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EB" w:rsidRPr="008771A7" w:rsidRDefault="009070EB" w:rsidP="009070EB">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ŠIRVINTŲ RAJONO SAVIVALDYBĖS ADMINISTRACIJA</w:t>
      </w:r>
    </w:p>
    <w:p w:rsidR="009070EB" w:rsidRPr="008771A7" w:rsidRDefault="009070EB" w:rsidP="009070EB">
      <w:pPr>
        <w:keepNext/>
        <w:spacing w:after="0" w:line="240" w:lineRule="auto"/>
        <w:jc w:val="center"/>
        <w:outlineLvl w:val="0"/>
        <w:rPr>
          <w:rFonts w:ascii="Times New Roman" w:eastAsia="Times New Roman" w:hAnsi="Times New Roman" w:cs="Times New Roman"/>
          <w:sz w:val="22"/>
          <w:szCs w:val="22"/>
          <w:lang w:eastAsia="en-US"/>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bookmarkStart w:id="9" w:name="_Toc194863142"/>
      <w:r w:rsidRPr="008771A7">
        <w:rPr>
          <w:rFonts w:ascii="Times New Roman" w:eastAsia="Times New Roman" w:hAnsi="Times New Roman" w:cs="Times New Roman"/>
          <w:sz w:val="22"/>
          <w:szCs w:val="22"/>
          <w:lang w:eastAsia="en-US"/>
        </w:rPr>
        <w:t>Biudžetinė įstaiga.</w:t>
      </w:r>
      <w:r w:rsidRPr="008771A7">
        <w:rPr>
          <w:rFonts w:ascii="Times New Roman" w:eastAsia="Times New Roman" w:hAnsi="Times New Roman" w:cs="Times New Roman"/>
          <w:b/>
          <w:sz w:val="22"/>
          <w:szCs w:val="22"/>
          <w:lang w:eastAsia="en-US"/>
        </w:rPr>
        <w:t xml:space="preserve"> </w:t>
      </w:r>
      <w:r w:rsidRPr="008771A7">
        <w:rPr>
          <w:rFonts w:ascii="Times New Roman" w:eastAsia="Times New Roman" w:hAnsi="Times New Roman" w:cs="Times New Roman"/>
          <w:sz w:val="22"/>
          <w:szCs w:val="22"/>
          <w:lang w:eastAsia="en-US"/>
        </w:rPr>
        <w:t xml:space="preserve">Vilniaus g. 61, LT-19120 Širvintos, tel. </w:t>
      </w:r>
      <w:r w:rsidR="00E14FD0" w:rsidRPr="008771A7">
        <w:rPr>
          <w:rFonts w:ascii="Times New Roman" w:eastAsia="Times New Roman" w:hAnsi="Times New Roman" w:cs="Times New Roman"/>
          <w:sz w:val="22"/>
          <w:szCs w:val="22"/>
          <w:lang w:eastAsia="en-US"/>
        </w:rPr>
        <w:t xml:space="preserve">+370 </w:t>
      </w:r>
      <w:r w:rsidRPr="008771A7">
        <w:rPr>
          <w:rFonts w:ascii="Times New Roman" w:eastAsia="Times New Roman" w:hAnsi="Times New Roman" w:cs="Times New Roman"/>
          <w:sz w:val="22"/>
          <w:szCs w:val="22"/>
          <w:lang w:eastAsia="en-US"/>
        </w:rPr>
        <w:t>382  51 590,</w:t>
      </w:r>
      <w:bookmarkEnd w:id="0"/>
      <w:bookmarkEnd w:id="1"/>
      <w:bookmarkEnd w:id="2"/>
      <w:bookmarkEnd w:id="3"/>
      <w:bookmarkEnd w:id="4"/>
      <w:bookmarkEnd w:id="5"/>
      <w:bookmarkEnd w:id="6"/>
      <w:bookmarkEnd w:id="7"/>
      <w:bookmarkEnd w:id="8"/>
      <w:bookmarkEnd w:id="9"/>
    </w:p>
    <w:p w:rsidR="009070EB" w:rsidRPr="008771A7" w:rsidRDefault="009070EB" w:rsidP="009070EB">
      <w:pPr>
        <w:keepNext/>
        <w:tabs>
          <w:tab w:val="right" w:pos="9639"/>
        </w:tabs>
        <w:spacing w:after="0" w:line="240" w:lineRule="auto"/>
        <w:jc w:val="center"/>
        <w:outlineLvl w:val="0"/>
        <w:rPr>
          <w:rFonts w:ascii="Times New Roman" w:eastAsia="Times New Roman" w:hAnsi="Times New Roman" w:cs="Times New Roman"/>
          <w:sz w:val="22"/>
          <w:szCs w:val="22"/>
          <w:lang w:eastAsia="en-US"/>
        </w:rPr>
      </w:pPr>
      <w:bookmarkStart w:id="10" w:name="_Toc161077131"/>
      <w:bookmarkStart w:id="11" w:name="_Toc163823036"/>
      <w:bookmarkStart w:id="12" w:name="_Toc163823715"/>
      <w:bookmarkStart w:id="13" w:name="_Toc163824756"/>
      <w:bookmarkStart w:id="14" w:name="_Toc171015339"/>
      <w:bookmarkStart w:id="15" w:name="_Toc171023815"/>
      <w:bookmarkStart w:id="16" w:name="_Toc171025513"/>
      <w:bookmarkStart w:id="17" w:name="_Toc192447307"/>
      <w:bookmarkStart w:id="18" w:name="_Toc192447721"/>
      <w:bookmarkStart w:id="19" w:name="_Toc194863143"/>
      <w:r w:rsidRPr="008771A7">
        <w:rPr>
          <w:rFonts w:ascii="Times New Roman" w:eastAsia="Times New Roman" w:hAnsi="Times New Roman" w:cs="Times New Roman"/>
          <w:sz w:val="22"/>
          <w:szCs w:val="22"/>
          <w:lang w:eastAsia="en-US"/>
        </w:rPr>
        <w:t xml:space="preserve">faksas </w:t>
      </w:r>
      <w:r w:rsidR="0076078F" w:rsidRPr="008771A7">
        <w:rPr>
          <w:rFonts w:ascii="Times New Roman" w:eastAsia="Times New Roman" w:hAnsi="Times New Roman" w:cs="Times New Roman"/>
          <w:sz w:val="22"/>
          <w:szCs w:val="22"/>
          <w:lang w:eastAsia="en-US"/>
        </w:rPr>
        <w:t xml:space="preserve">+370 </w:t>
      </w:r>
      <w:r w:rsidRPr="008771A7">
        <w:rPr>
          <w:rFonts w:ascii="Times New Roman" w:eastAsia="Times New Roman" w:hAnsi="Times New Roman" w:cs="Times New Roman"/>
          <w:sz w:val="22"/>
          <w:szCs w:val="22"/>
          <w:lang w:eastAsia="en-US"/>
        </w:rPr>
        <w:t xml:space="preserve">382 30 270, el. p. </w:t>
      </w:r>
      <w:hyperlink r:id="rId8" w:history="1">
        <w:r w:rsidRPr="008771A7">
          <w:rPr>
            <w:rFonts w:ascii="Times New Roman" w:eastAsia="Times New Roman" w:hAnsi="Times New Roman" w:cs="Times New Roman"/>
            <w:sz w:val="22"/>
            <w:szCs w:val="22"/>
            <w:lang w:eastAsia="en-US"/>
          </w:rPr>
          <w:t>savivaldybe@sirvintos.lt</w:t>
        </w:r>
      </w:hyperlink>
      <w:r w:rsidRPr="008771A7">
        <w:rPr>
          <w:rFonts w:ascii="Times New Roman" w:eastAsia="Times New Roman" w:hAnsi="Times New Roman" w:cs="Times New Roman"/>
          <w:sz w:val="22"/>
          <w:szCs w:val="22"/>
          <w:lang w:eastAsia="en-US"/>
        </w:rPr>
        <w:t>.</w:t>
      </w:r>
      <w:bookmarkEnd w:id="10"/>
      <w:bookmarkEnd w:id="11"/>
      <w:bookmarkEnd w:id="12"/>
      <w:bookmarkEnd w:id="13"/>
      <w:bookmarkEnd w:id="14"/>
      <w:bookmarkEnd w:id="15"/>
      <w:bookmarkEnd w:id="16"/>
      <w:bookmarkEnd w:id="17"/>
      <w:bookmarkEnd w:id="18"/>
      <w:bookmarkEnd w:id="19"/>
    </w:p>
    <w:p w:rsidR="009070EB" w:rsidRPr="008771A7" w:rsidRDefault="009070EB" w:rsidP="009070EB">
      <w:pPr>
        <w:spacing w:after="0" w:line="240" w:lineRule="auto"/>
        <w:jc w:val="center"/>
        <w:rPr>
          <w:rFonts w:ascii="Times New Roman" w:eastAsia="Times New Roman" w:hAnsi="Times New Roman" w:cs="Times New Roman"/>
          <w:sz w:val="22"/>
          <w:szCs w:val="22"/>
          <w:lang w:eastAsia="en-US"/>
        </w:rPr>
      </w:pPr>
      <w:r w:rsidRPr="008771A7">
        <w:rPr>
          <w:rFonts w:ascii="Times New Roman" w:eastAsia="Times New Roman" w:hAnsi="Times New Roman" w:cs="Times New Roman"/>
          <w:sz w:val="22"/>
          <w:szCs w:val="22"/>
          <w:lang w:eastAsia="en-US"/>
        </w:rPr>
        <w:t>Duomenys kaupiami ir saugomi Juridinių asmenų registre, kodas 188722373.</w:t>
      </w:r>
    </w:p>
    <w:p w:rsidR="009070EB" w:rsidRPr="008771A7" w:rsidRDefault="009070EB" w:rsidP="009070EB">
      <w:pPr>
        <w:spacing w:after="120" w:line="20" w:lineRule="atLeast"/>
        <w:contextualSpacing/>
        <w:jc w:val="center"/>
        <w:rPr>
          <w:rFonts w:ascii="Times New Roman" w:hAnsi="Times New Roman" w:cs="Times New Roman"/>
          <w:color w:val="00B050"/>
          <w:sz w:val="22"/>
          <w:szCs w:val="22"/>
        </w:rPr>
      </w:pPr>
    </w:p>
    <w:p w:rsidR="009070EB" w:rsidRPr="008771A7" w:rsidRDefault="009070EB" w:rsidP="009070EB">
      <w:pPr>
        <w:tabs>
          <w:tab w:val="left" w:pos="870"/>
        </w:tabs>
        <w:spacing w:after="120" w:line="20" w:lineRule="atLeast"/>
        <w:contextualSpacing/>
        <w:rPr>
          <w:rFonts w:ascii="Times New Roman" w:hAnsi="Times New Roman" w:cs="Times New Roman"/>
          <w:color w:val="00B050"/>
          <w:sz w:val="22"/>
          <w:szCs w:val="22"/>
        </w:rPr>
      </w:pPr>
      <w:r w:rsidRPr="008771A7">
        <w:rPr>
          <w:rFonts w:ascii="Times New Roman" w:hAnsi="Times New Roman" w:cs="Times New Roman"/>
          <w:color w:val="00B050"/>
          <w:sz w:val="22"/>
          <w:szCs w:val="22"/>
        </w:rPr>
        <w:tab/>
      </w:r>
    </w:p>
    <w:p w:rsidR="009070EB" w:rsidRPr="008771A7" w:rsidRDefault="009070EB" w:rsidP="009070EB">
      <w:pPr>
        <w:spacing w:after="120" w:line="20" w:lineRule="atLeast"/>
        <w:contextualSpacing/>
        <w:jc w:val="center"/>
        <w:rPr>
          <w:rFonts w:ascii="Times New Roman" w:hAnsi="Times New Roman" w:cs="Times New Roman"/>
          <w:sz w:val="22"/>
          <w:szCs w:val="22"/>
        </w:rPr>
      </w:pPr>
    </w:p>
    <w:p w:rsidR="009070EB" w:rsidRPr="008771A7" w:rsidRDefault="009070EB" w:rsidP="009070EB">
      <w:pPr>
        <w:spacing w:after="120" w:line="20" w:lineRule="atLeast"/>
        <w:ind w:left="5245"/>
        <w:contextualSpacing/>
        <w:rPr>
          <w:rFonts w:ascii="Times New Roman" w:hAnsi="Times New Roman" w:cs="Times New Roman"/>
          <w:sz w:val="22"/>
          <w:szCs w:val="22"/>
        </w:rPr>
      </w:pPr>
      <w:r w:rsidRPr="008771A7">
        <w:rPr>
          <w:rFonts w:ascii="Times New Roman" w:hAnsi="Times New Roman" w:cs="Times New Roman"/>
          <w:sz w:val="22"/>
          <w:szCs w:val="22"/>
        </w:rPr>
        <w:t xml:space="preserve">PATVIRTINTA </w:t>
      </w:r>
    </w:p>
    <w:p w:rsidR="00075E9D" w:rsidRPr="00A337DE" w:rsidRDefault="00651212" w:rsidP="009070EB">
      <w:pPr>
        <w:spacing w:after="120" w:line="20" w:lineRule="atLeast"/>
        <w:ind w:left="5245"/>
        <w:contextualSpacing/>
        <w:rPr>
          <w:rFonts w:ascii="Times New Roman" w:hAnsi="Times New Roman" w:cs="Times New Roman"/>
          <w:sz w:val="22"/>
          <w:szCs w:val="22"/>
        </w:rPr>
      </w:pPr>
      <w:r w:rsidRPr="008771A7">
        <w:rPr>
          <w:rFonts w:ascii="Times New Roman" w:hAnsi="Times New Roman" w:cs="Times New Roman"/>
          <w:sz w:val="22"/>
          <w:szCs w:val="22"/>
        </w:rPr>
        <w:t xml:space="preserve">Viešojo pirkimo komisijos posėdžio </w:t>
      </w:r>
      <w:r w:rsidRPr="00A337DE">
        <w:rPr>
          <w:rFonts w:ascii="Times New Roman" w:hAnsi="Times New Roman" w:cs="Times New Roman"/>
          <w:sz w:val="22"/>
          <w:szCs w:val="22"/>
        </w:rPr>
        <w:t>202</w:t>
      </w:r>
      <w:r w:rsidR="004B4453" w:rsidRPr="00A337DE">
        <w:rPr>
          <w:rFonts w:ascii="Times New Roman" w:hAnsi="Times New Roman" w:cs="Times New Roman"/>
          <w:sz w:val="22"/>
          <w:szCs w:val="22"/>
        </w:rPr>
        <w:t>5-0</w:t>
      </w:r>
      <w:r w:rsidR="0076078F" w:rsidRPr="00A337DE">
        <w:rPr>
          <w:rFonts w:ascii="Times New Roman" w:hAnsi="Times New Roman" w:cs="Times New Roman"/>
          <w:sz w:val="22"/>
          <w:szCs w:val="22"/>
        </w:rPr>
        <w:t>4</w:t>
      </w:r>
      <w:r w:rsidR="004B4453" w:rsidRPr="00A337DE">
        <w:rPr>
          <w:rFonts w:ascii="Times New Roman" w:hAnsi="Times New Roman" w:cs="Times New Roman"/>
          <w:sz w:val="22"/>
          <w:szCs w:val="22"/>
        </w:rPr>
        <w:t>-</w:t>
      </w:r>
      <w:r w:rsidR="00A337DE" w:rsidRPr="00A337DE">
        <w:rPr>
          <w:rFonts w:ascii="Times New Roman" w:hAnsi="Times New Roman" w:cs="Times New Roman"/>
          <w:sz w:val="22"/>
          <w:szCs w:val="22"/>
        </w:rPr>
        <w:t>30</w:t>
      </w:r>
    </w:p>
    <w:p w:rsidR="009070EB" w:rsidRPr="008771A7" w:rsidRDefault="00651212" w:rsidP="009070EB">
      <w:pPr>
        <w:spacing w:after="120" w:line="20" w:lineRule="atLeast"/>
        <w:ind w:left="5245"/>
        <w:contextualSpacing/>
        <w:rPr>
          <w:rFonts w:ascii="Times New Roman" w:hAnsi="Times New Roman" w:cs="Times New Roman"/>
          <w:sz w:val="22"/>
          <w:szCs w:val="22"/>
        </w:rPr>
      </w:pPr>
      <w:r w:rsidRPr="00A337DE">
        <w:rPr>
          <w:rFonts w:ascii="Times New Roman" w:hAnsi="Times New Roman" w:cs="Times New Roman"/>
          <w:sz w:val="22"/>
          <w:szCs w:val="22"/>
        </w:rPr>
        <w:t xml:space="preserve">protokolu Nr. </w:t>
      </w:r>
      <w:r w:rsidR="00803EC8" w:rsidRPr="00A337DE">
        <w:rPr>
          <w:rFonts w:ascii="Times New Roman" w:hAnsi="Times New Roman" w:cs="Times New Roman"/>
          <w:sz w:val="22"/>
          <w:szCs w:val="22"/>
        </w:rPr>
        <w:t>VP-1</w:t>
      </w:r>
    </w:p>
    <w:p w:rsidR="00E14FD0" w:rsidRPr="008771A7" w:rsidRDefault="00E14FD0" w:rsidP="00E14FD0">
      <w:pPr>
        <w:spacing w:after="120" w:line="20" w:lineRule="atLeast"/>
        <w:ind w:left="5245"/>
        <w:contextualSpacing/>
        <w:rPr>
          <w:rFonts w:ascii="Times New Roman" w:hAnsi="Times New Roman" w:cs="Times New Roman"/>
          <w:sz w:val="22"/>
          <w:szCs w:val="22"/>
        </w:rPr>
      </w:pPr>
      <w:r w:rsidRPr="008771A7">
        <w:rPr>
          <w:rFonts w:ascii="Times New Roman" w:hAnsi="Times New Roman" w:cs="Times New Roman"/>
          <w:sz w:val="22"/>
          <w:szCs w:val="22"/>
        </w:rPr>
        <w:t xml:space="preserve">PAKEITIMAI PATVIRTINTI: </w:t>
      </w:r>
    </w:p>
    <w:p w:rsidR="008966FC" w:rsidRPr="008966FC" w:rsidRDefault="008966FC" w:rsidP="008966FC">
      <w:pPr>
        <w:spacing w:after="120" w:line="20" w:lineRule="atLeast"/>
        <w:ind w:left="5245"/>
        <w:contextualSpacing/>
        <w:rPr>
          <w:rFonts w:ascii="Times New Roman" w:hAnsi="Times New Roman" w:cs="Times New Roman"/>
          <w:sz w:val="22"/>
          <w:szCs w:val="22"/>
          <w:highlight w:val="yellow"/>
        </w:rPr>
      </w:pPr>
      <w:r w:rsidRPr="008966FC">
        <w:rPr>
          <w:rFonts w:ascii="Times New Roman" w:hAnsi="Times New Roman" w:cs="Times New Roman"/>
          <w:sz w:val="22"/>
          <w:szCs w:val="22"/>
          <w:highlight w:val="yellow"/>
        </w:rPr>
        <w:t>Viešojo pirkimo komisijos posėdžio 2025-05-13</w:t>
      </w:r>
    </w:p>
    <w:p w:rsidR="008966FC" w:rsidRPr="008771A7" w:rsidRDefault="008966FC" w:rsidP="008966FC">
      <w:pPr>
        <w:spacing w:after="120" w:line="20" w:lineRule="atLeast"/>
        <w:ind w:left="5245"/>
        <w:contextualSpacing/>
        <w:rPr>
          <w:rFonts w:ascii="Times New Roman" w:hAnsi="Times New Roman" w:cs="Times New Roman"/>
          <w:sz w:val="22"/>
          <w:szCs w:val="22"/>
        </w:rPr>
      </w:pPr>
      <w:r w:rsidRPr="008966FC">
        <w:rPr>
          <w:rFonts w:ascii="Times New Roman" w:hAnsi="Times New Roman" w:cs="Times New Roman"/>
          <w:sz w:val="22"/>
          <w:szCs w:val="22"/>
          <w:highlight w:val="yellow"/>
        </w:rPr>
        <w:t>protokolu Nr. VP-2</w:t>
      </w:r>
    </w:p>
    <w:p w:rsidR="009070EB" w:rsidRPr="008771A7" w:rsidRDefault="009070EB" w:rsidP="009070EB">
      <w:pPr>
        <w:spacing w:after="120" w:line="20" w:lineRule="atLeast"/>
        <w:contextualSpacing/>
        <w:jc w:val="center"/>
        <w:rPr>
          <w:rFonts w:ascii="Times New Roman" w:hAnsi="Times New Roman" w:cs="Times New Roman"/>
          <w:sz w:val="22"/>
          <w:szCs w:val="22"/>
        </w:rPr>
      </w:pPr>
    </w:p>
    <w:p w:rsidR="009070EB" w:rsidRPr="008771A7" w:rsidRDefault="009070EB" w:rsidP="009070EB">
      <w:pPr>
        <w:spacing w:after="120" w:line="20" w:lineRule="atLeast"/>
        <w:contextualSpacing/>
        <w:jc w:val="center"/>
        <w:rPr>
          <w:rFonts w:ascii="Times New Roman" w:hAnsi="Times New Roman" w:cs="Times New Roman"/>
          <w:sz w:val="22"/>
          <w:szCs w:val="22"/>
        </w:rPr>
      </w:pPr>
    </w:p>
    <w:p w:rsidR="009070EB" w:rsidRPr="008771A7" w:rsidRDefault="009070EB" w:rsidP="009070EB">
      <w:pPr>
        <w:spacing w:after="120" w:line="20" w:lineRule="atLeast"/>
        <w:contextualSpacing/>
        <w:jc w:val="center"/>
        <w:rPr>
          <w:rFonts w:ascii="Times New Roman" w:hAnsi="Times New Roman" w:cs="Times New Roman"/>
          <w:sz w:val="22"/>
          <w:szCs w:val="22"/>
        </w:rPr>
      </w:pPr>
    </w:p>
    <w:p w:rsidR="00075E9D" w:rsidRPr="008771A7" w:rsidRDefault="009070EB" w:rsidP="002030A9">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 xml:space="preserve">SUPAPRASTINTO VIEŠOJO PIRKIMO </w:t>
      </w:r>
    </w:p>
    <w:p w:rsidR="009070EB" w:rsidRPr="008771A7" w:rsidRDefault="009070EB" w:rsidP="002030A9">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w:t>
      </w:r>
      <w:r w:rsidR="0076078F" w:rsidRPr="008771A7">
        <w:rPr>
          <w:rFonts w:ascii="Times New Roman" w:hAnsi="Times New Roman" w:cs="Times New Roman"/>
          <w:b/>
          <w:sz w:val="22"/>
          <w:szCs w:val="22"/>
        </w:rPr>
        <w:t>ĮVAIRIŲ SOCIALINIŲ GRUPIŲ PASKIRTIES GYVENAMOJO PASTATO (SOCIALINIO BŪSTO) KALNALAUKIO G. 10L, ŠIRVINTOS, STATYBOS PROJEKTO PARENGIMO IR PROJEKTO VYKDYMO PRIEŽI</w:t>
      </w:r>
      <w:r w:rsidR="002030A9" w:rsidRPr="008771A7">
        <w:rPr>
          <w:rFonts w:ascii="Times New Roman" w:hAnsi="Times New Roman" w:cs="Times New Roman"/>
          <w:b/>
          <w:sz w:val="22"/>
          <w:szCs w:val="22"/>
        </w:rPr>
        <w:t>ŪROS PASLAUGOS</w:t>
      </w:r>
      <w:r w:rsidRPr="008771A7">
        <w:rPr>
          <w:rFonts w:ascii="Times New Roman" w:hAnsi="Times New Roman" w:cs="Times New Roman"/>
          <w:b/>
          <w:bCs/>
          <w:sz w:val="22"/>
          <w:szCs w:val="22"/>
        </w:rPr>
        <w:t>“</w:t>
      </w:r>
    </w:p>
    <w:p w:rsidR="00940B6D" w:rsidRPr="008771A7" w:rsidRDefault="00940B6D" w:rsidP="009070EB">
      <w:pPr>
        <w:spacing w:after="120" w:line="20" w:lineRule="atLeast"/>
        <w:contextualSpacing/>
        <w:jc w:val="center"/>
        <w:rPr>
          <w:rFonts w:ascii="Times New Roman" w:hAnsi="Times New Roman" w:cs="Times New Roman"/>
          <w:b/>
          <w:bCs/>
          <w:sz w:val="22"/>
          <w:szCs w:val="22"/>
        </w:rPr>
      </w:pPr>
    </w:p>
    <w:p w:rsidR="009070EB" w:rsidRPr="008771A7" w:rsidRDefault="009070EB" w:rsidP="009070EB">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ATVIRO KONKURSO SPECIALIOSIOS SĄLYGOS</w:t>
      </w: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D53BF4" w:rsidRPr="008771A7" w:rsidRDefault="00D53BF4" w:rsidP="004E4612">
          <w:pPr>
            <w:spacing w:after="120" w:line="20" w:lineRule="atLeast"/>
            <w:contextualSpacing/>
            <w:jc w:val="center"/>
            <w:rPr>
              <w:rFonts w:ascii="Times New Roman" w:hAnsi="Times New Roman" w:cs="Times New Roman"/>
              <w:b/>
              <w:bCs/>
              <w:sz w:val="22"/>
              <w:szCs w:val="22"/>
            </w:rPr>
          </w:pPr>
          <w:r w:rsidRPr="008771A7">
            <w:rPr>
              <w:rFonts w:ascii="Times New Roman" w:hAnsi="Times New Roman" w:cs="Times New Roman"/>
              <w:b/>
              <w:bCs/>
              <w:sz w:val="22"/>
              <w:szCs w:val="22"/>
            </w:rPr>
            <w:t>V</w:t>
          </w:r>
          <w:r w:rsidR="00755F3B" w:rsidRPr="008771A7">
            <w:rPr>
              <w:rFonts w:ascii="Times New Roman" w:hAnsi="Times New Roman" w:cs="Times New Roman"/>
              <w:b/>
              <w:bCs/>
              <w:sz w:val="22"/>
              <w:szCs w:val="22"/>
            </w:rPr>
            <w:t>ersija</w:t>
          </w:r>
          <w:r w:rsidRPr="008771A7">
            <w:rPr>
              <w:rFonts w:ascii="Times New Roman" w:hAnsi="Times New Roman" w:cs="Times New Roman"/>
              <w:b/>
              <w:bCs/>
              <w:sz w:val="22"/>
              <w:szCs w:val="22"/>
            </w:rPr>
            <w:t xml:space="preserve"> Nr. </w:t>
          </w:r>
          <w:r w:rsidR="008966FC">
            <w:rPr>
              <w:rFonts w:ascii="Times New Roman" w:hAnsi="Times New Roman" w:cs="Times New Roman"/>
              <w:iCs/>
              <w:sz w:val="22"/>
              <w:szCs w:val="22"/>
            </w:rPr>
            <w:t>2</w:t>
          </w:r>
        </w:p>
        <w:p w:rsidR="00D526C8" w:rsidRPr="008771A7" w:rsidRDefault="00D526C8" w:rsidP="0048654D">
          <w:pPr>
            <w:spacing w:after="120" w:line="20" w:lineRule="atLeast"/>
            <w:contextualSpacing/>
            <w:rPr>
              <w:rFonts w:ascii="Times New Roman" w:hAnsi="Times New Roman" w:cs="Times New Roman"/>
              <w:sz w:val="22"/>
              <w:szCs w:val="22"/>
            </w:rPr>
          </w:pPr>
        </w:p>
        <w:p w:rsidR="008966FC" w:rsidRDefault="008966FC" w:rsidP="004E4612">
          <w:pPr>
            <w:spacing w:after="120" w:line="20" w:lineRule="atLeast"/>
            <w:contextualSpacing/>
            <w:rPr>
              <w:rFonts w:ascii="Times New Roman" w:hAnsi="Times New Roman" w:cs="Times New Roman"/>
              <w:sz w:val="22"/>
              <w:szCs w:val="22"/>
            </w:rPr>
          </w:pPr>
        </w:p>
        <w:p w:rsidR="001C24BC" w:rsidRPr="008966FC" w:rsidRDefault="00E164EF" w:rsidP="00D80727">
          <w:pPr>
            <w:tabs>
              <w:tab w:val="left" w:pos="1904"/>
            </w:tabs>
            <w:spacing w:after="120" w:line="20" w:lineRule="atLeast"/>
            <w:contextualSpacing/>
            <w:jc w:val="both"/>
            <w:rPr>
              <w:rFonts w:ascii="Times New Roman" w:eastAsia="Calibri" w:hAnsi="Times New Roman" w:cs="Times New Roman"/>
              <w:color w:val="FF0000"/>
            </w:rPr>
          </w:pPr>
          <w:r>
            <w:rPr>
              <w:rFonts w:ascii="Times New Roman" w:hAnsi="Times New Roman" w:cs="Times New Roman"/>
              <w:color w:val="FF0000"/>
              <w:sz w:val="22"/>
              <w:szCs w:val="22"/>
            </w:rPr>
            <w:t>Versija Nr. 2</w:t>
          </w:r>
          <w:r w:rsidR="008966FC" w:rsidRPr="008966FC">
            <w:rPr>
              <w:rFonts w:ascii="Times New Roman" w:hAnsi="Times New Roman" w:cs="Times New Roman"/>
              <w:color w:val="FF0000"/>
              <w:sz w:val="22"/>
              <w:szCs w:val="22"/>
            </w:rPr>
            <w:t xml:space="preserve"> ištaisyta techninė klaida </w:t>
          </w:r>
          <w:r w:rsidR="008966FC" w:rsidRPr="008966FC">
            <w:rPr>
              <w:rFonts w:ascii="Times New Roman" w:hAnsi="Times New Roman" w:cs="Times New Roman"/>
              <w:color w:val="FF0000"/>
              <w:sz w:val="24"/>
              <w:szCs w:val="24"/>
            </w:rPr>
            <w:t xml:space="preserve">Specialiųjų Pirkimo sąlygų 7 priedo </w:t>
          </w:r>
          <w:r w:rsidR="008966FC" w:rsidRPr="008966FC">
            <w:rPr>
              <w:rFonts w:ascii="Times New Roman" w:eastAsia="Calibri" w:hAnsi="Times New Roman" w:cs="Times New Roman"/>
              <w:color w:val="FF0000"/>
              <w:sz w:val="22"/>
              <w:szCs w:val="22"/>
            </w:rPr>
            <w:t>„Pasiūlymų vertinimo kriterijai ir sąlygos“</w:t>
          </w:r>
          <w:r w:rsidR="008966FC" w:rsidRPr="008966FC">
            <w:rPr>
              <w:rFonts w:ascii="Times New Roman" w:eastAsia="Calibri" w:hAnsi="Times New Roman" w:cs="Times New Roman"/>
              <w:color w:val="FF0000"/>
            </w:rPr>
            <w:t xml:space="preserve"> 2 punkte</w:t>
          </w:r>
          <w:r>
            <w:rPr>
              <w:rFonts w:ascii="Times New Roman" w:eastAsia="Calibri" w:hAnsi="Times New Roman" w:cs="Times New Roman"/>
              <w:color w:val="FF0000"/>
            </w:rPr>
            <w:t>.</w:t>
          </w:r>
        </w:p>
        <w:p w:rsidR="008966FC" w:rsidRPr="008966FC" w:rsidRDefault="008966FC" w:rsidP="00D80727">
          <w:pPr>
            <w:tabs>
              <w:tab w:val="left" w:pos="1904"/>
            </w:tabs>
            <w:spacing w:after="120" w:line="20" w:lineRule="atLeast"/>
            <w:contextualSpacing/>
            <w:jc w:val="both"/>
            <w:rPr>
              <w:rFonts w:ascii="Times New Roman" w:eastAsia="Calibri" w:hAnsi="Times New Roman" w:cs="Times New Roman"/>
              <w:color w:val="FF0000"/>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eastAsia="Calibri" w:hAnsi="Times New Roman" w:cs="Times New Roman"/>
            </w:rPr>
          </w:pPr>
        </w:p>
        <w:p w:rsidR="008966FC" w:rsidRDefault="008966FC"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Default="00D80727" w:rsidP="008966FC">
          <w:pPr>
            <w:tabs>
              <w:tab w:val="left" w:pos="1904"/>
            </w:tabs>
            <w:spacing w:after="120" w:line="20" w:lineRule="atLeast"/>
            <w:contextualSpacing/>
            <w:rPr>
              <w:rFonts w:ascii="Times New Roman" w:hAnsi="Times New Roman" w:cs="Times New Roman"/>
              <w:sz w:val="22"/>
              <w:szCs w:val="22"/>
            </w:rPr>
          </w:pPr>
        </w:p>
        <w:p w:rsidR="00D80727" w:rsidRPr="008771A7" w:rsidRDefault="00D80727" w:rsidP="008966FC">
          <w:pPr>
            <w:tabs>
              <w:tab w:val="left" w:pos="1904"/>
            </w:tabs>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1C24BC" w:rsidRPr="008771A7" w:rsidRDefault="001C24BC" w:rsidP="00512A02">
              <w:pPr>
                <w:pStyle w:val="Turinioantrat"/>
                <w:spacing w:before="0" w:line="20" w:lineRule="atLeast"/>
                <w:ind w:left="432" w:hanging="432"/>
                <w:contextualSpacing/>
                <w:jc w:val="center"/>
                <w:rPr>
                  <w:rFonts w:ascii="Times New Roman" w:hAnsi="Times New Roman" w:cs="Times New Roman"/>
                  <w:sz w:val="22"/>
                  <w:szCs w:val="22"/>
                </w:rPr>
              </w:pPr>
              <w:r w:rsidRPr="008771A7">
                <w:rPr>
                  <w:rFonts w:ascii="Times New Roman" w:hAnsi="Times New Roman" w:cs="Times New Roman"/>
                  <w:sz w:val="22"/>
                  <w:szCs w:val="22"/>
                </w:rPr>
                <w:t>TURINYS</w:t>
              </w:r>
            </w:p>
            <w:p w:rsidR="003217C5" w:rsidRDefault="00E9407B">
              <w:pPr>
                <w:pStyle w:val="Turinys1"/>
                <w:rPr>
                  <w:noProof/>
                  <w:sz w:val="22"/>
                  <w:szCs w:val="22"/>
                </w:rPr>
              </w:pPr>
              <w:r w:rsidRPr="00E9407B">
                <w:rPr>
                  <w:rFonts w:ascii="Times New Roman" w:hAnsi="Times New Roman" w:cs="Times New Roman"/>
                  <w:color w:val="2B579A"/>
                  <w:sz w:val="22"/>
                  <w:szCs w:val="22"/>
                  <w:shd w:val="clear" w:color="auto" w:fill="E6E6E6"/>
                </w:rPr>
                <w:fldChar w:fldCharType="begin"/>
              </w:r>
              <w:r w:rsidR="001C24BC" w:rsidRPr="008771A7">
                <w:rPr>
                  <w:rFonts w:ascii="Times New Roman" w:hAnsi="Times New Roman" w:cs="Times New Roman"/>
                  <w:sz w:val="22"/>
                  <w:szCs w:val="22"/>
                </w:rPr>
                <w:instrText xml:space="preserve"> TOC \o "1-3" \h \z \u </w:instrText>
              </w:r>
              <w:r w:rsidRPr="00E9407B">
                <w:rPr>
                  <w:rFonts w:ascii="Times New Roman" w:hAnsi="Times New Roman" w:cs="Times New Roman"/>
                  <w:color w:val="2B579A"/>
                  <w:sz w:val="22"/>
                  <w:szCs w:val="22"/>
                  <w:shd w:val="clear" w:color="auto" w:fill="E6E6E6"/>
                </w:rPr>
                <w:fldChar w:fldCharType="separate"/>
              </w:r>
              <w:hyperlink w:anchor="_Toc194863142" w:history="1">
                <w:r w:rsidR="003217C5" w:rsidRPr="00E631C5">
                  <w:rPr>
                    <w:rStyle w:val="Hipersaitas"/>
                    <w:rFonts w:ascii="Times New Roman" w:eastAsia="Times New Roman" w:hAnsi="Times New Roman" w:cs="Times New Roman"/>
                    <w:noProof/>
                    <w:lang w:eastAsia="en-US"/>
                  </w:rPr>
                  <w:t>Biudžetinė įstaiga.</w:t>
                </w:r>
                <w:r w:rsidR="003217C5" w:rsidRPr="00E631C5">
                  <w:rPr>
                    <w:rStyle w:val="Hipersaitas"/>
                    <w:rFonts w:ascii="Times New Roman" w:eastAsia="Times New Roman" w:hAnsi="Times New Roman" w:cs="Times New Roman"/>
                    <w:b/>
                    <w:noProof/>
                    <w:lang w:eastAsia="en-US"/>
                  </w:rPr>
                  <w:t xml:space="preserve"> </w:t>
                </w:r>
                <w:r w:rsidR="003217C5" w:rsidRPr="00E631C5">
                  <w:rPr>
                    <w:rStyle w:val="Hipersaitas"/>
                    <w:rFonts w:ascii="Times New Roman" w:eastAsia="Times New Roman" w:hAnsi="Times New Roman" w:cs="Times New Roman"/>
                    <w:noProof/>
                    <w:lang w:eastAsia="en-US"/>
                  </w:rPr>
                  <w:t>Vilniaus g. 61, LT-19120 Širvintos, tel. +370 382  51 590,</w:t>
                </w:r>
                <w:r w:rsidR="003217C5">
                  <w:rPr>
                    <w:noProof/>
                    <w:webHidden/>
                  </w:rPr>
                  <w:tab/>
                </w:r>
                <w:r>
                  <w:rPr>
                    <w:noProof/>
                    <w:webHidden/>
                  </w:rPr>
                  <w:fldChar w:fldCharType="begin"/>
                </w:r>
                <w:r w:rsidR="003217C5">
                  <w:rPr>
                    <w:noProof/>
                    <w:webHidden/>
                  </w:rPr>
                  <w:instrText xml:space="preserve"> PAGEREF _Toc194863142 \h </w:instrText>
                </w:r>
                <w:r>
                  <w:rPr>
                    <w:noProof/>
                    <w:webHidden/>
                  </w:rPr>
                </w:r>
                <w:r>
                  <w:rPr>
                    <w:noProof/>
                    <w:webHidden/>
                  </w:rPr>
                  <w:fldChar w:fldCharType="separate"/>
                </w:r>
                <w:r w:rsidR="003217C5">
                  <w:rPr>
                    <w:noProof/>
                    <w:webHidden/>
                  </w:rPr>
                  <w:t>1</w:t>
                </w:r>
                <w:r>
                  <w:rPr>
                    <w:noProof/>
                    <w:webHidden/>
                  </w:rPr>
                  <w:fldChar w:fldCharType="end"/>
                </w:r>
              </w:hyperlink>
            </w:p>
            <w:p w:rsidR="003217C5" w:rsidRDefault="00E9407B">
              <w:pPr>
                <w:pStyle w:val="Turinys1"/>
                <w:rPr>
                  <w:noProof/>
                  <w:sz w:val="22"/>
                  <w:szCs w:val="22"/>
                </w:rPr>
              </w:pPr>
              <w:hyperlink w:anchor="_Toc194863143" w:history="1">
                <w:r w:rsidR="003217C5" w:rsidRPr="00E631C5">
                  <w:rPr>
                    <w:rStyle w:val="Hipersaitas"/>
                    <w:rFonts w:ascii="Times New Roman" w:eastAsia="Times New Roman" w:hAnsi="Times New Roman" w:cs="Times New Roman"/>
                    <w:noProof/>
                    <w:lang w:eastAsia="en-US"/>
                  </w:rPr>
                  <w:t>faksas +370 382 30 270, el. p. savivaldybe@sirvintos.lt.</w:t>
                </w:r>
                <w:r w:rsidR="003217C5">
                  <w:rPr>
                    <w:noProof/>
                    <w:webHidden/>
                  </w:rPr>
                  <w:tab/>
                </w:r>
                <w:r>
                  <w:rPr>
                    <w:noProof/>
                    <w:webHidden/>
                  </w:rPr>
                  <w:fldChar w:fldCharType="begin"/>
                </w:r>
                <w:r w:rsidR="003217C5">
                  <w:rPr>
                    <w:noProof/>
                    <w:webHidden/>
                  </w:rPr>
                  <w:instrText xml:space="preserve"> PAGEREF _Toc194863143 \h </w:instrText>
                </w:r>
                <w:r>
                  <w:rPr>
                    <w:noProof/>
                    <w:webHidden/>
                  </w:rPr>
                </w:r>
                <w:r>
                  <w:rPr>
                    <w:noProof/>
                    <w:webHidden/>
                  </w:rPr>
                  <w:fldChar w:fldCharType="separate"/>
                </w:r>
                <w:r w:rsidR="003217C5">
                  <w:rPr>
                    <w:noProof/>
                    <w:webHidden/>
                  </w:rPr>
                  <w:t>1</w:t>
                </w:r>
                <w:r>
                  <w:rPr>
                    <w:noProof/>
                    <w:webHidden/>
                  </w:rPr>
                  <w:fldChar w:fldCharType="end"/>
                </w:r>
              </w:hyperlink>
            </w:p>
            <w:p w:rsidR="003217C5" w:rsidRDefault="00E9407B">
              <w:pPr>
                <w:pStyle w:val="Turinys1"/>
                <w:tabs>
                  <w:tab w:val="left" w:pos="660"/>
                </w:tabs>
                <w:rPr>
                  <w:noProof/>
                  <w:sz w:val="22"/>
                  <w:szCs w:val="22"/>
                </w:rPr>
              </w:pPr>
              <w:hyperlink w:anchor="_Toc194863144" w:history="1">
                <w:r w:rsidR="003217C5" w:rsidRPr="00E631C5">
                  <w:rPr>
                    <w:rStyle w:val="Hipersaitas"/>
                    <w:rFonts w:ascii="Times New Roman" w:hAnsi="Times New Roman" w:cs="Times New Roman"/>
                    <w:b/>
                    <w:noProof/>
                  </w:rPr>
                  <w:t>1.</w:t>
                </w:r>
                <w:r w:rsidR="003217C5">
                  <w:rPr>
                    <w:noProof/>
                    <w:sz w:val="22"/>
                    <w:szCs w:val="22"/>
                  </w:rPr>
                  <w:tab/>
                </w:r>
                <w:r w:rsidR="003217C5" w:rsidRPr="00E631C5">
                  <w:rPr>
                    <w:rStyle w:val="Hipersaitas"/>
                    <w:rFonts w:ascii="Times New Roman" w:hAnsi="Times New Roman" w:cs="Times New Roman"/>
                    <w:b/>
                    <w:noProof/>
                  </w:rPr>
                  <w:t>Bendra informacija</w:t>
                </w:r>
                <w:r w:rsidR="003217C5">
                  <w:rPr>
                    <w:noProof/>
                    <w:webHidden/>
                  </w:rPr>
                  <w:tab/>
                </w:r>
                <w:r>
                  <w:rPr>
                    <w:noProof/>
                    <w:webHidden/>
                  </w:rPr>
                  <w:fldChar w:fldCharType="begin"/>
                </w:r>
                <w:r w:rsidR="003217C5">
                  <w:rPr>
                    <w:noProof/>
                    <w:webHidden/>
                  </w:rPr>
                  <w:instrText xml:space="preserve"> PAGEREF _Toc194863144 \h </w:instrText>
                </w:r>
                <w:r>
                  <w:rPr>
                    <w:noProof/>
                    <w:webHidden/>
                  </w:rPr>
                </w:r>
                <w:r>
                  <w:rPr>
                    <w:noProof/>
                    <w:webHidden/>
                  </w:rPr>
                  <w:fldChar w:fldCharType="separate"/>
                </w:r>
                <w:r w:rsidR="003217C5">
                  <w:rPr>
                    <w:noProof/>
                    <w:webHidden/>
                  </w:rPr>
                  <w:t>3</w:t>
                </w:r>
                <w:r>
                  <w:rPr>
                    <w:noProof/>
                    <w:webHidden/>
                  </w:rPr>
                  <w:fldChar w:fldCharType="end"/>
                </w:r>
              </w:hyperlink>
            </w:p>
            <w:p w:rsidR="003217C5" w:rsidRDefault="00E9407B">
              <w:pPr>
                <w:pStyle w:val="Turinys1"/>
                <w:rPr>
                  <w:noProof/>
                  <w:sz w:val="22"/>
                  <w:szCs w:val="22"/>
                </w:rPr>
              </w:pPr>
              <w:hyperlink w:anchor="_Toc194863145" w:history="1">
                <w:r w:rsidR="003217C5" w:rsidRPr="00E631C5">
                  <w:rPr>
                    <w:rStyle w:val="Hipersaitas"/>
                    <w:rFonts w:ascii="Times New Roman" w:hAnsi="Times New Roman" w:cs="Times New Roman"/>
                    <w:b/>
                    <w:noProof/>
                  </w:rPr>
                  <w:t>2.</w:t>
                </w:r>
                <w:r w:rsidR="003217C5" w:rsidRPr="00E631C5">
                  <w:rPr>
                    <w:rStyle w:val="Hipersaitas"/>
                    <w:rFonts w:ascii="Times New Roman" w:hAnsi="Times New Roman" w:cs="Times New Roman"/>
                    <w:noProof/>
                  </w:rPr>
                  <w:t xml:space="preserve"> </w:t>
                </w:r>
                <w:r w:rsidR="003217C5" w:rsidRPr="00E631C5">
                  <w:rPr>
                    <w:rStyle w:val="Hipersaitas"/>
                    <w:rFonts w:ascii="Times New Roman" w:hAnsi="Times New Roman" w:cs="Times New Roman"/>
                    <w:b/>
                    <w:noProof/>
                  </w:rPr>
                  <w:t>Pirkimo objektas</w:t>
                </w:r>
                <w:r w:rsidR="003217C5">
                  <w:rPr>
                    <w:noProof/>
                    <w:webHidden/>
                  </w:rPr>
                  <w:tab/>
                </w:r>
                <w:r>
                  <w:rPr>
                    <w:noProof/>
                    <w:webHidden/>
                  </w:rPr>
                  <w:fldChar w:fldCharType="begin"/>
                </w:r>
                <w:r w:rsidR="003217C5">
                  <w:rPr>
                    <w:noProof/>
                    <w:webHidden/>
                  </w:rPr>
                  <w:instrText xml:space="preserve"> PAGEREF _Toc194863145 \h </w:instrText>
                </w:r>
                <w:r>
                  <w:rPr>
                    <w:noProof/>
                    <w:webHidden/>
                  </w:rPr>
                </w:r>
                <w:r>
                  <w:rPr>
                    <w:noProof/>
                    <w:webHidden/>
                  </w:rPr>
                  <w:fldChar w:fldCharType="separate"/>
                </w:r>
                <w:r w:rsidR="003217C5">
                  <w:rPr>
                    <w:noProof/>
                    <w:webHidden/>
                  </w:rPr>
                  <w:t>3</w:t>
                </w:r>
                <w:r>
                  <w:rPr>
                    <w:noProof/>
                    <w:webHidden/>
                  </w:rPr>
                  <w:fldChar w:fldCharType="end"/>
                </w:r>
              </w:hyperlink>
            </w:p>
            <w:p w:rsidR="003217C5" w:rsidRDefault="00E9407B">
              <w:pPr>
                <w:pStyle w:val="Turinys1"/>
                <w:rPr>
                  <w:noProof/>
                  <w:sz w:val="22"/>
                  <w:szCs w:val="22"/>
                </w:rPr>
              </w:pPr>
              <w:hyperlink w:anchor="_Toc194863146" w:history="1">
                <w:r w:rsidR="003217C5" w:rsidRPr="00E631C5">
                  <w:rPr>
                    <w:rStyle w:val="Hipersaitas"/>
                    <w:rFonts w:ascii="Times New Roman" w:hAnsi="Times New Roman" w:cs="Times New Roman"/>
                    <w:b/>
                    <w:noProof/>
                  </w:rPr>
                  <w:t>3.</w:t>
                </w:r>
                <w:r w:rsidR="003217C5" w:rsidRPr="00E631C5">
                  <w:rPr>
                    <w:rStyle w:val="Hipersaitas"/>
                    <w:rFonts w:ascii="Times New Roman" w:hAnsi="Times New Roman" w:cs="Times New Roman"/>
                    <w:noProof/>
                  </w:rPr>
                  <w:t xml:space="preserve"> </w:t>
                </w:r>
                <w:r w:rsidR="003217C5" w:rsidRPr="00E631C5">
                  <w:rPr>
                    <w:rStyle w:val="Hipersaitas"/>
                    <w:rFonts w:ascii="Times New Roman" w:hAnsi="Times New Roman" w:cs="Times New Roman"/>
                    <w:b/>
                    <w:noProof/>
                  </w:rPr>
                  <w:t>Susitikimai su tiekėjais ir objekto apžiūra</w:t>
                </w:r>
                <w:r w:rsidR="003217C5">
                  <w:rPr>
                    <w:noProof/>
                    <w:webHidden/>
                  </w:rPr>
                  <w:tab/>
                </w:r>
                <w:r>
                  <w:rPr>
                    <w:noProof/>
                    <w:webHidden/>
                  </w:rPr>
                  <w:fldChar w:fldCharType="begin"/>
                </w:r>
                <w:r w:rsidR="003217C5">
                  <w:rPr>
                    <w:noProof/>
                    <w:webHidden/>
                  </w:rPr>
                  <w:instrText xml:space="preserve"> PAGEREF _Toc194863146 \h </w:instrText>
                </w:r>
                <w:r>
                  <w:rPr>
                    <w:noProof/>
                    <w:webHidden/>
                  </w:rPr>
                </w:r>
                <w:r>
                  <w:rPr>
                    <w:noProof/>
                    <w:webHidden/>
                  </w:rPr>
                  <w:fldChar w:fldCharType="separate"/>
                </w:r>
                <w:r w:rsidR="003217C5">
                  <w:rPr>
                    <w:noProof/>
                    <w:webHidden/>
                  </w:rPr>
                  <w:t>4</w:t>
                </w:r>
                <w:r>
                  <w:rPr>
                    <w:noProof/>
                    <w:webHidden/>
                  </w:rPr>
                  <w:fldChar w:fldCharType="end"/>
                </w:r>
              </w:hyperlink>
            </w:p>
            <w:p w:rsidR="003217C5" w:rsidRDefault="00E9407B">
              <w:pPr>
                <w:pStyle w:val="Turinys1"/>
                <w:rPr>
                  <w:noProof/>
                  <w:sz w:val="22"/>
                  <w:szCs w:val="22"/>
                </w:rPr>
              </w:pPr>
              <w:hyperlink w:anchor="_Toc194863147" w:history="1">
                <w:r w:rsidR="003217C5" w:rsidRPr="00E631C5">
                  <w:rPr>
                    <w:rStyle w:val="Hipersaitas"/>
                    <w:rFonts w:ascii="Times New Roman" w:hAnsi="Times New Roman" w:cs="Times New Roman"/>
                    <w:b/>
                    <w:noProof/>
                  </w:rPr>
                  <w:t>4.</w:t>
                </w:r>
                <w:r w:rsidR="003217C5" w:rsidRPr="00E631C5">
                  <w:rPr>
                    <w:rStyle w:val="Hipersaitas"/>
                    <w:rFonts w:ascii="Times New Roman" w:hAnsi="Times New Roman" w:cs="Times New Roman"/>
                    <w:noProof/>
                  </w:rPr>
                  <w:t xml:space="preserve"> </w:t>
                </w:r>
                <w:r w:rsidR="003217C5" w:rsidRPr="00E631C5">
                  <w:rPr>
                    <w:rStyle w:val="Hipersaitas"/>
                    <w:rFonts w:ascii="Times New Roman" w:hAnsi="Times New Roman" w:cs="Times New Roman"/>
                    <w:b/>
                    <w:noProof/>
                  </w:rPr>
                  <w:t>Tiekėjų pašalinimo pagrindai ir kvalifikacijos reikalavimai</w:t>
                </w:r>
                <w:r w:rsidR="003217C5">
                  <w:rPr>
                    <w:noProof/>
                    <w:webHidden/>
                  </w:rPr>
                  <w:tab/>
                </w:r>
                <w:r>
                  <w:rPr>
                    <w:noProof/>
                    <w:webHidden/>
                  </w:rPr>
                  <w:fldChar w:fldCharType="begin"/>
                </w:r>
                <w:r w:rsidR="003217C5">
                  <w:rPr>
                    <w:noProof/>
                    <w:webHidden/>
                  </w:rPr>
                  <w:instrText xml:space="preserve"> PAGEREF _Toc194863147 \h </w:instrText>
                </w:r>
                <w:r>
                  <w:rPr>
                    <w:noProof/>
                    <w:webHidden/>
                  </w:rPr>
                </w:r>
                <w:r>
                  <w:rPr>
                    <w:noProof/>
                    <w:webHidden/>
                  </w:rPr>
                  <w:fldChar w:fldCharType="separate"/>
                </w:r>
                <w:r w:rsidR="003217C5">
                  <w:rPr>
                    <w:noProof/>
                    <w:webHidden/>
                  </w:rPr>
                  <w:t>4</w:t>
                </w:r>
                <w:r>
                  <w:rPr>
                    <w:noProof/>
                    <w:webHidden/>
                  </w:rPr>
                  <w:fldChar w:fldCharType="end"/>
                </w:r>
              </w:hyperlink>
            </w:p>
            <w:p w:rsidR="003217C5" w:rsidRDefault="00E9407B">
              <w:pPr>
                <w:pStyle w:val="Turinys1"/>
                <w:rPr>
                  <w:noProof/>
                  <w:sz w:val="22"/>
                  <w:szCs w:val="22"/>
                </w:rPr>
              </w:pPr>
              <w:hyperlink w:anchor="_Toc194863148" w:history="1">
                <w:r w:rsidR="003217C5" w:rsidRPr="00E631C5">
                  <w:rPr>
                    <w:rStyle w:val="Hipersaitas"/>
                    <w:rFonts w:ascii="Times New Roman" w:hAnsi="Times New Roman" w:cs="Times New Roman"/>
                    <w:b/>
                    <w:noProof/>
                  </w:rPr>
                  <w:t>5. Reikalavimai, susiję su nacionaliniu saugumu</w:t>
                </w:r>
                <w:r w:rsidR="003217C5">
                  <w:rPr>
                    <w:noProof/>
                    <w:webHidden/>
                  </w:rPr>
                  <w:tab/>
                </w:r>
                <w:r>
                  <w:rPr>
                    <w:noProof/>
                    <w:webHidden/>
                  </w:rPr>
                  <w:fldChar w:fldCharType="begin"/>
                </w:r>
                <w:r w:rsidR="003217C5">
                  <w:rPr>
                    <w:noProof/>
                    <w:webHidden/>
                  </w:rPr>
                  <w:instrText xml:space="preserve"> PAGEREF _Toc194863148 \h </w:instrText>
                </w:r>
                <w:r>
                  <w:rPr>
                    <w:noProof/>
                    <w:webHidden/>
                  </w:rPr>
                </w:r>
                <w:r>
                  <w:rPr>
                    <w:noProof/>
                    <w:webHidden/>
                  </w:rPr>
                  <w:fldChar w:fldCharType="separate"/>
                </w:r>
                <w:r w:rsidR="003217C5">
                  <w:rPr>
                    <w:noProof/>
                    <w:webHidden/>
                  </w:rPr>
                  <w:t>4</w:t>
                </w:r>
                <w:r>
                  <w:rPr>
                    <w:noProof/>
                    <w:webHidden/>
                  </w:rPr>
                  <w:fldChar w:fldCharType="end"/>
                </w:r>
              </w:hyperlink>
            </w:p>
            <w:p w:rsidR="003217C5" w:rsidRDefault="00E9407B">
              <w:pPr>
                <w:pStyle w:val="Turinys1"/>
                <w:rPr>
                  <w:noProof/>
                  <w:sz w:val="22"/>
                  <w:szCs w:val="22"/>
                </w:rPr>
              </w:pPr>
              <w:hyperlink w:anchor="_Toc194863149" w:history="1">
                <w:r w:rsidR="003217C5" w:rsidRPr="00E631C5">
                  <w:rPr>
                    <w:rStyle w:val="Hipersaitas"/>
                    <w:rFonts w:ascii="Times New Roman" w:hAnsi="Times New Roman" w:cs="Times New Roman"/>
                    <w:b/>
                    <w:noProof/>
                  </w:rPr>
                  <w:t>6. Specialieji reikalavimai pasiūlymų rengimui ir pateikimui</w:t>
                </w:r>
                <w:r w:rsidR="003217C5">
                  <w:rPr>
                    <w:noProof/>
                    <w:webHidden/>
                  </w:rPr>
                  <w:tab/>
                </w:r>
                <w:r>
                  <w:rPr>
                    <w:noProof/>
                    <w:webHidden/>
                  </w:rPr>
                  <w:fldChar w:fldCharType="begin"/>
                </w:r>
                <w:r w:rsidR="003217C5">
                  <w:rPr>
                    <w:noProof/>
                    <w:webHidden/>
                  </w:rPr>
                  <w:instrText xml:space="preserve"> PAGEREF _Toc194863149 \h </w:instrText>
                </w:r>
                <w:r>
                  <w:rPr>
                    <w:noProof/>
                    <w:webHidden/>
                  </w:rPr>
                </w:r>
                <w:r>
                  <w:rPr>
                    <w:noProof/>
                    <w:webHidden/>
                  </w:rPr>
                  <w:fldChar w:fldCharType="separate"/>
                </w:r>
                <w:r w:rsidR="003217C5">
                  <w:rPr>
                    <w:noProof/>
                    <w:webHidden/>
                  </w:rPr>
                  <w:t>4</w:t>
                </w:r>
                <w:r>
                  <w:rPr>
                    <w:noProof/>
                    <w:webHidden/>
                  </w:rPr>
                  <w:fldChar w:fldCharType="end"/>
                </w:r>
              </w:hyperlink>
            </w:p>
            <w:p w:rsidR="003217C5" w:rsidRDefault="00E9407B">
              <w:pPr>
                <w:pStyle w:val="Turinys1"/>
                <w:tabs>
                  <w:tab w:val="left" w:pos="660"/>
                </w:tabs>
                <w:rPr>
                  <w:noProof/>
                  <w:sz w:val="22"/>
                  <w:szCs w:val="22"/>
                </w:rPr>
              </w:pPr>
              <w:hyperlink w:anchor="_Toc194863150" w:history="1">
                <w:r w:rsidR="003217C5" w:rsidRPr="00E631C5">
                  <w:rPr>
                    <w:rStyle w:val="Hipersaitas"/>
                    <w:rFonts w:ascii="Times New Roman" w:hAnsi="Times New Roman" w:cs="Times New Roman"/>
                    <w:noProof/>
                  </w:rPr>
                  <w:t>7.</w:t>
                </w:r>
                <w:r w:rsidR="003217C5">
                  <w:rPr>
                    <w:noProof/>
                    <w:sz w:val="22"/>
                    <w:szCs w:val="22"/>
                  </w:rPr>
                  <w:tab/>
                </w:r>
                <w:r w:rsidR="003217C5" w:rsidRPr="00E631C5">
                  <w:rPr>
                    <w:rStyle w:val="Hipersaitas"/>
                    <w:rFonts w:ascii="Times New Roman" w:hAnsi="Times New Roman" w:cs="Times New Roman"/>
                    <w:b/>
                    <w:noProof/>
                  </w:rPr>
                  <w:t>Pasiūlymo galiojimo užtikrinimas</w:t>
                </w:r>
                <w:r w:rsidR="003217C5">
                  <w:rPr>
                    <w:noProof/>
                    <w:webHidden/>
                  </w:rPr>
                  <w:tab/>
                </w:r>
                <w:r>
                  <w:rPr>
                    <w:noProof/>
                    <w:webHidden/>
                  </w:rPr>
                  <w:fldChar w:fldCharType="begin"/>
                </w:r>
                <w:r w:rsidR="003217C5">
                  <w:rPr>
                    <w:noProof/>
                    <w:webHidden/>
                  </w:rPr>
                  <w:instrText xml:space="preserve"> PAGEREF _Toc194863150 \h </w:instrText>
                </w:r>
                <w:r>
                  <w:rPr>
                    <w:noProof/>
                    <w:webHidden/>
                  </w:rPr>
                </w:r>
                <w:r>
                  <w:rPr>
                    <w:noProof/>
                    <w:webHidden/>
                  </w:rPr>
                  <w:fldChar w:fldCharType="separate"/>
                </w:r>
                <w:r w:rsidR="003217C5">
                  <w:rPr>
                    <w:noProof/>
                    <w:webHidden/>
                  </w:rPr>
                  <w:t>5</w:t>
                </w:r>
                <w:r>
                  <w:rPr>
                    <w:noProof/>
                    <w:webHidden/>
                  </w:rPr>
                  <w:fldChar w:fldCharType="end"/>
                </w:r>
              </w:hyperlink>
            </w:p>
            <w:p w:rsidR="003217C5" w:rsidRDefault="00E9407B">
              <w:pPr>
                <w:pStyle w:val="Turinys1"/>
                <w:tabs>
                  <w:tab w:val="left" w:pos="660"/>
                </w:tabs>
                <w:rPr>
                  <w:noProof/>
                  <w:sz w:val="22"/>
                  <w:szCs w:val="22"/>
                </w:rPr>
              </w:pPr>
              <w:hyperlink w:anchor="_Toc194863151" w:history="1">
                <w:r w:rsidR="003217C5" w:rsidRPr="00E631C5">
                  <w:rPr>
                    <w:rStyle w:val="Hipersaitas"/>
                    <w:rFonts w:ascii="Times New Roman" w:hAnsi="Times New Roman" w:cs="Times New Roman"/>
                    <w:noProof/>
                  </w:rPr>
                  <w:t>8.</w:t>
                </w:r>
                <w:r w:rsidR="003217C5">
                  <w:rPr>
                    <w:noProof/>
                    <w:sz w:val="22"/>
                    <w:szCs w:val="22"/>
                  </w:rPr>
                  <w:tab/>
                </w:r>
                <w:r w:rsidR="003217C5" w:rsidRPr="00E631C5">
                  <w:rPr>
                    <w:rStyle w:val="Hipersaitas"/>
                    <w:rFonts w:ascii="Times New Roman" w:hAnsi="Times New Roman" w:cs="Times New Roman"/>
                    <w:b/>
                    <w:noProof/>
                  </w:rPr>
                  <w:t>Elektroninis aukcionas</w:t>
                </w:r>
                <w:r w:rsidR="003217C5">
                  <w:rPr>
                    <w:noProof/>
                    <w:webHidden/>
                  </w:rPr>
                  <w:tab/>
                </w:r>
                <w:r>
                  <w:rPr>
                    <w:noProof/>
                    <w:webHidden/>
                  </w:rPr>
                  <w:fldChar w:fldCharType="begin"/>
                </w:r>
                <w:r w:rsidR="003217C5">
                  <w:rPr>
                    <w:noProof/>
                    <w:webHidden/>
                  </w:rPr>
                  <w:instrText xml:space="preserve"> PAGEREF _Toc194863151 \h </w:instrText>
                </w:r>
                <w:r>
                  <w:rPr>
                    <w:noProof/>
                    <w:webHidden/>
                  </w:rPr>
                </w:r>
                <w:r>
                  <w:rPr>
                    <w:noProof/>
                    <w:webHidden/>
                  </w:rPr>
                  <w:fldChar w:fldCharType="separate"/>
                </w:r>
                <w:r w:rsidR="003217C5">
                  <w:rPr>
                    <w:noProof/>
                    <w:webHidden/>
                  </w:rPr>
                  <w:t>5</w:t>
                </w:r>
                <w:r>
                  <w:rPr>
                    <w:noProof/>
                    <w:webHidden/>
                  </w:rPr>
                  <w:fldChar w:fldCharType="end"/>
                </w:r>
              </w:hyperlink>
            </w:p>
            <w:p w:rsidR="003217C5" w:rsidRDefault="00E9407B">
              <w:pPr>
                <w:pStyle w:val="Turinys1"/>
                <w:tabs>
                  <w:tab w:val="left" w:pos="660"/>
                </w:tabs>
                <w:rPr>
                  <w:noProof/>
                  <w:sz w:val="22"/>
                  <w:szCs w:val="22"/>
                </w:rPr>
              </w:pPr>
              <w:hyperlink w:anchor="_Toc194863152" w:history="1">
                <w:r w:rsidR="003217C5" w:rsidRPr="00E631C5">
                  <w:rPr>
                    <w:rStyle w:val="Hipersaitas"/>
                    <w:rFonts w:ascii="Times New Roman" w:hAnsi="Times New Roman" w:cs="Times New Roman"/>
                    <w:noProof/>
                  </w:rPr>
                  <w:t>9.</w:t>
                </w:r>
                <w:r w:rsidR="003217C5">
                  <w:rPr>
                    <w:noProof/>
                    <w:sz w:val="22"/>
                    <w:szCs w:val="22"/>
                  </w:rPr>
                  <w:tab/>
                </w:r>
                <w:r w:rsidR="003217C5" w:rsidRPr="00E631C5">
                  <w:rPr>
                    <w:rStyle w:val="Hipersaitas"/>
                    <w:rFonts w:ascii="Times New Roman" w:hAnsi="Times New Roman" w:cs="Times New Roman"/>
                    <w:b/>
                    <w:noProof/>
                  </w:rPr>
                  <w:t>Pasiūlymų vertinimas</w:t>
                </w:r>
                <w:r w:rsidR="003217C5">
                  <w:rPr>
                    <w:noProof/>
                    <w:webHidden/>
                  </w:rPr>
                  <w:tab/>
                </w:r>
                <w:r>
                  <w:rPr>
                    <w:noProof/>
                    <w:webHidden/>
                  </w:rPr>
                  <w:fldChar w:fldCharType="begin"/>
                </w:r>
                <w:r w:rsidR="003217C5">
                  <w:rPr>
                    <w:noProof/>
                    <w:webHidden/>
                  </w:rPr>
                  <w:instrText xml:space="preserve"> PAGEREF _Toc194863152 \h </w:instrText>
                </w:r>
                <w:r>
                  <w:rPr>
                    <w:noProof/>
                    <w:webHidden/>
                  </w:rPr>
                </w:r>
                <w:r>
                  <w:rPr>
                    <w:noProof/>
                    <w:webHidden/>
                  </w:rPr>
                  <w:fldChar w:fldCharType="separate"/>
                </w:r>
                <w:r w:rsidR="003217C5">
                  <w:rPr>
                    <w:noProof/>
                    <w:webHidden/>
                  </w:rPr>
                  <w:t>5</w:t>
                </w:r>
                <w:r>
                  <w:rPr>
                    <w:noProof/>
                    <w:webHidden/>
                  </w:rPr>
                  <w:fldChar w:fldCharType="end"/>
                </w:r>
              </w:hyperlink>
            </w:p>
            <w:p w:rsidR="003217C5" w:rsidRDefault="00E9407B">
              <w:pPr>
                <w:pStyle w:val="Turinys1"/>
                <w:tabs>
                  <w:tab w:val="left" w:pos="660"/>
                </w:tabs>
                <w:rPr>
                  <w:noProof/>
                  <w:sz w:val="22"/>
                  <w:szCs w:val="22"/>
                </w:rPr>
              </w:pPr>
              <w:hyperlink w:anchor="_Toc194863153" w:history="1">
                <w:r w:rsidR="003217C5" w:rsidRPr="00E631C5">
                  <w:rPr>
                    <w:rStyle w:val="Hipersaitas"/>
                    <w:rFonts w:ascii="Times New Roman" w:hAnsi="Times New Roman" w:cs="Times New Roman"/>
                    <w:b/>
                    <w:noProof/>
                  </w:rPr>
                  <w:t>10.</w:t>
                </w:r>
                <w:r w:rsidR="003217C5">
                  <w:rPr>
                    <w:noProof/>
                    <w:sz w:val="22"/>
                    <w:szCs w:val="22"/>
                  </w:rPr>
                  <w:tab/>
                </w:r>
                <w:r w:rsidR="003217C5" w:rsidRPr="00E631C5">
                  <w:rPr>
                    <w:rStyle w:val="Hipersaitas"/>
                    <w:rFonts w:ascii="Times New Roman" w:hAnsi="Times New Roman" w:cs="Times New Roman"/>
                    <w:b/>
                    <w:noProof/>
                  </w:rPr>
                  <w:t>Sutarties sudarymas</w:t>
                </w:r>
                <w:r w:rsidR="003217C5">
                  <w:rPr>
                    <w:noProof/>
                    <w:webHidden/>
                  </w:rPr>
                  <w:tab/>
                </w:r>
                <w:r>
                  <w:rPr>
                    <w:noProof/>
                    <w:webHidden/>
                  </w:rPr>
                  <w:fldChar w:fldCharType="begin"/>
                </w:r>
                <w:r w:rsidR="003217C5">
                  <w:rPr>
                    <w:noProof/>
                    <w:webHidden/>
                  </w:rPr>
                  <w:instrText xml:space="preserve"> PAGEREF _Toc194863153 \h </w:instrText>
                </w:r>
                <w:r>
                  <w:rPr>
                    <w:noProof/>
                    <w:webHidden/>
                  </w:rPr>
                </w:r>
                <w:r>
                  <w:rPr>
                    <w:noProof/>
                    <w:webHidden/>
                  </w:rPr>
                  <w:fldChar w:fldCharType="separate"/>
                </w:r>
                <w:r w:rsidR="003217C5">
                  <w:rPr>
                    <w:noProof/>
                    <w:webHidden/>
                  </w:rPr>
                  <w:t>5</w:t>
                </w:r>
                <w:r>
                  <w:rPr>
                    <w:noProof/>
                    <w:webHidden/>
                  </w:rPr>
                  <w:fldChar w:fldCharType="end"/>
                </w:r>
              </w:hyperlink>
            </w:p>
            <w:p w:rsidR="003217C5" w:rsidRDefault="00E9407B">
              <w:pPr>
                <w:pStyle w:val="Turinys1"/>
                <w:rPr>
                  <w:noProof/>
                  <w:sz w:val="22"/>
                  <w:szCs w:val="22"/>
                </w:rPr>
              </w:pPr>
              <w:hyperlink w:anchor="_Toc194863154" w:history="1">
                <w:r w:rsidR="003217C5" w:rsidRPr="00E631C5">
                  <w:rPr>
                    <w:rStyle w:val="Hipersaitas"/>
                    <w:rFonts w:ascii="Times New Roman" w:hAnsi="Times New Roman" w:cs="Times New Roman"/>
                    <w:noProof/>
                  </w:rPr>
                  <w:t>Pirkimo sąlygų 1 priedas „Terminai“</w:t>
                </w:r>
                <w:r w:rsidR="003217C5">
                  <w:rPr>
                    <w:noProof/>
                    <w:webHidden/>
                  </w:rPr>
                  <w:tab/>
                </w:r>
                <w:r>
                  <w:rPr>
                    <w:noProof/>
                    <w:webHidden/>
                  </w:rPr>
                  <w:fldChar w:fldCharType="begin"/>
                </w:r>
                <w:r w:rsidR="003217C5">
                  <w:rPr>
                    <w:noProof/>
                    <w:webHidden/>
                  </w:rPr>
                  <w:instrText xml:space="preserve"> PAGEREF _Toc194863154 \h </w:instrText>
                </w:r>
                <w:r>
                  <w:rPr>
                    <w:noProof/>
                    <w:webHidden/>
                  </w:rPr>
                </w:r>
                <w:r>
                  <w:rPr>
                    <w:noProof/>
                    <w:webHidden/>
                  </w:rPr>
                  <w:fldChar w:fldCharType="separate"/>
                </w:r>
                <w:r w:rsidR="003217C5">
                  <w:rPr>
                    <w:noProof/>
                    <w:webHidden/>
                  </w:rPr>
                  <w:t>6</w:t>
                </w:r>
                <w:r>
                  <w:rPr>
                    <w:noProof/>
                    <w:webHidden/>
                  </w:rPr>
                  <w:fldChar w:fldCharType="end"/>
                </w:r>
              </w:hyperlink>
            </w:p>
            <w:p w:rsidR="003217C5" w:rsidRDefault="00E9407B">
              <w:pPr>
                <w:pStyle w:val="Turinys1"/>
                <w:rPr>
                  <w:noProof/>
                  <w:sz w:val="22"/>
                  <w:szCs w:val="22"/>
                </w:rPr>
              </w:pPr>
              <w:hyperlink w:anchor="_Toc194863155" w:history="1">
                <w:r w:rsidR="003217C5" w:rsidRPr="00E631C5">
                  <w:rPr>
                    <w:rStyle w:val="Hipersaitas"/>
                    <w:rFonts w:ascii="Times New Roman" w:eastAsia="Calibri" w:hAnsi="Times New Roman" w:cs="Times New Roman"/>
                    <w:noProof/>
                  </w:rPr>
                  <w:t>Pirkimo sąlygų 2 priedas „Techninė specifikacija“</w:t>
                </w:r>
                <w:r w:rsidR="003217C5">
                  <w:rPr>
                    <w:noProof/>
                    <w:webHidden/>
                  </w:rPr>
                  <w:tab/>
                </w:r>
                <w:r>
                  <w:rPr>
                    <w:noProof/>
                    <w:webHidden/>
                  </w:rPr>
                  <w:fldChar w:fldCharType="begin"/>
                </w:r>
                <w:r w:rsidR="003217C5">
                  <w:rPr>
                    <w:noProof/>
                    <w:webHidden/>
                  </w:rPr>
                  <w:instrText xml:space="preserve"> PAGEREF _Toc194863155 \h </w:instrText>
                </w:r>
                <w:r>
                  <w:rPr>
                    <w:noProof/>
                    <w:webHidden/>
                  </w:rPr>
                </w:r>
                <w:r>
                  <w:rPr>
                    <w:noProof/>
                    <w:webHidden/>
                  </w:rPr>
                  <w:fldChar w:fldCharType="separate"/>
                </w:r>
                <w:r w:rsidR="003217C5">
                  <w:rPr>
                    <w:noProof/>
                    <w:webHidden/>
                  </w:rPr>
                  <w:t>9</w:t>
                </w:r>
                <w:r>
                  <w:rPr>
                    <w:noProof/>
                    <w:webHidden/>
                  </w:rPr>
                  <w:fldChar w:fldCharType="end"/>
                </w:r>
              </w:hyperlink>
            </w:p>
            <w:p w:rsidR="003217C5" w:rsidRDefault="00E9407B">
              <w:pPr>
                <w:pStyle w:val="Turinys2"/>
                <w:rPr>
                  <w:noProof/>
                  <w:sz w:val="22"/>
                  <w:szCs w:val="22"/>
                </w:rPr>
              </w:pPr>
              <w:hyperlink w:anchor="_Toc194863156" w:history="1">
                <w:r w:rsidR="003217C5" w:rsidRPr="00E631C5">
                  <w:rPr>
                    <w:rStyle w:val="Hipersaitas"/>
                    <w:rFonts w:ascii="Times New Roman" w:eastAsia="Calibri" w:hAnsi="Times New Roman" w:cs="Times New Roman"/>
                    <w:noProof/>
                  </w:rPr>
                  <w:t>Pirkimo sąlygų 3 priedas „Tiekėjų pašalinimo pagrindai“</w:t>
                </w:r>
                <w:r w:rsidR="003217C5">
                  <w:rPr>
                    <w:noProof/>
                    <w:webHidden/>
                  </w:rPr>
                  <w:tab/>
                </w:r>
                <w:r>
                  <w:rPr>
                    <w:noProof/>
                    <w:webHidden/>
                  </w:rPr>
                  <w:fldChar w:fldCharType="begin"/>
                </w:r>
                <w:r w:rsidR="003217C5">
                  <w:rPr>
                    <w:noProof/>
                    <w:webHidden/>
                  </w:rPr>
                  <w:instrText xml:space="preserve"> PAGEREF _Toc194863156 \h </w:instrText>
                </w:r>
                <w:r>
                  <w:rPr>
                    <w:noProof/>
                    <w:webHidden/>
                  </w:rPr>
                </w:r>
                <w:r>
                  <w:rPr>
                    <w:noProof/>
                    <w:webHidden/>
                  </w:rPr>
                  <w:fldChar w:fldCharType="separate"/>
                </w:r>
                <w:r w:rsidR="003217C5">
                  <w:rPr>
                    <w:noProof/>
                    <w:webHidden/>
                  </w:rPr>
                  <w:t>10</w:t>
                </w:r>
                <w:r>
                  <w:rPr>
                    <w:noProof/>
                    <w:webHidden/>
                  </w:rPr>
                  <w:fldChar w:fldCharType="end"/>
                </w:r>
              </w:hyperlink>
            </w:p>
            <w:p w:rsidR="003217C5" w:rsidRDefault="00E9407B">
              <w:pPr>
                <w:pStyle w:val="Turinys2"/>
                <w:rPr>
                  <w:noProof/>
                  <w:sz w:val="22"/>
                  <w:szCs w:val="22"/>
                </w:rPr>
              </w:pPr>
              <w:hyperlink w:anchor="_Toc194863157" w:history="1">
                <w:r w:rsidR="003217C5" w:rsidRPr="00E631C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3217C5">
                  <w:rPr>
                    <w:noProof/>
                    <w:webHidden/>
                  </w:rPr>
                  <w:tab/>
                </w:r>
                <w:r>
                  <w:rPr>
                    <w:noProof/>
                    <w:webHidden/>
                  </w:rPr>
                  <w:fldChar w:fldCharType="begin"/>
                </w:r>
                <w:r w:rsidR="003217C5">
                  <w:rPr>
                    <w:noProof/>
                    <w:webHidden/>
                  </w:rPr>
                  <w:instrText xml:space="preserve"> PAGEREF _Toc194863157 \h </w:instrText>
                </w:r>
                <w:r>
                  <w:rPr>
                    <w:noProof/>
                    <w:webHidden/>
                  </w:rPr>
                </w:r>
                <w:r>
                  <w:rPr>
                    <w:noProof/>
                    <w:webHidden/>
                  </w:rPr>
                  <w:fldChar w:fldCharType="separate"/>
                </w:r>
                <w:r w:rsidR="003217C5">
                  <w:rPr>
                    <w:noProof/>
                    <w:webHidden/>
                  </w:rPr>
                  <w:t>21</w:t>
                </w:r>
                <w:r>
                  <w:rPr>
                    <w:noProof/>
                    <w:webHidden/>
                  </w:rPr>
                  <w:fldChar w:fldCharType="end"/>
                </w:r>
              </w:hyperlink>
            </w:p>
            <w:p w:rsidR="003217C5" w:rsidRDefault="00E9407B">
              <w:pPr>
                <w:pStyle w:val="Turinys2"/>
                <w:rPr>
                  <w:noProof/>
                  <w:sz w:val="22"/>
                  <w:szCs w:val="22"/>
                </w:rPr>
              </w:pPr>
              <w:hyperlink w:anchor="_Toc194863158" w:history="1">
                <w:r w:rsidR="003217C5" w:rsidRPr="00E631C5">
                  <w:rPr>
                    <w:rStyle w:val="Hipersaitas"/>
                    <w:rFonts w:ascii="Times New Roman" w:eastAsia="Calibri" w:hAnsi="Times New Roman" w:cs="Times New Roman"/>
                    <w:noProof/>
                  </w:rPr>
                  <w:t xml:space="preserve">Pirkimo sąlygų 5 priedas „EBVPD“ </w:t>
                </w:r>
                <w:r w:rsidR="003217C5" w:rsidRPr="00E631C5">
                  <w:rPr>
                    <w:rStyle w:val="Hipersaitas"/>
                    <w:rFonts w:ascii="Times New Roman" w:hAnsi="Times New Roman" w:cs="Times New Roman"/>
                    <w:noProof/>
                  </w:rPr>
                  <w:t>(XML formatu)</w:t>
                </w:r>
                <w:r w:rsidR="003217C5">
                  <w:rPr>
                    <w:noProof/>
                    <w:webHidden/>
                  </w:rPr>
                  <w:tab/>
                </w:r>
                <w:r>
                  <w:rPr>
                    <w:noProof/>
                    <w:webHidden/>
                  </w:rPr>
                  <w:fldChar w:fldCharType="begin"/>
                </w:r>
                <w:r w:rsidR="003217C5">
                  <w:rPr>
                    <w:noProof/>
                    <w:webHidden/>
                  </w:rPr>
                  <w:instrText xml:space="preserve"> PAGEREF _Toc194863158 \h </w:instrText>
                </w:r>
                <w:r>
                  <w:rPr>
                    <w:noProof/>
                    <w:webHidden/>
                  </w:rPr>
                </w:r>
                <w:r>
                  <w:rPr>
                    <w:noProof/>
                    <w:webHidden/>
                  </w:rPr>
                  <w:fldChar w:fldCharType="separate"/>
                </w:r>
                <w:r w:rsidR="003217C5">
                  <w:rPr>
                    <w:noProof/>
                    <w:webHidden/>
                  </w:rPr>
                  <w:t>26</w:t>
                </w:r>
                <w:r>
                  <w:rPr>
                    <w:noProof/>
                    <w:webHidden/>
                  </w:rPr>
                  <w:fldChar w:fldCharType="end"/>
                </w:r>
              </w:hyperlink>
            </w:p>
            <w:p w:rsidR="003217C5" w:rsidRDefault="00E9407B">
              <w:pPr>
                <w:pStyle w:val="Turinys2"/>
                <w:rPr>
                  <w:noProof/>
                  <w:sz w:val="22"/>
                  <w:szCs w:val="22"/>
                </w:rPr>
              </w:pPr>
              <w:hyperlink w:anchor="_Toc194863159" w:history="1">
                <w:r w:rsidR="003217C5" w:rsidRPr="00E631C5">
                  <w:rPr>
                    <w:rStyle w:val="Hipersaitas"/>
                    <w:rFonts w:ascii="Times New Roman" w:eastAsia="Calibri" w:hAnsi="Times New Roman" w:cs="Times New Roman"/>
                    <w:noProof/>
                  </w:rPr>
                  <w:t>Pirkimo sąlygų 6 priedas „Pasiūlymų forma“</w:t>
                </w:r>
                <w:r w:rsidR="003217C5">
                  <w:rPr>
                    <w:noProof/>
                    <w:webHidden/>
                  </w:rPr>
                  <w:tab/>
                </w:r>
                <w:r>
                  <w:rPr>
                    <w:noProof/>
                    <w:webHidden/>
                  </w:rPr>
                  <w:fldChar w:fldCharType="begin"/>
                </w:r>
                <w:r w:rsidR="003217C5">
                  <w:rPr>
                    <w:noProof/>
                    <w:webHidden/>
                  </w:rPr>
                  <w:instrText xml:space="preserve"> PAGEREF _Toc194863159 \h </w:instrText>
                </w:r>
                <w:r>
                  <w:rPr>
                    <w:noProof/>
                    <w:webHidden/>
                  </w:rPr>
                </w:r>
                <w:r>
                  <w:rPr>
                    <w:noProof/>
                    <w:webHidden/>
                  </w:rPr>
                  <w:fldChar w:fldCharType="separate"/>
                </w:r>
                <w:r w:rsidR="003217C5">
                  <w:rPr>
                    <w:noProof/>
                    <w:webHidden/>
                  </w:rPr>
                  <w:t>27</w:t>
                </w:r>
                <w:r>
                  <w:rPr>
                    <w:noProof/>
                    <w:webHidden/>
                  </w:rPr>
                  <w:fldChar w:fldCharType="end"/>
                </w:r>
              </w:hyperlink>
            </w:p>
            <w:p w:rsidR="003217C5" w:rsidRDefault="00E9407B">
              <w:pPr>
                <w:pStyle w:val="Turinys2"/>
                <w:rPr>
                  <w:noProof/>
                  <w:sz w:val="22"/>
                  <w:szCs w:val="22"/>
                </w:rPr>
              </w:pPr>
              <w:hyperlink w:anchor="_Toc194863160" w:history="1">
                <w:r w:rsidR="003217C5" w:rsidRPr="00E631C5">
                  <w:rPr>
                    <w:rStyle w:val="Hipersaitas"/>
                    <w:rFonts w:ascii="Times New Roman" w:eastAsia="Calibri" w:hAnsi="Times New Roman" w:cs="Times New Roman"/>
                    <w:noProof/>
                  </w:rPr>
                  <w:t>Pirkimo sąlygų 7 priedas „Pasiūlymų vertinimo kriterijai ir sąlygos“</w:t>
                </w:r>
                <w:r w:rsidR="003217C5">
                  <w:rPr>
                    <w:noProof/>
                    <w:webHidden/>
                  </w:rPr>
                  <w:tab/>
                </w:r>
                <w:r>
                  <w:rPr>
                    <w:noProof/>
                    <w:webHidden/>
                  </w:rPr>
                  <w:fldChar w:fldCharType="begin"/>
                </w:r>
                <w:r w:rsidR="003217C5">
                  <w:rPr>
                    <w:noProof/>
                    <w:webHidden/>
                  </w:rPr>
                  <w:instrText xml:space="preserve"> PAGEREF _Toc194863160 \h </w:instrText>
                </w:r>
                <w:r>
                  <w:rPr>
                    <w:noProof/>
                    <w:webHidden/>
                  </w:rPr>
                </w:r>
                <w:r>
                  <w:rPr>
                    <w:noProof/>
                    <w:webHidden/>
                  </w:rPr>
                  <w:fldChar w:fldCharType="separate"/>
                </w:r>
                <w:r w:rsidR="003217C5">
                  <w:rPr>
                    <w:noProof/>
                    <w:webHidden/>
                  </w:rPr>
                  <w:t>31</w:t>
                </w:r>
                <w:r>
                  <w:rPr>
                    <w:noProof/>
                    <w:webHidden/>
                  </w:rPr>
                  <w:fldChar w:fldCharType="end"/>
                </w:r>
              </w:hyperlink>
            </w:p>
            <w:p w:rsidR="003217C5" w:rsidRDefault="00E9407B">
              <w:pPr>
                <w:pStyle w:val="Turinys2"/>
                <w:rPr>
                  <w:noProof/>
                  <w:sz w:val="22"/>
                  <w:szCs w:val="22"/>
                </w:rPr>
              </w:pPr>
              <w:hyperlink w:anchor="_Toc194863161" w:history="1">
                <w:r w:rsidR="003217C5" w:rsidRPr="00E631C5">
                  <w:rPr>
                    <w:rStyle w:val="Hipersaitas"/>
                    <w:rFonts w:ascii="Times New Roman" w:eastAsia="Calibri" w:hAnsi="Times New Roman" w:cs="Times New Roman"/>
                    <w:noProof/>
                  </w:rPr>
                  <w:t>Pirkimo sąlygų 8 priedas „Tiekėjo siūlomi specialistai“</w:t>
                </w:r>
                <w:r w:rsidR="003217C5">
                  <w:rPr>
                    <w:noProof/>
                    <w:webHidden/>
                  </w:rPr>
                  <w:tab/>
                </w:r>
                <w:r>
                  <w:rPr>
                    <w:noProof/>
                    <w:webHidden/>
                  </w:rPr>
                  <w:fldChar w:fldCharType="begin"/>
                </w:r>
                <w:r w:rsidR="003217C5">
                  <w:rPr>
                    <w:noProof/>
                    <w:webHidden/>
                  </w:rPr>
                  <w:instrText xml:space="preserve"> PAGEREF _Toc194863161 \h </w:instrText>
                </w:r>
                <w:r>
                  <w:rPr>
                    <w:noProof/>
                    <w:webHidden/>
                  </w:rPr>
                </w:r>
                <w:r>
                  <w:rPr>
                    <w:noProof/>
                    <w:webHidden/>
                  </w:rPr>
                  <w:fldChar w:fldCharType="separate"/>
                </w:r>
                <w:r w:rsidR="003217C5">
                  <w:rPr>
                    <w:noProof/>
                    <w:webHidden/>
                  </w:rPr>
                  <w:t>33</w:t>
                </w:r>
                <w:r>
                  <w:rPr>
                    <w:noProof/>
                    <w:webHidden/>
                  </w:rPr>
                  <w:fldChar w:fldCharType="end"/>
                </w:r>
              </w:hyperlink>
            </w:p>
            <w:p w:rsidR="003217C5" w:rsidRDefault="00E9407B">
              <w:pPr>
                <w:pStyle w:val="Turinys2"/>
                <w:rPr>
                  <w:noProof/>
                  <w:sz w:val="22"/>
                  <w:szCs w:val="22"/>
                </w:rPr>
              </w:pPr>
              <w:hyperlink w:anchor="_Toc194863162" w:history="1">
                <w:r w:rsidR="003217C5" w:rsidRPr="00E631C5">
                  <w:rPr>
                    <w:rStyle w:val="Hipersaitas"/>
                    <w:rFonts w:ascii="Times New Roman" w:hAnsi="Times New Roman" w:cs="Times New Roman"/>
                    <w:noProof/>
                  </w:rPr>
                  <w:t>Pirkimo sąlygų 9 priedas</w:t>
                </w:r>
                <w:r w:rsidR="003217C5">
                  <w:rPr>
                    <w:noProof/>
                    <w:webHidden/>
                  </w:rPr>
                  <w:tab/>
                </w:r>
                <w:r>
                  <w:rPr>
                    <w:noProof/>
                    <w:webHidden/>
                  </w:rPr>
                  <w:fldChar w:fldCharType="begin"/>
                </w:r>
                <w:r w:rsidR="003217C5">
                  <w:rPr>
                    <w:noProof/>
                    <w:webHidden/>
                  </w:rPr>
                  <w:instrText xml:space="preserve"> PAGEREF _Toc194863162 \h </w:instrText>
                </w:r>
                <w:r>
                  <w:rPr>
                    <w:noProof/>
                    <w:webHidden/>
                  </w:rPr>
                </w:r>
                <w:r>
                  <w:rPr>
                    <w:noProof/>
                    <w:webHidden/>
                  </w:rPr>
                  <w:fldChar w:fldCharType="separate"/>
                </w:r>
                <w:r w:rsidR="003217C5">
                  <w:rPr>
                    <w:noProof/>
                    <w:webHidden/>
                  </w:rPr>
                  <w:t>34</w:t>
                </w:r>
                <w:r>
                  <w:rPr>
                    <w:noProof/>
                    <w:webHidden/>
                  </w:rPr>
                  <w:fldChar w:fldCharType="end"/>
                </w:r>
              </w:hyperlink>
            </w:p>
            <w:p w:rsidR="003217C5" w:rsidRDefault="00E9407B">
              <w:pPr>
                <w:pStyle w:val="Turinys2"/>
                <w:rPr>
                  <w:noProof/>
                  <w:sz w:val="22"/>
                  <w:szCs w:val="22"/>
                </w:rPr>
              </w:pPr>
              <w:hyperlink w:anchor="_Toc194863163" w:history="1">
                <w:r w:rsidR="003217C5" w:rsidRPr="00E631C5">
                  <w:rPr>
                    <w:rStyle w:val="Hipersaitas"/>
                    <w:rFonts w:ascii="Times New Roman" w:hAnsi="Times New Roman" w:cs="Times New Roman"/>
                    <w:noProof/>
                  </w:rPr>
                  <w:t>„Statinio projekto vadovo parengto projekto aprašymo forma“</w:t>
                </w:r>
                <w:r w:rsidR="003217C5">
                  <w:rPr>
                    <w:noProof/>
                    <w:webHidden/>
                  </w:rPr>
                  <w:tab/>
                </w:r>
                <w:r>
                  <w:rPr>
                    <w:noProof/>
                    <w:webHidden/>
                  </w:rPr>
                  <w:fldChar w:fldCharType="begin"/>
                </w:r>
                <w:r w:rsidR="003217C5">
                  <w:rPr>
                    <w:noProof/>
                    <w:webHidden/>
                  </w:rPr>
                  <w:instrText xml:space="preserve"> PAGEREF _Toc194863163 \h </w:instrText>
                </w:r>
                <w:r>
                  <w:rPr>
                    <w:noProof/>
                    <w:webHidden/>
                  </w:rPr>
                </w:r>
                <w:r>
                  <w:rPr>
                    <w:noProof/>
                    <w:webHidden/>
                  </w:rPr>
                  <w:fldChar w:fldCharType="separate"/>
                </w:r>
                <w:r w:rsidR="003217C5">
                  <w:rPr>
                    <w:noProof/>
                    <w:webHidden/>
                  </w:rPr>
                  <w:t>34</w:t>
                </w:r>
                <w:r>
                  <w:rPr>
                    <w:noProof/>
                    <w:webHidden/>
                  </w:rPr>
                  <w:fldChar w:fldCharType="end"/>
                </w:r>
              </w:hyperlink>
            </w:p>
            <w:p w:rsidR="003217C5" w:rsidRDefault="00E9407B">
              <w:pPr>
                <w:pStyle w:val="Turinys2"/>
                <w:rPr>
                  <w:noProof/>
                  <w:sz w:val="22"/>
                  <w:szCs w:val="22"/>
                </w:rPr>
              </w:pPr>
              <w:hyperlink w:anchor="_Toc194863164" w:history="1">
                <w:r w:rsidR="003217C5" w:rsidRPr="00E631C5">
                  <w:rPr>
                    <w:rStyle w:val="Hipersaitas"/>
                    <w:rFonts w:ascii="Times New Roman" w:hAnsi="Times New Roman" w:cs="Times New Roman"/>
                    <w:noProof/>
                  </w:rPr>
                  <w:t>Pirkimo sąlygų 10 priedas „Sutarties projektas“</w:t>
                </w:r>
                <w:r w:rsidR="003217C5">
                  <w:rPr>
                    <w:noProof/>
                    <w:webHidden/>
                  </w:rPr>
                  <w:tab/>
                </w:r>
                <w:r>
                  <w:rPr>
                    <w:noProof/>
                    <w:webHidden/>
                  </w:rPr>
                  <w:fldChar w:fldCharType="begin"/>
                </w:r>
                <w:r w:rsidR="003217C5">
                  <w:rPr>
                    <w:noProof/>
                    <w:webHidden/>
                  </w:rPr>
                  <w:instrText xml:space="preserve"> PAGEREF _Toc194863164 \h </w:instrText>
                </w:r>
                <w:r>
                  <w:rPr>
                    <w:noProof/>
                    <w:webHidden/>
                  </w:rPr>
                </w:r>
                <w:r>
                  <w:rPr>
                    <w:noProof/>
                    <w:webHidden/>
                  </w:rPr>
                  <w:fldChar w:fldCharType="separate"/>
                </w:r>
                <w:r w:rsidR="003217C5">
                  <w:rPr>
                    <w:noProof/>
                    <w:webHidden/>
                  </w:rPr>
                  <w:t>35</w:t>
                </w:r>
                <w:r>
                  <w:rPr>
                    <w:noProof/>
                    <w:webHidden/>
                  </w:rPr>
                  <w:fldChar w:fldCharType="end"/>
                </w:r>
              </w:hyperlink>
            </w:p>
            <w:p w:rsidR="001C24BC" w:rsidRPr="008771A7" w:rsidRDefault="00E9407B" w:rsidP="004E4612">
              <w:pPr>
                <w:spacing w:after="120" w:line="20" w:lineRule="atLeast"/>
                <w:contextualSpacing/>
                <w:rPr>
                  <w:rFonts w:ascii="Times New Roman" w:hAnsi="Times New Roman" w:cs="Times New Roman"/>
                  <w:sz w:val="22"/>
                  <w:szCs w:val="22"/>
                </w:rPr>
              </w:pPr>
              <w:r w:rsidRPr="008771A7">
                <w:rPr>
                  <w:rFonts w:ascii="Times New Roman" w:hAnsi="Times New Roman" w:cs="Times New Roman"/>
                  <w:b/>
                  <w:bCs/>
                  <w:color w:val="2B579A"/>
                  <w:sz w:val="22"/>
                  <w:szCs w:val="22"/>
                  <w:shd w:val="clear" w:color="auto" w:fill="E6E6E6"/>
                </w:rPr>
                <w:fldChar w:fldCharType="end"/>
              </w:r>
            </w:p>
          </w:sdtContent>
        </w:sdt>
        <w:p w:rsidR="005F13F0" w:rsidRPr="008771A7" w:rsidRDefault="001C24BC" w:rsidP="004E4612">
          <w:pPr>
            <w:spacing w:after="120" w:line="20" w:lineRule="atLeast"/>
            <w:contextualSpacing/>
            <w:rPr>
              <w:rFonts w:ascii="Times New Roman" w:hAnsi="Times New Roman" w:cs="Times New Roman"/>
              <w:sz w:val="22"/>
              <w:szCs w:val="22"/>
            </w:rPr>
          </w:pPr>
          <w:r w:rsidRPr="008771A7">
            <w:rPr>
              <w:rFonts w:ascii="Times New Roman" w:hAnsi="Times New Roman" w:cs="Times New Roman"/>
              <w:sz w:val="22"/>
              <w:szCs w:val="22"/>
            </w:rPr>
            <w:br w:type="page"/>
          </w:r>
        </w:p>
      </w:sdtContent>
    </w:sdt>
    <w:p w:rsidR="002415C7" w:rsidRPr="008771A7"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2"/>
        </w:rPr>
      </w:pPr>
      <w:bookmarkStart w:id="20" w:name="_Toc194863144"/>
      <w:bookmarkStart w:id="21" w:name="_Toc335201954"/>
      <w:bookmarkStart w:id="22" w:name="_Toc147739116"/>
      <w:r w:rsidRPr="008771A7">
        <w:rPr>
          <w:rFonts w:ascii="Times New Roman" w:hAnsi="Times New Roman" w:cs="Times New Roman"/>
          <w:b/>
          <w:color w:val="auto"/>
          <w:sz w:val="22"/>
          <w:szCs w:val="22"/>
        </w:rPr>
        <w:lastRenderedPageBreak/>
        <w:t>Bendra informacija</w:t>
      </w:r>
      <w:bookmarkEnd w:id="20"/>
    </w:p>
    <w:p w:rsidR="00632FAB" w:rsidRPr="008771A7" w:rsidRDefault="00E05E2D" w:rsidP="00815A07">
      <w:pPr>
        <w:pStyle w:val="Sraopastraipa"/>
        <w:numPr>
          <w:ilvl w:val="1"/>
          <w:numId w:val="1"/>
        </w:numPr>
        <w:tabs>
          <w:tab w:val="left" w:pos="1134"/>
        </w:tabs>
        <w:spacing w:after="60" w:line="20" w:lineRule="atLeast"/>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Perkančioji organizacija – </w:t>
      </w:r>
      <w:r w:rsidR="002030A9" w:rsidRPr="008771A7">
        <w:rPr>
          <w:rFonts w:ascii="Times New Roman" w:eastAsia="Calibri" w:hAnsi="Times New Roman" w:cs="Times New Roman"/>
          <w:sz w:val="22"/>
          <w:szCs w:val="22"/>
        </w:rPr>
        <w:t>Širvintų rajono savivaldybės administracija, juridinio asmens kodas 188722373, adresas Vilniaus g. 61, Širvintos. Perkančioji organizacija nėra PVM mokėtojas</w:t>
      </w:r>
      <w:r w:rsidRPr="008771A7">
        <w:rPr>
          <w:rFonts w:ascii="Times New Roman" w:eastAsia="Calibri" w:hAnsi="Times New Roman" w:cs="Times New Roman"/>
          <w:sz w:val="22"/>
          <w:szCs w:val="22"/>
        </w:rPr>
        <w:t>.</w:t>
      </w:r>
    </w:p>
    <w:p w:rsidR="0062192B" w:rsidRPr="008771A7" w:rsidRDefault="0062192B" w:rsidP="0062192B">
      <w:pPr>
        <w:numPr>
          <w:ilvl w:val="1"/>
          <w:numId w:val="1"/>
        </w:numPr>
        <w:tabs>
          <w:tab w:val="left" w:pos="993"/>
        </w:tabs>
        <w:spacing w:after="60" w:line="240" w:lineRule="auto"/>
        <w:ind w:left="567" w:hanging="567"/>
        <w:jc w:val="both"/>
        <w:rPr>
          <w:rFonts w:ascii="Times New Roman" w:hAnsi="Times New Roman" w:cs="Times New Roman"/>
          <w:sz w:val="22"/>
          <w:szCs w:val="22"/>
        </w:rPr>
      </w:pPr>
      <w:r w:rsidRPr="008771A7">
        <w:rPr>
          <w:rFonts w:ascii="Times New Roman" w:hAnsi="Times New Roman" w:cs="Times New Roman"/>
          <w:sz w:val="22"/>
          <w:szCs w:val="22"/>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8771A7">
          <w:rPr>
            <w:rFonts w:ascii="Times New Roman" w:hAnsi="Times New Roman" w:cs="Times New Roman"/>
            <w:sz w:val="22"/>
            <w:szCs w:val="22"/>
          </w:rPr>
          <w:t>egle.piskinaite@sirvintos.lt</w:t>
        </w:r>
      </w:hyperlink>
      <w:r w:rsidRPr="008771A7">
        <w:rPr>
          <w:rFonts w:ascii="Times New Roman" w:hAnsi="Times New Roman" w:cs="Times New Roman"/>
          <w:sz w:val="22"/>
          <w:szCs w:val="22"/>
        </w:rPr>
        <w:t>.</w:t>
      </w:r>
    </w:p>
    <w:p w:rsidR="0062192B" w:rsidRPr="008771A7" w:rsidRDefault="004B4453"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Pirkimas neatliekamas naudojantis centralizuotų pirkimų katalogu, nes VšĮ CPO.LT kataloge nėra perkamų paslaugų</w:t>
      </w:r>
      <w:r w:rsidR="006A1E89" w:rsidRPr="008771A7">
        <w:rPr>
          <w:rFonts w:ascii="Times New Roman" w:hAnsi="Times New Roman" w:cs="Times New Roman"/>
          <w:sz w:val="22"/>
          <w:szCs w:val="22"/>
        </w:rPr>
        <w:t>.</w:t>
      </w:r>
      <w:r w:rsidR="00651212" w:rsidRPr="008771A7">
        <w:rPr>
          <w:rFonts w:ascii="Times New Roman" w:hAnsi="Times New Roman" w:cs="Times New Roman"/>
          <w:sz w:val="22"/>
          <w:szCs w:val="22"/>
        </w:rPr>
        <w:t xml:space="preserve"> </w:t>
      </w:r>
    </w:p>
    <w:p w:rsidR="00435A01" w:rsidRPr="008771A7" w:rsidRDefault="00AA23FB"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Times New Roman" w:hAnsi="Times New Roman" w:cs="Times New Roman"/>
          <w:sz w:val="22"/>
          <w:szCs w:val="22"/>
        </w:rPr>
        <w:t>Perkančioji organizacija nerezervuoja teisės dalyvauti pirkime.</w:t>
      </w:r>
    </w:p>
    <w:p w:rsidR="0062192B" w:rsidRPr="008771A7" w:rsidRDefault="00E32C8E" w:rsidP="0091150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Stebėtojai dalyvauti </w:t>
      </w:r>
      <w:r w:rsidR="008A3C98" w:rsidRPr="008771A7">
        <w:rPr>
          <w:rFonts w:ascii="Times New Roman" w:hAnsi="Times New Roman" w:cs="Times New Roman"/>
          <w:sz w:val="22"/>
          <w:szCs w:val="22"/>
        </w:rPr>
        <w:t>K</w:t>
      </w:r>
      <w:r w:rsidRPr="008771A7">
        <w:rPr>
          <w:rFonts w:ascii="Times New Roman" w:hAnsi="Times New Roman" w:cs="Times New Roman"/>
          <w:sz w:val="22"/>
          <w:szCs w:val="22"/>
        </w:rPr>
        <w:t>omisijos posėdžiuose nėra kviečiami.</w:t>
      </w:r>
    </w:p>
    <w:p w:rsidR="009E3E96" w:rsidRPr="008771A7" w:rsidRDefault="00651212" w:rsidP="0091150D">
      <w:pPr>
        <w:pStyle w:val="Sraopastraipa"/>
        <w:numPr>
          <w:ilvl w:val="1"/>
          <w:numId w:val="1"/>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b/>
          <w:bCs/>
          <w:sz w:val="22"/>
          <w:szCs w:val="22"/>
        </w:rPr>
        <w:t>Atliekamas žaliasis pirkimas.</w:t>
      </w:r>
      <w:r w:rsidRPr="008771A7">
        <w:rPr>
          <w:rFonts w:ascii="Times New Roman" w:hAnsi="Times New Roman" w:cs="Times New Roman"/>
          <w:sz w:val="22"/>
          <w:szCs w:val="22"/>
        </w:rPr>
        <w:t xml:space="preserve"> </w:t>
      </w:r>
      <w:r w:rsidR="009E3E96" w:rsidRPr="008771A7">
        <w:rPr>
          <w:rFonts w:ascii="Times New Roman" w:hAnsi="Times New Roman" w:cs="Times New Roman"/>
          <w:sz w:val="22"/>
          <w:szCs w:val="22"/>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4.1 punktu ir Aprašo 2 priedo 15.1 punktu. Aplinkos apsaugos kriterijai nustatyti pirkimo sąlygų 2 skyriuje „Pirkimo objektas“, techninėje specifikacijoje (pirkimo sąlygų 2 priedas) ir pirkimo sąlygų 4 priede „Tiekėjų kvalifikacijos reikalavimai ir reikalaujami kokybės bei aplinkos apsaugos vadybos sistemų standartai“.</w:t>
      </w:r>
    </w:p>
    <w:p w:rsidR="00435A01" w:rsidRPr="008771A7" w:rsidRDefault="00E32C8E" w:rsidP="0091150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Arial" w:hAnsi="Times New Roman" w:cs="Times New Roman"/>
          <w:sz w:val="22"/>
          <w:szCs w:val="22"/>
        </w:rPr>
        <w:t xml:space="preserve">Išankstinis skelbimas apie </w:t>
      </w:r>
      <w:r w:rsidR="007A68AD" w:rsidRPr="008771A7">
        <w:rPr>
          <w:rFonts w:ascii="Times New Roman" w:eastAsia="Arial" w:hAnsi="Times New Roman" w:cs="Times New Roman"/>
          <w:sz w:val="22"/>
          <w:szCs w:val="22"/>
        </w:rPr>
        <w:t>p</w:t>
      </w:r>
      <w:r w:rsidRPr="008771A7">
        <w:rPr>
          <w:rFonts w:ascii="Times New Roman" w:eastAsia="Arial" w:hAnsi="Times New Roman" w:cs="Times New Roman"/>
          <w:sz w:val="22"/>
          <w:szCs w:val="22"/>
        </w:rPr>
        <w:t xml:space="preserve">irkimą nebuvo paskelbtas. </w:t>
      </w:r>
    </w:p>
    <w:p w:rsidR="00435A01" w:rsidRPr="008771A7" w:rsidRDefault="00015FC9"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lang w:eastAsia="en-US"/>
        </w:rPr>
        <w:t>P</w:t>
      </w:r>
      <w:r w:rsidR="00E32C8E" w:rsidRPr="008771A7">
        <w:rPr>
          <w:rFonts w:ascii="Times New Roman" w:hAnsi="Times New Roman" w:cs="Times New Roman"/>
          <w:sz w:val="22"/>
          <w:szCs w:val="22"/>
          <w:lang w:eastAsia="en-US"/>
        </w:rPr>
        <w:t xml:space="preserve">irkime </w:t>
      </w:r>
      <w:r w:rsidR="00E32C8E" w:rsidRPr="008771A7">
        <w:rPr>
          <w:rFonts w:ascii="Times New Roman" w:hAnsi="Times New Roman" w:cs="Times New Roman"/>
          <w:sz w:val="22"/>
          <w:szCs w:val="22"/>
        </w:rPr>
        <w:t xml:space="preserve"> </w:t>
      </w:r>
      <w:r w:rsidR="007A68AD" w:rsidRPr="008771A7">
        <w:rPr>
          <w:rFonts w:ascii="Times New Roman" w:hAnsi="Times New Roman" w:cs="Times New Roman"/>
          <w:sz w:val="22"/>
          <w:szCs w:val="22"/>
        </w:rPr>
        <w:t>perkančioji organizacija</w:t>
      </w:r>
      <w:r w:rsidR="00E32C8E" w:rsidRPr="008771A7">
        <w:rPr>
          <w:rFonts w:ascii="Times New Roman" w:hAnsi="Times New Roman" w:cs="Times New Roman"/>
          <w:sz w:val="22"/>
          <w:szCs w:val="22"/>
          <w:lang w:eastAsia="en-US"/>
        </w:rPr>
        <w:t xml:space="preserve"> nenumato skelbti pranešimo dėl savanoriško </w:t>
      </w:r>
      <w:r w:rsidR="00E32C8E" w:rsidRPr="008771A7">
        <w:rPr>
          <w:rFonts w:ascii="Times New Roman" w:hAnsi="Times New Roman" w:cs="Times New Roman"/>
          <w:i/>
          <w:iCs/>
          <w:sz w:val="22"/>
          <w:szCs w:val="22"/>
          <w:lang w:eastAsia="en-US"/>
        </w:rPr>
        <w:t>ex ante</w:t>
      </w:r>
      <w:r w:rsidR="00E32C8E" w:rsidRPr="008771A7">
        <w:rPr>
          <w:rFonts w:ascii="Times New Roman" w:hAnsi="Times New Roman" w:cs="Times New Roman"/>
          <w:sz w:val="22"/>
          <w:szCs w:val="22"/>
          <w:lang w:eastAsia="en-US"/>
        </w:rPr>
        <w:t xml:space="preserve"> skaidrumo.</w:t>
      </w:r>
    </w:p>
    <w:p w:rsidR="00435A01" w:rsidRPr="008771A7" w:rsidRDefault="007466F8"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Pirkime neleidžia</w:t>
      </w:r>
      <w:r w:rsidR="00216820" w:rsidRPr="008771A7">
        <w:rPr>
          <w:rFonts w:ascii="Times New Roman" w:hAnsi="Times New Roman" w:cs="Times New Roman"/>
          <w:sz w:val="22"/>
          <w:szCs w:val="22"/>
        </w:rPr>
        <w:t>ma</w:t>
      </w:r>
      <w:r w:rsidRPr="008771A7">
        <w:rPr>
          <w:rFonts w:ascii="Times New Roman" w:hAnsi="Times New Roman" w:cs="Times New Roman"/>
          <w:sz w:val="22"/>
          <w:szCs w:val="22"/>
        </w:rPr>
        <w:t xml:space="preserve"> pateikti alternatyvių </w:t>
      </w:r>
      <w:r w:rsidR="00D27E76" w:rsidRPr="008771A7">
        <w:rPr>
          <w:rFonts w:ascii="Times New Roman" w:hAnsi="Times New Roman" w:cs="Times New Roman"/>
          <w:sz w:val="22"/>
          <w:szCs w:val="22"/>
        </w:rPr>
        <w:t>p</w:t>
      </w:r>
      <w:r w:rsidRPr="008771A7">
        <w:rPr>
          <w:rFonts w:ascii="Times New Roman" w:hAnsi="Times New Roman" w:cs="Times New Roman"/>
          <w:sz w:val="22"/>
          <w:szCs w:val="22"/>
        </w:rPr>
        <w:t>asiūlymų.</w:t>
      </w:r>
    </w:p>
    <w:p w:rsidR="00E32C8E" w:rsidRPr="008771A7"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Arial" w:hAnsi="Times New Roman" w:cs="Times New Roman"/>
          <w:sz w:val="22"/>
          <w:szCs w:val="22"/>
        </w:rPr>
        <w:t xml:space="preserve">Bendrosios </w:t>
      </w:r>
      <w:r w:rsidR="007E5F55" w:rsidRPr="008771A7">
        <w:rPr>
          <w:rFonts w:ascii="Times New Roman" w:eastAsia="Arial" w:hAnsi="Times New Roman" w:cs="Times New Roman"/>
          <w:sz w:val="22"/>
          <w:szCs w:val="22"/>
        </w:rPr>
        <w:t xml:space="preserve">pirkimo </w:t>
      </w:r>
      <w:r w:rsidRPr="008771A7">
        <w:rPr>
          <w:rFonts w:ascii="Times New Roman" w:eastAsia="Arial" w:hAnsi="Times New Roman" w:cs="Times New Roman"/>
          <w:sz w:val="22"/>
          <w:szCs w:val="22"/>
        </w:rPr>
        <w:t>sąlygos yra neatskiriama ši</w:t>
      </w:r>
      <w:r w:rsidR="00C07F25" w:rsidRPr="008771A7">
        <w:rPr>
          <w:rFonts w:ascii="Times New Roman" w:eastAsia="Arial" w:hAnsi="Times New Roman" w:cs="Times New Roman"/>
          <w:sz w:val="22"/>
          <w:szCs w:val="22"/>
        </w:rPr>
        <w:t>ų</w:t>
      </w:r>
      <w:r w:rsidRPr="008771A7">
        <w:rPr>
          <w:rFonts w:ascii="Times New Roman" w:eastAsia="Arial" w:hAnsi="Times New Roman" w:cs="Times New Roman"/>
          <w:sz w:val="22"/>
          <w:szCs w:val="22"/>
        </w:rPr>
        <w:t xml:space="preserve"> </w:t>
      </w:r>
      <w:r w:rsidR="00F4541C" w:rsidRPr="008771A7">
        <w:rPr>
          <w:rFonts w:ascii="Times New Roman" w:eastAsia="Arial" w:hAnsi="Times New Roman" w:cs="Times New Roman"/>
          <w:sz w:val="22"/>
          <w:szCs w:val="22"/>
        </w:rPr>
        <w:t>p</w:t>
      </w:r>
      <w:r w:rsidRPr="008771A7">
        <w:rPr>
          <w:rFonts w:ascii="Times New Roman" w:eastAsia="Arial" w:hAnsi="Times New Roman" w:cs="Times New Roman"/>
          <w:sz w:val="22"/>
          <w:szCs w:val="22"/>
        </w:rPr>
        <w:t>irkimo sąlygų dalis.</w:t>
      </w:r>
    </w:p>
    <w:p w:rsidR="00B41C66" w:rsidRPr="008771A7" w:rsidRDefault="00507DC9" w:rsidP="00717DCC">
      <w:pPr>
        <w:pStyle w:val="Antrat1"/>
        <w:spacing w:line="20" w:lineRule="atLeast"/>
        <w:contextualSpacing/>
        <w:rPr>
          <w:rFonts w:ascii="Times New Roman" w:hAnsi="Times New Roman" w:cs="Times New Roman"/>
          <w:sz w:val="22"/>
          <w:szCs w:val="22"/>
        </w:rPr>
      </w:pPr>
      <w:bookmarkStart w:id="23" w:name="_Ref39426332"/>
      <w:bookmarkStart w:id="24" w:name="_Ref39426338"/>
      <w:bookmarkStart w:id="25" w:name="_Toc194863145"/>
      <w:bookmarkEnd w:id="21"/>
      <w:r w:rsidRPr="008771A7">
        <w:rPr>
          <w:rFonts w:ascii="Times New Roman" w:hAnsi="Times New Roman" w:cs="Times New Roman"/>
          <w:b/>
          <w:sz w:val="22"/>
          <w:szCs w:val="22"/>
        </w:rPr>
        <w:t>2.</w:t>
      </w:r>
      <w:r w:rsidRPr="008771A7">
        <w:rPr>
          <w:rFonts w:ascii="Times New Roman" w:hAnsi="Times New Roman" w:cs="Times New Roman"/>
          <w:sz w:val="22"/>
          <w:szCs w:val="22"/>
        </w:rPr>
        <w:t xml:space="preserve"> </w:t>
      </w:r>
      <w:r w:rsidR="00B41C66" w:rsidRPr="008771A7">
        <w:rPr>
          <w:rFonts w:ascii="Times New Roman" w:hAnsi="Times New Roman" w:cs="Times New Roman"/>
          <w:b/>
          <w:sz w:val="22"/>
          <w:szCs w:val="22"/>
        </w:rPr>
        <w:t>Pirkimo objektas</w:t>
      </w:r>
      <w:bookmarkEnd w:id="23"/>
      <w:bookmarkEnd w:id="24"/>
      <w:bookmarkEnd w:id="25"/>
    </w:p>
    <w:p w:rsidR="00014937" w:rsidRPr="008771A7" w:rsidRDefault="005E3FDB" w:rsidP="0061024D">
      <w:pPr>
        <w:pStyle w:val="Sraopastraipa"/>
        <w:numPr>
          <w:ilvl w:val="1"/>
          <w:numId w:val="25"/>
        </w:numPr>
        <w:spacing w:after="60" w:line="240" w:lineRule="auto"/>
        <w:ind w:left="567" w:hanging="567"/>
        <w:contextualSpacing w:val="0"/>
        <w:jc w:val="both"/>
        <w:rPr>
          <w:sz w:val="22"/>
          <w:szCs w:val="22"/>
        </w:rPr>
      </w:pPr>
      <w:r w:rsidRPr="008771A7">
        <w:rPr>
          <w:rFonts w:ascii="Times New Roman" w:eastAsia="Calibri" w:hAnsi="Times New Roman" w:cs="Times New Roman"/>
          <w:color w:val="000000" w:themeColor="text1"/>
          <w:sz w:val="22"/>
          <w:szCs w:val="22"/>
        </w:rPr>
        <w:t xml:space="preserve">Perkančioji organizacija numato įsigyti </w:t>
      </w:r>
      <w:r w:rsidR="00943FDF" w:rsidRPr="008771A7">
        <w:rPr>
          <w:rFonts w:ascii="Times New Roman" w:hAnsi="Times New Roman" w:cs="Times New Roman"/>
          <w:b/>
          <w:bCs/>
          <w:sz w:val="22"/>
          <w:szCs w:val="22"/>
        </w:rPr>
        <w:t xml:space="preserve">Įvairių socialinių grupių paskirties gyvenamojo pastato (socialinio būsto) Kalnalaukio g. 10L, Širvintos, statybos projekto parengimo ir projekto vykdymo priežiūros paslaugos </w:t>
      </w:r>
      <w:r w:rsidR="00651212" w:rsidRPr="008771A7">
        <w:rPr>
          <w:rFonts w:ascii="Times New Roman" w:hAnsi="Times New Roman" w:cs="Times New Roman"/>
          <w:sz w:val="22"/>
          <w:szCs w:val="22"/>
        </w:rPr>
        <w:t>(toliau – Paslaugos)</w:t>
      </w:r>
      <w:r w:rsidR="00651212" w:rsidRPr="008771A7">
        <w:rPr>
          <w:rFonts w:ascii="Times New Roman" w:eastAsia="Calibri" w:hAnsi="Times New Roman" w:cs="Times New Roman"/>
          <w:sz w:val="22"/>
          <w:szCs w:val="22"/>
        </w:rPr>
        <w:t>.</w:t>
      </w:r>
      <w:r w:rsidRPr="008771A7">
        <w:rPr>
          <w:rFonts w:ascii="Times New Roman" w:eastAsia="Calibri" w:hAnsi="Times New Roman" w:cs="Times New Roman"/>
          <w:sz w:val="22"/>
          <w:szCs w:val="22"/>
        </w:rPr>
        <w:t xml:space="preserve"> R</w:t>
      </w:r>
      <w:r w:rsidR="00651212" w:rsidRPr="008771A7">
        <w:rPr>
          <w:rFonts w:ascii="Times New Roman" w:hAnsi="Times New Roman" w:cs="Times New Roman"/>
          <w:sz w:val="22"/>
          <w:szCs w:val="22"/>
        </w:rPr>
        <w:t>eikalavimai</w:t>
      </w:r>
      <w:r w:rsidRPr="008771A7">
        <w:rPr>
          <w:rFonts w:ascii="Times New Roman" w:hAnsi="Times New Roman" w:cs="Times New Roman"/>
          <w:sz w:val="22"/>
          <w:szCs w:val="22"/>
        </w:rPr>
        <w:t xml:space="preserve"> pirkimo objektui nustatyti spe</w:t>
      </w:r>
      <w:r w:rsidR="00651212" w:rsidRPr="008771A7">
        <w:rPr>
          <w:rFonts w:ascii="Times New Roman" w:hAnsi="Times New Roman" w:cs="Times New Roman"/>
          <w:sz w:val="22"/>
          <w:szCs w:val="22"/>
        </w:rPr>
        <w:t>cialiųjų pirkimo sąlygų 2 priede.</w:t>
      </w:r>
    </w:p>
    <w:p w:rsidR="00014937" w:rsidRPr="008771A7"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b/>
          <w:sz w:val="22"/>
          <w:szCs w:val="22"/>
        </w:rPr>
      </w:pPr>
      <w:r w:rsidRPr="008771A7">
        <w:rPr>
          <w:rFonts w:ascii="Times New Roman" w:hAnsi="Times New Roman" w:cs="Times New Roman"/>
          <w:sz w:val="22"/>
          <w:szCs w:val="22"/>
        </w:rPr>
        <w:t xml:space="preserve">Tiekėjo pasiūlyme nurodyta bendra Paslaugos kaina negali viršyti šiam pirkimui numatyto finansavimo: </w:t>
      </w:r>
      <w:r w:rsidR="00E432DA">
        <w:rPr>
          <w:rFonts w:ascii="Times New Roman" w:hAnsi="Times New Roman" w:cs="Times New Roman"/>
          <w:b/>
          <w:bCs/>
          <w:sz w:val="22"/>
          <w:szCs w:val="22"/>
        </w:rPr>
        <w:t>70</w:t>
      </w:r>
      <w:r w:rsidR="00943FDF" w:rsidRPr="008771A7">
        <w:rPr>
          <w:rFonts w:ascii="Times New Roman" w:hAnsi="Times New Roman" w:cs="Times New Roman"/>
          <w:b/>
          <w:bCs/>
          <w:sz w:val="22"/>
          <w:szCs w:val="22"/>
        </w:rPr>
        <w:t xml:space="preserve">.000,00 Eur be PVM ir </w:t>
      </w:r>
      <w:r w:rsidR="00E432DA">
        <w:rPr>
          <w:rFonts w:ascii="Times New Roman" w:hAnsi="Times New Roman" w:cs="Times New Roman"/>
          <w:b/>
          <w:bCs/>
          <w:sz w:val="22"/>
          <w:szCs w:val="22"/>
        </w:rPr>
        <w:t>84.700,00</w:t>
      </w:r>
      <w:r w:rsidR="00943FDF" w:rsidRPr="008771A7">
        <w:rPr>
          <w:rFonts w:ascii="Times New Roman" w:hAnsi="Times New Roman" w:cs="Times New Roman"/>
          <w:b/>
          <w:bCs/>
          <w:sz w:val="22"/>
          <w:szCs w:val="22"/>
        </w:rPr>
        <w:t xml:space="preserve"> Eur su PVM</w:t>
      </w:r>
      <w:r w:rsidRPr="008771A7">
        <w:rPr>
          <w:rFonts w:ascii="Times New Roman" w:hAnsi="Times New Roman" w:cs="Times New Roman"/>
          <w:b/>
          <w:sz w:val="22"/>
          <w:szCs w:val="22"/>
        </w:rPr>
        <w:t>.</w:t>
      </w:r>
    </w:p>
    <w:p w:rsidR="00014937" w:rsidRPr="008771A7"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color w:val="FF0000"/>
          <w:sz w:val="22"/>
          <w:szCs w:val="22"/>
        </w:rPr>
      </w:pPr>
      <w:r w:rsidRPr="008771A7">
        <w:rPr>
          <w:rFonts w:ascii="Times New Roman" w:hAnsi="Times New Roman" w:cs="Times New Roman"/>
          <w:sz w:val="22"/>
          <w:szCs w:val="22"/>
        </w:rPr>
        <w:t>Pirkimo objektas į dalis neskaidomas, šiuo pirkimu perkamos vientisos nedalomos paslaugos – projektavimas ir projekto vykdymo priežiūra. Tiekėjai privalo siūlyti visą paslaugų apimtį.</w:t>
      </w:r>
      <w:r w:rsidRPr="008771A7">
        <w:rPr>
          <w:rFonts w:ascii="Times New Roman" w:hAnsi="Times New Roman" w:cs="Times New Roman"/>
          <w:color w:val="FF0000"/>
          <w:sz w:val="22"/>
          <w:szCs w:val="22"/>
        </w:rPr>
        <w:t xml:space="preserve"> </w:t>
      </w:r>
    </w:p>
    <w:p w:rsidR="00014937" w:rsidRPr="008771A7"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14937" w:rsidRPr="008771A7"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Jeigu apibūdinant pirkimo objektą techninėje specifikacijoje nurodytas standartas, </w:t>
      </w:r>
      <w:r w:rsidRPr="008771A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771A7">
        <w:rPr>
          <w:rFonts w:ascii="Times New Roman" w:hAnsi="Times New Roman" w:cs="Times New Roman"/>
          <w:sz w:val="22"/>
          <w:szCs w:val="22"/>
        </w:rPr>
        <w:t xml:space="preserve">turi būti laikoma, kad kiekviena tokia nuoroda yra pateikta su žodžiais „arba lygiavertis“. </w:t>
      </w:r>
    </w:p>
    <w:p w:rsidR="00D22226" w:rsidRPr="008771A7" w:rsidRDefault="00202323" w:rsidP="00202323">
      <w:pPr>
        <w:pStyle w:val="Antrat1"/>
        <w:spacing w:line="20" w:lineRule="atLeast"/>
        <w:contextualSpacing/>
        <w:rPr>
          <w:rFonts w:ascii="Times New Roman" w:hAnsi="Times New Roman" w:cs="Times New Roman"/>
          <w:b/>
          <w:sz w:val="22"/>
          <w:szCs w:val="22"/>
        </w:rPr>
      </w:pPr>
      <w:bookmarkStart w:id="26" w:name="_Toc194863146"/>
      <w:r w:rsidRPr="008771A7">
        <w:rPr>
          <w:rFonts w:ascii="Times New Roman" w:hAnsi="Times New Roman" w:cs="Times New Roman"/>
          <w:b/>
          <w:sz w:val="22"/>
          <w:szCs w:val="22"/>
        </w:rPr>
        <w:lastRenderedPageBreak/>
        <w:t>3.</w:t>
      </w:r>
      <w:r w:rsidR="00D24970" w:rsidRPr="008771A7">
        <w:rPr>
          <w:rFonts w:ascii="Times New Roman" w:hAnsi="Times New Roman" w:cs="Times New Roman"/>
          <w:sz w:val="22"/>
          <w:szCs w:val="22"/>
        </w:rPr>
        <w:t xml:space="preserve"> </w:t>
      </w:r>
      <w:bookmarkStart w:id="27" w:name="_Ref39427921"/>
      <w:bookmarkStart w:id="28" w:name="_Ref39427927"/>
      <w:bookmarkStart w:id="29" w:name="_Ref39740354"/>
      <w:r w:rsidR="00D22226" w:rsidRPr="008771A7">
        <w:rPr>
          <w:rFonts w:ascii="Times New Roman" w:hAnsi="Times New Roman" w:cs="Times New Roman"/>
          <w:b/>
          <w:sz w:val="22"/>
          <w:szCs w:val="22"/>
        </w:rPr>
        <w:t>Susitikimai su tiekėjais</w:t>
      </w:r>
      <w:bookmarkEnd w:id="27"/>
      <w:bookmarkEnd w:id="28"/>
      <w:r w:rsidR="003B6924" w:rsidRPr="008771A7">
        <w:rPr>
          <w:rFonts w:ascii="Times New Roman" w:hAnsi="Times New Roman" w:cs="Times New Roman"/>
          <w:b/>
          <w:sz w:val="22"/>
          <w:szCs w:val="22"/>
        </w:rPr>
        <w:t xml:space="preserve"> ir objekto apžiūra</w:t>
      </w:r>
      <w:bookmarkEnd w:id="26"/>
      <w:bookmarkEnd w:id="29"/>
    </w:p>
    <w:p w:rsidR="00815A07" w:rsidRPr="008771A7" w:rsidRDefault="00815A07" w:rsidP="0061024D">
      <w:pPr>
        <w:pStyle w:val="Sraopastraipa"/>
        <w:numPr>
          <w:ilvl w:val="1"/>
          <w:numId w:val="12"/>
        </w:numPr>
        <w:spacing w:after="60" w:line="240" w:lineRule="auto"/>
        <w:ind w:left="567" w:hanging="567"/>
        <w:contextualSpacing w:val="0"/>
        <w:jc w:val="both"/>
        <w:rPr>
          <w:rFonts w:ascii="Times New Roman" w:hAnsi="Times New Roman" w:cs="Times New Roman"/>
          <w:i/>
          <w:color w:val="FF0000"/>
          <w:sz w:val="22"/>
          <w:szCs w:val="22"/>
        </w:rPr>
      </w:pPr>
      <w:r w:rsidRPr="008771A7">
        <w:rPr>
          <w:rFonts w:ascii="Times New Roman" w:hAnsi="Times New Roman" w:cs="Times New Roman"/>
          <w:sz w:val="22"/>
          <w:szCs w:val="22"/>
        </w:rPr>
        <w:t>Perkančioji organizacija nerengs susitikimo su tiekėjais dėl pirkimo sąlygų paaiškinimo.</w:t>
      </w:r>
    </w:p>
    <w:p w:rsidR="00BE0587" w:rsidRPr="008771A7" w:rsidRDefault="00435A01" w:rsidP="0061024D">
      <w:pPr>
        <w:pStyle w:val="Sraopastraipa"/>
        <w:numPr>
          <w:ilvl w:val="1"/>
          <w:numId w:val="12"/>
        </w:numPr>
        <w:spacing w:after="60" w:line="240" w:lineRule="auto"/>
        <w:ind w:left="567" w:hanging="567"/>
        <w:contextualSpacing w:val="0"/>
        <w:jc w:val="both"/>
        <w:rPr>
          <w:rFonts w:ascii="Times New Roman" w:hAnsi="Times New Roman" w:cs="Times New Roman"/>
          <w:i/>
          <w:color w:val="FF0000"/>
          <w:sz w:val="22"/>
          <w:szCs w:val="22"/>
        </w:rPr>
      </w:pPr>
      <w:r w:rsidRPr="008771A7">
        <w:rPr>
          <w:rFonts w:ascii="Times New Roman" w:eastAsiaTheme="minorHAnsi" w:hAnsi="Times New Roman" w:cs="Times New Roman"/>
          <w:sz w:val="22"/>
          <w:szCs w:val="22"/>
        </w:rPr>
        <w:t>Perkančioji organizacija nerengs objekto apžiūros, Tiekėjai gali savarankiškai apžiūrėti projektuojamą teritoriją</w:t>
      </w:r>
      <w:r w:rsidRPr="008771A7">
        <w:rPr>
          <w:rFonts w:ascii="Times New Roman" w:hAnsi="Times New Roman" w:cs="Times New Roman"/>
          <w:sz w:val="22"/>
          <w:szCs w:val="22"/>
        </w:rPr>
        <w:t>.</w:t>
      </w:r>
    </w:p>
    <w:p w:rsidR="00C94B9F" w:rsidRPr="008771A7" w:rsidRDefault="00AD57B1" w:rsidP="00AD57B1">
      <w:pPr>
        <w:pStyle w:val="Antrat1"/>
        <w:spacing w:line="20" w:lineRule="atLeast"/>
        <w:contextualSpacing/>
        <w:rPr>
          <w:rFonts w:ascii="Times New Roman" w:hAnsi="Times New Roman" w:cs="Times New Roman"/>
          <w:sz w:val="22"/>
          <w:szCs w:val="22"/>
        </w:rPr>
      </w:pPr>
      <w:bookmarkStart w:id="30" w:name="_Ref39473754"/>
      <w:bookmarkStart w:id="31" w:name="_Ref39473761"/>
      <w:bookmarkStart w:id="32" w:name="_Ref39474188"/>
      <w:bookmarkStart w:id="33" w:name="_Toc194863147"/>
      <w:r w:rsidRPr="008771A7">
        <w:rPr>
          <w:rFonts w:ascii="Times New Roman" w:hAnsi="Times New Roman" w:cs="Times New Roman"/>
          <w:b/>
          <w:sz w:val="22"/>
          <w:szCs w:val="22"/>
        </w:rPr>
        <w:t>4.</w:t>
      </w:r>
      <w:r w:rsidRPr="008771A7">
        <w:rPr>
          <w:rFonts w:ascii="Times New Roman" w:hAnsi="Times New Roman" w:cs="Times New Roman"/>
          <w:sz w:val="22"/>
          <w:szCs w:val="22"/>
        </w:rPr>
        <w:t xml:space="preserve"> </w:t>
      </w:r>
      <w:r w:rsidR="00173ACB" w:rsidRPr="008771A7">
        <w:rPr>
          <w:rFonts w:ascii="Times New Roman" w:hAnsi="Times New Roman" w:cs="Times New Roman"/>
          <w:b/>
          <w:sz w:val="22"/>
          <w:szCs w:val="22"/>
        </w:rPr>
        <w:t>Tiekėjų pašalinimo pagrindai</w:t>
      </w:r>
      <w:bookmarkEnd w:id="30"/>
      <w:bookmarkEnd w:id="31"/>
      <w:bookmarkEnd w:id="32"/>
      <w:r w:rsidR="00975F1F" w:rsidRPr="008771A7">
        <w:rPr>
          <w:rFonts w:ascii="Times New Roman" w:hAnsi="Times New Roman" w:cs="Times New Roman"/>
          <w:b/>
          <w:sz w:val="22"/>
          <w:szCs w:val="22"/>
        </w:rPr>
        <w:t xml:space="preserve"> ir kvalifikacijos reikalavimai</w:t>
      </w:r>
      <w:bookmarkEnd w:id="33"/>
    </w:p>
    <w:p w:rsidR="00815A07" w:rsidRPr="008771A7" w:rsidRDefault="00815A07" w:rsidP="0061024D">
      <w:pPr>
        <w:pStyle w:val="Sraopastraipa"/>
        <w:numPr>
          <w:ilvl w:val="1"/>
          <w:numId w:val="18"/>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Reikalavimai dėl tiekėjo ir</w:t>
      </w:r>
      <w:bookmarkStart w:id="34" w:name="_Hlk41039660"/>
      <w:r w:rsidRPr="008771A7">
        <w:rPr>
          <w:rFonts w:ascii="Times New Roman" w:hAnsi="Times New Roman" w:cs="Times New Roman"/>
          <w:sz w:val="22"/>
          <w:szCs w:val="22"/>
        </w:rPr>
        <w:t xml:space="preserve"> subtiekėjų (jei taikoma), ūkio subjektų, kurių pajėgumais tiekėjas remiasi, </w:t>
      </w:r>
      <w:bookmarkEnd w:id="34"/>
      <w:r w:rsidRPr="008771A7">
        <w:rPr>
          <w:rFonts w:ascii="Times New Roman" w:hAnsi="Times New Roman" w:cs="Times New Roman"/>
          <w:sz w:val="22"/>
          <w:szCs w:val="22"/>
        </w:rPr>
        <w:t xml:space="preserve">pašalinimo pagrindų nebuvimo bei jų nebuvimą patvirtinantys dokumentai nurodyti specialiųjų </w:t>
      </w:r>
      <w:r w:rsidRPr="008771A7">
        <w:rPr>
          <w:rFonts w:ascii="Times New Roman" w:eastAsia="Calibri" w:hAnsi="Times New Roman" w:cs="Times New Roman"/>
          <w:sz w:val="22"/>
          <w:szCs w:val="22"/>
        </w:rPr>
        <w:t xml:space="preserve">pirkimo sąlygų </w:t>
      </w:r>
      <w:r w:rsidRPr="008771A7">
        <w:rPr>
          <w:rFonts w:ascii="Times New Roman" w:hAnsi="Times New Roman" w:cs="Times New Roman"/>
          <w:sz w:val="22"/>
          <w:szCs w:val="22"/>
        </w:rPr>
        <w:t xml:space="preserve">3 </w:t>
      </w:r>
      <w:r w:rsidRPr="008771A7">
        <w:rPr>
          <w:rFonts w:ascii="Times New Roman" w:eastAsia="Calibri" w:hAnsi="Times New Roman" w:cs="Times New Roman"/>
          <w:sz w:val="22"/>
          <w:szCs w:val="22"/>
        </w:rPr>
        <w:t>priede</w:t>
      </w:r>
      <w:r w:rsidRPr="008771A7">
        <w:rPr>
          <w:rFonts w:ascii="Times New Roman" w:hAnsi="Times New Roman" w:cs="Times New Roman"/>
          <w:sz w:val="22"/>
          <w:szCs w:val="22"/>
        </w:rPr>
        <w:t xml:space="preserve">. </w:t>
      </w:r>
    </w:p>
    <w:p w:rsidR="00815A07" w:rsidRPr="008771A7" w:rsidRDefault="005E3FDB" w:rsidP="0061024D">
      <w:pPr>
        <w:pStyle w:val="Sraopastraipa"/>
        <w:numPr>
          <w:ilvl w:val="1"/>
          <w:numId w:val="18"/>
        </w:numPr>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sz w:val="22"/>
          <w:szCs w:val="22"/>
        </w:rPr>
        <w:t>Tiekėjams nustatomi kvalifikacijos reikalavimai ir reikalavimai dėl kokybės vadybos sistemos ir (arba) aplinkos apsaugos vadybos sistemos standartų laikymosi ir jų atitiktį patvirtinantys dokumentai nurodyti specialiųjų pirkimo sąlygų</w:t>
      </w:r>
      <w:r w:rsidR="00815A07" w:rsidRPr="008771A7">
        <w:rPr>
          <w:rFonts w:ascii="Times New Roman" w:hAnsi="Times New Roman" w:cs="Times New Roman"/>
          <w:sz w:val="22"/>
          <w:szCs w:val="22"/>
        </w:rPr>
        <w:t xml:space="preserve"> 4 priede. </w:t>
      </w:r>
    </w:p>
    <w:p w:rsidR="00A000BE" w:rsidRPr="008771A7" w:rsidRDefault="00D24970" w:rsidP="0037632B">
      <w:pPr>
        <w:pStyle w:val="Antrat1"/>
        <w:tabs>
          <w:tab w:val="left" w:pos="567"/>
        </w:tabs>
        <w:spacing w:after="0"/>
        <w:contextualSpacing/>
        <w:jc w:val="both"/>
        <w:rPr>
          <w:rFonts w:ascii="Times New Roman" w:hAnsi="Times New Roman" w:cs="Times New Roman"/>
          <w:b/>
          <w:sz w:val="22"/>
          <w:szCs w:val="22"/>
        </w:rPr>
      </w:pPr>
      <w:bookmarkStart w:id="35" w:name="_Toc194863148"/>
      <w:r w:rsidRPr="008771A7">
        <w:rPr>
          <w:rFonts w:ascii="Times New Roman" w:hAnsi="Times New Roman" w:cs="Times New Roman"/>
          <w:b/>
          <w:sz w:val="22"/>
          <w:szCs w:val="22"/>
        </w:rPr>
        <w:t>5</w:t>
      </w:r>
      <w:r w:rsidR="001E3D5A" w:rsidRPr="008771A7">
        <w:rPr>
          <w:rFonts w:ascii="Times New Roman" w:hAnsi="Times New Roman" w:cs="Times New Roman"/>
          <w:b/>
          <w:sz w:val="22"/>
          <w:szCs w:val="22"/>
        </w:rPr>
        <w:t>.</w:t>
      </w:r>
      <w:r w:rsidR="009B3FB8" w:rsidRPr="008771A7">
        <w:rPr>
          <w:rFonts w:ascii="Times New Roman" w:hAnsi="Times New Roman" w:cs="Times New Roman"/>
          <w:b/>
          <w:sz w:val="22"/>
          <w:szCs w:val="22"/>
        </w:rPr>
        <w:t xml:space="preserve"> </w:t>
      </w:r>
      <w:r w:rsidR="009743D3" w:rsidRPr="008771A7">
        <w:rPr>
          <w:rFonts w:ascii="Times New Roman" w:hAnsi="Times New Roman" w:cs="Times New Roman"/>
          <w:b/>
          <w:sz w:val="22"/>
          <w:szCs w:val="22"/>
        </w:rPr>
        <w:t>Reikalavimai, susiję su nacionaliniu saugumu</w:t>
      </w:r>
      <w:bookmarkEnd w:id="35"/>
      <w:r w:rsidR="009743D3" w:rsidRPr="008771A7">
        <w:rPr>
          <w:rFonts w:ascii="Times New Roman" w:hAnsi="Times New Roman" w:cs="Times New Roman"/>
          <w:b/>
          <w:sz w:val="22"/>
          <w:szCs w:val="22"/>
        </w:rPr>
        <w:t xml:space="preserve"> </w:t>
      </w:r>
    </w:p>
    <w:p w:rsidR="00525E1A" w:rsidRPr="008771A7" w:rsidRDefault="00525E1A" w:rsidP="0061024D">
      <w:pPr>
        <w:pStyle w:val="Sraopastraipa"/>
        <w:numPr>
          <w:ilvl w:val="1"/>
          <w:numId w:val="19"/>
        </w:numPr>
        <w:spacing w:after="0" w:line="240" w:lineRule="auto"/>
        <w:ind w:left="567" w:hanging="567"/>
        <w:jc w:val="both"/>
        <w:rPr>
          <w:rFonts w:ascii="Times New Roman" w:hAnsi="Times New Roman" w:cs="Times New Roman"/>
          <w:sz w:val="22"/>
          <w:szCs w:val="22"/>
        </w:rPr>
      </w:pPr>
      <w:r w:rsidRPr="008771A7">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AF62E6" w:rsidRPr="008771A7" w:rsidRDefault="00245E8F" w:rsidP="00142AB7">
      <w:pPr>
        <w:pStyle w:val="Antrat1"/>
        <w:spacing w:line="20" w:lineRule="atLeast"/>
        <w:contextualSpacing/>
        <w:rPr>
          <w:rFonts w:ascii="Times New Roman" w:hAnsi="Times New Roman" w:cs="Times New Roman"/>
          <w:b/>
          <w:sz w:val="22"/>
          <w:szCs w:val="22"/>
        </w:rPr>
      </w:pPr>
      <w:bookmarkStart w:id="36" w:name="_Ref39666794"/>
      <w:bookmarkStart w:id="37" w:name="_Ref39666796"/>
      <w:bookmarkStart w:id="38" w:name="_Toc194863149"/>
      <w:r w:rsidRPr="008771A7">
        <w:rPr>
          <w:rFonts w:ascii="Times New Roman" w:hAnsi="Times New Roman" w:cs="Times New Roman"/>
          <w:b/>
          <w:sz w:val="22"/>
          <w:szCs w:val="22"/>
        </w:rPr>
        <w:t>6</w:t>
      </w:r>
      <w:r w:rsidR="0005396D" w:rsidRPr="008771A7">
        <w:rPr>
          <w:rFonts w:ascii="Times New Roman" w:hAnsi="Times New Roman" w:cs="Times New Roman"/>
          <w:b/>
          <w:sz w:val="22"/>
          <w:szCs w:val="22"/>
        </w:rPr>
        <w:t xml:space="preserve">. </w:t>
      </w:r>
      <w:r w:rsidR="00220588" w:rsidRPr="008771A7">
        <w:rPr>
          <w:rFonts w:ascii="Times New Roman" w:hAnsi="Times New Roman" w:cs="Times New Roman"/>
          <w:b/>
          <w:sz w:val="22"/>
          <w:szCs w:val="22"/>
        </w:rPr>
        <w:t>Specialieji r</w:t>
      </w:r>
      <w:r w:rsidR="00DF58E2" w:rsidRPr="008771A7">
        <w:rPr>
          <w:rFonts w:ascii="Times New Roman" w:hAnsi="Times New Roman" w:cs="Times New Roman"/>
          <w:b/>
          <w:sz w:val="22"/>
          <w:szCs w:val="22"/>
        </w:rPr>
        <w:t>eikalavimai pasiūlymų rengimui ir pateikimui</w:t>
      </w:r>
      <w:bookmarkEnd w:id="36"/>
      <w:bookmarkEnd w:id="37"/>
      <w:bookmarkEnd w:id="38"/>
    </w:p>
    <w:p w:rsidR="00525E1A" w:rsidRPr="008771A7" w:rsidRDefault="00525E1A" w:rsidP="00444669">
      <w:pPr>
        <w:pStyle w:val="Sraopastraipa"/>
        <w:numPr>
          <w:ilvl w:val="1"/>
          <w:numId w:val="6"/>
        </w:numPr>
        <w:spacing w:after="60" w:line="240" w:lineRule="auto"/>
        <w:ind w:left="567" w:hanging="567"/>
        <w:contextualSpacing w:val="0"/>
        <w:jc w:val="both"/>
        <w:rPr>
          <w:rFonts w:ascii="Times New Roman" w:hAnsi="Times New Roman" w:cs="Times New Roman"/>
          <w:i/>
          <w:iCs/>
          <w:color w:val="7030A0"/>
          <w:sz w:val="22"/>
          <w:szCs w:val="22"/>
        </w:rPr>
      </w:pPr>
      <w:r w:rsidRPr="008771A7">
        <w:rPr>
          <w:rFonts w:ascii="Times New Roman" w:hAnsi="Times New Roman" w:cs="Times New Roman"/>
          <w:sz w:val="22"/>
          <w:szCs w:val="22"/>
        </w:rPr>
        <w:t>Tiekėjo pasiūlymą sudaro CVP IS pateikiamų ir žemiau nurodytų dokumentų visuma:</w:t>
      </w:r>
    </w:p>
    <w:p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 xml:space="preserve">tiekėjo pasirašytas pasiūlymas, parengtas pagal specialiųjų pirkimo sąlygų </w:t>
      </w:r>
      <w:r w:rsidRPr="008771A7">
        <w:rPr>
          <w:rFonts w:ascii="Times New Roman" w:hAnsi="Times New Roman" w:cs="Times New Roman"/>
          <w:sz w:val="22"/>
          <w:szCs w:val="22"/>
          <w:shd w:val="clear" w:color="auto" w:fill="FFFFFF"/>
        </w:rPr>
        <w:t xml:space="preserve">6 </w:t>
      </w:r>
      <w:r w:rsidRPr="008771A7">
        <w:rPr>
          <w:rFonts w:ascii="Times New Roman" w:hAnsi="Times New Roman" w:cs="Times New Roman"/>
          <w:sz w:val="22"/>
          <w:szCs w:val="22"/>
        </w:rPr>
        <w:t>priede pateiktą pasiūlymo formą.</w:t>
      </w:r>
    </w:p>
    <w:p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užpildytas EBVPD (specialiųjų pirkimo sąlygų 5</w:t>
      </w:r>
      <w:r w:rsidRPr="008771A7">
        <w:rPr>
          <w:rFonts w:ascii="Times New Roman" w:hAnsi="Times New Roman" w:cs="Times New Roman"/>
          <w:color w:val="00B050"/>
          <w:sz w:val="22"/>
          <w:szCs w:val="22"/>
        </w:rPr>
        <w:t xml:space="preserve"> </w:t>
      </w:r>
      <w:r w:rsidRPr="008771A7">
        <w:rPr>
          <w:rFonts w:ascii="Times New Roman" w:hAnsi="Times New Roman" w:cs="Times New Roman"/>
          <w:sz w:val="22"/>
          <w:szCs w:val="22"/>
        </w:rPr>
        <w:t>priedas). Pasirašydamas pasiūlymą, tiekėjas patvirtina ir EBVPD tikrumą;</w:t>
      </w:r>
    </w:p>
    <w:p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jungtinės veiklos sutarties kopija (jeigu pirkime dalyvauja ūkio subjektų grupė jungtinės veiklos sutarties pagrindu);</w:t>
      </w:r>
    </w:p>
    <w:p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dokumentas, patvirtinantis, kad asmuo, kuris pasirašė pasiūlymą (jei jis ne tiekėjo vadovas), turėjo teisę jį pasirašyti;</w:t>
      </w:r>
    </w:p>
    <w:p w:rsidR="00525E1A" w:rsidRPr="008771A7" w:rsidRDefault="00525E1A" w:rsidP="00444669">
      <w:pPr>
        <w:pStyle w:val="Sraopastraipa"/>
        <w:numPr>
          <w:ilvl w:val="2"/>
          <w:numId w:val="6"/>
        </w:numPr>
        <w:tabs>
          <w:tab w:val="left" w:pos="1276"/>
        </w:tabs>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pasiūlymo galiojimą užtikrinantis dokumentas (jeigu reikalaujama);</w:t>
      </w:r>
    </w:p>
    <w:p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 xml:space="preserve"> jei tiekėjas pasitelkia subtiekėjus, subtiekėjo deklaracija ar kitas dokumentas, patvirtinantis jo sutikimą būti subtiekėju pirkime;</w:t>
      </w:r>
    </w:p>
    <w:p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dokumentai, patvirtinantys, kad ūkio subjektas, kurio pajėgumais tiekėjas remiasi, atsižvelgdamas į specialiųjų pirkimo sąlygų 4</w:t>
      </w:r>
      <w:r w:rsidRPr="008771A7">
        <w:rPr>
          <w:rFonts w:ascii="Times New Roman" w:hAnsi="Times New Roman" w:cs="Times New Roman"/>
          <w:color w:val="00B050"/>
          <w:sz w:val="22"/>
          <w:szCs w:val="22"/>
        </w:rPr>
        <w:t xml:space="preserve"> </w:t>
      </w:r>
      <w:r w:rsidRPr="008771A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70251D" w:rsidRPr="008771A7" w:rsidRDefault="00AF6CF8" w:rsidP="0070251D">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eastAsia="Calibri" w:hAnsi="Times New Roman" w:cs="Times New Roman"/>
          <w:b/>
          <w:bCs/>
          <w:sz w:val="22"/>
          <w:szCs w:val="22"/>
        </w:rPr>
        <w:t>kvalifikaciją patvirtinantys dokumentai nurodyti Specialiųjų pirkimo sąlygų 4 priedo „Tiekėjų kvalifikacijos reikalavimai ir reikalaujami kokybės bei aplinkos apsaugos vadybos sistemų standartai“ 1 lentelės „Kvalifikacijos r</w:t>
      </w:r>
      <w:r w:rsidR="00651212" w:rsidRPr="008771A7">
        <w:rPr>
          <w:rFonts w:ascii="Times New Roman" w:eastAsia="Calibri" w:hAnsi="Times New Roman" w:cs="Times New Roman"/>
          <w:b/>
          <w:bCs/>
          <w:sz w:val="22"/>
          <w:szCs w:val="22"/>
        </w:rPr>
        <w:t>eikalavimai ir reikalavimus pagrindžiantys dokumentai“ 3.</w:t>
      </w:r>
      <w:r w:rsidR="0091150D">
        <w:rPr>
          <w:rFonts w:ascii="Times New Roman" w:eastAsia="Calibri" w:hAnsi="Times New Roman" w:cs="Times New Roman"/>
          <w:b/>
          <w:bCs/>
          <w:sz w:val="22"/>
          <w:szCs w:val="22"/>
        </w:rPr>
        <w:t>2</w:t>
      </w:r>
      <w:r w:rsidR="00651212" w:rsidRPr="008771A7">
        <w:rPr>
          <w:rFonts w:ascii="Times New Roman" w:eastAsia="Calibri" w:hAnsi="Times New Roman" w:cs="Times New Roman"/>
          <w:b/>
          <w:bCs/>
          <w:sz w:val="22"/>
          <w:szCs w:val="22"/>
        </w:rPr>
        <w:t xml:space="preserve"> punkte</w:t>
      </w:r>
      <w:r w:rsidR="00391B23" w:rsidRPr="008771A7">
        <w:rPr>
          <w:rFonts w:ascii="Times New Roman" w:eastAsia="Calibri" w:hAnsi="Times New Roman" w:cs="Times New Roman"/>
          <w:b/>
          <w:bCs/>
          <w:sz w:val="22"/>
          <w:szCs w:val="22"/>
        </w:rPr>
        <w:t>;</w:t>
      </w:r>
    </w:p>
    <w:p w:rsidR="00014937" w:rsidRPr="008771A7" w:rsidRDefault="00F4055E">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b/>
          <w:bCs/>
          <w:sz w:val="22"/>
          <w:szCs w:val="22"/>
        </w:rPr>
        <w:lastRenderedPageBreak/>
        <w:t xml:space="preserve"> dokumentai reikalingi ekonominio naudingumo kriterijų vertinimui (tiekėjo siūlomų specialistų patirtį įrodantys dokumentai (Specialiųjų pirkimo sąlygų 9 priedas ir priede nurodyti dokumentai);</w:t>
      </w:r>
    </w:p>
    <w:p w:rsidR="00525E1A" w:rsidRPr="008771A7"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2"/>
          <w:szCs w:val="22"/>
          <w:u w:val="single"/>
        </w:rPr>
      </w:pPr>
      <w:r w:rsidRPr="008771A7">
        <w:rPr>
          <w:rFonts w:ascii="Times New Roman" w:hAnsi="Times New Roman" w:cs="Times New Roman"/>
          <w:sz w:val="22"/>
          <w:szCs w:val="22"/>
        </w:rPr>
        <w:t>kit</w:t>
      </w:r>
      <w:r w:rsidR="00C63A62" w:rsidRPr="008771A7">
        <w:rPr>
          <w:rFonts w:ascii="Times New Roman" w:hAnsi="Times New Roman" w:cs="Times New Roman"/>
          <w:sz w:val="22"/>
          <w:szCs w:val="22"/>
        </w:rPr>
        <w:t>i</w:t>
      </w:r>
      <w:r w:rsidRPr="008771A7">
        <w:rPr>
          <w:rFonts w:ascii="Times New Roman" w:hAnsi="Times New Roman" w:cs="Times New Roman"/>
          <w:sz w:val="22"/>
          <w:szCs w:val="22"/>
        </w:rPr>
        <w:t xml:space="preserve"> reikiam</w:t>
      </w:r>
      <w:r w:rsidR="00C63A62" w:rsidRPr="008771A7">
        <w:rPr>
          <w:rFonts w:ascii="Times New Roman" w:hAnsi="Times New Roman" w:cs="Times New Roman"/>
          <w:sz w:val="22"/>
          <w:szCs w:val="22"/>
        </w:rPr>
        <w:t>i</w:t>
      </w:r>
      <w:r w:rsidRPr="008771A7">
        <w:rPr>
          <w:rFonts w:ascii="Times New Roman" w:hAnsi="Times New Roman" w:cs="Times New Roman"/>
          <w:sz w:val="22"/>
          <w:szCs w:val="22"/>
        </w:rPr>
        <w:t xml:space="preserve"> dokument</w:t>
      </w:r>
      <w:r w:rsidR="00C63A62" w:rsidRPr="008771A7">
        <w:rPr>
          <w:rFonts w:ascii="Times New Roman" w:hAnsi="Times New Roman" w:cs="Times New Roman"/>
          <w:sz w:val="22"/>
          <w:szCs w:val="22"/>
        </w:rPr>
        <w:t>ai</w:t>
      </w:r>
      <w:r w:rsidRPr="008771A7">
        <w:rPr>
          <w:rFonts w:ascii="Times New Roman" w:hAnsi="Times New Roman" w:cs="Times New Roman"/>
          <w:sz w:val="22"/>
          <w:szCs w:val="22"/>
        </w:rPr>
        <w:t>, kuriuos turi pateikti tiekėjas.</w:t>
      </w:r>
    </w:p>
    <w:p w:rsidR="00525E1A" w:rsidRPr="008771A7" w:rsidRDefault="00525E1A" w:rsidP="00BC4EF6">
      <w:pPr>
        <w:pStyle w:val="Sraopastraipa"/>
        <w:numPr>
          <w:ilvl w:val="1"/>
          <w:numId w:val="6"/>
        </w:numPr>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771A7">
        <w:rPr>
          <w:rFonts w:ascii="Times New Roman" w:hAnsi="Times New Roman" w:cs="Times New Roman"/>
          <w:sz w:val="22"/>
          <w:szCs w:val="22"/>
        </w:rPr>
        <w:t>Perkančiajai organizacijai kilus abejonių dėl dokumentų tikrumo, ji turi teisę reikalauti pateikti dokumentų originalus.</w:t>
      </w:r>
      <w:r w:rsidRPr="008771A7">
        <w:rPr>
          <w:rFonts w:ascii="Times New Roman" w:eastAsia="Calibri" w:hAnsi="Times New Roman" w:cs="Times New Roman"/>
          <w:sz w:val="22"/>
          <w:szCs w:val="22"/>
        </w:rPr>
        <w:t xml:space="preserve"> Gali būti:</w:t>
      </w:r>
    </w:p>
    <w:p w:rsidR="00525E1A" w:rsidRPr="008771A7" w:rsidRDefault="00525E1A" w:rsidP="00BC4EF6">
      <w:pPr>
        <w:pStyle w:val="Sraopastraipa"/>
        <w:numPr>
          <w:ilvl w:val="2"/>
          <w:numId w:val="6"/>
        </w:numPr>
        <w:tabs>
          <w:tab w:val="left" w:pos="851"/>
        </w:tabs>
        <w:spacing w:after="60" w:line="240" w:lineRule="auto"/>
        <w:ind w:left="851" w:hanging="567"/>
        <w:contextualSpacing w:val="0"/>
        <w:jc w:val="both"/>
        <w:rPr>
          <w:rFonts w:ascii="Times New Roman" w:hAnsi="Times New Roman" w:cs="Times New Roman"/>
          <w:bCs/>
          <w:iCs/>
          <w:sz w:val="22"/>
          <w:szCs w:val="22"/>
          <w:u w:val="single"/>
        </w:rPr>
      </w:pPr>
      <w:r w:rsidRPr="008771A7">
        <w:rPr>
          <w:rFonts w:ascii="Times New Roman" w:eastAsia="Calibri" w:hAnsi="Times New Roman" w:cs="Times New Roman"/>
          <w:bCs/>
          <w:iCs/>
          <w:sz w:val="22"/>
          <w:szCs w:val="22"/>
        </w:rPr>
        <w:t>pateikiami kvalifikuotu elektroniniu parašu pasirašyti elektroninėmis priemonėmis suformuoti dokumentai;</w:t>
      </w:r>
    </w:p>
    <w:p w:rsidR="00525E1A" w:rsidRPr="008771A7" w:rsidRDefault="00525E1A" w:rsidP="00444669">
      <w:pPr>
        <w:pStyle w:val="Sraopastraipa"/>
        <w:numPr>
          <w:ilvl w:val="2"/>
          <w:numId w:val="7"/>
        </w:numPr>
        <w:tabs>
          <w:tab w:val="left" w:pos="851"/>
          <w:tab w:val="left" w:pos="1418"/>
        </w:tabs>
        <w:spacing w:after="60" w:line="240" w:lineRule="auto"/>
        <w:ind w:left="851" w:hanging="567"/>
        <w:contextualSpacing w:val="0"/>
        <w:jc w:val="both"/>
        <w:rPr>
          <w:rFonts w:ascii="Times New Roman" w:hAnsi="Times New Roman" w:cs="Times New Roman"/>
          <w:bCs/>
          <w:iCs/>
          <w:sz w:val="22"/>
          <w:szCs w:val="22"/>
        </w:rPr>
      </w:pPr>
      <w:r w:rsidRPr="008771A7">
        <w:rPr>
          <w:rFonts w:ascii="Times New Roman" w:eastAsia="Calibri" w:hAnsi="Times New Roman" w:cs="Times New Roman"/>
          <w:bCs/>
          <w:iCs/>
          <w:sz w:val="22"/>
          <w:szCs w:val="22"/>
        </w:rPr>
        <w:t>skaitmeninės dokumentų kopijos (</w:t>
      </w:r>
      <w:r w:rsidRPr="008771A7">
        <w:rPr>
          <w:rFonts w:ascii="Times New Roman" w:eastAsia="Calibri" w:hAnsi="Times New Roman" w:cs="Times New Roman"/>
          <w:iCs/>
          <w:sz w:val="22"/>
          <w:szCs w:val="22"/>
        </w:rPr>
        <w:t>fiziniu parašu tvirtinami dokumentai turi būti pateikiami pasirašyti ir nuskenuoti)</w:t>
      </w:r>
      <w:r w:rsidR="00BC4EF6" w:rsidRPr="008771A7">
        <w:rPr>
          <w:rFonts w:ascii="Times New Roman" w:eastAsia="Calibri" w:hAnsi="Times New Roman" w:cs="Times New Roman"/>
          <w:bCs/>
          <w:iCs/>
          <w:sz w:val="22"/>
          <w:szCs w:val="22"/>
        </w:rPr>
        <w:t>.</w:t>
      </w:r>
    </w:p>
    <w:p w:rsidR="00525E1A" w:rsidRPr="008771A7" w:rsidRDefault="00525E1A" w:rsidP="00444669">
      <w:pPr>
        <w:pStyle w:val="Sraopastraipa"/>
        <w:numPr>
          <w:ilvl w:val="1"/>
          <w:numId w:val="7"/>
        </w:numPr>
        <w:spacing w:after="60" w:line="240" w:lineRule="auto"/>
        <w:contextualSpacing w:val="0"/>
        <w:jc w:val="both"/>
        <w:rPr>
          <w:rFonts w:ascii="Times New Roman" w:hAnsi="Times New Roman" w:cs="Times New Roman"/>
          <w:sz w:val="22"/>
          <w:szCs w:val="22"/>
        </w:rPr>
      </w:pPr>
      <w:r w:rsidRPr="008771A7">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rsidR="00525E1A" w:rsidRPr="008771A7" w:rsidRDefault="00472F45" w:rsidP="00444669">
      <w:pPr>
        <w:pStyle w:val="Sraopastraipa"/>
        <w:numPr>
          <w:ilvl w:val="1"/>
          <w:numId w:val="7"/>
        </w:numPr>
        <w:spacing w:after="60" w:line="240" w:lineRule="auto"/>
        <w:contextualSpacing w:val="0"/>
        <w:jc w:val="both"/>
        <w:rPr>
          <w:rFonts w:ascii="Times New Roman" w:hAnsi="Times New Roman" w:cs="Times New Roman"/>
          <w:sz w:val="22"/>
          <w:szCs w:val="22"/>
        </w:rPr>
      </w:pPr>
      <w:r w:rsidRPr="008771A7">
        <w:rPr>
          <w:rFonts w:ascii="Times New Roman" w:eastAsia="Times New Roman" w:hAnsi="Times New Roman" w:cs="Times New Roman"/>
          <w:sz w:val="22"/>
          <w:szCs w:val="22"/>
          <w:lang w:eastAsia="en-US"/>
        </w:rPr>
        <w:t>P</w:t>
      </w:r>
      <w:r w:rsidR="00525E1A" w:rsidRPr="008771A7">
        <w:rPr>
          <w:rFonts w:ascii="Times New Roman" w:eastAsia="Times New Roman" w:hAnsi="Times New Roman" w:cs="Times New Roman"/>
          <w:sz w:val="22"/>
          <w:szCs w:val="22"/>
          <w:lang w:eastAsia="en-US"/>
        </w:rPr>
        <w:t>asiūlymo kaina turi būti pateikiam</w:t>
      </w:r>
      <w:r w:rsidRPr="008771A7">
        <w:rPr>
          <w:rFonts w:ascii="Times New Roman" w:eastAsia="Times New Roman" w:hAnsi="Times New Roman" w:cs="Times New Roman"/>
          <w:sz w:val="22"/>
          <w:szCs w:val="22"/>
          <w:lang w:eastAsia="en-US"/>
        </w:rPr>
        <w:t>a</w:t>
      </w:r>
      <w:r w:rsidR="00525E1A" w:rsidRPr="008771A7">
        <w:rPr>
          <w:rFonts w:ascii="Times New Roman" w:eastAsia="Times New Roman" w:hAnsi="Times New Roman" w:cs="Times New Roman"/>
          <w:sz w:val="22"/>
          <w:szCs w:val="22"/>
          <w:lang w:eastAsia="en-US"/>
        </w:rPr>
        <w:t xml:space="preserve"> eurais ir apskaičiuojami dviejų skaičių po kablelio tikslumu.</w:t>
      </w:r>
      <w:r w:rsidR="00525E1A" w:rsidRPr="008771A7">
        <w:rPr>
          <w:rFonts w:ascii="Times New Roman" w:eastAsia="Arial" w:hAnsi="Times New Roman" w:cs="Times New Roman"/>
          <w:sz w:val="22"/>
          <w:szCs w:val="22"/>
        </w:rPr>
        <w:t xml:space="preserve"> </w:t>
      </w:r>
    </w:p>
    <w:p w:rsidR="00525E1A" w:rsidRPr="008771A7" w:rsidRDefault="00525E1A" w:rsidP="00444669">
      <w:pPr>
        <w:pStyle w:val="Sraopastraipa"/>
        <w:numPr>
          <w:ilvl w:val="1"/>
          <w:numId w:val="7"/>
        </w:numPr>
        <w:spacing w:after="60" w:line="240" w:lineRule="auto"/>
        <w:contextualSpacing w:val="0"/>
        <w:jc w:val="both"/>
        <w:rPr>
          <w:rFonts w:ascii="Times New Roman" w:hAnsi="Times New Roman" w:cs="Times New Roman"/>
          <w:sz w:val="22"/>
          <w:szCs w:val="22"/>
        </w:rPr>
      </w:pPr>
      <w:r w:rsidRPr="008771A7">
        <w:rPr>
          <w:rFonts w:ascii="Times New Roman" w:eastAsia="Arial" w:hAnsi="Times New Roman" w:cs="Times New Roman"/>
          <w:sz w:val="22"/>
          <w:szCs w:val="22"/>
        </w:rPr>
        <w:t xml:space="preserve">Tiekėjų pasiūlymuose nurodytos kainos bus vertinamos </w:t>
      </w:r>
      <w:r w:rsidRPr="008771A7">
        <w:rPr>
          <w:rFonts w:ascii="Times New Roman" w:hAnsi="Times New Roman" w:cs="Times New Roman"/>
          <w:sz w:val="22"/>
          <w:szCs w:val="22"/>
        </w:rPr>
        <w:t xml:space="preserve">ir lyginamos su visais mokesčiais, įskaitant PVM. </w:t>
      </w:r>
    </w:p>
    <w:p w:rsidR="00EE1C85" w:rsidRPr="008771A7" w:rsidRDefault="00EE1C85" w:rsidP="00BC4EF6">
      <w:pPr>
        <w:pStyle w:val="Antrat1"/>
        <w:numPr>
          <w:ilvl w:val="0"/>
          <w:numId w:val="6"/>
        </w:numPr>
        <w:tabs>
          <w:tab w:val="left" w:pos="709"/>
        </w:tabs>
        <w:rPr>
          <w:rFonts w:ascii="Times New Roman" w:hAnsi="Times New Roman" w:cs="Times New Roman"/>
          <w:b/>
          <w:sz w:val="22"/>
          <w:szCs w:val="22"/>
        </w:rPr>
      </w:pPr>
      <w:bookmarkStart w:id="39" w:name="_Toc91497102"/>
      <w:bookmarkStart w:id="40" w:name="_Toc91497103"/>
      <w:bookmarkStart w:id="41" w:name="_Toc91497104"/>
      <w:bookmarkStart w:id="42" w:name="_Toc91497105"/>
      <w:bookmarkStart w:id="43" w:name="_Toc91497106"/>
      <w:bookmarkStart w:id="44" w:name="_Ref39430768"/>
      <w:bookmarkStart w:id="45" w:name="_Ref39430779"/>
      <w:bookmarkStart w:id="46" w:name="_Toc194863150"/>
      <w:bookmarkEnd w:id="39"/>
      <w:bookmarkEnd w:id="40"/>
      <w:bookmarkEnd w:id="41"/>
      <w:bookmarkEnd w:id="42"/>
      <w:bookmarkEnd w:id="43"/>
      <w:r w:rsidRPr="008771A7">
        <w:rPr>
          <w:rFonts w:ascii="Times New Roman" w:hAnsi="Times New Roman" w:cs="Times New Roman"/>
          <w:b/>
          <w:sz w:val="22"/>
          <w:szCs w:val="22"/>
        </w:rPr>
        <w:t>Pasiūlymo galiojimo užtikrinimas</w:t>
      </w:r>
      <w:bookmarkEnd w:id="44"/>
      <w:bookmarkEnd w:id="45"/>
      <w:bookmarkEnd w:id="46"/>
    </w:p>
    <w:p w:rsidR="00B3551C" w:rsidRPr="008771A7" w:rsidRDefault="00B3551C" w:rsidP="00BC4EF6">
      <w:pPr>
        <w:pStyle w:val="Sraopastraipa"/>
        <w:numPr>
          <w:ilvl w:val="1"/>
          <w:numId w:val="6"/>
        </w:numPr>
        <w:spacing w:after="0" w:line="240" w:lineRule="auto"/>
        <w:ind w:left="567" w:hanging="567"/>
        <w:jc w:val="both"/>
        <w:rPr>
          <w:rFonts w:ascii="Times New Roman" w:hAnsi="Times New Roman" w:cs="Times New Roman"/>
          <w:sz w:val="22"/>
          <w:szCs w:val="22"/>
        </w:rPr>
      </w:pPr>
      <w:r w:rsidRPr="008771A7">
        <w:rPr>
          <w:rFonts w:ascii="Times New Roman" w:eastAsia="Calibri" w:hAnsi="Times New Roman" w:cs="Times New Roman"/>
          <w:sz w:val="22"/>
          <w:szCs w:val="22"/>
        </w:rPr>
        <w:t xml:space="preserve">Perkančioji organizacija nereikalauja užtikrinti </w:t>
      </w:r>
      <w:r w:rsidR="00110481" w:rsidRPr="008771A7">
        <w:rPr>
          <w:rFonts w:ascii="Times New Roman" w:eastAsia="Calibri" w:hAnsi="Times New Roman" w:cs="Times New Roman"/>
          <w:sz w:val="22"/>
          <w:szCs w:val="22"/>
        </w:rPr>
        <w:t>p</w:t>
      </w:r>
      <w:r w:rsidRPr="008771A7">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8771A7" w:rsidRDefault="00040C0F" w:rsidP="00BC4EF6">
      <w:pPr>
        <w:pStyle w:val="Antrat1"/>
        <w:numPr>
          <w:ilvl w:val="0"/>
          <w:numId w:val="6"/>
        </w:numPr>
        <w:tabs>
          <w:tab w:val="left" w:pos="709"/>
        </w:tabs>
        <w:spacing w:line="20" w:lineRule="atLeast"/>
        <w:contextualSpacing/>
        <w:rPr>
          <w:rFonts w:ascii="Times New Roman" w:hAnsi="Times New Roman" w:cs="Times New Roman"/>
          <w:b/>
          <w:sz w:val="22"/>
          <w:szCs w:val="22"/>
        </w:rPr>
      </w:pPr>
      <w:bookmarkStart w:id="47" w:name="_Ref39658218"/>
      <w:bookmarkStart w:id="48" w:name="_Ref39658226"/>
      <w:bookmarkStart w:id="49" w:name="_Ref39658248"/>
      <w:bookmarkStart w:id="50" w:name="_Ref39658251"/>
      <w:bookmarkStart w:id="51" w:name="_Toc194863151"/>
      <w:bookmarkStart w:id="52" w:name="_Ref39485250"/>
      <w:bookmarkStart w:id="53" w:name="_Ref39485258"/>
      <w:r w:rsidRPr="008771A7">
        <w:rPr>
          <w:rFonts w:ascii="Times New Roman" w:hAnsi="Times New Roman" w:cs="Times New Roman"/>
          <w:b/>
          <w:sz w:val="22"/>
          <w:szCs w:val="22"/>
        </w:rPr>
        <w:t>Elektroninis aukcionas</w:t>
      </w:r>
      <w:bookmarkEnd w:id="47"/>
      <w:bookmarkEnd w:id="48"/>
      <w:bookmarkEnd w:id="49"/>
      <w:bookmarkEnd w:id="50"/>
      <w:bookmarkEnd w:id="51"/>
    </w:p>
    <w:p w:rsidR="004E6096" w:rsidRPr="008771A7" w:rsidRDefault="00E856DB" w:rsidP="00BC4EF6">
      <w:pPr>
        <w:pStyle w:val="Sraopastraipa"/>
        <w:numPr>
          <w:ilvl w:val="1"/>
          <w:numId w:val="6"/>
        </w:numPr>
        <w:tabs>
          <w:tab w:val="left" w:pos="567"/>
        </w:tabs>
        <w:spacing w:after="0" w:line="240" w:lineRule="auto"/>
        <w:ind w:left="0" w:firstLine="0"/>
        <w:rPr>
          <w:rFonts w:ascii="Times New Roman" w:hAnsi="Times New Roman" w:cs="Times New Roman"/>
          <w:sz w:val="22"/>
          <w:szCs w:val="22"/>
        </w:rPr>
      </w:pPr>
      <w:r w:rsidRPr="008771A7">
        <w:rPr>
          <w:rFonts w:ascii="Times New Roman" w:hAnsi="Times New Roman" w:cs="Times New Roman"/>
          <w:sz w:val="22"/>
          <w:szCs w:val="22"/>
        </w:rPr>
        <w:t xml:space="preserve"> </w:t>
      </w:r>
      <w:r w:rsidR="00040C0F" w:rsidRPr="008771A7">
        <w:rPr>
          <w:rFonts w:ascii="Times New Roman" w:hAnsi="Times New Roman" w:cs="Times New Roman"/>
          <w:sz w:val="22"/>
          <w:szCs w:val="22"/>
        </w:rPr>
        <w:t>Perkančioji organizacija pirkime netaikys elektroninio aukciono.</w:t>
      </w:r>
    </w:p>
    <w:p w:rsidR="009D0DC5" w:rsidRPr="008771A7" w:rsidRDefault="00EA001C" w:rsidP="00BC4EF6">
      <w:pPr>
        <w:pStyle w:val="Antrat1"/>
        <w:numPr>
          <w:ilvl w:val="0"/>
          <w:numId w:val="6"/>
        </w:numPr>
        <w:tabs>
          <w:tab w:val="left" w:pos="709"/>
        </w:tabs>
        <w:spacing w:line="20" w:lineRule="atLeast"/>
        <w:contextualSpacing/>
        <w:rPr>
          <w:rFonts w:ascii="Times New Roman" w:hAnsi="Times New Roman" w:cs="Times New Roman"/>
          <w:b/>
          <w:sz w:val="22"/>
          <w:szCs w:val="22"/>
        </w:rPr>
      </w:pPr>
      <w:bookmarkStart w:id="54" w:name="_Ref39667303"/>
      <w:bookmarkStart w:id="55" w:name="_Ref39667308"/>
      <w:bookmarkStart w:id="56" w:name="_Toc194863152"/>
      <w:r w:rsidRPr="008771A7">
        <w:rPr>
          <w:rFonts w:ascii="Times New Roman" w:hAnsi="Times New Roman" w:cs="Times New Roman"/>
          <w:b/>
          <w:sz w:val="22"/>
          <w:szCs w:val="22"/>
        </w:rPr>
        <w:t>P</w:t>
      </w:r>
      <w:r w:rsidR="00014A61" w:rsidRPr="008771A7">
        <w:rPr>
          <w:rFonts w:ascii="Times New Roman" w:hAnsi="Times New Roman" w:cs="Times New Roman"/>
          <w:b/>
          <w:sz w:val="22"/>
          <w:szCs w:val="22"/>
        </w:rPr>
        <w:t>asiūlymų vertinimas</w:t>
      </w:r>
      <w:bookmarkEnd w:id="52"/>
      <w:bookmarkEnd w:id="53"/>
      <w:bookmarkEnd w:id="54"/>
      <w:bookmarkEnd w:id="55"/>
      <w:bookmarkEnd w:id="56"/>
    </w:p>
    <w:p w:rsidR="00525E1A" w:rsidRPr="008771A7" w:rsidRDefault="00E5290B" w:rsidP="0061024D">
      <w:pPr>
        <w:pStyle w:val="Sraopastraipa"/>
        <w:numPr>
          <w:ilvl w:val="1"/>
          <w:numId w:val="14"/>
        </w:numPr>
        <w:tabs>
          <w:tab w:val="left" w:pos="1276"/>
        </w:tabs>
        <w:spacing w:after="60" w:line="240" w:lineRule="auto"/>
        <w:ind w:left="567" w:hanging="567"/>
        <w:contextualSpacing w:val="0"/>
        <w:jc w:val="both"/>
        <w:rPr>
          <w:rFonts w:ascii="Times New Roman" w:hAnsi="Times New Roman" w:cs="Times New Roman"/>
          <w:sz w:val="22"/>
          <w:szCs w:val="22"/>
        </w:rPr>
      </w:pPr>
      <w:r w:rsidRPr="008771A7">
        <w:rPr>
          <w:rFonts w:ascii="Times New Roman" w:eastAsia="Calibri" w:hAnsi="Times New Roman" w:cs="Times New Roman"/>
          <w:sz w:val="22"/>
          <w:szCs w:val="22"/>
        </w:rPr>
        <w:t xml:space="preserve">Perkančioji organizacija ekonomiškai naudingiausią pasiūlymą išrenka </w:t>
      </w:r>
      <w:r w:rsidRPr="008771A7">
        <w:rPr>
          <w:rFonts w:ascii="Times New Roman" w:eastAsia="Calibri" w:hAnsi="Times New Roman" w:cs="Times New Roman"/>
          <w:b/>
          <w:bCs/>
          <w:sz w:val="22"/>
          <w:szCs w:val="22"/>
        </w:rPr>
        <w:t xml:space="preserve">pagal </w:t>
      </w:r>
      <w:r w:rsidR="00651212" w:rsidRPr="008771A7">
        <w:rPr>
          <w:rFonts w:ascii="Times New Roman" w:eastAsia="Calibri" w:hAnsi="Times New Roman" w:cs="Times New Roman"/>
          <w:b/>
          <w:bCs/>
          <w:sz w:val="22"/>
          <w:szCs w:val="22"/>
        </w:rPr>
        <w:t>kainos ir kokybės santykį</w:t>
      </w:r>
      <w:r w:rsidR="00651212" w:rsidRPr="008771A7">
        <w:rPr>
          <w:rFonts w:ascii="Times New Roman" w:eastAsia="Calibri" w:hAnsi="Times New Roman" w:cs="Times New Roman"/>
          <w:sz w:val="22"/>
          <w:szCs w:val="22"/>
        </w:rPr>
        <w:t>.</w:t>
      </w:r>
      <w:r w:rsidRPr="008771A7">
        <w:rPr>
          <w:rFonts w:ascii="Times New Roman" w:eastAsia="Calibri" w:hAnsi="Times New Roman" w:cs="Times New Roman"/>
          <w:sz w:val="22"/>
          <w:szCs w:val="22"/>
        </w:rPr>
        <w:t xml:space="preserve"> Duomenys, kuriuos savo pasiūlyme turi pateikti tiekėjas, vertinimo kriterijai ir tvarka, pagal kurią vertinami tiekėjo pateikti duomenys, pateikiama </w:t>
      </w:r>
      <w:r w:rsidR="00651212" w:rsidRPr="008771A7">
        <w:rPr>
          <w:rFonts w:ascii="Times New Roman" w:eastAsia="Calibri" w:hAnsi="Times New Roman" w:cs="Times New Roman"/>
          <w:sz w:val="22"/>
          <w:szCs w:val="22"/>
        </w:rPr>
        <w:t>Specialiųjų pirkimo sąlygų 7 priede.</w:t>
      </w:r>
    </w:p>
    <w:p w:rsidR="0085662C" w:rsidRPr="008771A7" w:rsidRDefault="00E5290B" w:rsidP="0061024D">
      <w:pPr>
        <w:pStyle w:val="Sraopastraipa"/>
        <w:numPr>
          <w:ilvl w:val="1"/>
          <w:numId w:val="14"/>
        </w:numPr>
        <w:tabs>
          <w:tab w:val="left" w:pos="1276"/>
        </w:tabs>
        <w:spacing w:after="60" w:line="240" w:lineRule="auto"/>
        <w:ind w:left="567" w:hanging="567"/>
        <w:contextualSpacing w:val="0"/>
        <w:jc w:val="both"/>
        <w:rPr>
          <w:rFonts w:ascii="Times New Roman" w:hAnsi="Times New Roman" w:cs="Times New Roman"/>
          <w:sz w:val="22"/>
          <w:szCs w:val="22"/>
        </w:rPr>
      </w:pPr>
      <w:r w:rsidRPr="008771A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rsidR="00FE7908" w:rsidRPr="008771A7" w:rsidRDefault="00FE7908" w:rsidP="0061024D">
      <w:pPr>
        <w:pStyle w:val="Antrat1"/>
        <w:numPr>
          <w:ilvl w:val="0"/>
          <w:numId w:val="14"/>
        </w:numPr>
        <w:tabs>
          <w:tab w:val="left" w:pos="567"/>
        </w:tabs>
        <w:spacing w:line="20" w:lineRule="atLeast"/>
        <w:contextualSpacing/>
        <w:rPr>
          <w:rFonts w:ascii="Times New Roman" w:hAnsi="Times New Roman" w:cs="Times New Roman"/>
          <w:b/>
          <w:sz w:val="22"/>
          <w:szCs w:val="22"/>
        </w:rPr>
      </w:pPr>
      <w:bookmarkStart w:id="57" w:name="_Ref39425999"/>
      <w:bookmarkStart w:id="58" w:name="_Ref39426005"/>
      <w:bookmarkStart w:id="59" w:name="_Toc194863153"/>
      <w:r w:rsidRPr="008771A7">
        <w:rPr>
          <w:rFonts w:ascii="Times New Roman" w:hAnsi="Times New Roman" w:cs="Times New Roman"/>
          <w:b/>
          <w:sz w:val="22"/>
          <w:szCs w:val="22"/>
        </w:rPr>
        <w:t>S</w:t>
      </w:r>
      <w:r w:rsidR="00281735" w:rsidRPr="008771A7">
        <w:rPr>
          <w:rFonts w:ascii="Times New Roman" w:hAnsi="Times New Roman" w:cs="Times New Roman"/>
          <w:b/>
          <w:sz w:val="22"/>
          <w:szCs w:val="22"/>
        </w:rPr>
        <w:t>utarties sudarymas</w:t>
      </w:r>
      <w:bookmarkEnd w:id="57"/>
      <w:bookmarkEnd w:id="58"/>
      <w:bookmarkEnd w:id="59"/>
    </w:p>
    <w:p w:rsidR="00F57665" w:rsidRPr="008771A7" w:rsidRDefault="00F57665" w:rsidP="00444669">
      <w:pPr>
        <w:pStyle w:val="Sraopastraipa"/>
        <w:numPr>
          <w:ilvl w:val="1"/>
          <w:numId w:val="8"/>
        </w:numPr>
        <w:spacing w:after="0" w:line="240" w:lineRule="auto"/>
        <w:ind w:left="567" w:hanging="567"/>
        <w:jc w:val="both"/>
        <w:rPr>
          <w:rFonts w:ascii="Times New Roman" w:hAnsi="Times New Roman" w:cs="Times New Roman"/>
          <w:sz w:val="22"/>
          <w:szCs w:val="22"/>
        </w:rPr>
      </w:pPr>
      <w:r w:rsidRPr="008771A7">
        <w:rPr>
          <w:rFonts w:ascii="Times New Roman" w:hAnsi="Times New Roman" w:cs="Times New Roman"/>
          <w:color w:val="000000" w:themeColor="text1"/>
          <w:sz w:val="22"/>
          <w:szCs w:val="22"/>
        </w:rPr>
        <w:t>Ši pirkimo procedūra atliekama siekiant sudaryti sutartį</w:t>
      </w:r>
      <w:r w:rsidR="009A7D11" w:rsidRPr="008771A7">
        <w:rPr>
          <w:rFonts w:ascii="Times New Roman" w:hAnsi="Times New Roman" w:cs="Times New Roman"/>
          <w:color w:val="000000" w:themeColor="text1"/>
          <w:sz w:val="22"/>
          <w:szCs w:val="22"/>
        </w:rPr>
        <w:t xml:space="preserve"> su tiekėju, kurio pasiūlymas</w:t>
      </w:r>
      <w:r w:rsidR="007B12FF" w:rsidRPr="008771A7">
        <w:rPr>
          <w:rFonts w:ascii="Times New Roman" w:hAnsi="Times New Roman" w:cs="Times New Roman"/>
          <w:color w:val="000000" w:themeColor="text1"/>
          <w:sz w:val="22"/>
          <w:szCs w:val="22"/>
        </w:rPr>
        <w:t xml:space="preserve">, vadovaujantis </w:t>
      </w:r>
      <w:r w:rsidR="008F4194" w:rsidRPr="008771A7">
        <w:rPr>
          <w:rFonts w:ascii="Times New Roman" w:hAnsi="Times New Roman" w:cs="Times New Roman"/>
          <w:color w:val="000000" w:themeColor="text1"/>
          <w:sz w:val="22"/>
          <w:szCs w:val="22"/>
        </w:rPr>
        <w:t>p</w:t>
      </w:r>
      <w:r w:rsidR="007B12FF" w:rsidRPr="008771A7">
        <w:rPr>
          <w:rFonts w:ascii="Times New Roman" w:hAnsi="Times New Roman" w:cs="Times New Roman"/>
          <w:color w:val="000000" w:themeColor="text1"/>
          <w:sz w:val="22"/>
          <w:szCs w:val="22"/>
        </w:rPr>
        <w:t xml:space="preserve">irkimo </w:t>
      </w:r>
      <w:r w:rsidR="00207E40" w:rsidRPr="008771A7">
        <w:rPr>
          <w:rFonts w:ascii="Times New Roman" w:hAnsi="Times New Roman" w:cs="Times New Roman"/>
          <w:color w:val="000000" w:themeColor="text1"/>
          <w:sz w:val="22"/>
          <w:szCs w:val="22"/>
        </w:rPr>
        <w:t>sąlygose</w:t>
      </w:r>
      <w:r w:rsidR="007B12FF" w:rsidRPr="008771A7">
        <w:rPr>
          <w:rFonts w:ascii="Times New Roman" w:hAnsi="Times New Roman" w:cs="Times New Roman"/>
          <w:color w:val="0070C0"/>
          <w:sz w:val="22"/>
          <w:szCs w:val="22"/>
        </w:rPr>
        <w:t xml:space="preserve"> </w:t>
      </w:r>
      <w:r w:rsidR="007B12FF" w:rsidRPr="008771A7">
        <w:rPr>
          <w:rFonts w:ascii="Times New Roman" w:hAnsi="Times New Roman" w:cs="Times New Roman"/>
          <w:color w:val="000000" w:themeColor="text1"/>
          <w:sz w:val="22"/>
          <w:szCs w:val="22"/>
        </w:rPr>
        <w:t>nustatyta tvarka</w:t>
      </w:r>
      <w:r w:rsidR="0023505D" w:rsidRPr="008771A7">
        <w:rPr>
          <w:rFonts w:ascii="Times New Roman" w:hAnsi="Times New Roman" w:cs="Times New Roman"/>
          <w:color w:val="000000" w:themeColor="text1"/>
          <w:sz w:val="22"/>
          <w:szCs w:val="22"/>
        </w:rPr>
        <w:t>,</w:t>
      </w:r>
      <w:r w:rsidR="009A7D11" w:rsidRPr="008771A7">
        <w:rPr>
          <w:rFonts w:ascii="Times New Roman" w:hAnsi="Times New Roman" w:cs="Times New Roman"/>
          <w:color w:val="000000" w:themeColor="text1"/>
          <w:sz w:val="22"/>
          <w:szCs w:val="22"/>
        </w:rPr>
        <w:t xml:space="preserve"> bus pripažintas laimėjęs</w:t>
      </w:r>
      <w:r w:rsidR="008933BC" w:rsidRPr="008771A7">
        <w:rPr>
          <w:rFonts w:ascii="Times New Roman" w:hAnsi="Times New Roman" w:cs="Times New Roman"/>
          <w:color w:val="000000" w:themeColor="text1"/>
          <w:sz w:val="22"/>
          <w:szCs w:val="22"/>
        </w:rPr>
        <w:t>, o jei pirkimas skaidomas į dalis – su tiekėjais, kurių pasiūlymai bus pripažinti laimėję</w:t>
      </w:r>
      <w:r w:rsidR="00F065D6" w:rsidRPr="008771A7">
        <w:rPr>
          <w:rFonts w:ascii="Times New Roman" w:hAnsi="Times New Roman" w:cs="Times New Roman"/>
          <w:color w:val="000000" w:themeColor="text1"/>
          <w:sz w:val="22"/>
          <w:szCs w:val="22"/>
        </w:rPr>
        <w:t xml:space="preserve">. </w:t>
      </w:r>
      <w:r w:rsidR="004B2DE4" w:rsidRPr="008771A7">
        <w:rPr>
          <w:rFonts w:ascii="Times New Roman" w:hAnsi="Times New Roman" w:cs="Times New Roman"/>
          <w:sz w:val="22"/>
          <w:szCs w:val="22"/>
        </w:rPr>
        <w:t xml:space="preserve">Sutarties sąlygos pateikiamos </w:t>
      </w:r>
      <w:r w:rsidR="007A5D9C" w:rsidRPr="008771A7">
        <w:rPr>
          <w:rFonts w:ascii="Times New Roman" w:hAnsi="Times New Roman" w:cs="Times New Roman"/>
          <w:sz w:val="22"/>
          <w:szCs w:val="22"/>
        </w:rPr>
        <w:t>P</w:t>
      </w:r>
      <w:r w:rsidR="00551FA7" w:rsidRPr="008771A7">
        <w:rPr>
          <w:rFonts w:ascii="Times New Roman" w:hAnsi="Times New Roman" w:cs="Times New Roman"/>
          <w:sz w:val="22"/>
          <w:szCs w:val="22"/>
        </w:rPr>
        <w:t xml:space="preserve">irkimo </w:t>
      </w:r>
      <w:r w:rsidR="00D86901" w:rsidRPr="008771A7">
        <w:rPr>
          <w:rFonts w:ascii="Times New Roman" w:hAnsi="Times New Roman" w:cs="Times New Roman"/>
          <w:sz w:val="22"/>
          <w:szCs w:val="22"/>
        </w:rPr>
        <w:t xml:space="preserve">sąlygų </w:t>
      </w:r>
      <w:r w:rsidR="00937F09" w:rsidRPr="008771A7">
        <w:rPr>
          <w:rFonts w:ascii="Times New Roman" w:hAnsi="Times New Roman" w:cs="Times New Roman"/>
          <w:sz w:val="22"/>
          <w:szCs w:val="22"/>
        </w:rPr>
        <w:t xml:space="preserve">9 </w:t>
      </w:r>
      <w:r w:rsidR="00D86901" w:rsidRPr="008771A7">
        <w:rPr>
          <w:rFonts w:ascii="Times New Roman" w:hAnsi="Times New Roman" w:cs="Times New Roman"/>
          <w:sz w:val="22"/>
          <w:szCs w:val="22"/>
        </w:rPr>
        <w:t>priede „Sutarties projektas“</w:t>
      </w:r>
      <w:r w:rsidR="004B2DE4" w:rsidRPr="008771A7">
        <w:rPr>
          <w:rFonts w:ascii="Times New Roman" w:hAnsi="Times New Roman" w:cs="Times New Roman"/>
          <w:sz w:val="22"/>
          <w:szCs w:val="22"/>
        </w:rPr>
        <w:t>.</w:t>
      </w:r>
    </w:p>
    <w:bookmarkEnd w:id="22"/>
    <w:p w:rsidR="00C76FA2" w:rsidRPr="008771A7" w:rsidRDefault="00C76FA2" w:rsidP="00501215">
      <w:pPr>
        <w:shd w:val="clear" w:color="auto" w:fill="FFFFFF"/>
        <w:spacing w:after="0" w:line="240" w:lineRule="auto"/>
        <w:jc w:val="both"/>
        <w:rPr>
          <w:rFonts w:ascii="Times New Roman" w:eastAsia="Times New Roman" w:hAnsi="Times New Roman" w:cs="Times New Roman"/>
          <w:i/>
          <w:iCs/>
          <w:color w:val="7030A0"/>
          <w:sz w:val="22"/>
          <w:szCs w:val="22"/>
        </w:rPr>
      </w:pPr>
    </w:p>
    <w:p w:rsidR="00C87AB8" w:rsidRPr="008771A7" w:rsidRDefault="008D704D" w:rsidP="00C87AB8">
      <w:pPr>
        <w:shd w:val="clear" w:color="auto" w:fill="FFFFFF"/>
        <w:spacing w:after="0" w:line="240" w:lineRule="auto"/>
        <w:jc w:val="center"/>
        <w:rPr>
          <w:rFonts w:ascii="Times New Roman" w:eastAsia="Calibri" w:hAnsi="Times New Roman" w:cs="Times New Roman"/>
          <w:sz w:val="22"/>
          <w:szCs w:val="22"/>
        </w:rPr>
      </w:pPr>
      <w:r w:rsidRPr="008771A7">
        <w:rPr>
          <w:rFonts w:ascii="Times New Roman" w:eastAsia="Calibri" w:hAnsi="Times New Roman" w:cs="Times New Roman"/>
          <w:sz w:val="22"/>
          <w:szCs w:val="22"/>
        </w:rPr>
        <w:t>__________</w:t>
      </w:r>
    </w:p>
    <w:p w:rsidR="008F595A" w:rsidRPr="008771A7" w:rsidRDefault="008F595A" w:rsidP="00C87AB8">
      <w:pPr>
        <w:shd w:val="clear" w:color="auto" w:fill="FFFFFF"/>
        <w:spacing w:after="0" w:line="240" w:lineRule="auto"/>
        <w:jc w:val="center"/>
        <w:rPr>
          <w:rFonts w:ascii="Times New Roman" w:eastAsia="Calibri" w:hAnsi="Times New Roman" w:cs="Times New Roman"/>
          <w:sz w:val="22"/>
          <w:szCs w:val="22"/>
        </w:rPr>
      </w:pPr>
    </w:p>
    <w:p w:rsidR="008F595A" w:rsidRPr="008771A7" w:rsidRDefault="008F595A" w:rsidP="00C87AB8">
      <w:pPr>
        <w:shd w:val="clear" w:color="auto" w:fill="FFFFFF"/>
        <w:spacing w:after="0" w:line="240" w:lineRule="auto"/>
        <w:jc w:val="center"/>
        <w:rPr>
          <w:rFonts w:ascii="Times New Roman" w:eastAsia="Calibri" w:hAnsi="Times New Roman" w:cs="Times New Roman"/>
          <w:sz w:val="22"/>
          <w:szCs w:val="22"/>
        </w:rPr>
      </w:pPr>
    </w:p>
    <w:p w:rsidR="008F595A" w:rsidRPr="008771A7" w:rsidRDefault="008F595A" w:rsidP="00C87AB8">
      <w:pPr>
        <w:shd w:val="clear" w:color="auto" w:fill="FFFFFF"/>
        <w:spacing w:after="0" w:line="240" w:lineRule="auto"/>
        <w:jc w:val="center"/>
        <w:rPr>
          <w:rFonts w:ascii="Times New Roman" w:eastAsia="Calibri" w:hAnsi="Times New Roman" w:cs="Times New Roman"/>
          <w:sz w:val="22"/>
          <w:szCs w:val="22"/>
        </w:rPr>
      </w:pPr>
    </w:p>
    <w:p w:rsidR="008F595A" w:rsidRPr="008771A7" w:rsidRDefault="008F595A" w:rsidP="00C87AB8">
      <w:pPr>
        <w:shd w:val="clear" w:color="auto" w:fill="FFFFFF"/>
        <w:spacing w:after="0" w:line="240" w:lineRule="auto"/>
        <w:jc w:val="center"/>
        <w:rPr>
          <w:rFonts w:ascii="Times New Roman" w:eastAsia="Calibri" w:hAnsi="Times New Roman" w:cs="Times New Roman"/>
          <w:sz w:val="22"/>
          <w:szCs w:val="22"/>
        </w:rPr>
      </w:pPr>
    </w:p>
    <w:p w:rsidR="00774AA5" w:rsidRPr="008771A7" w:rsidRDefault="000631F1" w:rsidP="005C1E12">
      <w:pPr>
        <w:pStyle w:val="Antrat1"/>
        <w:jc w:val="right"/>
        <w:rPr>
          <w:rFonts w:ascii="Times New Roman" w:hAnsi="Times New Roman" w:cs="Times New Roman"/>
          <w:color w:val="auto"/>
          <w:sz w:val="22"/>
          <w:szCs w:val="22"/>
        </w:rPr>
      </w:pPr>
      <w:bookmarkStart w:id="60" w:name="_Toc194863154"/>
      <w:r w:rsidRPr="008771A7">
        <w:rPr>
          <w:rFonts w:ascii="Times New Roman" w:hAnsi="Times New Roman" w:cs="Times New Roman"/>
          <w:color w:val="auto"/>
          <w:sz w:val="22"/>
          <w:szCs w:val="22"/>
        </w:rPr>
        <w:t>P</w:t>
      </w:r>
      <w:r w:rsidR="008F59C5" w:rsidRPr="008771A7">
        <w:rPr>
          <w:rFonts w:ascii="Times New Roman" w:hAnsi="Times New Roman" w:cs="Times New Roman"/>
          <w:color w:val="auto"/>
          <w:sz w:val="22"/>
          <w:szCs w:val="22"/>
        </w:rPr>
        <w:t>irkimo sąlygų 1 priedas „Terminai“</w:t>
      </w:r>
      <w:bookmarkEnd w:id="60"/>
    </w:p>
    <w:p w:rsidR="00A53BAE" w:rsidRPr="008771A7"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852"/>
        <w:gridCol w:w="2679"/>
        <w:gridCol w:w="3587"/>
        <w:gridCol w:w="2759"/>
      </w:tblGrid>
      <w:tr w:rsidR="002950AF" w:rsidRPr="008771A7" w:rsidTr="008F595A">
        <w:trPr>
          <w:trHeight w:val="20"/>
        </w:trPr>
        <w:tc>
          <w:tcPr>
            <w:tcW w:w="794" w:type="dxa"/>
            <w:shd w:val="clear" w:color="auto" w:fill="D9D9D9" w:themeFill="background1" w:themeFillShade="D9"/>
            <w:tcMar>
              <w:top w:w="0" w:type="dxa"/>
              <w:left w:w="108" w:type="dxa"/>
              <w:bottom w:w="0" w:type="dxa"/>
              <w:right w:w="108" w:type="dxa"/>
            </w:tcMar>
          </w:tcPr>
          <w:p w:rsidR="002950AF" w:rsidRPr="008771A7" w:rsidRDefault="002950AF" w:rsidP="00377C6D">
            <w:pPr>
              <w:jc w:val="center"/>
              <w:rPr>
                <w:rFonts w:ascii="Times New Roman" w:hAnsi="Times New Roman" w:cs="Times New Roman"/>
                <w:b/>
                <w:bCs/>
                <w:sz w:val="22"/>
                <w:szCs w:val="22"/>
              </w:rPr>
            </w:pPr>
            <w:r w:rsidRPr="008771A7">
              <w:rPr>
                <w:rFonts w:ascii="Times New Roman" w:hAnsi="Times New Roman" w:cs="Times New Roman"/>
                <w:b/>
                <w:bCs/>
                <w:sz w:val="22"/>
                <w:szCs w:val="22"/>
              </w:rPr>
              <w:t>Eil.Nr.</w:t>
            </w:r>
          </w:p>
        </w:tc>
        <w:tc>
          <w:tcPr>
            <w:tcW w:w="2693" w:type="dxa"/>
            <w:shd w:val="clear" w:color="auto" w:fill="D9D9D9" w:themeFill="background1" w:themeFillShade="D9"/>
            <w:tcMar>
              <w:top w:w="0" w:type="dxa"/>
              <w:left w:w="108" w:type="dxa"/>
              <w:bottom w:w="0" w:type="dxa"/>
              <w:right w:w="108" w:type="dxa"/>
            </w:tcMar>
          </w:tcPr>
          <w:p w:rsidR="002950AF" w:rsidRPr="008771A7" w:rsidRDefault="002950AF" w:rsidP="00377C6D">
            <w:pPr>
              <w:jc w:val="center"/>
              <w:rPr>
                <w:rFonts w:ascii="Times New Roman" w:hAnsi="Times New Roman" w:cs="Times New Roman"/>
                <w:b/>
                <w:bCs/>
                <w:sz w:val="22"/>
                <w:szCs w:val="22"/>
              </w:rPr>
            </w:pPr>
            <w:r w:rsidRPr="008771A7">
              <w:rPr>
                <w:rFonts w:ascii="Times New Roman" w:hAnsi="Times New Roman" w:cs="Times New Roman"/>
                <w:b/>
                <w:bCs/>
                <w:sz w:val="22"/>
                <w:szCs w:val="22"/>
              </w:rPr>
              <w:t>VEIKSMAS</w:t>
            </w:r>
          </w:p>
        </w:tc>
        <w:tc>
          <w:tcPr>
            <w:tcW w:w="3613" w:type="dxa"/>
            <w:shd w:val="clear" w:color="auto" w:fill="D9D9D9" w:themeFill="background1" w:themeFillShade="D9"/>
            <w:tcMar>
              <w:top w:w="0" w:type="dxa"/>
              <w:left w:w="108" w:type="dxa"/>
              <w:bottom w:w="0" w:type="dxa"/>
              <w:right w:w="108" w:type="dxa"/>
            </w:tcMar>
          </w:tcPr>
          <w:p w:rsidR="002950AF" w:rsidRPr="008771A7" w:rsidRDefault="002950AF" w:rsidP="00377C6D">
            <w:pPr>
              <w:spacing w:after="0"/>
              <w:jc w:val="center"/>
              <w:rPr>
                <w:rFonts w:ascii="Times New Roman" w:hAnsi="Times New Roman" w:cs="Times New Roman"/>
                <w:b/>
                <w:sz w:val="22"/>
                <w:szCs w:val="22"/>
              </w:rPr>
            </w:pPr>
            <w:r w:rsidRPr="008771A7">
              <w:rPr>
                <w:rFonts w:ascii="Times New Roman" w:hAnsi="Times New Roman" w:cs="Times New Roman"/>
                <w:b/>
                <w:sz w:val="22"/>
                <w:szCs w:val="22"/>
              </w:rPr>
              <w:t>DATA/DIENŲ SKAIČIUS/ LAIKAS</w:t>
            </w:r>
          </w:p>
          <w:p w:rsidR="002950AF" w:rsidRPr="008771A7" w:rsidRDefault="002950AF" w:rsidP="00377C6D">
            <w:pPr>
              <w:spacing w:after="0"/>
              <w:jc w:val="center"/>
              <w:rPr>
                <w:rFonts w:ascii="Times New Roman" w:hAnsi="Times New Roman" w:cs="Times New Roman"/>
                <w:sz w:val="22"/>
                <w:szCs w:val="22"/>
              </w:rPr>
            </w:pPr>
            <w:r w:rsidRPr="008771A7">
              <w:rPr>
                <w:rFonts w:ascii="Times New Roman" w:hAnsi="Times New Roman" w:cs="Times New Roman"/>
                <w:sz w:val="22"/>
                <w:szCs w:val="22"/>
              </w:rPr>
              <w:t>(Lietuvos laiku)</w:t>
            </w:r>
          </w:p>
        </w:tc>
        <w:tc>
          <w:tcPr>
            <w:tcW w:w="2777" w:type="dxa"/>
            <w:shd w:val="clear" w:color="auto" w:fill="D9D9D9" w:themeFill="background1" w:themeFillShade="D9"/>
            <w:tcMar>
              <w:top w:w="0" w:type="dxa"/>
              <w:left w:w="108" w:type="dxa"/>
              <w:bottom w:w="0" w:type="dxa"/>
              <w:right w:w="108" w:type="dxa"/>
            </w:tcMar>
          </w:tcPr>
          <w:p w:rsidR="002950AF" w:rsidRPr="008771A7" w:rsidRDefault="002950AF" w:rsidP="00377C6D">
            <w:pPr>
              <w:jc w:val="center"/>
              <w:rPr>
                <w:rFonts w:ascii="Times New Roman" w:hAnsi="Times New Roman" w:cs="Times New Roman"/>
                <w:b/>
                <w:sz w:val="22"/>
                <w:szCs w:val="22"/>
              </w:rPr>
            </w:pPr>
            <w:r w:rsidRPr="008771A7">
              <w:rPr>
                <w:rFonts w:ascii="Times New Roman" w:hAnsi="Times New Roman" w:cs="Times New Roman"/>
                <w:b/>
                <w:sz w:val="22"/>
                <w:szCs w:val="22"/>
              </w:rPr>
              <w:t>PASTABOS</w:t>
            </w: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377C6D">
            <w:pPr>
              <w:keepNext/>
              <w:spacing w:after="0" w:line="240" w:lineRule="auto"/>
              <w:rPr>
                <w:rFonts w:ascii="Times New Roman" w:hAnsi="Times New Roman" w:cs="Times New Roman"/>
                <w:bCs/>
                <w:sz w:val="22"/>
                <w:szCs w:val="22"/>
              </w:rPr>
            </w:pPr>
            <w:r w:rsidRPr="008771A7">
              <w:rPr>
                <w:rFonts w:ascii="Times New Roman" w:hAnsi="Times New Roman" w:cs="Times New Roman"/>
                <w:bCs/>
                <w:sz w:val="22"/>
                <w:szCs w:val="22"/>
              </w:rPr>
              <w:t>1.</w:t>
            </w:r>
          </w:p>
        </w:tc>
        <w:tc>
          <w:tcPr>
            <w:tcW w:w="2693" w:type="dxa"/>
            <w:shd w:val="clear" w:color="auto" w:fill="auto"/>
            <w:tcMar>
              <w:top w:w="0" w:type="dxa"/>
              <w:left w:w="108" w:type="dxa"/>
              <w:bottom w:w="0" w:type="dxa"/>
              <w:right w:w="108" w:type="dxa"/>
            </w:tcMar>
          </w:tcPr>
          <w:p w:rsidR="002950AF" w:rsidRPr="008771A7" w:rsidRDefault="002950AF" w:rsidP="00377C6D">
            <w:pPr>
              <w:keepNext/>
              <w:spacing w:after="0" w:line="240" w:lineRule="auto"/>
              <w:jc w:val="both"/>
              <w:rPr>
                <w:rFonts w:ascii="Times New Roman" w:hAnsi="Times New Roman" w:cs="Times New Roman"/>
                <w:sz w:val="22"/>
                <w:szCs w:val="22"/>
              </w:rPr>
            </w:pPr>
            <w:r w:rsidRPr="008771A7">
              <w:rPr>
                <w:rFonts w:ascii="Times New Roman" w:hAnsi="Times New Roman" w:cs="Times New Roman"/>
                <w:bCs/>
                <w:sz w:val="22"/>
                <w:szCs w:val="22"/>
              </w:rPr>
              <w:t>Pasiūlymų pateikimo terminas</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Nurodytas skelbime </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iCs/>
                <w:sz w:val="22"/>
                <w:szCs w:val="22"/>
              </w:rPr>
            </w:pPr>
            <w:r w:rsidRPr="008771A7">
              <w:rPr>
                <w:rFonts w:ascii="Times New Roman" w:hAnsi="Times New Roman" w:cs="Times New Roman"/>
                <w:sz w:val="22"/>
                <w:szCs w:val="22"/>
              </w:rPr>
              <w:t>Perkančioji organizacija turi teisę pratęsti pasiūlymų pateikimo terminą.</w:t>
            </w: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377C6D">
            <w:pPr>
              <w:keepNext/>
              <w:spacing w:after="0" w:line="240" w:lineRule="auto"/>
              <w:rPr>
                <w:rFonts w:ascii="Times New Roman" w:hAnsi="Times New Roman" w:cs="Times New Roman"/>
                <w:bCs/>
                <w:sz w:val="22"/>
                <w:szCs w:val="22"/>
              </w:rPr>
            </w:pPr>
            <w:r w:rsidRPr="008771A7">
              <w:rPr>
                <w:rFonts w:ascii="Times New Roman" w:hAnsi="Times New Roman" w:cs="Times New Roman"/>
                <w:bCs/>
                <w:sz w:val="22"/>
                <w:szCs w:val="22"/>
              </w:rPr>
              <w:t>2.</w:t>
            </w:r>
          </w:p>
        </w:tc>
        <w:tc>
          <w:tcPr>
            <w:tcW w:w="2693" w:type="dxa"/>
            <w:shd w:val="clear" w:color="auto" w:fill="auto"/>
            <w:tcMar>
              <w:top w:w="0" w:type="dxa"/>
              <w:left w:w="108" w:type="dxa"/>
              <w:bottom w:w="0" w:type="dxa"/>
              <w:right w:w="108" w:type="dxa"/>
            </w:tcMar>
          </w:tcPr>
          <w:p w:rsidR="002950AF" w:rsidRPr="008771A7" w:rsidRDefault="002950AF" w:rsidP="00377C6D">
            <w:pPr>
              <w:keepNext/>
              <w:spacing w:after="0" w:line="240" w:lineRule="auto"/>
              <w:jc w:val="both"/>
              <w:rPr>
                <w:rFonts w:ascii="Times New Roman" w:hAnsi="Times New Roman" w:cs="Times New Roman"/>
                <w:sz w:val="22"/>
                <w:szCs w:val="22"/>
              </w:rPr>
            </w:pPr>
            <w:r w:rsidRPr="008771A7">
              <w:rPr>
                <w:rFonts w:ascii="Times New Roman" w:eastAsia="Times New Roman" w:hAnsi="Times New Roman" w:cs="Times New Roman"/>
                <w:sz w:val="22"/>
                <w:szCs w:val="22"/>
              </w:rPr>
              <w:t>Pradinis susipažinimas su CVP IS priemonėmis gautais pasiūlymais</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Pradedamas ne anksčiau nei po </w:t>
            </w:r>
            <w:r w:rsidR="006252AA" w:rsidRPr="008771A7">
              <w:rPr>
                <w:rFonts w:ascii="Times New Roman" w:hAnsi="Times New Roman" w:cs="Times New Roman"/>
                <w:sz w:val="22"/>
                <w:szCs w:val="22"/>
              </w:rPr>
              <w:t>30</w:t>
            </w:r>
            <w:r w:rsidRPr="008771A7">
              <w:rPr>
                <w:rFonts w:ascii="Times New Roman" w:hAnsi="Times New Roman" w:cs="Times New Roman"/>
                <w:sz w:val="22"/>
                <w:szCs w:val="22"/>
              </w:rPr>
              <w:t xml:space="preserve"> minučių po pasiūlymų pateikimo termino pabaigos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iCs/>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377C6D">
            <w:pPr>
              <w:keepNext/>
              <w:spacing w:after="0" w:line="240" w:lineRule="auto"/>
              <w:rPr>
                <w:rFonts w:ascii="Times New Roman" w:hAnsi="Times New Roman" w:cs="Times New Roman"/>
                <w:bCs/>
                <w:sz w:val="22"/>
                <w:szCs w:val="22"/>
              </w:rPr>
            </w:pPr>
            <w:r w:rsidRPr="008771A7">
              <w:rPr>
                <w:rFonts w:ascii="Times New Roman" w:hAnsi="Times New Roman" w:cs="Times New Roman"/>
                <w:bCs/>
                <w:sz w:val="22"/>
                <w:szCs w:val="22"/>
              </w:rPr>
              <w:t>3.</w:t>
            </w:r>
          </w:p>
        </w:tc>
        <w:tc>
          <w:tcPr>
            <w:tcW w:w="2693" w:type="dxa"/>
            <w:shd w:val="clear" w:color="auto" w:fill="auto"/>
            <w:tcMar>
              <w:top w:w="0" w:type="dxa"/>
              <w:left w:w="108" w:type="dxa"/>
              <w:bottom w:w="0" w:type="dxa"/>
              <w:right w:w="108" w:type="dxa"/>
            </w:tcMar>
          </w:tcPr>
          <w:p w:rsidR="002950AF" w:rsidRPr="008771A7" w:rsidRDefault="002950AF" w:rsidP="00377C6D">
            <w:pPr>
              <w:keepNext/>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rPr>
              <w:t>Prašymą paaiškinti, patikslinti pirkimo sąlygas tiekėjas turi pateikti ne vėliau kaip:</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6 (šešios) dienos iki pasiūlymų pateikimo termino dienos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iCs/>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bCs/>
                <w:sz w:val="22"/>
                <w:szCs w:val="22"/>
              </w:rPr>
            </w:pPr>
            <w:r w:rsidRPr="008771A7">
              <w:rPr>
                <w:rFonts w:ascii="Times New Roman" w:hAnsi="Times New Roman" w:cs="Times New Roman"/>
                <w:bCs/>
                <w:sz w:val="22"/>
                <w:szCs w:val="22"/>
              </w:rPr>
              <w:t>4.</w:t>
            </w: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Perkančioji organizacija pirkimo sąlygų paaiškinimą, patikslinimą pateikia visiems tiekėjams ne vėliau kaip:</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4 (keturios) dienos iki pasiūlymų pateikimo termino dienos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Objekto apžiūra bus vykdoma:</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Cs/>
                <w:sz w:val="22"/>
                <w:szCs w:val="22"/>
              </w:rPr>
              <w:t>NETAIKOMA</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Perkančioji organizacija rengs susitikimus su tiekėjais dėl pirkimo sąlygų paaiškinimo</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Cs/>
                <w:sz w:val="22"/>
                <w:szCs w:val="22"/>
              </w:rPr>
              <w:t>NETAIKOMA</w:t>
            </w:r>
            <w:r w:rsidR="00632E83" w:rsidRPr="008771A7">
              <w:rPr>
                <w:rFonts w:ascii="Times New Roman" w:hAnsi="Times New Roman" w:cs="Times New Roman"/>
                <w:iCs/>
                <w:sz w:val="22"/>
                <w:szCs w:val="22"/>
              </w:rPr>
              <w:t xml:space="preserve"> </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Tiekėjai turi pateikti prekių pavyzdžius</w:t>
            </w:r>
          </w:p>
        </w:tc>
        <w:tc>
          <w:tcPr>
            <w:tcW w:w="3613" w:type="dxa"/>
            <w:shd w:val="clear" w:color="auto" w:fill="auto"/>
            <w:tcMar>
              <w:top w:w="0" w:type="dxa"/>
              <w:left w:w="108" w:type="dxa"/>
              <w:bottom w:w="0" w:type="dxa"/>
              <w:right w:w="108" w:type="dxa"/>
            </w:tcMar>
          </w:tcPr>
          <w:p w:rsidR="002950AF" w:rsidRPr="008771A7" w:rsidRDefault="002950AF" w:rsidP="00377C6D">
            <w:pPr>
              <w:pStyle w:val="Body2"/>
              <w:spacing w:after="0"/>
              <w:rPr>
                <w:rFonts w:cs="Times New Roman"/>
                <w:color w:val="auto"/>
                <w:sz w:val="22"/>
                <w:szCs w:val="22"/>
                <w:lang w:val="lt-LT"/>
              </w:rPr>
            </w:pPr>
            <w:r w:rsidRPr="008771A7">
              <w:rPr>
                <w:rFonts w:cs="Times New Roman"/>
                <w:color w:val="auto"/>
                <w:sz w:val="22"/>
                <w:szCs w:val="22"/>
                <w:lang w:val="lt-LT"/>
              </w:rPr>
              <w:t>NETAIKOMA</w:t>
            </w:r>
          </w:p>
          <w:p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
                <w:iCs/>
                <w:sz w:val="22"/>
                <w:szCs w:val="22"/>
              </w:rPr>
              <w:t xml:space="preserve"> </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Pasiūlymo galiojimo ir pasiūlymo galiojimo užtikrinimo (jei taikoma) terminas ne trumpesnis kaip</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Cs/>
                <w:sz w:val="22"/>
                <w:szCs w:val="22"/>
              </w:rPr>
              <w:t>90 (devyniasdešimt) dienų nuo pasiūlymų pateikimo galutinio termino pabaigos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iCs/>
                <w:sz w:val="22"/>
                <w:szCs w:val="22"/>
              </w:rPr>
              <w:t xml:space="preserve">3 (tris) darbo dienas </w:t>
            </w:r>
            <w:r w:rsidRPr="008771A7">
              <w:rPr>
                <w:rFonts w:ascii="Times New Roman" w:hAnsi="Times New Roman" w:cs="Times New Roman"/>
                <w:sz w:val="22"/>
                <w:szCs w:val="22"/>
              </w:rPr>
              <w:t>nuo prašymo gavimo dienos</w:t>
            </w:r>
          </w:p>
          <w:p w:rsidR="002950AF" w:rsidRPr="008771A7" w:rsidRDefault="002950AF" w:rsidP="00377C6D">
            <w:pPr>
              <w:spacing w:after="0" w:line="240" w:lineRule="auto"/>
              <w:jc w:val="both"/>
              <w:rPr>
                <w:rFonts w:ascii="Times New Roman" w:hAnsi="Times New Roman" w:cs="Times New Roman"/>
                <w:iCs/>
                <w:sz w:val="22"/>
                <w:szCs w:val="22"/>
              </w:rPr>
            </w:pP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Netaikoma, jei neprašoma pateikti pasiūlymo galiojimo užtikrinimą patvirtinančio dokumento</w:t>
            </w: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rPr>
              <w:t>Pasiūlymo galiojimo užtikrinimas pirkimo dalyviui grąžinamas (arba atsisakoma teisių į jį) per</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5 (penkias) darbo dienas nuo prašymo gavimo dienos</w:t>
            </w:r>
          </w:p>
          <w:p w:rsidR="002950AF" w:rsidRPr="008771A7" w:rsidRDefault="002950AF" w:rsidP="00377C6D">
            <w:pPr>
              <w:spacing w:after="0" w:line="240" w:lineRule="auto"/>
              <w:jc w:val="both"/>
              <w:rPr>
                <w:rFonts w:ascii="Times New Roman" w:hAnsi="Times New Roman" w:cs="Times New Roman"/>
                <w:sz w:val="22"/>
                <w:szCs w:val="22"/>
              </w:rPr>
            </w:pP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Netaikoma, jei neprašoma pateikti pasiūlymo galiojimo užtikrinimą patvirtinančio dokumento</w:t>
            </w: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 xml:space="preserve">Perkančioji organizacija informuoja pirkimo </w:t>
            </w:r>
            <w:r w:rsidRPr="008771A7">
              <w:rPr>
                <w:rFonts w:ascii="Times New Roman" w:hAnsi="Times New Roman" w:cs="Times New Roman"/>
                <w:bCs/>
                <w:sz w:val="22"/>
                <w:szCs w:val="22"/>
              </w:rPr>
              <w:lastRenderedPageBreak/>
              <w:t>dalyvius apie EBVPD vertinimo rezultatus ne vėliau kaip per</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lastRenderedPageBreak/>
              <w:t>3 (tris) darbo dienas nuo sprendimo priėmimo dienos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bCs/>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 xml:space="preserve">Perkančioji organizacija pirkimo dalyviams praneša apie priimtą sprendimą nustatyti laimėjusį pasiūlymą, </w:t>
            </w:r>
            <w:r w:rsidRPr="008771A7">
              <w:rPr>
                <w:rFonts w:ascii="Times New Roman" w:hAnsi="Times New Roman" w:cs="Times New Roman"/>
                <w:sz w:val="22"/>
                <w:szCs w:val="22"/>
              </w:rPr>
              <w:t>dėl kurio bus sudaroma</w:t>
            </w:r>
            <w:r w:rsidRPr="008771A7">
              <w:rPr>
                <w:rFonts w:ascii="Times New Roman" w:hAnsi="Times New Roman" w:cs="Times New Roman"/>
                <w:bCs/>
                <w:sz w:val="22"/>
                <w:szCs w:val="22"/>
              </w:rPr>
              <w:t xml:space="preserve"> sutartis ne vėliau kaip per</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3 (tris) darbo dienas nuo sprendimo priėmimo dienos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bCs/>
                <w:sz w:val="22"/>
                <w:szCs w:val="22"/>
              </w:rPr>
              <w:t>15 (penkiolika) dienų nuo pirkimo dalyvio raštu pateikto prašymo gavimo dienos</w:t>
            </w:r>
          </w:p>
        </w:tc>
        <w:tc>
          <w:tcPr>
            <w:tcW w:w="2777" w:type="dxa"/>
            <w:shd w:val="clear" w:color="auto" w:fill="auto"/>
            <w:tcMar>
              <w:top w:w="0" w:type="dxa"/>
              <w:left w:w="108" w:type="dxa"/>
              <w:bottom w:w="0" w:type="dxa"/>
              <w:right w:w="108" w:type="dxa"/>
            </w:tcMar>
          </w:tcPr>
          <w:p w:rsidR="002950AF" w:rsidRPr="008771A7" w:rsidRDefault="002950AF" w:rsidP="00377C6D">
            <w:pPr>
              <w:pStyle w:val="tajtip"/>
              <w:shd w:val="clear" w:color="auto" w:fill="FFFFFF"/>
              <w:spacing w:before="0" w:beforeAutospacing="0" w:after="0" w:afterAutospacing="0"/>
              <w:ind w:firstLine="313"/>
              <w:rPr>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8771A7">
              <w:rPr>
                <w:rFonts w:ascii="Times New Roman" w:hAnsi="Times New Roman" w:cs="Times New Roman"/>
                <w:bCs/>
                <w:sz w:val="22"/>
                <w:szCs w:val="22"/>
              </w:rPr>
              <w:t>ne vėliau kaip per</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5 (penkias) darbo dienas</w:t>
            </w:r>
            <w:r w:rsidR="00943FDF" w:rsidRPr="008771A7">
              <w:rPr>
                <w:rFonts w:ascii="Times New Roman" w:hAnsi="Times New Roman" w:cs="Times New Roman"/>
                <w:sz w:val="22"/>
                <w:szCs w:val="22"/>
              </w:rPr>
              <w:t xml:space="preserve"> </w:t>
            </w:r>
            <w:r w:rsidRPr="008771A7">
              <w:rPr>
                <w:rFonts w:ascii="Times New Roman" w:hAnsi="Times New Roman" w:cs="Times New Roman"/>
                <w:sz w:val="22"/>
                <w:szCs w:val="22"/>
              </w:rPr>
              <w:t xml:space="preserve">nuo </w:t>
            </w:r>
            <w:r w:rsidRPr="008771A7">
              <w:rPr>
                <w:rFonts w:ascii="Times New Roman" w:eastAsia="Arial" w:hAnsi="Times New Roman" w:cs="Times New Roman"/>
                <w:sz w:val="22"/>
                <w:szCs w:val="22"/>
              </w:rPr>
              <w:t>perkančiosios organizacijos</w:t>
            </w:r>
            <w:r w:rsidRPr="008771A7">
              <w:rPr>
                <w:rFonts w:ascii="Times New Roman" w:hAnsi="Times New Roman" w:cs="Times New Roman"/>
                <w:sz w:val="22"/>
                <w:szCs w:val="22"/>
              </w:rPr>
              <w:t xml:space="preserve"> pranešimo raštu apie jos priimtą sprendimą išsiuntimo tiekėjams dienos arba nuo paskelbimo apie </w:t>
            </w:r>
            <w:r w:rsidRPr="008771A7">
              <w:rPr>
                <w:rFonts w:ascii="Times New Roman" w:eastAsia="Arial" w:hAnsi="Times New Roman" w:cs="Times New Roman"/>
                <w:sz w:val="22"/>
                <w:szCs w:val="22"/>
              </w:rPr>
              <w:t>perkančiosios organizacijos</w:t>
            </w:r>
            <w:r w:rsidRPr="008771A7">
              <w:rPr>
                <w:rFonts w:ascii="Times New Roman" w:hAnsi="Times New Roman" w:cs="Times New Roman"/>
                <w:sz w:val="22"/>
                <w:szCs w:val="22"/>
              </w:rPr>
              <w:t xml:space="preserve"> priimtus sprendimus dienos, jei VPĮ nenumato reikalavimo raštu informuoti tiekėjus apie </w:t>
            </w:r>
            <w:r w:rsidRPr="008771A7">
              <w:rPr>
                <w:rFonts w:ascii="Times New Roman" w:eastAsia="Arial" w:hAnsi="Times New Roman" w:cs="Times New Roman"/>
                <w:sz w:val="22"/>
                <w:szCs w:val="22"/>
              </w:rPr>
              <w:t xml:space="preserve"> perkančiosios organizacijos</w:t>
            </w:r>
            <w:r w:rsidRPr="008771A7">
              <w:rPr>
                <w:rFonts w:ascii="Times New Roman" w:hAnsi="Times New Roman" w:cs="Times New Roman"/>
                <w:sz w:val="22"/>
                <w:szCs w:val="22"/>
              </w:rPr>
              <w:t xml:space="preserve"> priimtus sprendimus;</w:t>
            </w:r>
          </w:p>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15 (penkiolika) dienų nuo pranešimo išsiuntimo tiekėjams dienos, jeigu šis pranešimas nebuvo siunčiamas elektroninėmis priemonėmis.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bCs/>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6 (šešias) darbo dienas nuo pretenzijos gavimo dienos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bCs/>
                <w:sz w:val="22"/>
                <w:szCs w:val="22"/>
              </w:rPr>
            </w:pPr>
            <w:r w:rsidRPr="008771A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771A7">
              <w:rPr>
                <w:rFonts w:ascii="Times New Roman" w:hAnsi="Times New Roman" w:cs="Times New Roman"/>
                <w:bCs/>
                <w:sz w:val="22"/>
                <w:szCs w:val="22"/>
              </w:rPr>
              <w:t xml:space="preserve"> (išskyrus ieškinį dėl sutarties pripažinimo negaliojančia) </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Perkančioji organizacija negali sudaryti sutarties anksčiau kaip po</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bCs/>
                <w:sz w:val="22"/>
                <w:szCs w:val="22"/>
              </w:rPr>
              <w:t>5 (penkių) darbo dienų,</w:t>
            </w:r>
            <w:r w:rsidRPr="008771A7">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r w:rsidR="002950AF" w:rsidRPr="008771A7" w:rsidTr="008F595A">
        <w:trPr>
          <w:trHeight w:val="20"/>
        </w:trPr>
        <w:tc>
          <w:tcPr>
            <w:tcW w:w="794" w:type="dxa"/>
            <w:shd w:val="clear" w:color="auto" w:fill="auto"/>
            <w:tcMar>
              <w:top w:w="0" w:type="dxa"/>
              <w:left w:w="108" w:type="dxa"/>
              <w:bottom w:w="0" w:type="dxa"/>
              <w:right w:w="108" w:type="dxa"/>
            </w:tcMar>
          </w:tcPr>
          <w:p w:rsidR="002950AF" w:rsidRPr="008771A7" w:rsidRDefault="002950AF" w:rsidP="002950AF">
            <w:pPr>
              <w:pStyle w:val="Sraopastraipa"/>
              <w:numPr>
                <w:ilvl w:val="0"/>
                <w:numId w:val="5"/>
              </w:numPr>
              <w:spacing w:after="0" w:line="240" w:lineRule="auto"/>
              <w:rPr>
                <w:rFonts w:ascii="Times New Roman" w:hAnsi="Times New Roman" w:cs="Times New Roman"/>
                <w:sz w:val="22"/>
                <w:szCs w:val="22"/>
              </w:rPr>
            </w:pPr>
          </w:p>
        </w:tc>
        <w:tc>
          <w:tcPr>
            <w:tcW w:w="269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Jeigu </w:t>
            </w:r>
            <w:r w:rsidRPr="008771A7">
              <w:rPr>
                <w:rFonts w:ascii="Times New Roman" w:hAnsi="Times New Roman" w:cs="Times New Roman"/>
                <w:iCs/>
                <w:sz w:val="22"/>
                <w:szCs w:val="22"/>
              </w:rPr>
              <w:t>suinteresuotas dalyvis paprašys perkančiosios organizacijos pateikti laimėjusį pasiūlymą</w:t>
            </w:r>
          </w:p>
        </w:tc>
        <w:tc>
          <w:tcPr>
            <w:tcW w:w="3613" w:type="dxa"/>
            <w:shd w:val="clear" w:color="auto" w:fill="auto"/>
            <w:tcMar>
              <w:top w:w="0" w:type="dxa"/>
              <w:left w:w="108" w:type="dxa"/>
              <w:bottom w:w="0" w:type="dxa"/>
              <w:right w:w="108" w:type="dxa"/>
            </w:tcMar>
          </w:tcPr>
          <w:p w:rsidR="002950AF" w:rsidRPr="008771A7" w:rsidRDefault="002950AF" w:rsidP="00377C6D">
            <w:pPr>
              <w:spacing w:after="0" w:line="240" w:lineRule="auto"/>
              <w:jc w:val="both"/>
              <w:rPr>
                <w:rFonts w:ascii="Times New Roman" w:hAnsi="Times New Roman" w:cs="Times New Roman"/>
                <w:iCs/>
                <w:sz w:val="22"/>
                <w:szCs w:val="22"/>
              </w:rPr>
            </w:pPr>
            <w:r w:rsidRPr="008771A7">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2950AF" w:rsidRPr="008771A7" w:rsidRDefault="002950AF" w:rsidP="00377C6D">
            <w:pPr>
              <w:spacing w:after="0" w:line="240" w:lineRule="auto"/>
              <w:jc w:val="both"/>
              <w:rPr>
                <w:rFonts w:ascii="Times New Roman" w:hAnsi="Times New Roman" w:cs="Times New Roman"/>
                <w:i/>
                <w:iCs/>
                <w:sz w:val="22"/>
                <w:szCs w:val="22"/>
              </w:rPr>
            </w:pPr>
          </w:p>
        </w:tc>
        <w:tc>
          <w:tcPr>
            <w:tcW w:w="2777" w:type="dxa"/>
            <w:shd w:val="clear" w:color="auto" w:fill="auto"/>
            <w:tcMar>
              <w:top w:w="0" w:type="dxa"/>
              <w:left w:w="108" w:type="dxa"/>
              <w:bottom w:w="0" w:type="dxa"/>
              <w:right w:w="108" w:type="dxa"/>
            </w:tcMar>
          </w:tcPr>
          <w:p w:rsidR="002950AF" w:rsidRPr="008771A7" w:rsidRDefault="002950AF" w:rsidP="00377C6D">
            <w:pPr>
              <w:spacing w:after="0" w:line="240" w:lineRule="auto"/>
              <w:rPr>
                <w:rFonts w:ascii="Times New Roman" w:hAnsi="Times New Roman" w:cs="Times New Roman"/>
                <w:sz w:val="22"/>
                <w:szCs w:val="22"/>
              </w:rPr>
            </w:pPr>
          </w:p>
        </w:tc>
      </w:tr>
    </w:tbl>
    <w:p w:rsidR="00B84617" w:rsidRPr="008771A7" w:rsidRDefault="002950AF" w:rsidP="008D704D">
      <w:pPr>
        <w:tabs>
          <w:tab w:val="left" w:pos="2977"/>
        </w:tabs>
        <w:spacing w:after="120" w:line="20" w:lineRule="atLeast"/>
        <w:jc w:val="center"/>
        <w:rPr>
          <w:rFonts w:ascii="Times New Roman" w:eastAsia="Calibri" w:hAnsi="Times New Roman" w:cs="Times New Roman"/>
          <w:sz w:val="22"/>
          <w:szCs w:val="22"/>
        </w:rPr>
      </w:pPr>
      <w:r w:rsidRPr="008771A7">
        <w:rPr>
          <w:rFonts w:ascii="Times New Roman" w:eastAsia="Calibri" w:hAnsi="Times New Roman" w:cs="Times New Roman"/>
          <w:sz w:val="22"/>
          <w:szCs w:val="22"/>
        </w:rPr>
        <w:t>____________________</w:t>
      </w:r>
    </w:p>
    <w:p w:rsidR="00B84617" w:rsidRPr="008771A7" w:rsidRDefault="00B84617" w:rsidP="008D704D">
      <w:pPr>
        <w:tabs>
          <w:tab w:val="left" w:pos="2977"/>
        </w:tabs>
        <w:spacing w:after="120" w:line="20" w:lineRule="atLeast"/>
        <w:jc w:val="center"/>
        <w:rPr>
          <w:rFonts w:ascii="Times New Roman" w:eastAsia="Calibri" w:hAnsi="Times New Roman" w:cs="Times New Roman"/>
          <w:sz w:val="22"/>
          <w:szCs w:val="22"/>
        </w:rPr>
      </w:pPr>
    </w:p>
    <w:p w:rsidR="003217C5" w:rsidRDefault="003217C5" w:rsidP="009B3FB8">
      <w:pPr>
        <w:pStyle w:val="Antrat1"/>
        <w:jc w:val="right"/>
        <w:rPr>
          <w:rFonts w:ascii="Times New Roman" w:eastAsia="Calibri" w:hAnsi="Times New Roman" w:cs="Times New Roman"/>
          <w:sz w:val="22"/>
          <w:szCs w:val="22"/>
        </w:rPr>
      </w:pPr>
      <w:bookmarkStart w:id="61" w:name="_Ref38539939"/>
      <w:bookmarkStart w:id="62" w:name="_Ref38541068"/>
      <w:bookmarkStart w:id="63" w:name="_Ref38885053"/>
      <w:bookmarkStart w:id="64" w:name="_Ref38899023"/>
      <w:bookmarkStart w:id="65" w:name="_Toc194863155"/>
    </w:p>
    <w:p w:rsidR="00F66A93" w:rsidRDefault="00F66A93" w:rsidP="00F66A93"/>
    <w:p w:rsidR="00F66A93" w:rsidRDefault="00F66A93" w:rsidP="00F66A93"/>
    <w:p w:rsidR="00F66A93" w:rsidRPr="00F66A93" w:rsidRDefault="00F66A93" w:rsidP="00F66A93"/>
    <w:p w:rsidR="003217C5" w:rsidRDefault="003217C5" w:rsidP="009B3FB8">
      <w:pPr>
        <w:pStyle w:val="Antrat1"/>
        <w:jc w:val="right"/>
        <w:rPr>
          <w:rFonts w:ascii="Times New Roman" w:eastAsia="Calibri" w:hAnsi="Times New Roman" w:cs="Times New Roman"/>
          <w:sz w:val="22"/>
          <w:szCs w:val="22"/>
        </w:rPr>
      </w:pPr>
    </w:p>
    <w:p w:rsidR="003217C5" w:rsidRDefault="003217C5" w:rsidP="009B3FB8">
      <w:pPr>
        <w:pStyle w:val="Antrat1"/>
        <w:jc w:val="right"/>
        <w:rPr>
          <w:rFonts w:ascii="Times New Roman" w:eastAsia="Calibri" w:hAnsi="Times New Roman" w:cs="Times New Roman"/>
          <w:sz w:val="22"/>
          <w:szCs w:val="22"/>
        </w:rPr>
      </w:pPr>
    </w:p>
    <w:p w:rsidR="003217C5" w:rsidRDefault="003217C5" w:rsidP="009B3FB8">
      <w:pPr>
        <w:pStyle w:val="Antrat1"/>
        <w:jc w:val="right"/>
        <w:rPr>
          <w:rFonts w:ascii="Times New Roman" w:eastAsia="Calibri" w:hAnsi="Times New Roman" w:cs="Times New Roman"/>
          <w:sz w:val="22"/>
          <w:szCs w:val="22"/>
        </w:rPr>
      </w:pPr>
    </w:p>
    <w:p w:rsidR="003217C5" w:rsidRDefault="003217C5" w:rsidP="009B3FB8">
      <w:pPr>
        <w:pStyle w:val="Antrat1"/>
        <w:jc w:val="right"/>
        <w:rPr>
          <w:rFonts w:ascii="Times New Roman" w:eastAsia="Calibri" w:hAnsi="Times New Roman" w:cs="Times New Roman"/>
          <w:sz w:val="22"/>
          <w:szCs w:val="22"/>
        </w:rPr>
      </w:pPr>
    </w:p>
    <w:p w:rsidR="003217C5" w:rsidRDefault="003217C5" w:rsidP="0091150D">
      <w:pPr>
        <w:pStyle w:val="Antrat1"/>
        <w:rPr>
          <w:rFonts w:ascii="Times New Roman" w:eastAsia="Calibri" w:hAnsi="Times New Roman" w:cs="Times New Roman"/>
          <w:sz w:val="22"/>
          <w:szCs w:val="22"/>
        </w:rPr>
      </w:pPr>
    </w:p>
    <w:p w:rsidR="008D704D" w:rsidRPr="008771A7" w:rsidRDefault="008D704D" w:rsidP="009B3FB8">
      <w:pPr>
        <w:pStyle w:val="Antrat1"/>
        <w:jc w:val="right"/>
        <w:rPr>
          <w:rFonts w:ascii="Times New Roman" w:eastAsia="Calibri" w:hAnsi="Times New Roman" w:cs="Times New Roman"/>
          <w:sz w:val="22"/>
          <w:szCs w:val="22"/>
        </w:rPr>
      </w:pPr>
      <w:r w:rsidRPr="008771A7">
        <w:rPr>
          <w:rFonts w:ascii="Times New Roman" w:eastAsia="Calibri" w:hAnsi="Times New Roman" w:cs="Times New Roman"/>
          <w:sz w:val="22"/>
          <w:szCs w:val="22"/>
        </w:rPr>
        <w:t xml:space="preserve">Pirkimo sąlygų </w:t>
      </w:r>
      <w:r w:rsidR="005F0B78" w:rsidRPr="008771A7">
        <w:rPr>
          <w:rFonts w:ascii="Times New Roman" w:eastAsia="Calibri" w:hAnsi="Times New Roman" w:cs="Times New Roman"/>
          <w:sz w:val="22"/>
          <w:szCs w:val="22"/>
        </w:rPr>
        <w:t>2</w:t>
      </w:r>
      <w:r w:rsidRPr="008771A7">
        <w:rPr>
          <w:rFonts w:ascii="Times New Roman" w:eastAsia="Calibri" w:hAnsi="Times New Roman" w:cs="Times New Roman"/>
          <w:sz w:val="22"/>
          <w:szCs w:val="22"/>
        </w:rPr>
        <w:t xml:space="preserve"> priedas „Techninė specifikacija“</w:t>
      </w:r>
      <w:bookmarkEnd w:id="61"/>
      <w:bookmarkEnd w:id="62"/>
      <w:bookmarkEnd w:id="63"/>
      <w:bookmarkEnd w:id="64"/>
      <w:bookmarkEnd w:id="65"/>
    </w:p>
    <w:p w:rsidR="00281735" w:rsidRPr="008771A7" w:rsidRDefault="00281735" w:rsidP="00281735">
      <w:pPr>
        <w:jc w:val="center"/>
        <w:rPr>
          <w:rFonts w:ascii="Times New Roman" w:hAnsi="Times New Roman" w:cs="Times New Roman"/>
          <w:b/>
          <w:bCs/>
          <w:sz w:val="22"/>
          <w:szCs w:val="22"/>
        </w:rPr>
      </w:pPr>
    </w:p>
    <w:p w:rsidR="008D704D" w:rsidRPr="008771A7" w:rsidRDefault="00281735" w:rsidP="00BE1858">
      <w:pPr>
        <w:pStyle w:val="Antrinispavadinimas"/>
        <w:jc w:val="center"/>
        <w:rPr>
          <w:rFonts w:ascii="Times New Roman" w:hAnsi="Times New Roman" w:cs="Times New Roman"/>
          <w:sz w:val="22"/>
          <w:szCs w:val="22"/>
        </w:rPr>
      </w:pPr>
      <w:r w:rsidRPr="008771A7">
        <w:rPr>
          <w:rFonts w:ascii="Times New Roman" w:hAnsi="Times New Roman" w:cs="Times New Roman"/>
          <w:sz w:val="22"/>
          <w:szCs w:val="22"/>
        </w:rPr>
        <w:t>TECHNINĖ SPECIFIKACIJA</w:t>
      </w:r>
      <w:r w:rsidR="006237AF" w:rsidRPr="008771A7">
        <w:rPr>
          <w:rFonts w:ascii="Times New Roman" w:hAnsi="Times New Roman" w:cs="Times New Roman"/>
          <w:sz w:val="22"/>
          <w:szCs w:val="22"/>
        </w:rPr>
        <w:t xml:space="preserve"> </w:t>
      </w:r>
    </w:p>
    <w:p w:rsidR="00A00C02" w:rsidRPr="008771A7" w:rsidRDefault="00A00C02" w:rsidP="00A00C02">
      <w:pPr>
        <w:jc w:val="center"/>
        <w:rPr>
          <w:rFonts w:ascii="Times New Roman" w:hAnsi="Times New Roman" w:cs="Times New Roman"/>
          <w:sz w:val="22"/>
          <w:szCs w:val="22"/>
        </w:rPr>
      </w:pPr>
      <w:r w:rsidRPr="008771A7">
        <w:rPr>
          <w:rFonts w:ascii="Times New Roman" w:hAnsi="Times New Roman" w:cs="Times New Roman"/>
          <w:sz w:val="22"/>
          <w:szCs w:val="22"/>
        </w:rPr>
        <w:t>(pridedamas atskiras dokumentas „</w:t>
      </w:r>
      <w:r w:rsidR="00F814A7" w:rsidRPr="008771A7">
        <w:rPr>
          <w:rFonts w:ascii="Times New Roman" w:hAnsi="Times New Roman" w:cs="Times New Roman"/>
          <w:sz w:val="22"/>
          <w:szCs w:val="22"/>
        </w:rPr>
        <w:t>pdf</w:t>
      </w:r>
      <w:r w:rsidRPr="008771A7">
        <w:rPr>
          <w:rFonts w:ascii="Times New Roman" w:hAnsi="Times New Roman" w:cs="Times New Roman"/>
          <w:sz w:val="22"/>
          <w:szCs w:val="22"/>
        </w:rPr>
        <w:t>“ formatu)</w:t>
      </w:r>
    </w:p>
    <w:p w:rsidR="00717724" w:rsidRPr="008771A7"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rsidR="00A00C02" w:rsidRDefault="00A00C02" w:rsidP="008D704D">
      <w:pPr>
        <w:pStyle w:val="Antrat2"/>
        <w:ind w:left="5103"/>
        <w:rPr>
          <w:rFonts w:ascii="Times New Roman" w:eastAsia="Calibri" w:hAnsi="Times New Roman" w:cs="Times New Roman"/>
          <w:color w:val="0070C0"/>
          <w:sz w:val="22"/>
          <w:szCs w:val="22"/>
        </w:rPr>
      </w:pPr>
      <w:bookmarkStart w:id="66" w:name="_Ref38285444"/>
      <w:bookmarkStart w:id="67" w:name="_Ref38291496"/>
    </w:p>
    <w:p w:rsidR="003217C5" w:rsidRPr="003217C5" w:rsidRDefault="003217C5" w:rsidP="003217C5"/>
    <w:p w:rsidR="00A00C02" w:rsidRPr="008771A7" w:rsidRDefault="00A00C02" w:rsidP="008D704D">
      <w:pPr>
        <w:pStyle w:val="Antrat2"/>
        <w:ind w:left="5103"/>
        <w:rPr>
          <w:rFonts w:ascii="Times New Roman" w:eastAsia="Calibri" w:hAnsi="Times New Roman" w:cs="Times New Roman"/>
          <w:color w:val="0070C0"/>
          <w:sz w:val="22"/>
          <w:szCs w:val="22"/>
        </w:rPr>
      </w:pPr>
    </w:p>
    <w:p w:rsidR="00A00C02" w:rsidRPr="008771A7" w:rsidRDefault="00A00C02" w:rsidP="008D704D">
      <w:pPr>
        <w:pStyle w:val="Antrat2"/>
        <w:ind w:left="5103"/>
        <w:rPr>
          <w:rFonts w:ascii="Times New Roman" w:eastAsia="Calibri" w:hAnsi="Times New Roman" w:cs="Times New Roman"/>
          <w:color w:val="0070C0"/>
          <w:sz w:val="22"/>
          <w:szCs w:val="22"/>
        </w:rPr>
      </w:pPr>
    </w:p>
    <w:p w:rsidR="00A00C02" w:rsidRPr="008771A7" w:rsidRDefault="00A00C02" w:rsidP="008D704D">
      <w:pPr>
        <w:pStyle w:val="Antrat2"/>
        <w:ind w:left="5103"/>
        <w:rPr>
          <w:rFonts w:ascii="Times New Roman" w:eastAsia="Calibri" w:hAnsi="Times New Roman" w:cs="Times New Roman"/>
          <w:color w:val="0070C0"/>
          <w:sz w:val="22"/>
          <w:szCs w:val="22"/>
        </w:rPr>
      </w:pPr>
    </w:p>
    <w:p w:rsidR="00A00C02" w:rsidRPr="008771A7" w:rsidRDefault="00A00C02" w:rsidP="00A00C02">
      <w:pPr>
        <w:rPr>
          <w:sz w:val="22"/>
          <w:szCs w:val="22"/>
        </w:rPr>
      </w:pPr>
    </w:p>
    <w:p w:rsidR="002950AF" w:rsidRDefault="002950AF" w:rsidP="008D704D">
      <w:pPr>
        <w:pStyle w:val="Antrat2"/>
        <w:ind w:left="5103"/>
        <w:rPr>
          <w:rFonts w:ascii="Times New Roman" w:eastAsia="Calibri" w:hAnsi="Times New Roman" w:cs="Times New Roman"/>
          <w:color w:val="auto"/>
          <w:sz w:val="22"/>
          <w:szCs w:val="22"/>
        </w:rPr>
      </w:pPr>
    </w:p>
    <w:p w:rsidR="0091150D" w:rsidRDefault="0091150D" w:rsidP="0091150D"/>
    <w:p w:rsidR="0091150D" w:rsidRDefault="0091150D" w:rsidP="0091150D"/>
    <w:p w:rsidR="0091150D" w:rsidRDefault="0091150D" w:rsidP="0091150D"/>
    <w:p w:rsidR="0091150D" w:rsidRDefault="0091150D" w:rsidP="0091150D"/>
    <w:p w:rsidR="0091150D" w:rsidRPr="0091150D" w:rsidRDefault="0091150D" w:rsidP="0091150D"/>
    <w:p w:rsidR="002950AF" w:rsidRPr="008771A7" w:rsidRDefault="002950AF" w:rsidP="008D704D">
      <w:pPr>
        <w:pStyle w:val="Antrat2"/>
        <w:ind w:left="5103"/>
        <w:rPr>
          <w:rFonts w:ascii="Times New Roman" w:eastAsia="Calibri" w:hAnsi="Times New Roman" w:cs="Times New Roman"/>
          <w:color w:val="auto"/>
          <w:sz w:val="22"/>
          <w:szCs w:val="22"/>
        </w:rPr>
      </w:pPr>
    </w:p>
    <w:p w:rsidR="008F595A" w:rsidRDefault="008F595A" w:rsidP="008F595A">
      <w:pPr>
        <w:rPr>
          <w:sz w:val="22"/>
          <w:szCs w:val="22"/>
        </w:rPr>
      </w:pPr>
    </w:p>
    <w:p w:rsidR="00F66A93" w:rsidRDefault="00F66A93" w:rsidP="008F595A">
      <w:pPr>
        <w:rPr>
          <w:sz w:val="22"/>
          <w:szCs w:val="22"/>
        </w:rPr>
      </w:pPr>
    </w:p>
    <w:p w:rsidR="00F66A93" w:rsidRDefault="00F66A93" w:rsidP="008F595A">
      <w:pPr>
        <w:rPr>
          <w:sz w:val="22"/>
          <w:szCs w:val="22"/>
        </w:rPr>
      </w:pPr>
    </w:p>
    <w:p w:rsidR="00F66A93" w:rsidRDefault="00F66A93" w:rsidP="008F595A">
      <w:pPr>
        <w:rPr>
          <w:sz w:val="22"/>
          <w:szCs w:val="22"/>
        </w:rPr>
      </w:pPr>
    </w:p>
    <w:p w:rsidR="00F66A93" w:rsidRPr="008771A7" w:rsidRDefault="00F66A93" w:rsidP="008F595A">
      <w:pPr>
        <w:rPr>
          <w:sz w:val="22"/>
          <w:szCs w:val="22"/>
        </w:rPr>
      </w:pPr>
    </w:p>
    <w:p w:rsidR="008D704D" w:rsidRPr="008771A7" w:rsidRDefault="008D704D" w:rsidP="008D704D">
      <w:pPr>
        <w:pStyle w:val="Antrat2"/>
        <w:ind w:left="5103"/>
        <w:rPr>
          <w:rFonts w:ascii="Times New Roman" w:eastAsia="Calibri" w:hAnsi="Times New Roman" w:cs="Times New Roman"/>
          <w:color w:val="auto"/>
          <w:sz w:val="22"/>
          <w:szCs w:val="22"/>
        </w:rPr>
      </w:pPr>
      <w:bookmarkStart w:id="68" w:name="_Toc194863156"/>
      <w:r w:rsidRPr="008771A7">
        <w:rPr>
          <w:rFonts w:ascii="Times New Roman" w:eastAsia="Calibri" w:hAnsi="Times New Roman" w:cs="Times New Roman"/>
          <w:color w:val="auto"/>
          <w:sz w:val="22"/>
          <w:szCs w:val="22"/>
        </w:rPr>
        <w:lastRenderedPageBreak/>
        <w:t xml:space="preserve">Pirkimo sąlygų </w:t>
      </w:r>
      <w:r w:rsidR="00F1334C" w:rsidRPr="008771A7">
        <w:rPr>
          <w:rFonts w:ascii="Times New Roman" w:eastAsia="Calibri" w:hAnsi="Times New Roman" w:cs="Times New Roman"/>
          <w:color w:val="auto"/>
          <w:sz w:val="22"/>
          <w:szCs w:val="22"/>
        </w:rPr>
        <w:t>3</w:t>
      </w:r>
      <w:r w:rsidRPr="008771A7">
        <w:rPr>
          <w:rFonts w:ascii="Times New Roman" w:eastAsia="Calibri" w:hAnsi="Times New Roman" w:cs="Times New Roman"/>
          <w:color w:val="auto"/>
          <w:sz w:val="22"/>
          <w:szCs w:val="22"/>
        </w:rPr>
        <w:t xml:space="preserve"> priedas „Tiekėjų pašalinimo pagrindai“</w:t>
      </w:r>
      <w:bookmarkEnd w:id="66"/>
      <w:bookmarkEnd w:id="67"/>
      <w:bookmarkEnd w:id="68"/>
    </w:p>
    <w:p w:rsidR="000E6657" w:rsidRPr="008771A7" w:rsidRDefault="000E6657" w:rsidP="000E6657">
      <w:pPr>
        <w:jc w:val="center"/>
        <w:rPr>
          <w:rFonts w:ascii="Times New Roman" w:hAnsi="Times New Roman" w:cs="Times New Roman"/>
          <w:b/>
          <w:bCs/>
          <w:smallCaps/>
          <w:sz w:val="22"/>
          <w:szCs w:val="22"/>
        </w:rPr>
      </w:pPr>
    </w:p>
    <w:p w:rsidR="000E6657" w:rsidRPr="008771A7" w:rsidRDefault="000E6657" w:rsidP="00BE1858">
      <w:pPr>
        <w:pStyle w:val="Antrinispavadinimas"/>
        <w:jc w:val="center"/>
        <w:rPr>
          <w:rFonts w:ascii="Times New Roman" w:hAnsi="Times New Roman" w:cs="Times New Roman"/>
          <w:sz w:val="22"/>
          <w:szCs w:val="22"/>
        </w:rPr>
      </w:pPr>
      <w:r w:rsidRPr="008771A7">
        <w:rPr>
          <w:rFonts w:ascii="Times New Roman" w:hAnsi="Times New Roman" w:cs="Times New Roman"/>
          <w:sz w:val="22"/>
          <w:szCs w:val="22"/>
        </w:rPr>
        <w:t>TIEKĖJŲ PAŠALINIMO PAGRINDAI</w:t>
      </w:r>
    </w:p>
    <w:p w:rsidR="006D1BE6" w:rsidRPr="008771A7" w:rsidRDefault="006D1BE6" w:rsidP="0061024D">
      <w:pPr>
        <w:pStyle w:val="Betarp"/>
        <w:numPr>
          <w:ilvl w:val="0"/>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6D1BE6" w:rsidRPr="008771A7" w:rsidRDefault="006D1BE6" w:rsidP="0061024D">
      <w:pPr>
        <w:pStyle w:val="Sraopastraipa"/>
        <w:numPr>
          <w:ilvl w:val="0"/>
          <w:numId w:val="13"/>
        </w:numPr>
        <w:tabs>
          <w:tab w:val="left" w:pos="993"/>
        </w:tabs>
        <w:spacing w:after="0" w:line="240" w:lineRule="auto"/>
        <w:ind w:left="0" w:firstLine="709"/>
        <w:jc w:val="both"/>
        <w:rPr>
          <w:rFonts w:ascii="Times New Roman" w:hAnsi="Times New Roman" w:cs="Times New Roman"/>
          <w:sz w:val="22"/>
          <w:szCs w:val="22"/>
        </w:rPr>
      </w:pPr>
      <w:r w:rsidRPr="008771A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632E83" w:rsidRPr="008771A7">
        <w:rPr>
          <w:rFonts w:ascii="Times New Roman" w:hAnsi="Times New Roman" w:cs="Times New Roman"/>
          <w:sz w:val="22"/>
          <w:szCs w:val="22"/>
        </w:rPr>
        <w:t>Iš kvazisubtiekėjų (specialistų) pateikti EBVPD nereikalaujama.</w:t>
      </w:r>
    </w:p>
    <w:p w:rsidR="006D1BE6" w:rsidRPr="008771A7" w:rsidRDefault="006D1BE6" w:rsidP="0061024D">
      <w:pPr>
        <w:pStyle w:val="Betarp"/>
        <w:numPr>
          <w:ilvl w:val="0"/>
          <w:numId w:val="13"/>
        </w:numPr>
        <w:tabs>
          <w:tab w:val="left" w:pos="993"/>
        </w:tabs>
        <w:ind w:left="0" w:firstLine="709"/>
        <w:jc w:val="both"/>
        <w:rPr>
          <w:rFonts w:ascii="Times New Roman" w:eastAsia="Verdana" w:hAnsi="Times New Roman" w:cs="Times New Roman"/>
          <w:sz w:val="22"/>
          <w:szCs w:val="22"/>
        </w:rPr>
      </w:pPr>
      <w:r w:rsidRPr="008771A7">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771A7">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rsidR="006D1BE6" w:rsidRPr="008771A7" w:rsidRDefault="006D1BE6" w:rsidP="0061024D">
      <w:pPr>
        <w:pStyle w:val="Betarp"/>
        <w:numPr>
          <w:ilvl w:val="0"/>
          <w:numId w:val="13"/>
        </w:numPr>
        <w:tabs>
          <w:tab w:val="left" w:pos="993"/>
        </w:tabs>
        <w:ind w:left="0" w:firstLine="709"/>
        <w:jc w:val="both"/>
        <w:rPr>
          <w:rFonts w:ascii="Times New Roman" w:eastAsia="Verdana" w:hAnsi="Times New Roman" w:cs="Times New Roman"/>
          <w:sz w:val="22"/>
          <w:szCs w:val="22"/>
        </w:rPr>
      </w:pPr>
      <w:r w:rsidRPr="008771A7">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6D1BE6" w:rsidRPr="008771A7" w:rsidRDefault="006D1BE6" w:rsidP="0061024D">
      <w:pPr>
        <w:pStyle w:val="Betarp"/>
        <w:numPr>
          <w:ilvl w:val="0"/>
          <w:numId w:val="13"/>
        </w:numPr>
        <w:tabs>
          <w:tab w:val="left" w:pos="993"/>
        </w:tabs>
        <w:ind w:left="0" w:firstLine="709"/>
        <w:jc w:val="both"/>
        <w:rPr>
          <w:rFonts w:ascii="Times New Roman" w:hAnsi="Times New Roman" w:cs="Times New Roman"/>
          <w:sz w:val="22"/>
          <w:szCs w:val="22"/>
        </w:rPr>
      </w:pPr>
      <w:r w:rsidRPr="008771A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771A7">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8771A7">
          <w:rPr>
            <w:rStyle w:val="Hipersaitas"/>
            <w:rFonts w:ascii="Times New Roman" w:eastAsia="Calibri" w:hAnsi="Times New Roman" w:cs="Times New Roman"/>
            <w:sz w:val="22"/>
            <w:szCs w:val="22"/>
          </w:rPr>
          <w:t>https://ec.europa.eu/tools/ecertis/</w:t>
        </w:r>
      </w:hyperlink>
      <w:r w:rsidRPr="008771A7">
        <w:rPr>
          <w:rFonts w:ascii="Times New Roman" w:hAnsi="Times New Roman" w:cs="Times New Roman"/>
          <w:sz w:val="22"/>
          <w:szCs w:val="22"/>
        </w:rPr>
        <w:t xml:space="preserve">. </w:t>
      </w:r>
    </w:p>
    <w:p w:rsidR="006D1BE6" w:rsidRPr="008771A7" w:rsidRDefault="006D1BE6" w:rsidP="0061024D">
      <w:pPr>
        <w:pStyle w:val="Betarp"/>
        <w:numPr>
          <w:ilvl w:val="0"/>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Perkančioji organizacija nereikalauja iš tiekėjo pateikti dokumentų, patvirtinančių jo pašalinimo pagrindų nebuvimą, jeigu ji:</w:t>
      </w:r>
    </w:p>
    <w:p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6D1BE6" w:rsidRPr="008771A7" w:rsidRDefault="006D1BE6" w:rsidP="0061024D">
      <w:pPr>
        <w:pStyle w:val="Betarp"/>
        <w:numPr>
          <w:ilvl w:val="0"/>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priesaikos deklaracija;</w:t>
      </w:r>
    </w:p>
    <w:p w:rsidR="006D1BE6" w:rsidRPr="008771A7" w:rsidRDefault="006D1BE6" w:rsidP="0061024D">
      <w:pPr>
        <w:pStyle w:val="Betarp"/>
        <w:numPr>
          <w:ilvl w:val="1"/>
          <w:numId w:val="13"/>
        </w:numPr>
        <w:tabs>
          <w:tab w:val="left" w:pos="993"/>
        </w:tabs>
        <w:ind w:left="0" w:firstLine="709"/>
        <w:jc w:val="both"/>
        <w:rPr>
          <w:rFonts w:ascii="Times New Roman" w:hAnsi="Times New Roman" w:cs="Times New Roman"/>
          <w:sz w:val="22"/>
          <w:szCs w:val="22"/>
        </w:rPr>
      </w:pPr>
      <w:r w:rsidRPr="008771A7">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16C9E" w:rsidRPr="008771A7" w:rsidRDefault="00216C9E" w:rsidP="00216C9E">
      <w:pPr>
        <w:pStyle w:val="Betarp"/>
        <w:tabs>
          <w:tab w:val="left" w:pos="993"/>
        </w:tabs>
        <w:ind w:left="709"/>
        <w:jc w:val="both"/>
        <w:rPr>
          <w:rFonts w:ascii="Times New Roman" w:hAnsi="Times New Roman" w:cs="Times New Roman"/>
          <w:sz w:val="22"/>
          <w:szCs w:val="22"/>
        </w:rPr>
      </w:pPr>
    </w:p>
    <w:tbl>
      <w:tblPr>
        <w:tblW w:w="10031" w:type="dxa"/>
        <w:tblLayout w:type="fixed"/>
        <w:tblCellMar>
          <w:left w:w="10" w:type="dxa"/>
          <w:right w:w="10" w:type="dxa"/>
        </w:tblCellMar>
        <w:tblLook w:val="04A0"/>
      </w:tblPr>
      <w:tblGrid>
        <w:gridCol w:w="900"/>
        <w:gridCol w:w="2610"/>
        <w:gridCol w:w="2410"/>
        <w:gridCol w:w="4111"/>
      </w:tblGrid>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6C9E" w:rsidRPr="008771A7" w:rsidRDefault="00216C9E" w:rsidP="00FA6B22">
            <w:pPr>
              <w:pStyle w:val="Betarp"/>
              <w:ind w:left="32"/>
              <w:jc w:val="center"/>
              <w:rPr>
                <w:rFonts w:ascii="Times New Roman" w:hAnsi="Times New Roman" w:cs="Times New Roman"/>
                <w:b/>
                <w:bCs/>
                <w:sz w:val="22"/>
                <w:szCs w:val="22"/>
              </w:rPr>
            </w:pPr>
            <w:r w:rsidRPr="008771A7">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6C9E" w:rsidRPr="008771A7" w:rsidRDefault="00216C9E" w:rsidP="00FA6B22">
            <w:pPr>
              <w:pStyle w:val="Betarp"/>
              <w:jc w:val="center"/>
              <w:rPr>
                <w:rFonts w:ascii="Times New Roman" w:hAnsi="Times New Roman" w:cs="Times New Roman"/>
                <w:bCs/>
                <w:sz w:val="22"/>
                <w:szCs w:val="22"/>
                <w:lang w:eastAsia="en-US"/>
              </w:rPr>
            </w:pPr>
            <w:r w:rsidRPr="008771A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6C9E" w:rsidRPr="008771A7" w:rsidRDefault="00216C9E" w:rsidP="00FA6B22">
            <w:pPr>
              <w:pStyle w:val="Betarp"/>
              <w:jc w:val="center"/>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6C9E" w:rsidRPr="008771A7" w:rsidRDefault="00216C9E" w:rsidP="00FA6B22">
            <w:pPr>
              <w:pStyle w:val="Betarp"/>
              <w:jc w:val="center"/>
              <w:rPr>
                <w:rFonts w:ascii="Times New Roman" w:hAnsi="Times New Roman" w:cs="Times New Roman"/>
                <w:bCs/>
                <w:iCs/>
                <w:sz w:val="22"/>
                <w:szCs w:val="22"/>
                <w:lang w:eastAsia="en-US"/>
              </w:rPr>
            </w:pPr>
            <w:r w:rsidRPr="008771A7">
              <w:rPr>
                <w:rFonts w:ascii="Times New Roman" w:hAnsi="Times New Roman" w:cs="Times New Roman"/>
                <w:b/>
                <w:sz w:val="22"/>
                <w:szCs w:val="22"/>
              </w:rPr>
              <w:t>Pašalinimo pagrindų nebuvimą įrodantys dokumentai</w:t>
            </w:r>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sz w:val="22"/>
                <w:szCs w:val="22"/>
                <w:lang w:eastAsia="en-US"/>
              </w:rPr>
              <w:t>Tiekėjas arba jo atsakingas asmuo, nurodytas VPĮ 46 straipsnio 2 dalies 2 punkte, nuteistas už šią nusikalstamą veiką:</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1) dalyvavimą nusikalstamame susivienijime, jo organizavimą ar vadovavimą jam;</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2) kyšininkavimą, prekybą poveikiu, papirkimą;</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8771A7">
              <w:rPr>
                <w:rFonts w:ascii="Times New Roman" w:hAnsi="Times New Roman" w:cs="Times New Roman"/>
                <w:bCs/>
                <w:sz w:val="22"/>
                <w:szCs w:val="22"/>
                <w:lang w:eastAsia="en-US"/>
              </w:rPr>
              <w:lastRenderedPageBreak/>
              <w:t>finansinių interesų apsaugos 1 straipsnyje;</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4) nusikalstamą bankrotą;</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5) teroristinį ir su teroristine veikla susijusį nusikaltimą;</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6) nusikalstamu būdu gauto turto legalizavimą;</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7) prekybą žmonėmis, vaiko pirkimą arba pardavimą;</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216C9E" w:rsidRPr="008771A7" w:rsidRDefault="00216C9E" w:rsidP="00FA6B22">
            <w:pPr>
              <w:pStyle w:val="Betarp"/>
              <w:jc w:val="both"/>
              <w:rPr>
                <w:rFonts w:ascii="Times New Roman" w:hAnsi="Times New Roman" w:cs="Times New Roman"/>
                <w:b/>
                <w:bCs/>
                <w:sz w:val="22"/>
                <w:szCs w:val="22"/>
                <w:lang w:eastAsia="en-US"/>
              </w:rPr>
            </w:pP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Laikoma, kad tiekėjas arba jo atsakingas asmuo nuteistas už aukščiau nurodytą nusikalstamą veiką, kai dėl:</w:t>
            </w:r>
          </w:p>
          <w:p w:rsidR="00216C9E" w:rsidRPr="008771A7" w:rsidRDefault="00216C9E" w:rsidP="00FA6B22">
            <w:pPr>
              <w:pStyle w:val="Betarp"/>
              <w:jc w:val="both"/>
              <w:rPr>
                <w:rFonts w:ascii="Times New Roman" w:hAnsi="Times New Roman" w:cs="Times New Roman"/>
                <w:bCs/>
                <w:sz w:val="22"/>
                <w:szCs w:val="22"/>
                <w:lang w:eastAsia="en-US"/>
              </w:rPr>
            </w:pPr>
            <w:r w:rsidRPr="008771A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216C9E" w:rsidRPr="008771A7" w:rsidRDefault="00216C9E" w:rsidP="00FA6B22">
            <w:pPr>
              <w:pStyle w:val="Betarp"/>
              <w:jc w:val="both"/>
              <w:rPr>
                <w:rFonts w:ascii="Times New Roman" w:hAnsi="Times New Roman" w:cs="Times New Roman"/>
                <w:b/>
                <w:bCs/>
                <w:sz w:val="22"/>
                <w:szCs w:val="22"/>
                <w:lang w:eastAsia="en-US"/>
              </w:rPr>
            </w:pPr>
          </w:p>
          <w:p w:rsidR="00216C9E" w:rsidRPr="008771A7" w:rsidRDefault="00216C9E" w:rsidP="00FA6B22">
            <w:pPr>
              <w:pStyle w:val="Betarp"/>
              <w:jc w:val="both"/>
              <w:rPr>
                <w:rFonts w:ascii="Times New Roman" w:hAnsi="Times New Roman" w:cs="Times New Roman"/>
                <w:b/>
                <w:sz w:val="22"/>
                <w:szCs w:val="22"/>
                <w:lang w:eastAsia="en-US"/>
              </w:rPr>
            </w:pPr>
          </w:p>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 xml:space="preserve">2) tiekėjo, kuris yra juridinis asmuo, kita organizacija ar jos </w:t>
            </w:r>
            <w:r w:rsidRPr="008771A7">
              <w:rPr>
                <w:rFonts w:ascii="Times New Roman" w:hAnsi="Times New Roman" w:cs="Times New Roman"/>
                <w:b/>
                <w:bCs/>
                <w:sz w:val="22"/>
                <w:szCs w:val="22"/>
                <w:lang w:eastAsia="en-US"/>
              </w:rPr>
              <w:t>struktūrinis</w:t>
            </w:r>
            <w:r w:rsidRPr="008771A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16C9E" w:rsidRPr="008771A7" w:rsidRDefault="00216C9E" w:rsidP="00FA6B22">
            <w:pPr>
              <w:pStyle w:val="Betarp"/>
              <w:jc w:val="both"/>
              <w:rPr>
                <w:rFonts w:ascii="Times New Roman" w:hAnsi="Times New Roman" w:cs="Times New Roman"/>
                <w:b/>
                <w:sz w:val="22"/>
                <w:szCs w:val="22"/>
                <w:lang w:eastAsia="en-US"/>
              </w:rPr>
            </w:pPr>
          </w:p>
          <w:p w:rsidR="00216C9E" w:rsidRPr="008771A7" w:rsidRDefault="00216C9E" w:rsidP="00FA6B22">
            <w:pPr>
              <w:pStyle w:val="Betarp"/>
              <w:jc w:val="both"/>
              <w:rPr>
                <w:rFonts w:ascii="Times New Roman" w:hAnsi="Times New Roman" w:cs="Times New Roman"/>
                <w:bCs/>
                <w:sz w:val="22"/>
                <w:szCs w:val="22"/>
                <w:lang w:eastAsia="en-US"/>
              </w:rPr>
            </w:pP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 xml:space="preserve">3) tiekėjo, kuris yra juridinis asmuo, kita organizacija ar jos </w:t>
            </w:r>
            <w:r w:rsidRPr="008771A7">
              <w:rPr>
                <w:rFonts w:ascii="Times New Roman" w:hAnsi="Times New Roman" w:cs="Times New Roman"/>
                <w:b/>
                <w:sz w:val="22"/>
                <w:szCs w:val="22"/>
                <w:lang w:eastAsia="en-US"/>
              </w:rPr>
              <w:t>struktūrinis</w:t>
            </w:r>
            <w:r w:rsidRPr="008771A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lang w:eastAsia="en-US"/>
              </w:rPr>
            </w:pPr>
            <w:r w:rsidRPr="008771A7">
              <w:rPr>
                <w:rFonts w:ascii="Times New Roman" w:eastAsia="Yu Mincho" w:hAnsi="Times New Roman" w:cs="Times New Roman"/>
                <w:b/>
                <w:bCs/>
                <w:sz w:val="22"/>
                <w:szCs w:val="22"/>
                <w:lang w:eastAsia="en-US"/>
              </w:rPr>
              <w:lastRenderedPageBreak/>
              <w:t>VPĮ 46 straipsnio 1 dalis</w:t>
            </w:r>
          </w:p>
          <w:p w:rsidR="00216C9E" w:rsidRPr="008771A7" w:rsidRDefault="00216C9E" w:rsidP="00FA6B22">
            <w:pPr>
              <w:pStyle w:val="Betarp"/>
              <w:jc w:val="both"/>
              <w:rPr>
                <w:rFonts w:ascii="Times New Roman" w:eastAsia="Yu Mincho" w:hAnsi="Times New Roman" w:cs="Times New Roman"/>
                <w:sz w:val="22"/>
                <w:szCs w:val="22"/>
                <w:lang w:eastAsia="en-US"/>
              </w:rPr>
            </w:pPr>
          </w:p>
          <w:p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lang w:eastAsia="en-US"/>
              </w:rPr>
              <w:t>EBVPD III dalies A1-A6 punktai</w:t>
            </w:r>
          </w:p>
          <w:p w:rsidR="00216C9E" w:rsidRPr="008771A7" w:rsidRDefault="00216C9E" w:rsidP="00FA6B22">
            <w:pPr>
              <w:pStyle w:val="Betarp"/>
              <w:jc w:val="both"/>
              <w:rPr>
                <w:rFonts w:ascii="Times New Roman" w:eastAsia="Yu Mincho" w:hAnsi="Times New Roman" w:cs="Times New Roman"/>
                <w:sz w:val="22"/>
                <w:szCs w:val="22"/>
                <w:lang w:eastAsia="en-US"/>
              </w:rPr>
            </w:pPr>
          </w:p>
          <w:p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Lietuvoje įsteigtų subjektų reikalaujama:</w:t>
            </w:r>
          </w:p>
          <w:p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išrašo iš teismo sprendimo arba</w:t>
            </w:r>
          </w:p>
          <w:p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Informatikos ir ryšių departamento prie Vidaus reikalų ministerijos pažymos, arba</w:t>
            </w:r>
          </w:p>
          <w:p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216C9E" w:rsidRPr="008771A7" w:rsidRDefault="00216C9E" w:rsidP="00FA6B22">
            <w:pPr>
              <w:pStyle w:val="Betarp"/>
              <w:jc w:val="both"/>
              <w:rPr>
                <w:rFonts w:ascii="Times New Roman" w:hAnsi="Times New Roman" w:cs="Times New Roman"/>
                <w:sz w:val="22"/>
                <w:szCs w:val="22"/>
                <w:lang w:eastAsia="en-US"/>
              </w:rPr>
            </w:pPr>
          </w:p>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ne Lietuvoje įsteigtų subjektų reikalaujama:</w:t>
            </w:r>
          </w:p>
          <w:p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atitinkamos užsienio šalies institucijos dokumento</w:t>
            </w:r>
            <w:r w:rsidRPr="008771A7">
              <w:rPr>
                <w:rStyle w:val="Puslapioinaosnuoroda"/>
                <w:rFonts w:ascii="Times New Roman" w:hAnsi="Times New Roman" w:cs="Times New Roman"/>
                <w:sz w:val="22"/>
                <w:szCs w:val="22"/>
              </w:rPr>
              <w:footnoteReference w:id="2"/>
            </w:r>
            <w:r w:rsidRPr="008771A7">
              <w:rPr>
                <w:rFonts w:ascii="Times New Roman" w:hAnsi="Times New Roman" w:cs="Times New Roman"/>
                <w:sz w:val="22"/>
                <w:szCs w:val="22"/>
              </w:rPr>
              <w:t>.</w:t>
            </w:r>
          </w:p>
          <w:p w:rsidR="00216C9E" w:rsidRPr="008771A7" w:rsidRDefault="00216C9E" w:rsidP="00FA6B22">
            <w:pPr>
              <w:pStyle w:val="Betarp"/>
              <w:jc w:val="both"/>
              <w:rPr>
                <w:rFonts w:ascii="Times New Roman" w:hAnsi="Times New Roman" w:cs="Times New Roman"/>
                <w:sz w:val="22"/>
                <w:szCs w:val="22"/>
              </w:rPr>
            </w:pPr>
          </w:p>
          <w:p w:rsidR="00216C9E" w:rsidRPr="008771A7" w:rsidRDefault="00216C9E" w:rsidP="00FA6B22">
            <w:pPr>
              <w:pStyle w:val="Betarp"/>
              <w:jc w:val="both"/>
              <w:rPr>
                <w:rFonts w:ascii="Times New Roman" w:hAnsi="Times New Roman" w:cs="Times New Roman"/>
                <w:color w:val="7030A0"/>
                <w:sz w:val="22"/>
                <w:szCs w:val="22"/>
              </w:rPr>
            </w:pPr>
            <w:r w:rsidRPr="008771A7">
              <w:rPr>
                <w:rFonts w:ascii="Times New Roman" w:hAnsi="Times New Roman" w:cs="Times New Roman"/>
                <w:sz w:val="22"/>
                <w:szCs w:val="22"/>
              </w:rPr>
              <w:t xml:space="preserve">Nurodyti dokumentai turi būti išduoti ne anksčiau kaip </w:t>
            </w:r>
            <w:r w:rsidRPr="008771A7">
              <w:rPr>
                <w:rFonts w:ascii="Times New Roman" w:hAnsi="Times New Roman" w:cs="Times New Roman"/>
                <w:b/>
                <w:bCs/>
                <w:sz w:val="22"/>
                <w:szCs w:val="22"/>
              </w:rPr>
              <w:t>180 dienų</w:t>
            </w:r>
            <w:r w:rsidRPr="008771A7">
              <w:rPr>
                <w:rFonts w:ascii="Times New Roman" w:hAnsi="Times New Roman" w:cs="Times New Roman"/>
                <w:sz w:val="22"/>
                <w:szCs w:val="22"/>
              </w:rPr>
              <w:t xml:space="preserve"> iki </w:t>
            </w:r>
            <w:r w:rsidRPr="008771A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71A7">
              <w:rPr>
                <w:rFonts w:ascii="Times New Roman" w:eastAsia="Times New Roman" w:hAnsi="Times New Roman" w:cs="Times New Roman"/>
                <w:sz w:val="22"/>
                <w:szCs w:val="22"/>
              </w:rPr>
              <w:t>umentus</w:t>
            </w:r>
            <w:r w:rsidRPr="008771A7">
              <w:rPr>
                <w:rFonts w:ascii="Times New Roman" w:hAnsi="Times New Roman" w:cs="Times New Roman"/>
                <w:sz w:val="22"/>
                <w:szCs w:val="22"/>
              </w:rPr>
              <w:t xml:space="preserve">. </w:t>
            </w:r>
            <w:r w:rsidRPr="008771A7">
              <w:rPr>
                <w:rFonts w:ascii="Times New Roman" w:hAnsi="Times New Roman" w:cs="Times New Roman"/>
                <w:b/>
                <w:bCs/>
                <w:i/>
                <w:iCs/>
                <w:color w:val="000000" w:themeColor="text1"/>
                <w:sz w:val="22"/>
                <w:szCs w:val="22"/>
              </w:rPr>
              <w:t>Pavyzdys</w:t>
            </w:r>
            <w:r w:rsidRPr="008771A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bCs/>
                <w:sz w:val="22"/>
                <w:szCs w:val="22"/>
              </w:rPr>
            </w:pPr>
            <w:r w:rsidRPr="008771A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216C9E" w:rsidRPr="008771A7" w:rsidRDefault="00216C9E" w:rsidP="00FA6B22">
            <w:pPr>
              <w:pStyle w:val="Betarp"/>
              <w:jc w:val="both"/>
              <w:rPr>
                <w:rFonts w:ascii="Times New Roman" w:hAnsi="Times New Roman" w:cs="Times New Roman"/>
                <w:bCs/>
                <w:sz w:val="22"/>
                <w:szCs w:val="22"/>
              </w:rPr>
            </w:pP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b/>
                <w:bCs/>
                <w:sz w:val="22"/>
                <w:szCs w:val="22"/>
              </w:rPr>
            </w:pPr>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lang w:eastAsia="en-US"/>
              </w:rPr>
            </w:pPr>
            <w:r w:rsidRPr="008771A7">
              <w:rPr>
                <w:rFonts w:ascii="Times New Roman" w:eastAsia="Yu Mincho" w:hAnsi="Times New Roman" w:cs="Times New Roman"/>
                <w:b/>
                <w:bCs/>
                <w:sz w:val="22"/>
                <w:szCs w:val="22"/>
                <w:lang w:eastAsia="en-US"/>
              </w:rPr>
              <w:t>VPĮ 46 straipsnio 2¹ dalis</w:t>
            </w:r>
          </w:p>
          <w:p w:rsidR="00216C9E" w:rsidRPr="008771A7" w:rsidRDefault="00216C9E" w:rsidP="00FA6B22">
            <w:pPr>
              <w:pStyle w:val="Betarp"/>
              <w:jc w:val="both"/>
              <w:rPr>
                <w:rFonts w:ascii="Times New Roman" w:eastAsia="Yu Mincho" w:hAnsi="Times New Roman" w:cs="Times New Roman"/>
                <w:b/>
                <w:bCs/>
                <w:sz w:val="22"/>
                <w:szCs w:val="22"/>
              </w:rPr>
            </w:pPr>
          </w:p>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sz w:val="22"/>
                <w:szCs w:val="22"/>
              </w:rPr>
            </w:pPr>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16C9E" w:rsidRPr="008771A7" w:rsidRDefault="00216C9E" w:rsidP="00FA6B22">
            <w:pPr>
              <w:pStyle w:val="Betarp"/>
              <w:jc w:val="both"/>
              <w:rPr>
                <w:rFonts w:ascii="Times New Roman" w:hAnsi="Times New Roman" w:cs="Times New Roman"/>
                <w:b/>
                <w:bCs/>
                <w:sz w:val="22"/>
                <w:szCs w:val="22"/>
                <w:lang w:eastAsia="en-US"/>
              </w:rPr>
            </w:pP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Laikoma, kad tiekėjas nuteistas už aukščiau nurodytą nusikalstamą veiką, kai dėl:</w:t>
            </w:r>
          </w:p>
          <w:p w:rsidR="00216C9E" w:rsidRPr="008771A7" w:rsidRDefault="00216C9E" w:rsidP="00FA6B22">
            <w:pPr>
              <w:pStyle w:val="Betarp"/>
              <w:jc w:val="both"/>
              <w:rPr>
                <w:rFonts w:ascii="Times New Roman" w:hAnsi="Times New Roman" w:cs="Times New Roman"/>
                <w:bCs/>
                <w:sz w:val="22"/>
                <w:szCs w:val="22"/>
                <w:lang w:eastAsia="en-US"/>
              </w:rPr>
            </w:pPr>
            <w:r w:rsidRPr="008771A7">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rsidR="00216C9E" w:rsidRPr="008771A7" w:rsidRDefault="00216C9E" w:rsidP="00FA6B22">
            <w:pPr>
              <w:pStyle w:val="Betarp"/>
              <w:jc w:val="both"/>
              <w:rPr>
                <w:rFonts w:ascii="Times New Roman" w:hAnsi="Times New Roman" w:cs="Times New Roman"/>
                <w:b/>
                <w:bCs/>
                <w:sz w:val="22"/>
                <w:szCs w:val="22"/>
                <w:lang w:eastAsia="en-US"/>
              </w:rPr>
            </w:pP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 xml:space="preserve">2) tiekėjo, kuris yra juridinis asmuo, kita organizacija ar jos </w:t>
            </w:r>
            <w:r w:rsidRPr="008771A7">
              <w:rPr>
                <w:rFonts w:ascii="Times New Roman" w:hAnsi="Times New Roman" w:cs="Times New Roman"/>
                <w:b/>
                <w:sz w:val="22"/>
                <w:szCs w:val="22"/>
                <w:lang w:eastAsia="en-US"/>
              </w:rPr>
              <w:t>struktūrinis</w:t>
            </w:r>
            <w:r w:rsidRPr="008771A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Tačiau ši nuostata netaikoma, jeigu:</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2) įsiskolinimo suma neviršija 50 Eur (penkiasdešimt eurų);</w:t>
            </w:r>
          </w:p>
          <w:p w:rsidR="00216C9E" w:rsidRPr="008771A7" w:rsidRDefault="00216C9E" w:rsidP="00FA6B22">
            <w:pPr>
              <w:pStyle w:val="Betarp"/>
              <w:jc w:val="both"/>
              <w:rPr>
                <w:rFonts w:ascii="Times New Roman" w:hAnsi="Times New Roman" w:cs="Times New Roman"/>
                <w:b/>
                <w:bCs/>
                <w:sz w:val="22"/>
                <w:szCs w:val="22"/>
                <w:lang w:eastAsia="en-US"/>
              </w:rPr>
            </w:pPr>
            <w:r w:rsidRPr="008771A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8771A7">
              <w:rPr>
                <w:rFonts w:ascii="Times New Roman" w:hAnsi="Times New Roman" w:cs="Times New Roman"/>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lastRenderedPageBreak/>
              <w:t>VPĮ 46 straipsnio 3 dalis</w:t>
            </w:r>
          </w:p>
          <w:p w:rsidR="00216C9E" w:rsidRPr="008771A7" w:rsidRDefault="00216C9E" w:rsidP="00FA6B22">
            <w:pPr>
              <w:pStyle w:val="Betarp"/>
              <w:jc w:val="both"/>
              <w:rPr>
                <w:rFonts w:ascii="Times New Roman" w:eastAsia="Arial"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Lietuvoje įsteigtų subjektų reikalaujama:</w:t>
            </w: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1) Dėl įsipareigojimų, susijusių su mokesčių mokėjimu, įvykdymo i</w:t>
            </w:r>
            <w:r w:rsidRPr="008771A7">
              <w:rPr>
                <w:rFonts w:ascii="Times New Roman" w:hAnsi="Times New Roman" w:cs="Times New Roman"/>
                <w:sz w:val="22"/>
                <w:szCs w:val="22"/>
                <w:lang w:eastAsia="en-US"/>
              </w:rPr>
              <w:t xml:space="preserve">š Lietuvoje įsteigtų subjektų </w:t>
            </w:r>
            <w:r w:rsidRPr="008771A7">
              <w:rPr>
                <w:rFonts w:ascii="Times New Roman" w:hAnsi="Times New Roman" w:cs="Times New Roman"/>
                <w:sz w:val="22"/>
                <w:szCs w:val="22"/>
              </w:rPr>
              <w:t>prašoma:</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61024D">
            <w:pPr>
              <w:pStyle w:val="Betarp"/>
              <w:numPr>
                <w:ilvl w:val="0"/>
                <w:numId w:val="10"/>
              </w:numPr>
              <w:jc w:val="both"/>
              <w:rPr>
                <w:rFonts w:ascii="Times New Roman" w:hAnsi="Times New Roman" w:cs="Times New Roman"/>
                <w:sz w:val="22"/>
                <w:szCs w:val="22"/>
              </w:rPr>
            </w:pPr>
            <w:r w:rsidRPr="008771A7">
              <w:rPr>
                <w:rFonts w:ascii="Times New Roman" w:hAnsi="Times New Roman" w:cs="Times New Roman"/>
                <w:sz w:val="22"/>
                <w:szCs w:val="22"/>
              </w:rPr>
              <w:t xml:space="preserve">išrašo iš teismo sprendimo (jei toks yra) </w:t>
            </w:r>
          </w:p>
          <w:p w:rsidR="00216C9E" w:rsidRPr="008771A7" w:rsidRDefault="00216C9E" w:rsidP="0061024D">
            <w:pPr>
              <w:pStyle w:val="Betarp"/>
              <w:numPr>
                <w:ilvl w:val="0"/>
                <w:numId w:val="10"/>
              </w:numPr>
              <w:jc w:val="both"/>
              <w:rPr>
                <w:rFonts w:ascii="Times New Roman" w:hAnsi="Times New Roman" w:cs="Times New Roman"/>
                <w:sz w:val="22"/>
                <w:szCs w:val="22"/>
              </w:rPr>
            </w:pPr>
            <w:r w:rsidRPr="008771A7">
              <w:rPr>
                <w:rFonts w:ascii="Times New Roman" w:hAnsi="Times New Roman" w:cs="Times New Roman"/>
                <w:sz w:val="22"/>
                <w:szCs w:val="22"/>
              </w:rPr>
              <w:t>arba Valstybinės mokesčių inspekcijos prie Lietuvos Respublikos finansų ministerijos išduoto dokumento,</w:t>
            </w:r>
          </w:p>
          <w:p w:rsidR="00216C9E" w:rsidRPr="008771A7" w:rsidRDefault="00216C9E" w:rsidP="0061024D">
            <w:pPr>
              <w:pStyle w:val="Betarp"/>
              <w:numPr>
                <w:ilvl w:val="0"/>
                <w:numId w:val="11"/>
              </w:numPr>
              <w:jc w:val="both"/>
              <w:rPr>
                <w:rFonts w:ascii="Times New Roman" w:hAnsi="Times New Roman" w:cs="Times New Roman"/>
                <w:sz w:val="22"/>
                <w:szCs w:val="22"/>
              </w:rPr>
            </w:pPr>
            <w:r w:rsidRPr="008771A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216C9E" w:rsidRPr="008771A7" w:rsidRDefault="00216C9E" w:rsidP="00FA6B22">
            <w:pPr>
              <w:pStyle w:val="Betarp"/>
              <w:jc w:val="both"/>
              <w:rPr>
                <w:rFonts w:ascii="Times New Roman" w:hAnsi="Times New Roman" w:cs="Times New Roman"/>
                <w:sz w:val="22"/>
                <w:szCs w:val="22"/>
              </w:rPr>
            </w:pPr>
          </w:p>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ne Lietuvoje įsteigtų subjektų reikalaujama:</w:t>
            </w:r>
          </w:p>
          <w:p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atitinkamos užsienio šalies institucijos dokumento</w:t>
            </w:r>
            <w:r w:rsidRPr="008771A7">
              <w:rPr>
                <w:rStyle w:val="Puslapioinaosnuoroda"/>
                <w:rFonts w:ascii="Times New Roman" w:hAnsi="Times New Roman" w:cs="Times New Roman"/>
                <w:sz w:val="22"/>
                <w:szCs w:val="22"/>
              </w:rPr>
              <w:footnoteReference w:id="3"/>
            </w:r>
            <w:r w:rsidRPr="008771A7">
              <w:rPr>
                <w:rFonts w:ascii="Times New Roman" w:hAnsi="Times New Roman" w:cs="Times New Roman"/>
                <w:sz w:val="22"/>
                <w:szCs w:val="22"/>
              </w:rPr>
              <w:t>.</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hAnsi="Times New Roman" w:cs="Times New Roman"/>
                <w:i/>
                <w:iCs/>
                <w:color w:val="000000" w:themeColor="text1"/>
                <w:sz w:val="22"/>
                <w:szCs w:val="22"/>
              </w:rPr>
            </w:pPr>
            <w:r w:rsidRPr="008771A7">
              <w:rPr>
                <w:rFonts w:ascii="Times New Roman" w:hAnsi="Times New Roman" w:cs="Times New Roman"/>
                <w:sz w:val="22"/>
                <w:szCs w:val="22"/>
              </w:rPr>
              <w:t xml:space="preserve">Nurodyti dokumentai turi būti  išduoti ne anksčiau kaip </w:t>
            </w:r>
            <w:r w:rsidRPr="008771A7">
              <w:rPr>
                <w:rFonts w:ascii="Times New Roman" w:hAnsi="Times New Roman" w:cs="Times New Roman"/>
                <w:b/>
                <w:bCs/>
                <w:sz w:val="22"/>
                <w:szCs w:val="22"/>
              </w:rPr>
              <w:t>120 dienų</w:t>
            </w:r>
            <w:r w:rsidRPr="008771A7">
              <w:rPr>
                <w:rFonts w:ascii="Times New Roman" w:hAnsi="Times New Roman" w:cs="Times New Roman"/>
                <w:sz w:val="22"/>
                <w:szCs w:val="22"/>
              </w:rPr>
              <w:t xml:space="preserve"> iki </w:t>
            </w:r>
            <w:r w:rsidRPr="008771A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71A7">
              <w:rPr>
                <w:rFonts w:ascii="Times New Roman" w:eastAsia="Times New Roman" w:hAnsi="Times New Roman" w:cs="Times New Roman"/>
                <w:sz w:val="22"/>
                <w:szCs w:val="22"/>
              </w:rPr>
              <w:t>umentus</w:t>
            </w:r>
            <w:r w:rsidRPr="008771A7">
              <w:rPr>
                <w:rFonts w:ascii="Times New Roman" w:hAnsi="Times New Roman" w:cs="Times New Roman"/>
                <w:sz w:val="22"/>
                <w:szCs w:val="22"/>
              </w:rPr>
              <w:t xml:space="preserve">. </w:t>
            </w:r>
            <w:r w:rsidRPr="008771A7">
              <w:rPr>
                <w:rFonts w:ascii="Times New Roman" w:hAnsi="Times New Roman" w:cs="Times New Roman"/>
                <w:b/>
                <w:bCs/>
                <w:i/>
                <w:iCs/>
                <w:color w:val="000000" w:themeColor="text1"/>
                <w:sz w:val="22"/>
                <w:szCs w:val="22"/>
              </w:rPr>
              <w:t>Pavyzdys</w:t>
            </w:r>
            <w:r w:rsidRPr="008771A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216C9E" w:rsidRPr="008771A7" w:rsidRDefault="00216C9E" w:rsidP="00FA6B22">
            <w:pPr>
              <w:pStyle w:val="Betarp"/>
              <w:jc w:val="both"/>
              <w:rPr>
                <w:rFonts w:ascii="Times New Roman" w:hAnsi="Times New Roman" w:cs="Times New Roman"/>
                <w:i/>
                <w:iCs/>
                <w:color w:val="7030A0"/>
                <w:sz w:val="22"/>
                <w:szCs w:val="22"/>
              </w:rPr>
            </w:pP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Cs/>
                <w:sz w:val="22"/>
                <w:szCs w:val="22"/>
              </w:rPr>
              <w:t>2) Dėl įsipareigojimų, susijusių su socialinio draudimo įmokų mokėjimu, įvykdymo i</w:t>
            </w:r>
            <w:r w:rsidRPr="008771A7">
              <w:rPr>
                <w:rFonts w:ascii="Times New Roman" w:hAnsi="Times New Roman" w:cs="Times New Roman"/>
                <w:sz w:val="22"/>
                <w:szCs w:val="22"/>
                <w:lang w:eastAsia="en-US"/>
              </w:rPr>
              <w:t xml:space="preserve">š Lietuvoje įsteigtų subjektų </w:t>
            </w:r>
            <w:r w:rsidRPr="008771A7">
              <w:rPr>
                <w:rFonts w:ascii="Times New Roman" w:hAnsi="Times New Roman" w:cs="Times New Roman"/>
                <w:bCs/>
                <w:sz w:val="22"/>
                <w:szCs w:val="22"/>
              </w:rPr>
              <w:t>prašoma:</w:t>
            </w:r>
          </w:p>
          <w:p w:rsidR="00216C9E" w:rsidRPr="008771A7" w:rsidRDefault="00216C9E" w:rsidP="00FA6B22">
            <w:pPr>
              <w:pStyle w:val="Betarp"/>
              <w:jc w:val="both"/>
              <w:rPr>
                <w:rFonts w:ascii="Times New Roman" w:hAnsi="Times New Roman" w:cs="Times New Roman"/>
                <w:bCs/>
                <w:sz w:val="22"/>
                <w:szCs w:val="22"/>
              </w:rPr>
            </w:pPr>
            <w:r w:rsidRPr="008771A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771A7">
                <w:rPr>
                  <w:rStyle w:val="Hipersaitas"/>
                  <w:rFonts w:ascii="Times New Roman" w:hAnsi="Times New Roman" w:cs="Times New Roman"/>
                  <w:bCs/>
                  <w:sz w:val="22"/>
                  <w:szCs w:val="22"/>
                  <w:u w:val="single"/>
                </w:rPr>
                <w:t>http://draudejai.sodra.lt/draudeju_viesi_duomenys/</w:t>
              </w:r>
            </w:hyperlink>
            <w:r w:rsidRPr="008771A7">
              <w:rPr>
                <w:rFonts w:ascii="Times New Roman" w:hAnsi="Times New Roman" w:cs="Times New Roman"/>
                <w:bCs/>
                <w:sz w:val="22"/>
                <w:szCs w:val="22"/>
              </w:rPr>
              <w:t>.</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771A7">
              <w:rPr>
                <w:rFonts w:ascii="Times New Roman" w:hAnsi="Times New Roman" w:cs="Times New Roman"/>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Iš ne Lietuvoje įsteigtų subjektų reikalaujama:</w:t>
            </w:r>
          </w:p>
          <w:p w:rsidR="00216C9E" w:rsidRPr="008771A7" w:rsidRDefault="00216C9E" w:rsidP="0061024D">
            <w:pPr>
              <w:pStyle w:val="Betarp"/>
              <w:numPr>
                <w:ilvl w:val="0"/>
                <w:numId w:val="9"/>
              </w:numPr>
              <w:ind w:left="314"/>
              <w:jc w:val="both"/>
              <w:rPr>
                <w:rFonts w:ascii="Times New Roman" w:hAnsi="Times New Roman" w:cs="Times New Roman"/>
                <w:b/>
                <w:bCs/>
                <w:sz w:val="22"/>
                <w:szCs w:val="22"/>
              </w:rPr>
            </w:pPr>
            <w:r w:rsidRPr="008771A7">
              <w:rPr>
                <w:rFonts w:ascii="Times New Roman" w:hAnsi="Times New Roman" w:cs="Times New Roman"/>
                <w:sz w:val="22"/>
                <w:szCs w:val="22"/>
              </w:rPr>
              <w:t>atitinkamos užsienio šalies kompetentingos institucijos dokumento</w:t>
            </w:r>
            <w:r w:rsidRPr="008771A7">
              <w:rPr>
                <w:rStyle w:val="Puslapioinaosnuoroda"/>
                <w:rFonts w:ascii="Times New Roman" w:hAnsi="Times New Roman" w:cs="Times New Roman"/>
                <w:sz w:val="22"/>
                <w:szCs w:val="22"/>
              </w:rPr>
              <w:footnoteReference w:id="4"/>
            </w:r>
            <w:r w:rsidRPr="008771A7">
              <w:rPr>
                <w:rFonts w:ascii="Times New Roman" w:hAnsi="Times New Roman" w:cs="Times New Roman"/>
                <w:sz w:val="22"/>
                <w:szCs w:val="22"/>
              </w:rPr>
              <w:t>.</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i/>
                <w:iCs/>
                <w:color w:val="7030A0"/>
                <w:sz w:val="22"/>
                <w:szCs w:val="22"/>
              </w:rPr>
            </w:pPr>
            <w:r w:rsidRPr="008771A7">
              <w:rPr>
                <w:rFonts w:ascii="Times New Roman" w:hAnsi="Times New Roman" w:cs="Times New Roman"/>
                <w:sz w:val="22"/>
                <w:szCs w:val="22"/>
              </w:rPr>
              <w:t xml:space="preserve">Nurodyti dokumentai turi būti  išduoti ne anksčiau kaip </w:t>
            </w:r>
            <w:r w:rsidRPr="008771A7">
              <w:rPr>
                <w:rFonts w:ascii="Times New Roman" w:hAnsi="Times New Roman" w:cs="Times New Roman"/>
                <w:b/>
                <w:bCs/>
                <w:sz w:val="22"/>
                <w:szCs w:val="22"/>
              </w:rPr>
              <w:t>120 dienų</w:t>
            </w:r>
            <w:r w:rsidRPr="008771A7">
              <w:rPr>
                <w:rFonts w:ascii="Times New Roman" w:hAnsi="Times New Roman" w:cs="Times New Roman"/>
                <w:sz w:val="22"/>
                <w:szCs w:val="22"/>
              </w:rPr>
              <w:t xml:space="preserve"> iki </w:t>
            </w:r>
            <w:r w:rsidRPr="008771A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71A7">
              <w:rPr>
                <w:rFonts w:ascii="Times New Roman" w:eastAsia="Times New Roman" w:hAnsi="Times New Roman" w:cs="Times New Roman"/>
                <w:sz w:val="22"/>
                <w:szCs w:val="22"/>
              </w:rPr>
              <w:t>umentus</w:t>
            </w:r>
            <w:r w:rsidRPr="008771A7">
              <w:rPr>
                <w:rFonts w:ascii="Times New Roman" w:hAnsi="Times New Roman" w:cs="Times New Roman"/>
                <w:sz w:val="22"/>
                <w:szCs w:val="22"/>
              </w:rPr>
              <w:t xml:space="preserve">. </w:t>
            </w:r>
            <w:r w:rsidRPr="008771A7">
              <w:rPr>
                <w:rFonts w:ascii="Times New Roman" w:hAnsi="Times New Roman" w:cs="Times New Roman"/>
                <w:b/>
                <w:bCs/>
                <w:i/>
                <w:iCs/>
                <w:color w:val="000000" w:themeColor="text1"/>
                <w:sz w:val="22"/>
                <w:szCs w:val="22"/>
              </w:rPr>
              <w:t>Pavyzdys</w:t>
            </w:r>
            <w:r w:rsidRPr="008771A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Jei dokumentas išduotas anksčiau, tačiau jame nurodytas galiojimo terminas ilgesnis nei pašalinimo pagrindų nebuvimą </w:t>
            </w:r>
            <w:r w:rsidRPr="008771A7">
              <w:rPr>
                <w:rFonts w:ascii="Times New Roman" w:hAnsi="Times New Roman" w:cs="Times New Roman"/>
                <w:sz w:val="22"/>
                <w:szCs w:val="22"/>
              </w:rPr>
              <w:lastRenderedPageBreak/>
              <w:t>patvirtinančių dokumentų pagal EBVPD galutinis pateikimo terminas, toks dokumentas jo galiojimo laikotarpiu yra priimtinas.</w:t>
            </w:r>
          </w:p>
          <w:p w:rsidR="00216C9E" w:rsidRPr="008771A7" w:rsidRDefault="00216C9E" w:rsidP="00FA6B22">
            <w:pPr>
              <w:pStyle w:val="Betarp"/>
              <w:jc w:val="both"/>
              <w:rPr>
                <w:rFonts w:ascii="Times New Roman" w:hAnsi="Times New Roman" w:cs="Times New Roman"/>
                <w:sz w:val="22"/>
                <w:szCs w:val="22"/>
              </w:rPr>
            </w:pP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rsidR="00216C9E" w:rsidRPr="008771A7" w:rsidRDefault="00216C9E" w:rsidP="00FA6B22">
            <w:pPr>
              <w:pStyle w:val="Betarp"/>
              <w:jc w:val="both"/>
              <w:rPr>
                <w:rFonts w:ascii="Times New Roman" w:hAnsi="Times New Roman" w:cs="Times New Roman"/>
                <w:b/>
                <w:bCs/>
                <w:sz w:val="22"/>
                <w:szCs w:val="22"/>
              </w:rPr>
            </w:pPr>
          </w:p>
          <w:p w:rsidR="00216C9E" w:rsidRPr="008771A7" w:rsidRDefault="00216C9E" w:rsidP="00FA6B22">
            <w:pPr>
              <w:pStyle w:val="Betarp"/>
              <w:jc w:val="both"/>
              <w:rPr>
                <w:rFonts w:ascii="Times New Roman" w:hAnsi="Times New Roman" w:cs="Times New Roman"/>
                <w:b/>
                <w:bCs/>
                <w:sz w:val="22"/>
                <w:szCs w:val="22"/>
              </w:rPr>
            </w:pPr>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1 punktas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bCs/>
                <w:iCs/>
                <w:sz w:val="22"/>
                <w:szCs w:val="22"/>
                <w:lang w:eastAsia="en-US"/>
              </w:rPr>
            </w:pPr>
          </w:p>
          <w:p w:rsidR="00216C9E" w:rsidRPr="008771A7" w:rsidRDefault="00216C9E" w:rsidP="00FA6B22">
            <w:pPr>
              <w:pStyle w:val="Betarp"/>
              <w:jc w:val="both"/>
              <w:rPr>
                <w:rFonts w:ascii="Times New Roman" w:hAnsi="Times New Roman" w:cs="Times New Roman"/>
                <w:b/>
                <w:bCs/>
                <w:iCs/>
                <w:sz w:val="22"/>
                <w:szCs w:val="22"/>
                <w:lang w:eastAsia="en-US"/>
              </w:rPr>
            </w:pPr>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2 punktas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bCs/>
                <w:iCs/>
                <w:sz w:val="22"/>
                <w:szCs w:val="22"/>
                <w:lang w:eastAsia="en-US"/>
              </w:rPr>
            </w:pPr>
          </w:p>
          <w:p w:rsidR="00216C9E" w:rsidRPr="008771A7" w:rsidRDefault="00216C9E" w:rsidP="00FA6B22">
            <w:pPr>
              <w:pStyle w:val="Betarp"/>
              <w:jc w:val="both"/>
              <w:rPr>
                <w:rFonts w:ascii="Times New Roman" w:hAnsi="Times New Roman" w:cs="Times New Roman"/>
                <w:b/>
                <w:bCs/>
                <w:iCs/>
                <w:sz w:val="22"/>
                <w:szCs w:val="22"/>
                <w:lang w:eastAsia="en-US"/>
              </w:rPr>
            </w:pPr>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3 punktas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C13 punktas</w:t>
            </w:r>
            <w:r w:rsidRPr="008771A7">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b/>
                <w:bCs/>
                <w:iCs/>
                <w:sz w:val="22"/>
                <w:szCs w:val="22"/>
                <w:lang w:eastAsia="en-US"/>
              </w:rPr>
            </w:pPr>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w:t>
            </w:r>
            <w:r w:rsidRPr="008771A7">
              <w:rPr>
                <w:rFonts w:ascii="Times New Roman" w:hAnsi="Times New Roman" w:cs="Times New Roman"/>
                <w:sz w:val="22"/>
                <w:szCs w:val="22"/>
              </w:rPr>
              <w:lastRenderedPageBreak/>
              <w:t xml:space="preserve">gali tai įrodyti bet kokiomis teisėtomis priemonėmis, arba tiekėjas dėl pateiktos melagingos informacijos negali pateikti patvirtinančių dokumentų, reikalaujamų pagal VPĮ 50 straipsnį. </w:t>
            </w:r>
          </w:p>
          <w:p w:rsidR="00216C9E" w:rsidRPr="008771A7" w:rsidRDefault="00216C9E" w:rsidP="00FA6B22">
            <w:pPr>
              <w:pStyle w:val="Betarp"/>
              <w:jc w:val="both"/>
              <w:rPr>
                <w:rFonts w:ascii="Times New Roman" w:hAnsi="Times New Roman" w:cs="Times New Roman"/>
                <w:bCs/>
                <w:sz w:val="22"/>
                <w:szCs w:val="22"/>
              </w:rPr>
            </w:pPr>
            <w:r w:rsidRPr="008771A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16C9E" w:rsidRPr="008771A7" w:rsidRDefault="00216C9E" w:rsidP="00FA6B22">
            <w:pPr>
              <w:pStyle w:val="Betarp"/>
              <w:jc w:val="both"/>
              <w:rPr>
                <w:rFonts w:ascii="Times New Roman" w:hAnsi="Times New Roman" w:cs="Times New Roman"/>
                <w:bCs/>
                <w:sz w:val="22"/>
                <w:szCs w:val="22"/>
              </w:rPr>
            </w:pPr>
            <w:r w:rsidRPr="008771A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8771A7">
              <w:rPr>
                <w:rFonts w:ascii="Times New Roman" w:hAnsi="Times New Roman" w:cs="Times New Roman"/>
                <w:bCs/>
                <w:sz w:val="22"/>
                <w:szCs w:val="22"/>
              </w:rPr>
              <w:lastRenderedPageBreak/>
              <w:t>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lastRenderedPageBreak/>
              <w:t>VPĮ 46 straipsnio 4 dalies 4 punktas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C15 punktas</w:t>
            </w:r>
            <w:r w:rsidRPr="008771A7">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bCs/>
                <w:iCs/>
                <w:sz w:val="22"/>
                <w:szCs w:val="22"/>
                <w:lang w:eastAsia="en-US"/>
              </w:rPr>
            </w:pPr>
          </w:p>
          <w:p w:rsidR="00216C9E" w:rsidRPr="008771A7" w:rsidRDefault="00216C9E" w:rsidP="00FA6B22">
            <w:pPr>
              <w:pStyle w:val="Betarp"/>
              <w:jc w:val="both"/>
              <w:rPr>
                <w:rFonts w:ascii="Times New Roman" w:hAnsi="Times New Roman" w:cs="Times New Roman"/>
                <w:bCs/>
                <w:iCs/>
                <w:sz w:val="22"/>
                <w:szCs w:val="22"/>
                <w:lang w:eastAsia="en-US"/>
              </w:rPr>
            </w:pP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
                <w:bCs/>
                <w:sz w:val="22"/>
                <w:szCs w:val="22"/>
              </w:rPr>
              <w:t xml:space="preserve">Priimant sprendimus dėl tiekėjo pašalinimo iš pirkimo procedūros šiame punkte nurodytu pašalinimo pagrindu, </w:t>
            </w:r>
            <w:r w:rsidRPr="008771A7">
              <w:rPr>
                <w:rFonts w:ascii="Times New Roman" w:hAnsi="Times New Roman" w:cs="Times New Roman"/>
                <w:b/>
                <w:bCs/>
                <w:sz w:val="22"/>
                <w:szCs w:val="22"/>
              </w:rPr>
              <w:lastRenderedPageBreak/>
              <w:t xml:space="preserve">be kita ko, gali būti atsižvelgiama į pagal VPĮ 52 straipsnį skelbiamą informaciją: </w:t>
            </w:r>
          </w:p>
          <w:p w:rsidR="00216C9E" w:rsidRPr="008771A7" w:rsidRDefault="00E9407B" w:rsidP="00FA6B22">
            <w:pPr>
              <w:pStyle w:val="Betarp"/>
              <w:jc w:val="both"/>
              <w:rPr>
                <w:rFonts w:ascii="Times New Roman" w:hAnsi="Times New Roman" w:cs="Times New Roman"/>
                <w:sz w:val="22"/>
                <w:szCs w:val="22"/>
              </w:rPr>
            </w:pPr>
            <w:hyperlink r:id="rId12" w:history="1">
              <w:r w:rsidR="00216C9E" w:rsidRPr="008771A7">
                <w:rPr>
                  <w:rStyle w:val="Hipersaitas"/>
                  <w:rFonts w:ascii="Times New Roman" w:hAnsi="Times New Roman" w:cs="Times New Roman"/>
                  <w:sz w:val="22"/>
                  <w:szCs w:val="22"/>
                </w:rPr>
                <w:t>https://vpt.lrv.lt/lt/nuorodos/kiti-duomenys/powerbi/melaginga-informacija-pateikusiu-tiekeju-sarasas-3/</w:t>
              </w:r>
            </w:hyperlink>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5 punktas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Yu Mincho" w:hAnsi="Times New Roman" w:cs="Times New Roman"/>
                <w:sz w:val="22"/>
                <w:szCs w:val="22"/>
              </w:rPr>
              <w:t>EBVPD</w:t>
            </w:r>
            <w:r w:rsidRPr="008771A7">
              <w:rPr>
                <w:rFonts w:ascii="Times New Roman" w:eastAsia="Arial" w:hAnsi="Times New Roman" w:cs="Times New Roman"/>
                <w:sz w:val="22"/>
                <w:szCs w:val="22"/>
              </w:rPr>
              <w:t xml:space="preserve"> III dalies C15 punktas</w:t>
            </w:r>
          </w:p>
          <w:p w:rsidR="00216C9E" w:rsidRPr="008771A7" w:rsidRDefault="00216C9E" w:rsidP="00FA6B22">
            <w:pPr>
              <w:pStyle w:val="Betarp"/>
              <w:jc w:val="both"/>
              <w:rPr>
                <w:rFonts w:ascii="Times New Roman" w:eastAsia="Yu Mincho" w:hAnsi="Times New Roman" w:cs="Times New Roman"/>
                <w:sz w:val="22"/>
                <w:szCs w:val="22"/>
                <w:lang w:eastAsia="en-US"/>
              </w:rPr>
            </w:pPr>
          </w:p>
          <w:p w:rsidR="00216C9E" w:rsidRPr="008771A7" w:rsidRDefault="00216C9E" w:rsidP="00FA6B22">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b/>
                <w:bCs/>
                <w:iCs/>
                <w:sz w:val="22"/>
                <w:szCs w:val="22"/>
                <w:lang w:eastAsia="en-US"/>
              </w:rPr>
            </w:pPr>
          </w:p>
        </w:tc>
      </w:tr>
      <w:tr w:rsidR="00216C9E" w:rsidRPr="008771A7" w:rsidTr="000E077F">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216C9E" w:rsidRPr="008771A7" w:rsidRDefault="00216C9E" w:rsidP="00FA6B22">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8771A7">
              <w:rPr>
                <w:rFonts w:ascii="Times New Roman" w:hAnsi="Times New Roman" w:cs="Times New Roman"/>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16C9E" w:rsidRPr="008771A7" w:rsidRDefault="00216C9E" w:rsidP="00FA6B22">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lastRenderedPageBreak/>
              <w:t>VPĮ 46 straipsnio 4 dalies 6 punktas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Yu Mincho" w:hAnsi="Times New Roman" w:cs="Times New Roman"/>
                <w:sz w:val="22"/>
                <w:szCs w:val="22"/>
              </w:rPr>
              <w:t>EBVPD</w:t>
            </w:r>
            <w:r w:rsidRPr="008771A7">
              <w:rPr>
                <w:rFonts w:ascii="Times New Roman" w:eastAsia="Arial" w:hAnsi="Times New Roman" w:cs="Times New Roman"/>
                <w:sz w:val="22"/>
                <w:szCs w:val="22"/>
              </w:rPr>
              <w:t xml:space="preserve"> III dalies C14 punktas</w:t>
            </w:r>
          </w:p>
          <w:p w:rsidR="00216C9E" w:rsidRPr="008771A7" w:rsidRDefault="00216C9E" w:rsidP="00FA6B22">
            <w:pPr>
              <w:pStyle w:val="Betarp"/>
              <w:jc w:val="both"/>
              <w:rPr>
                <w:rFonts w:ascii="Times New Roman" w:eastAsia="Yu Mincho" w:hAnsi="Times New Roman" w:cs="Times New Roman"/>
                <w:sz w:val="22"/>
                <w:szCs w:val="22"/>
                <w:lang w:eastAsia="en-US"/>
              </w:rPr>
            </w:pPr>
          </w:p>
          <w:p w:rsidR="00216C9E" w:rsidRPr="008771A7" w:rsidRDefault="00216C9E" w:rsidP="00FA6B22">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bCs/>
                <w:iCs/>
                <w:sz w:val="22"/>
                <w:szCs w:val="22"/>
                <w:lang w:eastAsia="en-US"/>
              </w:rPr>
            </w:pP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216C9E" w:rsidRPr="008771A7" w:rsidRDefault="00216C9E" w:rsidP="00FA6B22">
            <w:pPr>
              <w:pStyle w:val="Betarp"/>
              <w:jc w:val="both"/>
              <w:rPr>
                <w:rFonts w:ascii="Times New Roman" w:hAnsi="Times New Roman" w:cs="Times New Roman"/>
                <w:sz w:val="22"/>
                <w:szCs w:val="22"/>
              </w:rPr>
            </w:pPr>
          </w:p>
          <w:p w:rsidR="00216C9E" w:rsidRPr="008771A7" w:rsidRDefault="00E9407B" w:rsidP="00FA6B22">
            <w:pPr>
              <w:pStyle w:val="Betarp"/>
              <w:jc w:val="both"/>
              <w:rPr>
                <w:rFonts w:ascii="Times New Roman" w:hAnsi="Times New Roman" w:cs="Times New Roman"/>
                <w:sz w:val="22"/>
                <w:szCs w:val="22"/>
              </w:rPr>
            </w:pPr>
            <w:hyperlink r:id="rId13" w:history="1">
              <w:r w:rsidR="00216C9E" w:rsidRPr="008771A7">
                <w:rPr>
                  <w:rStyle w:val="Hipersaitas"/>
                  <w:rFonts w:ascii="Times New Roman" w:hAnsi="Times New Roman" w:cs="Times New Roman"/>
                  <w:sz w:val="22"/>
                  <w:szCs w:val="22"/>
                </w:rPr>
                <w:t>https://vpt.lrv.lt/lt/nuorodos/kiti-duomenys/powerbi/nepatikimi-tiekejai-1/</w:t>
              </w:r>
            </w:hyperlink>
          </w:p>
          <w:p w:rsidR="00216C9E" w:rsidRPr="008771A7" w:rsidRDefault="00216C9E" w:rsidP="00FA6B22">
            <w:pPr>
              <w:pStyle w:val="Betarp"/>
              <w:jc w:val="both"/>
              <w:rPr>
                <w:rFonts w:ascii="Times New Roman" w:hAnsi="Times New Roman" w:cs="Times New Roman"/>
                <w:sz w:val="22"/>
                <w:szCs w:val="22"/>
              </w:rPr>
            </w:pPr>
          </w:p>
          <w:p w:rsidR="00216C9E" w:rsidRPr="008771A7" w:rsidRDefault="00E9407B" w:rsidP="00FA6B22">
            <w:pPr>
              <w:pStyle w:val="Betarp"/>
              <w:jc w:val="both"/>
              <w:rPr>
                <w:rFonts w:ascii="Times New Roman" w:hAnsi="Times New Roman" w:cs="Times New Roman"/>
                <w:sz w:val="22"/>
                <w:szCs w:val="22"/>
              </w:rPr>
            </w:pPr>
            <w:hyperlink r:id="rId14" w:history="1">
              <w:r w:rsidR="00216C9E" w:rsidRPr="008771A7">
                <w:rPr>
                  <w:rStyle w:val="Hipersaitas"/>
                  <w:rFonts w:ascii="Times New Roman" w:hAnsi="Times New Roman" w:cs="Times New Roman"/>
                  <w:sz w:val="22"/>
                  <w:szCs w:val="22"/>
                </w:rPr>
                <w:t>https://vpt.lrv.lt/lt/pasalinimo-pagrindai-1/nepatikimu-koncesininku-sarasas-1/nepatikimu-koncesininku-sarasas/</w:t>
              </w:r>
            </w:hyperlink>
          </w:p>
          <w:p w:rsidR="00216C9E" w:rsidRPr="008771A7" w:rsidRDefault="00216C9E" w:rsidP="00FA6B22">
            <w:pPr>
              <w:pStyle w:val="Betarp"/>
              <w:jc w:val="both"/>
              <w:rPr>
                <w:rFonts w:ascii="Times New Roman" w:hAnsi="Times New Roman" w:cs="Times New Roman"/>
                <w:bCs/>
                <w:sz w:val="22"/>
                <w:szCs w:val="22"/>
              </w:rPr>
            </w:pPr>
          </w:p>
          <w:p w:rsidR="00216C9E" w:rsidRPr="008771A7" w:rsidRDefault="00216C9E" w:rsidP="00FA6B22">
            <w:pPr>
              <w:pStyle w:val="Betarp"/>
              <w:jc w:val="both"/>
              <w:rPr>
                <w:rFonts w:ascii="Times New Roman" w:hAnsi="Times New Roman" w:cs="Times New Roman"/>
                <w:b/>
                <w:bCs/>
                <w:sz w:val="22"/>
                <w:szCs w:val="22"/>
              </w:rPr>
            </w:pPr>
          </w:p>
        </w:tc>
      </w:tr>
      <w:tr w:rsidR="00216C9E" w:rsidRPr="008771A7" w:rsidTr="000E077F">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C9E" w:rsidRPr="008771A7" w:rsidRDefault="00216C9E" w:rsidP="0061024D">
            <w:pPr>
              <w:pStyle w:val="Betarp"/>
              <w:numPr>
                <w:ilvl w:val="0"/>
                <w:numId w:val="26"/>
              </w:numPr>
              <w:ind w:left="0" w:firstLine="0"/>
              <w:rPr>
                <w:rFonts w:ascii="Times New Roman" w:hAnsi="Times New Roman" w:cs="Times New Roman"/>
                <w:sz w:val="22"/>
                <w:szCs w:val="22"/>
              </w:rPr>
            </w:pPr>
          </w:p>
          <w:p w:rsidR="00216C9E" w:rsidRPr="008771A7" w:rsidRDefault="00216C9E" w:rsidP="00FA6B22">
            <w:pPr>
              <w:pStyle w:val="Betarp"/>
              <w:rPr>
                <w:rFonts w:ascii="Times New Roman" w:hAnsi="Times New Roman" w:cs="Times New Roman"/>
                <w:sz w:val="22"/>
                <w:szCs w:val="22"/>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w:t>
            </w:r>
            <w:r w:rsidRPr="008771A7">
              <w:rPr>
                <w:rFonts w:ascii="Times New Roman" w:hAnsi="Times New Roman" w:cs="Times New Roman"/>
                <w:sz w:val="22"/>
                <w:szCs w:val="22"/>
              </w:rPr>
              <w:lastRenderedPageBreak/>
              <w:t>nuo jo padarymo dienos praėjo mažiau kaip vieni metai.</w:t>
            </w:r>
          </w:p>
          <w:p w:rsidR="00216C9E" w:rsidRPr="008771A7" w:rsidRDefault="00216C9E" w:rsidP="00FA6B22">
            <w:pPr>
              <w:spacing w:after="0" w:line="240" w:lineRule="auto"/>
              <w:jc w:val="both"/>
              <w:rPr>
                <w:rFonts w:ascii="Times New Roman" w:hAnsi="Times New Roman" w:cs="Times New Roman"/>
                <w:b/>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lastRenderedPageBreak/>
              <w:t>VPĮ 46 straipsnio 4 dalies 7 punkto a papunktis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rPr>
            </w:pPr>
            <w:r w:rsidRPr="008771A7">
              <w:rPr>
                <w:rFonts w:ascii="Times New Roman" w:eastAsia="Yu Mincho" w:hAnsi="Times New Roman" w:cs="Times New Roman"/>
                <w:sz w:val="22"/>
                <w:szCs w:val="22"/>
              </w:rPr>
              <w:t>EBVPD III dalies C11 punktas</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lang w:eastAsia="en-US"/>
              </w:rPr>
              <w:t xml:space="preserve">Iš Lietuvoje įsteigtų subjektų įrodančių dokumentų nereikalaujama. Užtenka pateikto EBVPD. </w:t>
            </w:r>
            <w:r w:rsidRPr="008771A7">
              <w:rPr>
                <w:rFonts w:ascii="Times New Roman" w:hAnsi="Times New Roman" w:cs="Times New Roman"/>
                <w:sz w:val="22"/>
                <w:szCs w:val="22"/>
              </w:rPr>
              <w:t>Priimant sprendimus dėl tiekėjo pašalinimo iš pirkimo procedūros šiame punkte nurodytu pašalinimo pagrindu, be kita ko, atsižvelgiama į</w:t>
            </w:r>
            <w:r w:rsidRPr="008771A7">
              <w:rPr>
                <w:rFonts w:ascii="Times New Roman" w:hAnsi="Times New Roman" w:cs="Times New Roman"/>
                <w:b/>
                <w:bCs/>
                <w:sz w:val="22"/>
                <w:szCs w:val="22"/>
              </w:rPr>
              <w:t xml:space="preserve"> </w:t>
            </w:r>
            <w:r w:rsidRPr="008771A7">
              <w:rPr>
                <w:rFonts w:ascii="Times New Roman" w:hAnsi="Times New Roman" w:cs="Times New Roman"/>
                <w:sz w:val="22"/>
                <w:szCs w:val="22"/>
              </w:rPr>
              <w:t xml:space="preserve">nacionalinėje duomenų bazėje adresu: </w:t>
            </w:r>
            <w:hyperlink r:id="rId15" w:history="1">
              <w:r w:rsidRPr="008771A7">
                <w:rPr>
                  <w:rStyle w:val="Hipersaitas"/>
                  <w:rFonts w:ascii="Times New Roman" w:hAnsi="Times New Roman" w:cs="Times New Roman"/>
                  <w:sz w:val="22"/>
                  <w:szCs w:val="22"/>
                  <w:u w:val="single"/>
                </w:rPr>
                <w:t>https://www.registrucentras.lt/jar/p/index.p</w:t>
              </w:r>
              <w:r w:rsidRPr="008771A7">
                <w:rPr>
                  <w:rStyle w:val="Hipersaitas"/>
                  <w:rFonts w:ascii="Times New Roman" w:hAnsi="Times New Roman" w:cs="Times New Roman"/>
                  <w:sz w:val="22"/>
                  <w:szCs w:val="22"/>
                  <w:u w:val="single"/>
                </w:rPr>
                <w:lastRenderedPageBreak/>
                <w:t>hp</w:t>
              </w:r>
            </w:hyperlink>
          </w:p>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paskelbtą informaciją, taip pat į šiame informaciniame pranešime pateiktą informaciją:</w:t>
            </w:r>
          </w:p>
          <w:p w:rsidR="00216C9E" w:rsidRPr="008771A7" w:rsidRDefault="00E9407B" w:rsidP="00FA6B22">
            <w:pPr>
              <w:pStyle w:val="Betarp"/>
              <w:jc w:val="both"/>
              <w:rPr>
                <w:rFonts w:ascii="Times New Roman" w:hAnsi="Times New Roman" w:cs="Times New Roman"/>
                <w:sz w:val="22"/>
                <w:szCs w:val="22"/>
              </w:rPr>
            </w:pPr>
            <w:hyperlink r:id="rId16" w:history="1">
              <w:r w:rsidR="00216C9E" w:rsidRPr="008771A7">
                <w:rPr>
                  <w:rStyle w:val="Hipersaitas"/>
                  <w:rFonts w:ascii="Times New Roman" w:hAnsi="Times New Roman" w:cs="Times New Roman"/>
                  <w:sz w:val="22"/>
                  <w:szCs w:val="22"/>
                </w:rPr>
                <w:t>https://vpt.lrv.lt/lt/naujienos-3/finansiniu-ataskaitu-nepateikimas-gali-tapti-kliutimi-dalyvauti-viesuosiuose-pirkimuose/</w:t>
              </w:r>
            </w:hyperlink>
          </w:p>
          <w:p w:rsidR="00216C9E" w:rsidRPr="008771A7" w:rsidRDefault="00216C9E" w:rsidP="00FA6B22">
            <w:pPr>
              <w:pStyle w:val="Betarp"/>
              <w:jc w:val="both"/>
              <w:rPr>
                <w:rFonts w:ascii="Times New Roman" w:hAnsi="Times New Roman" w:cs="Times New Roman"/>
                <w:b/>
                <w:bCs/>
                <w:iCs/>
                <w:sz w:val="22"/>
                <w:szCs w:val="22"/>
              </w:rPr>
            </w:pPr>
          </w:p>
        </w:tc>
      </w:tr>
      <w:tr w:rsidR="00216C9E" w:rsidRPr="008771A7" w:rsidTr="000E077F">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61024D">
            <w:pPr>
              <w:pStyle w:val="Betarp"/>
              <w:numPr>
                <w:ilvl w:val="0"/>
                <w:numId w:val="26"/>
              </w:numPr>
              <w:ind w:left="0" w:firstLine="0"/>
              <w:rPr>
                <w:rFonts w:ascii="Times New Roman" w:hAnsi="Times New Roman" w:cs="Times New Roman"/>
                <w:sz w:val="22"/>
                <w:szCs w:val="22"/>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 xml:space="preserve">Tiekėjas yra padaręs rimtą profesinį pažeidimą, dėl kurio perkančioji organizacija abejoja tiekėjo sąžiningumu, </w:t>
            </w:r>
            <w:r w:rsidRPr="008771A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771A7">
              <w:rPr>
                <w:rFonts w:ascii="Times New Roman" w:eastAsia="Times New Roman" w:hAnsi="Times New Roman" w:cs="Times New Roman"/>
                <w:sz w:val="22"/>
                <w:szCs w:val="22"/>
                <w:vertAlign w:val="superscript"/>
              </w:rPr>
              <w:t>1</w:t>
            </w:r>
            <w:r w:rsidRPr="008771A7">
              <w:rPr>
                <w:rFonts w:ascii="Times New Roman" w:eastAsia="Times New Roman" w:hAnsi="Times New Roman" w:cs="Times New Roman"/>
                <w:sz w:val="22"/>
                <w:szCs w:val="22"/>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7 punkto b papunktis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C11 punktas</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b/>
                <w:bCs/>
                <w:iCs/>
                <w:sz w:val="22"/>
                <w:szCs w:val="22"/>
                <w:lang w:eastAsia="en-US"/>
              </w:rPr>
            </w:pPr>
          </w:p>
          <w:p w:rsidR="00216C9E" w:rsidRPr="008771A7" w:rsidRDefault="00216C9E" w:rsidP="00FA6B22">
            <w:pPr>
              <w:pStyle w:val="Betarp"/>
              <w:jc w:val="both"/>
              <w:rPr>
                <w:rFonts w:ascii="Times New Roman" w:hAnsi="Times New Roman" w:cs="Times New Roman"/>
                <w:b/>
                <w:bCs/>
                <w:sz w:val="22"/>
                <w:szCs w:val="22"/>
              </w:rPr>
            </w:pPr>
            <w:r w:rsidRPr="008771A7">
              <w:rPr>
                <w:rFonts w:ascii="Times New Roman" w:hAnsi="Times New Roman" w:cs="Times New Roman"/>
                <w:sz w:val="22"/>
                <w:szCs w:val="22"/>
              </w:rPr>
              <w:t>Priimant sprendimus dėl tiekėjo pašalinimo iš pirkimo procedūros šiame punkte nurodytu pašalinimo pagrindu, be kita ko, atsižvelgiama į</w:t>
            </w:r>
            <w:r w:rsidRPr="008771A7">
              <w:rPr>
                <w:rFonts w:ascii="Times New Roman" w:hAnsi="Times New Roman" w:cs="Times New Roman"/>
                <w:b/>
                <w:bCs/>
                <w:sz w:val="22"/>
                <w:szCs w:val="22"/>
              </w:rPr>
              <w:t xml:space="preserve"> </w:t>
            </w:r>
            <w:r w:rsidRPr="008771A7">
              <w:rPr>
                <w:rFonts w:ascii="Times New Roman" w:hAnsi="Times New Roman" w:cs="Times New Roman"/>
                <w:sz w:val="22"/>
                <w:szCs w:val="22"/>
              </w:rPr>
              <w:t xml:space="preserve">nacionalinėje duomenų bazėje adresu </w:t>
            </w:r>
            <w:hyperlink r:id="rId17">
              <w:r w:rsidRPr="008771A7">
                <w:rPr>
                  <w:rStyle w:val="Hipersaitas"/>
                  <w:rFonts w:ascii="Times New Roman" w:hAnsi="Times New Roman" w:cs="Times New Roman"/>
                  <w:sz w:val="22"/>
                  <w:szCs w:val="22"/>
                  <w:u w:val="single"/>
                </w:rPr>
                <w:t>https://www.vmi.lt/evmi/mokesciu-moketoju-informacija</w:t>
              </w:r>
            </w:hyperlink>
            <w:r w:rsidRPr="008771A7">
              <w:rPr>
                <w:rFonts w:ascii="Times New Roman" w:hAnsi="Times New Roman" w:cs="Times New Roman"/>
                <w:sz w:val="22"/>
                <w:szCs w:val="22"/>
              </w:rPr>
              <w:t xml:space="preserve"> skelbiamą informaciją.</w:t>
            </w:r>
          </w:p>
        </w:tc>
      </w:tr>
      <w:tr w:rsidR="00216C9E" w:rsidRPr="008771A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61024D">
            <w:pPr>
              <w:pStyle w:val="Betarp"/>
              <w:numPr>
                <w:ilvl w:val="0"/>
                <w:numId w:val="26"/>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rPr>
            </w:pPr>
            <w:r w:rsidRPr="008771A7">
              <w:rPr>
                <w:rFonts w:ascii="Times New Roman" w:hAnsi="Times New Roman" w:cs="Times New Roman"/>
                <w:sz w:val="22"/>
                <w:szCs w:val="22"/>
              </w:rPr>
              <w:t>Tiekėjas yra padaręs rimtą profesinį pažeidimą, dėl kurio perkančioji organizacija abejoja tiekėjo sąžiningumu,</w:t>
            </w:r>
            <w:r w:rsidRPr="008771A7">
              <w:rPr>
                <w:rFonts w:ascii="Times New Roman" w:eastAsia="Times New Roman" w:hAnsi="Times New Roman" w:cs="Times New Roman"/>
                <w:sz w:val="22"/>
                <w:szCs w:val="22"/>
              </w:rPr>
              <w:t xml:space="preserve"> kai jis </w:t>
            </w:r>
            <w:r w:rsidRPr="008771A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eastAsia="Yu Mincho" w:hAnsi="Times New Roman" w:cs="Times New Roman"/>
                <w:b/>
                <w:bCs/>
                <w:sz w:val="22"/>
                <w:szCs w:val="22"/>
              </w:rPr>
            </w:pPr>
            <w:r w:rsidRPr="008771A7">
              <w:rPr>
                <w:rFonts w:ascii="Times New Roman" w:eastAsia="Yu Mincho" w:hAnsi="Times New Roman" w:cs="Times New Roman"/>
                <w:b/>
                <w:bCs/>
                <w:sz w:val="22"/>
                <w:szCs w:val="22"/>
              </w:rPr>
              <w:t>VPĮ 46 straipsnio 4 dalies 7 punkto c papunktis</w:t>
            </w:r>
          </w:p>
          <w:p w:rsidR="00216C9E" w:rsidRPr="008771A7" w:rsidRDefault="00216C9E" w:rsidP="00FA6B22">
            <w:pPr>
              <w:pStyle w:val="Betarp"/>
              <w:jc w:val="both"/>
              <w:rPr>
                <w:rFonts w:ascii="Times New Roman" w:eastAsia="Yu Mincho" w:hAnsi="Times New Roman" w:cs="Times New Roman"/>
                <w:sz w:val="22"/>
                <w:szCs w:val="22"/>
              </w:rPr>
            </w:pPr>
          </w:p>
          <w:p w:rsidR="00216C9E" w:rsidRPr="008771A7" w:rsidRDefault="00216C9E" w:rsidP="00FA6B22">
            <w:pPr>
              <w:pStyle w:val="Betarp"/>
              <w:jc w:val="both"/>
              <w:rPr>
                <w:rFonts w:ascii="Times New Roman" w:eastAsia="Yu Mincho" w:hAnsi="Times New Roman" w:cs="Times New Roman"/>
                <w:sz w:val="22"/>
                <w:szCs w:val="22"/>
                <w:lang w:eastAsia="en-US"/>
              </w:rPr>
            </w:pPr>
            <w:r w:rsidRPr="008771A7">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6C9E" w:rsidRPr="008771A7" w:rsidRDefault="00216C9E" w:rsidP="00FA6B22">
            <w:pPr>
              <w:pStyle w:val="Betarp"/>
              <w:jc w:val="both"/>
              <w:rPr>
                <w:rFonts w:ascii="Times New Roman" w:hAnsi="Times New Roman" w:cs="Times New Roman"/>
                <w:sz w:val="22"/>
                <w:szCs w:val="22"/>
                <w:lang w:eastAsia="en-US"/>
              </w:rPr>
            </w:pPr>
            <w:r w:rsidRPr="008771A7">
              <w:rPr>
                <w:rFonts w:ascii="Times New Roman" w:hAnsi="Times New Roman" w:cs="Times New Roman"/>
                <w:sz w:val="22"/>
                <w:szCs w:val="22"/>
                <w:lang w:eastAsia="en-US"/>
              </w:rPr>
              <w:t>Iš Lietuvoje įsteigtų subjektų įrodančių dokumentų nereikalaujama. Užtenka pateikto EBVPD.</w:t>
            </w:r>
          </w:p>
          <w:p w:rsidR="00216C9E" w:rsidRPr="008771A7" w:rsidRDefault="00216C9E" w:rsidP="00FA6B22">
            <w:pPr>
              <w:pStyle w:val="Betarp"/>
              <w:jc w:val="both"/>
              <w:rPr>
                <w:rFonts w:ascii="Times New Roman" w:hAnsi="Times New Roman" w:cs="Times New Roman"/>
                <w:bCs/>
                <w:iCs/>
                <w:sz w:val="22"/>
                <w:szCs w:val="22"/>
                <w:lang w:eastAsia="en-US"/>
              </w:rPr>
            </w:pPr>
          </w:p>
          <w:p w:rsidR="00216C9E" w:rsidRPr="008771A7" w:rsidRDefault="00216C9E" w:rsidP="00FA6B22">
            <w:pPr>
              <w:spacing w:after="0" w:line="240" w:lineRule="auto"/>
              <w:rPr>
                <w:rFonts w:ascii="Times New Roman" w:hAnsi="Times New Roman" w:cs="Times New Roman"/>
                <w:b/>
                <w:bCs/>
                <w:sz w:val="22"/>
                <w:szCs w:val="22"/>
              </w:rPr>
            </w:pPr>
            <w:r w:rsidRPr="008771A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216C9E" w:rsidRPr="008771A7" w:rsidRDefault="00E9407B" w:rsidP="00FA6B22">
            <w:pPr>
              <w:spacing w:after="0" w:line="240" w:lineRule="auto"/>
              <w:rPr>
                <w:rFonts w:ascii="Times New Roman" w:hAnsi="Times New Roman" w:cs="Times New Roman"/>
                <w:bCs/>
                <w:iCs/>
                <w:sz w:val="22"/>
                <w:szCs w:val="22"/>
              </w:rPr>
            </w:pPr>
            <w:hyperlink r:id="rId18" w:history="1">
              <w:r w:rsidR="00216C9E" w:rsidRPr="008771A7">
                <w:rPr>
                  <w:rStyle w:val="Hipersaitas"/>
                  <w:rFonts w:ascii="Times New Roman" w:hAnsi="Times New Roman" w:cs="Times New Roman"/>
                  <w:sz w:val="22"/>
                  <w:szCs w:val="22"/>
                  <w:u w:val="single"/>
                </w:rPr>
                <w:t>https://kt.gov.lt/lt/atviri-duomenys/diskvalifikavimas-is-viesuju-pirkimu</w:t>
              </w:r>
            </w:hyperlink>
            <w:r w:rsidR="00216C9E" w:rsidRPr="008771A7">
              <w:rPr>
                <w:rFonts w:ascii="Times New Roman" w:hAnsi="Times New Roman" w:cs="Times New Roman"/>
                <w:sz w:val="22"/>
                <w:szCs w:val="22"/>
              </w:rPr>
              <w:t xml:space="preserve"> skelbiamą informaciją. </w:t>
            </w:r>
          </w:p>
        </w:tc>
      </w:tr>
    </w:tbl>
    <w:p w:rsidR="00216C9E" w:rsidRPr="008771A7" w:rsidRDefault="00216C9E" w:rsidP="00216C9E">
      <w:pPr>
        <w:pStyle w:val="Betarp"/>
        <w:tabs>
          <w:tab w:val="left" w:pos="993"/>
        </w:tabs>
        <w:ind w:left="709"/>
        <w:jc w:val="both"/>
        <w:rPr>
          <w:rFonts w:ascii="Times New Roman" w:hAnsi="Times New Roman" w:cs="Times New Roman"/>
          <w:sz w:val="22"/>
          <w:szCs w:val="22"/>
        </w:rPr>
      </w:pPr>
    </w:p>
    <w:p w:rsidR="00216C9E" w:rsidRPr="008771A7" w:rsidRDefault="00216C9E" w:rsidP="00216C9E">
      <w:pPr>
        <w:pStyle w:val="Betarp"/>
        <w:tabs>
          <w:tab w:val="left" w:pos="993"/>
        </w:tabs>
        <w:ind w:left="709"/>
        <w:jc w:val="both"/>
        <w:rPr>
          <w:rFonts w:ascii="Times New Roman" w:hAnsi="Times New Roman" w:cs="Times New Roman"/>
          <w:sz w:val="22"/>
          <w:szCs w:val="22"/>
        </w:rPr>
      </w:pPr>
    </w:p>
    <w:p w:rsidR="00A4599F" w:rsidRPr="008771A7" w:rsidRDefault="003F1531" w:rsidP="00C6497D">
      <w:pPr>
        <w:jc w:val="center"/>
        <w:rPr>
          <w:rFonts w:ascii="Times New Roman" w:hAnsi="Times New Roman" w:cs="Times New Roman"/>
          <w:b/>
          <w:bCs/>
          <w:smallCaps/>
          <w:sz w:val="22"/>
          <w:szCs w:val="22"/>
        </w:rPr>
      </w:pPr>
      <w:r w:rsidRPr="008771A7">
        <w:rPr>
          <w:rFonts w:ascii="Times New Roman" w:hAnsi="Times New Roman" w:cs="Times New Roman"/>
          <w:smallCaps/>
          <w:sz w:val="22"/>
          <w:szCs w:val="22"/>
        </w:rPr>
        <w:t>__________</w:t>
      </w:r>
    </w:p>
    <w:p w:rsidR="00A00C02" w:rsidRPr="008771A7" w:rsidRDefault="00A00C02" w:rsidP="009C2357">
      <w:pPr>
        <w:pStyle w:val="Antrat2"/>
        <w:ind w:left="5103"/>
        <w:rPr>
          <w:rFonts w:ascii="Times New Roman" w:eastAsia="Calibri" w:hAnsi="Times New Roman" w:cs="Times New Roman"/>
          <w:color w:val="0070C0"/>
          <w:sz w:val="22"/>
          <w:szCs w:val="22"/>
        </w:rPr>
      </w:pPr>
      <w:bookmarkStart w:id="69" w:name="_Ref38291223"/>
      <w:bookmarkStart w:id="70" w:name="_Ref38291334"/>
      <w:bookmarkStart w:id="71" w:name="_Ref38533412"/>
    </w:p>
    <w:p w:rsidR="00696C87" w:rsidRPr="008771A7" w:rsidRDefault="00696C87" w:rsidP="00696C87">
      <w:pPr>
        <w:rPr>
          <w:sz w:val="22"/>
          <w:szCs w:val="22"/>
        </w:rPr>
      </w:pPr>
    </w:p>
    <w:p w:rsidR="00796E2E" w:rsidRPr="008771A7" w:rsidRDefault="00796E2E" w:rsidP="00696C87">
      <w:pPr>
        <w:rPr>
          <w:sz w:val="22"/>
          <w:szCs w:val="22"/>
        </w:rPr>
      </w:pPr>
    </w:p>
    <w:p w:rsidR="00796E2E" w:rsidRDefault="00796E2E" w:rsidP="00696C87">
      <w:pPr>
        <w:rPr>
          <w:sz w:val="22"/>
          <w:szCs w:val="22"/>
        </w:rPr>
      </w:pPr>
    </w:p>
    <w:p w:rsidR="003217C5" w:rsidRDefault="003217C5" w:rsidP="00696C87">
      <w:pPr>
        <w:rPr>
          <w:sz w:val="22"/>
          <w:szCs w:val="22"/>
        </w:rPr>
      </w:pPr>
    </w:p>
    <w:p w:rsidR="003217C5" w:rsidRDefault="003217C5" w:rsidP="00696C87">
      <w:pPr>
        <w:rPr>
          <w:sz w:val="22"/>
          <w:szCs w:val="22"/>
        </w:rPr>
      </w:pPr>
    </w:p>
    <w:p w:rsidR="003217C5" w:rsidRDefault="003217C5" w:rsidP="00696C87">
      <w:pPr>
        <w:rPr>
          <w:sz w:val="22"/>
          <w:szCs w:val="22"/>
        </w:rPr>
      </w:pPr>
    </w:p>
    <w:p w:rsidR="003217C5" w:rsidRPr="008771A7" w:rsidRDefault="003217C5" w:rsidP="00696C87">
      <w:pPr>
        <w:rPr>
          <w:sz w:val="22"/>
          <w:szCs w:val="22"/>
        </w:rPr>
      </w:pPr>
    </w:p>
    <w:p w:rsidR="008D704D" w:rsidRPr="008771A7" w:rsidRDefault="008D704D" w:rsidP="009C2357">
      <w:pPr>
        <w:pStyle w:val="Antrat2"/>
        <w:ind w:left="5103"/>
        <w:rPr>
          <w:rFonts w:ascii="Times New Roman" w:eastAsia="Calibri" w:hAnsi="Times New Roman" w:cs="Times New Roman"/>
          <w:color w:val="auto"/>
          <w:sz w:val="22"/>
          <w:szCs w:val="22"/>
        </w:rPr>
      </w:pPr>
      <w:bookmarkStart w:id="72" w:name="_Toc194863157"/>
      <w:r w:rsidRPr="008771A7">
        <w:rPr>
          <w:rFonts w:ascii="Times New Roman" w:eastAsia="Calibri" w:hAnsi="Times New Roman" w:cs="Times New Roman"/>
          <w:color w:val="auto"/>
          <w:sz w:val="22"/>
          <w:szCs w:val="22"/>
        </w:rPr>
        <w:t xml:space="preserve">Pirkimo sąlygų </w:t>
      </w:r>
      <w:r w:rsidR="00F1334C" w:rsidRPr="008771A7">
        <w:rPr>
          <w:rFonts w:ascii="Times New Roman" w:eastAsia="Calibri" w:hAnsi="Times New Roman" w:cs="Times New Roman"/>
          <w:color w:val="auto"/>
          <w:sz w:val="22"/>
          <w:szCs w:val="22"/>
        </w:rPr>
        <w:t>4</w:t>
      </w:r>
      <w:r w:rsidRPr="008771A7">
        <w:rPr>
          <w:rFonts w:ascii="Times New Roman" w:eastAsia="Calibri" w:hAnsi="Times New Roman" w:cs="Times New Roman"/>
          <w:color w:val="auto"/>
          <w:sz w:val="22"/>
          <w:szCs w:val="22"/>
        </w:rPr>
        <w:t xml:space="preserve"> priedas „Tiekėjų kvalifikacijos reikalavimai</w:t>
      </w:r>
      <w:r w:rsidR="00283391" w:rsidRPr="008771A7">
        <w:rPr>
          <w:rFonts w:ascii="Times New Roman" w:eastAsia="Calibri" w:hAnsi="Times New Roman" w:cs="Times New Roman"/>
          <w:color w:val="auto"/>
          <w:sz w:val="22"/>
          <w:szCs w:val="22"/>
        </w:rPr>
        <w:t xml:space="preserve"> ir reikalaujami kokybės bei aplinkos apsaugos vadybos sistemų standartai</w:t>
      </w:r>
      <w:r w:rsidRPr="008771A7">
        <w:rPr>
          <w:rFonts w:ascii="Times New Roman" w:eastAsia="Calibri" w:hAnsi="Times New Roman" w:cs="Times New Roman"/>
          <w:color w:val="auto"/>
          <w:sz w:val="22"/>
          <w:szCs w:val="22"/>
        </w:rPr>
        <w:t>“</w:t>
      </w:r>
      <w:bookmarkEnd w:id="69"/>
      <w:bookmarkEnd w:id="70"/>
      <w:bookmarkEnd w:id="71"/>
      <w:bookmarkEnd w:id="72"/>
    </w:p>
    <w:p w:rsidR="002F396F" w:rsidRPr="008771A7" w:rsidRDefault="002F396F" w:rsidP="00DE290C">
      <w:pPr>
        <w:rPr>
          <w:rFonts w:ascii="Times New Roman" w:hAnsi="Times New Roman" w:cs="Times New Roman"/>
          <w:b/>
          <w:bCs/>
          <w:smallCaps/>
          <w:sz w:val="22"/>
          <w:szCs w:val="22"/>
        </w:rPr>
      </w:pPr>
    </w:p>
    <w:p w:rsidR="002F396F" w:rsidRPr="008771A7" w:rsidRDefault="002F396F" w:rsidP="007C0612">
      <w:pPr>
        <w:pStyle w:val="Antrinispavadinimas"/>
        <w:spacing w:line="240" w:lineRule="auto"/>
        <w:jc w:val="center"/>
        <w:rPr>
          <w:rFonts w:ascii="Times New Roman" w:hAnsi="Times New Roman" w:cs="Times New Roman"/>
          <w:smallCaps/>
          <w:sz w:val="22"/>
          <w:szCs w:val="22"/>
        </w:rPr>
      </w:pPr>
      <w:r w:rsidRPr="008771A7">
        <w:rPr>
          <w:rFonts w:ascii="Times New Roman" w:hAnsi="Times New Roman" w:cs="Times New Roman"/>
          <w:smallCaps/>
          <w:sz w:val="22"/>
          <w:szCs w:val="22"/>
        </w:rPr>
        <w:t>TIEKĖJŲ KVALIFIKACIJOS REIKALAVIMAI</w:t>
      </w:r>
      <w:r w:rsidR="00955F2F" w:rsidRPr="008771A7">
        <w:rPr>
          <w:rFonts w:ascii="Times New Roman" w:hAnsi="Times New Roman" w:cs="Times New Roman"/>
          <w:smallCaps/>
          <w:sz w:val="22"/>
          <w:szCs w:val="22"/>
        </w:rPr>
        <w:t xml:space="preserve"> IR REIKALAVIMAI LAIKYTIS </w:t>
      </w:r>
      <w:r w:rsidR="00955F2F" w:rsidRPr="008771A7">
        <w:rPr>
          <w:rFonts w:ascii="Times New Roman" w:hAnsi="Times New Roman" w:cs="Times New Roman"/>
          <w:sz w:val="22"/>
          <w:szCs w:val="22"/>
          <w:lang w:eastAsia="en-US"/>
        </w:rPr>
        <w:t>KOKYBĖS VADYBOS SISTEMOS IR (ARBA) APLINKOS APSAUGOS VADYBOS SISTEMOS STANDARTŲ</w:t>
      </w:r>
    </w:p>
    <w:p w:rsidR="00EB7AB8" w:rsidRPr="008771A7" w:rsidRDefault="00EB7AB8" w:rsidP="00EB7AB8">
      <w:pPr>
        <w:pStyle w:val="Sraopastraipa"/>
        <w:numPr>
          <w:ilvl w:val="0"/>
          <w:numId w:val="3"/>
        </w:numPr>
        <w:spacing w:before="60" w:after="60" w:line="256" w:lineRule="auto"/>
        <w:ind w:left="567" w:hanging="567"/>
        <w:jc w:val="both"/>
        <w:rPr>
          <w:rFonts w:ascii="Times New Roman" w:eastAsiaTheme="minorHAnsi" w:hAnsi="Times New Roman" w:cs="Times New Roman"/>
          <w:sz w:val="22"/>
          <w:szCs w:val="22"/>
        </w:rPr>
      </w:pPr>
      <w:r w:rsidRPr="008771A7">
        <w:rPr>
          <w:rFonts w:ascii="Times New Roman" w:eastAsiaTheme="minorHAnsi" w:hAnsi="Times New Roman" w:cs="Times New Roman"/>
          <w:sz w:val="22"/>
          <w:szCs w:val="22"/>
          <w:lang w:eastAsia="en-US"/>
        </w:rPr>
        <w:t>Tiekėjo kvalifikacija turi atitikti šiame priede nustatytus reikalavimus kvalifikacijai:</w:t>
      </w:r>
      <w:r w:rsidRPr="008771A7">
        <w:rPr>
          <w:rFonts w:ascii="Times New Roman" w:eastAsiaTheme="minorHAnsi" w:hAnsi="Times New Roman" w:cs="Times New Roman"/>
          <w:sz w:val="22"/>
          <w:szCs w:val="22"/>
        </w:rPr>
        <w:t xml:space="preserve"> </w:t>
      </w:r>
    </w:p>
    <w:p w:rsidR="00EB7AB8" w:rsidRPr="008771A7" w:rsidRDefault="00EB7AB8" w:rsidP="00EB7AB8">
      <w:pPr>
        <w:pStyle w:val="Sraopastraipa"/>
        <w:spacing w:before="60" w:after="60" w:line="256" w:lineRule="auto"/>
        <w:rPr>
          <w:rFonts w:ascii="Times New Roman" w:eastAsiaTheme="minorHAnsi" w:hAnsi="Times New Roman" w:cs="Times New Roman"/>
          <w:b/>
          <w:bCs/>
          <w:sz w:val="22"/>
          <w:szCs w:val="22"/>
        </w:rPr>
      </w:pPr>
    </w:p>
    <w:p w:rsidR="00EB7AB8" w:rsidRPr="008771A7" w:rsidRDefault="00EB7AB8" w:rsidP="00EB7AB8">
      <w:pPr>
        <w:pStyle w:val="Sraopastraipa"/>
        <w:spacing w:before="60" w:after="60" w:line="256" w:lineRule="auto"/>
        <w:jc w:val="center"/>
        <w:rPr>
          <w:rFonts w:ascii="Times New Roman" w:eastAsiaTheme="minorHAnsi" w:hAnsi="Times New Roman" w:cs="Times New Roman"/>
          <w:b/>
          <w:bCs/>
          <w:sz w:val="22"/>
          <w:szCs w:val="22"/>
        </w:rPr>
      </w:pPr>
      <w:r w:rsidRPr="008771A7">
        <w:rPr>
          <w:rFonts w:ascii="Times New Roman" w:eastAsiaTheme="minorHAnsi" w:hAnsi="Times New Roman" w:cs="Times New Roman"/>
          <w:b/>
          <w:bCs/>
          <w:sz w:val="22"/>
          <w:szCs w:val="22"/>
        </w:rPr>
        <w:t>Tiekėjų kvalifikacijos reikalavimai</w:t>
      </w:r>
    </w:p>
    <w:p w:rsidR="00EB7AB8" w:rsidRPr="008771A7" w:rsidRDefault="00EB7AB8" w:rsidP="00EB7AB8">
      <w:pPr>
        <w:spacing w:after="0" w:line="240" w:lineRule="auto"/>
        <w:rPr>
          <w:rFonts w:ascii="Times New Roman" w:hAnsi="Times New Roman" w:cs="Times New Roman"/>
          <w:sz w:val="22"/>
          <w:szCs w:val="22"/>
        </w:rPr>
      </w:pPr>
    </w:p>
    <w:tbl>
      <w:tblPr>
        <w:tblStyle w:val="Lentelstinklelis"/>
        <w:tblW w:w="0" w:type="auto"/>
        <w:tblLook w:val="04A0"/>
      </w:tblPr>
      <w:tblGrid>
        <w:gridCol w:w="846"/>
        <w:gridCol w:w="3118"/>
        <w:gridCol w:w="3259"/>
        <w:gridCol w:w="2491"/>
      </w:tblGrid>
      <w:tr w:rsidR="00EB7AB8" w:rsidRPr="008771A7" w:rsidTr="00EB7A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rsidR="00EB7AB8" w:rsidRPr="008771A7" w:rsidRDefault="00EB7AB8" w:rsidP="00EB7AB8">
            <w:pPr>
              <w:jc w:val="center"/>
              <w:rPr>
                <w:rFonts w:hAnsi="Times New Roman" w:cs="Times New Roman"/>
                <w:sz w:val="22"/>
                <w:szCs w:val="22"/>
              </w:rPr>
            </w:pPr>
            <w:r w:rsidRPr="008771A7">
              <w:rPr>
                <w:rFonts w:eastAsiaTheme="minorHAnsi" w:hAnsi="Times New Roman" w:cs="Times New Roman"/>
                <w:b/>
                <w:bCs/>
                <w:sz w:val="22"/>
                <w:szCs w:val="22"/>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rsidR="00EB7AB8" w:rsidRPr="008771A7" w:rsidRDefault="00EB7AB8" w:rsidP="00EB7AB8">
            <w:pPr>
              <w:jc w:val="center"/>
              <w:rPr>
                <w:rFonts w:hAnsi="Times New Roman" w:cs="Times New Roman"/>
                <w:sz w:val="22"/>
                <w:szCs w:val="22"/>
              </w:rPr>
            </w:pPr>
            <w:r w:rsidRPr="008771A7">
              <w:rPr>
                <w:rFonts w:hAnsi="Times New Roman" w:cs="Times New Roman"/>
                <w:b/>
                <w:bCs/>
                <w:color w:val="000000"/>
                <w:sz w:val="22"/>
                <w:szCs w:val="22"/>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EB7AB8" w:rsidRPr="008771A7" w:rsidRDefault="00EB7AB8" w:rsidP="00EB7AB8">
            <w:pPr>
              <w:jc w:val="center"/>
              <w:rPr>
                <w:rFonts w:hAnsi="Times New Roman" w:cs="Times New Roman"/>
                <w:sz w:val="22"/>
                <w:szCs w:val="22"/>
              </w:rPr>
            </w:pPr>
            <w:r w:rsidRPr="008771A7">
              <w:rPr>
                <w:rFonts w:hAnsi="Times New Roman" w:cs="Times New Roman"/>
                <w:b/>
                <w:bCs/>
                <w:color w:val="000000"/>
                <w:sz w:val="22"/>
                <w:szCs w:val="22"/>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EB7AB8" w:rsidRPr="008771A7" w:rsidRDefault="00EB7AB8" w:rsidP="00EB7AB8">
            <w:pPr>
              <w:autoSpaceDE w:val="0"/>
              <w:autoSpaceDN w:val="0"/>
              <w:adjustRightInd w:val="0"/>
              <w:jc w:val="center"/>
              <w:rPr>
                <w:rFonts w:hAnsi="Times New Roman" w:cs="Times New Roman"/>
                <w:sz w:val="22"/>
                <w:szCs w:val="22"/>
              </w:rPr>
            </w:pPr>
            <w:r w:rsidRPr="008771A7">
              <w:rPr>
                <w:rFonts w:hAnsi="Times New Roman" w:cs="Times New Roman"/>
                <w:b/>
                <w:bCs/>
                <w:color w:val="000000"/>
                <w:sz w:val="22"/>
                <w:szCs w:val="22"/>
              </w:rPr>
              <w:t>Subjektas, kuris turi atitikti reikalavimą</w:t>
            </w:r>
          </w:p>
        </w:tc>
      </w:tr>
      <w:tr w:rsidR="00EB7AB8" w:rsidRPr="008771A7" w:rsidTr="00EB7AB8">
        <w:tc>
          <w:tcPr>
            <w:tcW w:w="846" w:type="dxa"/>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1.</w:t>
            </w:r>
          </w:p>
        </w:tc>
        <w:tc>
          <w:tcPr>
            <w:tcW w:w="8728" w:type="dxa"/>
            <w:gridSpan w:val="3"/>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Teisė verstis veikla</w:t>
            </w:r>
          </w:p>
        </w:tc>
      </w:tr>
      <w:tr w:rsidR="00EB7AB8" w:rsidRPr="008771A7" w:rsidTr="00EB7AB8">
        <w:tc>
          <w:tcPr>
            <w:tcW w:w="846" w:type="dxa"/>
          </w:tcPr>
          <w:p w:rsidR="00EB7AB8" w:rsidRPr="008771A7" w:rsidRDefault="00EB7AB8" w:rsidP="00EB7AB8">
            <w:pPr>
              <w:rPr>
                <w:rFonts w:hAnsi="Times New Roman" w:cs="Times New Roman"/>
                <w:sz w:val="22"/>
                <w:szCs w:val="22"/>
              </w:rPr>
            </w:pPr>
            <w:r w:rsidRPr="008771A7">
              <w:rPr>
                <w:rFonts w:hAnsi="Times New Roman" w:cs="Times New Roman"/>
                <w:sz w:val="22"/>
                <w:szCs w:val="22"/>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r>
      <w:tr w:rsidR="00EB7AB8" w:rsidRPr="008771A7" w:rsidTr="00EB7AB8">
        <w:tc>
          <w:tcPr>
            <w:tcW w:w="846" w:type="dxa"/>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2.</w:t>
            </w:r>
          </w:p>
        </w:tc>
        <w:tc>
          <w:tcPr>
            <w:tcW w:w="8728" w:type="dxa"/>
            <w:gridSpan w:val="3"/>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Finansinis ir ekonominis pajėgumas</w:t>
            </w:r>
          </w:p>
        </w:tc>
      </w:tr>
      <w:tr w:rsidR="00EB7AB8" w:rsidRPr="008771A7" w:rsidTr="00EB7AB8">
        <w:tc>
          <w:tcPr>
            <w:tcW w:w="846" w:type="dxa"/>
          </w:tcPr>
          <w:p w:rsidR="00EB7AB8" w:rsidRPr="008771A7" w:rsidRDefault="00EB7AB8" w:rsidP="00EB7AB8">
            <w:pPr>
              <w:rPr>
                <w:rFonts w:hAnsi="Times New Roman" w:cs="Times New Roman"/>
                <w:sz w:val="22"/>
                <w:szCs w:val="22"/>
              </w:rPr>
            </w:pPr>
            <w:r w:rsidRPr="008771A7">
              <w:rPr>
                <w:rFonts w:hAnsi="Times New Roman" w:cs="Times New Roman"/>
                <w:sz w:val="22"/>
                <w:szCs w:val="22"/>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AB8" w:rsidRPr="008771A7" w:rsidRDefault="00EB7AB8" w:rsidP="00EB7AB8">
            <w:pPr>
              <w:rPr>
                <w:rFonts w:hAnsi="Times New Roman" w:cs="Times New Roman"/>
                <w:sz w:val="22"/>
                <w:szCs w:val="22"/>
              </w:rPr>
            </w:pPr>
            <w:r w:rsidRPr="008771A7">
              <w:rPr>
                <w:rFonts w:hAnsi="Times New Roman" w:cs="Times New Roman"/>
                <w:color w:val="000000"/>
                <w:sz w:val="22"/>
                <w:szCs w:val="22"/>
              </w:rPr>
              <w:t>NETAIKOMA</w:t>
            </w:r>
          </w:p>
        </w:tc>
      </w:tr>
      <w:tr w:rsidR="00EB7AB8" w:rsidRPr="008771A7" w:rsidTr="00EB7AB8">
        <w:tc>
          <w:tcPr>
            <w:tcW w:w="846" w:type="dxa"/>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3.</w:t>
            </w:r>
          </w:p>
        </w:tc>
        <w:tc>
          <w:tcPr>
            <w:tcW w:w="8728" w:type="dxa"/>
            <w:gridSpan w:val="3"/>
          </w:tcPr>
          <w:p w:rsidR="00EB7AB8" w:rsidRPr="008771A7" w:rsidRDefault="00EB7AB8" w:rsidP="00EB7AB8">
            <w:pPr>
              <w:rPr>
                <w:rFonts w:hAnsi="Times New Roman" w:cs="Times New Roman"/>
                <w:sz w:val="22"/>
                <w:szCs w:val="22"/>
              </w:rPr>
            </w:pPr>
            <w:r w:rsidRPr="008771A7">
              <w:rPr>
                <w:rFonts w:hAnsi="Times New Roman" w:cs="Times New Roman"/>
                <w:b/>
                <w:bCs/>
                <w:color w:val="000000"/>
                <w:sz w:val="22"/>
                <w:szCs w:val="22"/>
              </w:rPr>
              <w:t>Techninis ir profesinis pajėgumas</w:t>
            </w:r>
          </w:p>
        </w:tc>
      </w:tr>
      <w:tr w:rsidR="009E15C3" w:rsidRPr="008771A7" w:rsidTr="00435A01">
        <w:tc>
          <w:tcPr>
            <w:tcW w:w="9574" w:type="dxa"/>
            <w:gridSpan w:val="4"/>
          </w:tcPr>
          <w:p w:rsidR="00CF75AD" w:rsidRPr="008771A7" w:rsidRDefault="009E15C3" w:rsidP="00CF75AD">
            <w:pPr>
              <w:jc w:val="center"/>
              <w:rPr>
                <w:rFonts w:eastAsia="Times New Roman" w:hAnsi="Times New Roman" w:cs="Times New Roman"/>
                <w:i/>
                <w:iCs/>
                <w:sz w:val="22"/>
                <w:szCs w:val="22"/>
              </w:rPr>
            </w:pPr>
            <w:r w:rsidRPr="008771A7">
              <w:rPr>
                <w:rFonts w:eastAsia="Times New Roman" w:hAnsi="Times New Roman" w:cs="Times New Roman"/>
                <w:i/>
                <w:iCs/>
                <w:sz w:val="22"/>
                <w:szCs w:val="22"/>
              </w:rPr>
              <w:t>Panašių prekių tiekimo ar panašių paslaugų teikimo patirtis (16.2 p.)</w:t>
            </w:r>
          </w:p>
        </w:tc>
      </w:tr>
      <w:tr w:rsidR="00EB7AB8" w:rsidRPr="008771A7" w:rsidTr="00EB7AB8">
        <w:tc>
          <w:tcPr>
            <w:tcW w:w="846" w:type="dxa"/>
          </w:tcPr>
          <w:p w:rsidR="00EB7AB8" w:rsidRPr="008771A7" w:rsidRDefault="00EB7AB8" w:rsidP="00EB7AB8">
            <w:pPr>
              <w:rPr>
                <w:rFonts w:hAnsi="Times New Roman" w:cs="Times New Roman"/>
                <w:sz w:val="22"/>
                <w:szCs w:val="22"/>
              </w:rPr>
            </w:pPr>
            <w:r w:rsidRPr="008771A7">
              <w:rPr>
                <w:rFonts w:hAnsi="Times New Roman" w:cs="Times New Roman"/>
                <w:sz w:val="22"/>
                <w:szCs w:val="22"/>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9C7146" w:rsidRPr="008771A7" w:rsidRDefault="00FD5946" w:rsidP="009C7146">
            <w:pPr>
              <w:autoSpaceDE w:val="0"/>
              <w:autoSpaceDN w:val="0"/>
              <w:adjustRightInd w:val="0"/>
              <w:spacing w:after="60"/>
              <w:jc w:val="both"/>
              <w:rPr>
                <w:rFonts w:hAnsi="Times New Roman" w:cs="Times New Roman"/>
                <w:sz w:val="22"/>
                <w:szCs w:val="22"/>
                <w:lang w:eastAsia="lt-LT"/>
              </w:rPr>
            </w:pPr>
            <w:r w:rsidRPr="008771A7">
              <w:rPr>
                <w:rFonts w:hAnsi="Times New Roman" w:cs="Times New Roman"/>
                <w:sz w:val="22"/>
                <w:szCs w:val="22"/>
              </w:rPr>
              <w:t>Tiekėjas per paskutinius 3</w:t>
            </w:r>
            <w:r w:rsidR="00EC6915" w:rsidRPr="008771A7">
              <w:rPr>
                <w:rFonts w:hAnsi="Times New Roman" w:cs="Times New Roman"/>
                <w:sz w:val="22"/>
                <w:szCs w:val="22"/>
              </w:rPr>
              <w:t xml:space="preserve"> metus iki pasiūlymo pateikimo termino pabaigos </w:t>
            </w:r>
            <w:r w:rsidRPr="008771A7">
              <w:rPr>
                <w:rFonts w:hAnsi="Times New Roman" w:cs="Times New Roman"/>
                <w:sz w:val="22"/>
                <w:szCs w:val="22"/>
              </w:rPr>
              <w:t xml:space="preserve">(jeigu tiekėjas vykdė veiklą mažiau nei 3 metus) </w:t>
            </w:r>
            <w:r w:rsidR="008D6BB8" w:rsidRPr="008771A7">
              <w:rPr>
                <w:rFonts w:hAnsi="Times New Roman" w:cs="Times New Roman"/>
                <w:sz w:val="22"/>
                <w:szCs w:val="22"/>
              </w:rPr>
              <w:t xml:space="preserve">savo jėgomis </w:t>
            </w:r>
            <w:r w:rsidR="00EC6915" w:rsidRPr="008771A7">
              <w:rPr>
                <w:rFonts w:hAnsi="Times New Roman" w:cs="Times New Roman"/>
                <w:sz w:val="22"/>
                <w:szCs w:val="22"/>
              </w:rPr>
              <w:t>pagal vieną ar kelias sutartis, sudarytas dėl to paties objekto</w:t>
            </w:r>
            <w:r w:rsidR="006068FB" w:rsidRPr="008771A7">
              <w:rPr>
                <w:rFonts w:hAnsi="Times New Roman" w:cs="Times New Roman"/>
                <w:sz w:val="22"/>
                <w:szCs w:val="22"/>
              </w:rPr>
              <w:t xml:space="preserve"> </w:t>
            </w:r>
            <w:r w:rsidR="008D6BB8" w:rsidRPr="008771A7">
              <w:rPr>
                <w:rFonts w:hAnsi="Times New Roman" w:cs="Times New Roman"/>
                <w:sz w:val="22"/>
                <w:szCs w:val="22"/>
              </w:rPr>
              <w:t xml:space="preserve">yra suteikęs </w:t>
            </w:r>
            <w:r w:rsidR="002D47BC" w:rsidRPr="008771A7">
              <w:rPr>
                <w:rFonts w:hAnsi="Times New Roman" w:cs="Times New Roman"/>
                <w:sz w:val="22"/>
                <w:szCs w:val="22"/>
                <w:lang w:eastAsia="lt-LT"/>
              </w:rPr>
              <w:t>naujos statybos ir (ar) rekonstravimo  techninio projekto arba techninio darbo projekto, arba techninio projekto ir darbo projekto (tam pačiam objektui)</w:t>
            </w:r>
            <w:r w:rsidR="002D47BC" w:rsidRPr="008771A7">
              <w:rPr>
                <w:rFonts w:hAnsi="Times New Roman" w:cs="Times New Roman"/>
                <w:b/>
                <w:sz w:val="22"/>
                <w:szCs w:val="22"/>
                <w:lang w:eastAsia="lt-LT"/>
              </w:rPr>
              <w:t xml:space="preserve"> </w:t>
            </w:r>
            <w:r w:rsidR="00C87567" w:rsidRPr="008771A7">
              <w:rPr>
                <w:rFonts w:hAnsi="Times New Roman" w:cs="Times New Roman"/>
                <w:sz w:val="22"/>
                <w:szCs w:val="22"/>
              </w:rPr>
              <w:t>neypatingųjų</w:t>
            </w:r>
            <w:r w:rsidR="005E26C6" w:rsidRPr="008771A7">
              <w:rPr>
                <w:rFonts w:hAnsi="Times New Roman" w:cs="Times New Roman"/>
                <w:sz w:val="22"/>
                <w:szCs w:val="22"/>
              </w:rPr>
              <w:t xml:space="preserve"> arba</w:t>
            </w:r>
            <w:r w:rsidR="00C87567" w:rsidRPr="008771A7">
              <w:rPr>
                <w:rFonts w:hAnsi="Times New Roman" w:cs="Times New Roman"/>
                <w:sz w:val="22"/>
                <w:szCs w:val="22"/>
              </w:rPr>
              <w:t xml:space="preserve"> </w:t>
            </w:r>
            <w:r w:rsidR="005E26C6" w:rsidRPr="008771A7">
              <w:rPr>
                <w:rFonts w:hAnsi="Times New Roman" w:cs="Times New Roman"/>
                <w:sz w:val="22"/>
                <w:szCs w:val="22"/>
              </w:rPr>
              <w:t xml:space="preserve">ypatingųjų </w:t>
            </w:r>
            <w:r w:rsidR="00C87567" w:rsidRPr="008771A7">
              <w:rPr>
                <w:rFonts w:hAnsi="Times New Roman" w:cs="Times New Roman"/>
                <w:sz w:val="22"/>
                <w:szCs w:val="22"/>
              </w:rPr>
              <w:t>statinių</w:t>
            </w:r>
            <w:r w:rsidR="002D47BC" w:rsidRPr="008771A7">
              <w:rPr>
                <w:rFonts w:hAnsi="Times New Roman" w:cs="Times New Roman"/>
                <w:sz w:val="22"/>
                <w:szCs w:val="22"/>
              </w:rPr>
              <w:t xml:space="preserve"> (statinių grupė: gyvenamieji pastatai)</w:t>
            </w:r>
            <w:r w:rsidR="00C87567" w:rsidRPr="008771A7">
              <w:rPr>
                <w:rFonts w:hAnsi="Times New Roman" w:cs="Times New Roman"/>
                <w:sz w:val="22"/>
                <w:szCs w:val="22"/>
              </w:rPr>
              <w:t xml:space="preserve"> </w:t>
            </w:r>
            <w:r w:rsidR="008D6BB8" w:rsidRPr="008771A7">
              <w:rPr>
                <w:rFonts w:hAnsi="Times New Roman" w:cs="Times New Roman"/>
                <w:sz w:val="22"/>
                <w:szCs w:val="22"/>
              </w:rPr>
              <w:t xml:space="preserve">projektavimo paslaugas, </w:t>
            </w:r>
            <w:r w:rsidR="00B630B6" w:rsidRPr="008771A7">
              <w:rPr>
                <w:rFonts w:hAnsi="Times New Roman" w:cs="Times New Roman"/>
                <w:sz w:val="22"/>
                <w:szCs w:val="22"/>
                <w:lang w:eastAsia="lt-LT"/>
              </w:rPr>
              <w:t>ir,</w:t>
            </w:r>
            <w:r w:rsidR="009C7146" w:rsidRPr="008771A7">
              <w:rPr>
                <w:rFonts w:hAnsi="Times New Roman" w:cs="Times New Roman"/>
                <w:sz w:val="22"/>
                <w:szCs w:val="22"/>
                <w:lang w:eastAsia="lt-LT"/>
              </w:rPr>
              <w:t xml:space="preserve"> kurių</w:t>
            </w:r>
            <w:r w:rsidR="008D6BB8" w:rsidRPr="008771A7">
              <w:rPr>
                <w:rFonts w:hAnsi="Times New Roman" w:cs="Times New Roman"/>
                <w:sz w:val="22"/>
                <w:szCs w:val="22"/>
                <w:lang w:eastAsia="lt-LT"/>
              </w:rPr>
              <w:t xml:space="preserve"> vertė ne mažesnė kaip </w:t>
            </w:r>
            <w:r w:rsidR="002D47BC" w:rsidRPr="008771A7">
              <w:rPr>
                <w:rFonts w:hAnsi="Times New Roman" w:cs="Times New Roman"/>
                <w:sz w:val="22"/>
                <w:szCs w:val="22"/>
              </w:rPr>
              <w:t>3</w:t>
            </w:r>
            <w:r w:rsidR="00651212" w:rsidRPr="008771A7">
              <w:rPr>
                <w:rFonts w:hAnsi="Times New Roman" w:cs="Times New Roman"/>
                <w:sz w:val="22"/>
                <w:szCs w:val="22"/>
              </w:rPr>
              <w:t>0 000,00 eurų be PVM.</w:t>
            </w:r>
          </w:p>
          <w:p w:rsidR="008D6BB8" w:rsidRPr="008771A7" w:rsidRDefault="008D6BB8" w:rsidP="008D6BB8">
            <w:pPr>
              <w:pStyle w:val="Default"/>
              <w:jc w:val="both"/>
              <w:rPr>
                <w:rFonts w:ascii="Times New Roman" w:hAnsi="Times New Roman" w:cs="Times New Roman"/>
                <w:iCs/>
                <w:sz w:val="22"/>
                <w:szCs w:val="22"/>
                <w:shd w:val="clear" w:color="auto" w:fill="FFFFFF"/>
              </w:rPr>
            </w:pPr>
          </w:p>
          <w:p w:rsidR="00B630B6" w:rsidRPr="008771A7" w:rsidRDefault="00B630B6" w:rsidP="00CC4BC3">
            <w:pPr>
              <w:autoSpaceDE w:val="0"/>
              <w:autoSpaceDN w:val="0"/>
              <w:adjustRightInd w:val="0"/>
              <w:jc w:val="both"/>
              <w:rPr>
                <w:rFonts w:hAnsi="Times New Roman" w:cs="Times New Roman"/>
                <w:b/>
                <w:sz w:val="22"/>
                <w:szCs w:val="22"/>
                <w:u w:val="single"/>
                <w:lang w:eastAsia="lt-LT"/>
              </w:rPr>
            </w:pPr>
            <w:r w:rsidRPr="008771A7">
              <w:rPr>
                <w:rFonts w:hAnsi="Times New Roman" w:cs="Times New Roman"/>
                <w:b/>
                <w:sz w:val="22"/>
                <w:szCs w:val="22"/>
                <w:u w:val="single"/>
                <w:lang w:eastAsia="lt-LT"/>
              </w:rPr>
              <w:t>Pastabos:</w:t>
            </w:r>
          </w:p>
          <w:p w:rsidR="00B630B6" w:rsidRPr="008771A7" w:rsidRDefault="00CC4BC3" w:rsidP="0061024D">
            <w:pPr>
              <w:pStyle w:val="Sraopastraipa"/>
              <w:numPr>
                <w:ilvl w:val="0"/>
                <w:numId w:val="9"/>
              </w:numPr>
              <w:autoSpaceDE w:val="0"/>
              <w:autoSpaceDN w:val="0"/>
              <w:adjustRightInd w:val="0"/>
              <w:ind w:left="288" w:hanging="283"/>
              <w:jc w:val="both"/>
              <w:rPr>
                <w:rFonts w:hAnsi="Times New Roman" w:cs="Times New Roman"/>
                <w:sz w:val="22"/>
                <w:szCs w:val="22"/>
                <w:lang w:eastAsia="lt-LT"/>
              </w:rPr>
            </w:pPr>
            <w:r w:rsidRPr="008771A7">
              <w:rPr>
                <w:rFonts w:hAnsi="Times New Roman" w:cs="Times New Roman"/>
                <w:sz w:val="22"/>
                <w:szCs w:val="22"/>
                <w:lang w:eastAsia="lt-LT"/>
              </w:rPr>
              <w:t>Jeigu techninis darbo projektas tam pačiam objektui buvo rengiamas pagal dvi sutartis (techninio projekto parengimo ir darbo projekto parengimo), šių abiejų sutarčių vertė sumuojama.</w:t>
            </w:r>
          </w:p>
          <w:p w:rsidR="002D47BC" w:rsidRPr="008771A7" w:rsidRDefault="006068FB" w:rsidP="002D47BC">
            <w:pPr>
              <w:pStyle w:val="Sraopastraipa"/>
              <w:numPr>
                <w:ilvl w:val="0"/>
                <w:numId w:val="9"/>
              </w:numPr>
              <w:autoSpaceDE w:val="0"/>
              <w:autoSpaceDN w:val="0"/>
              <w:adjustRightInd w:val="0"/>
              <w:ind w:left="288" w:hanging="283"/>
              <w:jc w:val="both"/>
              <w:rPr>
                <w:rFonts w:hAnsi="Times New Roman" w:cs="Times New Roman"/>
                <w:sz w:val="22"/>
                <w:szCs w:val="22"/>
                <w:lang w:eastAsia="lt-LT"/>
              </w:rPr>
            </w:pPr>
            <w:r w:rsidRPr="008771A7">
              <w:rPr>
                <w:rFonts w:hAnsi="Times New Roman" w:cs="Times New Roman"/>
                <w:iCs/>
                <w:sz w:val="22"/>
                <w:szCs w:val="22"/>
              </w:rPr>
              <w:lastRenderedPageBreak/>
              <w:t xml:space="preserve">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 </w:t>
            </w:r>
          </w:p>
          <w:p w:rsidR="002D47BC" w:rsidRPr="008771A7" w:rsidRDefault="002D47BC" w:rsidP="002D47BC">
            <w:pPr>
              <w:pStyle w:val="Sraopastraipa"/>
              <w:numPr>
                <w:ilvl w:val="0"/>
                <w:numId w:val="9"/>
              </w:numPr>
              <w:autoSpaceDE w:val="0"/>
              <w:autoSpaceDN w:val="0"/>
              <w:adjustRightInd w:val="0"/>
              <w:ind w:left="288" w:hanging="283"/>
              <w:jc w:val="both"/>
              <w:rPr>
                <w:rFonts w:hAnsi="Times New Roman" w:cs="Times New Roman"/>
                <w:sz w:val="22"/>
                <w:szCs w:val="22"/>
                <w:lang w:eastAsia="lt-LT"/>
              </w:rPr>
            </w:pPr>
            <w:r w:rsidRPr="008771A7">
              <w:rPr>
                <w:color w:val="000000"/>
                <w:sz w:val="22"/>
                <w:szCs w:val="22"/>
              </w:rPr>
              <w:t>Projekto vykdymo prie</w:t>
            </w:r>
            <w:r w:rsidRPr="008771A7">
              <w:rPr>
                <w:color w:val="000000"/>
                <w:sz w:val="22"/>
                <w:szCs w:val="22"/>
              </w:rPr>
              <w:t>ž</w:t>
            </w:r>
            <w:r w:rsidRPr="008771A7">
              <w:rPr>
                <w:color w:val="000000"/>
                <w:sz w:val="22"/>
                <w:szCs w:val="22"/>
              </w:rPr>
              <w:t>i</w:t>
            </w:r>
            <w:r w:rsidRPr="008771A7">
              <w:rPr>
                <w:color w:val="000000"/>
                <w:sz w:val="22"/>
                <w:szCs w:val="22"/>
              </w:rPr>
              <w:t>ū</w:t>
            </w:r>
            <w:r w:rsidRPr="008771A7">
              <w:rPr>
                <w:color w:val="000000"/>
                <w:sz w:val="22"/>
                <w:szCs w:val="22"/>
              </w:rPr>
              <w:t>ra n</w:t>
            </w:r>
            <w:r w:rsidRPr="008771A7">
              <w:rPr>
                <w:color w:val="000000"/>
                <w:sz w:val="22"/>
                <w:szCs w:val="22"/>
              </w:rPr>
              <w:t>ė</w:t>
            </w:r>
            <w:r w:rsidRPr="008771A7">
              <w:rPr>
                <w:color w:val="000000"/>
                <w:sz w:val="22"/>
                <w:szCs w:val="22"/>
              </w:rPr>
              <w:t xml:space="preserve">ra </w:t>
            </w:r>
            <w:r w:rsidRPr="008771A7">
              <w:rPr>
                <w:color w:val="000000"/>
                <w:sz w:val="22"/>
                <w:szCs w:val="22"/>
              </w:rPr>
              <w:t>į</w:t>
            </w:r>
            <w:r w:rsidRPr="008771A7">
              <w:rPr>
                <w:color w:val="000000"/>
                <w:sz w:val="22"/>
                <w:szCs w:val="22"/>
              </w:rPr>
              <w:t>skai</w:t>
            </w:r>
            <w:r w:rsidRPr="008771A7">
              <w:rPr>
                <w:color w:val="000000"/>
                <w:sz w:val="22"/>
                <w:szCs w:val="22"/>
              </w:rPr>
              <w:t>č</w:t>
            </w:r>
            <w:r w:rsidRPr="008771A7">
              <w:rPr>
                <w:color w:val="000000"/>
                <w:sz w:val="22"/>
                <w:szCs w:val="22"/>
              </w:rPr>
              <w:t xml:space="preserve">iuojama </w:t>
            </w:r>
            <w:r w:rsidRPr="008771A7">
              <w:rPr>
                <w:color w:val="000000"/>
                <w:sz w:val="22"/>
                <w:szCs w:val="22"/>
              </w:rPr>
              <w:t>į</w:t>
            </w:r>
            <w:r w:rsidRPr="008771A7">
              <w:rPr>
                <w:color w:val="000000"/>
                <w:sz w:val="22"/>
                <w:szCs w:val="22"/>
              </w:rPr>
              <w:t xml:space="preserve"> </w:t>
            </w:r>
            <w:r w:rsidRPr="008771A7">
              <w:rPr>
                <w:color w:val="000000"/>
                <w:sz w:val="22"/>
                <w:szCs w:val="22"/>
              </w:rPr>
              <w:t>į</w:t>
            </w:r>
            <w:r w:rsidRPr="008771A7">
              <w:rPr>
                <w:color w:val="000000"/>
                <w:sz w:val="22"/>
                <w:szCs w:val="22"/>
              </w:rPr>
              <w:t>vykdytos sutarties laikotarp</w:t>
            </w:r>
            <w:r w:rsidRPr="008771A7">
              <w:rPr>
                <w:color w:val="000000"/>
                <w:sz w:val="22"/>
                <w:szCs w:val="22"/>
              </w:rPr>
              <w:t>į</w:t>
            </w:r>
            <w:r w:rsidRPr="008771A7">
              <w:rPr>
                <w:color w:val="000000"/>
                <w:sz w:val="22"/>
                <w:szCs w:val="22"/>
              </w:rPr>
              <w:t xml:space="preserve"> ir vert</w:t>
            </w:r>
            <w:r w:rsidRPr="008771A7">
              <w:rPr>
                <w:color w:val="000000"/>
                <w:sz w:val="22"/>
                <w:szCs w:val="22"/>
              </w:rPr>
              <w:t>ę</w:t>
            </w:r>
            <w:r w:rsidRPr="008771A7">
              <w:rPr>
                <w:color w:val="000000"/>
                <w:sz w:val="22"/>
                <w:szCs w:val="22"/>
              </w:rPr>
              <w:t>.</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2F3325" w:rsidRPr="008771A7" w:rsidRDefault="002F3325" w:rsidP="002F3325">
            <w:pPr>
              <w:spacing w:after="60"/>
              <w:jc w:val="both"/>
              <w:rPr>
                <w:rFonts w:hAnsi="Times New Roman" w:cs="Times New Roman"/>
                <w:sz w:val="22"/>
                <w:szCs w:val="22"/>
              </w:rPr>
            </w:pPr>
            <w:r w:rsidRPr="008771A7">
              <w:rPr>
                <w:rFonts w:hAnsi="Times New Roman" w:cs="Times New Roman"/>
                <w:sz w:val="22"/>
                <w:szCs w:val="22"/>
              </w:rPr>
              <w:lastRenderedPageBreak/>
              <w:t xml:space="preserve">Su pasiūlymu pateikiamas tik EBVPD. </w:t>
            </w:r>
          </w:p>
          <w:p w:rsidR="002F3325" w:rsidRPr="008771A7" w:rsidRDefault="002F3325" w:rsidP="002F3325">
            <w:pPr>
              <w:spacing w:after="60"/>
              <w:jc w:val="both"/>
              <w:rPr>
                <w:rFonts w:hAnsi="Times New Roman" w:cs="Times New Roman"/>
                <w:sz w:val="22"/>
                <w:szCs w:val="22"/>
              </w:rPr>
            </w:pPr>
            <w:r w:rsidRPr="008771A7">
              <w:rPr>
                <w:rFonts w:hAnsi="Times New Roman" w:cs="Times New Roman"/>
                <w:sz w:val="22"/>
                <w:szCs w:val="22"/>
              </w:rPr>
              <w:t>Galimas pirkimo laimėtojas turės pateikti:</w:t>
            </w:r>
          </w:p>
          <w:p w:rsidR="00EC6915" w:rsidRPr="008771A7" w:rsidRDefault="00FD5946" w:rsidP="0061024D">
            <w:pPr>
              <w:pStyle w:val="Sraopastraipa"/>
              <w:numPr>
                <w:ilvl w:val="0"/>
                <w:numId w:val="22"/>
              </w:numPr>
              <w:autoSpaceDE w:val="0"/>
              <w:autoSpaceDN w:val="0"/>
              <w:adjustRightInd w:val="0"/>
              <w:spacing w:after="60"/>
              <w:ind w:left="290" w:hanging="284"/>
              <w:contextualSpacing w:val="0"/>
              <w:jc w:val="both"/>
              <w:rPr>
                <w:rFonts w:hAnsi="Times New Roman" w:cs="Times New Roman"/>
                <w:sz w:val="22"/>
                <w:szCs w:val="22"/>
                <w:lang w:eastAsia="lt-LT"/>
              </w:rPr>
            </w:pPr>
            <w:r w:rsidRPr="008771A7">
              <w:rPr>
                <w:rFonts w:hAnsi="Times New Roman" w:cs="Times New Roman"/>
                <w:sz w:val="22"/>
                <w:szCs w:val="22"/>
              </w:rPr>
              <w:t>Pagrindinių per pastaruosius 3</w:t>
            </w:r>
            <w:r w:rsidR="00996508" w:rsidRPr="008771A7">
              <w:rPr>
                <w:rFonts w:hAnsi="Times New Roman" w:cs="Times New Roman"/>
                <w:sz w:val="22"/>
                <w:szCs w:val="22"/>
              </w:rPr>
              <w:t xml:space="preserve"> metus suteiktų pas</w:t>
            </w:r>
            <w:r w:rsidR="00EC6915" w:rsidRPr="008771A7">
              <w:rPr>
                <w:rFonts w:hAnsi="Times New Roman" w:cs="Times New Roman"/>
                <w:sz w:val="22"/>
                <w:szCs w:val="22"/>
              </w:rPr>
              <w:t xml:space="preserve">laugų sąrašas, kuriame pateikiamas </w:t>
            </w:r>
            <w:r w:rsidR="00B630B6" w:rsidRPr="008771A7">
              <w:rPr>
                <w:rFonts w:hAnsi="Times New Roman" w:cs="Times New Roman"/>
                <w:sz w:val="22"/>
                <w:szCs w:val="22"/>
                <w:lang w:eastAsia="lt-LT"/>
              </w:rPr>
              <w:t xml:space="preserve">kuriame nurodytos paslaugų bendros sumos, datos ir paslaugų gavėjai (tiek viešieji, tiek privatieji), </w:t>
            </w:r>
            <w:r w:rsidR="00EC6915" w:rsidRPr="008771A7">
              <w:rPr>
                <w:rFonts w:hAnsi="Times New Roman" w:cs="Times New Roman"/>
                <w:sz w:val="22"/>
                <w:szCs w:val="22"/>
              </w:rPr>
              <w:t>suteiktų pas</w:t>
            </w:r>
            <w:r w:rsidR="00B630B6" w:rsidRPr="008771A7">
              <w:rPr>
                <w:rFonts w:hAnsi="Times New Roman" w:cs="Times New Roman"/>
                <w:sz w:val="22"/>
                <w:szCs w:val="22"/>
              </w:rPr>
              <w:t>laugų aprašymas;</w:t>
            </w:r>
          </w:p>
          <w:p w:rsidR="00EC6915" w:rsidRPr="008771A7" w:rsidRDefault="00EC6915" w:rsidP="0061024D">
            <w:pPr>
              <w:pStyle w:val="Sraopastraipa"/>
              <w:numPr>
                <w:ilvl w:val="0"/>
                <w:numId w:val="22"/>
              </w:numPr>
              <w:autoSpaceDE w:val="0"/>
              <w:autoSpaceDN w:val="0"/>
              <w:adjustRightInd w:val="0"/>
              <w:spacing w:after="60"/>
              <w:ind w:left="290" w:hanging="284"/>
              <w:contextualSpacing w:val="0"/>
              <w:jc w:val="both"/>
              <w:rPr>
                <w:rFonts w:hAnsi="Times New Roman" w:cs="Times New Roman"/>
                <w:sz w:val="22"/>
                <w:szCs w:val="22"/>
                <w:lang w:eastAsia="lt-LT"/>
              </w:rPr>
            </w:pPr>
            <w:r w:rsidRPr="008771A7">
              <w:rPr>
                <w:rFonts w:hAnsi="Times New Roman" w:cs="Times New Roman"/>
                <w:iCs/>
                <w:sz w:val="22"/>
                <w:szCs w:val="22"/>
              </w:rPr>
              <w:t>dokumentus, įrodančius, kad paslaugos buvo suteiktos</w:t>
            </w:r>
            <w:r w:rsidR="002F3325" w:rsidRPr="008771A7">
              <w:rPr>
                <w:rFonts w:hAnsi="Times New Roman" w:cs="Times New Roman"/>
                <w:iCs/>
                <w:sz w:val="22"/>
                <w:szCs w:val="22"/>
              </w:rPr>
              <w:t xml:space="preserve"> tinkamai</w:t>
            </w:r>
            <w:r w:rsidRPr="008771A7">
              <w:rPr>
                <w:rFonts w:hAnsi="Times New Roman" w:cs="Times New Roman"/>
                <w:iCs/>
                <w:sz w:val="22"/>
                <w:szCs w:val="22"/>
              </w:rPr>
              <w:t>, pavyzdžiui, atliktos projekto ekspertizės gautą teigiamą išvadą</w:t>
            </w:r>
            <w:r w:rsidR="006068FB" w:rsidRPr="008771A7">
              <w:rPr>
                <w:rFonts w:hAnsi="Times New Roman" w:cs="Times New Roman"/>
                <w:iCs/>
                <w:sz w:val="22"/>
                <w:szCs w:val="22"/>
              </w:rPr>
              <w:t>, gautą statybą leidžiantį doku</w:t>
            </w:r>
            <w:r w:rsidRPr="008771A7">
              <w:rPr>
                <w:rFonts w:hAnsi="Times New Roman" w:cs="Times New Roman"/>
                <w:iCs/>
                <w:sz w:val="22"/>
                <w:szCs w:val="22"/>
              </w:rPr>
              <w:t>mentą, užsakovo projekto tvirtinimo įsakymą ir pan</w:t>
            </w:r>
            <w:r w:rsidRPr="008771A7">
              <w:rPr>
                <w:rFonts w:hAnsi="Times New Roman" w:cs="Times New Roman"/>
                <w:sz w:val="22"/>
                <w:szCs w:val="22"/>
              </w:rPr>
              <w:t xml:space="preserve">. </w:t>
            </w:r>
          </w:p>
          <w:p w:rsidR="00CF75AD" w:rsidRPr="008771A7" w:rsidRDefault="00CF75AD" w:rsidP="00EC6915">
            <w:pPr>
              <w:pStyle w:val="Default"/>
              <w:jc w:val="both"/>
              <w:rPr>
                <w:rFonts w:ascii="Times New Roman" w:hAnsi="Times New Roman" w:cs="Times New Roman"/>
                <w:sz w:val="22"/>
                <w:szCs w:val="22"/>
              </w:rPr>
            </w:pPr>
          </w:p>
          <w:p w:rsidR="00EC6915" w:rsidRPr="008771A7" w:rsidRDefault="00EC6915" w:rsidP="00EC6915">
            <w:pPr>
              <w:pStyle w:val="Default"/>
              <w:jc w:val="both"/>
              <w:rPr>
                <w:rFonts w:ascii="Times New Roman" w:hAnsi="Times New Roman" w:cs="Times New Roman"/>
                <w:sz w:val="22"/>
                <w:szCs w:val="22"/>
              </w:rPr>
            </w:pPr>
            <w:r w:rsidRPr="008771A7">
              <w:rPr>
                <w:rFonts w:ascii="Times New Roman" w:hAnsi="Times New Roman" w:cs="Times New Roman"/>
                <w:sz w:val="22"/>
                <w:szCs w:val="22"/>
              </w:rPr>
              <w:t>Pateiktų dokumentų visu</w:t>
            </w:r>
            <w:r w:rsidR="006068FB" w:rsidRPr="008771A7">
              <w:rPr>
                <w:rFonts w:ascii="Times New Roman" w:hAnsi="Times New Roman" w:cs="Times New Roman"/>
                <w:sz w:val="22"/>
                <w:szCs w:val="22"/>
              </w:rPr>
              <w:t>ma turi įrodyti atitikimą kvali</w:t>
            </w:r>
            <w:r w:rsidRPr="008771A7">
              <w:rPr>
                <w:rFonts w:ascii="Times New Roman" w:hAnsi="Times New Roman" w:cs="Times New Roman"/>
                <w:sz w:val="22"/>
                <w:szCs w:val="22"/>
              </w:rPr>
              <w:t xml:space="preserve">fikacijos reikalavimų parametrams. </w:t>
            </w:r>
          </w:p>
          <w:p w:rsidR="00EC6915" w:rsidRPr="008771A7" w:rsidRDefault="00EC6915" w:rsidP="00EC6915">
            <w:pPr>
              <w:pStyle w:val="Default"/>
              <w:jc w:val="both"/>
              <w:rPr>
                <w:rFonts w:ascii="Times New Roman" w:hAnsi="Times New Roman" w:cs="Times New Roman"/>
                <w:i/>
                <w:iCs/>
                <w:sz w:val="22"/>
                <w:szCs w:val="22"/>
              </w:rPr>
            </w:pPr>
          </w:p>
          <w:p w:rsidR="00EB7AB8" w:rsidRPr="008771A7" w:rsidRDefault="00856CE4" w:rsidP="006068FB">
            <w:pPr>
              <w:pStyle w:val="Default"/>
              <w:jc w:val="both"/>
              <w:rPr>
                <w:rFonts w:ascii="Times New Roman" w:hAnsi="Times New Roman" w:cs="Times New Roman"/>
                <w:i/>
                <w:sz w:val="22"/>
                <w:szCs w:val="22"/>
              </w:rPr>
            </w:pPr>
            <w:r w:rsidRPr="008771A7">
              <w:rPr>
                <w:rFonts w:ascii="Times New Roman" w:hAnsi="Times New Roman" w:cs="Times New Roman"/>
                <w:i/>
                <w:sz w:val="22"/>
                <w:szCs w:val="22"/>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5AD" w:rsidRPr="008771A7" w:rsidRDefault="00CF75AD" w:rsidP="0061024D">
            <w:pPr>
              <w:pStyle w:val="Default"/>
              <w:numPr>
                <w:ilvl w:val="0"/>
                <w:numId w:val="9"/>
              </w:numPr>
              <w:spacing w:after="60"/>
              <w:ind w:left="290" w:hanging="284"/>
              <w:jc w:val="both"/>
              <w:rPr>
                <w:rFonts w:ascii="Times New Roman" w:hAnsi="Times New Roman" w:cs="Times New Roman"/>
                <w:sz w:val="22"/>
                <w:szCs w:val="22"/>
              </w:rPr>
            </w:pPr>
            <w:r w:rsidRPr="008771A7">
              <w:rPr>
                <w:rFonts w:ascii="Times New Roman" w:hAnsi="Times New Roman" w:cs="Times New Roman"/>
                <w:sz w:val="22"/>
                <w:szCs w:val="22"/>
              </w:rPr>
              <w:t>J</w:t>
            </w:r>
            <w:r w:rsidR="00EC6915" w:rsidRPr="008771A7">
              <w:rPr>
                <w:rFonts w:ascii="Times New Roman" w:hAnsi="Times New Roman" w:cs="Times New Roman"/>
                <w:sz w:val="22"/>
                <w:szCs w:val="22"/>
              </w:rPr>
              <w:t>eigu pasiūlymą teikia ūkio subjektų grupė – reikalavimą turi atitikti visi ūkio subjektų grupės nariai kartu (ūkio subjektų grupės narių turima patirtis sumuojama), atsižvelgiant į jų prisiimamus įsipareigojimus;</w:t>
            </w:r>
          </w:p>
          <w:p w:rsidR="00CF75AD" w:rsidRPr="008771A7" w:rsidRDefault="00EC6915" w:rsidP="0061024D">
            <w:pPr>
              <w:pStyle w:val="Default"/>
              <w:numPr>
                <w:ilvl w:val="0"/>
                <w:numId w:val="9"/>
              </w:numPr>
              <w:spacing w:after="60"/>
              <w:ind w:left="290" w:hanging="284"/>
              <w:jc w:val="both"/>
              <w:rPr>
                <w:rFonts w:ascii="Times New Roman" w:hAnsi="Times New Roman" w:cs="Times New Roman"/>
                <w:sz w:val="22"/>
                <w:szCs w:val="22"/>
              </w:rPr>
            </w:pPr>
            <w:r w:rsidRPr="008771A7">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rsidR="00EC6915" w:rsidRPr="008771A7" w:rsidRDefault="00EC6915" w:rsidP="0061024D">
            <w:pPr>
              <w:pStyle w:val="Default"/>
              <w:numPr>
                <w:ilvl w:val="0"/>
                <w:numId w:val="9"/>
              </w:numPr>
              <w:spacing w:after="60"/>
              <w:ind w:left="290" w:hanging="284"/>
              <w:jc w:val="both"/>
              <w:rPr>
                <w:rFonts w:ascii="Times New Roman" w:hAnsi="Times New Roman" w:cs="Times New Roman"/>
                <w:sz w:val="22"/>
                <w:szCs w:val="22"/>
              </w:rPr>
            </w:pPr>
            <w:r w:rsidRPr="008771A7">
              <w:rPr>
                <w:rFonts w:ascii="Times New Roman" w:hAnsi="Times New Roman" w:cs="Times New Roman"/>
                <w:sz w:val="22"/>
                <w:szCs w:val="22"/>
              </w:rPr>
              <w:t xml:space="preserve">subtiekėjams šis reikalavimas nenustatomas. </w:t>
            </w:r>
          </w:p>
          <w:p w:rsidR="00EB7AB8" w:rsidRPr="008771A7" w:rsidRDefault="00EB7AB8" w:rsidP="00EC6915">
            <w:pPr>
              <w:jc w:val="both"/>
              <w:rPr>
                <w:rFonts w:hAnsi="Times New Roman" w:cs="Times New Roman"/>
                <w:sz w:val="22"/>
                <w:szCs w:val="22"/>
              </w:rPr>
            </w:pPr>
          </w:p>
        </w:tc>
      </w:tr>
      <w:tr w:rsidR="009E15C3" w:rsidRPr="008771A7" w:rsidTr="00435A01">
        <w:tc>
          <w:tcPr>
            <w:tcW w:w="9574" w:type="dxa"/>
            <w:gridSpan w:val="4"/>
            <w:tcBorders>
              <w:right w:val="single" w:sz="4" w:space="0" w:color="000000" w:themeColor="text1"/>
            </w:tcBorders>
          </w:tcPr>
          <w:p w:rsidR="009E15C3" w:rsidRPr="008771A7" w:rsidRDefault="009E15C3" w:rsidP="00EC6915">
            <w:pPr>
              <w:jc w:val="center"/>
              <w:rPr>
                <w:rFonts w:hAnsi="Times New Roman" w:cs="Times New Roman"/>
                <w:i/>
                <w:sz w:val="22"/>
                <w:szCs w:val="22"/>
              </w:rPr>
            </w:pPr>
            <w:r w:rsidRPr="008771A7">
              <w:rPr>
                <w:rFonts w:hAnsi="Times New Roman" w:cs="Times New Roman"/>
                <w:bCs/>
                <w:i/>
                <w:color w:val="000000"/>
                <w:sz w:val="22"/>
                <w:szCs w:val="22"/>
                <w:shd w:val="clear" w:color="auto" w:fill="FFFFFF"/>
              </w:rPr>
              <w:lastRenderedPageBreak/>
              <w:t>Paslaugų teikėjo ar rangovo, ar jų personalo, ar jų vadovaujančio personalo (toliau – personalas) išsilavinimas ir profesinė kvalifikacija</w:t>
            </w:r>
            <w:r w:rsidR="00EC6915" w:rsidRPr="008771A7">
              <w:rPr>
                <w:rFonts w:hAnsi="Times New Roman" w:cs="Times New Roman"/>
                <w:bCs/>
                <w:i/>
                <w:color w:val="000000"/>
                <w:sz w:val="22"/>
                <w:szCs w:val="22"/>
                <w:shd w:val="clear" w:color="auto" w:fill="FFFFFF"/>
              </w:rPr>
              <w:t xml:space="preserve"> (21 p.)</w:t>
            </w:r>
          </w:p>
        </w:tc>
      </w:tr>
      <w:tr w:rsidR="00D47837" w:rsidRPr="008771A7" w:rsidTr="00435A01">
        <w:tc>
          <w:tcPr>
            <w:tcW w:w="9574" w:type="dxa"/>
            <w:gridSpan w:val="4"/>
            <w:tcBorders>
              <w:right w:val="single" w:sz="4" w:space="0" w:color="000000" w:themeColor="text1"/>
            </w:tcBorders>
          </w:tcPr>
          <w:p w:rsidR="00D47837" w:rsidRPr="008771A7" w:rsidRDefault="00D47837" w:rsidP="00C72A2B">
            <w:pPr>
              <w:pStyle w:val="Default"/>
              <w:jc w:val="center"/>
              <w:rPr>
                <w:rFonts w:ascii="Times New Roman" w:hAnsi="Times New Roman" w:cs="Times New Roman"/>
                <w:b/>
                <w:bCs/>
                <w:sz w:val="22"/>
                <w:szCs w:val="22"/>
              </w:rPr>
            </w:pPr>
            <w:r w:rsidRPr="008771A7">
              <w:rPr>
                <w:rFonts w:ascii="Times New Roman" w:hAnsi="Times New Roman" w:cs="Times New Roman"/>
                <w:b/>
                <w:bCs/>
                <w:sz w:val="22"/>
                <w:szCs w:val="22"/>
              </w:rPr>
              <w:t xml:space="preserve">Statinio projekto vadovas, statinio projekto priežiūros vadovas </w:t>
            </w:r>
          </w:p>
        </w:tc>
      </w:tr>
      <w:tr w:rsidR="009E15C3" w:rsidRPr="008771A7" w:rsidTr="00EB7AB8">
        <w:tc>
          <w:tcPr>
            <w:tcW w:w="846" w:type="dxa"/>
          </w:tcPr>
          <w:p w:rsidR="009E15C3" w:rsidRPr="008771A7" w:rsidRDefault="00EC6915" w:rsidP="00EB7AB8">
            <w:pPr>
              <w:rPr>
                <w:rFonts w:hAnsi="Times New Roman" w:cs="Times New Roman"/>
                <w:sz w:val="22"/>
                <w:szCs w:val="22"/>
              </w:rPr>
            </w:pPr>
            <w:r w:rsidRPr="008771A7">
              <w:rPr>
                <w:rFonts w:hAnsi="Times New Roman" w:cs="Times New Roman"/>
                <w:sz w:val="22"/>
                <w:szCs w:val="22"/>
              </w:rPr>
              <w:t>3.2.</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1E44B2" w:rsidRPr="008771A7" w:rsidRDefault="00651212" w:rsidP="006E420C">
            <w:pPr>
              <w:autoSpaceDE w:val="0"/>
              <w:autoSpaceDN w:val="0"/>
              <w:adjustRightInd w:val="0"/>
              <w:jc w:val="both"/>
              <w:rPr>
                <w:rFonts w:hAnsi="Times New Roman" w:cs="Times New Roman"/>
                <w:sz w:val="22"/>
                <w:szCs w:val="22"/>
              </w:rPr>
            </w:pPr>
            <w:r w:rsidRPr="008771A7">
              <w:rPr>
                <w:rFonts w:eastAsia="Times New Roman" w:hAnsi="Times New Roman" w:cs="Times New Roman"/>
                <w:sz w:val="22"/>
                <w:szCs w:val="22"/>
              </w:rPr>
              <w:t xml:space="preserve">Tiekėjas turi turėti </w:t>
            </w:r>
            <w:r w:rsidRPr="008771A7">
              <w:rPr>
                <w:rFonts w:eastAsia="Times New Roman" w:hAnsi="Times New Roman" w:cs="Times New Roman"/>
                <w:bCs/>
                <w:iCs/>
                <w:sz w:val="22"/>
                <w:szCs w:val="22"/>
              </w:rPr>
              <w:t>techniniam projektui parengti ir statinio projekto vykdymo prie</w:t>
            </w:r>
            <w:r w:rsidR="001225F7" w:rsidRPr="008771A7">
              <w:rPr>
                <w:rFonts w:eastAsia="Times New Roman" w:hAnsi="Times New Roman" w:cs="Times New Roman"/>
                <w:bCs/>
                <w:iCs/>
                <w:sz w:val="22"/>
                <w:szCs w:val="22"/>
              </w:rPr>
              <w:t>žiūrai</w:t>
            </w:r>
            <w:r w:rsidRPr="008771A7">
              <w:rPr>
                <w:rFonts w:eastAsia="Times New Roman" w:hAnsi="Times New Roman" w:cs="Times New Roman"/>
                <w:b/>
                <w:bCs/>
                <w:i/>
                <w:iCs/>
                <w:sz w:val="22"/>
                <w:szCs w:val="22"/>
              </w:rPr>
              <w:t xml:space="preserve"> </w:t>
            </w:r>
            <w:r w:rsidRPr="008771A7">
              <w:rPr>
                <w:rFonts w:eastAsia="Times New Roman" w:hAnsi="Times New Roman" w:cs="Times New Roman"/>
                <w:sz w:val="22"/>
                <w:szCs w:val="22"/>
              </w:rPr>
              <w:t xml:space="preserve">atlikti </w:t>
            </w:r>
            <w:r w:rsidR="008771A7">
              <w:rPr>
                <w:rFonts w:hAnsi="Times New Roman" w:cs="Times New Roman"/>
                <w:sz w:val="22"/>
                <w:szCs w:val="22"/>
              </w:rPr>
              <w:t>p</w:t>
            </w:r>
            <w:r w:rsidRPr="008771A7">
              <w:rPr>
                <w:rFonts w:hAnsi="Times New Roman" w:cs="Times New Roman"/>
                <w:sz w:val="22"/>
                <w:szCs w:val="22"/>
              </w:rPr>
              <w:t>rojekto vadovą/projekto vykdymo priežiūros vadovą, kuris turi teisę eiti neypatingojo statinio projekto vadovo/projekto vykdymo priežiūros vadovo pareigas</w:t>
            </w:r>
            <w:r w:rsidR="001E44B2" w:rsidRPr="008771A7">
              <w:rPr>
                <w:rFonts w:hAnsi="Times New Roman" w:cs="Times New Roman"/>
                <w:sz w:val="22"/>
                <w:szCs w:val="22"/>
              </w:rPr>
              <w:t>:</w:t>
            </w:r>
          </w:p>
          <w:p w:rsidR="00321A9E" w:rsidRPr="008771A7" w:rsidRDefault="00321A9E" w:rsidP="00321A9E">
            <w:pPr>
              <w:pStyle w:val="Sraopastraipa"/>
              <w:numPr>
                <w:ilvl w:val="0"/>
                <w:numId w:val="36"/>
              </w:numPr>
              <w:autoSpaceDE w:val="0"/>
              <w:autoSpaceDN w:val="0"/>
              <w:adjustRightInd w:val="0"/>
              <w:ind w:left="288" w:hanging="283"/>
              <w:jc w:val="both"/>
              <w:rPr>
                <w:rFonts w:hAnsi="Times New Roman" w:cs="Times New Roman"/>
                <w:sz w:val="22"/>
                <w:szCs w:val="22"/>
              </w:rPr>
            </w:pPr>
            <w:r w:rsidRPr="008771A7">
              <w:rPr>
                <w:rFonts w:hAnsi="Times New Roman" w:cs="Times New Roman"/>
                <w:sz w:val="22"/>
                <w:szCs w:val="22"/>
              </w:rPr>
              <w:t>jeigu atestatas išduotas i</w:t>
            </w:r>
            <w:r w:rsidRPr="008771A7">
              <w:rPr>
                <w:rFonts w:hAnsi="Times New Roman" w:cs="Times New Roman"/>
                <w:color w:val="000000"/>
                <w:sz w:val="22"/>
                <w:szCs w:val="22"/>
                <w:shd w:val="clear" w:color="auto" w:fill="FFFFFF"/>
              </w:rPr>
              <w:t xml:space="preserve">ki 2024-04-30 </w:t>
            </w:r>
            <w:r w:rsidRPr="008771A7">
              <w:rPr>
                <w:rFonts w:hAnsi="Times New Roman" w:cs="Times New Roman"/>
                <w:sz w:val="22"/>
                <w:szCs w:val="22"/>
              </w:rPr>
              <w:t>(Grupė: gyvenamieji pastatai. Pogrupis:</w:t>
            </w:r>
            <w:r w:rsidRPr="008771A7">
              <w:rPr>
                <w:rFonts w:ascii="Arial" w:hAnsi="Arial" w:cs="Arial"/>
                <w:color w:val="000000"/>
                <w:sz w:val="22"/>
                <w:szCs w:val="22"/>
                <w:shd w:val="clear" w:color="auto" w:fill="FFFFFF"/>
              </w:rPr>
              <w:t xml:space="preserve"> </w:t>
            </w:r>
            <w:r w:rsidRPr="008771A7">
              <w:rPr>
                <w:rFonts w:hAnsi="Times New Roman" w:cs="Times New Roman"/>
                <w:color w:val="000000"/>
                <w:sz w:val="22"/>
                <w:szCs w:val="22"/>
                <w:shd w:val="clear" w:color="auto" w:fill="FFFFFF"/>
              </w:rPr>
              <w:t>gyvenamosios paskirties (įvairių socialinių grupių asmenims) pastatai.</w:t>
            </w:r>
            <w:r w:rsidRPr="008771A7">
              <w:rPr>
                <w:rFonts w:hAnsi="Times New Roman" w:cs="Times New Roman"/>
                <w:sz w:val="22"/>
                <w:szCs w:val="22"/>
              </w:rPr>
              <w:t>).</w:t>
            </w:r>
          </w:p>
          <w:p w:rsidR="001E44B2" w:rsidRPr="008771A7" w:rsidRDefault="001E44B2" w:rsidP="00321A9E">
            <w:pPr>
              <w:pStyle w:val="Sraopastraipa"/>
              <w:numPr>
                <w:ilvl w:val="0"/>
                <w:numId w:val="36"/>
              </w:numPr>
              <w:autoSpaceDE w:val="0"/>
              <w:autoSpaceDN w:val="0"/>
              <w:adjustRightInd w:val="0"/>
              <w:ind w:left="288" w:hanging="283"/>
              <w:jc w:val="both"/>
              <w:rPr>
                <w:rFonts w:hAnsi="Times New Roman" w:cs="Times New Roman"/>
                <w:sz w:val="22"/>
                <w:szCs w:val="22"/>
              </w:rPr>
            </w:pPr>
            <w:r w:rsidRPr="008771A7">
              <w:rPr>
                <w:rFonts w:hAnsi="Times New Roman" w:cs="Times New Roman"/>
                <w:sz w:val="22"/>
                <w:szCs w:val="22"/>
              </w:rPr>
              <w:t xml:space="preserve">jeigu atestatas išduotas </w:t>
            </w:r>
            <w:r w:rsidRPr="008771A7">
              <w:rPr>
                <w:rFonts w:hAnsi="Times New Roman" w:cs="Times New Roman"/>
                <w:color w:val="000000"/>
                <w:sz w:val="22"/>
                <w:szCs w:val="22"/>
                <w:shd w:val="clear" w:color="auto" w:fill="FFFFFF"/>
              </w:rPr>
              <w:t xml:space="preserve">po 2024-04-30 </w:t>
            </w:r>
            <w:r w:rsidR="00651212" w:rsidRPr="008771A7">
              <w:rPr>
                <w:rFonts w:hAnsi="Times New Roman" w:cs="Times New Roman"/>
                <w:sz w:val="22"/>
                <w:szCs w:val="22"/>
              </w:rPr>
              <w:t>(</w:t>
            </w:r>
            <w:r w:rsidR="00321A9E" w:rsidRPr="008771A7">
              <w:rPr>
                <w:rFonts w:hAnsi="Times New Roman" w:cs="Times New Roman"/>
                <w:sz w:val="22"/>
                <w:szCs w:val="22"/>
              </w:rPr>
              <w:t>Grupė ir pogrupis</w:t>
            </w:r>
            <w:r w:rsidR="00651212" w:rsidRPr="008771A7">
              <w:rPr>
                <w:rFonts w:hAnsi="Times New Roman" w:cs="Times New Roman"/>
                <w:sz w:val="22"/>
                <w:szCs w:val="22"/>
              </w:rPr>
              <w:t xml:space="preserve">: </w:t>
            </w:r>
            <w:r w:rsidRPr="008771A7">
              <w:rPr>
                <w:rFonts w:hAnsi="Times New Roman" w:cs="Times New Roman"/>
                <w:sz w:val="22"/>
                <w:szCs w:val="22"/>
              </w:rPr>
              <w:t>pastatai</w:t>
            </w:r>
            <w:r w:rsidR="00321A9E" w:rsidRPr="008771A7">
              <w:rPr>
                <w:rFonts w:hAnsi="Times New Roman" w:cs="Times New Roman"/>
                <w:sz w:val="22"/>
                <w:szCs w:val="22"/>
              </w:rPr>
              <w:t xml:space="preserve"> </w:t>
            </w:r>
            <w:r w:rsidRPr="008771A7">
              <w:rPr>
                <w:rFonts w:hAnsi="Times New Roman" w:cs="Times New Roman"/>
                <w:sz w:val="22"/>
                <w:szCs w:val="22"/>
              </w:rPr>
              <w:t>(gyvenamieji ir negyvenamieji)</w:t>
            </w:r>
            <w:r w:rsidR="00651212" w:rsidRPr="008771A7">
              <w:rPr>
                <w:rFonts w:hAnsi="Times New Roman" w:cs="Times New Roman"/>
                <w:sz w:val="22"/>
                <w:szCs w:val="22"/>
              </w:rPr>
              <w:t xml:space="preserve">. </w:t>
            </w:r>
          </w:p>
          <w:p w:rsidR="009E15C3" w:rsidRPr="008771A7" w:rsidRDefault="009E15C3" w:rsidP="00EB7AB8">
            <w:pPr>
              <w:rPr>
                <w:rFonts w:hAnsi="Times New Roman" w:cs="Times New Roman"/>
                <w:sz w:val="22"/>
                <w:szCs w:val="22"/>
              </w:rPr>
            </w:pPr>
          </w:p>
          <w:p w:rsidR="00B47AD9" w:rsidRPr="008771A7" w:rsidRDefault="00B47AD9" w:rsidP="00523DC6">
            <w:pPr>
              <w:jc w:val="both"/>
              <w:rPr>
                <w:rFonts w:hAnsi="Times New Roman" w:cs="Times New Roman"/>
                <w:bCs/>
                <w:sz w:val="22"/>
                <w:szCs w:val="22"/>
              </w:rPr>
            </w:pPr>
            <w:r w:rsidRPr="008771A7">
              <w:rPr>
                <w:rFonts w:hAnsi="Times New Roman" w:cs="Times New Roman"/>
                <w:bCs/>
                <w:sz w:val="22"/>
                <w:szCs w:val="22"/>
              </w:rPr>
              <w:t>PASTABA:</w:t>
            </w:r>
          </w:p>
          <w:p w:rsidR="003217C5" w:rsidRPr="003217C5" w:rsidRDefault="003217C5" w:rsidP="003217C5">
            <w:pPr>
              <w:pStyle w:val="Sraopastraipa"/>
              <w:numPr>
                <w:ilvl w:val="0"/>
                <w:numId w:val="38"/>
              </w:numPr>
              <w:pBdr>
                <w:top w:val="nil"/>
                <w:left w:val="nil"/>
                <w:bottom w:val="nil"/>
                <w:right w:val="nil"/>
                <w:between w:val="nil"/>
                <w:bar w:val="nil"/>
              </w:pBdr>
              <w:tabs>
                <w:tab w:val="left" w:pos="163"/>
              </w:tabs>
              <w:suppressAutoHyphens/>
              <w:ind w:left="430"/>
              <w:jc w:val="both"/>
              <w:rPr>
                <w:b/>
                <w:sz w:val="22"/>
                <w:szCs w:val="22"/>
                <w:bdr w:val="nil"/>
                <w:lang w:eastAsia="en-GB"/>
              </w:rPr>
            </w:pPr>
            <w:r w:rsidRPr="003217C5">
              <w:rPr>
                <w:b/>
                <w:sz w:val="22"/>
                <w:szCs w:val="22"/>
                <w:bdr w:val="nil"/>
                <w:lang w:eastAsia="en-GB"/>
              </w:rPr>
              <w:t>Specialistai, kuri</w:t>
            </w:r>
            <w:r w:rsidRPr="003217C5">
              <w:rPr>
                <w:b/>
                <w:sz w:val="22"/>
                <w:szCs w:val="22"/>
                <w:bdr w:val="nil"/>
                <w:lang w:eastAsia="en-GB"/>
              </w:rPr>
              <w:t>ų</w:t>
            </w:r>
            <w:r w:rsidRPr="003217C5">
              <w:rPr>
                <w:b/>
                <w:sz w:val="22"/>
                <w:szCs w:val="22"/>
                <w:bdr w:val="nil"/>
                <w:lang w:eastAsia="en-GB"/>
              </w:rPr>
              <w:t xml:space="preserve"> kvalifikacija Tiek</w:t>
            </w:r>
            <w:r w:rsidRPr="003217C5">
              <w:rPr>
                <w:b/>
                <w:sz w:val="22"/>
                <w:szCs w:val="22"/>
                <w:bdr w:val="nil"/>
                <w:lang w:eastAsia="en-GB"/>
              </w:rPr>
              <w:t>ė</w:t>
            </w:r>
            <w:r w:rsidRPr="003217C5">
              <w:rPr>
                <w:b/>
                <w:sz w:val="22"/>
                <w:szCs w:val="22"/>
                <w:bdr w:val="nil"/>
                <w:lang w:eastAsia="en-GB"/>
              </w:rPr>
              <w:t>jas grind</w:t>
            </w:r>
            <w:r w:rsidRPr="003217C5">
              <w:rPr>
                <w:b/>
                <w:sz w:val="22"/>
                <w:szCs w:val="22"/>
                <w:bdr w:val="nil"/>
                <w:lang w:eastAsia="en-GB"/>
              </w:rPr>
              <w:t>ž</w:t>
            </w:r>
            <w:r w:rsidRPr="003217C5">
              <w:rPr>
                <w:b/>
                <w:sz w:val="22"/>
                <w:szCs w:val="22"/>
                <w:bdr w:val="nil"/>
                <w:lang w:eastAsia="en-GB"/>
              </w:rPr>
              <w:t>ia keliamus kvalifikacinius reikalavimus, turi b</w:t>
            </w:r>
            <w:r w:rsidRPr="003217C5">
              <w:rPr>
                <w:b/>
                <w:sz w:val="22"/>
                <w:szCs w:val="22"/>
                <w:bdr w:val="nil"/>
                <w:lang w:eastAsia="en-GB"/>
              </w:rPr>
              <w:t>ū</w:t>
            </w:r>
            <w:r w:rsidRPr="003217C5">
              <w:rPr>
                <w:b/>
                <w:sz w:val="22"/>
                <w:szCs w:val="22"/>
                <w:bdr w:val="nil"/>
                <w:lang w:eastAsia="en-GB"/>
              </w:rPr>
              <w:t>ti tie patys, kuri</w:t>
            </w:r>
            <w:r w:rsidRPr="003217C5">
              <w:rPr>
                <w:b/>
                <w:sz w:val="22"/>
                <w:szCs w:val="22"/>
                <w:bdr w:val="nil"/>
                <w:lang w:eastAsia="en-GB"/>
              </w:rPr>
              <w:t>ų</w:t>
            </w:r>
            <w:r w:rsidRPr="003217C5">
              <w:rPr>
                <w:b/>
                <w:sz w:val="22"/>
                <w:szCs w:val="22"/>
                <w:bdr w:val="nil"/>
                <w:lang w:eastAsia="en-GB"/>
              </w:rPr>
              <w:t xml:space="preserve"> patirtis bus vertinama ekonominiame vertinime.</w:t>
            </w:r>
          </w:p>
          <w:p w:rsidR="00C72A2B" w:rsidRPr="003217C5" w:rsidRDefault="00C72A2B" w:rsidP="003217C5">
            <w:pPr>
              <w:pStyle w:val="Sraopastraipa"/>
              <w:numPr>
                <w:ilvl w:val="0"/>
                <w:numId w:val="23"/>
              </w:numPr>
              <w:spacing w:after="60"/>
              <w:ind w:left="425" w:hanging="357"/>
              <w:contextualSpacing w:val="0"/>
              <w:jc w:val="both"/>
              <w:rPr>
                <w:rFonts w:hAnsi="Times New Roman" w:cs="Times New Roman"/>
                <w:sz w:val="22"/>
                <w:szCs w:val="22"/>
              </w:rPr>
            </w:pPr>
            <w:r w:rsidRPr="003217C5">
              <w:rPr>
                <w:rFonts w:hAnsi="Times New Roman" w:cs="Times New Roman"/>
                <w:bCs/>
                <w:sz w:val="22"/>
                <w:szCs w:val="22"/>
              </w:rPr>
              <w:t xml:space="preserve">Atitikimui </w:t>
            </w:r>
            <w:r w:rsidRPr="003217C5">
              <w:rPr>
                <w:rFonts w:hAnsi="Times New Roman" w:cs="Times New Roman"/>
                <w:sz w:val="22"/>
                <w:szCs w:val="22"/>
              </w:rPr>
              <w:t xml:space="preserve">gali būti siūlomas vienas asmuo, jei </w:t>
            </w:r>
            <w:r w:rsidRPr="003217C5">
              <w:rPr>
                <w:rFonts w:hAnsi="Times New Roman" w:cs="Times New Roman"/>
                <w:sz w:val="22"/>
                <w:szCs w:val="22"/>
              </w:rPr>
              <w:lastRenderedPageBreak/>
              <w:t>turi reikalaujamą kvalifikaciją</w:t>
            </w:r>
            <w:r w:rsidRPr="003217C5">
              <w:rPr>
                <w:rFonts w:hAnsi="Times New Roman" w:cs="Times New Roman"/>
                <w:bCs/>
                <w:sz w:val="22"/>
                <w:szCs w:val="22"/>
              </w:rPr>
              <w:t>;</w:t>
            </w:r>
          </w:p>
          <w:p w:rsidR="00BB4582" w:rsidRDefault="00BB4582" w:rsidP="00321A9E">
            <w:pPr>
              <w:pStyle w:val="Sraopastraipa"/>
              <w:numPr>
                <w:ilvl w:val="0"/>
                <w:numId w:val="23"/>
              </w:numPr>
              <w:spacing w:after="60"/>
              <w:ind w:left="425" w:hanging="357"/>
              <w:contextualSpacing w:val="0"/>
              <w:jc w:val="both"/>
              <w:rPr>
                <w:rFonts w:hAnsi="Times New Roman" w:cs="Times New Roman"/>
                <w:sz w:val="22"/>
                <w:szCs w:val="22"/>
              </w:rPr>
            </w:pPr>
            <w:r w:rsidRPr="008771A7">
              <w:rPr>
                <w:rFonts w:hAnsi="Times New Roman" w:cs="Times New Roman"/>
                <w:sz w:val="22"/>
                <w:szCs w:val="22"/>
              </w:rPr>
              <w:t xml:space="preserve">asmenys, turintys teisę eiti </w:t>
            </w:r>
            <w:r w:rsidRPr="008771A7">
              <w:rPr>
                <w:rFonts w:hAnsi="Times New Roman" w:cs="Times New Roman"/>
                <w:b/>
                <w:bCs/>
                <w:sz w:val="22"/>
                <w:szCs w:val="22"/>
              </w:rPr>
              <w:t xml:space="preserve">ypatingojo </w:t>
            </w:r>
            <w:r w:rsidRPr="008771A7">
              <w:rPr>
                <w:rFonts w:hAnsi="Times New Roman" w:cs="Times New Roman"/>
                <w:sz w:val="22"/>
                <w:szCs w:val="22"/>
              </w:rPr>
              <w:t xml:space="preserve">statinio projekto vadovo/ projekto vykdymo priežiūros vadovo pareigas, turi teisę eiti </w:t>
            </w:r>
            <w:r w:rsidRPr="008771A7">
              <w:rPr>
                <w:rFonts w:hAnsi="Times New Roman" w:cs="Times New Roman"/>
                <w:b/>
                <w:bCs/>
                <w:sz w:val="22"/>
                <w:szCs w:val="22"/>
              </w:rPr>
              <w:t xml:space="preserve">neypatingojo </w:t>
            </w:r>
            <w:r w:rsidRPr="008771A7">
              <w:rPr>
                <w:rFonts w:hAnsi="Times New Roman" w:cs="Times New Roman"/>
                <w:sz w:val="22"/>
                <w:szCs w:val="22"/>
              </w:rPr>
              <w:t>statinio projekto vadovo/ proj</w:t>
            </w:r>
            <w:r w:rsidR="00321A9E" w:rsidRPr="008771A7">
              <w:rPr>
                <w:rFonts w:hAnsi="Times New Roman" w:cs="Times New Roman"/>
                <w:sz w:val="22"/>
                <w:szCs w:val="22"/>
              </w:rPr>
              <w:t xml:space="preserve">ekto vykdymo priežiūros vadovo </w:t>
            </w:r>
            <w:r w:rsidRPr="008771A7">
              <w:rPr>
                <w:rFonts w:hAnsi="Times New Roman" w:cs="Times New Roman"/>
                <w:sz w:val="22"/>
                <w:szCs w:val="22"/>
              </w:rPr>
              <w:t>pareigas.</w:t>
            </w:r>
          </w:p>
          <w:p w:rsidR="003217C5" w:rsidRPr="008771A7" w:rsidRDefault="003217C5" w:rsidP="003217C5">
            <w:pPr>
              <w:pBdr>
                <w:top w:val="nil"/>
                <w:left w:val="nil"/>
                <w:bottom w:val="nil"/>
                <w:right w:val="nil"/>
                <w:between w:val="nil"/>
                <w:bar w:val="nil"/>
              </w:pBdr>
              <w:tabs>
                <w:tab w:val="left" w:pos="163"/>
              </w:tabs>
              <w:suppressAutoHyphens/>
              <w:jc w:val="both"/>
              <w:rPr>
                <w:rFonts w:hAnsi="Times New Roman" w:cs="Times New Roman"/>
                <w:sz w:val="22"/>
                <w:szCs w:val="22"/>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6F19F5" w:rsidRPr="008771A7" w:rsidRDefault="006F19F5" w:rsidP="006F19F5">
            <w:pPr>
              <w:spacing w:after="60"/>
              <w:jc w:val="both"/>
              <w:rPr>
                <w:rFonts w:hAnsi="Times New Roman" w:cs="Times New Roman"/>
                <w:sz w:val="22"/>
                <w:szCs w:val="22"/>
              </w:rPr>
            </w:pPr>
            <w:r w:rsidRPr="008771A7">
              <w:rPr>
                <w:rFonts w:hAnsi="Times New Roman" w:cs="Times New Roman"/>
                <w:sz w:val="22"/>
                <w:szCs w:val="22"/>
              </w:rPr>
              <w:lastRenderedPageBreak/>
              <w:t xml:space="preserve">Su pasiūlymu pateikiamas tik EBVPD. </w:t>
            </w:r>
          </w:p>
          <w:p w:rsidR="006F19F5" w:rsidRPr="008771A7" w:rsidRDefault="006F19F5" w:rsidP="006F19F5">
            <w:pPr>
              <w:spacing w:after="60"/>
              <w:jc w:val="both"/>
              <w:rPr>
                <w:rFonts w:hAnsi="Times New Roman" w:cs="Times New Roman"/>
                <w:sz w:val="22"/>
                <w:szCs w:val="22"/>
              </w:rPr>
            </w:pPr>
            <w:r w:rsidRPr="008771A7">
              <w:rPr>
                <w:rFonts w:hAnsi="Times New Roman" w:cs="Times New Roman"/>
                <w:sz w:val="22"/>
                <w:szCs w:val="22"/>
              </w:rPr>
              <w:t>Galimas pirkimo laimėtojas turės pateikti:</w:t>
            </w:r>
          </w:p>
          <w:p w:rsidR="006F19F5" w:rsidRPr="008771A7" w:rsidRDefault="006F19F5" w:rsidP="00523DC6">
            <w:pPr>
              <w:pStyle w:val="Default"/>
              <w:jc w:val="both"/>
              <w:rPr>
                <w:rFonts w:ascii="Times New Roman" w:hAnsi="Times New Roman" w:cs="Times New Roman"/>
                <w:sz w:val="22"/>
                <w:szCs w:val="22"/>
              </w:rPr>
            </w:pPr>
          </w:p>
          <w:p w:rsidR="006C17D2" w:rsidRPr="008771A7" w:rsidRDefault="00523DC6" w:rsidP="00523DC6">
            <w:pPr>
              <w:pStyle w:val="Default"/>
              <w:jc w:val="both"/>
              <w:rPr>
                <w:rFonts w:ascii="Times New Roman" w:hAnsi="Times New Roman" w:cs="Times New Roman"/>
                <w:sz w:val="22"/>
                <w:szCs w:val="22"/>
              </w:rPr>
            </w:pPr>
            <w:r w:rsidRPr="008771A7">
              <w:rPr>
                <w:rFonts w:ascii="Times New Roman" w:hAnsi="Times New Roman" w:cs="Times New Roman"/>
                <w:sz w:val="22"/>
                <w:szCs w:val="22"/>
              </w:rPr>
              <w:t>1</w:t>
            </w:r>
            <w:r w:rsidR="006C17D2" w:rsidRPr="008771A7">
              <w:rPr>
                <w:rFonts w:ascii="Times New Roman" w:hAnsi="Times New Roman" w:cs="Times New Roman"/>
                <w:sz w:val="22"/>
                <w:szCs w:val="22"/>
              </w:rPr>
              <w:t xml:space="preserve">) </w:t>
            </w:r>
            <w:r w:rsidR="00AF6CF8" w:rsidRPr="008771A7">
              <w:rPr>
                <w:rFonts w:ascii="Times New Roman" w:hAnsi="Times New Roman" w:cs="Times New Roman"/>
                <w:sz w:val="22"/>
                <w:szCs w:val="22"/>
              </w:rPr>
              <w:t>S</w:t>
            </w:r>
            <w:r w:rsidR="00C87674" w:rsidRPr="008771A7">
              <w:rPr>
                <w:rFonts w:ascii="Times New Roman" w:hAnsi="Times New Roman" w:cs="Times New Roman"/>
                <w:sz w:val="22"/>
                <w:szCs w:val="22"/>
              </w:rPr>
              <w:t>iūlomų specialistų sąraš</w:t>
            </w:r>
            <w:r w:rsidR="00AF6CF8" w:rsidRPr="008771A7">
              <w:rPr>
                <w:rFonts w:ascii="Times New Roman" w:hAnsi="Times New Roman" w:cs="Times New Roman"/>
                <w:sz w:val="22"/>
                <w:szCs w:val="22"/>
              </w:rPr>
              <w:t>as</w:t>
            </w:r>
            <w:r w:rsidR="00C72A2B" w:rsidRPr="008771A7">
              <w:rPr>
                <w:rFonts w:ascii="Times New Roman" w:hAnsi="Times New Roman" w:cs="Times New Roman"/>
                <w:sz w:val="22"/>
                <w:szCs w:val="22"/>
              </w:rPr>
              <w:t>, kuriame turi būti nurodyta siūlomo specialisto vardas, pavardė, atestato numeris</w:t>
            </w:r>
            <w:r w:rsidR="00C87674" w:rsidRPr="008771A7">
              <w:rPr>
                <w:rFonts w:ascii="Times New Roman" w:hAnsi="Times New Roman" w:cs="Times New Roman"/>
                <w:sz w:val="22"/>
                <w:szCs w:val="22"/>
              </w:rPr>
              <w:t xml:space="preserve">. </w:t>
            </w:r>
          </w:p>
          <w:p w:rsidR="009E15C3" w:rsidRPr="008771A7" w:rsidRDefault="009E15C3" w:rsidP="00523DC6">
            <w:pPr>
              <w:jc w:val="both"/>
              <w:rPr>
                <w:rFonts w:hAnsi="Times New Roman" w:cs="Times New Roman"/>
                <w:sz w:val="22"/>
                <w:szCs w:val="22"/>
              </w:rPr>
            </w:pPr>
          </w:p>
          <w:p w:rsidR="00C87674" w:rsidRPr="008771A7" w:rsidRDefault="00523DC6" w:rsidP="00C87674">
            <w:pPr>
              <w:jc w:val="both"/>
              <w:rPr>
                <w:rFonts w:hAnsi="Times New Roman" w:cs="Times New Roman"/>
                <w:color w:val="000000"/>
                <w:sz w:val="22"/>
                <w:szCs w:val="22"/>
              </w:rPr>
            </w:pPr>
            <w:r w:rsidRPr="008771A7">
              <w:rPr>
                <w:rFonts w:hAnsi="Times New Roman" w:cs="Times New Roman"/>
                <w:sz w:val="22"/>
                <w:szCs w:val="22"/>
              </w:rPr>
              <w:t>2</w:t>
            </w:r>
            <w:r w:rsidR="006C17D2" w:rsidRPr="008771A7">
              <w:rPr>
                <w:rFonts w:hAnsi="Times New Roman" w:cs="Times New Roman"/>
                <w:sz w:val="22"/>
                <w:szCs w:val="22"/>
              </w:rPr>
              <w:t xml:space="preserve">) </w:t>
            </w:r>
            <w:r w:rsidR="00C87674" w:rsidRPr="008771A7">
              <w:rPr>
                <w:rFonts w:hAnsi="Times New Roman" w:cs="Times New Roman"/>
                <w:color w:val="000000"/>
                <w:sz w:val="22"/>
                <w:szCs w:val="22"/>
              </w:rPr>
              <w:t>Lietuvos Respublikos teisės aktuose numatytų institucijų nustatyta tvarka išduotas ir galiojantis kvalifikacijos atestatas ar teisės pripažinimo dokumentas, suteikiantis teisę vykdyti nurodytas veiklas.</w:t>
            </w:r>
          </w:p>
          <w:p w:rsidR="00C87674" w:rsidRPr="008771A7" w:rsidRDefault="00C87674" w:rsidP="00C87674">
            <w:pPr>
              <w:jc w:val="both"/>
              <w:rPr>
                <w:rFonts w:hAnsi="Times New Roman" w:cs="Times New Roman"/>
                <w:sz w:val="22"/>
                <w:szCs w:val="22"/>
              </w:rPr>
            </w:pPr>
          </w:p>
          <w:p w:rsidR="00C87674" w:rsidRPr="008771A7" w:rsidRDefault="00C87674" w:rsidP="00C87674">
            <w:pPr>
              <w:jc w:val="both"/>
              <w:rPr>
                <w:rFonts w:hAnsi="Times New Roman" w:cs="Times New Roman"/>
                <w:sz w:val="22"/>
                <w:szCs w:val="22"/>
              </w:rPr>
            </w:pPr>
            <w:r w:rsidRPr="008771A7">
              <w:rPr>
                <w:rFonts w:hAnsi="Times New Roman" w:cs="Times New Roman"/>
                <w:sz w:val="22"/>
                <w:szCs w:val="22"/>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w:t>
            </w:r>
            <w:r w:rsidR="000228C1" w:rsidRPr="008771A7">
              <w:rPr>
                <w:rFonts w:hAnsi="Times New Roman" w:cs="Times New Roman"/>
                <w:sz w:val="22"/>
                <w:szCs w:val="22"/>
              </w:rPr>
              <w:t xml:space="preserve">) teisės pripažinimo dokumentų </w:t>
            </w:r>
            <w:r w:rsidRPr="008771A7">
              <w:rPr>
                <w:rFonts w:hAnsi="Times New Roman" w:cs="Times New Roman"/>
                <w:sz w:val="22"/>
                <w:szCs w:val="22"/>
              </w:rPr>
              <w:lastRenderedPageBreak/>
              <w:t>registruose (</w:t>
            </w:r>
            <w:hyperlink r:id="rId19">
              <w:r w:rsidRPr="008771A7">
                <w:rPr>
                  <w:rStyle w:val="Hipersaitas"/>
                  <w:rFonts w:hAnsi="Times New Roman" w:cs="Times New Roman"/>
                  <w:sz w:val="22"/>
                  <w:szCs w:val="22"/>
                </w:rPr>
                <w:t>https://www.ssva.lt/cms/registrai</w:t>
              </w:r>
            </w:hyperlink>
            <w:r w:rsidRPr="008771A7">
              <w:rPr>
                <w:rFonts w:hAnsi="Times New Roman" w:cs="Times New Roman"/>
                <w:sz w:val="22"/>
                <w:szCs w:val="22"/>
              </w:rPr>
              <w:t>)</w:t>
            </w:r>
            <w:r w:rsidR="000228C1" w:rsidRPr="008771A7">
              <w:rPr>
                <w:rFonts w:hAnsi="Times New Roman" w:cs="Times New Roman"/>
                <w:sz w:val="22"/>
                <w:szCs w:val="22"/>
              </w:rPr>
              <w:t xml:space="preserve"> arba </w:t>
            </w:r>
            <w:r w:rsidR="00665B26" w:rsidRPr="008771A7">
              <w:rPr>
                <w:rFonts w:hAnsi="Times New Roman" w:cs="Times New Roman"/>
                <w:sz w:val="22"/>
                <w:szCs w:val="22"/>
              </w:rPr>
              <w:t>Lietuvos architektų rūmai interneto prieigoje</w:t>
            </w:r>
            <w:r w:rsidR="000228C1" w:rsidRPr="008771A7">
              <w:rPr>
                <w:rFonts w:hAnsi="Times New Roman" w:cs="Times New Roman"/>
                <w:sz w:val="22"/>
                <w:szCs w:val="22"/>
              </w:rPr>
              <w:t xml:space="preserve">: </w:t>
            </w:r>
            <w:hyperlink r:id="rId20" w:history="1">
              <w:r w:rsidR="000228C1" w:rsidRPr="008771A7">
                <w:rPr>
                  <w:rStyle w:val="Hipersaitas"/>
                  <w:rFonts w:hAnsi="Times New Roman" w:cs="Times New Roman"/>
                  <w:bCs/>
                  <w:sz w:val="22"/>
                  <w:szCs w:val="22"/>
                </w:rPr>
                <w:t>https://www.architekturumai.lt</w:t>
              </w:r>
            </w:hyperlink>
            <w:r w:rsidR="000228C1" w:rsidRPr="008771A7">
              <w:rPr>
                <w:rFonts w:hAnsi="Times New Roman" w:cs="Times New Roman"/>
                <w:sz w:val="22"/>
                <w:szCs w:val="22"/>
              </w:rPr>
              <w:t>.</w:t>
            </w:r>
          </w:p>
          <w:p w:rsidR="00C87674" w:rsidRPr="008771A7" w:rsidRDefault="00C87674" w:rsidP="00C87674">
            <w:pPr>
              <w:jc w:val="both"/>
              <w:rPr>
                <w:rFonts w:hAnsi="Times New Roman" w:cs="Times New Roman"/>
                <w:sz w:val="22"/>
                <w:szCs w:val="22"/>
              </w:rPr>
            </w:pPr>
          </w:p>
          <w:p w:rsidR="00C87674" w:rsidRPr="008771A7" w:rsidRDefault="00C87674" w:rsidP="00C87674">
            <w:pPr>
              <w:jc w:val="both"/>
              <w:rPr>
                <w:rFonts w:hAnsi="Times New Roman" w:cs="Times New Roman"/>
                <w:sz w:val="22"/>
                <w:szCs w:val="22"/>
              </w:rPr>
            </w:pPr>
            <w:r w:rsidRPr="008771A7">
              <w:rPr>
                <w:rFonts w:hAnsi="Times New Roman" w:cs="Times New Roman"/>
                <w:sz w:val="22"/>
                <w:szCs w:val="22"/>
              </w:rPr>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rsidR="00C87674" w:rsidRPr="008771A7" w:rsidRDefault="00C87674" w:rsidP="00C87674">
            <w:pPr>
              <w:jc w:val="both"/>
              <w:rPr>
                <w:rFonts w:hAnsi="Times New Roman" w:cs="Times New Roman"/>
                <w:bCs/>
                <w:iCs/>
                <w:sz w:val="22"/>
                <w:szCs w:val="22"/>
              </w:rPr>
            </w:pPr>
            <w:r w:rsidRPr="008771A7">
              <w:rPr>
                <w:rFonts w:hAnsi="Times New Roman" w:cs="Times New Roman"/>
                <w:bCs/>
                <w:iCs/>
                <w:sz w:val="22"/>
                <w:szCs w:val="22"/>
              </w:rPr>
              <w:t>Trečiųjų valstybių piliečiai yra atestuojami tokia pačia tvarka, kaip ir Lietuvos Respublikos fiziniai asmenys.</w:t>
            </w:r>
          </w:p>
          <w:p w:rsidR="00C87674" w:rsidRPr="008771A7" w:rsidRDefault="00C87674" w:rsidP="00C87674">
            <w:pPr>
              <w:jc w:val="both"/>
              <w:rPr>
                <w:rFonts w:hAnsi="Times New Roman" w:cs="Times New Roman"/>
                <w:bCs/>
                <w:iCs/>
                <w:sz w:val="22"/>
                <w:szCs w:val="22"/>
              </w:rPr>
            </w:pPr>
          </w:p>
          <w:p w:rsidR="00EE211F" w:rsidRPr="008771A7" w:rsidRDefault="00EE211F" w:rsidP="008E6EA3">
            <w:pPr>
              <w:jc w:val="both"/>
              <w:rPr>
                <w:rFonts w:hAnsi="Times New Roman" w:cs="Times New Roman"/>
                <w:sz w:val="22"/>
                <w:szCs w:val="22"/>
              </w:rPr>
            </w:pPr>
            <w:r w:rsidRPr="008771A7">
              <w:rPr>
                <w:rFonts w:hAnsi="Times New Roman" w:cs="Times New Roman"/>
                <w:i/>
                <w:iCs/>
                <w:sz w:val="22"/>
                <w:szCs w:val="22"/>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AD9" w:rsidRPr="008771A7" w:rsidRDefault="006C17D2" w:rsidP="0061024D">
            <w:pPr>
              <w:pStyle w:val="Default"/>
              <w:numPr>
                <w:ilvl w:val="0"/>
                <w:numId w:val="20"/>
              </w:numPr>
              <w:ind w:left="288" w:hanging="283"/>
              <w:jc w:val="both"/>
              <w:rPr>
                <w:rFonts w:ascii="Times New Roman" w:hAnsi="Times New Roman" w:cs="Times New Roman"/>
                <w:sz w:val="22"/>
                <w:szCs w:val="22"/>
              </w:rPr>
            </w:pPr>
            <w:r w:rsidRPr="008771A7">
              <w:rPr>
                <w:rFonts w:ascii="Times New Roman" w:hAnsi="Times New Roman" w:cs="Times New Roman"/>
                <w:sz w:val="22"/>
                <w:szCs w:val="22"/>
              </w:rPr>
              <w:lastRenderedPageBreak/>
              <w:t xml:space="preserve">jeigu pasiūlymą teikia ūkio subjektų grupė – reikalavimą turi atitikti ūkio subjektų grupės nario (-ių) specialistai, atsižvelgiant į jų prisiimamus įsipareigojimus pirkimo sutarčiai vykdyti; </w:t>
            </w:r>
          </w:p>
          <w:p w:rsidR="00B47AD9" w:rsidRPr="008771A7" w:rsidRDefault="006C17D2" w:rsidP="0061024D">
            <w:pPr>
              <w:pStyle w:val="Default"/>
              <w:numPr>
                <w:ilvl w:val="0"/>
                <w:numId w:val="20"/>
              </w:numPr>
              <w:ind w:left="288" w:hanging="283"/>
              <w:jc w:val="both"/>
              <w:rPr>
                <w:rFonts w:ascii="Times New Roman" w:hAnsi="Times New Roman" w:cs="Times New Roman"/>
                <w:sz w:val="22"/>
                <w:szCs w:val="22"/>
              </w:rPr>
            </w:pPr>
            <w:r w:rsidRPr="008771A7">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rsidR="006C17D2" w:rsidRPr="008771A7" w:rsidRDefault="006C17D2" w:rsidP="0061024D">
            <w:pPr>
              <w:pStyle w:val="Default"/>
              <w:numPr>
                <w:ilvl w:val="0"/>
                <w:numId w:val="20"/>
              </w:numPr>
              <w:ind w:left="288" w:hanging="283"/>
              <w:jc w:val="both"/>
              <w:rPr>
                <w:rFonts w:ascii="Times New Roman" w:hAnsi="Times New Roman" w:cs="Times New Roman"/>
                <w:sz w:val="22"/>
                <w:szCs w:val="22"/>
              </w:rPr>
            </w:pPr>
            <w:r w:rsidRPr="008771A7">
              <w:rPr>
                <w:rFonts w:ascii="Times New Roman" w:hAnsi="Times New Roman" w:cs="Times New Roman"/>
                <w:sz w:val="22"/>
                <w:szCs w:val="22"/>
              </w:rPr>
              <w:t xml:space="preserve">subtiekėjai – jei tiekėjas (jo pasitelkiami specialistai) pats atitinka nustatytą reikalavimą, tačiau ketina pasitelkti subtiekėjus (jo specialistus), subtiekėjų specialistai privalo atitikti </w:t>
            </w:r>
            <w:r w:rsidRPr="008771A7">
              <w:rPr>
                <w:rFonts w:ascii="Times New Roman" w:hAnsi="Times New Roman" w:cs="Times New Roman"/>
                <w:sz w:val="22"/>
                <w:szCs w:val="22"/>
              </w:rPr>
              <w:lastRenderedPageBreak/>
              <w:t xml:space="preserve">nustatytus reikalavimus, jeigu subtiekėjai (jų darbuotojai) patys vykdys tą pirkimo sutarties dalį, kuriai reikia nustatytos kvalifikacijos. </w:t>
            </w:r>
          </w:p>
          <w:p w:rsidR="009E15C3" w:rsidRPr="008771A7" w:rsidRDefault="009E15C3" w:rsidP="00EB7AB8">
            <w:pPr>
              <w:rPr>
                <w:rFonts w:hAnsi="Times New Roman" w:cs="Times New Roman"/>
                <w:sz w:val="22"/>
                <w:szCs w:val="22"/>
              </w:rPr>
            </w:pPr>
          </w:p>
        </w:tc>
      </w:tr>
    </w:tbl>
    <w:p w:rsidR="00EB7AB8" w:rsidRPr="008771A7" w:rsidRDefault="00EB7AB8" w:rsidP="00EB7AB8">
      <w:pPr>
        <w:spacing w:after="0" w:line="240" w:lineRule="auto"/>
        <w:rPr>
          <w:rFonts w:ascii="Times New Roman" w:hAnsi="Times New Roman" w:cs="Times New Roman"/>
          <w:sz w:val="22"/>
          <w:szCs w:val="22"/>
        </w:rPr>
      </w:pPr>
    </w:p>
    <w:p w:rsidR="00EB7AB8" w:rsidRPr="008771A7" w:rsidRDefault="00EB7AB8"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8771A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rsidR="00EB7AB8" w:rsidRPr="008771A7" w:rsidRDefault="00EB7AB8" w:rsidP="00EB7AB8">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rsidR="00EB7AB8" w:rsidRPr="008771A7" w:rsidRDefault="00EB7AB8" w:rsidP="00EB7AB8">
      <w:pPr>
        <w:spacing w:after="0" w:line="240" w:lineRule="auto"/>
        <w:rPr>
          <w:rFonts w:ascii="Times New Roman" w:eastAsia="Calibri" w:hAnsi="Times New Roman" w:cs="Times New Roman"/>
          <w:iCs/>
          <w:sz w:val="22"/>
          <w:szCs w:val="22"/>
          <w:lang w:eastAsia="en-US"/>
        </w:rPr>
      </w:pPr>
      <w:r w:rsidRPr="008771A7">
        <w:rPr>
          <w:rFonts w:ascii="Times New Roman" w:eastAsia="Calibri" w:hAnsi="Times New Roman" w:cs="Times New Roman"/>
          <w:sz w:val="22"/>
          <w:szCs w:val="22"/>
          <w:lang w:eastAsia="en-US"/>
        </w:rPr>
        <w:t>Perkančioji organizacija reikalauja, kad tiekėjai laikytųsi k</w:t>
      </w:r>
      <w:r w:rsidRPr="008771A7">
        <w:rPr>
          <w:rFonts w:ascii="Times New Roman" w:eastAsia="Calibri" w:hAnsi="Times New Roman" w:cs="Times New Roman"/>
          <w:iCs/>
          <w:sz w:val="22"/>
          <w:szCs w:val="22"/>
          <w:lang w:eastAsia="en-US"/>
        </w:rPr>
        <w:t>okybės vadybos sistemos ir (arba) aplinkos apsaugos vadybos sistemos standartų.</w:t>
      </w:r>
    </w:p>
    <w:p w:rsidR="00EB7AB8" w:rsidRPr="008771A7" w:rsidRDefault="00EB7AB8" w:rsidP="00EB7AB8">
      <w:pPr>
        <w:spacing w:after="0" w:line="240" w:lineRule="auto"/>
        <w:rPr>
          <w:rFonts w:ascii="Times New Roman" w:eastAsia="Calibri" w:hAnsi="Times New Roman" w:cs="Times New Roman"/>
          <w:iCs/>
          <w:sz w:val="22"/>
          <w:szCs w:val="22"/>
          <w:lang w:eastAsia="en-US"/>
        </w:rPr>
      </w:pPr>
    </w:p>
    <w:tbl>
      <w:tblPr>
        <w:tblStyle w:val="Lentelstinklelis"/>
        <w:tblW w:w="0" w:type="auto"/>
        <w:tblLook w:val="04A0"/>
      </w:tblPr>
      <w:tblGrid>
        <w:gridCol w:w="846"/>
        <w:gridCol w:w="3118"/>
        <w:gridCol w:w="3119"/>
        <w:gridCol w:w="2491"/>
      </w:tblGrid>
      <w:tr w:rsidR="00EB7AB8" w:rsidRPr="008771A7" w:rsidTr="00EB7AB8">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EB7AB8" w:rsidRPr="008771A7" w:rsidRDefault="00EB7AB8" w:rsidP="00EB7AB8">
            <w:pPr>
              <w:jc w:val="center"/>
              <w:rPr>
                <w:rFonts w:hAnsi="Times New Roman" w:cs="Times New Roman"/>
                <w:sz w:val="22"/>
                <w:szCs w:val="22"/>
              </w:rPr>
            </w:pPr>
            <w:r w:rsidRPr="008771A7">
              <w:rPr>
                <w:rFonts w:eastAsiaTheme="minorHAnsi"/>
                <w:b/>
                <w:bCs/>
                <w:sz w:val="22"/>
                <w:szCs w:val="22"/>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EB7AB8" w:rsidRPr="008771A7" w:rsidRDefault="00EB7AB8" w:rsidP="00EB7AB8">
            <w:pPr>
              <w:jc w:val="center"/>
              <w:rPr>
                <w:rFonts w:hAnsi="Times New Roman" w:cs="Times New Roman"/>
                <w:sz w:val="22"/>
                <w:szCs w:val="22"/>
              </w:rPr>
            </w:pPr>
            <w:r w:rsidRPr="008771A7">
              <w:rPr>
                <w:b/>
                <w:bCs/>
                <w:color w:val="000000"/>
                <w:sz w:val="22"/>
                <w:szCs w:val="22"/>
              </w:rPr>
              <w:t xml:space="preserve">Reikalavimas </w:t>
            </w:r>
            <w:r w:rsidRPr="008771A7">
              <w:rPr>
                <w:rFonts w:eastAsiaTheme="minorHAnsi"/>
                <w:b/>
                <w:bCs/>
                <w:sz w:val="22"/>
                <w:szCs w:val="22"/>
              </w:rPr>
              <w:t>d</w:t>
            </w:r>
            <w:r w:rsidRPr="008771A7">
              <w:rPr>
                <w:rFonts w:eastAsiaTheme="minorHAnsi"/>
                <w:b/>
                <w:bCs/>
                <w:sz w:val="22"/>
                <w:szCs w:val="22"/>
              </w:rPr>
              <w:t>ė</w:t>
            </w:r>
            <w:r w:rsidRPr="008771A7">
              <w:rPr>
                <w:rFonts w:eastAsiaTheme="minorHAnsi"/>
                <w:b/>
                <w:bCs/>
                <w:sz w:val="22"/>
                <w:szCs w:val="22"/>
              </w:rPr>
              <w:t xml:space="preserve">l </w:t>
            </w:r>
            <w:r w:rsidRPr="008771A7">
              <w:rPr>
                <w:rFonts w:eastAsia="Calibri"/>
                <w:b/>
                <w:bCs/>
                <w:sz w:val="22"/>
                <w:szCs w:val="22"/>
              </w:rPr>
              <w:t>k</w:t>
            </w:r>
            <w:r w:rsidRPr="008771A7">
              <w:rPr>
                <w:rFonts w:eastAsia="Calibri"/>
                <w:b/>
                <w:bCs/>
                <w:iCs/>
                <w:sz w:val="22"/>
                <w:szCs w:val="22"/>
              </w:rPr>
              <w:t>okyb</w:t>
            </w:r>
            <w:r w:rsidRPr="008771A7">
              <w:rPr>
                <w:rFonts w:eastAsia="Calibri"/>
                <w:b/>
                <w:bCs/>
                <w:iCs/>
                <w:sz w:val="22"/>
                <w:szCs w:val="22"/>
              </w:rPr>
              <w:t>ė</w:t>
            </w:r>
            <w:r w:rsidRPr="008771A7">
              <w:rPr>
                <w:rFonts w:eastAsia="Calibri"/>
                <w:b/>
                <w:bCs/>
                <w:iCs/>
                <w:sz w:val="22"/>
                <w:szCs w:val="22"/>
              </w:rPr>
              <w:t>s vadybos sistemos ir (arba) aplinkos apsaugos vadybos sistemos standart</w:t>
            </w:r>
            <w:r w:rsidRPr="008771A7">
              <w:rPr>
                <w:rFonts w:eastAsia="Calibri"/>
                <w:b/>
                <w:bCs/>
                <w:iCs/>
                <w:sz w:val="22"/>
                <w:szCs w:val="22"/>
              </w:rPr>
              <w:t>ų</w:t>
            </w:r>
            <w:r w:rsidRPr="008771A7">
              <w:rPr>
                <w:rFonts w:eastAsiaTheme="minorHAnsi"/>
                <w:b/>
                <w:bCs/>
                <w:sz w:val="22"/>
                <w:szCs w:val="22"/>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EB7AB8" w:rsidRPr="008771A7" w:rsidRDefault="00EB7AB8" w:rsidP="00EB7AB8">
            <w:pPr>
              <w:jc w:val="center"/>
              <w:rPr>
                <w:rFonts w:hAnsi="Times New Roman" w:cs="Times New Roman"/>
                <w:sz w:val="22"/>
                <w:szCs w:val="22"/>
              </w:rPr>
            </w:pPr>
            <w:r w:rsidRPr="008771A7">
              <w:rPr>
                <w:b/>
                <w:bCs/>
                <w:color w:val="000000"/>
                <w:sz w:val="22"/>
                <w:szCs w:val="22"/>
              </w:rPr>
              <w:t>Atitikt</w:t>
            </w:r>
            <w:r w:rsidRPr="008771A7">
              <w:rPr>
                <w:b/>
                <w:bCs/>
                <w:color w:val="000000"/>
                <w:sz w:val="22"/>
                <w:szCs w:val="22"/>
              </w:rPr>
              <w:t>į</w:t>
            </w:r>
            <w:r w:rsidRPr="008771A7">
              <w:rPr>
                <w:b/>
                <w:bCs/>
                <w:color w:val="000000"/>
                <w:sz w:val="22"/>
                <w:szCs w:val="22"/>
              </w:rPr>
              <w:t xml:space="preserve"> reikalavimui </w:t>
            </w:r>
            <w:r w:rsidRPr="008771A7">
              <w:rPr>
                <w:b/>
                <w:bCs/>
                <w:color w:val="000000"/>
                <w:sz w:val="22"/>
                <w:szCs w:val="22"/>
              </w:rPr>
              <w:t>į</w:t>
            </w:r>
            <w:r w:rsidRPr="008771A7">
              <w:rPr>
                <w:b/>
                <w:bCs/>
                <w:color w:val="000000"/>
                <w:sz w:val="22"/>
                <w:szCs w:val="22"/>
              </w:rPr>
              <w:t>rodantys dokumentai</w:t>
            </w:r>
          </w:p>
        </w:tc>
        <w:tc>
          <w:tcPr>
            <w:tcW w:w="24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EB7AB8" w:rsidRPr="008771A7" w:rsidRDefault="00EB7AB8" w:rsidP="00EB7AB8">
            <w:pPr>
              <w:autoSpaceDE w:val="0"/>
              <w:autoSpaceDN w:val="0"/>
              <w:adjustRightInd w:val="0"/>
              <w:jc w:val="center"/>
              <w:rPr>
                <w:rFonts w:hAnsi="Times New Roman" w:cs="Times New Roman"/>
                <w:sz w:val="22"/>
                <w:szCs w:val="22"/>
              </w:rPr>
            </w:pPr>
            <w:r w:rsidRPr="008771A7">
              <w:rPr>
                <w:b/>
                <w:bCs/>
                <w:color w:val="000000"/>
                <w:sz w:val="22"/>
                <w:szCs w:val="22"/>
              </w:rPr>
              <w:t>Subjektas, kuris turi atitikti reikalavim</w:t>
            </w:r>
            <w:r w:rsidRPr="008771A7">
              <w:rPr>
                <w:b/>
                <w:bCs/>
                <w:color w:val="000000"/>
                <w:sz w:val="22"/>
                <w:szCs w:val="22"/>
              </w:rPr>
              <w:t>ą</w:t>
            </w:r>
          </w:p>
        </w:tc>
      </w:tr>
      <w:tr w:rsidR="00EB7AB8" w:rsidRPr="008771A7" w:rsidTr="00EB7AB8">
        <w:tc>
          <w:tcPr>
            <w:tcW w:w="846" w:type="dxa"/>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1.</w:t>
            </w:r>
          </w:p>
        </w:tc>
        <w:tc>
          <w:tcPr>
            <w:tcW w:w="8728" w:type="dxa"/>
            <w:gridSpan w:val="3"/>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Kokybės vadybos sistemos taikymas</w:t>
            </w:r>
          </w:p>
        </w:tc>
      </w:tr>
      <w:tr w:rsidR="00EB7AB8" w:rsidRPr="008771A7" w:rsidTr="00EB7AB8">
        <w:tc>
          <w:tcPr>
            <w:tcW w:w="846" w:type="dxa"/>
          </w:tcPr>
          <w:p w:rsidR="00EB7AB8" w:rsidRPr="008771A7" w:rsidRDefault="00EB7AB8" w:rsidP="00EB7AB8">
            <w:pPr>
              <w:rPr>
                <w:rFonts w:hAnsi="Times New Roman" w:cs="Times New Roman"/>
                <w:sz w:val="22"/>
                <w:szCs w:val="22"/>
              </w:rPr>
            </w:pPr>
            <w:r w:rsidRPr="008771A7">
              <w:rPr>
                <w:rFonts w:hAnsi="Times New Roman" w:cs="Times New Roman"/>
                <w:sz w:val="22"/>
                <w:szCs w:val="22"/>
              </w:rPr>
              <w:t>1.1.</w:t>
            </w:r>
          </w:p>
        </w:tc>
        <w:tc>
          <w:tcPr>
            <w:tcW w:w="3118" w:type="dxa"/>
            <w:tcBorders>
              <w:top w:val="single" w:sz="4" w:space="0" w:color="000000"/>
              <w:left w:val="single" w:sz="4" w:space="0" w:color="000000"/>
              <w:bottom w:val="single" w:sz="4" w:space="0" w:color="000000"/>
              <w:right w:val="single" w:sz="4" w:space="0" w:color="000000"/>
            </w:tcBorders>
          </w:tcPr>
          <w:p w:rsidR="00EB7AB8" w:rsidRPr="008771A7" w:rsidRDefault="00EB7AB8" w:rsidP="00EB7AB8">
            <w:pPr>
              <w:rPr>
                <w:rFonts w:hAnsi="Times New Roman" w:cs="Times New Roman"/>
                <w:sz w:val="22"/>
                <w:szCs w:val="22"/>
              </w:rPr>
            </w:pPr>
            <w:r w:rsidRPr="008771A7">
              <w:rPr>
                <w:color w:val="000000"/>
                <w:sz w:val="22"/>
                <w:szCs w:val="22"/>
              </w:rPr>
              <w:t>NETAIKOMA</w:t>
            </w:r>
          </w:p>
        </w:tc>
        <w:tc>
          <w:tcPr>
            <w:tcW w:w="3119" w:type="dxa"/>
            <w:tcBorders>
              <w:top w:val="single" w:sz="4" w:space="0" w:color="000000"/>
              <w:left w:val="single" w:sz="4" w:space="0" w:color="000000"/>
              <w:bottom w:val="single" w:sz="4" w:space="0" w:color="000000"/>
              <w:right w:val="single" w:sz="4" w:space="0" w:color="000000"/>
            </w:tcBorders>
          </w:tcPr>
          <w:p w:rsidR="00EB7AB8" w:rsidRPr="008771A7" w:rsidRDefault="00EB7AB8" w:rsidP="00EB7AB8">
            <w:pPr>
              <w:rPr>
                <w:rFonts w:hAnsi="Times New Roman" w:cs="Times New Roman"/>
                <w:sz w:val="22"/>
                <w:szCs w:val="22"/>
              </w:rPr>
            </w:pPr>
            <w:r w:rsidRPr="008771A7">
              <w:rPr>
                <w:color w:val="000000"/>
                <w:sz w:val="22"/>
                <w:szCs w:val="22"/>
              </w:rPr>
              <w:t>NETAIKOMA</w:t>
            </w:r>
          </w:p>
        </w:tc>
        <w:tc>
          <w:tcPr>
            <w:tcW w:w="2491" w:type="dxa"/>
            <w:tcBorders>
              <w:top w:val="single" w:sz="4" w:space="0" w:color="000000"/>
              <w:left w:val="single" w:sz="4" w:space="0" w:color="000000"/>
              <w:bottom w:val="single" w:sz="4" w:space="0" w:color="000000"/>
              <w:right w:val="single" w:sz="4" w:space="0" w:color="000000"/>
            </w:tcBorders>
          </w:tcPr>
          <w:p w:rsidR="00EB7AB8" w:rsidRPr="008771A7" w:rsidRDefault="00EB7AB8" w:rsidP="00EB7AB8">
            <w:pPr>
              <w:rPr>
                <w:rFonts w:hAnsi="Times New Roman" w:cs="Times New Roman"/>
                <w:sz w:val="22"/>
                <w:szCs w:val="22"/>
              </w:rPr>
            </w:pPr>
            <w:r w:rsidRPr="008771A7">
              <w:rPr>
                <w:color w:val="000000"/>
                <w:sz w:val="22"/>
                <w:szCs w:val="22"/>
              </w:rPr>
              <w:t>NETAIKOMA</w:t>
            </w:r>
          </w:p>
        </w:tc>
      </w:tr>
      <w:tr w:rsidR="00EB7AB8" w:rsidRPr="008771A7" w:rsidTr="00EB7AB8">
        <w:tc>
          <w:tcPr>
            <w:tcW w:w="846" w:type="dxa"/>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lastRenderedPageBreak/>
              <w:t>2.</w:t>
            </w:r>
          </w:p>
        </w:tc>
        <w:tc>
          <w:tcPr>
            <w:tcW w:w="8728" w:type="dxa"/>
            <w:gridSpan w:val="3"/>
          </w:tcPr>
          <w:p w:rsidR="00EB7AB8" w:rsidRPr="008771A7" w:rsidRDefault="00EB7AB8" w:rsidP="00EB7AB8">
            <w:pPr>
              <w:rPr>
                <w:rFonts w:hAnsi="Times New Roman" w:cs="Times New Roman"/>
                <w:b/>
                <w:bCs/>
                <w:sz w:val="22"/>
                <w:szCs w:val="22"/>
              </w:rPr>
            </w:pPr>
            <w:r w:rsidRPr="008771A7">
              <w:rPr>
                <w:rFonts w:hAnsi="Times New Roman" w:cs="Times New Roman"/>
                <w:b/>
                <w:bCs/>
                <w:sz w:val="22"/>
                <w:szCs w:val="22"/>
              </w:rPr>
              <w:t>Aplinkos apsaugos vadybos sistemos taikymas</w:t>
            </w:r>
          </w:p>
        </w:tc>
      </w:tr>
      <w:tr w:rsidR="00EB7AB8" w:rsidRPr="008771A7" w:rsidTr="00EB7AB8">
        <w:tc>
          <w:tcPr>
            <w:tcW w:w="846" w:type="dxa"/>
            <w:tcBorders>
              <w:top w:val="single" w:sz="4" w:space="0" w:color="000000"/>
              <w:left w:val="single" w:sz="4" w:space="0" w:color="000000"/>
              <w:bottom w:val="single" w:sz="4" w:space="0" w:color="000000"/>
              <w:right w:val="single" w:sz="4" w:space="0" w:color="000000"/>
            </w:tcBorders>
          </w:tcPr>
          <w:p w:rsidR="00EB7AB8" w:rsidRPr="008771A7" w:rsidRDefault="00EB7AB8" w:rsidP="00EB7AB8">
            <w:pPr>
              <w:rPr>
                <w:rFonts w:hAnsi="Times New Roman" w:cs="Times New Roman"/>
                <w:sz w:val="22"/>
                <w:szCs w:val="22"/>
              </w:rPr>
            </w:pPr>
            <w:r w:rsidRPr="008771A7">
              <w:rPr>
                <w:rFonts w:eastAsiaTheme="minorHAnsi"/>
                <w:sz w:val="22"/>
                <w:szCs w:val="22"/>
              </w:rPr>
              <w:t>2.1.</w:t>
            </w:r>
          </w:p>
        </w:tc>
        <w:tc>
          <w:tcPr>
            <w:tcW w:w="3118" w:type="dxa"/>
            <w:tcBorders>
              <w:top w:val="single" w:sz="4" w:space="0" w:color="000000"/>
              <w:left w:val="single" w:sz="4" w:space="0" w:color="000000"/>
              <w:bottom w:val="single" w:sz="4" w:space="0" w:color="000000"/>
              <w:right w:val="single" w:sz="4" w:space="0" w:color="000000"/>
            </w:tcBorders>
          </w:tcPr>
          <w:p w:rsidR="00EB7AB8" w:rsidRPr="008771A7" w:rsidRDefault="008F3CC6" w:rsidP="00EB7AB8">
            <w:pPr>
              <w:autoSpaceDE w:val="0"/>
              <w:autoSpaceDN w:val="0"/>
              <w:adjustRightInd w:val="0"/>
              <w:jc w:val="both"/>
              <w:rPr>
                <w:sz w:val="22"/>
                <w:szCs w:val="22"/>
              </w:rPr>
            </w:pPr>
            <w:r w:rsidRPr="008771A7">
              <w:rPr>
                <w:sz w:val="22"/>
                <w:szCs w:val="22"/>
              </w:rPr>
              <w:t>Tiek</w:t>
            </w:r>
            <w:r w:rsidRPr="008771A7">
              <w:rPr>
                <w:sz w:val="22"/>
                <w:szCs w:val="22"/>
              </w:rPr>
              <w:t>ė</w:t>
            </w:r>
            <w:r w:rsidRPr="008771A7">
              <w:rPr>
                <w:sz w:val="22"/>
                <w:szCs w:val="22"/>
              </w:rPr>
              <w:t>jas teikiamoms projektavimo paslaugoms taiko aplinkos apsaugos vadybos sistemos reikalavimus pagal standart</w:t>
            </w:r>
            <w:r w:rsidRPr="008771A7">
              <w:rPr>
                <w:sz w:val="22"/>
                <w:szCs w:val="22"/>
              </w:rPr>
              <w:t>ą</w:t>
            </w:r>
            <w:r w:rsidRPr="008771A7">
              <w:rPr>
                <w:sz w:val="22"/>
                <w:szCs w:val="22"/>
              </w:rPr>
              <w:t xml:space="preserve"> LST EN ISO 14001 arba EMAS (Europos S</w:t>
            </w:r>
            <w:r w:rsidRPr="008771A7">
              <w:rPr>
                <w:sz w:val="22"/>
                <w:szCs w:val="22"/>
              </w:rPr>
              <w:t>ą</w:t>
            </w:r>
            <w:r w:rsidRPr="008771A7">
              <w:rPr>
                <w:sz w:val="22"/>
                <w:szCs w:val="22"/>
              </w:rPr>
              <w:t>jungos aplinkos apsaugos vadybos ir audito sistema) ar kitus aplinkos apsaugos vadybos standartus, pagr</w:t>
            </w:r>
            <w:r w:rsidRPr="008771A7">
              <w:rPr>
                <w:sz w:val="22"/>
                <w:szCs w:val="22"/>
              </w:rPr>
              <w:t>į</w:t>
            </w:r>
            <w:r w:rsidRPr="008771A7">
              <w:rPr>
                <w:sz w:val="22"/>
                <w:szCs w:val="22"/>
              </w:rPr>
              <w:t>stus atitinkamais Europos arba tarptautini</w:t>
            </w:r>
            <w:r w:rsidRPr="008771A7">
              <w:rPr>
                <w:sz w:val="22"/>
                <w:szCs w:val="22"/>
              </w:rPr>
              <w:t>ų</w:t>
            </w:r>
            <w:r w:rsidRPr="008771A7">
              <w:rPr>
                <w:sz w:val="22"/>
                <w:szCs w:val="22"/>
              </w:rPr>
              <w:t xml:space="preserve"> standartizacijos organizacij</w:t>
            </w:r>
            <w:r w:rsidRPr="008771A7">
              <w:rPr>
                <w:sz w:val="22"/>
                <w:szCs w:val="22"/>
              </w:rPr>
              <w:t>ų</w:t>
            </w:r>
            <w:r w:rsidRPr="008771A7">
              <w:rPr>
                <w:sz w:val="22"/>
                <w:szCs w:val="22"/>
              </w:rPr>
              <w:t xml:space="preserve"> priimtais standartais, ar kitais tiek</w:t>
            </w:r>
            <w:r w:rsidRPr="008771A7">
              <w:rPr>
                <w:sz w:val="22"/>
                <w:szCs w:val="22"/>
              </w:rPr>
              <w:t>ė</w:t>
            </w:r>
            <w:r w:rsidRPr="008771A7">
              <w:rPr>
                <w:sz w:val="22"/>
                <w:szCs w:val="22"/>
              </w:rPr>
              <w:t>jo pateiktais lygiaver</w:t>
            </w:r>
            <w:r w:rsidRPr="008771A7">
              <w:rPr>
                <w:sz w:val="22"/>
                <w:szCs w:val="22"/>
              </w:rPr>
              <w:t>č</w:t>
            </w:r>
            <w:r w:rsidRPr="008771A7">
              <w:rPr>
                <w:sz w:val="22"/>
                <w:szCs w:val="22"/>
              </w:rPr>
              <w:t xml:space="preserve">iais </w:t>
            </w:r>
            <w:r w:rsidRPr="008771A7">
              <w:rPr>
                <w:sz w:val="22"/>
                <w:szCs w:val="22"/>
              </w:rPr>
              <w:t>į</w:t>
            </w:r>
            <w:r w:rsidRPr="008771A7">
              <w:rPr>
                <w:sz w:val="22"/>
                <w:szCs w:val="22"/>
              </w:rPr>
              <w:t>rodymais.</w:t>
            </w:r>
          </w:p>
          <w:p w:rsidR="00EB7AB8" w:rsidRPr="008771A7" w:rsidRDefault="00EB7AB8" w:rsidP="00EB7AB8">
            <w:pPr>
              <w:autoSpaceDE w:val="0"/>
              <w:autoSpaceDN w:val="0"/>
              <w:adjustRightInd w:val="0"/>
              <w:jc w:val="both"/>
              <w:rPr>
                <w:sz w:val="22"/>
                <w:szCs w:val="22"/>
              </w:rPr>
            </w:pPr>
          </w:p>
          <w:p w:rsidR="00EB7AB8" w:rsidRPr="008771A7" w:rsidRDefault="00EB7AB8" w:rsidP="00EB7AB8">
            <w:pPr>
              <w:autoSpaceDE w:val="0"/>
              <w:autoSpaceDN w:val="0"/>
              <w:adjustRightInd w:val="0"/>
              <w:jc w:val="both"/>
              <w:rPr>
                <w:sz w:val="22"/>
                <w:szCs w:val="22"/>
              </w:rPr>
            </w:pPr>
          </w:p>
          <w:p w:rsidR="00EB7AB8" w:rsidRPr="008771A7" w:rsidRDefault="00EB7AB8" w:rsidP="00EB7AB8">
            <w:pPr>
              <w:rPr>
                <w:rFonts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rsidR="008F3CC6" w:rsidRPr="008771A7" w:rsidRDefault="008F3CC6" w:rsidP="008F3CC6">
            <w:pPr>
              <w:autoSpaceDE w:val="0"/>
              <w:autoSpaceDN w:val="0"/>
              <w:adjustRightInd w:val="0"/>
              <w:jc w:val="both"/>
              <w:rPr>
                <w:sz w:val="22"/>
                <w:szCs w:val="22"/>
              </w:rPr>
            </w:pPr>
            <w:r w:rsidRPr="008771A7">
              <w:rPr>
                <w:b/>
                <w:bCs/>
                <w:sz w:val="22"/>
                <w:szCs w:val="22"/>
              </w:rPr>
              <w:t>Pateikiama su pasi</w:t>
            </w:r>
            <w:r w:rsidRPr="008771A7">
              <w:rPr>
                <w:b/>
                <w:bCs/>
                <w:sz w:val="22"/>
                <w:szCs w:val="22"/>
              </w:rPr>
              <w:t>ū</w:t>
            </w:r>
            <w:r w:rsidRPr="008771A7">
              <w:rPr>
                <w:b/>
                <w:bCs/>
                <w:sz w:val="22"/>
                <w:szCs w:val="22"/>
              </w:rPr>
              <w:t>lymu</w:t>
            </w:r>
            <w:r w:rsidRPr="008771A7">
              <w:rPr>
                <w:sz w:val="22"/>
                <w:szCs w:val="22"/>
              </w:rPr>
              <w:t xml:space="preserve">: EBVPD (IV dalyje </w:t>
            </w:r>
            <w:r w:rsidRPr="008771A7">
              <w:rPr>
                <w:sz w:val="22"/>
                <w:szCs w:val="22"/>
              </w:rPr>
              <w:t>„</w:t>
            </w:r>
            <w:r w:rsidRPr="008771A7">
              <w:rPr>
                <w:sz w:val="22"/>
                <w:szCs w:val="22"/>
              </w:rPr>
              <w:t>Atrankos kriterijai</w:t>
            </w:r>
            <w:r w:rsidRPr="008771A7">
              <w:rPr>
                <w:sz w:val="22"/>
                <w:szCs w:val="22"/>
              </w:rPr>
              <w:t>“</w:t>
            </w:r>
            <w:r w:rsidRPr="008771A7">
              <w:rPr>
                <w:sz w:val="22"/>
                <w:szCs w:val="22"/>
              </w:rPr>
              <w:t xml:space="preserve"> pa</w:t>
            </w:r>
            <w:r w:rsidRPr="008771A7">
              <w:rPr>
                <w:sz w:val="22"/>
                <w:szCs w:val="22"/>
              </w:rPr>
              <w:t>ž</w:t>
            </w:r>
            <w:r w:rsidRPr="008771A7">
              <w:rPr>
                <w:sz w:val="22"/>
                <w:szCs w:val="22"/>
              </w:rPr>
              <w:t>ymima TAIP arba NE)</w:t>
            </w:r>
          </w:p>
          <w:p w:rsidR="008F3CC6" w:rsidRPr="008771A7" w:rsidRDefault="008F3CC6" w:rsidP="008F3CC6">
            <w:pPr>
              <w:autoSpaceDE w:val="0"/>
              <w:autoSpaceDN w:val="0"/>
              <w:adjustRightInd w:val="0"/>
              <w:jc w:val="both"/>
              <w:rPr>
                <w:sz w:val="22"/>
                <w:szCs w:val="22"/>
              </w:rPr>
            </w:pPr>
            <w:r w:rsidRPr="008771A7">
              <w:rPr>
                <w:b/>
                <w:bCs/>
                <w:sz w:val="22"/>
                <w:szCs w:val="22"/>
              </w:rPr>
              <w:t>Dokumentai, kuriuos tur</w:t>
            </w:r>
            <w:r w:rsidRPr="008771A7">
              <w:rPr>
                <w:b/>
                <w:bCs/>
                <w:sz w:val="22"/>
                <w:szCs w:val="22"/>
              </w:rPr>
              <w:t>ė</w:t>
            </w:r>
            <w:r w:rsidRPr="008771A7">
              <w:rPr>
                <w:b/>
                <w:bCs/>
                <w:sz w:val="22"/>
                <w:szCs w:val="22"/>
              </w:rPr>
              <w:t>s pateikti galimas laim</w:t>
            </w:r>
            <w:r w:rsidRPr="008771A7">
              <w:rPr>
                <w:b/>
                <w:bCs/>
                <w:sz w:val="22"/>
                <w:szCs w:val="22"/>
              </w:rPr>
              <w:t>ė</w:t>
            </w:r>
            <w:r w:rsidRPr="008771A7">
              <w:rPr>
                <w:b/>
                <w:bCs/>
                <w:sz w:val="22"/>
                <w:szCs w:val="22"/>
              </w:rPr>
              <w:t>tojas</w:t>
            </w:r>
            <w:r w:rsidRPr="008771A7">
              <w:rPr>
                <w:sz w:val="22"/>
                <w:szCs w:val="22"/>
              </w:rPr>
              <w:t>:</w:t>
            </w:r>
          </w:p>
          <w:p w:rsidR="00197AA0" w:rsidRPr="008771A7" w:rsidRDefault="00197AA0" w:rsidP="00197AA0">
            <w:pPr>
              <w:autoSpaceDE w:val="0"/>
              <w:autoSpaceDN w:val="0"/>
              <w:adjustRightInd w:val="0"/>
              <w:jc w:val="both"/>
              <w:rPr>
                <w:sz w:val="22"/>
                <w:szCs w:val="22"/>
              </w:rPr>
            </w:pPr>
            <w:r w:rsidRPr="008771A7">
              <w:rPr>
                <w:sz w:val="22"/>
                <w:szCs w:val="22"/>
              </w:rPr>
              <w:t>Reikalavimo atitik</w:t>
            </w:r>
            <w:r w:rsidRPr="008771A7">
              <w:rPr>
                <w:sz w:val="22"/>
                <w:szCs w:val="22"/>
              </w:rPr>
              <w:t>č</w:t>
            </w:r>
            <w:r w:rsidRPr="008771A7">
              <w:rPr>
                <w:sz w:val="22"/>
                <w:szCs w:val="22"/>
              </w:rPr>
              <w:t>iai pagr</w:t>
            </w:r>
            <w:r w:rsidRPr="008771A7">
              <w:rPr>
                <w:sz w:val="22"/>
                <w:szCs w:val="22"/>
              </w:rPr>
              <w:t>į</w:t>
            </w:r>
            <w:r w:rsidRPr="008771A7">
              <w:rPr>
                <w:sz w:val="22"/>
                <w:szCs w:val="22"/>
              </w:rPr>
              <w:t xml:space="preserve">sti pateikiamas sertifikavimo </w:t>
            </w:r>
            <w:r w:rsidRPr="008771A7">
              <w:rPr>
                <w:sz w:val="22"/>
                <w:szCs w:val="22"/>
              </w:rPr>
              <w:t>į</w:t>
            </w:r>
            <w:r w:rsidRPr="008771A7">
              <w:rPr>
                <w:sz w:val="22"/>
                <w:szCs w:val="22"/>
              </w:rPr>
              <w:t>staigos i</w:t>
            </w:r>
            <w:r w:rsidRPr="008771A7">
              <w:rPr>
                <w:sz w:val="22"/>
                <w:szCs w:val="22"/>
              </w:rPr>
              <w:t>š</w:t>
            </w:r>
            <w:r w:rsidRPr="008771A7">
              <w:rPr>
                <w:sz w:val="22"/>
                <w:szCs w:val="22"/>
              </w:rPr>
              <w:t>duotas EMAS arba LST EN ISO 14001 sertifikatas, arba kitas lygiavertis sertifikatas, i</w:t>
            </w:r>
            <w:r w:rsidRPr="008771A7">
              <w:rPr>
                <w:sz w:val="22"/>
                <w:szCs w:val="22"/>
              </w:rPr>
              <w:t>š</w:t>
            </w:r>
            <w:r w:rsidRPr="008771A7">
              <w:rPr>
                <w:sz w:val="22"/>
                <w:szCs w:val="22"/>
              </w:rPr>
              <w:t>duotas kitose valstyb</w:t>
            </w:r>
            <w:r w:rsidRPr="008771A7">
              <w:rPr>
                <w:sz w:val="22"/>
                <w:szCs w:val="22"/>
              </w:rPr>
              <w:t>ė</w:t>
            </w:r>
            <w:r w:rsidRPr="008771A7">
              <w:rPr>
                <w:sz w:val="22"/>
                <w:szCs w:val="22"/>
              </w:rPr>
              <w:t>se nar</w:t>
            </w:r>
            <w:r w:rsidRPr="008771A7">
              <w:rPr>
                <w:sz w:val="22"/>
                <w:szCs w:val="22"/>
              </w:rPr>
              <w:t>ė</w:t>
            </w:r>
            <w:r w:rsidRPr="008771A7">
              <w:rPr>
                <w:sz w:val="22"/>
                <w:szCs w:val="22"/>
              </w:rPr>
              <w:t xml:space="preserve">se </w:t>
            </w:r>
            <w:r w:rsidRPr="008771A7">
              <w:rPr>
                <w:sz w:val="22"/>
                <w:szCs w:val="22"/>
              </w:rPr>
              <w:t>į</w:t>
            </w:r>
            <w:r w:rsidRPr="008771A7">
              <w:rPr>
                <w:sz w:val="22"/>
                <w:szCs w:val="22"/>
              </w:rPr>
              <w:t>steigt</w:t>
            </w:r>
            <w:r w:rsidRPr="008771A7">
              <w:rPr>
                <w:sz w:val="22"/>
                <w:szCs w:val="22"/>
              </w:rPr>
              <w:t>ų</w:t>
            </w:r>
            <w:r w:rsidRPr="008771A7">
              <w:rPr>
                <w:sz w:val="22"/>
                <w:szCs w:val="22"/>
              </w:rPr>
              <w:t xml:space="preserve"> nepriklausom</w:t>
            </w:r>
            <w:r w:rsidRPr="008771A7">
              <w:rPr>
                <w:sz w:val="22"/>
                <w:szCs w:val="22"/>
              </w:rPr>
              <w:t>ų</w:t>
            </w:r>
            <w:r w:rsidRPr="008771A7">
              <w:rPr>
                <w:sz w:val="22"/>
                <w:szCs w:val="22"/>
              </w:rPr>
              <w:t xml:space="preserve"> </w:t>
            </w:r>
            <w:r w:rsidRPr="008771A7">
              <w:rPr>
                <w:sz w:val="22"/>
                <w:szCs w:val="22"/>
              </w:rPr>
              <w:t>į</w:t>
            </w:r>
            <w:r w:rsidRPr="008771A7">
              <w:rPr>
                <w:sz w:val="22"/>
                <w:szCs w:val="22"/>
              </w:rPr>
              <w:t>staig</w:t>
            </w:r>
            <w:r w:rsidRPr="008771A7">
              <w:rPr>
                <w:sz w:val="22"/>
                <w:szCs w:val="22"/>
              </w:rPr>
              <w:t>ų</w:t>
            </w:r>
            <w:r w:rsidRPr="008771A7">
              <w:rPr>
                <w:sz w:val="22"/>
                <w:szCs w:val="22"/>
              </w:rPr>
              <w:t>, arba kaip lygiaver</w:t>
            </w:r>
            <w:r w:rsidRPr="008771A7">
              <w:rPr>
                <w:sz w:val="22"/>
                <w:szCs w:val="22"/>
              </w:rPr>
              <w:t>č</w:t>
            </w:r>
            <w:r w:rsidRPr="008771A7">
              <w:rPr>
                <w:sz w:val="22"/>
                <w:szCs w:val="22"/>
              </w:rPr>
              <w:t>i</w:t>
            </w:r>
            <w:r w:rsidRPr="008771A7">
              <w:rPr>
                <w:sz w:val="22"/>
                <w:szCs w:val="22"/>
              </w:rPr>
              <w:t>ų</w:t>
            </w:r>
            <w:r w:rsidRPr="008771A7">
              <w:rPr>
                <w:sz w:val="22"/>
                <w:szCs w:val="22"/>
              </w:rPr>
              <w:t xml:space="preserve"> aplinkos apsaugos vadybos u</w:t>
            </w:r>
            <w:r w:rsidRPr="008771A7">
              <w:rPr>
                <w:sz w:val="22"/>
                <w:szCs w:val="22"/>
              </w:rPr>
              <w:t>ž</w:t>
            </w:r>
            <w:r w:rsidRPr="008771A7">
              <w:rPr>
                <w:sz w:val="22"/>
                <w:szCs w:val="22"/>
              </w:rPr>
              <w:t>tikrinimo priemoni</w:t>
            </w:r>
            <w:r w:rsidRPr="008771A7">
              <w:rPr>
                <w:sz w:val="22"/>
                <w:szCs w:val="22"/>
              </w:rPr>
              <w:t>ų</w:t>
            </w:r>
            <w:r w:rsidRPr="008771A7">
              <w:rPr>
                <w:sz w:val="22"/>
                <w:szCs w:val="22"/>
              </w:rPr>
              <w:t xml:space="preserve"> </w:t>
            </w:r>
            <w:r w:rsidRPr="008771A7">
              <w:rPr>
                <w:sz w:val="22"/>
                <w:szCs w:val="22"/>
              </w:rPr>
              <w:t>į</w:t>
            </w:r>
            <w:r w:rsidRPr="008771A7">
              <w:rPr>
                <w:sz w:val="22"/>
                <w:szCs w:val="22"/>
              </w:rPr>
              <w:t>rodym</w:t>
            </w:r>
            <w:r w:rsidRPr="008771A7">
              <w:rPr>
                <w:sz w:val="22"/>
                <w:szCs w:val="22"/>
              </w:rPr>
              <w:t>ą</w:t>
            </w:r>
            <w:r w:rsidRPr="008771A7">
              <w:rPr>
                <w:sz w:val="22"/>
                <w:szCs w:val="22"/>
              </w:rPr>
              <w:t>, tiek</w:t>
            </w:r>
            <w:r w:rsidRPr="008771A7">
              <w:rPr>
                <w:sz w:val="22"/>
                <w:szCs w:val="22"/>
              </w:rPr>
              <w:t>ė</w:t>
            </w:r>
            <w:r w:rsidRPr="008771A7">
              <w:rPr>
                <w:sz w:val="22"/>
                <w:szCs w:val="22"/>
              </w:rPr>
              <w:t>jas gali pateikti lygiaver</w:t>
            </w:r>
            <w:r w:rsidRPr="008771A7">
              <w:rPr>
                <w:sz w:val="22"/>
                <w:szCs w:val="22"/>
              </w:rPr>
              <w:t>č</w:t>
            </w:r>
            <w:r w:rsidRPr="008771A7">
              <w:rPr>
                <w:sz w:val="22"/>
                <w:szCs w:val="22"/>
              </w:rPr>
              <w:t>i</w:t>
            </w:r>
            <w:r w:rsidRPr="008771A7">
              <w:rPr>
                <w:sz w:val="22"/>
                <w:szCs w:val="22"/>
              </w:rPr>
              <w:t>ų</w:t>
            </w:r>
            <w:r w:rsidRPr="008771A7">
              <w:rPr>
                <w:sz w:val="22"/>
                <w:szCs w:val="22"/>
              </w:rPr>
              <w:t xml:space="preserve"> taikom</w:t>
            </w:r>
            <w:r w:rsidRPr="008771A7">
              <w:rPr>
                <w:sz w:val="22"/>
                <w:szCs w:val="22"/>
              </w:rPr>
              <w:t>ų</w:t>
            </w:r>
            <w:r w:rsidRPr="008771A7">
              <w:rPr>
                <w:sz w:val="22"/>
                <w:szCs w:val="22"/>
              </w:rPr>
              <w:t xml:space="preserve"> aplinkos apsaugos vadybos priemoni</w:t>
            </w:r>
            <w:r w:rsidRPr="008771A7">
              <w:rPr>
                <w:sz w:val="22"/>
                <w:szCs w:val="22"/>
              </w:rPr>
              <w:t>ų</w:t>
            </w:r>
            <w:r w:rsidRPr="008771A7">
              <w:rPr>
                <w:sz w:val="22"/>
                <w:szCs w:val="22"/>
              </w:rPr>
              <w:t xml:space="preserve"> apra</w:t>
            </w:r>
            <w:r w:rsidRPr="008771A7">
              <w:rPr>
                <w:sz w:val="22"/>
                <w:szCs w:val="22"/>
              </w:rPr>
              <w:t>š</w:t>
            </w:r>
            <w:r w:rsidRPr="008771A7">
              <w:rPr>
                <w:sz w:val="22"/>
                <w:szCs w:val="22"/>
              </w:rPr>
              <w:t>ym</w:t>
            </w:r>
            <w:r w:rsidRPr="008771A7">
              <w:rPr>
                <w:sz w:val="22"/>
                <w:szCs w:val="22"/>
              </w:rPr>
              <w:t>ą</w:t>
            </w:r>
            <w:r w:rsidRPr="008771A7">
              <w:rPr>
                <w:sz w:val="22"/>
                <w:szCs w:val="22"/>
              </w:rPr>
              <w:t>, arba kitus lygiaver</w:t>
            </w:r>
            <w:r w:rsidRPr="008771A7">
              <w:rPr>
                <w:sz w:val="22"/>
                <w:szCs w:val="22"/>
              </w:rPr>
              <w:t>č</w:t>
            </w:r>
            <w:r w:rsidRPr="008771A7">
              <w:rPr>
                <w:sz w:val="22"/>
                <w:szCs w:val="22"/>
              </w:rPr>
              <w:t xml:space="preserve">ius </w:t>
            </w:r>
            <w:r w:rsidRPr="008771A7">
              <w:rPr>
                <w:sz w:val="22"/>
                <w:szCs w:val="22"/>
              </w:rPr>
              <w:t>į</w:t>
            </w:r>
            <w:r w:rsidRPr="008771A7">
              <w:rPr>
                <w:sz w:val="22"/>
                <w:szCs w:val="22"/>
              </w:rPr>
              <w:t>rodymus.</w:t>
            </w:r>
          </w:p>
          <w:p w:rsidR="008F3CC6" w:rsidRPr="008771A7" w:rsidRDefault="008F3CC6" w:rsidP="008F3CC6">
            <w:pPr>
              <w:autoSpaceDE w:val="0"/>
              <w:autoSpaceDN w:val="0"/>
              <w:adjustRightInd w:val="0"/>
              <w:jc w:val="both"/>
              <w:rPr>
                <w:sz w:val="22"/>
                <w:szCs w:val="22"/>
              </w:rPr>
            </w:pPr>
          </w:p>
          <w:p w:rsidR="00EB7AB8" w:rsidRPr="008771A7" w:rsidRDefault="008F3CC6" w:rsidP="008F3CC6">
            <w:pPr>
              <w:rPr>
                <w:rFonts w:hAnsi="Times New Roman" w:cs="Times New Roman"/>
                <w:i/>
                <w:iCs/>
                <w:sz w:val="22"/>
                <w:szCs w:val="22"/>
              </w:rPr>
            </w:pPr>
            <w:r w:rsidRPr="008771A7">
              <w:rPr>
                <w:i/>
                <w:iCs/>
                <w:sz w:val="22"/>
                <w:szCs w:val="22"/>
              </w:rPr>
              <w:t>CVP IS priemon</w:t>
            </w:r>
            <w:r w:rsidRPr="008771A7">
              <w:rPr>
                <w:i/>
                <w:iCs/>
                <w:sz w:val="22"/>
                <w:szCs w:val="22"/>
              </w:rPr>
              <w:t>ė</w:t>
            </w:r>
            <w:r w:rsidRPr="008771A7">
              <w:rPr>
                <w:i/>
                <w:iCs/>
                <w:sz w:val="22"/>
                <w:szCs w:val="22"/>
              </w:rPr>
              <w:t>mis pateikiamos skaitmenin</w:t>
            </w:r>
            <w:r w:rsidRPr="008771A7">
              <w:rPr>
                <w:i/>
                <w:iCs/>
                <w:sz w:val="22"/>
                <w:szCs w:val="22"/>
              </w:rPr>
              <w:t>ė</w:t>
            </w:r>
            <w:r w:rsidRPr="008771A7">
              <w:rPr>
                <w:i/>
                <w:iCs/>
                <w:sz w:val="22"/>
                <w:szCs w:val="22"/>
              </w:rPr>
              <w:t>s dokument</w:t>
            </w:r>
            <w:r w:rsidRPr="008771A7">
              <w:rPr>
                <w:i/>
                <w:iCs/>
                <w:sz w:val="22"/>
                <w:szCs w:val="22"/>
              </w:rPr>
              <w:t>ų</w:t>
            </w:r>
            <w:r w:rsidRPr="008771A7">
              <w:rPr>
                <w:i/>
                <w:iCs/>
                <w:sz w:val="22"/>
                <w:szCs w:val="22"/>
              </w:rPr>
              <w:t xml:space="preserve"> kopijos</w:t>
            </w:r>
          </w:p>
        </w:tc>
        <w:tc>
          <w:tcPr>
            <w:tcW w:w="2491" w:type="dxa"/>
            <w:tcBorders>
              <w:top w:val="single" w:sz="4" w:space="0" w:color="000000"/>
              <w:left w:val="single" w:sz="4" w:space="0" w:color="000000"/>
              <w:bottom w:val="single" w:sz="4" w:space="0" w:color="000000"/>
              <w:right w:val="single" w:sz="4" w:space="0" w:color="000000"/>
            </w:tcBorders>
          </w:tcPr>
          <w:p w:rsidR="008F3CC6" w:rsidRPr="008771A7" w:rsidRDefault="008F3CC6" w:rsidP="008F3CC6">
            <w:pPr>
              <w:autoSpaceDE w:val="0"/>
              <w:autoSpaceDN w:val="0"/>
              <w:adjustRightInd w:val="0"/>
              <w:jc w:val="both"/>
              <w:rPr>
                <w:sz w:val="22"/>
                <w:szCs w:val="22"/>
              </w:rPr>
            </w:pPr>
            <w:r w:rsidRPr="008771A7">
              <w:rPr>
                <w:sz w:val="22"/>
                <w:szCs w:val="22"/>
              </w:rPr>
              <w:t>Tiek</w:t>
            </w:r>
            <w:r w:rsidRPr="008771A7">
              <w:rPr>
                <w:sz w:val="22"/>
                <w:szCs w:val="22"/>
              </w:rPr>
              <w:t>ė</w:t>
            </w:r>
            <w:r w:rsidRPr="008771A7">
              <w:rPr>
                <w:sz w:val="22"/>
                <w:szCs w:val="22"/>
              </w:rPr>
              <w:t>jas arba bent vienas tiek</w:t>
            </w:r>
            <w:r w:rsidRPr="008771A7">
              <w:rPr>
                <w:sz w:val="22"/>
                <w:szCs w:val="22"/>
              </w:rPr>
              <w:t>ė</w:t>
            </w:r>
            <w:r w:rsidRPr="008771A7">
              <w:rPr>
                <w:sz w:val="22"/>
                <w:szCs w:val="22"/>
              </w:rPr>
              <w:t>j</w:t>
            </w:r>
            <w:r w:rsidRPr="008771A7">
              <w:rPr>
                <w:sz w:val="22"/>
                <w:szCs w:val="22"/>
              </w:rPr>
              <w:t>ų</w:t>
            </w:r>
            <w:r w:rsidRPr="008771A7">
              <w:rPr>
                <w:sz w:val="22"/>
                <w:szCs w:val="22"/>
              </w:rPr>
              <w:t xml:space="preserve"> grup</w:t>
            </w:r>
            <w:r w:rsidRPr="008771A7">
              <w:rPr>
                <w:sz w:val="22"/>
                <w:szCs w:val="22"/>
              </w:rPr>
              <w:t>ė</w:t>
            </w:r>
            <w:r w:rsidRPr="008771A7">
              <w:rPr>
                <w:sz w:val="22"/>
                <w:szCs w:val="22"/>
              </w:rPr>
              <w:t>s narys, jeigu pasi</w:t>
            </w:r>
            <w:r w:rsidRPr="008771A7">
              <w:rPr>
                <w:sz w:val="22"/>
                <w:szCs w:val="22"/>
              </w:rPr>
              <w:t>ū</w:t>
            </w:r>
            <w:r w:rsidRPr="008771A7">
              <w:rPr>
                <w:sz w:val="22"/>
                <w:szCs w:val="22"/>
              </w:rPr>
              <w:t>lym</w:t>
            </w:r>
            <w:r w:rsidRPr="008771A7">
              <w:rPr>
                <w:sz w:val="22"/>
                <w:szCs w:val="22"/>
              </w:rPr>
              <w:t>ą</w:t>
            </w:r>
            <w:r w:rsidRPr="008771A7">
              <w:rPr>
                <w:sz w:val="22"/>
                <w:szCs w:val="22"/>
              </w:rPr>
              <w:t xml:space="preserve"> teikia </w:t>
            </w:r>
            <w:r w:rsidRPr="008771A7">
              <w:rPr>
                <w:sz w:val="22"/>
                <w:szCs w:val="22"/>
              </w:rPr>
              <w:t>ū</w:t>
            </w:r>
            <w:r w:rsidRPr="008771A7">
              <w:rPr>
                <w:sz w:val="22"/>
                <w:szCs w:val="22"/>
              </w:rPr>
              <w:t>kio subjekt</w:t>
            </w:r>
            <w:r w:rsidRPr="008771A7">
              <w:rPr>
                <w:sz w:val="22"/>
                <w:szCs w:val="22"/>
              </w:rPr>
              <w:t>ų</w:t>
            </w:r>
            <w:r w:rsidRPr="008771A7">
              <w:rPr>
                <w:sz w:val="22"/>
                <w:szCs w:val="22"/>
              </w:rPr>
              <w:t xml:space="preserve"> grup</w:t>
            </w:r>
            <w:r w:rsidRPr="008771A7">
              <w:rPr>
                <w:sz w:val="22"/>
                <w:szCs w:val="22"/>
              </w:rPr>
              <w:t>ė</w:t>
            </w:r>
            <w:r w:rsidRPr="008771A7">
              <w:rPr>
                <w:sz w:val="22"/>
                <w:szCs w:val="22"/>
              </w:rPr>
              <w:t xml:space="preserve">, arba </w:t>
            </w:r>
            <w:r w:rsidRPr="008771A7">
              <w:rPr>
                <w:sz w:val="22"/>
                <w:szCs w:val="22"/>
              </w:rPr>
              <w:t>ū</w:t>
            </w:r>
            <w:r w:rsidRPr="008771A7">
              <w:rPr>
                <w:sz w:val="22"/>
                <w:szCs w:val="22"/>
              </w:rPr>
              <w:t>kio subjektas, kurio paj</w:t>
            </w:r>
            <w:r w:rsidRPr="008771A7">
              <w:rPr>
                <w:sz w:val="22"/>
                <w:szCs w:val="22"/>
              </w:rPr>
              <w:t>ė</w:t>
            </w:r>
            <w:r w:rsidRPr="008771A7">
              <w:rPr>
                <w:sz w:val="22"/>
                <w:szCs w:val="22"/>
              </w:rPr>
              <w:t>gumais remiasi tiek</w:t>
            </w:r>
            <w:r w:rsidRPr="008771A7">
              <w:rPr>
                <w:sz w:val="22"/>
                <w:szCs w:val="22"/>
              </w:rPr>
              <w:t>ė</w:t>
            </w:r>
            <w:r w:rsidRPr="008771A7">
              <w:rPr>
                <w:sz w:val="22"/>
                <w:szCs w:val="22"/>
              </w:rPr>
              <w:t>jas, pagal j</w:t>
            </w:r>
            <w:r w:rsidRPr="008771A7">
              <w:rPr>
                <w:sz w:val="22"/>
                <w:szCs w:val="22"/>
              </w:rPr>
              <w:t>ų</w:t>
            </w:r>
            <w:r w:rsidRPr="008771A7">
              <w:rPr>
                <w:sz w:val="22"/>
                <w:szCs w:val="22"/>
              </w:rPr>
              <w:t xml:space="preserve"> prisiimamus </w:t>
            </w:r>
            <w:r w:rsidRPr="008771A7">
              <w:rPr>
                <w:sz w:val="22"/>
                <w:szCs w:val="22"/>
              </w:rPr>
              <w:t>į</w:t>
            </w:r>
            <w:r w:rsidRPr="008771A7">
              <w:rPr>
                <w:sz w:val="22"/>
                <w:szCs w:val="22"/>
              </w:rPr>
              <w:t>sipareigojimus pirkimo sutar</w:t>
            </w:r>
            <w:r w:rsidRPr="008771A7">
              <w:rPr>
                <w:sz w:val="22"/>
                <w:szCs w:val="22"/>
              </w:rPr>
              <w:t>č</w:t>
            </w:r>
            <w:r w:rsidRPr="008771A7">
              <w:rPr>
                <w:sz w:val="22"/>
                <w:szCs w:val="22"/>
              </w:rPr>
              <w:t xml:space="preserve">iai vykdyti. </w:t>
            </w:r>
          </w:p>
          <w:p w:rsidR="008F3CC6" w:rsidRPr="008771A7" w:rsidRDefault="008F3CC6" w:rsidP="008F3CC6">
            <w:pPr>
              <w:autoSpaceDE w:val="0"/>
              <w:autoSpaceDN w:val="0"/>
              <w:adjustRightInd w:val="0"/>
              <w:jc w:val="both"/>
              <w:rPr>
                <w:sz w:val="22"/>
                <w:szCs w:val="22"/>
              </w:rPr>
            </w:pPr>
            <w:r w:rsidRPr="008771A7">
              <w:rPr>
                <w:sz w:val="22"/>
                <w:szCs w:val="22"/>
              </w:rPr>
              <w:t>Tiek</w:t>
            </w:r>
            <w:r w:rsidRPr="008771A7">
              <w:rPr>
                <w:sz w:val="22"/>
                <w:szCs w:val="22"/>
              </w:rPr>
              <w:t>ė</w:t>
            </w:r>
            <w:r w:rsidRPr="008771A7">
              <w:rPr>
                <w:sz w:val="22"/>
                <w:szCs w:val="22"/>
              </w:rPr>
              <w:t>jas gali remtis kit</w:t>
            </w:r>
            <w:r w:rsidRPr="008771A7">
              <w:rPr>
                <w:sz w:val="22"/>
                <w:szCs w:val="22"/>
              </w:rPr>
              <w:t>ų</w:t>
            </w:r>
            <w:r w:rsidRPr="008771A7">
              <w:rPr>
                <w:sz w:val="22"/>
                <w:szCs w:val="22"/>
              </w:rPr>
              <w:t xml:space="preserve"> </w:t>
            </w:r>
            <w:r w:rsidRPr="008771A7">
              <w:rPr>
                <w:sz w:val="22"/>
                <w:szCs w:val="22"/>
              </w:rPr>
              <w:t>ū</w:t>
            </w:r>
            <w:r w:rsidRPr="008771A7">
              <w:rPr>
                <w:sz w:val="22"/>
                <w:szCs w:val="22"/>
              </w:rPr>
              <w:t>kio subjekt</w:t>
            </w:r>
            <w:r w:rsidRPr="008771A7">
              <w:rPr>
                <w:sz w:val="22"/>
                <w:szCs w:val="22"/>
              </w:rPr>
              <w:t>ų</w:t>
            </w:r>
            <w:r w:rsidRPr="008771A7">
              <w:rPr>
                <w:sz w:val="22"/>
                <w:szCs w:val="22"/>
              </w:rPr>
              <w:t xml:space="preserve"> paj</w:t>
            </w:r>
            <w:r w:rsidRPr="008771A7">
              <w:rPr>
                <w:sz w:val="22"/>
                <w:szCs w:val="22"/>
              </w:rPr>
              <w:t>ė</w:t>
            </w:r>
            <w:r w:rsidRPr="008771A7">
              <w:rPr>
                <w:sz w:val="22"/>
                <w:szCs w:val="22"/>
              </w:rPr>
              <w:t>gumais tik tuo atveju, jeigu tie subjektai patys vykdys t</w:t>
            </w:r>
            <w:r w:rsidRPr="008771A7">
              <w:rPr>
                <w:sz w:val="22"/>
                <w:szCs w:val="22"/>
              </w:rPr>
              <w:t>ą</w:t>
            </w:r>
            <w:r w:rsidRPr="008771A7">
              <w:rPr>
                <w:sz w:val="22"/>
                <w:szCs w:val="22"/>
              </w:rPr>
              <w:t xml:space="preserve"> pirkimo sutarties dal</w:t>
            </w:r>
            <w:r w:rsidRPr="008771A7">
              <w:rPr>
                <w:sz w:val="22"/>
                <w:szCs w:val="22"/>
              </w:rPr>
              <w:t>į</w:t>
            </w:r>
            <w:r w:rsidRPr="008771A7">
              <w:rPr>
                <w:sz w:val="22"/>
                <w:szCs w:val="22"/>
              </w:rPr>
              <w:t>, kuriai reikia j</w:t>
            </w:r>
            <w:r w:rsidRPr="008771A7">
              <w:rPr>
                <w:sz w:val="22"/>
                <w:szCs w:val="22"/>
              </w:rPr>
              <w:t>ų</w:t>
            </w:r>
            <w:r w:rsidRPr="008771A7">
              <w:rPr>
                <w:sz w:val="22"/>
                <w:szCs w:val="22"/>
              </w:rPr>
              <w:t xml:space="preserve"> turim</w:t>
            </w:r>
            <w:r w:rsidRPr="008771A7">
              <w:rPr>
                <w:sz w:val="22"/>
                <w:szCs w:val="22"/>
              </w:rPr>
              <w:t>ų</w:t>
            </w:r>
            <w:r w:rsidRPr="008771A7">
              <w:rPr>
                <w:sz w:val="22"/>
                <w:szCs w:val="22"/>
              </w:rPr>
              <w:t xml:space="preserve"> paj</w:t>
            </w:r>
            <w:r w:rsidRPr="008771A7">
              <w:rPr>
                <w:sz w:val="22"/>
                <w:szCs w:val="22"/>
              </w:rPr>
              <w:t>ė</w:t>
            </w:r>
            <w:r w:rsidRPr="008771A7">
              <w:rPr>
                <w:sz w:val="22"/>
                <w:szCs w:val="22"/>
              </w:rPr>
              <w:t>gum</w:t>
            </w:r>
            <w:r w:rsidRPr="008771A7">
              <w:rPr>
                <w:sz w:val="22"/>
                <w:szCs w:val="22"/>
              </w:rPr>
              <w:t>ų</w:t>
            </w:r>
            <w:r w:rsidRPr="008771A7">
              <w:rPr>
                <w:sz w:val="22"/>
                <w:szCs w:val="22"/>
              </w:rPr>
              <w:t>.</w:t>
            </w:r>
          </w:p>
          <w:p w:rsidR="00EB7AB8" w:rsidRPr="008771A7" w:rsidRDefault="008F3CC6" w:rsidP="008F3CC6">
            <w:pPr>
              <w:rPr>
                <w:rFonts w:hAnsi="Times New Roman" w:cs="Times New Roman"/>
                <w:sz w:val="22"/>
                <w:szCs w:val="22"/>
              </w:rPr>
            </w:pPr>
            <w:r w:rsidRPr="008771A7">
              <w:rPr>
                <w:sz w:val="22"/>
                <w:szCs w:val="22"/>
              </w:rPr>
              <w:t>Subtiek</w:t>
            </w:r>
            <w:r w:rsidRPr="008771A7">
              <w:rPr>
                <w:sz w:val="22"/>
                <w:szCs w:val="22"/>
              </w:rPr>
              <w:t>ė</w:t>
            </w:r>
            <w:r w:rsidRPr="008771A7">
              <w:rPr>
                <w:sz w:val="22"/>
                <w:szCs w:val="22"/>
              </w:rPr>
              <w:t>jai privalo laikytis reikalaujam</w:t>
            </w:r>
            <w:r w:rsidRPr="008771A7">
              <w:rPr>
                <w:sz w:val="22"/>
                <w:szCs w:val="22"/>
              </w:rPr>
              <w:t>ų</w:t>
            </w:r>
            <w:r w:rsidRPr="008771A7">
              <w:rPr>
                <w:sz w:val="22"/>
                <w:szCs w:val="22"/>
              </w:rPr>
              <w:t xml:space="preserve"> aplinkos apsaugos vadybos priemoni</w:t>
            </w:r>
            <w:r w:rsidRPr="008771A7">
              <w:rPr>
                <w:sz w:val="22"/>
                <w:szCs w:val="22"/>
              </w:rPr>
              <w:t>ų</w:t>
            </w:r>
            <w:r w:rsidRPr="008771A7">
              <w:rPr>
                <w:sz w:val="22"/>
                <w:szCs w:val="22"/>
              </w:rPr>
              <w:t>, atsi</w:t>
            </w:r>
            <w:r w:rsidRPr="008771A7">
              <w:rPr>
                <w:sz w:val="22"/>
                <w:szCs w:val="22"/>
              </w:rPr>
              <w:t>ž</w:t>
            </w:r>
            <w:r w:rsidRPr="008771A7">
              <w:rPr>
                <w:sz w:val="22"/>
                <w:szCs w:val="22"/>
              </w:rPr>
              <w:t xml:space="preserve">velgiant </w:t>
            </w:r>
            <w:r w:rsidRPr="008771A7">
              <w:rPr>
                <w:sz w:val="22"/>
                <w:szCs w:val="22"/>
              </w:rPr>
              <w:t>į</w:t>
            </w:r>
            <w:r w:rsidRPr="008771A7">
              <w:rPr>
                <w:sz w:val="22"/>
                <w:szCs w:val="22"/>
              </w:rPr>
              <w:t xml:space="preserve"> j</w:t>
            </w:r>
            <w:r w:rsidRPr="008771A7">
              <w:rPr>
                <w:sz w:val="22"/>
                <w:szCs w:val="22"/>
              </w:rPr>
              <w:t>ų</w:t>
            </w:r>
            <w:r w:rsidRPr="008771A7">
              <w:rPr>
                <w:sz w:val="22"/>
                <w:szCs w:val="22"/>
              </w:rPr>
              <w:t xml:space="preserve"> prisiimamus </w:t>
            </w:r>
            <w:r w:rsidRPr="008771A7">
              <w:rPr>
                <w:sz w:val="22"/>
                <w:szCs w:val="22"/>
              </w:rPr>
              <w:t>į</w:t>
            </w:r>
            <w:r w:rsidRPr="008771A7">
              <w:rPr>
                <w:sz w:val="22"/>
                <w:szCs w:val="22"/>
              </w:rPr>
              <w:t>sipareigojimus pirkimo sutar</w:t>
            </w:r>
            <w:r w:rsidRPr="008771A7">
              <w:rPr>
                <w:sz w:val="22"/>
                <w:szCs w:val="22"/>
              </w:rPr>
              <w:t>č</w:t>
            </w:r>
            <w:r w:rsidRPr="008771A7">
              <w:rPr>
                <w:sz w:val="22"/>
                <w:szCs w:val="22"/>
              </w:rPr>
              <w:t>iai vykdyti.</w:t>
            </w:r>
          </w:p>
        </w:tc>
      </w:tr>
    </w:tbl>
    <w:p w:rsidR="00014937" w:rsidRPr="008771A7" w:rsidRDefault="00014937" w:rsidP="006E420C">
      <w:pPr>
        <w:spacing w:after="0" w:line="240" w:lineRule="auto"/>
        <w:ind w:firstLine="709"/>
        <w:rPr>
          <w:rFonts w:ascii="Times New Roman" w:eastAsiaTheme="minorHAnsi" w:hAnsi="Times New Roman" w:cs="Times New Roman"/>
          <w:sz w:val="22"/>
          <w:szCs w:val="22"/>
          <w:lang w:eastAsia="en-US"/>
        </w:rPr>
      </w:pPr>
    </w:p>
    <w:p w:rsidR="002F396F" w:rsidRPr="008771A7" w:rsidRDefault="00384F5A" w:rsidP="00384F5A">
      <w:pPr>
        <w:spacing w:after="0" w:line="240" w:lineRule="auto"/>
        <w:jc w:val="center"/>
        <w:rPr>
          <w:rFonts w:ascii="Times New Roman" w:hAnsi="Times New Roman" w:cs="Times New Roman"/>
          <w:b/>
          <w:bCs/>
          <w:smallCaps/>
          <w:sz w:val="22"/>
          <w:szCs w:val="22"/>
        </w:rPr>
      </w:pPr>
      <w:r w:rsidRPr="008771A7">
        <w:rPr>
          <w:rFonts w:ascii="Times New Roman" w:eastAsiaTheme="minorHAnsi" w:hAnsi="Times New Roman" w:cs="Times New Roman"/>
          <w:sz w:val="22"/>
          <w:szCs w:val="22"/>
          <w:lang w:eastAsia="en-US"/>
        </w:rPr>
        <w:t>__________</w:t>
      </w:r>
    </w:p>
    <w:p w:rsidR="00A4599F" w:rsidRPr="008771A7" w:rsidRDefault="00A4599F" w:rsidP="00DE290C">
      <w:pPr>
        <w:rPr>
          <w:rFonts w:ascii="Times New Roman" w:hAnsi="Times New Roman" w:cs="Times New Roman"/>
          <w:b/>
          <w:bCs/>
          <w:smallCaps/>
          <w:sz w:val="22"/>
          <w:szCs w:val="22"/>
        </w:rPr>
      </w:pPr>
      <w:r w:rsidRPr="008771A7">
        <w:rPr>
          <w:rFonts w:ascii="Times New Roman" w:hAnsi="Times New Roman" w:cs="Times New Roman"/>
          <w:b/>
          <w:bCs/>
          <w:smallCaps/>
          <w:sz w:val="22"/>
          <w:szCs w:val="22"/>
        </w:rPr>
        <w:br w:type="page"/>
      </w:r>
    </w:p>
    <w:p w:rsidR="008D704D" w:rsidRPr="008771A7" w:rsidRDefault="008D704D" w:rsidP="008D704D">
      <w:pPr>
        <w:pStyle w:val="Antrat2"/>
        <w:ind w:left="5103"/>
        <w:rPr>
          <w:rFonts w:ascii="Times New Roman" w:hAnsi="Times New Roman" w:cs="Times New Roman"/>
          <w:color w:val="auto"/>
          <w:sz w:val="22"/>
          <w:szCs w:val="22"/>
        </w:rPr>
      </w:pPr>
      <w:bookmarkStart w:id="73" w:name="_Ref38291379"/>
      <w:bookmarkStart w:id="74" w:name="_Ref38291394"/>
      <w:bookmarkStart w:id="75" w:name="_Ref38898251"/>
      <w:bookmarkStart w:id="76" w:name="_Toc194863158"/>
      <w:r w:rsidRPr="008771A7">
        <w:rPr>
          <w:rFonts w:ascii="Times New Roman" w:eastAsia="Calibri" w:hAnsi="Times New Roman" w:cs="Times New Roman"/>
          <w:color w:val="auto"/>
          <w:sz w:val="22"/>
          <w:szCs w:val="22"/>
        </w:rPr>
        <w:lastRenderedPageBreak/>
        <w:t xml:space="preserve">Pirkimo sąlygų </w:t>
      </w:r>
      <w:r w:rsidR="00F1334C" w:rsidRPr="008771A7">
        <w:rPr>
          <w:rFonts w:ascii="Times New Roman" w:eastAsia="Calibri" w:hAnsi="Times New Roman" w:cs="Times New Roman"/>
          <w:color w:val="auto"/>
          <w:sz w:val="22"/>
          <w:szCs w:val="22"/>
        </w:rPr>
        <w:t>5</w:t>
      </w:r>
      <w:r w:rsidRPr="008771A7">
        <w:rPr>
          <w:rFonts w:ascii="Times New Roman" w:eastAsia="Calibri" w:hAnsi="Times New Roman" w:cs="Times New Roman"/>
          <w:color w:val="auto"/>
          <w:sz w:val="22"/>
          <w:szCs w:val="22"/>
        </w:rPr>
        <w:t xml:space="preserve"> priedas „EBVPD“ </w:t>
      </w:r>
      <w:r w:rsidRPr="008771A7">
        <w:rPr>
          <w:rFonts w:ascii="Times New Roman" w:hAnsi="Times New Roman" w:cs="Times New Roman"/>
          <w:color w:val="auto"/>
          <w:sz w:val="22"/>
          <w:szCs w:val="22"/>
        </w:rPr>
        <w:t>(XML formatu)</w:t>
      </w:r>
      <w:bookmarkEnd w:id="73"/>
      <w:bookmarkEnd w:id="74"/>
      <w:bookmarkEnd w:id="75"/>
      <w:bookmarkEnd w:id="76"/>
    </w:p>
    <w:p w:rsidR="002F396F" w:rsidRPr="008771A7" w:rsidRDefault="002F396F" w:rsidP="00DE290C">
      <w:pPr>
        <w:rPr>
          <w:rFonts w:ascii="Times New Roman" w:hAnsi="Times New Roman" w:cs="Times New Roman"/>
          <w:b/>
          <w:bCs/>
          <w:smallCaps/>
          <w:sz w:val="22"/>
          <w:szCs w:val="22"/>
        </w:rPr>
      </w:pPr>
    </w:p>
    <w:p w:rsidR="00B970B0" w:rsidRPr="008771A7" w:rsidRDefault="00B970B0" w:rsidP="00BE1858">
      <w:pPr>
        <w:pStyle w:val="Antrinispavadinimas"/>
        <w:jc w:val="center"/>
        <w:rPr>
          <w:rFonts w:ascii="Times New Roman" w:hAnsi="Times New Roman" w:cs="Times New Roman"/>
          <w:b/>
          <w:bCs/>
          <w:smallCaps/>
          <w:sz w:val="22"/>
          <w:szCs w:val="22"/>
        </w:rPr>
      </w:pPr>
      <w:r w:rsidRPr="008771A7">
        <w:rPr>
          <w:rFonts w:ascii="Times New Roman" w:hAnsi="Times New Roman" w:cs="Times New Roman"/>
          <w:sz w:val="22"/>
          <w:szCs w:val="22"/>
        </w:rPr>
        <w:t>EUROPOS BENDRASIS VIEŠŲJŲ PIRKIMŲ DOKUMENTAS</w:t>
      </w:r>
    </w:p>
    <w:p w:rsidR="002F396F" w:rsidRPr="008771A7" w:rsidRDefault="002F396F" w:rsidP="002F396F">
      <w:pPr>
        <w:jc w:val="both"/>
        <w:rPr>
          <w:rFonts w:ascii="Times New Roman" w:hAnsi="Times New Roman" w:cs="Times New Roman"/>
          <w:sz w:val="22"/>
          <w:szCs w:val="22"/>
        </w:rPr>
      </w:pPr>
      <w:r w:rsidRPr="008771A7">
        <w:rPr>
          <w:rFonts w:ascii="Times New Roman" w:hAnsi="Times New Roman" w:cs="Times New Roman"/>
          <w:sz w:val="22"/>
          <w:szCs w:val="22"/>
        </w:rPr>
        <w:t>„Europos bendrasis viešųjų pirkimų dokumentas (EBVPD)“ pateikiamas .xml formatu.</w:t>
      </w:r>
    </w:p>
    <w:p w:rsidR="002F396F" w:rsidRPr="008771A7" w:rsidRDefault="00B970B0" w:rsidP="00B970B0">
      <w:pPr>
        <w:jc w:val="center"/>
        <w:rPr>
          <w:rFonts w:ascii="Times New Roman" w:hAnsi="Times New Roman" w:cs="Times New Roman"/>
          <w:smallCaps/>
          <w:sz w:val="22"/>
          <w:szCs w:val="22"/>
        </w:rPr>
      </w:pPr>
      <w:r w:rsidRPr="008771A7">
        <w:rPr>
          <w:rFonts w:ascii="Times New Roman" w:hAnsi="Times New Roman" w:cs="Times New Roman"/>
          <w:smallCaps/>
          <w:sz w:val="22"/>
          <w:szCs w:val="22"/>
        </w:rPr>
        <w:t>__________</w:t>
      </w:r>
    </w:p>
    <w:p w:rsidR="00A4599F" w:rsidRPr="008771A7" w:rsidRDefault="00A4599F" w:rsidP="00DE290C">
      <w:pPr>
        <w:rPr>
          <w:rFonts w:ascii="Times New Roman" w:hAnsi="Times New Roman" w:cs="Times New Roman"/>
          <w:b/>
          <w:bCs/>
          <w:smallCaps/>
          <w:sz w:val="22"/>
          <w:szCs w:val="22"/>
        </w:rPr>
      </w:pPr>
      <w:r w:rsidRPr="008771A7">
        <w:rPr>
          <w:rFonts w:ascii="Times New Roman" w:hAnsi="Times New Roman" w:cs="Times New Roman"/>
          <w:b/>
          <w:bCs/>
          <w:smallCaps/>
          <w:sz w:val="22"/>
          <w:szCs w:val="22"/>
        </w:rPr>
        <w:br w:type="page"/>
      </w:r>
    </w:p>
    <w:p w:rsidR="00F724EB" w:rsidRPr="008771A7" w:rsidRDefault="00F724EB" w:rsidP="00F724EB">
      <w:pPr>
        <w:pStyle w:val="Antrat2"/>
        <w:ind w:left="5103"/>
        <w:rPr>
          <w:rFonts w:ascii="Times New Roman" w:eastAsia="Calibri" w:hAnsi="Times New Roman" w:cs="Times New Roman"/>
          <w:color w:val="auto"/>
          <w:sz w:val="22"/>
          <w:szCs w:val="22"/>
        </w:rPr>
      </w:pPr>
      <w:bookmarkStart w:id="77" w:name="_Toc194863159"/>
      <w:bookmarkStart w:id="78" w:name="_Ref39484039"/>
      <w:bookmarkStart w:id="79" w:name="_Ref40278562"/>
      <w:r w:rsidRPr="008771A7">
        <w:rPr>
          <w:rFonts w:ascii="Times New Roman" w:eastAsia="Calibri" w:hAnsi="Times New Roman" w:cs="Times New Roman"/>
          <w:color w:val="auto"/>
          <w:sz w:val="22"/>
          <w:szCs w:val="22"/>
        </w:rPr>
        <w:lastRenderedPageBreak/>
        <w:t>Pirkimo sąlygų 6 priedas „Pasiūlymų forma“</w:t>
      </w:r>
      <w:bookmarkEnd w:id="77"/>
    </w:p>
    <w:p w:rsidR="00F724EB" w:rsidRPr="008771A7" w:rsidRDefault="00F724EB" w:rsidP="00F724EB">
      <w:pPr>
        <w:jc w:val="center"/>
        <w:rPr>
          <w:rFonts w:ascii="Times New Roman" w:hAnsi="Times New Roman" w:cs="Times New Roman"/>
          <w:b/>
          <w:sz w:val="22"/>
          <w:szCs w:val="22"/>
        </w:rPr>
      </w:pPr>
    </w:p>
    <w:p w:rsidR="00F724EB" w:rsidRPr="008771A7" w:rsidRDefault="00F724EB" w:rsidP="00F724EB">
      <w:pPr>
        <w:jc w:val="center"/>
        <w:rPr>
          <w:rFonts w:ascii="Times New Roman" w:hAnsi="Times New Roman" w:cs="Times New Roman"/>
          <w:b/>
          <w:sz w:val="22"/>
          <w:szCs w:val="22"/>
        </w:rPr>
      </w:pPr>
      <w:r w:rsidRPr="008771A7">
        <w:rPr>
          <w:rFonts w:ascii="Times New Roman" w:hAnsi="Times New Roman" w:cs="Times New Roman"/>
          <w:b/>
          <w:sz w:val="22"/>
          <w:szCs w:val="22"/>
        </w:rPr>
        <w:t>PASIŪLYMAS</w:t>
      </w:r>
    </w:p>
    <w:p w:rsidR="00F724EB" w:rsidRPr="008771A7" w:rsidRDefault="00F724EB" w:rsidP="00D65D61">
      <w:pPr>
        <w:spacing w:after="0" w:line="240" w:lineRule="auto"/>
        <w:jc w:val="center"/>
        <w:rPr>
          <w:rFonts w:ascii="Times New Roman" w:hAnsi="Times New Roman" w:cs="Times New Roman"/>
          <w:b/>
          <w:bCs/>
          <w:caps/>
          <w:sz w:val="22"/>
          <w:szCs w:val="22"/>
        </w:rPr>
      </w:pPr>
      <w:r w:rsidRPr="008771A7">
        <w:rPr>
          <w:rFonts w:ascii="Times New Roman" w:hAnsi="Times New Roman" w:cs="Times New Roman"/>
          <w:b/>
          <w:bCs/>
          <w:sz w:val="22"/>
          <w:szCs w:val="22"/>
        </w:rPr>
        <w:t xml:space="preserve">DĖL </w:t>
      </w:r>
      <w:r w:rsidR="00943FDF" w:rsidRPr="008771A7">
        <w:rPr>
          <w:rFonts w:ascii="Times New Roman" w:hAnsi="Times New Roman" w:cs="Times New Roman"/>
          <w:b/>
          <w:sz w:val="22"/>
          <w:szCs w:val="22"/>
        </w:rPr>
        <w:t>ĮVAIRIŲ SOCIALINIŲ GRUPIŲ PASKIRTIES GYVENAMOJO PASTATO (SOCIALINIO BŪSTO) KALNALAUKIO G. 10L, ŠIRVINTOS, STATYBOS PROJEKTO PARENGIMO IR PROJEKTO VYKDYMO PRIEŽIŪROS PASLAUGOS</w:t>
      </w:r>
      <w:r w:rsidRPr="008771A7">
        <w:rPr>
          <w:rFonts w:ascii="Times New Roman" w:hAnsi="Times New Roman" w:cs="Times New Roman"/>
          <w:b/>
          <w:bCs/>
          <w:sz w:val="22"/>
          <w:szCs w:val="22"/>
        </w:rPr>
        <w:t xml:space="preserve"> PIRKIMO</w:t>
      </w:r>
    </w:p>
    <w:p w:rsidR="00F724EB" w:rsidRPr="008771A7" w:rsidRDefault="00F724EB" w:rsidP="00F724EB">
      <w:pPr>
        <w:spacing w:after="0" w:line="240" w:lineRule="auto"/>
        <w:jc w:val="center"/>
        <w:rPr>
          <w:rFonts w:ascii="Times New Roman" w:hAnsi="Times New Roman" w:cs="Times New Roman"/>
          <w:b/>
          <w:bCs/>
          <w:caps/>
          <w:sz w:val="22"/>
          <w:szCs w:val="22"/>
        </w:rPr>
      </w:pPr>
    </w:p>
    <w:p w:rsidR="00F724EB" w:rsidRPr="008771A7" w:rsidRDefault="00F724EB" w:rsidP="00F724EB">
      <w:pPr>
        <w:spacing w:after="0" w:line="240" w:lineRule="auto"/>
        <w:rPr>
          <w:rFonts w:ascii="Times New Roman" w:hAnsi="Times New Roman" w:cs="Times New Roman"/>
          <w:caps/>
          <w:sz w:val="22"/>
          <w:szCs w:val="22"/>
        </w:rPr>
      </w:pPr>
      <w:r w:rsidRPr="008771A7">
        <w:rPr>
          <w:rFonts w:ascii="Times New Roman" w:hAnsi="Times New Roman" w:cs="Times New Roman"/>
          <w:sz w:val="22"/>
          <w:szCs w:val="22"/>
        </w:rPr>
        <w:t>1 lentelė. Tiekėjo rekvizitai.</w:t>
      </w:r>
    </w:p>
    <w:p w:rsidR="002D47BC" w:rsidRPr="008771A7" w:rsidRDefault="002D47BC" w:rsidP="002D47B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4797"/>
      </w:tblGrid>
      <w:tr w:rsidR="002D47BC" w:rsidRPr="008771A7" w:rsidTr="003217C5">
        <w:tc>
          <w:tcPr>
            <w:tcW w:w="5058"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i/>
                <w:sz w:val="22"/>
                <w:szCs w:val="22"/>
              </w:rPr>
            </w:pPr>
            <w:r w:rsidRPr="008771A7">
              <w:rPr>
                <w:rFonts w:ascii="Times New Roman" w:hAnsi="Times New Roman" w:cs="Times New Roman"/>
                <w:sz w:val="22"/>
                <w:szCs w:val="22"/>
              </w:rPr>
              <w:t xml:space="preserve">Tiekėjo pavadinimas, kodas </w:t>
            </w:r>
            <w:r w:rsidRPr="008771A7">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p>
          <w:p w:rsidR="002D47BC" w:rsidRPr="008771A7" w:rsidRDefault="002D47BC" w:rsidP="003217C5">
            <w:pPr>
              <w:spacing w:after="0" w:line="240" w:lineRule="auto"/>
              <w:rPr>
                <w:rFonts w:ascii="Times New Roman" w:hAnsi="Times New Roman" w:cs="Times New Roman"/>
                <w:sz w:val="22"/>
                <w:szCs w:val="22"/>
              </w:rPr>
            </w:pPr>
          </w:p>
        </w:tc>
      </w:tr>
      <w:tr w:rsidR="002D47BC" w:rsidRPr="008771A7" w:rsidTr="003217C5">
        <w:tc>
          <w:tcPr>
            <w:tcW w:w="5058"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Tiekėjo adresas</w:t>
            </w:r>
            <w:r w:rsidRPr="008771A7">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p>
          <w:p w:rsidR="002D47BC" w:rsidRPr="008771A7" w:rsidRDefault="002D47BC" w:rsidP="003217C5">
            <w:pPr>
              <w:spacing w:after="0" w:line="240" w:lineRule="auto"/>
              <w:rPr>
                <w:rFonts w:ascii="Times New Roman" w:hAnsi="Times New Roman" w:cs="Times New Roman"/>
                <w:sz w:val="22"/>
                <w:szCs w:val="22"/>
              </w:rPr>
            </w:pPr>
          </w:p>
        </w:tc>
      </w:tr>
      <w:tr w:rsidR="002D47BC" w:rsidRPr="008771A7" w:rsidTr="003217C5">
        <w:tc>
          <w:tcPr>
            <w:tcW w:w="5058"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p>
        </w:tc>
      </w:tr>
      <w:tr w:rsidR="002D47BC" w:rsidRPr="008771A7" w:rsidTr="003217C5">
        <w:tc>
          <w:tcPr>
            <w:tcW w:w="5058"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p>
        </w:tc>
      </w:tr>
      <w:tr w:rsidR="002D47BC" w:rsidRPr="008771A7" w:rsidTr="003217C5">
        <w:tc>
          <w:tcPr>
            <w:tcW w:w="5058"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p>
        </w:tc>
      </w:tr>
      <w:tr w:rsidR="002D47BC" w:rsidRPr="008771A7" w:rsidTr="003217C5">
        <w:tc>
          <w:tcPr>
            <w:tcW w:w="5058"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r w:rsidRPr="008771A7">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rsidR="002D47BC" w:rsidRPr="008771A7" w:rsidRDefault="002D47BC" w:rsidP="003217C5">
            <w:pPr>
              <w:spacing w:after="0" w:line="240" w:lineRule="auto"/>
              <w:rPr>
                <w:rFonts w:ascii="Times New Roman" w:hAnsi="Times New Roman" w:cs="Times New Roman"/>
                <w:sz w:val="22"/>
                <w:szCs w:val="22"/>
              </w:rPr>
            </w:pPr>
          </w:p>
        </w:tc>
      </w:tr>
    </w:tbl>
    <w:p w:rsidR="002D47BC" w:rsidRPr="008771A7" w:rsidRDefault="002D47BC" w:rsidP="002D47BC">
      <w:pPr>
        <w:tabs>
          <w:tab w:val="left" w:pos="720"/>
        </w:tabs>
        <w:spacing w:after="0" w:line="240" w:lineRule="auto"/>
        <w:jc w:val="both"/>
        <w:rPr>
          <w:rFonts w:ascii="Times New Roman" w:hAnsi="Times New Roman" w:cs="Times New Roman"/>
          <w:i/>
          <w:sz w:val="22"/>
          <w:szCs w:val="22"/>
        </w:rPr>
      </w:pPr>
      <w:r w:rsidRPr="008771A7">
        <w:rPr>
          <w:rFonts w:ascii="Times New Roman" w:hAnsi="Times New Roman" w:cs="Times New Roman"/>
          <w:i/>
          <w:sz w:val="22"/>
          <w:szCs w:val="22"/>
        </w:rPr>
        <w:t>*jeigu pasiūlymą pateikia ne vadovas, pasiūlyme pateikiama įgaliojimo skaitmeninė kopija</w:t>
      </w:r>
    </w:p>
    <w:p w:rsidR="002D47BC" w:rsidRPr="008771A7" w:rsidRDefault="002D47BC" w:rsidP="002D47BC">
      <w:pPr>
        <w:spacing w:after="0" w:line="240" w:lineRule="auto"/>
        <w:jc w:val="both"/>
        <w:rPr>
          <w:rFonts w:ascii="Times New Roman" w:hAnsi="Times New Roman" w:cs="Times New Roman"/>
          <w:i/>
          <w:sz w:val="22"/>
          <w:szCs w:val="22"/>
        </w:rPr>
      </w:pPr>
    </w:p>
    <w:p w:rsidR="002D47BC" w:rsidRPr="008771A7" w:rsidRDefault="002D47BC" w:rsidP="002D47BC">
      <w:pPr>
        <w:tabs>
          <w:tab w:val="left" w:pos="720"/>
        </w:tabs>
        <w:spacing w:after="0" w:line="240" w:lineRule="auto"/>
        <w:jc w:val="both"/>
        <w:rPr>
          <w:rFonts w:ascii="Times New Roman" w:hAnsi="Times New Roman" w:cs="Times New Roman"/>
          <w:sz w:val="22"/>
          <w:szCs w:val="22"/>
        </w:rPr>
      </w:pPr>
      <w:r w:rsidRPr="008771A7">
        <w:rPr>
          <w:rFonts w:ascii="Times New Roman" w:hAnsi="Times New Roman" w:cs="Times New Roman"/>
          <w:spacing w:val="-4"/>
          <w:sz w:val="22"/>
          <w:szCs w:val="22"/>
        </w:rPr>
        <w:tab/>
      </w:r>
      <w:r w:rsidRPr="008771A7">
        <w:rPr>
          <w:rFonts w:ascii="Times New Roman" w:hAnsi="Times New Roman" w:cs="Times New Roman"/>
          <w:sz w:val="22"/>
          <w:szCs w:val="22"/>
        </w:rPr>
        <w:t>Šiuo pasiūlymu pažymime, kad:</w:t>
      </w:r>
    </w:p>
    <w:p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2) sutinkame su pirkimo dokumentuose nustatytomis sąlygomis ir procedūromis;</w:t>
      </w:r>
    </w:p>
    <w:p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 xml:space="preserve">3) tuo atveju, jei mūsų pasiūlymas laimės šį viešąjį pirkimą, įsipareigojame pirkimo sutartyje numatytas paslaugas suteikti </w:t>
      </w:r>
      <w:r w:rsidRPr="008771A7">
        <w:rPr>
          <w:rFonts w:ascii="Times New Roman" w:hAnsi="Times New Roman" w:cs="Times New Roman"/>
          <w:b/>
          <w:sz w:val="22"/>
          <w:szCs w:val="22"/>
        </w:rPr>
        <w:t>per šiose pirkimo sąlygose nurodytą terminą</w:t>
      </w:r>
      <w:r w:rsidRPr="008771A7">
        <w:rPr>
          <w:rFonts w:ascii="Times New Roman" w:hAnsi="Times New Roman" w:cs="Times New Roman"/>
          <w:sz w:val="22"/>
          <w:szCs w:val="22"/>
        </w:rPr>
        <w:t>;</w:t>
      </w:r>
    </w:p>
    <w:p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4) pasiūlymo dokumentuose pateikti duomenys ir informacija yra teisinga ir apima viską, ko reikia tinkamam sutarties įvykdymui;</w:t>
      </w:r>
    </w:p>
    <w:p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rsidR="002D47BC" w:rsidRPr="008771A7" w:rsidRDefault="002D47BC" w:rsidP="002D47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8771A7">
        <w:rPr>
          <w:rFonts w:ascii="Times New Roman" w:hAnsi="Times New Roman" w:cs="Times New Roman"/>
          <w:sz w:val="22"/>
          <w:szCs w:val="22"/>
        </w:rPr>
        <w:t>6) pasiūlymas galioja iki pirkimo dokumentuose nurodyto termino pabaigos.</w:t>
      </w:r>
    </w:p>
    <w:p w:rsidR="00F724EB" w:rsidRPr="008771A7" w:rsidRDefault="00F724EB" w:rsidP="00F724EB">
      <w:pPr>
        <w:tabs>
          <w:tab w:val="num" w:pos="1004"/>
        </w:tabs>
        <w:spacing w:after="0" w:line="240" w:lineRule="auto"/>
        <w:jc w:val="both"/>
        <w:rPr>
          <w:rFonts w:ascii="Times New Roman" w:hAnsi="Times New Roman" w:cs="Times New Roman"/>
          <w:b/>
          <w:bCs/>
          <w:sz w:val="22"/>
          <w:szCs w:val="22"/>
        </w:rPr>
      </w:pPr>
    </w:p>
    <w:p w:rsidR="00F724EB" w:rsidRPr="008771A7" w:rsidRDefault="00651212" w:rsidP="00F724EB">
      <w:pPr>
        <w:spacing w:after="0" w:line="240" w:lineRule="auto"/>
        <w:jc w:val="both"/>
        <w:rPr>
          <w:rFonts w:ascii="Times New Roman" w:hAnsi="Times New Roman" w:cs="Times New Roman"/>
          <w:b/>
          <w:bCs/>
          <w:sz w:val="22"/>
          <w:szCs w:val="22"/>
        </w:rPr>
      </w:pPr>
      <w:r w:rsidRPr="008771A7">
        <w:rPr>
          <w:rFonts w:ascii="Times New Roman" w:hAnsi="Times New Roman" w:cs="Times New Roman"/>
          <w:sz w:val="22"/>
          <w:szCs w:val="22"/>
        </w:rPr>
        <w:t xml:space="preserve">2 lentelė. </w:t>
      </w:r>
      <w:r w:rsidRPr="008771A7">
        <w:rPr>
          <w:rFonts w:ascii="Times New Roman" w:hAnsi="Times New Roman" w:cs="Times New Roman"/>
          <w:b/>
          <w:bCs/>
          <w:sz w:val="22"/>
          <w:szCs w:val="22"/>
        </w:rPr>
        <w:t>Pasiūlymo kaina:</w:t>
      </w:r>
    </w:p>
    <w:tbl>
      <w:tblPr>
        <w:tblStyle w:val="TableGrid4"/>
        <w:tblW w:w="10173" w:type="dxa"/>
        <w:tblLook w:val="04A0"/>
      </w:tblPr>
      <w:tblGrid>
        <w:gridCol w:w="704"/>
        <w:gridCol w:w="6379"/>
        <w:gridCol w:w="1276"/>
        <w:gridCol w:w="1814"/>
      </w:tblGrid>
      <w:tr w:rsidR="00F724EB" w:rsidRPr="008771A7" w:rsidTr="008771A7">
        <w:tc>
          <w:tcPr>
            <w:tcW w:w="704" w:type="dxa"/>
            <w:shd w:val="clear" w:color="auto" w:fill="F2F2F2" w:themeFill="background1" w:themeFillShade="F2"/>
            <w:vAlign w:val="center"/>
          </w:tcPr>
          <w:p w:rsidR="00E222F2" w:rsidRPr="008771A7" w:rsidRDefault="00651212" w:rsidP="00E222F2">
            <w:pPr>
              <w:jc w:val="center"/>
              <w:rPr>
                <w:rFonts w:ascii="Times New Roman" w:eastAsia="Calibri" w:hAnsi="Times New Roman" w:cs="Times New Roman"/>
                <w:b/>
                <w:bCs/>
              </w:rPr>
            </w:pPr>
            <w:r w:rsidRPr="008771A7">
              <w:rPr>
                <w:rFonts w:ascii="Times New Roman" w:eastAsia="Calibri" w:hAnsi="Times New Roman" w:cs="Times New Roman"/>
                <w:b/>
                <w:bCs/>
              </w:rPr>
              <w:t>Eil.</w:t>
            </w:r>
          </w:p>
          <w:p w:rsidR="00F724EB" w:rsidRPr="008771A7" w:rsidRDefault="00651212" w:rsidP="00E222F2">
            <w:pPr>
              <w:jc w:val="center"/>
              <w:rPr>
                <w:rFonts w:ascii="Times New Roman" w:eastAsia="Calibri" w:hAnsi="Times New Roman" w:cs="Times New Roman"/>
                <w:b/>
                <w:bCs/>
              </w:rPr>
            </w:pPr>
            <w:r w:rsidRPr="008771A7">
              <w:rPr>
                <w:rFonts w:ascii="Times New Roman" w:eastAsia="Calibri" w:hAnsi="Times New Roman" w:cs="Times New Roman"/>
                <w:b/>
                <w:bCs/>
              </w:rPr>
              <w:t>Nr.</w:t>
            </w:r>
          </w:p>
        </w:tc>
        <w:tc>
          <w:tcPr>
            <w:tcW w:w="6379" w:type="dxa"/>
            <w:shd w:val="clear" w:color="auto" w:fill="F2F2F2" w:themeFill="background1" w:themeFillShade="F2"/>
            <w:vAlign w:val="center"/>
          </w:tcPr>
          <w:p w:rsidR="00F724EB" w:rsidRPr="008771A7" w:rsidRDefault="00651212" w:rsidP="00E222F2">
            <w:pPr>
              <w:jc w:val="center"/>
              <w:rPr>
                <w:rFonts w:ascii="Times New Roman" w:eastAsia="Calibri" w:hAnsi="Times New Roman" w:cs="Times New Roman"/>
                <w:b/>
                <w:bCs/>
              </w:rPr>
            </w:pPr>
            <w:r w:rsidRPr="008771A7">
              <w:rPr>
                <w:rFonts w:ascii="Times New Roman" w:eastAsia="Calibri" w:hAnsi="Times New Roman" w:cs="Times New Roman"/>
                <w:b/>
                <w:bCs/>
              </w:rPr>
              <w:t>Paslaugos pavadinimas</w:t>
            </w:r>
          </w:p>
        </w:tc>
        <w:tc>
          <w:tcPr>
            <w:tcW w:w="3090" w:type="dxa"/>
            <w:gridSpan w:val="2"/>
            <w:shd w:val="clear" w:color="auto" w:fill="F2F2F2" w:themeFill="background1" w:themeFillShade="F2"/>
            <w:vAlign w:val="center"/>
          </w:tcPr>
          <w:p w:rsidR="00F724EB" w:rsidRPr="008771A7" w:rsidRDefault="00651212" w:rsidP="00E222F2">
            <w:pPr>
              <w:jc w:val="center"/>
              <w:rPr>
                <w:rFonts w:ascii="Times New Roman" w:eastAsia="Calibri" w:hAnsi="Times New Roman" w:cs="Times New Roman"/>
                <w:b/>
                <w:bCs/>
              </w:rPr>
            </w:pPr>
            <w:r w:rsidRPr="008771A7">
              <w:rPr>
                <w:rFonts w:ascii="Times New Roman" w:hAnsi="Times New Roman" w:cs="Times New Roman"/>
                <w:b/>
                <w:bCs/>
              </w:rPr>
              <w:t>Kaina, Eur be PVM</w:t>
            </w:r>
          </w:p>
        </w:tc>
      </w:tr>
      <w:tr w:rsidR="005329C6" w:rsidRPr="008771A7" w:rsidTr="008771A7">
        <w:tc>
          <w:tcPr>
            <w:tcW w:w="704" w:type="dxa"/>
          </w:tcPr>
          <w:p w:rsidR="005329C6" w:rsidRPr="008771A7" w:rsidRDefault="005329C6" w:rsidP="005329C6">
            <w:pPr>
              <w:jc w:val="center"/>
              <w:rPr>
                <w:rFonts w:ascii="Times New Roman" w:eastAsia="Calibri" w:hAnsi="Times New Roman" w:cs="Times New Roman"/>
              </w:rPr>
            </w:pPr>
            <w:r w:rsidRPr="008771A7">
              <w:rPr>
                <w:rFonts w:ascii="Times New Roman" w:eastAsia="Calibri" w:hAnsi="Times New Roman" w:cs="Times New Roman"/>
              </w:rPr>
              <w:t xml:space="preserve">1. </w:t>
            </w:r>
          </w:p>
        </w:tc>
        <w:tc>
          <w:tcPr>
            <w:tcW w:w="9469" w:type="dxa"/>
            <w:gridSpan w:val="3"/>
          </w:tcPr>
          <w:p w:rsidR="005329C6" w:rsidRPr="008771A7" w:rsidRDefault="00A95379" w:rsidP="005329C6">
            <w:pPr>
              <w:spacing w:after="160"/>
              <w:rPr>
                <w:rFonts w:ascii="Times New Roman" w:eastAsia="Calibri" w:hAnsi="Times New Roman" w:cs="Times New Roman"/>
              </w:rPr>
            </w:pPr>
            <w:r w:rsidRPr="008771A7">
              <w:rPr>
                <w:rFonts w:ascii="Times New Roman" w:hAnsi="Times New Roman" w:cs="Times New Roman"/>
                <w:bCs/>
              </w:rPr>
              <w:t>Įvairių socialinių grupių paskirties gyvenamojo pastato (socialinio būsto) Kalnalaukio g. 10L, Širvintos, statybos projekto parengimo ir projekto vykdymo priežiūros paslaugos:</w:t>
            </w:r>
          </w:p>
        </w:tc>
      </w:tr>
      <w:tr w:rsidR="005329C6" w:rsidRPr="008771A7" w:rsidTr="008771A7">
        <w:tc>
          <w:tcPr>
            <w:tcW w:w="704" w:type="dxa"/>
          </w:tcPr>
          <w:p w:rsidR="005329C6" w:rsidRPr="008771A7" w:rsidRDefault="005329C6" w:rsidP="001E44B2">
            <w:pPr>
              <w:spacing w:after="160" w:line="276" w:lineRule="auto"/>
              <w:jc w:val="center"/>
              <w:rPr>
                <w:rFonts w:ascii="Times New Roman" w:eastAsia="Calibri" w:hAnsi="Times New Roman" w:cs="Times New Roman"/>
              </w:rPr>
            </w:pPr>
            <w:r w:rsidRPr="008771A7">
              <w:rPr>
                <w:rFonts w:ascii="Times New Roman" w:eastAsia="Calibri" w:hAnsi="Times New Roman" w:cs="Times New Roman"/>
              </w:rPr>
              <w:t>1.1.</w:t>
            </w:r>
          </w:p>
        </w:tc>
        <w:tc>
          <w:tcPr>
            <w:tcW w:w="6379" w:type="dxa"/>
          </w:tcPr>
          <w:p w:rsidR="005329C6" w:rsidRPr="008771A7" w:rsidRDefault="005329C6" w:rsidP="005329C6">
            <w:pPr>
              <w:spacing w:after="160"/>
              <w:rPr>
                <w:rFonts w:ascii="Times New Roman" w:eastAsia="Calibri" w:hAnsi="Times New Roman" w:cs="Times New Roman"/>
              </w:rPr>
            </w:pPr>
            <w:r w:rsidRPr="008771A7">
              <w:rPr>
                <w:rFonts w:ascii="Times New Roman" w:hAnsi="Times New Roman" w:cs="Times New Roman"/>
              </w:rPr>
              <w:t xml:space="preserve">Projektinių pasiūlymų parengimo paslaugos </w:t>
            </w:r>
          </w:p>
        </w:tc>
        <w:tc>
          <w:tcPr>
            <w:tcW w:w="3090" w:type="dxa"/>
            <w:gridSpan w:val="2"/>
          </w:tcPr>
          <w:p w:rsidR="005329C6" w:rsidRPr="008771A7" w:rsidRDefault="005329C6" w:rsidP="00064BC8">
            <w:pPr>
              <w:rPr>
                <w:rFonts w:ascii="Times New Roman" w:eastAsia="Calibri" w:hAnsi="Times New Roman" w:cs="Times New Roman"/>
              </w:rPr>
            </w:pPr>
          </w:p>
        </w:tc>
      </w:tr>
      <w:tr w:rsidR="005329C6" w:rsidRPr="008771A7" w:rsidTr="008771A7">
        <w:tc>
          <w:tcPr>
            <w:tcW w:w="704" w:type="dxa"/>
          </w:tcPr>
          <w:p w:rsidR="005329C6" w:rsidRPr="008771A7" w:rsidRDefault="005329C6" w:rsidP="00064BC8">
            <w:pPr>
              <w:jc w:val="center"/>
              <w:rPr>
                <w:rFonts w:ascii="Times New Roman" w:eastAsia="Calibri" w:hAnsi="Times New Roman" w:cs="Times New Roman"/>
              </w:rPr>
            </w:pPr>
            <w:r w:rsidRPr="008771A7">
              <w:rPr>
                <w:rFonts w:ascii="Times New Roman" w:eastAsia="Calibri" w:hAnsi="Times New Roman" w:cs="Times New Roman"/>
              </w:rPr>
              <w:t>1.2.</w:t>
            </w:r>
          </w:p>
        </w:tc>
        <w:tc>
          <w:tcPr>
            <w:tcW w:w="6379" w:type="dxa"/>
          </w:tcPr>
          <w:p w:rsidR="005329C6" w:rsidRPr="008771A7" w:rsidRDefault="005329C6" w:rsidP="002B284C">
            <w:pPr>
              <w:rPr>
                <w:rFonts w:ascii="Times New Roman" w:hAnsi="Times New Roman" w:cs="Times New Roman"/>
              </w:rPr>
            </w:pPr>
            <w:r w:rsidRPr="008771A7">
              <w:rPr>
                <w:rFonts w:ascii="Times New Roman" w:hAnsi="Times New Roman" w:cs="Times New Roman"/>
              </w:rPr>
              <w:t>Techninio darbo projekto parengimo paslaugos</w:t>
            </w:r>
          </w:p>
          <w:p w:rsidR="005329C6" w:rsidRPr="008771A7" w:rsidRDefault="005329C6" w:rsidP="002B284C">
            <w:pPr>
              <w:rPr>
                <w:rFonts w:ascii="Times New Roman" w:hAnsi="Times New Roman" w:cs="Times New Roman"/>
              </w:rPr>
            </w:pPr>
          </w:p>
        </w:tc>
        <w:tc>
          <w:tcPr>
            <w:tcW w:w="3090" w:type="dxa"/>
            <w:gridSpan w:val="2"/>
          </w:tcPr>
          <w:p w:rsidR="005329C6" w:rsidRPr="008771A7" w:rsidRDefault="005329C6" w:rsidP="00064BC8">
            <w:pPr>
              <w:rPr>
                <w:rFonts w:ascii="Times New Roman" w:eastAsia="Calibri" w:hAnsi="Times New Roman" w:cs="Times New Roman"/>
              </w:rPr>
            </w:pPr>
          </w:p>
        </w:tc>
      </w:tr>
      <w:tr w:rsidR="005329C6" w:rsidRPr="008771A7" w:rsidTr="008771A7">
        <w:trPr>
          <w:trHeight w:val="56"/>
        </w:trPr>
        <w:tc>
          <w:tcPr>
            <w:tcW w:w="704" w:type="dxa"/>
          </w:tcPr>
          <w:p w:rsidR="005329C6" w:rsidRPr="008771A7" w:rsidRDefault="005329C6" w:rsidP="00064BC8">
            <w:pPr>
              <w:spacing w:after="160" w:line="276" w:lineRule="auto"/>
              <w:jc w:val="center"/>
              <w:rPr>
                <w:rFonts w:ascii="Times New Roman" w:eastAsia="Calibri" w:hAnsi="Times New Roman" w:cs="Times New Roman"/>
              </w:rPr>
            </w:pPr>
            <w:r w:rsidRPr="008771A7">
              <w:rPr>
                <w:rFonts w:ascii="Times New Roman" w:eastAsia="Calibri" w:hAnsi="Times New Roman" w:cs="Times New Roman"/>
              </w:rPr>
              <w:t>1.3.</w:t>
            </w:r>
          </w:p>
        </w:tc>
        <w:tc>
          <w:tcPr>
            <w:tcW w:w="6379" w:type="dxa"/>
          </w:tcPr>
          <w:p w:rsidR="005329C6" w:rsidRPr="008771A7" w:rsidRDefault="005329C6" w:rsidP="002D47BC">
            <w:pPr>
              <w:spacing w:after="160"/>
              <w:jc w:val="both"/>
              <w:rPr>
                <w:rFonts w:ascii="Times New Roman" w:hAnsi="Times New Roman" w:cs="Times New Roman"/>
              </w:rPr>
            </w:pPr>
            <w:r w:rsidRPr="008771A7">
              <w:rPr>
                <w:rFonts w:ascii="Times New Roman" w:hAnsi="Times New Roman" w:cs="Times New Roman"/>
              </w:rPr>
              <w:t xml:space="preserve">Projekto vykdymo priežiūros paslaugos  </w:t>
            </w:r>
          </w:p>
        </w:tc>
        <w:tc>
          <w:tcPr>
            <w:tcW w:w="3090" w:type="dxa"/>
            <w:gridSpan w:val="2"/>
          </w:tcPr>
          <w:p w:rsidR="005329C6" w:rsidRPr="008771A7" w:rsidRDefault="005329C6" w:rsidP="00064BC8">
            <w:pPr>
              <w:spacing w:after="160" w:line="276" w:lineRule="auto"/>
              <w:rPr>
                <w:rFonts w:ascii="Times New Roman" w:eastAsia="Calibri" w:hAnsi="Times New Roman" w:cs="Times New Roman"/>
              </w:rPr>
            </w:pPr>
          </w:p>
        </w:tc>
      </w:tr>
      <w:tr w:rsidR="005329C6" w:rsidRPr="008771A7" w:rsidTr="008771A7">
        <w:tc>
          <w:tcPr>
            <w:tcW w:w="7083" w:type="dxa"/>
            <w:gridSpan w:val="2"/>
          </w:tcPr>
          <w:p w:rsidR="005329C6" w:rsidRPr="008771A7" w:rsidRDefault="005329C6" w:rsidP="00064BC8">
            <w:pPr>
              <w:spacing w:after="160" w:line="276" w:lineRule="auto"/>
              <w:jc w:val="right"/>
              <w:rPr>
                <w:rFonts w:ascii="Times New Roman" w:eastAsia="Calibri" w:hAnsi="Times New Roman" w:cs="Times New Roman"/>
              </w:rPr>
            </w:pPr>
            <w:r w:rsidRPr="008771A7">
              <w:rPr>
                <w:rFonts w:ascii="Times New Roman" w:eastAsia="Calibri" w:hAnsi="Times New Roman" w:cs="Times New Roman"/>
              </w:rPr>
              <w:t>Iš viso be PVM:</w:t>
            </w:r>
          </w:p>
        </w:tc>
        <w:tc>
          <w:tcPr>
            <w:tcW w:w="3090" w:type="dxa"/>
            <w:gridSpan w:val="2"/>
          </w:tcPr>
          <w:p w:rsidR="005329C6" w:rsidRPr="008771A7" w:rsidRDefault="005329C6" w:rsidP="00064BC8">
            <w:pPr>
              <w:spacing w:after="160" w:line="276" w:lineRule="auto"/>
              <w:rPr>
                <w:rFonts w:ascii="Times New Roman" w:eastAsia="Calibri" w:hAnsi="Times New Roman" w:cs="Times New Roman"/>
              </w:rPr>
            </w:pPr>
          </w:p>
        </w:tc>
      </w:tr>
      <w:tr w:rsidR="005329C6" w:rsidRPr="008771A7" w:rsidTr="008771A7">
        <w:trPr>
          <w:trHeight w:val="405"/>
        </w:trPr>
        <w:tc>
          <w:tcPr>
            <w:tcW w:w="7083" w:type="dxa"/>
            <w:gridSpan w:val="2"/>
          </w:tcPr>
          <w:p w:rsidR="005329C6" w:rsidRPr="008771A7" w:rsidRDefault="005329C6" w:rsidP="00064BC8">
            <w:pPr>
              <w:spacing w:after="160" w:line="276" w:lineRule="auto"/>
              <w:jc w:val="right"/>
              <w:rPr>
                <w:rFonts w:ascii="Times New Roman" w:eastAsia="Calibri" w:hAnsi="Times New Roman" w:cs="Times New Roman"/>
              </w:rPr>
            </w:pPr>
            <w:r w:rsidRPr="008771A7">
              <w:rPr>
                <w:rFonts w:ascii="Times New Roman" w:hAnsi="Times New Roman" w:cs="Times New Roman"/>
              </w:rPr>
              <w:lastRenderedPageBreak/>
              <w:t xml:space="preserve">PVM suma </w:t>
            </w:r>
            <w:r w:rsidRPr="008771A7">
              <w:rPr>
                <w:rFonts w:ascii="Times New Roman" w:eastAsia="Arial Unicode MS" w:hAnsi="Times New Roman" w:cs="Times New Roman"/>
                <w:i/>
                <w:iCs/>
              </w:rPr>
              <w:t>(pildoma, jei taikoma)</w:t>
            </w:r>
            <w:r w:rsidRPr="008771A7">
              <w:rPr>
                <w:rFonts w:ascii="Times New Roman" w:eastAsia="Arial Unicode MS" w:hAnsi="Times New Roman" w:cs="Times New Roman"/>
              </w:rPr>
              <w:t>*</w:t>
            </w:r>
          </w:p>
        </w:tc>
        <w:tc>
          <w:tcPr>
            <w:tcW w:w="1276" w:type="dxa"/>
          </w:tcPr>
          <w:p w:rsidR="005329C6" w:rsidRPr="008771A7" w:rsidRDefault="005329C6" w:rsidP="00064BC8">
            <w:pPr>
              <w:spacing w:after="160" w:line="276" w:lineRule="auto"/>
              <w:jc w:val="right"/>
              <w:rPr>
                <w:rFonts w:ascii="Times New Roman" w:eastAsia="Calibri" w:hAnsi="Times New Roman" w:cs="Times New Roman"/>
              </w:rPr>
            </w:pPr>
            <w:r w:rsidRPr="008771A7">
              <w:rPr>
                <w:rFonts w:ascii="Times New Roman" w:eastAsia="Calibri" w:hAnsi="Times New Roman" w:cs="Times New Roman"/>
              </w:rPr>
              <w:t>___ proc.</w:t>
            </w:r>
          </w:p>
        </w:tc>
        <w:tc>
          <w:tcPr>
            <w:tcW w:w="1814" w:type="dxa"/>
          </w:tcPr>
          <w:p w:rsidR="005329C6" w:rsidRPr="008771A7" w:rsidRDefault="005329C6" w:rsidP="00064BC8">
            <w:pPr>
              <w:spacing w:after="160" w:line="276" w:lineRule="auto"/>
              <w:jc w:val="right"/>
              <w:rPr>
                <w:rFonts w:ascii="Times New Roman" w:eastAsia="Calibri" w:hAnsi="Times New Roman" w:cs="Times New Roman"/>
              </w:rPr>
            </w:pPr>
            <w:r w:rsidRPr="008771A7">
              <w:rPr>
                <w:rFonts w:ascii="Times New Roman" w:eastAsia="Calibri" w:hAnsi="Times New Roman" w:cs="Times New Roman"/>
              </w:rPr>
              <w:t>______  Eur</w:t>
            </w:r>
          </w:p>
        </w:tc>
      </w:tr>
      <w:tr w:rsidR="005329C6" w:rsidRPr="008771A7" w:rsidTr="008771A7">
        <w:tc>
          <w:tcPr>
            <w:tcW w:w="7083" w:type="dxa"/>
            <w:gridSpan w:val="2"/>
          </w:tcPr>
          <w:p w:rsidR="005329C6" w:rsidRPr="008771A7" w:rsidRDefault="005329C6" w:rsidP="00064BC8">
            <w:pPr>
              <w:spacing w:after="160" w:line="276" w:lineRule="auto"/>
              <w:jc w:val="right"/>
              <w:rPr>
                <w:rFonts w:ascii="Times New Roman" w:eastAsia="Calibri" w:hAnsi="Times New Roman" w:cs="Times New Roman"/>
                <w:i/>
                <w:iCs/>
              </w:rPr>
            </w:pPr>
            <w:r w:rsidRPr="008771A7">
              <w:rPr>
                <w:rFonts w:ascii="Times New Roman" w:hAnsi="Times New Roman" w:cs="Times New Roman"/>
              </w:rPr>
              <w:t xml:space="preserve">Bendra pasiūlymo kaina su PVM </w:t>
            </w:r>
            <w:r w:rsidRPr="008771A7">
              <w:rPr>
                <w:rFonts w:ascii="Times New Roman" w:hAnsi="Times New Roman" w:cs="Times New Roman"/>
                <w:i/>
                <w:iCs/>
              </w:rPr>
              <w:t>(suma skaičiais ir žodžiais)</w:t>
            </w:r>
          </w:p>
        </w:tc>
        <w:tc>
          <w:tcPr>
            <w:tcW w:w="3090" w:type="dxa"/>
            <w:gridSpan w:val="2"/>
          </w:tcPr>
          <w:p w:rsidR="005329C6" w:rsidRPr="008771A7" w:rsidRDefault="005329C6" w:rsidP="00064BC8">
            <w:pPr>
              <w:spacing w:after="160" w:line="276" w:lineRule="auto"/>
              <w:rPr>
                <w:rFonts w:ascii="Times New Roman" w:eastAsia="Calibri" w:hAnsi="Times New Roman" w:cs="Times New Roman"/>
              </w:rPr>
            </w:pPr>
          </w:p>
        </w:tc>
      </w:tr>
    </w:tbl>
    <w:p w:rsidR="00F724EB" w:rsidRPr="008771A7" w:rsidRDefault="00651212" w:rsidP="00F724EB">
      <w:pPr>
        <w:pStyle w:val="Sraopastraipa"/>
        <w:tabs>
          <w:tab w:val="left" w:pos="993"/>
        </w:tabs>
        <w:suppressAutoHyphens/>
        <w:spacing w:after="0" w:line="240" w:lineRule="auto"/>
        <w:ind w:left="0"/>
        <w:rPr>
          <w:rFonts w:ascii="Times New Roman" w:hAnsi="Times New Roman" w:cs="Times New Roman"/>
          <w:bCs/>
          <w:iCs/>
          <w:sz w:val="22"/>
          <w:szCs w:val="22"/>
          <w:lang w:eastAsia="ar-SA"/>
        </w:rPr>
      </w:pPr>
      <w:r w:rsidRPr="008771A7">
        <w:rPr>
          <w:rFonts w:ascii="Times New Roman" w:hAnsi="Times New Roman" w:cs="Times New Roman"/>
          <w:bCs/>
          <w:iCs/>
          <w:sz w:val="22"/>
          <w:szCs w:val="22"/>
          <w:lang w:eastAsia="ar-SA"/>
        </w:rPr>
        <w:t>*</w:t>
      </w:r>
      <w:r w:rsidRPr="008771A7">
        <w:rPr>
          <w:rFonts w:ascii="Times New Roman" w:eastAsia="Calibri" w:hAnsi="Times New Roman" w:cs="Times New Roman"/>
          <w:sz w:val="22"/>
          <w:szCs w:val="22"/>
        </w:rPr>
        <w:t xml:space="preserve"> Jei „PVM“ laukas nepildomas, nurodykite priežastis, dėl kurių PVM nemokamas: </w:t>
      </w:r>
      <w:r w:rsidRPr="008771A7">
        <w:rPr>
          <w:rFonts w:ascii="Times New Roman" w:hAnsi="Times New Roman" w:cs="Times New Roman"/>
          <w:sz w:val="22"/>
          <w:szCs w:val="22"/>
        </w:rPr>
        <w:t>_________________________________________________________________________________</w:t>
      </w:r>
    </w:p>
    <w:p w:rsidR="00F724EB" w:rsidRPr="008771A7" w:rsidRDefault="00651212" w:rsidP="002D47BC">
      <w:pPr>
        <w:spacing w:after="0" w:line="240" w:lineRule="auto"/>
        <w:jc w:val="both"/>
        <w:rPr>
          <w:rFonts w:ascii="Times New Roman" w:hAnsi="Times New Roman" w:cs="Times New Roman"/>
          <w:sz w:val="22"/>
          <w:szCs w:val="22"/>
        </w:rPr>
      </w:pPr>
      <w:r w:rsidRPr="008771A7">
        <w:rPr>
          <w:rFonts w:ascii="Times New Roman" w:hAnsi="Times New Roman" w:cs="Times New Roman"/>
          <w:bCs/>
          <w:sz w:val="22"/>
          <w:szCs w:val="22"/>
        </w:rPr>
        <w:t xml:space="preserve">Į pasiūlymo kainą </w:t>
      </w:r>
      <w:r w:rsidRPr="008771A7">
        <w:rPr>
          <w:rFonts w:ascii="Times New Roman"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rsidR="002D47BC" w:rsidRPr="008771A7" w:rsidRDefault="002D47BC" w:rsidP="002D47BC">
      <w:pPr>
        <w:tabs>
          <w:tab w:val="num" w:pos="1004"/>
        </w:tabs>
        <w:spacing w:after="0" w:line="240" w:lineRule="auto"/>
        <w:jc w:val="both"/>
        <w:rPr>
          <w:rFonts w:ascii="Times New Roman" w:hAnsi="Times New Roman" w:cs="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1"/>
        <w:gridCol w:w="5887"/>
      </w:tblGrid>
      <w:tr w:rsidR="00F724EB" w:rsidRPr="008771A7" w:rsidTr="00064BC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724EB" w:rsidRPr="008771A7" w:rsidRDefault="00651212" w:rsidP="00064BC8">
            <w:pPr>
              <w:spacing w:after="0" w:line="240" w:lineRule="auto"/>
              <w:ind w:firstLine="567"/>
              <w:jc w:val="both"/>
              <w:rPr>
                <w:rFonts w:ascii="Times New Roman" w:hAnsi="Times New Roman" w:cs="Times New Roman"/>
                <w:b/>
                <w:bCs/>
                <w:sz w:val="22"/>
                <w:szCs w:val="22"/>
              </w:rPr>
            </w:pPr>
            <w:r w:rsidRPr="008771A7">
              <w:rPr>
                <w:rFonts w:ascii="Times New Roman" w:hAnsi="Times New Roman" w:cs="Times New Roman"/>
                <w:b/>
                <w:bCs/>
                <w:sz w:val="22"/>
                <w:szCs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rsidR="00F724EB" w:rsidRPr="008771A7" w:rsidRDefault="00651212" w:rsidP="00064BC8">
            <w:pPr>
              <w:spacing w:after="0" w:line="240" w:lineRule="auto"/>
              <w:ind w:firstLine="567"/>
              <w:jc w:val="both"/>
              <w:rPr>
                <w:rFonts w:ascii="Times New Roman" w:hAnsi="Times New Roman" w:cs="Times New Roman"/>
                <w:b/>
                <w:bCs/>
                <w:i/>
                <w:sz w:val="22"/>
                <w:szCs w:val="22"/>
              </w:rPr>
            </w:pPr>
            <w:r w:rsidRPr="008771A7">
              <w:rPr>
                <w:rFonts w:ascii="Times New Roman" w:hAnsi="Times New Roman" w:cs="Times New Roman"/>
                <w:b/>
                <w:i/>
                <w:sz w:val="22"/>
                <w:szCs w:val="22"/>
              </w:rPr>
              <w:t>iki pirkimo sąlygose nurodyto termino pabaigos</w:t>
            </w:r>
          </w:p>
        </w:tc>
      </w:tr>
    </w:tbl>
    <w:p w:rsidR="00F724EB" w:rsidRPr="008771A7" w:rsidRDefault="00F724EB" w:rsidP="00F724EB">
      <w:pPr>
        <w:spacing w:after="0" w:line="240" w:lineRule="auto"/>
        <w:ind w:firstLine="567"/>
        <w:jc w:val="both"/>
        <w:rPr>
          <w:rFonts w:ascii="Times New Roman" w:hAnsi="Times New Roman" w:cs="Times New Roman"/>
          <w:sz w:val="22"/>
          <w:szCs w:val="22"/>
        </w:rPr>
      </w:pPr>
    </w:p>
    <w:p w:rsidR="00F724EB" w:rsidRPr="008771A7" w:rsidRDefault="00651212" w:rsidP="00F724EB">
      <w:pPr>
        <w:spacing w:after="0" w:line="240" w:lineRule="auto"/>
        <w:ind w:firstLine="567"/>
        <w:jc w:val="both"/>
        <w:rPr>
          <w:rFonts w:ascii="Times New Roman" w:hAnsi="Times New Roman" w:cs="Times New Roman"/>
          <w:sz w:val="22"/>
          <w:szCs w:val="22"/>
        </w:rPr>
      </w:pPr>
      <w:r w:rsidRPr="008771A7">
        <w:rPr>
          <w:rFonts w:ascii="Times New Roman" w:hAnsi="Times New Roman" w:cs="Times New Roman"/>
          <w:sz w:val="22"/>
          <w:szCs w:val="22"/>
        </w:rPr>
        <w:t>3 lentelė. Pateikiame kokybė</w:t>
      </w:r>
      <w:r w:rsidR="00CB6172" w:rsidRPr="008771A7">
        <w:rPr>
          <w:rFonts w:ascii="Times New Roman" w:hAnsi="Times New Roman" w:cs="Times New Roman"/>
          <w:sz w:val="22"/>
          <w:szCs w:val="22"/>
        </w:rPr>
        <w:t>s (kiekybės) kriterijų aprašymą ir pridedame siūlomų kriterijų atitiktį patvirtinančius dokumentus.</w:t>
      </w:r>
    </w:p>
    <w:p w:rsidR="00E222F2" w:rsidRPr="008771A7" w:rsidRDefault="00E222F2" w:rsidP="00F724EB">
      <w:pPr>
        <w:spacing w:after="0" w:line="240" w:lineRule="auto"/>
        <w:ind w:firstLine="567"/>
        <w:jc w:val="both"/>
        <w:rPr>
          <w:rFonts w:ascii="Times New Roman" w:hAnsi="Times New Roman" w:cs="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7655"/>
      </w:tblGrid>
      <w:tr w:rsidR="0034482F" w:rsidRPr="008771A7" w:rsidTr="0034482F">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rsidR="0034482F" w:rsidRPr="008771A7" w:rsidRDefault="0034482F" w:rsidP="00E222F2">
            <w:pPr>
              <w:spacing w:after="0" w:line="240" w:lineRule="auto"/>
              <w:jc w:val="center"/>
              <w:rPr>
                <w:rFonts w:ascii="Times New Roman" w:hAnsi="Times New Roman" w:cs="Times New Roman"/>
                <w:b/>
                <w:i/>
                <w:sz w:val="22"/>
                <w:szCs w:val="22"/>
              </w:rPr>
            </w:pPr>
            <w:r w:rsidRPr="008771A7">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rsidR="0034482F" w:rsidRPr="008771A7" w:rsidRDefault="0034482F" w:rsidP="00E222F2">
            <w:pPr>
              <w:spacing w:after="0" w:line="240" w:lineRule="auto"/>
              <w:ind w:firstLine="567"/>
              <w:jc w:val="center"/>
              <w:rPr>
                <w:rFonts w:ascii="Times New Roman" w:hAnsi="Times New Roman" w:cs="Times New Roman"/>
                <w:b/>
                <w:i/>
                <w:sz w:val="22"/>
                <w:szCs w:val="22"/>
              </w:rPr>
            </w:pPr>
            <w:r w:rsidRPr="008771A7">
              <w:rPr>
                <w:rFonts w:ascii="Times New Roman" w:hAnsi="Times New Roman" w:cs="Times New Roman"/>
                <w:b/>
                <w:sz w:val="22"/>
                <w:szCs w:val="22"/>
              </w:rPr>
              <w:t>Siūlomų kriterijų aprašymas (rodiklių reikšmės)</w:t>
            </w:r>
          </w:p>
        </w:tc>
      </w:tr>
      <w:tr w:rsidR="0034482F" w:rsidRPr="008771A7" w:rsidTr="0034482F">
        <w:trPr>
          <w:trHeight w:val="1560"/>
        </w:trPr>
        <w:tc>
          <w:tcPr>
            <w:tcW w:w="2410" w:type="dxa"/>
            <w:tcBorders>
              <w:top w:val="single" w:sz="4" w:space="0" w:color="auto"/>
              <w:left w:val="single" w:sz="4" w:space="0" w:color="auto"/>
              <w:bottom w:val="single" w:sz="4" w:space="0" w:color="auto"/>
              <w:right w:val="single" w:sz="4" w:space="0" w:color="auto"/>
            </w:tcBorders>
            <w:hideMark/>
          </w:tcPr>
          <w:p w:rsidR="0034482F" w:rsidRPr="008771A7" w:rsidRDefault="00CB6172" w:rsidP="00CB6172">
            <w:pPr>
              <w:pStyle w:val="Body2"/>
              <w:rPr>
                <w:b/>
                <w:color w:val="auto"/>
                <w:sz w:val="22"/>
                <w:szCs w:val="22"/>
                <w:vertAlign w:val="subscript"/>
                <w:lang w:val="lt-LT"/>
              </w:rPr>
            </w:pPr>
            <w:r w:rsidRPr="008771A7">
              <w:rPr>
                <w:rFonts w:cs="Times New Roman"/>
                <w:bCs/>
                <w:sz w:val="22"/>
                <w:szCs w:val="22"/>
              </w:rPr>
              <w:t xml:space="preserve">Statinio projekto </w:t>
            </w:r>
            <w:r w:rsidR="0034482F" w:rsidRPr="008771A7">
              <w:rPr>
                <w:rFonts w:cs="Times New Roman"/>
                <w:bCs/>
                <w:sz w:val="22"/>
                <w:szCs w:val="22"/>
              </w:rPr>
              <w:t>vadovo patirtis</w:t>
            </w:r>
            <w:r w:rsidR="0034482F" w:rsidRPr="008771A7">
              <w:rPr>
                <w:rFonts w:cs="Times New Roman"/>
                <w:b/>
                <w:bCs/>
                <w:sz w:val="22"/>
                <w:szCs w:val="22"/>
              </w:rPr>
              <w:t xml:space="preserve"> </w:t>
            </w:r>
            <w:r w:rsidR="0034482F" w:rsidRPr="008771A7">
              <w:rPr>
                <w:rFonts w:cs="Times New Roman"/>
                <w:b/>
                <w:sz w:val="22"/>
                <w:szCs w:val="22"/>
              </w:rPr>
              <w:t>(</w:t>
            </w:r>
            <w:r w:rsidRPr="008771A7">
              <w:rPr>
                <w:b/>
                <w:color w:val="auto"/>
                <w:sz w:val="22"/>
                <w:szCs w:val="22"/>
                <w:lang w:val="lt-LT"/>
              </w:rPr>
              <w:t>StProj</w:t>
            </w:r>
            <w:r w:rsidRPr="008771A7">
              <w:rPr>
                <w:b/>
                <w:color w:val="auto"/>
                <w:sz w:val="22"/>
                <w:szCs w:val="22"/>
                <w:vertAlign w:val="subscript"/>
                <w:lang w:val="lt-LT"/>
              </w:rPr>
              <w:t>tiekėjo</w:t>
            </w:r>
            <w:r w:rsidR="0034482F" w:rsidRPr="008771A7">
              <w:rPr>
                <w:rFonts w:cs="Times New Roman"/>
                <w:b/>
                <w:sz w:val="22"/>
                <w:szCs w:val="22"/>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91150D" w:rsidRPr="008771A7" w:rsidRDefault="0091150D" w:rsidP="0091150D">
            <w:pPr>
              <w:spacing w:after="0" w:line="240" w:lineRule="auto"/>
              <w:jc w:val="both"/>
              <w:rPr>
                <w:rFonts w:ascii="Times New Roman" w:hAnsi="Times New Roman" w:cs="Times New Roman"/>
                <w:i/>
                <w:sz w:val="22"/>
                <w:szCs w:val="22"/>
              </w:rPr>
            </w:pPr>
            <w:r>
              <w:rPr>
                <w:rFonts w:ascii="Times New Roman" w:hAnsi="Times New Roman" w:cs="Times New Roman"/>
                <w:sz w:val="22"/>
                <w:szCs w:val="22"/>
              </w:rPr>
              <w:t>Vardas, pavardė __________________</w:t>
            </w:r>
            <w:r w:rsidRPr="008771A7">
              <w:rPr>
                <w:rFonts w:ascii="Times New Roman" w:hAnsi="Times New Roman" w:cs="Times New Roman"/>
                <w:i/>
                <w:color w:val="FF0000"/>
                <w:sz w:val="22"/>
                <w:szCs w:val="22"/>
              </w:rPr>
              <w:t>[nurodyti]</w:t>
            </w:r>
          </w:p>
          <w:p w:rsidR="0091150D" w:rsidRDefault="0091150D" w:rsidP="00E222F2">
            <w:pPr>
              <w:spacing w:after="0" w:line="240" w:lineRule="auto"/>
              <w:jc w:val="both"/>
              <w:rPr>
                <w:rFonts w:ascii="Times New Roman" w:hAnsi="Times New Roman" w:cs="Times New Roman"/>
                <w:sz w:val="22"/>
                <w:szCs w:val="22"/>
              </w:rPr>
            </w:pPr>
          </w:p>
          <w:p w:rsidR="0034482F" w:rsidRPr="008771A7" w:rsidRDefault="0034482F" w:rsidP="00E222F2">
            <w:pPr>
              <w:spacing w:after="0" w:line="240" w:lineRule="auto"/>
              <w:jc w:val="both"/>
              <w:rPr>
                <w:rFonts w:ascii="Times New Roman" w:hAnsi="Times New Roman" w:cs="Times New Roman"/>
                <w:i/>
                <w:sz w:val="22"/>
                <w:szCs w:val="22"/>
              </w:rPr>
            </w:pPr>
            <w:r w:rsidRPr="008771A7">
              <w:rPr>
                <w:rFonts w:ascii="Times New Roman" w:hAnsi="Times New Roman" w:cs="Times New Roman"/>
                <w:sz w:val="22"/>
                <w:szCs w:val="22"/>
              </w:rPr>
              <w:t>Parengtų (baigtų) Projektų skaičius</w:t>
            </w:r>
            <w:r w:rsidRPr="008771A7">
              <w:rPr>
                <w:rFonts w:ascii="Times New Roman" w:hAnsi="Times New Roman" w:cs="Times New Roman"/>
                <w:i/>
                <w:sz w:val="22"/>
                <w:szCs w:val="22"/>
              </w:rPr>
              <w:t xml:space="preserve"> ___ </w:t>
            </w:r>
            <w:r w:rsidRPr="008771A7">
              <w:rPr>
                <w:rFonts w:ascii="Times New Roman" w:hAnsi="Times New Roman" w:cs="Times New Roman"/>
                <w:i/>
                <w:color w:val="FF0000"/>
                <w:sz w:val="22"/>
                <w:szCs w:val="22"/>
              </w:rPr>
              <w:t>[nurodyti]</w:t>
            </w:r>
          </w:p>
          <w:p w:rsidR="0034482F" w:rsidRPr="008771A7" w:rsidRDefault="0034482F" w:rsidP="00E222F2">
            <w:pPr>
              <w:spacing w:after="0"/>
              <w:contextualSpacing/>
              <w:jc w:val="both"/>
              <w:rPr>
                <w:rFonts w:ascii="Times New Roman" w:hAnsi="Times New Roman" w:cs="Times New Roman"/>
                <w:sz w:val="22"/>
                <w:szCs w:val="22"/>
              </w:rPr>
            </w:pPr>
          </w:p>
          <w:p w:rsidR="0034482F" w:rsidRPr="0091150D" w:rsidRDefault="0034482F" w:rsidP="0091150D">
            <w:pPr>
              <w:spacing w:after="0"/>
              <w:contextualSpacing/>
              <w:jc w:val="both"/>
              <w:rPr>
                <w:rFonts w:ascii="Times New Roman" w:hAnsi="Times New Roman" w:cs="Times New Roman"/>
                <w:bCs/>
                <w:sz w:val="22"/>
                <w:szCs w:val="22"/>
              </w:rPr>
            </w:pPr>
            <w:r w:rsidRPr="008771A7">
              <w:rPr>
                <w:rFonts w:ascii="Times New Roman" w:hAnsi="Times New Roman" w:cs="Times New Roman"/>
                <w:sz w:val="22"/>
                <w:szCs w:val="22"/>
              </w:rPr>
              <w:t>Kartu su pasiūlymu pateikiami atitiktį patvirtinantys dokumentai</w:t>
            </w:r>
            <w:r w:rsidR="0091150D">
              <w:rPr>
                <w:rFonts w:ascii="Times New Roman" w:hAnsi="Times New Roman" w:cs="Times New Roman"/>
                <w:sz w:val="22"/>
                <w:szCs w:val="22"/>
              </w:rPr>
              <w:t xml:space="preserve"> nurodyti Pirkimo specialiųjų sąlygų 7 ir 9 prieduose.</w:t>
            </w:r>
          </w:p>
        </w:tc>
      </w:tr>
    </w:tbl>
    <w:p w:rsidR="00E222F2" w:rsidRPr="008771A7" w:rsidRDefault="00E222F2" w:rsidP="00F724EB">
      <w:pPr>
        <w:spacing w:after="0" w:line="240" w:lineRule="auto"/>
        <w:ind w:firstLine="567"/>
        <w:jc w:val="both"/>
        <w:rPr>
          <w:rFonts w:ascii="Times New Roman" w:hAnsi="Times New Roman" w:cs="Times New Roman"/>
          <w:sz w:val="22"/>
          <w:szCs w:val="22"/>
        </w:rPr>
      </w:pPr>
    </w:p>
    <w:p w:rsidR="00F724EB" w:rsidRPr="008771A7" w:rsidRDefault="00F724EB" w:rsidP="00F724EB">
      <w:pPr>
        <w:spacing w:after="0" w:line="240" w:lineRule="auto"/>
        <w:ind w:firstLine="567"/>
        <w:jc w:val="both"/>
        <w:rPr>
          <w:rFonts w:ascii="Times New Roman" w:hAnsi="Times New Roman" w:cs="Times New Roman"/>
          <w:sz w:val="22"/>
          <w:szCs w:val="22"/>
        </w:rPr>
      </w:pPr>
      <w:r w:rsidRPr="008771A7">
        <w:rPr>
          <w:rFonts w:ascii="Times New Roman" w:hAnsi="Times New Roman" w:cs="Times New Roman"/>
          <w:bCs/>
          <w:sz w:val="22"/>
          <w:szCs w:val="22"/>
        </w:rPr>
        <w:t xml:space="preserve">4 lentelė. </w:t>
      </w:r>
      <w:r w:rsidRPr="008771A7">
        <w:rPr>
          <w:rFonts w:ascii="Times New Roman" w:hAnsi="Times New Roman" w:cs="Times New Roman"/>
          <w:sz w:val="22"/>
          <w:szCs w:val="22"/>
        </w:rPr>
        <w:t xml:space="preserve">Informacija apie kiekvieno </w:t>
      </w:r>
      <w:r w:rsidRPr="008771A7">
        <w:rPr>
          <w:rFonts w:ascii="Times New Roman" w:hAnsi="Times New Roman" w:cs="Times New Roman"/>
          <w:bCs/>
          <w:sz w:val="22"/>
          <w:szCs w:val="22"/>
        </w:rPr>
        <w:t>ūkio subjektų grupės</w:t>
      </w:r>
      <w:r w:rsidRPr="008771A7">
        <w:rPr>
          <w:rFonts w:ascii="Times New Roman" w:hAnsi="Times New Roman" w:cs="Times New Roman"/>
          <w:sz w:val="22"/>
          <w:szCs w:val="22"/>
        </w:rPr>
        <w:t xml:space="preserve"> nario įsipareigojimus vykdant numatomą su perkančiąja organizacija sudaryti pirkimo sutartį.</w:t>
      </w:r>
    </w:p>
    <w:tbl>
      <w:tblPr>
        <w:tblW w:w="10173" w:type="dxa"/>
        <w:tblLook w:val="04A0"/>
      </w:tblPr>
      <w:tblGrid>
        <w:gridCol w:w="562"/>
        <w:gridCol w:w="1985"/>
        <w:gridCol w:w="3827"/>
        <w:gridCol w:w="3799"/>
      </w:tblGrid>
      <w:tr w:rsidR="00F724EB" w:rsidRPr="008771A7" w:rsidTr="006E420C">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rsidR="00F724EB" w:rsidRPr="008771A7" w:rsidRDefault="00F724EB" w:rsidP="00064BC8">
            <w:pPr>
              <w:spacing w:after="0" w:line="240" w:lineRule="auto"/>
              <w:rPr>
                <w:rFonts w:ascii="Times New Roman" w:hAnsi="Times New Roman" w:cs="Times New Roman"/>
                <w:i/>
                <w:sz w:val="22"/>
                <w:szCs w:val="22"/>
              </w:rPr>
            </w:pPr>
            <w:r w:rsidRPr="008771A7">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bCs/>
                <w:i/>
                <w:sz w:val="22"/>
                <w:szCs w:val="22"/>
              </w:rPr>
              <w:t>Ūkio subjektų grupės</w:t>
            </w:r>
            <w:r w:rsidRPr="008771A7">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rsidR="00F724EB" w:rsidRPr="008771A7" w:rsidRDefault="00F724EB" w:rsidP="00064BC8">
            <w:pPr>
              <w:spacing w:after="0" w:line="240" w:lineRule="auto"/>
              <w:ind w:firstLine="29"/>
              <w:jc w:val="center"/>
              <w:rPr>
                <w:rFonts w:ascii="Times New Roman" w:hAnsi="Times New Roman" w:cs="Times New Roman"/>
                <w:i/>
                <w:sz w:val="22"/>
                <w:szCs w:val="22"/>
              </w:rPr>
            </w:pPr>
            <w:r w:rsidRPr="008771A7">
              <w:rPr>
                <w:rFonts w:ascii="Times New Roman" w:hAnsi="Times New Roman" w:cs="Times New Roman"/>
                <w:bCs/>
                <w:i/>
                <w:sz w:val="22"/>
                <w:szCs w:val="22"/>
              </w:rPr>
              <w:t>Ūkio subjektų grupės</w:t>
            </w:r>
            <w:r w:rsidRPr="008771A7">
              <w:rPr>
                <w:rFonts w:ascii="Times New Roman" w:hAnsi="Times New Roman" w:cs="Times New Roman"/>
                <w:i/>
                <w:sz w:val="22"/>
                <w:szCs w:val="22"/>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rsidR="00F724EB" w:rsidRPr="008771A7" w:rsidRDefault="00F724EB" w:rsidP="00064BC8">
            <w:pPr>
              <w:spacing w:after="0" w:line="240" w:lineRule="auto"/>
              <w:ind w:firstLine="18"/>
              <w:jc w:val="center"/>
              <w:rPr>
                <w:rFonts w:ascii="Times New Roman" w:hAnsi="Times New Roman" w:cs="Times New Roman"/>
                <w:bCs/>
                <w:i/>
                <w:sz w:val="22"/>
                <w:szCs w:val="22"/>
              </w:rPr>
            </w:pPr>
            <w:r w:rsidRPr="008771A7">
              <w:rPr>
                <w:rFonts w:ascii="Times New Roman" w:hAnsi="Times New Roman" w:cs="Times New Roman"/>
                <w:bCs/>
                <w:i/>
                <w:sz w:val="22"/>
                <w:szCs w:val="22"/>
              </w:rPr>
              <w:t>Ūkio subjektų grupės</w:t>
            </w:r>
            <w:r w:rsidRPr="008771A7">
              <w:rPr>
                <w:rFonts w:ascii="Times New Roman" w:hAnsi="Times New Roman" w:cs="Times New Roman"/>
                <w:i/>
                <w:sz w:val="22"/>
                <w:szCs w:val="22"/>
              </w:rPr>
              <w:t xml:space="preserve"> nario įsipareigojimų vertės dalis (apimtis eurais arba procentais), įeinanti į bendrą pirkimo sutarties vertę</w:t>
            </w:r>
          </w:p>
        </w:tc>
      </w:tr>
      <w:tr w:rsidR="00F724EB" w:rsidRPr="008771A7" w:rsidTr="006E420C">
        <w:tc>
          <w:tcPr>
            <w:tcW w:w="562"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r>
      <w:tr w:rsidR="00F724EB" w:rsidRPr="008771A7" w:rsidTr="006E420C">
        <w:tc>
          <w:tcPr>
            <w:tcW w:w="562"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r>
    </w:tbl>
    <w:p w:rsidR="00F724EB" w:rsidRPr="008771A7" w:rsidRDefault="00F724EB" w:rsidP="00F724EB">
      <w:pPr>
        <w:spacing w:after="0" w:line="240" w:lineRule="auto"/>
        <w:ind w:firstLine="567"/>
        <w:jc w:val="both"/>
        <w:rPr>
          <w:rFonts w:ascii="Times New Roman" w:hAnsi="Times New Roman" w:cs="Times New Roman"/>
          <w:bCs/>
          <w:i/>
          <w:sz w:val="22"/>
          <w:szCs w:val="22"/>
        </w:rPr>
      </w:pPr>
      <w:r w:rsidRPr="008771A7">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 (žiūrėti pirkimo dokumentų V skyrių).</w:t>
      </w:r>
    </w:p>
    <w:p w:rsidR="00F724EB" w:rsidRPr="008771A7" w:rsidRDefault="00F724EB" w:rsidP="00F724EB">
      <w:pPr>
        <w:spacing w:after="0" w:line="240" w:lineRule="auto"/>
        <w:ind w:firstLine="567"/>
        <w:jc w:val="both"/>
        <w:rPr>
          <w:rFonts w:ascii="Times New Roman" w:hAnsi="Times New Roman" w:cs="Times New Roman"/>
          <w:bCs/>
          <w:sz w:val="22"/>
          <w:szCs w:val="22"/>
        </w:rPr>
      </w:pPr>
    </w:p>
    <w:p w:rsidR="00F724EB" w:rsidRPr="008771A7" w:rsidRDefault="00F724EB" w:rsidP="00F724EB">
      <w:pPr>
        <w:spacing w:after="0" w:line="240" w:lineRule="auto"/>
        <w:ind w:firstLine="567"/>
        <w:jc w:val="both"/>
        <w:rPr>
          <w:rFonts w:ascii="Times New Roman" w:hAnsi="Times New Roman" w:cs="Times New Roman"/>
          <w:bCs/>
          <w:sz w:val="22"/>
          <w:szCs w:val="22"/>
        </w:rPr>
      </w:pPr>
      <w:r w:rsidRPr="008771A7">
        <w:rPr>
          <w:rFonts w:ascii="Times New Roman" w:hAnsi="Times New Roman" w:cs="Times New Roman"/>
          <w:bCs/>
          <w:sz w:val="22"/>
          <w:szCs w:val="22"/>
        </w:rPr>
        <w:t xml:space="preserve">5 lentelė. Vykdant sutartį pasitelksiu ūkio subjektus, kurių pajėgumais </w:t>
      </w:r>
      <w:r w:rsidRPr="008771A7">
        <w:rPr>
          <w:rFonts w:ascii="Times New Roman" w:hAnsi="Times New Roman" w:cs="Times New Roman"/>
          <w:b/>
          <w:bCs/>
          <w:sz w:val="22"/>
          <w:szCs w:val="22"/>
        </w:rPr>
        <w:t>remiuosi</w:t>
      </w:r>
      <w:r w:rsidRPr="008771A7">
        <w:rPr>
          <w:rFonts w:ascii="Times New Roman" w:hAnsi="Times New Roman" w:cs="Times New Roman"/>
          <w:bCs/>
          <w:sz w:val="22"/>
          <w:szCs w:val="22"/>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4280"/>
        <w:gridCol w:w="5189"/>
      </w:tblGrid>
      <w:tr w:rsidR="00F724EB" w:rsidRPr="008771A7" w:rsidTr="000E3712">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jc w:val="center"/>
              <w:rPr>
                <w:rFonts w:ascii="Times New Roman" w:hAnsi="Times New Roman" w:cs="Times New Roman"/>
                <w:bCs/>
                <w:i/>
                <w:sz w:val="22"/>
                <w:szCs w:val="22"/>
              </w:rPr>
            </w:pPr>
            <w:r w:rsidRPr="008771A7">
              <w:rPr>
                <w:rFonts w:ascii="Times New Roman" w:hAnsi="Times New Roman" w:cs="Times New Roman"/>
                <w:bCs/>
                <w:i/>
                <w:sz w:val="22"/>
                <w:szCs w:val="22"/>
              </w:rPr>
              <w:t>Eil.Nr.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ind w:firstLine="567"/>
              <w:jc w:val="center"/>
              <w:rPr>
                <w:rFonts w:ascii="Times New Roman" w:hAnsi="Times New Roman" w:cs="Times New Roman"/>
                <w:bCs/>
                <w:i/>
                <w:sz w:val="22"/>
                <w:szCs w:val="22"/>
              </w:rPr>
            </w:pPr>
            <w:r w:rsidRPr="008771A7">
              <w:rPr>
                <w:rFonts w:ascii="Times New Roman" w:hAnsi="Times New Roman" w:cs="Times New Roman"/>
                <w:bCs/>
                <w:i/>
                <w:sz w:val="22"/>
                <w:szCs w:val="22"/>
              </w:rPr>
              <w:t>Ūkio subjekto (-ų), kurio (-ių)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ind w:firstLine="567"/>
              <w:jc w:val="center"/>
              <w:rPr>
                <w:rFonts w:ascii="Times New Roman" w:hAnsi="Times New Roman" w:cs="Times New Roman"/>
                <w:bCs/>
                <w:i/>
                <w:sz w:val="22"/>
                <w:szCs w:val="22"/>
              </w:rPr>
            </w:pPr>
            <w:r w:rsidRPr="008771A7">
              <w:rPr>
                <w:rFonts w:ascii="Times New Roman" w:hAnsi="Times New Roman" w:cs="Times New Roman"/>
                <w:bCs/>
                <w:i/>
                <w:sz w:val="22"/>
                <w:szCs w:val="22"/>
              </w:rPr>
              <w:t>Įsipareigojimų dalis (nurodant konkrečius pagal pirkimo sutartį prisiimamus įsipareigojimus), kuriai ketinama pasitelkti Ūkio subjektą (-us) kurio (-ių) pajėgumais remiamasi, kad atitikti pirkimo dokumentuose nustatytus kvalifikacijos reikalavimus</w:t>
            </w:r>
          </w:p>
        </w:tc>
      </w:tr>
      <w:tr w:rsidR="00F724EB" w:rsidRPr="008771A7" w:rsidTr="000E3712">
        <w:tc>
          <w:tcPr>
            <w:tcW w:w="562"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r>
      <w:tr w:rsidR="00F724EB" w:rsidRPr="008771A7" w:rsidTr="000E3712">
        <w:tc>
          <w:tcPr>
            <w:tcW w:w="562"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r>
    </w:tbl>
    <w:p w:rsidR="00F724EB" w:rsidRPr="008771A7" w:rsidRDefault="00F724EB" w:rsidP="00F724EB">
      <w:pPr>
        <w:spacing w:after="0" w:line="240" w:lineRule="auto"/>
        <w:ind w:firstLine="567"/>
        <w:jc w:val="both"/>
        <w:rPr>
          <w:rFonts w:ascii="Times New Roman" w:hAnsi="Times New Roman" w:cs="Times New Roman"/>
          <w:bCs/>
          <w:i/>
          <w:sz w:val="22"/>
          <w:szCs w:val="22"/>
        </w:rPr>
      </w:pPr>
      <w:r w:rsidRPr="008771A7">
        <w:rPr>
          <w:rFonts w:ascii="Times New Roman" w:hAnsi="Times New Roman" w:cs="Times New Roman"/>
          <w:bCs/>
          <w:i/>
          <w:sz w:val="22"/>
          <w:szCs w:val="22"/>
        </w:rPr>
        <w:t xml:space="preserve">Pildyti tuomet, jei pirkimo sutarties vykdymui bus pasitelkti </w:t>
      </w:r>
      <w:r w:rsidRPr="008771A7">
        <w:rPr>
          <w:rFonts w:ascii="Times New Roman" w:hAnsi="Times New Roman" w:cs="Times New Roman"/>
          <w:b/>
          <w:bCs/>
          <w:i/>
          <w:sz w:val="22"/>
          <w:szCs w:val="22"/>
        </w:rPr>
        <w:t>ūkio subjektai, kurių pajėgumais tiekėjas remiasi</w:t>
      </w:r>
      <w:r w:rsidRPr="008771A7">
        <w:rPr>
          <w:rFonts w:ascii="Times New Roman" w:hAnsi="Times New Roman" w:cs="Times New Roman"/>
          <w:bCs/>
          <w:i/>
          <w:sz w:val="22"/>
          <w:szCs w:val="22"/>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rsidR="00F724EB" w:rsidRPr="008771A7" w:rsidRDefault="00F724EB" w:rsidP="00F724EB">
      <w:pPr>
        <w:spacing w:after="0" w:line="240" w:lineRule="auto"/>
        <w:ind w:firstLine="567"/>
        <w:jc w:val="both"/>
        <w:rPr>
          <w:rFonts w:ascii="Times New Roman" w:hAnsi="Times New Roman" w:cs="Times New Roman"/>
          <w:bCs/>
          <w:sz w:val="22"/>
          <w:szCs w:val="22"/>
        </w:rPr>
      </w:pPr>
    </w:p>
    <w:p w:rsidR="00F724EB" w:rsidRPr="008771A7" w:rsidRDefault="00F724EB" w:rsidP="00F724EB">
      <w:pPr>
        <w:spacing w:after="0" w:line="240" w:lineRule="auto"/>
        <w:ind w:firstLine="567"/>
        <w:jc w:val="both"/>
        <w:rPr>
          <w:rFonts w:ascii="Times New Roman" w:hAnsi="Times New Roman" w:cs="Times New Roman"/>
          <w:bCs/>
          <w:sz w:val="22"/>
          <w:szCs w:val="22"/>
        </w:rPr>
      </w:pPr>
      <w:r w:rsidRPr="008771A7">
        <w:rPr>
          <w:rFonts w:ascii="Times New Roman" w:hAnsi="Times New Roman" w:cs="Times New Roman"/>
          <w:bCs/>
          <w:sz w:val="22"/>
          <w:szCs w:val="22"/>
        </w:rPr>
        <w:lastRenderedPageBreak/>
        <w:t xml:space="preserve">6 lentelė. Vykdant pirkimo sutartį pasitelksiu ūkio subjektus, kurių pajėgumais </w:t>
      </w:r>
      <w:r w:rsidRPr="008771A7">
        <w:rPr>
          <w:rFonts w:ascii="Times New Roman" w:hAnsi="Times New Roman" w:cs="Times New Roman"/>
          <w:b/>
          <w:bCs/>
          <w:sz w:val="22"/>
          <w:szCs w:val="22"/>
        </w:rPr>
        <w:t>nesiremiu</w:t>
      </w:r>
      <w:r w:rsidRPr="008771A7">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4535"/>
        <w:gridCol w:w="4959"/>
      </w:tblGrid>
      <w:tr w:rsidR="00F724EB" w:rsidRPr="008771A7" w:rsidTr="00064BC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jc w:val="center"/>
              <w:rPr>
                <w:rFonts w:ascii="Times New Roman" w:hAnsi="Times New Roman" w:cs="Times New Roman"/>
                <w:bCs/>
                <w:i/>
                <w:sz w:val="22"/>
                <w:szCs w:val="22"/>
              </w:rPr>
            </w:pPr>
            <w:r w:rsidRPr="008771A7">
              <w:rPr>
                <w:rFonts w:ascii="Times New Roman" w:hAnsi="Times New Roman" w:cs="Times New Roman"/>
                <w:bCs/>
                <w:i/>
                <w:sz w:val="22"/>
                <w:szCs w:val="22"/>
              </w:rPr>
              <w:t>Ei</w:t>
            </w:r>
            <w:r w:rsidR="00E751FC" w:rsidRPr="008771A7">
              <w:rPr>
                <w:rFonts w:ascii="Times New Roman" w:hAnsi="Times New Roman" w:cs="Times New Roman"/>
                <w:bCs/>
                <w:i/>
                <w:sz w:val="22"/>
                <w:szCs w:val="22"/>
              </w:rPr>
              <w:t>l.</w:t>
            </w:r>
            <w:r w:rsidRPr="008771A7">
              <w:rPr>
                <w:rFonts w:ascii="Times New Roman" w:hAnsi="Times New Roman" w:cs="Times New Roman"/>
                <w:bCs/>
                <w:i/>
                <w:sz w:val="22"/>
                <w:szCs w:val="22"/>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ind w:firstLine="567"/>
              <w:jc w:val="center"/>
              <w:rPr>
                <w:rFonts w:ascii="Times New Roman" w:hAnsi="Times New Roman" w:cs="Times New Roman"/>
                <w:bCs/>
                <w:i/>
                <w:sz w:val="22"/>
                <w:szCs w:val="22"/>
              </w:rPr>
            </w:pPr>
            <w:r w:rsidRPr="008771A7">
              <w:rPr>
                <w:rFonts w:ascii="Times New Roman" w:hAnsi="Times New Roman" w:cs="Times New Roman"/>
                <w:bCs/>
                <w:i/>
                <w:sz w:val="22"/>
                <w:szCs w:val="22"/>
              </w:rPr>
              <w:t>Ūkio subjekto (-ų), kurio (-ių)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ind w:firstLine="567"/>
              <w:jc w:val="center"/>
              <w:rPr>
                <w:rFonts w:ascii="Times New Roman" w:hAnsi="Times New Roman" w:cs="Times New Roman"/>
                <w:bCs/>
                <w:i/>
                <w:sz w:val="22"/>
                <w:szCs w:val="22"/>
              </w:rPr>
            </w:pPr>
            <w:r w:rsidRPr="008771A7">
              <w:rPr>
                <w:rFonts w:ascii="Times New Roman" w:hAnsi="Times New Roman" w:cs="Times New Roman"/>
                <w:bCs/>
                <w:i/>
                <w:sz w:val="22"/>
                <w:szCs w:val="22"/>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F724EB" w:rsidRPr="008771A7" w:rsidTr="00064BC8">
        <w:trPr>
          <w:trHeight w:val="340"/>
        </w:trPr>
        <w:tc>
          <w:tcPr>
            <w:tcW w:w="562" w:type="dxa"/>
            <w:tcBorders>
              <w:top w:val="single" w:sz="4" w:space="0" w:color="auto"/>
              <w:left w:val="single" w:sz="4" w:space="0" w:color="auto"/>
              <w:bottom w:val="single" w:sz="4" w:space="0" w:color="auto"/>
              <w:right w:val="single" w:sz="4" w:space="0" w:color="auto"/>
            </w:tcBorders>
            <w:hideMark/>
          </w:tcPr>
          <w:p w:rsidR="00F724EB" w:rsidRPr="008771A7" w:rsidRDefault="00F724EB" w:rsidP="00064BC8">
            <w:pPr>
              <w:spacing w:after="0" w:line="240" w:lineRule="auto"/>
              <w:ind w:firstLine="35"/>
              <w:jc w:val="both"/>
              <w:rPr>
                <w:rFonts w:ascii="Times New Roman" w:hAnsi="Times New Roman" w:cs="Times New Roman"/>
                <w:bCs/>
                <w:sz w:val="22"/>
                <w:szCs w:val="22"/>
              </w:rPr>
            </w:pPr>
            <w:r w:rsidRPr="008771A7">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r>
      <w:tr w:rsidR="00F724EB" w:rsidRPr="008771A7" w:rsidTr="00064BC8">
        <w:tc>
          <w:tcPr>
            <w:tcW w:w="562" w:type="dxa"/>
            <w:tcBorders>
              <w:top w:val="single" w:sz="4" w:space="0" w:color="auto"/>
              <w:left w:val="single" w:sz="4" w:space="0" w:color="auto"/>
              <w:bottom w:val="single" w:sz="4" w:space="0" w:color="auto"/>
              <w:right w:val="single" w:sz="4" w:space="0" w:color="auto"/>
            </w:tcBorders>
            <w:hideMark/>
          </w:tcPr>
          <w:p w:rsidR="00F724EB" w:rsidRPr="008771A7" w:rsidRDefault="00F724EB" w:rsidP="00064BC8">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bCs/>
                <w:sz w:val="22"/>
                <w:szCs w:val="22"/>
              </w:rPr>
            </w:pPr>
          </w:p>
        </w:tc>
      </w:tr>
    </w:tbl>
    <w:p w:rsidR="00F724EB" w:rsidRPr="008771A7" w:rsidRDefault="00F724EB" w:rsidP="00F724EB">
      <w:pPr>
        <w:spacing w:after="0" w:line="240" w:lineRule="auto"/>
        <w:ind w:firstLine="567"/>
        <w:jc w:val="both"/>
        <w:rPr>
          <w:rFonts w:ascii="Times New Roman" w:hAnsi="Times New Roman" w:cs="Times New Roman"/>
          <w:bCs/>
          <w:i/>
          <w:sz w:val="22"/>
          <w:szCs w:val="22"/>
        </w:rPr>
      </w:pPr>
      <w:r w:rsidRPr="008771A7">
        <w:rPr>
          <w:rFonts w:ascii="Times New Roman" w:hAnsi="Times New Roman" w:cs="Times New Roman"/>
          <w:bCs/>
          <w:i/>
          <w:sz w:val="22"/>
          <w:szCs w:val="22"/>
        </w:rPr>
        <w:t xml:space="preserve">Pildyti tuomet, </w:t>
      </w:r>
      <w:r w:rsidRPr="008771A7">
        <w:rPr>
          <w:rFonts w:ascii="Times New Roman" w:hAnsi="Times New Roman" w:cs="Times New Roman"/>
          <w:b/>
          <w:bCs/>
          <w:i/>
          <w:sz w:val="22"/>
          <w:szCs w:val="22"/>
        </w:rPr>
        <w:t>jei tiekėjui yra žinomi</w:t>
      </w:r>
      <w:r w:rsidRPr="008771A7">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rsidR="00F724EB" w:rsidRPr="008771A7" w:rsidRDefault="00F724EB" w:rsidP="00F724EB">
      <w:pPr>
        <w:spacing w:after="0" w:line="240" w:lineRule="auto"/>
        <w:ind w:firstLine="567"/>
        <w:jc w:val="both"/>
        <w:rPr>
          <w:rFonts w:ascii="Times New Roman" w:hAnsi="Times New Roman" w:cs="Times New Roman"/>
          <w:bCs/>
          <w:sz w:val="22"/>
          <w:szCs w:val="22"/>
        </w:rPr>
      </w:pPr>
    </w:p>
    <w:p w:rsidR="00F724EB" w:rsidRPr="008771A7" w:rsidRDefault="00F724EB" w:rsidP="00F724EB">
      <w:pPr>
        <w:spacing w:after="0" w:line="240" w:lineRule="auto"/>
        <w:ind w:firstLine="567"/>
        <w:jc w:val="both"/>
        <w:rPr>
          <w:rFonts w:ascii="Times New Roman" w:hAnsi="Times New Roman" w:cs="Times New Roman"/>
          <w:b/>
          <w:sz w:val="22"/>
          <w:szCs w:val="22"/>
        </w:rPr>
      </w:pPr>
      <w:r w:rsidRPr="008771A7">
        <w:rPr>
          <w:rFonts w:ascii="Times New Roman" w:hAnsi="Times New Roman" w:cs="Times New Roman"/>
          <w:bCs/>
          <w:sz w:val="22"/>
          <w:szCs w:val="22"/>
        </w:rPr>
        <w:t xml:space="preserve">7 lentelė. Vykdant pirkimo sutartį pasitelksiu šiuos fizinius asmenis (specialistus), kuriuos </w:t>
      </w:r>
      <w:r w:rsidRPr="008771A7">
        <w:rPr>
          <w:rFonts w:ascii="Times New Roman" w:hAnsi="Times New Roman" w:cs="Times New Roman"/>
          <w:bCs/>
          <w:sz w:val="22"/>
          <w:szCs w:val="22"/>
          <w:u w:val="single"/>
        </w:rPr>
        <w:t>ketinu įdarbinti</w:t>
      </w:r>
      <w:r w:rsidRPr="008771A7">
        <w:rPr>
          <w:rFonts w:ascii="Times New Roman" w:hAnsi="Times New Roman" w:cs="Times New Roman"/>
          <w:bCs/>
          <w:sz w:val="22"/>
          <w:szCs w:val="22"/>
        </w:rPr>
        <w:t xml:space="preserve"> pirkimo laimėjimo atveju ir kurių pajėgumais </w:t>
      </w:r>
      <w:r w:rsidRPr="008771A7">
        <w:rPr>
          <w:rFonts w:ascii="Times New Roman" w:hAnsi="Times New Roman" w:cs="Times New Roman"/>
          <w:b/>
          <w:bCs/>
          <w:sz w:val="22"/>
          <w:szCs w:val="22"/>
        </w:rPr>
        <w:t>remsiuosi</w:t>
      </w:r>
      <w:r w:rsidRPr="008771A7">
        <w:rPr>
          <w:rFonts w:ascii="Times New Roman" w:hAnsi="Times New Roman" w:cs="Times New Roman"/>
          <w:bCs/>
          <w:sz w:val="22"/>
          <w:szCs w:val="22"/>
        </w:rPr>
        <w:t>, kad atitikti pirkimo sąlygose nustatytus kvalifikacijos reikalavimus</w:t>
      </w:r>
      <w:r w:rsidRPr="008771A7">
        <w:rPr>
          <w:rFonts w:ascii="Times New Roman" w:hAnsi="Times New Roman" w:cs="Times New Roman"/>
          <w:sz w:val="22"/>
          <w:szCs w:val="22"/>
        </w:rPr>
        <w:t>:</w:t>
      </w:r>
    </w:p>
    <w:tbl>
      <w:tblPr>
        <w:tblW w:w="0" w:type="auto"/>
        <w:tblLook w:val="04A0"/>
      </w:tblPr>
      <w:tblGrid>
        <w:gridCol w:w="528"/>
        <w:gridCol w:w="4369"/>
        <w:gridCol w:w="5128"/>
      </w:tblGrid>
      <w:tr w:rsidR="00F724EB" w:rsidRPr="008771A7" w:rsidTr="006E420C">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724EB" w:rsidRPr="008771A7" w:rsidRDefault="00F724EB" w:rsidP="00064BC8">
            <w:pPr>
              <w:spacing w:after="0" w:line="240" w:lineRule="auto"/>
              <w:ind w:firstLine="35"/>
              <w:jc w:val="both"/>
              <w:rPr>
                <w:rFonts w:ascii="Times New Roman" w:hAnsi="Times New Roman" w:cs="Times New Roman"/>
                <w:i/>
                <w:sz w:val="22"/>
                <w:szCs w:val="22"/>
              </w:rPr>
            </w:pPr>
            <w:r w:rsidRPr="008771A7">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724EB" w:rsidRPr="008771A7" w:rsidRDefault="00F724EB" w:rsidP="00064BC8">
            <w:pPr>
              <w:spacing w:after="0" w:line="240" w:lineRule="auto"/>
              <w:ind w:firstLine="567"/>
              <w:jc w:val="both"/>
              <w:rPr>
                <w:rFonts w:ascii="Times New Roman" w:hAnsi="Times New Roman" w:cs="Times New Roman"/>
                <w:i/>
                <w:sz w:val="22"/>
                <w:szCs w:val="22"/>
              </w:rPr>
            </w:pPr>
            <w:r w:rsidRPr="008771A7">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724EB" w:rsidRPr="008771A7" w:rsidRDefault="00F724EB" w:rsidP="00064BC8">
            <w:pPr>
              <w:spacing w:after="0" w:line="240" w:lineRule="auto"/>
              <w:jc w:val="both"/>
              <w:rPr>
                <w:rFonts w:ascii="Times New Roman" w:hAnsi="Times New Roman" w:cs="Times New Roman"/>
                <w:i/>
                <w:sz w:val="22"/>
                <w:szCs w:val="22"/>
              </w:rPr>
            </w:pPr>
            <w:r w:rsidRPr="008771A7">
              <w:rPr>
                <w:rFonts w:ascii="Times New Roman" w:hAnsi="Times New Roman" w:cs="Times New Roman"/>
                <w:bCs/>
                <w:i/>
                <w:sz w:val="22"/>
                <w:szCs w:val="22"/>
              </w:rPr>
              <w:t>Fizinio asmens (</w:t>
            </w:r>
            <w:r w:rsidRPr="008771A7">
              <w:rPr>
                <w:rFonts w:ascii="Times New Roman" w:hAnsi="Times New Roman" w:cs="Times New Roman"/>
                <w:i/>
                <w:sz w:val="22"/>
                <w:szCs w:val="22"/>
              </w:rPr>
              <w:t>specialisto) dabartinė darbovietė</w:t>
            </w:r>
          </w:p>
        </w:tc>
      </w:tr>
      <w:tr w:rsidR="00F724EB" w:rsidRPr="008771A7" w:rsidTr="006E420C">
        <w:tc>
          <w:tcPr>
            <w:tcW w:w="500" w:type="dxa"/>
            <w:tcBorders>
              <w:top w:val="single" w:sz="4" w:space="0" w:color="auto"/>
              <w:left w:val="single" w:sz="4" w:space="0" w:color="auto"/>
              <w:bottom w:val="single" w:sz="4" w:space="0" w:color="auto"/>
              <w:right w:val="single" w:sz="4" w:space="0" w:color="auto"/>
            </w:tcBorders>
            <w:hideMark/>
          </w:tcPr>
          <w:p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r>
      <w:tr w:rsidR="00F724EB" w:rsidRPr="008771A7" w:rsidTr="006E420C">
        <w:tc>
          <w:tcPr>
            <w:tcW w:w="500" w:type="dxa"/>
            <w:tcBorders>
              <w:top w:val="single" w:sz="4" w:space="0" w:color="auto"/>
              <w:left w:val="single" w:sz="4" w:space="0" w:color="auto"/>
              <w:bottom w:val="single" w:sz="4" w:space="0" w:color="auto"/>
              <w:right w:val="single" w:sz="4" w:space="0" w:color="auto"/>
            </w:tcBorders>
            <w:hideMark/>
          </w:tcPr>
          <w:p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r>
    </w:tbl>
    <w:p w:rsidR="00F724EB" w:rsidRPr="008771A7" w:rsidRDefault="00F724EB" w:rsidP="00F724EB">
      <w:pPr>
        <w:spacing w:after="0" w:line="240" w:lineRule="auto"/>
        <w:ind w:firstLine="567"/>
        <w:jc w:val="both"/>
        <w:rPr>
          <w:rFonts w:ascii="Times New Roman" w:hAnsi="Times New Roman" w:cs="Times New Roman"/>
          <w:bCs/>
          <w:sz w:val="22"/>
          <w:szCs w:val="22"/>
        </w:rPr>
      </w:pPr>
      <w:r w:rsidRPr="008771A7">
        <w:rPr>
          <w:rFonts w:ascii="Times New Roman" w:hAnsi="Times New Roman" w:cs="Times New Roman"/>
          <w:bCs/>
          <w:i/>
          <w:sz w:val="22"/>
          <w:szCs w:val="22"/>
        </w:rPr>
        <w:t xml:space="preserve">Pildyti tuomet, jei sutarties vykdymui bus pasitelkti </w:t>
      </w:r>
      <w:r w:rsidRPr="008771A7">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8771A7">
        <w:rPr>
          <w:rFonts w:ascii="Times New Roman" w:hAnsi="Times New Roman" w:cs="Times New Roman"/>
          <w:bCs/>
          <w:i/>
          <w:sz w:val="22"/>
          <w:szCs w:val="22"/>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rsidR="00F724EB" w:rsidRPr="008771A7" w:rsidRDefault="00F724EB" w:rsidP="00F724EB">
      <w:pPr>
        <w:spacing w:after="0" w:line="240" w:lineRule="auto"/>
        <w:ind w:firstLine="567"/>
        <w:jc w:val="both"/>
        <w:rPr>
          <w:rFonts w:ascii="Times New Roman" w:hAnsi="Times New Roman" w:cs="Times New Roman"/>
          <w:sz w:val="22"/>
          <w:szCs w:val="22"/>
        </w:rPr>
      </w:pPr>
    </w:p>
    <w:p w:rsidR="00F724EB" w:rsidRPr="008771A7" w:rsidRDefault="00F724EB" w:rsidP="00F724EB">
      <w:pPr>
        <w:spacing w:after="0" w:line="240" w:lineRule="auto"/>
        <w:ind w:firstLine="567"/>
        <w:jc w:val="both"/>
        <w:rPr>
          <w:rFonts w:ascii="Times New Roman" w:hAnsi="Times New Roman" w:cs="Times New Roman"/>
          <w:sz w:val="22"/>
          <w:szCs w:val="22"/>
        </w:rPr>
      </w:pPr>
      <w:r w:rsidRPr="008771A7">
        <w:rPr>
          <w:rFonts w:ascii="Times New Roman" w:hAnsi="Times New Roman" w:cs="Times New Roman"/>
          <w:sz w:val="22"/>
          <w:szCs w:val="22"/>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7828"/>
        <w:gridCol w:w="1739"/>
      </w:tblGrid>
      <w:tr w:rsidR="00F724EB" w:rsidRPr="008771A7" w:rsidTr="00064BC8">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rsidR="00F724EB" w:rsidRPr="008771A7" w:rsidRDefault="00F724EB" w:rsidP="00064BC8">
            <w:pPr>
              <w:spacing w:after="0" w:line="240" w:lineRule="auto"/>
              <w:jc w:val="center"/>
              <w:rPr>
                <w:rFonts w:ascii="Times New Roman" w:hAnsi="Times New Roman" w:cs="Times New Roman"/>
                <w:bCs/>
                <w:i/>
                <w:sz w:val="22"/>
                <w:szCs w:val="22"/>
                <w:lang w:eastAsia="en-US"/>
              </w:rPr>
            </w:pPr>
            <w:r w:rsidRPr="008771A7">
              <w:rPr>
                <w:rFonts w:ascii="Times New Roman" w:hAnsi="Times New Roman" w:cs="Times New Roman"/>
                <w:bCs/>
                <w:i/>
                <w:sz w:val="22"/>
                <w:szCs w:val="22"/>
                <w:lang w:eastAsia="en-US"/>
              </w:rPr>
              <w:t>Pateikta</w:t>
            </w:r>
          </w:p>
          <w:p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b/>
                <w:i/>
                <w:sz w:val="22"/>
                <w:szCs w:val="22"/>
                <w:lang w:eastAsia="en-US"/>
              </w:rPr>
              <w:t>(Taip/Ne)</w:t>
            </w:r>
          </w:p>
        </w:tc>
      </w:tr>
      <w:tr w:rsidR="00F724EB" w:rsidRPr="008771A7" w:rsidTr="00064BC8">
        <w:tc>
          <w:tcPr>
            <w:tcW w:w="284" w:type="pct"/>
            <w:tcBorders>
              <w:top w:val="single" w:sz="4" w:space="0" w:color="auto"/>
              <w:left w:val="single" w:sz="4" w:space="0" w:color="auto"/>
              <w:bottom w:val="single" w:sz="4" w:space="0" w:color="auto"/>
              <w:right w:val="single" w:sz="4" w:space="0" w:color="auto"/>
            </w:tcBorders>
            <w:hideMark/>
          </w:tcPr>
          <w:p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highlight w:val="cyan"/>
              </w:rPr>
            </w:pPr>
          </w:p>
        </w:tc>
      </w:tr>
      <w:tr w:rsidR="00F724EB" w:rsidRPr="008771A7" w:rsidTr="00064BC8">
        <w:tc>
          <w:tcPr>
            <w:tcW w:w="284"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highlight w:val="cyan"/>
              </w:rPr>
            </w:pPr>
          </w:p>
        </w:tc>
      </w:tr>
      <w:tr w:rsidR="00F724EB" w:rsidRPr="008771A7" w:rsidTr="00064BC8">
        <w:tc>
          <w:tcPr>
            <w:tcW w:w="284"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3.</w:t>
            </w:r>
          </w:p>
        </w:tc>
        <w:tc>
          <w:tcPr>
            <w:tcW w:w="3859"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rPr>
            </w:pPr>
          </w:p>
        </w:tc>
      </w:tr>
      <w:tr w:rsidR="00F724EB" w:rsidRPr="008771A7" w:rsidTr="00064BC8">
        <w:tc>
          <w:tcPr>
            <w:tcW w:w="284" w:type="pct"/>
            <w:tcBorders>
              <w:top w:val="single" w:sz="4" w:space="0" w:color="auto"/>
              <w:left w:val="single" w:sz="4" w:space="0" w:color="auto"/>
              <w:bottom w:val="single" w:sz="4" w:space="0" w:color="auto"/>
              <w:right w:val="single" w:sz="4" w:space="0" w:color="auto"/>
            </w:tcBorders>
            <w:hideMark/>
          </w:tcPr>
          <w:p w:rsidR="00F724EB" w:rsidRPr="008771A7" w:rsidRDefault="00F724EB" w:rsidP="00064BC8">
            <w:pPr>
              <w:spacing w:after="0" w:line="240" w:lineRule="auto"/>
              <w:jc w:val="both"/>
              <w:rPr>
                <w:rFonts w:ascii="Times New Roman" w:hAnsi="Times New Roman" w:cs="Times New Roman"/>
                <w:sz w:val="22"/>
                <w:szCs w:val="22"/>
              </w:rPr>
            </w:pPr>
            <w:r w:rsidRPr="008771A7">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jc w:val="both"/>
              <w:rPr>
                <w:rFonts w:ascii="Times New Roman" w:hAnsi="Times New Roman" w:cs="Times New Roman"/>
                <w:sz w:val="22"/>
                <w:szCs w:val="22"/>
              </w:rPr>
            </w:pPr>
          </w:p>
        </w:tc>
      </w:tr>
    </w:tbl>
    <w:p w:rsidR="00F724EB" w:rsidRPr="008771A7" w:rsidRDefault="00F724EB" w:rsidP="00F724EB">
      <w:pPr>
        <w:spacing w:after="0" w:line="240" w:lineRule="auto"/>
        <w:ind w:firstLine="567"/>
        <w:jc w:val="both"/>
        <w:rPr>
          <w:rFonts w:ascii="Times New Roman" w:hAnsi="Times New Roman" w:cs="Times New Roman"/>
          <w:iCs/>
          <w:sz w:val="22"/>
          <w:szCs w:val="22"/>
        </w:rPr>
      </w:pPr>
    </w:p>
    <w:p w:rsidR="00F724EB" w:rsidRPr="008771A7" w:rsidRDefault="00F724EB" w:rsidP="00F724EB">
      <w:pPr>
        <w:spacing w:after="0" w:line="240" w:lineRule="auto"/>
        <w:ind w:firstLine="567"/>
        <w:jc w:val="both"/>
        <w:rPr>
          <w:rFonts w:ascii="Times New Roman" w:hAnsi="Times New Roman" w:cs="Times New Roman"/>
          <w:sz w:val="22"/>
          <w:szCs w:val="22"/>
        </w:rPr>
      </w:pPr>
      <w:r w:rsidRPr="008771A7">
        <w:rPr>
          <w:rFonts w:ascii="Times New Roman" w:hAnsi="Times New Roman" w:cs="Times New Roman"/>
          <w:sz w:val="22"/>
          <w:szCs w:val="22"/>
        </w:rPr>
        <w:t xml:space="preserve">9 lentelė. Šiame </w:t>
      </w:r>
      <w:r w:rsidRPr="008771A7">
        <w:rPr>
          <w:rFonts w:ascii="Times New Roman" w:hAnsi="Times New Roman" w:cs="Times New Roman"/>
          <w:bCs/>
          <w:sz w:val="22"/>
          <w:szCs w:val="22"/>
        </w:rPr>
        <w:t xml:space="preserve">pateiktame </w:t>
      </w:r>
      <w:r w:rsidRPr="008771A7">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
        <w:gridCol w:w="4071"/>
        <w:gridCol w:w="5542"/>
      </w:tblGrid>
      <w:tr w:rsidR="00F724EB" w:rsidRPr="008771A7" w:rsidTr="00064BC8">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jc w:val="center"/>
              <w:rPr>
                <w:rFonts w:ascii="Times New Roman" w:hAnsi="Times New Roman" w:cs="Times New Roman"/>
                <w:i/>
                <w:sz w:val="22"/>
                <w:szCs w:val="22"/>
              </w:rPr>
            </w:pPr>
            <w:r w:rsidRPr="008771A7">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ind w:firstLine="30"/>
              <w:jc w:val="center"/>
              <w:rPr>
                <w:rFonts w:ascii="Times New Roman" w:hAnsi="Times New Roman" w:cs="Times New Roman"/>
                <w:i/>
                <w:sz w:val="22"/>
                <w:szCs w:val="22"/>
              </w:rPr>
            </w:pPr>
            <w:r w:rsidRPr="008771A7">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24EB" w:rsidRPr="008771A7" w:rsidRDefault="00F724EB" w:rsidP="00064BC8">
            <w:pPr>
              <w:spacing w:after="0" w:line="240" w:lineRule="auto"/>
              <w:ind w:firstLine="26"/>
              <w:jc w:val="center"/>
              <w:rPr>
                <w:rFonts w:ascii="Times New Roman" w:hAnsi="Times New Roman" w:cs="Times New Roman"/>
                <w:i/>
                <w:sz w:val="22"/>
                <w:szCs w:val="22"/>
              </w:rPr>
            </w:pPr>
            <w:r w:rsidRPr="008771A7">
              <w:rPr>
                <w:rFonts w:ascii="Times New Roman" w:hAnsi="Times New Roman" w:cs="Times New Roman"/>
                <w:i/>
                <w:sz w:val="22"/>
                <w:szCs w:val="22"/>
              </w:rPr>
              <w:t>Paaiškinimai, įrodantys, kad nurodyta informacija yra konfidenciali</w:t>
            </w:r>
          </w:p>
        </w:tc>
      </w:tr>
      <w:tr w:rsidR="00F724EB" w:rsidRPr="008771A7" w:rsidTr="00064BC8">
        <w:tc>
          <w:tcPr>
            <w:tcW w:w="282"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r>
      <w:tr w:rsidR="00F724EB" w:rsidRPr="008771A7" w:rsidTr="00064BC8">
        <w:tc>
          <w:tcPr>
            <w:tcW w:w="282"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rsidR="00F724EB" w:rsidRPr="008771A7" w:rsidRDefault="00F724EB" w:rsidP="00064BC8">
            <w:pPr>
              <w:spacing w:after="0" w:line="240" w:lineRule="auto"/>
              <w:ind w:firstLine="567"/>
              <w:jc w:val="both"/>
              <w:rPr>
                <w:rFonts w:ascii="Times New Roman" w:hAnsi="Times New Roman" w:cs="Times New Roman"/>
                <w:sz w:val="22"/>
                <w:szCs w:val="22"/>
              </w:rPr>
            </w:pPr>
          </w:p>
        </w:tc>
      </w:tr>
    </w:tbl>
    <w:p w:rsidR="00F724EB" w:rsidRPr="008771A7" w:rsidRDefault="00F724EB" w:rsidP="00F724EB">
      <w:pPr>
        <w:spacing w:after="0" w:line="240" w:lineRule="auto"/>
        <w:ind w:firstLine="567"/>
        <w:jc w:val="both"/>
        <w:rPr>
          <w:rFonts w:ascii="Times New Roman" w:hAnsi="Times New Roman" w:cs="Times New Roman"/>
          <w:i/>
          <w:sz w:val="22"/>
          <w:szCs w:val="22"/>
        </w:rPr>
      </w:pPr>
      <w:r w:rsidRPr="008771A7">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rsidR="00F724EB" w:rsidRPr="008771A7" w:rsidRDefault="00F724EB" w:rsidP="00F724EB">
      <w:pPr>
        <w:spacing w:after="0" w:line="240" w:lineRule="auto"/>
        <w:ind w:firstLine="567"/>
        <w:jc w:val="both"/>
        <w:rPr>
          <w:rFonts w:ascii="Times New Roman" w:hAnsi="Times New Roman" w:cs="Times New Roman"/>
          <w:bCs/>
          <w:i/>
          <w:sz w:val="22"/>
          <w:szCs w:val="22"/>
        </w:rPr>
      </w:pPr>
      <w:r w:rsidRPr="008771A7">
        <w:rPr>
          <w:rFonts w:ascii="Times New Roman" w:hAnsi="Times New Roman" w:cs="Times New Roman"/>
          <w:bCs/>
          <w:i/>
          <w:sz w:val="22"/>
          <w:szCs w:val="22"/>
        </w:rPr>
        <w:lastRenderedPageBreak/>
        <w:t>Vadovaujantis Viešųjų pirkimo įstatymo 86 straipsnio 9 dalimi, Perkančioji organizacija laimėjusio tiekėjo pasiūlymą, išskyrus informaciją</w:t>
      </w:r>
      <w:r w:rsidRPr="008771A7">
        <w:rPr>
          <w:rFonts w:ascii="Times New Roman" w:hAnsi="Times New Roman" w:cs="Times New Roman"/>
          <w:sz w:val="22"/>
          <w:szCs w:val="22"/>
        </w:rPr>
        <w:t xml:space="preserve"> </w:t>
      </w:r>
      <w:r w:rsidRPr="008771A7">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rsidR="00F724EB" w:rsidRPr="008771A7" w:rsidRDefault="00F724EB" w:rsidP="00F724EB">
      <w:pPr>
        <w:spacing w:after="0" w:line="240" w:lineRule="auto"/>
        <w:ind w:firstLine="567"/>
        <w:jc w:val="both"/>
        <w:rPr>
          <w:rFonts w:ascii="Times New Roman" w:hAnsi="Times New Roman" w:cs="Times New Roman"/>
          <w:bCs/>
          <w:i/>
          <w:sz w:val="22"/>
          <w:szCs w:val="22"/>
        </w:rPr>
      </w:pPr>
    </w:p>
    <w:p w:rsidR="00F724EB" w:rsidRPr="008771A7" w:rsidRDefault="00F724EB" w:rsidP="00F724EB">
      <w:pPr>
        <w:spacing w:after="0" w:line="240" w:lineRule="auto"/>
        <w:ind w:firstLine="567"/>
        <w:jc w:val="both"/>
        <w:rPr>
          <w:rFonts w:ascii="Times New Roman" w:hAnsi="Times New Roman" w:cs="Times New Roman"/>
          <w:b/>
          <w:bCs/>
          <w:i/>
          <w:sz w:val="22"/>
          <w:szCs w:val="22"/>
        </w:rPr>
      </w:pPr>
      <w:r w:rsidRPr="008771A7">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rsidR="00F724EB" w:rsidRPr="008771A7" w:rsidRDefault="00F724EB" w:rsidP="00F724EB">
      <w:pPr>
        <w:spacing w:after="0" w:line="240" w:lineRule="auto"/>
        <w:ind w:firstLine="567"/>
        <w:jc w:val="both"/>
        <w:rPr>
          <w:rFonts w:ascii="Times New Roman" w:hAnsi="Times New Roman" w:cs="Times New Roman"/>
          <w:sz w:val="22"/>
          <w:szCs w:val="22"/>
        </w:rPr>
      </w:pPr>
    </w:p>
    <w:p w:rsidR="00F724EB" w:rsidRPr="008771A7" w:rsidRDefault="00F724EB" w:rsidP="00F724EB">
      <w:pPr>
        <w:suppressAutoHyphens/>
        <w:spacing w:after="0" w:line="240" w:lineRule="auto"/>
        <w:rPr>
          <w:rFonts w:ascii="Times New Roman" w:hAnsi="Times New Roman" w:cs="Times New Roman"/>
          <w:sz w:val="22"/>
          <w:szCs w:val="22"/>
        </w:rPr>
      </w:pPr>
      <w:bookmarkStart w:id="80" w:name="_Hlk63157251"/>
      <w:r w:rsidRPr="008771A7">
        <w:rPr>
          <w:rFonts w:ascii="Times New Roman" w:hAnsi="Times New Roman" w:cs="Times New Roman"/>
          <w:sz w:val="22"/>
          <w:szCs w:val="22"/>
        </w:rPr>
        <w:t>__________________________</w:t>
      </w:r>
      <w:r w:rsidRPr="008771A7">
        <w:rPr>
          <w:rFonts w:ascii="Times New Roman" w:hAnsi="Times New Roman" w:cs="Times New Roman"/>
          <w:sz w:val="22"/>
          <w:szCs w:val="22"/>
        </w:rPr>
        <w:tab/>
      </w:r>
      <w:r w:rsidRPr="008771A7">
        <w:rPr>
          <w:rFonts w:ascii="Times New Roman" w:hAnsi="Times New Roman" w:cs="Times New Roman"/>
          <w:sz w:val="22"/>
          <w:szCs w:val="22"/>
        </w:rPr>
        <w:tab/>
        <w:t>__________</w:t>
      </w:r>
      <w:r w:rsidRPr="008771A7">
        <w:rPr>
          <w:rFonts w:ascii="Times New Roman" w:hAnsi="Times New Roman" w:cs="Times New Roman"/>
          <w:sz w:val="22"/>
          <w:szCs w:val="22"/>
        </w:rPr>
        <w:tab/>
        <w:t>__________________________</w:t>
      </w:r>
    </w:p>
    <w:p w:rsidR="00F724EB" w:rsidRPr="008771A7" w:rsidRDefault="00F724EB" w:rsidP="00F724EB">
      <w:pPr>
        <w:suppressAutoHyphens/>
        <w:spacing w:after="0" w:line="240" w:lineRule="auto"/>
        <w:rPr>
          <w:rFonts w:ascii="Times New Roman" w:hAnsi="Times New Roman" w:cs="Times New Roman"/>
          <w:i/>
          <w:sz w:val="22"/>
          <w:szCs w:val="22"/>
        </w:rPr>
      </w:pPr>
      <w:r w:rsidRPr="008771A7">
        <w:rPr>
          <w:rFonts w:ascii="Times New Roman" w:hAnsi="Times New Roman" w:cs="Times New Roman"/>
          <w:i/>
          <w:sz w:val="22"/>
          <w:szCs w:val="22"/>
        </w:rPr>
        <w:t>(Dalyvio  arba jo įgalioto asmens pareigos)</w:t>
      </w:r>
      <w:r w:rsidRPr="008771A7">
        <w:rPr>
          <w:rFonts w:ascii="Times New Roman" w:hAnsi="Times New Roman" w:cs="Times New Roman"/>
          <w:i/>
          <w:sz w:val="22"/>
          <w:szCs w:val="22"/>
        </w:rPr>
        <w:tab/>
      </w:r>
      <w:r w:rsidRPr="008771A7">
        <w:rPr>
          <w:rFonts w:ascii="Times New Roman" w:hAnsi="Times New Roman" w:cs="Times New Roman"/>
          <w:i/>
          <w:sz w:val="22"/>
          <w:szCs w:val="22"/>
        </w:rPr>
        <w:tab/>
        <w:t>(parašas)</w:t>
      </w:r>
      <w:r w:rsidRPr="008771A7">
        <w:rPr>
          <w:rFonts w:ascii="Times New Roman" w:hAnsi="Times New Roman" w:cs="Times New Roman"/>
          <w:i/>
          <w:sz w:val="22"/>
          <w:szCs w:val="22"/>
        </w:rPr>
        <w:tab/>
        <w:t xml:space="preserve">            (vardas ir pavardė</w:t>
      </w:r>
      <w:bookmarkEnd w:id="80"/>
      <w:r w:rsidRPr="008771A7">
        <w:rPr>
          <w:rFonts w:ascii="Times New Roman" w:hAnsi="Times New Roman" w:cs="Times New Roman"/>
          <w:i/>
          <w:sz w:val="22"/>
          <w:szCs w:val="22"/>
        </w:rPr>
        <w:t>)</w:t>
      </w:r>
    </w:p>
    <w:p w:rsidR="004F4562" w:rsidRPr="008771A7" w:rsidRDefault="004F4562" w:rsidP="00F724EB">
      <w:pPr>
        <w:jc w:val="center"/>
        <w:rPr>
          <w:rFonts w:ascii="Times New Roman" w:hAnsi="Times New Roman" w:cs="Times New Roman"/>
          <w:sz w:val="22"/>
          <w:szCs w:val="22"/>
        </w:rPr>
      </w:pPr>
    </w:p>
    <w:p w:rsidR="00F724EB" w:rsidRPr="008771A7" w:rsidRDefault="00F724EB" w:rsidP="00F724EB">
      <w:pPr>
        <w:jc w:val="center"/>
        <w:rPr>
          <w:rFonts w:ascii="Times New Roman" w:hAnsi="Times New Roman" w:cs="Times New Roman"/>
          <w:b/>
          <w:bCs/>
          <w:smallCaps/>
          <w:sz w:val="22"/>
          <w:szCs w:val="22"/>
        </w:rPr>
      </w:pPr>
      <w:r w:rsidRPr="008771A7">
        <w:rPr>
          <w:rFonts w:ascii="Times New Roman" w:hAnsi="Times New Roman" w:cs="Times New Roman"/>
          <w:sz w:val="22"/>
          <w:szCs w:val="22"/>
        </w:rPr>
        <w:t>__________</w:t>
      </w: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8771A7" w:rsidRDefault="008771A7" w:rsidP="0034482F">
      <w:pPr>
        <w:pStyle w:val="Antrat2"/>
        <w:keepNext w:val="0"/>
        <w:keepLines w:val="0"/>
        <w:widowControl w:val="0"/>
        <w:ind w:left="5103"/>
        <w:rPr>
          <w:rFonts w:ascii="Times New Roman" w:eastAsia="Calibri" w:hAnsi="Times New Roman" w:cs="Times New Roman"/>
          <w:color w:val="auto"/>
          <w:sz w:val="22"/>
          <w:szCs w:val="22"/>
        </w:rPr>
      </w:pPr>
    </w:p>
    <w:p w:rsidR="0091150D" w:rsidRDefault="0091150D" w:rsidP="0091150D"/>
    <w:p w:rsidR="0091150D" w:rsidRDefault="0091150D" w:rsidP="0091150D"/>
    <w:p w:rsidR="0091150D" w:rsidRPr="0091150D" w:rsidRDefault="0091150D" w:rsidP="0091150D"/>
    <w:p w:rsidR="003217C5" w:rsidRPr="003217C5" w:rsidRDefault="003217C5" w:rsidP="003217C5"/>
    <w:p w:rsidR="008D704D" w:rsidRPr="008771A7" w:rsidRDefault="008D704D" w:rsidP="0034482F">
      <w:pPr>
        <w:pStyle w:val="Antrat2"/>
        <w:keepNext w:val="0"/>
        <w:keepLines w:val="0"/>
        <w:widowControl w:val="0"/>
        <w:ind w:left="5103"/>
        <w:rPr>
          <w:rFonts w:ascii="Times New Roman" w:eastAsia="Calibri" w:hAnsi="Times New Roman" w:cs="Times New Roman"/>
          <w:color w:val="auto"/>
          <w:sz w:val="22"/>
          <w:szCs w:val="22"/>
        </w:rPr>
      </w:pPr>
      <w:bookmarkStart w:id="81" w:name="_Toc194863160"/>
      <w:r w:rsidRPr="008771A7">
        <w:rPr>
          <w:rFonts w:ascii="Times New Roman" w:eastAsia="Calibri" w:hAnsi="Times New Roman" w:cs="Times New Roman"/>
          <w:color w:val="auto"/>
          <w:sz w:val="22"/>
          <w:szCs w:val="22"/>
        </w:rPr>
        <w:lastRenderedPageBreak/>
        <w:t xml:space="preserve">Pirkimo sąlygų </w:t>
      </w:r>
      <w:r w:rsidR="00BE3D43" w:rsidRPr="008771A7">
        <w:rPr>
          <w:rFonts w:ascii="Times New Roman" w:eastAsia="Calibri" w:hAnsi="Times New Roman" w:cs="Times New Roman"/>
          <w:color w:val="auto"/>
          <w:sz w:val="22"/>
          <w:szCs w:val="22"/>
        </w:rPr>
        <w:t>7</w:t>
      </w:r>
      <w:r w:rsidR="00B84617" w:rsidRPr="008771A7">
        <w:rPr>
          <w:rFonts w:ascii="Times New Roman" w:eastAsia="Calibri" w:hAnsi="Times New Roman" w:cs="Times New Roman"/>
          <w:color w:val="auto"/>
          <w:sz w:val="22"/>
          <w:szCs w:val="22"/>
        </w:rPr>
        <w:t xml:space="preserve"> </w:t>
      </w:r>
      <w:r w:rsidRPr="008771A7">
        <w:rPr>
          <w:rFonts w:ascii="Times New Roman" w:eastAsia="Calibri" w:hAnsi="Times New Roman" w:cs="Times New Roman"/>
          <w:color w:val="auto"/>
          <w:sz w:val="22"/>
          <w:szCs w:val="22"/>
        </w:rPr>
        <w:t>priedas „Pasiūlymų vertinimo kriterijai ir sąlygos“</w:t>
      </w:r>
      <w:bookmarkEnd w:id="78"/>
      <w:bookmarkEnd w:id="79"/>
      <w:bookmarkEnd w:id="81"/>
    </w:p>
    <w:p w:rsidR="00FE3D7C" w:rsidRPr="008771A7" w:rsidRDefault="00FE3D7C" w:rsidP="00FE3D7C">
      <w:pPr>
        <w:jc w:val="center"/>
        <w:rPr>
          <w:rFonts w:ascii="Times New Roman" w:hAnsi="Times New Roman" w:cs="Times New Roman"/>
          <w:b/>
          <w:sz w:val="22"/>
          <w:szCs w:val="22"/>
        </w:rPr>
      </w:pPr>
    </w:p>
    <w:p w:rsidR="00203725" w:rsidRPr="008771A7" w:rsidRDefault="00651212" w:rsidP="002058A4">
      <w:pPr>
        <w:pStyle w:val="Antrinispavadinimas"/>
        <w:jc w:val="center"/>
        <w:rPr>
          <w:rFonts w:ascii="Times New Roman" w:hAnsi="Times New Roman" w:cs="Times New Roman"/>
          <w:bCs/>
          <w:smallCaps/>
          <w:sz w:val="22"/>
          <w:szCs w:val="22"/>
        </w:rPr>
      </w:pPr>
      <w:r w:rsidRPr="008771A7">
        <w:rPr>
          <w:rFonts w:ascii="Times New Roman" w:hAnsi="Times New Roman" w:cs="Times New Roman"/>
          <w:sz w:val="22"/>
          <w:szCs w:val="22"/>
        </w:rPr>
        <w:t>PASIŪLYMŲ VERTINIMO KRITERIJAI ir Sąlygos</w:t>
      </w:r>
    </w:p>
    <w:p w:rsidR="00014937" w:rsidRPr="008771A7" w:rsidRDefault="00651212" w:rsidP="0061024D">
      <w:pPr>
        <w:pStyle w:val="Pagrindiniotekstotrauka"/>
        <w:numPr>
          <w:ilvl w:val="0"/>
          <w:numId w:val="17"/>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771A7">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8771A7">
        <w:rPr>
          <w:rFonts w:ascii="Times New Roman" w:hAnsi="Times New Roman" w:cs="Times New Roman"/>
          <w:bCs/>
          <w:sz w:val="22"/>
          <w:szCs w:val="22"/>
        </w:rPr>
        <w:t xml:space="preserve">išrenka </w:t>
      </w:r>
      <w:r w:rsidRPr="008771A7">
        <w:rPr>
          <w:rFonts w:ascii="Times New Roman" w:hAnsi="Times New Roman" w:cs="Times New Roman"/>
          <w:b/>
          <w:bCs/>
          <w:sz w:val="22"/>
          <w:szCs w:val="22"/>
        </w:rPr>
        <w:t xml:space="preserve">pagal </w:t>
      </w:r>
      <w:r w:rsidRPr="008771A7">
        <w:rPr>
          <w:rFonts w:ascii="Times New Roman" w:hAnsi="Times New Roman" w:cs="Times New Roman"/>
          <w:b/>
          <w:bCs/>
          <w:iCs/>
          <w:sz w:val="22"/>
          <w:szCs w:val="22"/>
        </w:rPr>
        <w:t>kainos ir kokybės santykį</w:t>
      </w:r>
      <w:r w:rsidRPr="008771A7">
        <w:rPr>
          <w:rFonts w:ascii="Times New Roman" w:hAnsi="Times New Roman" w:cs="Times New Roman"/>
          <w:bCs/>
          <w:sz w:val="22"/>
          <w:szCs w:val="22"/>
        </w:rPr>
        <w:t xml:space="preserve">. </w:t>
      </w:r>
      <w:r w:rsidRPr="008771A7">
        <w:rPr>
          <w:rFonts w:ascii="Times New Roman" w:eastAsia="Arial Unicode MS" w:hAnsi="Times New Roman" w:cs="Times New Roman"/>
          <w:sz w:val="22"/>
          <w:szCs w:val="22"/>
          <w:bdr w:val="none" w:sz="0" w:space="0" w:color="auto" w:frame="1"/>
        </w:rPr>
        <w:t>Pasirinkti kriterijai įvertinami kiekybiškai.</w:t>
      </w:r>
    </w:p>
    <w:p w:rsidR="00014937" w:rsidRPr="00E164EF" w:rsidRDefault="00E164EF" w:rsidP="0061024D">
      <w:pPr>
        <w:pStyle w:val="Pagrindiniotekstotrauka"/>
        <w:numPr>
          <w:ilvl w:val="0"/>
          <w:numId w:val="17"/>
        </w:numPr>
        <w:tabs>
          <w:tab w:val="left" w:pos="851"/>
          <w:tab w:val="left" w:pos="1620"/>
        </w:tabs>
        <w:spacing w:after="0" w:line="240" w:lineRule="auto"/>
        <w:ind w:left="0" w:firstLine="567"/>
        <w:jc w:val="both"/>
        <w:rPr>
          <w:rFonts w:ascii="Times New Roman" w:eastAsia="Arial Unicode MS" w:hAnsi="Times New Roman" w:cs="Times New Roman"/>
          <w:color w:val="FF0000"/>
          <w:sz w:val="22"/>
          <w:szCs w:val="22"/>
          <w:bdr w:val="none" w:sz="0" w:space="0" w:color="auto" w:frame="1"/>
        </w:rPr>
      </w:pPr>
      <w:r w:rsidRPr="00E164EF">
        <w:rPr>
          <w:rFonts w:ascii="Times New Roman" w:hAnsi="Times New Roman" w:cs="Times New Roman"/>
          <w:color w:val="FF0000"/>
        </w:rPr>
        <w:t xml:space="preserve">Tiekėjo pasiūlymo kaina šiam pirkimui negali viršyti </w:t>
      </w:r>
      <w:r w:rsidRPr="00E164EF">
        <w:rPr>
          <w:rFonts w:ascii="Times New Roman" w:hAnsi="Times New Roman" w:cs="Times New Roman"/>
          <w:b/>
          <w:bCs/>
          <w:color w:val="FF0000"/>
        </w:rPr>
        <w:t>70.000,00 Eur be PVM ir 84.700,00 Eur su PVM.</w:t>
      </w:r>
      <w:r w:rsidRPr="00E164EF">
        <w:rPr>
          <w:rFonts w:ascii="Times New Roman" w:hAnsi="Times New Roman" w:cs="Times New Roman"/>
          <w:color w:val="FF0000"/>
        </w:rPr>
        <w:t xml:space="preserve"> Tiekėjo, kuris pasiūlys didesnę kainą perkančioji organizacija laikys, per didele ir nepriimtina ir toks pasiūlymas bus atmetamas.</w:t>
      </w:r>
    </w:p>
    <w:p w:rsidR="0056621F" w:rsidRPr="008771A7" w:rsidRDefault="0056621F" w:rsidP="0061024D">
      <w:pPr>
        <w:pStyle w:val="Pagrindiniotekstotrauka"/>
        <w:numPr>
          <w:ilvl w:val="0"/>
          <w:numId w:val="17"/>
        </w:numPr>
        <w:tabs>
          <w:tab w:val="left" w:pos="851"/>
          <w:tab w:val="left" w:pos="1620"/>
        </w:tabs>
        <w:spacing w:after="0" w:line="240" w:lineRule="auto"/>
        <w:ind w:left="0" w:firstLine="567"/>
        <w:jc w:val="both"/>
        <w:rPr>
          <w:rFonts w:cs="Times New Roman"/>
          <w:sz w:val="22"/>
          <w:szCs w:val="22"/>
        </w:rPr>
      </w:pPr>
      <w:r w:rsidRPr="008771A7">
        <w:rPr>
          <w:rFonts w:ascii="Times New Roman" w:hAnsi="Times New Roman" w:cs="Times New Roman"/>
          <w:sz w:val="22"/>
          <w:szCs w:val="22"/>
        </w:rPr>
        <w:t>Pasiūlymų eilė nustatoma kainos didėjimo tvarka atsižvelgiant į ekonominio vertinimo metu gautus balus. Taikomi šie vertinimo kriterijai ir jų reikšmės:</w:t>
      </w:r>
    </w:p>
    <w:p w:rsidR="0056621F" w:rsidRPr="008771A7" w:rsidRDefault="0056621F" w:rsidP="0061024D">
      <w:pPr>
        <w:pStyle w:val="Pagrindiniotekstotrauka"/>
        <w:numPr>
          <w:ilvl w:val="1"/>
          <w:numId w:val="31"/>
        </w:numPr>
        <w:tabs>
          <w:tab w:val="left" w:pos="851"/>
          <w:tab w:val="left" w:pos="1134"/>
        </w:tabs>
        <w:spacing w:after="0" w:line="240" w:lineRule="auto"/>
        <w:ind w:left="851" w:hanging="284"/>
        <w:jc w:val="both"/>
        <w:rPr>
          <w:rFonts w:cs="Times New Roman"/>
          <w:sz w:val="22"/>
          <w:szCs w:val="22"/>
        </w:rPr>
      </w:pPr>
      <w:r w:rsidRPr="008771A7">
        <w:rPr>
          <w:rFonts w:ascii="Times New Roman" w:hAnsi="Times New Roman" w:cs="Times New Roman"/>
          <w:sz w:val="22"/>
          <w:szCs w:val="22"/>
        </w:rPr>
        <w:t xml:space="preserve">Ekonominio naudingumo balų skaičiavimo formulė: </w:t>
      </w:r>
    </w:p>
    <w:p w:rsidR="0034482F" w:rsidRPr="008771A7" w:rsidRDefault="0056621F" w:rsidP="0034482F">
      <w:pPr>
        <w:pStyle w:val="Body2"/>
        <w:ind w:left="1134"/>
        <w:rPr>
          <w:b/>
          <w:color w:val="auto"/>
          <w:sz w:val="22"/>
          <w:szCs w:val="22"/>
          <w:vertAlign w:val="subscript"/>
          <w:lang w:val="lt-LT"/>
        </w:rPr>
      </w:pPr>
      <w:r w:rsidRPr="008771A7">
        <w:rPr>
          <w:b/>
          <w:color w:val="auto"/>
          <w:sz w:val="22"/>
          <w:szCs w:val="22"/>
          <w:lang w:val="lt-LT"/>
        </w:rPr>
        <w:t>EN</w:t>
      </w:r>
      <w:r w:rsidRPr="008771A7">
        <w:rPr>
          <w:b/>
          <w:color w:val="auto"/>
          <w:sz w:val="22"/>
          <w:szCs w:val="22"/>
          <w:vertAlign w:val="subscript"/>
          <w:lang w:val="lt-LT"/>
        </w:rPr>
        <w:t>tiekėjo</w:t>
      </w:r>
      <w:r w:rsidRPr="008771A7">
        <w:rPr>
          <w:b/>
          <w:color w:val="auto"/>
          <w:sz w:val="22"/>
          <w:szCs w:val="22"/>
          <w:lang w:val="lt-LT"/>
        </w:rPr>
        <w:t xml:space="preserve"> = Kaina</w:t>
      </w:r>
      <w:r w:rsidRPr="008771A7">
        <w:rPr>
          <w:b/>
          <w:color w:val="auto"/>
          <w:sz w:val="22"/>
          <w:szCs w:val="22"/>
          <w:vertAlign w:val="subscript"/>
          <w:lang w:val="lt-LT"/>
        </w:rPr>
        <w:t>tiekėjo</w:t>
      </w:r>
      <w:r w:rsidRPr="008771A7">
        <w:rPr>
          <w:b/>
          <w:color w:val="auto"/>
          <w:sz w:val="22"/>
          <w:szCs w:val="22"/>
          <w:lang w:val="lt-LT"/>
        </w:rPr>
        <w:t xml:space="preserve"> – </w:t>
      </w:r>
      <w:r w:rsidR="0034482F" w:rsidRPr="008771A7">
        <w:rPr>
          <w:b/>
          <w:color w:val="auto"/>
          <w:sz w:val="22"/>
          <w:szCs w:val="22"/>
          <w:lang w:val="lt-LT"/>
        </w:rPr>
        <w:t xml:space="preserve"> </w:t>
      </w:r>
      <w:r w:rsidRPr="008771A7">
        <w:rPr>
          <w:b/>
          <w:color w:val="auto"/>
          <w:sz w:val="22"/>
          <w:szCs w:val="22"/>
          <w:lang w:val="lt-LT"/>
        </w:rPr>
        <w:t>St</w:t>
      </w:r>
      <w:r w:rsidR="00CB6172" w:rsidRPr="008771A7">
        <w:rPr>
          <w:b/>
          <w:color w:val="auto"/>
          <w:sz w:val="22"/>
          <w:szCs w:val="22"/>
          <w:lang w:val="lt-LT"/>
        </w:rPr>
        <w:t>Proj</w:t>
      </w:r>
      <w:r w:rsidRPr="008771A7">
        <w:rPr>
          <w:b/>
          <w:color w:val="auto"/>
          <w:sz w:val="22"/>
          <w:szCs w:val="22"/>
          <w:vertAlign w:val="subscript"/>
          <w:lang w:val="lt-LT"/>
        </w:rPr>
        <w:t>tiekėjo</w:t>
      </w:r>
    </w:p>
    <w:p w:rsidR="0056621F" w:rsidRPr="008771A7" w:rsidRDefault="0056621F" w:rsidP="0034482F">
      <w:pPr>
        <w:pStyle w:val="Body2"/>
        <w:ind w:left="1134"/>
        <w:rPr>
          <w:color w:val="auto"/>
          <w:sz w:val="22"/>
          <w:szCs w:val="22"/>
          <w:lang w:val="lt-LT"/>
        </w:rPr>
      </w:pPr>
      <w:r w:rsidRPr="008771A7">
        <w:rPr>
          <w:color w:val="auto"/>
          <w:sz w:val="22"/>
          <w:szCs w:val="22"/>
          <w:lang w:val="lt-LT"/>
        </w:rPr>
        <w:t>Kaina</w:t>
      </w:r>
      <w:r w:rsidRPr="008771A7">
        <w:rPr>
          <w:color w:val="auto"/>
          <w:sz w:val="22"/>
          <w:szCs w:val="22"/>
          <w:vertAlign w:val="subscript"/>
          <w:lang w:val="lt-LT"/>
        </w:rPr>
        <w:t>tiekėjo</w:t>
      </w:r>
      <w:r w:rsidRPr="008771A7">
        <w:rPr>
          <w:color w:val="auto"/>
          <w:sz w:val="22"/>
          <w:szCs w:val="22"/>
          <w:lang w:val="lt-LT"/>
        </w:rPr>
        <w:t xml:space="preserve"> </w:t>
      </w:r>
      <w:r w:rsidRPr="008771A7">
        <w:rPr>
          <w:b/>
          <w:bCs/>
          <w:color w:val="auto"/>
          <w:sz w:val="22"/>
          <w:szCs w:val="22"/>
          <w:lang w:val="lt-LT"/>
        </w:rPr>
        <w:t>-</w:t>
      </w:r>
      <w:r w:rsidRPr="008771A7">
        <w:rPr>
          <w:color w:val="auto"/>
          <w:sz w:val="22"/>
          <w:szCs w:val="22"/>
          <w:lang w:val="lt-LT"/>
        </w:rPr>
        <w:t xml:space="preserve"> tai Tiekėjo pasiūlyta kaina pirkimo metu.</w:t>
      </w:r>
    </w:p>
    <w:p w:rsidR="00014937" w:rsidRPr="008771A7" w:rsidRDefault="0034482F" w:rsidP="0034482F">
      <w:pPr>
        <w:pStyle w:val="Body2"/>
        <w:ind w:left="1134"/>
        <w:rPr>
          <w:b/>
          <w:color w:val="auto"/>
          <w:sz w:val="22"/>
          <w:szCs w:val="22"/>
          <w:lang w:val="lt-LT"/>
        </w:rPr>
      </w:pPr>
      <w:r w:rsidRPr="008771A7">
        <w:rPr>
          <w:color w:val="auto"/>
          <w:sz w:val="22"/>
          <w:szCs w:val="22"/>
          <w:lang w:val="lt-LT"/>
        </w:rPr>
        <w:t>St</w:t>
      </w:r>
      <w:r w:rsidR="00CB6172" w:rsidRPr="008771A7">
        <w:rPr>
          <w:color w:val="auto"/>
          <w:sz w:val="22"/>
          <w:szCs w:val="22"/>
          <w:lang w:val="lt-LT"/>
        </w:rPr>
        <w:t>Proj</w:t>
      </w:r>
      <w:r w:rsidRPr="008771A7">
        <w:rPr>
          <w:color w:val="auto"/>
          <w:sz w:val="22"/>
          <w:szCs w:val="22"/>
          <w:vertAlign w:val="subscript"/>
          <w:lang w:val="lt-LT"/>
        </w:rPr>
        <w:t>tiekėjo</w:t>
      </w:r>
      <w:r w:rsidR="0056621F" w:rsidRPr="008771A7">
        <w:rPr>
          <w:color w:val="auto"/>
          <w:sz w:val="22"/>
          <w:szCs w:val="22"/>
          <w:lang w:val="lt-LT"/>
        </w:rPr>
        <w:t xml:space="preserve"> </w:t>
      </w:r>
      <w:r w:rsidR="0056621F" w:rsidRPr="008771A7">
        <w:rPr>
          <w:b/>
          <w:bCs/>
          <w:color w:val="auto"/>
          <w:sz w:val="22"/>
          <w:szCs w:val="22"/>
          <w:lang w:val="lt-LT"/>
        </w:rPr>
        <w:t>-</w:t>
      </w:r>
      <w:r w:rsidR="0056621F" w:rsidRPr="008771A7">
        <w:rPr>
          <w:color w:val="auto"/>
          <w:sz w:val="22"/>
          <w:szCs w:val="22"/>
          <w:lang w:val="lt-LT"/>
        </w:rPr>
        <w:t xml:space="preserve"> tai piniginė vertė eurais, kuri bus skaičiuojama tiesiogiai už šias reikšmes:</w:t>
      </w:r>
    </w:p>
    <w:tbl>
      <w:tblPr>
        <w:tblStyle w:val="Lentelstinklelis"/>
        <w:tblpPr w:leftFromText="180" w:rightFromText="180" w:vertAnchor="text" w:horzAnchor="margin" w:tblpY="71"/>
        <w:tblW w:w="4952" w:type="pct"/>
        <w:tblLayout w:type="fixed"/>
        <w:tblLook w:val="04A0"/>
      </w:tblPr>
      <w:tblGrid>
        <w:gridCol w:w="2024"/>
        <w:gridCol w:w="1449"/>
        <w:gridCol w:w="6617"/>
      </w:tblGrid>
      <w:tr w:rsidR="00E558E3" w:rsidRPr="008771A7" w:rsidTr="00E558E3">
        <w:trPr>
          <w:trHeight w:val="543"/>
        </w:trPr>
        <w:tc>
          <w:tcPr>
            <w:tcW w:w="5000" w:type="pct"/>
            <w:gridSpan w:val="3"/>
            <w:tcBorders>
              <w:top w:val="single" w:sz="4" w:space="0" w:color="auto"/>
              <w:bottom w:val="single" w:sz="4" w:space="0" w:color="auto"/>
            </w:tcBorders>
            <w:shd w:val="clear" w:color="auto" w:fill="E7E6E6" w:themeFill="background2"/>
            <w:hideMark/>
          </w:tcPr>
          <w:p w:rsidR="00E558E3" w:rsidRPr="008771A7" w:rsidRDefault="00E558E3" w:rsidP="00CB6172">
            <w:pPr>
              <w:pStyle w:val="Body2"/>
              <w:rPr>
                <w:b/>
                <w:color w:val="auto"/>
                <w:sz w:val="22"/>
                <w:szCs w:val="22"/>
                <w:vertAlign w:val="subscript"/>
                <w:lang w:val="lt-LT"/>
              </w:rPr>
            </w:pPr>
            <w:r w:rsidRPr="008771A7">
              <w:rPr>
                <w:rFonts w:cs="Times New Roman"/>
                <w:b/>
                <w:bCs/>
                <w:sz w:val="22"/>
                <w:szCs w:val="22"/>
                <w:lang w:val="lt-LT"/>
              </w:rPr>
              <w:t>S</w:t>
            </w:r>
            <w:r w:rsidRPr="008771A7">
              <w:rPr>
                <w:rFonts w:cs="Times New Roman"/>
                <w:b/>
                <w:sz w:val="22"/>
                <w:szCs w:val="22"/>
                <w:lang w:val="lt-LT"/>
              </w:rPr>
              <w:t xml:space="preserve">tatinio projekto </w:t>
            </w:r>
            <w:r w:rsidRPr="008771A7">
              <w:rPr>
                <w:rFonts w:cs="Times New Roman"/>
                <w:b/>
                <w:bCs/>
                <w:sz w:val="22"/>
                <w:szCs w:val="22"/>
                <w:lang w:val="lt-LT"/>
              </w:rPr>
              <w:t xml:space="preserve">vadovo patirtis </w:t>
            </w:r>
            <w:r w:rsidRPr="008771A7">
              <w:rPr>
                <w:rFonts w:cs="Times New Roman"/>
                <w:b/>
                <w:color w:val="auto"/>
                <w:sz w:val="22"/>
                <w:szCs w:val="22"/>
                <w:lang w:val="lt-LT"/>
              </w:rPr>
              <w:t>(</w:t>
            </w:r>
            <w:r w:rsidR="0034482F" w:rsidRPr="008771A7">
              <w:rPr>
                <w:b/>
                <w:color w:val="auto"/>
                <w:sz w:val="22"/>
                <w:szCs w:val="22"/>
                <w:lang w:val="lt-LT"/>
              </w:rPr>
              <w:t xml:space="preserve"> St</w:t>
            </w:r>
            <w:r w:rsidR="00CB6172" w:rsidRPr="008771A7">
              <w:rPr>
                <w:b/>
                <w:color w:val="auto"/>
                <w:sz w:val="22"/>
                <w:szCs w:val="22"/>
                <w:lang w:val="lt-LT"/>
              </w:rPr>
              <w:t>Proj</w:t>
            </w:r>
            <w:r w:rsidR="0034482F" w:rsidRPr="008771A7">
              <w:rPr>
                <w:b/>
                <w:color w:val="auto"/>
                <w:sz w:val="22"/>
                <w:szCs w:val="22"/>
                <w:vertAlign w:val="subscript"/>
                <w:lang w:val="lt-LT"/>
              </w:rPr>
              <w:t>iekėjo</w:t>
            </w:r>
            <w:r w:rsidRPr="008771A7">
              <w:rPr>
                <w:rFonts w:cs="Times New Roman"/>
                <w:b/>
                <w:color w:val="auto"/>
                <w:sz w:val="22"/>
                <w:szCs w:val="22"/>
                <w:lang w:val="lt-LT"/>
              </w:rPr>
              <w:t>)</w:t>
            </w:r>
            <w:r w:rsidRPr="008771A7">
              <w:rPr>
                <w:rFonts w:cs="Times New Roman"/>
                <w:b/>
                <w:bCs/>
                <w:sz w:val="22"/>
                <w:szCs w:val="22"/>
                <w:lang w:val="lt-LT"/>
              </w:rPr>
              <w:t>:</w:t>
            </w:r>
          </w:p>
        </w:tc>
      </w:tr>
      <w:tr w:rsidR="00E558E3" w:rsidRPr="008771A7" w:rsidDel="001D523E" w:rsidTr="00E558E3">
        <w:trPr>
          <w:trHeight w:val="543"/>
        </w:trPr>
        <w:tc>
          <w:tcPr>
            <w:tcW w:w="5000" w:type="pct"/>
            <w:gridSpan w:val="3"/>
            <w:tcBorders>
              <w:top w:val="single" w:sz="4" w:space="0" w:color="auto"/>
              <w:bottom w:val="single" w:sz="4" w:space="0" w:color="auto"/>
            </w:tcBorders>
            <w:hideMark/>
          </w:tcPr>
          <w:p w:rsidR="008771A7" w:rsidRPr="008771A7" w:rsidRDefault="00E558E3" w:rsidP="006A1E89">
            <w:pPr>
              <w:jc w:val="both"/>
              <w:rPr>
                <w:rFonts w:eastAsia="Arial Unicode MS" w:hAnsi="Times New Roman" w:cs="Times New Roman"/>
                <w:b/>
                <w:i/>
                <w:sz w:val="22"/>
                <w:szCs w:val="22"/>
                <w:bdr w:val="none" w:sz="0" w:space="0" w:color="auto" w:frame="1"/>
                <w:lang w:eastAsia="lt-LT"/>
              </w:rPr>
            </w:pPr>
            <w:r w:rsidRPr="008771A7">
              <w:rPr>
                <w:rFonts w:eastAsia="Arial Unicode MS" w:hAnsi="Times New Roman" w:cs="Times New Roman"/>
                <w:b/>
                <w:i/>
                <w:sz w:val="22"/>
                <w:szCs w:val="22"/>
                <w:bdr w:val="none" w:sz="0" w:space="0" w:color="auto" w:frame="1"/>
                <w:lang w:eastAsia="lt-LT"/>
              </w:rPr>
              <w:t>Tiekėjo sutarties vykdymui paskirtas statinio projekto vadovas</w:t>
            </w:r>
            <w:r w:rsidR="008771A7" w:rsidRPr="008771A7">
              <w:rPr>
                <w:rFonts w:eastAsia="Arial Unicode MS" w:hAnsi="Times New Roman" w:cs="Times New Roman"/>
                <w:b/>
                <w:i/>
                <w:sz w:val="22"/>
                <w:szCs w:val="22"/>
                <w:bdr w:val="none" w:sz="0" w:space="0" w:color="auto" w:frame="1"/>
                <w:lang w:eastAsia="lt-LT"/>
              </w:rPr>
              <w:t>, kuris atitinka</w:t>
            </w:r>
            <w:r w:rsidR="00CB6172" w:rsidRPr="008771A7">
              <w:rPr>
                <w:rFonts w:eastAsia="Arial Unicode MS" w:hAnsi="Times New Roman" w:cs="Times New Roman"/>
                <w:b/>
                <w:i/>
                <w:sz w:val="22"/>
                <w:szCs w:val="22"/>
                <w:bdr w:val="none" w:sz="0" w:space="0" w:color="auto" w:frame="1"/>
                <w:lang w:eastAsia="lt-LT"/>
              </w:rPr>
              <w:t xml:space="preserve"> </w:t>
            </w:r>
            <w:r w:rsidR="008771A7" w:rsidRPr="008771A7">
              <w:rPr>
                <w:rFonts w:cs="Times New Roman"/>
                <w:sz w:val="22"/>
                <w:szCs w:val="22"/>
              </w:rPr>
              <w:t xml:space="preserve"> </w:t>
            </w:r>
            <w:r w:rsidR="008771A7" w:rsidRPr="008771A7">
              <w:rPr>
                <w:rFonts w:cs="Times New Roman"/>
                <w:b/>
                <w:i/>
                <w:sz w:val="22"/>
                <w:szCs w:val="22"/>
              </w:rPr>
              <w:t>Pirkimo s</w:t>
            </w:r>
            <w:r w:rsidR="008771A7" w:rsidRPr="008771A7">
              <w:rPr>
                <w:rFonts w:cs="Times New Roman"/>
                <w:b/>
                <w:i/>
                <w:sz w:val="22"/>
                <w:szCs w:val="22"/>
              </w:rPr>
              <w:t>ą</w:t>
            </w:r>
            <w:r w:rsidR="008771A7" w:rsidRPr="008771A7">
              <w:rPr>
                <w:rFonts w:cs="Times New Roman"/>
                <w:b/>
                <w:i/>
                <w:sz w:val="22"/>
                <w:szCs w:val="22"/>
              </w:rPr>
              <w:t>lyg</w:t>
            </w:r>
            <w:r w:rsidR="008771A7" w:rsidRPr="008771A7">
              <w:rPr>
                <w:rFonts w:cs="Times New Roman"/>
                <w:b/>
                <w:i/>
                <w:sz w:val="22"/>
                <w:szCs w:val="22"/>
              </w:rPr>
              <w:t>ų</w:t>
            </w:r>
            <w:r w:rsidR="008771A7" w:rsidRPr="008771A7">
              <w:rPr>
                <w:rFonts w:cs="Times New Roman"/>
                <w:b/>
                <w:i/>
                <w:sz w:val="22"/>
                <w:szCs w:val="22"/>
              </w:rPr>
              <w:t xml:space="preserve"> 4 priedo</w:t>
            </w:r>
            <w:r w:rsidR="008771A7" w:rsidRPr="008771A7">
              <w:rPr>
                <w:rFonts w:eastAsia="Arial Unicode MS" w:hAnsi="Times New Roman" w:cs="Times New Roman"/>
                <w:b/>
                <w:i/>
                <w:sz w:val="22"/>
                <w:szCs w:val="22"/>
                <w:bdr w:val="none" w:sz="0" w:space="0" w:color="auto" w:frame="1"/>
                <w:lang w:eastAsia="lt-LT"/>
              </w:rPr>
              <w:t xml:space="preserve"> </w:t>
            </w:r>
            <w:r w:rsidR="00CB6172" w:rsidRPr="008771A7">
              <w:rPr>
                <w:rFonts w:eastAsia="Arial Unicode MS" w:hAnsi="Times New Roman" w:cs="Times New Roman"/>
                <w:b/>
                <w:i/>
                <w:sz w:val="22"/>
                <w:szCs w:val="22"/>
                <w:bdr w:val="none" w:sz="0" w:space="0" w:color="auto" w:frame="1"/>
                <w:lang w:eastAsia="lt-LT"/>
              </w:rPr>
              <w:t xml:space="preserve">kvalifikacijos </w:t>
            </w:r>
            <w:r w:rsidR="008771A7" w:rsidRPr="008771A7">
              <w:rPr>
                <w:rFonts w:eastAsia="Arial Unicode MS" w:hAnsi="Times New Roman" w:cs="Times New Roman"/>
                <w:b/>
                <w:i/>
                <w:sz w:val="22"/>
                <w:szCs w:val="22"/>
                <w:bdr w:val="none" w:sz="0" w:space="0" w:color="auto" w:frame="1"/>
                <w:lang w:eastAsia="lt-LT"/>
              </w:rPr>
              <w:t>reikalavimą</w:t>
            </w:r>
            <w:r w:rsidR="00CB6172" w:rsidRPr="008771A7">
              <w:rPr>
                <w:rFonts w:eastAsia="Arial Unicode MS" w:hAnsi="Times New Roman" w:cs="Times New Roman"/>
                <w:b/>
                <w:i/>
                <w:sz w:val="22"/>
                <w:szCs w:val="22"/>
                <w:bdr w:val="none" w:sz="0" w:space="0" w:color="auto" w:frame="1"/>
                <w:lang w:eastAsia="lt-LT"/>
              </w:rPr>
              <w:t xml:space="preserve"> Nr. </w:t>
            </w:r>
            <w:r w:rsidR="008771A7" w:rsidRPr="008771A7">
              <w:rPr>
                <w:rFonts w:eastAsia="Arial Unicode MS" w:hAnsi="Times New Roman" w:cs="Times New Roman"/>
                <w:b/>
                <w:i/>
                <w:sz w:val="22"/>
                <w:szCs w:val="22"/>
                <w:bdr w:val="none" w:sz="0" w:space="0" w:color="auto" w:frame="1"/>
                <w:lang w:eastAsia="lt-LT"/>
              </w:rPr>
              <w:t xml:space="preserve">3.2 </w:t>
            </w:r>
            <w:r w:rsidRPr="008771A7">
              <w:rPr>
                <w:rFonts w:eastAsia="Arial Unicode MS"/>
                <w:b/>
                <w:i/>
                <w:sz w:val="22"/>
                <w:szCs w:val="22"/>
                <w:bdr w:val="none" w:sz="0" w:space="0" w:color="auto" w:frame="1"/>
                <w:vertAlign w:val="superscript"/>
                <w:lang w:eastAsia="lt-LT"/>
              </w:rPr>
              <w:footnoteReference w:id="5"/>
            </w:r>
            <w:r w:rsidRPr="008771A7">
              <w:rPr>
                <w:rFonts w:eastAsia="Arial Unicode MS" w:hAnsi="Times New Roman" w:cs="Times New Roman"/>
                <w:b/>
                <w:i/>
                <w:sz w:val="22"/>
                <w:szCs w:val="22"/>
                <w:bdr w:val="none" w:sz="0" w:space="0" w:color="auto" w:frame="1"/>
                <w:lang w:eastAsia="lt-LT"/>
              </w:rPr>
              <w:t xml:space="preserve"> </w:t>
            </w:r>
            <w:r w:rsidR="008771A7" w:rsidRPr="008771A7">
              <w:rPr>
                <w:rFonts w:eastAsia="Arial Unicode MS" w:hAnsi="Times New Roman" w:cs="Times New Roman"/>
                <w:b/>
                <w:i/>
                <w:sz w:val="22"/>
                <w:szCs w:val="22"/>
                <w:bdr w:val="none" w:sz="0" w:space="0" w:color="auto" w:frame="1"/>
                <w:lang w:eastAsia="lt-LT"/>
              </w:rPr>
              <w:t xml:space="preserve">ir </w:t>
            </w:r>
            <w:r w:rsidRPr="008771A7">
              <w:rPr>
                <w:rFonts w:eastAsia="Arial Unicode MS" w:hAnsi="Times New Roman" w:cs="Times New Roman"/>
                <w:b/>
                <w:i/>
                <w:sz w:val="22"/>
                <w:szCs w:val="22"/>
                <w:bdr w:val="none" w:sz="0" w:space="0" w:color="auto" w:frame="1"/>
                <w:lang w:eastAsia="lt-LT"/>
              </w:rPr>
              <w:t>turi darbo patirtį per paskutinius 5 metus iki pasiū</w:t>
            </w:r>
            <w:r w:rsidR="0091150D">
              <w:rPr>
                <w:rFonts w:eastAsia="Arial Unicode MS" w:hAnsi="Times New Roman" w:cs="Times New Roman"/>
                <w:b/>
                <w:i/>
                <w:sz w:val="22"/>
                <w:szCs w:val="22"/>
                <w:bdr w:val="none" w:sz="0" w:space="0" w:color="auto" w:frame="1"/>
                <w:lang w:eastAsia="lt-LT"/>
              </w:rPr>
              <w:t>lymų pateikimo termino pabaigos</w:t>
            </w:r>
            <w:r w:rsidRPr="008771A7">
              <w:rPr>
                <w:rFonts w:eastAsia="Arial Unicode MS" w:hAnsi="Times New Roman" w:cs="Times New Roman"/>
                <w:b/>
                <w:i/>
                <w:sz w:val="22"/>
                <w:szCs w:val="22"/>
                <w:bdr w:val="none" w:sz="0" w:space="0" w:color="auto" w:frame="1"/>
                <w:lang w:eastAsia="lt-LT"/>
              </w:rPr>
              <w:t xml:space="preserve"> ypatingųjų </w:t>
            </w:r>
            <w:r w:rsidR="00C10791" w:rsidRPr="008771A7">
              <w:rPr>
                <w:rFonts w:eastAsia="Arial Unicode MS" w:hAnsi="Times New Roman" w:cs="Times New Roman"/>
                <w:b/>
                <w:i/>
                <w:sz w:val="22"/>
                <w:szCs w:val="22"/>
                <w:bdr w:val="none" w:sz="0" w:space="0" w:color="auto" w:frame="1"/>
                <w:lang w:eastAsia="lt-LT"/>
              </w:rPr>
              <w:t xml:space="preserve">ir ar neypatingųjų </w:t>
            </w:r>
            <w:r w:rsidR="008771A7" w:rsidRPr="008771A7">
              <w:rPr>
                <w:rFonts w:eastAsia="Arial Unicode MS" w:hAnsi="Times New Roman" w:cs="Times New Roman"/>
                <w:b/>
                <w:i/>
                <w:sz w:val="22"/>
                <w:szCs w:val="22"/>
                <w:bdr w:val="none" w:sz="0" w:space="0" w:color="auto" w:frame="1"/>
                <w:lang w:eastAsia="lt-LT"/>
              </w:rPr>
              <w:t>gyvenamųjų pastatų</w:t>
            </w:r>
            <w:r w:rsidR="00C10791" w:rsidRPr="008771A7">
              <w:rPr>
                <w:rFonts w:eastAsia="Arial Unicode MS" w:hAnsi="Times New Roman" w:cs="Times New Roman"/>
                <w:b/>
                <w:i/>
                <w:sz w:val="22"/>
                <w:szCs w:val="22"/>
                <w:bdr w:val="none" w:sz="0" w:space="0" w:color="auto" w:frame="1"/>
                <w:lang w:eastAsia="lt-LT"/>
              </w:rPr>
              <w:t xml:space="preserve"> </w:t>
            </w:r>
            <w:r w:rsidRPr="008771A7">
              <w:rPr>
                <w:rFonts w:eastAsia="Arial Unicode MS" w:hAnsi="Times New Roman" w:cs="Times New Roman"/>
                <w:b/>
                <w:i/>
                <w:sz w:val="22"/>
                <w:szCs w:val="22"/>
                <w:bdr w:val="none" w:sz="0" w:space="0" w:color="auto" w:frame="1"/>
                <w:lang w:eastAsia="lt-LT"/>
              </w:rPr>
              <w:t xml:space="preserve">rekonstravimo ir (ar) naujos statybos projektuose (baigtuose projektuose). </w:t>
            </w:r>
          </w:p>
          <w:p w:rsidR="008771A7" w:rsidRPr="008771A7" w:rsidRDefault="008771A7" w:rsidP="006A1E89">
            <w:pPr>
              <w:jc w:val="both"/>
              <w:rPr>
                <w:rFonts w:eastAsia="Arial Unicode MS" w:hAnsi="Times New Roman" w:cs="Times New Roman"/>
                <w:b/>
                <w:i/>
                <w:sz w:val="22"/>
                <w:szCs w:val="22"/>
                <w:bdr w:val="none" w:sz="0" w:space="0" w:color="auto" w:frame="1"/>
                <w:lang w:eastAsia="lt-LT"/>
              </w:rPr>
            </w:pPr>
          </w:p>
          <w:p w:rsidR="00C10791" w:rsidRPr="008771A7" w:rsidRDefault="00E558E3" w:rsidP="006A1E89">
            <w:pPr>
              <w:jc w:val="both"/>
              <w:rPr>
                <w:rFonts w:eastAsia="Arial Unicode MS" w:hAnsi="Times New Roman" w:cs="Times New Roman"/>
                <w:b/>
                <w:i/>
                <w:sz w:val="22"/>
                <w:szCs w:val="22"/>
                <w:bdr w:val="none" w:sz="0" w:space="0" w:color="auto" w:frame="1"/>
                <w:lang w:eastAsia="lt-LT"/>
              </w:rPr>
            </w:pPr>
            <w:r w:rsidRPr="008771A7">
              <w:rPr>
                <w:rFonts w:eastAsia="Arial Unicode MS" w:hAnsi="Times New Roman" w:cs="Times New Roman"/>
                <w:b/>
                <w:i/>
                <w:sz w:val="22"/>
                <w:szCs w:val="22"/>
                <w:bdr w:val="none" w:sz="0" w:space="0" w:color="auto" w:frame="1"/>
                <w:lang w:eastAsia="lt-LT"/>
              </w:rPr>
              <w:t xml:space="preserve">Baigtais projektais laikomi projektai, kurie </w:t>
            </w:r>
            <w:r w:rsidR="00C10791" w:rsidRPr="008771A7">
              <w:rPr>
                <w:rFonts w:eastAsia="Arial Unicode MS" w:hAnsi="Times New Roman" w:cs="Times New Roman"/>
                <w:b/>
                <w:i/>
                <w:sz w:val="22"/>
                <w:szCs w:val="22"/>
                <w:bdr w:val="none" w:sz="0" w:space="0" w:color="auto" w:frame="1"/>
                <w:lang w:eastAsia="lt-LT"/>
              </w:rPr>
              <w:t xml:space="preserve">atitinka </w:t>
            </w:r>
            <w:r w:rsidR="008771A7" w:rsidRPr="008771A7">
              <w:rPr>
                <w:rFonts w:eastAsia="Arial Unicode MS" w:hAnsi="Times New Roman" w:cs="Times New Roman"/>
                <w:b/>
                <w:i/>
                <w:sz w:val="22"/>
                <w:szCs w:val="22"/>
                <w:bdr w:val="none" w:sz="0" w:space="0" w:color="auto" w:frame="1"/>
                <w:lang w:eastAsia="lt-LT"/>
              </w:rPr>
              <w:t xml:space="preserve">visu </w:t>
            </w:r>
            <w:r w:rsidR="00C10791" w:rsidRPr="008771A7">
              <w:rPr>
                <w:rFonts w:eastAsia="Arial Unicode MS" w:hAnsi="Times New Roman" w:cs="Times New Roman"/>
                <w:b/>
                <w:i/>
                <w:sz w:val="22"/>
                <w:szCs w:val="22"/>
                <w:bdr w:val="none" w:sz="0" w:space="0" w:color="auto" w:frame="1"/>
                <w:lang w:eastAsia="lt-LT"/>
              </w:rPr>
              <w:t>šiuos reikalavimus:</w:t>
            </w:r>
          </w:p>
          <w:p w:rsidR="00C10791" w:rsidRPr="008771A7" w:rsidRDefault="00C10791" w:rsidP="00C10791">
            <w:pPr>
              <w:pStyle w:val="paragraph"/>
              <w:spacing w:before="0" w:beforeAutospacing="0" w:after="0" w:afterAutospacing="0"/>
              <w:jc w:val="both"/>
              <w:textAlignment w:val="baseline"/>
              <w:rPr>
                <w:rStyle w:val="normaltextrun"/>
                <w:sz w:val="22"/>
                <w:szCs w:val="22"/>
                <w:lang w:eastAsia="lt-LT"/>
              </w:rPr>
            </w:pPr>
            <w:r w:rsidRPr="008771A7">
              <w:rPr>
                <w:rStyle w:val="normaltextrun"/>
                <w:sz w:val="22"/>
                <w:szCs w:val="22"/>
              </w:rPr>
              <w:t xml:space="preserve">1. per pastaruosius </w:t>
            </w:r>
            <w:r w:rsidRPr="008771A7">
              <w:rPr>
                <w:rStyle w:val="normaltextrun"/>
                <w:bCs/>
                <w:sz w:val="22"/>
                <w:szCs w:val="22"/>
              </w:rPr>
              <w:t>5 (penkis)</w:t>
            </w:r>
            <w:r w:rsidRPr="008771A7">
              <w:rPr>
                <w:rStyle w:val="normaltextrun"/>
                <w:sz w:val="22"/>
                <w:szCs w:val="22"/>
              </w:rPr>
              <w:t xml:space="preserve"> metus iki pasiūlymų pateikimo termino siūlomas specialistas ėjo </w:t>
            </w:r>
            <w:r w:rsidR="00CB6172" w:rsidRPr="008771A7">
              <w:rPr>
                <w:rStyle w:val="normaltextrun"/>
                <w:sz w:val="22"/>
                <w:szCs w:val="22"/>
              </w:rPr>
              <w:t xml:space="preserve">projektuojamo pastato </w:t>
            </w:r>
            <w:r w:rsidRPr="008771A7">
              <w:rPr>
                <w:rStyle w:val="normaltextrun"/>
                <w:sz w:val="22"/>
                <w:szCs w:val="22"/>
              </w:rPr>
              <w:t xml:space="preserve">statinio </w:t>
            </w:r>
            <w:r w:rsidR="00CB6172" w:rsidRPr="008771A7">
              <w:rPr>
                <w:rStyle w:val="normaltextrun"/>
                <w:sz w:val="22"/>
                <w:szCs w:val="22"/>
              </w:rPr>
              <w:t>p</w:t>
            </w:r>
            <w:r w:rsidRPr="008771A7">
              <w:rPr>
                <w:rStyle w:val="normaltextrun"/>
                <w:bCs/>
                <w:sz w:val="22"/>
                <w:szCs w:val="22"/>
              </w:rPr>
              <w:t>rojekto vadovo pareigas</w:t>
            </w:r>
            <w:r w:rsidRPr="008771A7">
              <w:rPr>
                <w:rStyle w:val="normaltextrun"/>
                <w:sz w:val="22"/>
                <w:szCs w:val="22"/>
              </w:rPr>
              <w:t>;</w:t>
            </w:r>
          </w:p>
          <w:p w:rsidR="00C10791" w:rsidRPr="008771A7" w:rsidRDefault="00C10791" w:rsidP="00C10791">
            <w:pPr>
              <w:pStyle w:val="paragraph"/>
              <w:spacing w:before="0" w:beforeAutospacing="0" w:after="0" w:afterAutospacing="0"/>
              <w:jc w:val="both"/>
              <w:textAlignment w:val="baseline"/>
              <w:rPr>
                <w:rStyle w:val="normaltextrun"/>
                <w:sz w:val="22"/>
                <w:szCs w:val="22"/>
              </w:rPr>
            </w:pPr>
            <w:r w:rsidRPr="008771A7">
              <w:rPr>
                <w:rStyle w:val="normaltextrun"/>
                <w:sz w:val="22"/>
                <w:szCs w:val="22"/>
              </w:rPr>
              <w:t xml:space="preserve">2. Statinio kategorija: </w:t>
            </w:r>
            <w:r w:rsidRPr="008771A7">
              <w:rPr>
                <w:rStyle w:val="normaltextrun"/>
                <w:bCs/>
                <w:sz w:val="22"/>
                <w:szCs w:val="22"/>
              </w:rPr>
              <w:t>ypatingasis arba neypatingasis;</w:t>
            </w:r>
          </w:p>
          <w:p w:rsidR="00C10791" w:rsidRPr="008771A7" w:rsidRDefault="00C10791" w:rsidP="00C10791">
            <w:pPr>
              <w:pStyle w:val="paragraph"/>
              <w:spacing w:before="0" w:beforeAutospacing="0" w:after="0" w:afterAutospacing="0"/>
              <w:jc w:val="both"/>
              <w:textAlignment w:val="baseline"/>
              <w:rPr>
                <w:sz w:val="22"/>
                <w:szCs w:val="22"/>
              </w:rPr>
            </w:pPr>
            <w:r w:rsidRPr="008771A7">
              <w:rPr>
                <w:rStyle w:val="normaltextrun"/>
                <w:sz w:val="22"/>
                <w:szCs w:val="22"/>
              </w:rPr>
              <w:t xml:space="preserve">3. </w:t>
            </w:r>
            <w:r w:rsidRPr="008771A7">
              <w:rPr>
                <w:sz w:val="22"/>
                <w:szCs w:val="22"/>
              </w:rPr>
              <w:t xml:space="preserve">Statiniai: </w:t>
            </w:r>
            <w:r w:rsidR="00CB6172" w:rsidRPr="008771A7">
              <w:rPr>
                <w:sz w:val="22"/>
                <w:szCs w:val="22"/>
              </w:rPr>
              <w:t>gyvenamieji pastatai</w:t>
            </w:r>
            <w:r w:rsidRPr="008771A7">
              <w:rPr>
                <w:sz w:val="22"/>
                <w:szCs w:val="22"/>
              </w:rPr>
              <w:t>;</w:t>
            </w:r>
          </w:p>
          <w:p w:rsidR="00C10791" w:rsidRPr="008771A7" w:rsidRDefault="00CB6172" w:rsidP="00C10791">
            <w:pPr>
              <w:pStyle w:val="paragraph"/>
              <w:spacing w:before="0" w:beforeAutospacing="0" w:after="0" w:afterAutospacing="0"/>
              <w:jc w:val="both"/>
              <w:textAlignment w:val="baseline"/>
              <w:rPr>
                <w:rStyle w:val="normaltextrun"/>
                <w:sz w:val="22"/>
                <w:szCs w:val="22"/>
                <w:lang w:eastAsia="lt-LT"/>
              </w:rPr>
            </w:pPr>
            <w:r w:rsidRPr="008771A7">
              <w:rPr>
                <w:rStyle w:val="normaltextrun"/>
                <w:sz w:val="22"/>
                <w:szCs w:val="22"/>
              </w:rPr>
              <w:t>4. S</w:t>
            </w:r>
            <w:r w:rsidR="00C10791" w:rsidRPr="008771A7">
              <w:rPr>
                <w:rStyle w:val="normaltextrun"/>
                <w:sz w:val="22"/>
                <w:szCs w:val="22"/>
              </w:rPr>
              <w:t xml:space="preserve">tatybos rūšis: </w:t>
            </w:r>
            <w:r w:rsidR="00C10791" w:rsidRPr="008771A7">
              <w:rPr>
                <w:rStyle w:val="normaltextrun"/>
                <w:bCs/>
                <w:sz w:val="22"/>
                <w:szCs w:val="22"/>
              </w:rPr>
              <w:t>rekonstravimas ir (ar) nauja statyba</w:t>
            </w:r>
            <w:r w:rsidR="00C10791" w:rsidRPr="008771A7">
              <w:rPr>
                <w:rStyle w:val="normaltextrun"/>
                <w:sz w:val="22"/>
                <w:szCs w:val="22"/>
              </w:rPr>
              <w:t>;</w:t>
            </w:r>
          </w:p>
          <w:p w:rsidR="00C10791" w:rsidRPr="008771A7" w:rsidRDefault="00C10791" w:rsidP="00C10791">
            <w:pPr>
              <w:pStyle w:val="paragraph"/>
              <w:spacing w:before="0" w:beforeAutospacing="0" w:after="0" w:afterAutospacing="0"/>
              <w:jc w:val="both"/>
              <w:textAlignment w:val="baseline"/>
              <w:rPr>
                <w:sz w:val="22"/>
                <w:szCs w:val="22"/>
              </w:rPr>
            </w:pPr>
            <w:r w:rsidRPr="008771A7">
              <w:rPr>
                <w:rStyle w:val="normaltextrun"/>
                <w:sz w:val="22"/>
                <w:szCs w:val="22"/>
              </w:rPr>
              <w:t xml:space="preserve">5. </w:t>
            </w:r>
            <w:r w:rsidR="00CB6172" w:rsidRPr="008771A7">
              <w:rPr>
                <w:sz w:val="22"/>
                <w:szCs w:val="22"/>
              </w:rPr>
              <w:t>Suprojektuoto pastato</w:t>
            </w:r>
            <w:r w:rsidRPr="008771A7">
              <w:rPr>
                <w:sz w:val="22"/>
                <w:szCs w:val="22"/>
              </w:rPr>
              <w:t xml:space="preserve"> plotas -</w:t>
            </w:r>
            <w:r w:rsidR="00CB6172" w:rsidRPr="008771A7">
              <w:rPr>
                <w:sz w:val="22"/>
                <w:szCs w:val="22"/>
              </w:rPr>
              <w:t xml:space="preserve"> turi būti ne mažesnis </w:t>
            </w:r>
            <w:r w:rsidR="00CB6172" w:rsidRPr="002B6E4C">
              <w:rPr>
                <w:sz w:val="22"/>
                <w:szCs w:val="22"/>
              </w:rPr>
              <w:t>kaip 7</w:t>
            </w:r>
            <w:r w:rsidRPr="002B6E4C">
              <w:rPr>
                <w:sz w:val="22"/>
                <w:szCs w:val="22"/>
              </w:rPr>
              <w:t>00 kv. m.</w:t>
            </w:r>
          </w:p>
          <w:p w:rsidR="00E558E3" w:rsidRPr="008771A7" w:rsidRDefault="00C10791" w:rsidP="00C10791">
            <w:pPr>
              <w:pStyle w:val="paragraph"/>
              <w:spacing w:before="0" w:beforeAutospacing="0" w:after="0" w:afterAutospacing="0"/>
              <w:jc w:val="both"/>
              <w:textAlignment w:val="baseline"/>
              <w:rPr>
                <w:sz w:val="22"/>
                <w:szCs w:val="22"/>
              </w:rPr>
            </w:pPr>
            <w:r w:rsidRPr="008771A7">
              <w:rPr>
                <w:sz w:val="22"/>
                <w:szCs w:val="22"/>
              </w:rPr>
              <w:t xml:space="preserve">6. </w:t>
            </w:r>
            <w:r w:rsidR="00E558E3" w:rsidRPr="008771A7">
              <w:rPr>
                <w:rFonts w:eastAsia="Arial Unicode MS"/>
                <w:sz w:val="22"/>
                <w:szCs w:val="22"/>
                <w:bdr w:val="none" w:sz="0" w:space="0" w:color="auto" w:frame="1"/>
                <w:lang w:eastAsia="lt-LT"/>
              </w:rPr>
              <w:t>projektui yra gauta teigiama ekspertizės išvada kurioje nurodyta,</w:t>
            </w:r>
            <w:r w:rsidRPr="008771A7">
              <w:rPr>
                <w:rFonts w:eastAsia="Arial Unicode MS"/>
                <w:sz w:val="22"/>
                <w:szCs w:val="22"/>
                <w:bdr w:val="none" w:sz="0" w:space="0" w:color="auto" w:frame="1"/>
                <w:lang w:eastAsia="lt-LT"/>
              </w:rPr>
              <w:t xml:space="preserve"> kad projektą galima tvirtinti arba </w:t>
            </w:r>
            <w:r w:rsidR="00E558E3" w:rsidRPr="008771A7">
              <w:rPr>
                <w:rFonts w:eastAsia="Arial Unicode MS"/>
                <w:sz w:val="22"/>
                <w:szCs w:val="22"/>
                <w:bdr w:val="none" w:sz="0" w:space="0" w:color="auto" w:frame="1"/>
                <w:lang w:eastAsia="lt-LT"/>
              </w:rPr>
              <w:t xml:space="preserve">gautas statybą leidžiantis dokumentas arba </w:t>
            </w:r>
            <w:r w:rsidRPr="008771A7">
              <w:rPr>
                <w:rFonts w:eastAsia="Arial Unicode MS"/>
                <w:sz w:val="22"/>
                <w:szCs w:val="22"/>
                <w:bdr w:val="none" w:sz="0" w:space="0" w:color="auto" w:frame="1"/>
                <w:lang w:eastAsia="lt-LT"/>
              </w:rPr>
              <w:t>nesant prievolei gauti statybą leidžiančiam dokumentui ir/ar nesant</w:t>
            </w:r>
            <w:r w:rsidR="00AC4496" w:rsidRPr="008771A7">
              <w:rPr>
                <w:rFonts w:eastAsia="Arial Unicode MS"/>
                <w:sz w:val="22"/>
                <w:szCs w:val="22"/>
                <w:bdr w:val="none" w:sz="0" w:space="0" w:color="auto" w:frame="1"/>
                <w:lang w:eastAsia="lt-LT"/>
              </w:rPr>
              <w:t xml:space="preserve"> prievolei projektą eks</w:t>
            </w:r>
            <w:r w:rsidRPr="008771A7">
              <w:rPr>
                <w:rFonts w:eastAsia="Arial Unicode MS"/>
                <w:sz w:val="22"/>
                <w:szCs w:val="22"/>
                <w:bdr w:val="none" w:sz="0" w:space="0" w:color="auto" w:frame="1"/>
                <w:lang w:eastAsia="lt-LT"/>
              </w:rPr>
              <w:t xml:space="preserve">pertuoti </w:t>
            </w:r>
            <w:r w:rsidR="00E558E3" w:rsidRPr="008771A7">
              <w:rPr>
                <w:rFonts w:eastAsia="Arial Unicode MS"/>
                <w:sz w:val="22"/>
                <w:szCs w:val="22"/>
                <w:bdr w:val="none" w:sz="0" w:space="0" w:color="auto" w:frame="1"/>
                <w:lang w:eastAsia="lt-LT"/>
              </w:rPr>
              <w:t>užsakovo patvirtinimas</w:t>
            </w:r>
            <w:r w:rsidRPr="008771A7">
              <w:rPr>
                <w:rFonts w:eastAsia="Arial Unicode MS"/>
                <w:sz w:val="22"/>
                <w:szCs w:val="22"/>
                <w:bdr w:val="none" w:sz="0" w:space="0" w:color="auto" w:frame="1"/>
                <w:lang w:eastAsia="lt-LT"/>
              </w:rPr>
              <w:t>, kad projektas baigtas rengti</w:t>
            </w:r>
            <w:r w:rsidR="00E558E3" w:rsidRPr="008771A7">
              <w:rPr>
                <w:rFonts w:eastAsia="Arial Unicode MS"/>
                <w:sz w:val="22"/>
                <w:szCs w:val="22"/>
                <w:bdr w:val="none" w:sz="0" w:space="0" w:color="auto" w:frame="1"/>
                <w:lang w:eastAsia="lt-LT"/>
              </w:rPr>
              <w:t>.</w:t>
            </w:r>
          </w:p>
          <w:p w:rsidR="00E558E3" w:rsidRPr="008771A7" w:rsidRDefault="00E558E3" w:rsidP="006A1E89">
            <w:pPr>
              <w:jc w:val="both"/>
              <w:rPr>
                <w:rFonts w:hAnsi="Times New Roman" w:cs="Times New Roman"/>
                <w:b/>
                <w:sz w:val="22"/>
                <w:szCs w:val="22"/>
                <w:lang w:eastAsia="lt-LT"/>
              </w:rPr>
            </w:pPr>
          </w:p>
          <w:p w:rsidR="00E558E3" w:rsidRPr="008771A7" w:rsidRDefault="00E558E3" w:rsidP="006A1E89">
            <w:pPr>
              <w:jc w:val="both"/>
              <w:rPr>
                <w:rFonts w:hAnsi="Times New Roman" w:cs="Times New Roman"/>
                <w:b/>
                <w:sz w:val="22"/>
                <w:szCs w:val="22"/>
                <w:lang w:eastAsia="lt-LT"/>
              </w:rPr>
            </w:pPr>
            <w:r w:rsidRPr="008771A7">
              <w:rPr>
                <w:rFonts w:hAnsi="Times New Roman" w:cs="Times New Roman"/>
                <w:b/>
                <w:sz w:val="22"/>
                <w:szCs w:val="22"/>
                <w:lang w:eastAsia="lt-LT"/>
              </w:rPr>
              <w:t>Atitiktį patvirtinantys dokumentai:</w:t>
            </w:r>
          </w:p>
          <w:p w:rsidR="00E558E3" w:rsidRPr="008771A7"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color w:val="auto"/>
                <w:sz w:val="22"/>
                <w:szCs w:val="22"/>
                <w:lang w:val="lt-LT"/>
              </w:rPr>
              <w:t>Pagrindinių per pastaruosius 5 metus parengtų projektų sąrašas (</w:t>
            </w:r>
            <w:r w:rsidRPr="008771A7">
              <w:rPr>
                <w:rFonts w:cs="Times New Roman"/>
                <w:sz w:val="22"/>
                <w:szCs w:val="22"/>
                <w:lang w:val="lt-LT"/>
              </w:rPr>
              <w:t xml:space="preserve">Specialiųjų pirkimo sąlygų 9 priedą </w:t>
            </w:r>
            <w:r w:rsidRPr="008771A7">
              <w:rPr>
                <w:rFonts w:cs="Times New Roman"/>
                <w:bCs/>
                <w:i/>
                <w:iCs/>
                <w:sz w:val="22"/>
                <w:szCs w:val="22"/>
                <w:lang w:val="lt-LT" w:eastAsia="sv-SE"/>
              </w:rPr>
              <w:t>„</w:t>
            </w:r>
            <w:r w:rsidR="00C10791" w:rsidRPr="008771A7">
              <w:rPr>
                <w:rFonts w:cs="Times New Roman"/>
                <w:bCs/>
                <w:i/>
                <w:iCs/>
                <w:sz w:val="22"/>
                <w:szCs w:val="22"/>
                <w:lang w:val="lt-LT" w:eastAsia="sv-SE"/>
              </w:rPr>
              <w:t>S</w:t>
            </w:r>
            <w:r w:rsidRPr="008771A7">
              <w:rPr>
                <w:rFonts w:cs="Times New Roman"/>
                <w:bCs/>
                <w:i/>
                <w:iCs/>
                <w:sz w:val="22"/>
                <w:szCs w:val="22"/>
                <w:lang w:val="lt-LT" w:eastAsia="sv-SE"/>
              </w:rPr>
              <w:t>tatinio projekto vadovo parengto projekto aprašymo forma</w:t>
            </w:r>
            <w:r w:rsidRPr="008771A7">
              <w:rPr>
                <w:rFonts w:cs="Times New Roman"/>
                <w:bCs/>
                <w:i/>
                <w:sz w:val="22"/>
                <w:szCs w:val="22"/>
                <w:lang w:val="lt-LT" w:eastAsia="sv-SE"/>
              </w:rPr>
              <w:t>“</w:t>
            </w:r>
            <w:r w:rsidR="008771A7" w:rsidRPr="008771A7">
              <w:rPr>
                <w:rFonts w:cs="Times New Roman"/>
                <w:color w:val="auto"/>
                <w:sz w:val="22"/>
                <w:szCs w:val="22"/>
                <w:lang w:val="lt-LT"/>
              </w:rPr>
              <w:t>)</w:t>
            </w:r>
            <w:r w:rsidRPr="008771A7">
              <w:rPr>
                <w:rFonts w:cs="Times New Roman"/>
                <w:color w:val="auto"/>
                <w:sz w:val="22"/>
                <w:szCs w:val="22"/>
                <w:lang w:val="lt-LT"/>
              </w:rPr>
              <w:t xml:space="preserve">; </w:t>
            </w:r>
          </w:p>
          <w:p w:rsidR="00E558E3" w:rsidRPr="008771A7"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color w:val="auto"/>
                <w:sz w:val="22"/>
                <w:szCs w:val="22"/>
                <w:lang w:val="lt-LT"/>
              </w:rPr>
              <w:t xml:space="preserve">Vadovo įgaliojimas/įsakymas eiti </w:t>
            </w:r>
            <w:r w:rsidR="008771A7" w:rsidRPr="008771A7">
              <w:rPr>
                <w:rFonts w:cs="Times New Roman"/>
                <w:color w:val="auto"/>
                <w:sz w:val="22"/>
                <w:szCs w:val="22"/>
                <w:lang w:val="lt-LT"/>
              </w:rPr>
              <w:t xml:space="preserve"> projekto vadovo pareigas </w:t>
            </w:r>
            <w:r w:rsidRPr="008771A7">
              <w:rPr>
                <w:rFonts w:cs="Times New Roman"/>
                <w:color w:val="auto"/>
                <w:sz w:val="22"/>
                <w:szCs w:val="22"/>
                <w:lang w:val="lt-LT"/>
              </w:rPr>
              <w:t>sąraše nurodytiems objektams;</w:t>
            </w:r>
          </w:p>
          <w:p w:rsidR="00E558E3" w:rsidRPr="008771A7"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iCs/>
                <w:sz w:val="22"/>
                <w:szCs w:val="22"/>
                <w:lang w:val="lt-LT"/>
              </w:rPr>
              <w:t>Ekspertizės išvada kurioje nurodyta, kad projektą galima tvirtinti</w:t>
            </w:r>
            <w:r w:rsidR="00C10791" w:rsidRPr="008771A7">
              <w:rPr>
                <w:rFonts w:cs="Times New Roman"/>
                <w:iCs/>
                <w:sz w:val="22"/>
                <w:szCs w:val="22"/>
                <w:lang w:val="lt-LT"/>
              </w:rPr>
              <w:t xml:space="preserve"> (jeigu ekspertizė buvo privaloma)</w:t>
            </w:r>
            <w:r w:rsidRPr="008771A7">
              <w:rPr>
                <w:rFonts w:cs="Times New Roman"/>
                <w:iCs/>
                <w:sz w:val="22"/>
                <w:szCs w:val="22"/>
                <w:lang w:val="lt-LT"/>
              </w:rPr>
              <w:t>;</w:t>
            </w:r>
          </w:p>
          <w:p w:rsidR="00E558E3" w:rsidRPr="008771A7"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color w:val="auto"/>
                <w:sz w:val="22"/>
                <w:szCs w:val="22"/>
                <w:lang w:val="lt-LT"/>
              </w:rPr>
              <w:t>Statybos leidimas</w:t>
            </w:r>
            <w:r w:rsidR="00C10791" w:rsidRPr="008771A7">
              <w:rPr>
                <w:rFonts w:cs="Times New Roman"/>
                <w:color w:val="auto"/>
                <w:sz w:val="22"/>
                <w:szCs w:val="22"/>
                <w:lang w:val="lt-LT"/>
              </w:rPr>
              <w:t xml:space="preserve"> (jeigu leidimas buvo privalomas)</w:t>
            </w:r>
            <w:r w:rsidRPr="008771A7">
              <w:rPr>
                <w:rFonts w:cs="Times New Roman"/>
                <w:color w:val="auto"/>
                <w:sz w:val="22"/>
                <w:szCs w:val="22"/>
                <w:lang w:val="lt-LT"/>
              </w:rPr>
              <w:t>;</w:t>
            </w:r>
          </w:p>
          <w:p w:rsidR="00E558E3" w:rsidRPr="008771A7" w:rsidDel="001D523E" w:rsidRDefault="00E558E3" w:rsidP="0061024D">
            <w:pPr>
              <w:pStyle w:val="Body2"/>
              <w:numPr>
                <w:ilvl w:val="0"/>
                <w:numId w:val="32"/>
              </w:numPr>
              <w:tabs>
                <w:tab w:val="left" w:pos="426"/>
              </w:tabs>
              <w:ind w:left="426" w:hanging="426"/>
              <w:rPr>
                <w:rFonts w:cs="Times New Roman"/>
                <w:color w:val="auto"/>
                <w:sz w:val="22"/>
                <w:szCs w:val="22"/>
                <w:lang w:val="lt-LT"/>
              </w:rPr>
            </w:pPr>
            <w:r w:rsidRPr="008771A7">
              <w:rPr>
                <w:rFonts w:cs="Times New Roman"/>
                <w:iCs/>
                <w:sz w:val="22"/>
                <w:szCs w:val="22"/>
                <w:lang w:val="lt-LT"/>
              </w:rPr>
              <w:t xml:space="preserve">Užsakovo patvirtinimas, kad projektas baigtas rengti ir parengtas tinkamai (nesant prievolei gauti statybą leidžiančiam dokumentui ir/ar </w:t>
            </w:r>
            <w:r w:rsidR="002F281F" w:rsidRPr="008771A7">
              <w:rPr>
                <w:rFonts w:cs="Times New Roman"/>
                <w:iCs/>
                <w:sz w:val="22"/>
                <w:szCs w:val="22"/>
                <w:lang w:val="lt-LT"/>
              </w:rPr>
              <w:t>nesant</w:t>
            </w:r>
            <w:r w:rsidRPr="008771A7">
              <w:rPr>
                <w:rFonts w:cs="Times New Roman"/>
                <w:iCs/>
                <w:sz w:val="22"/>
                <w:szCs w:val="22"/>
                <w:lang w:val="lt-LT"/>
              </w:rPr>
              <w:t xml:space="preserve"> prievolei projektą eskpertuoti).</w:t>
            </w:r>
          </w:p>
        </w:tc>
      </w:tr>
      <w:tr w:rsidR="00E558E3" w:rsidRPr="008771A7" w:rsidTr="0034482F">
        <w:trPr>
          <w:trHeight w:val="543"/>
        </w:trPr>
        <w:tc>
          <w:tcPr>
            <w:tcW w:w="1003" w:type="pct"/>
            <w:tcBorders>
              <w:top w:val="single" w:sz="4" w:space="0" w:color="auto"/>
              <w:bottom w:val="single" w:sz="4" w:space="0" w:color="auto"/>
            </w:tcBorders>
            <w:hideMark/>
          </w:tcPr>
          <w:p w:rsidR="00E558E3" w:rsidRPr="008771A7" w:rsidRDefault="00E558E3" w:rsidP="006A1E89">
            <w:pPr>
              <w:pStyle w:val="Body2"/>
              <w:rPr>
                <w:rFonts w:cs="Times New Roman"/>
                <w:sz w:val="22"/>
                <w:szCs w:val="22"/>
                <w:lang w:val="lt-LT"/>
              </w:rPr>
            </w:pPr>
            <w:r w:rsidRPr="008771A7">
              <w:rPr>
                <w:rFonts w:cs="Times New Roman"/>
                <w:sz w:val="22"/>
                <w:szCs w:val="22"/>
                <w:lang w:val="lt-LT"/>
              </w:rPr>
              <w:lastRenderedPageBreak/>
              <w:t>Žymuo formulėje</w:t>
            </w:r>
          </w:p>
        </w:tc>
        <w:tc>
          <w:tcPr>
            <w:tcW w:w="718" w:type="pct"/>
            <w:tcBorders>
              <w:bottom w:val="single" w:sz="4" w:space="0" w:color="auto"/>
            </w:tcBorders>
            <w:noWrap/>
            <w:hideMark/>
          </w:tcPr>
          <w:p w:rsidR="00E558E3" w:rsidRPr="008771A7" w:rsidRDefault="008771A7" w:rsidP="006A1E89">
            <w:pPr>
              <w:pStyle w:val="Body2"/>
              <w:rPr>
                <w:rFonts w:cs="Times New Roman"/>
                <w:i/>
                <w:iCs/>
                <w:sz w:val="22"/>
                <w:szCs w:val="22"/>
                <w:lang w:val="lt-LT"/>
              </w:rPr>
            </w:pPr>
            <w:r w:rsidRPr="008771A7">
              <w:rPr>
                <w:b/>
                <w:color w:val="auto"/>
                <w:sz w:val="22"/>
                <w:szCs w:val="22"/>
                <w:lang w:val="lt-LT"/>
              </w:rPr>
              <w:t>StProj</w:t>
            </w:r>
            <w:r w:rsidRPr="008771A7">
              <w:rPr>
                <w:b/>
                <w:color w:val="auto"/>
                <w:sz w:val="22"/>
                <w:szCs w:val="22"/>
                <w:vertAlign w:val="subscript"/>
                <w:lang w:val="lt-LT"/>
              </w:rPr>
              <w:t>iekėjo</w:t>
            </w:r>
            <w:r w:rsidRPr="008771A7">
              <w:rPr>
                <w:rFonts w:cs="Times New Roman"/>
                <w:b/>
                <w:color w:val="auto"/>
                <w:sz w:val="22"/>
                <w:szCs w:val="22"/>
                <w:lang w:val="lt-LT"/>
              </w:rPr>
              <w:t>)</w:t>
            </w:r>
            <w:r w:rsidR="00E558E3" w:rsidRPr="008771A7">
              <w:rPr>
                <w:rFonts w:cs="Times New Roman"/>
                <w:b/>
                <w:bCs/>
                <w:sz w:val="22"/>
                <w:szCs w:val="22"/>
                <w:lang w:val="lt-LT"/>
              </w:rPr>
              <w:t>:</w:t>
            </w:r>
          </w:p>
        </w:tc>
        <w:tc>
          <w:tcPr>
            <w:tcW w:w="3279" w:type="pct"/>
            <w:tcBorders>
              <w:bottom w:val="single" w:sz="4" w:space="0" w:color="auto"/>
            </w:tcBorders>
            <w:hideMark/>
          </w:tcPr>
          <w:p w:rsidR="00E558E3" w:rsidRPr="008771A7" w:rsidRDefault="00E558E3" w:rsidP="006A1E89">
            <w:pPr>
              <w:pStyle w:val="Body2"/>
              <w:rPr>
                <w:rFonts w:cs="Times New Roman"/>
                <w:i/>
                <w:iCs/>
                <w:sz w:val="22"/>
                <w:szCs w:val="22"/>
                <w:lang w:val="lt-LT"/>
              </w:rPr>
            </w:pPr>
            <w:r w:rsidRPr="008771A7">
              <w:rPr>
                <w:rFonts w:cs="Times New Roman"/>
                <w:b/>
                <w:bCs/>
                <w:sz w:val="22"/>
                <w:szCs w:val="22"/>
                <w:lang w:val="lt-LT"/>
              </w:rPr>
              <w:t>Kriterijaus apibūdinimas:</w:t>
            </w:r>
          </w:p>
        </w:tc>
      </w:tr>
      <w:tr w:rsidR="00C10791" w:rsidRPr="008771A7" w:rsidTr="0034482F">
        <w:trPr>
          <w:trHeight w:val="543"/>
        </w:trPr>
        <w:tc>
          <w:tcPr>
            <w:tcW w:w="1003" w:type="pct"/>
            <w:vMerge w:val="restart"/>
            <w:tcBorders>
              <w:top w:val="single" w:sz="4" w:space="0" w:color="auto"/>
            </w:tcBorders>
            <w:hideMark/>
          </w:tcPr>
          <w:p w:rsidR="00C10791" w:rsidRPr="008771A7" w:rsidRDefault="00C10791" w:rsidP="006A1E89">
            <w:pPr>
              <w:pStyle w:val="Body2"/>
              <w:rPr>
                <w:rFonts w:cs="Times New Roman"/>
                <w:sz w:val="22"/>
                <w:szCs w:val="22"/>
                <w:lang w:val="lt-LT"/>
              </w:rPr>
            </w:pPr>
            <w:r w:rsidRPr="008771A7">
              <w:rPr>
                <w:rFonts w:cs="Times New Roman"/>
                <w:sz w:val="22"/>
                <w:szCs w:val="22"/>
                <w:lang w:val="lt-LT"/>
              </w:rPr>
              <w:t>Kriterijaus reikšmė apskaičiavimo formulėje:</w:t>
            </w:r>
          </w:p>
        </w:tc>
        <w:tc>
          <w:tcPr>
            <w:tcW w:w="718" w:type="pct"/>
            <w:tcBorders>
              <w:bottom w:val="single" w:sz="4" w:space="0" w:color="auto"/>
            </w:tcBorders>
            <w:noWrap/>
            <w:hideMark/>
          </w:tcPr>
          <w:p w:rsidR="00C10791" w:rsidRPr="008771A7" w:rsidRDefault="00C10791" w:rsidP="006A1E89">
            <w:pPr>
              <w:pStyle w:val="Body2"/>
              <w:rPr>
                <w:rFonts w:cs="Times New Roman"/>
                <w:i/>
                <w:iCs/>
                <w:sz w:val="22"/>
                <w:szCs w:val="22"/>
                <w:lang w:val="lt-LT"/>
              </w:rPr>
            </w:pPr>
            <w:r w:rsidRPr="008771A7">
              <w:rPr>
                <w:rFonts w:cs="Times New Roman"/>
                <w:i/>
                <w:iCs/>
                <w:sz w:val="22"/>
                <w:szCs w:val="22"/>
                <w:lang w:val="lt-LT"/>
              </w:rPr>
              <w:t>0,00 €</w:t>
            </w:r>
          </w:p>
        </w:tc>
        <w:tc>
          <w:tcPr>
            <w:tcW w:w="3279" w:type="pct"/>
            <w:tcBorders>
              <w:bottom w:val="single" w:sz="4" w:space="0" w:color="auto"/>
            </w:tcBorders>
            <w:hideMark/>
          </w:tcPr>
          <w:p w:rsidR="00C10791" w:rsidRPr="008771A7" w:rsidRDefault="00C10791" w:rsidP="008771A7">
            <w:pPr>
              <w:pStyle w:val="Body2"/>
              <w:rPr>
                <w:rFonts w:cs="Times New Roman"/>
                <w:i/>
                <w:iCs/>
                <w:sz w:val="22"/>
                <w:szCs w:val="22"/>
                <w:lang w:val="lt-LT"/>
              </w:rPr>
            </w:pPr>
            <w:r w:rsidRPr="008771A7">
              <w:rPr>
                <w:rFonts w:cs="Times New Roman"/>
                <w:i/>
                <w:iCs/>
                <w:sz w:val="22"/>
                <w:szCs w:val="22"/>
                <w:lang w:val="lt-LT"/>
              </w:rPr>
              <w:t>jei statinio projekto vadovas neturi papildomos statinio projekto vadovo patirties baigtame projekte atitinkamoje srityje.</w:t>
            </w:r>
          </w:p>
        </w:tc>
      </w:tr>
      <w:tr w:rsidR="00C10791" w:rsidRPr="008771A7" w:rsidTr="0034482F">
        <w:trPr>
          <w:trHeight w:val="543"/>
        </w:trPr>
        <w:tc>
          <w:tcPr>
            <w:tcW w:w="1003" w:type="pct"/>
            <w:vMerge/>
            <w:hideMark/>
          </w:tcPr>
          <w:p w:rsidR="00C10791" w:rsidRPr="008771A7" w:rsidRDefault="00C10791" w:rsidP="006A1E89">
            <w:pPr>
              <w:pStyle w:val="Body2"/>
              <w:rPr>
                <w:rFonts w:cs="Times New Roman"/>
                <w:sz w:val="22"/>
                <w:szCs w:val="22"/>
                <w:lang w:val="lt-LT"/>
              </w:rPr>
            </w:pPr>
          </w:p>
        </w:tc>
        <w:tc>
          <w:tcPr>
            <w:tcW w:w="718" w:type="pct"/>
            <w:tcBorders>
              <w:bottom w:val="single" w:sz="4" w:space="0" w:color="auto"/>
            </w:tcBorders>
            <w:noWrap/>
            <w:hideMark/>
          </w:tcPr>
          <w:p w:rsidR="00C10791" w:rsidRPr="008771A7" w:rsidRDefault="002B6E4C" w:rsidP="006A1E89">
            <w:pPr>
              <w:pStyle w:val="Body2"/>
              <w:rPr>
                <w:rFonts w:cs="Times New Roman"/>
                <w:i/>
                <w:iCs/>
                <w:sz w:val="22"/>
                <w:szCs w:val="22"/>
                <w:lang w:val="lt-LT"/>
              </w:rPr>
            </w:pPr>
            <w:r>
              <w:rPr>
                <w:rFonts w:cs="Times New Roman"/>
                <w:i/>
                <w:iCs/>
                <w:sz w:val="22"/>
                <w:szCs w:val="22"/>
                <w:lang w:val="lt-LT"/>
              </w:rPr>
              <w:t>2</w:t>
            </w:r>
            <w:r w:rsidR="00C10791" w:rsidRPr="008771A7">
              <w:rPr>
                <w:rFonts w:cs="Times New Roman"/>
                <w:i/>
                <w:iCs/>
                <w:sz w:val="22"/>
                <w:szCs w:val="22"/>
                <w:lang w:val="lt-LT"/>
              </w:rPr>
              <w:t xml:space="preserve"> 000,00 €</w:t>
            </w:r>
          </w:p>
        </w:tc>
        <w:tc>
          <w:tcPr>
            <w:tcW w:w="3279" w:type="pct"/>
            <w:tcBorders>
              <w:bottom w:val="single" w:sz="4" w:space="0" w:color="auto"/>
            </w:tcBorders>
            <w:hideMark/>
          </w:tcPr>
          <w:p w:rsidR="00C10791" w:rsidRPr="008771A7" w:rsidRDefault="00C10791" w:rsidP="008771A7">
            <w:pPr>
              <w:pStyle w:val="Body2"/>
              <w:rPr>
                <w:rFonts w:cs="Times New Roman"/>
                <w:i/>
                <w:iCs/>
                <w:sz w:val="22"/>
                <w:szCs w:val="22"/>
                <w:lang w:val="lt-LT"/>
              </w:rPr>
            </w:pPr>
            <w:r w:rsidRPr="008771A7">
              <w:rPr>
                <w:rFonts w:cs="Times New Roman"/>
                <w:i/>
                <w:iCs/>
                <w:sz w:val="22"/>
                <w:szCs w:val="22"/>
                <w:lang w:val="lt-LT"/>
              </w:rPr>
              <w:t>jei statinio projekto vadovas turi patirtį papildomai bent 1 (viename) baigtame projekte atitinkamoje srityje.</w:t>
            </w:r>
          </w:p>
        </w:tc>
      </w:tr>
      <w:tr w:rsidR="00C10791" w:rsidRPr="008771A7" w:rsidTr="0034482F">
        <w:trPr>
          <w:trHeight w:val="543"/>
        </w:trPr>
        <w:tc>
          <w:tcPr>
            <w:tcW w:w="1003" w:type="pct"/>
            <w:vMerge/>
            <w:hideMark/>
          </w:tcPr>
          <w:p w:rsidR="00C10791" w:rsidRPr="008771A7" w:rsidRDefault="00C10791" w:rsidP="006A1E89">
            <w:pPr>
              <w:pStyle w:val="Body2"/>
              <w:rPr>
                <w:rFonts w:cs="Times New Roman"/>
                <w:sz w:val="22"/>
                <w:szCs w:val="22"/>
                <w:lang w:val="lt-LT"/>
              </w:rPr>
            </w:pPr>
          </w:p>
        </w:tc>
        <w:tc>
          <w:tcPr>
            <w:tcW w:w="718" w:type="pct"/>
            <w:tcBorders>
              <w:bottom w:val="single" w:sz="4" w:space="0" w:color="auto"/>
            </w:tcBorders>
            <w:noWrap/>
            <w:hideMark/>
          </w:tcPr>
          <w:p w:rsidR="00C10791" w:rsidRPr="008771A7" w:rsidRDefault="002B6E4C" w:rsidP="006A1E89">
            <w:pPr>
              <w:pStyle w:val="Body2"/>
              <w:rPr>
                <w:rFonts w:cs="Times New Roman"/>
                <w:i/>
                <w:iCs/>
                <w:sz w:val="22"/>
                <w:szCs w:val="22"/>
                <w:lang w:val="lt-LT"/>
              </w:rPr>
            </w:pPr>
            <w:r>
              <w:rPr>
                <w:rFonts w:cs="Times New Roman"/>
                <w:i/>
                <w:iCs/>
                <w:sz w:val="22"/>
                <w:szCs w:val="22"/>
                <w:lang w:val="lt-LT"/>
              </w:rPr>
              <w:t>3</w:t>
            </w:r>
            <w:r w:rsidR="00C10791" w:rsidRPr="008771A7">
              <w:rPr>
                <w:rFonts w:cs="Times New Roman"/>
                <w:i/>
                <w:iCs/>
                <w:sz w:val="22"/>
                <w:szCs w:val="22"/>
                <w:lang w:val="lt-LT"/>
              </w:rPr>
              <w:t xml:space="preserve"> 000,00 €</w:t>
            </w:r>
          </w:p>
        </w:tc>
        <w:tc>
          <w:tcPr>
            <w:tcW w:w="3279" w:type="pct"/>
            <w:tcBorders>
              <w:bottom w:val="single" w:sz="4" w:space="0" w:color="auto"/>
            </w:tcBorders>
            <w:hideMark/>
          </w:tcPr>
          <w:p w:rsidR="00C10791" w:rsidRPr="008771A7" w:rsidRDefault="00C10791" w:rsidP="008771A7">
            <w:pPr>
              <w:pStyle w:val="Body2"/>
              <w:rPr>
                <w:rFonts w:cs="Times New Roman"/>
                <w:i/>
                <w:iCs/>
                <w:sz w:val="22"/>
                <w:szCs w:val="22"/>
                <w:lang w:val="lt-LT"/>
              </w:rPr>
            </w:pPr>
            <w:r w:rsidRPr="008771A7">
              <w:rPr>
                <w:rFonts w:cs="Times New Roman"/>
                <w:i/>
                <w:iCs/>
                <w:sz w:val="22"/>
                <w:szCs w:val="22"/>
                <w:lang w:val="lt-LT"/>
              </w:rPr>
              <w:t>jei statinio projekto vadovas turi patirtį papildomai bent 2 (dviejuose) baigtuose projektuose atitinkamoje srityje.</w:t>
            </w:r>
          </w:p>
        </w:tc>
      </w:tr>
      <w:tr w:rsidR="00C10791" w:rsidRPr="008771A7" w:rsidTr="00C10791">
        <w:trPr>
          <w:trHeight w:val="543"/>
        </w:trPr>
        <w:tc>
          <w:tcPr>
            <w:tcW w:w="1003" w:type="pct"/>
            <w:vMerge/>
            <w:hideMark/>
          </w:tcPr>
          <w:p w:rsidR="00C10791" w:rsidRPr="008771A7" w:rsidRDefault="00C10791" w:rsidP="006A1E89">
            <w:pPr>
              <w:pStyle w:val="Body2"/>
              <w:rPr>
                <w:rFonts w:cs="Times New Roman"/>
                <w:sz w:val="22"/>
                <w:szCs w:val="22"/>
                <w:lang w:val="lt-LT"/>
              </w:rPr>
            </w:pPr>
          </w:p>
        </w:tc>
        <w:tc>
          <w:tcPr>
            <w:tcW w:w="718" w:type="pct"/>
            <w:noWrap/>
            <w:hideMark/>
          </w:tcPr>
          <w:p w:rsidR="00C10791" w:rsidRPr="008771A7" w:rsidRDefault="002B6E4C" w:rsidP="006A1E89">
            <w:pPr>
              <w:pStyle w:val="Body2"/>
              <w:rPr>
                <w:rFonts w:cs="Times New Roman"/>
                <w:i/>
                <w:iCs/>
                <w:sz w:val="22"/>
                <w:szCs w:val="22"/>
                <w:lang w:val="lt-LT"/>
              </w:rPr>
            </w:pPr>
            <w:r>
              <w:rPr>
                <w:rFonts w:cs="Times New Roman"/>
                <w:i/>
                <w:iCs/>
                <w:sz w:val="22"/>
                <w:szCs w:val="22"/>
                <w:lang w:val="lt-LT"/>
              </w:rPr>
              <w:t>4</w:t>
            </w:r>
            <w:r w:rsidR="00C10791" w:rsidRPr="008771A7">
              <w:rPr>
                <w:rFonts w:cs="Times New Roman"/>
                <w:i/>
                <w:iCs/>
                <w:sz w:val="22"/>
                <w:szCs w:val="22"/>
                <w:lang w:val="lt-LT"/>
              </w:rPr>
              <w:t xml:space="preserve"> 000,00 €</w:t>
            </w:r>
          </w:p>
        </w:tc>
        <w:tc>
          <w:tcPr>
            <w:tcW w:w="3279" w:type="pct"/>
            <w:hideMark/>
          </w:tcPr>
          <w:p w:rsidR="00C10791" w:rsidRPr="008771A7" w:rsidRDefault="00C10791" w:rsidP="008771A7">
            <w:pPr>
              <w:pStyle w:val="Body2"/>
              <w:rPr>
                <w:rFonts w:cs="Times New Roman"/>
                <w:i/>
                <w:iCs/>
                <w:sz w:val="22"/>
                <w:szCs w:val="22"/>
                <w:lang w:val="lt-LT"/>
              </w:rPr>
            </w:pPr>
            <w:r w:rsidRPr="008771A7">
              <w:rPr>
                <w:rFonts w:cs="Times New Roman"/>
                <w:i/>
                <w:iCs/>
                <w:sz w:val="22"/>
                <w:szCs w:val="22"/>
                <w:lang w:val="lt-LT"/>
              </w:rPr>
              <w:t>jei statinio projekto vadovas turi patirtį papildomai bent 3 (trijuose) baigtuose projektuose atitinkamoje srityje.</w:t>
            </w:r>
          </w:p>
        </w:tc>
      </w:tr>
    </w:tbl>
    <w:p w:rsidR="007606EF" w:rsidRPr="008771A7" w:rsidRDefault="007606EF" w:rsidP="006E022F">
      <w:pPr>
        <w:pStyle w:val="Body2"/>
        <w:rPr>
          <w:b/>
          <w:color w:val="auto"/>
          <w:sz w:val="22"/>
          <w:szCs w:val="22"/>
          <w:lang w:val="lt-LT"/>
        </w:rPr>
      </w:pPr>
    </w:p>
    <w:p w:rsidR="006E022F" w:rsidRPr="008771A7" w:rsidRDefault="006E022F" w:rsidP="006E022F">
      <w:pPr>
        <w:pStyle w:val="Body2"/>
        <w:rPr>
          <w:b/>
          <w:color w:val="auto"/>
          <w:sz w:val="22"/>
          <w:szCs w:val="22"/>
          <w:lang w:val="lt-LT"/>
        </w:rPr>
      </w:pPr>
      <w:r w:rsidRPr="008771A7">
        <w:rPr>
          <w:b/>
          <w:color w:val="auto"/>
          <w:sz w:val="22"/>
          <w:szCs w:val="22"/>
          <w:lang w:val="lt-LT"/>
        </w:rPr>
        <w:t xml:space="preserve">PASTABOS: </w:t>
      </w:r>
    </w:p>
    <w:p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Visi siūlomi specialistai</w:t>
      </w:r>
      <w:r w:rsidR="00DA1CB1" w:rsidRPr="008771A7">
        <w:rPr>
          <w:rFonts w:cs="Times New Roman"/>
          <w:color w:val="auto"/>
          <w:sz w:val="22"/>
          <w:szCs w:val="22"/>
          <w:lang w:val="lt-LT"/>
        </w:rPr>
        <w:t>,</w:t>
      </w:r>
      <w:r w:rsidRPr="008771A7">
        <w:rPr>
          <w:rFonts w:cs="Times New Roman"/>
          <w:color w:val="auto"/>
          <w:sz w:val="22"/>
          <w:szCs w:val="22"/>
          <w:lang w:val="lt-LT"/>
        </w:rPr>
        <w:t xml:space="preserve"> už kuriuos skiriami balai</w:t>
      </w:r>
      <w:r w:rsidR="00DA1CB1" w:rsidRPr="008771A7">
        <w:rPr>
          <w:rFonts w:cs="Times New Roman"/>
          <w:color w:val="auto"/>
          <w:sz w:val="22"/>
          <w:szCs w:val="22"/>
          <w:lang w:val="lt-LT"/>
        </w:rPr>
        <w:t>,</w:t>
      </w:r>
      <w:r w:rsidRPr="008771A7">
        <w:rPr>
          <w:rFonts w:cs="Times New Roman"/>
          <w:color w:val="auto"/>
          <w:sz w:val="22"/>
          <w:szCs w:val="22"/>
          <w:lang w:val="lt-LT"/>
        </w:rPr>
        <w:t xml:space="preserve"> privalo būti įvardinti </w:t>
      </w:r>
      <w:r w:rsidRPr="008771A7">
        <w:rPr>
          <w:rFonts w:cs="Times New Roman"/>
          <w:sz w:val="22"/>
          <w:szCs w:val="22"/>
          <w:lang w:val="lt-LT"/>
        </w:rPr>
        <w:t>Specialiųjų pirkimo sąlygų 8 priede</w:t>
      </w:r>
      <w:r w:rsidRPr="008771A7">
        <w:rPr>
          <w:rFonts w:cs="Times New Roman"/>
          <w:color w:val="auto"/>
          <w:sz w:val="22"/>
          <w:szCs w:val="22"/>
          <w:lang w:val="lt-LT"/>
        </w:rPr>
        <w:t xml:space="preserve"> bei atitinkamai pateikti Pirkimo sąlygų 4 priede nurodyti dokumentai.</w:t>
      </w:r>
    </w:p>
    <w:p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Jei Tiekėjas lentelėje nurodys neteisingą kriterijaus reikšmę, Perkančioji organizacija vertins reikšmę, apskaičiuotą pagal ti</w:t>
      </w:r>
      <w:r w:rsidR="00AC4496" w:rsidRPr="008771A7">
        <w:rPr>
          <w:rFonts w:cs="Times New Roman"/>
          <w:color w:val="auto"/>
          <w:sz w:val="22"/>
          <w:szCs w:val="22"/>
          <w:lang w:val="lt-LT"/>
        </w:rPr>
        <w:t xml:space="preserve">ekėjo pateiktuose dokumentuose </w:t>
      </w:r>
      <w:r w:rsidRPr="008771A7">
        <w:rPr>
          <w:rFonts w:cs="Times New Roman"/>
          <w:color w:val="auto"/>
          <w:sz w:val="22"/>
          <w:szCs w:val="22"/>
          <w:lang w:val="lt-LT"/>
        </w:rPr>
        <w:t>nurodytus duomenis.</w:t>
      </w:r>
    </w:p>
    <w:p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Tiekėjas gali siūlyti tik po vieną patirtį turintį specialistą, kurie privalės tiesiogiai dalyvauti pirkimo sutarties</w:t>
      </w:r>
      <w:r w:rsidR="00AC4496" w:rsidRPr="008771A7">
        <w:rPr>
          <w:rFonts w:cs="Times New Roman"/>
          <w:color w:val="auto"/>
          <w:sz w:val="22"/>
          <w:szCs w:val="22"/>
          <w:lang w:val="lt-LT"/>
        </w:rPr>
        <w:t xml:space="preserve"> vykdyme</w:t>
      </w:r>
      <w:r w:rsidRPr="008771A7">
        <w:rPr>
          <w:rFonts w:cs="Times New Roman"/>
          <w:color w:val="auto"/>
          <w:sz w:val="22"/>
          <w:szCs w:val="22"/>
          <w:lang w:val="lt-LT"/>
        </w:rPr>
        <w:t>.</w:t>
      </w:r>
    </w:p>
    <w:p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 xml:space="preserve">Perkančioji organizacija, vertindama siūlomo </w:t>
      </w:r>
      <w:r w:rsidRPr="008771A7">
        <w:rPr>
          <w:rFonts w:cs="Times New Roman"/>
          <w:bCs/>
          <w:sz w:val="22"/>
          <w:szCs w:val="22"/>
          <w:lang w:val="lt-LT"/>
        </w:rPr>
        <w:t>statinio projekto vadovo</w:t>
      </w:r>
      <w:r w:rsidRPr="008771A7">
        <w:rPr>
          <w:rFonts w:cs="Times New Roman"/>
          <w:color w:val="auto"/>
          <w:sz w:val="22"/>
          <w:szCs w:val="22"/>
          <w:lang w:val="lt-LT"/>
        </w:rPr>
        <w:t xml:space="preserve"> </w:t>
      </w:r>
      <w:r w:rsidRPr="008771A7">
        <w:rPr>
          <w:rFonts w:cs="Times New Roman"/>
          <w:bCs/>
          <w:iCs/>
          <w:color w:val="auto"/>
          <w:sz w:val="22"/>
          <w:szCs w:val="22"/>
          <w:lang w:val="lt-LT"/>
        </w:rPr>
        <w:t>patirtį</w:t>
      </w:r>
      <w:r w:rsidRPr="008771A7">
        <w:rPr>
          <w:rFonts w:cs="Times New Roman"/>
          <w:color w:val="auto"/>
          <w:sz w:val="22"/>
          <w:szCs w:val="22"/>
          <w:lang w:val="lt-LT"/>
        </w:rPr>
        <w:t xml:space="preserve">, balus </w:t>
      </w:r>
      <w:r w:rsidR="008771A7" w:rsidRPr="008771A7">
        <w:rPr>
          <w:rFonts w:cs="Times New Roman"/>
          <w:color w:val="auto"/>
          <w:sz w:val="22"/>
          <w:szCs w:val="22"/>
          <w:lang w:val="lt-LT"/>
        </w:rPr>
        <w:t>skirs ne daugiau kaip už 3</w:t>
      </w:r>
      <w:r w:rsidRPr="008771A7">
        <w:rPr>
          <w:rFonts w:cs="Times New Roman"/>
          <w:color w:val="auto"/>
          <w:sz w:val="22"/>
          <w:szCs w:val="22"/>
          <w:lang w:val="lt-LT"/>
        </w:rPr>
        <w:t xml:space="preserve"> reikalavimus atitinkančius projektus. Jei</w:t>
      </w:r>
      <w:r w:rsidR="007A6656" w:rsidRPr="008771A7">
        <w:rPr>
          <w:rFonts w:cs="Times New Roman"/>
          <w:color w:val="auto"/>
          <w:sz w:val="22"/>
          <w:szCs w:val="22"/>
          <w:lang w:val="lt-LT"/>
        </w:rPr>
        <w:t xml:space="preserve"> tiekėjas nurodys daugiau kaip </w:t>
      </w:r>
      <w:r w:rsidR="0091150D">
        <w:rPr>
          <w:rFonts w:cs="Times New Roman"/>
          <w:color w:val="auto"/>
          <w:sz w:val="22"/>
          <w:szCs w:val="22"/>
          <w:lang w:val="lt-LT"/>
        </w:rPr>
        <w:t>3</w:t>
      </w:r>
      <w:r w:rsidRPr="008771A7">
        <w:rPr>
          <w:rFonts w:cs="Times New Roman"/>
          <w:color w:val="auto"/>
          <w:sz w:val="22"/>
          <w:szCs w:val="22"/>
          <w:lang w:val="lt-LT"/>
        </w:rPr>
        <w:t xml:space="preserve"> projektus, skaičiuojant šio kriterijaus reikšmę bus vertinama, kad tiekėjas pasiūlė maksimalų reikalavimus atitinkančių projektų skaičių (</w:t>
      </w:r>
      <w:r w:rsidR="008771A7" w:rsidRPr="008771A7">
        <w:rPr>
          <w:rFonts w:cs="Times New Roman"/>
          <w:color w:val="auto"/>
          <w:sz w:val="22"/>
          <w:szCs w:val="22"/>
          <w:lang w:val="lt-LT"/>
        </w:rPr>
        <w:t>3</w:t>
      </w:r>
      <w:r w:rsidRPr="008771A7">
        <w:rPr>
          <w:rFonts w:cs="Times New Roman"/>
          <w:color w:val="auto"/>
          <w:sz w:val="22"/>
          <w:szCs w:val="22"/>
          <w:lang w:val="lt-LT"/>
        </w:rPr>
        <w:t>).</w:t>
      </w:r>
    </w:p>
    <w:p w:rsidR="006E022F" w:rsidRPr="008771A7"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Jei tiekėjas neužpildys prašomų reikšmių ir/ar nepateiks reikalavimus atitinkančių duomenų, tokiu atveju už šį kriterijų bus skiriama 0 balų.</w:t>
      </w:r>
    </w:p>
    <w:p w:rsidR="006E022F" w:rsidRPr="008771A7" w:rsidRDefault="006E022F" w:rsidP="0061024D">
      <w:pPr>
        <w:pStyle w:val="Body2"/>
        <w:numPr>
          <w:ilvl w:val="0"/>
          <w:numId w:val="33"/>
        </w:numPr>
        <w:pBdr>
          <w:top w:val="nil"/>
          <w:left w:val="nil"/>
          <w:bottom w:val="nil"/>
          <w:right w:val="nil"/>
          <w:between w:val="nil"/>
          <w:bar w:val="nil"/>
        </w:pBdr>
        <w:rPr>
          <w:rFonts w:cs="Times New Roman"/>
          <w:b/>
          <w:color w:val="auto"/>
          <w:sz w:val="22"/>
          <w:szCs w:val="22"/>
          <w:u w:val="single"/>
          <w:lang w:val="lt-LT"/>
        </w:rPr>
      </w:pPr>
      <w:r w:rsidRPr="008771A7">
        <w:rPr>
          <w:rFonts w:cs="Times New Roman"/>
          <w:color w:val="auto"/>
          <w:sz w:val="22"/>
          <w:szCs w:val="22"/>
          <w:lang w:val="lt-LT"/>
        </w:rPr>
        <w:t>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rsidR="00E558E3" w:rsidRPr="008771A7" w:rsidRDefault="00E558E3" w:rsidP="006E420C">
      <w:pPr>
        <w:pStyle w:val="Sraopastraipa"/>
        <w:tabs>
          <w:tab w:val="left" w:pos="0"/>
        </w:tabs>
        <w:ind w:left="1705"/>
        <w:rPr>
          <w:rFonts w:ascii="Times New Roman" w:hAnsi="Times New Roman" w:cs="Times New Roman"/>
          <w:b/>
          <w:bCs/>
          <w:sz w:val="22"/>
          <w:szCs w:val="22"/>
        </w:rPr>
      </w:pPr>
    </w:p>
    <w:p w:rsidR="00E558E3" w:rsidRPr="008771A7" w:rsidRDefault="00E558E3" w:rsidP="006E420C">
      <w:pPr>
        <w:pStyle w:val="Sraopastraipa"/>
        <w:tabs>
          <w:tab w:val="left" w:pos="0"/>
        </w:tabs>
        <w:ind w:left="1705"/>
        <w:rPr>
          <w:rFonts w:ascii="Times New Roman" w:hAnsi="Times New Roman" w:cs="Times New Roman"/>
          <w:b/>
          <w:bCs/>
          <w:sz w:val="22"/>
          <w:szCs w:val="22"/>
        </w:rPr>
      </w:pPr>
    </w:p>
    <w:p w:rsidR="00E558E3" w:rsidRPr="008771A7" w:rsidRDefault="00E558E3" w:rsidP="006E420C">
      <w:pPr>
        <w:pStyle w:val="Sraopastraipa"/>
        <w:tabs>
          <w:tab w:val="left" w:pos="0"/>
        </w:tabs>
        <w:ind w:left="1705"/>
        <w:rPr>
          <w:rFonts w:ascii="Times New Roman" w:hAnsi="Times New Roman" w:cs="Times New Roman"/>
          <w:b/>
          <w:bCs/>
          <w:sz w:val="22"/>
          <w:szCs w:val="22"/>
        </w:rPr>
      </w:pPr>
    </w:p>
    <w:p w:rsidR="00014937" w:rsidRPr="008771A7" w:rsidRDefault="00014937" w:rsidP="00E558E3">
      <w:pPr>
        <w:tabs>
          <w:tab w:val="left" w:pos="0"/>
        </w:tabs>
        <w:jc w:val="both"/>
        <w:rPr>
          <w:rFonts w:ascii="Times New Roman" w:hAnsi="Times New Roman" w:cs="Times New Roman"/>
          <w:sz w:val="22"/>
          <w:szCs w:val="22"/>
        </w:rPr>
      </w:pPr>
    </w:p>
    <w:p w:rsidR="00014937" w:rsidRPr="008771A7" w:rsidRDefault="006F19F5" w:rsidP="006E420C">
      <w:pPr>
        <w:tabs>
          <w:tab w:val="left" w:pos="5450"/>
        </w:tabs>
        <w:jc w:val="center"/>
        <w:rPr>
          <w:rFonts w:ascii="Times New Roman" w:hAnsi="Times New Roman" w:cs="Times New Roman"/>
          <w:b/>
          <w:sz w:val="22"/>
          <w:szCs w:val="22"/>
        </w:rPr>
      </w:pPr>
      <w:r w:rsidRPr="008771A7">
        <w:rPr>
          <w:rFonts w:ascii="Times New Roman" w:hAnsi="Times New Roman" w:cs="Times New Roman"/>
          <w:b/>
          <w:sz w:val="22"/>
          <w:szCs w:val="22"/>
        </w:rPr>
        <w:t>_____________</w:t>
      </w:r>
    </w:p>
    <w:p w:rsidR="00014937" w:rsidRPr="008771A7" w:rsidRDefault="00014937" w:rsidP="006E420C">
      <w:pPr>
        <w:tabs>
          <w:tab w:val="left" w:pos="5450"/>
        </w:tabs>
        <w:jc w:val="right"/>
        <w:rPr>
          <w:rFonts w:ascii="Times New Roman" w:hAnsi="Times New Roman" w:cs="Times New Roman"/>
          <w:b/>
          <w:sz w:val="22"/>
          <w:szCs w:val="22"/>
        </w:rPr>
      </w:pPr>
    </w:p>
    <w:p w:rsidR="00562681" w:rsidRPr="008771A7" w:rsidRDefault="00562681" w:rsidP="006E420C">
      <w:pPr>
        <w:tabs>
          <w:tab w:val="left" w:pos="5450"/>
        </w:tabs>
        <w:jc w:val="right"/>
        <w:rPr>
          <w:rFonts w:ascii="Times New Roman" w:hAnsi="Times New Roman" w:cs="Times New Roman"/>
          <w:b/>
          <w:sz w:val="22"/>
          <w:szCs w:val="22"/>
        </w:rPr>
        <w:sectPr w:rsidR="00562681" w:rsidRPr="008771A7" w:rsidSect="004926EC">
          <w:footerReference w:type="default" r:id="rId21"/>
          <w:footerReference w:type="first" r:id="rId22"/>
          <w:pgSz w:w="12240" w:h="15840"/>
          <w:pgMar w:top="1134" w:right="567" w:bottom="1134" w:left="1701" w:header="720" w:footer="720" w:gutter="0"/>
          <w:pgNumType w:start="1"/>
          <w:cols w:space="720"/>
          <w:titlePg/>
          <w:docGrid w:linePitch="360"/>
        </w:sectPr>
      </w:pPr>
    </w:p>
    <w:p w:rsidR="0092566A" w:rsidRPr="008771A7" w:rsidRDefault="0092566A" w:rsidP="0092566A">
      <w:pPr>
        <w:pStyle w:val="Antrat2"/>
        <w:jc w:val="right"/>
        <w:rPr>
          <w:rFonts w:ascii="Times New Roman" w:eastAsia="Calibri" w:hAnsi="Times New Roman" w:cs="Times New Roman"/>
          <w:color w:val="auto"/>
          <w:sz w:val="22"/>
          <w:szCs w:val="22"/>
        </w:rPr>
      </w:pPr>
      <w:bookmarkStart w:id="82" w:name="_Toc178773823"/>
      <w:bookmarkStart w:id="83" w:name="_Toc194863161"/>
      <w:r w:rsidRPr="008771A7">
        <w:rPr>
          <w:rFonts w:ascii="Times New Roman" w:eastAsia="Calibri" w:hAnsi="Times New Roman" w:cs="Times New Roman"/>
          <w:color w:val="auto"/>
          <w:sz w:val="22"/>
          <w:szCs w:val="22"/>
        </w:rPr>
        <w:lastRenderedPageBreak/>
        <w:t>Pirkimo sąlygų 8 priedas „Tiekėjo siūlomi specialistai“</w:t>
      </w:r>
      <w:bookmarkEnd w:id="82"/>
      <w:bookmarkEnd w:id="83"/>
    </w:p>
    <w:p w:rsidR="0092566A" w:rsidRPr="008771A7" w:rsidRDefault="0092566A" w:rsidP="0092566A">
      <w:pPr>
        <w:jc w:val="center"/>
        <w:rPr>
          <w:rFonts w:ascii="Times New Roman" w:hAnsi="Times New Roman" w:cs="Times New Roman"/>
          <w:b/>
          <w:bCs/>
          <w:sz w:val="22"/>
          <w:szCs w:val="22"/>
          <w:lang w:val="en-US"/>
        </w:rPr>
      </w:pPr>
    </w:p>
    <w:p w:rsidR="0092566A" w:rsidRPr="008771A7" w:rsidRDefault="0092566A" w:rsidP="0092566A">
      <w:pPr>
        <w:jc w:val="center"/>
        <w:rPr>
          <w:rFonts w:ascii="Times New Roman" w:hAnsi="Times New Roman" w:cs="Times New Roman"/>
          <w:b/>
          <w:bCs/>
          <w:sz w:val="22"/>
          <w:szCs w:val="22"/>
        </w:rPr>
      </w:pPr>
      <w:r w:rsidRPr="008771A7">
        <w:rPr>
          <w:rFonts w:ascii="Times New Roman" w:hAnsi="Times New Roman" w:cs="Times New Roman"/>
          <w:b/>
          <w:bCs/>
          <w:sz w:val="22"/>
          <w:szCs w:val="22"/>
          <w:lang w:val="en-US"/>
        </w:rPr>
        <w:t>TIEKĖJO SIŪLOMI SPECIALISTAI</w:t>
      </w:r>
      <w:r w:rsidRPr="008771A7">
        <w:rPr>
          <w:rStyle w:val="Puslapioinaosnuoroda"/>
          <w:rFonts w:ascii="Times New Roman" w:hAnsi="Times New Roman" w:cs="Times New Roman"/>
          <w:b/>
          <w:bCs/>
          <w:sz w:val="22"/>
          <w:szCs w:val="22"/>
          <w:lang w:val="en-US"/>
        </w:rPr>
        <w:footnoteReference w:id="6"/>
      </w:r>
    </w:p>
    <w:tbl>
      <w:tblPr>
        <w:tblStyle w:val="Lentelstinklelis"/>
        <w:tblW w:w="10202" w:type="dxa"/>
        <w:tblLayout w:type="fixed"/>
        <w:tblCellMar>
          <w:left w:w="57" w:type="dxa"/>
          <w:right w:w="57" w:type="dxa"/>
        </w:tblCellMar>
        <w:tblLook w:val="04A0"/>
      </w:tblPr>
      <w:tblGrid>
        <w:gridCol w:w="567"/>
        <w:gridCol w:w="3256"/>
        <w:gridCol w:w="1701"/>
        <w:gridCol w:w="2835"/>
        <w:gridCol w:w="1843"/>
      </w:tblGrid>
      <w:tr w:rsidR="0092566A" w:rsidRPr="008771A7" w:rsidTr="00D40474">
        <w:tc>
          <w:tcPr>
            <w:tcW w:w="567" w:type="dxa"/>
            <w:tcBorders>
              <w:top w:val="single" w:sz="4" w:space="0" w:color="auto"/>
              <w:left w:val="single" w:sz="4" w:space="0" w:color="auto"/>
              <w:bottom w:val="single" w:sz="4" w:space="0" w:color="auto"/>
              <w:right w:val="single" w:sz="4" w:space="0" w:color="auto"/>
            </w:tcBorders>
            <w:vAlign w:val="center"/>
            <w:hideMark/>
          </w:tcPr>
          <w:p w:rsidR="0092566A" w:rsidRPr="008771A7" w:rsidRDefault="0092566A" w:rsidP="006A1E89">
            <w:pPr>
              <w:pStyle w:val="Betarp"/>
              <w:jc w:val="center"/>
              <w:rPr>
                <w:rFonts w:eastAsia="Times New Roman" w:hAnsi="Times New Roman" w:cs="Times New Roman"/>
                <w:sz w:val="22"/>
                <w:szCs w:val="22"/>
              </w:rPr>
            </w:pPr>
            <w:r w:rsidRPr="008771A7">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rsidR="0092566A" w:rsidRPr="008771A7" w:rsidRDefault="0092566A" w:rsidP="006A1E89">
            <w:pPr>
              <w:pStyle w:val="Betarp"/>
              <w:jc w:val="center"/>
              <w:rPr>
                <w:rFonts w:hAnsi="Times New Roman" w:cs="Times New Roman"/>
                <w:sz w:val="22"/>
                <w:szCs w:val="22"/>
              </w:rPr>
            </w:pPr>
            <w:r w:rsidRPr="008771A7">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566A" w:rsidRPr="008771A7" w:rsidRDefault="0092566A" w:rsidP="006A1E89">
            <w:pPr>
              <w:pStyle w:val="Betarp"/>
              <w:jc w:val="center"/>
              <w:rPr>
                <w:rFonts w:hAnsi="Times New Roman" w:cs="Times New Roman"/>
                <w:sz w:val="22"/>
                <w:szCs w:val="22"/>
              </w:rPr>
            </w:pPr>
            <w:r w:rsidRPr="008771A7">
              <w:rPr>
                <w:rFonts w:hAnsi="Times New Roman" w:cs="Times New Roman"/>
                <w:sz w:val="22"/>
                <w:szCs w:val="22"/>
              </w:rPr>
              <w:t>Siūlomo specialisto vardas ir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566A" w:rsidRPr="008771A7" w:rsidRDefault="0092566A" w:rsidP="006A1E89">
            <w:pPr>
              <w:pStyle w:val="Betarp"/>
              <w:jc w:val="center"/>
              <w:rPr>
                <w:rFonts w:hAnsi="Times New Roman" w:cs="Times New Roman"/>
                <w:sz w:val="22"/>
                <w:szCs w:val="22"/>
              </w:rPr>
            </w:pPr>
            <w:r w:rsidRPr="008771A7">
              <w:rPr>
                <w:rFonts w:hAnsi="Times New Roman" w:cs="Times New Roman"/>
                <w:sz w:val="22"/>
                <w:szCs w:val="22"/>
              </w:rPr>
              <w:t>Specialistų turimi kvalifikaciją patvirtinantys dokumentai, išdavusios institucijos pavadinimas, dokumento numeris ir galiojimo laikas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566A" w:rsidRPr="008771A7" w:rsidRDefault="0092566A" w:rsidP="006A1E89">
            <w:pPr>
              <w:pStyle w:val="Betarp"/>
              <w:jc w:val="center"/>
              <w:rPr>
                <w:rFonts w:hAnsi="Times New Roman" w:cs="Times New Roman"/>
                <w:sz w:val="22"/>
                <w:szCs w:val="22"/>
              </w:rPr>
            </w:pPr>
            <w:r w:rsidRPr="008771A7">
              <w:rPr>
                <w:rFonts w:hAnsi="Times New Roman" w:cs="Times New Roman"/>
                <w:sz w:val="22"/>
                <w:szCs w:val="22"/>
              </w:rPr>
              <w:t>Specialisto darbų teikimo tiekėjui teisinė forma bei esama (-os) darbovietė (-ės)</w:t>
            </w:r>
          </w:p>
        </w:tc>
      </w:tr>
      <w:tr w:rsidR="0092566A" w:rsidRPr="008771A7" w:rsidTr="00D40474">
        <w:tc>
          <w:tcPr>
            <w:tcW w:w="567" w:type="dxa"/>
            <w:tcBorders>
              <w:top w:val="single" w:sz="4" w:space="0" w:color="auto"/>
              <w:left w:val="single" w:sz="4" w:space="0" w:color="auto"/>
              <w:bottom w:val="single" w:sz="4" w:space="0" w:color="auto"/>
              <w:right w:val="single" w:sz="4" w:space="0" w:color="auto"/>
            </w:tcBorders>
          </w:tcPr>
          <w:p w:rsidR="0092566A" w:rsidRPr="008771A7" w:rsidRDefault="0092566A" w:rsidP="0061024D">
            <w:pPr>
              <w:pStyle w:val="Betarp"/>
              <w:numPr>
                <w:ilvl w:val="0"/>
                <w:numId w:val="34"/>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rsidR="008771A7" w:rsidRPr="008771A7" w:rsidRDefault="008771A7" w:rsidP="008771A7">
            <w:pPr>
              <w:autoSpaceDE w:val="0"/>
              <w:autoSpaceDN w:val="0"/>
              <w:adjustRightInd w:val="0"/>
              <w:jc w:val="both"/>
              <w:rPr>
                <w:rFonts w:hAnsi="Times New Roman" w:cs="Times New Roman"/>
                <w:sz w:val="22"/>
                <w:szCs w:val="22"/>
              </w:rPr>
            </w:pPr>
            <w:r w:rsidRPr="008771A7">
              <w:rPr>
                <w:rFonts w:eastAsia="Times New Roman" w:hAnsi="Times New Roman" w:cs="Times New Roman"/>
                <w:sz w:val="22"/>
                <w:szCs w:val="22"/>
              </w:rPr>
              <w:t xml:space="preserve">Tiekėjas turi turėti </w:t>
            </w:r>
            <w:r w:rsidRPr="008771A7">
              <w:rPr>
                <w:rFonts w:eastAsia="Times New Roman" w:hAnsi="Times New Roman" w:cs="Times New Roman"/>
                <w:bCs/>
                <w:iCs/>
                <w:sz w:val="22"/>
                <w:szCs w:val="22"/>
              </w:rPr>
              <w:t>techniniam projektui parengti ir statinio projekto vykdymo priežiūrai</w:t>
            </w:r>
            <w:r w:rsidRPr="008771A7">
              <w:rPr>
                <w:rFonts w:eastAsia="Times New Roman" w:hAnsi="Times New Roman" w:cs="Times New Roman"/>
                <w:b/>
                <w:bCs/>
                <w:i/>
                <w:iCs/>
                <w:sz w:val="22"/>
                <w:szCs w:val="22"/>
              </w:rPr>
              <w:t xml:space="preserve"> </w:t>
            </w:r>
            <w:r w:rsidRPr="008771A7">
              <w:rPr>
                <w:rFonts w:eastAsia="Times New Roman" w:hAnsi="Times New Roman" w:cs="Times New Roman"/>
                <w:sz w:val="22"/>
                <w:szCs w:val="22"/>
              </w:rPr>
              <w:t xml:space="preserve">atlikti </w:t>
            </w:r>
            <w:r w:rsidRPr="008771A7">
              <w:rPr>
                <w:rFonts w:hAnsi="Times New Roman" w:cs="Times New Roman"/>
                <w:sz w:val="22"/>
                <w:szCs w:val="22"/>
              </w:rPr>
              <w:t>Projekto vadovą/projekto vykdymo priežiūros vadovą, kuris turi teisę eiti neypatingojo statinio projekto vadovo/projekto vykdymo priežiūros vadovo pareigas:</w:t>
            </w:r>
          </w:p>
          <w:p w:rsidR="008771A7" w:rsidRPr="008771A7" w:rsidRDefault="008771A7" w:rsidP="008771A7">
            <w:pPr>
              <w:pStyle w:val="Sraopastraipa"/>
              <w:numPr>
                <w:ilvl w:val="0"/>
                <w:numId w:val="36"/>
              </w:numPr>
              <w:autoSpaceDE w:val="0"/>
              <w:autoSpaceDN w:val="0"/>
              <w:adjustRightInd w:val="0"/>
              <w:ind w:left="288" w:hanging="283"/>
              <w:jc w:val="both"/>
              <w:rPr>
                <w:rFonts w:hAnsi="Times New Roman" w:cs="Times New Roman"/>
                <w:sz w:val="22"/>
                <w:szCs w:val="22"/>
              </w:rPr>
            </w:pPr>
            <w:r w:rsidRPr="008771A7">
              <w:rPr>
                <w:rFonts w:hAnsi="Times New Roman" w:cs="Times New Roman"/>
                <w:sz w:val="22"/>
                <w:szCs w:val="22"/>
              </w:rPr>
              <w:t>jeigu atestatas išduotas i</w:t>
            </w:r>
            <w:r w:rsidRPr="008771A7">
              <w:rPr>
                <w:rFonts w:hAnsi="Times New Roman" w:cs="Times New Roman"/>
                <w:color w:val="000000"/>
                <w:sz w:val="22"/>
                <w:szCs w:val="22"/>
                <w:shd w:val="clear" w:color="auto" w:fill="FFFFFF"/>
              </w:rPr>
              <w:t xml:space="preserve">ki 2024-04-30 </w:t>
            </w:r>
            <w:r w:rsidRPr="008771A7">
              <w:rPr>
                <w:rFonts w:hAnsi="Times New Roman" w:cs="Times New Roman"/>
                <w:sz w:val="22"/>
                <w:szCs w:val="22"/>
              </w:rPr>
              <w:t>(Grupė: gyvenamieji pastatai. Pogrupis:</w:t>
            </w:r>
            <w:r w:rsidRPr="008771A7">
              <w:rPr>
                <w:rFonts w:ascii="Arial" w:hAnsi="Arial" w:cs="Arial"/>
                <w:color w:val="000000"/>
                <w:sz w:val="22"/>
                <w:szCs w:val="22"/>
                <w:shd w:val="clear" w:color="auto" w:fill="FFFFFF"/>
              </w:rPr>
              <w:t xml:space="preserve"> </w:t>
            </w:r>
            <w:r w:rsidRPr="008771A7">
              <w:rPr>
                <w:rFonts w:hAnsi="Times New Roman" w:cs="Times New Roman"/>
                <w:color w:val="000000"/>
                <w:sz w:val="22"/>
                <w:szCs w:val="22"/>
                <w:shd w:val="clear" w:color="auto" w:fill="FFFFFF"/>
              </w:rPr>
              <w:t>gyvenamosios paskirties (įvairių socialinių grupių asmenims) pastatai.</w:t>
            </w:r>
            <w:r w:rsidRPr="008771A7">
              <w:rPr>
                <w:rFonts w:hAnsi="Times New Roman" w:cs="Times New Roman"/>
                <w:sz w:val="22"/>
                <w:szCs w:val="22"/>
              </w:rPr>
              <w:t>).</w:t>
            </w:r>
          </w:p>
          <w:p w:rsidR="008771A7" w:rsidRPr="008771A7" w:rsidRDefault="008771A7" w:rsidP="008771A7">
            <w:pPr>
              <w:pStyle w:val="Sraopastraipa"/>
              <w:numPr>
                <w:ilvl w:val="0"/>
                <w:numId w:val="36"/>
              </w:numPr>
              <w:autoSpaceDE w:val="0"/>
              <w:autoSpaceDN w:val="0"/>
              <w:adjustRightInd w:val="0"/>
              <w:ind w:left="288" w:hanging="283"/>
              <w:jc w:val="both"/>
              <w:rPr>
                <w:rFonts w:hAnsi="Times New Roman" w:cs="Times New Roman"/>
                <w:sz w:val="22"/>
                <w:szCs w:val="22"/>
              </w:rPr>
            </w:pPr>
            <w:r w:rsidRPr="008771A7">
              <w:rPr>
                <w:rFonts w:hAnsi="Times New Roman" w:cs="Times New Roman"/>
                <w:sz w:val="22"/>
                <w:szCs w:val="22"/>
              </w:rPr>
              <w:t xml:space="preserve">jeigu atestatas išduotas </w:t>
            </w:r>
            <w:r w:rsidRPr="008771A7">
              <w:rPr>
                <w:rFonts w:hAnsi="Times New Roman" w:cs="Times New Roman"/>
                <w:color w:val="000000"/>
                <w:sz w:val="22"/>
                <w:szCs w:val="22"/>
                <w:shd w:val="clear" w:color="auto" w:fill="FFFFFF"/>
              </w:rPr>
              <w:t xml:space="preserve">po 2024-04-30 </w:t>
            </w:r>
            <w:r w:rsidRPr="008771A7">
              <w:rPr>
                <w:rFonts w:hAnsi="Times New Roman" w:cs="Times New Roman"/>
                <w:sz w:val="22"/>
                <w:szCs w:val="22"/>
              </w:rPr>
              <w:t xml:space="preserve">(Grupė ir pogrupis: pastatai (gyvenamieji ir negyvenamieji). </w:t>
            </w:r>
          </w:p>
          <w:p w:rsidR="0092566A" w:rsidRPr="008771A7" w:rsidRDefault="0092566A" w:rsidP="00D40474">
            <w:pPr>
              <w:pStyle w:val="Betarp"/>
              <w:jc w:val="both"/>
              <w:rPr>
                <w:rFonts w:hAnsi="Times New Roman" w:cs="Times New Roman"/>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92566A" w:rsidRPr="008771A7" w:rsidRDefault="0092566A" w:rsidP="006A1E89">
            <w:pPr>
              <w:pStyle w:val="Betarp"/>
              <w:jc w:val="center"/>
              <w:rPr>
                <w:rFonts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92566A" w:rsidRPr="008771A7" w:rsidRDefault="0092566A" w:rsidP="006A1E89">
            <w:pPr>
              <w:pStyle w:val="Betarp"/>
              <w:jc w:val="center"/>
              <w:rPr>
                <w:rFonts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92566A" w:rsidRPr="008771A7" w:rsidRDefault="0092566A" w:rsidP="006A1E89">
            <w:pPr>
              <w:pStyle w:val="Betarp"/>
              <w:jc w:val="center"/>
              <w:rPr>
                <w:rFonts w:hAnsi="Times New Roman" w:cs="Times New Roman"/>
                <w:sz w:val="22"/>
                <w:szCs w:val="22"/>
              </w:rPr>
            </w:pPr>
          </w:p>
        </w:tc>
      </w:tr>
    </w:tbl>
    <w:p w:rsidR="0092566A" w:rsidRPr="008771A7" w:rsidRDefault="0092566A" w:rsidP="0092566A">
      <w:pPr>
        <w:pStyle w:val="Betarp"/>
        <w:jc w:val="both"/>
        <w:rPr>
          <w:rFonts w:ascii="Times New Roman" w:hAnsi="Times New Roman" w:cs="Times New Roman"/>
          <w:sz w:val="22"/>
          <w:szCs w:val="22"/>
        </w:rPr>
      </w:pPr>
      <w:r w:rsidRPr="008771A7">
        <w:rPr>
          <w:rFonts w:ascii="Times New Roman" w:hAnsi="Times New Roman" w:cs="Times New Roman"/>
          <w:sz w:val="22"/>
          <w:szCs w:val="22"/>
        </w:rPr>
        <w:t>Pastabos:</w:t>
      </w:r>
    </w:p>
    <w:p w:rsidR="0092566A" w:rsidRPr="008771A7" w:rsidRDefault="0092566A" w:rsidP="0092566A">
      <w:pPr>
        <w:pStyle w:val="Betarp"/>
        <w:jc w:val="both"/>
        <w:rPr>
          <w:rFonts w:ascii="Times New Roman" w:hAnsi="Times New Roman" w:cs="Times New Roman"/>
          <w:sz w:val="22"/>
          <w:szCs w:val="22"/>
        </w:rPr>
      </w:pPr>
      <w:r w:rsidRPr="008771A7">
        <w:rPr>
          <w:rFonts w:ascii="Times New Roman" w:hAnsi="Times New Roman" w:cs="Times New Roman"/>
          <w:sz w:val="22"/>
          <w:szCs w:val="22"/>
        </w:rPr>
        <w:t xml:space="preserve">1) </w:t>
      </w:r>
      <w:r w:rsidRPr="008771A7">
        <w:rPr>
          <w:rFonts w:ascii="Times New Roman" w:hAnsi="Times New Roman" w:cs="Times New Roman"/>
          <w:bCs/>
          <w:iCs/>
          <w:spacing w:val="-5"/>
          <w:sz w:val="22"/>
          <w:szCs w:val="22"/>
        </w:rPr>
        <w:t>Dalyvis, sudarydamas pirkimo sutartį ar pirkimo sutarties vykdymo metu, neturi teisės pakeisti pasiūlytų specialistų, išskyrus pirkimo sutarties vykdymo metu atsiradusias, pirkimo sutartyje nurodytas, aplinkybes.</w:t>
      </w:r>
    </w:p>
    <w:p w:rsidR="0092566A" w:rsidRPr="008771A7" w:rsidRDefault="0092566A" w:rsidP="0092566A">
      <w:pPr>
        <w:pStyle w:val="Betarp"/>
        <w:jc w:val="both"/>
        <w:rPr>
          <w:rFonts w:ascii="Times New Roman" w:hAnsi="Times New Roman" w:cs="Times New Roman"/>
          <w:color w:val="00B050"/>
          <w:sz w:val="22"/>
          <w:szCs w:val="22"/>
        </w:rPr>
      </w:pPr>
      <w:r w:rsidRPr="008771A7">
        <w:rPr>
          <w:rFonts w:ascii="Times New Roman" w:hAnsi="Times New Roman" w:cs="Times New Roman"/>
          <w:sz w:val="22"/>
          <w:szCs w:val="22"/>
        </w:rPr>
        <w:t xml:space="preserve">2) Dalyvis turės užtikrinti reikiamų specialistų dalyvavimą teikiant projektavimo paslaugas, laikantis galiojančių Lietuvos Respublikos teisės aktų nuostatų. </w:t>
      </w:r>
    </w:p>
    <w:p w:rsidR="003217C5" w:rsidRDefault="0092566A" w:rsidP="0092566A">
      <w:pPr>
        <w:pStyle w:val="Betarp"/>
        <w:jc w:val="both"/>
        <w:rPr>
          <w:rFonts w:ascii="Times New Roman" w:hAnsi="Times New Roman" w:cs="Times New Roman"/>
          <w:sz w:val="22"/>
          <w:szCs w:val="22"/>
        </w:rPr>
      </w:pPr>
      <w:r w:rsidRPr="008771A7">
        <w:rPr>
          <w:rFonts w:ascii="Times New Roman" w:hAnsi="Times New Roman" w:cs="Times New Roman"/>
          <w:sz w:val="22"/>
          <w:szCs w:val="22"/>
        </w:rPr>
        <w:t>3) Dalyvis gali nurodyti kelis specialistus, kurių kiekvienas atskirai privalo atitikti visus pirkimo sąlygose nurodytus reikalavimus.</w:t>
      </w:r>
    </w:p>
    <w:p w:rsidR="0092566A" w:rsidRPr="003217C5" w:rsidRDefault="003217C5" w:rsidP="003217C5">
      <w:pPr>
        <w:tabs>
          <w:tab w:val="left" w:pos="4464"/>
        </w:tabs>
      </w:pPr>
      <w:r>
        <w:tab/>
      </w:r>
    </w:p>
    <w:p w:rsidR="003217C5" w:rsidRDefault="003217C5" w:rsidP="0092566A">
      <w:pPr>
        <w:pStyle w:val="Antrat2"/>
        <w:ind w:left="5103"/>
        <w:jc w:val="both"/>
        <w:rPr>
          <w:rFonts w:ascii="Times New Roman" w:hAnsi="Times New Roman" w:cs="Times New Roman"/>
          <w:color w:val="auto"/>
          <w:sz w:val="22"/>
          <w:szCs w:val="22"/>
        </w:rPr>
      </w:pPr>
      <w:bookmarkStart w:id="84" w:name="_Toc192447328"/>
      <w:bookmarkStart w:id="85" w:name="_Toc194863162"/>
    </w:p>
    <w:p w:rsidR="003217C5" w:rsidRDefault="003217C5" w:rsidP="0092566A">
      <w:pPr>
        <w:pStyle w:val="Antrat2"/>
        <w:ind w:left="5103"/>
        <w:jc w:val="both"/>
        <w:rPr>
          <w:rFonts w:ascii="Times New Roman" w:hAnsi="Times New Roman" w:cs="Times New Roman"/>
          <w:color w:val="auto"/>
          <w:sz w:val="22"/>
          <w:szCs w:val="22"/>
        </w:rPr>
      </w:pPr>
    </w:p>
    <w:p w:rsidR="003217C5" w:rsidRDefault="003217C5" w:rsidP="003217C5"/>
    <w:p w:rsidR="003217C5" w:rsidRPr="003217C5" w:rsidRDefault="003217C5" w:rsidP="003217C5"/>
    <w:p w:rsidR="0092566A" w:rsidRPr="008771A7" w:rsidRDefault="0092566A" w:rsidP="0092566A">
      <w:pPr>
        <w:pStyle w:val="Antrat2"/>
        <w:ind w:left="5103"/>
        <w:jc w:val="both"/>
        <w:rPr>
          <w:rFonts w:ascii="Times New Roman" w:hAnsi="Times New Roman" w:cs="Times New Roman"/>
          <w:color w:val="auto"/>
          <w:sz w:val="22"/>
          <w:szCs w:val="22"/>
        </w:rPr>
      </w:pPr>
      <w:r w:rsidRPr="008771A7">
        <w:rPr>
          <w:rFonts w:ascii="Times New Roman" w:hAnsi="Times New Roman" w:cs="Times New Roman"/>
          <w:color w:val="auto"/>
          <w:sz w:val="22"/>
          <w:szCs w:val="22"/>
        </w:rPr>
        <w:lastRenderedPageBreak/>
        <w:t>Pirkimo sąlygų 9</w:t>
      </w:r>
      <w:r w:rsidRPr="008771A7">
        <w:rPr>
          <w:rFonts w:ascii="Times New Roman" w:hAnsi="Times New Roman" w:cs="Times New Roman"/>
          <w:color w:val="FF0000"/>
          <w:sz w:val="22"/>
          <w:szCs w:val="22"/>
        </w:rPr>
        <w:t xml:space="preserve"> </w:t>
      </w:r>
      <w:r w:rsidRPr="008771A7">
        <w:rPr>
          <w:rFonts w:ascii="Times New Roman" w:hAnsi="Times New Roman" w:cs="Times New Roman"/>
          <w:color w:val="auto"/>
          <w:sz w:val="22"/>
          <w:szCs w:val="22"/>
        </w:rPr>
        <w:t>priedas</w:t>
      </w:r>
      <w:bookmarkEnd w:id="84"/>
      <w:bookmarkEnd w:id="85"/>
      <w:r w:rsidRPr="008771A7">
        <w:rPr>
          <w:rFonts w:ascii="Times New Roman" w:hAnsi="Times New Roman" w:cs="Times New Roman"/>
          <w:color w:val="auto"/>
          <w:sz w:val="22"/>
          <w:szCs w:val="22"/>
        </w:rPr>
        <w:t xml:space="preserve"> </w:t>
      </w:r>
    </w:p>
    <w:p w:rsidR="0092566A" w:rsidRPr="008771A7" w:rsidRDefault="0092566A" w:rsidP="0092566A">
      <w:pPr>
        <w:pStyle w:val="Antrat2"/>
        <w:ind w:left="5103"/>
        <w:jc w:val="both"/>
        <w:rPr>
          <w:rFonts w:ascii="Times New Roman" w:hAnsi="Times New Roman" w:cs="Times New Roman"/>
          <w:color w:val="auto"/>
          <w:sz w:val="22"/>
          <w:szCs w:val="22"/>
        </w:rPr>
      </w:pPr>
      <w:bookmarkStart w:id="86" w:name="_Toc192447329"/>
      <w:bookmarkStart w:id="87" w:name="_Toc194863163"/>
      <w:r w:rsidRPr="008771A7">
        <w:rPr>
          <w:rFonts w:ascii="Times New Roman" w:hAnsi="Times New Roman" w:cs="Times New Roman"/>
          <w:color w:val="auto"/>
          <w:sz w:val="22"/>
          <w:szCs w:val="22"/>
        </w:rPr>
        <w:t>„</w:t>
      </w:r>
      <w:r w:rsidR="00C10791" w:rsidRPr="008771A7">
        <w:rPr>
          <w:rFonts w:ascii="Times New Roman" w:hAnsi="Times New Roman" w:cs="Times New Roman"/>
          <w:color w:val="auto"/>
          <w:sz w:val="22"/>
          <w:szCs w:val="22"/>
        </w:rPr>
        <w:t>S</w:t>
      </w:r>
      <w:r w:rsidRPr="008771A7">
        <w:rPr>
          <w:rFonts w:ascii="Times New Roman" w:hAnsi="Times New Roman" w:cs="Times New Roman"/>
          <w:color w:val="auto"/>
          <w:sz w:val="22"/>
          <w:szCs w:val="22"/>
        </w:rPr>
        <w:t>tatinio projekto vadovo parengto projekto aprašymo forma“</w:t>
      </w:r>
      <w:bookmarkEnd w:id="86"/>
      <w:bookmarkEnd w:id="87"/>
    </w:p>
    <w:p w:rsidR="0092566A" w:rsidRPr="008771A7" w:rsidRDefault="0092566A" w:rsidP="0092566A">
      <w:pPr>
        <w:rPr>
          <w:sz w:val="22"/>
          <w:szCs w:val="22"/>
        </w:rPr>
      </w:pPr>
    </w:p>
    <w:p w:rsidR="0092566A" w:rsidRPr="008771A7" w:rsidRDefault="0092566A" w:rsidP="0092566A">
      <w:pPr>
        <w:pStyle w:val="Sraopastraipa"/>
        <w:tabs>
          <w:tab w:val="left" w:pos="1134"/>
        </w:tabs>
        <w:spacing w:after="0" w:line="240" w:lineRule="auto"/>
        <w:ind w:left="0"/>
        <w:jc w:val="center"/>
        <w:rPr>
          <w:rFonts w:ascii="Times New Roman" w:hAnsi="Times New Roman" w:cs="Times New Roman"/>
          <w:b/>
          <w:bCs/>
          <w:sz w:val="22"/>
          <w:szCs w:val="22"/>
        </w:rPr>
      </w:pPr>
      <w:r w:rsidRPr="008771A7">
        <w:rPr>
          <w:rFonts w:ascii="Times New Roman" w:hAnsi="Times New Roman" w:cs="Times New Roman"/>
          <w:b/>
          <w:bCs/>
          <w:sz w:val="22"/>
          <w:szCs w:val="22"/>
        </w:rPr>
        <w:t>STATINIO PROJEKTO VADOVO PARENGTŲ PROJEKTŲ APRAŠYMAI</w:t>
      </w:r>
    </w:p>
    <w:p w:rsidR="0092566A" w:rsidRPr="008771A7" w:rsidRDefault="0092566A" w:rsidP="0092566A">
      <w:pPr>
        <w:pStyle w:val="Sraopastraipa"/>
        <w:tabs>
          <w:tab w:val="left" w:pos="1134"/>
        </w:tabs>
        <w:spacing w:after="0" w:line="240" w:lineRule="auto"/>
        <w:ind w:left="1495"/>
        <w:rPr>
          <w:rFonts w:ascii="Times New Roman" w:hAnsi="Times New Roman" w:cs="Times New Roman"/>
          <w:b/>
          <w:bCs/>
          <w:sz w:val="22"/>
          <w:szCs w:val="22"/>
        </w:rPr>
      </w:pPr>
    </w:p>
    <w:p w:rsidR="0092566A" w:rsidRPr="008771A7" w:rsidRDefault="0092566A" w:rsidP="0092566A">
      <w:pPr>
        <w:tabs>
          <w:tab w:val="left" w:pos="1134"/>
        </w:tabs>
        <w:spacing w:after="0" w:line="240" w:lineRule="auto"/>
        <w:jc w:val="right"/>
        <w:rPr>
          <w:rFonts w:ascii="Times New Roman" w:eastAsia="Times New Roman" w:hAnsi="Times New Roman" w:cs="Times New Roman"/>
          <w:b/>
          <w:bCs/>
          <w:sz w:val="22"/>
          <w:szCs w:val="22"/>
        </w:rPr>
      </w:pPr>
    </w:p>
    <w:p w:rsidR="0092566A" w:rsidRPr="008771A7" w:rsidRDefault="0092566A" w:rsidP="0092566A">
      <w:pPr>
        <w:spacing w:after="120"/>
        <w:rPr>
          <w:rFonts w:ascii="Times New Roman" w:hAnsi="Times New Roman" w:cs="Times New Roman"/>
          <w:b/>
          <w:sz w:val="22"/>
          <w:szCs w:val="22"/>
          <w:lang w:eastAsia="zh-CN"/>
        </w:rPr>
      </w:pPr>
      <w:r w:rsidRPr="008771A7">
        <w:rPr>
          <w:rFonts w:ascii="Times New Roman" w:hAnsi="Times New Roman" w:cs="Times New Roman"/>
          <w:b/>
          <w:sz w:val="22"/>
          <w:szCs w:val="22"/>
        </w:rPr>
        <w:t>1 PROJEKTAS</w:t>
      </w:r>
    </w:p>
    <w:tbl>
      <w:tblPr>
        <w:tblW w:w="10206" w:type="dxa"/>
        <w:tblInd w:w="-5" w:type="dxa"/>
        <w:tblLayout w:type="fixed"/>
        <w:tblLook w:val="04A0"/>
      </w:tblPr>
      <w:tblGrid>
        <w:gridCol w:w="5954"/>
        <w:gridCol w:w="4252"/>
      </w:tblGrid>
      <w:tr w:rsidR="0092566A" w:rsidRPr="008771A7" w:rsidTr="006A1E89">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rsidR="0092566A" w:rsidRPr="008771A7" w:rsidRDefault="0092566A" w:rsidP="006A1E89">
            <w:pPr>
              <w:spacing w:line="256" w:lineRule="auto"/>
              <w:jc w:val="center"/>
              <w:rPr>
                <w:rFonts w:ascii="Times New Roman" w:hAnsi="Times New Roman" w:cs="Times New Roman"/>
                <w:bCs/>
                <w:sz w:val="22"/>
                <w:szCs w:val="22"/>
                <w:lang w:eastAsia="en-US"/>
              </w:rPr>
            </w:pPr>
            <w:r w:rsidRPr="008771A7">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2566A" w:rsidRPr="008771A7" w:rsidRDefault="0092566A" w:rsidP="003217C5">
            <w:pPr>
              <w:spacing w:line="256" w:lineRule="auto"/>
              <w:jc w:val="center"/>
              <w:rPr>
                <w:rFonts w:ascii="Times New Roman" w:hAnsi="Times New Roman" w:cs="Times New Roman"/>
                <w:sz w:val="22"/>
                <w:szCs w:val="22"/>
              </w:rPr>
            </w:pPr>
            <w:r w:rsidRPr="008771A7">
              <w:rPr>
                <w:rFonts w:ascii="Times New Roman" w:hAnsi="Times New Roman" w:cs="Times New Roman"/>
                <w:sz w:val="22"/>
                <w:szCs w:val="22"/>
              </w:rPr>
              <w:t xml:space="preserve">Tiekėjo teikiama informacija </w:t>
            </w:r>
          </w:p>
        </w:tc>
      </w:tr>
      <w:tr w:rsidR="0092566A" w:rsidRPr="008771A7" w:rsidTr="006A1E89">
        <w:trPr>
          <w:trHeight w:val="61"/>
        </w:trPr>
        <w:tc>
          <w:tcPr>
            <w:tcW w:w="5954" w:type="dxa"/>
            <w:tcBorders>
              <w:top w:val="single" w:sz="4" w:space="0" w:color="auto"/>
              <w:left w:val="single" w:sz="4" w:space="0" w:color="auto"/>
              <w:bottom w:val="nil"/>
              <w:right w:val="nil"/>
            </w:tcBorders>
            <w:hideMark/>
          </w:tcPr>
          <w:p w:rsidR="0092566A" w:rsidRPr="008771A7" w:rsidRDefault="003217C5" w:rsidP="006A1E89">
            <w:pPr>
              <w:spacing w:line="256" w:lineRule="auto"/>
              <w:jc w:val="both"/>
              <w:rPr>
                <w:rFonts w:ascii="Times New Roman" w:hAnsi="Times New Roman" w:cs="Times New Roman"/>
                <w:bCs/>
                <w:sz w:val="22"/>
                <w:szCs w:val="22"/>
              </w:rPr>
            </w:pPr>
            <w:r>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3217C5" w:rsidRPr="008771A7" w:rsidTr="006A1E89">
        <w:trPr>
          <w:trHeight w:val="61"/>
        </w:trPr>
        <w:tc>
          <w:tcPr>
            <w:tcW w:w="5954" w:type="dxa"/>
            <w:tcBorders>
              <w:top w:val="single" w:sz="4" w:space="0" w:color="auto"/>
              <w:left w:val="single" w:sz="4" w:space="0" w:color="auto"/>
              <w:bottom w:val="nil"/>
              <w:right w:val="nil"/>
            </w:tcBorders>
            <w:hideMark/>
          </w:tcPr>
          <w:p w:rsidR="003217C5" w:rsidRPr="008771A7" w:rsidRDefault="003217C5"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rsidR="003217C5" w:rsidRPr="008771A7" w:rsidRDefault="003217C5"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8771A7" w:rsidTr="006A1E89">
        <w:trPr>
          <w:trHeight w:val="61"/>
        </w:trPr>
        <w:tc>
          <w:tcPr>
            <w:tcW w:w="5954" w:type="dxa"/>
            <w:tcBorders>
              <w:top w:val="single" w:sz="4" w:space="0" w:color="auto"/>
              <w:left w:val="single" w:sz="4" w:space="0" w:color="auto"/>
              <w:bottom w:val="nil"/>
              <w:right w:val="nil"/>
            </w:tcBorders>
            <w:hideMark/>
          </w:tcPr>
          <w:p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8771A7" w:rsidTr="006A1E89">
        <w:trPr>
          <w:trHeight w:val="61"/>
        </w:trPr>
        <w:tc>
          <w:tcPr>
            <w:tcW w:w="5954" w:type="dxa"/>
            <w:tcBorders>
              <w:top w:val="single" w:sz="4" w:space="0" w:color="auto"/>
              <w:left w:val="single" w:sz="4" w:space="0" w:color="auto"/>
              <w:bottom w:val="nil"/>
              <w:right w:val="nil"/>
            </w:tcBorders>
            <w:hideMark/>
          </w:tcPr>
          <w:p w:rsidR="0092566A" w:rsidRPr="008771A7" w:rsidRDefault="008771A7"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Projektuoto pastato</w:t>
            </w:r>
            <w:r w:rsidR="0092566A" w:rsidRPr="008771A7">
              <w:rPr>
                <w:rFonts w:ascii="Times New Roman" w:hAnsi="Times New Roman" w:cs="Times New Roman"/>
                <w:sz w:val="22"/>
                <w:szCs w:val="22"/>
              </w:rPr>
              <w:t xml:space="preserve"> plotas</w:t>
            </w:r>
          </w:p>
        </w:tc>
        <w:tc>
          <w:tcPr>
            <w:tcW w:w="4252" w:type="dxa"/>
            <w:tcBorders>
              <w:top w:val="single" w:sz="4" w:space="0" w:color="auto"/>
              <w:left w:val="single" w:sz="4" w:space="0" w:color="auto"/>
              <w:bottom w:val="nil"/>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8771A7" w:rsidTr="006A1E89">
        <w:trPr>
          <w:trHeight w:val="61"/>
        </w:trPr>
        <w:tc>
          <w:tcPr>
            <w:tcW w:w="5954" w:type="dxa"/>
            <w:tcBorders>
              <w:top w:val="single" w:sz="4" w:space="0" w:color="auto"/>
              <w:left w:val="single" w:sz="4" w:space="0" w:color="auto"/>
              <w:bottom w:val="nil"/>
              <w:right w:val="nil"/>
            </w:tcBorders>
            <w:hideMark/>
          </w:tcPr>
          <w:p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rsidTr="006A1E89">
        <w:trPr>
          <w:trHeight w:val="61"/>
        </w:trPr>
        <w:tc>
          <w:tcPr>
            <w:tcW w:w="5954" w:type="dxa"/>
            <w:tcBorders>
              <w:top w:val="single" w:sz="4" w:space="0" w:color="auto"/>
              <w:left w:val="single" w:sz="4" w:space="0" w:color="auto"/>
              <w:bottom w:val="nil"/>
              <w:right w:val="nil"/>
            </w:tcBorders>
            <w:hideMark/>
          </w:tcPr>
          <w:p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rsidTr="006A1E89">
        <w:trPr>
          <w:trHeight w:val="61"/>
        </w:trPr>
        <w:tc>
          <w:tcPr>
            <w:tcW w:w="5954" w:type="dxa"/>
            <w:tcBorders>
              <w:top w:val="single" w:sz="4" w:space="0" w:color="auto"/>
              <w:left w:val="single" w:sz="4" w:space="0" w:color="auto"/>
              <w:bottom w:val="nil"/>
              <w:right w:val="nil"/>
            </w:tcBorders>
            <w:hideMark/>
          </w:tcPr>
          <w:p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rsidTr="006A1E89">
        <w:trPr>
          <w:trHeight w:val="61"/>
        </w:trPr>
        <w:tc>
          <w:tcPr>
            <w:tcW w:w="5954" w:type="dxa"/>
            <w:tcBorders>
              <w:top w:val="single" w:sz="4" w:space="0" w:color="auto"/>
              <w:left w:val="single" w:sz="4" w:space="0" w:color="auto"/>
              <w:bottom w:val="nil"/>
              <w:right w:val="nil"/>
            </w:tcBorders>
            <w:hideMark/>
          </w:tcPr>
          <w:p w:rsidR="0092566A" w:rsidRPr="008771A7" w:rsidRDefault="0092566A" w:rsidP="006A1E89">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Statinio grupė</w:t>
            </w:r>
            <w:r w:rsidR="007A6656" w:rsidRPr="008771A7">
              <w:rPr>
                <w:rFonts w:ascii="Times New Roman" w:hAnsi="Times New Roman" w:cs="Times New Roman"/>
                <w:sz w:val="22"/>
                <w:szCs w:val="22"/>
              </w:rPr>
              <w:t xml:space="preserve"> (pogrupis)</w:t>
            </w:r>
          </w:p>
        </w:tc>
        <w:tc>
          <w:tcPr>
            <w:tcW w:w="4252" w:type="dxa"/>
            <w:tcBorders>
              <w:top w:val="single" w:sz="4" w:space="0" w:color="auto"/>
              <w:left w:val="single" w:sz="4" w:space="0" w:color="auto"/>
              <w:bottom w:val="nil"/>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rsidTr="006A1E89">
        <w:trPr>
          <w:trHeight w:val="61"/>
        </w:trPr>
        <w:tc>
          <w:tcPr>
            <w:tcW w:w="5954" w:type="dxa"/>
            <w:tcBorders>
              <w:top w:val="single" w:sz="4" w:space="0" w:color="auto"/>
              <w:left w:val="single" w:sz="4" w:space="0" w:color="auto"/>
              <w:bottom w:val="nil"/>
              <w:right w:val="nil"/>
            </w:tcBorders>
            <w:hideMark/>
          </w:tcPr>
          <w:p w:rsidR="0092566A" w:rsidRPr="008771A7" w:rsidRDefault="0092566A" w:rsidP="008771A7">
            <w:pPr>
              <w:spacing w:line="256" w:lineRule="auto"/>
              <w:jc w:val="both"/>
              <w:rPr>
                <w:rFonts w:ascii="Times New Roman" w:hAnsi="Times New Roman" w:cs="Times New Roman"/>
                <w:sz w:val="22"/>
                <w:szCs w:val="22"/>
              </w:rPr>
            </w:pPr>
            <w:r w:rsidRPr="008771A7">
              <w:rPr>
                <w:rFonts w:ascii="Times New Roman" w:hAnsi="Times New Roman" w:cs="Times New Roman"/>
                <w:sz w:val="22"/>
                <w:szCs w:val="22"/>
              </w:rPr>
              <w:t>Projekto rūšis (rekonstrukcijos ar naujos statybos)</w:t>
            </w:r>
          </w:p>
        </w:tc>
        <w:tc>
          <w:tcPr>
            <w:tcW w:w="4252" w:type="dxa"/>
            <w:tcBorders>
              <w:top w:val="single" w:sz="4" w:space="0" w:color="auto"/>
              <w:left w:val="single" w:sz="4" w:space="0" w:color="auto"/>
              <w:bottom w:val="nil"/>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8771A7" w:rsidTr="006A1E89">
        <w:trPr>
          <w:trHeight w:val="61"/>
        </w:trPr>
        <w:tc>
          <w:tcPr>
            <w:tcW w:w="5954" w:type="dxa"/>
            <w:tcBorders>
              <w:top w:val="single" w:sz="4" w:space="0" w:color="auto"/>
              <w:left w:val="single" w:sz="4" w:space="0" w:color="auto"/>
              <w:bottom w:val="single" w:sz="8" w:space="0" w:color="auto"/>
              <w:right w:val="nil"/>
            </w:tcBorders>
            <w:hideMark/>
          </w:tcPr>
          <w:p w:rsidR="0092566A" w:rsidRPr="008771A7" w:rsidRDefault="0092566A" w:rsidP="006A1E89">
            <w:pPr>
              <w:widowControl w:val="0"/>
              <w:autoSpaceDE w:val="0"/>
              <w:autoSpaceDN w:val="0"/>
              <w:adjustRightInd w:val="0"/>
              <w:spacing w:line="256" w:lineRule="auto"/>
              <w:jc w:val="both"/>
              <w:rPr>
                <w:rFonts w:ascii="Times New Roman" w:hAnsi="Times New Roman" w:cs="Times New Roman"/>
                <w:bCs/>
                <w:sz w:val="22"/>
                <w:szCs w:val="22"/>
              </w:rPr>
            </w:pPr>
            <w:r w:rsidRPr="008771A7">
              <w:rPr>
                <w:rFonts w:ascii="Times New Roman" w:hAnsi="Times New Roman" w:cs="Times New Roman"/>
                <w:sz w:val="22"/>
                <w:szCs w:val="22"/>
              </w:rPr>
              <w:t>Projekto</w:t>
            </w:r>
            <w:r w:rsidRPr="008771A7">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rsidR="0092566A" w:rsidRPr="008771A7" w:rsidRDefault="0092566A" w:rsidP="006A1E89">
            <w:pPr>
              <w:spacing w:line="256" w:lineRule="auto"/>
              <w:jc w:val="center"/>
              <w:rPr>
                <w:rFonts w:ascii="Times New Roman" w:hAnsi="Times New Roman" w:cs="Times New Roman"/>
                <w:i/>
                <w:sz w:val="22"/>
                <w:szCs w:val="22"/>
              </w:rPr>
            </w:pPr>
          </w:p>
        </w:tc>
      </w:tr>
      <w:tr w:rsidR="0092566A" w:rsidRPr="008771A7" w:rsidTr="006A1E89">
        <w:trPr>
          <w:trHeight w:val="1290"/>
        </w:trPr>
        <w:tc>
          <w:tcPr>
            <w:tcW w:w="5954" w:type="dxa"/>
            <w:tcBorders>
              <w:top w:val="single" w:sz="4" w:space="0" w:color="auto"/>
              <w:left w:val="single" w:sz="4" w:space="0" w:color="auto"/>
              <w:bottom w:val="single" w:sz="4" w:space="0" w:color="auto"/>
              <w:right w:val="nil"/>
            </w:tcBorders>
            <w:hideMark/>
          </w:tcPr>
          <w:p w:rsidR="0092566A" w:rsidRPr="008771A7" w:rsidRDefault="0092566A" w:rsidP="006A1E89">
            <w:pPr>
              <w:widowControl w:val="0"/>
              <w:autoSpaceDE w:val="0"/>
              <w:autoSpaceDN w:val="0"/>
              <w:adjustRightInd w:val="0"/>
              <w:spacing w:line="256" w:lineRule="auto"/>
              <w:jc w:val="both"/>
              <w:rPr>
                <w:rFonts w:ascii="Times New Roman" w:hAnsi="Times New Roman" w:cs="Times New Roman"/>
                <w:bCs/>
                <w:sz w:val="22"/>
                <w:szCs w:val="22"/>
              </w:rPr>
            </w:pPr>
            <w:r w:rsidRPr="008771A7">
              <w:rPr>
                <w:rFonts w:ascii="Times New Roman" w:hAnsi="Times New Roman" w:cs="Times New Roman"/>
                <w:b/>
                <w:bCs/>
                <w:sz w:val="22"/>
                <w:szCs w:val="22"/>
              </w:rPr>
              <w:t>Projektų užbaigimą patvirtinantys dokumentai</w:t>
            </w:r>
            <w:r w:rsidRPr="008771A7">
              <w:rPr>
                <w:rFonts w:ascii="Times New Roman" w:hAnsi="Times New Roman" w:cs="Times New Roman"/>
                <w:bCs/>
                <w:sz w:val="22"/>
                <w:szCs w:val="22"/>
              </w:rPr>
              <w:t>:</w:t>
            </w:r>
          </w:p>
          <w:p w:rsidR="0092566A" w:rsidRPr="008771A7" w:rsidRDefault="0092566A" w:rsidP="0061024D">
            <w:pPr>
              <w:pStyle w:val="Body2"/>
              <w:numPr>
                <w:ilvl w:val="0"/>
                <w:numId w:val="35"/>
              </w:numPr>
              <w:tabs>
                <w:tab w:val="left" w:pos="431"/>
              </w:tabs>
              <w:ind w:left="431" w:hanging="426"/>
              <w:rPr>
                <w:color w:val="auto"/>
                <w:sz w:val="22"/>
                <w:szCs w:val="22"/>
                <w:lang w:val="lt-LT"/>
              </w:rPr>
            </w:pPr>
            <w:r w:rsidRPr="008771A7">
              <w:rPr>
                <w:color w:val="auto"/>
                <w:sz w:val="22"/>
                <w:szCs w:val="22"/>
                <w:lang w:val="lt-LT"/>
              </w:rPr>
              <w:t xml:space="preserve">Vadovo įgaliojimas/įsakymas eiti </w:t>
            </w:r>
            <w:r w:rsidR="008771A7" w:rsidRPr="008771A7">
              <w:rPr>
                <w:color w:val="auto"/>
                <w:sz w:val="22"/>
                <w:szCs w:val="22"/>
                <w:lang w:val="lt-LT"/>
              </w:rPr>
              <w:t xml:space="preserve">projekto vadovo </w:t>
            </w:r>
            <w:r w:rsidRPr="008771A7">
              <w:rPr>
                <w:color w:val="auto"/>
                <w:sz w:val="22"/>
                <w:szCs w:val="22"/>
                <w:lang w:val="lt-LT"/>
              </w:rPr>
              <w:t>pareigas sąraše nurodytiems objektams;</w:t>
            </w:r>
          </w:p>
          <w:p w:rsidR="0092566A" w:rsidRPr="008771A7" w:rsidRDefault="0092566A" w:rsidP="0061024D">
            <w:pPr>
              <w:pStyle w:val="Body2"/>
              <w:numPr>
                <w:ilvl w:val="0"/>
                <w:numId w:val="35"/>
              </w:numPr>
              <w:tabs>
                <w:tab w:val="left" w:pos="431"/>
              </w:tabs>
              <w:ind w:left="431" w:hanging="426"/>
              <w:rPr>
                <w:color w:val="auto"/>
                <w:sz w:val="22"/>
                <w:szCs w:val="22"/>
                <w:lang w:val="lt-LT"/>
              </w:rPr>
            </w:pPr>
            <w:r w:rsidRPr="008771A7">
              <w:rPr>
                <w:iCs/>
                <w:sz w:val="22"/>
                <w:szCs w:val="22"/>
                <w:lang w:val="lt-LT"/>
              </w:rPr>
              <w:t>Ekspertizės išvada kurioje nurodyta, kad projektą galima tvirtinti;</w:t>
            </w:r>
          </w:p>
          <w:p w:rsidR="0092566A" w:rsidRPr="008771A7" w:rsidRDefault="0092566A" w:rsidP="0061024D">
            <w:pPr>
              <w:pStyle w:val="Body2"/>
              <w:numPr>
                <w:ilvl w:val="0"/>
                <w:numId w:val="35"/>
              </w:numPr>
              <w:tabs>
                <w:tab w:val="left" w:pos="431"/>
              </w:tabs>
              <w:ind w:left="431" w:hanging="426"/>
              <w:rPr>
                <w:color w:val="auto"/>
                <w:sz w:val="22"/>
                <w:szCs w:val="22"/>
                <w:lang w:val="lt-LT"/>
              </w:rPr>
            </w:pPr>
            <w:r w:rsidRPr="008771A7">
              <w:rPr>
                <w:color w:val="auto"/>
                <w:sz w:val="22"/>
                <w:szCs w:val="22"/>
                <w:lang w:val="lt-LT"/>
              </w:rPr>
              <w:t>Statybos leidimas;</w:t>
            </w:r>
          </w:p>
          <w:p w:rsidR="0092566A" w:rsidRPr="008771A7" w:rsidRDefault="0092566A" w:rsidP="0061024D">
            <w:pPr>
              <w:pStyle w:val="Body2"/>
              <w:numPr>
                <w:ilvl w:val="0"/>
                <w:numId w:val="35"/>
              </w:numPr>
              <w:tabs>
                <w:tab w:val="left" w:pos="431"/>
              </w:tabs>
              <w:ind w:left="431" w:hanging="426"/>
              <w:rPr>
                <w:color w:val="auto"/>
                <w:sz w:val="22"/>
                <w:szCs w:val="22"/>
                <w:lang w:val="lt-LT"/>
              </w:rPr>
            </w:pPr>
            <w:r w:rsidRPr="008771A7">
              <w:rPr>
                <w:iCs/>
                <w:sz w:val="22"/>
                <w:szCs w:val="22"/>
                <w:lang w:val="lt-LT"/>
              </w:rPr>
              <w:t>Užsakovo patvirtinimas, kad projektas baigtas rengti ir parengtas tinkamai (nesant prievolei gauti statybą leidžiančiam dokumentui ir/ar nesant prievolei projektą eskpertuoti).</w:t>
            </w:r>
          </w:p>
        </w:tc>
        <w:tc>
          <w:tcPr>
            <w:tcW w:w="4252" w:type="dxa"/>
            <w:tcBorders>
              <w:top w:val="single" w:sz="4" w:space="0" w:color="auto"/>
              <w:left w:val="single" w:sz="4" w:space="0" w:color="auto"/>
              <w:bottom w:val="single" w:sz="4" w:space="0" w:color="auto"/>
              <w:right w:val="single" w:sz="4" w:space="0" w:color="auto"/>
            </w:tcBorders>
            <w:noWrap/>
            <w:vAlign w:val="center"/>
          </w:tcPr>
          <w:p w:rsidR="0092566A" w:rsidRPr="008771A7"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r w:rsidRPr="008771A7">
              <w:rPr>
                <w:rFonts w:ascii="Times New Roman" w:hAnsi="Times New Roman" w:cs="Times New Roman"/>
                <w:sz w:val="22"/>
                <w:szCs w:val="22"/>
              </w:rPr>
              <w:t>Nurodomi pridedami dokumentai</w:t>
            </w:r>
          </w:p>
        </w:tc>
      </w:tr>
    </w:tbl>
    <w:p w:rsidR="0092566A" w:rsidRPr="008771A7" w:rsidRDefault="0092566A" w:rsidP="0092566A">
      <w:pPr>
        <w:spacing w:after="120"/>
        <w:rPr>
          <w:rFonts w:ascii="Times New Roman" w:hAnsi="Times New Roman" w:cs="Times New Roman"/>
          <w:b/>
          <w:sz w:val="22"/>
          <w:szCs w:val="22"/>
        </w:rPr>
      </w:pPr>
      <w:r w:rsidRPr="008771A7">
        <w:rPr>
          <w:rFonts w:ascii="Times New Roman" w:hAnsi="Times New Roman" w:cs="Times New Roman"/>
          <w:b/>
          <w:sz w:val="22"/>
          <w:szCs w:val="22"/>
        </w:rPr>
        <w:t>2 PROJEKTAS</w:t>
      </w:r>
    </w:p>
    <w:p w:rsidR="0092566A" w:rsidRPr="008771A7" w:rsidRDefault="0092566A" w:rsidP="0092566A">
      <w:pPr>
        <w:spacing w:after="120"/>
        <w:rPr>
          <w:rFonts w:ascii="Times New Roman" w:hAnsi="Times New Roman" w:cs="Times New Roman"/>
          <w:b/>
          <w:sz w:val="22"/>
          <w:szCs w:val="22"/>
        </w:rPr>
      </w:pPr>
      <w:r w:rsidRPr="008771A7">
        <w:rPr>
          <w:rFonts w:ascii="Times New Roman" w:hAnsi="Times New Roman" w:cs="Times New Roman"/>
          <w:b/>
          <w:sz w:val="22"/>
          <w:szCs w:val="22"/>
        </w:rPr>
        <w:t>3 PROJEKTAS</w:t>
      </w:r>
    </w:p>
    <w:p w:rsidR="00D1504F" w:rsidRDefault="00D1504F" w:rsidP="00D1504F">
      <w:pPr>
        <w:rPr>
          <w:sz w:val="22"/>
          <w:szCs w:val="22"/>
        </w:rPr>
      </w:pPr>
    </w:p>
    <w:p w:rsidR="003217C5" w:rsidRDefault="003217C5" w:rsidP="00D1504F">
      <w:pPr>
        <w:rPr>
          <w:sz w:val="22"/>
          <w:szCs w:val="22"/>
        </w:rPr>
      </w:pPr>
    </w:p>
    <w:p w:rsidR="003217C5" w:rsidRPr="008771A7" w:rsidRDefault="003217C5" w:rsidP="00D1504F">
      <w:pPr>
        <w:rPr>
          <w:sz w:val="22"/>
          <w:szCs w:val="22"/>
        </w:rPr>
      </w:pPr>
    </w:p>
    <w:p w:rsidR="003217C5" w:rsidRDefault="003217C5" w:rsidP="00444669">
      <w:pPr>
        <w:pStyle w:val="Antrat2"/>
        <w:ind w:left="5103"/>
        <w:jc w:val="right"/>
        <w:rPr>
          <w:rFonts w:ascii="Times New Roman" w:hAnsi="Times New Roman" w:cs="Times New Roman"/>
          <w:color w:val="auto"/>
          <w:sz w:val="22"/>
          <w:szCs w:val="22"/>
        </w:rPr>
      </w:pPr>
      <w:bookmarkStart w:id="88" w:name="_Toc194863164"/>
    </w:p>
    <w:p w:rsidR="008D704D" w:rsidRPr="008771A7" w:rsidRDefault="00562681" w:rsidP="00444669">
      <w:pPr>
        <w:pStyle w:val="Antrat2"/>
        <w:ind w:left="5103"/>
        <w:jc w:val="right"/>
        <w:rPr>
          <w:rFonts w:ascii="Times New Roman" w:hAnsi="Times New Roman" w:cs="Times New Roman"/>
          <w:color w:val="auto"/>
          <w:sz w:val="22"/>
          <w:szCs w:val="22"/>
        </w:rPr>
      </w:pPr>
      <w:r w:rsidRPr="008771A7">
        <w:rPr>
          <w:rFonts w:ascii="Times New Roman" w:hAnsi="Times New Roman" w:cs="Times New Roman"/>
          <w:color w:val="auto"/>
          <w:sz w:val="22"/>
          <w:szCs w:val="22"/>
        </w:rPr>
        <w:t>P</w:t>
      </w:r>
      <w:r w:rsidR="00FE3D1F" w:rsidRPr="008771A7">
        <w:rPr>
          <w:rFonts w:ascii="Times New Roman" w:hAnsi="Times New Roman" w:cs="Times New Roman"/>
          <w:color w:val="auto"/>
          <w:sz w:val="22"/>
          <w:szCs w:val="22"/>
        </w:rPr>
        <w:t xml:space="preserve">irkimo sąlygų </w:t>
      </w:r>
      <w:r w:rsidR="000534D6" w:rsidRPr="008771A7">
        <w:rPr>
          <w:rFonts w:ascii="Times New Roman" w:hAnsi="Times New Roman" w:cs="Times New Roman"/>
          <w:color w:val="auto"/>
          <w:sz w:val="22"/>
          <w:szCs w:val="22"/>
        </w:rPr>
        <w:t>10</w:t>
      </w:r>
      <w:r w:rsidR="00FE3D1F" w:rsidRPr="008771A7">
        <w:rPr>
          <w:rFonts w:ascii="Times New Roman" w:hAnsi="Times New Roman" w:cs="Times New Roman"/>
          <w:color w:val="FF0000"/>
          <w:sz w:val="22"/>
          <w:szCs w:val="22"/>
        </w:rPr>
        <w:t xml:space="preserve"> </w:t>
      </w:r>
      <w:r w:rsidR="00FE3D1F" w:rsidRPr="008771A7">
        <w:rPr>
          <w:rFonts w:ascii="Times New Roman" w:hAnsi="Times New Roman" w:cs="Times New Roman"/>
          <w:color w:val="auto"/>
          <w:sz w:val="22"/>
          <w:szCs w:val="22"/>
        </w:rPr>
        <w:t xml:space="preserve">priedas </w:t>
      </w:r>
      <w:r w:rsidR="008D704D" w:rsidRPr="008771A7">
        <w:rPr>
          <w:rFonts w:ascii="Times New Roman" w:hAnsi="Times New Roman" w:cs="Times New Roman"/>
          <w:color w:val="auto"/>
          <w:sz w:val="22"/>
          <w:szCs w:val="22"/>
        </w:rPr>
        <w:t>„Sutarties projektas“</w:t>
      </w:r>
      <w:bookmarkEnd w:id="88"/>
    </w:p>
    <w:p w:rsidR="00FC4ABD" w:rsidRPr="008771A7" w:rsidRDefault="00FC4ABD" w:rsidP="00FC4ABD">
      <w:pPr>
        <w:rPr>
          <w:sz w:val="22"/>
          <w:szCs w:val="22"/>
        </w:rPr>
      </w:pPr>
    </w:p>
    <w:p w:rsidR="00BB4468" w:rsidRPr="008771A7" w:rsidRDefault="00BB4468" w:rsidP="00BB4468">
      <w:pPr>
        <w:jc w:val="center"/>
        <w:rPr>
          <w:rFonts w:ascii="Times New Roman" w:hAnsi="Times New Roman" w:cs="Times New Roman"/>
          <w:b/>
          <w:sz w:val="22"/>
          <w:szCs w:val="22"/>
        </w:rPr>
      </w:pPr>
      <w:r w:rsidRPr="008771A7">
        <w:rPr>
          <w:rFonts w:ascii="Times New Roman" w:hAnsi="Times New Roman" w:cs="Times New Roman"/>
          <w:b/>
          <w:color w:val="000000"/>
          <w:sz w:val="22"/>
          <w:szCs w:val="22"/>
        </w:rPr>
        <w:t xml:space="preserve">VIEŠOJO </w:t>
      </w:r>
      <w:r w:rsidRPr="008771A7">
        <w:rPr>
          <w:rFonts w:ascii="Times New Roman" w:hAnsi="Times New Roman" w:cs="Times New Roman"/>
          <w:b/>
          <w:caps/>
          <w:color w:val="000000"/>
          <w:sz w:val="22"/>
          <w:szCs w:val="22"/>
        </w:rPr>
        <w:t>pirkimo–pardavimo</w:t>
      </w:r>
      <w:r w:rsidRPr="008771A7">
        <w:rPr>
          <w:rFonts w:ascii="Times New Roman" w:hAnsi="Times New Roman" w:cs="Times New Roman"/>
          <w:b/>
          <w:color w:val="000000"/>
          <w:sz w:val="22"/>
          <w:szCs w:val="22"/>
        </w:rPr>
        <w:t xml:space="preserve"> SUTARTIS </w:t>
      </w:r>
    </w:p>
    <w:p w:rsidR="00BB4468" w:rsidRPr="008771A7" w:rsidRDefault="00BB4468" w:rsidP="00BB4468">
      <w:pPr>
        <w:jc w:val="center"/>
        <w:rPr>
          <w:rFonts w:ascii="Times New Roman" w:hAnsi="Times New Roman" w:cs="Times New Roman"/>
          <w:b/>
          <w:sz w:val="22"/>
          <w:szCs w:val="22"/>
        </w:rPr>
      </w:pPr>
      <w:r w:rsidRPr="008771A7">
        <w:rPr>
          <w:rFonts w:ascii="Times New Roman" w:hAnsi="Times New Roman" w:cs="Times New Roman"/>
          <w:b/>
          <w:caps/>
          <w:sz w:val="22"/>
          <w:szCs w:val="22"/>
        </w:rPr>
        <w:t>DĖL</w:t>
      </w:r>
      <w:r w:rsidRPr="008771A7">
        <w:rPr>
          <w:rFonts w:ascii="Times New Roman" w:hAnsi="Times New Roman" w:cs="Times New Roman"/>
          <w:b/>
          <w:sz w:val="22"/>
          <w:szCs w:val="22"/>
        </w:rPr>
        <w:t xml:space="preserve"> </w:t>
      </w:r>
      <w:r w:rsidR="00BD0CA4" w:rsidRPr="008771A7">
        <w:rPr>
          <w:rFonts w:ascii="Times New Roman" w:hAnsi="Times New Roman" w:cs="Times New Roman"/>
          <w:b/>
          <w:sz w:val="22"/>
          <w:szCs w:val="22"/>
        </w:rPr>
        <w:t xml:space="preserve">ĮVAIRIŲ SOCIALINIŲ GRUPIŲ PASKIRTIES GYVENAMOJO PASTATO (SOCIALINIO BŪSTO) KALNALAUKIO G. 10L, ŠIRVINTOS, STATYBOS PROJEKTO PARENGIMO IR PROJEKTO VYKDYMO PRIEŽIŪROS </w:t>
      </w:r>
      <w:r w:rsidRPr="008771A7">
        <w:rPr>
          <w:rFonts w:ascii="Times New Roman" w:hAnsi="Times New Roman" w:cs="Times New Roman"/>
          <w:b/>
          <w:sz w:val="22"/>
          <w:szCs w:val="22"/>
        </w:rPr>
        <w:t>PASLAUG</w:t>
      </w:r>
      <w:r w:rsidR="004D4658" w:rsidRPr="008771A7">
        <w:rPr>
          <w:rFonts w:ascii="Times New Roman" w:hAnsi="Times New Roman" w:cs="Times New Roman"/>
          <w:b/>
          <w:sz w:val="22"/>
          <w:szCs w:val="22"/>
        </w:rPr>
        <w:t>Ų</w:t>
      </w:r>
      <w:r w:rsidRPr="008771A7">
        <w:rPr>
          <w:rFonts w:ascii="Times New Roman" w:hAnsi="Times New Roman" w:cs="Times New Roman"/>
          <w:sz w:val="22"/>
          <w:szCs w:val="22"/>
        </w:rPr>
        <w:t xml:space="preserve"> </w:t>
      </w:r>
      <w:r w:rsidRPr="008771A7">
        <w:rPr>
          <w:rFonts w:ascii="Times New Roman" w:hAnsi="Times New Roman" w:cs="Times New Roman"/>
          <w:b/>
          <w:sz w:val="22"/>
          <w:szCs w:val="22"/>
        </w:rPr>
        <w:t>PIRKIMO</w:t>
      </w:r>
      <w:r w:rsidRPr="008771A7">
        <w:rPr>
          <w:rFonts w:ascii="Times New Roman" w:hAnsi="Times New Roman" w:cs="Times New Roman"/>
          <w:sz w:val="22"/>
          <w:szCs w:val="22"/>
        </w:rPr>
        <w:t xml:space="preserve"> </w:t>
      </w:r>
    </w:p>
    <w:p w:rsidR="000534D6" w:rsidRPr="008771A7" w:rsidRDefault="000534D6" w:rsidP="00444669">
      <w:pPr>
        <w:jc w:val="center"/>
        <w:rPr>
          <w:rFonts w:ascii="Times New Roman" w:hAnsi="Times New Roman" w:cs="Times New Roman"/>
          <w:sz w:val="22"/>
          <w:szCs w:val="22"/>
        </w:rPr>
      </w:pPr>
    </w:p>
    <w:p w:rsidR="000534D6" w:rsidRPr="008771A7" w:rsidRDefault="000534D6" w:rsidP="000534D6">
      <w:pPr>
        <w:jc w:val="center"/>
        <w:rPr>
          <w:rFonts w:ascii="Times New Roman" w:hAnsi="Times New Roman" w:cs="Times New Roman"/>
          <w:sz w:val="22"/>
          <w:szCs w:val="22"/>
        </w:rPr>
      </w:pPr>
      <w:r w:rsidRPr="008771A7">
        <w:rPr>
          <w:rFonts w:ascii="Times New Roman" w:hAnsi="Times New Roman" w:cs="Times New Roman"/>
          <w:sz w:val="22"/>
          <w:szCs w:val="22"/>
        </w:rPr>
        <w:t>(pridedamas atskiras dokumentas „Word“ formatu)</w:t>
      </w:r>
    </w:p>
    <w:p w:rsidR="000534D6" w:rsidRPr="008771A7" w:rsidRDefault="000534D6" w:rsidP="00444669">
      <w:pPr>
        <w:jc w:val="center"/>
        <w:rPr>
          <w:rFonts w:ascii="Times New Roman" w:hAnsi="Times New Roman" w:cs="Times New Roman"/>
          <w:sz w:val="22"/>
          <w:szCs w:val="22"/>
        </w:rPr>
      </w:pPr>
    </w:p>
    <w:p w:rsidR="00340F23" w:rsidRPr="008771A7" w:rsidRDefault="00340F23" w:rsidP="00340F23">
      <w:pPr>
        <w:jc w:val="right"/>
        <w:rPr>
          <w:rFonts w:ascii="Times New Roman" w:hAnsi="Times New Roman" w:cs="Times New Roman"/>
          <w:sz w:val="22"/>
          <w:szCs w:val="22"/>
        </w:rPr>
      </w:pPr>
    </w:p>
    <w:sectPr w:rsidR="00340F23" w:rsidRPr="008771A7" w:rsidSect="003217C5">
      <w:pgSz w:w="12240" w:h="15840"/>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7E7" w:rsidRDefault="00BA47E7" w:rsidP="00D05666">
      <w:r>
        <w:separator/>
      </w:r>
    </w:p>
  </w:endnote>
  <w:endnote w:type="continuationSeparator" w:id="0">
    <w:p w:rsidR="00BA47E7" w:rsidRDefault="00BA47E7" w:rsidP="00D05666">
      <w:r>
        <w:continuationSeparator/>
      </w:r>
    </w:p>
  </w:endnote>
  <w:endnote w:type="continuationNotice" w:id="1">
    <w:p w:rsidR="00BA47E7" w:rsidRDefault="00BA47E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09244"/>
      <w:docPartObj>
        <w:docPartGallery w:val="Page Numbers (Bottom of Page)"/>
        <w:docPartUnique/>
      </w:docPartObj>
    </w:sdtPr>
    <w:sdtContent>
      <w:p w:rsidR="003217C5" w:rsidRDefault="00E9407B">
        <w:pPr>
          <w:pStyle w:val="Porat"/>
          <w:jc w:val="right"/>
        </w:pPr>
        <w:r>
          <w:fldChar w:fldCharType="begin"/>
        </w:r>
        <w:r w:rsidR="000D680D">
          <w:instrText xml:space="preserve"> PAGE   \* MERGEFORMAT </w:instrText>
        </w:r>
        <w:r>
          <w:fldChar w:fldCharType="separate"/>
        </w:r>
        <w:r w:rsidR="00E164EF">
          <w:rPr>
            <w:noProof/>
          </w:rPr>
          <w:t>2</w:t>
        </w:r>
        <w:r>
          <w:rPr>
            <w:noProof/>
          </w:rPr>
          <w:fldChar w:fldCharType="end"/>
        </w:r>
      </w:p>
    </w:sdtContent>
  </w:sdt>
  <w:p w:rsidR="003217C5" w:rsidRDefault="003217C5">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09242"/>
      <w:docPartObj>
        <w:docPartGallery w:val="Page Numbers (Bottom of Page)"/>
        <w:docPartUnique/>
      </w:docPartObj>
    </w:sdtPr>
    <w:sdtContent>
      <w:p w:rsidR="003217C5" w:rsidRDefault="00E9407B">
        <w:pPr>
          <w:pStyle w:val="Porat"/>
          <w:jc w:val="right"/>
        </w:pPr>
        <w:r>
          <w:fldChar w:fldCharType="begin"/>
        </w:r>
        <w:r w:rsidR="000D680D">
          <w:instrText xml:space="preserve"> PAGE   \* MERGEFORMAT </w:instrText>
        </w:r>
        <w:r>
          <w:fldChar w:fldCharType="separate"/>
        </w:r>
        <w:r w:rsidR="00E164EF">
          <w:rPr>
            <w:noProof/>
          </w:rPr>
          <w:t>1</w:t>
        </w:r>
        <w:r>
          <w:rPr>
            <w:noProof/>
          </w:rPr>
          <w:fldChar w:fldCharType="end"/>
        </w:r>
      </w:p>
    </w:sdtContent>
  </w:sdt>
  <w:p w:rsidR="003217C5" w:rsidRDefault="003217C5">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7E7" w:rsidRDefault="00BA47E7" w:rsidP="00D05666">
      <w:r>
        <w:separator/>
      </w:r>
    </w:p>
  </w:footnote>
  <w:footnote w:type="continuationSeparator" w:id="0">
    <w:p w:rsidR="00BA47E7" w:rsidRDefault="00BA47E7" w:rsidP="00D05666">
      <w:r>
        <w:continuationSeparator/>
      </w:r>
    </w:p>
  </w:footnote>
  <w:footnote w:type="continuationNotice" w:id="1">
    <w:p w:rsidR="00BA47E7" w:rsidRDefault="00BA47E7">
      <w:pPr>
        <w:spacing w:after="0" w:line="240" w:lineRule="auto"/>
      </w:pPr>
    </w:p>
  </w:footnote>
  <w:footnote w:id="2">
    <w:p w:rsidR="003217C5" w:rsidRPr="001620D3" w:rsidRDefault="003217C5" w:rsidP="00216C9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17C5" w:rsidRPr="001620D3" w:rsidRDefault="003217C5" w:rsidP="0061024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217C5" w:rsidRDefault="003217C5" w:rsidP="0061024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3217C5" w:rsidRPr="001620D3" w:rsidRDefault="003217C5"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17C5" w:rsidRPr="001620D3" w:rsidRDefault="003217C5" w:rsidP="0061024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217C5" w:rsidRDefault="003217C5" w:rsidP="0061024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3217C5" w:rsidRPr="001620D3" w:rsidRDefault="003217C5"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17C5" w:rsidRPr="001620D3" w:rsidRDefault="003217C5" w:rsidP="0061024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217C5" w:rsidRDefault="003217C5" w:rsidP="0061024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3217C5" w:rsidRPr="00B86085" w:rsidRDefault="003217C5" w:rsidP="00E558E3">
      <w:pPr>
        <w:pStyle w:val="Puslapioinaostekstas"/>
        <w:spacing w:line="240" w:lineRule="auto"/>
        <w:jc w:val="both"/>
        <w:rPr>
          <w:rFonts w:ascii="Times New Roman" w:hAnsi="Times New Roman" w:cs="Times New Roman"/>
        </w:rPr>
      </w:pPr>
      <w:r w:rsidRPr="00E13467">
        <w:rPr>
          <w:rStyle w:val="Puslapioinaosnuoroda"/>
        </w:rPr>
        <w:footnoteRef/>
      </w:r>
      <w:r w:rsidRPr="00E13467">
        <w:t xml:space="preserve"> </w:t>
      </w:r>
      <w:r w:rsidRPr="00B86085">
        <w:rPr>
          <w:rFonts w:ascii="Times New Roman" w:hAnsi="Times New Roman" w:cs="Times New Roman"/>
        </w:rPr>
        <w:t>Vertinant tiekėjo pasiūlymo ekonominį naudingumą bus vert</w:t>
      </w:r>
      <w:r>
        <w:rPr>
          <w:rFonts w:ascii="Times New Roman" w:hAnsi="Times New Roman" w:cs="Times New Roman"/>
        </w:rPr>
        <w:t>inamas Pirkimo sąlygų 4 priedo 1 lentelės 3.2 eilutėje</w:t>
      </w:r>
      <w:r w:rsidRPr="00B86085">
        <w:rPr>
          <w:rFonts w:ascii="Times New Roman" w:hAnsi="Times New Roman" w:cs="Times New Roman"/>
        </w:rPr>
        <w:t xml:space="preserve"> nurodytą kvalifikacijos reikalavimą atitinkantis tiekėjo siūlomas specialistas.</w:t>
      </w:r>
    </w:p>
  </w:footnote>
  <w:footnote w:id="6">
    <w:p w:rsidR="003217C5" w:rsidRDefault="003217C5" w:rsidP="0092566A">
      <w:pPr>
        <w:pStyle w:val="Puslapioinaostekstas"/>
      </w:pPr>
      <w:r>
        <w:rPr>
          <w:rStyle w:val="Puslapioinaosnuoroda"/>
        </w:rPr>
        <w:footnoteRef/>
      </w:r>
      <w:r>
        <w:t xml:space="preserve"> </w:t>
      </w:r>
      <w:r w:rsidRPr="0005240B">
        <w:rPr>
          <w:rFonts w:ascii="Times New Roman" w:hAnsi="Times New Roman" w:cs="Times New Roman"/>
          <w:sz w:val="16"/>
          <w:szCs w:val="16"/>
        </w:rPr>
        <w:t>Pateikiama tiek ir tokios informacijos, kad perkančioji organizacija galėtų visiškai įsitikinti, ar siūlomi specialistai turi nurodytą reikalaujamą patirtį, net jei lentelėje nėra išskirti atitikimai informacijai atskiras stulpelis.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0B3349A6"/>
    <w:multiLevelType w:val="hybridMultilevel"/>
    <w:tmpl w:val="916EBE84"/>
    <w:lvl w:ilvl="0" w:tplc="8FD4641A">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C2C1765"/>
    <w:multiLevelType w:val="hybridMultilevel"/>
    <w:tmpl w:val="26363AD8"/>
    <w:lvl w:ilvl="0" w:tplc="F0601C62">
      <w:start w:val="1"/>
      <w:numFmt w:val="decimal"/>
      <w:lvlText w:val="%1."/>
      <w:lvlJc w:val="left"/>
      <w:pPr>
        <w:ind w:left="2981"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1">
    <w:nsid w:val="26112179"/>
    <w:multiLevelType w:val="multilevel"/>
    <w:tmpl w:val="C3ECB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2B6742C9"/>
    <w:multiLevelType w:val="hybridMultilevel"/>
    <w:tmpl w:val="C21C3D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nsid w:val="2F411186"/>
    <w:multiLevelType w:val="multilevel"/>
    <w:tmpl w:val="952897D8"/>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nsid w:val="4C6923CE"/>
    <w:multiLevelType w:val="multilevel"/>
    <w:tmpl w:val="8254574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nsid w:val="55F0255E"/>
    <w:multiLevelType w:val="hybridMultilevel"/>
    <w:tmpl w:val="5E7C2B4E"/>
    <w:lvl w:ilvl="0" w:tplc="DAC684A0">
      <w:start w:val="2"/>
      <w:numFmt w:val="bullet"/>
      <w:lvlText w:val="-"/>
      <w:lvlJc w:val="left"/>
      <w:pPr>
        <w:ind w:left="720" w:hanging="360"/>
      </w:pPr>
      <w:rPr>
        <w:rFonts w:ascii="Times New Roman" w:eastAsiaTheme="minorEastAsia"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6886CE1"/>
    <w:multiLevelType w:val="multilevel"/>
    <w:tmpl w:val="2B944250"/>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3">
    <w:nsid w:val="5F2567B1"/>
    <w:multiLevelType w:val="hybridMultilevel"/>
    <w:tmpl w:val="0CA20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22B49A1"/>
    <w:multiLevelType w:val="hybridMultilevel"/>
    <w:tmpl w:val="C8944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9">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nsid w:val="67FC7B6D"/>
    <w:multiLevelType w:val="multilevel"/>
    <w:tmpl w:val="C2A01F1E"/>
    <w:lvl w:ilvl="0">
      <w:start w:val="3"/>
      <w:numFmt w:val="decimal"/>
      <w:lvlText w:val="%1."/>
      <w:lvlJc w:val="left"/>
      <w:pPr>
        <w:ind w:left="360" w:hanging="360"/>
      </w:pPr>
      <w:rPr>
        <w:rFonts w:hint="default"/>
      </w:r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1">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3507D0"/>
    <w:multiLevelType w:val="multilevel"/>
    <w:tmpl w:val="ADB231C2"/>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32"/>
  </w:num>
  <w:num w:numId="5">
    <w:abstractNumId w:val="36"/>
  </w:num>
  <w:num w:numId="6">
    <w:abstractNumId w:val="4"/>
  </w:num>
  <w:num w:numId="7">
    <w:abstractNumId w:val="20"/>
  </w:num>
  <w:num w:numId="8">
    <w:abstractNumId w:val="34"/>
  </w:num>
  <w:num w:numId="9">
    <w:abstractNumId w:val="23"/>
  </w:num>
  <w:num w:numId="10">
    <w:abstractNumId w:val="29"/>
  </w:num>
  <w:num w:numId="11">
    <w:abstractNumId w:val="17"/>
  </w:num>
  <w:num w:numId="12">
    <w:abstractNumId w:val="31"/>
  </w:num>
  <w:num w:numId="13">
    <w:abstractNumId w:val="18"/>
  </w:num>
  <w:num w:numId="14">
    <w:abstractNumId w:val="22"/>
  </w:num>
  <w:num w:numId="15">
    <w:abstractNumId w:val="12"/>
  </w:num>
  <w:num w:numId="16">
    <w:abstractNumId w:val="1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num>
  <w:num w:numId="20">
    <w:abstractNumId w:val="0"/>
  </w:num>
  <w:num w:numId="21">
    <w:abstractNumId w:val="6"/>
  </w:num>
  <w:num w:numId="22">
    <w:abstractNumId w:val="2"/>
  </w:num>
  <w:num w:numId="23">
    <w:abstractNumId w:val="26"/>
  </w:num>
  <w:num w:numId="24">
    <w:abstractNumId w:val="3"/>
  </w:num>
  <w:num w:numId="25">
    <w:abstractNumId w:val="19"/>
  </w:num>
  <w:num w:numId="26">
    <w:abstractNumId w:val="35"/>
  </w:num>
  <w:num w:numId="27">
    <w:abstractNumId w:val="25"/>
  </w:num>
  <w:num w:numId="28">
    <w:abstractNumId w:val="33"/>
  </w:num>
  <w:num w:numId="29">
    <w:abstractNumId w:val="1"/>
  </w:num>
  <w:num w:numId="30">
    <w:abstractNumId w:val="9"/>
  </w:num>
  <w:num w:numId="31">
    <w:abstractNumId w:val="30"/>
  </w:num>
  <w:num w:numId="32">
    <w:abstractNumId w:val="21"/>
  </w:num>
  <w:num w:numId="33">
    <w:abstractNumId w:val="3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
  </w:num>
  <w:num w:numId="37">
    <w:abstractNumId w:val="13"/>
  </w:num>
  <w:num w:numId="38">
    <w:abstractNumId w:val="2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efaultTabStop w:val="1296"/>
  <w:hyphenationZone w:val="396"/>
  <w:drawingGridHorizontalSpacing w:val="105"/>
  <w:displayHorizontalDrawingGridEvery w:val="2"/>
  <w:characterSpacingControl w:val="doNotCompress"/>
  <w:hdrShapeDefaults>
    <o:shapedefaults v:ext="edit" spidmax="6146"/>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170"/>
    <w:rsid w:val="000074A0"/>
    <w:rsid w:val="00007D23"/>
    <w:rsid w:val="00007EC9"/>
    <w:rsid w:val="00007F36"/>
    <w:rsid w:val="0001089B"/>
    <w:rsid w:val="00010B64"/>
    <w:rsid w:val="00010EAD"/>
    <w:rsid w:val="00010FA6"/>
    <w:rsid w:val="0001111D"/>
    <w:rsid w:val="00011887"/>
    <w:rsid w:val="00011A8D"/>
    <w:rsid w:val="00011B40"/>
    <w:rsid w:val="00012892"/>
    <w:rsid w:val="00012BE7"/>
    <w:rsid w:val="000133D6"/>
    <w:rsid w:val="00013DF0"/>
    <w:rsid w:val="00013EF1"/>
    <w:rsid w:val="00013FF6"/>
    <w:rsid w:val="00014937"/>
    <w:rsid w:val="00014A61"/>
    <w:rsid w:val="00015C75"/>
    <w:rsid w:val="00015FC9"/>
    <w:rsid w:val="0001618D"/>
    <w:rsid w:val="0001658B"/>
    <w:rsid w:val="0001670E"/>
    <w:rsid w:val="00016FDD"/>
    <w:rsid w:val="00017009"/>
    <w:rsid w:val="00017D90"/>
    <w:rsid w:val="000206C9"/>
    <w:rsid w:val="00020AA6"/>
    <w:rsid w:val="00020FD4"/>
    <w:rsid w:val="00021574"/>
    <w:rsid w:val="00021EBF"/>
    <w:rsid w:val="00021ECC"/>
    <w:rsid w:val="00021EFA"/>
    <w:rsid w:val="000221F4"/>
    <w:rsid w:val="000228C1"/>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34"/>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D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BC8"/>
    <w:rsid w:val="0006575D"/>
    <w:rsid w:val="000659E9"/>
    <w:rsid w:val="00065D2B"/>
    <w:rsid w:val="00066BB9"/>
    <w:rsid w:val="00066D29"/>
    <w:rsid w:val="00067A88"/>
    <w:rsid w:val="00067DCC"/>
    <w:rsid w:val="00067EAF"/>
    <w:rsid w:val="0007051B"/>
    <w:rsid w:val="000714BF"/>
    <w:rsid w:val="00071548"/>
    <w:rsid w:val="00071663"/>
    <w:rsid w:val="000716B1"/>
    <w:rsid w:val="00072F31"/>
    <w:rsid w:val="00072FE6"/>
    <w:rsid w:val="000738C7"/>
    <w:rsid w:val="000749D7"/>
    <w:rsid w:val="00074A01"/>
    <w:rsid w:val="00074DEB"/>
    <w:rsid w:val="00074E9E"/>
    <w:rsid w:val="0007511C"/>
    <w:rsid w:val="00075511"/>
    <w:rsid w:val="00075D27"/>
    <w:rsid w:val="00075E9D"/>
    <w:rsid w:val="0007625F"/>
    <w:rsid w:val="00076DB2"/>
    <w:rsid w:val="00076FB7"/>
    <w:rsid w:val="000773E6"/>
    <w:rsid w:val="00077583"/>
    <w:rsid w:val="000775B4"/>
    <w:rsid w:val="00080396"/>
    <w:rsid w:val="000806DF"/>
    <w:rsid w:val="00080EE8"/>
    <w:rsid w:val="00080F53"/>
    <w:rsid w:val="00081914"/>
    <w:rsid w:val="00081AB0"/>
    <w:rsid w:val="0008241E"/>
    <w:rsid w:val="00082F6A"/>
    <w:rsid w:val="0008369A"/>
    <w:rsid w:val="0008436A"/>
    <w:rsid w:val="00084BFA"/>
    <w:rsid w:val="000851E4"/>
    <w:rsid w:val="00085478"/>
    <w:rsid w:val="00085609"/>
    <w:rsid w:val="000859C8"/>
    <w:rsid w:val="00086C16"/>
    <w:rsid w:val="00086D57"/>
    <w:rsid w:val="00086DDB"/>
    <w:rsid w:val="00087211"/>
    <w:rsid w:val="000873A9"/>
    <w:rsid w:val="000876C6"/>
    <w:rsid w:val="00087EFE"/>
    <w:rsid w:val="000901B1"/>
    <w:rsid w:val="00090235"/>
    <w:rsid w:val="000903D5"/>
    <w:rsid w:val="000904B3"/>
    <w:rsid w:val="00090916"/>
    <w:rsid w:val="00090F9B"/>
    <w:rsid w:val="00091346"/>
    <w:rsid w:val="000917F2"/>
    <w:rsid w:val="00091C9D"/>
    <w:rsid w:val="0009454B"/>
    <w:rsid w:val="00094604"/>
    <w:rsid w:val="00095834"/>
    <w:rsid w:val="00095A99"/>
    <w:rsid w:val="0009724E"/>
    <w:rsid w:val="00097B80"/>
    <w:rsid w:val="000A05FB"/>
    <w:rsid w:val="000A09BB"/>
    <w:rsid w:val="000A0DFE"/>
    <w:rsid w:val="000A0F5D"/>
    <w:rsid w:val="000A1E34"/>
    <w:rsid w:val="000A202B"/>
    <w:rsid w:val="000A2CBA"/>
    <w:rsid w:val="000A2D88"/>
    <w:rsid w:val="000A35E6"/>
    <w:rsid w:val="000A39E6"/>
    <w:rsid w:val="000A4131"/>
    <w:rsid w:val="000A49D0"/>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548"/>
    <w:rsid w:val="000B685D"/>
    <w:rsid w:val="000B7223"/>
    <w:rsid w:val="000C006A"/>
    <w:rsid w:val="000C02F3"/>
    <w:rsid w:val="000C1AE5"/>
    <w:rsid w:val="000C1F59"/>
    <w:rsid w:val="000C211C"/>
    <w:rsid w:val="000C2217"/>
    <w:rsid w:val="000C238A"/>
    <w:rsid w:val="000C2C07"/>
    <w:rsid w:val="000C2CDB"/>
    <w:rsid w:val="000C34A7"/>
    <w:rsid w:val="000C3862"/>
    <w:rsid w:val="000C3D2E"/>
    <w:rsid w:val="000C3F71"/>
    <w:rsid w:val="000C4D87"/>
    <w:rsid w:val="000C4DF9"/>
    <w:rsid w:val="000C55D6"/>
    <w:rsid w:val="000C59B8"/>
    <w:rsid w:val="000C6068"/>
    <w:rsid w:val="000C67A6"/>
    <w:rsid w:val="000C7160"/>
    <w:rsid w:val="000D0F58"/>
    <w:rsid w:val="000D13D6"/>
    <w:rsid w:val="000D18E9"/>
    <w:rsid w:val="000D26D8"/>
    <w:rsid w:val="000D2777"/>
    <w:rsid w:val="000D3851"/>
    <w:rsid w:val="000D412D"/>
    <w:rsid w:val="000D4406"/>
    <w:rsid w:val="000D4B9C"/>
    <w:rsid w:val="000D4E2B"/>
    <w:rsid w:val="000D4EFD"/>
    <w:rsid w:val="000D54C7"/>
    <w:rsid w:val="000D5C58"/>
    <w:rsid w:val="000D638A"/>
    <w:rsid w:val="000D680D"/>
    <w:rsid w:val="000D71C2"/>
    <w:rsid w:val="000D7494"/>
    <w:rsid w:val="000D790A"/>
    <w:rsid w:val="000D793D"/>
    <w:rsid w:val="000D7AD2"/>
    <w:rsid w:val="000E015D"/>
    <w:rsid w:val="000E077F"/>
    <w:rsid w:val="000E083B"/>
    <w:rsid w:val="000E0EAE"/>
    <w:rsid w:val="000E10BD"/>
    <w:rsid w:val="000E149B"/>
    <w:rsid w:val="000E1743"/>
    <w:rsid w:val="000E2119"/>
    <w:rsid w:val="000E266E"/>
    <w:rsid w:val="000E2CA1"/>
    <w:rsid w:val="000E2FD9"/>
    <w:rsid w:val="000E31D4"/>
    <w:rsid w:val="000E3448"/>
    <w:rsid w:val="000E3712"/>
    <w:rsid w:val="000E37BD"/>
    <w:rsid w:val="000E3E3A"/>
    <w:rsid w:val="000E4305"/>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392"/>
    <w:rsid w:val="000F2DF1"/>
    <w:rsid w:val="000F2FF1"/>
    <w:rsid w:val="000F32FF"/>
    <w:rsid w:val="000F403D"/>
    <w:rsid w:val="000F4183"/>
    <w:rsid w:val="000F4AA3"/>
    <w:rsid w:val="000F4B8F"/>
    <w:rsid w:val="000F513D"/>
    <w:rsid w:val="000F5704"/>
    <w:rsid w:val="000F5948"/>
    <w:rsid w:val="000F7102"/>
    <w:rsid w:val="00100B38"/>
    <w:rsid w:val="00100DBA"/>
    <w:rsid w:val="001010F7"/>
    <w:rsid w:val="00101313"/>
    <w:rsid w:val="0010131A"/>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6C"/>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5F7"/>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D09"/>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01"/>
    <w:rsid w:val="00145458"/>
    <w:rsid w:val="001455B2"/>
    <w:rsid w:val="0014578C"/>
    <w:rsid w:val="00145B8E"/>
    <w:rsid w:val="00145D78"/>
    <w:rsid w:val="00146BC9"/>
    <w:rsid w:val="00147552"/>
    <w:rsid w:val="001479F7"/>
    <w:rsid w:val="00147A63"/>
    <w:rsid w:val="00147A8C"/>
    <w:rsid w:val="0015079A"/>
    <w:rsid w:val="00150D95"/>
    <w:rsid w:val="00150E77"/>
    <w:rsid w:val="0015376E"/>
    <w:rsid w:val="001538C5"/>
    <w:rsid w:val="00153D1C"/>
    <w:rsid w:val="00154487"/>
    <w:rsid w:val="0015529C"/>
    <w:rsid w:val="00155354"/>
    <w:rsid w:val="00156148"/>
    <w:rsid w:val="00156AC9"/>
    <w:rsid w:val="00156F22"/>
    <w:rsid w:val="001578F5"/>
    <w:rsid w:val="001600C7"/>
    <w:rsid w:val="001607EC"/>
    <w:rsid w:val="001609D9"/>
    <w:rsid w:val="00160A4A"/>
    <w:rsid w:val="00162534"/>
    <w:rsid w:val="001639BF"/>
    <w:rsid w:val="001640AF"/>
    <w:rsid w:val="00164443"/>
    <w:rsid w:val="001647BD"/>
    <w:rsid w:val="00166073"/>
    <w:rsid w:val="0016665C"/>
    <w:rsid w:val="00166EB7"/>
    <w:rsid w:val="00167192"/>
    <w:rsid w:val="00167555"/>
    <w:rsid w:val="00167E09"/>
    <w:rsid w:val="00170676"/>
    <w:rsid w:val="0017154D"/>
    <w:rsid w:val="00171C73"/>
    <w:rsid w:val="00171FE7"/>
    <w:rsid w:val="0017269B"/>
    <w:rsid w:val="0017277D"/>
    <w:rsid w:val="00172D53"/>
    <w:rsid w:val="00173ACB"/>
    <w:rsid w:val="00173E9D"/>
    <w:rsid w:val="001741F9"/>
    <w:rsid w:val="00174A4C"/>
    <w:rsid w:val="00174B0A"/>
    <w:rsid w:val="00174EE0"/>
    <w:rsid w:val="0017506F"/>
    <w:rsid w:val="0017533E"/>
    <w:rsid w:val="00176FD3"/>
    <w:rsid w:val="00177EC6"/>
    <w:rsid w:val="001801B7"/>
    <w:rsid w:val="00180340"/>
    <w:rsid w:val="00180466"/>
    <w:rsid w:val="00181168"/>
    <w:rsid w:val="00181511"/>
    <w:rsid w:val="00181D74"/>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A0"/>
    <w:rsid w:val="00197EF6"/>
    <w:rsid w:val="00197F62"/>
    <w:rsid w:val="001A0B73"/>
    <w:rsid w:val="001A0DF2"/>
    <w:rsid w:val="001A18C1"/>
    <w:rsid w:val="001A1DD2"/>
    <w:rsid w:val="001A2163"/>
    <w:rsid w:val="001A225E"/>
    <w:rsid w:val="001A25FD"/>
    <w:rsid w:val="001A2693"/>
    <w:rsid w:val="001A2734"/>
    <w:rsid w:val="001A2986"/>
    <w:rsid w:val="001A2B3D"/>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61DA"/>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BDC"/>
    <w:rsid w:val="001D2CB6"/>
    <w:rsid w:val="001D37D8"/>
    <w:rsid w:val="001D414C"/>
    <w:rsid w:val="001D41F4"/>
    <w:rsid w:val="001D498A"/>
    <w:rsid w:val="001D5752"/>
    <w:rsid w:val="001D612E"/>
    <w:rsid w:val="001D65F8"/>
    <w:rsid w:val="001D7492"/>
    <w:rsid w:val="001D7890"/>
    <w:rsid w:val="001E0107"/>
    <w:rsid w:val="001E250F"/>
    <w:rsid w:val="001E2BC5"/>
    <w:rsid w:val="001E3801"/>
    <w:rsid w:val="001E3D5A"/>
    <w:rsid w:val="001E4102"/>
    <w:rsid w:val="001E44B2"/>
    <w:rsid w:val="001E4891"/>
    <w:rsid w:val="001E4C29"/>
    <w:rsid w:val="001E4DB2"/>
    <w:rsid w:val="001E5701"/>
    <w:rsid w:val="001E5883"/>
    <w:rsid w:val="001E61DF"/>
    <w:rsid w:val="001E76C7"/>
    <w:rsid w:val="001E7E24"/>
    <w:rsid w:val="001F04C1"/>
    <w:rsid w:val="001F064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0A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560"/>
    <w:rsid w:val="00212C25"/>
    <w:rsid w:val="00212F68"/>
    <w:rsid w:val="00213435"/>
    <w:rsid w:val="0021354A"/>
    <w:rsid w:val="002135C6"/>
    <w:rsid w:val="002136EA"/>
    <w:rsid w:val="00213B6B"/>
    <w:rsid w:val="002140C5"/>
    <w:rsid w:val="00214B9D"/>
    <w:rsid w:val="00214D4B"/>
    <w:rsid w:val="00215B09"/>
    <w:rsid w:val="00215FB5"/>
    <w:rsid w:val="002163DC"/>
    <w:rsid w:val="00216766"/>
    <w:rsid w:val="00216820"/>
    <w:rsid w:val="00216C9E"/>
    <w:rsid w:val="002172AF"/>
    <w:rsid w:val="00217893"/>
    <w:rsid w:val="00220588"/>
    <w:rsid w:val="00220A92"/>
    <w:rsid w:val="00220AB3"/>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749"/>
    <w:rsid w:val="00234920"/>
    <w:rsid w:val="0023505D"/>
    <w:rsid w:val="002358F1"/>
    <w:rsid w:val="00235A06"/>
    <w:rsid w:val="002374F8"/>
    <w:rsid w:val="00237EA0"/>
    <w:rsid w:val="002411C2"/>
    <w:rsid w:val="002415C7"/>
    <w:rsid w:val="0024180E"/>
    <w:rsid w:val="00241D43"/>
    <w:rsid w:val="00241FA6"/>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64"/>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545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92"/>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0F9"/>
    <w:rsid w:val="0029216D"/>
    <w:rsid w:val="002926A1"/>
    <w:rsid w:val="00294B97"/>
    <w:rsid w:val="00294BE3"/>
    <w:rsid w:val="002950AF"/>
    <w:rsid w:val="002955C5"/>
    <w:rsid w:val="002960E2"/>
    <w:rsid w:val="002967DB"/>
    <w:rsid w:val="002970CF"/>
    <w:rsid w:val="00297490"/>
    <w:rsid w:val="002974D4"/>
    <w:rsid w:val="002A00F8"/>
    <w:rsid w:val="002A1EB6"/>
    <w:rsid w:val="002A25D9"/>
    <w:rsid w:val="002A3828"/>
    <w:rsid w:val="002A3B3E"/>
    <w:rsid w:val="002A3C89"/>
    <w:rsid w:val="002A43AA"/>
    <w:rsid w:val="002A4AC9"/>
    <w:rsid w:val="002A5143"/>
    <w:rsid w:val="002A62B6"/>
    <w:rsid w:val="002A637A"/>
    <w:rsid w:val="002A6658"/>
    <w:rsid w:val="002A70E6"/>
    <w:rsid w:val="002A71C8"/>
    <w:rsid w:val="002A7A35"/>
    <w:rsid w:val="002B0002"/>
    <w:rsid w:val="002B062F"/>
    <w:rsid w:val="002B073C"/>
    <w:rsid w:val="002B12BE"/>
    <w:rsid w:val="002B144C"/>
    <w:rsid w:val="002B165D"/>
    <w:rsid w:val="002B189A"/>
    <w:rsid w:val="002B19CD"/>
    <w:rsid w:val="002B1AD3"/>
    <w:rsid w:val="002B284C"/>
    <w:rsid w:val="002B2FCD"/>
    <w:rsid w:val="002B32CA"/>
    <w:rsid w:val="002B3F04"/>
    <w:rsid w:val="002B42DA"/>
    <w:rsid w:val="002B49CA"/>
    <w:rsid w:val="002B4DFD"/>
    <w:rsid w:val="002B5985"/>
    <w:rsid w:val="002B59C7"/>
    <w:rsid w:val="002B6251"/>
    <w:rsid w:val="002B6B9E"/>
    <w:rsid w:val="002B6E4C"/>
    <w:rsid w:val="002B6FF7"/>
    <w:rsid w:val="002B75F7"/>
    <w:rsid w:val="002B7A94"/>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7BC"/>
    <w:rsid w:val="002D48BB"/>
    <w:rsid w:val="002D51D8"/>
    <w:rsid w:val="002D54D5"/>
    <w:rsid w:val="002D5ABC"/>
    <w:rsid w:val="002D61AE"/>
    <w:rsid w:val="002D6348"/>
    <w:rsid w:val="002D64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E1"/>
    <w:rsid w:val="002F281F"/>
    <w:rsid w:val="002F3325"/>
    <w:rsid w:val="002F396F"/>
    <w:rsid w:val="002F44C0"/>
    <w:rsid w:val="002F4663"/>
    <w:rsid w:val="002F5047"/>
    <w:rsid w:val="002F536E"/>
    <w:rsid w:val="002F5A85"/>
    <w:rsid w:val="002F5EE2"/>
    <w:rsid w:val="002F5F47"/>
    <w:rsid w:val="002F5F8E"/>
    <w:rsid w:val="002F67FD"/>
    <w:rsid w:val="002F6EDD"/>
    <w:rsid w:val="002F747F"/>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75F"/>
    <w:rsid w:val="00317AC3"/>
    <w:rsid w:val="00320115"/>
    <w:rsid w:val="003217C5"/>
    <w:rsid w:val="00321802"/>
    <w:rsid w:val="00321A79"/>
    <w:rsid w:val="00321A9E"/>
    <w:rsid w:val="00321B1F"/>
    <w:rsid w:val="00321CE1"/>
    <w:rsid w:val="003224D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92"/>
    <w:rsid w:val="003300F2"/>
    <w:rsid w:val="00331301"/>
    <w:rsid w:val="00331673"/>
    <w:rsid w:val="00331ED1"/>
    <w:rsid w:val="003328D9"/>
    <w:rsid w:val="00333BFA"/>
    <w:rsid w:val="00334D33"/>
    <w:rsid w:val="00334EB8"/>
    <w:rsid w:val="00335A01"/>
    <w:rsid w:val="00335DA5"/>
    <w:rsid w:val="0033642E"/>
    <w:rsid w:val="003406FD"/>
    <w:rsid w:val="00340B64"/>
    <w:rsid w:val="00340F23"/>
    <w:rsid w:val="00340F7A"/>
    <w:rsid w:val="00341929"/>
    <w:rsid w:val="00341D9A"/>
    <w:rsid w:val="00342167"/>
    <w:rsid w:val="00343586"/>
    <w:rsid w:val="003436A3"/>
    <w:rsid w:val="00343AFE"/>
    <w:rsid w:val="0034460F"/>
    <w:rsid w:val="0034482F"/>
    <w:rsid w:val="00344A68"/>
    <w:rsid w:val="00344F46"/>
    <w:rsid w:val="00345141"/>
    <w:rsid w:val="003451F8"/>
    <w:rsid w:val="003453C2"/>
    <w:rsid w:val="00346410"/>
    <w:rsid w:val="00350286"/>
    <w:rsid w:val="0035041E"/>
    <w:rsid w:val="00350730"/>
    <w:rsid w:val="00351D68"/>
    <w:rsid w:val="00352626"/>
    <w:rsid w:val="00352C78"/>
    <w:rsid w:val="0035321F"/>
    <w:rsid w:val="003536CF"/>
    <w:rsid w:val="00353A48"/>
    <w:rsid w:val="00353D1B"/>
    <w:rsid w:val="00354AB4"/>
    <w:rsid w:val="00355501"/>
    <w:rsid w:val="00355743"/>
    <w:rsid w:val="00355846"/>
    <w:rsid w:val="003559E0"/>
    <w:rsid w:val="00356D0D"/>
    <w:rsid w:val="003576C1"/>
    <w:rsid w:val="00357BB8"/>
    <w:rsid w:val="00357C23"/>
    <w:rsid w:val="003600F2"/>
    <w:rsid w:val="00360DA3"/>
    <w:rsid w:val="00360DB9"/>
    <w:rsid w:val="00360F9B"/>
    <w:rsid w:val="00361525"/>
    <w:rsid w:val="003617F1"/>
    <w:rsid w:val="00362719"/>
    <w:rsid w:val="00363134"/>
    <w:rsid w:val="00365384"/>
    <w:rsid w:val="003660B8"/>
    <w:rsid w:val="00366870"/>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6D"/>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0B5"/>
    <w:rsid w:val="003821B2"/>
    <w:rsid w:val="003828AC"/>
    <w:rsid w:val="00382939"/>
    <w:rsid w:val="00382A83"/>
    <w:rsid w:val="003833CD"/>
    <w:rsid w:val="003835F5"/>
    <w:rsid w:val="00383855"/>
    <w:rsid w:val="00384F5A"/>
    <w:rsid w:val="00385D49"/>
    <w:rsid w:val="00386021"/>
    <w:rsid w:val="00386E76"/>
    <w:rsid w:val="003903FB"/>
    <w:rsid w:val="00390B20"/>
    <w:rsid w:val="0039114B"/>
    <w:rsid w:val="0039183A"/>
    <w:rsid w:val="00391B23"/>
    <w:rsid w:val="00391FE7"/>
    <w:rsid w:val="0039299B"/>
    <w:rsid w:val="00393698"/>
    <w:rsid w:val="0039371E"/>
    <w:rsid w:val="00394C27"/>
    <w:rsid w:val="00394F4E"/>
    <w:rsid w:val="00395FC7"/>
    <w:rsid w:val="00396CB4"/>
    <w:rsid w:val="003977D0"/>
    <w:rsid w:val="00397FF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F07"/>
    <w:rsid w:val="003B03D1"/>
    <w:rsid w:val="003B0F1F"/>
    <w:rsid w:val="003B12DE"/>
    <w:rsid w:val="003B160F"/>
    <w:rsid w:val="003B18AD"/>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F4"/>
    <w:rsid w:val="003C7CF1"/>
    <w:rsid w:val="003D0037"/>
    <w:rsid w:val="003D03D9"/>
    <w:rsid w:val="003D11CB"/>
    <w:rsid w:val="003D1383"/>
    <w:rsid w:val="003D24A2"/>
    <w:rsid w:val="003D33F6"/>
    <w:rsid w:val="003D346C"/>
    <w:rsid w:val="003D3597"/>
    <w:rsid w:val="003D40DD"/>
    <w:rsid w:val="003D4196"/>
    <w:rsid w:val="003D490C"/>
    <w:rsid w:val="003D4F69"/>
    <w:rsid w:val="003D517C"/>
    <w:rsid w:val="003D53C4"/>
    <w:rsid w:val="003D5A05"/>
    <w:rsid w:val="003D5EC9"/>
    <w:rsid w:val="003D6258"/>
    <w:rsid w:val="003D6501"/>
    <w:rsid w:val="003D6BCA"/>
    <w:rsid w:val="003D6DF2"/>
    <w:rsid w:val="003D74E8"/>
    <w:rsid w:val="003D7DD9"/>
    <w:rsid w:val="003E071C"/>
    <w:rsid w:val="003E0A08"/>
    <w:rsid w:val="003E0AF4"/>
    <w:rsid w:val="003E0FEA"/>
    <w:rsid w:val="003E1160"/>
    <w:rsid w:val="003E1371"/>
    <w:rsid w:val="003E1D80"/>
    <w:rsid w:val="003E1FCE"/>
    <w:rsid w:val="003E2280"/>
    <w:rsid w:val="003E23F7"/>
    <w:rsid w:val="003E25F6"/>
    <w:rsid w:val="003E2796"/>
    <w:rsid w:val="003E3512"/>
    <w:rsid w:val="003E4314"/>
    <w:rsid w:val="003E436D"/>
    <w:rsid w:val="003E4AC7"/>
    <w:rsid w:val="003E4DB9"/>
    <w:rsid w:val="003E51C1"/>
    <w:rsid w:val="003E6626"/>
    <w:rsid w:val="003E664F"/>
    <w:rsid w:val="003E713F"/>
    <w:rsid w:val="003E7F39"/>
    <w:rsid w:val="003F084C"/>
    <w:rsid w:val="003F092C"/>
    <w:rsid w:val="003F0DA7"/>
    <w:rsid w:val="003F11D0"/>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2D3"/>
    <w:rsid w:val="004147BD"/>
    <w:rsid w:val="00414EC0"/>
    <w:rsid w:val="004157B6"/>
    <w:rsid w:val="0041582D"/>
    <w:rsid w:val="0041685F"/>
    <w:rsid w:val="00416CD6"/>
    <w:rsid w:val="00416D08"/>
    <w:rsid w:val="004170BC"/>
    <w:rsid w:val="00417604"/>
    <w:rsid w:val="00417C88"/>
    <w:rsid w:val="0042010D"/>
    <w:rsid w:val="00421D7D"/>
    <w:rsid w:val="00423810"/>
    <w:rsid w:val="00424668"/>
    <w:rsid w:val="0042470D"/>
    <w:rsid w:val="00424B94"/>
    <w:rsid w:val="00424C4C"/>
    <w:rsid w:val="004252AF"/>
    <w:rsid w:val="0042578B"/>
    <w:rsid w:val="004257A5"/>
    <w:rsid w:val="00425CFB"/>
    <w:rsid w:val="0042788E"/>
    <w:rsid w:val="0043063D"/>
    <w:rsid w:val="00431627"/>
    <w:rsid w:val="00431C70"/>
    <w:rsid w:val="00432574"/>
    <w:rsid w:val="0043288C"/>
    <w:rsid w:val="0043335A"/>
    <w:rsid w:val="00433991"/>
    <w:rsid w:val="00433A4A"/>
    <w:rsid w:val="00433FD7"/>
    <w:rsid w:val="004344CB"/>
    <w:rsid w:val="0043483A"/>
    <w:rsid w:val="004350FA"/>
    <w:rsid w:val="00435186"/>
    <w:rsid w:val="00435437"/>
    <w:rsid w:val="004356A8"/>
    <w:rsid w:val="00435A01"/>
    <w:rsid w:val="00436201"/>
    <w:rsid w:val="004375A5"/>
    <w:rsid w:val="00437883"/>
    <w:rsid w:val="00441140"/>
    <w:rsid w:val="00441581"/>
    <w:rsid w:val="004417E5"/>
    <w:rsid w:val="00442DD8"/>
    <w:rsid w:val="00442E06"/>
    <w:rsid w:val="00442F8D"/>
    <w:rsid w:val="00443288"/>
    <w:rsid w:val="004432C7"/>
    <w:rsid w:val="004434A2"/>
    <w:rsid w:val="00443DE5"/>
    <w:rsid w:val="00443FA8"/>
    <w:rsid w:val="00443FEB"/>
    <w:rsid w:val="00444241"/>
    <w:rsid w:val="0044466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E2"/>
    <w:rsid w:val="0045423B"/>
    <w:rsid w:val="004545ED"/>
    <w:rsid w:val="00454F45"/>
    <w:rsid w:val="00455131"/>
    <w:rsid w:val="00455810"/>
    <w:rsid w:val="00455A08"/>
    <w:rsid w:val="00455AA9"/>
    <w:rsid w:val="00455D76"/>
    <w:rsid w:val="00456067"/>
    <w:rsid w:val="004561AD"/>
    <w:rsid w:val="00456A2D"/>
    <w:rsid w:val="00457163"/>
    <w:rsid w:val="0045773D"/>
    <w:rsid w:val="004579A4"/>
    <w:rsid w:val="00457F5A"/>
    <w:rsid w:val="00460069"/>
    <w:rsid w:val="00460244"/>
    <w:rsid w:val="00460401"/>
    <w:rsid w:val="00460A16"/>
    <w:rsid w:val="00460F4B"/>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45"/>
    <w:rsid w:val="00472F7A"/>
    <w:rsid w:val="00472F8C"/>
    <w:rsid w:val="0047399D"/>
    <w:rsid w:val="00473DA9"/>
    <w:rsid w:val="004745B4"/>
    <w:rsid w:val="00475262"/>
    <w:rsid w:val="0047554A"/>
    <w:rsid w:val="00475F9B"/>
    <w:rsid w:val="00476119"/>
    <w:rsid w:val="00476401"/>
    <w:rsid w:val="0047687E"/>
    <w:rsid w:val="00476CDD"/>
    <w:rsid w:val="00476F8C"/>
    <w:rsid w:val="00476FC9"/>
    <w:rsid w:val="00477E28"/>
    <w:rsid w:val="00481849"/>
    <w:rsid w:val="00482647"/>
    <w:rsid w:val="00482BC0"/>
    <w:rsid w:val="00482BE0"/>
    <w:rsid w:val="00483014"/>
    <w:rsid w:val="00483066"/>
    <w:rsid w:val="00483462"/>
    <w:rsid w:val="00483E10"/>
    <w:rsid w:val="004847DE"/>
    <w:rsid w:val="00484906"/>
    <w:rsid w:val="00484E76"/>
    <w:rsid w:val="0048587E"/>
    <w:rsid w:val="00485E23"/>
    <w:rsid w:val="0048654D"/>
    <w:rsid w:val="004867B9"/>
    <w:rsid w:val="00486B0D"/>
    <w:rsid w:val="00486DCD"/>
    <w:rsid w:val="0048719B"/>
    <w:rsid w:val="004873D5"/>
    <w:rsid w:val="004905CE"/>
    <w:rsid w:val="004909FF"/>
    <w:rsid w:val="004923AA"/>
    <w:rsid w:val="004926EC"/>
    <w:rsid w:val="00492E1D"/>
    <w:rsid w:val="00493262"/>
    <w:rsid w:val="00494605"/>
    <w:rsid w:val="0049538A"/>
    <w:rsid w:val="00495E86"/>
    <w:rsid w:val="00495F71"/>
    <w:rsid w:val="00496EFB"/>
    <w:rsid w:val="00497851"/>
    <w:rsid w:val="0049788B"/>
    <w:rsid w:val="00497DF3"/>
    <w:rsid w:val="004A01F5"/>
    <w:rsid w:val="004A0401"/>
    <w:rsid w:val="004A0E10"/>
    <w:rsid w:val="004A13CE"/>
    <w:rsid w:val="004A1BB5"/>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A36"/>
    <w:rsid w:val="004A7F0E"/>
    <w:rsid w:val="004B0E0C"/>
    <w:rsid w:val="004B15B4"/>
    <w:rsid w:val="004B1B04"/>
    <w:rsid w:val="004B2DE0"/>
    <w:rsid w:val="004B2DE4"/>
    <w:rsid w:val="004B3551"/>
    <w:rsid w:val="004B42DF"/>
    <w:rsid w:val="004B4453"/>
    <w:rsid w:val="004B4807"/>
    <w:rsid w:val="004B4FFE"/>
    <w:rsid w:val="004B5982"/>
    <w:rsid w:val="004B685B"/>
    <w:rsid w:val="004B6BCA"/>
    <w:rsid w:val="004B6FBD"/>
    <w:rsid w:val="004B7455"/>
    <w:rsid w:val="004B7E66"/>
    <w:rsid w:val="004B7FBC"/>
    <w:rsid w:val="004C0020"/>
    <w:rsid w:val="004C010A"/>
    <w:rsid w:val="004C0594"/>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4F4"/>
    <w:rsid w:val="004C606C"/>
    <w:rsid w:val="004C7DC4"/>
    <w:rsid w:val="004C7E0B"/>
    <w:rsid w:val="004C7E53"/>
    <w:rsid w:val="004D017C"/>
    <w:rsid w:val="004D1010"/>
    <w:rsid w:val="004D248A"/>
    <w:rsid w:val="004D3BE3"/>
    <w:rsid w:val="004D459D"/>
    <w:rsid w:val="004D465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597"/>
    <w:rsid w:val="004F0C1D"/>
    <w:rsid w:val="004F1077"/>
    <w:rsid w:val="004F1635"/>
    <w:rsid w:val="004F1855"/>
    <w:rsid w:val="004F1982"/>
    <w:rsid w:val="004F1E4F"/>
    <w:rsid w:val="004F30E1"/>
    <w:rsid w:val="004F33F0"/>
    <w:rsid w:val="004F4562"/>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05F"/>
    <w:rsid w:val="005070CC"/>
    <w:rsid w:val="0050724C"/>
    <w:rsid w:val="00507441"/>
    <w:rsid w:val="0050797D"/>
    <w:rsid w:val="00507DC9"/>
    <w:rsid w:val="00510382"/>
    <w:rsid w:val="005107DF"/>
    <w:rsid w:val="0051113D"/>
    <w:rsid w:val="0051148D"/>
    <w:rsid w:val="00511E57"/>
    <w:rsid w:val="005122FE"/>
    <w:rsid w:val="0051270F"/>
    <w:rsid w:val="00512760"/>
    <w:rsid w:val="00512A02"/>
    <w:rsid w:val="00512A96"/>
    <w:rsid w:val="00512B1D"/>
    <w:rsid w:val="00512C9F"/>
    <w:rsid w:val="00512D6B"/>
    <w:rsid w:val="00512E53"/>
    <w:rsid w:val="0051329C"/>
    <w:rsid w:val="00513B5A"/>
    <w:rsid w:val="00513D2A"/>
    <w:rsid w:val="0051416C"/>
    <w:rsid w:val="00514FC0"/>
    <w:rsid w:val="0051508F"/>
    <w:rsid w:val="00515C55"/>
    <w:rsid w:val="00515CBD"/>
    <w:rsid w:val="00515ED0"/>
    <w:rsid w:val="00516043"/>
    <w:rsid w:val="0051611C"/>
    <w:rsid w:val="0051688D"/>
    <w:rsid w:val="00517A42"/>
    <w:rsid w:val="00520684"/>
    <w:rsid w:val="005209A8"/>
    <w:rsid w:val="005212AF"/>
    <w:rsid w:val="00522200"/>
    <w:rsid w:val="005227C9"/>
    <w:rsid w:val="00522C57"/>
    <w:rsid w:val="00522E11"/>
    <w:rsid w:val="005233E1"/>
    <w:rsid w:val="0052352E"/>
    <w:rsid w:val="00523DC6"/>
    <w:rsid w:val="00523DED"/>
    <w:rsid w:val="0052470F"/>
    <w:rsid w:val="00524AB3"/>
    <w:rsid w:val="00525A62"/>
    <w:rsid w:val="00525B54"/>
    <w:rsid w:val="00525E1A"/>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29C6"/>
    <w:rsid w:val="005332CF"/>
    <w:rsid w:val="005334CF"/>
    <w:rsid w:val="00533865"/>
    <w:rsid w:val="00533C4A"/>
    <w:rsid w:val="00534326"/>
    <w:rsid w:val="005346BB"/>
    <w:rsid w:val="00535763"/>
    <w:rsid w:val="005357BB"/>
    <w:rsid w:val="005374F6"/>
    <w:rsid w:val="005377B5"/>
    <w:rsid w:val="005379E7"/>
    <w:rsid w:val="00537A4A"/>
    <w:rsid w:val="00540094"/>
    <w:rsid w:val="005404A6"/>
    <w:rsid w:val="00540743"/>
    <w:rsid w:val="00540C9A"/>
    <w:rsid w:val="0054132A"/>
    <w:rsid w:val="005415E4"/>
    <w:rsid w:val="00541BC4"/>
    <w:rsid w:val="005420ED"/>
    <w:rsid w:val="00542A74"/>
    <w:rsid w:val="005430A0"/>
    <w:rsid w:val="00543AE0"/>
    <w:rsid w:val="005448A6"/>
    <w:rsid w:val="005464B7"/>
    <w:rsid w:val="00547265"/>
    <w:rsid w:val="00547443"/>
    <w:rsid w:val="005505A6"/>
    <w:rsid w:val="005505BF"/>
    <w:rsid w:val="00551B0D"/>
    <w:rsid w:val="00551FA7"/>
    <w:rsid w:val="0055242D"/>
    <w:rsid w:val="00553286"/>
    <w:rsid w:val="00553E2C"/>
    <w:rsid w:val="0055476C"/>
    <w:rsid w:val="0055710D"/>
    <w:rsid w:val="00557458"/>
    <w:rsid w:val="0055771D"/>
    <w:rsid w:val="005605D0"/>
    <w:rsid w:val="00560AD2"/>
    <w:rsid w:val="00561265"/>
    <w:rsid w:val="00561B70"/>
    <w:rsid w:val="00561DBA"/>
    <w:rsid w:val="00562681"/>
    <w:rsid w:val="00562B41"/>
    <w:rsid w:val="00562E0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B6"/>
    <w:rsid w:val="00565724"/>
    <w:rsid w:val="0056621F"/>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B33"/>
    <w:rsid w:val="0057745D"/>
    <w:rsid w:val="00577925"/>
    <w:rsid w:val="00577A72"/>
    <w:rsid w:val="00580355"/>
    <w:rsid w:val="005806D2"/>
    <w:rsid w:val="00582CE9"/>
    <w:rsid w:val="00583195"/>
    <w:rsid w:val="0058377F"/>
    <w:rsid w:val="00583982"/>
    <w:rsid w:val="00583B84"/>
    <w:rsid w:val="00583CA7"/>
    <w:rsid w:val="00584DCA"/>
    <w:rsid w:val="00584F83"/>
    <w:rsid w:val="0058525D"/>
    <w:rsid w:val="00585C84"/>
    <w:rsid w:val="0058726C"/>
    <w:rsid w:val="005872C9"/>
    <w:rsid w:val="00587BAC"/>
    <w:rsid w:val="00590030"/>
    <w:rsid w:val="00590232"/>
    <w:rsid w:val="00590F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A"/>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D3"/>
    <w:rsid w:val="005B537C"/>
    <w:rsid w:val="005B5793"/>
    <w:rsid w:val="005B5ED5"/>
    <w:rsid w:val="005C0258"/>
    <w:rsid w:val="005C0B37"/>
    <w:rsid w:val="005C17C2"/>
    <w:rsid w:val="005C1E12"/>
    <w:rsid w:val="005C3F18"/>
    <w:rsid w:val="005C5BD5"/>
    <w:rsid w:val="005C6C2A"/>
    <w:rsid w:val="005C6D8F"/>
    <w:rsid w:val="005C7216"/>
    <w:rsid w:val="005D08AD"/>
    <w:rsid w:val="005D0B82"/>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6C6"/>
    <w:rsid w:val="005E2700"/>
    <w:rsid w:val="005E29E3"/>
    <w:rsid w:val="005E2C4A"/>
    <w:rsid w:val="005E36FB"/>
    <w:rsid w:val="005E3B81"/>
    <w:rsid w:val="005E3FDB"/>
    <w:rsid w:val="005E4178"/>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CF"/>
    <w:rsid w:val="005F1AE7"/>
    <w:rsid w:val="005F2443"/>
    <w:rsid w:val="005F24C8"/>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70E4"/>
    <w:rsid w:val="005F7EBF"/>
    <w:rsid w:val="00600020"/>
    <w:rsid w:val="00600356"/>
    <w:rsid w:val="006003D6"/>
    <w:rsid w:val="00600E8F"/>
    <w:rsid w:val="006015A1"/>
    <w:rsid w:val="006015E1"/>
    <w:rsid w:val="00601B91"/>
    <w:rsid w:val="00601DD0"/>
    <w:rsid w:val="0060200D"/>
    <w:rsid w:val="00603E31"/>
    <w:rsid w:val="006041B7"/>
    <w:rsid w:val="0060451D"/>
    <w:rsid w:val="00605629"/>
    <w:rsid w:val="006059FB"/>
    <w:rsid w:val="00605D03"/>
    <w:rsid w:val="006062C0"/>
    <w:rsid w:val="006068FB"/>
    <w:rsid w:val="00606FD4"/>
    <w:rsid w:val="006070CD"/>
    <w:rsid w:val="006075D7"/>
    <w:rsid w:val="00607C46"/>
    <w:rsid w:val="0061024D"/>
    <w:rsid w:val="006102F3"/>
    <w:rsid w:val="0061075C"/>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0BFA"/>
    <w:rsid w:val="00621335"/>
    <w:rsid w:val="0062150E"/>
    <w:rsid w:val="0062192B"/>
    <w:rsid w:val="006237AF"/>
    <w:rsid w:val="00623F37"/>
    <w:rsid w:val="00623F56"/>
    <w:rsid w:val="006242E9"/>
    <w:rsid w:val="006250F6"/>
    <w:rsid w:val="006252AA"/>
    <w:rsid w:val="006258F1"/>
    <w:rsid w:val="00626341"/>
    <w:rsid w:val="00626BBC"/>
    <w:rsid w:val="006274B9"/>
    <w:rsid w:val="0062770C"/>
    <w:rsid w:val="00627808"/>
    <w:rsid w:val="0062788C"/>
    <w:rsid w:val="00627CD4"/>
    <w:rsid w:val="006300B6"/>
    <w:rsid w:val="006306FE"/>
    <w:rsid w:val="00630A0F"/>
    <w:rsid w:val="00630DE9"/>
    <w:rsid w:val="00630F03"/>
    <w:rsid w:val="0063163D"/>
    <w:rsid w:val="0063190D"/>
    <w:rsid w:val="00631E78"/>
    <w:rsid w:val="00632B0E"/>
    <w:rsid w:val="00632E83"/>
    <w:rsid w:val="00632F7B"/>
    <w:rsid w:val="00632FAB"/>
    <w:rsid w:val="0063336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12"/>
    <w:rsid w:val="006512AF"/>
    <w:rsid w:val="00651301"/>
    <w:rsid w:val="0065132D"/>
    <w:rsid w:val="00651E2B"/>
    <w:rsid w:val="006524E0"/>
    <w:rsid w:val="006524E3"/>
    <w:rsid w:val="00652A2E"/>
    <w:rsid w:val="00652C28"/>
    <w:rsid w:val="00653069"/>
    <w:rsid w:val="00653A37"/>
    <w:rsid w:val="00653C2C"/>
    <w:rsid w:val="00653C49"/>
    <w:rsid w:val="006541EB"/>
    <w:rsid w:val="00654366"/>
    <w:rsid w:val="006545F9"/>
    <w:rsid w:val="00655207"/>
    <w:rsid w:val="006553A2"/>
    <w:rsid w:val="006553EF"/>
    <w:rsid w:val="00655F17"/>
    <w:rsid w:val="00660F6D"/>
    <w:rsid w:val="00660FA0"/>
    <w:rsid w:val="0066179A"/>
    <w:rsid w:val="00661860"/>
    <w:rsid w:val="00661FC2"/>
    <w:rsid w:val="00662606"/>
    <w:rsid w:val="00662701"/>
    <w:rsid w:val="0066271C"/>
    <w:rsid w:val="00663099"/>
    <w:rsid w:val="006638AF"/>
    <w:rsid w:val="00663934"/>
    <w:rsid w:val="00664184"/>
    <w:rsid w:val="00664C39"/>
    <w:rsid w:val="0066500F"/>
    <w:rsid w:val="00665508"/>
    <w:rsid w:val="00665B26"/>
    <w:rsid w:val="00665D82"/>
    <w:rsid w:val="00670121"/>
    <w:rsid w:val="00670373"/>
    <w:rsid w:val="0067057F"/>
    <w:rsid w:val="006714B1"/>
    <w:rsid w:val="006715F4"/>
    <w:rsid w:val="00671714"/>
    <w:rsid w:val="00671B2B"/>
    <w:rsid w:val="00671DB5"/>
    <w:rsid w:val="0067281B"/>
    <w:rsid w:val="0067282A"/>
    <w:rsid w:val="00673538"/>
    <w:rsid w:val="006752D5"/>
    <w:rsid w:val="00675AFC"/>
    <w:rsid w:val="00676607"/>
    <w:rsid w:val="006773B6"/>
    <w:rsid w:val="00677534"/>
    <w:rsid w:val="00677704"/>
    <w:rsid w:val="00680281"/>
    <w:rsid w:val="00681CDE"/>
    <w:rsid w:val="00681E77"/>
    <w:rsid w:val="006824FC"/>
    <w:rsid w:val="00683463"/>
    <w:rsid w:val="006837D6"/>
    <w:rsid w:val="0068448B"/>
    <w:rsid w:val="00684A39"/>
    <w:rsid w:val="00685538"/>
    <w:rsid w:val="00685C49"/>
    <w:rsid w:val="00685F30"/>
    <w:rsid w:val="006864E5"/>
    <w:rsid w:val="0068660C"/>
    <w:rsid w:val="00686D6D"/>
    <w:rsid w:val="006876B2"/>
    <w:rsid w:val="006877DD"/>
    <w:rsid w:val="00687997"/>
    <w:rsid w:val="00687E47"/>
    <w:rsid w:val="0069025B"/>
    <w:rsid w:val="00690580"/>
    <w:rsid w:val="0069058D"/>
    <w:rsid w:val="006906C5"/>
    <w:rsid w:val="00690B5C"/>
    <w:rsid w:val="006916CB"/>
    <w:rsid w:val="00691BDB"/>
    <w:rsid w:val="00691D8E"/>
    <w:rsid w:val="00692F9F"/>
    <w:rsid w:val="006932C2"/>
    <w:rsid w:val="00693481"/>
    <w:rsid w:val="006937F3"/>
    <w:rsid w:val="00693BF3"/>
    <w:rsid w:val="00693D4F"/>
    <w:rsid w:val="006942B0"/>
    <w:rsid w:val="006944F4"/>
    <w:rsid w:val="00694911"/>
    <w:rsid w:val="006953F5"/>
    <w:rsid w:val="00696781"/>
    <w:rsid w:val="006967C9"/>
    <w:rsid w:val="00696C87"/>
    <w:rsid w:val="00696EED"/>
    <w:rsid w:val="006970E5"/>
    <w:rsid w:val="006974CE"/>
    <w:rsid w:val="00697FA2"/>
    <w:rsid w:val="006A049B"/>
    <w:rsid w:val="006A1307"/>
    <w:rsid w:val="006A13BA"/>
    <w:rsid w:val="006A1E89"/>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6E"/>
    <w:rsid w:val="006B257C"/>
    <w:rsid w:val="006B30B8"/>
    <w:rsid w:val="006B35FA"/>
    <w:rsid w:val="006B3B0C"/>
    <w:rsid w:val="006B3FBF"/>
    <w:rsid w:val="006B4773"/>
    <w:rsid w:val="006B496A"/>
    <w:rsid w:val="006B4B0E"/>
    <w:rsid w:val="006B5492"/>
    <w:rsid w:val="006B5692"/>
    <w:rsid w:val="006B56F2"/>
    <w:rsid w:val="006B5A2F"/>
    <w:rsid w:val="006B5F99"/>
    <w:rsid w:val="006B746E"/>
    <w:rsid w:val="006B7F6F"/>
    <w:rsid w:val="006C0723"/>
    <w:rsid w:val="006C0B42"/>
    <w:rsid w:val="006C0F06"/>
    <w:rsid w:val="006C176F"/>
    <w:rsid w:val="006C17D2"/>
    <w:rsid w:val="006C1CEA"/>
    <w:rsid w:val="006C2A75"/>
    <w:rsid w:val="006C2ED7"/>
    <w:rsid w:val="006C3B38"/>
    <w:rsid w:val="006C4A69"/>
    <w:rsid w:val="006C4B06"/>
    <w:rsid w:val="006C5611"/>
    <w:rsid w:val="006C571E"/>
    <w:rsid w:val="006C5845"/>
    <w:rsid w:val="006C5D8A"/>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066"/>
    <w:rsid w:val="006D5E06"/>
    <w:rsid w:val="006D65C1"/>
    <w:rsid w:val="006D6694"/>
    <w:rsid w:val="006D675E"/>
    <w:rsid w:val="006E022F"/>
    <w:rsid w:val="006E04DD"/>
    <w:rsid w:val="006E0DA5"/>
    <w:rsid w:val="006E0DEA"/>
    <w:rsid w:val="006E1496"/>
    <w:rsid w:val="006E1CFB"/>
    <w:rsid w:val="006E202E"/>
    <w:rsid w:val="006E28D7"/>
    <w:rsid w:val="006E2957"/>
    <w:rsid w:val="006E2F05"/>
    <w:rsid w:val="006E3394"/>
    <w:rsid w:val="006E420C"/>
    <w:rsid w:val="006E5188"/>
    <w:rsid w:val="006E533D"/>
    <w:rsid w:val="006E6883"/>
    <w:rsid w:val="006E75C7"/>
    <w:rsid w:val="006E7679"/>
    <w:rsid w:val="006F19F5"/>
    <w:rsid w:val="006F1CE3"/>
    <w:rsid w:val="006F2478"/>
    <w:rsid w:val="006F27E6"/>
    <w:rsid w:val="006F2F71"/>
    <w:rsid w:val="006F4380"/>
    <w:rsid w:val="006F506C"/>
    <w:rsid w:val="006F5B33"/>
    <w:rsid w:val="006F631C"/>
    <w:rsid w:val="006F6DAA"/>
    <w:rsid w:val="006F7115"/>
    <w:rsid w:val="00701093"/>
    <w:rsid w:val="00701577"/>
    <w:rsid w:val="0070177A"/>
    <w:rsid w:val="007022FB"/>
    <w:rsid w:val="0070251D"/>
    <w:rsid w:val="0070256E"/>
    <w:rsid w:val="00702FDC"/>
    <w:rsid w:val="00703132"/>
    <w:rsid w:val="00703430"/>
    <w:rsid w:val="0070349D"/>
    <w:rsid w:val="00703EEA"/>
    <w:rsid w:val="00704310"/>
    <w:rsid w:val="007046CE"/>
    <w:rsid w:val="00704A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16"/>
    <w:rsid w:val="007160DA"/>
    <w:rsid w:val="0071628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21"/>
    <w:rsid w:val="00726D3A"/>
    <w:rsid w:val="00726E9F"/>
    <w:rsid w:val="007270DC"/>
    <w:rsid w:val="00727CEA"/>
    <w:rsid w:val="00730F0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F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B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3F"/>
    <w:rsid w:val="007566CB"/>
    <w:rsid w:val="0075678B"/>
    <w:rsid w:val="007567D1"/>
    <w:rsid w:val="00757947"/>
    <w:rsid w:val="00757968"/>
    <w:rsid w:val="007606EF"/>
    <w:rsid w:val="0076078F"/>
    <w:rsid w:val="007620BE"/>
    <w:rsid w:val="0076216E"/>
    <w:rsid w:val="0076284D"/>
    <w:rsid w:val="00762B52"/>
    <w:rsid w:val="007630E3"/>
    <w:rsid w:val="00764CFF"/>
    <w:rsid w:val="00764FD6"/>
    <w:rsid w:val="00765189"/>
    <w:rsid w:val="007654C6"/>
    <w:rsid w:val="00766211"/>
    <w:rsid w:val="00767410"/>
    <w:rsid w:val="00767D66"/>
    <w:rsid w:val="00767E88"/>
    <w:rsid w:val="007718FC"/>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3D7"/>
    <w:rsid w:val="007A2F2E"/>
    <w:rsid w:val="007A55C8"/>
    <w:rsid w:val="007A5905"/>
    <w:rsid w:val="007A5A9E"/>
    <w:rsid w:val="007A5BDA"/>
    <w:rsid w:val="007A5D9C"/>
    <w:rsid w:val="007A6239"/>
    <w:rsid w:val="007A6656"/>
    <w:rsid w:val="007A68AD"/>
    <w:rsid w:val="007A739D"/>
    <w:rsid w:val="007A7D55"/>
    <w:rsid w:val="007A7E8A"/>
    <w:rsid w:val="007B07F7"/>
    <w:rsid w:val="007B0F0F"/>
    <w:rsid w:val="007B12FF"/>
    <w:rsid w:val="007B17CD"/>
    <w:rsid w:val="007B185F"/>
    <w:rsid w:val="007B25CA"/>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5EF"/>
    <w:rsid w:val="007C634A"/>
    <w:rsid w:val="007C65CC"/>
    <w:rsid w:val="007C7A8A"/>
    <w:rsid w:val="007C7D60"/>
    <w:rsid w:val="007D0225"/>
    <w:rsid w:val="007D0F6B"/>
    <w:rsid w:val="007D1221"/>
    <w:rsid w:val="007D1BAE"/>
    <w:rsid w:val="007D41C0"/>
    <w:rsid w:val="007D5985"/>
    <w:rsid w:val="007D5C41"/>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15E"/>
    <w:rsid w:val="007F1543"/>
    <w:rsid w:val="007F1A0D"/>
    <w:rsid w:val="007F1B2E"/>
    <w:rsid w:val="007F1B84"/>
    <w:rsid w:val="007F1E55"/>
    <w:rsid w:val="007F2173"/>
    <w:rsid w:val="007F2491"/>
    <w:rsid w:val="007F2536"/>
    <w:rsid w:val="007F2992"/>
    <w:rsid w:val="007F2B28"/>
    <w:rsid w:val="007F34C7"/>
    <w:rsid w:val="007F366E"/>
    <w:rsid w:val="007F47E7"/>
    <w:rsid w:val="007F4F75"/>
    <w:rsid w:val="007F6402"/>
    <w:rsid w:val="007F6C4A"/>
    <w:rsid w:val="007F6C5E"/>
    <w:rsid w:val="007F70F3"/>
    <w:rsid w:val="0080079C"/>
    <w:rsid w:val="00801E67"/>
    <w:rsid w:val="0080269D"/>
    <w:rsid w:val="00802EDA"/>
    <w:rsid w:val="00803EC8"/>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A07"/>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65E"/>
    <w:rsid w:val="0083270B"/>
    <w:rsid w:val="0083310A"/>
    <w:rsid w:val="008335C6"/>
    <w:rsid w:val="00833AB8"/>
    <w:rsid w:val="00834CBF"/>
    <w:rsid w:val="00835378"/>
    <w:rsid w:val="008358C9"/>
    <w:rsid w:val="008358F3"/>
    <w:rsid w:val="00835AA5"/>
    <w:rsid w:val="00836AC1"/>
    <w:rsid w:val="00837056"/>
    <w:rsid w:val="008409D4"/>
    <w:rsid w:val="00840BEE"/>
    <w:rsid w:val="0084131B"/>
    <w:rsid w:val="0084174D"/>
    <w:rsid w:val="008417FF"/>
    <w:rsid w:val="00841A95"/>
    <w:rsid w:val="00841C22"/>
    <w:rsid w:val="00841D69"/>
    <w:rsid w:val="00841F69"/>
    <w:rsid w:val="008429BA"/>
    <w:rsid w:val="00845944"/>
    <w:rsid w:val="00845AD5"/>
    <w:rsid w:val="00845CAA"/>
    <w:rsid w:val="00846788"/>
    <w:rsid w:val="008475C6"/>
    <w:rsid w:val="008505E9"/>
    <w:rsid w:val="00851498"/>
    <w:rsid w:val="00851585"/>
    <w:rsid w:val="00851768"/>
    <w:rsid w:val="008517B7"/>
    <w:rsid w:val="00851BC8"/>
    <w:rsid w:val="00852202"/>
    <w:rsid w:val="00852F58"/>
    <w:rsid w:val="0085364E"/>
    <w:rsid w:val="0085372A"/>
    <w:rsid w:val="00853909"/>
    <w:rsid w:val="008540C3"/>
    <w:rsid w:val="0085443F"/>
    <w:rsid w:val="00855F05"/>
    <w:rsid w:val="008563C3"/>
    <w:rsid w:val="0085662C"/>
    <w:rsid w:val="0085681A"/>
    <w:rsid w:val="00856832"/>
    <w:rsid w:val="00856CE4"/>
    <w:rsid w:val="00856CFA"/>
    <w:rsid w:val="008576A8"/>
    <w:rsid w:val="00857807"/>
    <w:rsid w:val="00857DE3"/>
    <w:rsid w:val="008601A5"/>
    <w:rsid w:val="00860F5E"/>
    <w:rsid w:val="00861205"/>
    <w:rsid w:val="00861C17"/>
    <w:rsid w:val="00861F49"/>
    <w:rsid w:val="0086202D"/>
    <w:rsid w:val="00862DB8"/>
    <w:rsid w:val="0086303D"/>
    <w:rsid w:val="008638DF"/>
    <w:rsid w:val="0086405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69D"/>
    <w:rsid w:val="0087372C"/>
    <w:rsid w:val="00873D68"/>
    <w:rsid w:val="00874383"/>
    <w:rsid w:val="00875609"/>
    <w:rsid w:val="00875E60"/>
    <w:rsid w:val="00876B29"/>
    <w:rsid w:val="00876B6A"/>
    <w:rsid w:val="00876F48"/>
    <w:rsid w:val="008771A7"/>
    <w:rsid w:val="00877A5D"/>
    <w:rsid w:val="008802B8"/>
    <w:rsid w:val="0088042A"/>
    <w:rsid w:val="00881064"/>
    <w:rsid w:val="00881B1D"/>
    <w:rsid w:val="00881E2A"/>
    <w:rsid w:val="0088228F"/>
    <w:rsid w:val="00882826"/>
    <w:rsid w:val="00882956"/>
    <w:rsid w:val="008834C6"/>
    <w:rsid w:val="00883A90"/>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6FC"/>
    <w:rsid w:val="008969D4"/>
    <w:rsid w:val="00896B5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536"/>
    <w:rsid w:val="008A7E15"/>
    <w:rsid w:val="008B164E"/>
    <w:rsid w:val="008B1FB2"/>
    <w:rsid w:val="008B2BB0"/>
    <w:rsid w:val="008B31B9"/>
    <w:rsid w:val="008B47EE"/>
    <w:rsid w:val="008B4851"/>
    <w:rsid w:val="008B4883"/>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74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805"/>
    <w:rsid w:val="008D6BB8"/>
    <w:rsid w:val="008D6DD2"/>
    <w:rsid w:val="008D6F67"/>
    <w:rsid w:val="008D6FCC"/>
    <w:rsid w:val="008D704D"/>
    <w:rsid w:val="008E02DE"/>
    <w:rsid w:val="008E1835"/>
    <w:rsid w:val="008E1BD3"/>
    <w:rsid w:val="008E2035"/>
    <w:rsid w:val="008E2CFD"/>
    <w:rsid w:val="008E3081"/>
    <w:rsid w:val="008E31B9"/>
    <w:rsid w:val="008E42F1"/>
    <w:rsid w:val="008E479D"/>
    <w:rsid w:val="008E4A13"/>
    <w:rsid w:val="008E4A3C"/>
    <w:rsid w:val="008E4CB4"/>
    <w:rsid w:val="008E518A"/>
    <w:rsid w:val="008E654F"/>
    <w:rsid w:val="008E656A"/>
    <w:rsid w:val="008E6D07"/>
    <w:rsid w:val="008E6EA3"/>
    <w:rsid w:val="008E7939"/>
    <w:rsid w:val="008E79CC"/>
    <w:rsid w:val="008E7C2A"/>
    <w:rsid w:val="008E7D27"/>
    <w:rsid w:val="008E7D87"/>
    <w:rsid w:val="008E7DB3"/>
    <w:rsid w:val="008F01AB"/>
    <w:rsid w:val="008F02EA"/>
    <w:rsid w:val="008F0404"/>
    <w:rsid w:val="008F0B38"/>
    <w:rsid w:val="008F18F2"/>
    <w:rsid w:val="008F1C0B"/>
    <w:rsid w:val="008F242E"/>
    <w:rsid w:val="008F2477"/>
    <w:rsid w:val="008F27A4"/>
    <w:rsid w:val="008F2900"/>
    <w:rsid w:val="008F32D0"/>
    <w:rsid w:val="008F34D6"/>
    <w:rsid w:val="008F35AA"/>
    <w:rsid w:val="008F38C8"/>
    <w:rsid w:val="008F3CC6"/>
    <w:rsid w:val="008F4194"/>
    <w:rsid w:val="008F48CB"/>
    <w:rsid w:val="008F4ACC"/>
    <w:rsid w:val="008F4D52"/>
    <w:rsid w:val="008F5160"/>
    <w:rsid w:val="008F52B3"/>
    <w:rsid w:val="008F5556"/>
    <w:rsid w:val="008F595A"/>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1"/>
    <w:rsid w:val="00903F2F"/>
    <w:rsid w:val="009043AE"/>
    <w:rsid w:val="00904BC4"/>
    <w:rsid w:val="00905C8B"/>
    <w:rsid w:val="009070EB"/>
    <w:rsid w:val="009079D3"/>
    <w:rsid w:val="00907B6D"/>
    <w:rsid w:val="00910C39"/>
    <w:rsid w:val="00910DF2"/>
    <w:rsid w:val="0091150D"/>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66A"/>
    <w:rsid w:val="00925B89"/>
    <w:rsid w:val="0092609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2E"/>
    <w:rsid w:val="00935826"/>
    <w:rsid w:val="0093767A"/>
    <w:rsid w:val="00937F09"/>
    <w:rsid w:val="009400B9"/>
    <w:rsid w:val="0094020A"/>
    <w:rsid w:val="00940B6D"/>
    <w:rsid w:val="00940EF8"/>
    <w:rsid w:val="00942030"/>
    <w:rsid w:val="00942226"/>
    <w:rsid w:val="00942379"/>
    <w:rsid w:val="009425A7"/>
    <w:rsid w:val="00942662"/>
    <w:rsid w:val="00942B80"/>
    <w:rsid w:val="00942BCA"/>
    <w:rsid w:val="00942C81"/>
    <w:rsid w:val="00943236"/>
    <w:rsid w:val="00943FDF"/>
    <w:rsid w:val="0094429A"/>
    <w:rsid w:val="00945504"/>
    <w:rsid w:val="009465A0"/>
    <w:rsid w:val="00946722"/>
    <w:rsid w:val="009501C3"/>
    <w:rsid w:val="009502BE"/>
    <w:rsid w:val="009502F5"/>
    <w:rsid w:val="00950449"/>
    <w:rsid w:val="0095171E"/>
    <w:rsid w:val="0095251F"/>
    <w:rsid w:val="0095321C"/>
    <w:rsid w:val="00953D09"/>
    <w:rsid w:val="00953F2B"/>
    <w:rsid w:val="009540B0"/>
    <w:rsid w:val="00954A8F"/>
    <w:rsid w:val="00955067"/>
    <w:rsid w:val="00955109"/>
    <w:rsid w:val="00955F2F"/>
    <w:rsid w:val="00956A4E"/>
    <w:rsid w:val="00956AB5"/>
    <w:rsid w:val="0095724B"/>
    <w:rsid w:val="009572B3"/>
    <w:rsid w:val="00957893"/>
    <w:rsid w:val="00960336"/>
    <w:rsid w:val="009606EE"/>
    <w:rsid w:val="00960A92"/>
    <w:rsid w:val="00961502"/>
    <w:rsid w:val="009621A2"/>
    <w:rsid w:val="0096248C"/>
    <w:rsid w:val="00963009"/>
    <w:rsid w:val="0096353F"/>
    <w:rsid w:val="009639C8"/>
    <w:rsid w:val="00963E07"/>
    <w:rsid w:val="0096412E"/>
    <w:rsid w:val="0096424C"/>
    <w:rsid w:val="00964914"/>
    <w:rsid w:val="00965310"/>
    <w:rsid w:val="009655C4"/>
    <w:rsid w:val="0096562F"/>
    <w:rsid w:val="009657AE"/>
    <w:rsid w:val="00965894"/>
    <w:rsid w:val="00966032"/>
    <w:rsid w:val="0096678C"/>
    <w:rsid w:val="009670AC"/>
    <w:rsid w:val="00967185"/>
    <w:rsid w:val="00967408"/>
    <w:rsid w:val="009700A8"/>
    <w:rsid w:val="009705ED"/>
    <w:rsid w:val="00970624"/>
    <w:rsid w:val="009706D5"/>
    <w:rsid w:val="00970AB8"/>
    <w:rsid w:val="00970BA8"/>
    <w:rsid w:val="00971170"/>
    <w:rsid w:val="009716FC"/>
    <w:rsid w:val="00971D98"/>
    <w:rsid w:val="00971FA5"/>
    <w:rsid w:val="009733E2"/>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1BF"/>
    <w:rsid w:val="009827EC"/>
    <w:rsid w:val="00982EE8"/>
    <w:rsid w:val="00983A43"/>
    <w:rsid w:val="009841CD"/>
    <w:rsid w:val="00984B02"/>
    <w:rsid w:val="00985524"/>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B45"/>
    <w:rsid w:val="00995FEE"/>
    <w:rsid w:val="00996076"/>
    <w:rsid w:val="00996508"/>
    <w:rsid w:val="0099696F"/>
    <w:rsid w:val="00996A31"/>
    <w:rsid w:val="009971A6"/>
    <w:rsid w:val="0099736C"/>
    <w:rsid w:val="00997429"/>
    <w:rsid w:val="009978CF"/>
    <w:rsid w:val="009A0886"/>
    <w:rsid w:val="009A180D"/>
    <w:rsid w:val="009A201E"/>
    <w:rsid w:val="009A25BC"/>
    <w:rsid w:val="009A3252"/>
    <w:rsid w:val="009A3A73"/>
    <w:rsid w:val="009A43BF"/>
    <w:rsid w:val="009A50B5"/>
    <w:rsid w:val="009A61DC"/>
    <w:rsid w:val="009A6678"/>
    <w:rsid w:val="009A6A40"/>
    <w:rsid w:val="009A6D3F"/>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EAF"/>
    <w:rsid w:val="009B6F95"/>
    <w:rsid w:val="009B711D"/>
    <w:rsid w:val="009C00DC"/>
    <w:rsid w:val="009C06DA"/>
    <w:rsid w:val="009C1155"/>
    <w:rsid w:val="009C19E0"/>
    <w:rsid w:val="009C1B9B"/>
    <w:rsid w:val="009C2357"/>
    <w:rsid w:val="009C24D1"/>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4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07"/>
    <w:rsid w:val="009D62CF"/>
    <w:rsid w:val="009D6598"/>
    <w:rsid w:val="009D7294"/>
    <w:rsid w:val="009D73D9"/>
    <w:rsid w:val="009D779F"/>
    <w:rsid w:val="009E064A"/>
    <w:rsid w:val="009E15C3"/>
    <w:rsid w:val="009E1FFB"/>
    <w:rsid w:val="009E20B7"/>
    <w:rsid w:val="009E2220"/>
    <w:rsid w:val="009E2403"/>
    <w:rsid w:val="009E3E43"/>
    <w:rsid w:val="009E3E96"/>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08D"/>
    <w:rsid w:val="00A16CF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28"/>
    <w:rsid w:val="00A25751"/>
    <w:rsid w:val="00A25D08"/>
    <w:rsid w:val="00A26794"/>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7DE"/>
    <w:rsid w:val="00A343F4"/>
    <w:rsid w:val="00A3512C"/>
    <w:rsid w:val="00A351CC"/>
    <w:rsid w:val="00A3675E"/>
    <w:rsid w:val="00A3699B"/>
    <w:rsid w:val="00A36D58"/>
    <w:rsid w:val="00A37503"/>
    <w:rsid w:val="00A37CA6"/>
    <w:rsid w:val="00A41AC1"/>
    <w:rsid w:val="00A41CA4"/>
    <w:rsid w:val="00A42B33"/>
    <w:rsid w:val="00A42FE7"/>
    <w:rsid w:val="00A43140"/>
    <w:rsid w:val="00A4394E"/>
    <w:rsid w:val="00A43BC1"/>
    <w:rsid w:val="00A43C02"/>
    <w:rsid w:val="00A44166"/>
    <w:rsid w:val="00A44C01"/>
    <w:rsid w:val="00A45433"/>
    <w:rsid w:val="00A4580A"/>
    <w:rsid w:val="00A4599F"/>
    <w:rsid w:val="00A45E20"/>
    <w:rsid w:val="00A4619E"/>
    <w:rsid w:val="00A466F1"/>
    <w:rsid w:val="00A46B85"/>
    <w:rsid w:val="00A478DF"/>
    <w:rsid w:val="00A47A85"/>
    <w:rsid w:val="00A507A9"/>
    <w:rsid w:val="00A510B9"/>
    <w:rsid w:val="00A51E81"/>
    <w:rsid w:val="00A5202C"/>
    <w:rsid w:val="00A52316"/>
    <w:rsid w:val="00A524F1"/>
    <w:rsid w:val="00A5251F"/>
    <w:rsid w:val="00A5253F"/>
    <w:rsid w:val="00A527FC"/>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2E3F"/>
    <w:rsid w:val="00A63571"/>
    <w:rsid w:val="00A636D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72B"/>
    <w:rsid w:val="00A70D62"/>
    <w:rsid w:val="00A70DAE"/>
    <w:rsid w:val="00A70DC3"/>
    <w:rsid w:val="00A70E68"/>
    <w:rsid w:val="00A71BA0"/>
    <w:rsid w:val="00A71ED5"/>
    <w:rsid w:val="00A728AD"/>
    <w:rsid w:val="00A73BF7"/>
    <w:rsid w:val="00A744AD"/>
    <w:rsid w:val="00A747AC"/>
    <w:rsid w:val="00A74B22"/>
    <w:rsid w:val="00A74B37"/>
    <w:rsid w:val="00A75114"/>
    <w:rsid w:val="00A75148"/>
    <w:rsid w:val="00A76F66"/>
    <w:rsid w:val="00A77900"/>
    <w:rsid w:val="00A8048A"/>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379"/>
    <w:rsid w:val="00A96518"/>
    <w:rsid w:val="00A96630"/>
    <w:rsid w:val="00A97192"/>
    <w:rsid w:val="00A97511"/>
    <w:rsid w:val="00A97EDD"/>
    <w:rsid w:val="00A97EF0"/>
    <w:rsid w:val="00AA0DC1"/>
    <w:rsid w:val="00AA1198"/>
    <w:rsid w:val="00AA1D7C"/>
    <w:rsid w:val="00AA23FB"/>
    <w:rsid w:val="00AA2718"/>
    <w:rsid w:val="00AA29DF"/>
    <w:rsid w:val="00AA2A14"/>
    <w:rsid w:val="00AA362E"/>
    <w:rsid w:val="00AA4CE6"/>
    <w:rsid w:val="00AA52E1"/>
    <w:rsid w:val="00AA5554"/>
    <w:rsid w:val="00AA62D6"/>
    <w:rsid w:val="00AA6640"/>
    <w:rsid w:val="00AA66DF"/>
    <w:rsid w:val="00AA6796"/>
    <w:rsid w:val="00AA78B2"/>
    <w:rsid w:val="00AA7C0D"/>
    <w:rsid w:val="00AA7DD1"/>
    <w:rsid w:val="00AB1754"/>
    <w:rsid w:val="00AB1EF3"/>
    <w:rsid w:val="00AB2DB9"/>
    <w:rsid w:val="00AB2E78"/>
    <w:rsid w:val="00AB2EAD"/>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2DA7"/>
    <w:rsid w:val="00AC32A3"/>
    <w:rsid w:val="00AC3DEB"/>
    <w:rsid w:val="00AC4350"/>
    <w:rsid w:val="00AC4496"/>
    <w:rsid w:val="00AC4934"/>
    <w:rsid w:val="00AC69AA"/>
    <w:rsid w:val="00AC6CCC"/>
    <w:rsid w:val="00AC6F14"/>
    <w:rsid w:val="00AC7575"/>
    <w:rsid w:val="00AC7C29"/>
    <w:rsid w:val="00AD010C"/>
    <w:rsid w:val="00AD0431"/>
    <w:rsid w:val="00AD0911"/>
    <w:rsid w:val="00AD0F22"/>
    <w:rsid w:val="00AD15D1"/>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6CF8"/>
    <w:rsid w:val="00AF76C1"/>
    <w:rsid w:val="00AF7B8D"/>
    <w:rsid w:val="00AF7CB0"/>
    <w:rsid w:val="00AF7F98"/>
    <w:rsid w:val="00AF7FB3"/>
    <w:rsid w:val="00B0031A"/>
    <w:rsid w:val="00B004F2"/>
    <w:rsid w:val="00B00C12"/>
    <w:rsid w:val="00B012CF"/>
    <w:rsid w:val="00B015C3"/>
    <w:rsid w:val="00B015FC"/>
    <w:rsid w:val="00B01A92"/>
    <w:rsid w:val="00B01C30"/>
    <w:rsid w:val="00B03CE0"/>
    <w:rsid w:val="00B04D7F"/>
    <w:rsid w:val="00B05A03"/>
    <w:rsid w:val="00B06A47"/>
    <w:rsid w:val="00B06EA0"/>
    <w:rsid w:val="00B07665"/>
    <w:rsid w:val="00B07F73"/>
    <w:rsid w:val="00B1096B"/>
    <w:rsid w:val="00B1123C"/>
    <w:rsid w:val="00B123E4"/>
    <w:rsid w:val="00B12512"/>
    <w:rsid w:val="00B12BF6"/>
    <w:rsid w:val="00B1388F"/>
    <w:rsid w:val="00B14544"/>
    <w:rsid w:val="00B149EA"/>
    <w:rsid w:val="00B14C53"/>
    <w:rsid w:val="00B157D6"/>
    <w:rsid w:val="00B16159"/>
    <w:rsid w:val="00B163E5"/>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2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AD9"/>
    <w:rsid w:val="00B47C05"/>
    <w:rsid w:val="00B50760"/>
    <w:rsid w:val="00B5221E"/>
    <w:rsid w:val="00B522AC"/>
    <w:rsid w:val="00B52729"/>
    <w:rsid w:val="00B5335A"/>
    <w:rsid w:val="00B5378B"/>
    <w:rsid w:val="00B5396F"/>
    <w:rsid w:val="00B53FCD"/>
    <w:rsid w:val="00B5429E"/>
    <w:rsid w:val="00B542AD"/>
    <w:rsid w:val="00B54910"/>
    <w:rsid w:val="00B54C37"/>
    <w:rsid w:val="00B54DAB"/>
    <w:rsid w:val="00B5521E"/>
    <w:rsid w:val="00B55A65"/>
    <w:rsid w:val="00B55FAF"/>
    <w:rsid w:val="00B56D81"/>
    <w:rsid w:val="00B57190"/>
    <w:rsid w:val="00B600AE"/>
    <w:rsid w:val="00B606C9"/>
    <w:rsid w:val="00B60CB8"/>
    <w:rsid w:val="00B61E41"/>
    <w:rsid w:val="00B61F68"/>
    <w:rsid w:val="00B622D9"/>
    <w:rsid w:val="00B62973"/>
    <w:rsid w:val="00B62C56"/>
    <w:rsid w:val="00B62D48"/>
    <w:rsid w:val="00B630B6"/>
    <w:rsid w:val="00B64F95"/>
    <w:rsid w:val="00B6522C"/>
    <w:rsid w:val="00B65F97"/>
    <w:rsid w:val="00B669F2"/>
    <w:rsid w:val="00B66E67"/>
    <w:rsid w:val="00B67D76"/>
    <w:rsid w:val="00B70104"/>
    <w:rsid w:val="00B712C7"/>
    <w:rsid w:val="00B715E0"/>
    <w:rsid w:val="00B71620"/>
    <w:rsid w:val="00B71923"/>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2C"/>
    <w:rsid w:val="00B86CBC"/>
    <w:rsid w:val="00B87FE9"/>
    <w:rsid w:val="00B90725"/>
    <w:rsid w:val="00B9137D"/>
    <w:rsid w:val="00B91FB8"/>
    <w:rsid w:val="00B9241A"/>
    <w:rsid w:val="00B937E7"/>
    <w:rsid w:val="00B93866"/>
    <w:rsid w:val="00B93A46"/>
    <w:rsid w:val="00B944B8"/>
    <w:rsid w:val="00B946B2"/>
    <w:rsid w:val="00B94E9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7E7"/>
    <w:rsid w:val="00BA4ACB"/>
    <w:rsid w:val="00BA4D96"/>
    <w:rsid w:val="00BA5539"/>
    <w:rsid w:val="00BA5C6D"/>
    <w:rsid w:val="00BA5D95"/>
    <w:rsid w:val="00BA69FA"/>
    <w:rsid w:val="00BA6AB3"/>
    <w:rsid w:val="00BA6EE1"/>
    <w:rsid w:val="00BA7237"/>
    <w:rsid w:val="00BA733E"/>
    <w:rsid w:val="00BA74D7"/>
    <w:rsid w:val="00BB0514"/>
    <w:rsid w:val="00BB0FC8"/>
    <w:rsid w:val="00BB131C"/>
    <w:rsid w:val="00BB174C"/>
    <w:rsid w:val="00BB1ED5"/>
    <w:rsid w:val="00BB292E"/>
    <w:rsid w:val="00BB2E8C"/>
    <w:rsid w:val="00BB2F46"/>
    <w:rsid w:val="00BB3B0E"/>
    <w:rsid w:val="00BB410E"/>
    <w:rsid w:val="00BB4468"/>
    <w:rsid w:val="00BB4582"/>
    <w:rsid w:val="00BB45B4"/>
    <w:rsid w:val="00BB45DF"/>
    <w:rsid w:val="00BB4A57"/>
    <w:rsid w:val="00BB4FB3"/>
    <w:rsid w:val="00BB5270"/>
    <w:rsid w:val="00BB536B"/>
    <w:rsid w:val="00BB54F0"/>
    <w:rsid w:val="00BB6B79"/>
    <w:rsid w:val="00BB71B1"/>
    <w:rsid w:val="00BB79ED"/>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F6"/>
    <w:rsid w:val="00BC512A"/>
    <w:rsid w:val="00BC5391"/>
    <w:rsid w:val="00BC5EAB"/>
    <w:rsid w:val="00BC6D4F"/>
    <w:rsid w:val="00BC7052"/>
    <w:rsid w:val="00BC759E"/>
    <w:rsid w:val="00BC7F89"/>
    <w:rsid w:val="00BD00CF"/>
    <w:rsid w:val="00BD0C86"/>
    <w:rsid w:val="00BD0CA4"/>
    <w:rsid w:val="00BD22D9"/>
    <w:rsid w:val="00BD2F21"/>
    <w:rsid w:val="00BD3C64"/>
    <w:rsid w:val="00BD3FEC"/>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3D43"/>
    <w:rsid w:val="00BE4246"/>
    <w:rsid w:val="00BE598F"/>
    <w:rsid w:val="00BE6552"/>
    <w:rsid w:val="00BE7C72"/>
    <w:rsid w:val="00BF073D"/>
    <w:rsid w:val="00BF0C8D"/>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791"/>
    <w:rsid w:val="00C1117B"/>
    <w:rsid w:val="00C114E1"/>
    <w:rsid w:val="00C1157A"/>
    <w:rsid w:val="00C11848"/>
    <w:rsid w:val="00C11B4C"/>
    <w:rsid w:val="00C11BF4"/>
    <w:rsid w:val="00C11E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E7"/>
    <w:rsid w:val="00C179C4"/>
    <w:rsid w:val="00C20A77"/>
    <w:rsid w:val="00C20E68"/>
    <w:rsid w:val="00C21132"/>
    <w:rsid w:val="00C21A30"/>
    <w:rsid w:val="00C22DB0"/>
    <w:rsid w:val="00C23289"/>
    <w:rsid w:val="00C23DFD"/>
    <w:rsid w:val="00C23E06"/>
    <w:rsid w:val="00C25FC8"/>
    <w:rsid w:val="00C26588"/>
    <w:rsid w:val="00C265EA"/>
    <w:rsid w:val="00C269C9"/>
    <w:rsid w:val="00C271D1"/>
    <w:rsid w:val="00C3061F"/>
    <w:rsid w:val="00C31457"/>
    <w:rsid w:val="00C318BA"/>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60"/>
    <w:rsid w:val="00C42A0E"/>
    <w:rsid w:val="00C438F5"/>
    <w:rsid w:val="00C441CE"/>
    <w:rsid w:val="00C441D7"/>
    <w:rsid w:val="00C4463D"/>
    <w:rsid w:val="00C447D2"/>
    <w:rsid w:val="00C46663"/>
    <w:rsid w:val="00C468E9"/>
    <w:rsid w:val="00C47599"/>
    <w:rsid w:val="00C476FC"/>
    <w:rsid w:val="00C477E1"/>
    <w:rsid w:val="00C47CE7"/>
    <w:rsid w:val="00C504F9"/>
    <w:rsid w:val="00C50B8F"/>
    <w:rsid w:val="00C50B92"/>
    <w:rsid w:val="00C515B6"/>
    <w:rsid w:val="00C52086"/>
    <w:rsid w:val="00C52854"/>
    <w:rsid w:val="00C52A24"/>
    <w:rsid w:val="00C52B6B"/>
    <w:rsid w:val="00C544C8"/>
    <w:rsid w:val="00C54574"/>
    <w:rsid w:val="00C55208"/>
    <w:rsid w:val="00C55711"/>
    <w:rsid w:val="00C56765"/>
    <w:rsid w:val="00C5753C"/>
    <w:rsid w:val="00C57816"/>
    <w:rsid w:val="00C605A8"/>
    <w:rsid w:val="00C61071"/>
    <w:rsid w:val="00C61111"/>
    <w:rsid w:val="00C611D3"/>
    <w:rsid w:val="00C612F6"/>
    <w:rsid w:val="00C61989"/>
    <w:rsid w:val="00C619A2"/>
    <w:rsid w:val="00C62047"/>
    <w:rsid w:val="00C62355"/>
    <w:rsid w:val="00C62D98"/>
    <w:rsid w:val="00C632A3"/>
    <w:rsid w:val="00C6399F"/>
    <w:rsid w:val="00C63A62"/>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A2B"/>
    <w:rsid w:val="00C72D44"/>
    <w:rsid w:val="00C75E83"/>
    <w:rsid w:val="00C76FA2"/>
    <w:rsid w:val="00C7706C"/>
    <w:rsid w:val="00C77938"/>
    <w:rsid w:val="00C77AC5"/>
    <w:rsid w:val="00C77CAE"/>
    <w:rsid w:val="00C80574"/>
    <w:rsid w:val="00C80EBC"/>
    <w:rsid w:val="00C8106D"/>
    <w:rsid w:val="00C822DC"/>
    <w:rsid w:val="00C82954"/>
    <w:rsid w:val="00C8357B"/>
    <w:rsid w:val="00C83859"/>
    <w:rsid w:val="00C83FE2"/>
    <w:rsid w:val="00C840C6"/>
    <w:rsid w:val="00C84216"/>
    <w:rsid w:val="00C84434"/>
    <w:rsid w:val="00C84604"/>
    <w:rsid w:val="00C84723"/>
    <w:rsid w:val="00C8502B"/>
    <w:rsid w:val="00C85777"/>
    <w:rsid w:val="00C85D49"/>
    <w:rsid w:val="00C85EFA"/>
    <w:rsid w:val="00C86519"/>
    <w:rsid w:val="00C865A4"/>
    <w:rsid w:val="00C8691A"/>
    <w:rsid w:val="00C87567"/>
    <w:rsid w:val="00C87674"/>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25"/>
    <w:rsid w:val="00C95D9A"/>
    <w:rsid w:val="00C96406"/>
    <w:rsid w:val="00C96CEC"/>
    <w:rsid w:val="00C970BE"/>
    <w:rsid w:val="00C970C8"/>
    <w:rsid w:val="00C97A05"/>
    <w:rsid w:val="00CA02E5"/>
    <w:rsid w:val="00CA02FE"/>
    <w:rsid w:val="00CA0664"/>
    <w:rsid w:val="00CA1743"/>
    <w:rsid w:val="00CA237E"/>
    <w:rsid w:val="00CA4139"/>
    <w:rsid w:val="00CA42C1"/>
    <w:rsid w:val="00CA47CB"/>
    <w:rsid w:val="00CA5166"/>
    <w:rsid w:val="00CA5196"/>
    <w:rsid w:val="00CA64E1"/>
    <w:rsid w:val="00CA77FA"/>
    <w:rsid w:val="00CB1979"/>
    <w:rsid w:val="00CB1BFC"/>
    <w:rsid w:val="00CB1C2F"/>
    <w:rsid w:val="00CB1C73"/>
    <w:rsid w:val="00CB20ED"/>
    <w:rsid w:val="00CB21ED"/>
    <w:rsid w:val="00CB3C1E"/>
    <w:rsid w:val="00CB3E24"/>
    <w:rsid w:val="00CB46BF"/>
    <w:rsid w:val="00CB55B3"/>
    <w:rsid w:val="00CB5945"/>
    <w:rsid w:val="00CB5C1D"/>
    <w:rsid w:val="00CB5CA0"/>
    <w:rsid w:val="00CB5FF7"/>
    <w:rsid w:val="00CB607B"/>
    <w:rsid w:val="00CB6172"/>
    <w:rsid w:val="00CB6B3C"/>
    <w:rsid w:val="00CB70A1"/>
    <w:rsid w:val="00CB7156"/>
    <w:rsid w:val="00CB748D"/>
    <w:rsid w:val="00CC045F"/>
    <w:rsid w:val="00CC0E46"/>
    <w:rsid w:val="00CC108F"/>
    <w:rsid w:val="00CC1BF5"/>
    <w:rsid w:val="00CC1C2C"/>
    <w:rsid w:val="00CC1E27"/>
    <w:rsid w:val="00CC223D"/>
    <w:rsid w:val="00CC3078"/>
    <w:rsid w:val="00CC3341"/>
    <w:rsid w:val="00CC3925"/>
    <w:rsid w:val="00CC45EE"/>
    <w:rsid w:val="00CC4BC3"/>
    <w:rsid w:val="00CC4C9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5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A43"/>
    <w:rsid w:val="00CF1D58"/>
    <w:rsid w:val="00CF1F79"/>
    <w:rsid w:val="00CF2677"/>
    <w:rsid w:val="00CF2CB6"/>
    <w:rsid w:val="00CF63E5"/>
    <w:rsid w:val="00CF66FF"/>
    <w:rsid w:val="00CF705D"/>
    <w:rsid w:val="00CF75AD"/>
    <w:rsid w:val="00CF7B33"/>
    <w:rsid w:val="00D00392"/>
    <w:rsid w:val="00D00B14"/>
    <w:rsid w:val="00D01184"/>
    <w:rsid w:val="00D012D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14"/>
    <w:rsid w:val="00D11E3A"/>
    <w:rsid w:val="00D1293E"/>
    <w:rsid w:val="00D134FE"/>
    <w:rsid w:val="00D137B6"/>
    <w:rsid w:val="00D14BB3"/>
    <w:rsid w:val="00D1501C"/>
    <w:rsid w:val="00D1504F"/>
    <w:rsid w:val="00D152BF"/>
    <w:rsid w:val="00D1581F"/>
    <w:rsid w:val="00D159D2"/>
    <w:rsid w:val="00D1609F"/>
    <w:rsid w:val="00D17945"/>
    <w:rsid w:val="00D17972"/>
    <w:rsid w:val="00D202BA"/>
    <w:rsid w:val="00D20B5F"/>
    <w:rsid w:val="00D22226"/>
    <w:rsid w:val="00D232F1"/>
    <w:rsid w:val="00D2351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47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16"/>
    <w:rsid w:val="00D4483A"/>
    <w:rsid w:val="00D4558C"/>
    <w:rsid w:val="00D45631"/>
    <w:rsid w:val="00D456B0"/>
    <w:rsid w:val="00D457AB"/>
    <w:rsid w:val="00D45A95"/>
    <w:rsid w:val="00D45B9E"/>
    <w:rsid w:val="00D45E0B"/>
    <w:rsid w:val="00D45F21"/>
    <w:rsid w:val="00D4630D"/>
    <w:rsid w:val="00D464BD"/>
    <w:rsid w:val="00D47837"/>
    <w:rsid w:val="00D4785E"/>
    <w:rsid w:val="00D5003D"/>
    <w:rsid w:val="00D5020B"/>
    <w:rsid w:val="00D50778"/>
    <w:rsid w:val="00D50D63"/>
    <w:rsid w:val="00D51C5E"/>
    <w:rsid w:val="00D52566"/>
    <w:rsid w:val="00D526C8"/>
    <w:rsid w:val="00D53B3B"/>
    <w:rsid w:val="00D53BF4"/>
    <w:rsid w:val="00D5428E"/>
    <w:rsid w:val="00D54741"/>
    <w:rsid w:val="00D54A26"/>
    <w:rsid w:val="00D551E2"/>
    <w:rsid w:val="00D56B13"/>
    <w:rsid w:val="00D56E36"/>
    <w:rsid w:val="00D5753E"/>
    <w:rsid w:val="00D5779B"/>
    <w:rsid w:val="00D60217"/>
    <w:rsid w:val="00D60271"/>
    <w:rsid w:val="00D60623"/>
    <w:rsid w:val="00D60E01"/>
    <w:rsid w:val="00D611AB"/>
    <w:rsid w:val="00D613D2"/>
    <w:rsid w:val="00D61620"/>
    <w:rsid w:val="00D61638"/>
    <w:rsid w:val="00D61C9F"/>
    <w:rsid w:val="00D62793"/>
    <w:rsid w:val="00D62B64"/>
    <w:rsid w:val="00D65C16"/>
    <w:rsid w:val="00D65D61"/>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727"/>
    <w:rsid w:val="00D80CDF"/>
    <w:rsid w:val="00D8178E"/>
    <w:rsid w:val="00D820FC"/>
    <w:rsid w:val="00D83945"/>
    <w:rsid w:val="00D840DA"/>
    <w:rsid w:val="00D84542"/>
    <w:rsid w:val="00D8625D"/>
    <w:rsid w:val="00D862E9"/>
    <w:rsid w:val="00D86901"/>
    <w:rsid w:val="00D86A7B"/>
    <w:rsid w:val="00D8792F"/>
    <w:rsid w:val="00D8795A"/>
    <w:rsid w:val="00D90B3E"/>
    <w:rsid w:val="00D90C01"/>
    <w:rsid w:val="00D91242"/>
    <w:rsid w:val="00D91789"/>
    <w:rsid w:val="00D92083"/>
    <w:rsid w:val="00D93420"/>
    <w:rsid w:val="00D934AE"/>
    <w:rsid w:val="00D93A2C"/>
    <w:rsid w:val="00D93AC0"/>
    <w:rsid w:val="00D93C37"/>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1CB1"/>
    <w:rsid w:val="00DA22F0"/>
    <w:rsid w:val="00DA62B5"/>
    <w:rsid w:val="00DA649F"/>
    <w:rsid w:val="00DA6C21"/>
    <w:rsid w:val="00DA72F8"/>
    <w:rsid w:val="00DA758B"/>
    <w:rsid w:val="00DA7A8A"/>
    <w:rsid w:val="00DA7EE1"/>
    <w:rsid w:val="00DB0683"/>
    <w:rsid w:val="00DB155F"/>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3"/>
    <w:rsid w:val="00DC5BC6"/>
    <w:rsid w:val="00DC5C9E"/>
    <w:rsid w:val="00DC6585"/>
    <w:rsid w:val="00DC6D15"/>
    <w:rsid w:val="00DC6E53"/>
    <w:rsid w:val="00DC7145"/>
    <w:rsid w:val="00DC717F"/>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E75CC"/>
    <w:rsid w:val="00DF0AF7"/>
    <w:rsid w:val="00DF144A"/>
    <w:rsid w:val="00DF171E"/>
    <w:rsid w:val="00DF17DB"/>
    <w:rsid w:val="00DF1869"/>
    <w:rsid w:val="00DF27B3"/>
    <w:rsid w:val="00DF28BA"/>
    <w:rsid w:val="00DF3708"/>
    <w:rsid w:val="00DF3DDF"/>
    <w:rsid w:val="00DF409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6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495"/>
    <w:rsid w:val="00E139C8"/>
    <w:rsid w:val="00E13E63"/>
    <w:rsid w:val="00E14179"/>
    <w:rsid w:val="00E146F6"/>
    <w:rsid w:val="00E146F8"/>
    <w:rsid w:val="00E14FD0"/>
    <w:rsid w:val="00E16072"/>
    <w:rsid w:val="00E160F5"/>
    <w:rsid w:val="00E16240"/>
    <w:rsid w:val="00E16263"/>
    <w:rsid w:val="00E16397"/>
    <w:rsid w:val="00E164EF"/>
    <w:rsid w:val="00E2042D"/>
    <w:rsid w:val="00E20832"/>
    <w:rsid w:val="00E20941"/>
    <w:rsid w:val="00E20B63"/>
    <w:rsid w:val="00E20B91"/>
    <w:rsid w:val="00E21018"/>
    <w:rsid w:val="00E213D4"/>
    <w:rsid w:val="00E217CA"/>
    <w:rsid w:val="00E21CB1"/>
    <w:rsid w:val="00E2216E"/>
    <w:rsid w:val="00E222F2"/>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9B"/>
    <w:rsid w:val="00E365AF"/>
    <w:rsid w:val="00E373EF"/>
    <w:rsid w:val="00E375BF"/>
    <w:rsid w:val="00E3782C"/>
    <w:rsid w:val="00E37A98"/>
    <w:rsid w:val="00E40C54"/>
    <w:rsid w:val="00E41326"/>
    <w:rsid w:val="00E41B4B"/>
    <w:rsid w:val="00E42587"/>
    <w:rsid w:val="00E42A6B"/>
    <w:rsid w:val="00E42AB8"/>
    <w:rsid w:val="00E42B7C"/>
    <w:rsid w:val="00E42E01"/>
    <w:rsid w:val="00E432DA"/>
    <w:rsid w:val="00E43E42"/>
    <w:rsid w:val="00E43FBD"/>
    <w:rsid w:val="00E448B7"/>
    <w:rsid w:val="00E452F3"/>
    <w:rsid w:val="00E5055F"/>
    <w:rsid w:val="00E50D81"/>
    <w:rsid w:val="00E50F51"/>
    <w:rsid w:val="00E50F94"/>
    <w:rsid w:val="00E5290B"/>
    <w:rsid w:val="00E52B67"/>
    <w:rsid w:val="00E53CA2"/>
    <w:rsid w:val="00E53E12"/>
    <w:rsid w:val="00E54362"/>
    <w:rsid w:val="00E54BE2"/>
    <w:rsid w:val="00E558E3"/>
    <w:rsid w:val="00E559C5"/>
    <w:rsid w:val="00E55E1A"/>
    <w:rsid w:val="00E56BA8"/>
    <w:rsid w:val="00E572EB"/>
    <w:rsid w:val="00E57702"/>
    <w:rsid w:val="00E577C7"/>
    <w:rsid w:val="00E6008D"/>
    <w:rsid w:val="00E60709"/>
    <w:rsid w:val="00E6084D"/>
    <w:rsid w:val="00E6097A"/>
    <w:rsid w:val="00E60B06"/>
    <w:rsid w:val="00E60C92"/>
    <w:rsid w:val="00E61D90"/>
    <w:rsid w:val="00E62A28"/>
    <w:rsid w:val="00E62E59"/>
    <w:rsid w:val="00E6341D"/>
    <w:rsid w:val="00E6378C"/>
    <w:rsid w:val="00E63E0C"/>
    <w:rsid w:val="00E64158"/>
    <w:rsid w:val="00E6448D"/>
    <w:rsid w:val="00E65502"/>
    <w:rsid w:val="00E655C9"/>
    <w:rsid w:val="00E655D1"/>
    <w:rsid w:val="00E65C12"/>
    <w:rsid w:val="00E65C56"/>
    <w:rsid w:val="00E660CD"/>
    <w:rsid w:val="00E66292"/>
    <w:rsid w:val="00E668C5"/>
    <w:rsid w:val="00E670F8"/>
    <w:rsid w:val="00E70410"/>
    <w:rsid w:val="00E7043E"/>
    <w:rsid w:val="00E729B9"/>
    <w:rsid w:val="00E75068"/>
    <w:rsid w:val="00E751FC"/>
    <w:rsid w:val="00E757D3"/>
    <w:rsid w:val="00E76292"/>
    <w:rsid w:val="00E76434"/>
    <w:rsid w:val="00E76A3A"/>
    <w:rsid w:val="00E77D11"/>
    <w:rsid w:val="00E80EDE"/>
    <w:rsid w:val="00E81505"/>
    <w:rsid w:val="00E81709"/>
    <w:rsid w:val="00E817C6"/>
    <w:rsid w:val="00E81834"/>
    <w:rsid w:val="00E81CD8"/>
    <w:rsid w:val="00E81D97"/>
    <w:rsid w:val="00E81E81"/>
    <w:rsid w:val="00E8279E"/>
    <w:rsid w:val="00E83154"/>
    <w:rsid w:val="00E83222"/>
    <w:rsid w:val="00E8432A"/>
    <w:rsid w:val="00E85013"/>
    <w:rsid w:val="00E85533"/>
    <w:rsid w:val="00E856DB"/>
    <w:rsid w:val="00E85E8B"/>
    <w:rsid w:val="00E865C4"/>
    <w:rsid w:val="00E865CE"/>
    <w:rsid w:val="00E86BCE"/>
    <w:rsid w:val="00E871A9"/>
    <w:rsid w:val="00E9025B"/>
    <w:rsid w:val="00E909CE"/>
    <w:rsid w:val="00E90D60"/>
    <w:rsid w:val="00E90F9C"/>
    <w:rsid w:val="00E91223"/>
    <w:rsid w:val="00E915FB"/>
    <w:rsid w:val="00E93148"/>
    <w:rsid w:val="00E934C8"/>
    <w:rsid w:val="00E93534"/>
    <w:rsid w:val="00E93F89"/>
    <w:rsid w:val="00E9407B"/>
    <w:rsid w:val="00E941C9"/>
    <w:rsid w:val="00E94274"/>
    <w:rsid w:val="00E9431B"/>
    <w:rsid w:val="00E9470E"/>
    <w:rsid w:val="00E957CD"/>
    <w:rsid w:val="00E95964"/>
    <w:rsid w:val="00E959F1"/>
    <w:rsid w:val="00E95F7F"/>
    <w:rsid w:val="00E9605B"/>
    <w:rsid w:val="00E96378"/>
    <w:rsid w:val="00E9667A"/>
    <w:rsid w:val="00E96E22"/>
    <w:rsid w:val="00E97228"/>
    <w:rsid w:val="00E97C0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AB8"/>
    <w:rsid w:val="00EB7FCE"/>
    <w:rsid w:val="00EC0799"/>
    <w:rsid w:val="00EC083B"/>
    <w:rsid w:val="00EC121F"/>
    <w:rsid w:val="00EC1554"/>
    <w:rsid w:val="00EC1B6F"/>
    <w:rsid w:val="00EC2508"/>
    <w:rsid w:val="00EC3339"/>
    <w:rsid w:val="00EC3935"/>
    <w:rsid w:val="00EC3E8D"/>
    <w:rsid w:val="00EC42F8"/>
    <w:rsid w:val="00EC4989"/>
    <w:rsid w:val="00EC4A1B"/>
    <w:rsid w:val="00EC4D31"/>
    <w:rsid w:val="00EC4EBE"/>
    <w:rsid w:val="00EC5275"/>
    <w:rsid w:val="00EC691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7FE"/>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11F"/>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460C"/>
    <w:rsid w:val="00EF526B"/>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5A"/>
    <w:rsid w:val="00F032A4"/>
    <w:rsid w:val="00F03537"/>
    <w:rsid w:val="00F03EE0"/>
    <w:rsid w:val="00F0478A"/>
    <w:rsid w:val="00F0480A"/>
    <w:rsid w:val="00F0499F"/>
    <w:rsid w:val="00F05227"/>
    <w:rsid w:val="00F05F84"/>
    <w:rsid w:val="00F065D6"/>
    <w:rsid w:val="00F07198"/>
    <w:rsid w:val="00F07575"/>
    <w:rsid w:val="00F0779F"/>
    <w:rsid w:val="00F10EB1"/>
    <w:rsid w:val="00F11188"/>
    <w:rsid w:val="00F1174E"/>
    <w:rsid w:val="00F126A8"/>
    <w:rsid w:val="00F1334C"/>
    <w:rsid w:val="00F133E3"/>
    <w:rsid w:val="00F13921"/>
    <w:rsid w:val="00F14A2E"/>
    <w:rsid w:val="00F150EE"/>
    <w:rsid w:val="00F166A2"/>
    <w:rsid w:val="00F170D1"/>
    <w:rsid w:val="00F17A1F"/>
    <w:rsid w:val="00F20241"/>
    <w:rsid w:val="00F207CB"/>
    <w:rsid w:val="00F2108C"/>
    <w:rsid w:val="00F211FE"/>
    <w:rsid w:val="00F217F8"/>
    <w:rsid w:val="00F21BAE"/>
    <w:rsid w:val="00F21F12"/>
    <w:rsid w:val="00F2293A"/>
    <w:rsid w:val="00F229DE"/>
    <w:rsid w:val="00F235F7"/>
    <w:rsid w:val="00F239B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A6"/>
    <w:rsid w:val="00F37882"/>
    <w:rsid w:val="00F4055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7D"/>
    <w:rsid w:val="00F500F9"/>
    <w:rsid w:val="00F50491"/>
    <w:rsid w:val="00F504C4"/>
    <w:rsid w:val="00F50C57"/>
    <w:rsid w:val="00F510FD"/>
    <w:rsid w:val="00F511B0"/>
    <w:rsid w:val="00F51433"/>
    <w:rsid w:val="00F5171B"/>
    <w:rsid w:val="00F51A87"/>
    <w:rsid w:val="00F52939"/>
    <w:rsid w:val="00F52B84"/>
    <w:rsid w:val="00F53752"/>
    <w:rsid w:val="00F5388C"/>
    <w:rsid w:val="00F53A04"/>
    <w:rsid w:val="00F53B50"/>
    <w:rsid w:val="00F54219"/>
    <w:rsid w:val="00F55531"/>
    <w:rsid w:val="00F555C4"/>
    <w:rsid w:val="00F55DB5"/>
    <w:rsid w:val="00F560B4"/>
    <w:rsid w:val="00F56281"/>
    <w:rsid w:val="00F56594"/>
    <w:rsid w:val="00F56B47"/>
    <w:rsid w:val="00F56E0E"/>
    <w:rsid w:val="00F56FD0"/>
    <w:rsid w:val="00F57102"/>
    <w:rsid w:val="00F5729B"/>
    <w:rsid w:val="00F57665"/>
    <w:rsid w:val="00F57868"/>
    <w:rsid w:val="00F602FE"/>
    <w:rsid w:val="00F610E0"/>
    <w:rsid w:val="00F611D1"/>
    <w:rsid w:val="00F61A15"/>
    <w:rsid w:val="00F63277"/>
    <w:rsid w:val="00F6347F"/>
    <w:rsid w:val="00F636E5"/>
    <w:rsid w:val="00F638A8"/>
    <w:rsid w:val="00F63BE9"/>
    <w:rsid w:val="00F644F1"/>
    <w:rsid w:val="00F650C8"/>
    <w:rsid w:val="00F65227"/>
    <w:rsid w:val="00F658A9"/>
    <w:rsid w:val="00F65FF2"/>
    <w:rsid w:val="00F6698E"/>
    <w:rsid w:val="00F66A93"/>
    <w:rsid w:val="00F67417"/>
    <w:rsid w:val="00F678A1"/>
    <w:rsid w:val="00F701DB"/>
    <w:rsid w:val="00F71B90"/>
    <w:rsid w:val="00F7215F"/>
    <w:rsid w:val="00F724EB"/>
    <w:rsid w:val="00F73B04"/>
    <w:rsid w:val="00F73B87"/>
    <w:rsid w:val="00F75123"/>
    <w:rsid w:val="00F75592"/>
    <w:rsid w:val="00F7577C"/>
    <w:rsid w:val="00F7599F"/>
    <w:rsid w:val="00F75FB4"/>
    <w:rsid w:val="00F7680D"/>
    <w:rsid w:val="00F76C42"/>
    <w:rsid w:val="00F7725C"/>
    <w:rsid w:val="00F7789D"/>
    <w:rsid w:val="00F80241"/>
    <w:rsid w:val="00F80B9A"/>
    <w:rsid w:val="00F814A7"/>
    <w:rsid w:val="00F81F56"/>
    <w:rsid w:val="00F82282"/>
    <w:rsid w:val="00F82324"/>
    <w:rsid w:val="00F83041"/>
    <w:rsid w:val="00F83398"/>
    <w:rsid w:val="00F835DF"/>
    <w:rsid w:val="00F84093"/>
    <w:rsid w:val="00F85285"/>
    <w:rsid w:val="00F85EE3"/>
    <w:rsid w:val="00F860CE"/>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2DD"/>
    <w:rsid w:val="00FA079F"/>
    <w:rsid w:val="00FA0E33"/>
    <w:rsid w:val="00FA144D"/>
    <w:rsid w:val="00FA19B4"/>
    <w:rsid w:val="00FA263B"/>
    <w:rsid w:val="00FA36EB"/>
    <w:rsid w:val="00FA56CE"/>
    <w:rsid w:val="00FA5EA4"/>
    <w:rsid w:val="00FA6816"/>
    <w:rsid w:val="00FA6B22"/>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4A"/>
    <w:rsid w:val="00FB3B80"/>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86D"/>
    <w:rsid w:val="00FC7AD6"/>
    <w:rsid w:val="00FD003B"/>
    <w:rsid w:val="00FD03FA"/>
    <w:rsid w:val="00FD1A28"/>
    <w:rsid w:val="00FD1E9A"/>
    <w:rsid w:val="00FD2A30"/>
    <w:rsid w:val="00FD34DC"/>
    <w:rsid w:val="00FD46C9"/>
    <w:rsid w:val="00FD51C2"/>
    <w:rsid w:val="00FD53CF"/>
    <w:rsid w:val="00FD5946"/>
    <w:rsid w:val="00FD6707"/>
    <w:rsid w:val="00FD67F6"/>
    <w:rsid w:val="00FD6EE2"/>
    <w:rsid w:val="00FD6FC4"/>
    <w:rsid w:val="00FD79BE"/>
    <w:rsid w:val="00FD7C41"/>
    <w:rsid w:val="00FE0385"/>
    <w:rsid w:val="00FE0655"/>
    <w:rsid w:val="00FE07A7"/>
    <w:rsid w:val="00FE0E16"/>
    <w:rsid w:val="00FE142D"/>
    <w:rsid w:val="00FE1B67"/>
    <w:rsid w:val="00FE1C0E"/>
    <w:rsid w:val="00FE20E1"/>
    <w:rsid w:val="00FE252E"/>
    <w:rsid w:val="00FE2C4E"/>
    <w:rsid w:val="00FE3D1F"/>
    <w:rsid w:val="00FE3D7C"/>
    <w:rsid w:val="00FE4654"/>
    <w:rsid w:val="00FE4E65"/>
    <w:rsid w:val="00FE531C"/>
    <w:rsid w:val="00FE5735"/>
    <w:rsid w:val="00FE68D1"/>
    <w:rsid w:val="00FE6998"/>
    <w:rsid w:val="00FE6D3A"/>
    <w:rsid w:val="00FE7908"/>
    <w:rsid w:val="00FF0533"/>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4E4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1493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table" w:customStyle="1" w:styleId="TableGrid4">
    <w:name w:val="Table Grid4"/>
    <w:basedOn w:val="prastojilentel"/>
    <w:next w:val="Lentelstinklelis"/>
    <w:uiPriority w:val="39"/>
    <w:rsid w:val="00F724EB"/>
    <w:pPr>
      <w:spacing w:after="0"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uiPriority w:val="99"/>
    <w:unhideWhenUsed/>
    <w:rsid w:val="00BE3D4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E3D43"/>
  </w:style>
  <w:style w:type="numbering" w:customStyle="1" w:styleId="sss1">
    <w:name w:val="sss1"/>
    <w:uiPriority w:val="99"/>
    <w:rsid w:val="00BE3D43"/>
    <w:pPr>
      <w:numPr>
        <w:numId w:val="16"/>
      </w:numPr>
    </w:pPr>
  </w:style>
  <w:style w:type="paragraph" w:customStyle="1" w:styleId="Default">
    <w:name w:val="Default"/>
    <w:rsid w:val="00EC6915"/>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444669"/>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44669"/>
    <w:pPr>
      <w:spacing w:after="0" w:line="240" w:lineRule="auto"/>
    </w:pPr>
    <w:rPr>
      <w:rFonts w:eastAsia="Calibri"/>
      <w:sz w:val="22"/>
      <w:szCs w:val="22"/>
      <w:lang w:val="en-GB"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prastojilentel"/>
    <w:next w:val="Lentelstinklelis"/>
    <w:uiPriority w:val="39"/>
    <w:rsid w:val="00444669"/>
    <w:pPr>
      <w:spacing w:after="0"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prastojilentel"/>
    <w:next w:val="Lentelstinklelis"/>
    <w:uiPriority w:val="39"/>
    <w:rsid w:val="00444669"/>
    <w:pPr>
      <w:spacing w:after="0"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prastojilentel"/>
    <w:next w:val="Lentelstinklelis"/>
    <w:uiPriority w:val="39"/>
    <w:rsid w:val="00444669"/>
    <w:pPr>
      <w:spacing w:after="0"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prastojilentel"/>
    <w:next w:val="Lentelstinklelis"/>
    <w:uiPriority w:val="39"/>
    <w:rsid w:val="00444669"/>
    <w:pPr>
      <w:spacing w:after="0" w:line="240" w:lineRule="auto"/>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444669"/>
    <w:rPr>
      <w:color w:val="605E5C"/>
      <w:shd w:val="clear" w:color="auto" w:fill="E1DFDD"/>
    </w:rPr>
  </w:style>
  <w:style w:type="character" w:customStyle="1" w:styleId="PagrindinistekstasDiagrama1">
    <w:name w:val="Pagrindinis tekstas Diagrama1"/>
    <w:basedOn w:val="Numatytasispastraiposriftas"/>
    <w:uiPriority w:val="99"/>
    <w:semiHidden/>
    <w:rsid w:val="00444669"/>
    <w:rPr>
      <w:rFonts w:ascii="TimesLT" w:eastAsia="Times New Roman" w:hAnsi="TimesLT"/>
      <w:lang w:eastAsia="en-US"/>
    </w:rPr>
  </w:style>
  <w:style w:type="character" w:customStyle="1" w:styleId="normaltextrun">
    <w:name w:val="normaltextrun"/>
    <w:basedOn w:val="Numatytasispastraiposriftas"/>
    <w:rsid w:val="00444669"/>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444669"/>
    <w:rPr>
      <w:rFonts w:eastAsiaTheme="minorEastAsia"/>
      <w:lang w:val="lt-LT" w:eastAsia="zh-CN"/>
    </w:rPr>
  </w:style>
  <w:style w:type="character" w:customStyle="1" w:styleId="Mention1">
    <w:name w:val="Mention1"/>
    <w:basedOn w:val="Numatytasispastraiposriftas"/>
    <w:uiPriority w:val="99"/>
    <w:unhideWhenUsed/>
    <w:rsid w:val="00444669"/>
    <w:rPr>
      <w:color w:val="2B579A"/>
      <w:shd w:val="clear" w:color="auto" w:fill="E6E6E6"/>
    </w:rPr>
  </w:style>
  <w:style w:type="table" w:customStyle="1" w:styleId="TableGrid411">
    <w:name w:val="Table Grid411"/>
    <w:basedOn w:val="prastojilentel"/>
    <w:next w:val="Lentelstinklelis"/>
    <w:rsid w:val="00D1504F"/>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prastasis"/>
    <w:rsid w:val="00CB1C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62681"/>
    <w:pPr>
      <w:spacing w:after="0" w:line="240" w:lineRule="auto"/>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1854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05431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ssva.lt/cms/registrai"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721C-FCED-4949-BBE4-765A3A17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42117</Words>
  <Characters>24007</Characters>
  <Application>Microsoft Office Word</Application>
  <DocSecurity>0</DocSecurity>
  <Lines>200</Lines>
  <Paragraphs>131</Paragraphs>
  <ScaleCrop>false</ScaleCrop>
  <Company/>
  <LinksUpToDate>false</LinksUpToDate>
  <CharactersWithSpaces>65993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2025-05-13T08:35:00Z</dcterms:created>
  <dcterms:modified xsi:type="dcterms:W3CDTF">2025-05-13T08:35:00Z</dcterms:modified>
</cp:coreProperties>
</file>