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3E695944"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6277">
        <w:rPr>
          <w:sz w:val="22"/>
          <w:szCs w:val="22"/>
        </w:rPr>
        <w:t xml:space="preserve"> „</w:t>
      </w:r>
      <w:r w:rsidR="00751F0B" w:rsidRPr="00751F0B">
        <w:rPr>
          <w:b/>
          <w:sz w:val="22"/>
          <w:szCs w:val="22"/>
        </w:rPr>
        <w:t>Dviejų dalių išmatų rinktuvų komplektas</w:t>
      </w:r>
      <w:r w:rsidR="00751F0B">
        <w:rPr>
          <w:b/>
          <w:sz w:val="22"/>
          <w:szCs w:val="22"/>
        </w:rPr>
        <w:t xml:space="preserve"> (10943)</w:t>
      </w:r>
      <w:r w:rsidRPr="005F6277">
        <w:rPr>
          <w:b/>
          <w:sz w:val="22"/>
          <w:szCs w:val="22"/>
        </w:rPr>
        <w:t>“</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0D98DB76"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r w:rsidR="00751F0B">
        <w:rPr>
          <w:rFonts w:cs="Times New Roman"/>
          <w:color w:val="000000" w:themeColor="text1"/>
          <w:lang w:val="lt-LT"/>
        </w:rPr>
        <w:t xml:space="preserve"> d</w:t>
      </w:r>
      <w:r w:rsidR="00751F0B" w:rsidRPr="00751F0B">
        <w:rPr>
          <w:rFonts w:cs="Times New Roman"/>
          <w:color w:val="000000" w:themeColor="text1"/>
          <w:lang w:val="lt-LT"/>
        </w:rPr>
        <w:t>viejų dalių išmatų rinktuvų komplekt</w:t>
      </w:r>
      <w:r w:rsidR="00751F0B">
        <w:rPr>
          <w:rFonts w:cs="Times New Roman"/>
          <w:color w:val="000000" w:themeColor="text1"/>
          <w:lang w:val="lt-LT"/>
        </w:rPr>
        <w:t>ą</w:t>
      </w:r>
      <w:bookmarkStart w:id="0" w:name="_Hlk185314045"/>
      <w:r w:rsidR="00425CD8" w:rsidRPr="0000525B">
        <w:rPr>
          <w:rFonts w:cs="Times New Roman"/>
          <w:lang w:val="lt-LT"/>
        </w:rPr>
        <w:t xml:space="preserve">. </w:t>
      </w:r>
      <w:r w:rsidR="00E439C2" w:rsidRPr="0000525B">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516DDAA3"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7" w:history="1">
        <w:r w:rsidRPr="0000525B">
          <w:rPr>
            <w:rStyle w:val="Hyperlink"/>
            <w:rFonts w:cs="Times New Roman"/>
            <w:u w:val="none"/>
            <w:lang w:val="lt-LT"/>
          </w:rPr>
          <w:t>indre.ruleviciute@santa.lt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7F30EFEB"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751F0B">
        <w:rPr>
          <w:rFonts w:cs="Times New Roman"/>
          <w:color w:val="000000" w:themeColor="text1"/>
          <w:lang w:val="lt-LT"/>
        </w:rPr>
        <w:t>d</w:t>
      </w:r>
      <w:r w:rsidR="00751F0B" w:rsidRPr="00751F0B">
        <w:rPr>
          <w:rFonts w:cs="Times New Roman"/>
          <w:color w:val="000000" w:themeColor="text1"/>
          <w:lang w:val="lt-LT"/>
        </w:rPr>
        <w:t>viejų dalių išmatų rinktuvų komplektas</w:t>
      </w:r>
      <w:r w:rsidR="00751F0B">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w:t>
      </w:r>
      <w:r w:rsidRPr="007C11D2">
        <w:rPr>
          <w:rFonts w:cs="Times New Roman"/>
          <w:color w:val="000000" w:themeColor="text1"/>
          <w:lang w:val="lt-LT"/>
        </w:rPr>
        <w:t xml:space="preserve">yra: Santariškių g. </w:t>
      </w:r>
      <w:r w:rsidR="00BC3F3F" w:rsidRPr="007C11D2">
        <w:rPr>
          <w:rFonts w:cs="Times New Roman"/>
          <w:color w:val="000000" w:themeColor="text1"/>
          <w:lang w:val="lt-LT"/>
        </w:rPr>
        <w:t>2</w:t>
      </w:r>
      <w:r w:rsidR="00940E20" w:rsidRPr="007C11D2">
        <w:rPr>
          <w:rFonts w:cs="Times New Roman"/>
          <w:color w:val="000000" w:themeColor="text1"/>
          <w:lang w:val="lt-LT"/>
        </w:rPr>
        <w:t>,</w:t>
      </w:r>
      <w:r w:rsidR="00625027" w:rsidRPr="007C11D2">
        <w:rPr>
          <w:rFonts w:cs="Times New Roman"/>
          <w:color w:val="000000" w:themeColor="text1"/>
          <w:lang w:val="lt-LT"/>
        </w:rPr>
        <w:t xml:space="preserve"> </w:t>
      </w:r>
      <w:r w:rsidR="00797D81" w:rsidRPr="007C11D2">
        <w:rPr>
          <w:rFonts w:cs="Times New Roman"/>
          <w:color w:val="000000" w:themeColor="text1"/>
          <w:lang w:val="lt-LT"/>
        </w:rPr>
        <w:t>Vilnius.</w:t>
      </w:r>
      <w:r w:rsidR="00797D81" w:rsidRPr="0000525B">
        <w:rPr>
          <w:rFonts w:cs="Times New Roman"/>
          <w:color w:val="000000" w:themeColor="text1"/>
          <w:lang w:val="lt-LT"/>
        </w:rPr>
        <w:t xml:space="preserve"> </w:t>
      </w:r>
      <w:r w:rsidRPr="0000525B">
        <w:rPr>
          <w:rFonts w:cs="Times New Roman"/>
          <w:color w:val="000000" w:themeColor="text1"/>
          <w:lang w:val="lt-LT"/>
        </w:rPr>
        <w:tab/>
      </w:r>
    </w:p>
    <w:p w14:paraId="46A2D687" w14:textId="2EBC0CD1"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2B7601">
        <w:rPr>
          <w:rFonts w:cs="Times New Roman"/>
          <w:color w:val="000000" w:themeColor="text1"/>
          <w:lang w:val="lt-LT"/>
        </w:rPr>
        <w:t>3</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5C5BE9C7"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 xml:space="preserve">14. </w:t>
      </w:r>
      <w:r w:rsidR="00FD1DBE" w:rsidRPr="00FD1DBE">
        <w:rPr>
          <w:rFonts w:cs="Times New Roman"/>
          <w:color w:val="000000" w:themeColor="text1"/>
          <w:lang w:val="lt-LT"/>
        </w:rPr>
        <w:t>Pirkime kaip prekių egzistavimo bei kokybės charakteristikų įrodymo gali būti prašoma pateikti pirkimo objekto pavyzdžius, kuriuos P</w:t>
      </w:r>
      <w:r w:rsidR="00FD1DBE">
        <w:rPr>
          <w:rFonts w:cs="Times New Roman"/>
          <w:color w:val="000000" w:themeColor="text1"/>
          <w:lang w:val="lt-LT"/>
        </w:rPr>
        <w:t>erkančioji organizacija</w:t>
      </w:r>
      <w:r w:rsidR="00FD1DBE" w:rsidRPr="00FD1DBE">
        <w:rPr>
          <w:rFonts w:cs="Times New Roman"/>
          <w:color w:val="000000" w:themeColor="text1"/>
          <w:lang w:val="lt-LT"/>
        </w:rPr>
        <w:t xml:space="preserve"> pareikalaus pateikti pasiūlymų vertinimo metu siekiant įsitikinti, jog siūlomos prekės pilnai atitinka techninėje specifikacijoje nustatytus reikalavimus. Pirkimo objekto pavyzdžius tiekėjas turės pateikti ne vėliau kaip per 5 (penkias) darbo dienas nuo P</w:t>
      </w:r>
      <w:r w:rsidR="00FD1DBE">
        <w:rPr>
          <w:rFonts w:cs="Times New Roman"/>
          <w:color w:val="000000" w:themeColor="text1"/>
          <w:lang w:val="lt-LT"/>
        </w:rPr>
        <w:t>erkančiosios organizacijos</w:t>
      </w:r>
      <w:r w:rsidR="00FD1DBE" w:rsidRPr="00FD1DBE">
        <w:rPr>
          <w:rFonts w:cs="Times New Roman"/>
          <w:color w:val="000000" w:themeColor="text1"/>
          <w:lang w:val="lt-LT"/>
        </w:rPr>
        <w:t xml:space="preserve"> prašymo CVP IS priemonėmis išsiuntimo dienos. Tiekėjo prašymu pavyzdžių pateikimo terminas galės būti pratęstas vieną kartą, bet ne ilgiau kaip 3 (trims) darbo dienoms. Jei tiekėjas nepateiks P</w:t>
      </w:r>
      <w:r w:rsidR="00FD1DBE">
        <w:rPr>
          <w:rFonts w:cs="Times New Roman"/>
          <w:color w:val="000000" w:themeColor="text1"/>
          <w:lang w:val="lt-LT"/>
        </w:rPr>
        <w:t>erkančiosios organizacijos</w:t>
      </w:r>
      <w:r w:rsidR="00FD1DBE" w:rsidRPr="00FD1DBE">
        <w:rPr>
          <w:rFonts w:cs="Times New Roman"/>
          <w:color w:val="000000" w:themeColor="text1"/>
          <w:lang w:val="lt-LT"/>
        </w:rPr>
        <w:t xml:space="preserve"> prašomų pirkimo objekto pavyzdžių per P</w:t>
      </w:r>
      <w:r w:rsidR="00FD1DBE">
        <w:rPr>
          <w:rFonts w:cs="Times New Roman"/>
          <w:color w:val="000000" w:themeColor="text1"/>
          <w:lang w:val="lt-LT"/>
        </w:rPr>
        <w:t>erkančiosios organizacijos</w:t>
      </w:r>
      <w:r w:rsidR="00FD1DBE" w:rsidRPr="00FD1DBE">
        <w:rPr>
          <w:rFonts w:cs="Times New Roman"/>
          <w:color w:val="000000" w:themeColor="text1"/>
          <w:lang w:val="lt-LT"/>
        </w:rPr>
        <w:t xml:space="preserve"> prašyme nustatytą terminą, jo pasiūlymas bus atmestas, kaip neatitinkantis pirkimo dokumentų reikalavimų.</w:t>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2D274252" w:rsidR="0049657B" w:rsidRPr="004748ED" w:rsidRDefault="00395CE5" w:rsidP="00967F7F">
      <w:pPr>
        <w:pStyle w:val="Body2"/>
        <w:ind w:firstLine="731"/>
        <w:rPr>
          <w:b/>
          <w:color w:val="000000" w:themeColor="text1"/>
          <w:lang w:val="lt-LT"/>
        </w:rPr>
      </w:pPr>
      <w:bookmarkStart w:id="3"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3"/>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3584">
        <w:rPr>
          <w:bCs/>
          <w:color w:val="000000" w:themeColor="text1"/>
          <w:lang w:val="lt-LT"/>
        </w:rPr>
        <w:t xml:space="preserve">Pasiūlymo </w:t>
      </w:r>
      <w:bookmarkStart w:id="4" w:name="_Hlk131411830"/>
      <w:r w:rsidR="00A24DB9" w:rsidRPr="00073584">
        <w:rPr>
          <w:bCs/>
          <w:color w:val="000000" w:themeColor="text1"/>
          <w:lang w:val="lt-LT"/>
        </w:rPr>
        <w:t>kaina bus laikoma per didele, P</w:t>
      </w:r>
      <w:r w:rsidR="00FD1DBE" w:rsidRPr="00073584">
        <w:rPr>
          <w:bCs/>
          <w:color w:val="000000" w:themeColor="text1"/>
          <w:lang w:val="lt-LT"/>
        </w:rPr>
        <w:t>erkančiajai organizacijai</w:t>
      </w:r>
      <w:r w:rsidR="00A24DB9" w:rsidRPr="00073584">
        <w:rPr>
          <w:bCs/>
          <w:color w:val="000000" w:themeColor="text1"/>
          <w:lang w:val="lt-LT"/>
        </w:rPr>
        <w:t xml:space="preserve"> nepriimtina, jeigu ji viršis </w:t>
      </w:r>
      <w:bookmarkStart w:id="5" w:name="_Hlk156564516"/>
      <w:r w:rsidR="00A24DB9" w:rsidRPr="00073584">
        <w:rPr>
          <w:bCs/>
          <w:color w:val="000000" w:themeColor="text1"/>
          <w:lang w:val="lt-LT"/>
        </w:rPr>
        <w:t>maksimalią pirkimui skirtų lėšų sumą</w:t>
      </w:r>
      <w:bookmarkEnd w:id="4"/>
      <w:bookmarkEnd w:id="5"/>
      <w:r w:rsidR="00A24DB9" w:rsidRPr="00073584">
        <w:rPr>
          <w:bCs/>
          <w:color w:val="000000" w:themeColor="text1"/>
          <w:lang w:val="lt-LT"/>
        </w:rPr>
        <w:t xml:space="preserve"> (</w:t>
      </w:r>
      <w:r w:rsidR="00A24DB9" w:rsidRPr="00073584">
        <w:rPr>
          <w:bCs/>
          <w:color w:val="000000" w:themeColor="text1"/>
          <w:u w:val="single"/>
          <w:lang w:val="lt-LT"/>
        </w:rPr>
        <w:t>Eur su PVM</w:t>
      </w:r>
      <w:r w:rsidR="00A24DB9" w:rsidRPr="00073584">
        <w:rPr>
          <w:bCs/>
          <w:color w:val="000000" w:themeColor="text1"/>
          <w:lang w:val="lt-LT"/>
        </w:rPr>
        <w:t>), nustatytą P</w:t>
      </w:r>
      <w:r w:rsidR="00F6238B" w:rsidRPr="00073584">
        <w:rPr>
          <w:bCs/>
          <w:color w:val="000000" w:themeColor="text1"/>
          <w:lang w:val="lt-LT"/>
        </w:rPr>
        <w:t>erkančiosios organizacijos</w:t>
      </w:r>
      <w:r w:rsidR="00A24DB9" w:rsidRPr="00073584">
        <w:rPr>
          <w:bCs/>
          <w:color w:val="000000" w:themeColor="text1"/>
          <w:lang w:val="lt-LT"/>
        </w:rPr>
        <w:t xml:space="preserve"> prieš pradedant pirkimo procedūrą</w:t>
      </w:r>
      <w:r w:rsidR="00A24DB9" w:rsidRPr="00074A7F">
        <w:rPr>
          <w:bCs/>
          <w:color w:val="000000" w:themeColor="text1"/>
          <w:lang w:val="lt-LT"/>
        </w:rPr>
        <w:t xml:space="preserve"> (ją viršijus pasiūlymas bus atmestas </w:t>
      </w:r>
      <w:bookmarkStart w:id="6" w:name="_Hlk131498107"/>
      <w:r w:rsidR="00A24DB9" w:rsidRPr="00074A7F">
        <w:rPr>
          <w:bCs/>
          <w:color w:val="000000" w:themeColor="text1"/>
          <w:lang w:val="lt-LT"/>
        </w:rPr>
        <w:t>dėl per didelės kainos (BPS 13.1.5 p.)</w:t>
      </w:r>
      <w:bookmarkEnd w:id="6"/>
      <w:r w:rsidR="00A24DB9" w:rsidRPr="00074A7F">
        <w:rPr>
          <w:bCs/>
          <w:color w:val="000000" w:themeColor="text1"/>
          <w:lang w:val="lt-LT"/>
        </w:rPr>
        <w:t>)</w:t>
      </w:r>
      <w:r w:rsidR="00073584">
        <w:rPr>
          <w:bCs/>
          <w:color w:val="000000" w:themeColor="text1"/>
          <w:lang w:val="lt-LT"/>
        </w:rPr>
        <w:t xml:space="preserve">, </w:t>
      </w:r>
      <w:r w:rsidR="00073584" w:rsidRPr="004748ED">
        <w:rPr>
          <w:b/>
          <w:color w:val="000000" w:themeColor="text1"/>
          <w:lang w:val="lt-LT"/>
        </w:rPr>
        <w:t>t. y. 4 983,51 Eur su PVM</w:t>
      </w:r>
      <w:r w:rsidR="00096993">
        <w:rPr>
          <w:b/>
          <w:color w:val="000000" w:themeColor="text1"/>
          <w:lang w:val="lt-LT"/>
        </w:rPr>
        <w:t xml:space="preserve"> </w:t>
      </w:r>
      <w:r w:rsidR="00096993" w:rsidRPr="00096993">
        <w:rPr>
          <w:bCs/>
          <w:color w:val="000000" w:themeColor="text1"/>
          <w:lang w:val="lt-LT"/>
        </w:rPr>
        <w:t>(</w:t>
      </w:r>
      <w:r w:rsidR="00096993" w:rsidRPr="00096993">
        <w:rPr>
          <w:bCs/>
          <w:color w:val="000000" w:themeColor="text1"/>
          <w:lang w:val="lt-LT"/>
        </w:rPr>
        <w:t>4 746,20 Eur be PVM).</w:t>
      </w:r>
      <w:r w:rsidR="00D154DB" w:rsidRPr="00096993">
        <w:rPr>
          <w:bCs/>
          <w:color w:val="000000" w:themeColor="text1"/>
          <w:lang w:val="lt-LT"/>
        </w:rPr>
        <w:t xml:space="preserve"> </w:t>
      </w:r>
    </w:p>
    <w:p w14:paraId="0FCDD72F" w14:textId="55201CBA" w:rsidR="00395CE5" w:rsidRPr="0000525B" w:rsidRDefault="00395CE5" w:rsidP="00967F7F">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7F4473AE"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2B7601">
        <w:rPr>
          <w:color w:val="000000"/>
          <w:sz w:val="22"/>
          <w:szCs w:val="22"/>
        </w:rPr>
        <w:t>4</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751F0B">
        <w:rPr>
          <w:color w:val="000000"/>
          <w:sz w:val="22"/>
          <w:szCs w:val="22"/>
        </w:rPr>
        <w:t xml:space="preserve"> ir </w:t>
      </w:r>
      <w:r w:rsidR="00751F0B" w:rsidRPr="00751F0B">
        <w:rPr>
          <w:color w:val="000000"/>
          <w:sz w:val="22"/>
          <w:szCs w:val="22"/>
        </w:rPr>
        <w:t>SPS 1 priede „Techninė specifikacija“</w:t>
      </w:r>
      <w:r w:rsidR="00A672F5" w:rsidRPr="0000525B">
        <w:rPr>
          <w:color w:val="000000"/>
          <w:sz w:val="22"/>
          <w:szCs w:val="22"/>
        </w:rPr>
        <w:t xml:space="preserve">. </w:t>
      </w:r>
      <w:r w:rsidR="00751F0B">
        <w:rPr>
          <w:color w:val="000000"/>
          <w:sz w:val="22"/>
          <w:szCs w:val="22"/>
        </w:rPr>
        <w:t xml:space="preserve"> </w:t>
      </w:r>
    </w:p>
    <w:p w14:paraId="6827733D" w14:textId="30827B42" w:rsidR="00BD4869" w:rsidRPr="002E437B" w:rsidRDefault="00BD4869" w:rsidP="0031292E">
      <w:pPr>
        <w:pStyle w:val="NormalWeb"/>
        <w:spacing w:before="0" w:beforeAutospacing="0" w:after="0" w:afterAutospacing="0"/>
        <w:ind w:firstLine="731"/>
        <w:jc w:val="both"/>
        <w:rPr>
          <w:sz w:val="22"/>
          <w:szCs w:val="22"/>
        </w:rPr>
      </w:pPr>
      <w:r w:rsidRPr="002E437B">
        <w:rPr>
          <w:sz w:val="22"/>
          <w:szCs w:val="22"/>
        </w:rPr>
        <w:t>2</w:t>
      </w:r>
      <w:r w:rsidR="004748ED">
        <w:rPr>
          <w:sz w:val="22"/>
          <w:szCs w:val="22"/>
        </w:rPr>
        <w:t>1</w:t>
      </w:r>
      <w:r w:rsidRPr="002E437B">
        <w:rPr>
          <w:sz w:val="22"/>
          <w:szCs w:val="22"/>
        </w:rPr>
        <w:t xml:space="preserve">. </w:t>
      </w:r>
      <w:bookmarkStart w:id="7"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5F7101">
        <w:rPr>
          <w:sz w:val="22"/>
          <w:szCs w:val="22"/>
        </w:rPr>
        <w:t xml:space="preserve">dokumentus, </w:t>
      </w:r>
      <w:r w:rsidR="005F7101" w:rsidRPr="005F7101">
        <w:rPr>
          <w:sz w:val="22"/>
          <w:szCs w:val="22"/>
        </w:rPr>
        <w:t xml:space="preserve">įrodančius siūlomų prekių atitikimą kokybės ir techniniams reikalavimams, nurodytiems </w:t>
      </w:r>
      <w:bookmarkStart w:id="8" w:name="_Hlk197691840"/>
      <w:r w:rsidR="00237F3E" w:rsidRPr="002E437B">
        <w:rPr>
          <w:sz w:val="22"/>
          <w:szCs w:val="22"/>
        </w:rPr>
        <w:t xml:space="preserve">SPS 1 priede </w:t>
      </w:r>
      <w:r w:rsidR="00BE1F8C" w:rsidRPr="002E437B">
        <w:rPr>
          <w:sz w:val="22"/>
          <w:szCs w:val="22"/>
        </w:rPr>
        <w:t>„T</w:t>
      </w:r>
      <w:r w:rsidR="00237F3E" w:rsidRPr="002E437B">
        <w:rPr>
          <w:sz w:val="22"/>
          <w:szCs w:val="22"/>
        </w:rPr>
        <w:t>echninė specifikacija“</w:t>
      </w:r>
      <w:bookmarkEnd w:id="8"/>
      <w:r w:rsidR="00237F3E" w:rsidRPr="002E437B">
        <w:rPr>
          <w:sz w:val="22"/>
          <w:szCs w:val="22"/>
        </w:rPr>
        <w:t xml:space="preserve">. </w:t>
      </w:r>
      <w:r w:rsidR="00086F24" w:rsidRPr="002E437B">
        <w:rPr>
          <w:sz w:val="22"/>
          <w:szCs w:val="22"/>
        </w:rPr>
        <w:t xml:space="preserve"> </w:t>
      </w:r>
    </w:p>
    <w:bookmarkEnd w:id="7"/>
    <w:p w14:paraId="4C7CCF1D" w14:textId="18BF57C3" w:rsidR="00395CE5" w:rsidRDefault="00A21146" w:rsidP="0031292E">
      <w:pPr>
        <w:pStyle w:val="NormalWeb"/>
        <w:spacing w:before="0" w:beforeAutospacing="0" w:after="0" w:afterAutospacing="0"/>
        <w:ind w:firstLine="731"/>
        <w:jc w:val="both"/>
        <w:rPr>
          <w:color w:val="000000"/>
          <w:sz w:val="22"/>
          <w:szCs w:val="22"/>
        </w:rPr>
      </w:pPr>
      <w:r w:rsidRPr="00086F24">
        <w:rPr>
          <w:color w:val="000000"/>
          <w:sz w:val="22"/>
          <w:szCs w:val="22"/>
        </w:rPr>
        <w:t>2</w:t>
      </w:r>
      <w:r w:rsidR="004748ED">
        <w:rPr>
          <w:color w:val="000000"/>
          <w:sz w:val="22"/>
          <w:szCs w:val="22"/>
        </w:rPr>
        <w:t>2</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1749C157" w14:textId="78630C18" w:rsidR="004748ED" w:rsidRDefault="004748ED" w:rsidP="004748ED">
      <w:pPr>
        <w:pStyle w:val="NormalWeb"/>
        <w:spacing w:before="0" w:beforeAutospacing="0" w:after="0" w:afterAutospacing="0"/>
        <w:ind w:firstLine="731"/>
        <w:jc w:val="both"/>
        <w:rPr>
          <w:color w:val="000000"/>
          <w:sz w:val="22"/>
          <w:szCs w:val="22"/>
        </w:rPr>
      </w:pPr>
      <w:r>
        <w:rPr>
          <w:color w:val="000000"/>
          <w:sz w:val="22"/>
          <w:szCs w:val="22"/>
        </w:rPr>
        <w:t>23. Š</w:t>
      </w:r>
      <w:r w:rsidRPr="004748ED">
        <w:rPr>
          <w:color w:val="000000"/>
          <w:sz w:val="22"/>
          <w:szCs w:val="22"/>
        </w:rPr>
        <w:t xml:space="preserve">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Aplinkos apsaugos kriterijai nustatyti SPS 2 priede „Prekių pirkimo–pardavimo sutarties projektas“, kaip pirkimo sutarties vykdymo sąlygos.  </w:t>
      </w: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lastRenderedPageBreak/>
        <w:t>SPS priedai:</w:t>
      </w:r>
      <w:r w:rsidR="006C0380" w:rsidRPr="0000525B">
        <w:rPr>
          <w:sz w:val="22"/>
          <w:szCs w:val="22"/>
        </w:rPr>
        <w:t xml:space="preserve"> </w:t>
      </w:r>
    </w:p>
    <w:p w14:paraId="6445B683" w14:textId="36EEB8BE" w:rsidR="00395CE5"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9" w:name="_Hlk163717920"/>
      <w:r w:rsidR="00B96591" w:rsidRPr="0000525B">
        <w:rPr>
          <w:color w:val="000000"/>
          <w:sz w:val="22"/>
          <w:szCs w:val="22"/>
        </w:rPr>
        <w:t xml:space="preserve">SPS 1 priedas </w:t>
      </w:r>
      <w:r w:rsidRPr="0000525B">
        <w:rPr>
          <w:color w:val="000000"/>
          <w:sz w:val="22"/>
          <w:szCs w:val="22"/>
        </w:rPr>
        <w:t>„Techninė specifikacija“.</w:t>
      </w:r>
      <w:bookmarkEnd w:id="9"/>
    </w:p>
    <w:p w14:paraId="47E62023" w14:textId="640D4DF9" w:rsidR="004748ED"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 xml:space="preserve">2. </w:t>
      </w:r>
      <w:r w:rsidRPr="004748ED">
        <w:rPr>
          <w:color w:val="000000"/>
          <w:sz w:val="22"/>
          <w:szCs w:val="22"/>
        </w:rPr>
        <w:t>SPS 2 priedas „Prekių pirkimo-pardavimo sutarties projektas“.</w:t>
      </w:r>
    </w:p>
    <w:p w14:paraId="45039A19" w14:textId="33F0458F" w:rsidR="00395CE5"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3</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FE6A7F">
        <w:rPr>
          <w:color w:val="000000"/>
          <w:sz w:val="22"/>
          <w:szCs w:val="22"/>
        </w:rPr>
        <w:t>3</w:t>
      </w:r>
      <w:r w:rsidR="00B96591" w:rsidRPr="0000525B">
        <w:rPr>
          <w:color w:val="000000"/>
          <w:sz w:val="22"/>
          <w:szCs w:val="22"/>
        </w:rPr>
        <w:t xml:space="preserve"> priedas </w:t>
      </w:r>
      <w:r w:rsidR="00395CE5" w:rsidRPr="0000525B">
        <w:rPr>
          <w:color w:val="000000"/>
          <w:sz w:val="22"/>
          <w:szCs w:val="22"/>
        </w:rPr>
        <w:t>„EBVPD failas/šablonas“.</w:t>
      </w:r>
    </w:p>
    <w:p w14:paraId="363B8707" w14:textId="23A93F04" w:rsidR="00395CE5" w:rsidRDefault="004748ED" w:rsidP="00D0435C">
      <w:pPr>
        <w:pStyle w:val="NormalWeb"/>
        <w:spacing w:before="0" w:beforeAutospacing="0" w:after="0" w:afterAutospacing="0"/>
        <w:ind w:firstLine="720"/>
        <w:jc w:val="both"/>
        <w:rPr>
          <w:color w:val="000000"/>
          <w:sz w:val="22"/>
          <w:szCs w:val="22"/>
        </w:rPr>
      </w:pPr>
      <w:r>
        <w:rPr>
          <w:color w:val="000000"/>
          <w:sz w:val="22"/>
          <w:szCs w:val="22"/>
        </w:rPr>
        <w:t>4</w:t>
      </w:r>
      <w:r w:rsidR="00395CE5" w:rsidRPr="0000525B">
        <w:rPr>
          <w:color w:val="000000"/>
          <w:sz w:val="22"/>
          <w:szCs w:val="22"/>
        </w:rPr>
        <w:t xml:space="preserve">. </w:t>
      </w:r>
      <w:r w:rsidR="00B96591" w:rsidRPr="0000525B">
        <w:rPr>
          <w:color w:val="000000"/>
          <w:sz w:val="22"/>
          <w:szCs w:val="22"/>
        </w:rPr>
        <w:t xml:space="preserve">SPS </w:t>
      </w:r>
      <w:r w:rsidR="00FE6A7F">
        <w:rPr>
          <w:color w:val="000000"/>
          <w:sz w:val="22"/>
          <w:szCs w:val="22"/>
        </w:rPr>
        <w:t>4</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p w14:paraId="5DD18A0E" w14:textId="77777777" w:rsidR="004748ED" w:rsidRDefault="004748ED" w:rsidP="00D0435C">
      <w:pPr>
        <w:pStyle w:val="NormalWeb"/>
        <w:spacing w:before="0" w:beforeAutospacing="0" w:after="0" w:afterAutospacing="0"/>
        <w:ind w:firstLine="720"/>
        <w:jc w:val="both"/>
        <w:rPr>
          <w:color w:val="000000"/>
          <w:sz w:val="22"/>
          <w:szCs w:val="22"/>
        </w:rPr>
      </w:pPr>
    </w:p>
    <w:p w14:paraId="5A4C003E" w14:textId="77777777" w:rsidR="004748ED" w:rsidRDefault="004748ED" w:rsidP="00D0435C">
      <w:pPr>
        <w:pStyle w:val="NormalWeb"/>
        <w:spacing w:before="0" w:beforeAutospacing="0" w:after="0" w:afterAutospacing="0"/>
        <w:ind w:firstLine="720"/>
        <w:jc w:val="both"/>
        <w:rPr>
          <w:color w:val="000000"/>
          <w:sz w:val="22"/>
          <w:szCs w:val="22"/>
        </w:rPr>
      </w:pPr>
    </w:p>
    <w:p w14:paraId="149EEACF" w14:textId="3D56158D" w:rsidR="004748ED" w:rsidRPr="0000525B" w:rsidRDefault="004748ED" w:rsidP="004748ED">
      <w:pPr>
        <w:pStyle w:val="NormalWeb"/>
        <w:spacing w:before="0" w:beforeAutospacing="0" w:after="0" w:afterAutospacing="0"/>
        <w:ind w:firstLine="720"/>
        <w:jc w:val="both"/>
        <w:rPr>
          <w:color w:val="000000"/>
          <w:sz w:val="22"/>
          <w:szCs w:val="22"/>
        </w:rPr>
      </w:pPr>
    </w:p>
    <w:sectPr w:rsidR="004748ED"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FA57" w14:textId="77777777" w:rsidR="008C6758" w:rsidRDefault="008C6758">
      <w:r>
        <w:separator/>
      </w:r>
    </w:p>
  </w:endnote>
  <w:endnote w:type="continuationSeparator" w:id="0">
    <w:p w14:paraId="390576A2" w14:textId="77777777" w:rsidR="008C6758" w:rsidRDefault="008C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07CA" w14:textId="77777777" w:rsidR="008C6758" w:rsidRDefault="008C6758">
      <w:r>
        <w:separator/>
      </w:r>
    </w:p>
  </w:footnote>
  <w:footnote w:type="continuationSeparator" w:id="0">
    <w:p w14:paraId="7069C644" w14:textId="77777777" w:rsidR="008C6758" w:rsidRDefault="008C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201E7"/>
    <w:rsid w:val="00146EA9"/>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7167C"/>
    <w:rsid w:val="00276356"/>
    <w:rsid w:val="00277CCE"/>
    <w:rsid w:val="00287DB3"/>
    <w:rsid w:val="00294EAF"/>
    <w:rsid w:val="002A2AF8"/>
    <w:rsid w:val="002A545A"/>
    <w:rsid w:val="002A7A13"/>
    <w:rsid w:val="002B3D01"/>
    <w:rsid w:val="002B7601"/>
    <w:rsid w:val="002B7AB3"/>
    <w:rsid w:val="002E2C3E"/>
    <w:rsid w:val="002E437B"/>
    <w:rsid w:val="002F5DF5"/>
    <w:rsid w:val="003005D0"/>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56"/>
    <w:rsid w:val="003947D2"/>
    <w:rsid w:val="00395CE5"/>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48ED"/>
    <w:rsid w:val="004776BF"/>
    <w:rsid w:val="004848C6"/>
    <w:rsid w:val="00493686"/>
    <w:rsid w:val="004951F7"/>
    <w:rsid w:val="0049657B"/>
    <w:rsid w:val="00497C6C"/>
    <w:rsid w:val="004A4B0E"/>
    <w:rsid w:val="004A5084"/>
    <w:rsid w:val="004B1803"/>
    <w:rsid w:val="004B4893"/>
    <w:rsid w:val="004D0162"/>
    <w:rsid w:val="004D0335"/>
    <w:rsid w:val="004D26B2"/>
    <w:rsid w:val="004E087F"/>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DE0"/>
    <w:rsid w:val="00684E22"/>
    <w:rsid w:val="006B5893"/>
    <w:rsid w:val="006C0380"/>
    <w:rsid w:val="006D2988"/>
    <w:rsid w:val="006E09DF"/>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800178"/>
    <w:rsid w:val="00800331"/>
    <w:rsid w:val="00801001"/>
    <w:rsid w:val="008045FE"/>
    <w:rsid w:val="008067D2"/>
    <w:rsid w:val="00814091"/>
    <w:rsid w:val="00822AF4"/>
    <w:rsid w:val="00825891"/>
    <w:rsid w:val="00825E04"/>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67F7F"/>
    <w:rsid w:val="00972056"/>
    <w:rsid w:val="00973EDE"/>
    <w:rsid w:val="00976040"/>
    <w:rsid w:val="00985AD7"/>
    <w:rsid w:val="00990EC9"/>
    <w:rsid w:val="0099150C"/>
    <w:rsid w:val="009A4927"/>
    <w:rsid w:val="009A50A5"/>
    <w:rsid w:val="009C6F35"/>
    <w:rsid w:val="009D0CDB"/>
    <w:rsid w:val="009D10AC"/>
    <w:rsid w:val="009D6F61"/>
    <w:rsid w:val="009F1C73"/>
    <w:rsid w:val="00A011A5"/>
    <w:rsid w:val="00A030DA"/>
    <w:rsid w:val="00A0351D"/>
    <w:rsid w:val="00A0477E"/>
    <w:rsid w:val="00A0720B"/>
    <w:rsid w:val="00A16106"/>
    <w:rsid w:val="00A21146"/>
    <w:rsid w:val="00A21D87"/>
    <w:rsid w:val="00A24DB9"/>
    <w:rsid w:val="00A342B8"/>
    <w:rsid w:val="00A514B4"/>
    <w:rsid w:val="00A53B6E"/>
    <w:rsid w:val="00A54EB5"/>
    <w:rsid w:val="00A56086"/>
    <w:rsid w:val="00A672F5"/>
    <w:rsid w:val="00A70701"/>
    <w:rsid w:val="00AA2DE7"/>
    <w:rsid w:val="00AB6E17"/>
    <w:rsid w:val="00AB70D9"/>
    <w:rsid w:val="00AC1BA8"/>
    <w:rsid w:val="00AC5F41"/>
    <w:rsid w:val="00AD21D8"/>
    <w:rsid w:val="00AD339B"/>
    <w:rsid w:val="00AE03EE"/>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A2258"/>
    <w:rsid w:val="00CA58FB"/>
    <w:rsid w:val="00CA5B84"/>
    <w:rsid w:val="00CB589D"/>
    <w:rsid w:val="00CB5CA4"/>
    <w:rsid w:val="00CB677C"/>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366A6"/>
    <w:rsid w:val="00D45FEE"/>
    <w:rsid w:val="00D46614"/>
    <w:rsid w:val="00D5686A"/>
    <w:rsid w:val="00D65F5F"/>
    <w:rsid w:val="00D7093F"/>
    <w:rsid w:val="00D80284"/>
    <w:rsid w:val="00D90918"/>
    <w:rsid w:val="00D912AD"/>
    <w:rsid w:val="00D9535A"/>
    <w:rsid w:val="00D962D3"/>
    <w:rsid w:val="00DA1B4D"/>
    <w:rsid w:val="00DA4546"/>
    <w:rsid w:val="00DA5EC6"/>
    <w:rsid w:val="00DC4004"/>
    <w:rsid w:val="00DD0998"/>
    <w:rsid w:val="00DD56CD"/>
    <w:rsid w:val="00DD7791"/>
    <w:rsid w:val="00DE2066"/>
    <w:rsid w:val="00DF5CCA"/>
    <w:rsid w:val="00DF6B0F"/>
    <w:rsid w:val="00E04A90"/>
    <w:rsid w:val="00E07A90"/>
    <w:rsid w:val="00E155CA"/>
    <w:rsid w:val="00E155F9"/>
    <w:rsid w:val="00E22BAF"/>
    <w:rsid w:val="00E259C8"/>
    <w:rsid w:val="00E27A52"/>
    <w:rsid w:val="00E30588"/>
    <w:rsid w:val="00E337EC"/>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3049</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25</cp:revision>
  <dcterms:created xsi:type="dcterms:W3CDTF">2025-03-18T05:09:00Z</dcterms:created>
  <dcterms:modified xsi:type="dcterms:W3CDTF">2025-05-13T07:28:00Z</dcterms:modified>
</cp:coreProperties>
</file>