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A306" w14:textId="77777777" w:rsidR="00B1713F" w:rsidRPr="00610ECA" w:rsidRDefault="00B1713F" w:rsidP="00B1713F">
      <w:pPr>
        <w:ind w:left="360"/>
        <w:jc w:val="right"/>
      </w:pPr>
      <w:r w:rsidRPr="00610ECA">
        <w:t>5priedas</w:t>
      </w:r>
    </w:p>
    <w:p w14:paraId="16AB0DCD" w14:textId="77777777" w:rsidR="00B1713F" w:rsidRPr="00610ECA" w:rsidRDefault="00B1713F" w:rsidP="00B1713F">
      <w:pPr>
        <w:jc w:val="right"/>
      </w:pPr>
    </w:p>
    <w:p w14:paraId="3B3D252C" w14:textId="77777777" w:rsidR="00B1713F" w:rsidRPr="00053F43" w:rsidRDefault="00B1713F" w:rsidP="00B1713F">
      <w:pPr>
        <w:widowControl w:val="0"/>
        <w:jc w:val="center"/>
        <w:rPr>
          <w:b/>
          <w:szCs w:val="24"/>
        </w:rPr>
      </w:pPr>
      <w:r w:rsidRPr="00053F43">
        <w:rPr>
          <w:b/>
          <w:szCs w:val="24"/>
        </w:rPr>
        <w:t>PIRKIMO SUTARTIES PROJEKTAS</w:t>
      </w:r>
    </w:p>
    <w:p w14:paraId="33C7EF90" w14:textId="77777777" w:rsidR="00B1713F" w:rsidRPr="00053F43" w:rsidRDefault="00B1713F" w:rsidP="00B1713F">
      <w:pPr>
        <w:widowControl w:val="0"/>
        <w:jc w:val="center"/>
        <w:rPr>
          <w:b/>
          <w:szCs w:val="24"/>
        </w:rPr>
      </w:pPr>
    </w:p>
    <w:p w14:paraId="183E3457" w14:textId="77777777" w:rsidR="00B1713F" w:rsidRDefault="00B1713F" w:rsidP="00B1713F">
      <w:pPr>
        <w:jc w:val="center"/>
        <w:outlineLvl w:val="0"/>
        <w:rPr>
          <w:b/>
          <w:bCs/>
          <w:sz w:val="28"/>
        </w:rPr>
      </w:pPr>
      <w:r w:rsidRPr="00A21378">
        <w:rPr>
          <w:b/>
          <w:bCs/>
          <w:sz w:val="28"/>
        </w:rPr>
        <w:t xml:space="preserve">AUTOMOBILINIO KURO (DYZELINO) </w:t>
      </w:r>
      <w:r>
        <w:rPr>
          <w:b/>
          <w:bCs/>
          <w:sz w:val="28"/>
        </w:rPr>
        <w:t xml:space="preserve">DEGALINĖSE </w:t>
      </w:r>
      <w:r w:rsidRPr="00A21378">
        <w:rPr>
          <w:b/>
          <w:bCs/>
          <w:sz w:val="28"/>
        </w:rPr>
        <w:t>PIRKIMO</w:t>
      </w:r>
      <w:r>
        <w:rPr>
          <w:b/>
          <w:bCs/>
          <w:sz w:val="28"/>
        </w:rPr>
        <w:t xml:space="preserve"> -</w:t>
      </w:r>
      <w:r w:rsidRPr="00A21378">
        <w:rPr>
          <w:b/>
          <w:bCs/>
          <w:sz w:val="28"/>
        </w:rPr>
        <w:t xml:space="preserve">PARDAVIMO SUTARTIS </w:t>
      </w:r>
    </w:p>
    <w:p w14:paraId="256ABCF5" w14:textId="77777777" w:rsidR="00B1713F" w:rsidRPr="00485118" w:rsidRDefault="00B1713F" w:rsidP="00B1713F">
      <w:pPr>
        <w:ind w:left="851"/>
        <w:jc w:val="center"/>
        <w:rPr>
          <w:b/>
          <w:bCs/>
        </w:rPr>
      </w:pPr>
    </w:p>
    <w:p w14:paraId="0ADFC432" w14:textId="5393DE87" w:rsidR="00B1713F" w:rsidRPr="00485118" w:rsidRDefault="00B1713F" w:rsidP="00B1713F">
      <w:pPr>
        <w:jc w:val="center"/>
      </w:pPr>
      <w:r w:rsidRPr="00485118">
        <w:t>20</w:t>
      </w:r>
      <w:r>
        <w:t>2</w:t>
      </w:r>
      <w:r w:rsidR="00612311">
        <w:t>5</w:t>
      </w:r>
      <w:r w:rsidRPr="00485118">
        <w:t xml:space="preserve"> m.  __________</w:t>
      </w:r>
      <w:r>
        <w:t>____</w:t>
      </w:r>
      <w:r w:rsidRPr="00485118">
        <w:t xml:space="preserve"> d.</w:t>
      </w:r>
      <w:r>
        <w:t xml:space="preserve"> Nr.________</w:t>
      </w:r>
    </w:p>
    <w:p w14:paraId="457666B0" w14:textId="77777777" w:rsidR="00B1713F" w:rsidRDefault="00B1713F" w:rsidP="00B1713F">
      <w:pPr>
        <w:jc w:val="center"/>
      </w:pPr>
      <w:r>
        <w:t>Raseiniai</w:t>
      </w:r>
    </w:p>
    <w:p w14:paraId="6A4E5470" w14:textId="77777777" w:rsidR="00B1713F" w:rsidRDefault="00B1713F" w:rsidP="00B1713F">
      <w:pPr>
        <w:jc w:val="center"/>
      </w:pPr>
    </w:p>
    <w:p w14:paraId="5A0A391C" w14:textId="77777777" w:rsidR="00B1713F" w:rsidRPr="00485118" w:rsidRDefault="00B1713F" w:rsidP="00B1713F">
      <w:pPr>
        <w:jc w:val="center"/>
      </w:pPr>
    </w:p>
    <w:p w14:paraId="553DBAA4" w14:textId="77777777" w:rsidR="00B1713F" w:rsidRPr="00485118" w:rsidRDefault="00B1713F" w:rsidP="00B1713F">
      <w:pPr>
        <w:pBdr>
          <w:bottom w:val="single" w:sz="4" w:space="1" w:color="auto"/>
        </w:pBdr>
        <w:tabs>
          <w:tab w:val="left" w:pos="2268"/>
        </w:tabs>
        <w:ind w:left="567" w:firstLine="567"/>
        <w:rPr>
          <w:iCs/>
          <w:sz w:val="22"/>
          <w:szCs w:val="22"/>
          <w:u w:val="single"/>
        </w:rPr>
      </w:pPr>
    </w:p>
    <w:p w14:paraId="3C2E0CC1" w14:textId="77777777" w:rsidR="00B1713F" w:rsidRDefault="00B1713F" w:rsidP="00B1713F">
      <w:pPr>
        <w:tabs>
          <w:tab w:val="left" w:pos="2268"/>
        </w:tabs>
        <w:ind w:left="1560"/>
        <w:rPr>
          <w:sz w:val="20"/>
          <w:szCs w:val="22"/>
        </w:rPr>
      </w:pPr>
      <w:r w:rsidRPr="00BE4950">
        <w:rPr>
          <w:iCs/>
          <w:sz w:val="20"/>
          <w:szCs w:val="22"/>
        </w:rPr>
        <w:t>(įmonės kodas, pavadinimas, atstovo vardas pavardė, nuoroda į atstovavimo pagrindą)</w:t>
      </w:r>
      <w:r w:rsidRPr="00BE4950">
        <w:rPr>
          <w:sz w:val="20"/>
          <w:szCs w:val="22"/>
        </w:rPr>
        <w:t xml:space="preserve">, </w:t>
      </w:r>
    </w:p>
    <w:p w14:paraId="4DAC2686" w14:textId="77777777" w:rsidR="00B1713F" w:rsidRPr="00BE4950" w:rsidRDefault="00B1713F" w:rsidP="00B1713F">
      <w:pPr>
        <w:tabs>
          <w:tab w:val="left" w:pos="2268"/>
        </w:tabs>
        <w:ind w:left="1560"/>
        <w:rPr>
          <w:sz w:val="20"/>
          <w:szCs w:val="22"/>
        </w:rPr>
      </w:pPr>
    </w:p>
    <w:p w14:paraId="604EB76C" w14:textId="7BDC3197" w:rsidR="00B1713F" w:rsidRPr="00485118" w:rsidRDefault="00B1713F" w:rsidP="00B1713F">
      <w:pPr>
        <w:tabs>
          <w:tab w:val="left" w:pos="0"/>
        </w:tabs>
        <w:rPr>
          <w:szCs w:val="22"/>
        </w:rPr>
      </w:pPr>
      <w:r w:rsidRPr="00485118">
        <w:rPr>
          <w:szCs w:val="22"/>
        </w:rPr>
        <w:t>toliau vadinama „</w:t>
      </w:r>
      <w:r w:rsidRPr="00485118">
        <w:rPr>
          <w:iCs/>
          <w:szCs w:val="22"/>
        </w:rPr>
        <w:t>Tiekėju</w:t>
      </w:r>
      <w:r>
        <w:rPr>
          <w:szCs w:val="22"/>
        </w:rPr>
        <w:t>“</w:t>
      </w:r>
      <w:r w:rsidRPr="00485118">
        <w:rPr>
          <w:szCs w:val="22"/>
        </w:rPr>
        <w:t xml:space="preserve"> ir UAB </w:t>
      </w:r>
      <w:r>
        <w:rPr>
          <w:szCs w:val="22"/>
        </w:rPr>
        <w:t>Raseinių</w:t>
      </w:r>
      <w:r w:rsidRPr="00485118">
        <w:rPr>
          <w:szCs w:val="22"/>
        </w:rPr>
        <w:t xml:space="preserve"> autobusų parkas, įmonės kodas </w:t>
      </w:r>
      <w:r>
        <w:rPr>
          <w:szCs w:val="22"/>
        </w:rPr>
        <w:t>172247665</w:t>
      </w:r>
      <w:r w:rsidRPr="00485118">
        <w:rPr>
          <w:szCs w:val="22"/>
        </w:rPr>
        <w:t xml:space="preserve">, atstovaujama direktoriaus </w:t>
      </w:r>
      <w:r w:rsidR="00612311">
        <w:rPr>
          <w:szCs w:val="22"/>
        </w:rPr>
        <w:t xml:space="preserve">Dariaus </w:t>
      </w:r>
      <w:proofErr w:type="spellStart"/>
      <w:r w:rsidR="00612311">
        <w:rPr>
          <w:szCs w:val="22"/>
        </w:rPr>
        <w:t>Draūnavičiaus</w:t>
      </w:r>
      <w:proofErr w:type="spellEnd"/>
      <w:r w:rsidRPr="00485118">
        <w:rPr>
          <w:szCs w:val="22"/>
        </w:rPr>
        <w:t>, veikiančio pagal bendrovės įstatus, toliau vadinamas „</w:t>
      </w:r>
      <w:r w:rsidRPr="00485118">
        <w:rPr>
          <w:iCs/>
          <w:szCs w:val="22"/>
        </w:rPr>
        <w:t>Pirkėjas</w:t>
      </w:r>
      <w:r w:rsidRPr="00485118">
        <w:rPr>
          <w:szCs w:val="22"/>
        </w:rPr>
        <w:t>“, (toliau kartu vadinamos Šalimis, o kiekviena atskirai – Šalimi)</w:t>
      </w:r>
      <w:r>
        <w:rPr>
          <w:szCs w:val="22"/>
        </w:rPr>
        <w:t xml:space="preserve">, </w:t>
      </w:r>
      <w:r w:rsidRPr="00053F43">
        <w:rPr>
          <w:szCs w:val="24"/>
        </w:rPr>
        <w:t xml:space="preserve">vadovaudamosi </w:t>
      </w:r>
      <w:r>
        <w:rPr>
          <w:szCs w:val="24"/>
        </w:rPr>
        <w:t>automobilinio kuro (dyzelino)</w:t>
      </w:r>
      <w:r w:rsidRPr="00053F43">
        <w:rPr>
          <w:szCs w:val="24"/>
        </w:rPr>
        <w:t xml:space="preserve"> pirkimo atviro konkurso būdu (toliau – </w:t>
      </w:r>
      <w:r>
        <w:rPr>
          <w:szCs w:val="24"/>
        </w:rPr>
        <w:t>Konkurso sąlygos</w:t>
      </w:r>
      <w:r w:rsidRPr="00053F43">
        <w:rPr>
          <w:szCs w:val="24"/>
        </w:rPr>
        <w:t>), _____________________ paskelbto CVPP pirkimo Nr. ______, kurio laimėtoja pripažinta _____________________, rezultatais,</w:t>
      </w:r>
      <w:r w:rsidRPr="00485118">
        <w:rPr>
          <w:szCs w:val="22"/>
        </w:rPr>
        <w:t xml:space="preserve"> sudarė šią Automobilinio kuro </w:t>
      </w:r>
      <w:r>
        <w:rPr>
          <w:szCs w:val="22"/>
        </w:rPr>
        <w:t xml:space="preserve">(dyzelino) degalinėse </w:t>
      </w:r>
      <w:r w:rsidRPr="00485118">
        <w:rPr>
          <w:szCs w:val="22"/>
        </w:rPr>
        <w:t>pardavimo-pirkimo sutartį (toliau vadinama – Sutartimi):</w:t>
      </w:r>
    </w:p>
    <w:p w14:paraId="46DF94C8" w14:textId="77777777" w:rsidR="00B1713F" w:rsidRDefault="00B1713F" w:rsidP="00B1713F">
      <w:pPr>
        <w:rPr>
          <w:szCs w:val="22"/>
        </w:rPr>
      </w:pPr>
    </w:p>
    <w:p w14:paraId="0A5BA1BD" w14:textId="77777777" w:rsidR="00B1713F" w:rsidRPr="00485118" w:rsidRDefault="00B1713F" w:rsidP="00B1713F">
      <w:pPr>
        <w:rPr>
          <w:szCs w:val="22"/>
        </w:rPr>
      </w:pPr>
    </w:p>
    <w:p w14:paraId="78588468" w14:textId="77777777" w:rsidR="00B1713F" w:rsidRPr="00485118" w:rsidRDefault="00B1713F" w:rsidP="00B1713F">
      <w:pPr>
        <w:jc w:val="center"/>
        <w:outlineLvl w:val="0"/>
        <w:rPr>
          <w:b/>
          <w:bCs/>
          <w:szCs w:val="22"/>
        </w:rPr>
      </w:pPr>
      <w:r w:rsidRPr="00485118">
        <w:rPr>
          <w:b/>
          <w:bCs/>
          <w:szCs w:val="22"/>
        </w:rPr>
        <w:t>I. SUTARTIES DALYKAS</w:t>
      </w:r>
    </w:p>
    <w:p w14:paraId="76DC852F" w14:textId="77777777" w:rsidR="00B1713F" w:rsidRPr="00485118" w:rsidRDefault="00B1713F" w:rsidP="00B1713F">
      <w:pPr>
        <w:rPr>
          <w:b/>
          <w:bCs/>
          <w:szCs w:val="22"/>
        </w:rPr>
      </w:pPr>
    </w:p>
    <w:p w14:paraId="04EE6293" w14:textId="77777777" w:rsidR="00B1713F" w:rsidRPr="009B247B" w:rsidRDefault="00B1713F" w:rsidP="00B1713F">
      <w:pPr>
        <w:pStyle w:val="Sraopastraipa"/>
        <w:numPr>
          <w:ilvl w:val="0"/>
          <w:numId w:val="1"/>
        </w:numPr>
        <w:tabs>
          <w:tab w:val="left" w:pos="284"/>
        </w:tabs>
        <w:ind w:left="0" w:firstLine="0"/>
        <w:outlineLvl w:val="0"/>
        <w:rPr>
          <w:szCs w:val="22"/>
        </w:rPr>
      </w:pPr>
      <w:r w:rsidRPr="009B247B">
        <w:rPr>
          <w:iCs/>
        </w:rPr>
        <w:t>Tiekėjas</w:t>
      </w:r>
      <w:r w:rsidRPr="009B247B">
        <w:t xml:space="preserve"> įsipareigoja parduoti, o </w:t>
      </w:r>
      <w:r w:rsidRPr="009B247B">
        <w:rPr>
          <w:iCs/>
        </w:rPr>
        <w:t>Pirkėjas</w:t>
      </w:r>
      <w:r w:rsidRPr="009B247B">
        <w:t xml:space="preserve"> nupirkti naftos produktus</w:t>
      </w:r>
      <w:r>
        <w:t xml:space="preserve"> degalinėse</w:t>
      </w:r>
      <w:r w:rsidRPr="009B247B">
        <w:rPr>
          <w:szCs w:val="22"/>
        </w:rPr>
        <w:t xml:space="preserve"> – </w:t>
      </w:r>
      <w:r w:rsidRPr="009B247B">
        <w:rPr>
          <w:b/>
          <w:szCs w:val="22"/>
        </w:rPr>
        <w:t xml:space="preserve">BVPŽ </w:t>
      </w:r>
      <w:r w:rsidRPr="009B247B">
        <w:rPr>
          <w:b/>
          <w:bCs/>
          <w:szCs w:val="22"/>
        </w:rPr>
        <w:t>09134200-9</w:t>
      </w:r>
      <w:r w:rsidRPr="009B247B">
        <w:rPr>
          <w:bCs/>
          <w:szCs w:val="22"/>
        </w:rPr>
        <w:t> </w:t>
      </w:r>
      <w:r w:rsidRPr="009B247B">
        <w:rPr>
          <w:b/>
          <w:szCs w:val="22"/>
        </w:rPr>
        <w:t>dyzelinį kurą</w:t>
      </w:r>
      <w:r w:rsidRPr="009B247B">
        <w:rPr>
          <w:szCs w:val="22"/>
        </w:rPr>
        <w:t xml:space="preserve"> (</w:t>
      </w:r>
      <w:r>
        <w:rPr>
          <w:bCs/>
          <w:szCs w:val="22"/>
        </w:rPr>
        <w:t>preliminarus kiekis(skaičiais)</w:t>
      </w:r>
      <w:r w:rsidRPr="009B247B">
        <w:rPr>
          <w:bCs/>
          <w:szCs w:val="22"/>
        </w:rPr>
        <w:t xml:space="preserve"> litrų per vienerius metus),</w:t>
      </w:r>
      <w:r w:rsidRPr="009B247B">
        <w:rPr>
          <w:szCs w:val="22"/>
        </w:rPr>
        <w:t xml:space="preserve"> toliau Sutartyje vadinamas „Prekės“. </w:t>
      </w:r>
    </w:p>
    <w:p w14:paraId="484856AD" w14:textId="77777777" w:rsidR="00B1713F" w:rsidRDefault="00B1713F" w:rsidP="00B1713F">
      <w:pPr>
        <w:pStyle w:val="Sraopastraipa"/>
        <w:numPr>
          <w:ilvl w:val="0"/>
          <w:numId w:val="1"/>
        </w:numPr>
        <w:tabs>
          <w:tab w:val="left" w:pos="284"/>
        </w:tabs>
        <w:ind w:left="0" w:firstLine="0"/>
        <w:outlineLvl w:val="0"/>
        <w:rPr>
          <w:szCs w:val="22"/>
        </w:rPr>
      </w:pPr>
      <w:r w:rsidRPr="009B247B">
        <w:rPr>
          <w:iCs/>
          <w:szCs w:val="22"/>
        </w:rPr>
        <w:t>Pirkėja</w:t>
      </w:r>
      <w:r w:rsidRPr="009B247B">
        <w:rPr>
          <w:szCs w:val="22"/>
        </w:rPr>
        <w:t xml:space="preserve">s per šios Sutarties galiojimo laikotarpį turi teisę įsigyti didesnį ar mažesnį (30 procentų nuo nurodyto preliminaraus kiekio) Prekių kiekį, priklausomai nuo jo poreikio, atsižvelgiant į tai, kad </w:t>
      </w:r>
      <w:r w:rsidRPr="009B247B">
        <w:rPr>
          <w:iCs/>
          <w:szCs w:val="22"/>
        </w:rPr>
        <w:t>Pirkėjo</w:t>
      </w:r>
      <w:r w:rsidRPr="009B247B">
        <w:rPr>
          <w:szCs w:val="22"/>
        </w:rPr>
        <w:t xml:space="preserve"> pagrindinė veikla yra keleivių pervežimo paslaugos. Tiekėjas neturi teisės reikalauti išpirkti visą preliminarų Prekių kiekį, jei Pirkėjo poreikis Prekėms vykdant šią Sutartį nesiekia šioje Sutartyje nurodyto preliminaraus kiekio.</w:t>
      </w:r>
    </w:p>
    <w:p w14:paraId="1A320A4F" w14:textId="77777777" w:rsidR="00B1713F" w:rsidRPr="009B247B" w:rsidRDefault="00B1713F" w:rsidP="00B1713F">
      <w:pPr>
        <w:pStyle w:val="Sraopastraipa"/>
        <w:tabs>
          <w:tab w:val="left" w:pos="284"/>
        </w:tabs>
        <w:ind w:left="0"/>
        <w:outlineLvl w:val="0"/>
        <w:rPr>
          <w:szCs w:val="22"/>
        </w:rPr>
      </w:pPr>
    </w:p>
    <w:p w14:paraId="0CC23BEA" w14:textId="77777777" w:rsidR="00B1713F" w:rsidRPr="00485118" w:rsidRDefault="00B1713F" w:rsidP="00B1713F">
      <w:pPr>
        <w:tabs>
          <w:tab w:val="left" w:pos="284"/>
        </w:tabs>
        <w:rPr>
          <w:szCs w:val="22"/>
        </w:rPr>
      </w:pPr>
    </w:p>
    <w:p w14:paraId="128130DD" w14:textId="77777777" w:rsidR="00B1713F" w:rsidRPr="009B247B" w:rsidRDefault="00B1713F" w:rsidP="00B1713F">
      <w:pPr>
        <w:pStyle w:val="Sraopastraipa"/>
        <w:tabs>
          <w:tab w:val="left" w:pos="284"/>
        </w:tabs>
        <w:ind w:left="0"/>
        <w:jc w:val="center"/>
        <w:outlineLvl w:val="0"/>
        <w:rPr>
          <w:b/>
          <w:bCs/>
          <w:szCs w:val="22"/>
        </w:rPr>
      </w:pPr>
      <w:r w:rsidRPr="009B247B">
        <w:rPr>
          <w:b/>
          <w:bCs/>
          <w:szCs w:val="22"/>
        </w:rPr>
        <w:t>II.</w:t>
      </w:r>
      <w:r>
        <w:rPr>
          <w:b/>
          <w:bCs/>
          <w:szCs w:val="22"/>
        </w:rPr>
        <w:t xml:space="preserve"> KAINA, </w:t>
      </w:r>
      <w:r w:rsidRPr="00172E75">
        <w:rPr>
          <w:b/>
          <w:bCs/>
          <w:szCs w:val="22"/>
        </w:rPr>
        <w:t>SUTARTIES VERTĖ</w:t>
      </w:r>
      <w:r>
        <w:rPr>
          <w:b/>
          <w:bCs/>
          <w:szCs w:val="22"/>
        </w:rPr>
        <w:t xml:space="preserve"> IR </w:t>
      </w:r>
      <w:r w:rsidRPr="009B247B">
        <w:rPr>
          <w:b/>
          <w:bCs/>
          <w:szCs w:val="22"/>
        </w:rPr>
        <w:t>ATSISKAITYMO SĄLYGOS</w:t>
      </w:r>
    </w:p>
    <w:p w14:paraId="013C5240" w14:textId="77777777" w:rsidR="00B1713F" w:rsidRPr="00485118" w:rsidRDefault="00B1713F" w:rsidP="00B1713F">
      <w:pPr>
        <w:tabs>
          <w:tab w:val="left" w:pos="284"/>
        </w:tabs>
        <w:jc w:val="center"/>
        <w:rPr>
          <w:b/>
          <w:bCs/>
          <w:szCs w:val="22"/>
        </w:rPr>
      </w:pPr>
    </w:p>
    <w:p w14:paraId="022C0B10" w14:textId="7F480688" w:rsidR="00B1713F" w:rsidRPr="00E54092" w:rsidRDefault="00B1713F" w:rsidP="00B1713F">
      <w:pPr>
        <w:pStyle w:val="Sraopastraipa"/>
        <w:numPr>
          <w:ilvl w:val="0"/>
          <w:numId w:val="1"/>
        </w:numPr>
        <w:tabs>
          <w:tab w:val="left" w:pos="284"/>
        </w:tabs>
        <w:rPr>
          <w:szCs w:val="22"/>
        </w:rPr>
      </w:pPr>
      <w:r w:rsidRPr="00E54092">
        <w:rPr>
          <w:szCs w:val="22"/>
        </w:rPr>
        <w:t>Pirkėjas Prekes perka pagal poreikį ir nėra įsipareigojęs nupirkti viso bendro Prekių kiekio.</w:t>
      </w:r>
    </w:p>
    <w:p w14:paraId="6EB125ED" w14:textId="1C7DCF3C" w:rsidR="00B1713F" w:rsidRPr="00E54092" w:rsidRDefault="00B1713F" w:rsidP="00B1713F">
      <w:pPr>
        <w:pStyle w:val="Sraopastraipa"/>
        <w:numPr>
          <w:ilvl w:val="0"/>
          <w:numId w:val="1"/>
        </w:numPr>
        <w:tabs>
          <w:tab w:val="left" w:pos="284"/>
        </w:tabs>
        <w:rPr>
          <w:szCs w:val="22"/>
        </w:rPr>
      </w:pPr>
      <w:r w:rsidRPr="00172E75">
        <w:rPr>
          <w:szCs w:val="22"/>
        </w:rPr>
        <w:t xml:space="preserve">Sutarties </w:t>
      </w:r>
      <w:r>
        <w:rPr>
          <w:szCs w:val="22"/>
        </w:rPr>
        <w:t xml:space="preserve">maksimali </w:t>
      </w:r>
      <w:r w:rsidRPr="00172E75">
        <w:rPr>
          <w:szCs w:val="22"/>
        </w:rPr>
        <w:t xml:space="preserve">vertė be PVM yra vertė </w:t>
      </w:r>
      <w:r w:rsidRPr="00E4547A">
        <w:rPr>
          <w:szCs w:val="22"/>
          <w:u w:val="single"/>
        </w:rPr>
        <w:t>(</w:t>
      </w:r>
      <w:r w:rsidRPr="00E4547A">
        <w:rPr>
          <w:i/>
          <w:iCs/>
          <w:szCs w:val="22"/>
          <w:u w:val="single"/>
        </w:rPr>
        <w:t>skaičiais</w:t>
      </w:r>
      <w:r w:rsidRPr="00E4547A">
        <w:rPr>
          <w:szCs w:val="22"/>
          <w:u w:val="single"/>
        </w:rPr>
        <w:t>)</w:t>
      </w:r>
      <w:r w:rsidRPr="00172E75">
        <w:rPr>
          <w:szCs w:val="22"/>
        </w:rPr>
        <w:t xml:space="preserve"> EUR </w:t>
      </w:r>
      <w:r w:rsidRPr="00E4547A">
        <w:rPr>
          <w:szCs w:val="22"/>
          <w:u w:val="single"/>
        </w:rPr>
        <w:t>(</w:t>
      </w:r>
      <w:r w:rsidRPr="00E4547A">
        <w:rPr>
          <w:i/>
          <w:iCs/>
          <w:szCs w:val="22"/>
          <w:u w:val="single"/>
        </w:rPr>
        <w:t>vertė žodžiais</w:t>
      </w:r>
      <w:r w:rsidRPr="00E4547A">
        <w:rPr>
          <w:szCs w:val="22"/>
          <w:u w:val="single"/>
        </w:rPr>
        <w:t>)</w:t>
      </w:r>
      <w:r w:rsidRPr="00172E75">
        <w:rPr>
          <w:szCs w:val="22"/>
        </w:rPr>
        <w:t>.</w:t>
      </w:r>
      <w:r>
        <w:rPr>
          <w:szCs w:val="22"/>
        </w:rPr>
        <w:t xml:space="preserve"> 21% (dvidešimt vieno procento) </w:t>
      </w:r>
      <w:r w:rsidRPr="00E54092">
        <w:rPr>
          <w:szCs w:val="22"/>
        </w:rPr>
        <w:t xml:space="preserve">PVM sudaro PVM suma </w:t>
      </w:r>
      <w:r w:rsidRPr="00E4547A">
        <w:rPr>
          <w:szCs w:val="22"/>
          <w:u w:val="single"/>
        </w:rPr>
        <w:t>(</w:t>
      </w:r>
      <w:r w:rsidRPr="00E4547A">
        <w:rPr>
          <w:i/>
          <w:iCs/>
          <w:szCs w:val="22"/>
          <w:u w:val="single"/>
        </w:rPr>
        <w:t>skaičiais</w:t>
      </w:r>
      <w:r w:rsidRPr="00E4547A">
        <w:rPr>
          <w:szCs w:val="22"/>
          <w:u w:val="single"/>
        </w:rPr>
        <w:t>)</w:t>
      </w:r>
      <w:r w:rsidRPr="00E54092">
        <w:rPr>
          <w:szCs w:val="22"/>
        </w:rPr>
        <w:t xml:space="preserve"> EUR ((</w:t>
      </w:r>
      <w:r w:rsidRPr="00E4547A">
        <w:rPr>
          <w:i/>
          <w:iCs/>
          <w:szCs w:val="22"/>
          <w:u w:val="single"/>
        </w:rPr>
        <w:t>PVM suma žodžiais</w:t>
      </w:r>
      <w:r w:rsidRPr="00E54092">
        <w:rPr>
          <w:szCs w:val="22"/>
        </w:rPr>
        <w:t xml:space="preserve">). Sutarties </w:t>
      </w:r>
      <w:proofErr w:type="spellStart"/>
      <w:r>
        <w:rPr>
          <w:szCs w:val="22"/>
        </w:rPr>
        <w:t>maksimli</w:t>
      </w:r>
      <w:proofErr w:type="spellEnd"/>
      <w:r w:rsidR="00612311">
        <w:rPr>
          <w:szCs w:val="22"/>
        </w:rPr>
        <w:t xml:space="preserve"> </w:t>
      </w:r>
      <w:r w:rsidRPr="00E54092">
        <w:rPr>
          <w:szCs w:val="22"/>
        </w:rPr>
        <w:t xml:space="preserve">vertė su PVM – vertė </w:t>
      </w:r>
      <w:r>
        <w:rPr>
          <w:szCs w:val="22"/>
        </w:rPr>
        <w:t>(</w:t>
      </w:r>
      <w:r w:rsidRPr="00E4547A">
        <w:rPr>
          <w:i/>
          <w:iCs/>
          <w:szCs w:val="22"/>
          <w:u w:val="single"/>
        </w:rPr>
        <w:t>skaičiais</w:t>
      </w:r>
      <w:r>
        <w:rPr>
          <w:szCs w:val="22"/>
        </w:rPr>
        <w:t>)</w:t>
      </w:r>
      <w:r w:rsidRPr="00E54092">
        <w:rPr>
          <w:szCs w:val="22"/>
        </w:rPr>
        <w:t xml:space="preserve"> EUR (</w:t>
      </w:r>
      <w:r w:rsidRPr="00E4547A">
        <w:rPr>
          <w:i/>
          <w:iCs/>
          <w:szCs w:val="22"/>
          <w:u w:val="single"/>
        </w:rPr>
        <w:t>vertė žodžiais</w:t>
      </w:r>
      <w:r w:rsidRPr="00E54092">
        <w:rPr>
          <w:szCs w:val="22"/>
        </w:rPr>
        <w:t xml:space="preserve">). </w:t>
      </w:r>
    </w:p>
    <w:p w14:paraId="1D08D485" w14:textId="77777777" w:rsidR="00B1713F" w:rsidRPr="00E54092" w:rsidRDefault="00B1713F" w:rsidP="00B1713F">
      <w:pPr>
        <w:pStyle w:val="Sraopastraipa"/>
        <w:numPr>
          <w:ilvl w:val="0"/>
          <w:numId w:val="1"/>
        </w:numPr>
        <w:tabs>
          <w:tab w:val="left" w:pos="284"/>
        </w:tabs>
        <w:rPr>
          <w:szCs w:val="22"/>
        </w:rPr>
      </w:pPr>
      <w:r w:rsidRPr="00172E75">
        <w:rPr>
          <w:szCs w:val="22"/>
        </w:rPr>
        <w:t xml:space="preserve">Šioje Sutartyje kaina apskaičiuojama pagal kintamo įkainio kainodarą, </w:t>
      </w:r>
      <w:proofErr w:type="spellStart"/>
      <w:r w:rsidRPr="00172E75">
        <w:rPr>
          <w:szCs w:val="22"/>
        </w:rPr>
        <w:t>t.y</w:t>
      </w:r>
      <w:proofErr w:type="spellEnd"/>
      <w:r w:rsidRPr="00172E75">
        <w:rPr>
          <w:szCs w:val="22"/>
        </w:rPr>
        <w:t xml:space="preserve">. už Prekę mokėtina </w:t>
      </w:r>
      <w:r w:rsidRPr="00E54092">
        <w:rPr>
          <w:szCs w:val="22"/>
        </w:rPr>
        <w:t xml:space="preserve">suma apskaičiuojama pridedant (atimant) kainodaros taisyklėse nustatytą ir Pardavėjo pasiūlytą priedą (+) ir (ar) nuolaidą (-).  </w:t>
      </w:r>
    </w:p>
    <w:p w14:paraId="76CDAE55" w14:textId="2183F92E" w:rsidR="00B1713F" w:rsidRPr="00E54092" w:rsidRDefault="00B1713F" w:rsidP="00B1713F">
      <w:pPr>
        <w:pStyle w:val="Sraopastraipa"/>
        <w:numPr>
          <w:ilvl w:val="0"/>
          <w:numId w:val="1"/>
        </w:numPr>
        <w:tabs>
          <w:tab w:val="left" w:pos="284"/>
        </w:tabs>
        <w:rPr>
          <w:szCs w:val="22"/>
        </w:rPr>
      </w:pPr>
      <w:r w:rsidRPr="00172E75">
        <w:rPr>
          <w:szCs w:val="22"/>
        </w:rPr>
        <w:t>Konkreti užsakytų prekių kaina apskaičiuojama vadovaujantis šiomis kainodaros taisyklėmis:</w:t>
      </w:r>
      <w:r w:rsidR="00612311">
        <w:rPr>
          <w:szCs w:val="22"/>
        </w:rPr>
        <w:t xml:space="preserve"> </w:t>
      </w:r>
      <w:r w:rsidRPr="00E54092">
        <w:rPr>
          <w:szCs w:val="22"/>
        </w:rPr>
        <w:t xml:space="preserve">Pagal formulę: PV = B + NP </w:t>
      </w:r>
    </w:p>
    <w:p w14:paraId="4BA5DFAD" w14:textId="77777777" w:rsidR="00B1713F" w:rsidRPr="00172E75" w:rsidRDefault="00B1713F" w:rsidP="00B1713F">
      <w:pPr>
        <w:tabs>
          <w:tab w:val="left" w:pos="284"/>
        </w:tabs>
        <w:rPr>
          <w:szCs w:val="22"/>
        </w:rPr>
      </w:pPr>
      <w:r w:rsidRPr="00172E75">
        <w:rPr>
          <w:szCs w:val="22"/>
        </w:rPr>
        <w:t>Kur:</w:t>
      </w:r>
    </w:p>
    <w:p w14:paraId="3582BFCC" w14:textId="77777777" w:rsidR="00B1713F" w:rsidRPr="00172E75" w:rsidRDefault="00B1713F" w:rsidP="00B1713F">
      <w:pPr>
        <w:tabs>
          <w:tab w:val="left" w:pos="284"/>
        </w:tabs>
        <w:ind w:left="720" w:hanging="720"/>
        <w:rPr>
          <w:szCs w:val="22"/>
        </w:rPr>
      </w:pPr>
      <w:r w:rsidRPr="00172E75">
        <w:rPr>
          <w:szCs w:val="22"/>
        </w:rPr>
        <w:t>PV - Prekės vieneto kaina (su PVM);</w:t>
      </w:r>
    </w:p>
    <w:p w14:paraId="7404C7AD" w14:textId="31863BCF" w:rsidR="00B1713F" w:rsidRPr="00172E75" w:rsidRDefault="00B1713F" w:rsidP="00B1713F">
      <w:pPr>
        <w:tabs>
          <w:tab w:val="left" w:pos="284"/>
        </w:tabs>
        <w:ind w:left="720" w:hanging="720"/>
        <w:rPr>
          <w:szCs w:val="22"/>
        </w:rPr>
      </w:pPr>
      <w:r w:rsidRPr="00172E75">
        <w:rPr>
          <w:szCs w:val="22"/>
        </w:rPr>
        <w:t>B – kintama dalis- AB „</w:t>
      </w:r>
      <w:proofErr w:type="spellStart"/>
      <w:r w:rsidRPr="00172E75">
        <w:rPr>
          <w:szCs w:val="22"/>
        </w:rPr>
        <w:t>Orlen</w:t>
      </w:r>
      <w:proofErr w:type="spellEnd"/>
      <w:r w:rsidRPr="00172E75">
        <w:rPr>
          <w:szCs w:val="22"/>
        </w:rPr>
        <w:t xml:space="preserve"> Lietuva” kainų protokole (Š</w:t>
      </w:r>
      <w:r>
        <w:rPr>
          <w:szCs w:val="22"/>
        </w:rPr>
        <w:t xml:space="preserve">viesiųjų naftos produktų kainos </w:t>
      </w:r>
      <w:r w:rsidRPr="00172E75">
        <w:rPr>
          <w:szCs w:val="22"/>
        </w:rPr>
        <w:t xml:space="preserve">vienkartiniams sandoriams, </w:t>
      </w:r>
      <w:proofErr w:type="spellStart"/>
      <w:r w:rsidRPr="00172E75">
        <w:rPr>
          <w:szCs w:val="22"/>
        </w:rPr>
        <w:t>atkrovai</w:t>
      </w:r>
      <w:proofErr w:type="spellEnd"/>
      <w:r w:rsidRPr="00172E75">
        <w:rPr>
          <w:szCs w:val="22"/>
        </w:rPr>
        <w:t xml:space="preserve"> autotransportu Lietuvos Respublikoje) </w:t>
      </w:r>
      <w:r w:rsidR="006E1126" w:rsidRPr="006E1126">
        <w:rPr>
          <w:szCs w:val="22"/>
        </w:rPr>
        <w:t xml:space="preserve">iš Juodeikių terminalo </w:t>
      </w:r>
      <w:r w:rsidRPr="00172E75">
        <w:rPr>
          <w:szCs w:val="22"/>
        </w:rPr>
        <w:t xml:space="preserve">nurodomos didmeninės 1 (vieno)  litro degalų pardavimo  kainos (Eur) (bazinė kaina su akcizo mokesčiu ir su PVM) degalų įsigijimo dieną (jeigu degalų įsigijimo dieną nėra </w:t>
      </w:r>
      <w:r w:rsidRPr="00172E75">
        <w:rPr>
          <w:szCs w:val="22"/>
        </w:rPr>
        <w:lastRenderedPageBreak/>
        <w:t xml:space="preserve">nustatyti kainų protokolai, naudojamos kainos iš prieš tai buvusios darbo dienos kainų protokolo). </w:t>
      </w:r>
    </w:p>
    <w:p w14:paraId="766D3E7E" w14:textId="77777777" w:rsidR="00B1713F" w:rsidRPr="00172E75" w:rsidRDefault="00B1713F" w:rsidP="00B1713F">
      <w:pPr>
        <w:tabs>
          <w:tab w:val="left" w:pos="284"/>
        </w:tabs>
        <w:ind w:left="720" w:hanging="720"/>
        <w:rPr>
          <w:szCs w:val="22"/>
        </w:rPr>
      </w:pPr>
      <w:r w:rsidRPr="00172E75">
        <w:rPr>
          <w:szCs w:val="22"/>
        </w:rPr>
        <w:t>NP - nekintamas priedas(+)/nekintama nuolaida (-)</w:t>
      </w:r>
      <w:r>
        <w:rPr>
          <w:szCs w:val="22"/>
        </w:rPr>
        <w:t xml:space="preserve"> (</w:t>
      </w:r>
      <w:r w:rsidRPr="00E4547A">
        <w:rPr>
          <w:i/>
          <w:iCs/>
          <w:szCs w:val="22"/>
          <w:u w:val="single"/>
        </w:rPr>
        <w:t>skaičiais</w:t>
      </w:r>
      <w:r>
        <w:rPr>
          <w:szCs w:val="22"/>
        </w:rPr>
        <w:t xml:space="preserve">)Eur </w:t>
      </w:r>
      <w:r w:rsidRPr="00172E75">
        <w:rPr>
          <w:szCs w:val="22"/>
        </w:rPr>
        <w:t>su PVM</w:t>
      </w:r>
      <w:r>
        <w:rPr>
          <w:szCs w:val="22"/>
        </w:rPr>
        <w:t xml:space="preserve"> (</w:t>
      </w:r>
      <w:r w:rsidRPr="00E4547A">
        <w:rPr>
          <w:i/>
          <w:iCs/>
          <w:szCs w:val="22"/>
          <w:u w:val="single"/>
        </w:rPr>
        <w:t>žodžiais</w:t>
      </w:r>
      <w:r>
        <w:rPr>
          <w:szCs w:val="22"/>
        </w:rPr>
        <w:t>)</w:t>
      </w:r>
      <w:r w:rsidRPr="00172E75">
        <w:rPr>
          <w:szCs w:val="22"/>
        </w:rPr>
        <w:t>.</w:t>
      </w:r>
    </w:p>
    <w:p w14:paraId="58035159" w14:textId="77777777" w:rsidR="00B1713F" w:rsidRPr="00644CDA" w:rsidRDefault="00B1713F" w:rsidP="00B1713F">
      <w:pPr>
        <w:pStyle w:val="Sraopastraipa"/>
        <w:numPr>
          <w:ilvl w:val="0"/>
          <w:numId w:val="1"/>
        </w:numPr>
        <w:tabs>
          <w:tab w:val="left" w:pos="284"/>
        </w:tabs>
        <w:rPr>
          <w:szCs w:val="22"/>
        </w:rPr>
      </w:pPr>
      <w:r w:rsidRPr="00172E75">
        <w:rPr>
          <w:szCs w:val="22"/>
        </w:rPr>
        <w:t xml:space="preserve"> Sutartyje numatytas nekintamas priedas (+)/nuolaida (-) per visą Sutarties galiojimo laikotarpį </w:t>
      </w:r>
      <w:r w:rsidRPr="00644CDA">
        <w:rPr>
          <w:szCs w:val="22"/>
        </w:rPr>
        <w:t xml:space="preserve">negali būti keičiamas. Tiekėjo siūloma priedas/nuolaida turės būti taikomas visose </w:t>
      </w:r>
      <w:r>
        <w:rPr>
          <w:szCs w:val="22"/>
        </w:rPr>
        <w:t>T</w:t>
      </w:r>
      <w:r w:rsidRPr="00644CDA">
        <w:rPr>
          <w:szCs w:val="22"/>
        </w:rPr>
        <w:t>iekėjo degalinėse Lietuvos Respublikoje.</w:t>
      </w:r>
    </w:p>
    <w:p w14:paraId="12549AA0" w14:textId="511A4D39" w:rsidR="00B1713F" w:rsidRPr="00E54092" w:rsidRDefault="00B1713F" w:rsidP="00B1713F">
      <w:pPr>
        <w:numPr>
          <w:ilvl w:val="0"/>
          <w:numId w:val="1"/>
        </w:numPr>
        <w:rPr>
          <w:szCs w:val="22"/>
        </w:rPr>
      </w:pPr>
      <w:r w:rsidRPr="00172E75">
        <w:rPr>
          <w:szCs w:val="22"/>
        </w:rPr>
        <w:t xml:space="preserve">Tiekėjas ne vėliau kaip iki 5 (penktos) </w:t>
      </w:r>
      <w:r w:rsidR="00A77028">
        <w:rPr>
          <w:szCs w:val="22"/>
        </w:rPr>
        <w:t>darbo</w:t>
      </w:r>
      <w:r>
        <w:rPr>
          <w:szCs w:val="22"/>
        </w:rPr>
        <w:t xml:space="preserve"> dien</w:t>
      </w:r>
      <w:r w:rsidR="00A77028">
        <w:rPr>
          <w:szCs w:val="22"/>
        </w:rPr>
        <w:t>a</w:t>
      </w:r>
      <w:r>
        <w:rPr>
          <w:szCs w:val="22"/>
        </w:rPr>
        <w:t xml:space="preserve">s pateikia Pirkėjui PVM </w:t>
      </w:r>
      <w:r w:rsidRPr="00E54092">
        <w:rPr>
          <w:szCs w:val="22"/>
        </w:rPr>
        <w:t>sąskaitą-faktūrą už per praėjusį mėnesį įsigytas Prekes.</w:t>
      </w:r>
    </w:p>
    <w:p w14:paraId="52BCB70D" w14:textId="77777777" w:rsidR="00B1713F" w:rsidRPr="00E54092" w:rsidRDefault="00B1713F" w:rsidP="00B1713F">
      <w:pPr>
        <w:numPr>
          <w:ilvl w:val="0"/>
          <w:numId w:val="1"/>
        </w:numPr>
        <w:rPr>
          <w:szCs w:val="22"/>
        </w:rPr>
      </w:pPr>
      <w:r w:rsidRPr="00172E75">
        <w:rPr>
          <w:szCs w:val="22"/>
        </w:rPr>
        <w:t>Pirkėjas įsipareigoja apmokėti Tiekėjui už Prekes PVM s</w:t>
      </w:r>
      <w:r>
        <w:rPr>
          <w:szCs w:val="22"/>
        </w:rPr>
        <w:t xml:space="preserve">ąskaitoje faktūroje nurodytomis </w:t>
      </w:r>
      <w:r w:rsidRPr="00E54092">
        <w:rPr>
          <w:szCs w:val="22"/>
        </w:rPr>
        <w:t>kainomis, pagrįstomis šia Sutartimi ir Tiekėjo pasiūlymu pateiktu Pirkėjo skelbtam konkursui.</w:t>
      </w:r>
    </w:p>
    <w:p w14:paraId="2CC76024" w14:textId="67D30D7B" w:rsidR="00B1713F" w:rsidRPr="00FB3E5F" w:rsidRDefault="00B1713F" w:rsidP="00B1713F">
      <w:pPr>
        <w:pStyle w:val="Sraopastraipa"/>
        <w:numPr>
          <w:ilvl w:val="0"/>
          <w:numId w:val="1"/>
        </w:numPr>
        <w:tabs>
          <w:tab w:val="left" w:pos="284"/>
        </w:tabs>
        <w:ind w:left="0" w:firstLine="0"/>
        <w:rPr>
          <w:szCs w:val="22"/>
        </w:rPr>
      </w:pPr>
      <w:r w:rsidRPr="009B247B">
        <w:rPr>
          <w:szCs w:val="22"/>
        </w:rPr>
        <w:t xml:space="preserve">Pirkėjo prievolė sumokėti Tiekėjui už Prekes atsiranda po </w:t>
      </w:r>
      <w:r w:rsidRPr="009B247B">
        <w:rPr>
          <w:b/>
          <w:szCs w:val="22"/>
        </w:rPr>
        <w:t>45</w:t>
      </w:r>
      <w:r w:rsidRPr="009B247B">
        <w:rPr>
          <w:b/>
          <w:bCs/>
          <w:szCs w:val="22"/>
        </w:rPr>
        <w:t xml:space="preserve"> kalendorinių  dienų</w:t>
      </w:r>
      <w:r w:rsidRPr="009B247B">
        <w:rPr>
          <w:szCs w:val="22"/>
        </w:rPr>
        <w:t xml:space="preserve">  nuo PVM</w:t>
      </w:r>
      <w:r w:rsidR="00651AD4">
        <w:rPr>
          <w:szCs w:val="22"/>
        </w:rPr>
        <w:t xml:space="preserve"> </w:t>
      </w:r>
      <w:r w:rsidRPr="009B247B">
        <w:rPr>
          <w:szCs w:val="22"/>
        </w:rPr>
        <w:t>sąskaitos-faktūros gavimo.</w:t>
      </w:r>
    </w:p>
    <w:p w14:paraId="77C00690" w14:textId="4163225C" w:rsidR="00B1713F" w:rsidRPr="00FA0CC4" w:rsidRDefault="00B1713F" w:rsidP="00B1713F">
      <w:pPr>
        <w:pStyle w:val="Sraopastraipa"/>
        <w:numPr>
          <w:ilvl w:val="0"/>
          <w:numId w:val="1"/>
        </w:numPr>
        <w:tabs>
          <w:tab w:val="left" w:pos="284"/>
        </w:tabs>
        <w:ind w:left="0" w:firstLine="0"/>
        <w:rPr>
          <w:szCs w:val="22"/>
        </w:rPr>
      </w:pPr>
      <w:r w:rsidRPr="009B247B">
        <w:rPr>
          <w:szCs w:val="22"/>
        </w:rPr>
        <w:t xml:space="preserve">Pirkėjui vėluojant atsiskaityti už Prekes Tiekėjo raštišku reikalavimu moka </w:t>
      </w:r>
      <w:r w:rsidRPr="009B247B">
        <w:rPr>
          <w:b/>
          <w:bCs/>
          <w:szCs w:val="22"/>
        </w:rPr>
        <w:t>0</w:t>
      </w:r>
      <w:r>
        <w:rPr>
          <w:b/>
          <w:bCs/>
          <w:szCs w:val="22"/>
        </w:rPr>
        <w:t>,02</w:t>
      </w:r>
      <w:r w:rsidRPr="009B247B">
        <w:rPr>
          <w:b/>
          <w:bCs/>
          <w:szCs w:val="22"/>
        </w:rPr>
        <w:t xml:space="preserve">proc. </w:t>
      </w:r>
      <w:r w:rsidRPr="009B247B">
        <w:rPr>
          <w:szCs w:val="22"/>
        </w:rPr>
        <w:t>dydžio delspinigius už kiekvieną uždelstą dieną nuo laiku nesumokėtos sumos. Visos Pirkėjo mokamos sumos yra skiriamos tokiai paskirčiai, kokia yra nurodyta mokėjimo pavedimuose. Tiekėjas neturi teisės įmokų skirstyti kitokia tvarka.</w:t>
      </w:r>
    </w:p>
    <w:p w14:paraId="1CC8B914" w14:textId="77777777" w:rsidR="00B1713F" w:rsidRPr="00485118" w:rsidRDefault="00B1713F" w:rsidP="00B1713F">
      <w:pPr>
        <w:tabs>
          <w:tab w:val="left" w:pos="284"/>
        </w:tabs>
        <w:rPr>
          <w:szCs w:val="22"/>
        </w:rPr>
      </w:pPr>
    </w:p>
    <w:p w14:paraId="5B70E3FE" w14:textId="77777777" w:rsidR="00B1713F" w:rsidRPr="009B247B" w:rsidRDefault="00B1713F" w:rsidP="00B1713F">
      <w:pPr>
        <w:pStyle w:val="Sraopastraipa"/>
        <w:tabs>
          <w:tab w:val="left" w:pos="284"/>
        </w:tabs>
        <w:ind w:left="0"/>
        <w:jc w:val="center"/>
        <w:outlineLvl w:val="0"/>
        <w:rPr>
          <w:b/>
          <w:bCs/>
          <w:szCs w:val="22"/>
        </w:rPr>
      </w:pPr>
      <w:r w:rsidRPr="009B247B">
        <w:rPr>
          <w:b/>
          <w:bCs/>
          <w:szCs w:val="22"/>
        </w:rPr>
        <w:t>III. KOKYBĖ</w:t>
      </w:r>
    </w:p>
    <w:p w14:paraId="14E77C2A" w14:textId="77777777" w:rsidR="00B1713F" w:rsidRPr="00485118" w:rsidRDefault="00B1713F" w:rsidP="00B1713F">
      <w:pPr>
        <w:tabs>
          <w:tab w:val="left" w:pos="284"/>
        </w:tabs>
        <w:rPr>
          <w:b/>
          <w:bCs/>
          <w:szCs w:val="22"/>
        </w:rPr>
      </w:pPr>
    </w:p>
    <w:p w14:paraId="0F931886" w14:textId="77777777" w:rsidR="00B1713F" w:rsidRPr="00FA0CC4" w:rsidRDefault="00B1713F" w:rsidP="00B1713F">
      <w:pPr>
        <w:pStyle w:val="Sraopastraipa"/>
        <w:numPr>
          <w:ilvl w:val="0"/>
          <w:numId w:val="1"/>
        </w:numPr>
        <w:tabs>
          <w:tab w:val="left" w:pos="284"/>
        </w:tabs>
        <w:ind w:left="0" w:firstLine="0"/>
        <w:rPr>
          <w:szCs w:val="22"/>
        </w:rPr>
      </w:pPr>
      <w:r>
        <w:rPr>
          <w:szCs w:val="22"/>
        </w:rPr>
        <w:t xml:space="preserve">Reikalavimai nurodyti Sutarties 1 priede techninėje specifikacijoje. </w:t>
      </w:r>
      <w:r w:rsidRPr="009B247B">
        <w:rPr>
          <w:szCs w:val="22"/>
        </w:rPr>
        <w:t xml:space="preserve">Esant abejonėms dėl </w:t>
      </w:r>
      <w:r>
        <w:rPr>
          <w:szCs w:val="22"/>
        </w:rPr>
        <w:t>P</w:t>
      </w:r>
      <w:r w:rsidRPr="009B247B">
        <w:rPr>
          <w:szCs w:val="22"/>
        </w:rPr>
        <w:t>rekės kokybės, kiekio ar asortimento, Pirkėjas turi teisę pateikti Tiekėjui pretenzijas.</w:t>
      </w:r>
    </w:p>
    <w:p w14:paraId="1920882D" w14:textId="77777777" w:rsidR="00B1713F" w:rsidRPr="00485118" w:rsidRDefault="00B1713F" w:rsidP="00B1713F">
      <w:pPr>
        <w:tabs>
          <w:tab w:val="left" w:pos="284"/>
        </w:tabs>
        <w:rPr>
          <w:szCs w:val="22"/>
        </w:rPr>
      </w:pPr>
    </w:p>
    <w:p w14:paraId="1014E25E" w14:textId="77777777" w:rsidR="00B1713F" w:rsidRPr="009B247B" w:rsidRDefault="00B1713F" w:rsidP="00B1713F">
      <w:pPr>
        <w:pStyle w:val="Sraopastraipa"/>
        <w:keepNext/>
        <w:tabs>
          <w:tab w:val="left" w:pos="284"/>
        </w:tabs>
        <w:ind w:left="0"/>
        <w:jc w:val="center"/>
        <w:outlineLvl w:val="0"/>
        <w:rPr>
          <w:b/>
          <w:bCs/>
          <w:szCs w:val="22"/>
        </w:rPr>
      </w:pPr>
      <w:r w:rsidRPr="009B247B">
        <w:rPr>
          <w:b/>
          <w:bCs/>
          <w:szCs w:val="22"/>
        </w:rPr>
        <w:t>IV. ŠALIŲ ĮSIPAREIGOJIMAI</w:t>
      </w:r>
    </w:p>
    <w:p w14:paraId="0C3CF696" w14:textId="77777777" w:rsidR="00B1713F" w:rsidRPr="00485118" w:rsidRDefault="00B1713F" w:rsidP="00B1713F">
      <w:pPr>
        <w:keepNext/>
        <w:tabs>
          <w:tab w:val="left" w:pos="284"/>
        </w:tabs>
        <w:rPr>
          <w:b/>
          <w:bCs/>
          <w:szCs w:val="22"/>
        </w:rPr>
      </w:pPr>
    </w:p>
    <w:p w14:paraId="19CC8214" w14:textId="3670D97E" w:rsidR="00B1713F" w:rsidRPr="00FB3E5F" w:rsidRDefault="00B1713F" w:rsidP="00B1713F">
      <w:pPr>
        <w:numPr>
          <w:ilvl w:val="0"/>
          <w:numId w:val="1"/>
        </w:numPr>
        <w:rPr>
          <w:rFonts w:eastAsia="MS Mincho"/>
          <w:szCs w:val="22"/>
        </w:rPr>
      </w:pPr>
      <w:r w:rsidRPr="00FB3E5F">
        <w:rPr>
          <w:rFonts w:eastAsia="MS Mincho"/>
          <w:szCs w:val="22"/>
        </w:rPr>
        <w:t xml:space="preserve">Prekių įsigijimo vieta – visos Pardavėjo degalinės. </w:t>
      </w:r>
    </w:p>
    <w:p w14:paraId="047DF107" w14:textId="0E0BF9FA" w:rsidR="00B1713F" w:rsidRPr="00485118" w:rsidRDefault="00B1713F" w:rsidP="00B1713F">
      <w:pPr>
        <w:pStyle w:val="Pagrindinistekstas"/>
        <w:numPr>
          <w:ilvl w:val="0"/>
          <w:numId w:val="1"/>
        </w:numPr>
        <w:tabs>
          <w:tab w:val="left" w:pos="284"/>
        </w:tabs>
        <w:suppressAutoHyphens/>
        <w:ind w:left="0" w:firstLine="0"/>
        <w:rPr>
          <w:szCs w:val="22"/>
        </w:rPr>
      </w:pPr>
      <w:r>
        <w:rPr>
          <w:szCs w:val="22"/>
        </w:rPr>
        <w:t>Kiekvienai</w:t>
      </w:r>
      <w:r w:rsidR="00612311">
        <w:rPr>
          <w:szCs w:val="22"/>
        </w:rPr>
        <w:t xml:space="preserve"> </w:t>
      </w:r>
      <w:r>
        <w:rPr>
          <w:szCs w:val="22"/>
        </w:rPr>
        <w:t>Pirkėjo</w:t>
      </w:r>
      <w:r w:rsidR="00612311">
        <w:rPr>
          <w:szCs w:val="22"/>
        </w:rPr>
        <w:t xml:space="preserve"> </w:t>
      </w:r>
      <w:r>
        <w:rPr>
          <w:szCs w:val="22"/>
        </w:rPr>
        <w:t>transporto priemonei</w:t>
      </w:r>
      <w:r w:rsidRPr="00485118">
        <w:rPr>
          <w:szCs w:val="22"/>
        </w:rPr>
        <w:t xml:space="preserve"> per 5 (penkias) </w:t>
      </w:r>
      <w:r w:rsidR="00A77028">
        <w:rPr>
          <w:szCs w:val="22"/>
        </w:rPr>
        <w:t>darbo</w:t>
      </w:r>
      <w:r w:rsidRPr="00485118">
        <w:rPr>
          <w:szCs w:val="22"/>
        </w:rPr>
        <w:t xml:space="preserve"> dienas nuo rašytinio </w:t>
      </w:r>
      <w:r>
        <w:rPr>
          <w:szCs w:val="22"/>
        </w:rPr>
        <w:t xml:space="preserve">(įskaitant elektroniniu paštu) </w:t>
      </w:r>
      <w:r w:rsidRPr="00485118">
        <w:rPr>
          <w:szCs w:val="22"/>
        </w:rPr>
        <w:t>užsakymo gavimo nemokamai pagaminti po vieningą magnetinę kortelę, kurias pateikęs darbuotojas galėtų nusipirkti degalų</w:t>
      </w:r>
      <w:r>
        <w:rPr>
          <w:szCs w:val="22"/>
        </w:rPr>
        <w:t>.</w:t>
      </w:r>
      <w:r w:rsidR="00612311">
        <w:rPr>
          <w:szCs w:val="22"/>
        </w:rPr>
        <w:t xml:space="preserve"> </w:t>
      </w:r>
      <w:r>
        <w:rPr>
          <w:szCs w:val="22"/>
        </w:rPr>
        <w:t>Pirkėjui</w:t>
      </w:r>
      <w:r w:rsidRPr="00485118">
        <w:rPr>
          <w:szCs w:val="22"/>
        </w:rPr>
        <w:t xml:space="preserve"> praradus tiekėjo išduotą magnetinę kreditinę kortelę, nauja magnetinė kreditinė kortelė </w:t>
      </w:r>
      <w:r>
        <w:rPr>
          <w:szCs w:val="22"/>
        </w:rPr>
        <w:t>Pirkėjui</w:t>
      </w:r>
      <w:r w:rsidRPr="00485118">
        <w:rPr>
          <w:szCs w:val="22"/>
        </w:rPr>
        <w:t xml:space="preserve"> išduodama nemokamai</w:t>
      </w:r>
      <w:r w:rsidR="00612311">
        <w:rPr>
          <w:szCs w:val="22"/>
        </w:rPr>
        <w:t xml:space="preserve"> </w:t>
      </w:r>
      <w:r w:rsidRPr="00485118">
        <w:rPr>
          <w:szCs w:val="22"/>
        </w:rPr>
        <w:t xml:space="preserve">per 5 (penkias) </w:t>
      </w:r>
      <w:r w:rsidR="00A77028">
        <w:rPr>
          <w:szCs w:val="22"/>
        </w:rPr>
        <w:t xml:space="preserve">darbo </w:t>
      </w:r>
      <w:r w:rsidRPr="00485118">
        <w:rPr>
          <w:szCs w:val="22"/>
        </w:rPr>
        <w:t xml:space="preserve">dienas nuo rašytinio </w:t>
      </w:r>
      <w:r>
        <w:rPr>
          <w:szCs w:val="22"/>
        </w:rPr>
        <w:t xml:space="preserve">(įskaitant elektroniniu paštu) </w:t>
      </w:r>
      <w:r w:rsidRPr="00485118">
        <w:rPr>
          <w:szCs w:val="22"/>
        </w:rPr>
        <w:t>užsakymo.</w:t>
      </w:r>
    </w:p>
    <w:p w14:paraId="6E945CAD" w14:textId="1F289E2E" w:rsidR="00B1713F" w:rsidRPr="009B247B" w:rsidRDefault="00B1713F" w:rsidP="00B1713F">
      <w:pPr>
        <w:pStyle w:val="Sraopastraipa"/>
        <w:numPr>
          <w:ilvl w:val="0"/>
          <w:numId w:val="1"/>
        </w:numPr>
        <w:tabs>
          <w:tab w:val="left" w:pos="284"/>
        </w:tabs>
        <w:ind w:left="0" w:firstLine="0"/>
        <w:rPr>
          <w:szCs w:val="22"/>
        </w:rPr>
      </w:pPr>
      <w:r w:rsidRPr="009B247B">
        <w:rPr>
          <w:szCs w:val="22"/>
        </w:rPr>
        <w:t>Tiekėjas kiekvieną mėnesį privalo Pirkėjui pateikti ataskaitą</w:t>
      </w:r>
      <w:r>
        <w:rPr>
          <w:szCs w:val="22"/>
        </w:rPr>
        <w:t xml:space="preserve"> pagal Sutarties </w:t>
      </w:r>
      <w:r w:rsidRPr="00B1713F">
        <w:rPr>
          <w:szCs w:val="22"/>
        </w:rPr>
        <w:t>22.4 punkte</w:t>
      </w:r>
      <w:r w:rsidR="00612311">
        <w:rPr>
          <w:szCs w:val="22"/>
        </w:rPr>
        <w:t xml:space="preserve"> </w:t>
      </w:r>
      <w:r w:rsidRPr="00B1713F">
        <w:rPr>
          <w:szCs w:val="22"/>
        </w:rPr>
        <w:t>nurodytus</w:t>
      </w:r>
      <w:r w:rsidR="00612311">
        <w:rPr>
          <w:szCs w:val="22"/>
        </w:rPr>
        <w:t xml:space="preserve"> </w:t>
      </w:r>
      <w:r w:rsidRPr="00B1713F">
        <w:rPr>
          <w:szCs w:val="22"/>
        </w:rPr>
        <w:t>reikalavimus</w:t>
      </w:r>
      <w:r w:rsidRPr="009B247B">
        <w:rPr>
          <w:szCs w:val="22"/>
        </w:rPr>
        <w:t>;</w:t>
      </w:r>
    </w:p>
    <w:p w14:paraId="4CB44F75" w14:textId="77777777" w:rsidR="00B1713F" w:rsidRPr="009B247B" w:rsidRDefault="00B1713F" w:rsidP="00B1713F">
      <w:pPr>
        <w:pStyle w:val="Sraopastraipa"/>
        <w:numPr>
          <w:ilvl w:val="0"/>
          <w:numId w:val="1"/>
        </w:numPr>
        <w:tabs>
          <w:tab w:val="left" w:pos="284"/>
        </w:tabs>
        <w:ind w:left="0" w:firstLine="0"/>
        <w:rPr>
          <w:szCs w:val="22"/>
        </w:rPr>
      </w:pPr>
      <w:r w:rsidRPr="009B247B">
        <w:rPr>
          <w:szCs w:val="22"/>
        </w:rPr>
        <w:t xml:space="preserve">Kortelės yra Tiekėjo nuosavybė. Nutraukus Sutartį ir Tiekėjui pareikalavus, Kortelės per 7 (septynias) kalendorines dienas turi būti grąžintos Tiekėjui. </w:t>
      </w:r>
    </w:p>
    <w:p w14:paraId="3C592A06" w14:textId="224E76BD" w:rsidR="00B1713F" w:rsidRPr="009B247B" w:rsidRDefault="00B1713F" w:rsidP="00B1713F">
      <w:pPr>
        <w:pStyle w:val="Sraopastraipa"/>
        <w:numPr>
          <w:ilvl w:val="0"/>
          <w:numId w:val="1"/>
        </w:numPr>
        <w:tabs>
          <w:tab w:val="left" w:pos="284"/>
        </w:tabs>
        <w:ind w:left="0" w:firstLine="0"/>
        <w:rPr>
          <w:b/>
          <w:i/>
          <w:szCs w:val="22"/>
        </w:rPr>
      </w:pPr>
      <w:r w:rsidRPr="009B247B">
        <w:rPr>
          <w:szCs w:val="22"/>
        </w:rPr>
        <w:t>Pirkėjui praradus Kortelę, jis privalo pranešti apie tai Tiekėjui.</w:t>
      </w:r>
      <w:r w:rsidR="00E85DD7">
        <w:rPr>
          <w:szCs w:val="22"/>
        </w:rPr>
        <w:t xml:space="preserve"> </w:t>
      </w:r>
      <w:r w:rsidR="00E85DD7" w:rsidRPr="00E85DD7">
        <w:rPr>
          <w:szCs w:val="22"/>
        </w:rPr>
        <w:t>Tiekėjas blokuoja Kortelę iš karto po Perkančiosios organizacijos pranešimo, bet ne vėliau kaip per 1 valandą, apie Kortelės blokavimo pranešus Tiekėjo telefonu(-</w:t>
      </w:r>
      <w:proofErr w:type="spellStart"/>
      <w:r w:rsidR="00E85DD7" w:rsidRPr="00E85DD7">
        <w:rPr>
          <w:szCs w:val="22"/>
        </w:rPr>
        <w:t>ais</w:t>
      </w:r>
      <w:proofErr w:type="spellEnd"/>
      <w:r w:rsidR="00E85DD7" w:rsidRPr="00E85DD7">
        <w:rPr>
          <w:szCs w:val="22"/>
        </w:rPr>
        <w:t>) nuo 04:00 iki 00:00 val. arba Perkančiajai organizacijai Kortelę gali blokuoti prisijungus prie savitarnos svetainės.</w:t>
      </w:r>
    </w:p>
    <w:p w14:paraId="43ADFEF2" w14:textId="77777777" w:rsidR="00B1713F" w:rsidRPr="009B247B" w:rsidRDefault="00B1713F" w:rsidP="00B1713F">
      <w:pPr>
        <w:pStyle w:val="Sraopastraipa"/>
        <w:numPr>
          <w:ilvl w:val="0"/>
          <w:numId w:val="1"/>
        </w:numPr>
        <w:tabs>
          <w:tab w:val="left" w:pos="284"/>
        </w:tabs>
        <w:ind w:left="0" w:firstLine="0"/>
        <w:rPr>
          <w:szCs w:val="22"/>
        </w:rPr>
      </w:pPr>
      <w:r w:rsidRPr="009B247B">
        <w:rPr>
          <w:szCs w:val="22"/>
        </w:rPr>
        <w:t>Tiekėjas turi teisę, įspėjęs Pirkėją raštu prieš 7 (septynias) dienas, užblokuoti Korteles, jeigu Pirkėjas nesilaiko Sutartyje nustatytų sąlygų.</w:t>
      </w:r>
    </w:p>
    <w:p w14:paraId="051A70CB" w14:textId="77777777" w:rsidR="00B1713F" w:rsidRPr="00FA0CC4" w:rsidRDefault="00B1713F" w:rsidP="00B1713F">
      <w:pPr>
        <w:pStyle w:val="Sraopastraipa"/>
        <w:numPr>
          <w:ilvl w:val="0"/>
          <w:numId w:val="1"/>
        </w:numPr>
        <w:tabs>
          <w:tab w:val="left" w:pos="284"/>
        </w:tabs>
        <w:ind w:left="0" w:firstLine="0"/>
        <w:rPr>
          <w:szCs w:val="22"/>
        </w:rPr>
      </w:pPr>
      <w:r w:rsidRPr="009B247B">
        <w:rPr>
          <w:szCs w:val="22"/>
        </w:rPr>
        <w:t>Tiekėjo parduodamų Prekių kiekiai ir kainos fiksuojami kortelėse. Mokėtinos pagal Sutartį sumos per mėnesį apskaičiuojamos pagal Kortelėse užfiksuotas realiai parduotų Prekių kainas.</w:t>
      </w:r>
    </w:p>
    <w:p w14:paraId="6265DE48" w14:textId="77777777" w:rsidR="00B1713F" w:rsidRPr="00485118" w:rsidRDefault="00B1713F" w:rsidP="00B1713F">
      <w:pPr>
        <w:tabs>
          <w:tab w:val="left" w:pos="284"/>
        </w:tabs>
        <w:rPr>
          <w:szCs w:val="22"/>
        </w:rPr>
      </w:pPr>
    </w:p>
    <w:p w14:paraId="790D5562" w14:textId="77777777" w:rsidR="00B1713F" w:rsidRPr="009B247B" w:rsidRDefault="00B1713F" w:rsidP="00B1713F">
      <w:pPr>
        <w:pStyle w:val="Sraopastraipa"/>
        <w:keepNext/>
        <w:tabs>
          <w:tab w:val="left" w:pos="284"/>
        </w:tabs>
        <w:ind w:left="0"/>
        <w:jc w:val="center"/>
        <w:outlineLvl w:val="0"/>
        <w:rPr>
          <w:b/>
          <w:bCs/>
          <w:szCs w:val="22"/>
        </w:rPr>
      </w:pPr>
      <w:r w:rsidRPr="009B247B">
        <w:rPr>
          <w:b/>
          <w:bCs/>
          <w:szCs w:val="22"/>
        </w:rPr>
        <w:t>V. ŠALIŲ ATSAKOMYBĖ</w:t>
      </w:r>
    </w:p>
    <w:p w14:paraId="0F9179A8" w14:textId="77777777" w:rsidR="00B1713F" w:rsidRPr="00485118" w:rsidRDefault="00B1713F" w:rsidP="00B1713F">
      <w:pPr>
        <w:keepNext/>
        <w:tabs>
          <w:tab w:val="left" w:pos="284"/>
        </w:tabs>
        <w:outlineLvl w:val="0"/>
        <w:rPr>
          <w:b/>
          <w:bCs/>
          <w:szCs w:val="22"/>
        </w:rPr>
      </w:pPr>
    </w:p>
    <w:p w14:paraId="5AF4C89E"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BC14424" w14:textId="77777777" w:rsidR="00B1713F" w:rsidRDefault="00B1713F" w:rsidP="00B1713F">
      <w:pPr>
        <w:pStyle w:val="Pagrindinistekstas1"/>
        <w:tabs>
          <w:tab w:val="left" w:pos="284"/>
        </w:tabs>
        <w:autoSpaceDE w:val="0"/>
        <w:autoSpaceDN w:val="0"/>
        <w:adjustRightInd w:val="0"/>
        <w:ind w:firstLine="0"/>
        <w:rPr>
          <w:rFonts w:ascii="Times New Roman" w:hAnsi="Times New Roman"/>
          <w:b/>
          <w:sz w:val="24"/>
          <w:lang w:val="lt-LT"/>
        </w:rPr>
      </w:pPr>
    </w:p>
    <w:p w14:paraId="406004C0"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b/>
          <w:sz w:val="24"/>
          <w:lang w:val="lt-LT"/>
        </w:rPr>
      </w:pPr>
      <w:r w:rsidRPr="00485118">
        <w:rPr>
          <w:rFonts w:ascii="Times New Roman" w:hAnsi="Times New Roman"/>
          <w:b/>
          <w:sz w:val="24"/>
          <w:lang w:val="lt-LT"/>
        </w:rPr>
        <w:t>Tiekėjas įsipareigoja:</w:t>
      </w:r>
    </w:p>
    <w:p w14:paraId="3EA31457" w14:textId="77777777" w:rsidR="00B1713F" w:rsidRDefault="00B1713F" w:rsidP="00B1713F">
      <w:pPr>
        <w:pStyle w:val="Pagrindinistekstas1"/>
        <w:numPr>
          <w:ilvl w:val="1"/>
          <w:numId w:val="1"/>
        </w:numPr>
        <w:tabs>
          <w:tab w:val="left" w:pos="284"/>
          <w:tab w:val="left" w:pos="709"/>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nuosekliai vykdyti Sutartimi prisiimtus įsipareigojimus, numatytus Sutartyje</w:t>
      </w:r>
      <w:r>
        <w:rPr>
          <w:rFonts w:ascii="Times New Roman" w:hAnsi="Times New Roman"/>
          <w:sz w:val="24"/>
          <w:lang w:val="lt-LT"/>
        </w:rPr>
        <w:t>, Konkurso sąlygose (įskaitant techninę specifikaciją)</w:t>
      </w:r>
      <w:r w:rsidRPr="00485118">
        <w:rPr>
          <w:rFonts w:ascii="Times New Roman" w:hAnsi="Times New Roman"/>
          <w:sz w:val="24"/>
          <w:lang w:val="lt-LT"/>
        </w:rPr>
        <w:t>.</w:t>
      </w:r>
    </w:p>
    <w:p w14:paraId="1150183D" w14:textId="77777777" w:rsidR="00B1713F" w:rsidRDefault="00B1713F" w:rsidP="00B1713F">
      <w:pPr>
        <w:pStyle w:val="Pagrindinistekstas1"/>
        <w:numPr>
          <w:ilvl w:val="1"/>
          <w:numId w:val="1"/>
        </w:numPr>
        <w:tabs>
          <w:tab w:val="left" w:pos="284"/>
          <w:tab w:val="left" w:pos="709"/>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kad perkant degalus, sutarties galiojimo metu, bus pilnai patenkinti Pirkėjo poreikiai;</w:t>
      </w:r>
    </w:p>
    <w:p w14:paraId="48BE8C57" w14:textId="77777777" w:rsidR="00B1713F" w:rsidRDefault="00B1713F" w:rsidP="00B1713F">
      <w:pPr>
        <w:pStyle w:val="Pagrindinistekstas1"/>
        <w:numPr>
          <w:ilvl w:val="1"/>
          <w:numId w:val="1"/>
        </w:numPr>
        <w:tabs>
          <w:tab w:val="left" w:pos="284"/>
          <w:tab w:val="left" w:pos="709"/>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pateikti degalus laikantis Sutarties sąlygų. Degalų transportavimo išlaidos (jeigu tokių būtų patirta) yra įtrauktos į degalų kainą. Degalų trūkumo ar praradimo bei dokumentuose nustatytos degalų kokybės netekimo rizika iki Pirkėjas priims patiektą produkciją – tenka Tiekėjui;</w:t>
      </w:r>
    </w:p>
    <w:p w14:paraId="511AB794" w14:textId="64E10025" w:rsidR="00B1713F" w:rsidRDefault="00B1713F" w:rsidP="00B1713F">
      <w:pPr>
        <w:pStyle w:val="Pagrindinistekstas1"/>
        <w:numPr>
          <w:ilvl w:val="1"/>
          <w:numId w:val="1"/>
        </w:numPr>
        <w:tabs>
          <w:tab w:val="left" w:pos="284"/>
          <w:tab w:val="left" w:pos="709"/>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pasibaigus mėnesiui per</w:t>
      </w:r>
      <w:r>
        <w:rPr>
          <w:rFonts w:ascii="Times New Roman" w:hAnsi="Times New Roman"/>
          <w:sz w:val="24"/>
          <w:lang w:val="lt-LT"/>
        </w:rPr>
        <w:t xml:space="preserve"> 5</w:t>
      </w:r>
      <w:r w:rsidRPr="009B247B">
        <w:rPr>
          <w:rFonts w:ascii="Times New Roman" w:hAnsi="Times New Roman"/>
          <w:sz w:val="24"/>
          <w:lang w:val="lt-LT"/>
        </w:rPr>
        <w:t xml:space="preserve"> </w:t>
      </w:r>
      <w:r w:rsidR="00A77028">
        <w:rPr>
          <w:rFonts w:ascii="Times New Roman" w:hAnsi="Times New Roman"/>
          <w:sz w:val="24"/>
          <w:lang w:val="lt-LT"/>
        </w:rPr>
        <w:t xml:space="preserve">darbo </w:t>
      </w:r>
      <w:r w:rsidRPr="009B247B">
        <w:rPr>
          <w:rFonts w:ascii="Times New Roman" w:hAnsi="Times New Roman"/>
          <w:sz w:val="24"/>
          <w:lang w:val="lt-LT"/>
        </w:rPr>
        <w:t>dienas Pirkėjui pateikti kuro duomenų ataskaitą .</w:t>
      </w:r>
      <w:proofErr w:type="spellStart"/>
      <w:r w:rsidRPr="009B247B">
        <w:rPr>
          <w:rFonts w:ascii="Times New Roman" w:hAnsi="Times New Roman"/>
          <w:i/>
          <w:sz w:val="24"/>
          <w:lang w:val="lt-LT"/>
        </w:rPr>
        <w:t>csv</w:t>
      </w:r>
      <w:proofErr w:type="spellEnd"/>
      <w:r w:rsidRPr="009B247B">
        <w:rPr>
          <w:rFonts w:ascii="Times New Roman" w:hAnsi="Times New Roman"/>
          <w:sz w:val="24"/>
          <w:lang w:val="lt-LT"/>
        </w:rPr>
        <w:t>, .</w:t>
      </w:r>
      <w:proofErr w:type="spellStart"/>
      <w:r w:rsidRPr="009B247B">
        <w:rPr>
          <w:rFonts w:ascii="Times New Roman" w:hAnsi="Times New Roman"/>
          <w:i/>
          <w:sz w:val="24"/>
          <w:lang w:val="lt-LT"/>
        </w:rPr>
        <w:t>txt</w:t>
      </w:r>
      <w:proofErr w:type="spellEnd"/>
      <w:r w:rsidRPr="009B247B">
        <w:rPr>
          <w:rFonts w:ascii="Times New Roman" w:hAnsi="Times New Roman"/>
          <w:sz w:val="24"/>
          <w:lang w:val="lt-LT"/>
        </w:rPr>
        <w:t xml:space="preserve"> arba </w:t>
      </w:r>
      <w:r w:rsidRPr="009B247B">
        <w:rPr>
          <w:rFonts w:ascii="Times New Roman" w:hAnsi="Times New Roman"/>
          <w:i/>
          <w:sz w:val="24"/>
          <w:lang w:val="lt-LT"/>
        </w:rPr>
        <w:t>.</w:t>
      </w:r>
      <w:proofErr w:type="spellStart"/>
      <w:r w:rsidRPr="009B247B">
        <w:rPr>
          <w:rFonts w:ascii="Times New Roman" w:hAnsi="Times New Roman"/>
          <w:i/>
          <w:sz w:val="24"/>
          <w:lang w:val="lt-LT"/>
        </w:rPr>
        <w:t>dbf</w:t>
      </w:r>
      <w:proofErr w:type="spellEnd"/>
      <w:r w:rsidR="000D63A7">
        <w:rPr>
          <w:rFonts w:ascii="Times New Roman" w:hAnsi="Times New Roman"/>
          <w:i/>
          <w:sz w:val="24"/>
          <w:lang w:val="lt-LT"/>
        </w:rPr>
        <w:t xml:space="preserve"> </w:t>
      </w:r>
      <w:r w:rsidRPr="009B247B">
        <w:rPr>
          <w:rFonts w:ascii="Times New Roman" w:hAnsi="Times New Roman"/>
          <w:sz w:val="24"/>
          <w:lang w:val="lt-LT"/>
        </w:rPr>
        <w:t xml:space="preserve">formatu, ataskaitoje nurodant šiuos duomenis: data, autobuso valstybinis arba garažo Nr., kuro kiekis, </w:t>
      </w:r>
      <w:r>
        <w:rPr>
          <w:rFonts w:ascii="Times New Roman" w:hAnsi="Times New Roman"/>
          <w:sz w:val="24"/>
          <w:lang w:val="lt-LT"/>
        </w:rPr>
        <w:t>kaina (be PVM)</w:t>
      </w:r>
      <w:r w:rsidRPr="009B247B">
        <w:rPr>
          <w:rFonts w:ascii="Times New Roman" w:hAnsi="Times New Roman"/>
          <w:sz w:val="24"/>
          <w:lang w:val="lt-LT"/>
        </w:rPr>
        <w:t>.</w:t>
      </w:r>
    </w:p>
    <w:p w14:paraId="090177AB" w14:textId="77777777" w:rsidR="00B1713F" w:rsidRDefault="00B1713F" w:rsidP="00B1713F">
      <w:pPr>
        <w:pStyle w:val="Pagrindinistekstas1"/>
        <w:numPr>
          <w:ilvl w:val="1"/>
          <w:numId w:val="1"/>
        </w:numPr>
        <w:tabs>
          <w:tab w:val="left" w:pos="284"/>
          <w:tab w:val="left" w:pos="709"/>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pateikti kokybiškus degalus, atitinkančius Lietuvos Respublikos standartus ir techninius reglamentus;</w:t>
      </w:r>
    </w:p>
    <w:p w14:paraId="185898DD" w14:textId="77777777" w:rsidR="00B1713F" w:rsidRDefault="00B1713F" w:rsidP="00B1713F">
      <w:pPr>
        <w:pStyle w:val="Pagrindinistekstas1"/>
        <w:numPr>
          <w:ilvl w:val="1"/>
          <w:numId w:val="1"/>
        </w:numPr>
        <w:tabs>
          <w:tab w:val="left" w:pos="284"/>
          <w:tab w:val="left" w:pos="709"/>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per Pirkėjo nustatytą terminą savo lėšomis atlyginti Pirkėjui visus nuostolius ar žalą, susidariusius dėl Tiekėjo netinkamo Sutarties įvykdymo arba nevykdymo;</w:t>
      </w:r>
    </w:p>
    <w:p w14:paraId="19ED238A" w14:textId="77777777" w:rsidR="00B1713F" w:rsidRPr="009B247B" w:rsidRDefault="00B1713F" w:rsidP="00B1713F">
      <w:pPr>
        <w:pStyle w:val="Pagrindinistekstas1"/>
        <w:numPr>
          <w:ilvl w:val="1"/>
          <w:numId w:val="1"/>
        </w:numPr>
        <w:tabs>
          <w:tab w:val="left" w:pos="284"/>
          <w:tab w:val="left" w:pos="709"/>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39792306" w14:textId="77777777" w:rsidR="00B1713F" w:rsidRPr="00A21378" w:rsidRDefault="00B1713F" w:rsidP="00B1713F">
      <w:pPr>
        <w:pStyle w:val="Pagrindinistekstas1"/>
        <w:numPr>
          <w:ilvl w:val="0"/>
          <w:numId w:val="1"/>
        </w:numPr>
        <w:tabs>
          <w:tab w:val="left" w:pos="284"/>
          <w:tab w:val="left" w:pos="709"/>
        </w:tabs>
        <w:autoSpaceDE w:val="0"/>
        <w:autoSpaceDN w:val="0"/>
        <w:adjustRightInd w:val="0"/>
        <w:ind w:left="0" w:firstLine="0"/>
        <w:rPr>
          <w:rFonts w:ascii="Times New Roman" w:hAnsi="Times New Roman"/>
          <w:sz w:val="24"/>
          <w:lang w:val="lt-LT"/>
        </w:rPr>
      </w:pPr>
      <w:r w:rsidRPr="00A21378">
        <w:rPr>
          <w:rFonts w:ascii="Times New Roman" w:hAnsi="Times New Roman"/>
          <w:b/>
          <w:sz w:val="24"/>
          <w:lang w:val="lt-LT"/>
        </w:rPr>
        <w:t>Pirkėjas įsipareigoja:</w:t>
      </w:r>
    </w:p>
    <w:p w14:paraId="7741785D" w14:textId="77777777" w:rsidR="00B1713F" w:rsidRDefault="00B1713F" w:rsidP="00B1713F">
      <w:pPr>
        <w:pStyle w:val="Pagrindinistekstas1"/>
        <w:numPr>
          <w:ilvl w:val="1"/>
          <w:numId w:val="1"/>
        </w:numPr>
        <w:tabs>
          <w:tab w:val="left" w:pos="284"/>
          <w:tab w:val="left" w:pos="567"/>
        </w:tabs>
        <w:autoSpaceDE w:val="0"/>
        <w:autoSpaceDN w:val="0"/>
        <w:adjustRightInd w:val="0"/>
        <w:ind w:left="0" w:firstLine="0"/>
        <w:rPr>
          <w:rFonts w:ascii="Times New Roman" w:hAnsi="Times New Roman"/>
          <w:b/>
          <w:sz w:val="24"/>
          <w:lang w:val="lt-LT"/>
        </w:rPr>
      </w:pPr>
      <w:r w:rsidRPr="00485118">
        <w:rPr>
          <w:rFonts w:ascii="Times New Roman" w:hAnsi="Times New Roman"/>
          <w:sz w:val="24"/>
          <w:lang w:val="lt-LT"/>
        </w:rPr>
        <w:t>sumokėti Sutarties kainą nustatyta tvarka ir terminais;</w:t>
      </w:r>
    </w:p>
    <w:p w14:paraId="25B38A2A" w14:textId="77777777" w:rsidR="00B1713F" w:rsidRPr="009B247B" w:rsidRDefault="00B1713F" w:rsidP="00B1713F">
      <w:pPr>
        <w:pStyle w:val="Pagrindinistekstas1"/>
        <w:numPr>
          <w:ilvl w:val="1"/>
          <w:numId w:val="1"/>
        </w:numPr>
        <w:tabs>
          <w:tab w:val="left" w:pos="284"/>
          <w:tab w:val="left" w:pos="567"/>
        </w:tabs>
        <w:autoSpaceDE w:val="0"/>
        <w:autoSpaceDN w:val="0"/>
        <w:adjustRightInd w:val="0"/>
        <w:ind w:left="0" w:firstLine="0"/>
        <w:rPr>
          <w:rFonts w:ascii="Times New Roman" w:hAnsi="Times New Roman"/>
          <w:b/>
          <w:sz w:val="24"/>
          <w:lang w:val="lt-LT"/>
        </w:rPr>
      </w:pPr>
      <w:r w:rsidRPr="009B247B">
        <w:rPr>
          <w:rFonts w:ascii="Times New Roman" w:hAnsi="Times New Roman"/>
          <w:sz w:val="24"/>
          <w:lang w:val="lt-LT"/>
        </w:rPr>
        <w:t>tinkamai vykdyti kitus įsipareigojimus, numatytus Sutartyje;</w:t>
      </w:r>
    </w:p>
    <w:p w14:paraId="73C822D4" w14:textId="0A3D5D35" w:rsidR="00B1713F" w:rsidRPr="00FA0CC4" w:rsidRDefault="00B1713F" w:rsidP="00B1713F">
      <w:pPr>
        <w:pStyle w:val="Pagrindinistekstas1"/>
        <w:numPr>
          <w:ilvl w:val="0"/>
          <w:numId w:val="1"/>
        </w:numPr>
        <w:tabs>
          <w:tab w:val="left" w:pos="284"/>
          <w:tab w:val="left" w:pos="709"/>
        </w:tabs>
        <w:autoSpaceDE w:val="0"/>
        <w:autoSpaceDN w:val="0"/>
        <w:adjustRightInd w:val="0"/>
        <w:ind w:left="0" w:firstLine="0"/>
        <w:rPr>
          <w:rFonts w:ascii="Times New Roman" w:hAnsi="Times New Roman"/>
          <w:b/>
          <w:sz w:val="24"/>
          <w:lang w:val="lt-LT"/>
        </w:rPr>
      </w:pPr>
      <w:r w:rsidRPr="00A21378">
        <w:rPr>
          <w:rFonts w:ascii="Times New Roman" w:hAnsi="Times New Roman"/>
          <w:sz w:val="24"/>
          <w:lang w:val="lt-LT"/>
        </w:rPr>
        <w:t xml:space="preserve">Kilus teisminiam ginčui, Tiekėjas gali reikalauti priteisti ne didesnes kaip </w:t>
      </w:r>
      <w:r w:rsidR="00E85DD7">
        <w:rPr>
          <w:rFonts w:ascii="Times New Roman" w:hAnsi="Times New Roman"/>
          <w:sz w:val="24"/>
          <w:lang w:val="lt-LT"/>
        </w:rPr>
        <w:t>6</w:t>
      </w:r>
      <w:r w:rsidRPr="00A21378">
        <w:rPr>
          <w:rFonts w:ascii="Times New Roman" w:hAnsi="Times New Roman"/>
          <w:sz w:val="24"/>
          <w:lang w:val="lt-LT"/>
        </w:rPr>
        <w:t xml:space="preserve"> proc. metines palūkanas nuo nesumokėtos sumos, kaip tai numatyta LR CK 6.210 str. </w:t>
      </w:r>
      <w:r w:rsidR="00E85DD7">
        <w:rPr>
          <w:rFonts w:ascii="Times New Roman" w:hAnsi="Times New Roman"/>
          <w:sz w:val="24"/>
          <w:lang w:val="lt-LT"/>
        </w:rPr>
        <w:t>2</w:t>
      </w:r>
      <w:r w:rsidRPr="00A21378">
        <w:rPr>
          <w:rFonts w:ascii="Times New Roman" w:hAnsi="Times New Roman"/>
          <w:sz w:val="24"/>
          <w:lang w:val="lt-LT"/>
        </w:rPr>
        <w:t>d.</w:t>
      </w:r>
    </w:p>
    <w:p w14:paraId="5FED1A59" w14:textId="77777777" w:rsidR="00B1713F" w:rsidRPr="00485118" w:rsidRDefault="00B1713F" w:rsidP="00B1713F">
      <w:pPr>
        <w:pStyle w:val="Pagrindinistekstas1"/>
        <w:tabs>
          <w:tab w:val="left" w:pos="284"/>
        </w:tabs>
        <w:ind w:firstLine="0"/>
        <w:rPr>
          <w:rFonts w:ascii="Times New Roman" w:hAnsi="Times New Roman"/>
          <w:sz w:val="24"/>
          <w:lang w:val="lt-LT"/>
        </w:rPr>
      </w:pPr>
    </w:p>
    <w:p w14:paraId="2618A193" w14:textId="77777777" w:rsidR="00B1713F" w:rsidRPr="00485118" w:rsidRDefault="00B1713F" w:rsidP="00B1713F">
      <w:pPr>
        <w:pStyle w:val="Statja"/>
        <w:tabs>
          <w:tab w:val="left" w:pos="284"/>
        </w:tabs>
        <w:spacing w:before="0"/>
        <w:ind w:left="0"/>
        <w:jc w:val="center"/>
        <w:outlineLvl w:val="0"/>
        <w:rPr>
          <w:rFonts w:ascii="Times New Roman" w:hAnsi="Times New Roman"/>
          <w:i/>
          <w:iCs/>
          <w:sz w:val="24"/>
          <w:szCs w:val="22"/>
          <w:lang w:val="lt-LT"/>
        </w:rPr>
      </w:pPr>
      <w:r w:rsidRPr="00485118">
        <w:rPr>
          <w:rFonts w:ascii="Times New Roman" w:hAnsi="Times New Roman"/>
          <w:sz w:val="24"/>
          <w:szCs w:val="22"/>
          <w:lang w:val="lt-LT"/>
        </w:rPr>
        <w:t xml:space="preserve">VI. NENUGALIMOS JĖGOS APLINKYBĖS </w:t>
      </w:r>
      <w:r w:rsidRPr="00485118">
        <w:rPr>
          <w:rFonts w:ascii="Times New Roman" w:hAnsi="Times New Roman"/>
          <w:i/>
          <w:iCs/>
          <w:sz w:val="24"/>
          <w:szCs w:val="22"/>
          <w:lang w:val="lt-LT"/>
        </w:rPr>
        <w:t>(FORCE MAJEURE)</w:t>
      </w:r>
    </w:p>
    <w:p w14:paraId="19FB44B2" w14:textId="77777777" w:rsidR="00B1713F" w:rsidRPr="00485118" w:rsidRDefault="00B1713F" w:rsidP="00B1713F">
      <w:pPr>
        <w:pStyle w:val="Statja"/>
        <w:tabs>
          <w:tab w:val="left" w:pos="284"/>
        </w:tabs>
        <w:spacing w:before="0"/>
        <w:ind w:left="0"/>
        <w:rPr>
          <w:rFonts w:ascii="Times New Roman" w:hAnsi="Times New Roman"/>
          <w:sz w:val="24"/>
          <w:szCs w:val="22"/>
          <w:lang w:val="lt-LT"/>
        </w:rPr>
      </w:pPr>
    </w:p>
    <w:p w14:paraId="57870E4B" w14:textId="64CD0912" w:rsidR="00B1713F" w:rsidRPr="006901A5"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szCs w:val="24"/>
          <w:lang w:val="lt-LT"/>
        </w:rPr>
      </w:pPr>
      <w:r w:rsidRPr="00B1713F">
        <w:rPr>
          <w:rFonts w:ascii="Times New Roman" w:hAnsi="Times New Roman"/>
          <w:sz w:val="24"/>
          <w:szCs w:val="24"/>
          <w:lang w:val="lt-LT"/>
        </w:rPr>
        <w:t>Šalis nėra</w:t>
      </w:r>
      <w:r w:rsidR="00E85DD7">
        <w:rPr>
          <w:rFonts w:ascii="Times New Roman" w:hAnsi="Times New Roman"/>
          <w:sz w:val="24"/>
          <w:szCs w:val="24"/>
          <w:lang w:val="lt-LT"/>
        </w:rPr>
        <w:t xml:space="preserve"> </w:t>
      </w:r>
      <w:r w:rsidRPr="00B1713F">
        <w:rPr>
          <w:rFonts w:ascii="Times New Roman" w:hAnsi="Times New Roman"/>
          <w:sz w:val="24"/>
          <w:szCs w:val="24"/>
          <w:lang w:val="lt-LT"/>
        </w:rPr>
        <w:t>laikoma atsakinga už bet kokių įsipareigojimų pagal</w:t>
      </w:r>
      <w:r w:rsidR="00E85DD7">
        <w:rPr>
          <w:rFonts w:ascii="Times New Roman" w:hAnsi="Times New Roman"/>
          <w:sz w:val="24"/>
          <w:szCs w:val="24"/>
          <w:lang w:val="lt-LT"/>
        </w:rPr>
        <w:t xml:space="preserve"> </w:t>
      </w:r>
      <w:r w:rsidRPr="00B1713F">
        <w:rPr>
          <w:rFonts w:ascii="Times New Roman" w:hAnsi="Times New Roman"/>
          <w:sz w:val="24"/>
          <w:szCs w:val="24"/>
          <w:lang w:val="lt-LT"/>
        </w:rPr>
        <w:t xml:space="preserve">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1713F">
        <w:rPr>
          <w:rFonts w:ascii="Times New Roman" w:hAnsi="Times New Roman"/>
          <w:i/>
          <w:iCs/>
          <w:sz w:val="24"/>
          <w:szCs w:val="24"/>
          <w:lang w:val="lt-LT"/>
        </w:rPr>
        <w:t xml:space="preserve">(force  majeure) </w:t>
      </w:r>
      <w:r w:rsidRPr="00B1713F">
        <w:rPr>
          <w:rFonts w:ascii="Times New Roman" w:hAnsi="Times New Roman"/>
          <w:sz w:val="24"/>
          <w:szCs w:val="24"/>
          <w:lang w:val="lt-LT"/>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B1713F">
        <w:rPr>
          <w:rFonts w:ascii="Times New Roman" w:hAnsi="Times New Roman"/>
          <w:i/>
          <w:iCs/>
          <w:sz w:val="24"/>
          <w:szCs w:val="24"/>
          <w:lang w:val="lt-LT"/>
        </w:rPr>
        <w:t xml:space="preserve">(force majeure) </w:t>
      </w:r>
      <w:r w:rsidRPr="00B1713F">
        <w:rPr>
          <w:rFonts w:ascii="Times New Roman" w:hAnsi="Times New Roman"/>
          <w:sz w:val="24"/>
          <w:szCs w:val="24"/>
          <w:lang w:val="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3C44D6" w14:textId="77777777" w:rsidR="00B1713F" w:rsidRPr="006901A5"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szCs w:val="24"/>
          <w:lang w:val="lt-LT"/>
        </w:rPr>
      </w:pPr>
      <w:r w:rsidRPr="00B1713F">
        <w:rPr>
          <w:rFonts w:ascii="Times New Roman" w:hAnsi="Times New Roman"/>
          <w:sz w:val="24"/>
          <w:szCs w:val="24"/>
          <w:lang w:val="lt-LT"/>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proofErr w:type="spellStart"/>
      <w:r w:rsidRPr="006901A5">
        <w:rPr>
          <w:rFonts w:ascii="Times New Roman" w:hAnsi="Times New Roman"/>
          <w:sz w:val="24"/>
          <w:szCs w:val="24"/>
        </w:rPr>
        <w:t>Pranešimo</w:t>
      </w:r>
      <w:proofErr w:type="spellEnd"/>
      <w:r>
        <w:rPr>
          <w:rFonts w:ascii="Times New Roman" w:hAnsi="Times New Roman"/>
          <w:sz w:val="24"/>
          <w:szCs w:val="24"/>
        </w:rPr>
        <w:t xml:space="preserve"> </w:t>
      </w:r>
      <w:proofErr w:type="spellStart"/>
      <w:r w:rsidRPr="006901A5">
        <w:rPr>
          <w:rFonts w:ascii="Times New Roman" w:hAnsi="Times New Roman"/>
          <w:sz w:val="24"/>
          <w:szCs w:val="24"/>
        </w:rPr>
        <w:t>taip</w:t>
      </w:r>
      <w:proofErr w:type="spellEnd"/>
      <w:r w:rsidRPr="006901A5">
        <w:rPr>
          <w:rFonts w:ascii="Times New Roman" w:hAnsi="Times New Roman"/>
          <w:sz w:val="24"/>
          <w:szCs w:val="24"/>
        </w:rPr>
        <w:t xml:space="preserve"> pat </w:t>
      </w:r>
      <w:proofErr w:type="spellStart"/>
      <w:r w:rsidRPr="006901A5">
        <w:rPr>
          <w:rFonts w:ascii="Times New Roman" w:hAnsi="Times New Roman"/>
          <w:sz w:val="24"/>
          <w:szCs w:val="24"/>
        </w:rPr>
        <w:t>reikalaujama</w:t>
      </w:r>
      <w:proofErr w:type="spellEnd"/>
      <w:r w:rsidRPr="006901A5">
        <w:rPr>
          <w:rFonts w:ascii="Times New Roman" w:hAnsi="Times New Roman"/>
          <w:sz w:val="24"/>
          <w:szCs w:val="24"/>
        </w:rPr>
        <w:t>, kai</w:t>
      </w:r>
      <w:r>
        <w:rPr>
          <w:rFonts w:ascii="Times New Roman" w:hAnsi="Times New Roman"/>
          <w:sz w:val="24"/>
          <w:szCs w:val="24"/>
        </w:rPr>
        <w:t xml:space="preserve"> </w:t>
      </w:r>
      <w:proofErr w:type="spellStart"/>
      <w:r w:rsidRPr="006901A5">
        <w:rPr>
          <w:rFonts w:ascii="Times New Roman" w:hAnsi="Times New Roman"/>
          <w:sz w:val="24"/>
          <w:szCs w:val="24"/>
        </w:rPr>
        <w:t>išnyksta</w:t>
      </w:r>
      <w:proofErr w:type="spellEnd"/>
      <w:r>
        <w:rPr>
          <w:rFonts w:ascii="Times New Roman" w:hAnsi="Times New Roman"/>
          <w:sz w:val="24"/>
          <w:szCs w:val="24"/>
        </w:rPr>
        <w:t xml:space="preserve"> </w:t>
      </w:r>
      <w:proofErr w:type="spellStart"/>
      <w:r w:rsidRPr="006901A5">
        <w:rPr>
          <w:rFonts w:ascii="Times New Roman" w:hAnsi="Times New Roman"/>
          <w:sz w:val="24"/>
          <w:szCs w:val="24"/>
        </w:rPr>
        <w:t>įsipareigojimų</w:t>
      </w:r>
      <w:proofErr w:type="spellEnd"/>
      <w:r>
        <w:rPr>
          <w:rFonts w:ascii="Times New Roman" w:hAnsi="Times New Roman"/>
          <w:sz w:val="24"/>
          <w:szCs w:val="24"/>
        </w:rPr>
        <w:t xml:space="preserve"> </w:t>
      </w:r>
      <w:proofErr w:type="spellStart"/>
      <w:r w:rsidRPr="006901A5">
        <w:rPr>
          <w:rFonts w:ascii="Times New Roman" w:hAnsi="Times New Roman"/>
          <w:sz w:val="24"/>
          <w:szCs w:val="24"/>
        </w:rPr>
        <w:t>nevykdymo</w:t>
      </w:r>
      <w:proofErr w:type="spellEnd"/>
      <w:r>
        <w:rPr>
          <w:rFonts w:ascii="Times New Roman" w:hAnsi="Times New Roman"/>
          <w:sz w:val="24"/>
          <w:szCs w:val="24"/>
        </w:rPr>
        <w:t xml:space="preserve"> </w:t>
      </w:r>
      <w:proofErr w:type="spellStart"/>
      <w:r w:rsidRPr="006901A5">
        <w:rPr>
          <w:rFonts w:ascii="Times New Roman" w:hAnsi="Times New Roman"/>
          <w:sz w:val="24"/>
          <w:szCs w:val="24"/>
        </w:rPr>
        <w:t>pagrindas</w:t>
      </w:r>
      <w:proofErr w:type="spellEnd"/>
      <w:r w:rsidRPr="006901A5">
        <w:rPr>
          <w:rFonts w:ascii="Times New Roman" w:hAnsi="Times New Roman"/>
          <w:sz w:val="24"/>
          <w:szCs w:val="24"/>
        </w:rPr>
        <w:t>.</w:t>
      </w:r>
    </w:p>
    <w:p w14:paraId="6A29ADAA" w14:textId="77777777" w:rsidR="00B1713F" w:rsidRPr="00FA0CC4"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szCs w:val="24"/>
          <w:lang w:val="lt-LT"/>
        </w:rPr>
      </w:pPr>
      <w:r w:rsidRPr="00B1713F">
        <w:rPr>
          <w:rFonts w:ascii="Times New Roman" w:hAnsi="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F85090" w14:textId="77777777" w:rsidR="00B1713F" w:rsidRDefault="00B1713F" w:rsidP="00B1713F">
      <w:pPr>
        <w:pStyle w:val="Pagrindinistekstas1"/>
        <w:tabs>
          <w:tab w:val="left" w:pos="284"/>
        </w:tabs>
        <w:ind w:firstLine="0"/>
        <w:rPr>
          <w:rFonts w:ascii="Times New Roman" w:hAnsi="Times New Roman"/>
          <w:sz w:val="24"/>
          <w:lang w:val="lt-LT"/>
        </w:rPr>
      </w:pPr>
    </w:p>
    <w:p w14:paraId="60377D2D" w14:textId="77777777" w:rsidR="00B1713F" w:rsidRPr="00485118" w:rsidRDefault="00B1713F" w:rsidP="00B1713F">
      <w:pPr>
        <w:pStyle w:val="Pagrindinistekstas1"/>
        <w:tabs>
          <w:tab w:val="left" w:pos="284"/>
        </w:tabs>
        <w:ind w:firstLine="0"/>
        <w:rPr>
          <w:rFonts w:ascii="Times New Roman" w:hAnsi="Times New Roman"/>
          <w:sz w:val="24"/>
          <w:lang w:val="lt-LT"/>
        </w:rPr>
      </w:pPr>
    </w:p>
    <w:p w14:paraId="4BCA1185" w14:textId="77777777" w:rsidR="00B1713F" w:rsidRPr="00485118" w:rsidRDefault="00B1713F" w:rsidP="00B1713F">
      <w:pPr>
        <w:pStyle w:val="Statja"/>
        <w:tabs>
          <w:tab w:val="left" w:pos="284"/>
        </w:tabs>
        <w:spacing w:before="0"/>
        <w:ind w:left="0"/>
        <w:jc w:val="center"/>
        <w:outlineLvl w:val="0"/>
        <w:rPr>
          <w:rFonts w:ascii="Times New Roman" w:hAnsi="Times New Roman"/>
          <w:sz w:val="24"/>
          <w:szCs w:val="22"/>
          <w:lang w:val="lt-LT"/>
        </w:rPr>
      </w:pPr>
      <w:r w:rsidRPr="00485118">
        <w:rPr>
          <w:rFonts w:ascii="Times New Roman" w:hAnsi="Times New Roman"/>
          <w:sz w:val="24"/>
          <w:szCs w:val="22"/>
          <w:lang w:val="lt-LT"/>
        </w:rPr>
        <w:t>VII. SUTARTIES GALIOJIMAS</w:t>
      </w:r>
    </w:p>
    <w:p w14:paraId="220F03EB" w14:textId="77777777" w:rsidR="00B1713F" w:rsidRPr="00485118" w:rsidRDefault="00B1713F" w:rsidP="00B1713F">
      <w:pPr>
        <w:pStyle w:val="Statja"/>
        <w:tabs>
          <w:tab w:val="left" w:pos="284"/>
        </w:tabs>
        <w:spacing w:before="0"/>
        <w:ind w:left="0"/>
        <w:rPr>
          <w:rFonts w:ascii="Times New Roman" w:hAnsi="Times New Roman"/>
          <w:sz w:val="24"/>
          <w:szCs w:val="22"/>
          <w:lang w:val="lt-LT"/>
        </w:rPr>
      </w:pPr>
    </w:p>
    <w:p w14:paraId="351617BA" w14:textId="77777777" w:rsidR="00B1713F" w:rsidRPr="009B247B" w:rsidRDefault="00B1713F" w:rsidP="00B1713F">
      <w:pPr>
        <w:pStyle w:val="Sraopastraipa"/>
        <w:numPr>
          <w:ilvl w:val="0"/>
          <w:numId w:val="1"/>
        </w:numPr>
        <w:tabs>
          <w:tab w:val="left" w:pos="284"/>
        </w:tabs>
        <w:ind w:left="0" w:firstLine="0"/>
        <w:rPr>
          <w:szCs w:val="22"/>
        </w:rPr>
      </w:pPr>
      <w:r>
        <w:rPr>
          <w:szCs w:val="22"/>
        </w:rPr>
        <w:t>Prekių įsigijimo</w:t>
      </w:r>
      <w:r w:rsidRPr="009B247B">
        <w:rPr>
          <w:szCs w:val="22"/>
        </w:rPr>
        <w:t xml:space="preserve"> terminas – 12 mėnesių nuo </w:t>
      </w:r>
      <w:r>
        <w:rPr>
          <w:szCs w:val="22"/>
        </w:rPr>
        <w:t>Sutarties</w:t>
      </w:r>
      <w:r w:rsidRPr="009B247B">
        <w:rPr>
          <w:szCs w:val="22"/>
        </w:rPr>
        <w:t xml:space="preserve"> įsigaliojimo dienos</w:t>
      </w:r>
      <w:r>
        <w:rPr>
          <w:szCs w:val="22"/>
        </w:rPr>
        <w:t xml:space="preserve">, kuris gali būti pratęstas </w:t>
      </w:r>
      <w:r w:rsidRPr="00B1713F">
        <w:rPr>
          <w:szCs w:val="22"/>
        </w:rPr>
        <w:t>1 kart</w:t>
      </w:r>
      <w:r>
        <w:rPr>
          <w:szCs w:val="22"/>
        </w:rPr>
        <w:t xml:space="preserve">ą </w:t>
      </w:r>
      <w:r w:rsidRPr="009B247B">
        <w:rPr>
          <w:szCs w:val="22"/>
        </w:rPr>
        <w:t>12 mėnesių</w:t>
      </w:r>
      <w:r>
        <w:rPr>
          <w:szCs w:val="22"/>
        </w:rPr>
        <w:t xml:space="preserve">, </w:t>
      </w:r>
      <w:r w:rsidRPr="004E0C84">
        <w:t xml:space="preserve">neviršijant </w:t>
      </w:r>
      <w:r>
        <w:t>maksimalios</w:t>
      </w:r>
      <w:r w:rsidRPr="004E0C84">
        <w:t xml:space="preserve"> Sutarties kainos</w:t>
      </w:r>
      <w:r>
        <w:t xml:space="preserve"> nurodytos Sutarties </w:t>
      </w:r>
      <w:r w:rsidRPr="00B1713F">
        <w:t>4 punkte</w:t>
      </w:r>
      <w:r>
        <w:t xml:space="preserve"> (priklausomai kuri sąlyga įvyks ankščiau).</w:t>
      </w:r>
      <w:r w:rsidRPr="009B247B">
        <w:rPr>
          <w:szCs w:val="22"/>
        </w:rPr>
        <w:t xml:space="preserve"> Sutarties pratęsimo atveju bendras Sutarties terminas negali būti ilgesnis kaip </w:t>
      </w:r>
      <w:r>
        <w:rPr>
          <w:szCs w:val="22"/>
        </w:rPr>
        <w:t>24</w:t>
      </w:r>
      <w:r w:rsidRPr="009B247B">
        <w:rPr>
          <w:szCs w:val="22"/>
        </w:rPr>
        <w:t xml:space="preserve"> (</w:t>
      </w:r>
      <w:r>
        <w:rPr>
          <w:szCs w:val="22"/>
        </w:rPr>
        <w:t>dvidešimt keturi</w:t>
      </w:r>
      <w:r w:rsidRPr="009B247B">
        <w:rPr>
          <w:szCs w:val="22"/>
        </w:rPr>
        <w:t>) mėnesiai.</w:t>
      </w:r>
    </w:p>
    <w:p w14:paraId="2B990DBE" w14:textId="77777777" w:rsidR="00B1713F" w:rsidRPr="009B247B" w:rsidRDefault="00B1713F" w:rsidP="00B1713F">
      <w:pPr>
        <w:pStyle w:val="Sraopastraipa"/>
        <w:numPr>
          <w:ilvl w:val="0"/>
          <w:numId w:val="1"/>
        </w:numPr>
        <w:tabs>
          <w:tab w:val="left" w:pos="284"/>
        </w:tabs>
        <w:ind w:left="0" w:firstLine="0"/>
        <w:rPr>
          <w:szCs w:val="22"/>
        </w:rPr>
      </w:pPr>
      <w:r>
        <w:rPr>
          <w:szCs w:val="22"/>
        </w:rPr>
        <w:t>Šalių sudaryta š</w:t>
      </w:r>
      <w:r w:rsidRPr="009B247B">
        <w:rPr>
          <w:szCs w:val="22"/>
        </w:rPr>
        <w:t xml:space="preserve">i Sutartis įsigalioja </w:t>
      </w:r>
      <w:r>
        <w:rPr>
          <w:szCs w:val="22"/>
        </w:rPr>
        <w:t>Šalims</w:t>
      </w:r>
      <w:r w:rsidRPr="00053F43">
        <w:rPr>
          <w:szCs w:val="24"/>
        </w:rPr>
        <w:t xml:space="preserve"> pasiraš</w:t>
      </w:r>
      <w:r>
        <w:rPr>
          <w:szCs w:val="24"/>
        </w:rPr>
        <w:t>ius</w:t>
      </w:r>
      <w:r w:rsidRPr="00053F43">
        <w:rPr>
          <w:szCs w:val="24"/>
        </w:rPr>
        <w:t xml:space="preserve"> Sutart</w:t>
      </w:r>
      <w:r>
        <w:rPr>
          <w:szCs w:val="24"/>
        </w:rPr>
        <w:t>į.</w:t>
      </w:r>
    </w:p>
    <w:p w14:paraId="29B0FD54" w14:textId="77777777" w:rsidR="00B1713F" w:rsidRPr="00FA0CC4" w:rsidRDefault="00B1713F" w:rsidP="00B1713F">
      <w:pPr>
        <w:pStyle w:val="Sraopastraipa"/>
        <w:numPr>
          <w:ilvl w:val="0"/>
          <w:numId w:val="1"/>
        </w:numPr>
        <w:tabs>
          <w:tab w:val="left" w:pos="284"/>
        </w:tabs>
        <w:ind w:left="0" w:firstLine="0"/>
        <w:rPr>
          <w:szCs w:val="22"/>
        </w:rPr>
      </w:pPr>
      <w:r w:rsidRPr="009B247B">
        <w:rPr>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5F3480D" w14:textId="77777777" w:rsidR="00B1713F" w:rsidRPr="00485118" w:rsidRDefault="00B1713F" w:rsidP="00B1713F">
      <w:pPr>
        <w:pStyle w:val="Statja"/>
        <w:tabs>
          <w:tab w:val="left" w:pos="284"/>
        </w:tabs>
        <w:spacing w:before="0"/>
        <w:ind w:left="0"/>
        <w:rPr>
          <w:rFonts w:ascii="Times New Roman" w:hAnsi="Times New Roman"/>
          <w:sz w:val="24"/>
          <w:szCs w:val="22"/>
          <w:lang w:val="lt-LT"/>
        </w:rPr>
      </w:pPr>
    </w:p>
    <w:p w14:paraId="611FC79A" w14:textId="77777777" w:rsidR="00B1713F" w:rsidRPr="00485118" w:rsidRDefault="00B1713F" w:rsidP="00B1713F">
      <w:pPr>
        <w:pStyle w:val="Statja"/>
        <w:tabs>
          <w:tab w:val="left" w:pos="284"/>
        </w:tabs>
        <w:spacing w:before="0"/>
        <w:ind w:left="0"/>
        <w:jc w:val="center"/>
        <w:rPr>
          <w:rFonts w:ascii="Times New Roman" w:hAnsi="Times New Roman"/>
          <w:sz w:val="24"/>
          <w:szCs w:val="22"/>
          <w:lang w:val="lt-LT"/>
        </w:rPr>
      </w:pPr>
      <w:r w:rsidRPr="00485118">
        <w:rPr>
          <w:rFonts w:ascii="Times New Roman" w:hAnsi="Times New Roman"/>
          <w:sz w:val="24"/>
          <w:szCs w:val="22"/>
          <w:lang w:val="lt-LT"/>
        </w:rPr>
        <w:t>VIII. SUTARTIES PAKEITIMAI</w:t>
      </w:r>
    </w:p>
    <w:p w14:paraId="1B395795" w14:textId="77777777" w:rsidR="00B1713F" w:rsidRPr="00485118" w:rsidRDefault="00B1713F" w:rsidP="00B1713F">
      <w:pPr>
        <w:pStyle w:val="Statja"/>
        <w:tabs>
          <w:tab w:val="left" w:pos="284"/>
        </w:tabs>
        <w:spacing w:before="0"/>
        <w:ind w:left="0"/>
        <w:rPr>
          <w:rFonts w:ascii="Times New Roman" w:hAnsi="Times New Roman"/>
          <w:sz w:val="24"/>
          <w:szCs w:val="22"/>
          <w:lang w:val="lt-LT"/>
        </w:rPr>
      </w:pPr>
    </w:p>
    <w:p w14:paraId="01E1B38B"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053F43">
        <w:rPr>
          <w:sz w:val="24"/>
          <w:szCs w:val="24"/>
          <w:lang w:val="lt-LT"/>
        </w:rPr>
        <w:t>Sutarties keitimai galimi tik Lietuvos Respublikos pirkimų, atliekamų vandentvarkos, energetikos, transporto ar pašto paslaugų srities perkančiųjų subjektų, įstatymo 97 straipsnyje numatytais atvejais ir nustatyta tvarka</w:t>
      </w:r>
      <w:r w:rsidRPr="00485118">
        <w:rPr>
          <w:rFonts w:ascii="Times New Roman" w:hAnsi="Times New Roman"/>
          <w:sz w:val="24"/>
          <w:lang w:val="lt-LT"/>
        </w:rPr>
        <w:t>.</w:t>
      </w:r>
    </w:p>
    <w:p w14:paraId="4AB188C1"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Jei Lietuvos Respublikos teisės aktų nustatyta tvarka Sutarties galiojimo laikotarpiu keisis PVM mokesčio dydis, Šalių sutarimu Prekių įkainiai galės būti keičiami proporcingai PVM pasikeitimo dydžiui. Prekių įkainiai perskaičiuojami per 1 darbo dieną po Lietuvos Respublikos pridėtinės vertės mokesčio įstatymo pakeitimo įsigaliojimo. Perskaičiuoti įkainiai taikomi po perskaičiavimo tiekiamoms Prekėms apmokėti.</w:t>
      </w:r>
    </w:p>
    <w:p w14:paraId="17D822DE"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Prekių įkainiai dėl bendro kainų lygio kitimo perskaičiuojami nebus. Įkainiai apima visas tiesiogines ir netiesiogines išlaidas, susijusias su tiekiamomis Prekėmis. Visą riziką dėl Prekių įkainių padidėjimo prisiima Tiekėjas.</w:t>
      </w:r>
    </w:p>
    <w:p w14:paraId="59BE6574" w14:textId="77777777" w:rsidR="00B1713F" w:rsidRPr="00FA0CC4"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Sutarties sąlygų keitimu nebus laikomas Sutarties sąlygų koregavimas jose numatytomis aplinkybėmis, jei šios aplinkybės nustatytos aiškiai ir nedviprasmiškai bei buvo pateiktos konkurso sąlygose. Tais atvejais, kai sutarčių sąlygų keitimo būtinybės nebuvo įmanoma numatyti rengiant konkurso sąlygas ir (ar) Sutarties sudarymo metu, Šalys gali keisti tik neesmines Sutarties sąlygas.</w:t>
      </w:r>
    </w:p>
    <w:p w14:paraId="784705ED" w14:textId="77777777" w:rsidR="00B1713F" w:rsidRPr="00485118" w:rsidRDefault="00B1713F" w:rsidP="00B1713F">
      <w:pPr>
        <w:pStyle w:val="Pagrindinistekstas1"/>
        <w:tabs>
          <w:tab w:val="left" w:pos="284"/>
        </w:tabs>
        <w:ind w:firstLine="0"/>
        <w:rPr>
          <w:rFonts w:ascii="Times New Roman" w:hAnsi="Times New Roman"/>
          <w:sz w:val="24"/>
          <w:lang w:val="lt-LT"/>
        </w:rPr>
      </w:pPr>
    </w:p>
    <w:p w14:paraId="57BB5FCA" w14:textId="77777777" w:rsidR="00B1713F" w:rsidRPr="00485118" w:rsidRDefault="00B1713F" w:rsidP="00B1713F">
      <w:pPr>
        <w:pStyle w:val="Statja"/>
        <w:tabs>
          <w:tab w:val="clear" w:pos="1304"/>
          <w:tab w:val="left" w:pos="284"/>
          <w:tab w:val="left" w:pos="1277"/>
        </w:tabs>
        <w:spacing w:before="0"/>
        <w:ind w:left="0"/>
        <w:jc w:val="center"/>
        <w:rPr>
          <w:rFonts w:ascii="Times New Roman" w:hAnsi="Times New Roman"/>
          <w:sz w:val="24"/>
          <w:szCs w:val="22"/>
          <w:lang w:val="lt-LT"/>
        </w:rPr>
      </w:pPr>
      <w:r w:rsidRPr="00485118">
        <w:rPr>
          <w:rFonts w:ascii="Times New Roman" w:hAnsi="Times New Roman"/>
          <w:sz w:val="24"/>
          <w:szCs w:val="22"/>
          <w:lang w:val="lt-LT"/>
        </w:rPr>
        <w:t>IX. SUTARTIES PAŽEIDIMAI</w:t>
      </w:r>
    </w:p>
    <w:p w14:paraId="4A56AA9D" w14:textId="77777777" w:rsidR="00B1713F" w:rsidRPr="00485118" w:rsidRDefault="00B1713F" w:rsidP="00B1713F">
      <w:pPr>
        <w:pStyle w:val="Statja"/>
        <w:tabs>
          <w:tab w:val="left" w:pos="284"/>
        </w:tabs>
        <w:spacing w:before="0"/>
        <w:ind w:left="0"/>
        <w:rPr>
          <w:rFonts w:ascii="Times New Roman" w:hAnsi="Times New Roman"/>
          <w:sz w:val="24"/>
          <w:szCs w:val="22"/>
          <w:lang w:val="lt-LT"/>
        </w:rPr>
      </w:pPr>
    </w:p>
    <w:p w14:paraId="79DC27E4" w14:textId="77777777" w:rsidR="00B1713F" w:rsidRDefault="00B1713F" w:rsidP="00B1713F">
      <w:pPr>
        <w:pStyle w:val="Pagrindinistekstas1"/>
        <w:numPr>
          <w:ilvl w:val="0"/>
          <w:numId w:val="1"/>
        </w:numPr>
        <w:tabs>
          <w:tab w:val="left" w:pos="0"/>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Jei kuri nors Šalis nevykdo arba netinkamai vykdo kokius nors savo įsipareigojimus pagal šią Sutartį, ji pažeidžia Sutartį.</w:t>
      </w:r>
    </w:p>
    <w:p w14:paraId="2573AF30" w14:textId="77777777" w:rsidR="00B1713F" w:rsidRPr="00485118" w:rsidRDefault="00B1713F" w:rsidP="00B1713F">
      <w:pPr>
        <w:pStyle w:val="Pagrindinistekstas1"/>
        <w:numPr>
          <w:ilvl w:val="0"/>
          <w:numId w:val="1"/>
        </w:numPr>
        <w:tabs>
          <w:tab w:val="left" w:pos="0"/>
          <w:tab w:val="left" w:pos="284"/>
          <w:tab w:val="left" w:pos="567"/>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Vienai Šaliai pažeidus Sutartį, nukentėjusioji Šalis turi teisę:</w:t>
      </w:r>
    </w:p>
    <w:p w14:paraId="62149150" w14:textId="77777777" w:rsidR="00B1713F" w:rsidRDefault="00B1713F" w:rsidP="00B1713F">
      <w:pPr>
        <w:pStyle w:val="Pagrindinistekstas1"/>
        <w:numPr>
          <w:ilvl w:val="1"/>
          <w:numId w:val="1"/>
        </w:numPr>
        <w:tabs>
          <w:tab w:val="left" w:pos="0"/>
          <w:tab w:val="left" w:pos="284"/>
          <w:tab w:val="left" w:pos="567"/>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reikalauti kitos Šalies vykdyti sutartinius įsipareigojimus;</w:t>
      </w:r>
    </w:p>
    <w:p w14:paraId="4A1791D7" w14:textId="26B91EBF" w:rsidR="00B1713F" w:rsidRDefault="00B1713F" w:rsidP="00B1713F">
      <w:pPr>
        <w:pStyle w:val="Pagrindinistekstas1"/>
        <w:numPr>
          <w:ilvl w:val="1"/>
          <w:numId w:val="1"/>
        </w:numPr>
        <w:tabs>
          <w:tab w:val="left" w:pos="0"/>
          <w:tab w:val="left" w:pos="284"/>
          <w:tab w:val="left" w:pos="567"/>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reikalauti atlyginti tiesioginius</w:t>
      </w:r>
      <w:r w:rsidR="00651AD4">
        <w:rPr>
          <w:rFonts w:ascii="Times New Roman" w:hAnsi="Times New Roman"/>
          <w:sz w:val="24"/>
          <w:lang w:val="lt-LT"/>
        </w:rPr>
        <w:t xml:space="preserve"> </w:t>
      </w:r>
      <w:r w:rsidRPr="009B247B">
        <w:rPr>
          <w:rFonts w:ascii="Times New Roman" w:hAnsi="Times New Roman"/>
          <w:sz w:val="24"/>
          <w:lang w:val="lt-LT"/>
        </w:rPr>
        <w:t>nuostolius;</w:t>
      </w:r>
    </w:p>
    <w:p w14:paraId="0542AE8A" w14:textId="77777777" w:rsidR="00B1713F" w:rsidRDefault="00B1713F" w:rsidP="00B1713F">
      <w:pPr>
        <w:pStyle w:val="Pagrindinistekstas1"/>
        <w:numPr>
          <w:ilvl w:val="1"/>
          <w:numId w:val="1"/>
        </w:numPr>
        <w:tabs>
          <w:tab w:val="left" w:pos="0"/>
          <w:tab w:val="left" w:pos="284"/>
          <w:tab w:val="left" w:pos="567"/>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reikalauti sumokėti Sutartyje nustatytus delspinigius;</w:t>
      </w:r>
    </w:p>
    <w:p w14:paraId="6A2E97E8" w14:textId="77777777" w:rsidR="00B1713F" w:rsidRDefault="00B1713F" w:rsidP="00B1713F">
      <w:pPr>
        <w:pStyle w:val="Pagrindinistekstas1"/>
        <w:numPr>
          <w:ilvl w:val="1"/>
          <w:numId w:val="1"/>
        </w:numPr>
        <w:tabs>
          <w:tab w:val="left" w:pos="0"/>
          <w:tab w:val="left" w:pos="284"/>
          <w:tab w:val="left" w:pos="567"/>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nutraukti Sutartį;</w:t>
      </w:r>
    </w:p>
    <w:p w14:paraId="18868CD4" w14:textId="77777777" w:rsidR="00B1713F" w:rsidRPr="00FA0CC4" w:rsidRDefault="00B1713F" w:rsidP="00B1713F">
      <w:pPr>
        <w:pStyle w:val="Pagrindinistekstas1"/>
        <w:numPr>
          <w:ilvl w:val="1"/>
          <w:numId w:val="1"/>
        </w:numPr>
        <w:tabs>
          <w:tab w:val="left" w:pos="0"/>
          <w:tab w:val="left" w:pos="284"/>
          <w:tab w:val="left" w:pos="567"/>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taikyti kitus Lietuvos Respublikos teisės aktų nustatytus teisių gynimo būdus.</w:t>
      </w:r>
    </w:p>
    <w:p w14:paraId="7CD569EB" w14:textId="77777777" w:rsidR="00B1713F" w:rsidRPr="009B247B" w:rsidRDefault="00B1713F" w:rsidP="00B1713F">
      <w:pPr>
        <w:pStyle w:val="Pagrindinistekstas1"/>
        <w:tabs>
          <w:tab w:val="left" w:pos="0"/>
          <w:tab w:val="left" w:pos="284"/>
        </w:tabs>
        <w:ind w:firstLine="0"/>
        <w:rPr>
          <w:rFonts w:ascii="Times New Roman" w:hAnsi="Times New Roman"/>
          <w:sz w:val="24"/>
          <w:lang w:val="lt-LT"/>
        </w:rPr>
      </w:pPr>
    </w:p>
    <w:p w14:paraId="224D5276" w14:textId="77777777" w:rsidR="00B1713F" w:rsidRPr="00485118" w:rsidRDefault="00B1713F" w:rsidP="00B1713F">
      <w:pPr>
        <w:pStyle w:val="Statja"/>
        <w:tabs>
          <w:tab w:val="left" w:pos="284"/>
        </w:tabs>
        <w:spacing w:before="0"/>
        <w:ind w:left="0"/>
        <w:jc w:val="center"/>
        <w:rPr>
          <w:rFonts w:ascii="Times New Roman" w:hAnsi="Times New Roman"/>
          <w:sz w:val="24"/>
          <w:szCs w:val="22"/>
          <w:lang w:val="lt-LT"/>
        </w:rPr>
      </w:pPr>
      <w:r w:rsidRPr="00485118">
        <w:rPr>
          <w:rFonts w:ascii="Times New Roman" w:hAnsi="Times New Roman"/>
          <w:sz w:val="24"/>
          <w:szCs w:val="22"/>
          <w:lang w:val="lt-LT"/>
        </w:rPr>
        <w:t>X. SUTARTIES NUTRAUKIMAS</w:t>
      </w:r>
    </w:p>
    <w:p w14:paraId="0B613689" w14:textId="77777777" w:rsidR="00B1713F" w:rsidRPr="00485118" w:rsidRDefault="00B1713F" w:rsidP="00B1713F">
      <w:pPr>
        <w:pStyle w:val="Statja"/>
        <w:tabs>
          <w:tab w:val="left" w:pos="284"/>
        </w:tabs>
        <w:spacing w:before="0"/>
        <w:ind w:left="0"/>
        <w:jc w:val="center"/>
        <w:rPr>
          <w:rFonts w:ascii="Times New Roman" w:hAnsi="Times New Roman"/>
          <w:sz w:val="24"/>
          <w:szCs w:val="22"/>
          <w:lang w:val="lt-LT"/>
        </w:rPr>
      </w:pPr>
    </w:p>
    <w:p w14:paraId="2B75EC0E"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Sutartis gali būti nutraukta raštišku Šalių susitarimu arba vienos iš Šalių valia.</w:t>
      </w:r>
    </w:p>
    <w:p w14:paraId="442B852E" w14:textId="77777777" w:rsidR="00B1713F" w:rsidRDefault="00B1713F" w:rsidP="00B1713F">
      <w:pPr>
        <w:pStyle w:val="Pagrindinistekstas1"/>
        <w:numPr>
          <w:ilvl w:val="0"/>
          <w:numId w:val="1"/>
        </w:numPr>
        <w:tabs>
          <w:tab w:val="left" w:pos="284"/>
          <w:tab w:val="left" w:pos="567"/>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Tiekėjas, prieš 90 dienų įspėjęs Pirkėją, turi teisę vienašališkai nutraukti šią Sutartį prieš terminą šiais atvejais:</w:t>
      </w:r>
    </w:p>
    <w:p w14:paraId="54A11492" w14:textId="77777777" w:rsidR="00B1713F" w:rsidRDefault="00B1713F" w:rsidP="00B1713F">
      <w:pPr>
        <w:pStyle w:val="Pagrindinistekstas1"/>
        <w:numPr>
          <w:ilvl w:val="1"/>
          <w:numId w:val="1"/>
        </w:numPr>
        <w:tabs>
          <w:tab w:val="left" w:pos="284"/>
          <w:tab w:val="left" w:pos="567"/>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kai Pirkėjas nevykdo ar netinkamai vykdo savo sutartinius įsipareigojimus ir toks nevykdymas ar netinkamas vykdymas yra esminis Sutarties sąlygų pažeidimas;</w:t>
      </w:r>
    </w:p>
    <w:p w14:paraId="429EFD3B" w14:textId="77777777" w:rsidR="00B1713F" w:rsidRPr="009B247B" w:rsidRDefault="00B1713F" w:rsidP="00B1713F">
      <w:pPr>
        <w:pStyle w:val="Pagrindinistekstas1"/>
        <w:numPr>
          <w:ilvl w:val="1"/>
          <w:numId w:val="1"/>
        </w:numPr>
        <w:tabs>
          <w:tab w:val="left" w:pos="284"/>
          <w:tab w:val="left" w:pos="567"/>
        </w:tabs>
        <w:autoSpaceDE w:val="0"/>
        <w:autoSpaceDN w:val="0"/>
        <w:adjustRightInd w:val="0"/>
        <w:ind w:left="0" w:firstLine="0"/>
        <w:rPr>
          <w:rFonts w:ascii="Times New Roman" w:hAnsi="Times New Roman"/>
          <w:sz w:val="24"/>
          <w:lang w:val="lt-LT"/>
        </w:rPr>
      </w:pPr>
      <w:r w:rsidRPr="009B247B">
        <w:rPr>
          <w:rFonts w:ascii="Times New Roman" w:hAnsi="Times New Roman"/>
          <w:sz w:val="24"/>
          <w:lang w:val="lt-LT"/>
        </w:rPr>
        <w:t>kai Pirkėjas bankrutuoja arba yra likviduojamas, sustabdo ūkinę veiklą arba įstatymuose ir kituose teisės aktuose numatyta tvarka susidaro analogiška situacija.</w:t>
      </w:r>
    </w:p>
    <w:p w14:paraId="1BA8AEF1" w14:textId="77777777" w:rsidR="00B1713F" w:rsidRPr="00485118" w:rsidRDefault="00B1713F" w:rsidP="00B1713F">
      <w:pPr>
        <w:tabs>
          <w:tab w:val="left" w:pos="284"/>
        </w:tabs>
        <w:rPr>
          <w:szCs w:val="22"/>
        </w:rPr>
      </w:pPr>
    </w:p>
    <w:p w14:paraId="314C1989" w14:textId="77777777" w:rsidR="00B1713F" w:rsidRPr="00485118" w:rsidRDefault="00B1713F" w:rsidP="00B1713F">
      <w:pPr>
        <w:pStyle w:val="Default"/>
        <w:tabs>
          <w:tab w:val="left" w:pos="284"/>
        </w:tabs>
        <w:jc w:val="center"/>
        <w:rPr>
          <w:b/>
          <w:bCs/>
          <w:szCs w:val="22"/>
        </w:rPr>
      </w:pPr>
      <w:r>
        <w:rPr>
          <w:b/>
          <w:bCs/>
          <w:szCs w:val="22"/>
        </w:rPr>
        <w:t>XI. SUBT</w:t>
      </w:r>
      <w:r w:rsidRPr="00485118">
        <w:rPr>
          <w:b/>
          <w:bCs/>
          <w:szCs w:val="22"/>
        </w:rPr>
        <w:t>I</w:t>
      </w:r>
      <w:r>
        <w:rPr>
          <w:b/>
          <w:bCs/>
          <w:szCs w:val="22"/>
        </w:rPr>
        <w:t>E</w:t>
      </w:r>
      <w:r w:rsidRPr="00485118">
        <w:rPr>
          <w:b/>
          <w:bCs/>
          <w:szCs w:val="22"/>
        </w:rPr>
        <w:t>KIMAS</w:t>
      </w:r>
    </w:p>
    <w:p w14:paraId="4F7C6945" w14:textId="77777777" w:rsidR="00B1713F" w:rsidRPr="00485118" w:rsidRDefault="00B1713F" w:rsidP="00B1713F">
      <w:pPr>
        <w:pStyle w:val="Default"/>
        <w:tabs>
          <w:tab w:val="left" w:pos="284"/>
        </w:tabs>
        <w:jc w:val="both"/>
        <w:rPr>
          <w:b/>
          <w:bCs/>
          <w:szCs w:val="22"/>
        </w:rPr>
      </w:pPr>
    </w:p>
    <w:p w14:paraId="72DF675C" w14:textId="77777777" w:rsidR="00B1713F" w:rsidRPr="001A2EFE" w:rsidRDefault="00B1713F" w:rsidP="00B1713F">
      <w:pPr>
        <w:pStyle w:val="Sraopastraipa"/>
        <w:numPr>
          <w:ilvl w:val="0"/>
          <w:numId w:val="1"/>
        </w:numPr>
        <w:tabs>
          <w:tab w:val="left" w:pos="284"/>
        </w:tabs>
        <w:ind w:left="0" w:firstLine="0"/>
        <w:rPr>
          <w:szCs w:val="22"/>
        </w:rPr>
      </w:pPr>
      <w:r w:rsidRPr="001A2EFE">
        <w:rPr>
          <w:szCs w:val="24"/>
        </w:rPr>
        <w:t xml:space="preserve">Sutarčiai vykdyti pasitelkiami šie subtiekėjai: </w:t>
      </w:r>
      <w:r w:rsidRPr="001A2EFE">
        <w:rPr>
          <w:i/>
          <w:iCs/>
          <w:szCs w:val="24"/>
        </w:rPr>
        <w:t>[surašyti pasiūlyme nurodytus subtiekėjus, jeigu tokių nėra parašyti žodį „nėra“]</w:t>
      </w:r>
      <w:r w:rsidRPr="001A2EFE">
        <w:rPr>
          <w:szCs w:val="24"/>
        </w:rPr>
        <w:t>.</w:t>
      </w:r>
    </w:p>
    <w:p w14:paraId="7F8D38D1" w14:textId="77777777" w:rsidR="00B1713F" w:rsidRPr="001A2EFE" w:rsidRDefault="00B1713F" w:rsidP="00B1713F">
      <w:pPr>
        <w:pStyle w:val="Sraopastraipa"/>
        <w:numPr>
          <w:ilvl w:val="0"/>
          <w:numId w:val="1"/>
        </w:numPr>
        <w:tabs>
          <w:tab w:val="left" w:pos="284"/>
        </w:tabs>
        <w:ind w:left="0" w:firstLine="0"/>
        <w:rPr>
          <w:szCs w:val="22"/>
        </w:rPr>
      </w:pPr>
      <w:r w:rsidRPr="001A2EFE">
        <w:rPr>
          <w:szCs w:val="24"/>
        </w:rPr>
        <w:t xml:space="preserve">Ne vėliau negu Sutartis pradedama vykdyti ir vėliau Sutarties galiojimo metu, Tiekėjas privalo Pirkėjui pranešti tuo metu žinomų ar ketinamų ateityje pasitelkti subtiekėjų pavadinimus, kontaktinius duomenis ir jų atstovus. </w:t>
      </w:r>
    </w:p>
    <w:p w14:paraId="67C9A8A1" w14:textId="77777777" w:rsidR="00B1713F" w:rsidRPr="001A2EFE" w:rsidRDefault="00B1713F" w:rsidP="00B1713F">
      <w:pPr>
        <w:pStyle w:val="Sraopastraipa"/>
        <w:numPr>
          <w:ilvl w:val="0"/>
          <w:numId w:val="1"/>
        </w:numPr>
        <w:tabs>
          <w:tab w:val="left" w:pos="284"/>
        </w:tabs>
        <w:ind w:left="0" w:firstLine="0"/>
        <w:rPr>
          <w:szCs w:val="22"/>
        </w:rPr>
      </w:pPr>
      <w:r w:rsidRPr="001A2EFE">
        <w:rPr>
          <w:szCs w:val="24"/>
        </w:rPr>
        <w:t>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3E570852" w14:textId="77777777" w:rsidR="00B1713F" w:rsidRPr="00E84671" w:rsidRDefault="00B1713F" w:rsidP="00B1713F">
      <w:pPr>
        <w:pStyle w:val="Sraopastraipa"/>
        <w:numPr>
          <w:ilvl w:val="0"/>
          <w:numId w:val="1"/>
        </w:numPr>
        <w:tabs>
          <w:tab w:val="left" w:pos="284"/>
        </w:tabs>
        <w:ind w:left="0" w:firstLine="0"/>
        <w:rPr>
          <w:szCs w:val="22"/>
        </w:rPr>
      </w:pPr>
      <w:r w:rsidRPr="001A2EFE">
        <w:rPr>
          <w:szCs w:val="24"/>
        </w:rPr>
        <w:t>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BE717D8" w14:textId="77777777" w:rsidR="00B1713F" w:rsidRPr="00E84671" w:rsidRDefault="00B1713F" w:rsidP="00B1713F">
      <w:pPr>
        <w:pStyle w:val="Sraopastraipa"/>
        <w:numPr>
          <w:ilvl w:val="0"/>
          <w:numId w:val="1"/>
        </w:numPr>
        <w:tabs>
          <w:tab w:val="left" w:pos="284"/>
        </w:tabs>
        <w:ind w:left="0" w:firstLine="0"/>
        <w:rPr>
          <w:szCs w:val="22"/>
        </w:rPr>
      </w:pPr>
      <w:r w:rsidRPr="00E84671">
        <w:rPr>
          <w:szCs w:val="24"/>
        </w:rPr>
        <w:t>Sutarties galiojimo metu papildomų subtiekėjų pasitelkimas arba Sutartyje numatytų subtiekėjų atsisakymas galimas tik gavus Pirkėjo sutikimą ir esant vienai iš šių priežasčių:</w:t>
      </w:r>
    </w:p>
    <w:p w14:paraId="5B8A7C14" w14:textId="77777777" w:rsidR="00B1713F" w:rsidRPr="00053F43" w:rsidRDefault="00B1713F" w:rsidP="00B1713F">
      <w:pPr>
        <w:widowControl w:val="0"/>
        <w:autoSpaceDE w:val="0"/>
        <w:autoSpaceDN w:val="0"/>
        <w:adjustRightInd w:val="0"/>
        <w:rPr>
          <w:szCs w:val="24"/>
        </w:rPr>
      </w:pPr>
      <w:r w:rsidRPr="00B1713F">
        <w:rPr>
          <w:szCs w:val="24"/>
        </w:rPr>
        <w:t>46</w:t>
      </w:r>
      <w:r w:rsidRPr="00053F43">
        <w:rPr>
          <w:szCs w:val="24"/>
        </w:rPr>
        <w:t>.1. Sutartyje numatytas subtiekėjas yra likviduojamas, bankrutavęs arba jam yra iškelta bankroto byla;</w:t>
      </w:r>
    </w:p>
    <w:p w14:paraId="6AC6F776" w14:textId="77777777" w:rsidR="00B1713F" w:rsidRDefault="00B1713F" w:rsidP="00B1713F">
      <w:pPr>
        <w:widowControl w:val="0"/>
        <w:autoSpaceDE w:val="0"/>
        <w:autoSpaceDN w:val="0"/>
        <w:adjustRightInd w:val="0"/>
        <w:rPr>
          <w:szCs w:val="24"/>
        </w:rPr>
      </w:pPr>
      <w:r>
        <w:rPr>
          <w:szCs w:val="24"/>
        </w:rPr>
        <w:t>46</w:t>
      </w:r>
      <w:r w:rsidRPr="00053F43">
        <w:rPr>
          <w:szCs w:val="24"/>
        </w:rPr>
        <w:t>.2. subtiekėjas Tiekėjui atsisako atlikti jam Sutartyje numatytą įsipareigojimų dalį.</w:t>
      </w:r>
    </w:p>
    <w:p w14:paraId="6E104ECB" w14:textId="26DD50EB" w:rsidR="00B1713F" w:rsidRPr="00E84671" w:rsidRDefault="00B1713F" w:rsidP="00B1713F">
      <w:pPr>
        <w:pStyle w:val="Sraopastraipa"/>
        <w:widowControl w:val="0"/>
        <w:numPr>
          <w:ilvl w:val="0"/>
          <w:numId w:val="2"/>
        </w:numPr>
        <w:autoSpaceDE w:val="0"/>
        <w:autoSpaceDN w:val="0"/>
        <w:adjustRightInd w:val="0"/>
        <w:ind w:left="0" w:firstLine="0"/>
        <w:rPr>
          <w:szCs w:val="24"/>
        </w:rPr>
      </w:pPr>
      <w:r w:rsidRPr="00E84671">
        <w:rPr>
          <w:szCs w:val="24"/>
        </w:rPr>
        <w:t>Sutarties 4</w:t>
      </w:r>
      <w:r>
        <w:rPr>
          <w:szCs w:val="24"/>
        </w:rPr>
        <w:t>5</w:t>
      </w:r>
      <w:r w:rsidRPr="00E84671">
        <w:rPr>
          <w:szCs w:val="24"/>
        </w:rPr>
        <w:t xml:space="preserve"> ir 4</w:t>
      </w:r>
      <w:r>
        <w:rPr>
          <w:szCs w:val="24"/>
        </w:rPr>
        <w:t>6</w:t>
      </w:r>
      <w:r w:rsidRPr="00E84671">
        <w:rPr>
          <w:szCs w:val="24"/>
        </w:rPr>
        <w:t xml:space="preserve"> punktuose nurodytais atvejais Pirkėjui pateikiamas pagrįstas prašymas,</w:t>
      </w:r>
      <w:r w:rsidR="00651AD4">
        <w:rPr>
          <w:szCs w:val="24"/>
        </w:rPr>
        <w:t xml:space="preserve"> </w:t>
      </w:r>
      <w:r w:rsidRPr="00E84671">
        <w:rPr>
          <w:szCs w:val="24"/>
        </w:rPr>
        <w:t>pridedant jį pagrindžiančius dokumentus. Subtiekėjas gali pradėti vykdyti savo įsipareigojimus, tik Tiekėjui gavus Pirkėjo sutikimą.</w:t>
      </w:r>
    </w:p>
    <w:p w14:paraId="02ABB55D" w14:textId="30AF224C" w:rsidR="00B1713F" w:rsidRPr="00E84671" w:rsidRDefault="00B1713F" w:rsidP="00B1713F">
      <w:pPr>
        <w:pStyle w:val="Sraopastraipa"/>
        <w:widowControl w:val="0"/>
        <w:numPr>
          <w:ilvl w:val="0"/>
          <w:numId w:val="1"/>
        </w:numPr>
        <w:autoSpaceDE w:val="0"/>
        <w:autoSpaceDN w:val="0"/>
        <w:adjustRightInd w:val="0"/>
        <w:ind w:left="0" w:firstLine="0"/>
        <w:rPr>
          <w:szCs w:val="24"/>
        </w:rPr>
      </w:pPr>
      <w:r w:rsidRPr="00E84671">
        <w:rPr>
          <w:szCs w:val="24"/>
        </w:rPr>
        <w:t>Sutarties 4</w:t>
      </w:r>
      <w:r>
        <w:rPr>
          <w:szCs w:val="24"/>
        </w:rPr>
        <w:t>5</w:t>
      </w:r>
      <w:r w:rsidRPr="00E84671">
        <w:rPr>
          <w:szCs w:val="24"/>
        </w:rPr>
        <w:t xml:space="preserve"> ir 4</w:t>
      </w:r>
      <w:r>
        <w:rPr>
          <w:szCs w:val="24"/>
        </w:rPr>
        <w:t>6</w:t>
      </w:r>
      <w:r w:rsidRPr="00E84671">
        <w:rPr>
          <w:szCs w:val="24"/>
        </w:rPr>
        <w:t>punktuose nurodytais atvejais naujas subtiekėjas privalo Pirkėjui pateikti</w:t>
      </w:r>
      <w:r w:rsidR="00651AD4">
        <w:rPr>
          <w:szCs w:val="24"/>
        </w:rPr>
        <w:t xml:space="preserve"> </w:t>
      </w:r>
      <w:r w:rsidRPr="00E84671">
        <w:rPr>
          <w:szCs w:val="24"/>
        </w:rPr>
        <w:t>dokumentus, įrodančius, kad jo kvalifikacija atitinka pirkimo dokumentuose nustatytus</w:t>
      </w:r>
      <w:r w:rsidR="00651AD4">
        <w:rPr>
          <w:szCs w:val="24"/>
        </w:rPr>
        <w:t xml:space="preserve"> </w:t>
      </w:r>
      <w:r w:rsidRPr="00E84671">
        <w:rPr>
          <w:szCs w:val="24"/>
        </w:rPr>
        <w:t>minimalius kvalifikacijos reikalavimus subtiekėjams ir neturėti Lietuvos Respublikos Viešųjų pirkimų įstatymo 46 straipsnyje nurodytų subtiekėjo pašalinimo pagrindų (jei buvo reikalaujama).</w:t>
      </w:r>
    </w:p>
    <w:p w14:paraId="10596EC1" w14:textId="77777777" w:rsidR="00B1713F" w:rsidRPr="00E84671" w:rsidRDefault="00B1713F" w:rsidP="00B1713F">
      <w:pPr>
        <w:pStyle w:val="Sraopastraipa"/>
        <w:widowControl w:val="0"/>
        <w:numPr>
          <w:ilvl w:val="0"/>
          <w:numId w:val="1"/>
        </w:numPr>
        <w:autoSpaceDE w:val="0"/>
        <w:autoSpaceDN w:val="0"/>
        <w:adjustRightInd w:val="0"/>
        <w:rPr>
          <w:szCs w:val="24"/>
        </w:rPr>
      </w:pPr>
      <w:r w:rsidRPr="00E84671">
        <w:rPr>
          <w:szCs w:val="24"/>
        </w:rPr>
        <w:t>Atsižvelgiant į sutarties pobūdį, galimas Pirkėjo tiesioginis atsiskaitymas su subtiekėjais, šiomis sąlygomis:</w:t>
      </w:r>
    </w:p>
    <w:p w14:paraId="51FA9DE8" w14:textId="77777777" w:rsidR="00B1713F" w:rsidRPr="00053F43" w:rsidRDefault="00B1713F" w:rsidP="00B1713F">
      <w:pPr>
        <w:pStyle w:val="SUTARTSTRAIPSN"/>
        <w:spacing w:before="0"/>
        <w:jc w:val="both"/>
        <w:rPr>
          <w:sz w:val="24"/>
          <w:szCs w:val="24"/>
          <w:u w:val="none"/>
        </w:rPr>
      </w:pPr>
      <w:r>
        <w:rPr>
          <w:sz w:val="24"/>
          <w:szCs w:val="24"/>
          <w:u w:val="none"/>
        </w:rPr>
        <w:t>49</w:t>
      </w:r>
      <w:r w:rsidRPr="00053F43">
        <w:rPr>
          <w:sz w:val="24"/>
          <w:szCs w:val="24"/>
          <w:u w:val="none"/>
        </w:rPr>
        <w:t xml:space="preserve">.1. </w:t>
      </w:r>
      <w:r w:rsidRPr="00053F43">
        <w:rPr>
          <w:sz w:val="24"/>
          <w:szCs w:val="24"/>
          <w:u w:val="none"/>
        </w:rPr>
        <w:tab/>
        <w:t>Pirkėjas ne vėliau nei per 3 darbo dienas nuo informacijos apie tuo metu Tiekėjui žinomų subtiekėjų pavadinimus, kontaktinius duomenis ir jų atstovus gavimo, raštu informuoja subtiekėjus apie tiesioginio atsiskaitymo galimybę;</w:t>
      </w:r>
    </w:p>
    <w:p w14:paraId="1688BC2E" w14:textId="77777777" w:rsidR="00B1713F" w:rsidRPr="00053F43" w:rsidRDefault="00B1713F" w:rsidP="00B1713F">
      <w:pPr>
        <w:pStyle w:val="SUTARTSTRAIPSN"/>
        <w:spacing w:before="0"/>
        <w:jc w:val="both"/>
        <w:rPr>
          <w:sz w:val="24"/>
          <w:szCs w:val="24"/>
          <w:u w:val="none"/>
        </w:rPr>
      </w:pPr>
      <w:r>
        <w:rPr>
          <w:sz w:val="24"/>
          <w:szCs w:val="24"/>
          <w:u w:val="none"/>
        </w:rPr>
        <w:t>49</w:t>
      </w:r>
      <w:r w:rsidRPr="00053F43">
        <w:rPr>
          <w:sz w:val="24"/>
          <w:szCs w:val="24"/>
          <w:u w:val="none"/>
        </w:rPr>
        <w:t>.2. subtiekėjas, norėdamas pasinaudoti tiesioginio atsiskaitymo galimybe, turi pateikti raštišką prašymą Pirkėjui;</w:t>
      </w:r>
    </w:p>
    <w:p w14:paraId="16A7DD99" w14:textId="77777777" w:rsidR="00B1713F" w:rsidRPr="00053F43" w:rsidRDefault="00B1713F" w:rsidP="00B1713F">
      <w:pPr>
        <w:pStyle w:val="SUTARTSTRAIPSN"/>
        <w:spacing w:before="0"/>
        <w:jc w:val="both"/>
        <w:rPr>
          <w:sz w:val="24"/>
          <w:szCs w:val="24"/>
          <w:u w:val="none"/>
        </w:rPr>
      </w:pPr>
      <w:r>
        <w:rPr>
          <w:sz w:val="24"/>
          <w:szCs w:val="24"/>
          <w:u w:val="none"/>
        </w:rPr>
        <w:t>49</w:t>
      </w:r>
      <w:r w:rsidRPr="00053F43">
        <w:rPr>
          <w:sz w:val="24"/>
          <w:szCs w:val="24"/>
          <w:u w:val="none"/>
        </w:rPr>
        <w:t xml:space="preserve">.3.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053F43">
        <w:rPr>
          <w:sz w:val="24"/>
          <w:szCs w:val="24"/>
          <w:u w:val="none"/>
        </w:rPr>
        <w:t>subtiekimo</w:t>
      </w:r>
      <w:proofErr w:type="spellEnd"/>
      <w:r w:rsidRPr="00053F43">
        <w:rPr>
          <w:sz w:val="24"/>
          <w:szCs w:val="24"/>
          <w:u w:val="none"/>
        </w:rPr>
        <w:t xml:space="preserve"> sutartyje nustatytus reikalavimus;</w:t>
      </w:r>
    </w:p>
    <w:p w14:paraId="40ECE27E" w14:textId="77777777" w:rsidR="00B1713F" w:rsidRPr="00053F43" w:rsidRDefault="00B1713F" w:rsidP="00B1713F">
      <w:pPr>
        <w:pStyle w:val="SUTARTSTRAIPSN"/>
        <w:spacing w:before="0"/>
        <w:jc w:val="both"/>
        <w:rPr>
          <w:sz w:val="24"/>
          <w:szCs w:val="24"/>
          <w:u w:val="none"/>
        </w:rPr>
      </w:pPr>
      <w:r>
        <w:rPr>
          <w:sz w:val="24"/>
          <w:szCs w:val="24"/>
          <w:u w:val="none"/>
        </w:rPr>
        <w:t>49</w:t>
      </w:r>
      <w:r w:rsidRPr="00053F43">
        <w:rPr>
          <w:sz w:val="24"/>
          <w:szCs w:val="24"/>
          <w:u w:val="none"/>
        </w:rPr>
        <w:t>.4. PVM sąskaitų faktūrų teikimas, atsiskaitymas su subtiekėju bei kiti veiksmai atliekami vadovaujantis šios Sutarties nurodyta tvarka;</w:t>
      </w:r>
    </w:p>
    <w:p w14:paraId="5AB9C02F" w14:textId="77777777" w:rsidR="00B1713F" w:rsidRDefault="00B1713F" w:rsidP="00B1713F">
      <w:pPr>
        <w:pStyle w:val="Sraopastraipa"/>
        <w:tabs>
          <w:tab w:val="left" w:pos="284"/>
        </w:tabs>
        <w:ind w:left="0"/>
        <w:rPr>
          <w:szCs w:val="24"/>
        </w:rPr>
      </w:pPr>
      <w:r>
        <w:rPr>
          <w:szCs w:val="24"/>
        </w:rPr>
        <w:t>49</w:t>
      </w:r>
      <w:r w:rsidRPr="00053F43">
        <w:rPr>
          <w:szCs w:val="24"/>
        </w:rPr>
        <w:t>.5. Tiekėjas turi teisę prieštarauti nepagrįstiems mokėjimams.</w:t>
      </w:r>
    </w:p>
    <w:p w14:paraId="230E9EB2" w14:textId="77777777" w:rsidR="00B1713F" w:rsidRPr="00FA0CC4" w:rsidRDefault="00B1713F" w:rsidP="00B1713F">
      <w:pPr>
        <w:pStyle w:val="Sraopastraipa"/>
        <w:numPr>
          <w:ilvl w:val="0"/>
          <w:numId w:val="1"/>
        </w:numPr>
        <w:tabs>
          <w:tab w:val="left" w:pos="284"/>
        </w:tabs>
        <w:ind w:left="0" w:firstLine="0"/>
        <w:rPr>
          <w:szCs w:val="22"/>
        </w:rPr>
      </w:pPr>
      <w:r w:rsidRPr="009B247B">
        <w:rPr>
          <w:szCs w:val="22"/>
        </w:rPr>
        <w:t>Subtiekėjo keitimas įforminamas Sutarties keitimu.</w:t>
      </w:r>
    </w:p>
    <w:p w14:paraId="02EAE16B" w14:textId="77777777" w:rsidR="00B1713F" w:rsidRPr="00485118" w:rsidRDefault="00B1713F" w:rsidP="00B1713F">
      <w:pPr>
        <w:tabs>
          <w:tab w:val="left" w:pos="284"/>
        </w:tabs>
        <w:rPr>
          <w:szCs w:val="22"/>
        </w:rPr>
      </w:pPr>
    </w:p>
    <w:p w14:paraId="07D675AE" w14:textId="77777777" w:rsidR="00B1713F" w:rsidRPr="00485118" w:rsidRDefault="00B1713F" w:rsidP="00B1713F">
      <w:pPr>
        <w:pStyle w:val="Statja"/>
        <w:tabs>
          <w:tab w:val="left" w:pos="284"/>
        </w:tabs>
        <w:spacing w:before="0"/>
        <w:ind w:left="0"/>
        <w:jc w:val="center"/>
        <w:rPr>
          <w:rFonts w:ascii="Times New Roman" w:hAnsi="Times New Roman"/>
          <w:sz w:val="24"/>
          <w:szCs w:val="22"/>
          <w:lang w:val="lt-LT"/>
        </w:rPr>
      </w:pPr>
      <w:r w:rsidRPr="00485118">
        <w:rPr>
          <w:rFonts w:ascii="Times New Roman" w:hAnsi="Times New Roman"/>
          <w:sz w:val="24"/>
          <w:szCs w:val="22"/>
          <w:lang w:val="lt-LT"/>
        </w:rPr>
        <w:t>XII. GINČŲ NAGRINĖJIMO TVARKA</w:t>
      </w:r>
    </w:p>
    <w:p w14:paraId="496D4358" w14:textId="77777777" w:rsidR="00B1713F" w:rsidRPr="00485118" w:rsidRDefault="00B1713F" w:rsidP="00B1713F">
      <w:pPr>
        <w:pStyle w:val="Statja"/>
        <w:tabs>
          <w:tab w:val="left" w:pos="284"/>
        </w:tabs>
        <w:spacing w:before="0"/>
        <w:ind w:left="0"/>
        <w:jc w:val="center"/>
        <w:rPr>
          <w:rFonts w:ascii="Times New Roman" w:hAnsi="Times New Roman"/>
          <w:sz w:val="24"/>
          <w:szCs w:val="22"/>
          <w:lang w:val="lt-LT"/>
        </w:rPr>
      </w:pPr>
    </w:p>
    <w:p w14:paraId="7FBD5B1A"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E5CE4B1" w14:textId="77777777" w:rsidR="00B1713F" w:rsidRPr="00FA0CC4"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CBE11AC" w14:textId="77777777" w:rsidR="00B1713F" w:rsidRPr="00485118" w:rsidRDefault="00B1713F" w:rsidP="00B1713F">
      <w:pPr>
        <w:pStyle w:val="Statja"/>
        <w:tabs>
          <w:tab w:val="left" w:pos="284"/>
        </w:tabs>
        <w:spacing w:before="0"/>
        <w:ind w:left="0"/>
        <w:rPr>
          <w:rFonts w:ascii="Times New Roman" w:eastAsia="Calibri" w:hAnsi="Times New Roman"/>
          <w:b w:val="0"/>
          <w:bCs w:val="0"/>
          <w:sz w:val="24"/>
          <w:szCs w:val="22"/>
          <w:lang w:val="lt-LT"/>
        </w:rPr>
      </w:pPr>
    </w:p>
    <w:p w14:paraId="52B8D63D" w14:textId="77777777" w:rsidR="00B1713F" w:rsidRPr="00485118" w:rsidRDefault="00B1713F" w:rsidP="00B1713F">
      <w:pPr>
        <w:pStyle w:val="Statja"/>
        <w:tabs>
          <w:tab w:val="left" w:pos="284"/>
        </w:tabs>
        <w:spacing w:before="0"/>
        <w:ind w:left="0"/>
        <w:jc w:val="center"/>
        <w:rPr>
          <w:rFonts w:ascii="Times New Roman" w:hAnsi="Times New Roman"/>
          <w:sz w:val="24"/>
          <w:szCs w:val="22"/>
          <w:lang w:val="lt-LT"/>
        </w:rPr>
      </w:pPr>
      <w:r w:rsidRPr="00485118">
        <w:rPr>
          <w:rFonts w:ascii="Times New Roman" w:hAnsi="Times New Roman"/>
          <w:sz w:val="24"/>
          <w:szCs w:val="22"/>
          <w:lang w:val="lt-LT"/>
        </w:rPr>
        <w:t>XIII. BAIGIAMOSIOS NUOSTATOS</w:t>
      </w:r>
    </w:p>
    <w:p w14:paraId="17FFCB96" w14:textId="77777777" w:rsidR="00B1713F" w:rsidRPr="00485118" w:rsidRDefault="00B1713F" w:rsidP="00B1713F">
      <w:pPr>
        <w:pStyle w:val="Statja"/>
        <w:tabs>
          <w:tab w:val="left" w:pos="284"/>
        </w:tabs>
        <w:spacing w:before="0"/>
        <w:ind w:left="0"/>
        <w:rPr>
          <w:rFonts w:ascii="Times New Roman" w:hAnsi="Times New Roman"/>
          <w:sz w:val="24"/>
          <w:szCs w:val="22"/>
          <w:lang w:val="lt-LT"/>
        </w:rPr>
      </w:pPr>
    </w:p>
    <w:p w14:paraId="4B3202C6"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Nei viena Šalis neturi teisės perleisti visų arba dalies teisių ir pareigų pagal šią Sutartį jokiai trečiajai šaliai be išankstinio raštiško kitos Šalies sutikimo.</w:t>
      </w:r>
    </w:p>
    <w:p w14:paraId="58A13221"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B0D11C7"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Pr>
          <w:rFonts w:ascii="Times New Roman" w:hAnsi="Times New Roman"/>
          <w:sz w:val="24"/>
          <w:lang w:val="lt-LT"/>
        </w:rPr>
        <w:t>K</w:t>
      </w:r>
      <w:r w:rsidRPr="00485118">
        <w:rPr>
          <w:rFonts w:ascii="Times New Roman" w:hAnsi="Times New Roman"/>
          <w:sz w:val="24"/>
          <w:lang w:val="lt-LT"/>
        </w:rPr>
        <w:t>onkurso sąlygos ir Tiekėjo konkursinis pasiūlymas yra neatsiejamos šios Sutarties sąlygos.</w:t>
      </w:r>
    </w:p>
    <w:p w14:paraId="7F6FC772"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Visus kitus klausimus, kurie neaptarti Sutartyje, reguliuoja Lietuvos Respublikos teisės aktai.</w:t>
      </w:r>
    </w:p>
    <w:p w14:paraId="7E435D8A" w14:textId="77777777" w:rsidR="00B1713F" w:rsidRPr="00485118"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Ši Sutartis sudaryta lietuvių kalba, 2 (dviem) egzemplioriais, turinčiais vienodą teisinę galią – po vieną kiekvienai Šaliai.</w:t>
      </w:r>
    </w:p>
    <w:p w14:paraId="79688485" w14:textId="77777777" w:rsidR="00B1713F"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lang w:val="lt-LT"/>
        </w:rPr>
      </w:pPr>
      <w:r w:rsidRPr="00485118">
        <w:rPr>
          <w:rFonts w:ascii="Times New Roman" w:hAnsi="Times New Roman"/>
          <w:sz w:val="24"/>
          <w:lang w:val="lt-LT"/>
        </w:rPr>
        <w:t>Sutartis yra Šalių perskaityta, jų suprasta ir jos autentiškumas patvirtintas ant kiekvieno Sutarties lapo kiekvienos Šalies tinkamus įgaliojimus turinčių asmenų.</w:t>
      </w:r>
    </w:p>
    <w:p w14:paraId="39B0D93A" w14:textId="77777777" w:rsidR="00B1713F" w:rsidRPr="00B7456D" w:rsidRDefault="00B1713F" w:rsidP="00B1713F">
      <w:pPr>
        <w:pStyle w:val="Pagrindinistekstas"/>
        <w:widowControl w:val="0"/>
        <w:numPr>
          <w:ilvl w:val="0"/>
          <w:numId w:val="1"/>
        </w:numPr>
        <w:tabs>
          <w:tab w:val="left" w:pos="720"/>
          <w:tab w:val="left" w:pos="900"/>
          <w:tab w:val="left" w:pos="8010"/>
        </w:tabs>
        <w:rPr>
          <w:szCs w:val="24"/>
        </w:rPr>
      </w:pPr>
      <w:r w:rsidRPr="00B7456D">
        <w:rPr>
          <w:szCs w:val="24"/>
        </w:rPr>
        <w:t>Šalių paskiriami asmenys, atsakingi už Sutarčių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10"/>
      </w:tblGrid>
      <w:tr w:rsidR="00B1713F" w:rsidRPr="00B7456D" w14:paraId="3D64BEBA" w14:textId="77777777" w:rsidTr="00C64AEF">
        <w:tc>
          <w:tcPr>
            <w:tcW w:w="3210" w:type="dxa"/>
            <w:shd w:val="clear" w:color="auto" w:fill="auto"/>
          </w:tcPr>
          <w:p w14:paraId="508A6A19"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c>
          <w:tcPr>
            <w:tcW w:w="3209" w:type="dxa"/>
            <w:shd w:val="clear" w:color="auto" w:fill="auto"/>
          </w:tcPr>
          <w:p w14:paraId="69152DBA"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r w:rsidRPr="00B7456D">
              <w:rPr>
                <w:szCs w:val="24"/>
              </w:rPr>
              <w:t>Pirkėjas</w:t>
            </w:r>
          </w:p>
        </w:tc>
        <w:tc>
          <w:tcPr>
            <w:tcW w:w="3210" w:type="dxa"/>
            <w:shd w:val="clear" w:color="auto" w:fill="auto"/>
          </w:tcPr>
          <w:p w14:paraId="6C8820F1"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r w:rsidRPr="00B7456D">
              <w:rPr>
                <w:szCs w:val="24"/>
              </w:rPr>
              <w:t>Tiekėjas</w:t>
            </w:r>
          </w:p>
        </w:tc>
      </w:tr>
      <w:tr w:rsidR="00B1713F" w:rsidRPr="00B7456D" w14:paraId="4EB6D010" w14:textId="77777777" w:rsidTr="00C64AEF">
        <w:tc>
          <w:tcPr>
            <w:tcW w:w="3210" w:type="dxa"/>
            <w:shd w:val="clear" w:color="auto" w:fill="auto"/>
          </w:tcPr>
          <w:p w14:paraId="5CF5C51A" w14:textId="77777777" w:rsidR="00B1713F" w:rsidRPr="00B7456D" w:rsidRDefault="00B1713F" w:rsidP="00C64AEF">
            <w:pPr>
              <w:pStyle w:val="Pagrindinistekstas"/>
              <w:widowControl w:val="0"/>
              <w:tabs>
                <w:tab w:val="left" w:pos="720"/>
                <w:tab w:val="left" w:pos="900"/>
                <w:tab w:val="left" w:pos="8010"/>
              </w:tabs>
              <w:ind w:firstLine="5"/>
              <w:jc w:val="left"/>
              <w:rPr>
                <w:szCs w:val="24"/>
              </w:rPr>
            </w:pPr>
            <w:r w:rsidRPr="00B7456D">
              <w:rPr>
                <w:szCs w:val="24"/>
              </w:rPr>
              <w:t>Vardas, pavardė</w:t>
            </w:r>
          </w:p>
        </w:tc>
        <w:tc>
          <w:tcPr>
            <w:tcW w:w="3209" w:type="dxa"/>
            <w:shd w:val="clear" w:color="auto" w:fill="auto"/>
          </w:tcPr>
          <w:p w14:paraId="5B9766FC"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c>
          <w:tcPr>
            <w:tcW w:w="3210" w:type="dxa"/>
            <w:shd w:val="clear" w:color="auto" w:fill="auto"/>
          </w:tcPr>
          <w:p w14:paraId="5A56CB01"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r>
      <w:tr w:rsidR="00B1713F" w:rsidRPr="00B7456D" w14:paraId="1E519E2D" w14:textId="77777777" w:rsidTr="00C64AEF">
        <w:tc>
          <w:tcPr>
            <w:tcW w:w="3210" w:type="dxa"/>
            <w:shd w:val="clear" w:color="auto" w:fill="auto"/>
          </w:tcPr>
          <w:p w14:paraId="5658C277" w14:textId="77777777" w:rsidR="00B1713F" w:rsidRPr="00B7456D" w:rsidRDefault="00B1713F" w:rsidP="00C64AEF">
            <w:pPr>
              <w:pStyle w:val="Pagrindinistekstas"/>
              <w:widowControl w:val="0"/>
              <w:tabs>
                <w:tab w:val="left" w:pos="720"/>
                <w:tab w:val="left" w:pos="900"/>
                <w:tab w:val="left" w:pos="8010"/>
              </w:tabs>
              <w:ind w:firstLine="5"/>
              <w:jc w:val="left"/>
              <w:rPr>
                <w:szCs w:val="24"/>
              </w:rPr>
            </w:pPr>
            <w:r w:rsidRPr="00B7456D">
              <w:rPr>
                <w:szCs w:val="24"/>
              </w:rPr>
              <w:t>Pareigos</w:t>
            </w:r>
          </w:p>
        </w:tc>
        <w:tc>
          <w:tcPr>
            <w:tcW w:w="3209" w:type="dxa"/>
            <w:shd w:val="clear" w:color="auto" w:fill="auto"/>
          </w:tcPr>
          <w:p w14:paraId="2629221A"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c>
          <w:tcPr>
            <w:tcW w:w="3210" w:type="dxa"/>
            <w:shd w:val="clear" w:color="auto" w:fill="auto"/>
          </w:tcPr>
          <w:p w14:paraId="130E153E"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r>
      <w:tr w:rsidR="00B1713F" w:rsidRPr="00B7456D" w14:paraId="4F06DCA3" w14:textId="77777777" w:rsidTr="00C64AEF">
        <w:tc>
          <w:tcPr>
            <w:tcW w:w="3210" w:type="dxa"/>
            <w:shd w:val="clear" w:color="auto" w:fill="auto"/>
          </w:tcPr>
          <w:p w14:paraId="3C2DF618" w14:textId="77777777" w:rsidR="00B1713F" w:rsidRPr="00B7456D" w:rsidRDefault="00B1713F" w:rsidP="00C64AEF">
            <w:pPr>
              <w:pStyle w:val="Pagrindinistekstas"/>
              <w:widowControl w:val="0"/>
              <w:tabs>
                <w:tab w:val="left" w:pos="720"/>
                <w:tab w:val="left" w:pos="900"/>
                <w:tab w:val="left" w:pos="8010"/>
              </w:tabs>
              <w:ind w:firstLine="5"/>
              <w:jc w:val="left"/>
              <w:rPr>
                <w:szCs w:val="24"/>
              </w:rPr>
            </w:pPr>
            <w:r w:rsidRPr="00B7456D">
              <w:rPr>
                <w:szCs w:val="24"/>
              </w:rPr>
              <w:t>Adresas</w:t>
            </w:r>
          </w:p>
        </w:tc>
        <w:tc>
          <w:tcPr>
            <w:tcW w:w="3209" w:type="dxa"/>
            <w:shd w:val="clear" w:color="auto" w:fill="auto"/>
          </w:tcPr>
          <w:p w14:paraId="4A46D714"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c>
          <w:tcPr>
            <w:tcW w:w="3210" w:type="dxa"/>
            <w:shd w:val="clear" w:color="auto" w:fill="auto"/>
          </w:tcPr>
          <w:p w14:paraId="1AB5E45F"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r>
      <w:tr w:rsidR="00B1713F" w:rsidRPr="00B7456D" w14:paraId="1889E3A7" w14:textId="77777777" w:rsidTr="00C64AEF">
        <w:tc>
          <w:tcPr>
            <w:tcW w:w="3210" w:type="dxa"/>
            <w:shd w:val="clear" w:color="auto" w:fill="auto"/>
          </w:tcPr>
          <w:p w14:paraId="554B4808" w14:textId="77777777" w:rsidR="00B1713F" w:rsidRPr="00B7456D" w:rsidRDefault="00B1713F" w:rsidP="00C64AEF">
            <w:pPr>
              <w:pStyle w:val="Pagrindinistekstas"/>
              <w:widowControl w:val="0"/>
              <w:tabs>
                <w:tab w:val="left" w:pos="720"/>
                <w:tab w:val="left" w:pos="900"/>
                <w:tab w:val="left" w:pos="8010"/>
              </w:tabs>
              <w:ind w:firstLine="5"/>
              <w:jc w:val="left"/>
              <w:rPr>
                <w:szCs w:val="24"/>
              </w:rPr>
            </w:pPr>
            <w:r w:rsidRPr="00B7456D">
              <w:rPr>
                <w:szCs w:val="24"/>
              </w:rPr>
              <w:t>Telefono Nr.</w:t>
            </w:r>
          </w:p>
        </w:tc>
        <w:tc>
          <w:tcPr>
            <w:tcW w:w="3209" w:type="dxa"/>
            <w:shd w:val="clear" w:color="auto" w:fill="auto"/>
          </w:tcPr>
          <w:p w14:paraId="44174D8C"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c>
          <w:tcPr>
            <w:tcW w:w="3210" w:type="dxa"/>
            <w:shd w:val="clear" w:color="auto" w:fill="auto"/>
          </w:tcPr>
          <w:p w14:paraId="4D06CA40"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r>
      <w:tr w:rsidR="00B1713F" w:rsidRPr="00B7456D" w14:paraId="6C0791D6" w14:textId="77777777" w:rsidTr="00C64AEF">
        <w:tc>
          <w:tcPr>
            <w:tcW w:w="3210" w:type="dxa"/>
            <w:shd w:val="clear" w:color="auto" w:fill="auto"/>
          </w:tcPr>
          <w:p w14:paraId="7CEF2E71" w14:textId="77777777" w:rsidR="00B1713F" w:rsidRPr="00B7456D" w:rsidRDefault="00B1713F" w:rsidP="00C64AEF">
            <w:pPr>
              <w:pStyle w:val="Pagrindinistekstas"/>
              <w:widowControl w:val="0"/>
              <w:tabs>
                <w:tab w:val="left" w:pos="720"/>
                <w:tab w:val="left" w:pos="900"/>
                <w:tab w:val="left" w:pos="8010"/>
              </w:tabs>
              <w:ind w:firstLine="5"/>
              <w:jc w:val="left"/>
              <w:rPr>
                <w:szCs w:val="24"/>
              </w:rPr>
            </w:pPr>
            <w:r w:rsidRPr="00B7456D">
              <w:rPr>
                <w:szCs w:val="24"/>
              </w:rPr>
              <w:t>El. pašto adresas</w:t>
            </w:r>
          </w:p>
        </w:tc>
        <w:tc>
          <w:tcPr>
            <w:tcW w:w="3209" w:type="dxa"/>
            <w:shd w:val="clear" w:color="auto" w:fill="auto"/>
          </w:tcPr>
          <w:p w14:paraId="7ED5AEC4"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c>
          <w:tcPr>
            <w:tcW w:w="3210" w:type="dxa"/>
            <w:shd w:val="clear" w:color="auto" w:fill="auto"/>
          </w:tcPr>
          <w:p w14:paraId="669E9002" w14:textId="77777777" w:rsidR="00B1713F" w:rsidRPr="00B7456D" w:rsidRDefault="00B1713F" w:rsidP="00C64AEF">
            <w:pPr>
              <w:pStyle w:val="Pagrindinistekstas"/>
              <w:widowControl w:val="0"/>
              <w:tabs>
                <w:tab w:val="left" w:pos="720"/>
                <w:tab w:val="left" w:pos="900"/>
                <w:tab w:val="left" w:pos="8010"/>
              </w:tabs>
              <w:ind w:firstLine="5"/>
              <w:jc w:val="center"/>
              <w:rPr>
                <w:szCs w:val="24"/>
              </w:rPr>
            </w:pPr>
          </w:p>
        </w:tc>
      </w:tr>
    </w:tbl>
    <w:p w14:paraId="7972BB45" w14:textId="77777777" w:rsidR="00B1713F" w:rsidRPr="00FA0CC4" w:rsidRDefault="00B1713F" w:rsidP="00B1713F">
      <w:pPr>
        <w:pStyle w:val="Pagrindinistekstas1"/>
        <w:numPr>
          <w:ilvl w:val="0"/>
          <w:numId w:val="1"/>
        </w:numPr>
        <w:tabs>
          <w:tab w:val="left" w:pos="284"/>
        </w:tabs>
        <w:autoSpaceDE w:val="0"/>
        <w:autoSpaceDN w:val="0"/>
        <w:adjustRightInd w:val="0"/>
        <w:ind w:left="0" w:firstLine="0"/>
        <w:rPr>
          <w:rFonts w:ascii="Times New Roman" w:hAnsi="Times New Roman"/>
          <w:sz w:val="24"/>
          <w:szCs w:val="24"/>
          <w:lang w:val="lt-LT"/>
        </w:rPr>
      </w:pPr>
      <w:r w:rsidRPr="00B1713F">
        <w:rPr>
          <w:rFonts w:ascii="Times New Roman" w:hAnsi="Times New Roman"/>
          <w:sz w:val="24"/>
          <w:szCs w:val="24"/>
          <w:lang w:val="lt-LT"/>
        </w:rPr>
        <w:t xml:space="preserve">Už Sutarties ir jos pakeitimų paskelbimą pagal Lietuvos Respublikos pirkimų, atliekamų vandentvarkos, energetikos, </w:t>
      </w:r>
      <w:proofErr w:type="spellStart"/>
      <w:r w:rsidRPr="00B1713F">
        <w:rPr>
          <w:rFonts w:ascii="Times New Roman" w:hAnsi="Times New Roman"/>
          <w:sz w:val="24"/>
          <w:szCs w:val="24"/>
          <w:lang w:val="lt-LT"/>
        </w:rPr>
        <w:t>transport</w:t>
      </w:r>
      <w:proofErr w:type="spellEnd"/>
      <w:r w:rsidRPr="00B1713F">
        <w:rPr>
          <w:rFonts w:ascii="Times New Roman" w:hAnsi="Times New Roman"/>
          <w:sz w:val="24"/>
          <w:szCs w:val="24"/>
          <w:lang w:val="lt-LT"/>
        </w:rPr>
        <w:t xml:space="preserve"> ar pašto paslaugų srities perkančiųjų subjektų, įstatymo 94 straipsnio 9 </w:t>
      </w:r>
      <w:proofErr w:type="spellStart"/>
      <w:r w:rsidRPr="00B1713F">
        <w:rPr>
          <w:rFonts w:ascii="Times New Roman" w:hAnsi="Times New Roman"/>
          <w:sz w:val="24"/>
          <w:szCs w:val="24"/>
          <w:lang w:val="lt-LT"/>
        </w:rPr>
        <w:t>daliesnuostatasatsakingas</w:t>
      </w:r>
      <w:proofErr w:type="spellEnd"/>
      <w:r w:rsidRPr="00B1713F">
        <w:rPr>
          <w:rFonts w:ascii="Times New Roman" w:hAnsi="Times New Roman"/>
          <w:sz w:val="24"/>
          <w:szCs w:val="24"/>
          <w:lang w:val="lt-LT"/>
        </w:rPr>
        <w:t xml:space="preserve">: </w:t>
      </w:r>
      <w:r w:rsidRPr="00B1713F">
        <w:rPr>
          <w:rFonts w:ascii="Times New Roman" w:hAnsi="Times New Roman"/>
          <w:i/>
          <w:iCs/>
          <w:sz w:val="24"/>
          <w:szCs w:val="24"/>
          <w:lang w:val="lt-LT"/>
        </w:rPr>
        <w:t xml:space="preserve">pareigos, </w:t>
      </w:r>
      <w:proofErr w:type="spellStart"/>
      <w:r w:rsidRPr="00B1713F">
        <w:rPr>
          <w:rFonts w:ascii="Times New Roman" w:hAnsi="Times New Roman"/>
          <w:i/>
          <w:iCs/>
          <w:sz w:val="24"/>
          <w:szCs w:val="24"/>
          <w:lang w:val="lt-LT"/>
        </w:rPr>
        <w:t>vardaspavardė</w:t>
      </w:r>
      <w:proofErr w:type="spellEnd"/>
      <w:r w:rsidRPr="00B1713F">
        <w:rPr>
          <w:rFonts w:ascii="Times New Roman" w:hAnsi="Times New Roman"/>
          <w:i/>
          <w:iCs/>
          <w:sz w:val="24"/>
          <w:szCs w:val="24"/>
          <w:lang w:val="lt-LT"/>
        </w:rPr>
        <w:t xml:space="preserve">, el. paštas, tel. </w:t>
      </w:r>
      <w:r>
        <w:rPr>
          <w:rFonts w:ascii="Times New Roman" w:hAnsi="Times New Roman"/>
          <w:i/>
          <w:iCs/>
          <w:sz w:val="24"/>
          <w:szCs w:val="24"/>
        </w:rPr>
        <w:t>Nr.</w:t>
      </w:r>
    </w:p>
    <w:p w14:paraId="41874213" w14:textId="77777777" w:rsidR="00B1713F" w:rsidRDefault="00B1713F" w:rsidP="00B1713F">
      <w:pPr>
        <w:pStyle w:val="Pagrindinistekstas1"/>
        <w:tabs>
          <w:tab w:val="left" w:pos="284"/>
        </w:tabs>
        <w:autoSpaceDE w:val="0"/>
        <w:autoSpaceDN w:val="0"/>
        <w:adjustRightInd w:val="0"/>
        <w:rPr>
          <w:rFonts w:ascii="Times New Roman" w:hAnsi="Times New Roman"/>
          <w:sz w:val="24"/>
          <w:lang w:val="lt-LT"/>
        </w:rPr>
      </w:pPr>
    </w:p>
    <w:p w14:paraId="7CFE9E0D" w14:textId="77777777" w:rsidR="00B1713F" w:rsidRPr="00B215D8" w:rsidRDefault="00B1713F" w:rsidP="00B1713F">
      <w:pPr>
        <w:pStyle w:val="Pagrindinistekstas1"/>
        <w:tabs>
          <w:tab w:val="left" w:pos="284"/>
        </w:tabs>
        <w:autoSpaceDE w:val="0"/>
        <w:autoSpaceDN w:val="0"/>
        <w:adjustRightInd w:val="0"/>
        <w:jc w:val="center"/>
        <w:rPr>
          <w:rFonts w:ascii="Times New Roman" w:hAnsi="Times New Roman"/>
          <w:b/>
          <w:bCs/>
          <w:sz w:val="24"/>
          <w:lang w:val="lt-LT"/>
        </w:rPr>
      </w:pPr>
      <w:r w:rsidRPr="00B215D8">
        <w:rPr>
          <w:rFonts w:ascii="Times New Roman" w:hAnsi="Times New Roman"/>
          <w:b/>
          <w:bCs/>
          <w:sz w:val="24"/>
          <w:lang w:val="lt-LT"/>
        </w:rPr>
        <w:t>XIV.  SUTARTIES PRIEDAI</w:t>
      </w:r>
    </w:p>
    <w:p w14:paraId="4F02600B" w14:textId="77777777" w:rsidR="00B1713F" w:rsidRDefault="00B1713F" w:rsidP="00B1713F">
      <w:pPr>
        <w:pStyle w:val="Pagrindinistekstas1"/>
        <w:tabs>
          <w:tab w:val="left" w:pos="284"/>
        </w:tabs>
        <w:autoSpaceDE w:val="0"/>
        <w:autoSpaceDN w:val="0"/>
        <w:adjustRightInd w:val="0"/>
        <w:jc w:val="center"/>
        <w:rPr>
          <w:rFonts w:ascii="Times New Roman" w:hAnsi="Times New Roman"/>
          <w:sz w:val="24"/>
          <w:lang w:val="lt-LT"/>
        </w:rPr>
      </w:pPr>
    </w:p>
    <w:p w14:paraId="292B61A3" w14:textId="77777777" w:rsidR="00B1713F" w:rsidRPr="00FA0CC4" w:rsidRDefault="00B1713F" w:rsidP="00B1713F">
      <w:pPr>
        <w:pStyle w:val="Pagrindinistekstas1"/>
        <w:numPr>
          <w:ilvl w:val="0"/>
          <w:numId w:val="1"/>
        </w:numPr>
        <w:tabs>
          <w:tab w:val="left" w:pos="284"/>
        </w:tabs>
        <w:autoSpaceDE w:val="0"/>
        <w:autoSpaceDN w:val="0"/>
        <w:adjustRightInd w:val="0"/>
        <w:rPr>
          <w:rFonts w:ascii="Times New Roman" w:hAnsi="Times New Roman"/>
          <w:sz w:val="24"/>
          <w:lang w:val="lt-LT"/>
        </w:rPr>
      </w:pPr>
      <w:r>
        <w:rPr>
          <w:rFonts w:ascii="Times New Roman" w:hAnsi="Times New Roman"/>
          <w:sz w:val="24"/>
          <w:lang w:val="lt-LT"/>
        </w:rPr>
        <w:t xml:space="preserve">Techninė specifikacija </w:t>
      </w:r>
      <w:r>
        <w:rPr>
          <w:rFonts w:ascii="Times New Roman" w:hAnsi="Times New Roman"/>
          <w:sz w:val="24"/>
        </w:rPr>
        <w:t xml:space="preserve">1 </w:t>
      </w:r>
      <w:proofErr w:type="spellStart"/>
      <w:r>
        <w:rPr>
          <w:rFonts w:ascii="Times New Roman" w:hAnsi="Times New Roman"/>
          <w:sz w:val="24"/>
        </w:rPr>
        <w:t>priedas</w:t>
      </w:r>
      <w:proofErr w:type="spellEnd"/>
      <w:r>
        <w:rPr>
          <w:rFonts w:ascii="Times New Roman" w:hAnsi="Times New Roman"/>
          <w:sz w:val="24"/>
        </w:rPr>
        <w:t>.</w:t>
      </w:r>
    </w:p>
    <w:p w14:paraId="004D6350" w14:textId="77777777" w:rsidR="00B1713F" w:rsidRPr="00485118" w:rsidRDefault="00B1713F" w:rsidP="00B1713F">
      <w:pPr>
        <w:ind w:left="1277"/>
        <w:rPr>
          <w:szCs w:val="22"/>
        </w:rPr>
      </w:pPr>
    </w:p>
    <w:p w14:paraId="33E7B746" w14:textId="77777777" w:rsidR="00B1713F" w:rsidRPr="00485118" w:rsidRDefault="00B1713F" w:rsidP="00B1713F">
      <w:pPr>
        <w:spacing w:after="240"/>
        <w:ind w:left="1277"/>
        <w:jc w:val="center"/>
        <w:rPr>
          <w:b/>
          <w:szCs w:val="22"/>
        </w:rPr>
      </w:pPr>
      <w:r w:rsidRPr="00485118">
        <w:rPr>
          <w:b/>
          <w:bCs/>
          <w:szCs w:val="22"/>
        </w:rPr>
        <w:t xml:space="preserve">XV. </w:t>
      </w:r>
      <w:r w:rsidRPr="00485118">
        <w:rPr>
          <w:b/>
          <w:szCs w:val="22"/>
        </w:rPr>
        <w:t>ŠALIŲ JURIDINIAI ADRESAI IR PARAŠAI</w:t>
      </w:r>
    </w:p>
    <w:tbl>
      <w:tblPr>
        <w:tblW w:w="10207" w:type="dxa"/>
        <w:tblLook w:val="0000" w:firstRow="0" w:lastRow="0" w:firstColumn="0" w:lastColumn="0" w:noHBand="0" w:noVBand="0"/>
      </w:tblPr>
      <w:tblGrid>
        <w:gridCol w:w="4820"/>
        <w:gridCol w:w="289"/>
        <w:gridCol w:w="5098"/>
      </w:tblGrid>
      <w:tr w:rsidR="00B1713F" w:rsidRPr="00485118" w14:paraId="7FDCB2DB" w14:textId="77777777" w:rsidTr="00C64AEF">
        <w:trPr>
          <w:trHeight w:val="358"/>
        </w:trPr>
        <w:tc>
          <w:tcPr>
            <w:tcW w:w="4820" w:type="dxa"/>
          </w:tcPr>
          <w:p w14:paraId="5B6ECFA5" w14:textId="77777777" w:rsidR="00B1713F" w:rsidRPr="00485118" w:rsidRDefault="00B1713F" w:rsidP="00C64AEF">
            <w:pPr>
              <w:jc w:val="left"/>
              <w:rPr>
                <w:b/>
                <w:bCs/>
                <w:szCs w:val="22"/>
              </w:rPr>
            </w:pPr>
            <w:r w:rsidRPr="00485118">
              <w:rPr>
                <w:b/>
                <w:bCs/>
                <w:szCs w:val="22"/>
              </w:rPr>
              <w:t>Tiekėjas</w:t>
            </w:r>
          </w:p>
        </w:tc>
        <w:tc>
          <w:tcPr>
            <w:tcW w:w="289" w:type="dxa"/>
          </w:tcPr>
          <w:p w14:paraId="4520E5A7" w14:textId="77777777" w:rsidR="00B1713F" w:rsidRDefault="00B1713F" w:rsidP="00C64AEF">
            <w:pPr>
              <w:ind w:left="527"/>
              <w:rPr>
                <w:b/>
                <w:bCs/>
                <w:szCs w:val="22"/>
              </w:rPr>
            </w:pPr>
          </w:p>
        </w:tc>
        <w:tc>
          <w:tcPr>
            <w:tcW w:w="5098" w:type="dxa"/>
          </w:tcPr>
          <w:p w14:paraId="1A17030C" w14:textId="77777777" w:rsidR="00B1713F" w:rsidRPr="00485118" w:rsidRDefault="00B1713F" w:rsidP="00C64AEF">
            <w:pPr>
              <w:rPr>
                <w:b/>
                <w:bCs/>
                <w:szCs w:val="22"/>
              </w:rPr>
            </w:pPr>
            <w:r w:rsidRPr="00485118">
              <w:rPr>
                <w:b/>
                <w:bCs/>
                <w:szCs w:val="22"/>
              </w:rPr>
              <w:t>Pirkėjas</w:t>
            </w:r>
          </w:p>
        </w:tc>
      </w:tr>
      <w:tr w:rsidR="00B1713F" w:rsidRPr="00485118" w14:paraId="48D6316A" w14:textId="77777777" w:rsidTr="00C64AEF">
        <w:trPr>
          <w:trHeight w:val="591"/>
        </w:trPr>
        <w:tc>
          <w:tcPr>
            <w:tcW w:w="4820" w:type="dxa"/>
            <w:vAlign w:val="center"/>
          </w:tcPr>
          <w:p w14:paraId="50C6710C" w14:textId="77777777" w:rsidR="00B1713F" w:rsidRPr="00485118" w:rsidRDefault="00B1713F" w:rsidP="00C64AEF">
            <w:pPr>
              <w:ind w:left="140"/>
              <w:jc w:val="left"/>
              <w:rPr>
                <w:b/>
                <w:bCs/>
                <w:szCs w:val="22"/>
              </w:rPr>
            </w:pPr>
          </w:p>
        </w:tc>
        <w:tc>
          <w:tcPr>
            <w:tcW w:w="289" w:type="dxa"/>
          </w:tcPr>
          <w:p w14:paraId="67EBAC01" w14:textId="77777777" w:rsidR="00B1713F" w:rsidRPr="00485118" w:rsidRDefault="00B1713F" w:rsidP="00C64AEF">
            <w:pPr>
              <w:ind w:left="527"/>
              <w:rPr>
                <w:szCs w:val="22"/>
              </w:rPr>
            </w:pPr>
          </w:p>
        </w:tc>
        <w:tc>
          <w:tcPr>
            <w:tcW w:w="5098" w:type="dxa"/>
            <w:vAlign w:val="center"/>
          </w:tcPr>
          <w:p w14:paraId="5732899D" w14:textId="77777777" w:rsidR="00B1713F" w:rsidRPr="00485118" w:rsidRDefault="00B1713F" w:rsidP="00C64AEF">
            <w:pPr>
              <w:jc w:val="left"/>
              <w:rPr>
                <w:szCs w:val="22"/>
              </w:rPr>
            </w:pPr>
            <w:r w:rsidRPr="00485118">
              <w:rPr>
                <w:szCs w:val="22"/>
              </w:rPr>
              <w:t xml:space="preserve">UAB </w:t>
            </w:r>
            <w:r>
              <w:rPr>
                <w:szCs w:val="22"/>
              </w:rPr>
              <w:t>Raseinių</w:t>
            </w:r>
            <w:r w:rsidRPr="00485118">
              <w:rPr>
                <w:szCs w:val="22"/>
              </w:rPr>
              <w:t xml:space="preserve"> autobusų parkas</w:t>
            </w:r>
          </w:p>
        </w:tc>
      </w:tr>
      <w:tr w:rsidR="00B1713F" w:rsidRPr="00485118" w14:paraId="6927E965" w14:textId="77777777" w:rsidTr="00C64AEF">
        <w:trPr>
          <w:trHeight w:val="287"/>
        </w:trPr>
        <w:tc>
          <w:tcPr>
            <w:tcW w:w="4820" w:type="dxa"/>
            <w:vAlign w:val="center"/>
          </w:tcPr>
          <w:p w14:paraId="5C328021" w14:textId="77777777" w:rsidR="00B1713F" w:rsidRPr="00485118" w:rsidRDefault="00B1713F" w:rsidP="00C64AEF">
            <w:pPr>
              <w:ind w:left="140"/>
              <w:jc w:val="left"/>
              <w:rPr>
                <w:b/>
                <w:bCs/>
                <w:szCs w:val="22"/>
              </w:rPr>
            </w:pPr>
          </w:p>
        </w:tc>
        <w:tc>
          <w:tcPr>
            <w:tcW w:w="289" w:type="dxa"/>
          </w:tcPr>
          <w:p w14:paraId="186A5CEA" w14:textId="77777777" w:rsidR="00B1713F" w:rsidRPr="00485118" w:rsidRDefault="00B1713F" w:rsidP="00C64AEF">
            <w:pPr>
              <w:ind w:left="527"/>
              <w:rPr>
                <w:szCs w:val="22"/>
              </w:rPr>
            </w:pPr>
          </w:p>
        </w:tc>
        <w:tc>
          <w:tcPr>
            <w:tcW w:w="5098" w:type="dxa"/>
            <w:vAlign w:val="center"/>
          </w:tcPr>
          <w:p w14:paraId="437B3834" w14:textId="77777777" w:rsidR="00B1713F" w:rsidRPr="005A109E" w:rsidRDefault="00B1713F" w:rsidP="00C64AEF">
            <w:pPr>
              <w:spacing w:line="276" w:lineRule="auto"/>
              <w:jc w:val="left"/>
              <w:rPr>
                <w:szCs w:val="22"/>
              </w:rPr>
            </w:pPr>
            <w:r w:rsidRPr="005A109E">
              <w:rPr>
                <w:szCs w:val="22"/>
              </w:rPr>
              <w:t>Buveinės adresas</w:t>
            </w:r>
            <w:r>
              <w:rPr>
                <w:szCs w:val="22"/>
              </w:rPr>
              <w:t>:</w:t>
            </w:r>
            <w:r w:rsidRPr="005A109E">
              <w:rPr>
                <w:szCs w:val="22"/>
              </w:rPr>
              <w:t xml:space="preserve"> Vilniaus g. 3</w:t>
            </w:r>
            <w:r>
              <w:rPr>
                <w:szCs w:val="22"/>
              </w:rPr>
              <w:t>A</w:t>
            </w:r>
            <w:r w:rsidRPr="005A109E">
              <w:rPr>
                <w:szCs w:val="22"/>
              </w:rPr>
              <w:t>,</w:t>
            </w:r>
            <w:r>
              <w:rPr>
                <w:szCs w:val="22"/>
              </w:rPr>
              <w:t xml:space="preserve"> </w:t>
            </w:r>
            <w:r w:rsidRPr="005A109E">
              <w:rPr>
                <w:szCs w:val="22"/>
              </w:rPr>
              <w:t xml:space="preserve">LT-60187  Raseiniai </w:t>
            </w:r>
          </w:p>
        </w:tc>
      </w:tr>
      <w:tr w:rsidR="00B1713F" w:rsidRPr="00485118" w14:paraId="0281F7FF" w14:textId="77777777" w:rsidTr="00C64AEF">
        <w:tc>
          <w:tcPr>
            <w:tcW w:w="4820" w:type="dxa"/>
            <w:vAlign w:val="center"/>
          </w:tcPr>
          <w:p w14:paraId="3B31C4F9" w14:textId="77777777" w:rsidR="00B1713F" w:rsidRPr="00485118" w:rsidRDefault="00B1713F" w:rsidP="00C64AEF">
            <w:pPr>
              <w:ind w:left="140"/>
              <w:jc w:val="left"/>
              <w:rPr>
                <w:b/>
                <w:bCs/>
                <w:szCs w:val="22"/>
              </w:rPr>
            </w:pPr>
          </w:p>
        </w:tc>
        <w:tc>
          <w:tcPr>
            <w:tcW w:w="289" w:type="dxa"/>
          </w:tcPr>
          <w:p w14:paraId="7F5E52E7" w14:textId="77777777" w:rsidR="00B1713F" w:rsidRPr="00485118" w:rsidRDefault="00B1713F" w:rsidP="00C64AEF">
            <w:pPr>
              <w:ind w:left="527"/>
              <w:rPr>
                <w:szCs w:val="22"/>
              </w:rPr>
            </w:pPr>
          </w:p>
        </w:tc>
        <w:tc>
          <w:tcPr>
            <w:tcW w:w="5098" w:type="dxa"/>
            <w:vAlign w:val="center"/>
          </w:tcPr>
          <w:p w14:paraId="609F6EF0" w14:textId="77777777" w:rsidR="00B1713F" w:rsidRPr="00485118" w:rsidRDefault="00B1713F" w:rsidP="00C64AEF">
            <w:pPr>
              <w:spacing w:line="276" w:lineRule="auto"/>
              <w:jc w:val="left"/>
              <w:rPr>
                <w:szCs w:val="22"/>
              </w:rPr>
            </w:pPr>
            <w:r w:rsidRPr="00485118">
              <w:rPr>
                <w:szCs w:val="22"/>
              </w:rPr>
              <w:t>Įmonės kodas</w:t>
            </w:r>
            <w:r>
              <w:rPr>
                <w:szCs w:val="22"/>
              </w:rPr>
              <w:t>:</w:t>
            </w:r>
            <w:r w:rsidRPr="00485118">
              <w:rPr>
                <w:szCs w:val="22"/>
              </w:rPr>
              <w:t xml:space="preserve"> 17</w:t>
            </w:r>
            <w:r>
              <w:rPr>
                <w:szCs w:val="22"/>
              </w:rPr>
              <w:t>22476619</w:t>
            </w:r>
          </w:p>
          <w:p w14:paraId="5F6FD350" w14:textId="77777777" w:rsidR="00B1713F" w:rsidRPr="00485118" w:rsidRDefault="00B1713F" w:rsidP="00C64AEF">
            <w:pPr>
              <w:spacing w:line="276" w:lineRule="auto"/>
              <w:jc w:val="left"/>
              <w:rPr>
                <w:szCs w:val="22"/>
              </w:rPr>
            </w:pPr>
            <w:r w:rsidRPr="00485118">
              <w:rPr>
                <w:szCs w:val="22"/>
              </w:rPr>
              <w:t>PVM kodas</w:t>
            </w:r>
            <w:r>
              <w:rPr>
                <w:szCs w:val="22"/>
              </w:rPr>
              <w:t>:</w:t>
            </w:r>
            <w:r w:rsidRPr="00485118">
              <w:rPr>
                <w:szCs w:val="22"/>
              </w:rPr>
              <w:t xml:space="preserve"> LT </w:t>
            </w:r>
            <w:r>
              <w:rPr>
                <w:szCs w:val="22"/>
              </w:rPr>
              <w:t>722476610</w:t>
            </w:r>
          </w:p>
          <w:p w14:paraId="600A9401" w14:textId="77777777" w:rsidR="00B1713F" w:rsidRDefault="00B1713F" w:rsidP="00C64AEF">
            <w:pPr>
              <w:spacing w:line="276" w:lineRule="auto"/>
              <w:jc w:val="left"/>
              <w:rPr>
                <w:szCs w:val="22"/>
              </w:rPr>
            </w:pPr>
            <w:r>
              <w:rPr>
                <w:szCs w:val="22"/>
              </w:rPr>
              <w:t>S</w:t>
            </w:r>
            <w:r w:rsidRPr="00485118">
              <w:rPr>
                <w:szCs w:val="22"/>
              </w:rPr>
              <w:t>ąsk</w:t>
            </w:r>
            <w:r>
              <w:rPr>
                <w:szCs w:val="22"/>
              </w:rPr>
              <w:t>aitos Nr.:</w:t>
            </w:r>
          </w:p>
          <w:p w14:paraId="10DCD271" w14:textId="77777777" w:rsidR="00B1713F" w:rsidRPr="00485118" w:rsidRDefault="00B1713F" w:rsidP="00C64AEF">
            <w:pPr>
              <w:spacing w:line="276" w:lineRule="auto"/>
              <w:jc w:val="left"/>
              <w:rPr>
                <w:szCs w:val="22"/>
              </w:rPr>
            </w:pPr>
            <w:r>
              <w:rPr>
                <w:szCs w:val="22"/>
              </w:rPr>
              <w:t xml:space="preserve">AB </w:t>
            </w:r>
            <w:proofErr w:type="spellStart"/>
            <w:r>
              <w:rPr>
                <w:szCs w:val="22"/>
              </w:rPr>
              <w:t>LuminorBank</w:t>
            </w:r>
            <w:proofErr w:type="spellEnd"/>
          </w:p>
        </w:tc>
      </w:tr>
      <w:tr w:rsidR="00B1713F" w:rsidRPr="00485118" w14:paraId="27A80B1B" w14:textId="77777777" w:rsidTr="00C64AEF">
        <w:tc>
          <w:tcPr>
            <w:tcW w:w="4820" w:type="dxa"/>
            <w:vAlign w:val="center"/>
          </w:tcPr>
          <w:p w14:paraId="4F1394ED" w14:textId="77777777" w:rsidR="00B1713F" w:rsidRPr="00485118" w:rsidRDefault="00B1713F" w:rsidP="00C64AEF">
            <w:pPr>
              <w:ind w:left="140"/>
              <w:jc w:val="left"/>
              <w:rPr>
                <w:b/>
                <w:bCs/>
                <w:szCs w:val="22"/>
              </w:rPr>
            </w:pPr>
          </w:p>
        </w:tc>
        <w:tc>
          <w:tcPr>
            <w:tcW w:w="289" w:type="dxa"/>
          </w:tcPr>
          <w:p w14:paraId="3D453725" w14:textId="77777777" w:rsidR="00B1713F" w:rsidRPr="00485118" w:rsidRDefault="00B1713F" w:rsidP="00C64AEF">
            <w:pPr>
              <w:ind w:left="527"/>
              <w:rPr>
                <w:szCs w:val="22"/>
              </w:rPr>
            </w:pPr>
          </w:p>
        </w:tc>
        <w:tc>
          <w:tcPr>
            <w:tcW w:w="5098" w:type="dxa"/>
            <w:vAlign w:val="center"/>
          </w:tcPr>
          <w:p w14:paraId="23615844" w14:textId="77777777" w:rsidR="00B1713F" w:rsidRDefault="00B1713F" w:rsidP="00C64AEF">
            <w:pPr>
              <w:spacing w:line="276" w:lineRule="auto"/>
              <w:jc w:val="left"/>
              <w:rPr>
                <w:szCs w:val="22"/>
              </w:rPr>
            </w:pPr>
            <w:r>
              <w:rPr>
                <w:szCs w:val="22"/>
              </w:rPr>
              <w:t>Tel. (8 428</w:t>
            </w:r>
            <w:r w:rsidRPr="00485118">
              <w:rPr>
                <w:szCs w:val="22"/>
              </w:rPr>
              <w:t xml:space="preserve">) </w:t>
            </w:r>
            <w:r w:rsidRPr="005A109E">
              <w:rPr>
                <w:szCs w:val="22"/>
              </w:rPr>
              <w:t>52 479</w:t>
            </w:r>
          </w:p>
          <w:p w14:paraId="6883E9AA" w14:textId="77777777" w:rsidR="00B1713F" w:rsidRPr="00485118" w:rsidRDefault="00B1713F" w:rsidP="00C64AEF">
            <w:pPr>
              <w:spacing w:line="276" w:lineRule="auto"/>
              <w:jc w:val="left"/>
              <w:rPr>
                <w:szCs w:val="22"/>
              </w:rPr>
            </w:pPr>
            <w:proofErr w:type="spellStart"/>
            <w:r>
              <w:rPr>
                <w:szCs w:val="22"/>
              </w:rPr>
              <w:t>Fax</w:t>
            </w:r>
            <w:proofErr w:type="spellEnd"/>
            <w:r>
              <w:rPr>
                <w:szCs w:val="22"/>
              </w:rPr>
              <w:t>.</w:t>
            </w:r>
            <w:r w:rsidRPr="005A109E">
              <w:rPr>
                <w:szCs w:val="22"/>
              </w:rPr>
              <w:t>(8 428) 51 098</w:t>
            </w:r>
          </w:p>
        </w:tc>
      </w:tr>
      <w:tr w:rsidR="00B1713F" w:rsidRPr="00485118" w14:paraId="324B9EC0" w14:textId="77777777" w:rsidTr="00C64AEF">
        <w:tc>
          <w:tcPr>
            <w:tcW w:w="4820" w:type="dxa"/>
            <w:vAlign w:val="center"/>
          </w:tcPr>
          <w:p w14:paraId="74BED74F" w14:textId="77777777" w:rsidR="00B1713F" w:rsidRPr="00485118" w:rsidRDefault="00B1713F" w:rsidP="00C64AEF">
            <w:pPr>
              <w:ind w:left="140"/>
              <w:jc w:val="left"/>
              <w:rPr>
                <w:b/>
                <w:bCs/>
                <w:szCs w:val="22"/>
              </w:rPr>
            </w:pPr>
          </w:p>
        </w:tc>
        <w:tc>
          <w:tcPr>
            <w:tcW w:w="289" w:type="dxa"/>
          </w:tcPr>
          <w:p w14:paraId="5856DCFF" w14:textId="77777777" w:rsidR="00B1713F" w:rsidRPr="00485118" w:rsidRDefault="00B1713F" w:rsidP="00C64AEF">
            <w:pPr>
              <w:ind w:left="527"/>
              <w:rPr>
                <w:szCs w:val="22"/>
              </w:rPr>
            </w:pPr>
          </w:p>
        </w:tc>
        <w:tc>
          <w:tcPr>
            <w:tcW w:w="5098" w:type="dxa"/>
            <w:vAlign w:val="center"/>
          </w:tcPr>
          <w:p w14:paraId="176900AD" w14:textId="77777777" w:rsidR="00B1713F" w:rsidRPr="00485118" w:rsidRDefault="00B1713F" w:rsidP="00C64AEF">
            <w:pPr>
              <w:spacing w:line="276" w:lineRule="auto"/>
              <w:jc w:val="left"/>
              <w:rPr>
                <w:szCs w:val="22"/>
              </w:rPr>
            </w:pPr>
            <w:r w:rsidRPr="00485118">
              <w:rPr>
                <w:szCs w:val="22"/>
              </w:rPr>
              <w:t xml:space="preserve">El. p. </w:t>
            </w:r>
            <w:r w:rsidRPr="00607AAF">
              <w:t>autobusai@raseiniuautobusuparkas.lt</w:t>
            </w:r>
          </w:p>
        </w:tc>
      </w:tr>
      <w:tr w:rsidR="00B1713F" w:rsidRPr="00485118" w14:paraId="0E41ECB7" w14:textId="77777777" w:rsidTr="00C64AEF">
        <w:tc>
          <w:tcPr>
            <w:tcW w:w="4820" w:type="dxa"/>
            <w:vAlign w:val="center"/>
          </w:tcPr>
          <w:p w14:paraId="1A16048B" w14:textId="77777777" w:rsidR="00B1713F" w:rsidRPr="00485118" w:rsidRDefault="00B1713F" w:rsidP="00C64AEF">
            <w:pPr>
              <w:ind w:left="140"/>
              <w:jc w:val="left"/>
              <w:rPr>
                <w:b/>
                <w:bCs/>
                <w:szCs w:val="22"/>
              </w:rPr>
            </w:pPr>
          </w:p>
        </w:tc>
        <w:tc>
          <w:tcPr>
            <w:tcW w:w="289" w:type="dxa"/>
          </w:tcPr>
          <w:p w14:paraId="59B90556" w14:textId="77777777" w:rsidR="00B1713F" w:rsidRPr="00485118" w:rsidRDefault="00B1713F" w:rsidP="00C64AEF">
            <w:pPr>
              <w:ind w:left="527"/>
              <w:rPr>
                <w:szCs w:val="22"/>
              </w:rPr>
            </w:pPr>
          </w:p>
        </w:tc>
        <w:tc>
          <w:tcPr>
            <w:tcW w:w="5098" w:type="dxa"/>
            <w:vAlign w:val="center"/>
          </w:tcPr>
          <w:p w14:paraId="2A0EA0F7" w14:textId="77777777" w:rsidR="00B1713F" w:rsidRPr="00485118" w:rsidRDefault="00B1713F" w:rsidP="00C64AEF">
            <w:pPr>
              <w:jc w:val="left"/>
              <w:rPr>
                <w:szCs w:val="22"/>
              </w:rPr>
            </w:pPr>
          </w:p>
        </w:tc>
      </w:tr>
      <w:tr w:rsidR="00B1713F" w:rsidRPr="00485118" w14:paraId="291CC6DF" w14:textId="77777777" w:rsidTr="00C64AEF">
        <w:tc>
          <w:tcPr>
            <w:tcW w:w="4820" w:type="dxa"/>
            <w:tcBorders>
              <w:bottom w:val="single" w:sz="4" w:space="0" w:color="auto"/>
            </w:tcBorders>
            <w:vAlign w:val="center"/>
          </w:tcPr>
          <w:p w14:paraId="1222D8D0" w14:textId="77777777" w:rsidR="00B1713F" w:rsidRPr="00485118" w:rsidRDefault="00B1713F" w:rsidP="00C64AEF">
            <w:pPr>
              <w:ind w:left="140"/>
              <w:jc w:val="left"/>
              <w:rPr>
                <w:szCs w:val="22"/>
              </w:rPr>
            </w:pPr>
          </w:p>
        </w:tc>
        <w:tc>
          <w:tcPr>
            <w:tcW w:w="289" w:type="dxa"/>
          </w:tcPr>
          <w:p w14:paraId="5DE45D1B" w14:textId="77777777" w:rsidR="00B1713F" w:rsidRPr="00485118" w:rsidRDefault="00B1713F" w:rsidP="00C64AEF">
            <w:pPr>
              <w:ind w:left="527"/>
              <w:rPr>
                <w:szCs w:val="22"/>
              </w:rPr>
            </w:pPr>
          </w:p>
        </w:tc>
        <w:tc>
          <w:tcPr>
            <w:tcW w:w="5098" w:type="dxa"/>
            <w:tcBorders>
              <w:bottom w:val="single" w:sz="4" w:space="0" w:color="auto"/>
            </w:tcBorders>
            <w:vAlign w:val="center"/>
          </w:tcPr>
          <w:p w14:paraId="1CD4C1D5" w14:textId="3479FA9F" w:rsidR="00B1713F" w:rsidRPr="00485118" w:rsidRDefault="00B1713F" w:rsidP="00C64AEF">
            <w:pPr>
              <w:spacing w:line="276" w:lineRule="auto"/>
              <w:jc w:val="left"/>
              <w:rPr>
                <w:szCs w:val="22"/>
              </w:rPr>
            </w:pPr>
            <w:r w:rsidRPr="00485118">
              <w:rPr>
                <w:szCs w:val="22"/>
              </w:rPr>
              <w:t xml:space="preserve">Direktorius  </w:t>
            </w:r>
            <w:r w:rsidR="00612311">
              <w:rPr>
                <w:szCs w:val="22"/>
              </w:rPr>
              <w:t xml:space="preserve">Darius </w:t>
            </w:r>
            <w:r>
              <w:rPr>
                <w:szCs w:val="22"/>
              </w:rPr>
              <w:t>Dr</w:t>
            </w:r>
            <w:r w:rsidR="00612311">
              <w:rPr>
                <w:szCs w:val="22"/>
              </w:rPr>
              <w:t>ag</w:t>
            </w:r>
            <w:r>
              <w:rPr>
                <w:szCs w:val="22"/>
              </w:rPr>
              <w:t>ūna</w:t>
            </w:r>
            <w:r w:rsidR="00612311">
              <w:rPr>
                <w:szCs w:val="22"/>
              </w:rPr>
              <w:t>vičiu</w:t>
            </w:r>
            <w:r>
              <w:rPr>
                <w:szCs w:val="22"/>
              </w:rPr>
              <w:t>s</w:t>
            </w:r>
          </w:p>
        </w:tc>
      </w:tr>
      <w:tr w:rsidR="00B1713F" w:rsidRPr="00485118" w14:paraId="475F0F53" w14:textId="77777777" w:rsidTr="00C64AEF">
        <w:tc>
          <w:tcPr>
            <w:tcW w:w="4820" w:type="dxa"/>
            <w:tcBorders>
              <w:top w:val="single" w:sz="4" w:space="0" w:color="auto"/>
            </w:tcBorders>
            <w:vAlign w:val="center"/>
          </w:tcPr>
          <w:p w14:paraId="50061F38" w14:textId="77777777" w:rsidR="00B1713F" w:rsidRPr="00485118" w:rsidRDefault="00B1713F" w:rsidP="00C64AEF">
            <w:pPr>
              <w:ind w:left="-144"/>
              <w:jc w:val="left"/>
              <w:rPr>
                <w:sz w:val="20"/>
                <w:szCs w:val="22"/>
              </w:rPr>
            </w:pPr>
            <w:r w:rsidRPr="00485118">
              <w:rPr>
                <w:sz w:val="20"/>
                <w:szCs w:val="22"/>
              </w:rPr>
              <w:t>(pareigos, vardas, pavardė, parašas)</w:t>
            </w:r>
          </w:p>
          <w:p w14:paraId="15E888C1" w14:textId="77777777" w:rsidR="00B1713F" w:rsidRPr="00485118" w:rsidRDefault="00B1713F" w:rsidP="00C64AEF">
            <w:pPr>
              <w:ind w:left="1277"/>
              <w:jc w:val="left"/>
              <w:rPr>
                <w:sz w:val="20"/>
                <w:szCs w:val="22"/>
              </w:rPr>
            </w:pPr>
          </w:p>
          <w:p w14:paraId="14D30CB0" w14:textId="77777777" w:rsidR="00B1713F" w:rsidRPr="00485118" w:rsidRDefault="00B1713F" w:rsidP="00C64AEF">
            <w:pPr>
              <w:jc w:val="left"/>
              <w:rPr>
                <w:sz w:val="20"/>
                <w:szCs w:val="22"/>
              </w:rPr>
            </w:pPr>
            <w:r w:rsidRPr="00485118">
              <w:rPr>
                <w:sz w:val="20"/>
                <w:szCs w:val="22"/>
              </w:rPr>
              <w:t xml:space="preserve">  A.V.</w:t>
            </w:r>
          </w:p>
        </w:tc>
        <w:tc>
          <w:tcPr>
            <w:tcW w:w="289" w:type="dxa"/>
          </w:tcPr>
          <w:p w14:paraId="7F9A74BB" w14:textId="77777777" w:rsidR="00B1713F" w:rsidRPr="00485118" w:rsidRDefault="00B1713F" w:rsidP="00C64AEF">
            <w:pPr>
              <w:ind w:left="851"/>
              <w:rPr>
                <w:sz w:val="20"/>
                <w:szCs w:val="22"/>
              </w:rPr>
            </w:pPr>
          </w:p>
        </w:tc>
        <w:tc>
          <w:tcPr>
            <w:tcW w:w="5098" w:type="dxa"/>
            <w:tcBorders>
              <w:top w:val="single" w:sz="4" w:space="0" w:color="auto"/>
            </w:tcBorders>
            <w:vAlign w:val="center"/>
          </w:tcPr>
          <w:p w14:paraId="637D1DFF" w14:textId="77777777" w:rsidR="00B1713F" w:rsidRPr="00485118" w:rsidRDefault="00B1713F" w:rsidP="00C64AEF">
            <w:pPr>
              <w:jc w:val="left"/>
              <w:rPr>
                <w:sz w:val="20"/>
                <w:szCs w:val="22"/>
              </w:rPr>
            </w:pPr>
            <w:r w:rsidRPr="00485118">
              <w:rPr>
                <w:sz w:val="20"/>
                <w:szCs w:val="22"/>
              </w:rPr>
              <w:t xml:space="preserve">        (pareigos, vardas, pavardė, parašas)</w:t>
            </w:r>
          </w:p>
          <w:p w14:paraId="51F4A769" w14:textId="77777777" w:rsidR="00B1713F" w:rsidRPr="00485118" w:rsidRDefault="00B1713F" w:rsidP="00C64AEF">
            <w:pPr>
              <w:jc w:val="left"/>
              <w:rPr>
                <w:sz w:val="20"/>
                <w:szCs w:val="22"/>
              </w:rPr>
            </w:pPr>
          </w:p>
          <w:p w14:paraId="31C756F0" w14:textId="77777777" w:rsidR="00B1713F" w:rsidRPr="00485118" w:rsidRDefault="00B1713F" w:rsidP="00C64AEF">
            <w:pPr>
              <w:jc w:val="left"/>
              <w:rPr>
                <w:sz w:val="20"/>
                <w:szCs w:val="22"/>
              </w:rPr>
            </w:pPr>
            <w:r w:rsidRPr="00485118">
              <w:rPr>
                <w:sz w:val="20"/>
                <w:szCs w:val="22"/>
              </w:rPr>
              <w:t xml:space="preserve">             A.V.</w:t>
            </w:r>
          </w:p>
        </w:tc>
      </w:tr>
    </w:tbl>
    <w:p w14:paraId="24DBD0B3" w14:textId="77777777" w:rsidR="00B1713F" w:rsidRDefault="00B1713F" w:rsidP="00B1713F">
      <w:pPr>
        <w:tabs>
          <w:tab w:val="num" w:pos="360"/>
        </w:tabs>
        <w:ind w:left="1637"/>
      </w:pPr>
    </w:p>
    <w:p w14:paraId="1FE22BEF" w14:textId="77777777" w:rsidR="00B1713F" w:rsidRDefault="00B1713F" w:rsidP="00B1713F">
      <w:pPr>
        <w:widowControl w:val="0"/>
        <w:spacing w:line="276" w:lineRule="auto"/>
      </w:pPr>
    </w:p>
    <w:p w14:paraId="5C811FEC" w14:textId="6D68C4CB" w:rsidR="00B217AE" w:rsidRPr="00735F64" w:rsidRDefault="00B217AE" w:rsidP="00735F64">
      <w:pPr>
        <w:spacing w:after="200" w:line="276" w:lineRule="auto"/>
        <w:jc w:val="center"/>
        <w:rPr>
          <w:szCs w:val="24"/>
        </w:rPr>
      </w:pPr>
    </w:p>
    <w:sectPr w:rsidR="00B217AE" w:rsidRPr="00735F64" w:rsidSect="00B1713F">
      <w:headerReference w:type="default" r:id="rId7"/>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95DE" w14:textId="77777777" w:rsidR="00C75401" w:rsidRDefault="00C75401">
      <w:r>
        <w:separator/>
      </w:r>
    </w:p>
  </w:endnote>
  <w:endnote w:type="continuationSeparator" w:id="0">
    <w:p w14:paraId="358488DB" w14:textId="77777777" w:rsidR="00C75401" w:rsidRDefault="00C7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94F3" w14:textId="77777777" w:rsidR="00C75401" w:rsidRDefault="00C75401">
      <w:r>
        <w:separator/>
      </w:r>
    </w:p>
  </w:footnote>
  <w:footnote w:type="continuationSeparator" w:id="0">
    <w:p w14:paraId="599D78E2" w14:textId="77777777" w:rsidR="00C75401" w:rsidRDefault="00C7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3F8C" w14:textId="77777777" w:rsidR="00CF1DB0" w:rsidRDefault="00000000">
    <w:pPr>
      <w:pStyle w:val="Antrats"/>
      <w:jc w:val="center"/>
    </w:pPr>
    <w:r>
      <w:fldChar w:fldCharType="begin"/>
    </w:r>
    <w:r>
      <w:instrText>PAGE   \* MERGEFORMAT</w:instrText>
    </w:r>
    <w:r>
      <w:fldChar w:fldCharType="separate"/>
    </w:r>
    <w:r>
      <w:rPr>
        <w:noProof/>
      </w:rPr>
      <w:t>20</w:t>
    </w:r>
    <w:r>
      <w:rPr>
        <w:noProof/>
      </w:rPr>
      <w:fldChar w:fldCharType="end"/>
    </w:r>
  </w:p>
  <w:p w14:paraId="4ADEC1E3" w14:textId="77777777" w:rsidR="00CF1DB0" w:rsidRDefault="00CF1D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C4128"/>
    <w:multiLevelType w:val="multilevel"/>
    <w:tmpl w:val="10A4DBEA"/>
    <w:lvl w:ilvl="0">
      <w:start w:val="1"/>
      <w:numFmt w:val="decimal"/>
      <w:lvlText w:val="%1."/>
      <w:lvlJc w:val="center"/>
      <w:pPr>
        <w:ind w:left="340" w:hanging="340"/>
      </w:pPr>
      <w:rPr>
        <w:rFonts w:hint="default"/>
        <w:b w:val="0"/>
        <w:i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8418533">
    <w:abstractNumId w:val="0"/>
  </w:num>
  <w:num w:numId="2" w16cid:durableId="990059946">
    <w:abstractNumId w:val="0"/>
    <w:lvlOverride w:ilvl="0">
      <w:lvl w:ilvl="0">
        <w:start w:val="1"/>
        <w:numFmt w:val="decimal"/>
        <w:lvlText w:val="%1."/>
        <w:lvlJc w:val="center"/>
        <w:pPr>
          <w:ind w:left="340" w:hanging="340"/>
        </w:pPr>
        <w:rPr>
          <w:rFonts w:hint="default"/>
          <w:b w:val="0"/>
          <w:i w:val="0"/>
        </w:rPr>
      </w:lvl>
    </w:lvlOverride>
    <w:lvlOverride w:ilvl="1">
      <w:lvl w:ilvl="1">
        <w:start w:val="1"/>
        <w:numFmt w:val="decimal"/>
        <w:isLgl/>
        <w:lvlText w:val="%1.%2."/>
        <w:lvlJc w:val="left"/>
        <w:pPr>
          <w:ind w:left="840" w:hanging="480"/>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64"/>
    <w:rsid w:val="000276F9"/>
    <w:rsid w:val="0006019A"/>
    <w:rsid w:val="000D63A7"/>
    <w:rsid w:val="00334B62"/>
    <w:rsid w:val="003A40B6"/>
    <w:rsid w:val="0042691B"/>
    <w:rsid w:val="00486055"/>
    <w:rsid w:val="005F3EE8"/>
    <w:rsid w:val="005F4D41"/>
    <w:rsid w:val="00612311"/>
    <w:rsid w:val="00651AD4"/>
    <w:rsid w:val="006D348A"/>
    <w:rsid w:val="006E1126"/>
    <w:rsid w:val="00727E73"/>
    <w:rsid w:val="00735F64"/>
    <w:rsid w:val="00892BA6"/>
    <w:rsid w:val="00960FE3"/>
    <w:rsid w:val="009658B4"/>
    <w:rsid w:val="00A77028"/>
    <w:rsid w:val="00B1713F"/>
    <w:rsid w:val="00B217AE"/>
    <w:rsid w:val="00B4103E"/>
    <w:rsid w:val="00C75401"/>
    <w:rsid w:val="00CF1DB0"/>
    <w:rsid w:val="00D430FC"/>
    <w:rsid w:val="00E85DD7"/>
    <w:rsid w:val="00FB0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DBC0"/>
  <w15:chartTrackingRefBased/>
  <w15:docId w15:val="{4F4003EC-824A-4DB7-B513-F8E614C1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F64"/>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35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35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35F6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35F6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35F6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35F6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5F6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5F6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5F6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5F6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35F6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35F6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5F6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5F6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5F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5F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5F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5F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5F6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5F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5F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5F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5F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5F64"/>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735F64"/>
    <w:pPr>
      <w:ind w:left="720"/>
      <w:contextualSpacing/>
    </w:pPr>
  </w:style>
  <w:style w:type="character" w:styleId="Rykuspabraukimas">
    <w:name w:val="Intense Emphasis"/>
    <w:basedOn w:val="Numatytasispastraiposriftas"/>
    <w:uiPriority w:val="21"/>
    <w:qFormat/>
    <w:rsid w:val="00735F64"/>
    <w:rPr>
      <w:i/>
      <w:iCs/>
      <w:color w:val="2F5496" w:themeColor="accent1" w:themeShade="BF"/>
    </w:rPr>
  </w:style>
  <w:style w:type="paragraph" w:styleId="Iskirtacitata">
    <w:name w:val="Intense Quote"/>
    <w:basedOn w:val="prastasis"/>
    <w:next w:val="prastasis"/>
    <w:link w:val="IskirtacitataDiagrama"/>
    <w:uiPriority w:val="30"/>
    <w:qFormat/>
    <w:rsid w:val="00735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35F64"/>
    <w:rPr>
      <w:i/>
      <w:iCs/>
      <w:color w:val="2F5496" w:themeColor="accent1" w:themeShade="BF"/>
    </w:rPr>
  </w:style>
  <w:style w:type="character" w:styleId="Rykinuoroda">
    <w:name w:val="Intense Reference"/>
    <w:basedOn w:val="Numatytasispastraiposriftas"/>
    <w:uiPriority w:val="32"/>
    <w:qFormat/>
    <w:rsid w:val="00735F64"/>
    <w:rPr>
      <w:b/>
      <w:bCs/>
      <w:smallCaps/>
      <w:color w:val="2F5496" w:themeColor="accent1" w:themeShade="BF"/>
      <w:spacing w:val="5"/>
    </w:rPr>
  </w:style>
  <w:style w:type="table" w:styleId="Lentelstinklelis">
    <w:name w:val="Table Grid"/>
    <w:basedOn w:val="prastojilentel"/>
    <w:uiPriority w:val="39"/>
    <w:rsid w:val="00735F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ankstoformatuotasDiagrama">
    <w:name w:val="HTML iš anksto formatuotas Diagrama"/>
    <w:link w:val="HTMLiankstoformatuotas"/>
    <w:uiPriority w:val="99"/>
    <w:locked/>
    <w:rsid w:val="00735F64"/>
    <w:rPr>
      <w:rFonts w:cs="Times New Roman"/>
      <w:b/>
      <w:bCs/>
    </w:rPr>
  </w:style>
  <w:style w:type="paragraph" w:styleId="HTMLiankstoformatuotas">
    <w:name w:val="HTML Preformatted"/>
    <w:basedOn w:val="prastasis"/>
    <w:link w:val="HTMLiankstoformatuotasDiagrama"/>
    <w:uiPriority w:val="99"/>
    <w:rsid w:val="00735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kern w:val="2"/>
      <w:sz w:val="22"/>
      <w:szCs w:val="22"/>
      <w14:ligatures w14:val="standardContextual"/>
    </w:rPr>
  </w:style>
  <w:style w:type="character" w:customStyle="1" w:styleId="HTMLiankstoformatuotasDiagrama1">
    <w:name w:val="HTML iš anksto formatuotas Diagrama1"/>
    <w:basedOn w:val="Numatytasispastraiposriftas"/>
    <w:uiPriority w:val="99"/>
    <w:semiHidden/>
    <w:rsid w:val="00735F64"/>
    <w:rPr>
      <w:rFonts w:ascii="Consolas" w:eastAsia="Times New Roman" w:hAnsi="Consolas" w:cs="Times New Roman"/>
      <w:kern w:val="0"/>
      <w:sz w:val="20"/>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B1713F"/>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B1713F"/>
    <w:rPr>
      <w:rFonts w:ascii="Times New Roman" w:eastAsia="Times New Roman" w:hAnsi="Times New Roman" w:cs="Times New Roman"/>
      <w:kern w:val="0"/>
      <w:sz w:val="24"/>
      <w:szCs w:val="20"/>
      <w14:ligatures w14:val="none"/>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B1713F"/>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B1713F"/>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B1713F"/>
  </w:style>
  <w:style w:type="paragraph" w:customStyle="1" w:styleId="Default">
    <w:name w:val="Default"/>
    <w:rsid w:val="00B1713F"/>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rsid w:val="00B1713F"/>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SUTARTSTRAIPSN">
    <w:name w:val="SUTART_STRAIPSN"/>
    <w:basedOn w:val="prastasis"/>
    <w:link w:val="SUTARTSTRAIPSNDiagrama"/>
    <w:qFormat/>
    <w:rsid w:val="00B1713F"/>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B1713F"/>
    <w:rPr>
      <w:rFonts w:ascii="Times New Roman" w:eastAsia="Times New Roman" w:hAnsi="Times New Roman" w:cs="Times New Roman"/>
      <w:kern w:val="0"/>
      <w:u w:val="single"/>
      <w:lang w:val="x-none"/>
      <w14:ligatures w14:val="none"/>
    </w:rPr>
  </w:style>
  <w:style w:type="paragraph" w:customStyle="1" w:styleId="Statja">
    <w:name w:val="Statja"/>
    <w:basedOn w:val="prastasis"/>
    <w:rsid w:val="00B171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11962</Words>
  <Characters>6819</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AUTOMOBILINIO KURO (DYZELINO) DEGALINĖSE PIRKIMO -PARDAVIMO SUTARTIS </vt:lpstr>
      <vt:lpstr>I. SUTARTIES DALYKAS</vt:lpstr>
      <vt:lpstr>Tiekėjas įsipareigoja parduoti, o Pirkėjas nupirkti naftos produktus degalinėse </vt:lpstr>
      <vt:lpstr>Pirkėjas per šios Sutarties galiojimo laikotarpį turi teisę įsigyti didesnį ar m</vt:lpstr>
      <vt:lpstr/>
      <vt:lpstr>II. KAINA, SUTARTIES VERTĖ IR ATSISKAITYMO SĄLYGOS</vt:lpstr>
      <vt:lpstr>III. KOKYBĖ</vt:lpstr>
      <vt:lpstr>IV. ŠALIŲ ĮSIPAREIGOJIMAI</vt:lpstr>
      <vt:lpstr>V. ŠALIŲ ATSAKOMYBĖ</vt:lpstr>
      <vt:lpstr/>
      <vt:lpstr>VI. NENUGALIMOS JĖGOS APLINKYBĖS (FORCE MAJEURE)</vt:lpstr>
      <vt:lpstr>VII. SUTARTIES GALIOJIMAS</vt:lpstr>
      <vt:lpstr>49.1. 	Pirkėjas ne vėliau nei per 3 darbo dienas nuo informacijos apie tuo metu </vt:lpstr>
      <vt:lpstr>49.2. subtiekėjas, norėdamas pasinaudoti tiesioginio atsiskaitymo galimybe, turi</vt:lpstr>
      <vt:lpstr>49.3. tuo atveju, kai subtiekėjas išreiškia norą pasinaudoti tiesioginio atsiska</vt:lpstr>
      <vt:lpstr>49.4. PVM sąskaitų faktūrų teikimas, atsiskaitymas su subtiekėju bei kiti veiksm</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Gudžiūnienė</dc:creator>
  <cp:keywords/>
  <dc:description/>
  <cp:lastModifiedBy>Reda Gudžiūnienė</cp:lastModifiedBy>
  <cp:revision>7</cp:revision>
  <dcterms:created xsi:type="dcterms:W3CDTF">2025-04-16T08:14:00Z</dcterms:created>
  <dcterms:modified xsi:type="dcterms:W3CDTF">2025-05-14T07:53:00Z</dcterms:modified>
</cp:coreProperties>
</file>