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0A882049"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EA37AF">
            <w:rPr>
              <w:rFonts w:ascii="Times New Roman" w:hAnsi="Times New Roman" w:cs="Times New Roman"/>
              <w:sz w:val="24"/>
              <w:szCs w:val="24"/>
            </w:rPr>
            <w:t>202</w:t>
          </w:r>
          <w:r w:rsidR="006C53B2">
            <w:rPr>
              <w:rFonts w:ascii="Times New Roman" w:hAnsi="Times New Roman" w:cs="Times New Roman"/>
              <w:sz w:val="24"/>
              <w:szCs w:val="24"/>
            </w:rPr>
            <w:t>5</w:t>
          </w:r>
          <w:r w:rsidR="00FE5FEC" w:rsidRPr="00EA37AF">
            <w:rPr>
              <w:rFonts w:ascii="Times New Roman" w:hAnsi="Times New Roman" w:cs="Times New Roman"/>
              <w:sz w:val="24"/>
              <w:szCs w:val="24"/>
            </w:rPr>
            <w:t xml:space="preserve"> m.</w:t>
          </w:r>
          <w:r w:rsidR="00DE42BF" w:rsidRPr="00EA37AF">
            <w:rPr>
              <w:rFonts w:ascii="Times New Roman" w:hAnsi="Times New Roman" w:cs="Times New Roman"/>
              <w:sz w:val="24"/>
              <w:szCs w:val="24"/>
            </w:rPr>
            <w:t xml:space="preserve"> </w:t>
          </w:r>
          <w:r w:rsidR="00A87AC2">
            <w:rPr>
              <w:rFonts w:ascii="Times New Roman" w:hAnsi="Times New Roman" w:cs="Times New Roman"/>
              <w:sz w:val="24"/>
              <w:szCs w:val="24"/>
            </w:rPr>
            <w:t xml:space="preserve">gegužės </w:t>
          </w:r>
          <w:r w:rsidR="001C3871">
            <w:rPr>
              <w:rFonts w:ascii="Times New Roman" w:hAnsi="Times New Roman" w:cs="Times New Roman"/>
              <w:sz w:val="24"/>
              <w:szCs w:val="24"/>
            </w:rPr>
            <w:t>14</w:t>
          </w:r>
          <w:r w:rsidR="00DE42BF" w:rsidRPr="00EA37A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32AFC54A" w:rsidR="00D526C8" w:rsidRPr="00976C3E" w:rsidRDefault="00105FF1" w:rsidP="004E4612">
          <w:pPr>
            <w:spacing w:after="120" w:line="20" w:lineRule="atLeast"/>
            <w:contextualSpacing/>
            <w:jc w:val="center"/>
            <w:rPr>
              <w:rFonts w:ascii="Times New Roman" w:hAnsi="Times New Roman" w:cs="Times New Roman"/>
              <w:color w:val="000000" w:themeColor="text1"/>
              <w:sz w:val="28"/>
              <w:szCs w:val="28"/>
            </w:rPr>
          </w:pPr>
          <w:r>
            <w:rPr>
              <w:rFonts w:ascii="Times New Roman" w:hAnsi="Times New Roman" w:cs="Times New Roman"/>
              <w:b/>
              <w:bCs/>
              <w:sz w:val="28"/>
              <w:szCs w:val="28"/>
            </w:rPr>
            <w:t>M</w:t>
          </w:r>
          <w:r w:rsidR="00EA37AF">
            <w:rPr>
              <w:rFonts w:ascii="Times New Roman" w:hAnsi="Times New Roman" w:cs="Times New Roman"/>
              <w:b/>
              <w:bCs/>
              <w:sz w:val="28"/>
              <w:szCs w:val="28"/>
            </w:rPr>
            <w:t>1</w:t>
          </w:r>
          <w:r>
            <w:rPr>
              <w:rFonts w:ascii="Times New Roman" w:hAnsi="Times New Roman" w:cs="Times New Roman"/>
              <w:b/>
              <w:bCs/>
              <w:sz w:val="28"/>
              <w:szCs w:val="28"/>
            </w:rPr>
            <w:t xml:space="preserve"> KLASĖS </w:t>
          </w:r>
          <w:r w:rsidR="00EA37AF">
            <w:rPr>
              <w:rFonts w:ascii="Times New Roman" w:hAnsi="Times New Roman" w:cs="Times New Roman"/>
              <w:b/>
              <w:bCs/>
              <w:sz w:val="28"/>
              <w:szCs w:val="28"/>
            </w:rPr>
            <w:t>ELEKTROMOBILIO</w:t>
          </w:r>
          <w:r w:rsidR="00A90D97">
            <w:rPr>
              <w:rFonts w:ascii="Times New Roman" w:hAnsi="Times New Roman" w:cs="Times New Roman"/>
              <w:sz w:val="28"/>
              <w:szCs w:val="28"/>
            </w:rPr>
            <w:t xml:space="preserve"> </w:t>
          </w:r>
          <w:r w:rsidR="00A90D97" w:rsidRPr="00A90D97">
            <w:rPr>
              <w:rFonts w:ascii="Times New Roman" w:hAnsi="Times New Roman" w:cs="Times New Roman"/>
              <w:b/>
              <w:bCs/>
              <w:sz w:val="28"/>
              <w:szCs w:val="28"/>
            </w:rPr>
            <w:t>ĮSIGIJIMO</w:t>
          </w:r>
        </w:p>
        <w:p w14:paraId="1EE8CE7B" w14:textId="77777777" w:rsidR="00976C3E" w:rsidRPr="002A24D4" w:rsidRDefault="00D526C8"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6B3BE64B" w14:textId="1F7411F9" w:rsidR="006206AB"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187742527" w:history="1">
                <w:r w:rsidR="006206AB" w:rsidRPr="0008367E">
                  <w:rPr>
                    <w:rStyle w:val="Hipersaitas"/>
                    <w:rFonts w:ascii="Times New Roman" w:hAnsi="Times New Roman" w:cs="Times New Roman"/>
                    <w:b/>
                    <w:bCs/>
                    <w:noProof/>
                  </w:rPr>
                  <w:t>1.Bendra informacija</w:t>
                </w:r>
                <w:r w:rsidR="006206AB">
                  <w:rPr>
                    <w:noProof/>
                    <w:webHidden/>
                  </w:rPr>
                  <w:tab/>
                </w:r>
                <w:r w:rsidR="006206AB">
                  <w:rPr>
                    <w:noProof/>
                    <w:webHidden/>
                  </w:rPr>
                  <w:fldChar w:fldCharType="begin"/>
                </w:r>
                <w:r w:rsidR="006206AB">
                  <w:rPr>
                    <w:noProof/>
                    <w:webHidden/>
                  </w:rPr>
                  <w:instrText xml:space="preserve"> PAGEREF _Toc187742527 \h </w:instrText>
                </w:r>
                <w:r w:rsidR="006206AB">
                  <w:rPr>
                    <w:noProof/>
                    <w:webHidden/>
                  </w:rPr>
                </w:r>
                <w:r w:rsidR="006206AB">
                  <w:rPr>
                    <w:noProof/>
                    <w:webHidden/>
                  </w:rPr>
                  <w:fldChar w:fldCharType="separate"/>
                </w:r>
                <w:r w:rsidR="006206AB">
                  <w:rPr>
                    <w:noProof/>
                    <w:webHidden/>
                  </w:rPr>
                  <w:t>3</w:t>
                </w:r>
                <w:r w:rsidR="006206AB">
                  <w:rPr>
                    <w:noProof/>
                    <w:webHidden/>
                  </w:rPr>
                  <w:fldChar w:fldCharType="end"/>
                </w:r>
              </w:hyperlink>
            </w:p>
            <w:p w14:paraId="73FEC9A6" w14:textId="68F844CA" w:rsidR="006206AB" w:rsidRDefault="006206AB">
              <w:pPr>
                <w:pStyle w:val="Turinys1"/>
                <w:rPr>
                  <w:noProof/>
                  <w:kern w:val="2"/>
                  <w:sz w:val="24"/>
                  <w:szCs w:val="24"/>
                  <w14:ligatures w14:val="standardContextual"/>
                </w:rPr>
              </w:pPr>
              <w:hyperlink w:anchor="_Toc187742528" w:history="1">
                <w:r w:rsidRPr="0008367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_Toc187742528 \h </w:instrText>
                </w:r>
                <w:r>
                  <w:rPr>
                    <w:noProof/>
                    <w:webHidden/>
                  </w:rPr>
                </w:r>
                <w:r>
                  <w:rPr>
                    <w:noProof/>
                    <w:webHidden/>
                  </w:rPr>
                  <w:fldChar w:fldCharType="separate"/>
                </w:r>
                <w:r>
                  <w:rPr>
                    <w:noProof/>
                    <w:webHidden/>
                  </w:rPr>
                  <w:t>3</w:t>
                </w:r>
                <w:r>
                  <w:rPr>
                    <w:noProof/>
                    <w:webHidden/>
                  </w:rPr>
                  <w:fldChar w:fldCharType="end"/>
                </w:r>
              </w:hyperlink>
            </w:p>
            <w:p w14:paraId="108ACFA2" w14:textId="27C2A815" w:rsidR="006206AB" w:rsidRDefault="006206AB">
              <w:pPr>
                <w:pStyle w:val="Turinys1"/>
                <w:rPr>
                  <w:noProof/>
                  <w:kern w:val="2"/>
                  <w:sz w:val="24"/>
                  <w:szCs w:val="24"/>
                  <w14:ligatures w14:val="standardContextual"/>
                </w:rPr>
              </w:pPr>
              <w:hyperlink w:anchor="_Toc187742529" w:history="1">
                <w:r w:rsidRPr="0008367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_Toc187742529 \h </w:instrText>
                </w:r>
                <w:r>
                  <w:rPr>
                    <w:noProof/>
                    <w:webHidden/>
                  </w:rPr>
                </w:r>
                <w:r>
                  <w:rPr>
                    <w:noProof/>
                    <w:webHidden/>
                  </w:rPr>
                  <w:fldChar w:fldCharType="separate"/>
                </w:r>
                <w:r>
                  <w:rPr>
                    <w:noProof/>
                    <w:webHidden/>
                  </w:rPr>
                  <w:t>4</w:t>
                </w:r>
                <w:r>
                  <w:rPr>
                    <w:noProof/>
                    <w:webHidden/>
                  </w:rPr>
                  <w:fldChar w:fldCharType="end"/>
                </w:r>
              </w:hyperlink>
            </w:p>
            <w:p w14:paraId="384C23BD" w14:textId="243DAD4C" w:rsidR="006206AB" w:rsidRDefault="006206AB">
              <w:pPr>
                <w:pStyle w:val="Turinys1"/>
                <w:rPr>
                  <w:noProof/>
                  <w:kern w:val="2"/>
                  <w:sz w:val="24"/>
                  <w:szCs w:val="24"/>
                  <w14:ligatures w14:val="standardContextual"/>
                </w:rPr>
              </w:pPr>
              <w:hyperlink w:anchor="_Toc187742530" w:history="1">
                <w:r w:rsidRPr="0008367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_Toc187742530 \h </w:instrText>
                </w:r>
                <w:r>
                  <w:rPr>
                    <w:noProof/>
                    <w:webHidden/>
                  </w:rPr>
                </w:r>
                <w:r>
                  <w:rPr>
                    <w:noProof/>
                    <w:webHidden/>
                  </w:rPr>
                  <w:fldChar w:fldCharType="separate"/>
                </w:r>
                <w:r>
                  <w:rPr>
                    <w:noProof/>
                    <w:webHidden/>
                  </w:rPr>
                  <w:t>4</w:t>
                </w:r>
                <w:r>
                  <w:rPr>
                    <w:noProof/>
                    <w:webHidden/>
                  </w:rPr>
                  <w:fldChar w:fldCharType="end"/>
                </w:r>
              </w:hyperlink>
            </w:p>
            <w:p w14:paraId="5C03D1BD" w14:textId="6B1D1EB9" w:rsidR="006206AB" w:rsidRDefault="006206AB">
              <w:pPr>
                <w:pStyle w:val="Turinys1"/>
                <w:rPr>
                  <w:noProof/>
                  <w:kern w:val="2"/>
                  <w:sz w:val="24"/>
                  <w:szCs w:val="24"/>
                  <w14:ligatures w14:val="standardContextual"/>
                </w:rPr>
              </w:pPr>
              <w:hyperlink w:anchor="_Toc187742531" w:history="1">
                <w:r w:rsidRPr="0008367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_Toc187742531 \h </w:instrText>
                </w:r>
                <w:r>
                  <w:rPr>
                    <w:noProof/>
                    <w:webHidden/>
                  </w:rPr>
                </w:r>
                <w:r>
                  <w:rPr>
                    <w:noProof/>
                    <w:webHidden/>
                  </w:rPr>
                  <w:fldChar w:fldCharType="separate"/>
                </w:r>
                <w:r>
                  <w:rPr>
                    <w:noProof/>
                    <w:webHidden/>
                  </w:rPr>
                  <w:t>4</w:t>
                </w:r>
                <w:r>
                  <w:rPr>
                    <w:noProof/>
                    <w:webHidden/>
                  </w:rPr>
                  <w:fldChar w:fldCharType="end"/>
                </w:r>
              </w:hyperlink>
            </w:p>
            <w:p w14:paraId="199235D3" w14:textId="2998CA83" w:rsidR="006206AB" w:rsidRDefault="006206AB">
              <w:pPr>
                <w:pStyle w:val="Turinys1"/>
                <w:rPr>
                  <w:noProof/>
                  <w:kern w:val="2"/>
                  <w:sz w:val="24"/>
                  <w:szCs w:val="24"/>
                  <w14:ligatures w14:val="standardContextual"/>
                </w:rPr>
              </w:pPr>
              <w:hyperlink w:anchor="_Toc187742532" w:history="1">
                <w:r w:rsidRPr="0008367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_Toc187742532 \h </w:instrText>
                </w:r>
                <w:r>
                  <w:rPr>
                    <w:noProof/>
                    <w:webHidden/>
                  </w:rPr>
                </w:r>
                <w:r>
                  <w:rPr>
                    <w:noProof/>
                    <w:webHidden/>
                  </w:rPr>
                  <w:fldChar w:fldCharType="separate"/>
                </w:r>
                <w:r>
                  <w:rPr>
                    <w:noProof/>
                    <w:webHidden/>
                  </w:rPr>
                  <w:t>4</w:t>
                </w:r>
                <w:r>
                  <w:rPr>
                    <w:noProof/>
                    <w:webHidden/>
                  </w:rPr>
                  <w:fldChar w:fldCharType="end"/>
                </w:r>
              </w:hyperlink>
            </w:p>
            <w:p w14:paraId="1927A44A" w14:textId="26B3B0FA" w:rsidR="006206AB" w:rsidRDefault="006206AB">
              <w:pPr>
                <w:pStyle w:val="Turinys1"/>
                <w:tabs>
                  <w:tab w:val="left" w:pos="720"/>
                </w:tabs>
                <w:rPr>
                  <w:noProof/>
                  <w:kern w:val="2"/>
                  <w:sz w:val="24"/>
                  <w:szCs w:val="24"/>
                  <w14:ligatures w14:val="standardContextual"/>
                </w:rPr>
              </w:pPr>
              <w:hyperlink w:anchor="_Toc187742533" w:history="1">
                <w:r w:rsidRPr="0008367E">
                  <w:rPr>
                    <w:rStyle w:val="Hipersaitas"/>
                    <w:rFonts w:ascii="Times New Roman" w:hAnsi="Times New Roman" w:cs="Times New Roman"/>
                    <w:noProof/>
                  </w:rPr>
                  <w:t>7.</w:t>
                </w:r>
                <w:r>
                  <w:rPr>
                    <w:noProof/>
                    <w:kern w:val="2"/>
                    <w:sz w:val="24"/>
                    <w:szCs w:val="24"/>
                    <w14:ligatures w14:val="standardContextual"/>
                  </w:rPr>
                  <w:tab/>
                </w:r>
                <w:r w:rsidRPr="0008367E">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_Toc187742533 \h </w:instrText>
                </w:r>
                <w:r>
                  <w:rPr>
                    <w:noProof/>
                    <w:webHidden/>
                  </w:rPr>
                </w:r>
                <w:r>
                  <w:rPr>
                    <w:noProof/>
                    <w:webHidden/>
                  </w:rPr>
                  <w:fldChar w:fldCharType="separate"/>
                </w:r>
                <w:r>
                  <w:rPr>
                    <w:noProof/>
                    <w:webHidden/>
                  </w:rPr>
                  <w:t>5</w:t>
                </w:r>
                <w:r>
                  <w:rPr>
                    <w:noProof/>
                    <w:webHidden/>
                  </w:rPr>
                  <w:fldChar w:fldCharType="end"/>
                </w:r>
              </w:hyperlink>
            </w:p>
            <w:p w14:paraId="20D66D0C" w14:textId="02CFE126" w:rsidR="006206AB" w:rsidRDefault="006206AB">
              <w:pPr>
                <w:pStyle w:val="Turinys1"/>
                <w:tabs>
                  <w:tab w:val="left" w:pos="720"/>
                </w:tabs>
                <w:rPr>
                  <w:noProof/>
                  <w:kern w:val="2"/>
                  <w:sz w:val="24"/>
                  <w:szCs w:val="24"/>
                  <w14:ligatures w14:val="standardContextual"/>
                </w:rPr>
              </w:pPr>
              <w:hyperlink w:anchor="_Toc187742534" w:history="1">
                <w:r w:rsidRPr="0008367E">
                  <w:rPr>
                    <w:rStyle w:val="Hipersaitas"/>
                    <w:rFonts w:ascii="Times New Roman" w:hAnsi="Times New Roman" w:cs="Times New Roman"/>
                    <w:noProof/>
                  </w:rPr>
                  <w:t>8.</w:t>
                </w:r>
                <w:r>
                  <w:rPr>
                    <w:noProof/>
                    <w:kern w:val="2"/>
                    <w:sz w:val="24"/>
                    <w:szCs w:val="24"/>
                    <w14:ligatures w14:val="standardContextual"/>
                  </w:rPr>
                  <w:tab/>
                </w:r>
                <w:r w:rsidRPr="0008367E">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_Toc187742534 \h </w:instrText>
                </w:r>
                <w:r>
                  <w:rPr>
                    <w:noProof/>
                    <w:webHidden/>
                  </w:rPr>
                </w:r>
                <w:r>
                  <w:rPr>
                    <w:noProof/>
                    <w:webHidden/>
                  </w:rPr>
                  <w:fldChar w:fldCharType="separate"/>
                </w:r>
                <w:r>
                  <w:rPr>
                    <w:noProof/>
                    <w:webHidden/>
                  </w:rPr>
                  <w:t>5</w:t>
                </w:r>
                <w:r>
                  <w:rPr>
                    <w:noProof/>
                    <w:webHidden/>
                  </w:rPr>
                  <w:fldChar w:fldCharType="end"/>
                </w:r>
              </w:hyperlink>
            </w:p>
            <w:p w14:paraId="5D2227BF" w14:textId="766BAE51" w:rsidR="006206AB" w:rsidRDefault="006206AB">
              <w:pPr>
                <w:pStyle w:val="Turinys1"/>
                <w:tabs>
                  <w:tab w:val="left" w:pos="720"/>
                </w:tabs>
                <w:rPr>
                  <w:noProof/>
                  <w:kern w:val="2"/>
                  <w:sz w:val="24"/>
                  <w:szCs w:val="24"/>
                  <w14:ligatures w14:val="standardContextual"/>
                </w:rPr>
              </w:pPr>
              <w:hyperlink w:anchor="_Toc187742535" w:history="1">
                <w:r w:rsidRPr="0008367E">
                  <w:rPr>
                    <w:rStyle w:val="Hipersaitas"/>
                    <w:rFonts w:ascii="Times New Roman" w:hAnsi="Times New Roman" w:cs="Times New Roman"/>
                    <w:noProof/>
                  </w:rPr>
                  <w:t>9.</w:t>
                </w:r>
                <w:r>
                  <w:rPr>
                    <w:noProof/>
                    <w:kern w:val="2"/>
                    <w:sz w:val="24"/>
                    <w:szCs w:val="24"/>
                    <w14:ligatures w14:val="standardContextual"/>
                  </w:rPr>
                  <w:tab/>
                </w:r>
                <w:r w:rsidRPr="0008367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_Toc187742535 \h </w:instrText>
                </w:r>
                <w:r>
                  <w:rPr>
                    <w:noProof/>
                    <w:webHidden/>
                  </w:rPr>
                </w:r>
                <w:r>
                  <w:rPr>
                    <w:noProof/>
                    <w:webHidden/>
                  </w:rPr>
                  <w:fldChar w:fldCharType="separate"/>
                </w:r>
                <w:r>
                  <w:rPr>
                    <w:noProof/>
                    <w:webHidden/>
                  </w:rPr>
                  <w:t>6</w:t>
                </w:r>
                <w:r>
                  <w:rPr>
                    <w:noProof/>
                    <w:webHidden/>
                  </w:rPr>
                  <w:fldChar w:fldCharType="end"/>
                </w:r>
              </w:hyperlink>
            </w:p>
            <w:p w14:paraId="025BA1AF" w14:textId="0EAF8ED4" w:rsidR="006206AB" w:rsidRDefault="006206AB">
              <w:pPr>
                <w:pStyle w:val="Turinys1"/>
                <w:rPr>
                  <w:noProof/>
                  <w:kern w:val="2"/>
                  <w:sz w:val="24"/>
                  <w:szCs w:val="24"/>
                  <w14:ligatures w14:val="standardContextual"/>
                </w:rPr>
              </w:pPr>
              <w:hyperlink w:anchor="_Toc187742536" w:history="1">
                <w:r w:rsidRPr="0008367E">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_Toc187742536 \h </w:instrText>
                </w:r>
                <w:r>
                  <w:rPr>
                    <w:noProof/>
                    <w:webHidden/>
                  </w:rPr>
                </w:r>
                <w:r>
                  <w:rPr>
                    <w:noProof/>
                    <w:webHidden/>
                  </w:rPr>
                  <w:fldChar w:fldCharType="separate"/>
                </w:r>
                <w:r>
                  <w:rPr>
                    <w:noProof/>
                    <w:webHidden/>
                  </w:rPr>
                  <w:t>6</w:t>
                </w:r>
                <w:r>
                  <w:rPr>
                    <w:noProof/>
                    <w:webHidden/>
                  </w:rPr>
                  <w:fldChar w:fldCharType="end"/>
                </w:r>
              </w:hyperlink>
            </w:p>
            <w:p w14:paraId="10565B24" w14:textId="15E24790" w:rsidR="006206AB" w:rsidRDefault="006206AB">
              <w:pPr>
                <w:pStyle w:val="Turinys1"/>
                <w:rPr>
                  <w:noProof/>
                  <w:kern w:val="2"/>
                  <w:sz w:val="24"/>
                  <w:szCs w:val="24"/>
                  <w14:ligatures w14:val="standardContextual"/>
                </w:rPr>
              </w:pPr>
              <w:hyperlink w:anchor="_Toc187742537" w:history="1">
                <w:r w:rsidRPr="0008367E">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_Toc187742537 \h </w:instrText>
                </w:r>
                <w:r>
                  <w:rPr>
                    <w:noProof/>
                    <w:webHidden/>
                  </w:rPr>
                </w:r>
                <w:r>
                  <w:rPr>
                    <w:noProof/>
                    <w:webHidden/>
                  </w:rPr>
                  <w:fldChar w:fldCharType="separate"/>
                </w:r>
                <w:r>
                  <w:rPr>
                    <w:noProof/>
                    <w:webHidden/>
                  </w:rPr>
                  <w:t>6</w:t>
                </w:r>
                <w:r>
                  <w:rPr>
                    <w:noProof/>
                    <w:webHidden/>
                  </w:rPr>
                  <w:fldChar w:fldCharType="end"/>
                </w:r>
              </w:hyperlink>
            </w:p>
            <w:p w14:paraId="5BF34022" w14:textId="7CF97546" w:rsidR="006206AB" w:rsidRDefault="006206AB">
              <w:pPr>
                <w:pStyle w:val="Turinys2"/>
                <w:rPr>
                  <w:rFonts w:asciiTheme="minorHAnsi" w:hAnsiTheme="minorHAnsi" w:cstheme="minorBidi"/>
                  <w:b w:val="0"/>
                  <w:bCs w:val="0"/>
                  <w:kern w:val="2"/>
                  <w:sz w:val="24"/>
                  <w:szCs w:val="24"/>
                  <w14:ligatures w14:val="standardContextual"/>
                </w:rPr>
              </w:pPr>
              <w:hyperlink w:anchor="_Toc187742538" w:history="1">
                <w:r w:rsidRPr="0008367E">
                  <w:rPr>
                    <w:rStyle w:val="Hipersaitas"/>
                    <w:rFonts w:eastAsia="Calibri"/>
                  </w:rPr>
                  <w:t>Pirkimo sąlygų 1 priedas „Terminai“</w:t>
                </w:r>
                <w:r>
                  <w:rPr>
                    <w:webHidden/>
                  </w:rPr>
                  <w:tab/>
                </w:r>
                <w:r>
                  <w:rPr>
                    <w:webHidden/>
                  </w:rPr>
                  <w:fldChar w:fldCharType="begin"/>
                </w:r>
                <w:r>
                  <w:rPr>
                    <w:webHidden/>
                  </w:rPr>
                  <w:instrText xml:space="preserve"> PAGEREF _Toc187742538 \h </w:instrText>
                </w:r>
                <w:r>
                  <w:rPr>
                    <w:webHidden/>
                  </w:rPr>
                </w:r>
                <w:r>
                  <w:rPr>
                    <w:webHidden/>
                  </w:rPr>
                  <w:fldChar w:fldCharType="separate"/>
                </w:r>
                <w:r>
                  <w:rPr>
                    <w:webHidden/>
                  </w:rPr>
                  <w:t>7</w:t>
                </w:r>
                <w:r>
                  <w:rPr>
                    <w:webHidden/>
                  </w:rPr>
                  <w:fldChar w:fldCharType="end"/>
                </w:r>
              </w:hyperlink>
            </w:p>
            <w:p w14:paraId="1DF030D8" w14:textId="53DE2BDE" w:rsidR="006206AB" w:rsidRDefault="006206AB">
              <w:pPr>
                <w:pStyle w:val="Turinys2"/>
                <w:rPr>
                  <w:rFonts w:asciiTheme="minorHAnsi" w:hAnsiTheme="minorHAnsi" w:cstheme="minorBidi"/>
                  <w:b w:val="0"/>
                  <w:bCs w:val="0"/>
                  <w:kern w:val="2"/>
                  <w:sz w:val="24"/>
                  <w:szCs w:val="24"/>
                  <w14:ligatures w14:val="standardContextual"/>
                </w:rPr>
              </w:pPr>
              <w:hyperlink w:anchor="_Toc187742539" w:history="1">
                <w:r w:rsidRPr="0008367E">
                  <w:rPr>
                    <w:rStyle w:val="Hipersaitas"/>
                    <w:rFonts w:eastAsia="Calibri"/>
                  </w:rPr>
                  <w:t>Pirkimo sąlygų 2 priedas „Techninė specifikacija“</w:t>
                </w:r>
                <w:r>
                  <w:rPr>
                    <w:webHidden/>
                  </w:rPr>
                  <w:tab/>
                </w:r>
                <w:r>
                  <w:rPr>
                    <w:webHidden/>
                  </w:rPr>
                  <w:fldChar w:fldCharType="begin"/>
                </w:r>
                <w:r>
                  <w:rPr>
                    <w:webHidden/>
                  </w:rPr>
                  <w:instrText xml:space="preserve"> PAGEREF _Toc187742539 \h </w:instrText>
                </w:r>
                <w:r>
                  <w:rPr>
                    <w:webHidden/>
                  </w:rPr>
                </w:r>
                <w:r>
                  <w:rPr>
                    <w:webHidden/>
                  </w:rPr>
                  <w:fldChar w:fldCharType="separate"/>
                </w:r>
                <w:r>
                  <w:rPr>
                    <w:webHidden/>
                  </w:rPr>
                  <w:t>10</w:t>
                </w:r>
                <w:r>
                  <w:rPr>
                    <w:webHidden/>
                  </w:rPr>
                  <w:fldChar w:fldCharType="end"/>
                </w:r>
              </w:hyperlink>
            </w:p>
            <w:p w14:paraId="228E95CD" w14:textId="5A55A7F7" w:rsidR="006206AB" w:rsidRDefault="006206AB">
              <w:pPr>
                <w:pStyle w:val="Turinys2"/>
                <w:rPr>
                  <w:rFonts w:asciiTheme="minorHAnsi" w:hAnsiTheme="minorHAnsi" w:cstheme="minorBidi"/>
                  <w:b w:val="0"/>
                  <w:bCs w:val="0"/>
                  <w:kern w:val="2"/>
                  <w:sz w:val="24"/>
                  <w:szCs w:val="24"/>
                  <w14:ligatures w14:val="standardContextual"/>
                </w:rPr>
              </w:pPr>
              <w:hyperlink w:anchor="_Toc187742540" w:history="1">
                <w:r w:rsidRPr="0008367E">
                  <w:rPr>
                    <w:rStyle w:val="Hipersaitas"/>
                    <w:rFonts w:eastAsia="Calibri"/>
                  </w:rPr>
                  <w:t>Pirkimo sąlygų 3 priedas „Tiekėjų pašalinimo pagrindai“</w:t>
                </w:r>
                <w:r>
                  <w:rPr>
                    <w:webHidden/>
                  </w:rPr>
                  <w:tab/>
                </w:r>
                <w:r>
                  <w:rPr>
                    <w:webHidden/>
                  </w:rPr>
                  <w:fldChar w:fldCharType="begin"/>
                </w:r>
                <w:r>
                  <w:rPr>
                    <w:webHidden/>
                  </w:rPr>
                  <w:instrText xml:space="preserve"> PAGEREF _Toc187742540 \h </w:instrText>
                </w:r>
                <w:r>
                  <w:rPr>
                    <w:webHidden/>
                  </w:rPr>
                </w:r>
                <w:r>
                  <w:rPr>
                    <w:webHidden/>
                  </w:rPr>
                  <w:fldChar w:fldCharType="separate"/>
                </w:r>
                <w:r>
                  <w:rPr>
                    <w:webHidden/>
                  </w:rPr>
                  <w:t>11</w:t>
                </w:r>
                <w:r>
                  <w:rPr>
                    <w:webHidden/>
                  </w:rPr>
                  <w:fldChar w:fldCharType="end"/>
                </w:r>
              </w:hyperlink>
            </w:p>
            <w:p w14:paraId="5315B050" w14:textId="73656E8B" w:rsidR="006206AB" w:rsidRDefault="006206AB">
              <w:pPr>
                <w:pStyle w:val="Turinys2"/>
                <w:rPr>
                  <w:rFonts w:asciiTheme="minorHAnsi" w:hAnsiTheme="minorHAnsi" w:cstheme="minorBidi"/>
                  <w:b w:val="0"/>
                  <w:bCs w:val="0"/>
                  <w:kern w:val="2"/>
                  <w:sz w:val="24"/>
                  <w:szCs w:val="24"/>
                  <w14:ligatures w14:val="standardContextual"/>
                </w:rPr>
              </w:pPr>
              <w:hyperlink w:anchor="_Toc187742541" w:history="1">
                <w:r w:rsidRPr="0008367E">
                  <w:rPr>
                    <w:rStyle w:val="Hipersaitas"/>
                    <w:rFonts w:eastAsia="Calibri"/>
                  </w:rPr>
                  <w:t>Pirkimo sąlygų 4 priedas „EBVPD“</w:t>
                </w:r>
                <w:r>
                  <w:rPr>
                    <w:webHidden/>
                  </w:rPr>
                  <w:tab/>
                </w:r>
                <w:r>
                  <w:rPr>
                    <w:webHidden/>
                  </w:rPr>
                  <w:fldChar w:fldCharType="begin"/>
                </w:r>
                <w:r>
                  <w:rPr>
                    <w:webHidden/>
                  </w:rPr>
                  <w:instrText xml:space="preserve"> PAGEREF _Toc187742541 \h </w:instrText>
                </w:r>
                <w:r>
                  <w:rPr>
                    <w:webHidden/>
                  </w:rPr>
                </w:r>
                <w:r>
                  <w:rPr>
                    <w:webHidden/>
                  </w:rPr>
                  <w:fldChar w:fldCharType="separate"/>
                </w:r>
                <w:r>
                  <w:rPr>
                    <w:webHidden/>
                  </w:rPr>
                  <w:t>23</w:t>
                </w:r>
                <w:r>
                  <w:rPr>
                    <w:webHidden/>
                  </w:rPr>
                  <w:fldChar w:fldCharType="end"/>
                </w:r>
              </w:hyperlink>
            </w:p>
            <w:p w14:paraId="0219DAE9" w14:textId="656F3E43" w:rsidR="006206AB" w:rsidRDefault="006206AB">
              <w:pPr>
                <w:pStyle w:val="Turinys2"/>
                <w:rPr>
                  <w:rFonts w:asciiTheme="minorHAnsi" w:hAnsiTheme="minorHAnsi" w:cstheme="minorBidi"/>
                  <w:b w:val="0"/>
                  <w:bCs w:val="0"/>
                  <w:kern w:val="2"/>
                  <w:sz w:val="24"/>
                  <w:szCs w:val="24"/>
                  <w14:ligatures w14:val="standardContextual"/>
                </w:rPr>
              </w:pPr>
              <w:hyperlink w:anchor="_Toc187742542" w:history="1">
                <w:r w:rsidRPr="0008367E">
                  <w:rPr>
                    <w:rStyle w:val="Hipersaitas"/>
                    <w:rFonts w:eastAsia="Calibri"/>
                  </w:rPr>
                  <w:t>Pirkimo sąlygų 5 priedas „Pasiūlymo forma“</w:t>
                </w:r>
                <w:r>
                  <w:rPr>
                    <w:webHidden/>
                  </w:rPr>
                  <w:tab/>
                </w:r>
                <w:r>
                  <w:rPr>
                    <w:webHidden/>
                  </w:rPr>
                  <w:fldChar w:fldCharType="begin"/>
                </w:r>
                <w:r>
                  <w:rPr>
                    <w:webHidden/>
                  </w:rPr>
                  <w:instrText xml:space="preserve"> PAGEREF _Toc187742542 \h </w:instrText>
                </w:r>
                <w:r>
                  <w:rPr>
                    <w:webHidden/>
                  </w:rPr>
                </w:r>
                <w:r>
                  <w:rPr>
                    <w:webHidden/>
                  </w:rPr>
                  <w:fldChar w:fldCharType="separate"/>
                </w:r>
                <w:r>
                  <w:rPr>
                    <w:webHidden/>
                  </w:rPr>
                  <w:t>24</w:t>
                </w:r>
                <w:r>
                  <w:rPr>
                    <w:webHidden/>
                  </w:rPr>
                  <w:fldChar w:fldCharType="end"/>
                </w:r>
              </w:hyperlink>
            </w:p>
            <w:p w14:paraId="34EFDB10" w14:textId="3E8D0887" w:rsidR="006206AB" w:rsidRDefault="006206AB">
              <w:pPr>
                <w:pStyle w:val="Turinys2"/>
                <w:rPr>
                  <w:rFonts w:asciiTheme="minorHAnsi" w:hAnsiTheme="minorHAnsi" w:cstheme="minorBidi"/>
                  <w:b w:val="0"/>
                  <w:bCs w:val="0"/>
                  <w:kern w:val="2"/>
                  <w:sz w:val="24"/>
                  <w:szCs w:val="24"/>
                  <w14:ligatures w14:val="standardContextual"/>
                </w:rPr>
              </w:pPr>
              <w:hyperlink w:anchor="_Toc187742543" w:history="1">
                <w:r w:rsidRPr="0008367E">
                  <w:rPr>
                    <w:rStyle w:val="Hipersaitas"/>
                  </w:rPr>
                  <w:t>Pirkimo sąlygų 6 priedas „Pasiūlymų vertinimo kriterijai ir sąlygos“</w:t>
                </w:r>
                <w:r>
                  <w:rPr>
                    <w:webHidden/>
                  </w:rPr>
                  <w:tab/>
                </w:r>
                <w:r>
                  <w:rPr>
                    <w:webHidden/>
                  </w:rPr>
                  <w:fldChar w:fldCharType="begin"/>
                </w:r>
                <w:r>
                  <w:rPr>
                    <w:webHidden/>
                  </w:rPr>
                  <w:instrText xml:space="preserve"> PAGEREF _Toc187742543 \h </w:instrText>
                </w:r>
                <w:r>
                  <w:rPr>
                    <w:webHidden/>
                  </w:rPr>
                </w:r>
                <w:r>
                  <w:rPr>
                    <w:webHidden/>
                  </w:rPr>
                  <w:fldChar w:fldCharType="separate"/>
                </w:r>
                <w:r>
                  <w:rPr>
                    <w:webHidden/>
                  </w:rPr>
                  <w:t>25</w:t>
                </w:r>
                <w:r>
                  <w:rPr>
                    <w:webHidden/>
                  </w:rPr>
                  <w:fldChar w:fldCharType="end"/>
                </w:r>
              </w:hyperlink>
            </w:p>
            <w:p w14:paraId="70B3B40D" w14:textId="4429D4ED" w:rsidR="006206AB" w:rsidRDefault="006206AB">
              <w:pPr>
                <w:pStyle w:val="Turinys2"/>
                <w:rPr>
                  <w:rFonts w:asciiTheme="minorHAnsi" w:hAnsiTheme="minorHAnsi" w:cstheme="minorBidi"/>
                  <w:b w:val="0"/>
                  <w:bCs w:val="0"/>
                  <w:kern w:val="2"/>
                  <w:sz w:val="24"/>
                  <w:szCs w:val="24"/>
                  <w14:ligatures w14:val="standardContextual"/>
                </w:rPr>
              </w:pPr>
              <w:hyperlink w:anchor="_Toc187742544" w:history="1">
                <w:r w:rsidRPr="0008367E">
                  <w:rPr>
                    <w:rStyle w:val="Hipersaitas"/>
                  </w:rPr>
                  <w:t>Pirkimo sąlygų 7 priedas „Sutarties projektas“</w:t>
                </w:r>
                <w:r>
                  <w:rPr>
                    <w:webHidden/>
                  </w:rPr>
                  <w:tab/>
                </w:r>
                <w:r>
                  <w:rPr>
                    <w:webHidden/>
                  </w:rPr>
                  <w:fldChar w:fldCharType="begin"/>
                </w:r>
                <w:r>
                  <w:rPr>
                    <w:webHidden/>
                  </w:rPr>
                  <w:instrText xml:space="preserve"> PAGEREF _Toc187742544 \h </w:instrText>
                </w:r>
                <w:r>
                  <w:rPr>
                    <w:webHidden/>
                  </w:rPr>
                </w:r>
                <w:r>
                  <w:rPr>
                    <w:webHidden/>
                  </w:rPr>
                  <w:fldChar w:fldCharType="separate"/>
                </w:r>
                <w:r>
                  <w:rPr>
                    <w:webHidden/>
                  </w:rPr>
                  <w:t>26</w:t>
                </w:r>
                <w:r>
                  <w:rPr>
                    <w:webHidden/>
                  </w:rPr>
                  <w:fldChar w:fldCharType="end"/>
                </w:r>
              </w:hyperlink>
            </w:p>
            <w:p w14:paraId="2CF54C83" w14:textId="390F5341"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8774252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291C07D0"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prekės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0A22E841" w14:textId="2FCAC08C" w:rsidR="004571BD" w:rsidRPr="004571BD" w:rsidRDefault="009E5192" w:rsidP="004571BD">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4571BD" w:rsidRPr="00105FF1">
        <w:rPr>
          <w:rFonts w:ascii="Times New Roman" w:hAnsi="Times New Roman" w:cs="Times New Roman"/>
          <w:sz w:val="24"/>
          <w:szCs w:val="24"/>
        </w:rPr>
        <w:t>Atliekamas žaliasis pirkimas.</w:t>
      </w:r>
      <w:r w:rsidR="004571BD" w:rsidRPr="00105FF1">
        <w:rPr>
          <w:rFonts w:ascii="Times New Roman" w:hAnsi="Times New Roman" w:cs="Times New Roman"/>
          <w:color w:val="000000"/>
          <w:sz w:val="24"/>
          <w:szCs w:val="24"/>
          <w:shd w:val="clear" w:color="auto" w:fill="FFFFFF"/>
        </w:rPr>
        <w:t> </w:t>
      </w:r>
      <w:r w:rsidR="004571BD" w:rsidRPr="00A27FBA">
        <w:rPr>
          <w:rFonts w:ascii="Times New Roman" w:hAnsi="Times New Roman" w:cs="Times New Roman"/>
          <w:noProof/>
          <w:sz w:val="24"/>
          <w:szCs w:val="24"/>
        </w:rPr>
        <w:t>Pirkimas vykdomas vadovaujantis </w:t>
      </w:r>
      <w:hyperlink r:id="rId11" w:tgtFrame="_blank" w:history="1">
        <w:r w:rsidR="004571BD" w:rsidRPr="00A27FBA">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4571BD" w:rsidRPr="00A27FBA">
        <w:rPr>
          <w:rFonts w:ascii="Times New Roman" w:hAnsi="Times New Roman" w:cs="Times New Roman"/>
          <w:noProof/>
          <w:sz w:val="24"/>
          <w:szCs w:val="24"/>
        </w:rPr>
        <w:t xml:space="preserve"> 4.1 papunkčiu: </w:t>
      </w:r>
      <w:r w:rsidR="004571BD" w:rsidRPr="004571BD">
        <w:rPr>
          <w:rFonts w:ascii="Times New Roman" w:eastAsia="Calibri" w:hAnsi="Times New Roman" w:cs="Times New Roman"/>
          <w:sz w:val="24"/>
          <w:szCs w:val="24"/>
        </w:rPr>
        <w:t>yra Produktų, kurių viešiesiems pirkimams ir pirkimams taikytini minimalūs aplinkos apsaugos kriterijai, sąraše, nurodytame Tvarkos aprašo 1 priede ir </w:t>
      </w:r>
      <w:r w:rsidR="004571BD" w:rsidRPr="004571BD">
        <w:rPr>
          <w:rFonts w:ascii="Times New Roman" w:eastAsia="Calibri" w:hAnsi="Times New Roman" w:cs="Times New Roman"/>
          <w:b/>
          <w:bCs/>
          <w:sz w:val="24"/>
          <w:szCs w:val="24"/>
        </w:rPr>
        <w:t>atitinka visus produktui nustatytus ir aplinkos ministro įsakymu patvirtintus minimalius aplinkos apsaugos kriterijus</w:t>
      </w:r>
      <w:r w:rsidR="004571BD" w:rsidRPr="004571BD">
        <w:rPr>
          <w:rFonts w:ascii="Times New Roman" w:eastAsia="Calibri" w:hAnsi="Times New Roman" w:cs="Times New Roman"/>
          <w:sz w:val="24"/>
          <w:szCs w:val="24"/>
        </w:rPr>
        <w:t>, nurodytus Tvarkos aprašo 2 priedo</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10.1.1. papunktyje:</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r w:rsidR="00E32C8E" w:rsidRPr="00C54C0B">
        <w:rPr>
          <w:rFonts w:ascii="Times New Roman" w:hAnsi="Times New Roman" w:cs="Times New Roman"/>
          <w:i/>
          <w:iCs/>
          <w:sz w:val="24"/>
          <w:szCs w:val="24"/>
          <w:lang w:eastAsia="en-US"/>
        </w:rPr>
        <w:t>ex ante</w:t>
      </w:r>
      <w:r w:rsidR="00E32C8E" w:rsidRPr="00C54C0B">
        <w:rPr>
          <w:rFonts w:ascii="Times New Roman" w:hAnsi="Times New Roman" w:cs="Times New Roman"/>
          <w:sz w:val="24"/>
          <w:szCs w:val="24"/>
          <w:lang w:eastAsia="en-US"/>
        </w:rPr>
        <w:t xml:space="preserve"> skaidrumo.</w:t>
      </w:r>
    </w:p>
    <w:p w14:paraId="0AB134E6" w14:textId="2A66CE20" w:rsidR="00C54C0B" w:rsidRPr="00C54C0B" w:rsidRDefault="00C54C0B" w:rsidP="004571BD">
      <w:pPr>
        <w:tabs>
          <w:tab w:val="left" w:pos="851"/>
          <w:tab w:val="left" w:pos="993"/>
        </w:tabs>
        <w:spacing w:after="0" w:line="240" w:lineRule="auto"/>
        <w:ind w:firstLine="567"/>
        <w:contextualSpacing/>
        <w:jc w:val="both"/>
        <w:rPr>
          <w:rFonts w:ascii="Times New Roman" w:hAnsi="Times New Roman" w:cs="Times New Roman"/>
          <w:sz w:val="24"/>
          <w:szCs w:val="24"/>
        </w:rPr>
      </w:pPr>
      <w:r w:rsidRPr="00C54C0B">
        <w:rPr>
          <w:rFonts w:ascii="Times New Roman" w:hAnsi="Times New Roman" w:cs="Times New Roman"/>
          <w:kern w:val="2"/>
          <w:sz w:val="24"/>
          <w:szCs w:val="24"/>
        </w:rPr>
        <w:t xml:space="preserve">1.10. Pirkimas atliekamas įgyvendinant 2022-2030 metų plėtros programos valdytojos LR sveikatos apsaugos ministerijos sveikatos priežiūros kokybės ir efektyvumo didinimo plėtros programos pažangos priemonės Nr. 11-002-02-11-01 „Gerinti sveikatos priežiūros paslaugų kokybę ir prieinamumą“ veiklą </w:t>
      </w:r>
      <w:r w:rsidR="00A87AC2">
        <w:rPr>
          <w:rFonts w:ascii="Times New Roman" w:hAnsi="Times New Roman" w:cs="Times New Roman"/>
          <w:kern w:val="2"/>
          <w:sz w:val="24"/>
          <w:szCs w:val="24"/>
        </w:rPr>
        <w:t xml:space="preserve">Nr. 11-002-02-11-01-06-03 </w:t>
      </w:r>
      <w:r w:rsidRPr="00C54C0B">
        <w:rPr>
          <w:rFonts w:ascii="Times New Roman" w:hAnsi="Times New Roman" w:cs="Times New Roman"/>
          <w:kern w:val="2"/>
          <w:sz w:val="24"/>
          <w:szCs w:val="24"/>
        </w:rPr>
        <w:t>„</w:t>
      </w:r>
      <w:r w:rsidR="00A87AC2">
        <w:rPr>
          <w:rFonts w:ascii="Times New Roman" w:hAnsi="Times New Roman" w:cs="Times New Roman"/>
          <w:kern w:val="2"/>
          <w:sz w:val="24"/>
          <w:szCs w:val="24"/>
        </w:rPr>
        <w:t>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w:t>
      </w:r>
      <w:r w:rsidRPr="00C54C0B">
        <w:rPr>
          <w:rFonts w:ascii="Times New Roman" w:hAnsi="Times New Roman" w:cs="Times New Roman"/>
          <w:kern w:val="2"/>
          <w:sz w:val="24"/>
          <w:szCs w:val="24"/>
        </w:rPr>
        <w:t xml:space="preserve"> Nr. 09-0</w:t>
      </w:r>
      <w:r w:rsidR="00A87AC2">
        <w:rPr>
          <w:rFonts w:ascii="Times New Roman" w:hAnsi="Times New Roman" w:cs="Times New Roman"/>
          <w:kern w:val="2"/>
          <w:sz w:val="24"/>
          <w:szCs w:val="24"/>
        </w:rPr>
        <w:t>22</w:t>
      </w:r>
      <w:r w:rsidRPr="00C54C0B">
        <w:rPr>
          <w:rFonts w:ascii="Times New Roman" w:hAnsi="Times New Roman" w:cs="Times New Roman"/>
          <w:kern w:val="2"/>
          <w:sz w:val="24"/>
          <w:szCs w:val="24"/>
        </w:rPr>
        <w:t>-P-004</w:t>
      </w:r>
      <w:r w:rsidR="00A87AC2">
        <w:rPr>
          <w:rFonts w:ascii="Times New Roman" w:hAnsi="Times New Roman" w:cs="Times New Roman"/>
          <w:kern w:val="2"/>
          <w:sz w:val="24"/>
          <w:szCs w:val="24"/>
        </w:rPr>
        <w:t>7</w:t>
      </w:r>
      <w:r w:rsidRPr="00C54C0B">
        <w:rPr>
          <w:rFonts w:ascii="Times New Roman" w:hAnsi="Times New Roman" w:cs="Times New Roman"/>
          <w:kern w:val="2"/>
          <w:sz w:val="24"/>
          <w:szCs w:val="24"/>
        </w:rPr>
        <w:t>.</w:t>
      </w:r>
    </w:p>
    <w:p w14:paraId="278EA4A0" w14:textId="1FBB4012" w:rsidR="00AF1430" w:rsidRPr="00C54C0B"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C54C0B" w:rsidRPr="00C54C0B">
        <w:rPr>
          <w:rFonts w:ascii="Times New Roman" w:hAnsi="Times New Roman" w:cs="Times New Roman"/>
          <w:sz w:val="24"/>
          <w:szCs w:val="24"/>
        </w:rPr>
        <w:t>1</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26419D40"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C54C0B" w:rsidRPr="00C54C0B">
        <w:rPr>
          <w:rFonts w:ascii="Times New Roman" w:eastAsia="Arial" w:hAnsi="Times New Roman" w:cs="Times New Roman"/>
          <w:color w:val="333333"/>
          <w:sz w:val="24"/>
          <w:szCs w:val="24"/>
        </w:rPr>
        <w:t>2</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18774252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0B7B0A50" w14:textId="11E64431" w:rsidR="00B41C66" w:rsidRPr="00367E6E"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000AFC">
        <w:rPr>
          <w:rFonts w:ascii="Times New Roman" w:eastAsia="Calibri" w:hAnsi="Times New Roman" w:cs="Times New Roman"/>
          <w:b/>
          <w:bCs/>
          <w:i/>
          <w:iCs/>
          <w:color w:val="000000" w:themeColor="text1"/>
          <w:sz w:val="24"/>
          <w:szCs w:val="24"/>
        </w:rPr>
        <w:t>N</w:t>
      </w:r>
      <w:r w:rsidR="00105FF1" w:rsidRPr="00105FF1">
        <w:rPr>
          <w:rFonts w:ascii="Times New Roman" w:eastAsia="Calibri" w:hAnsi="Times New Roman" w:cs="Times New Roman"/>
          <w:b/>
          <w:bCs/>
          <w:i/>
          <w:iCs/>
          <w:color w:val="000000" w:themeColor="text1"/>
          <w:sz w:val="24"/>
          <w:szCs w:val="24"/>
        </w:rPr>
        <w:t>aują</w:t>
      </w:r>
      <w:r w:rsidR="006142DA">
        <w:rPr>
          <w:rFonts w:ascii="Times New Roman" w:eastAsia="Calibri" w:hAnsi="Times New Roman" w:cs="Times New Roman"/>
          <w:b/>
          <w:bCs/>
          <w:i/>
          <w:iCs/>
          <w:color w:val="000000" w:themeColor="text1"/>
          <w:sz w:val="24"/>
          <w:szCs w:val="24"/>
        </w:rPr>
        <w:t>, neeksploatuotą</w:t>
      </w:r>
      <w:r w:rsidR="001E22C9">
        <w:rPr>
          <w:rFonts w:ascii="Times New Roman" w:eastAsia="Calibri" w:hAnsi="Times New Roman" w:cs="Times New Roman"/>
          <w:b/>
          <w:bCs/>
          <w:i/>
          <w:iCs/>
          <w:color w:val="000000" w:themeColor="text1"/>
          <w:sz w:val="24"/>
          <w:szCs w:val="24"/>
        </w:rPr>
        <w:t xml:space="preserve"> M1 klasės</w:t>
      </w:r>
      <w:r w:rsidR="00105FF1" w:rsidRPr="00105FF1">
        <w:rPr>
          <w:rFonts w:ascii="Times New Roman" w:eastAsia="Calibri" w:hAnsi="Times New Roman" w:cs="Times New Roman"/>
          <w:b/>
          <w:bCs/>
          <w:i/>
          <w:iCs/>
          <w:color w:val="000000" w:themeColor="text1"/>
          <w:sz w:val="24"/>
          <w:szCs w:val="24"/>
        </w:rPr>
        <w:t xml:space="preserve"> </w:t>
      </w:r>
      <w:r w:rsidR="001E22C9">
        <w:rPr>
          <w:rFonts w:ascii="Times New Roman" w:eastAsia="Calibri" w:hAnsi="Times New Roman" w:cs="Times New Roman"/>
          <w:b/>
          <w:bCs/>
          <w:i/>
          <w:iCs/>
          <w:color w:val="000000" w:themeColor="text1"/>
          <w:sz w:val="24"/>
          <w:szCs w:val="24"/>
        </w:rPr>
        <w:t>elektromobilį</w:t>
      </w:r>
      <w:r w:rsidR="006142DA">
        <w:rPr>
          <w:rFonts w:ascii="Times New Roman" w:eastAsia="Calibri" w:hAnsi="Times New Roman" w:cs="Times New Roman"/>
          <w:b/>
          <w:bCs/>
          <w:i/>
          <w:iCs/>
          <w:color w:val="000000" w:themeColor="text1"/>
          <w:sz w:val="24"/>
          <w:szCs w:val="24"/>
        </w:rPr>
        <w:t xml:space="preserve">, </w:t>
      </w:r>
      <w:r w:rsidR="00C148BD" w:rsidRPr="00C148BD">
        <w:rPr>
          <w:rFonts w:ascii="Times New Roman" w:eastAsia="Calibri" w:hAnsi="Times New Roman" w:cs="Times New Roman"/>
          <w:b/>
          <w:bCs/>
          <w:i/>
          <w:iCs/>
          <w:color w:val="000000" w:themeColor="text1"/>
          <w:sz w:val="24"/>
          <w:szCs w:val="24"/>
        </w:rPr>
        <w:t>pagamint</w:t>
      </w:r>
      <w:r w:rsidR="00C148BD">
        <w:rPr>
          <w:rFonts w:ascii="Times New Roman" w:eastAsia="Calibri" w:hAnsi="Times New Roman" w:cs="Times New Roman"/>
          <w:b/>
          <w:bCs/>
          <w:i/>
          <w:iCs/>
          <w:color w:val="000000" w:themeColor="text1"/>
          <w:sz w:val="24"/>
          <w:szCs w:val="24"/>
        </w:rPr>
        <w:t>ą</w:t>
      </w:r>
      <w:r w:rsidR="00C148BD" w:rsidRPr="00C148BD">
        <w:rPr>
          <w:rFonts w:ascii="Times New Roman" w:eastAsia="Calibri" w:hAnsi="Times New Roman" w:cs="Times New Roman"/>
          <w:b/>
          <w:bCs/>
          <w:i/>
          <w:iCs/>
          <w:color w:val="000000" w:themeColor="text1"/>
          <w:sz w:val="24"/>
          <w:szCs w:val="24"/>
        </w:rPr>
        <w:t xml:space="preserve"> ne anksčiau nei prieš 12 mėn. iki pasiūlymų pateikimo termino pabaigos</w:t>
      </w:r>
      <w:r w:rsidR="00C148BD">
        <w:rPr>
          <w:rFonts w:ascii="Times New Roman" w:eastAsia="Calibri" w:hAnsi="Times New Roman" w:cs="Times New Roman"/>
          <w:b/>
          <w:bCs/>
          <w:i/>
          <w:iCs/>
          <w:color w:val="000000" w:themeColor="text1"/>
          <w:sz w:val="24"/>
          <w:szCs w:val="24"/>
        </w:rPr>
        <w:t>.</w:t>
      </w:r>
      <w:r w:rsidRPr="00367E6E">
        <w:rPr>
          <w:rFonts w:ascii="Times New Roman" w:hAnsi="Times New Roman" w:cs="Times New Roman"/>
          <w:sz w:val="24"/>
          <w:szCs w:val="24"/>
        </w:rPr>
        <w:t xml:space="preserve"> Reikalavimai pirkimo objektui nustatyti </w:t>
      </w:r>
      <w:r w:rsidR="00704310" w:rsidRPr="00367E6E">
        <w:rPr>
          <w:rFonts w:ascii="Times New Roman" w:hAnsi="Times New Roman" w:cs="Times New Roman"/>
          <w:sz w:val="24"/>
          <w:szCs w:val="24"/>
        </w:rPr>
        <w:t>s</w:t>
      </w:r>
      <w:r w:rsidR="00444CAF" w:rsidRPr="00367E6E">
        <w:rPr>
          <w:rFonts w:ascii="Times New Roman" w:hAnsi="Times New Roman" w:cs="Times New Roman"/>
          <w:sz w:val="24"/>
          <w:szCs w:val="24"/>
        </w:rPr>
        <w:t xml:space="preserve">pecialiųjų </w:t>
      </w:r>
      <w:r w:rsidR="00CE7209" w:rsidRPr="005A0869">
        <w:rPr>
          <w:rFonts w:ascii="Times New Roman" w:hAnsi="Times New Roman" w:cs="Times New Roman"/>
          <w:sz w:val="24"/>
          <w:szCs w:val="24"/>
        </w:rPr>
        <w:t xml:space="preserve">pirkimo </w:t>
      </w:r>
      <w:r w:rsidR="00444CAF" w:rsidRPr="005A0869">
        <w:rPr>
          <w:rFonts w:ascii="Times New Roman" w:hAnsi="Times New Roman" w:cs="Times New Roman"/>
          <w:sz w:val="24"/>
          <w:szCs w:val="24"/>
        </w:rPr>
        <w:t>sąlygų</w:t>
      </w:r>
      <w:r w:rsidR="00275BCC" w:rsidRPr="005A0869">
        <w:rPr>
          <w:rFonts w:ascii="Times New Roman" w:eastAsia="Calibri" w:hAnsi="Times New Roman" w:cs="Times New Roman"/>
          <w:sz w:val="24"/>
          <w:szCs w:val="24"/>
        </w:rPr>
        <w:t xml:space="preserve"> </w:t>
      </w:r>
      <w:r w:rsidR="00976C3E">
        <w:rPr>
          <w:rFonts w:ascii="Times New Roman" w:eastAsia="Calibri" w:hAnsi="Times New Roman" w:cs="Times New Roman"/>
          <w:sz w:val="24"/>
          <w:szCs w:val="24"/>
        </w:rPr>
        <w:t xml:space="preserve">2 </w:t>
      </w:r>
      <w:r w:rsidR="00275BCC" w:rsidRPr="005A0869">
        <w:rPr>
          <w:rFonts w:ascii="Times New Roman" w:hAnsi="Times New Roman" w:cs="Times New Roman"/>
          <w:sz w:val="24"/>
          <w:szCs w:val="24"/>
        </w:rPr>
        <w:t xml:space="preserve">priede </w:t>
      </w:r>
      <w:r w:rsidR="004C5E98" w:rsidRPr="004C5E98">
        <w:rPr>
          <w:rFonts w:ascii="Times New Roman" w:hAnsi="Times New Roman" w:cs="Times New Roman"/>
          <w:sz w:val="24"/>
          <w:szCs w:val="24"/>
        </w:rPr>
        <w:t>,,</w:t>
      </w:r>
      <w:r w:rsidR="001E22C9">
        <w:rPr>
          <w:rFonts w:ascii="Times New Roman" w:hAnsi="Times New Roman" w:cs="Times New Roman"/>
          <w:sz w:val="24"/>
          <w:szCs w:val="24"/>
        </w:rPr>
        <w:t>Elektromobilio įsigijimo techninė specifikacija“</w:t>
      </w:r>
      <w:r w:rsidR="005A0869">
        <w:rPr>
          <w:rFonts w:ascii="Times New Roman" w:eastAsia="Calibri" w:hAnsi="Times New Roman" w:cs="Times New Roman"/>
          <w:sz w:val="24"/>
          <w:szCs w:val="24"/>
        </w:rPr>
        <w:t>.</w:t>
      </w:r>
    </w:p>
    <w:p w14:paraId="48EEE6C2" w14:textId="640D70D8" w:rsidR="00B41C66" w:rsidRPr="00367E6E"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443763BD"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093665">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FD844E"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lastRenderedPageBreak/>
        <w:t>2.</w:t>
      </w:r>
      <w:r w:rsidR="00093665">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18774252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8774253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3E72D76F" w:rsidR="00BE7AA5" w:rsidRPr="00BE7AA5"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BE7AA5" w:rsidRPr="00BE7AA5">
        <w:rPr>
          <w:rFonts w:ascii="Times New Roman" w:hAnsi="Times New Roman" w:cs="Times New Roman"/>
          <w:color w:val="000000" w:themeColor="text1"/>
          <w:sz w:val="24"/>
          <w:szCs w:val="24"/>
        </w:rPr>
        <w:t>Tiekėjams nenustatomi kvalifikacijos reikalavimai.</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187742531"/>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5DA59753"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netaiki reikalavimai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18774253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77777777"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CC02D6">
        <w:rPr>
          <w:rFonts w:ascii="Times New Roman" w:hAnsi="Times New Roman" w:cs="Times New Roman"/>
          <w:sz w:val="24"/>
          <w:szCs w:val="24"/>
        </w:rPr>
        <w:t>5</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06B53EDC" w14:textId="180A0377" w:rsidR="00F84BB2" w:rsidRPr="00C148BD" w:rsidRDefault="006142DA" w:rsidP="00B61FBB">
      <w:pPr>
        <w:pStyle w:val="Betarp"/>
        <w:numPr>
          <w:ilvl w:val="2"/>
          <w:numId w:val="6"/>
        </w:numPr>
        <w:spacing w:line="20" w:lineRule="atLeast"/>
        <w:ind w:left="0" w:firstLine="567"/>
        <w:contextualSpacing/>
        <w:jc w:val="both"/>
        <w:rPr>
          <w:rFonts w:ascii="Times New Roman" w:hAnsi="Times New Roman" w:cs="Times New Roman"/>
          <w:b/>
          <w:bCs/>
          <w:sz w:val="24"/>
          <w:szCs w:val="24"/>
          <w:u w:val="single"/>
        </w:rPr>
      </w:pPr>
      <w:r w:rsidRPr="00C148BD">
        <w:rPr>
          <w:rFonts w:ascii="Times New Roman" w:hAnsi="Times New Roman" w:cs="Times New Roman"/>
          <w:b/>
          <w:sz w:val="24"/>
          <w:szCs w:val="24"/>
        </w:rPr>
        <w:t>tiekėjo užpildyt</w:t>
      </w:r>
      <w:r w:rsidR="00C148BD">
        <w:rPr>
          <w:rFonts w:ascii="Times New Roman" w:hAnsi="Times New Roman" w:cs="Times New Roman"/>
          <w:b/>
          <w:sz w:val="24"/>
          <w:szCs w:val="24"/>
        </w:rPr>
        <w:t xml:space="preserve">a </w:t>
      </w:r>
      <w:r w:rsidR="00C148BD" w:rsidRPr="00C148BD">
        <w:rPr>
          <w:rFonts w:ascii="Times New Roman" w:hAnsi="Times New Roman" w:cs="Times New Roman"/>
          <w:b/>
          <w:bCs/>
          <w:sz w:val="24"/>
          <w:szCs w:val="24"/>
        </w:rPr>
        <w:t>,,Elektromobilio įsigijimo techninė specifikacija“</w:t>
      </w:r>
      <w:r w:rsidR="00C148BD" w:rsidRPr="00C148BD">
        <w:rPr>
          <w:rFonts w:ascii="Times New Roman" w:eastAsia="Calibri" w:hAnsi="Times New Roman" w:cs="Times New Roman"/>
          <w:b/>
          <w:bCs/>
          <w:sz w:val="24"/>
          <w:szCs w:val="24"/>
        </w:rPr>
        <w:t>,</w:t>
      </w:r>
      <w:r w:rsidR="00C148BD">
        <w:rPr>
          <w:rFonts w:ascii="Times New Roman" w:eastAsia="Calibri" w:hAnsi="Times New Roman" w:cs="Times New Roman"/>
          <w:sz w:val="24"/>
          <w:szCs w:val="24"/>
        </w:rPr>
        <w:t xml:space="preserve"> </w:t>
      </w:r>
      <w:r w:rsidRPr="00C148BD">
        <w:rPr>
          <w:rFonts w:ascii="Times New Roman" w:hAnsi="Times New Roman" w:cs="Times New Roman"/>
          <w:b/>
          <w:sz w:val="24"/>
          <w:szCs w:val="24"/>
        </w:rPr>
        <w:t>(Pirkimo sąlygų 2 priedas);</w:t>
      </w:r>
    </w:p>
    <w:p w14:paraId="036E6262" w14:textId="48DDB3C6" w:rsidR="00F84BB2" w:rsidRPr="00AC73F5" w:rsidRDefault="00AC73F5" w:rsidP="00AC73F5">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u w:val="single"/>
        </w:rPr>
      </w:pPr>
      <w:bookmarkStart w:id="19" w:name="_Hlk187401373"/>
      <w:r w:rsidRPr="00AC73F5">
        <w:rPr>
          <w:rFonts w:ascii="Times New Roman" w:hAnsi="Times New Roman" w:cs="Times New Roman"/>
          <w:b/>
          <w:bCs/>
          <w:color w:val="000000"/>
          <w:sz w:val="24"/>
          <w:szCs w:val="24"/>
        </w:rPr>
        <w:t>t</w:t>
      </w:r>
      <w:r w:rsidR="00F84BB2" w:rsidRPr="00AC73F5">
        <w:rPr>
          <w:rFonts w:ascii="Times New Roman" w:hAnsi="Times New Roman" w:cs="Times New Roman"/>
          <w:b/>
          <w:bCs/>
          <w:color w:val="000000"/>
          <w:sz w:val="24"/>
          <w:szCs w:val="24"/>
        </w:rPr>
        <w:t xml:space="preserve">iekėjui įrodant siūlomos prekės atitiktį techninės specifikacijos reikalavimams, turi būti pateikiami prekės gamintojo dokumentai* </w:t>
      </w:r>
      <w:r w:rsidR="00F84BB2" w:rsidRPr="00AC73F5">
        <w:rPr>
          <w:rFonts w:ascii="Times New Roman" w:hAnsi="Times New Roman" w:cs="Times New Roman"/>
          <w:color w:val="000000"/>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AC73F5">
        <w:rPr>
          <w:rFonts w:ascii="TimesNewRomanPS-ItalicMT" w:hAnsi="TimesNewRomanPS-ItalicMT" w:cs="TimesNewRomanPS-ItalicMT"/>
          <w:color w:val="000000"/>
          <w:sz w:val="24"/>
          <w:szCs w:val="24"/>
        </w:rPr>
        <w:t xml:space="preserve"> </w:t>
      </w:r>
      <w:r w:rsidR="00F84BB2" w:rsidRPr="00AC73F5">
        <w:rPr>
          <w:rFonts w:ascii="Times New Roman" w:hAnsi="Times New Roman" w:cs="Times New Roman"/>
          <w:sz w:val="24"/>
          <w:szCs w:val="24"/>
        </w:rPr>
        <w:t>reikalavimams įrodančius dokumentus (informaciją), kad</w:t>
      </w:r>
      <w:r w:rsidRPr="00AC73F5">
        <w:rPr>
          <w:rFonts w:ascii="Times New Roman" w:hAnsi="Times New Roman" w:cs="Times New Roman"/>
          <w:sz w:val="24"/>
          <w:szCs w:val="24"/>
        </w:rPr>
        <w:t xml:space="preserve"> </w:t>
      </w:r>
      <w:r w:rsidR="00F84BB2" w:rsidRPr="00AC73F5">
        <w:rPr>
          <w:rFonts w:ascii="Times New Roman" w:hAnsi="Times New Roman" w:cs="Times New Roman"/>
          <w:sz w:val="24"/>
          <w:szCs w:val="24"/>
        </w:rPr>
        <w:t>Perkančioji organizacija galėtų įsitikinti siūlomos prekės atitiktimi nustatytiems reikalavimams.</w:t>
      </w:r>
      <w:r>
        <w:rPr>
          <w:rFonts w:ascii="Times New Roman" w:hAnsi="Times New Roman" w:cs="Times New Roman"/>
          <w:sz w:val="24"/>
          <w:szCs w:val="24"/>
        </w:rPr>
        <w:t xml:space="preserve"> </w:t>
      </w:r>
      <w:r w:rsidR="00F84BB2" w:rsidRPr="00AC73F5">
        <w:rPr>
          <w:rFonts w:ascii="Times New Roman" w:hAnsi="Times New Roman" w:cs="Times New Roman"/>
          <w:b/>
          <w:bCs/>
          <w:i/>
          <w:iCs/>
          <w:sz w:val="24"/>
          <w:szCs w:val="24"/>
          <w:u w:val="single"/>
        </w:rPr>
        <w:t>*Šių dokumentų bus prašoma galimo pirkimo laimėtojo (ekonomiškai naudingiausią pasiūlymą</w:t>
      </w:r>
      <w:r w:rsidRPr="00AC73F5">
        <w:rPr>
          <w:rFonts w:ascii="Times New Roman" w:hAnsi="Times New Roman" w:cs="Times New Roman"/>
          <w:b/>
          <w:bCs/>
          <w:i/>
          <w:iCs/>
          <w:sz w:val="24"/>
          <w:szCs w:val="24"/>
          <w:u w:val="single"/>
        </w:rPr>
        <w:t xml:space="preserve"> </w:t>
      </w:r>
      <w:r w:rsidR="00F84BB2" w:rsidRPr="00AC73F5">
        <w:rPr>
          <w:rFonts w:ascii="Times New Roman" w:hAnsi="Times New Roman" w:cs="Times New Roman"/>
          <w:b/>
          <w:bCs/>
          <w:i/>
          <w:iCs/>
          <w:sz w:val="24"/>
          <w:szCs w:val="24"/>
          <w:u w:val="single"/>
        </w:rPr>
        <w:t xml:space="preserve">pateikusio tiekėjo), siekdamas įrodyti </w:t>
      </w:r>
      <w:r w:rsidR="00F84BB2" w:rsidRPr="00AC73F5">
        <w:rPr>
          <w:rFonts w:ascii="Times New Roman" w:hAnsi="Times New Roman" w:cs="Times New Roman"/>
          <w:b/>
          <w:bCs/>
          <w:i/>
          <w:iCs/>
          <w:sz w:val="24"/>
          <w:szCs w:val="24"/>
          <w:u w:val="single"/>
        </w:rPr>
        <w:lastRenderedPageBreak/>
        <w:t>atitikimą, šiuose dokumentuose tiekėjas privalo pažymėti kurį techninės</w:t>
      </w:r>
      <w:r w:rsidRPr="00AC73F5">
        <w:rPr>
          <w:rFonts w:ascii="Times New Roman" w:hAnsi="Times New Roman" w:cs="Times New Roman"/>
          <w:b/>
          <w:bCs/>
          <w:i/>
          <w:iCs/>
          <w:sz w:val="24"/>
          <w:szCs w:val="24"/>
          <w:u w:val="single"/>
        </w:rPr>
        <w:t xml:space="preserve"> specifikacijos reikalaujamos charakteristikos punktą atitinka.</w:t>
      </w:r>
    </w:p>
    <w:bookmarkEnd w:id="19"/>
    <w:p w14:paraId="3459FD0B" w14:textId="037DDAFE" w:rsidR="009C1155"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6.1.4. </w:t>
      </w:r>
      <w:r w:rsidR="009D63E1" w:rsidRPr="00AC73F5">
        <w:rPr>
          <w:rFonts w:ascii="Times New Roman" w:hAnsi="Times New Roman" w:cs="Times New Roman"/>
          <w:b/>
          <w:bCs/>
          <w:sz w:val="24"/>
          <w:szCs w:val="24"/>
        </w:rPr>
        <w:t>u</w:t>
      </w:r>
      <w:r w:rsidR="009C1155" w:rsidRPr="00AC73F5">
        <w:rPr>
          <w:rFonts w:ascii="Times New Roman" w:hAnsi="Times New Roman" w:cs="Times New Roman"/>
          <w:b/>
          <w:bCs/>
          <w:sz w:val="24"/>
          <w:szCs w:val="24"/>
        </w:rPr>
        <w:t>žpildyt</w:t>
      </w:r>
      <w:r w:rsidR="008A3565" w:rsidRPr="00AC73F5">
        <w:rPr>
          <w:rFonts w:ascii="Times New Roman" w:hAnsi="Times New Roman" w:cs="Times New Roman"/>
          <w:b/>
          <w:bCs/>
          <w:sz w:val="24"/>
          <w:szCs w:val="24"/>
        </w:rPr>
        <w:t>as</w:t>
      </w:r>
      <w:r w:rsidR="00C04CDC" w:rsidRPr="00AC73F5">
        <w:rPr>
          <w:rFonts w:ascii="Times New Roman" w:hAnsi="Times New Roman" w:cs="Times New Roman"/>
          <w:b/>
          <w:bCs/>
          <w:sz w:val="24"/>
          <w:szCs w:val="24"/>
        </w:rPr>
        <w:t xml:space="preserve"> </w:t>
      </w:r>
      <w:r w:rsidR="009C1155" w:rsidRPr="00AC73F5">
        <w:rPr>
          <w:rFonts w:ascii="Times New Roman" w:hAnsi="Times New Roman" w:cs="Times New Roman"/>
          <w:b/>
          <w:bCs/>
          <w:sz w:val="24"/>
          <w:szCs w:val="24"/>
        </w:rPr>
        <w:t>EBVPD</w:t>
      </w:r>
      <w:r w:rsidR="009C1155" w:rsidRPr="00AC73F5">
        <w:rPr>
          <w:rFonts w:ascii="Times New Roman" w:hAnsi="Times New Roman" w:cs="Times New Roman"/>
          <w:sz w:val="24"/>
          <w:szCs w:val="24"/>
        </w:rPr>
        <w:t xml:space="preserve"> (specialiųjų pirkimo sąlygų </w:t>
      </w:r>
      <w:r w:rsidR="00CC02D6" w:rsidRPr="00AC73F5">
        <w:rPr>
          <w:rFonts w:ascii="Times New Roman" w:hAnsi="Times New Roman" w:cs="Times New Roman"/>
          <w:sz w:val="24"/>
          <w:szCs w:val="24"/>
        </w:rPr>
        <w:t>4</w:t>
      </w:r>
      <w:r w:rsidR="009C1155" w:rsidRPr="00AC73F5">
        <w:rPr>
          <w:rFonts w:ascii="Times New Roman" w:hAnsi="Times New Roman" w:cs="Times New Roman"/>
          <w:sz w:val="24"/>
          <w:szCs w:val="24"/>
        </w:rPr>
        <w:t xml:space="preserve"> priedas). Pasirašydamas </w:t>
      </w:r>
      <w:r w:rsidR="00C35C26" w:rsidRPr="00AC73F5">
        <w:rPr>
          <w:rFonts w:ascii="Times New Roman" w:hAnsi="Times New Roman" w:cs="Times New Roman"/>
          <w:sz w:val="24"/>
          <w:szCs w:val="24"/>
        </w:rPr>
        <w:t>p</w:t>
      </w:r>
      <w:r w:rsidR="009C1155" w:rsidRPr="00AC73F5">
        <w:rPr>
          <w:rFonts w:ascii="Times New Roman" w:hAnsi="Times New Roman" w:cs="Times New Roman"/>
          <w:sz w:val="24"/>
          <w:szCs w:val="24"/>
        </w:rPr>
        <w:t>asiūlymą, tiekėjas patvirtina ir EBVPD tikrumą;</w:t>
      </w:r>
    </w:p>
    <w:p w14:paraId="021CA68F" w14:textId="6D6CA6BD"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AC73F5">
        <w:rPr>
          <w:rFonts w:ascii="Times New Roman" w:hAnsi="Times New Roman" w:cs="Times New Roman"/>
          <w:sz w:val="24"/>
          <w:szCs w:val="24"/>
        </w:rPr>
        <w:t>5</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18C3423D"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6.1.6.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28E165F8" w:rsidR="00B807A2" w:rsidRPr="00AC73F5" w:rsidRDefault="00AC73F5" w:rsidP="00AC73F5">
      <w:pPr>
        <w:spacing w:after="0" w:line="20" w:lineRule="atLeast"/>
        <w:ind w:firstLine="567"/>
        <w:jc w:val="both"/>
        <w:rPr>
          <w:rFonts w:ascii="Times New Roman" w:hAnsi="Times New Roman" w:cs="Times New Roman"/>
          <w:b/>
          <w:bCs/>
          <w:sz w:val="24"/>
          <w:szCs w:val="24"/>
          <w:u w:val="single"/>
        </w:rPr>
      </w:pPr>
      <w:r>
        <w:rPr>
          <w:rFonts w:ascii="Times New Roman" w:hAnsi="Times New Roman" w:cs="Times New Roman"/>
          <w:sz w:val="24"/>
          <w:szCs w:val="24"/>
        </w:rPr>
        <w:t xml:space="preserve">6.1.7.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4FD41495" w:rsidR="0096678C" w:rsidRPr="002F1B6E" w:rsidRDefault="002F1B6E" w:rsidP="00D65983">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5)</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6142DA" w:rsidRPr="00AC73F5">
        <w:rPr>
          <w:rFonts w:ascii="Times New Roman" w:hAnsi="Times New Roman" w:cs="Times New Roman"/>
          <w:b/>
          <w:bCs/>
          <w:sz w:val="24"/>
          <w:szCs w:val="24"/>
        </w:rPr>
        <w:t>Prekių gamintojų techninė dokumentacija ar kiti lygiaverčiai dokumentai,</w:t>
      </w:r>
      <w:r w:rsidR="006142DA" w:rsidRPr="00AC73F5">
        <w:rPr>
          <w:rFonts w:ascii="Times New Roman" w:hAnsi="Times New Roman" w:cs="Times New Roman"/>
          <w:bCs/>
          <w:sz w:val="24"/>
          <w:szCs w:val="24"/>
        </w:rPr>
        <w:t xml:space="preserve"> </w:t>
      </w:r>
      <w:r w:rsidR="00AC73F5" w:rsidRPr="00AC73F5">
        <w:rPr>
          <w:rFonts w:ascii="Times New Roman" w:hAnsi="Times New Roman" w:cs="Times New Roman"/>
          <w:b/>
          <w:bCs/>
          <w:color w:val="000000"/>
          <w:sz w:val="24"/>
          <w:szCs w:val="24"/>
        </w:rPr>
        <w:t>tiekėjui įrod</w:t>
      </w:r>
      <w:r w:rsidR="00AC73F5">
        <w:rPr>
          <w:rFonts w:ascii="Times New Roman" w:hAnsi="Times New Roman" w:cs="Times New Roman"/>
          <w:b/>
          <w:bCs/>
          <w:color w:val="000000"/>
          <w:sz w:val="24"/>
          <w:szCs w:val="24"/>
        </w:rPr>
        <w:t>inėjant</w:t>
      </w:r>
      <w:r w:rsidR="00AC73F5" w:rsidRPr="00AC73F5">
        <w:rPr>
          <w:rFonts w:ascii="Times New Roman" w:hAnsi="Times New Roman" w:cs="Times New Roman"/>
          <w:b/>
          <w:bCs/>
          <w:color w:val="000000"/>
          <w:sz w:val="24"/>
          <w:szCs w:val="24"/>
        </w:rPr>
        <w:t xml:space="preserve"> siūlomos prekės atitiktį techninės specifikacijos reikalavimams, </w:t>
      </w:r>
      <w:r w:rsidR="00AC73F5" w:rsidRPr="00AC73F5">
        <w:rPr>
          <w:rFonts w:ascii="Times New Roman" w:hAnsi="Times New Roman" w:cs="Times New Roman"/>
          <w:color w:val="000000"/>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w:t>
      </w:r>
      <w:r w:rsidR="00AC73F5">
        <w:rPr>
          <w:rFonts w:ascii="Times New Roman" w:hAnsi="Times New Roman" w:cs="Times New Roman"/>
          <w:color w:val="000000"/>
          <w:sz w:val="24"/>
          <w:szCs w:val="24"/>
        </w:rPr>
        <w:t xml:space="preserve">, </w:t>
      </w:r>
      <w:r w:rsidR="00AC73F5" w:rsidRPr="00AC73F5">
        <w:rPr>
          <w:rFonts w:ascii="Times New Roman" w:hAnsi="Times New Roman" w:cs="Times New Roman"/>
          <w:color w:val="000000"/>
          <w:sz w:val="24"/>
          <w:szCs w:val="24"/>
        </w:rPr>
        <w:t>prekės gamintojo arba jo įgalioto atstovo (tiekėjo deklaracija nėra lygiavertis dokumentas) raštišk</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patvirtinim</w:t>
      </w:r>
      <w:r w:rsidR="00D65983">
        <w:rPr>
          <w:rFonts w:ascii="Times New Roman" w:hAnsi="Times New Roman" w:cs="Times New Roman"/>
          <w:color w:val="000000"/>
          <w:sz w:val="24"/>
          <w:szCs w:val="24"/>
        </w:rPr>
        <w:t>ai</w:t>
      </w:r>
      <w:r w:rsidR="00AC73F5" w:rsidRPr="00AC73F5">
        <w:rPr>
          <w:rFonts w:ascii="Times New Roman" w:hAnsi="Times New Roman" w:cs="Times New Roman"/>
          <w:color w:val="000000"/>
          <w:sz w:val="24"/>
          <w:szCs w:val="24"/>
        </w:rPr>
        <w:t xml:space="preserve"> (pvz., prekės gamintojo atitikties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xml:space="preserve"> ar eksploatacinių savybių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ar kit</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atitiktį</w:t>
      </w:r>
      <w:r w:rsidR="00AC73F5" w:rsidRPr="00AC73F5">
        <w:rPr>
          <w:rFonts w:ascii="TimesNewRomanPS-ItalicMT" w:hAnsi="TimesNewRomanPS-ItalicMT" w:cs="TimesNewRomanPS-ItalicMT"/>
          <w:color w:val="000000"/>
          <w:sz w:val="24"/>
          <w:szCs w:val="24"/>
        </w:rPr>
        <w:t xml:space="preserve"> </w:t>
      </w:r>
      <w:r w:rsidR="00AC73F5" w:rsidRPr="00AC73F5">
        <w:rPr>
          <w:rFonts w:ascii="Times New Roman" w:hAnsi="Times New Roman" w:cs="Times New Roman"/>
          <w:sz w:val="24"/>
          <w:szCs w:val="24"/>
        </w:rPr>
        <w:t>reikalavimams įrodan</w:t>
      </w:r>
      <w:r w:rsidR="00D65983">
        <w:rPr>
          <w:rFonts w:ascii="Times New Roman" w:hAnsi="Times New Roman" w:cs="Times New Roman"/>
          <w:sz w:val="24"/>
          <w:szCs w:val="24"/>
        </w:rPr>
        <w:t>tys</w:t>
      </w:r>
      <w:r w:rsidR="00AC73F5" w:rsidRPr="00AC73F5">
        <w:rPr>
          <w:rFonts w:ascii="Times New Roman" w:hAnsi="Times New Roman" w:cs="Times New Roman"/>
          <w:sz w:val="24"/>
          <w:szCs w:val="24"/>
        </w:rPr>
        <w:t xml:space="preserve"> dokument</w:t>
      </w:r>
      <w:r w:rsidR="00D65983">
        <w:rPr>
          <w:rFonts w:ascii="Times New Roman" w:hAnsi="Times New Roman" w:cs="Times New Roman"/>
          <w:sz w:val="24"/>
          <w:szCs w:val="24"/>
        </w:rPr>
        <w:t>ai</w:t>
      </w:r>
      <w:r w:rsidR="00AC73F5" w:rsidRPr="00AC73F5">
        <w:rPr>
          <w:rFonts w:ascii="Times New Roman" w:hAnsi="Times New Roman" w:cs="Times New Roman"/>
          <w:sz w:val="24"/>
          <w:szCs w:val="24"/>
        </w:rPr>
        <w:t xml:space="preserve"> (informacij</w:t>
      </w:r>
      <w:r w:rsidR="00D65983">
        <w:rPr>
          <w:rFonts w:ascii="Times New Roman" w:hAnsi="Times New Roman" w:cs="Times New Roman"/>
          <w:sz w:val="24"/>
          <w:szCs w:val="24"/>
        </w:rPr>
        <w:t>a</w:t>
      </w:r>
      <w:r w:rsidR="00AC73F5" w:rsidRPr="00AC73F5">
        <w:rPr>
          <w:rFonts w:ascii="Times New Roman" w:hAnsi="Times New Roman" w:cs="Times New Roman"/>
          <w:sz w:val="24"/>
          <w:szCs w:val="24"/>
        </w:rPr>
        <w:t>)</w:t>
      </w:r>
      <w:r w:rsidR="00AC73F5">
        <w:rPr>
          <w:rFonts w:ascii="Times New Roman" w:hAnsi="Times New Roman" w:cs="Times New Roman"/>
          <w:sz w:val="24"/>
          <w:szCs w:val="24"/>
        </w:rPr>
        <w:t xml:space="preserve"> </w:t>
      </w:r>
      <w:r w:rsidR="00AC73F5" w:rsidRPr="00AC73F5">
        <w:rPr>
          <w:rFonts w:ascii="Times New Roman" w:hAnsi="Times New Roman" w:cs="Times New Roman"/>
          <w:b/>
          <w:bCs/>
          <w:color w:val="000000"/>
          <w:sz w:val="24"/>
          <w:szCs w:val="24"/>
          <w:u w:val="single"/>
        </w:rPr>
        <w:t>gali būti pateikt</w:t>
      </w:r>
      <w:r w:rsidR="00D65983">
        <w:rPr>
          <w:rFonts w:ascii="Times New Roman" w:hAnsi="Times New Roman" w:cs="Times New Roman"/>
          <w:b/>
          <w:bCs/>
          <w:color w:val="000000"/>
          <w:sz w:val="24"/>
          <w:szCs w:val="24"/>
          <w:u w:val="single"/>
        </w:rPr>
        <w:t>i</w:t>
      </w:r>
      <w:r w:rsidR="00AC73F5" w:rsidRPr="00AC73F5">
        <w:rPr>
          <w:rFonts w:ascii="Times New Roman" w:hAnsi="Times New Roman" w:cs="Times New Roman"/>
          <w:b/>
          <w:bCs/>
          <w:color w:val="000000"/>
          <w:sz w:val="24"/>
          <w:szCs w:val="24"/>
          <w:u w:val="single"/>
        </w:rPr>
        <w:t xml:space="preserve"> lietuvių </w:t>
      </w:r>
      <w:r w:rsidR="00D65983">
        <w:rPr>
          <w:rFonts w:ascii="Times New Roman" w:hAnsi="Times New Roman" w:cs="Times New Roman"/>
          <w:b/>
          <w:bCs/>
          <w:color w:val="000000"/>
          <w:sz w:val="24"/>
          <w:szCs w:val="24"/>
          <w:u w:val="single"/>
        </w:rPr>
        <w:t>ir/</w:t>
      </w:r>
      <w:r w:rsidR="00AC73F5" w:rsidRPr="00AC73F5">
        <w:rPr>
          <w:rFonts w:ascii="Times New Roman" w:hAnsi="Times New Roman" w:cs="Times New Roman"/>
          <w:b/>
          <w:bCs/>
          <w:color w:val="000000"/>
          <w:sz w:val="24"/>
          <w:szCs w:val="24"/>
          <w:u w:val="single"/>
        </w:rPr>
        <w:t>arba anglų kalb</w:t>
      </w:r>
      <w:r w:rsidR="00D65983">
        <w:rPr>
          <w:rFonts w:ascii="Times New Roman" w:hAnsi="Times New Roman" w:cs="Times New Roman"/>
          <w:b/>
          <w:bCs/>
          <w:color w:val="000000"/>
          <w:sz w:val="24"/>
          <w:szCs w:val="24"/>
          <w:u w:val="single"/>
        </w:rPr>
        <w:t>omis</w:t>
      </w:r>
      <w:r w:rsidR="00AC73F5" w:rsidRPr="00AC73F5">
        <w:rPr>
          <w:rFonts w:ascii="Times New Roman" w:hAnsi="Times New Roman" w:cs="Times New Roman"/>
          <w:b/>
          <w:bCs/>
          <w:color w:val="000000"/>
          <w:sz w:val="24"/>
          <w:szCs w:val="24"/>
          <w:u w:val="single"/>
        </w:rPr>
        <w:t>.</w:t>
      </w:r>
      <w:r w:rsidR="00AC73F5" w:rsidRPr="00AC73F5">
        <w:rPr>
          <w:rFonts w:ascii="Times New Roman" w:hAnsi="Times New Roman" w:cs="Times New Roman"/>
          <w:color w:val="00000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742533"/>
      <w:bookmarkEnd w:id="20"/>
      <w:bookmarkEnd w:id="21"/>
      <w:bookmarkEnd w:id="22"/>
      <w:bookmarkEnd w:id="23"/>
      <w:bookmarkEnd w:id="24"/>
      <w:r w:rsidRPr="00447144">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87742534"/>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187742535"/>
      <w:r w:rsidRPr="00F21377">
        <w:rPr>
          <w:rFonts w:ascii="Times New Roman" w:hAnsi="Times New Roman" w:cs="Times New Roman"/>
          <w:b/>
          <w:bCs/>
          <w:sz w:val="28"/>
          <w:szCs w:val="28"/>
        </w:rPr>
        <w:lastRenderedPageBreak/>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462278A3"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5 ir</w:t>
      </w:r>
      <w:r w:rsidR="00A176D5" w:rsidRPr="003D048C">
        <w:rPr>
          <w:rFonts w:ascii="Times New Roman" w:eastAsia="Calibri" w:hAnsi="Times New Roman" w:cs="Times New Roman"/>
          <w:sz w:val="24"/>
          <w:szCs w:val="24"/>
        </w:rPr>
        <w:t xml:space="preserve"> </w:t>
      </w:r>
      <w:bookmarkEnd w:id="38"/>
      <w:r w:rsidR="00F21377" w:rsidRPr="003D048C">
        <w:rPr>
          <w:rFonts w:ascii="Times New Roman" w:hAnsi="Times New Roman" w:cs="Times New Roman"/>
          <w:sz w:val="24"/>
          <w:szCs w:val="24"/>
          <w:shd w:val="clear" w:color="auto" w:fill="FFFFFF"/>
        </w:rPr>
        <w:t xml:space="preserve">6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77777777"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CC02D6">
        <w:rPr>
          <w:rFonts w:ascii="Times New Roman" w:hAnsi="Times New Roman" w:cs="Times New Roman"/>
          <w:sz w:val="24"/>
          <w:szCs w:val="24"/>
        </w:rPr>
        <w:t>5</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763FB3E8" w14:textId="137F6D47" w:rsidR="00447144" w:rsidRPr="00C148BD" w:rsidRDefault="00C148BD" w:rsidP="00C148BD">
      <w:pPr>
        <w:pStyle w:val="Betarp"/>
        <w:spacing w:line="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9.3.2. </w:t>
      </w:r>
      <w:r w:rsidR="00447144" w:rsidRPr="00447144">
        <w:rPr>
          <w:rFonts w:ascii="Times New Roman" w:hAnsi="Times New Roman" w:cs="Times New Roman"/>
          <w:bCs/>
          <w:sz w:val="24"/>
          <w:szCs w:val="24"/>
        </w:rPr>
        <w:t>tiekėjo užpildyt</w:t>
      </w:r>
      <w:r>
        <w:rPr>
          <w:rFonts w:ascii="Times New Roman" w:hAnsi="Times New Roman" w:cs="Times New Roman"/>
          <w:bCs/>
          <w:sz w:val="24"/>
          <w:szCs w:val="24"/>
        </w:rPr>
        <w:t xml:space="preserve">a </w:t>
      </w:r>
      <w:r w:rsidRPr="004C5E98">
        <w:rPr>
          <w:rFonts w:ascii="Times New Roman" w:hAnsi="Times New Roman" w:cs="Times New Roman"/>
          <w:sz w:val="24"/>
          <w:szCs w:val="24"/>
        </w:rPr>
        <w:t>,,</w:t>
      </w:r>
      <w:r>
        <w:rPr>
          <w:rFonts w:ascii="Times New Roman" w:hAnsi="Times New Roman" w:cs="Times New Roman"/>
          <w:sz w:val="24"/>
          <w:szCs w:val="24"/>
        </w:rPr>
        <w:t>Elektromobilio įsigijimo techninė specifikacija“</w:t>
      </w:r>
      <w:r>
        <w:rPr>
          <w:rFonts w:ascii="Times New Roman" w:eastAsia="Calibri" w:hAnsi="Times New Roman" w:cs="Times New Roman"/>
          <w:sz w:val="24"/>
          <w:szCs w:val="24"/>
        </w:rPr>
        <w:t xml:space="preserve">, </w:t>
      </w:r>
      <w:r w:rsidR="00447144" w:rsidRPr="00C148BD">
        <w:rPr>
          <w:rFonts w:ascii="Times New Roman" w:hAnsi="Times New Roman" w:cs="Times New Roman"/>
          <w:bCs/>
          <w:sz w:val="24"/>
          <w:szCs w:val="24"/>
        </w:rPr>
        <w:t>pirkimo sąlygų 2 priedas.</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18774253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1B29A5D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880595">
        <w:rPr>
          <w:rFonts w:ascii="Times New Roman" w:hAnsi="Times New Roman" w:cs="Times New Roman"/>
          <w:sz w:val="24"/>
          <w:szCs w:val="24"/>
        </w:rPr>
        <w:t>7</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187742537"/>
      <w:r w:rsidRPr="008F30C7">
        <w:rPr>
          <w:rFonts w:ascii="Times New Roman" w:hAnsi="Times New Roman" w:cs="Times New Roman"/>
          <w:b/>
          <w:color w:val="auto"/>
          <w:sz w:val="28"/>
          <w:szCs w:val="28"/>
        </w:rPr>
        <w:t>11. Kitos sąlygos</w:t>
      </w:r>
      <w:bookmarkEnd w:id="42"/>
    </w:p>
    <w:p w14:paraId="45E5D595" w14:textId="12F8105D" w:rsidR="00F70BBF" w:rsidRPr="006142DA" w:rsidRDefault="00773BC1" w:rsidP="006142DA">
      <w:pPr>
        <w:ind w:firstLine="567"/>
        <w:jc w:val="both"/>
        <w:rPr>
          <w:rFonts w:ascii="Times New Roman" w:hAnsi="Times New Roman" w:cs="Times New Roman"/>
          <w:b/>
          <w:iCs/>
          <w:kern w:val="2"/>
          <w:sz w:val="24"/>
          <w:szCs w:val="24"/>
        </w:rPr>
      </w:pPr>
      <w:r w:rsidRPr="00B17244">
        <w:rPr>
          <w:rFonts w:ascii="Times New Roman" w:hAnsi="Times New Roman" w:cs="Times New Roman"/>
          <w:sz w:val="24"/>
          <w:szCs w:val="24"/>
        </w:rPr>
        <w:t>11</w:t>
      </w:r>
      <w:r>
        <w:rPr>
          <w:rFonts w:ascii="Times New Roman" w:hAnsi="Times New Roman" w:cs="Times New Roman"/>
          <w:sz w:val="24"/>
          <w:szCs w:val="24"/>
        </w:rPr>
        <w:t xml:space="preserve">.1. </w:t>
      </w:r>
      <w:r w:rsidRPr="00607F56">
        <w:rPr>
          <w:rFonts w:ascii="Times New Roman" w:hAnsi="Times New Roman" w:cs="Times New Roman"/>
          <w:iCs/>
          <w:kern w:val="2"/>
          <w:sz w:val="24"/>
          <w:szCs w:val="24"/>
        </w:rPr>
        <w:t xml:space="preserve">Tiekėjas </w:t>
      </w:r>
      <w:r w:rsidRPr="00607F56">
        <w:rPr>
          <w:rFonts w:ascii="Times New Roman" w:hAnsi="Times New Roman" w:cs="Times New Roman"/>
          <w:sz w:val="24"/>
          <w:szCs w:val="24"/>
        </w:rPr>
        <w:t xml:space="preserve">siūlomą </w:t>
      </w:r>
      <w:r w:rsidR="001E22C9">
        <w:rPr>
          <w:rFonts w:ascii="Times New Roman" w:hAnsi="Times New Roman" w:cs="Times New Roman"/>
          <w:sz w:val="24"/>
          <w:szCs w:val="24"/>
        </w:rPr>
        <w:t xml:space="preserve">elektromobilį turės pristatyti </w:t>
      </w:r>
      <w:r w:rsidRPr="00607F56">
        <w:rPr>
          <w:rFonts w:ascii="Times New Roman" w:hAnsi="Times New Roman" w:cs="Times New Roman"/>
          <w:b/>
          <w:iCs/>
          <w:kern w:val="2"/>
          <w:sz w:val="24"/>
          <w:szCs w:val="24"/>
        </w:rPr>
        <w:t xml:space="preserve">ne vėliau kaip </w:t>
      </w:r>
      <w:r w:rsidR="001E22C9">
        <w:rPr>
          <w:rFonts w:ascii="Times New Roman" w:hAnsi="Times New Roman" w:cs="Times New Roman"/>
          <w:b/>
          <w:iCs/>
          <w:kern w:val="2"/>
          <w:sz w:val="24"/>
          <w:szCs w:val="24"/>
        </w:rPr>
        <w:t xml:space="preserve">per </w:t>
      </w:r>
      <w:r w:rsidR="006142DA">
        <w:rPr>
          <w:rFonts w:ascii="Times New Roman" w:hAnsi="Times New Roman" w:cs="Times New Roman"/>
          <w:b/>
          <w:iCs/>
          <w:kern w:val="2"/>
          <w:sz w:val="24"/>
          <w:szCs w:val="24"/>
        </w:rPr>
        <w:t>6</w:t>
      </w:r>
      <w:r w:rsidR="001E22C9">
        <w:rPr>
          <w:rFonts w:ascii="Times New Roman" w:hAnsi="Times New Roman" w:cs="Times New Roman"/>
          <w:b/>
          <w:iCs/>
          <w:kern w:val="2"/>
          <w:sz w:val="24"/>
          <w:szCs w:val="24"/>
        </w:rPr>
        <w:t xml:space="preserve"> mėn. nuo sutarties </w:t>
      </w:r>
      <w:r w:rsidR="009660DC">
        <w:rPr>
          <w:rFonts w:ascii="Times New Roman" w:hAnsi="Times New Roman" w:cs="Times New Roman"/>
          <w:b/>
          <w:iCs/>
          <w:kern w:val="2"/>
          <w:sz w:val="24"/>
          <w:szCs w:val="24"/>
        </w:rPr>
        <w:t>įsigaliojimo d</w:t>
      </w:r>
      <w:r w:rsidR="001E22C9">
        <w:rPr>
          <w:rFonts w:ascii="Times New Roman" w:hAnsi="Times New Roman" w:cs="Times New Roman"/>
          <w:b/>
          <w:iCs/>
          <w:kern w:val="2"/>
          <w:sz w:val="24"/>
          <w:szCs w:val="24"/>
        </w:rPr>
        <w:t xml:space="preserve">ienos </w:t>
      </w:r>
      <w:r w:rsidRPr="00607F56">
        <w:rPr>
          <w:rFonts w:ascii="Times New Roman" w:hAnsi="Times New Roman" w:cs="Times New Roman"/>
          <w:iCs/>
          <w:kern w:val="2"/>
          <w:sz w:val="24"/>
          <w:szCs w:val="24"/>
        </w:rPr>
        <w:t>adresu</w:t>
      </w:r>
      <w:r>
        <w:rPr>
          <w:rFonts w:ascii="Times New Roman" w:hAnsi="Times New Roman" w:cs="Times New Roman"/>
          <w:iCs/>
          <w:kern w:val="2"/>
          <w:sz w:val="24"/>
          <w:szCs w:val="24"/>
        </w:rPr>
        <w:t xml:space="preserve">: </w:t>
      </w:r>
      <w:r w:rsidR="004C63DD">
        <w:rPr>
          <w:rFonts w:ascii="Times New Roman" w:hAnsi="Times New Roman" w:cs="Times New Roman"/>
          <w:iCs/>
          <w:kern w:val="2"/>
          <w:sz w:val="24"/>
          <w:szCs w:val="24"/>
        </w:rPr>
        <w:t xml:space="preserve">J. </w:t>
      </w:r>
      <w:r>
        <w:rPr>
          <w:rFonts w:ascii="Times New Roman" w:hAnsi="Times New Roman" w:cs="Times New Roman"/>
          <w:iCs/>
          <w:kern w:val="2"/>
          <w:sz w:val="24"/>
          <w:szCs w:val="24"/>
        </w:rPr>
        <w:t>Biliūno g. 23, Anykščiai</w:t>
      </w:r>
      <w:bookmarkEnd w:id="2"/>
      <w:r w:rsidR="009660DC">
        <w:rPr>
          <w:rFonts w:ascii="Times New Roman" w:hAnsi="Times New Roman" w:cs="Times New Roman"/>
          <w:iCs/>
          <w:kern w:val="2"/>
          <w:sz w:val="24"/>
          <w:szCs w:val="24"/>
        </w:rPr>
        <w:t>, LT-29111.</w:t>
      </w:r>
    </w:p>
    <w:p w14:paraId="61BF9BCE" w14:textId="77777777" w:rsidR="006142DA" w:rsidRDefault="006142DA" w:rsidP="004255CD">
      <w:pPr>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4117D7C3" w14:textId="77777777" w:rsidR="006142DA" w:rsidRDefault="006142DA" w:rsidP="004255CD">
      <w:pPr>
        <w:ind w:firstLine="567"/>
        <w:jc w:val="both"/>
        <w:rPr>
          <w:rFonts w:ascii="Times New Roman" w:hAnsi="Times New Roman" w:cs="Times New Roman"/>
          <w:iCs/>
          <w:kern w:val="2"/>
          <w:sz w:val="24"/>
          <w:szCs w:val="24"/>
        </w:rPr>
      </w:pPr>
    </w:p>
    <w:p w14:paraId="53696218" w14:textId="77777777" w:rsidR="006142DA" w:rsidRDefault="006142DA" w:rsidP="004255CD">
      <w:pPr>
        <w:ind w:firstLine="567"/>
        <w:jc w:val="both"/>
        <w:rPr>
          <w:rFonts w:ascii="Times New Roman" w:hAnsi="Times New Roman" w:cs="Times New Roman"/>
          <w:iCs/>
          <w:kern w:val="2"/>
          <w:sz w:val="24"/>
          <w:szCs w:val="24"/>
        </w:rPr>
      </w:pPr>
    </w:p>
    <w:p w14:paraId="4A815739" w14:textId="77777777" w:rsidR="006142DA" w:rsidRDefault="006142DA"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3" w:name="_Toc187742538"/>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shd w:val="clear" w:color="auto" w:fill="auto"/>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shd w:val="clear" w:color="auto" w:fill="auto"/>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shd w:val="clear" w:color="auto" w:fill="auto"/>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shd w:val="clear" w:color="auto" w:fill="auto"/>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shd w:val="clear" w:color="auto" w:fill="auto"/>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shd w:val="clear" w:color="auto" w:fill="auto"/>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shd w:val="clear" w:color="auto" w:fill="auto"/>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shd w:val="clear" w:color="auto" w:fill="auto"/>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shd w:val="clear" w:color="auto" w:fill="auto"/>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shd w:val="clear" w:color="auto" w:fill="auto"/>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shd w:val="clear" w:color="auto" w:fill="auto"/>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shd w:val="clear" w:color="auto" w:fill="auto"/>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shd w:val="clear" w:color="auto" w:fill="auto"/>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shd w:val="clear" w:color="auto" w:fill="auto"/>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shd w:val="clear" w:color="auto" w:fill="auto"/>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shd w:val="clear" w:color="auto" w:fill="auto"/>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shd w:val="clear" w:color="auto" w:fill="auto"/>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shd w:val="clear" w:color="auto" w:fill="auto"/>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shd w:val="clear" w:color="auto" w:fill="auto"/>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shd w:val="clear" w:color="auto" w:fill="auto"/>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shd w:val="clear" w:color="auto" w:fill="auto"/>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shd w:val="clear" w:color="auto" w:fill="auto"/>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shd w:val="clear" w:color="auto" w:fill="auto"/>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shd w:val="clear" w:color="auto" w:fill="auto"/>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dalyviui raštu paprašius, jam pateikia VPĮ 58 straipsnio 2 dalyje </w:t>
            </w:r>
            <w:r w:rsidRPr="00367E6E">
              <w:rPr>
                <w:rFonts w:ascii="Times New Roman" w:hAnsi="Times New Roman" w:cs="Times New Roman"/>
                <w:bCs/>
                <w:sz w:val="24"/>
                <w:szCs w:val="24"/>
              </w:rPr>
              <w:lastRenderedPageBreak/>
              <w:t>nustatytą informaciją ne vėliau kaip per</w:t>
            </w:r>
          </w:p>
        </w:tc>
        <w:tc>
          <w:tcPr>
            <w:tcW w:w="3815" w:type="dxa"/>
            <w:shd w:val="clear" w:color="auto" w:fill="auto"/>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shd w:val="clear" w:color="auto" w:fill="auto"/>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shd w:val="clear" w:color="auto" w:fill="auto"/>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shd w:val="clear" w:color="auto" w:fill="auto"/>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shd w:val="clear" w:color="auto" w:fill="auto"/>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shd w:val="clear" w:color="auto" w:fill="auto"/>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xml:space="preserve">, kad tiekėjas pirkimo sutartyje nustatytą esminę pirkimo sutarties sąlygą vykdė su dideliais arba nuolatiniais trūkumais ir dėl to </w:t>
            </w:r>
            <w:r w:rsidR="00BD5421" w:rsidRPr="00BD5421">
              <w:rPr>
                <w:rFonts w:ascii="Times New Roman" w:hAnsi="Times New Roman" w:cs="Times New Roman"/>
                <w:bCs/>
                <w:sz w:val="24"/>
                <w:szCs w:val="24"/>
              </w:rPr>
              <w:lastRenderedPageBreak/>
              <w:t>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shd w:val="clear" w:color="auto" w:fill="auto"/>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64" w:type="dxa"/>
            <w:shd w:val="clear" w:color="auto" w:fill="auto"/>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shd w:val="clear" w:color="auto" w:fill="auto"/>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shd w:val="clear" w:color="auto" w:fill="auto"/>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44" w:name="_Ref38539939"/>
      <w:bookmarkStart w:id="45" w:name="_Ref38541068"/>
      <w:bookmarkStart w:id="46" w:name="_Ref38885053"/>
      <w:bookmarkStart w:id="47" w:name="_Ref38899023"/>
      <w:bookmarkStart w:id="48" w:name="_Toc187742539"/>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18774254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67E6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EB1249"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EB1249" w:rsidRDefault="00A87AC2" w:rsidP="007415C9">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EB1249" w:rsidRDefault="00A87AC2" w:rsidP="007415C9">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EB1249" w:rsidRDefault="00A87AC2" w:rsidP="007415C9">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EB1249" w:rsidRDefault="00A87AC2" w:rsidP="007415C9">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87AC2" w:rsidRPr="00EB1249"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406353C3"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955A341"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3564AF5C"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2A81F7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6CCA154"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355DFDE" w14:textId="77777777" w:rsidR="00A87AC2" w:rsidRPr="008E2F6D"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8E2F6D" w:rsidRDefault="00A87AC2" w:rsidP="007415C9">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CA291F3" w14:textId="77777777" w:rsidR="00A87AC2" w:rsidRPr="008E2F6D" w:rsidRDefault="00A87AC2" w:rsidP="007415C9">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EB1249" w:rsidRDefault="00A87AC2" w:rsidP="007415C9">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7D0D5A8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811820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7D33B78"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7D9D530A"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787AEEE"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EB1249" w:rsidRDefault="00A87AC2" w:rsidP="007415C9">
            <w:pPr>
              <w:pStyle w:val="Betarp"/>
              <w:jc w:val="both"/>
              <w:rPr>
                <w:rFonts w:ascii="Times New Roman" w:hAnsi="Times New Roman" w:cs="Times New Roman"/>
                <w:sz w:val="20"/>
                <w:szCs w:val="20"/>
                <w:lang w:eastAsia="en-US"/>
              </w:rPr>
            </w:pPr>
          </w:p>
          <w:p w14:paraId="22E414F6"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304ED9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F1AC977" w14:textId="77777777" w:rsidR="00A87AC2" w:rsidRPr="00EB1249" w:rsidRDefault="00A87AC2" w:rsidP="007415C9">
            <w:pPr>
              <w:pStyle w:val="Betarp"/>
              <w:jc w:val="both"/>
              <w:rPr>
                <w:rFonts w:ascii="Times New Roman" w:hAnsi="Times New Roman" w:cs="Times New Roman"/>
                <w:sz w:val="20"/>
                <w:szCs w:val="20"/>
              </w:rPr>
            </w:pPr>
          </w:p>
          <w:p w14:paraId="11AFA264" w14:textId="77777777" w:rsidR="00A87AC2" w:rsidRPr="00EB1249" w:rsidRDefault="00A87AC2" w:rsidP="007415C9">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EB1249" w:rsidRDefault="00A87AC2" w:rsidP="007415C9">
            <w:pPr>
              <w:pStyle w:val="Betarp"/>
              <w:jc w:val="both"/>
              <w:rPr>
                <w:rFonts w:ascii="Times New Roman" w:hAnsi="Times New Roman" w:cs="Times New Roman"/>
                <w:b/>
                <w:bCs/>
                <w:sz w:val="20"/>
                <w:szCs w:val="20"/>
              </w:rPr>
            </w:pPr>
          </w:p>
          <w:p w14:paraId="7B3E9ACF"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EB1249" w:rsidRDefault="00A87AC2" w:rsidP="007415C9">
            <w:pPr>
              <w:pStyle w:val="Betarp"/>
              <w:jc w:val="both"/>
              <w:rPr>
                <w:rFonts w:ascii="Times New Roman" w:hAnsi="Times New Roman" w:cs="Times New Roman"/>
                <w:bCs/>
                <w:sz w:val="20"/>
                <w:szCs w:val="20"/>
              </w:rPr>
            </w:pPr>
          </w:p>
          <w:p w14:paraId="6133044F" w14:textId="77777777" w:rsidR="00A87AC2" w:rsidRPr="008E2F6D" w:rsidRDefault="00A87AC2" w:rsidP="007415C9">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7D3933BF" w14:textId="77777777" w:rsidR="00A87AC2" w:rsidRPr="008E2F6D" w:rsidRDefault="00A87AC2" w:rsidP="007415C9">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8E2F6D" w:rsidRDefault="00A87AC2" w:rsidP="007415C9">
            <w:pPr>
              <w:pStyle w:val="Betarp"/>
              <w:jc w:val="both"/>
              <w:rPr>
                <w:rFonts w:ascii="Times New Roman" w:hAnsi="Times New Roman" w:cs="Times New Roman"/>
                <w:b/>
                <w:bCs/>
                <w:sz w:val="20"/>
                <w:szCs w:val="20"/>
              </w:rPr>
            </w:pPr>
          </w:p>
          <w:p w14:paraId="3E78171B"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811722" w:rsidRDefault="00A87AC2" w:rsidP="007415C9">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EBB2505" w14:textId="77777777" w:rsidR="00A87AC2" w:rsidRPr="00811722" w:rsidRDefault="00A87AC2" w:rsidP="007415C9">
            <w:pPr>
              <w:pStyle w:val="Betarp"/>
              <w:jc w:val="both"/>
              <w:rPr>
                <w:rFonts w:ascii="Times New Roman" w:eastAsia="Yu Mincho" w:hAnsi="Times New Roman" w:cs="Times New Roman"/>
                <w:b/>
                <w:bCs/>
                <w:sz w:val="20"/>
                <w:szCs w:val="20"/>
              </w:rPr>
            </w:pPr>
          </w:p>
          <w:p w14:paraId="1C882854" w14:textId="77777777" w:rsidR="00A87AC2" w:rsidRPr="00811722" w:rsidRDefault="00A87AC2" w:rsidP="007415C9">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811722" w:rsidRDefault="00A87AC2" w:rsidP="007415C9">
            <w:pPr>
              <w:pStyle w:val="Betarp"/>
              <w:jc w:val="both"/>
              <w:rPr>
                <w:rFonts w:ascii="Times New Roman" w:hAnsi="Times New Roman" w:cs="Times New Roman"/>
                <w:sz w:val="20"/>
                <w:szCs w:val="20"/>
              </w:rPr>
            </w:pPr>
          </w:p>
        </w:tc>
      </w:tr>
      <w:tr w:rsidR="00A87AC2" w:rsidRPr="00EB1249"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EB1249"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EB1249" w:rsidRDefault="00A87AC2" w:rsidP="007415C9">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EB1249" w:rsidRDefault="00A87AC2" w:rsidP="007415C9">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41DA718"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0A0310A"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4192E0B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0BAE9542" w14:textId="77777777" w:rsidR="00A87AC2" w:rsidRPr="00EB1249" w:rsidRDefault="00A87AC2" w:rsidP="007415C9">
            <w:pPr>
              <w:pStyle w:val="Betarp"/>
              <w:jc w:val="both"/>
              <w:rPr>
                <w:rFonts w:ascii="Times New Roman" w:eastAsia="Arial" w:hAnsi="Times New Roman" w:cs="Times New Roman"/>
                <w:sz w:val="20"/>
                <w:szCs w:val="20"/>
              </w:rPr>
            </w:pPr>
          </w:p>
          <w:p w14:paraId="43A0B3F5"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13E328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6A24A9B3" w14:textId="77777777" w:rsidR="00A87AC2" w:rsidRPr="00EB1249" w:rsidRDefault="00A87AC2" w:rsidP="007415C9">
            <w:pPr>
              <w:pStyle w:val="Betarp"/>
              <w:jc w:val="both"/>
              <w:rPr>
                <w:rFonts w:ascii="Times New Roman" w:hAnsi="Times New Roman" w:cs="Times New Roman"/>
                <w:b/>
                <w:bCs/>
                <w:sz w:val="20"/>
                <w:szCs w:val="20"/>
              </w:rPr>
            </w:pPr>
          </w:p>
          <w:p w14:paraId="1B8F1744"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7C3A02"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EB1249" w:rsidRDefault="00A87AC2" w:rsidP="00A87AC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EB1249" w:rsidRDefault="00A87AC2" w:rsidP="007415C9">
            <w:pPr>
              <w:pStyle w:val="Betarp"/>
              <w:jc w:val="both"/>
              <w:rPr>
                <w:rFonts w:ascii="Times New Roman" w:hAnsi="Times New Roman" w:cs="Times New Roman"/>
                <w:sz w:val="20"/>
                <w:szCs w:val="20"/>
              </w:rPr>
            </w:pPr>
          </w:p>
          <w:p w14:paraId="084EC9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19558CB"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697C320B" w14:textId="77777777" w:rsidR="00A87AC2" w:rsidRPr="00EB1249" w:rsidRDefault="00A87AC2" w:rsidP="007415C9">
            <w:pPr>
              <w:pStyle w:val="Betarp"/>
              <w:jc w:val="both"/>
              <w:rPr>
                <w:rFonts w:ascii="Times New Roman" w:eastAsia="Yu Mincho" w:hAnsi="Times New Roman" w:cs="Times New Roman"/>
                <w:sz w:val="20"/>
                <w:szCs w:val="20"/>
              </w:rPr>
            </w:pPr>
          </w:p>
          <w:p w14:paraId="5C98C914"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EB1249" w:rsidRDefault="00A87AC2" w:rsidP="007415C9">
            <w:pPr>
              <w:pStyle w:val="Betarp"/>
              <w:jc w:val="both"/>
              <w:rPr>
                <w:rFonts w:ascii="Times New Roman" w:hAnsi="Times New Roman" w:cs="Times New Roman"/>
                <w:i/>
                <w:iCs/>
                <w:color w:val="7030A0"/>
                <w:sz w:val="20"/>
                <w:szCs w:val="20"/>
              </w:rPr>
            </w:pPr>
          </w:p>
          <w:p w14:paraId="4471604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EB1249" w:rsidRDefault="00A87AC2" w:rsidP="007415C9">
            <w:pPr>
              <w:pStyle w:val="Betarp"/>
              <w:jc w:val="both"/>
              <w:rPr>
                <w:rFonts w:ascii="Times New Roman" w:hAnsi="Times New Roman" w:cs="Times New Roman"/>
                <w:b/>
                <w:bCs/>
                <w:sz w:val="20"/>
                <w:szCs w:val="20"/>
              </w:rPr>
            </w:pPr>
          </w:p>
          <w:p w14:paraId="2710A106"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43FE27E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84D1EF6" w14:textId="77777777" w:rsidR="00A87AC2" w:rsidRPr="00EB1249" w:rsidRDefault="00A87AC2" w:rsidP="007415C9">
            <w:pPr>
              <w:pStyle w:val="Betarp"/>
              <w:jc w:val="both"/>
              <w:rPr>
                <w:rFonts w:ascii="Times New Roman" w:hAnsi="Times New Roman" w:cs="Times New Roman"/>
                <w:b/>
                <w:bCs/>
                <w:sz w:val="20"/>
                <w:szCs w:val="20"/>
              </w:rPr>
            </w:pPr>
          </w:p>
          <w:p w14:paraId="11A981A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EB1249" w:rsidRDefault="00A87AC2" w:rsidP="007415C9">
            <w:pPr>
              <w:pStyle w:val="Betarp"/>
              <w:jc w:val="both"/>
              <w:rPr>
                <w:rFonts w:ascii="Times New Roman" w:hAnsi="Times New Roman" w:cs="Times New Roman"/>
                <w:b/>
                <w:bCs/>
                <w:sz w:val="20"/>
                <w:szCs w:val="20"/>
              </w:rPr>
            </w:pPr>
          </w:p>
          <w:p w14:paraId="3B63E4B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EB1249" w:rsidRDefault="00A87AC2" w:rsidP="007415C9">
            <w:pPr>
              <w:pStyle w:val="Betarp"/>
              <w:jc w:val="both"/>
              <w:rPr>
                <w:rFonts w:ascii="Times New Roman" w:hAnsi="Times New Roman" w:cs="Times New Roman"/>
                <w:b/>
                <w:bCs/>
                <w:sz w:val="20"/>
                <w:szCs w:val="20"/>
              </w:rPr>
            </w:pPr>
          </w:p>
          <w:p w14:paraId="7BF8622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2DB3D8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FD350A9" w14:textId="77777777" w:rsidR="00A87AC2" w:rsidRPr="00EB1249" w:rsidRDefault="00A87AC2" w:rsidP="007415C9">
            <w:pPr>
              <w:pStyle w:val="Betarp"/>
              <w:jc w:val="both"/>
              <w:rPr>
                <w:rFonts w:ascii="Times New Roman" w:hAnsi="Times New Roman" w:cs="Times New Roman"/>
                <w:b/>
                <w:bCs/>
                <w:sz w:val="20"/>
                <w:szCs w:val="20"/>
              </w:rPr>
            </w:pPr>
          </w:p>
          <w:p w14:paraId="58CA3238" w14:textId="77777777" w:rsidR="00A87AC2" w:rsidRPr="00EB1249" w:rsidRDefault="00A87AC2" w:rsidP="007415C9">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EB1249" w:rsidRDefault="00A87AC2" w:rsidP="007415C9">
            <w:pPr>
              <w:pStyle w:val="Betarp"/>
              <w:jc w:val="both"/>
              <w:rPr>
                <w:rFonts w:ascii="Times New Roman" w:hAnsi="Times New Roman" w:cs="Times New Roman"/>
                <w:b/>
                <w:bCs/>
                <w:sz w:val="20"/>
                <w:szCs w:val="20"/>
              </w:rPr>
            </w:pPr>
          </w:p>
          <w:p w14:paraId="689B975A"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EB1249" w:rsidRDefault="00A87AC2" w:rsidP="007415C9">
            <w:pPr>
              <w:pStyle w:val="Betarp"/>
              <w:jc w:val="both"/>
              <w:rPr>
                <w:rFonts w:ascii="Times New Roman" w:hAnsi="Times New Roman" w:cs="Times New Roman"/>
                <w:sz w:val="20"/>
                <w:szCs w:val="20"/>
              </w:rPr>
            </w:pPr>
          </w:p>
          <w:p w14:paraId="07BBF3B1"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0809096" w14:textId="77777777" w:rsidR="00A87AC2" w:rsidRPr="00811722" w:rsidRDefault="00A87AC2" w:rsidP="007415C9">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87AC2" w:rsidRPr="00EB1249"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7D7076A4" w14:textId="77777777" w:rsidR="00A87AC2" w:rsidRPr="00EB1249" w:rsidRDefault="00A87AC2" w:rsidP="007415C9">
            <w:pPr>
              <w:pStyle w:val="Betarp"/>
              <w:jc w:val="both"/>
              <w:rPr>
                <w:rFonts w:ascii="Times New Roman" w:eastAsia="Yu Mincho" w:hAnsi="Times New Roman" w:cs="Times New Roman"/>
                <w:sz w:val="20"/>
                <w:szCs w:val="20"/>
              </w:rPr>
            </w:pPr>
          </w:p>
          <w:p w14:paraId="5E846C02"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69F9F0F7" w14:textId="77777777" w:rsidR="00A87AC2" w:rsidRPr="00EB1249" w:rsidRDefault="00A87AC2" w:rsidP="007415C9">
            <w:pPr>
              <w:pStyle w:val="Betarp"/>
              <w:jc w:val="both"/>
              <w:rPr>
                <w:rFonts w:ascii="Times New Roman" w:eastAsia="Yu Mincho" w:hAnsi="Times New Roman" w:cs="Times New Roman"/>
                <w:sz w:val="20"/>
                <w:szCs w:val="20"/>
              </w:rPr>
            </w:pPr>
          </w:p>
          <w:p w14:paraId="349E354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6FA3E3F" w14:textId="77777777" w:rsidR="00A87AC2" w:rsidRPr="00EB1249" w:rsidRDefault="00A87AC2" w:rsidP="007415C9">
            <w:pPr>
              <w:pStyle w:val="Betarp"/>
              <w:jc w:val="both"/>
              <w:rPr>
                <w:rFonts w:ascii="Times New Roman" w:eastAsia="Yu Mincho" w:hAnsi="Times New Roman" w:cs="Times New Roman"/>
                <w:sz w:val="20"/>
                <w:szCs w:val="20"/>
              </w:rPr>
            </w:pPr>
          </w:p>
          <w:p w14:paraId="3932B8AD"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7626DED2" w14:textId="77777777" w:rsidR="00A87AC2" w:rsidRPr="00EB1249" w:rsidRDefault="00A87AC2" w:rsidP="007415C9">
            <w:pPr>
              <w:pStyle w:val="Betarp"/>
              <w:jc w:val="both"/>
              <w:rPr>
                <w:rFonts w:ascii="Times New Roman" w:eastAsia="Yu Mincho" w:hAnsi="Times New Roman" w:cs="Times New Roman"/>
                <w:sz w:val="20"/>
                <w:szCs w:val="20"/>
              </w:rPr>
            </w:pPr>
          </w:p>
          <w:p w14:paraId="4C3F101B"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EB1249" w:rsidRDefault="00A87AC2" w:rsidP="007415C9">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87AC2" w:rsidRPr="00EB1249"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6A171CF" w14:textId="77777777" w:rsidR="00A87AC2" w:rsidRPr="00EB1249" w:rsidRDefault="00A87AC2" w:rsidP="007415C9">
            <w:pPr>
              <w:pStyle w:val="Betarp"/>
              <w:jc w:val="both"/>
              <w:rPr>
                <w:rFonts w:ascii="Times New Roman" w:eastAsia="Yu Mincho" w:hAnsi="Times New Roman" w:cs="Times New Roman"/>
                <w:sz w:val="20"/>
                <w:szCs w:val="20"/>
              </w:rPr>
            </w:pPr>
          </w:p>
          <w:p w14:paraId="2A9811A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26EA0C76"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3D60312C" w14:textId="77777777" w:rsidR="00A87AC2" w:rsidRPr="00EB1249" w:rsidRDefault="00A87AC2" w:rsidP="007415C9">
            <w:pPr>
              <w:pStyle w:val="Betarp"/>
              <w:jc w:val="both"/>
              <w:rPr>
                <w:rFonts w:ascii="Times New Roman" w:eastAsia="Yu Mincho" w:hAnsi="Times New Roman" w:cs="Times New Roman"/>
                <w:sz w:val="20"/>
                <w:szCs w:val="20"/>
              </w:rPr>
            </w:pPr>
          </w:p>
          <w:p w14:paraId="2E4B303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5856F8C"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5B083CBB" w14:textId="77777777" w:rsidR="00A87AC2" w:rsidRPr="00EB1249" w:rsidRDefault="00A87AC2" w:rsidP="007415C9">
            <w:pPr>
              <w:pStyle w:val="Betarp"/>
              <w:jc w:val="both"/>
              <w:rPr>
                <w:rFonts w:ascii="Times New Roman" w:hAnsi="Times New Roman" w:cs="Times New Roman"/>
                <w:sz w:val="20"/>
                <w:szCs w:val="20"/>
              </w:rPr>
            </w:pPr>
          </w:p>
          <w:p w14:paraId="660EB9B5" w14:textId="77777777" w:rsidR="00A87AC2" w:rsidRPr="00EB1249" w:rsidRDefault="00A87AC2" w:rsidP="007415C9">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5DF7448C" w14:textId="77777777" w:rsidR="00A87AC2" w:rsidRPr="00EB1249" w:rsidRDefault="00A87AC2" w:rsidP="007415C9">
            <w:pPr>
              <w:pStyle w:val="Betarp"/>
              <w:jc w:val="both"/>
              <w:rPr>
                <w:rFonts w:ascii="Times New Roman" w:hAnsi="Times New Roman" w:cs="Times New Roman"/>
                <w:sz w:val="20"/>
                <w:szCs w:val="20"/>
              </w:rPr>
            </w:pPr>
          </w:p>
          <w:p w14:paraId="720D88FF" w14:textId="77777777" w:rsidR="00A87AC2" w:rsidRPr="00EB1249" w:rsidRDefault="00A87AC2" w:rsidP="007415C9">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EB1249" w:rsidRDefault="00A87AC2" w:rsidP="007415C9">
            <w:pPr>
              <w:pStyle w:val="Betarp"/>
              <w:jc w:val="both"/>
              <w:rPr>
                <w:rFonts w:ascii="Times New Roman" w:hAnsi="Times New Roman" w:cs="Times New Roman"/>
                <w:bCs/>
                <w:sz w:val="20"/>
                <w:szCs w:val="20"/>
              </w:rPr>
            </w:pPr>
          </w:p>
          <w:p w14:paraId="1607B022"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EB1249"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EB1249"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69A791" w14:textId="77777777" w:rsidR="00A87AC2" w:rsidRPr="00EB1249" w:rsidRDefault="00A87AC2" w:rsidP="007415C9">
            <w:pPr>
              <w:pStyle w:val="Betarp"/>
              <w:jc w:val="both"/>
              <w:rPr>
                <w:rFonts w:ascii="Times New Roman" w:eastAsia="Yu Mincho" w:hAnsi="Times New Roman" w:cs="Times New Roman"/>
                <w:sz w:val="20"/>
                <w:szCs w:val="20"/>
              </w:rPr>
            </w:pPr>
          </w:p>
          <w:p w14:paraId="464E48A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5333562D"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37DD1EA" w14:textId="77777777" w:rsidR="00A87AC2" w:rsidRPr="00EB1249" w:rsidRDefault="00A87AC2" w:rsidP="007415C9">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EB1249" w:rsidRDefault="00A87AC2" w:rsidP="007415C9">
            <w:pPr>
              <w:pStyle w:val="Betarp"/>
              <w:jc w:val="both"/>
              <w:rPr>
                <w:rFonts w:ascii="Times New Roman" w:hAnsi="Times New Roman" w:cs="Times New Roman"/>
                <w:b/>
                <w:bCs/>
                <w:iCs/>
                <w:sz w:val="20"/>
                <w:szCs w:val="20"/>
              </w:rPr>
            </w:pPr>
          </w:p>
        </w:tc>
      </w:tr>
      <w:tr w:rsidR="00A87AC2" w:rsidRPr="00EB1249"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718E15E" w14:textId="77777777" w:rsidR="00A87AC2" w:rsidRPr="00EB1249" w:rsidRDefault="00A87AC2" w:rsidP="007415C9">
            <w:pPr>
              <w:pStyle w:val="Betarp"/>
              <w:jc w:val="both"/>
              <w:rPr>
                <w:rFonts w:ascii="Times New Roman" w:eastAsia="Yu Mincho" w:hAnsi="Times New Roman" w:cs="Times New Roman"/>
                <w:sz w:val="20"/>
                <w:szCs w:val="20"/>
              </w:rPr>
            </w:pPr>
          </w:p>
          <w:p w14:paraId="708ABB85"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EB1249"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87AC2" w:rsidRPr="00EB1249"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4922C50" w14:textId="77777777" w:rsidR="00A87AC2" w:rsidRPr="00EB1249" w:rsidRDefault="00A87AC2" w:rsidP="007415C9">
            <w:pPr>
              <w:pStyle w:val="Betarp"/>
              <w:jc w:val="both"/>
              <w:rPr>
                <w:rFonts w:ascii="Times New Roman" w:eastAsia="Yu Mincho" w:hAnsi="Times New Roman" w:cs="Times New Roman"/>
                <w:sz w:val="20"/>
                <w:szCs w:val="20"/>
              </w:rPr>
            </w:pPr>
          </w:p>
          <w:p w14:paraId="26BAF871"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EB1249" w:rsidRDefault="00A87AC2" w:rsidP="007415C9">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EB1249" w:rsidRDefault="00A87AC2" w:rsidP="007415C9">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87AC2" w:rsidRPr="00EB1249"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EB1249"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40E21F5"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D399A95" w14:textId="77777777" w:rsidR="00A87AC2" w:rsidRPr="00EB1249"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EB1249" w:rsidRDefault="00A87AC2" w:rsidP="007415C9">
            <w:pPr>
              <w:pStyle w:val="Betarp"/>
              <w:jc w:val="both"/>
              <w:rPr>
                <w:rFonts w:ascii="Times New Roman" w:eastAsia="Yu Mincho" w:hAnsi="Times New Roman" w:cs="Times New Roman"/>
                <w:sz w:val="20"/>
                <w:szCs w:val="20"/>
              </w:rPr>
            </w:pPr>
          </w:p>
        </w:tc>
      </w:tr>
      <w:tr w:rsidR="00A87AC2" w:rsidRPr="00EB1249"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bookmarkStart w:id="5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24B3D30D" w14:textId="77777777" w:rsidR="00A87AC2" w:rsidRPr="00EB1249" w:rsidRDefault="00A87AC2" w:rsidP="007415C9">
            <w:pPr>
              <w:pStyle w:val="Betarp"/>
              <w:jc w:val="both"/>
              <w:rPr>
                <w:rFonts w:ascii="Times New Roman" w:eastAsia="Yu Mincho" w:hAnsi="Times New Roman" w:cs="Times New Roman"/>
                <w:sz w:val="20"/>
                <w:szCs w:val="20"/>
              </w:rPr>
            </w:pPr>
          </w:p>
          <w:p w14:paraId="21B45FC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5A765CD" w14:textId="77777777" w:rsidR="00A87AC2" w:rsidRPr="00EB1249" w:rsidRDefault="00A87AC2" w:rsidP="007415C9">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11F947E3" w14:textId="77777777" w:rsidR="00A87AC2" w:rsidRPr="00EB1249" w:rsidRDefault="00A87AC2" w:rsidP="007415C9">
            <w:pPr>
              <w:pStyle w:val="Betarp"/>
              <w:jc w:val="both"/>
              <w:rPr>
                <w:rFonts w:ascii="Times New Roman" w:hAnsi="Times New Roman" w:cs="Times New Roman"/>
                <w:b/>
                <w:bCs/>
                <w:sz w:val="20"/>
                <w:szCs w:val="20"/>
              </w:rPr>
            </w:pPr>
          </w:p>
          <w:p w14:paraId="23477DD9"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B3B205" w14:textId="77777777" w:rsidR="00A87AC2" w:rsidRPr="00EB1249" w:rsidRDefault="00A87AC2" w:rsidP="007415C9">
            <w:pPr>
              <w:pStyle w:val="Betarp"/>
              <w:jc w:val="both"/>
              <w:rPr>
                <w:rFonts w:ascii="Times New Roman" w:hAnsi="Times New Roman" w:cs="Times New Roman"/>
                <w:sz w:val="20"/>
                <w:szCs w:val="20"/>
              </w:rPr>
            </w:pPr>
          </w:p>
          <w:p w14:paraId="70C12887"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EB1249" w:rsidRDefault="00A87AC2" w:rsidP="007415C9">
            <w:pPr>
              <w:pStyle w:val="Betarp"/>
              <w:jc w:val="both"/>
              <w:rPr>
                <w:rFonts w:ascii="Times New Roman" w:hAnsi="Times New Roman" w:cs="Times New Roman"/>
                <w:sz w:val="20"/>
                <w:szCs w:val="20"/>
              </w:rPr>
            </w:pPr>
          </w:p>
          <w:p w14:paraId="5F4BF75C"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05D647C" w14:textId="77777777" w:rsidR="00A87AC2" w:rsidRPr="00EB1249" w:rsidRDefault="00A87AC2" w:rsidP="007415C9">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A87AC2" w:rsidRPr="00EB1249"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BF5A6C4" w14:textId="77777777" w:rsidR="00A87AC2" w:rsidRPr="00EB1249" w:rsidRDefault="00A87AC2" w:rsidP="007415C9">
            <w:pPr>
              <w:pStyle w:val="Betarp"/>
              <w:jc w:val="both"/>
              <w:rPr>
                <w:rFonts w:ascii="Times New Roman" w:eastAsia="Yu Mincho" w:hAnsi="Times New Roman" w:cs="Times New Roman"/>
                <w:sz w:val="20"/>
                <w:szCs w:val="20"/>
              </w:rPr>
            </w:pPr>
          </w:p>
          <w:p w14:paraId="4A0BA6F6"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EB1249" w:rsidRDefault="00A87AC2" w:rsidP="007415C9">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68761781" w14:textId="72CEF50E"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5" w:name="_Toc187742541"/>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 xml:space="preserve">ąlygų </w:t>
      </w:r>
      <w:r w:rsidR="00560061">
        <w:rPr>
          <w:rFonts w:ascii="Times New Roman" w:eastAsia="Calibri" w:hAnsi="Times New Roman" w:cs="Times New Roman"/>
          <w:b/>
          <w:bCs/>
          <w:color w:val="auto"/>
          <w:sz w:val="24"/>
          <w:szCs w:val="24"/>
        </w:rPr>
        <w:t>4</w:t>
      </w:r>
      <w:r w:rsidR="000F7F5D" w:rsidRPr="008A4A67">
        <w:rPr>
          <w:rFonts w:ascii="Times New Roman" w:eastAsia="Calibri" w:hAnsi="Times New Roman" w:cs="Times New Roman"/>
          <w:b/>
          <w:bCs/>
          <w:color w:val="auto"/>
          <w:sz w:val="24"/>
          <w:szCs w:val="24"/>
        </w:rPr>
        <w:t xml:space="preserve"> priedas „EBVPD“</w:t>
      </w:r>
      <w:bookmarkEnd w:id="55"/>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5F21D25"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8720FDA"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56" w:name="_Toc187742542"/>
      <w:r w:rsidRPr="008A4A67">
        <w:rPr>
          <w:rFonts w:ascii="Times New Roman" w:eastAsia="Calibri" w:hAnsi="Times New Roman" w:cs="Times New Roman"/>
          <w:b/>
          <w:bCs/>
          <w:color w:val="auto"/>
          <w:sz w:val="24"/>
          <w:szCs w:val="24"/>
        </w:rPr>
        <w:t xml:space="preserve">Pirkimo sąlygų </w:t>
      </w:r>
      <w:r w:rsidR="00560061">
        <w:rPr>
          <w:rFonts w:ascii="Times New Roman" w:eastAsia="Calibri" w:hAnsi="Times New Roman" w:cs="Times New Roman"/>
          <w:b/>
          <w:bCs/>
          <w:color w:val="auto"/>
          <w:sz w:val="24"/>
          <w:szCs w:val="24"/>
        </w:rPr>
        <w:t>5</w:t>
      </w:r>
      <w:r w:rsidRPr="008A4A67">
        <w:rPr>
          <w:rFonts w:ascii="Times New Roman" w:eastAsia="Calibri" w:hAnsi="Times New Roman" w:cs="Times New Roman"/>
          <w:b/>
          <w:bCs/>
          <w:color w:val="auto"/>
          <w:sz w:val="24"/>
          <w:szCs w:val="24"/>
        </w:rPr>
        <w:t xml:space="preserve"> priedas „Pasiūlymo forma“</w:t>
      </w:r>
      <w:bookmarkEnd w:id="56"/>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32654948" w:rsidR="00CC02D6" w:rsidRPr="006206AB" w:rsidRDefault="00CC02D6" w:rsidP="006206AB">
      <w:pPr>
        <w:pStyle w:val="Antrat2"/>
        <w:jc w:val="right"/>
        <w:rPr>
          <w:rFonts w:ascii="Times New Roman" w:hAnsi="Times New Roman" w:cs="Times New Roman"/>
          <w:b/>
          <w:bCs/>
          <w:color w:val="auto"/>
          <w:sz w:val="24"/>
          <w:szCs w:val="24"/>
        </w:rPr>
      </w:pPr>
      <w:bookmarkStart w:id="57" w:name="_Toc187742543"/>
      <w:r w:rsidRPr="006206AB">
        <w:rPr>
          <w:rFonts w:ascii="Times New Roman" w:hAnsi="Times New Roman" w:cs="Times New Roman"/>
          <w:b/>
          <w:bCs/>
          <w:color w:val="auto"/>
          <w:sz w:val="24"/>
          <w:szCs w:val="24"/>
        </w:rPr>
        <w:lastRenderedPageBreak/>
        <w:t>Pirkimo sąlygų 6 priedas „Pasiūlymų vertinimo kriterijai ir sąlygos“</w:t>
      </w:r>
      <w:bookmarkEnd w:id="57"/>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6D008333" w:rsidR="000F7F5D" w:rsidRPr="006206AB" w:rsidRDefault="000F7F5D" w:rsidP="006206AB">
      <w:pPr>
        <w:pStyle w:val="Antrat2"/>
        <w:jc w:val="right"/>
        <w:rPr>
          <w:rFonts w:ascii="Times New Roman" w:hAnsi="Times New Roman" w:cs="Times New Roman"/>
          <w:b/>
          <w:bCs/>
          <w:color w:val="auto"/>
          <w:sz w:val="24"/>
          <w:szCs w:val="24"/>
        </w:rPr>
      </w:pPr>
      <w:bookmarkStart w:id="58" w:name="_Toc187742544"/>
      <w:r w:rsidRPr="006206AB">
        <w:rPr>
          <w:rFonts w:ascii="Times New Roman" w:hAnsi="Times New Roman" w:cs="Times New Roman"/>
          <w:b/>
          <w:bCs/>
          <w:color w:val="auto"/>
          <w:sz w:val="24"/>
          <w:szCs w:val="24"/>
        </w:rPr>
        <w:lastRenderedPageBreak/>
        <w:t xml:space="preserve">Pirkimo sąlygų </w:t>
      </w:r>
      <w:r w:rsidR="00EC0A68" w:rsidRPr="006206AB">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„Sutarties projektas“</w:t>
      </w:r>
      <w:bookmarkEnd w:id="58"/>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A584" w14:textId="77777777" w:rsidR="00505B51" w:rsidRDefault="00505B51" w:rsidP="00D05666">
      <w:r>
        <w:separator/>
      </w:r>
    </w:p>
  </w:endnote>
  <w:endnote w:type="continuationSeparator" w:id="0">
    <w:p w14:paraId="26EEFCDF" w14:textId="77777777" w:rsidR="00505B51" w:rsidRDefault="00505B51" w:rsidP="00D05666">
      <w:r>
        <w:continuationSeparator/>
      </w:r>
    </w:p>
  </w:endnote>
  <w:endnote w:type="continuationNotice" w:id="1">
    <w:p w14:paraId="5CBBC446" w14:textId="77777777" w:rsidR="00505B51" w:rsidRDefault="00505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55E9" w14:textId="77777777" w:rsidR="00505B51" w:rsidRDefault="00505B51" w:rsidP="00D05666">
      <w:r>
        <w:separator/>
      </w:r>
    </w:p>
  </w:footnote>
  <w:footnote w:type="continuationSeparator" w:id="0">
    <w:p w14:paraId="746F31A4" w14:textId="77777777" w:rsidR="00505B51" w:rsidRDefault="00505B51" w:rsidP="00D05666">
      <w:r>
        <w:continuationSeparator/>
      </w:r>
    </w:p>
  </w:footnote>
  <w:footnote w:type="continuationNotice" w:id="1">
    <w:p w14:paraId="1D3D490F" w14:textId="77777777" w:rsidR="00505B51" w:rsidRDefault="00505B51">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3"/>
  </w:num>
  <w:num w:numId="4" w16cid:durableId="1484615006">
    <w:abstractNumId w:val="30"/>
  </w:num>
  <w:num w:numId="5" w16cid:durableId="607934237">
    <w:abstractNumId w:val="22"/>
  </w:num>
  <w:num w:numId="6" w16cid:durableId="749809940">
    <w:abstractNumId w:val="1"/>
  </w:num>
  <w:num w:numId="7" w16cid:durableId="412043720">
    <w:abstractNumId w:val="37"/>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2"/>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8"/>
  </w:num>
  <w:num w:numId="30" w16cid:durableId="81415431">
    <w:abstractNumId w:val="13"/>
  </w:num>
  <w:num w:numId="31" w16cid:durableId="345405414">
    <w:abstractNumId w:val="38"/>
  </w:num>
  <w:num w:numId="32" w16cid:durableId="1482892369">
    <w:abstractNumId w:val="25"/>
  </w:num>
  <w:num w:numId="33" w16cid:durableId="1476410157">
    <w:abstractNumId w:val="36"/>
  </w:num>
  <w:num w:numId="34" w16cid:durableId="1078482090">
    <w:abstractNumId w:val="4"/>
  </w:num>
  <w:num w:numId="35" w16cid:durableId="1021008230">
    <w:abstractNumId w:val="5"/>
  </w:num>
  <w:num w:numId="36" w16cid:durableId="609748389">
    <w:abstractNumId w:val="39"/>
  </w:num>
  <w:num w:numId="37" w16cid:durableId="1184637982">
    <w:abstractNumId w:val="16"/>
  </w:num>
  <w:num w:numId="38" w16cid:durableId="980188954">
    <w:abstractNumId w:val="34"/>
  </w:num>
  <w:num w:numId="39" w16cid:durableId="646473497">
    <w:abstractNumId w:val="17"/>
  </w:num>
  <w:num w:numId="40" w16cid:durableId="394009976">
    <w:abstractNumId w:val="15"/>
  </w:num>
  <w:num w:numId="41" w16cid:durableId="89601579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3871"/>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5B51"/>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48B"/>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747"/>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29835</Words>
  <Characters>17006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3</cp:revision>
  <cp:lastPrinted>2024-02-07T11:35:00Z</cp:lastPrinted>
  <dcterms:created xsi:type="dcterms:W3CDTF">2025-05-07T12:33:00Z</dcterms:created>
  <dcterms:modified xsi:type="dcterms:W3CDTF">2025-05-14T08:26:00Z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