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56B7" w14:textId="77777777" w:rsidR="008C3F9D" w:rsidRDefault="008C3F9D" w:rsidP="008C3F9D">
      <w:pPr>
        <w:keepNext/>
        <w:tabs>
          <w:tab w:val="left" w:pos="0"/>
          <w:tab w:val="left" w:pos="8056"/>
        </w:tabs>
        <w:spacing w:after="200"/>
        <w:contextualSpacing/>
        <w:jc w:val="right"/>
        <w:outlineLvl w:val="0"/>
        <w:rPr>
          <w:rFonts w:ascii="Times New Roman" w:eastAsia="Calibri" w:hAnsi="Times New Roman" w:cs="Times New Roman"/>
          <w:sz w:val="22"/>
          <w:szCs w:val="22"/>
          <w:lang w:eastAsia="en-US"/>
        </w:rPr>
      </w:pPr>
      <w:bookmarkStart w:id="0" w:name="_Ref38291223"/>
      <w:bookmarkStart w:id="1" w:name="_Ref38291334"/>
      <w:bookmarkStart w:id="2" w:name="_Ref38533412"/>
      <w:bookmarkStart w:id="3" w:name="_Toc158023010"/>
      <w:bookmarkStart w:id="4" w:name="_Hlk158023933"/>
      <w:r w:rsidRPr="008C3F9D">
        <w:rPr>
          <w:rFonts w:ascii="Times New Roman" w:eastAsia="Calibri" w:hAnsi="Times New Roman" w:cs="Times New Roman"/>
          <w:sz w:val="22"/>
          <w:szCs w:val="22"/>
          <w:lang w:eastAsia="en-US"/>
        </w:rPr>
        <w:t>Sutarties projektas</w:t>
      </w:r>
    </w:p>
    <w:p w14:paraId="1FCF6BD1" w14:textId="7576A100" w:rsidR="003F2123" w:rsidRPr="003F2123" w:rsidRDefault="00A14A37" w:rsidP="003F2123">
      <w:pPr>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 xml:space="preserve">STATYBOS </w:t>
      </w:r>
      <w:r w:rsidR="003F2123" w:rsidRPr="003F2123">
        <w:rPr>
          <w:rFonts w:ascii="Times New Roman" w:eastAsia="Times New Roman" w:hAnsi="Times New Roman" w:cs="Times New Roman"/>
          <w:b/>
          <w:bCs/>
          <w:caps/>
          <w:sz w:val="24"/>
          <w:szCs w:val="24"/>
          <w:lang w:eastAsia="en-US"/>
        </w:rPr>
        <w:t>Rangos sutartis</w:t>
      </w:r>
    </w:p>
    <w:p w14:paraId="7367E9A5" w14:textId="77777777" w:rsidR="003F2123" w:rsidRPr="003F2123" w:rsidRDefault="003F2123" w:rsidP="003F2123">
      <w:pPr>
        <w:widowControl w:val="0"/>
        <w:suppressAutoHyphens/>
        <w:spacing w:after="0" w:line="240" w:lineRule="auto"/>
        <w:ind w:left="142"/>
        <w:jc w:val="center"/>
        <w:rPr>
          <w:rFonts w:ascii="Times New Roman" w:eastAsia="Lucida Sans Unicode" w:hAnsi="Times New Roman" w:cs="Calibri"/>
          <w:sz w:val="24"/>
          <w:szCs w:val="24"/>
        </w:rPr>
      </w:pPr>
    </w:p>
    <w:p w14:paraId="747B4C09" w14:textId="380DC44B" w:rsidR="003F2123" w:rsidRPr="003F2123" w:rsidRDefault="003F2123" w:rsidP="003F2123">
      <w:pPr>
        <w:widowControl w:val="0"/>
        <w:suppressAutoHyphens/>
        <w:spacing w:after="0" w:line="240" w:lineRule="auto"/>
        <w:ind w:left="142"/>
        <w:jc w:val="center"/>
        <w:rPr>
          <w:rFonts w:ascii="Times New Roman" w:eastAsia="Lucida Sans Unicode" w:hAnsi="Times New Roman" w:cs="Calibri"/>
          <w:sz w:val="24"/>
          <w:szCs w:val="24"/>
        </w:rPr>
      </w:pPr>
      <w:r w:rsidRPr="003F2123">
        <w:rPr>
          <w:rFonts w:ascii="Times New Roman" w:eastAsia="Lucida Sans Unicode" w:hAnsi="Times New Roman" w:cs="Calibri"/>
          <w:sz w:val="24"/>
          <w:szCs w:val="24"/>
        </w:rPr>
        <w:t>202</w:t>
      </w:r>
      <w:r w:rsidR="00363494">
        <w:rPr>
          <w:rFonts w:ascii="Times New Roman" w:eastAsia="Lucida Sans Unicode" w:hAnsi="Times New Roman" w:cs="Calibri"/>
          <w:sz w:val="24"/>
          <w:szCs w:val="24"/>
        </w:rPr>
        <w:t>...</w:t>
      </w:r>
      <w:r w:rsidRPr="003F2123">
        <w:rPr>
          <w:rFonts w:ascii="Times New Roman" w:eastAsia="Lucida Sans Unicode" w:hAnsi="Times New Roman" w:cs="Calibri"/>
          <w:sz w:val="24"/>
          <w:szCs w:val="24"/>
        </w:rPr>
        <w:t xml:space="preserve"> m. .......................... ....... d. Nr.</w:t>
      </w:r>
    </w:p>
    <w:p w14:paraId="3920E118" w14:textId="77777777" w:rsidR="003F2123" w:rsidRPr="003F2123" w:rsidRDefault="003F2123" w:rsidP="003F2123">
      <w:pPr>
        <w:spacing w:after="0" w:line="240" w:lineRule="auto"/>
        <w:jc w:val="center"/>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Lazdijai</w:t>
      </w:r>
    </w:p>
    <w:p w14:paraId="3D6817E2"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p w14:paraId="5D68FB7D" w14:textId="77777777" w:rsidR="003F2123" w:rsidRPr="003F2123" w:rsidRDefault="003F2123" w:rsidP="003F2123">
      <w:pPr>
        <w:widowControl w:val="0"/>
        <w:suppressAutoHyphens/>
        <w:spacing w:before="120" w:after="0" w:line="240" w:lineRule="auto"/>
        <w:ind w:firstLine="709"/>
        <w:jc w:val="both"/>
        <w:rPr>
          <w:rFonts w:ascii="Times New Roman" w:eastAsia="Lucida Sans Unicode" w:hAnsi="Times New Roman" w:cs="Times New Roman"/>
          <w:sz w:val="24"/>
          <w:szCs w:val="24"/>
        </w:rPr>
      </w:pPr>
      <w:r w:rsidRPr="003F2123">
        <w:rPr>
          <w:rFonts w:ascii="Times New Roman" w:eastAsia="Lucida Sans Unicode" w:hAnsi="Times New Roman" w:cs="Calibri"/>
          <w:b/>
          <w:sz w:val="24"/>
          <w:szCs w:val="24"/>
        </w:rPr>
        <w:t>LAZDIJŲ RAJONO SAVIVALDYBĖS ADMINISTRACIJA</w:t>
      </w:r>
      <w:r w:rsidRPr="003F2123">
        <w:rPr>
          <w:rFonts w:ascii="Times New Roman" w:eastAsia="Lucida Sans Unicode" w:hAnsi="Times New Roman" w:cs="Calibri"/>
          <w:sz w:val="24"/>
          <w:szCs w:val="24"/>
        </w:rPr>
        <w:t xml:space="preserve">, juridinio asmens kodas 188714992, kurios registruota buveinė Vilniaus g. 1, LT-67106 Lazdijai, </w:t>
      </w:r>
      <w:r w:rsidRPr="003F2123">
        <w:rPr>
          <w:rFonts w:ascii="Times New Roman" w:eastAsia="Lucida Sans Unicode" w:hAnsi="Times New Roman" w:cs="Times New Roman"/>
          <w:sz w:val="24"/>
          <w:szCs w:val="24"/>
        </w:rPr>
        <w:t xml:space="preserve">duomenys apie įstaigą kaupiami ir saugomi Lietuvos Respublikos juridinių asmenų registre, atstovaujama </w:t>
      </w:r>
      <w:r w:rsidRPr="003F2123">
        <w:rPr>
          <w:rFonts w:ascii="Times New Roman" w:eastAsia="Lucida Sans Unicode" w:hAnsi="Times New Roman" w:cs="Times New Roman"/>
          <w:i/>
          <w:sz w:val="24"/>
          <w:szCs w:val="24"/>
        </w:rPr>
        <w:t>{pareigos, vardas, pavardė}</w:t>
      </w:r>
      <w:r w:rsidRPr="003F2123">
        <w:rPr>
          <w:rFonts w:ascii="Times New Roman" w:eastAsia="Lucida Sans Unicode" w:hAnsi="Times New Roman" w:cs="Times New Roman"/>
          <w:sz w:val="24"/>
          <w:szCs w:val="24"/>
        </w:rPr>
        <w:t xml:space="preserve">, veikiančio pagal </w:t>
      </w:r>
      <w:r w:rsidRPr="003F2123">
        <w:rPr>
          <w:rFonts w:ascii="Times New Roman" w:eastAsia="Lucida Sans Unicode" w:hAnsi="Times New Roman" w:cs="Times New Roman"/>
          <w:i/>
          <w:sz w:val="24"/>
          <w:szCs w:val="24"/>
        </w:rPr>
        <w:t>{veikimo pagrindas}</w:t>
      </w:r>
      <w:r w:rsidRPr="003F2123">
        <w:rPr>
          <w:rFonts w:ascii="Times New Roman" w:eastAsia="Lucida Sans Unicode" w:hAnsi="Times New Roman" w:cs="Times New Roman"/>
          <w:sz w:val="24"/>
          <w:szCs w:val="24"/>
        </w:rPr>
        <w:t>, toliau vadinama Užsakovu, ir</w:t>
      </w:r>
    </w:p>
    <w:p w14:paraId="1F84C1B4" w14:textId="77777777" w:rsidR="003F2123" w:rsidRPr="003F2123" w:rsidRDefault="003F2123" w:rsidP="003F2123">
      <w:pPr>
        <w:widowControl w:val="0"/>
        <w:suppressAutoHyphens/>
        <w:spacing w:before="120" w:after="0" w:line="240" w:lineRule="auto"/>
        <w:ind w:firstLine="709"/>
        <w:jc w:val="both"/>
        <w:rPr>
          <w:rFonts w:ascii="Times New Roman" w:eastAsia="Lucida Sans Unicode" w:hAnsi="Times New Roman" w:cs="Times New Roman"/>
          <w:i/>
          <w:kern w:val="28"/>
          <w:position w:val="-16"/>
          <w:sz w:val="24"/>
          <w:szCs w:val="24"/>
        </w:rPr>
      </w:pPr>
      <w:r w:rsidRPr="003F2123">
        <w:rPr>
          <w:rFonts w:ascii="Times New Roman" w:eastAsia="Lucida Sans Unicode" w:hAnsi="Times New Roman" w:cs="Times New Roman"/>
          <w:kern w:val="28"/>
          <w:position w:val="-16"/>
          <w:sz w:val="24"/>
          <w:szCs w:val="24"/>
        </w:rPr>
        <w:t>{</w:t>
      </w:r>
      <w:r w:rsidRPr="003F2123">
        <w:rPr>
          <w:rFonts w:ascii="Times New Roman" w:eastAsia="Lucida Sans Unicode" w:hAnsi="Times New Roman" w:cs="Times New Roman"/>
          <w:i/>
          <w:kern w:val="28"/>
          <w:position w:val="-16"/>
          <w:sz w:val="24"/>
          <w:szCs w:val="24"/>
        </w:rPr>
        <w:t>rangovo pavadinimas</w:t>
      </w:r>
      <w:r w:rsidRPr="003F2123">
        <w:rPr>
          <w:rFonts w:ascii="Times New Roman" w:eastAsia="Lucida Sans Unicode" w:hAnsi="Times New Roman" w:cs="Times New Roman"/>
          <w:kern w:val="28"/>
          <w:position w:val="-16"/>
          <w:sz w:val="24"/>
          <w:szCs w:val="24"/>
        </w:rPr>
        <w:t>}, juridinio asmens kodas {</w:t>
      </w:r>
      <w:r w:rsidRPr="003F2123">
        <w:rPr>
          <w:rFonts w:ascii="Times New Roman" w:eastAsia="Lucida Sans Unicode" w:hAnsi="Times New Roman" w:cs="Times New Roman"/>
          <w:i/>
          <w:kern w:val="28"/>
          <w:position w:val="-16"/>
          <w:sz w:val="24"/>
          <w:szCs w:val="24"/>
        </w:rPr>
        <w:t>juridinio asmens kodas</w:t>
      </w:r>
      <w:r w:rsidRPr="003F2123">
        <w:rPr>
          <w:rFonts w:ascii="Times New Roman" w:eastAsia="Lucida Sans Unicode" w:hAnsi="Times New Roman" w:cs="Times New Roman"/>
          <w:kern w:val="28"/>
          <w:position w:val="-16"/>
          <w:sz w:val="24"/>
          <w:szCs w:val="24"/>
        </w:rPr>
        <w:t>}, kurios registruota buveinė</w:t>
      </w:r>
      <w:r w:rsidRPr="003F2123">
        <w:rPr>
          <w:rFonts w:ascii="Times New Roman" w:eastAsia="Lucida Sans Unicode" w:hAnsi="Times New Roman" w:cs="Calibri"/>
          <w:kern w:val="28"/>
          <w:position w:val="-16"/>
          <w:sz w:val="24"/>
          <w:szCs w:val="24"/>
        </w:rPr>
        <w:t xml:space="preserve"> yra {</w:t>
      </w:r>
      <w:r w:rsidRPr="003F2123">
        <w:rPr>
          <w:rFonts w:ascii="Times New Roman" w:eastAsia="Lucida Sans Unicode" w:hAnsi="Times New Roman" w:cs="Calibri"/>
          <w:i/>
          <w:kern w:val="28"/>
          <w:position w:val="-16"/>
          <w:sz w:val="24"/>
          <w:szCs w:val="24"/>
        </w:rPr>
        <w:t>juridinio asmens adresas</w:t>
      </w:r>
      <w:r w:rsidRPr="003F2123">
        <w:rPr>
          <w:rFonts w:ascii="Times New Roman" w:eastAsia="Lucida Sans Unicode" w:hAnsi="Times New Roman" w:cs="Calibri"/>
          <w:kern w:val="28"/>
          <w:position w:val="-16"/>
          <w:sz w:val="24"/>
          <w:szCs w:val="24"/>
        </w:rPr>
        <w:t>}, duomenys apie įmonę kaupiami ir saugomi Lietuvos Respublikos juridinių asmenų registre, atstovaujama {</w:t>
      </w:r>
      <w:r w:rsidRPr="003F2123">
        <w:rPr>
          <w:rFonts w:ascii="Times New Roman" w:eastAsia="Lucida Sans Unicode" w:hAnsi="Times New Roman" w:cs="Calibri"/>
          <w:i/>
          <w:kern w:val="28"/>
          <w:position w:val="-16"/>
          <w:sz w:val="24"/>
          <w:szCs w:val="24"/>
        </w:rPr>
        <w:t>pareigos, vardas pavardė</w:t>
      </w:r>
      <w:r w:rsidRPr="003F2123">
        <w:rPr>
          <w:rFonts w:ascii="Times New Roman" w:eastAsia="Lucida Sans Unicode" w:hAnsi="Times New Roman" w:cs="Calibri"/>
          <w:kern w:val="28"/>
          <w:position w:val="-16"/>
          <w:sz w:val="24"/>
          <w:szCs w:val="24"/>
        </w:rPr>
        <w:t>}, veikiančio pagal {</w:t>
      </w:r>
      <w:r w:rsidRPr="003F2123">
        <w:rPr>
          <w:rFonts w:ascii="Times New Roman" w:eastAsia="Lucida Sans Unicode" w:hAnsi="Times New Roman" w:cs="Calibri"/>
          <w:i/>
          <w:kern w:val="28"/>
          <w:position w:val="-16"/>
          <w:sz w:val="24"/>
          <w:szCs w:val="24"/>
        </w:rPr>
        <w:t>veikimo pagrindas</w:t>
      </w:r>
      <w:r w:rsidRPr="003F2123">
        <w:rPr>
          <w:rFonts w:ascii="Times New Roman" w:eastAsia="Lucida Sans Unicode" w:hAnsi="Times New Roman" w:cs="Calibri"/>
          <w:kern w:val="28"/>
          <w:position w:val="-16"/>
          <w:sz w:val="24"/>
          <w:szCs w:val="24"/>
        </w:rPr>
        <w:t>} (toliau - Rangovas),</w:t>
      </w:r>
      <w:r w:rsidRPr="003F2123">
        <w:rPr>
          <w:rFonts w:ascii="Times New Roman" w:eastAsia="Lucida Sans Unicode" w:hAnsi="Times New Roman" w:cs="Times New Roman"/>
          <w:i/>
          <w:kern w:val="28"/>
          <w:position w:val="-16"/>
          <w:sz w:val="24"/>
          <w:szCs w:val="24"/>
        </w:rPr>
        <w:t xml:space="preserve"> (jei tai ūkio subjektų grupė – atitinkami duomenys apie kiekvieną partnerį)</w:t>
      </w:r>
    </w:p>
    <w:p w14:paraId="4307E152" w14:textId="77777777" w:rsidR="003F2123" w:rsidRPr="003F2123" w:rsidRDefault="003F2123" w:rsidP="003F2123">
      <w:pPr>
        <w:widowControl w:val="0"/>
        <w:suppressAutoHyphens/>
        <w:spacing w:before="120" w:after="0" w:line="240" w:lineRule="auto"/>
        <w:ind w:firstLine="709"/>
        <w:jc w:val="both"/>
        <w:rPr>
          <w:rFonts w:ascii="Times New Roman" w:eastAsia="Lucida Sans Unicode" w:hAnsi="Times New Roman" w:cs="Calibri"/>
          <w:sz w:val="24"/>
          <w:szCs w:val="24"/>
        </w:rPr>
      </w:pPr>
      <w:r w:rsidRPr="003F2123">
        <w:rPr>
          <w:rFonts w:ascii="Times New Roman" w:eastAsia="Lucida Sans Unicode" w:hAnsi="Times New Roman" w:cs="Calibri"/>
          <w:sz w:val="24"/>
          <w:szCs w:val="24"/>
        </w:rPr>
        <w:t xml:space="preserve">toliau kartu vadinami Šalimis, o kiekvienas atskirai – Šalimi, sudarė šią </w:t>
      </w:r>
      <w:r w:rsidRPr="003F2123">
        <w:rPr>
          <w:rFonts w:ascii="Times New Roman" w:eastAsia="Lucida Sans Unicode" w:hAnsi="Times New Roman" w:cs="Times New Roman"/>
          <w:sz w:val="24"/>
          <w:szCs w:val="24"/>
        </w:rPr>
        <w:t>r</w:t>
      </w:r>
      <w:r w:rsidRPr="003F2123">
        <w:rPr>
          <w:rFonts w:ascii="Times New Roman" w:eastAsia="Lucida Sans Unicode" w:hAnsi="Times New Roman" w:cs="Calibri"/>
          <w:sz w:val="24"/>
          <w:szCs w:val="24"/>
        </w:rPr>
        <w:t>angos sutartį, toliau vadinamą Sutartimi.</w:t>
      </w:r>
    </w:p>
    <w:p w14:paraId="205BD2D8" w14:textId="77777777"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p>
    <w:tbl>
      <w:tblPr>
        <w:tblW w:w="99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851"/>
        <w:gridCol w:w="113"/>
        <w:gridCol w:w="3963"/>
        <w:gridCol w:w="4854"/>
        <w:gridCol w:w="74"/>
      </w:tblGrid>
      <w:tr w:rsidR="003F2123" w:rsidRPr="003F2123" w14:paraId="0D51AC68" w14:textId="77777777" w:rsidTr="00B640AA">
        <w:trPr>
          <w:gridAfter w:val="1"/>
          <w:wAfter w:w="74" w:type="dxa"/>
        </w:trPr>
        <w:tc>
          <w:tcPr>
            <w:tcW w:w="9923" w:type="dxa"/>
            <w:gridSpan w:val="5"/>
            <w:tcBorders>
              <w:top w:val="nil"/>
              <w:left w:val="nil"/>
              <w:bottom w:val="nil"/>
              <w:right w:val="nil"/>
            </w:tcBorders>
            <w:shd w:val="clear" w:color="auto" w:fill="auto"/>
          </w:tcPr>
          <w:p w14:paraId="7DB469F4" w14:textId="77777777" w:rsidR="003F2123" w:rsidRPr="003F2123" w:rsidRDefault="003F2123" w:rsidP="003F2123">
            <w:pPr>
              <w:keepNext/>
              <w:numPr>
                <w:ilvl w:val="0"/>
                <w:numId w:val="32"/>
              </w:numPr>
              <w:spacing w:after="200" w:line="240" w:lineRule="auto"/>
              <w:ind w:left="1440"/>
              <w:jc w:val="center"/>
              <w:outlineLvl w:val="3"/>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SĄVOKOS</w:t>
            </w:r>
          </w:p>
        </w:tc>
      </w:tr>
      <w:tr w:rsidR="003F2123" w:rsidRPr="003F2123" w14:paraId="3E957929" w14:textId="77777777" w:rsidTr="00B640AA">
        <w:trPr>
          <w:gridAfter w:val="1"/>
          <w:wAfter w:w="74" w:type="dxa"/>
        </w:trPr>
        <w:tc>
          <w:tcPr>
            <w:tcW w:w="1106" w:type="dxa"/>
            <w:gridSpan w:val="3"/>
            <w:tcBorders>
              <w:top w:val="nil"/>
              <w:left w:val="nil"/>
              <w:bottom w:val="nil"/>
              <w:right w:val="nil"/>
            </w:tcBorders>
            <w:shd w:val="clear" w:color="auto" w:fill="auto"/>
          </w:tcPr>
          <w:p w14:paraId="114FC184"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BBF8D1E"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Darbai</w:t>
            </w:r>
            <w:r w:rsidRPr="003F2123">
              <w:rPr>
                <w:rFonts w:ascii="Times New Roman" w:eastAsia="Times New Roman" w:hAnsi="Times New Roman" w:cs="Times New Roman"/>
                <w:sz w:val="24"/>
                <w:szCs w:val="24"/>
                <w:lang w:eastAsia="en-US"/>
              </w:rPr>
              <w:t xml:space="preserve"> – visi darbai, </w:t>
            </w:r>
            <w:r w:rsidRPr="003F2123">
              <w:rPr>
                <w:rFonts w:ascii="Times New Roman" w:eastAsia="Times New Roman" w:hAnsi="Times New Roman" w:cs="Times New Roman"/>
                <w:color w:val="000000" w:themeColor="text1"/>
                <w:sz w:val="24"/>
                <w:szCs w:val="24"/>
                <w:lang w:eastAsia="en-US"/>
              </w:rPr>
              <w:t>nustatyti Techninio projekto sprendiniuose</w:t>
            </w:r>
            <w:r w:rsidRPr="003F2123">
              <w:rPr>
                <w:rFonts w:ascii="Times New Roman" w:eastAsia="Times New Roman" w:hAnsi="Times New Roman" w:cs="Times New Roman"/>
                <w:sz w:val="24"/>
                <w:szCs w:val="24"/>
                <w:lang w:eastAsia="en-US"/>
              </w:rPr>
              <w:t xml:space="preserve">, ir kiti darbai, projektavimas bei kitos būtinos Sutarčiai atlikti paslaugos (jeigu yra), kuriuos pagal Sutartį privalo atlikti Rangovas. </w:t>
            </w:r>
          </w:p>
        </w:tc>
      </w:tr>
      <w:tr w:rsidR="003F2123" w:rsidRPr="003F2123" w14:paraId="29F4F9C9" w14:textId="77777777" w:rsidTr="00B640AA">
        <w:trPr>
          <w:gridAfter w:val="1"/>
          <w:wAfter w:w="74" w:type="dxa"/>
        </w:trPr>
        <w:tc>
          <w:tcPr>
            <w:tcW w:w="1106" w:type="dxa"/>
            <w:gridSpan w:val="3"/>
            <w:tcBorders>
              <w:top w:val="nil"/>
              <w:left w:val="nil"/>
              <w:bottom w:val="nil"/>
              <w:right w:val="nil"/>
            </w:tcBorders>
            <w:shd w:val="clear" w:color="auto" w:fill="auto"/>
          </w:tcPr>
          <w:p w14:paraId="0755FBC1"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8A7D722" w14:textId="79364090"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Darbų pradžia</w:t>
            </w:r>
            <w:r w:rsidRPr="003F2123">
              <w:rPr>
                <w:rFonts w:ascii="Times New Roman" w:eastAsia="Times New Roman" w:hAnsi="Times New Roman" w:cs="Times New Roman"/>
                <w:sz w:val="24"/>
                <w:szCs w:val="24"/>
                <w:lang w:eastAsia="en-US"/>
              </w:rPr>
              <w:t xml:space="preserve"> – Statybvietės perdavimo–priėmimo akto pasirašymo datas.</w:t>
            </w:r>
          </w:p>
        </w:tc>
      </w:tr>
      <w:tr w:rsidR="003F2123" w:rsidRPr="003F2123" w14:paraId="6F72A10A" w14:textId="77777777" w:rsidTr="00B640AA">
        <w:trPr>
          <w:gridAfter w:val="1"/>
          <w:wAfter w:w="74" w:type="dxa"/>
        </w:trPr>
        <w:tc>
          <w:tcPr>
            <w:tcW w:w="1106" w:type="dxa"/>
            <w:gridSpan w:val="3"/>
            <w:tcBorders>
              <w:top w:val="nil"/>
              <w:left w:val="nil"/>
              <w:bottom w:val="nil"/>
              <w:right w:val="nil"/>
            </w:tcBorders>
            <w:shd w:val="clear" w:color="auto" w:fill="auto"/>
          </w:tcPr>
          <w:p w14:paraId="361F63F8"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D4AF3AA"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Darbų atlikimo terminas</w:t>
            </w:r>
            <w:r w:rsidRPr="003F2123">
              <w:rPr>
                <w:rFonts w:ascii="Times New Roman" w:eastAsia="Times New Roman" w:hAnsi="Times New Roman" w:cs="Times New Roman"/>
                <w:sz w:val="24"/>
                <w:szCs w:val="24"/>
                <w:lang w:eastAsia="en-US"/>
              </w:rPr>
              <w:t xml:space="preserve"> – laikas, skaičiuojamas dienomis nuo Darbų pradžios iki Darbų perdavimo Užsakovui, atlikus baigiamuosius bandymus (jeigu taikoma), kurių rezultatai yra teigiami, ir pasirašius Darbų perdavimo–priėmimo aktą. </w:t>
            </w:r>
          </w:p>
        </w:tc>
      </w:tr>
      <w:tr w:rsidR="003F2123" w:rsidRPr="003F2123" w14:paraId="2E3903CA" w14:textId="77777777" w:rsidTr="00B640AA">
        <w:trPr>
          <w:gridAfter w:val="1"/>
          <w:wAfter w:w="74" w:type="dxa"/>
        </w:trPr>
        <w:tc>
          <w:tcPr>
            <w:tcW w:w="1106" w:type="dxa"/>
            <w:gridSpan w:val="3"/>
            <w:tcBorders>
              <w:top w:val="nil"/>
              <w:left w:val="nil"/>
              <w:bottom w:val="nil"/>
              <w:right w:val="nil"/>
            </w:tcBorders>
            <w:shd w:val="clear" w:color="auto" w:fill="auto"/>
          </w:tcPr>
          <w:p w14:paraId="1B98E636"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3C4568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Darbų perdavimo–priėmimo aktas</w:t>
            </w:r>
            <w:r w:rsidRPr="003F2123">
              <w:rPr>
                <w:rFonts w:ascii="Times New Roman" w:eastAsia="Times New Roman" w:hAnsi="Times New Roman" w:cs="Times New Roman"/>
                <w:sz w:val="24"/>
                <w:szCs w:val="24"/>
                <w:lang w:eastAsia="en-US"/>
              </w:rPr>
              <w:t xml:space="preserve"> – dokumentas, patvirtinantis, kad Rangovas perdavė, o Užsakovas priėmė Darbus, pasirašomas vadovaujantis Sutarties sąlygų 8.2 papunkčiu, prieš surašant baigto statyti (kapitališkai remontuoti) statinio Statybos užbaigimo aktą.</w:t>
            </w:r>
          </w:p>
        </w:tc>
      </w:tr>
      <w:tr w:rsidR="003F2123" w:rsidRPr="003F2123" w14:paraId="111D18C0" w14:textId="77777777" w:rsidTr="00B640AA">
        <w:trPr>
          <w:gridAfter w:val="1"/>
          <w:wAfter w:w="74" w:type="dxa"/>
        </w:trPr>
        <w:tc>
          <w:tcPr>
            <w:tcW w:w="1106" w:type="dxa"/>
            <w:gridSpan w:val="3"/>
            <w:tcBorders>
              <w:top w:val="nil"/>
              <w:left w:val="nil"/>
              <w:bottom w:val="nil"/>
              <w:right w:val="nil"/>
            </w:tcBorders>
            <w:shd w:val="clear" w:color="auto" w:fill="auto"/>
          </w:tcPr>
          <w:p w14:paraId="5C53286F"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D43122C"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Išankstinis mokėjimas</w:t>
            </w:r>
            <w:r w:rsidRPr="003F2123">
              <w:rPr>
                <w:rFonts w:ascii="Times New Roman" w:eastAsia="Times New Roman" w:hAnsi="Times New Roman" w:cs="Times New Roman"/>
                <w:sz w:val="24"/>
                <w:szCs w:val="24"/>
                <w:lang w:eastAsia="en-US"/>
              </w:rPr>
              <w:t xml:space="preserve"> – Sutarties 9.3 papunktyje nurodyta Sutarties darbų kainos dalis, kurią Užsakovas pagal Sutartį turi sumokėti Rangovui iš anksto (avansu), iki atliktų Darbų perdavimo Užsakovui.</w:t>
            </w:r>
          </w:p>
        </w:tc>
      </w:tr>
      <w:tr w:rsidR="003F2123" w:rsidRPr="003F2123" w14:paraId="2ABB56E2" w14:textId="77777777" w:rsidTr="00B640AA">
        <w:trPr>
          <w:gridAfter w:val="1"/>
          <w:wAfter w:w="74" w:type="dxa"/>
        </w:trPr>
        <w:tc>
          <w:tcPr>
            <w:tcW w:w="1106" w:type="dxa"/>
            <w:gridSpan w:val="3"/>
            <w:tcBorders>
              <w:top w:val="nil"/>
              <w:left w:val="nil"/>
              <w:bottom w:val="nil"/>
              <w:right w:val="nil"/>
            </w:tcBorders>
            <w:shd w:val="clear" w:color="auto" w:fill="auto"/>
          </w:tcPr>
          <w:p w14:paraId="244B2D7B"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31C963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Išlaidos</w:t>
            </w:r>
            <w:r w:rsidRPr="003F2123">
              <w:rPr>
                <w:rFonts w:ascii="Times New Roman" w:eastAsia="Times New Roman" w:hAnsi="Times New Roman" w:cs="Times New Roman"/>
                <w:sz w:val="24"/>
                <w:szCs w:val="24"/>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3F2123" w:rsidRPr="003F2123" w14:paraId="28D8786C" w14:textId="77777777" w:rsidTr="00B640AA">
        <w:trPr>
          <w:gridAfter w:val="1"/>
          <w:wAfter w:w="74" w:type="dxa"/>
        </w:trPr>
        <w:tc>
          <w:tcPr>
            <w:tcW w:w="1106" w:type="dxa"/>
            <w:gridSpan w:val="3"/>
            <w:tcBorders>
              <w:top w:val="nil"/>
              <w:left w:val="nil"/>
              <w:bottom w:val="nil"/>
              <w:right w:val="nil"/>
            </w:tcBorders>
            <w:shd w:val="clear" w:color="auto" w:fill="auto"/>
          </w:tcPr>
          <w:p w14:paraId="7000D7AB"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B5EA47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 xml:space="preserve">Įranga </w:t>
            </w:r>
            <w:r w:rsidRPr="003F2123">
              <w:rPr>
                <w:rFonts w:ascii="Times New Roman" w:eastAsia="Times New Roman" w:hAnsi="Times New Roman" w:cs="Times New Roman"/>
                <w:sz w:val="24"/>
                <w:szCs w:val="24"/>
                <w:lang w:eastAsia="en-US"/>
              </w:rPr>
              <w:t>– prietaisai ir mechanizmai, sudarantys Darbus ar jų dalį.</w:t>
            </w:r>
          </w:p>
        </w:tc>
      </w:tr>
      <w:tr w:rsidR="003F2123" w:rsidRPr="003F2123" w14:paraId="51281536" w14:textId="77777777" w:rsidTr="00B640AA">
        <w:trPr>
          <w:gridAfter w:val="1"/>
          <w:wAfter w:w="74" w:type="dxa"/>
        </w:trPr>
        <w:tc>
          <w:tcPr>
            <w:tcW w:w="1106" w:type="dxa"/>
            <w:gridSpan w:val="3"/>
            <w:tcBorders>
              <w:top w:val="nil"/>
              <w:left w:val="nil"/>
              <w:bottom w:val="nil"/>
              <w:right w:val="nil"/>
            </w:tcBorders>
            <w:shd w:val="clear" w:color="auto" w:fill="auto"/>
          </w:tcPr>
          <w:p w14:paraId="13907F35"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96CE20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Medžiagos</w:t>
            </w:r>
            <w:r w:rsidRPr="003F2123">
              <w:rPr>
                <w:rFonts w:ascii="Times New Roman" w:eastAsia="Times New Roman" w:hAnsi="Times New Roman" w:cs="Times New Roman"/>
                <w:sz w:val="24"/>
                <w:szCs w:val="24"/>
                <w:lang w:eastAsia="en-US"/>
              </w:rPr>
              <w:t xml:space="preserve"> – visa tai, kas turi sudaryti Darbus ar jų dalį (išskyrus Įrangą).</w:t>
            </w:r>
          </w:p>
        </w:tc>
      </w:tr>
      <w:tr w:rsidR="003F2123" w:rsidRPr="003F2123" w14:paraId="29E6E5E3" w14:textId="77777777" w:rsidTr="00B640AA">
        <w:trPr>
          <w:gridAfter w:val="1"/>
          <w:wAfter w:w="74" w:type="dxa"/>
        </w:trPr>
        <w:tc>
          <w:tcPr>
            <w:tcW w:w="1106" w:type="dxa"/>
            <w:gridSpan w:val="3"/>
            <w:tcBorders>
              <w:top w:val="nil"/>
              <w:left w:val="nil"/>
              <w:bottom w:val="nil"/>
              <w:right w:val="nil"/>
            </w:tcBorders>
            <w:shd w:val="clear" w:color="auto" w:fill="auto"/>
          </w:tcPr>
          <w:p w14:paraId="09C29D53"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A1A316D"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Pakeitimas</w:t>
            </w:r>
            <w:r w:rsidRPr="003F2123">
              <w:rPr>
                <w:rFonts w:ascii="Times New Roman" w:eastAsia="Times New Roman" w:hAnsi="Times New Roman" w:cs="Times New Roman"/>
                <w:sz w:val="24"/>
                <w:szCs w:val="24"/>
                <w:lang w:eastAsia="en-US"/>
              </w:rPr>
              <w:t xml:space="preserve"> </w:t>
            </w:r>
            <w:r w:rsidRPr="003F2123">
              <w:rPr>
                <w:rFonts w:ascii="Times New Roman" w:eastAsia="Times New Roman" w:hAnsi="Times New Roman" w:cs="Times New Roman"/>
                <w:color w:val="000000" w:themeColor="text1"/>
                <w:sz w:val="24"/>
                <w:szCs w:val="24"/>
                <w:lang w:eastAsia="en-US"/>
              </w:rPr>
              <w:t>– Techninio darbo projekto sprendinių</w:t>
            </w:r>
            <w:r w:rsidRPr="003F2123">
              <w:rPr>
                <w:rFonts w:ascii="Times New Roman" w:eastAsia="Times New Roman" w:hAnsi="Times New Roman" w:cs="Times New Roman"/>
                <w:sz w:val="24"/>
                <w:szCs w:val="24"/>
                <w:lang w:eastAsia="en-US"/>
              </w:rPr>
              <w:t xml:space="preserve">, apibūdinančių Darbus, keitimas, Užsakovo nurodytas padaryti pagal 10 skyrių. Techninio darbo projekto pakeitimai turi </w:t>
            </w:r>
            <w:r w:rsidRPr="003F2123">
              <w:rPr>
                <w:rFonts w:ascii="Times New Roman" w:eastAsia="Times New Roman" w:hAnsi="Times New Roman" w:cs="Times New Roman"/>
                <w:sz w:val="24"/>
                <w:szCs w:val="24"/>
                <w:lang w:eastAsia="en-US"/>
              </w:rPr>
              <w:lastRenderedPageBreak/>
              <w:t xml:space="preserve">būti įforminami vadovaujantis Lietuvos Respublikos statybos techninio reglamento STR 1.04.04:2017 „Statinio projektavimas, projekto ekspertizė“ reikalavimais. </w:t>
            </w:r>
          </w:p>
        </w:tc>
      </w:tr>
      <w:tr w:rsidR="003F2123" w:rsidRPr="003F2123" w14:paraId="0C7D5CC2" w14:textId="77777777" w:rsidTr="00B640AA">
        <w:trPr>
          <w:gridAfter w:val="1"/>
          <w:wAfter w:w="74" w:type="dxa"/>
        </w:trPr>
        <w:tc>
          <w:tcPr>
            <w:tcW w:w="1106" w:type="dxa"/>
            <w:gridSpan w:val="3"/>
            <w:tcBorders>
              <w:top w:val="nil"/>
              <w:left w:val="nil"/>
              <w:bottom w:val="nil"/>
              <w:right w:val="nil"/>
            </w:tcBorders>
            <w:shd w:val="clear" w:color="auto" w:fill="auto"/>
          </w:tcPr>
          <w:p w14:paraId="1A0DED4A"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354EFB9"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Pradinė sutarties vertė</w:t>
            </w:r>
            <w:r w:rsidRPr="003F2123">
              <w:rPr>
                <w:rFonts w:ascii="Times New Roman" w:eastAsia="Times New Roman" w:hAnsi="Times New Roman" w:cs="Times New Roman"/>
                <w:sz w:val="24"/>
                <w:szCs w:val="24"/>
                <w:lang w:eastAsia="en-US"/>
              </w:rPr>
              <w:t xml:space="preserve"> – Sutarties 3.4 papunktyje nurodyta vertė, lygi laimėjusio Rangovo pasiūlymo kainos ir galimų papildomų darbų pagal 10.3.1 papunktį (jeigu taikoma) vertės sumai.</w:t>
            </w:r>
          </w:p>
        </w:tc>
      </w:tr>
      <w:tr w:rsidR="003F2123" w:rsidRPr="003F2123" w14:paraId="1F46C0B2" w14:textId="77777777" w:rsidTr="00B640AA">
        <w:trPr>
          <w:gridAfter w:val="1"/>
          <w:wAfter w:w="74" w:type="dxa"/>
        </w:trPr>
        <w:tc>
          <w:tcPr>
            <w:tcW w:w="1106" w:type="dxa"/>
            <w:gridSpan w:val="3"/>
            <w:tcBorders>
              <w:top w:val="nil"/>
              <w:left w:val="nil"/>
              <w:bottom w:val="nil"/>
              <w:right w:val="nil"/>
            </w:tcBorders>
            <w:shd w:val="clear" w:color="auto" w:fill="auto"/>
          </w:tcPr>
          <w:p w14:paraId="405C3C11"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D793DDB"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Projektas</w:t>
            </w:r>
            <w:r w:rsidRPr="003F2123">
              <w:rPr>
                <w:rFonts w:ascii="Times New Roman" w:eastAsia="Times New Roman" w:hAnsi="Times New Roman" w:cs="Times New Roman"/>
                <w:b/>
                <w:color w:val="000000" w:themeColor="text1"/>
                <w:sz w:val="24"/>
                <w:szCs w:val="24"/>
                <w:lang w:eastAsia="en-US"/>
              </w:rPr>
              <w:t xml:space="preserve">: </w:t>
            </w:r>
            <w:r w:rsidRPr="003F2123">
              <w:rPr>
                <w:rFonts w:ascii="Times New Roman" w:eastAsia="Times New Roman" w:hAnsi="Times New Roman" w:cs="Times New Roman"/>
                <w:color w:val="000000" w:themeColor="text1"/>
                <w:sz w:val="24"/>
                <w:szCs w:val="24"/>
              </w:rPr>
              <w:t xml:space="preserve">statinio kapitalinio remonto aprašas (toliau – Techninis projektas) </w:t>
            </w:r>
            <w:r w:rsidRPr="003F2123">
              <w:rPr>
                <w:rFonts w:ascii="Times New Roman" w:eastAsia="Times New Roman" w:hAnsi="Times New Roman" w:cs="Times New Roman"/>
                <w:sz w:val="24"/>
                <w:szCs w:val="24"/>
              </w:rPr>
              <w:t>– Projekto pirmasis ir pagrindinis etapas.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tc>
      </w:tr>
      <w:tr w:rsidR="003F2123" w:rsidRPr="003F2123" w14:paraId="3D2AAC6A" w14:textId="77777777" w:rsidTr="00B640AA">
        <w:trPr>
          <w:gridAfter w:val="1"/>
          <w:wAfter w:w="74" w:type="dxa"/>
        </w:trPr>
        <w:tc>
          <w:tcPr>
            <w:tcW w:w="1106" w:type="dxa"/>
            <w:gridSpan w:val="3"/>
            <w:tcBorders>
              <w:top w:val="nil"/>
              <w:left w:val="nil"/>
              <w:bottom w:val="nil"/>
              <w:right w:val="nil"/>
            </w:tcBorders>
            <w:shd w:val="clear" w:color="auto" w:fill="auto"/>
          </w:tcPr>
          <w:p w14:paraId="785B20BC"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B03D5B7"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Rangovo įrengimai</w:t>
            </w:r>
            <w:r w:rsidRPr="003F2123">
              <w:rPr>
                <w:rFonts w:ascii="Times New Roman" w:eastAsia="Times New Roman" w:hAnsi="Times New Roman" w:cs="Times New Roman"/>
                <w:sz w:val="24"/>
                <w:szCs w:val="24"/>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F2123" w:rsidRPr="003F2123" w14:paraId="7B95DDFD" w14:textId="77777777" w:rsidTr="00B640AA">
        <w:trPr>
          <w:gridAfter w:val="1"/>
          <w:wAfter w:w="74" w:type="dxa"/>
        </w:trPr>
        <w:tc>
          <w:tcPr>
            <w:tcW w:w="1106" w:type="dxa"/>
            <w:gridSpan w:val="3"/>
            <w:tcBorders>
              <w:top w:val="nil"/>
              <w:left w:val="nil"/>
              <w:bottom w:val="nil"/>
              <w:right w:val="nil"/>
            </w:tcBorders>
            <w:shd w:val="clear" w:color="auto" w:fill="auto"/>
          </w:tcPr>
          <w:p w14:paraId="29253DAB"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4BB96D3"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Rangovo pasiūlymas</w:t>
            </w:r>
            <w:r w:rsidRPr="003F2123">
              <w:rPr>
                <w:rFonts w:ascii="Times New Roman" w:eastAsia="Times New Roman" w:hAnsi="Times New Roman" w:cs="Times New Roman"/>
                <w:sz w:val="24"/>
                <w:szCs w:val="24"/>
                <w:lang w:eastAsia="en-US"/>
              </w:rPr>
              <w:t xml:space="preserve"> – Rangovo užpildyti ir viešojo darbų pirkimo metu pateikti dokumentai, kuriais siūloma Užsakovui atlikti darbus pagal Užsakovo nustatytas viešojo darbų pirkimo sąlygas. </w:t>
            </w:r>
          </w:p>
        </w:tc>
      </w:tr>
      <w:tr w:rsidR="003F2123" w:rsidRPr="003F2123" w14:paraId="440FE9A1" w14:textId="77777777" w:rsidTr="00B640AA">
        <w:trPr>
          <w:gridAfter w:val="1"/>
          <w:wAfter w:w="74" w:type="dxa"/>
        </w:trPr>
        <w:tc>
          <w:tcPr>
            <w:tcW w:w="1106" w:type="dxa"/>
            <w:gridSpan w:val="3"/>
            <w:tcBorders>
              <w:top w:val="nil"/>
              <w:left w:val="nil"/>
              <w:bottom w:val="nil"/>
              <w:right w:val="nil"/>
            </w:tcBorders>
            <w:shd w:val="clear" w:color="auto" w:fill="auto"/>
          </w:tcPr>
          <w:p w14:paraId="3F721BBC"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79ED9A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Rangovo personalas</w:t>
            </w:r>
            <w:r w:rsidRPr="003F2123">
              <w:rPr>
                <w:rFonts w:ascii="Times New Roman" w:eastAsia="Times New Roman" w:hAnsi="Times New Roman" w:cs="Times New Roman"/>
                <w:sz w:val="24"/>
                <w:szCs w:val="24"/>
                <w:lang w:eastAsia="en-US"/>
              </w:rPr>
              <w:t xml:space="preserve"> – visi Statybvietėje dirbantys Rangovui arba Subrangovui darbuotojai ir kiti asmenys, padedantys Rangovui vykdyti Darbus. </w:t>
            </w:r>
          </w:p>
        </w:tc>
      </w:tr>
      <w:tr w:rsidR="003F2123" w:rsidRPr="003F2123" w14:paraId="5C53DF69" w14:textId="77777777" w:rsidTr="00B640AA">
        <w:trPr>
          <w:gridAfter w:val="1"/>
          <w:wAfter w:w="74" w:type="dxa"/>
        </w:trPr>
        <w:tc>
          <w:tcPr>
            <w:tcW w:w="1106" w:type="dxa"/>
            <w:gridSpan w:val="3"/>
            <w:tcBorders>
              <w:top w:val="nil"/>
              <w:left w:val="nil"/>
              <w:bottom w:val="nil"/>
              <w:right w:val="nil"/>
            </w:tcBorders>
            <w:shd w:val="clear" w:color="auto" w:fill="auto"/>
          </w:tcPr>
          <w:p w14:paraId="31828DCC"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8868972"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Statinio statybos techninės priežiūros vadovas – </w:t>
            </w:r>
            <w:r w:rsidRPr="003F2123">
              <w:rPr>
                <w:rFonts w:ascii="Times New Roman" w:eastAsia="Times New Roman" w:hAnsi="Times New Roman" w:cs="Times New Roman"/>
                <w:sz w:val="24"/>
                <w:szCs w:val="24"/>
                <w:lang w:eastAsia="en-US"/>
              </w:rPr>
              <w:t>asmuo, kurį</w:t>
            </w:r>
            <w:r w:rsidRPr="003F2123">
              <w:rPr>
                <w:rFonts w:ascii="Times New Roman" w:eastAsia="Times New Roman" w:hAnsi="Times New Roman" w:cs="Times New Roman"/>
                <w:b/>
                <w:sz w:val="24"/>
                <w:szCs w:val="24"/>
                <w:lang w:eastAsia="en-US"/>
              </w:rPr>
              <w:t xml:space="preserve"> </w:t>
            </w:r>
            <w:r w:rsidRPr="003F2123">
              <w:rPr>
                <w:rFonts w:ascii="Times New Roman" w:eastAsia="Times New Roman" w:hAnsi="Times New Roman" w:cs="Times New Roman"/>
                <w:sz w:val="24"/>
                <w:szCs w:val="24"/>
                <w:lang w:eastAsia="en-US"/>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DC559E" w:rsidRPr="00DC559E" w14:paraId="0030678F" w14:textId="77777777" w:rsidTr="00B640AA">
        <w:trPr>
          <w:gridAfter w:val="1"/>
          <w:wAfter w:w="74" w:type="dxa"/>
        </w:trPr>
        <w:tc>
          <w:tcPr>
            <w:tcW w:w="1106" w:type="dxa"/>
            <w:gridSpan w:val="3"/>
            <w:tcBorders>
              <w:top w:val="nil"/>
              <w:left w:val="nil"/>
              <w:bottom w:val="nil"/>
              <w:right w:val="nil"/>
            </w:tcBorders>
            <w:shd w:val="clear" w:color="auto" w:fill="auto"/>
          </w:tcPr>
          <w:p w14:paraId="18AEA8DF"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F9131CC" w14:textId="543D9DBB" w:rsidR="003F2123" w:rsidRPr="00DC559E" w:rsidRDefault="003F2123" w:rsidP="003F2123">
            <w:pPr>
              <w:spacing w:before="200" w:after="0" w:line="240" w:lineRule="auto"/>
              <w:jc w:val="both"/>
              <w:rPr>
                <w:rFonts w:ascii="Times New Roman" w:eastAsia="Times New Roman" w:hAnsi="Times New Roman" w:cs="Times New Roman"/>
                <w:b/>
                <w:sz w:val="24"/>
                <w:szCs w:val="24"/>
                <w:lang w:eastAsia="en-US"/>
              </w:rPr>
            </w:pPr>
            <w:r w:rsidRPr="00DC559E">
              <w:rPr>
                <w:rFonts w:ascii="Times New Roman" w:eastAsia="Times New Roman" w:hAnsi="Times New Roman" w:cs="Times New Roman"/>
                <w:b/>
                <w:sz w:val="24"/>
                <w:szCs w:val="24"/>
                <w:lang w:eastAsia="en-US"/>
              </w:rPr>
              <w:t xml:space="preserve">Statinio projekto vykdymo priežiūros vadovas – </w:t>
            </w:r>
            <w:r w:rsidRPr="00DC559E">
              <w:rPr>
                <w:rFonts w:ascii="Times New Roman" w:eastAsia="Times New Roman" w:hAnsi="Times New Roman" w:cs="Times New Roman"/>
                <w:sz w:val="24"/>
                <w:szCs w:val="24"/>
                <w:lang w:eastAsia="en-US"/>
              </w:rPr>
              <w:t xml:space="preserve">architektas, </w:t>
            </w:r>
            <w:r w:rsidR="0073748F" w:rsidRPr="00DC559E">
              <w:rPr>
                <w:rFonts w:ascii="Times New Roman" w:eastAsia="Times New Roman" w:hAnsi="Times New Roman" w:cs="Times New Roman"/>
                <w:sz w:val="24"/>
                <w:szCs w:val="24"/>
                <w:lang w:eastAsia="en-US"/>
              </w:rPr>
              <w:t>projektuotojas</w:t>
            </w:r>
            <w:r w:rsidRPr="00DC559E">
              <w:rPr>
                <w:rFonts w:ascii="Times New Roman" w:eastAsia="Times New Roman" w:hAnsi="Times New Roman" w:cs="Times New Roman"/>
                <w:sz w:val="24"/>
                <w:szCs w:val="24"/>
                <w:lang w:eastAsia="en-US"/>
              </w:rPr>
              <w:t>, vadovaujantis Techninio projekto dalių vykdymo priežiūros vadovams ir prižiūrintis Techninio projekto sprendinių įgyvendinimą Darbų vykdymo metu.</w:t>
            </w:r>
          </w:p>
        </w:tc>
      </w:tr>
      <w:tr w:rsidR="003F2123" w:rsidRPr="003F2123" w14:paraId="499686BE" w14:textId="77777777" w:rsidTr="00B640AA">
        <w:trPr>
          <w:gridAfter w:val="1"/>
          <w:wAfter w:w="74" w:type="dxa"/>
        </w:trPr>
        <w:tc>
          <w:tcPr>
            <w:tcW w:w="1106" w:type="dxa"/>
            <w:gridSpan w:val="3"/>
            <w:tcBorders>
              <w:top w:val="nil"/>
              <w:left w:val="nil"/>
              <w:bottom w:val="nil"/>
              <w:right w:val="nil"/>
            </w:tcBorders>
            <w:shd w:val="clear" w:color="auto" w:fill="auto"/>
          </w:tcPr>
          <w:p w14:paraId="5C018395"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121D288"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Statybos užbaigimo aktas – </w:t>
            </w:r>
            <w:r w:rsidRPr="003F2123">
              <w:rPr>
                <w:rFonts w:ascii="Times New Roman" w:eastAsia="Times New Roman" w:hAnsi="Times New Roman" w:cs="Times New Roman"/>
                <w:sz w:val="24"/>
                <w:szCs w:val="24"/>
                <w:lang w:eastAsia="en-US"/>
              </w:rPr>
              <w:t>STR 1.05.01:2017 „Statybą leidžiantys dokumentai. Statybos užbaigimas. Statybos sustabdymas. Savavališkos statybos padarinių šalinimas. Statybos pagal neteisėtai išduotą statybą leidžiantį dokumentą padarinių šalinimas“</w:t>
            </w:r>
            <w:r w:rsidRPr="003F2123" w:rsidDel="00665F61">
              <w:rPr>
                <w:rFonts w:ascii="Times New Roman" w:eastAsia="Times New Roman" w:hAnsi="Times New Roman" w:cs="Times New Roman"/>
                <w:sz w:val="24"/>
                <w:szCs w:val="24"/>
                <w:lang w:eastAsia="en-US"/>
              </w:rPr>
              <w:t xml:space="preserve"> </w:t>
            </w:r>
            <w:r w:rsidRPr="003F2123">
              <w:rPr>
                <w:rFonts w:ascii="Times New Roman" w:eastAsia="Times New Roman" w:hAnsi="Times New Roman" w:cs="Times New Roman"/>
                <w:sz w:val="24"/>
                <w:szCs w:val="24"/>
                <w:lang w:eastAsia="en-US"/>
              </w:rPr>
              <w:t>nustatyta tvarka sudarytos statybos užbaigimo komisijos surašytas dokumentas, patvirtinantis, kad statinys pastatytas ar rekonstruotas pagal Projekto sprendinius.</w:t>
            </w:r>
          </w:p>
        </w:tc>
      </w:tr>
      <w:tr w:rsidR="003F2123" w:rsidRPr="003F2123" w14:paraId="671A51E2" w14:textId="77777777" w:rsidTr="00B640AA">
        <w:trPr>
          <w:gridAfter w:val="1"/>
          <w:wAfter w:w="74" w:type="dxa"/>
        </w:trPr>
        <w:tc>
          <w:tcPr>
            <w:tcW w:w="1106" w:type="dxa"/>
            <w:gridSpan w:val="3"/>
            <w:tcBorders>
              <w:top w:val="nil"/>
              <w:left w:val="nil"/>
              <w:bottom w:val="nil"/>
              <w:right w:val="nil"/>
            </w:tcBorders>
            <w:shd w:val="clear" w:color="auto" w:fill="auto"/>
          </w:tcPr>
          <w:p w14:paraId="2EBC10F9"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FE3F426"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Statybos užbaigimo terminas</w:t>
            </w:r>
            <w:r w:rsidRPr="003F2123">
              <w:rPr>
                <w:rFonts w:ascii="Times New Roman" w:eastAsia="Times New Roman" w:hAnsi="Times New Roman" w:cs="Times New Roman"/>
                <w:sz w:val="24"/>
                <w:szCs w:val="24"/>
                <w:lang w:eastAsia="en-US"/>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tc>
      </w:tr>
      <w:tr w:rsidR="003F2123" w:rsidRPr="003F2123" w14:paraId="33233EA3" w14:textId="77777777" w:rsidTr="00B640AA">
        <w:trPr>
          <w:gridAfter w:val="1"/>
          <w:wAfter w:w="74" w:type="dxa"/>
        </w:trPr>
        <w:tc>
          <w:tcPr>
            <w:tcW w:w="1106" w:type="dxa"/>
            <w:gridSpan w:val="3"/>
            <w:tcBorders>
              <w:top w:val="nil"/>
              <w:left w:val="nil"/>
              <w:bottom w:val="nil"/>
              <w:right w:val="nil"/>
            </w:tcBorders>
            <w:shd w:val="clear" w:color="auto" w:fill="auto"/>
          </w:tcPr>
          <w:p w14:paraId="77C44382"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F5ECE75" w14:textId="77777777" w:rsidR="003F2123" w:rsidRPr="003F2123" w:rsidRDefault="003F2123" w:rsidP="003F2123">
            <w:pPr>
              <w:spacing w:before="200"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Statybvietė</w:t>
            </w:r>
            <w:r w:rsidRPr="003F2123">
              <w:rPr>
                <w:rFonts w:ascii="Times New Roman" w:eastAsia="Times New Roman" w:hAnsi="Times New Roman" w:cs="Times New Roman"/>
                <w:sz w:val="24"/>
                <w:szCs w:val="24"/>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3F2123" w:rsidRPr="003F2123" w14:paraId="7F746659" w14:textId="77777777" w:rsidTr="00B640AA">
        <w:trPr>
          <w:gridAfter w:val="1"/>
          <w:wAfter w:w="74" w:type="dxa"/>
        </w:trPr>
        <w:tc>
          <w:tcPr>
            <w:tcW w:w="1106" w:type="dxa"/>
            <w:gridSpan w:val="3"/>
            <w:tcBorders>
              <w:top w:val="nil"/>
              <w:left w:val="nil"/>
              <w:bottom w:val="nil"/>
              <w:right w:val="nil"/>
            </w:tcBorders>
            <w:shd w:val="clear" w:color="auto" w:fill="auto"/>
          </w:tcPr>
          <w:p w14:paraId="6A26CEC6"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DD780C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Subrangovas</w:t>
            </w:r>
            <w:r w:rsidRPr="003F2123">
              <w:rPr>
                <w:rFonts w:ascii="Times New Roman" w:eastAsia="Times New Roman" w:hAnsi="Times New Roman" w:cs="Times New Roman"/>
                <w:sz w:val="24"/>
                <w:szCs w:val="24"/>
                <w:lang w:eastAsia="en-US"/>
              </w:rPr>
              <w:t xml:space="preserve"> – asmuo Rangovo pasiūlyme ir Sutartyje įvardintas kaip Subrangovas. </w:t>
            </w:r>
          </w:p>
        </w:tc>
      </w:tr>
      <w:tr w:rsidR="003F2123" w:rsidRPr="003F2123" w14:paraId="1094F5B0" w14:textId="77777777" w:rsidTr="00B640AA">
        <w:trPr>
          <w:gridAfter w:val="1"/>
          <w:wAfter w:w="74" w:type="dxa"/>
        </w:trPr>
        <w:tc>
          <w:tcPr>
            <w:tcW w:w="1106" w:type="dxa"/>
            <w:gridSpan w:val="3"/>
            <w:tcBorders>
              <w:top w:val="nil"/>
              <w:left w:val="nil"/>
              <w:bottom w:val="nil"/>
              <w:right w:val="nil"/>
            </w:tcBorders>
            <w:shd w:val="clear" w:color="auto" w:fill="auto"/>
          </w:tcPr>
          <w:p w14:paraId="2F87618A"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7B5B2B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Sutarties galiojimas</w:t>
            </w:r>
            <w:r w:rsidRPr="003F2123">
              <w:rPr>
                <w:rFonts w:ascii="Times New Roman" w:eastAsia="Times New Roman" w:hAnsi="Times New Roman" w:cs="Times New Roman"/>
                <w:sz w:val="24"/>
                <w:szCs w:val="24"/>
                <w:lang w:eastAsia="en-US"/>
              </w:rPr>
              <w:t xml:space="preserve"> – Sutartis įsigalioja Sutarties Šalims pasirašius Sutartį ir Rangovui pateikus tinkamą Sutarties įvykdymo užtikrinimą. Sutartis galioja iki visiško Sutartyje numatytų įsipareigojimų įvykdymo. </w:t>
            </w:r>
          </w:p>
        </w:tc>
      </w:tr>
      <w:tr w:rsidR="003F2123" w:rsidRPr="003F2123" w14:paraId="7CD9DABA" w14:textId="77777777" w:rsidTr="00B640AA">
        <w:trPr>
          <w:gridAfter w:val="1"/>
          <w:wAfter w:w="74" w:type="dxa"/>
        </w:trPr>
        <w:tc>
          <w:tcPr>
            <w:tcW w:w="1106" w:type="dxa"/>
            <w:gridSpan w:val="3"/>
            <w:tcBorders>
              <w:top w:val="nil"/>
              <w:left w:val="nil"/>
              <w:bottom w:val="nil"/>
              <w:right w:val="nil"/>
            </w:tcBorders>
            <w:shd w:val="clear" w:color="auto" w:fill="auto"/>
          </w:tcPr>
          <w:p w14:paraId="3DA21C35"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F20EAB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Sutarties darbų kaina</w:t>
            </w:r>
            <w:r w:rsidRPr="003F2123">
              <w:rPr>
                <w:rFonts w:ascii="Times New Roman" w:eastAsia="Times New Roman" w:hAnsi="Times New Roman" w:cs="Times New Roman"/>
                <w:sz w:val="24"/>
                <w:szCs w:val="24"/>
                <w:lang w:eastAsia="en-US"/>
              </w:rPr>
              <w:t xml:space="preserve"> – Sutarties 9.1 papunktyje nurodyta suma, kuri turi būti sumokėta Rangovui už laiku, tinkamai atliktus Darbus pagal Sutartį.</w:t>
            </w:r>
          </w:p>
        </w:tc>
      </w:tr>
      <w:tr w:rsidR="003F2123" w:rsidRPr="003F2123" w14:paraId="19E6D01B" w14:textId="77777777" w:rsidTr="00B640AA">
        <w:trPr>
          <w:gridAfter w:val="1"/>
          <w:wAfter w:w="74" w:type="dxa"/>
        </w:trPr>
        <w:tc>
          <w:tcPr>
            <w:tcW w:w="1106" w:type="dxa"/>
            <w:gridSpan w:val="3"/>
            <w:tcBorders>
              <w:top w:val="nil"/>
              <w:left w:val="nil"/>
              <w:bottom w:val="nil"/>
              <w:right w:val="nil"/>
            </w:tcBorders>
            <w:shd w:val="clear" w:color="auto" w:fill="auto"/>
          </w:tcPr>
          <w:p w14:paraId="4CA906C2"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B751D9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Techninio projekto klaida</w:t>
            </w:r>
            <w:r w:rsidRPr="003F2123">
              <w:rPr>
                <w:rFonts w:ascii="Times New Roman" w:eastAsia="Times New Roman" w:hAnsi="Times New Roman" w:cs="Times New Roman"/>
                <w:sz w:val="24"/>
                <w:szCs w:val="24"/>
                <w:lang w:eastAsia="en-US"/>
              </w:rPr>
              <w:t xml:space="preserve"> – Techninio projekto (visų jo atskirų dalių ir dokumentų) sprendiniai (sprendinių visuma), kurių negalima įgyvendinti </w:t>
            </w:r>
          </w:p>
          <w:p w14:paraId="26FDE169" w14:textId="77777777" w:rsidR="003F2123" w:rsidRPr="003F2123" w:rsidRDefault="003F2123" w:rsidP="003F2123">
            <w:pPr>
              <w:spacing w:before="200" w:after="0" w:line="240" w:lineRule="auto"/>
              <w:ind w:left="284"/>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(i) atsižvelgiant į normatyvinių statybos techninių dokumentų ir normatyvinių statinio saugos ir paskirties dokumentų nuostatas ir (arba) </w:t>
            </w:r>
          </w:p>
          <w:p w14:paraId="74BD36A8" w14:textId="77777777" w:rsidR="003F2123" w:rsidRPr="003F2123" w:rsidRDefault="003F2123" w:rsidP="003F2123">
            <w:pPr>
              <w:spacing w:before="200" w:after="0" w:line="240" w:lineRule="auto"/>
              <w:ind w:left="284"/>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sz w:val="24"/>
                <w:szCs w:val="24"/>
                <w:lang w:eastAsia="en-US"/>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3F2123" w:rsidRPr="003F2123" w14:paraId="4F4A70F4" w14:textId="77777777" w:rsidTr="00B640AA">
        <w:trPr>
          <w:gridAfter w:val="1"/>
          <w:wAfter w:w="74" w:type="dxa"/>
        </w:trPr>
        <w:tc>
          <w:tcPr>
            <w:tcW w:w="1106" w:type="dxa"/>
            <w:gridSpan w:val="3"/>
            <w:tcBorders>
              <w:top w:val="nil"/>
              <w:left w:val="nil"/>
              <w:bottom w:val="nil"/>
              <w:right w:val="nil"/>
            </w:tcBorders>
            <w:shd w:val="clear" w:color="auto" w:fill="auto"/>
          </w:tcPr>
          <w:p w14:paraId="46CA6610"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DBA4DE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Užsakovo personalas</w:t>
            </w:r>
            <w:r w:rsidRPr="003F2123">
              <w:rPr>
                <w:rFonts w:ascii="Times New Roman" w:eastAsia="Times New Roman" w:hAnsi="Times New Roman" w:cs="Times New Roman"/>
                <w:sz w:val="24"/>
                <w:szCs w:val="24"/>
                <w:lang w:eastAsia="en-US"/>
              </w:rPr>
              <w:t xml:space="preserve"> – visi Užsakovui dirbantys arba Užsakovo įgalioti asmenys, taip pat kiti asmenys, apie kuriuos Užsakovas pranešė Rangovui kaip apie Užsakovo personalą.</w:t>
            </w:r>
          </w:p>
        </w:tc>
      </w:tr>
      <w:tr w:rsidR="003F2123" w:rsidRPr="003F2123" w14:paraId="1983EB2A" w14:textId="77777777" w:rsidTr="00B640AA">
        <w:trPr>
          <w:gridAfter w:val="1"/>
          <w:wAfter w:w="74" w:type="dxa"/>
        </w:trPr>
        <w:tc>
          <w:tcPr>
            <w:tcW w:w="1106" w:type="dxa"/>
            <w:gridSpan w:val="3"/>
            <w:tcBorders>
              <w:top w:val="nil"/>
              <w:left w:val="nil"/>
              <w:bottom w:val="nil"/>
              <w:right w:val="nil"/>
            </w:tcBorders>
            <w:shd w:val="clear" w:color="auto" w:fill="auto"/>
          </w:tcPr>
          <w:p w14:paraId="75DC0DAA"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p w14:paraId="16052879"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p w14:paraId="5EEE6B38"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p w14:paraId="7B942532" w14:textId="77777777" w:rsidR="003F2123" w:rsidRPr="003F2123" w:rsidRDefault="003F2123" w:rsidP="003F2123">
            <w:pPr>
              <w:spacing w:after="0" w:line="240" w:lineRule="auto"/>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D63F7E8"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
                <w:sz w:val="24"/>
                <w:szCs w:val="24"/>
                <w:lang w:eastAsia="en-US"/>
              </w:rPr>
              <w:t xml:space="preserve">Veiklų sąrašas </w:t>
            </w:r>
            <w:r w:rsidRPr="003F2123">
              <w:rPr>
                <w:rFonts w:ascii="Times New Roman" w:eastAsia="Times New Roman" w:hAnsi="Times New Roman" w:cs="Times New Roman"/>
                <w:sz w:val="24"/>
                <w:szCs w:val="24"/>
                <w:lang w:eastAsia="en-US"/>
              </w:rPr>
              <w:t xml:space="preserve">– Darbų grupių (etapų) </w:t>
            </w:r>
            <w:r w:rsidRPr="003F2123">
              <w:rPr>
                <w:rFonts w:ascii="Times New Roman" w:eastAsia="Times New Roman" w:hAnsi="Times New Roman" w:cs="Times New Roman"/>
                <w:color w:val="000000"/>
                <w:spacing w:val="-2"/>
                <w:sz w:val="24"/>
                <w:szCs w:val="24"/>
                <w:lang w:eastAsia="en-US"/>
              </w:rPr>
              <w:t>žiniaraštis</w:t>
            </w:r>
            <w:r w:rsidRPr="003F2123">
              <w:rPr>
                <w:rFonts w:ascii="Times New Roman" w:eastAsia="Times New Roman" w:hAnsi="Times New Roman" w:cs="Times New Roman"/>
                <w:sz w:val="24"/>
                <w:szCs w:val="24"/>
                <w:lang w:eastAsia="en-US"/>
              </w:rPr>
              <w:t xml:space="preserve">, užpildytas Rangovo siūlomomis Darbų kainomis. Veiklų sąrašas nurodo pagrindines Darbų, apibrėžtų Techniniame projekte (jo techninėse specifikacijose, aiškinamuosiuose raštuose, brėžiniuose), veiklas ir joms priskirtinas sumas. </w:t>
            </w:r>
          </w:p>
          <w:p w14:paraId="7F2A6C26"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0278C484" w14:textId="77777777" w:rsidTr="00B640AA">
        <w:trPr>
          <w:gridAfter w:val="1"/>
          <w:wAfter w:w="74" w:type="dxa"/>
        </w:trPr>
        <w:tc>
          <w:tcPr>
            <w:tcW w:w="1106" w:type="dxa"/>
            <w:gridSpan w:val="3"/>
            <w:tcBorders>
              <w:top w:val="nil"/>
              <w:left w:val="nil"/>
              <w:bottom w:val="nil"/>
              <w:right w:val="nil"/>
            </w:tcBorders>
            <w:shd w:val="clear" w:color="auto" w:fill="auto"/>
          </w:tcPr>
          <w:p w14:paraId="74E15963" w14:textId="77777777" w:rsidR="003F2123" w:rsidRPr="003F2123" w:rsidRDefault="003F2123" w:rsidP="003F2123">
            <w:pPr>
              <w:numPr>
                <w:ilvl w:val="0"/>
                <w:numId w:val="33"/>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42F0E7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Kitos vartojamos sąvokos</w:t>
            </w:r>
            <w:r w:rsidRPr="003F2123">
              <w:rPr>
                <w:rFonts w:ascii="Times New Roman" w:eastAsia="Times New Roman" w:hAnsi="Times New Roman" w:cs="Times New Roman"/>
                <w:b/>
                <w:sz w:val="24"/>
                <w:szCs w:val="24"/>
                <w:lang w:eastAsia="en-US"/>
              </w:rPr>
              <w:t xml:space="preserve"> </w:t>
            </w:r>
            <w:r w:rsidRPr="003F2123">
              <w:rPr>
                <w:rFonts w:ascii="Times New Roman" w:eastAsia="Times New Roman" w:hAnsi="Times New Roman" w:cs="Times New Roman"/>
                <w:bCs/>
                <w:sz w:val="24"/>
                <w:szCs w:val="24"/>
                <w:lang w:eastAsia="en-US"/>
              </w:rPr>
              <w:t>atitinka sąvokas, vartojamas Lietuvos Respublikos civiliniame kodekse, Lietuvos Respublikos statybos įstatyme ir Lietuvos Respublikos viešųjų pirkimų įstatyme ir susijusiuose įstatymų įgyvendinamuosiuose teisės aktuose</w:t>
            </w:r>
            <w:r w:rsidRPr="003F2123">
              <w:rPr>
                <w:rFonts w:ascii="Times New Roman" w:eastAsia="Times New Roman" w:hAnsi="Times New Roman" w:cs="Times New Roman"/>
                <w:sz w:val="24"/>
                <w:szCs w:val="24"/>
                <w:lang w:eastAsia="en-US"/>
              </w:rPr>
              <w:t>.</w:t>
            </w:r>
          </w:p>
          <w:p w14:paraId="1C4AF3D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5C90041C" w14:textId="77777777" w:rsidTr="00B640AA">
        <w:trPr>
          <w:gridAfter w:val="1"/>
          <w:wAfter w:w="74" w:type="dxa"/>
          <w:trHeight w:val="4791"/>
        </w:trPr>
        <w:tc>
          <w:tcPr>
            <w:tcW w:w="9923" w:type="dxa"/>
            <w:gridSpan w:val="5"/>
            <w:tcBorders>
              <w:top w:val="nil"/>
              <w:left w:val="nil"/>
              <w:bottom w:val="nil"/>
              <w:right w:val="nil"/>
            </w:tcBorders>
            <w:shd w:val="clear" w:color="auto" w:fill="auto"/>
          </w:tcPr>
          <w:p w14:paraId="6E17ADC7" w14:textId="77777777" w:rsidR="003F2123" w:rsidRPr="003F2123" w:rsidRDefault="003F2123" w:rsidP="003F2123">
            <w:pPr>
              <w:keepNext/>
              <w:numPr>
                <w:ilvl w:val="0"/>
                <w:numId w:val="32"/>
              </w:numPr>
              <w:spacing w:after="200" w:line="240" w:lineRule="auto"/>
              <w:ind w:left="1440"/>
              <w:jc w:val="center"/>
              <w:outlineLvl w:val="3"/>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lastRenderedPageBreak/>
              <w:t xml:space="preserve">SUTARTIES DALYKAS </w:t>
            </w:r>
          </w:p>
          <w:tbl>
            <w:tblPr>
              <w:tblW w:w="9961" w:type="dxa"/>
              <w:tblLayout w:type="fixed"/>
              <w:tblLook w:val="04A0" w:firstRow="1" w:lastRow="0" w:firstColumn="1" w:lastColumn="0" w:noHBand="0" w:noVBand="1"/>
            </w:tblPr>
            <w:tblGrid>
              <w:gridCol w:w="870"/>
              <w:gridCol w:w="9091"/>
            </w:tblGrid>
            <w:tr w:rsidR="003F2123" w:rsidRPr="003F2123" w14:paraId="18E4ADB6" w14:textId="77777777" w:rsidTr="00B640AA">
              <w:trPr>
                <w:trHeight w:val="3662"/>
              </w:trPr>
              <w:tc>
                <w:tcPr>
                  <w:tcW w:w="870" w:type="dxa"/>
                  <w:shd w:val="clear" w:color="auto" w:fill="auto"/>
                </w:tcPr>
                <w:p w14:paraId="1D72A37C" w14:textId="77777777" w:rsidR="003F2123" w:rsidRPr="003B4989" w:rsidRDefault="003F2123" w:rsidP="003F2123">
                  <w:pPr>
                    <w:spacing w:before="200" w:after="0" w:line="240" w:lineRule="auto"/>
                    <w:ind w:left="74"/>
                    <w:jc w:val="both"/>
                    <w:rPr>
                      <w:rFonts w:ascii="Times New Roman" w:eastAsia="Times New Roman" w:hAnsi="Times New Roman" w:cs="Times New Roman"/>
                      <w:sz w:val="24"/>
                      <w:szCs w:val="24"/>
                      <w:lang w:eastAsia="en-US"/>
                    </w:rPr>
                  </w:pPr>
                  <w:r w:rsidRPr="003B4989">
                    <w:rPr>
                      <w:rFonts w:ascii="Times New Roman" w:eastAsia="Times New Roman" w:hAnsi="Times New Roman" w:cs="Times New Roman"/>
                      <w:sz w:val="24"/>
                      <w:szCs w:val="24"/>
                      <w:lang w:eastAsia="en-US"/>
                    </w:rPr>
                    <w:t>2.1.</w:t>
                  </w:r>
                </w:p>
              </w:tc>
              <w:tc>
                <w:tcPr>
                  <w:tcW w:w="9091" w:type="dxa"/>
                  <w:shd w:val="clear" w:color="auto" w:fill="auto"/>
                </w:tcPr>
                <w:p w14:paraId="51F67DB9" w14:textId="1BF86A11" w:rsidR="003F2123" w:rsidRPr="00D13A03" w:rsidRDefault="00AF3BBB" w:rsidP="003F2123">
                  <w:pPr>
                    <w:tabs>
                      <w:tab w:val="left" w:pos="8220"/>
                      <w:tab w:val="left" w:pos="8550"/>
                      <w:tab w:val="left" w:pos="8604"/>
                    </w:tabs>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Šia Sutartimi Rangovas įsipareigoja per Sutartyje nustatytą Darbų atlikimo terminą ir Sutartyje nustatytomis sąlygomis atlikti ir perduoti </w:t>
                  </w:r>
                  <w:r w:rsidR="002D7ED4" w:rsidRPr="002D7ED4">
                    <w:rPr>
                      <w:rFonts w:ascii="Times New Roman" w:eastAsia="Times New Roman" w:hAnsi="Times New Roman" w:cs="Times New Roman"/>
                      <w:b/>
                      <w:bCs/>
                      <w:sz w:val="24"/>
                      <w:szCs w:val="24"/>
                      <w:lang w:eastAsia="en-US"/>
                    </w:rPr>
                    <w:t xml:space="preserve">Lazdijų sen. </w:t>
                  </w:r>
                  <w:r w:rsidR="00E831D5" w:rsidRPr="002D7ED4">
                    <w:rPr>
                      <w:rFonts w:ascii="Times New Roman" w:eastAsia="Times New Roman" w:hAnsi="Times New Roman" w:cs="Times New Roman"/>
                      <w:b/>
                      <w:bCs/>
                      <w:sz w:val="24"/>
                      <w:szCs w:val="24"/>
                      <w:lang w:eastAsia="en-US"/>
                    </w:rPr>
                    <w:t>vietinės</w:t>
                  </w:r>
                  <w:r w:rsidR="00E831D5" w:rsidRPr="00D13A03">
                    <w:rPr>
                      <w:rFonts w:ascii="Times New Roman" w:eastAsia="Times New Roman" w:hAnsi="Times New Roman" w:cs="Times New Roman"/>
                      <w:b/>
                      <w:bCs/>
                      <w:sz w:val="24"/>
                      <w:szCs w:val="24"/>
                      <w:lang w:eastAsia="en-US"/>
                    </w:rPr>
                    <w:t xml:space="preserve"> reikšmės kelio </w:t>
                  </w:r>
                  <w:r w:rsidR="00894CE4">
                    <w:rPr>
                      <w:rFonts w:ascii="Times New Roman" w:eastAsia="Times New Roman" w:hAnsi="Times New Roman" w:cs="Times New Roman"/>
                      <w:b/>
                      <w:bCs/>
                      <w:sz w:val="24"/>
                      <w:szCs w:val="24"/>
                      <w:lang w:eastAsia="en-US"/>
                    </w:rPr>
                    <w:t xml:space="preserve">Nr. LZ0083 </w:t>
                  </w:r>
                  <w:r w:rsidR="00DF3A23" w:rsidRPr="00D13A03">
                    <w:rPr>
                      <w:rFonts w:ascii="Times New Roman" w:eastAsia="Times New Roman" w:hAnsi="Times New Roman" w:cs="Times New Roman"/>
                      <w:b/>
                      <w:bCs/>
                      <w:sz w:val="24"/>
                      <w:szCs w:val="24"/>
                      <w:lang w:eastAsia="en-US"/>
                    </w:rPr>
                    <w:t xml:space="preserve">kapitalinio remonto darbus pagal Užsakovo parengtą </w:t>
                  </w:r>
                  <w:r w:rsidR="006C6A84" w:rsidRPr="00D13A03">
                    <w:rPr>
                      <w:rFonts w:ascii="Times New Roman" w:eastAsia="Times New Roman" w:hAnsi="Times New Roman" w:cs="Times New Roman"/>
                      <w:b/>
                      <w:bCs/>
                      <w:sz w:val="24"/>
                      <w:szCs w:val="24"/>
                      <w:lang w:eastAsia="en-US"/>
                    </w:rPr>
                    <w:t>kap</w:t>
                  </w:r>
                  <w:r w:rsidR="008832B1" w:rsidRPr="00D13A03">
                    <w:rPr>
                      <w:rFonts w:ascii="Times New Roman" w:eastAsia="Times New Roman" w:hAnsi="Times New Roman" w:cs="Times New Roman"/>
                      <w:b/>
                      <w:bCs/>
                      <w:sz w:val="24"/>
                      <w:szCs w:val="24"/>
                      <w:lang w:eastAsia="en-US"/>
                    </w:rPr>
                    <w:t xml:space="preserve">italinio remonto </w:t>
                  </w:r>
                  <w:r w:rsidR="00E2784A" w:rsidRPr="00D13A03">
                    <w:rPr>
                      <w:rFonts w:ascii="Times New Roman" w:eastAsia="Times New Roman" w:hAnsi="Times New Roman" w:cs="Times New Roman"/>
                      <w:b/>
                      <w:bCs/>
                      <w:sz w:val="24"/>
                      <w:szCs w:val="24"/>
                      <w:lang w:eastAsia="en-US"/>
                    </w:rPr>
                    <w:t xml:space="preserve">aprašą Nr. </w:t>
                  </w:r>
                  <w:r w:rsidR="00004AC0">
                    <w:rPr>
                      <w:rFonts w:ascii="Times New Roman" w:eastAsia="Times New Roman" w:hAnsi="Times New Roman" w:cs="Times New Roman"/>
                      <w:b/>
                      <w:bCs/>
                      <w:sz w:val="24"/>
                      <w:szCs w:val="24"/>
                      <w:lang w:eastAsia="en-US"/>
                    </w:rPr>
                    <w:t>P24-8</w:t>
                  </w:r>
                  <w:r w:rsidR="00E2784A" w:rsidRPr="00D13A03">
                    <w:rPr>
                      <w:rFonts w:ascii="Times New Roman" w:eastAsia="Times New Roman" w:hAnsi="Times New Roman" w:cs="Times New Roman"/>
                      <w:b/>
                      <w:bCs/>
                      <w:sz w:val="24"/>
                      <w:szCs w:val="24"/>
                      <w:lang w:eastAsia="en-US"/>
                    </w:rPr>
                    <w:t xml:space="preserve"> „</w:t>
                  </w:r>
                  <w:r w:rsidR="00004AC0">
                    <w:rPr>
                      <w:rFonts w:ascii="Times New Roman" w:eastAsia="Times New Roman" w:hAnsi="Times New Roman" w:cs="Times New Roman"/>
                      <w:b/>
                      <w:bCs/>
                      <w:sz w:val="24"/>
                      <w:szCs w:val="24"/>
                      <w:lang w:eastAsia="en-US"/>
                    </w:rPr>
                    <w:t>Lazdijų r. sav., Lazdijų sen., Lazdijų k., Architektų g. (sutampan</w:t>
                  </w:r>
                  <w:r w:rsidR="00894CE4">
                    <w:rPr>
                      <w:rFonts w:ascii="Times New Roman" w:eastAsia="Times New Roman" w:hAnsi="Times New Roman" w:cs="Times New Roman"/>
                      <w:b/>
                      <w:bCs/>
                      <w:sz w:val="24"/>
                      <w:szCs w:val="24"/>
                      <w:lang w:eastAsia="en-US"/>
                    </w:rPr>
                    <w:t>čio</w:t>
                  </w:r>
                  <w:r w:rsidR="00BD6867">
                    <w:rPr>
                      <w:rFonts w:ascii="Times New Roman" w:eastAsia="Times New Roman" w:hAnsi="Times New Roman" w:cs="Times New Roman"/>
                      <w:b/>
                      <w:bCs/>
                      <w:sz w:val="24"/>
                      <w:szCs w:val="24"/>
                      <w:lang w:eastAsia="en-US"/>
                    </w:rPr>
                    <w:t>s</w:t>
                  </w:r>
                  <w:r w:rsidR="00004AC0">
                    <w:rPr>
                      <w:rFonts w:ascii="Times New Roman" w:eastAsia="Times New Roman" w:hAnsi="Times New Roman" w:cs="Times New Roman"/>
                      <w:b/>
                      <w:bCs/>
                      <w:sz w:val="24"/>
                      <w:szCs w:val="24"/>
                      <w:lang w:eastAsia="en-US"/>
                    </w:rPr>
                    <w:t xml:space="preserve"> su vietinės reikšmės keliu Nr. LZ0083 Lazdijai–Dumblis), kapitalinio remonto aprašas</w:t>
                  </w:r>
                  <w:r w:rsidR="006C6A84" w:rsidRPr="00D13A03">
                    <w:rPr>
                      <w:rFonts w:ascii="Times New Roman" w:eastAsia="Times New Roman" w:hAnsi="Times New Roman" w:cs="Times New Roman"/>
                      <w:b/>
                      <w:bCs/>
                      <w:sz w:val="24"/>
                      <w:szCs w:val="24"/>
                      <w:lang w:eastAsia="en-US"/>
                    </w:rPr>
                    <w:t>“</w:t>
                  </w:r>
                  <w:r w:rsidR="008832B1" w:rsidRPr="00D13A03">
                    <w:rPr>
                      <w:rFonts w:ascii="Times New Roman" w:eastAsia="Times New Roman" w:hAnsi="Times New Roman" w:cs="Times New Roman"/>
                      <w:sz w:val="24"/>
                      <w:szCs w:val="24"/>
                      <w:lang w:eastAsia="en-US"/>
                    </w:rPr>
                    <w:t xml:space="preserve">, </w:t>
                  </w:r>
                  <w:r w:rsidR="009C3AD6" w:rsidRPr="00D13A03">
                    <w:rPr>
                      <w:rFonts w:ascii="Times New Roman" w:eastAsia="Times New Roman" w:hAnsi="Times New Roman" w:cs="Times New Roman"/>
                      <w:sz w:val="24"/>
                      <w:szCs w:val="24"/>
                      <w:lang w:eastAsia="en-US"/>
                    </w:rPr>
                    <w:t xml:space="preserve">parengti </w:t>
                  </w:r>
                  <w:r w:rsidRPr="00D13A03">
                    <w:rPr>
                      <w:rFonts w:ascii="Times New Roman" w:eastAsia="Times New Roman" w:hAnsi="Times New Roman" w:cs="Times New Roman"/>
                      <w:sz w:val="24"/>
                      <w:szCs w:val="24"/>
                      <w:lang w:eastAsia="en-US"/>
                    </w:rPr>
                    <w:t>privalomus dokumentus, pateikti Užsakovo statybos užbaigimo dokumentą, ištaisyti po Darbų atlikimo termino nustatytus defektus (jei tokių yra), o Užsakovas įsipareigoja sudaryti Rangovui būtinas sąlygas Darbams atlikti, Sutartyje numatyta tvarka priimti tinkamai atliktų Darbų rezultatą ir sumokėti Rangovui Sutarties kainą Sutartyje numatytomis sąlygomis ir tvarka. Užsakymas</w:t>
                  </w:r>
                  <w:r w:rsidR="008723BE" w:rsidRPr="00D13A03">
                    <w:rPr>
                      <w:rFonts w:ascii="Times New Roman" w:eastAsia="Times New Roman" w:hAnsi="Times New Roman" w:cs="Times New Roman"/>
                      <w:sz w:val="24"/>
                      <w:szCs w:val="24"/>
                      <w:lang w:eastAsia="en-US"/>
                    </w:rPr>
                    <w:t xml:space="preserve"> (pasirašomas statybvietės perdavimo </w:t>
                  </w:r>
                  <w:r w:rsidR="00822081" w:rsidRPr="00D13A03">
                    <w:rPr>
                      <w:rFonts w:ascii="Times New Roman" w:eastAsia="Times New Roman" w:hAnsi="Times New Roman" w:cs="Times New Roman"/>
                      <w:sz w:val="24"/>
                      <w:szCs w:val="24"/>
                      <w:lang w:eastAsia="en-US"/>
                    </w:rPr>
                    <w:t>– priėmimo aktas)</w:t>
                  </w:r>
                  <w:r w:rsidRPr="00D13A03">
                    <w:rPr>
                      <w:rFonts w:ascii="Times New Roman" w:eastAsia="Times New Roman" w:hAnsi="Times New Roman" w:cs="Times New Roman"/>
                      <w:sz w:val="24"/>
                      <w:szCs w:val="24"/>
                      <w:lang w:eastAsia="en-US"/>
                    </w:rPr>
                    <w:t xml:space="preserve"> atlikti kapitalinio remonto darbus bus teikiamas tik gavus pilną pirkimo objekto finansavimą. </w:t>
                  </w:r>
                  <w:r w:rsidR="003736DF" w:rsidRPr="00D13A03">
                    <w:rPr>
                      <w:rFonts w:ascii="Times New Roman" w:eastAsia="Times New Roman" w:hAnsi="Times New Roman" w:cs="Times New Roman"/>
                      <w:sz w:val="24"/>
                      <w:szCs w:val="24"/>
                      <w:lang w:eastAsia="en-US"/>
                    </w:rPr>
                    <w:t>S</w:t>
                  </w:r>
                  <w:r w:rsidRPr="00D13A03">
                    <w:rPr>
                      <w:rFonts w:ascii="Times New Roman" w:eastAsia="Times New Roman" w:hAnsi="Times New Roman" w:cs="Times New Roman"/>
                      <w:sz w:val="24"/>
                      <w:szCs w:val="24"/>
                      <w:lang w:eastAsia="en-US"/>
                    </w:rPr>
                    <w:t xml:space="preserve">utartis sudaroma </w:t>
                  </w:r>
                  <w:r w:rsidR="00BD6867">
                    <w:rPr>
                      <w:rFonts w:ascii="Times New Roman" w:eastAsia="Times New Roman" w:hAnsi="Times New Roman" w:cs="Times New Roman"/>
                      <w:sz w:val="24"/>
                      <w:szCs w:val="24"/>
                      <w:lang w:eastAsia="en-US"/>
                    </w:rPr>
                    <w:t>6</w:t>
                  </w:r>
                  <w:r w:rsidRPr="00D13A03">
                    <w:rPr>
                      <w:rFonts w:ascii="Times New Roman" w:eastAsia="Times New Roman" w:hAnsi="Times New Roman" w:cs="Times New Roman"/>
                      <w:sz w:val="24"/>
                      <w:szCs w:val="24"/>
                      <w:lang w:eastAsia="en-US"/>
                    </w:rPr>
                    <w:t xml:space="preserve"> mėnesių laikotarpiui.</w:t>
                  </w:r>
                </w:p>
                <w:p w14:paraId="78420C74" w14:textId="36D39EAB" w:rsidR="003F2123" w:rsidRPr="00D13A03" w:rsidRDefault="003F2123" w:rsidP="003F2123">
                  <w:pPr>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Už atliktus Darbus, Užsakovas apmoka pagal tarpusavyje suderintus atliktų Darbų aktus (forma F-2) bei atliktų Darbų ir išlaidų apmokėjimo pažymas (forma F-3) ir jų pagrindu pateiktas PVM sąskaitas – faktūras. </w:t>
                  </w:r>
                </w:p>
              </w:tc>
            </w:tr>
            <w:tr w:rsidR="00583B45" w:rsidRPr="003F2123" w14:paraId="04332651" w14:textId="77777777" w:rsidTr="002E21B5">
              <w:trPr>
                <w:trHeight w:val="952"/>
              </w:trPr>
              <w:tc>
                <w:tcPr>
                  <w:tcW w:w="870" w:type="dxa"/>
                  <w:shd w:val="clear" w:color="auto" w:fill="auto"/>
                </w:tcPr>
                <w:p w14:paraId="7EE0AEAB" w14:textId="1905D447" w:rsidR="00583B45" w:rsidRPr="003B4989" w:rsidRDefault="00583B45" w:rsidP="003F2123">
                  <w:pPr>
                    <w:spacing w:before="200" w:after="0" w:line="240" w:lineRule="auto"/>
                    <w:ind w:left="7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2E21B5">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p>
              </w:tc>
              <w:tc>
                <w:tcPr>
                  <w:tcW w:w="9091" w:type="dxa"/>
                  <w:shd w:val="clear" w:color="auto" w:fill="auto"/>
                </w:tcPr>
                <w:p w14:paraId="0C99D2A8" w14:textId="73944ABB" w:rsidR="00583B45" w:rsidRPr="00D13A03" w:rsidRDefault="00FD6DF5" w:rsidP="002E21B5">
                  <w:pPr>
                    <w:tabs>
                      <w:tab w:val="left" w:pos="8220"/>
                      <w:tab w:val="left" w:pos="8550"/>
                      <w:tab w:val="left" w:pos="8604"/>
                    </w:tabs>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Rangovas atsakingas už Elektroninio statybos žurnalo užsakymą (prenumeratos užsakymą, statybos žurnalo pildymą ir saugojimą ir po statybos darbų baigimo jo pilną perleidimą perkančiajai organizacijai)</w:t>
                  </w:r>
                  <w:r w:rsidR="002E21B5" w:rsidRPr="00D13A03">
                    <w:rPr>
                      <w:rFonts w:ascii="Times New Roman" w:eastAsia="Times New Roman" w:hAnsi="Times New Roman" w:cs="Times New Roman"/>
                      <w:sz w:val="24"/>
                      <w:szCs w:val="24"/>
                      <w:lang w:eastAsia="en-US"/>
                    </w:rPr>
                    <w:t>.</w:t>
                  </w:r>
                </w:p>
              </w:tc>
            </w:tr>
            <w:tr w:rsidR="00FD6DF5" w:rsidRPr="003F2123" w14:paraId="440C512D" w14:textId="77777777" w:rsidTr="001E1697">
              <w:trPr>
                <w:trHeight w:val="1903"/>
              </w:trPr>
              <w:tc>
                <w:tcPr>
                  <w:tcW w:w="870" w:type="dxa"/>
                  <w:shd w:val="clear" w:color="auto" w:fill="auto"/>
                </w:tcPr>
                <w:p w14:paraId="11C04094" w14:textId="0DA97410" w:rsidR="00FD6DF5" w:rsidRDefault="002E21B5" w:rsidP="003F2123">
                  <w:pPr>
                    <w:spacing w:before="200" w:after="0" w:line="240" w:lineRule="auto"/>
                    <w:ind w:left="7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c>
                <w:tcPr>
                  <w:tcW w:w="9091" w:type="dxa"/>
                  <w:shd w:val="clear" w:color="auto" w:fill="auto"/>
                </w:tcPr>
                <w:p w14:paraId="177A25E4" w14:textId="65737562" w:rsidR="00FD6DF5" w:rsidRPr="00D13A03" w:rsidRDefault="00FD6DF5" w:rsidP="001E1697">
                  <w:pPr>
                    <w:spacing w:before="200" w:after="0" w:line="240" w:lineRule="auto"/>
                    <w:ind w:right="34"/>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Rangovas atsakingas už statybos užbaigimą patvirtinančių dokumentų parengimą (kontrolinių geodezinių nuotraukų ir </w:t>
                  </w:r>
                  <w:r w:rsidRPr="00224272">
                    <w:rPr>
                      <w:rFonts w:ascii="Times New Roman" w:eastAsia="Times New Roman" w:hAnsi="Times New Roman" w:cs="Times New Roman"/>
                      <w:b/>
                      <w:bCs/>
                      <w:sz w:val="24"/>
                      <w:szCs w:val="24"/>
                      <w:lang w:eastAsia="en-US"/>
                    </w:rPr>
                    <w:t>kadastrinių matavimų bylų parengimą (</w:t>
                  </w:r>
                  <w:r w:rsidRPr="009976EE">
                    <w:rPr>
                      <w:rFonts w:ascii="Times New Roman" w:eastAsia="Times New Roman" w:hAnsi="Times New Roman" w:cs="Times New Roman"/>
                      <w:b/>
                      <w:bCs/>
                      <w:sz w:val="24"/>
                      <w:szCs w:val="24"/>
                      <w:lang w:eastAsia="en-US"/>
                    </w:rPr>
                    <w:t>viso kelio Nr. LZ0</w:t>
                  </w:r>
                  <w:r w:rsidR="00D74E3E" w:rsidRPr="009976EE">
                    <w:rPr>
                      <w:rFonts w:ascii="Times New Roman" w:eastAsia="Times New Roman" w:hAnsi="Times New Roman" w:cs="Times New Roman"/>
                      <w:b/>
                      <w:bCs/>
                      <w:sz w:val="24"/>
                      <w:szCs w:val="24"/>
                      <w:lang w:eastAsia="en-US"/>
                    </w:rPr>
                    <w:t>0</w:t>
                  </w:r>
                  <w:r w:rsidR="00020F6C" w:rsidRPr="009976EE">
                    <w:rPr>
                      <w:rFonts w:ascii="Times New Roman" w:eastAsia="Times New Roman" w:hAnsi="Times New Roman" w:cs="Times New Roman"/>
                      <w:b/>
                      <w:bCs/>
                      <w:sz w:val="24"/>
                      <w:szCs w:val="24"/>
                      <w:lang w:eastAsia="en-US"/>
                    </w:rPr>
                    <w:t>83</w:t>
                  </w:r>
                  <w:r w:rsidRPr="009976EE">
                    <w:rPr>
                      <w:rFonts w:ascii="Times New Roman" w:eastAsia="Times New Roman" w:hAnsi="Times New Roman" w:cs="Times New Roman"/>
                      <w:b/>
                      <w:bCs/>
                      <w:sz w:val="24"/>
                      <w:szCs w:val="24"/>
                      <w:lang w:eastAsia="en-US"/>
                    </w:rPr>
                    <w:t xml:space="preserve"> </w:t>
                  </w:r>
                  <w:r w:rsidR="00020F6C" w:rsidRPr="009976EE">
                    <w:rPr>
                      <w:rFonts w:ascii="Times New Roman" w:eastAsia="Times New Roman" w:hAnsi="Times New Roman" w:cs="Times New Roman"/>
                      <w:b/>
                      <w:bCs/>
                      <w:sz w:val="24"/>
                      <w:szCs w:val="24"/>
                      <w:lang w:eastAsia="en-US"/>
                    </w:rPr>
                    <w:t>Lazdijai–Dumblis</w:t>
                  </w:r>
                  <w:r w:rsidR="00224272">
                    <w:rPr>
                      <w:rFonts w:ascii="Times New Roman" w:eastAsia="Times New Roman" w:hAnsi="Times New Roman" w:cs="Times New Roman"/>
                      <w:b/>
                      <w:bCs/>
                      <w:sz w:val="24"/>
                      <w:szCs w:val="24"/>
                      <w:lang w:eastAsia="en-US"/>
                    </w:rPr>
                    <w:t>, unikalus Nr. 4400-5823-0903</w:t>
                  </w:r>
                  <w:r w:rsidR="009976EE">
                    <w:rPr>
                      <w:rFonts w:ascii="Times New Roman" w:eastAsia="Times New Roman" w:hAnsi="Times New Roman" w:cs="Times New Roman"/>
                      <w:b/>
                      <w:bCs/>
                      <w:sz w:val="24"/>
                      <w:szCs w:val="24"/>
                      <w:lang w:eastAsia="en-US"/>
                    </w:rPr>
                    <w:t>)</w:t>
                  </w:r>
                  <w:r w:rsidRPr="00D13A03">
                    <w:rPr>
                      <w:rFonts w:ascii="Times New Roman" w:eastAsia="Times New Roman" w:hAnsi="Times New Roman" w:cs="Times New Roman"/>
                      <w:sz w:val="24"/>
                      <w:szCs w:val="24"/>
                      <w:lang w:eastAsia="en-US"/>
                    </w:rPr>
                    <w:t xml:space="preserve"> atlikti statinio statybos užbaigimo procedūrą ir pateikti eksperto patvirtintą (jeigu privaloma) ir IS „Infostatyba“ užregistruotą deklaraciją, apie šio statinio statybos užbaigimą, bei parengti kitus statybos užbaigimą patvirtinančius dokumentus).</w:t>
                  </w:r>
                </w:p>
              </w:tc>
            </w:tr>
          </w:tbl>
          <w:p w14:paraId="17E8E46E"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3. BENDROSIOS NUOSTATOS</w:t>
            </w:r>
          </w:p>
        </w:tc>
      </w:tr>
      <w:tr w:rsidR="003F2123" w:rsidRPr="003F2123" w14:paraId="5AAB9E9C" w14:textId="77777777" w:rsidTr="00B640AA">
        <w:trPr>
          <w:gridAfter w:val="1"/>
          <w:wAfter w:w="74" w:type="dxa"/>
        </w:trPr>
        <w:tc>
          <w:tcPr>
            <w:tcW w:w="1106" w:type="dxa"/>
            <w:gridSpan w:val="3"/>
            <w:tcBorders>
              <w:top w:val="nil"/>
              <w:left w:val="nil"/>
              <w:bottom w:val="nil"/>
              <w:right w:val="nil"/>
            </w:tcBorders>
            <w:shd w:val="clear" w:color="auto" w:fill="auto"/>
          </w:tcPr>
          <w:p w14:paraId="1BFA9033" w14:textId="77777777" w:rsidR="003F2123" w:rsidRPr="003F2123" w:rsidRDefault="003F2123" w:rsidP="003F2123">
            <w:pPr>
              <w:numPr>
                <w:ilvl w:val="0"/>
                <w:numId w:val="56"/>
              </w:numPr>
              <w:tabs>
                <w:tab w:val="left" w:pos="180"/>
                <w:tab w:val="left" w:pos="330"/>
              </w:tabs>
              <w:spacing w:before="200" w:after="200" w:line="240" w:lineRule="auto"/>
              <w:ind w:left="470" w:hanging="357"/>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67AA8D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3F2123">
              <w:rPr>
                <w:rFonts w:ascii="Times New Roman" w:eastAsia="Times New Roman" w:hAnsi="Times New Roman" w:cs="Times New Roman"/>
                <w:sz w:val="24"/>
                <w:szCs w:val="24"/>
                <w:lang w:eastAsia="en-US"/>
              </w:rPr>
              <w:t xml:space="preserve">įstatymų įgyvendinamieji </w:t>
            </w:r>
            <w:r w:rsidRPr="003F2123">
              <w:rPr>
                <w:rFonts w:ascii="Times New Roman" w:eastAsia="Times New Roman" w:hAnsi="Times New Roman" w:cs="Times New Roman"/>
                <w:spacing w:val="-3"/>
                <w:sz w:val="24"/>
                <w:szCs w:val="24"/>
                <w:lang w:eastAsia="en-US"/>
              </w:rPr>
              <w:t>teisės aktai, statybos techniniai reglamentai ir kiti normatyviniai dokumentai.</w:t>
            </w:r>
          </w:p>
        </w:tc>
      </w:tr>
      <w:tr w:rsidR="003F2123" w:rsidRPr="003F2123" w14:paraId="42F1B17F" w14:textId="77777777" w:rsidTr="00B640AA">
        <w:trPr>
          <w:gridAfter w:val="1"/>
          <w:wAfter w:w="74" w:type="dxa"/>
        </w:trPr>
        <w:tc>
          <w:tcPr>
            <w:tcW w:w="1106" w:type="dxa"/>
            <w:gridSpan w:val="3"/>
            <w:tcBorders>
              <w:top w:val="nil"/>
              <w:left w:val="nil"/>
              <w:bottom w:val="nil"/>
              <w:right w:val="nil"/>
            </w:tcBorders>
            <w:shd w:val="clear" w:color="auto" w:fill="auto"/>
          </w:tcPr>
          <w:p w14:paraId="04F0BF89" w14:textId="77777777" w:rsidR="003F2123" w:rsidRPr="003F2123" w:rsidRDefault="003F2123" w:rsidP="003F2123">
            <w:pPr>
              <w:numPr>
                <w:ilvl w:val="0"/>
                <w:numId w:val="56"/>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2F09DB9"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Šiame punkte pateikiami Sutartį sudarantys dokumentai, kurie turi būti suprantami kaip paaiškinantys vienas kitą. Tuo tikslu nustatomas toks dokumentų pirmumas:</w:t>
            </w:r>
          </w:p>
          <w:p w14:paraId="03DF8978" w14:textId="77777777" w:rsidR="003F2123" w:rsidRPr="003F2123" w:rsidRDefault="003F2123" w:rsidP="003F2123">
            <w:pPr>
              <w:numPr>
                <w:ilvl w:val="0"/>
                <w:numId w:val="34"/>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šios Sutarties sąlygos;</w:t>
            </w:r>
          </w:p>
          <w:p w14:paraId="31A96A1B" w14:textId="77777777" w:rsidR="003F2123" w:rsidRPr="003F2123" w:rsidRDefault="003F2123" w:rsidP="003F2123">
            <w:pPr>
              <w:numPr>
                <w:ilvl w:val="0"/>
                <w:numId w:val="34"/>
              </w:numPr>
              <w:spacing w:after="200" w:line="240" w:lineRule="auto"/>
              <w:ind w:left="0" w:firstLine="360"/>
              <w:contextualSpacing/>
              <w:jc w:val="both"/>
              <w:rPr>
                <w:rFonts w:ascii="Times New Roman" w:eastAsia="Times New Roman" w:hAnsi="Times New Roman" w:cs="Times New Roman"/>
                <w:color w:val="000000" w:themeColor="text1"/>
                <w:sz w:val="24"/>
                <w:szCs w:val="24"/>
                <w:lang w:eastAsia="en-US"/>
              </w:rPr>
            </w:pPr>
            <w:r w:rsidRPr="003F2123">
              <w:rPr>
                <w:rFonts w:ascii="Times New Roman" w:eastAsia="Times New Roman" w:hAnsi="Times New Roman" w:cs="Times New Roman"/>
                <w:color w:val="000000" w:themeColor="text1"/>
                <w:sz w:val="24"/>
                <w:szCs w:val="24"/>
                <w:lang w:eastAsia="en-US"/>
              </w:rPr>
              <w:t>Techninis projektas:</w:t>
            </w:r>
          </w:p>
          <w:p w14:paraId="4B585969" w14:textId="77777777" w:rsidR="003F2123" w:rsidRPr="003F2123" w:rsidRDefault="003F2123" w:rsidP="003F2123">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z w:val="24"/>
                <w:szCs w:val="24"/>
                <w:lang w:eastAsia="en-US"/>
              </w:rPr>
              <w:t xml:space="preserve">techninė specifikacijos, </w:t>
            </w:r>
          </w:p>
          <w:p w14:paraId="176AF58D" w14:textId="77777777" w:rsidR="003F2123" w:rsidRPr="003F2123" w:rsidRDefault="003F2123" w:rsidP="003F2123">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z w:val="24"/>
                <w:szCs w:val="24"/>
                <w:lang w:eastAsia="en-US"/>
              </w:rPr>
              <w:t xml:space="preserve">aiškinamieji raštai, </w:t>
            </w:r>
          </w:p>
          <w:p w14:paraId="7D5AE4FB" w14:textId="77777777" w:rsidR="003F2123" w:rsidRPr="003F2123" w:rsidRDefault="003F2123" w:rsidP="003F2123">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brėžiniai, </w:t>
            </w:r>
          </w:p>
          <w:p w14:paraId="2194DF44" w14:textId="3A5E785A" w:rsidR="003F2123" w:rsidRPr="00224272" w:rsidRDefault="003F2123" w:rsidP="00224272">
            <w:pPr>
              <w:numPr>
                <w:ilvl w:val="0"/>
                <w:numId w:val="61"/>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sąnaudų kiekių žiniaraščiai (jeigu pateikiami)</w:t>
            </w:r>
          </w:p>
          <w:p w14:paraId="6745E933" w14:textId="77777777" w:rsidR="003F2123" w:rsidRPr="003F2123" w:rsidRDefault="003F2123" w:rsidP="003F2123">
            <w:pPr>
              <w:numPr>
                <w:ilvl w:val="0"/>
                <w:numId w:val="34"/>
              </w:numPr>
              <w:spacing w:after="0" w:line="259" w:lineRule="auto"/>
              <w:contextualSpacing/>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Veiklų sąrašas;</w:t>
            </w:r>
          </w:p>
          <w:p w14:paraId="00103DE5" w14:textId="77777777" w:rsidR="003F2123" w:rsidRPr="003F2123" w:rsidRDefault="003F2123" w:rsidP="003F2123">
            <w:pPr>
              <w:numPr>
                <w:ilvl w:val="0"/>
                <w:numId w:val="34"/>
              </w:numPr>
              <w:spacing w:after="200" w:line="240" w:lineRule="auto"/>
              <w:ind w:left="1167" w:hanging="807"/>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Rangovo pasiūlymo sąmatiniai skaičiavimai su pagrindinėmis techninėmis siūlomų darbų charakteristikomis ir darbų įkainiais (Darbų kiekių žiniaraščiai); </w:t>
            </w:r>
          </w:p>
          <w:p w14:paraId="0A23310B" w14:textId="77777777" w:rsidR="003F2123" w:rsidRPr="003F2123" w:rsidRDefault="003F2123" w:rsidP="003F2123">
            <w:pPr>
              <w:numPr>
                <w:ilvl w:val="0"/>
                <w:numId w:val="34"/>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Subrangovų sąrašas; </w:t>
            </w:r>
          </w:p>
          <w:p w14:paraId="031D24FB" w14:textId="77777777" w:rsidR="003F2123" w:rsidRPr="003F2123" w:rsidRDefault="003F2123" w:rsidP="003F2123">
            <w:pPr>
              <w:numPr>
                <w:ilvl w:val="0"/>
                <w:numId w:val="34"/>
              </w:numPr>
              <w:spacing w:after="200" w:line="240" w:lineRule="auto"/>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Techninė specifikacija (jeigu yra);</w:t>
            </w:r>
          </w:p>
          <w:p w14:paraId="102051E0" w14:textId="77777777" w:rsidR="003F2123" w:rsidRPr="003F2123" w:rsidRDefault="003F2123" w:rsidP="003F2123">
            <w:pPr>
              <w:numPr>
                <w:ilvl w:val="0"/>
                <w:numId w:val="34"/>
              </w:numPr>
              <w:spacing w:after="200" w:line="240" w:lineRule="auto"/>
              <w:ind w:left="29" w:firstLine="331"/>
              <w:contextualSpacing/>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kiti Sutartį sudarantys dokumentai (jeigu yra).</w:t>
            </w:r>
          </w:p>
        </w:tc>
      </w:tr>
      <w:tr w:rsidR="003F2123" w:rsidRPr="003F2123" w14:paraId="154BCC5D" w14:textId="77777777" w:rsidTr="00B640AA">
        <w:trPr>
          <w:gridAfter w:val="1"/>
          <w:wAfter w:w="74" w:type="dxa"/>
        </w:trPr>
        <w:tc>
          <w:tcPr>
            <w:tcW w:w="1106" w:type="dxa"/>
            <w:gridSpan w:val="3"/>
            <w:tcBorders>
              <w:top w:val="nil"/>
              <w:left w:val="nil"/>
              <w:bottom w:val="nil"/>
              <w:right w:val="nil"/>
            </w:tcBorders>
            <w:shd w:val="clear" w:color="auto" w:fill="auto"/>
          </w:tcPr>
          <w:p w14:paraId="4D33397C" w14:textId="77777777" w:rsidR="003F2123" w:rsidRPr="003F2123" w:rsidRDefault="003F2123" w:rsidP="003F2123">
            <w:pPr>
              <w:numPr>
                <w:ilvl w:val="0"/>
                <w:numId w:val="56"/>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1312456"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 xml:space="preserve">Sutartis gali būti keičiama tik </w:t>
            </w:r>
            <w:r w:rsidRPr="003F2123">
              <w:rPr>
                <w:rFonts w:ascii="Times New Roman" w:eastAsia="Times New Roman" w:hAnsi="Times New Roman" w:cs="Times New Roman"/>
                <w:sz w:val="24"/>
                <w:szCs w:val="24"/>
                <w:lang w:eastAsia="en-US"/>
              </w:rPr>
              <w:t xml:space="preserve">Lietuvos Respublikos viešųjų pirkimų </w:t>
            </w:r>
            <w:r w:rsidRPr="003F2123">
              <w:rPr>
                <w:rFonts w:ascii="Times New Roman" w:eastAsia="Calibri" w:hAnsi="Times New Roman" w:cs="Times New Roman"/>
                <w:sz w:val="24"/>
                <w:szCs w:val="24"/>
                <w:lang w:eastAsia="en-US"/>
              </w:rPr>
              <w:t xml:space="preserve">įstatyme nustatytais atvejais neatliekant naujos pirkimo procedūros. </w:t>
            </w:r>
          </w:p>
        </w:tc>
      </w:tr>
      <w:tr w:rsidR="003F2123" w:rsidRPr="003F2123" w14:paraId="7C87FC3C" w14:textId="77777777" w:rsidTr="00B640AA">
        <w:trPr>
          <w:gridAfter w:val="1"/>
          <w:wAfter w:w="74" w:type="dxa"/>
        </w:trPr>
        <w:tc>
          <w:tcPr>
            <w:tcW w:w="1106" w:type="dxa"/>
            <w:gridSpan w:val="3"/>
            <w:tcBorders>
              <w:top w:val="nil"/>
              <w:left w:val="nil"/>
              <w:bottom w:val="nil"/>
              <w:right w:val="nil"/>
            </w:tcBorders>
            <w:shd w:val="clear" w:color="auto" w:fill="auto"/>
          </w:tcPr>
          <w:p w14:paraId="17EBCC73" w14:textId="77777777" w:rsidR="003F2123" w:rsidRPr="003F2123" w:rsidRDefault="003F2123" w:rsidP="003F2123">
            <w:pPr>
              <w:numPr>
                <w:ilvl w:val="0"/>
                <w:numId w:val="56"/>
              </w:numPr>
              <w:spacing w:before="200" w:after="200" w:line="240" w:lineRule="auto"/>
              <w:ind w:hanging="578"/>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0F284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Sutarties sąlygų pagrindiniai duomenys: </w:t>
            </w:r>
          </w:p>
        </w:tc>
      </w:tr>
      <w:tr w:rsidR="00DC559E" w:rsidRPr="00DC559E" w14:paraId="1550E9D9" w14:textId="77777777" w:rsidTr="00B640AA">
        <w:trPr>
          <w:gridAfter w:val="1"/>
          <w:wAfter w:w="74" w:type="dxa"/>
        </w:trPr>
        <w:tc>
          <w:tcPr>
            <w:tcW w:w="1106" w:type="dxa"/>
            <w:gridSpan w:val="3"/>
            <w:tcBorders>
              <w:top w:val="nil"/>
              <w:left w:val="nil"/>
              <w:bottom w:val="nil"/>
              <w:right w:val="nil"/>
            </w:tcBorders>
            <w:shd w:val="clear" w:color="auto" w:fill="auto"/>
          </w:tcPr>
          <w:p w14:paraId="07E47399" w14:textId="77777777" w:rsidR="003F2123" w:rsidRPr="003F2123" w:rsidRDefault="003F2123" w:rsidP="003F2123">
            <w:pPr>
              <w:spacing w:before="200" w:after="0" w:line="240" w:lineRule="auto"/>
              <w:contextualSpacing/>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tbl>
            <w:tblPr>
              <w:tblW w:w="8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162"/>
              <w:gridCol w:w="4147"/>
            </w:tblGrid>
            <w:tr w:rsidR="00DC559E" w:rsidRPr="00DC559E" w14:paraId="07936D72" w14:textId="77777777" w:rsidTr="00B640AA">
              <w:tc>
                <w:tcPr>
                  <w:tcW w:w="3577" w:type="dxa"/>
                  <w:tcBorders>
                    <w:top w:val="nil"/>
                    <w:left w:val="nil"/>
                    <w:bottom w:val="dashed" w:sz="4" w:space="0" w:color="auto"/>
                    <w:right w:val="dashed" w:sz="4" w:space="0" w:color="auto"/>
                  </w:tcBorders>
                  <w:shd w:val="clear" w:color="auto" w:fill="auto"/>
                </w:tcPr>
                <w:p w14:paraId="62337A57"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i/>
                      <w:sz w:val="24"/>
                      <w:szCs w:val="24"/>
                      <w:lang w:eastAsia="en-US"/>
                    </w:rPr>
                    <w:t>Pavadinimas</w:t>
                  </w:r>
                </w:p>
              </w:tc>
              <w:tc>
                <w:tcPr>
                  <w:tcW w:w="1162" w:type="dxa"/>
                  <w:tcBorders>
                    <w:top w:val="nil"/>
                    <w:left w:val="dashed" w:sz="4" w:space="0" w:color="auto"/>
                    <w:bottom w:val="dashed" w:sz="4" w:space="0" w:color="auto"/>
                    <w:right w:val="dashed" w:sz="4" w:space="0" w:color="auto"/>
                  </w:tcBorders>
                  <w:shd w:val="clear" w:color="auto" w:fill="auto"/>
                </w:tcPr>
                <w:p w14:paraId="6BE93990"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i/>
                      <w:sz w:val="24"/>
                      <w:szCs w:val="24"/>
                      <w:lang w:eastAsia="en-US"/>
                    </w:rPr>
                    <w:t xml:space="preserve">Punktas </w:t>
                  </w:r>
                </w:p>
              </w:tc>
              <w:tc>
                <w:tcPr>
                  <w:tcW w:w="4147" w:type="dxa"/>
                  <w:tcBorders>
                    <w:top w:val="nil"/>
                    <w:left w:val="dashed" w:sz="4" w:space="0" w:color="auto"/>
                    <w:bottom w:val="dashed" w:sz="4" w:space="0" w:color="auto"/>
                    <w:right w:val="nil"/>
                  </w:tcBorders>
                  <w:shd w:val="clear" w:color="auto" w:fill="auto"/>
                </w:tcPr>
                <w:p w14:paraId="6D5240F8"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i/>
                      <w:sz w:val="24"/>
                      <w:szCs w:val="24"/>
                      <w:lang w:eastAsia="en-US"/>
                    </w:rPr>
                    <w:t>Duomenys ir sąlygos</w:t>
                  </w:r>
                </w:p>
              </w:tc>
            </w:tr>
            <w:tr w:rsidR="00DC559E" w:rsidRPr="00DC559E" w14:paraId="48A25072" w14:textId="77777777" w:rsidTr="00B640AA">
              <w:tc>
                <w:tcPr>
                  <w:tcW w:w="3577" w:type="dxa"/>
                  <w:tcBorders>
                    <w:top w:val="nil"/>
                    <w:left w:val="nil"/>
                    <w:bottom w:val="dashed" w:sz="4" w:space="0" w:color="auto"/>
                    <w:right w:val="dashed" w:sz="4" w:space="0" w:color="auto"/>
                  </w:tcBorders>
                  <w:shd w:val="clear" w:color="auto" w:fill="auto"/>
                </w:tcPr>
                <w:p w14:paraId="3DDA71ED"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Pradinė sutarties vertė (be PVM)</w:t>
                  </w:r>
                </w:p>
              </w:tc>
              <w:tc>
                <w:tcPr>
                  <w:tcW w:w="1162" w:type="dxa"/>
                  <w:tcBorders>
                    <w:top w:val="nil"/>
                    <w:left w:val="dashed" w:sz="4" w:space="0" w:color="auto"/>
                    <w:bottom w:val="dashed" w:sz="4" w:space="0" w:color="auto"/>
                    <w:right w:val="dashed" w:sz="4" w:space="0" w:color="auto"/>
                  </w:tcBorders>
                  <w:shd w:val="clear" w:color="auto" w:fill="auto"/>
                </w:tcPr>
                <w:p w14:paraId="00515DD4"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1.10</w:t>
                  </w:r>
                </w:p>
              </w:tc>
              <w:tc>
                <w:tcPr>
                  <w:tcW w:w="4147" w:type="dxa"/>
                  <w:tcBorders>
                    <w:top w:val="nil"/>
                    <w:left w:val="dashed" w:sz="4" w:space="0" w:color="auto"/>
                    <w:bottom w:val="dashed" w:sz="4" w:space="0" w:color="auto"/>
                    <w:right w:val="nil"/>
                  </w:tcBorders>
                  <w:shd w:val="clear" w:color="auto" w:fill="auto"/>
                </w:tcPr>
                <w:p w14:paraId="4C89417E"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........................eurų </w:t>
                  </w:r>
                </w:p>
              </w:tc>
            </w:tr>
            <w:tr w:rsidR="00DC559E" w:rsidRPr="00DC559E" w14:paraId="118B3445" w14:textId="77777777" w:rsidTr="00B640AA">
              <w:tc>
                <w:tcPr>
                  <w:tcW w:w="3577" w:type="dxa"/>
                  <w:tcBorders>
                    <w:top w:val="nil"/>
                    <w:left w:val="nil"/>
                    <w:bottom w:val="dashed" w:sz="4" w:space="0" w:color="auto"/>
                    <w:right w:val="dashed" w:sz="4" w:space="0" w:color="auto"/>
                  </w:tcBorders>
                  <w:shd w:val="clear" w:color="auto" w:fill="auto"/>
                </w:tcPr>
                <w:p w14:paraId="15F50D31"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sz w:val="24"/>
                      <w:szCs w:val="24"/>
                      <w:lang w:eastAsia="en-US"/>
                    </w:rPr>
                    <w:t>Užsakovo skiriamas asmuo</w:t>
                  </w:r>
                </w:p>
              </w:tc>
              <w:tc>
                <w:tcPr>
                  <w:tcW w:w="1162" w:type="dxa"/>
                  <w:tcBorders>
                    <w:top w:val="nil"/>
                    <w:left w:val="dashed" w:sz="4" w:space="0" w:color="auto"/>
                    <w:bottom w:val="dashed" w:sz="4" w:space="0" w:color="auto"/>
                    <w:right w:val="dashed" w:sz="4" w:space="0" w:color="auto"/>
                  </w:tcBorders>
                  <w:shd w:val="clear" w:color="auto" w:fill="auto"/>
                </w:tcPr>
                <w:p w14:paraId="7507DA3A" w14:textId="77777777" w:rsidR="003F2123" w:rsidRPr="00DC559E" w:rsidRDefault="003F2123" w:rsidP="003F2123">
                  <w:pPr>
                    <w:spacing w:before="200" w:after="0" w:line="240" w:lineRule="auto"/>
                    <w:jc w:val="both"/>
                    <w:rPr>
                      <w:rFonts w:ascii="Times New Roman" w:eastAsia="Times New Roman" w:hAnsi="Times New Roman" w:cs="Times New Roman"/>
                      <w:i/>
                      <w:sz w:val="24"/>
                      <w:szCs w:val="24"/>
                      <w:lang w:eastAsia="en-US"/>
                    </w:rPr>
                  </w:pPr>
                  <w:r w:rsidRPr="00DC559E">
                    <w:rPr>
                      <w:rFonts w:ascii="Times New Roman" w:eastAsia="Times New Roman" w:hAnsi="Times New Roman" w:cs="Times New Roman"/>
                      <w:sz w:val="24"/>
                      <w:szCs w:val="24"/>
                      <w:lang w:eastAsia="en-US"/>
                    </w:rPr>
                    <w:t>4.4</w:t>
                  </w:r>
                </w:p>
              </w:tc>
              <w:tc>
                <w:tcPr>
                  <w:tcW w:w="4147" w:type="dxa"/>
                  <w:tcBorders>
                    <w:top w:val="nil"/>
                    <w:left w:val="dashed" w:sz="4" w:space="0" w:color="auto"/>
                    <w:bottom w:val="dashed" w:sz="4" w:space="0" w:color="auto"/>
                    <w:right w:val="nil"/>
                  </w:tcBorders>
                  <w:shd w:val="clear" w:color="auto" w:fill="auto"/>
                </w:tcPr>
                <w:p w14:paraId="494BE392" w14:textId="5236D13E" w:rsidR="003F2123" w:rsidRPr="00DC559E" w:rsidRDefault="003F2123" w:rsidP="003F2123">
                  <w:pPr>
                    <w:spacing w:after="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Už sutarties vykdymą atsakingas Lazdijų rajono savivaldybės administracijos </w:t>
                  </w:r>
                  <w:r w:rsidRPr="00DC559E">
                    <w:rPr>
                      <w:rFonts w:ascii="Times New Roman" w:eastAsia="Times New Roman" w:hAnsi="Times New Roman" w:cs="Calibri"/>
                      <w:sz w:val="24"/>
                      <w:szCs w:val="24"/>
                    </w:rPr>
                    <w:t xml:space="preserve">Infrastruktūros plėtros skyriaus </w:t>
                  </w:r>
                  <w:r w:rsidRPr="00DC559E">
                    <w:rPr>
                      <w:rFonts w:ascii="Times New Roman" w:eastAsia="Times New Roman" w:hAnsi="Times New Roman" w:cs="Times New Roman"/>
                      <w:sz w:val="24"/>
                      <w:szCs w:val="24"/>
                      <w:lang w:eastAsia="en-US"/>
                    </w:rPr>
                    <w:t xml:space="preserve">vyresn. specialistas Virginijus Blažauskas, tel. </w:t>
                  </w:r>
                  <w:r w:rsidR="002B1787">
                    <w:rPr>
                      <w:rFonts w:ascii="Times New Roman" w:eastAsia="Times New Roman" w:hAnsi="Times New Roman" w:cs="Times New Roman"/>
                      <w:sz w:val="24"/>
                      <w:szCs w:val="24"/>
                      <w:lang w:eastAsia="en-US"/>
                    </w:rPr>
                    <w:t xml:space="preserve">+370 </w:t>
                  </w:r>
                  <w:r w:rsidRPr="00DC559E">
                    <w:rPr>
                      <w:rFonts w:ascii="Times New Roman" w:eastAsia="Times New Roman" w:hAnsi="Times New Roman" w:cs="Times New Roman"/>
                      <w:sz w:val="24"/>
                      <w:szCs w:val="24"/>
                      <w:lang w:eastAsia="en-US"/>
                    </w:rPr>
                    <w:t xml:space="preserve">614 96 076, el. paštas: </w:t>
                  </w:r>
                  <w:hyperlink r:id="rId11" w:history="1">
                    <w:r w:rsidRPr="00DC559E">
                      <w:rPr>
                        <w:rFonts w:ascii="Times New Roman" w:eastAsia="Times New Roman" w:hAnsi="Times New Roman" w:cs="Times New Roman"/>
                        <w:sz w:val="24"/>
                        <w:szCs w:val="24"/>
                        <w:u w:val="single"/>
                        <w:lang w:eastAsia="en-US"/>
                      </w:rPr>
                      <w:t>virginijus.blazauskas@lazdijai.lt</w:t>
                    </w:r>
                  </w:hyperlink>
                  <w:r w:rsidRPr="00DC559E">
                    <w:rPr>
                      <w:rFonts w:ascii="Times New Roman" w:eastAsia="Times New Roman" w:hAnsi="Times New Roman" w:cs="Times New Roman"/>
                      <w:sz w:val="24"/>
                      <w:szCs w:val="24"/>
                      <w:lang w:eastAsia="en-US"/>
                    </w:rPr>
                    <w:t>.</w:t>
                  </w:r>
                </w:p>
                <w:p w14:paraId="7F6645A8" w14:textId="28546D0E" w:rsidR="003F2123" w:rsidRPr="00DC559E" w:rsidRDefault="003F2123" w:rsidP="003F2123">
                  <w:pPr>
                    <w:spacing w:after="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Už paskelbimą, pagal Lietuvos Respublikos viešųjų pirkimų įstatymo 86 straipsnio 9 dalies nuostatas, atsakinga </w:t>
                  </w:r>
                  <w:r w:rsidRPr="00DC559E">
                    <w:rPr>
                      <w:rFonts w:ascii="Times New Roman" w:eastAsia="Calibri" w:hAnsi="Times New Roman" w:cs="Times New Roman"/>
                      <w:sz w:val="24"/>
                      <w:szCs w:val="24"/>
                      <w:lang w:eastAsia="en-US"/>
                    </w:rPr>
                    <w:t xml:space="preserve">Lazdijų rajono savivaldybės administracijos </w:t>
                  </w:r>
                  <w:r w:rsidRPr="00DC559E">
                    <w:rPr>
                      <w:rFonts w:ascii="Times New Roman" w:eastAsia="Calibri" w:hAnsi="Times New Roman" w:cs="Times New Roman"/>
                      <w:sz w:val="24"/>
                      <w:szCs w:val="22"/>
                      <w:lang w:eastAsia="en-US"/>
                    </w:rPr>
                    <w:t xml:space="preserve">Teisės ir personalo skyriaus </w:t>
                  </w:r>
                  <w:r w:rsidRPr="00DC559E">
                    <w:rPr>
                      <w:rFonts w:ascii="Times New Roman" w:eastAsia="Calibri" w:hAnsi="Times New Roman" w:cs="Times New Roman"/>
                      <w:sz w:val="24"/>
                      <w:szCs w:val="24"/>
                      <w:lang w:eastAsia="en-US"/>
                    </w:rPr>
                    <w:t xml:space="preserve">vyr. specialistė </w:t>
                  </w:r>
                  <w:r w:rsidR="00E26848">
                    <w:rPr>
                      <w:rFonts w:ascii="Times New Roman" w:eastAsia="Calibri" w:hAnsi="Times New Roman" w:cs="Times New Roman"/>
                      <w:sz w:val="24"/>
                      <w:szCs w:val="24"/>
                      <w:lang w:eastAsia="en-US"/>
                    </w:rPr>
                    <w:t>Vilma Vaškevičiūtė</w:t>
                  </w:r>
                  <w:r w:rsidRPr="00DC559E">
                    <w:rPr>
                      <w:rFonts w:ascii="Times New Roman" w:eastAsia="Times New Roman" w:hAnsi="Times New Roman" w:cs="Times New Roman"/>
                      <w:sz w:val="24"/>
                      <w:szCs w:val="24"/>
                      <w:lang w:eastAsia="en-US"/>
                    </w:rPr>
                    <w:t xml:space="preserve"> tel. </w:t>
                  </w:r>
                  <w:r w:rsidR="003F143C">
                    <w:rPr>
                      <w:rFonts w:ascii="Times New Roman" w:eastAsia="Times New Roman" w:hAnsi="Times New Roman" w:cs="Times New Roman"/>
                      <w:sz w:val="24"/>
                      <w:szCs w:val="24"/>
                      <w:lang w:eastAsia="en-US"/>
                    </w:rPr>
                    <w:t>+370</w:t>
                  </w:r>
                  <w:r w:rsidR="002B3663">
                    <w:rPr>
                      <w:rFonts w:ascii="Times New Roman" w:eastAsia="Times New Roman" w:hAnsi="Times New Roman" w:cs="Times New Roman"/>
                      <w:sz w:val="24"/>
                      <w:szCs w:val="24"/>
                      <w:lang w:eastAsia="en-US"/>
                    </w:rPr>
                    <w:t> </w:t>
                  </w:r>
                  <w:r w:rsidR="002B3663" w:rsidRPr="002B3663">
                    <w:rPr>
                      <w:rFonts w:ascii="Times New Roman" w:eastAsia="Times New Roman" w:hAnsi="Times New Roman" w:cs="Calibri"/>
                      <w:sz w:val="24"/>
                      <w:szCs w:val="24"/>
                    </w:rPr>
                    <w:t>612</w:t>
                  </w:r>
                  <w:r w:rsidR="002B3663">
                    <w:rPr>
                      <w:rFonts w:ascii="Times New Roman" w:eastAsia="Times New Roman" w:hAnsi="Times New Roman" w:cs="Calibri"/>
                      <w:sz w:val="24"/>
                      <w:szCs w:val="24"/>
                    </w:rPr>
                    <w:t xml:space="preserve"> </w:t>
                  </w:r>
                  <w:r w:rsidR="002B3663" w:rsidRPr="002B3663">
                    <w:rPr>
                      <w:rFonts w:ascii="Times New Roman" w:eastAsia="Times New Roman" w:hAnsi="Times New Roman" w:cs="Calibri"/>
                      <w:sz w:val="24"/>
                      <w:szCs w:val="24"/>
                    </w:rPr>
                    <w:t>41</w:t>
                  </w:r>
                  <w:r w:rsidR="002B3663">
                    <w:rPr>
                      <w:rFonts w:ascii="Times New Roman" w:eastAsia="Times New Roman" w:hAnsi="Times New Roman" w:cs="Calibri"/>
                      <w:sz w:val="24"/>
                      <w:szCs w:val="24"/>
                    </w:rPr>
                    <w:t xml:space="preserve"> </w:t>
                  </w:r>
                  <w:r w:rsidR="002B3663" w:rsidRPr="002B3663">
                    <w:rPr>
                      <w:rFonts w:ascii="Times New Roman" w:eastAsia="Times New Roman" w:hAnsi="Times New Roman" w:cs="Calibri"/>
                      <w:sz w:val="24"/>
                      <w:szCs w:val="24"/>
                    </w:rPr>
                    <w:t>865</w:t>
                  </w:r>
                  <w:r w:rsidRPr="00DC559E">
                    <w:rPr>
                      <w:rFonts w:ascii="Times New Roman" w:eastAsia="Times New Roman" w:hAnsi="Times New Roman" w:cs="Times New Roman"/>
                      <w:sz w:val="24"/>
                      <w:szCs w:val="24"/>
                      <w:lang w:eastAsia="en-US"/>
                    </w:rPr>
                    <w:t xml:space="preserve">, el. paštas: </w:t>
                  </w:r>
                  <w:hyperlink r:id="rId12" w:history="1">
                    <w:r w:rsidR="00FE304A" w:rsidRPr="0028458F">
                      <w:rPr>
                        <w:rStyle w:val="Hipersaitas"/>
                        <w:rFonts w:ascii="Times New Roman" w:eastAsia="Times New Roman" w:hAnsi="Times New Roman" w:cs="Times New Roman"/>
                        <w:sz w:val="24"/>
                        <w:szCs w:val="24"/>
                        <w:lang w:eastAsia="en-US"/>
                      </w:rPr>
                      <w:t>vilma.vaskeviciute@lazdijai.lt</w:t>
                    </w:r>
                  </w:hyperlink>
                  <w:r w:rsidRPr="00DC559E">
                    <w:rPr>
                      <w:rFonts w:ascii="Times New Roman" w:eastAsia="Times New Roman" w:hAnsi="Times New Roman" w:cs="Times New Roman"/>
                      <w:sz w:val="24"/>
                      <w:szCs w:val="24"/>
                      <w:lang w:eastAsia="en-US"/>
                    </w:rPr>
                    <w:t>.</w:t>
                  </w:r>
                </w:p>
              </w:tc>
            </w:tr>
            <w:tr w:rsidR="00DC559E" w:rsidRPr="00DC559E" w14:paraId="55E18EBB"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246106D2"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Darbų atlikimo terminas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94F7244"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6.1</w:t>
                  </w:r>
                </w:p>
              </w:tc>
              <w:tc>
                <w:tcPr>
                  <w:tcW w:w="4147" w:type="dxa"/>
                  <w:tcBorders>
                    <w:top w:val="dashed" w:sz="4" w:space="0" w:color="auto"/>
                    <w:left w:val="dashed" w:sz="4" w:space="0" w:color="auto"/>
                    <w:bottom w:val="dashed" w:sz="4" w:space="0" w:color="auto"/>
                    <w:right w:val="nil"/>
                  </w:tcBorders>
                  <w:shd w:val="clear" w:color="auto" w:fill="auto"/>
                </w:tcPr>
                <w:p w14:paraId="6F0AA3EF" w14:textId="6249FB61" w:rsidR="00241574" w:rsidRDefault="00FE304A" w:rsidP="003F2123">
                  <w:pPr>
                    <w:spacing w:after="0" w:line="240" w:lineRule="auto"/>
                    <w:ind w:right="42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r w:rsidR="003F2123" w:rsidRPr="00DC559E">
                    <w:rPr>
                      <w:rFonts w:ascii="Times New Roman" w:eastAsia="Times New Roman" w:hAnsi="Times New Roman" w:cs="Times New Roman"/>
                      <w:noProof/>
                      <w:sz w:val="24"/>
                      <w:szCs w:val="24"/>
                    </w:rPr>
                    <w:t xml:space="preserve"> mėnesi</w:t>
                  </w:r>
                  <w:r w:rsidR="00F4119D">
                    <w:rPr>
                      <w:rFonts w:ascii="Times New Roman" w:eastAsia="Times New Roman" w:hAnsi="Times New Roman" w:cs="Times New Roman"/>
                      <w:noProof/>
                      <w:sz w:val="24"/>
                      <w:szCs w:val="24"/>
                    </w:rPr>
                    <w:t>ai</w:t>
                  </w:r>
                  <w:r w:rsidR="00312975">
                    <w:rPr>
                      <w:rFonts w:ascii="Times New Roman" w:eastAsia="Times New Roman" w:hAnsi="Times New Roman" w:cs="Times New Roman"/>
                      <w:noProof/>
                      <w:sz w:val="24"/>
                      <w:szCs w:val="24"/>
                    </w:rPr>
                    <w:t xml:space="preserve"> </w:t>
                  </w:r>
                  <w:r w:rsidR="00312975" w:rsidRPr="00312975">
                    <w:rPr>
                      <w:rFonts w:ascii="Times New Roman" w:eastAsia="Times New Roman" w:hAnsi="Times New Roman" w:cs="Times New Roman"/>
                      <w:noProof/>
                      <w:sz w:val="24"/>
                      <w:szCs w:val="24"/>
                    </w:rPr>
                    <w:t>nuo</w:t>
                  </w:r>
                  <w:r w:rsidR="00F75469">
                    <w:rPr>
                      <w:rFonts w:ascii="Times New Roman" w:eastAsia="Times New Roman" w:hAnsi="Times New Roman" w:cs="Times New Roman"/>
                      <w:noProof/>
                      <w:sz w:val="24"/>
                      <w:szCs w:val="24"/>
                    </w:rPr>
                    <w:t xml:space="preserve"> Darbų pradžios</w:t>
                  </w:r>
                </w:p>
                <w:p w14:paraId="1394FE04" w14:textId="716BEBF4" w:rsidR="003F2123" w:rsidRPr="00DC559E" w:rsidRDefault="003F2123" w:rsidP="003F2123">
                  <w:pPr>
                    <w:tabs>
                      <w:tab w:val="left" w:pos="567"/>
                    </w:tabs>
                    <w:suppressAutoHyphens/>
                    <w:spacing w:before="120" w:after="0" w:line="240" w:lineRule="auto"/>
                    <w:rPr>
                      <w:rFonts w:ascii="Calibri" w:eastAsia="Times New Roman" w:hAnsi="Calibri" w:cs="Times New Roman"/>
                      <w:sz w:val="24"/>
                      <w:szCs w:val="24"/>
                      <w:lang w:eastAsia="en-US"/>
                    </w:rPr>
                  </w:pPr>
                  <w:r w:rsidRPr="00DC559E">
                    <w:rPr>
                      <w:rFonts w:ascii="Times New Roman" w:eastAsia="Times New Roman" w:hAnsi="Times New Roman" w:cs="Times New Roman"/>
                      <w:noProof/>
                      <w:sz w:val="24"/>
                      <w:szCs w:val="24"/>
                    </w:rPr>
                    <w:t>Prieš p</w:t>
                  </w:r>
                  <w:r w:rsidR="00D4291E" w:rsidRPr="00DC559E">
                    <w:rPr>
                      <w:rFonts w:ascii="Times New Roman" w:eastAsia="Times New Roman" w:hAnsi="Times New Roman" w:cs="Times New Roman"/>
                      <w:noProof/>
                      <w:sz w:val="24"/>
                      <w:szCs w:val="24"/>
                    </w:rPr>
                    <w:t>asirašant sutartį</w:t>
                  </w:r>
                  <w:r w:rsidRPr="00DC559E">
                    <w:rPr>
                      <w:rFonts w:ascii="Times New Roman" w:eastAsia="Times New Roman" w:hAnsi="Times New Roman" w:cs="Times New Roman"/>
                      <w:noProof/>
                      <w:sz w:val="24"/>
                      <w:szCs w:val="24"/>
                    </w:rPr>
                    <w:t>, Rangovas turi pateikti</w:t>
                  </w:r>
                  <w:r w:rsidR="00C152AE" w:rsidRPr="00DC559E">
                    <w:rPr>
                      <w:rFonts w:ascii="Times New Roman" w:eastAsia="Times New Roman" w:hAnsi="Times New Roman" w:cs="Times New Roman"/>
                      <w:noProof/>
                      <w:sz w:val="24"/>
                      <w:szCs w:val="24"/>
                    </w:rPr>
                    <w:t xml:space="preserve"> </w:t>
                  </w:r>
                  <w:r w:rsidR="00C64C05" w:rsidRPr="00DC559E">
                    <w:rPr>
                      <w:rFonts w:ascii="Times New Roman" w:eastAsia="Times New Roman" w:hAnsi="Times New Roman" w:cs="Times New Roman"/>
                      <w:noProof/>
                      <w:sz w:val="24"/>
                      <w:szCs w:val="24"/>
                    </w:rPr>
                    <w:t>į</w:t>
                  </w:r>
                  <w:r w:rsidR="00C152AE" w:rsidRPr="00DC559E">
                    <w:rPr>
                      <w:rFonts w:ascii="Times New Roman" w:eastAsia="Times New Roman" w:hAnsi="Times New Roman" w:cs="Times New Roman"/>
                      <w:noProof/>
                      <w:sz w:val="24"/>
                      <w:szCs w:val="24"/>
                    </w:rPr>
                    <w:t>kainot</w:t>
                  </w:r>
                  <w:r w:rsidR="00C82E14" w:rsidRPr="00DC559E">
                    <w:rPr>
                      <w:rFonts w:ascii="Times New Roman" w:eastAsia="Times New Roman" w:hAnsi="Times New Roman" w:cs="Times New Roman"/>
                      <w:noProof/>
                      <w:sz w:val="24"/>
                      <w:szCs w:val="24"/>
                    </w:rPr>
                    <w:t>ą</w:t>
                  </w:r>
                  <w:r w:rsidR="00C152AE" w:rsidRPr="00DC559E">
                    <w:rPr>
                      <w:rFonts w:ascii="Times New Roman" w:eastAsia="Times New Roman" w:hAnsi="Times New Roman" w:cs="Times New Roman"/>
                      <w:noProof/>
                      <w:sz w:val="24"/>
                      <w:szCs w:val="24"/>
                    </w:rPr>
                    <w:t xml:space="preserve"> </w:t>
                  </w:r>
                  <w:r w:rsidR="00F11BC1" w:rsidRPr="00DC559E">
                    <w:rPr>
                      <w:rFonts w:ascii="Times New Roman" w:eastAsia="Times New Roman" w:hAnsi="Times New Roman" w:cs="Times New Roman"/>
                      <w:noProof/>
                      <w:sz w:val="24"/>
                      <w:szCs w:val="24"/>
                    </w:rPr>
                    <w:t xml:space="preserve">Darbų kiekio </w:t>
                  </w:r>
                  <w:r w:rsidR="00C152AE" w:rsidRPr="00DC559E">
                    <w:rPr>
                      <w:rFonts w:ascii="Times New Roman" w:eastAsia="Times New Roman" w:hAnsi="Times New Roman" w:cs="Times New Roman"/>
                      <w:noProof/>
                      <w:sz w:val="24"/>
                      <w:szCs w:val="24"/>
                    </w:rPr>
                    <w:t xml:space="preserve">žiniaraštį </w:t>
                  </w:r>
                  <w:r w:rsidRPr="00DC559E">
                    <w:rPr>
                      <w:rFonts w:ascii="Times New Roman" w:eastAsia="Times New Roman" w:hAnsi="Times New Roman" w:cs="Times New Roman"/>
                      <w:noProof/>
                      <w:sz w:val="24"/>
                      <w:szCs w:val="24"/>
                    </w:rPr>
                    <w:t xml:space="preserve"> </w:t>
                  </w:r>
                  <w:r w:rsidR="00A67ACC" w:rsidRPr="00DC559E">
                    <w:rPr>
                      <w:rFonts w:ascii="Times New Roman" w:eastAsia="Times New Roman" w:hAnsi="Times New Roman" w:cs="Times New Roman"/>
                      <w:noProof/>
                      <w:sz w:val="24"/>
                      <w:szCs w:val="24"/>
                    </w:rPr>
                    <w:t xml:space="preserve"> ir su Užsakovu suderintą </w:t>
                  </w:r>
                  <w:r w:rsidRPr="00DC559E">
                    <w:rPr>
                      <w:rFonts w:ascii="Times New Roman" w:eastAsia="Times New Roman" w:hAnsi="Times New Roman" w:cs="Times New Roman"/>
                      <w:noProof/>
                      <w:sz w:val="24"/>
                      <w:szCs w:val="24"/>
                    </w:rPr>
                    <w:t>Veiklų sąraš</w:t>
                  </w:r>
                  <w:r w:rsidR="00801C33" w:rsidRPr="00DC559E">
                    <w:rPr>
                      <w:rFonts w:ascii="Times New Roman" w:eastAsia="Times New Roman" w:hAnsi="Times New Roman" w:cs="Times New Roman"/>
                      <w:noProof/>
                      <w:sz w:val="24"/>
                      <w:szCs w:val="24"/>
                    </w:rPr>
                    <w:t>ą</w:t>
                  </w:r>
                  <w:r w:rsidR="003529FB" w:rsidRPr="00DC559E">
                    <w:rPr>
                      <w:rFonts w:ascii="Times New Roman" w:eastAsia="Times New Roman" w:hAnsi="Times New Roman" w:cs="Times New Roman"/>
                      <w:noProof/>
                      <w:sz w:val="24"/>
                      <w:szCs w:val="24"/>
                    </w:rPr>
                    <w:t>.</w:t>
                  </w:r>
                  <w:r w:rsidR="00BF5C4A" w:rsidRPr="00DC559E">
                    <w:rPr>
                      <w:rFonts w:ascii="Times New Roman" w:eastAsia="Times New Roman" w:hAnsi="Times New Roman" w:cs="Times New Roman"/>
                      <w:noProof/>
                      <w:sz w:val="24"/>
                      <w:szCs w:val="24"/>
                    </w:rPr>
                    <w:t xml:space="preserve"> </w:t>
                  </w:r>
                </w:p>
              </w:tc>
            </w:tr>
            <w:tr w:rsidR="00DC559E" w:rsidRPr="00DC559E" w14:paraId="312BE857"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492D8D60"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Darbų atlikimo termino pratęsimas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739575DC"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6.4</w:t>
                  </w:r>
                </w:p>
              </w:tc>
              <w:tc>
                <w:tcPr>
                  <w:tcW w:w="4147" w:type="dxa"/>
                  <w:tcBorders>
                    <w:top w:val="dashed" w:sz="4" w:space="0" w:color="auto"/>
                    <w:left w:val="dashed" w:sz="4" w:space="0" w:color="auto"/>
                    <w:bottom w:val="dashed" w:sz="4" w:space="0" w:color="auto"/>
                    <w:right w:val="nil"/>
                  </w:tcBorders>
                  <w:shd w:val="clear" w:color="auto" w:fill="auto"/>
                </w:tcPr>
                <w:p w14:paraId="47D77EE5" w14:textId="228F480F" w:rsidR="003F2123" w:rsidRPr="00DC559E" w:rsidRDefault="00FE304A" w:rsidP="003F2123">
                  <w:pPr>
                    <w:spacing w:before="200" w:after="0" w:line="240" w:lineRule="auto"/>
                    <w:ind w:right="4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3F2123" w:rsidRPr="00DC559E">
                    <w:rPr>
                      <w:rFonts w:ascii="Times New Roman" w:eastAsia="Times New Roman" w:hAnsi="Times New Roman" w:cs="Times New Roman"/>
                      <w:sz w:val="24"/>
                      <w:szCs w:val="24"/>
                      <w:lang w:eastAsia="en-US"/>
                    </w:rPr>
                    <w:t xml:space="preserve"> mėnesi</w:t>
                  </w:r>
                  <w:r>
                    <w:rPr>
                      <w:rFonts w:ascii="Times New Roman" w:eastAsia="Times New Roman" w:hAnsi="Times New Roman" w:cs="Times New Roman"/>
                      <w:sz w:val="24"/>
                      <w:szCs w:val="24"/>
                      <w:lang w:eastAsia="en-US"/>
                    </w:rPr>
                    <w:t>s</w:t>
                  </w:r>
                </w:p>
              </w:tc>
            </w:tr>
            <w:tr w:rsidR="00DC559E" w:rsidRPr="00DC559E" w14:paraId="574F974C"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7C7D2094"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Delspinigiai dėl Darbų vėlavimo</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6757B8D6"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6.7</w:t>
                  </w:r>
                </w:p>
              </w:tc>
              <w:tc>
                <w:tcPr>
                  <w:tcW w:w="4147" w:type="dxa"/>
                  <w:tcBorders>
                    <w:top w:val="dashed" w:sz="4" w:space="0" w:color="auto"/>
                    <w:left w:val="dashed" w:sz="4" w:space="0" w:color="auto"/>
                    <w:bottom w:val="dashed" w:sz="4" w:space="0" w:color="auto"/>
                    <w:right w:val="nil"/>
                  </w:tcBorders>
                  <w:shd w:val="clear" w:color="auto" w:fill="auto"/>
                </w:tcPr>
                <w:p w14:paraId="2B5AD950" w14:textId="34415EA1"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0,02 % </w:t>
                  </w:r>
                  <w:r w:rsidR="00E57CDE">
                    <w:rPr>
                      <w:rFonts w:ascii="Times New Roman" w:eastAsia="Times New Roman" w:hAnsi="Times New Roman" w:cs="Times New Roman"/>
                      <w:sz w:val="24"/>
                      <w:szCs w:val="24"/>
                      <w:lang w:eastAsia="en-US"/>
                    </w:rPr>
                    <w:t xml:space="preserve">nuo </w:t>
                  </w:r>
                  <w:r w:rsidR="00EC11B5">
                    <w:rPr>
                      <w:rFonts w:ascii="Times New Roman" w:eastAsia="Times New Roman" w:hAnsi="Times New Roman" w:cs="Times New Roman"/>
                      <w:sz w:val="24"/>
                      <w:szCs w:val="24"/>
                      <w:lang w:eastAsia="en-US"/>
                    </w:rPr>
                    <w:t xml:space="preserve">vėluojamų atlikti/neatliktų </w:t>
                  </w:r>
                  <w:r w:rsidR="00BF03FF">
                    <w:rPr>
                      <w:rFonts w:ascii="Times New Roman" w:eastAsia="Times New Roman" w:hAnsi="Times New Roman" w:cs="Times New Roman"/>
                      <w:sz w:val="24"/>
                      <w:szCs w:val="24"/>
                      <w:lang w:eastAsia="en-US"/>
                    </w:rPr>
                    <w:t>d</w:t>
                  </w:r>
                  <w:r w:rsidRPr="00DC559E">
                    <w:rPr>
                      <w:rFonts w:ascii="Times New Roman" w:eastAsia="Times New Roman" w:hAnsi="Times New Roman" w:cs="Times New Roman"/>
                      <w:sz w:val="24"/>
                      <w:szCs w:val="24"/>
                      <w:lang w:eastAsia="en-US"/>
                    </w:rPr>
                    <w:t xml:space="preserve">arbų </w:t>
                  </w:r>
                  <w:r w:rsidR="00E454D1">
                    <w:rPr>
                      <w:rFonts w:ascii="Times New Roman" w:eastAsia="Times New Roman" w:hAnsi="Times New Roman" w:cs="Times New Roman"/>
                      <w:sz w:val="24"/>
                      <w:szCs w:val="24"/>
                      <w:lang w:eastAsia="en-US"/>
                    </w:rPr>
                    <w:t>vertės</w:t>
                  </w:r>
                  <w:r w:rsidRPr="00DC559E">
                    <w:rPr>
                      <w:rFonts w:ascii="Times New Roman" w:eastAsia="Times New Roman" w:hAnsi="Times New Roman" w:cs="Times New Roman"/>
                      <w:sz w:val="24"/>
                      <w:szCs w:val="24"/>
                      <w:lang w:eastAsia="en-US"/>
                    </w:rPr>
                    <w:t xml:space="preserve"> (</w:t>
                  </w:r>
                  <w:r w:rsidR="00E454D1">
                    <w:rPr>
                      <w:rFonts w:ascii="Times New Roman" w:eastAsia="Times New Roman" w:hAnsi="Times New Roman" w:cs="Times New Roman"/>
                      <w:sz w:val="24"/>
                      <w:szCs w:val="24"/>
                      <w:lang w:eastAsia="en-US"/>
                    </w:rPr>
                    <w:t>su</w:t>
                  </w:r>
                  <w:r w:rsidRPr="00DC559E">
                    <w:rPr>
                      <w:rFonts w:ascii="Times New Roman" w:eastAsia="Times New Roman" w:hAnsi="Times New Roman" w:cs="Times New Roman"/>
                      <w:sz w:val="24"/>
                      <w:szCs w:val="24"/>
                      <w:lang w:eastAsia="en-US"/>
                    </w:rPr>
                    <w:t xml:space="preserve"> PVM)</w:t>
                  </w:r>
                </w:p>
              </w:tc>
            </w:tr>
            <w:tr w:rsidR="00DC559E" w:rsidRPr="00DC559E" w14:paraId="70223CD0"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236C1228"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Užtikrinimo suma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04015051"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7.1</w:t>
                  </w:r>
                </w:p>
              </w:tc>
              <w:tc>
                <w:tcPr>
                  <w:tcW w:w="4147" w:type="dxa"/>
                  <w:tcBorders>
                    <w:top w:val="dashed" w:sz="4" w:space="0" w:color="auto"/>
                    <w:left w:val="dashed" w:sz="4" w:space="0" w:color="auto"/>
                    <w:bottom w:val="dashed" w:sz="4" w:space="0" w:color="auto"/>
                    <w:right w:val="nil"/>
                  </w:tcBorders>
                  <w:shd w:val="clear" w:color="auto" w:fill="auto"/>
                </w:tcPr>
                <w:p w14:paraId="4172E75A" w14:textId="77777777"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10 % nuo Sutarties darbų kainos be PVM – ...........(</w:t>
                  </w:r>
                  <w:r w:rsidRPr="00DC559E">
                    <w:rPr>
                      <w:rFonts w:ascii="Times New Roman" w:eastAsia="Times New Roman" w:hAnsi="Times New Roman" w:cs="Times New Roman"/>
                      <w:i/>
                      <w:sz w:val="24"/>
                      <w:szCs w:val="24"/>
                      <w:lang w:eastAsia="en-US"/>
                    </w:rPr>
                    <w:t xml:space="preserve">suma žodžiais) </w:t>
                  </w:r>
                  <w:r w:rsidRPr="00DC559E">
                    <w:rPr>
                      <w:rFonts w:ascii="Times New Roman" w:eastAsia="Times New Roman" w:hAnsi="Times New Roman" w:cs="Times New Roman"/>
                      <w:sz w:val="24"/>
                      <w:szCs w:val="24"/>
                      <w:lang w:eastAsia="en-US"/>
                    </w:rPr>
                    <w:t>eurų</w:t>
                  </w:r>
                </w:p>
              </w:tc>
            </w:tr>
            <w:tr w:rsidR="00DC559E" w:rsidRPr="00DC559E" w14:paraId="49B97FD3" w14:textId="77777777" w:rsidTr="00B640AA">
              <w:trPr>
                <w:trHeight w:val="1729"/>
              </w:trPr>
              <w:tc>
                <w:tcPr>
                  <w:tcW w:w="3577" w:type="dxa"/>
                  <w:tcBorders>
                    <w:top w:val="dashed" w:sz="4" w:space="0" w:color="auto"/>
                    <w:left w:val="nil"/>
                    <w:bottom w:val="dashed" w:sz="4" w:space="0" w:color="auto"/>
                    <w:right w:val="dashed" w:sz="4" w:space="0" w:color="auto"/>
                  </w:tcBorders>
                  <w:shd w:val="clear" w:color="auto" w:fill="auto"/>
                </w:tcPr>
                <w:p w14:paraId="6C83DE96"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Garantinio laikotarpio prievolių įvykdymo užtikrinimo dokumentas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19FF1768"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8.1</w:t>
                  </w:r>
                </w:p>
              </w:tc>
              <w:tc>
                <w:tcPr>
                  <w:tcW w:w="4147" w:type="dxa"/>
                  <w:tcBorders>
                    <w:top w:val="dashed" w:sz="4" w:space="0" w:color="auto"/>
                    <w:left w:val="dashed" w:sz="4" w:space="0" w:color="auto"/>
                    <w:bottom w:val="dashed" w:sz="4" w:space="0" w:color="auto"/>
                    <w:right w:val="nil"/>
                  </w:tcBorders>
                  <w:shd w:val="clear" w:color="auto" w:fill="auto"/>
                </w:tcPr>
                <w:p w14:paraId="6A31AE72" w14:textId="77777777" w:rsidR="003F2123" w:rsidRPr="00DC559E" w:rsidRDefault="003F2123" w:rsidP="003F2123">
                  <w:pPr>
                    <w:spacing w:before="200" w:after="0" w:line="240" w:lineRule="auto"/>
                    <w:ind w:right="420"/>
                    <w:rPr>
                      <w:rFonts w:ascii="Times New Roman" w:eastAsia="Times New Roman" w:hAnsi="Times New Roman" w:cs="Times New Roman"/>
                      <w:spacing w:val="1"/>
                      <w:sz w:val="24"/>
                      <w:szCs w:val="24"/>
                      <w:lang w:eastAsia="en-US"/>
                    </w:rPr>
                  </w:pPr>
                  <w:r w:rsidRPr="00DC559E">
                    <w:rPr>
                      <w:rFonts w:ascii="Times New Roman" w:eastAsia="Times New Roman" w:hAnsi="Times New Roman" w:cs="Times New Roman"/>
                      <w:spacing w:val="1"/>
                      <w:sz w:val="24"/>
                      <w:szCs w:val="24"/>
                      <w:lang w:eastAsia="en-US"/>
                    </w:rPr>
                    <w:t xml:space="preserve">Laidavimas (kartu su laidavimo draudimo apmokėjimą įrodančia dokumento kopija), išduotas draudimo bendrovės, arba </w:t>
                  </w:r>
                </w:p>
                <w:p w14:paraId="0EFE3810" w14:textId="77777777" w:rsidR="003F2123" w:rsidRPr="00DC559E" w:rsidRDefault="003F2123" w:rsidP="003F2123">
                  <w:pPr>
                    <w:spacing w:after="0" w:line="240" w:lineRule="auto"/>
                    <w:ind w:right="420"/>
                    <w:rPr>
                      <w:rFonts w:ascii="Times New Roman" w:eastAsia="Times New Roman" w:hAnsi="Times New Roman" w:cs="Times New Roman"/>
                      <w:spacing w:val="1"/>
                      <w:sz w:val="24"/>
                      <w:szCs w:val="24"/>
                      <w:lang w:eastAsia="en-US"/>
                    </w:rPr>
                  </w:pPr>
                  <w:r w:rsidRPr="00DC559E">
                    <w:rPr>
                      <w:rFonts w:ascii="Times New Roman" w:eastAsia="Times New Roman" w:hAnsi="Times New Roman" w:cs="Times New Roman"/>
                      <w:spacing w:val="1"/>
                      <w:sz w:val="24"/>
                      <w:szCs w:val="24"/>
                      <w:lang w:eastAsia="en-US"/>
                    </w:rPr>
                    <w:t xml:space="preserve">- Garantija, išduota kredito įstaigos. </w:t>
                  </w:r>
                </w:p>
              </w:tc>
            </w:tr>
            <w:tr w:rsidR="00DC559E" w:rsidRPr="00DC559E" w14:paraId="3174A792"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6C699C77"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Sutarties darbų kaina,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AA460C4"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9.1</w:t>
                  </w:r>
                </w:p>
              </w:tc>
              <w:tc>
                <w:tcPr>
                  <w:tcW w:w="4147" w:type="dxa"/>
                  <w:tcBorders>
                    <w:top w:val="dashed" w:sz="4" w:space="0" w:color="auto"/>
                    <w:left w:val="dashed" w:sz="4" w:space="0" w:color="auto"/>
                    <w:bottom w:val="dashed" w:sz="4" w:space="0" w:color="auto"/>
                    <w:right w:val="nil"/>
                  </w:tcBorders>
                  <w:shd w:val="clear" w:color="auto" w:fill="auto"/>
                </w:tcPr>
                <w:p w14:paraId="7F210974" w14:textId="77777777"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        eurų</w:t>
                  </w:r>
                  <w:r w:rsidRPr="00DC559E">
                    <w:rPr>
                      <w:rFonts w:ascii="Times New Roman" w:eastAsia="Times New Roman" w:hAnsi="Times New Roman" w:cs="Times New Roman"/>
                      <w:i/>
                      <w:sz w:val="24"/>
                      <w:szCs w:val="24"/>
                      <w:lang w:eastAsia="en-US"/>
                    </w:rPr>
                    <w:t xml:space="preserve"> (suma žodžiais)</w:t>
                  </w:r>
                </w:p>
              </w:tc>
            </w:tr>
            <w:tr w:rsidR="00DC559E" w:rsidRPr="00DC559E" w14:paraId="61607C0D"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634D4C67" w14:textId="77777777" w:rsidR="003F2123" w:rsidRPr="00DC559E" w:rsidRDefault="003F2123" w:rsidP="003F2123">
                  <w:pPr>
                    <w:spacing w:before="200" w:after="0" w:line="240" w:lineRule="auto"/>
                    <w:ind w:left="284"/>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lastRenderedPageBreak/>
                    <w:t xml:space="preserve">iš kurių PVM sudaro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778E662"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9.1</w:t>
                  </w:r>
                </w:p>
              </w:tc>
              <w:tc>
                <w:tcPr>
                  <w:tcW w:w="4147" w:type="dxa"/>
                  <w:tcBorders>
                    <w:top w:val="dashed" w:sz="4" w:space="0" w:color="auto"/>
                    <w:left w:val="dashed" w:sz="4" w:space="0" w:color="auto"/>
                    <w:bottom w:val="dashed" w:sz="4" w:space="0" w:color="auto"/>
                    <w:right w:val="nil"/>
                  </w:tcBorders>
                  <w:shd w:val="clear" w:color="auto" w:fill="auto"/>
                </w:tcPr>
                <w:p w14:paraId="642B04B5" w14:textId="77777777" w:rsidR="003F2123" w:rsidRPr="00DC559E" w:rsidRDefault="003F2123" w:rsidP="003F2123">
                  <w:pPr>
                    <w:spacing w:before="200" w:after="0" w:line="240" w:lineRule="auto"/>
                    <w:ind w:right="420"/>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        eurų </w:t>
                  </w:r>
                  <w:r w:rsidRPr="00DC559E">
                    <w:rPr>
                      <w:rFonts w:ascii="Times New Roman" w:eastAsia="Times New Roman" w:hAnsi="Times New Roman" w:cs="Times New Roman"/>
                      <w:i/>
                      <w:iCs/>
                      <w:sz w:val="24"/>
                      <w:szCs w:val="24"/>
                      <w:lang w:eastAsia="en-US"/>
                    </w:rPr>
                    <w:t>(suma žodžiais)</w:t>
                  </w:r>
                </w:p>
              </w:tc>
            </w:tr>
            <w:tr w:rsidR="00DC559E" w:rsidRPr="00DC559E" w14:paraId="2A684E02"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4D83F8EE"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Išankstinio mokėjimo suma (gavus finansavimą)</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5AF1A61D"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9.3</w:t>
                  </w:r>
                </w:p>
              </w:tc>
              <w:tc>
                <w:tcPr>
                  <w:tcW w:w="4147" w:type="dxa"/>
                  <w:tcBorders>
                    <w:top w:val="dashed" w:sz="4" w:space="0" w:color="auto"/>
                    <w:left w:val="dashed" w:sz="4" w:space="0" w:color="auto"/>
                    <w:bottom w:val="dashed" w:sz="4" w:space="0" w:color="auto"/>
                    <w:right w:val="nil"/>
                  </w:tcBorders>
                  <w:shd w:val="clear" w:color="auto" w:fill="auto"/>
                </w:tcPr>
                <w:p w14:paraId="037E96B5"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netaikoma</w:t>
                  </w:r>
                </w:p>
              </w:tc>
            </w:tr>
            <w:tr w:rsidR="00DC559E" w:rsidRPr="00DC559E" w14:paraId="680EEFBD"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7E857BAA" w14:textId="77777777" w:rsidR="003F2123" w:rsidRPr="00DC559E" w:rsidRDefault="003F2123" w:rsidP="003F2123">
                  <w:pPr>
                    <w:spacing w:before="200" w:after="0" w:line="240" w:lineRule="auto"/>
                    <w:ind w:left="284"/>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Atskaitymai nuo kiekvieno tarpinio mokėjimo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61E619E6"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9.3</w:t>
                  </w:r>
                </w:p>
              </w:tc>
              <w:tc>
                <w:tcPr>
                  <w:tcW w:w="4147" w:type="dxa"/>
                  <w:tcBorders>
                    <w:top w:val="dashed" w:sz="4" w:space="0" w:color="auto"/>
                    <w:left w:val="dashed" w:sz="4" w:space="0" w:color="auto"/>
                    <w:bottom w:val="dashed" w:sz="4" w:space="0" w:color="auto"/>
                    <w:right w:val="nil"/>
                  </w:tcBorders>
                  <w:shd w:val="clear" w:color="auto" w:fill="auto"/>
                </w:tcPr>
                <w:p w14:paraId="537C712F"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netaikoma</w:t>
                  </w:r>
                </w:p>
              </w:tc>
            </w:tr>
            <w:tr w:rsidR="00DC559E" w:rsidRPr="00DC559E" w14:paraId="79E48F08"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2010136F"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Išankstinio mokėjimo terminas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3C640C6"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9.7.1</w:t>
                  </w:r>
                </w:p>
              </w:tc>
              <w:tc>
                <w:tcPr>
                  <w:tcW w:w="4147" w:type="dxa"/>
                  <w:tcBorders>
                    <w:top w:val="dashed" w:sz="4" w:space="0" w:color="auto"/>
                    <w:left w:val="dashed" w:sz="4" w:space="0" w:color="auto"/>
                    <w:bottom w:val="dashed" w:sz="4" w:space="0" w:color="auto"/>
                    <w:right w:val="nil"/>
                  </w:tcBorders>
                  <w:shd w:val="clear" w:color="auto" w:fill="auto"/>
                </w:tcPr>
                <w:p w14:paraId="07AFAF4B"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netaikoma</w:t>
                  </w:r>
                </w:p>
              </w:tc>
            </w:tr>
            <w:tr w:rsidR="00DC559E" w:rsidRPr="00DC559E" w14:paraId="17A8BA58"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50502E5A"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Kitų mokėjimų terminas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F0F03B2"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9.7.2</w:t>
                  </w:r>
                </w:p>
              </w:tc>
              <w:tc>
                <w:tcPr>
                  <w:tcW w:w="4147" w:type="dxa"/>
                  <w:tcBorders>
                    <w:top w:val="dashed" w:sz="4" w:space="0" w:color="auto"/>
                    <w:left w:val="dashed" w:sz="4" w:space="0" w:color="auto"/>
                    <w:bottom w:val="dashed" w:sz="4" w:space="0" w:color="auto"/>
                    <w:right w:val="nil"/>
                  </w:tcBorders>
                  <w:shd w:val="clear" w:color="auto" w:fill="auto"/>
                </w:tcPr>
                <w:p w14:paraId="6E0D84B3"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30 (trisdešimt) kalendorinių dienų</w:t>
                  </w:r>
                </w:p>
              </w:tc>
            </w:tr>
            <w:tr w:rsidR="00DC559E" w:rsidRPr="00DC559E" w14:paraId="75634F99"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3F018A6D" w14:textId="77777777"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Delspinigiai dėl vėluojančio mokėjimo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92843E0"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9.8</w:t>
                  </w:r>
                </w:p>
              </w:tc>
              <w:tc>
                <w:tcPr>
                  <w:tcW w:w="4147" w:type="dxa"/>
                  <w:tcBorders>
                    <w:top w:val="dashed" w:sz="4" w:space="0" w:color="auto"/>
                    <w:left w:val="dashed" w:sz="4" w:space="0" w:color="auto"/>
                    <w:bottom w:val="dashed" w:sz="4" w:space="0" w:color="auto"/>
                    <w:right w:val="nil"/>
                  </w:tcBorders>
                  <w:shd w:val="clear" w:color="auto" w:fill="auto"/>
                </w:tcPr>
                <w:p w14:paraId="58C0BEC4" w14:textId="2F0ABB41"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 xml:space="preserve">0,02 % laiku neapmokėtos sumos per dieną </w:t>
                  </w:r>
                  <w:r w:rsidR="00CF1753" w:rsidRPr="00DC559E">
                    <w:rPr>
                      <w:rFonts w:ascii="Times New Roman" w:eastAsia="Times New Roman" w:hAnsi="Times New Roman" w:cs="Times New Roman"/>
                      <w:sz w:val="24"/>
                      <w:szCs w:val="24"/>
                      <w:lang w:eastAsia="en-US"/>
                    </w:rPr>
                    <w:t>(</w:t>
                  </w:r>
                  <w:r w:rsidR="000E31BA">
                    <w:rPr>
                      <w:rFonts w:ascii="Times New Roman" w:eastAsia="Times New Roman" w:hAnsi="Times New Roman" w:cs="Times New Roman"/>
                      <w:sz w:val="24"/>
                      <w:szCs w:val="24"/>
                      <w:lang w:eastAsia="en-US"/>
                    </w:rPr>
                    <w:t>be</w:t>
                  </w:r>
                  <w:r w:rsidR="00CF1753" w:rsidRPr="00DC559E">
                    <w:rPr>
                      <w:rFonts w:ascii="Times New Roman" w:eastAsia="Times New Roman" w:hAnsi="Times New Roman" w:cs="Times New Roman"/>
                      <w:sz w:val="24"/>
                      <w:szCs w:val="24"/>
                      <w:lang w:eastAsia="en-US"/>
                    </w:rPr>
                    <w:t xml:space="preserve"> PVM)</w:t>
                  </w:r>
                </w:p>
              </w:tc>
            </w:tr>
            <w:tr w:rsidR="00DC559E" w:rsidRPr="00DC559E" w14:paraId="7ABB69FC" w14:textId="77777777" w:rsidTr="00B640AA">
              <w:tc>
                <w:tcPr>
                  <w:tcW w:w="3577" w:type="dxa"/>
                  <w:tcBorders>
                    <w:top w:val="dashed" w:sz="4" w:space="0" w:color="auto"/>
                    <w:left w:val="nil"/>
                    <w:bottom w:val="dashed" w:sz="4" w:space="0" w:color="auto"/>
                    <w:right w:val="dashed" w:sz="4" w:space="0" w:color="auto"/>
                  </w:tcBorders>
                  <w:shd w:val="clear" w:color="auto" w:fill="auto"/>
                </w:tcPr>
                <w:p w14:paraId="7DF19E15" w14:textId="6DBAD681"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Bauda už Veiklų sąraš</w:t>
                  </w:r>
                  <w:r w:rsidR="008204DD" w:rsidRPr="00DC559E">
                    <w:rPr>
                      <w:rFonts w:ascii="Times New Roman" w:eastAsia="Times New Roman" w:hAnsi="Times New Roman" w:cs="Times New Roman"/>
                      <w:sz w:val="24"/>
                      <w:szCs w:val="24"/>
                      <w:lang w:eastAsia="en-US"/>
                    </w:rPr>
                    <w:t>e</w:t>
                  </w:r>
                  <w:r w:rsidRPr="00DC559E">
                    <w:rPr>
                      <w:rFonts w:ascii="Times New Roman" w:eastAsia="Times New Roman" w:hAnsi="Times New Roman" w:cs="Times New Roman"/>
                      <w:sz w:val="24"/>
                      <w:szCs w:val="24"/>
                      <w:lang w:eastAsia="en-US"/>
                    </w:rPr>
                    <w:t xml:space="preserve"> </w:t>
                  </w:r>
                  <w:r w:rsidR="00286EE1" w:rsidRPr="00DC559E">
                    <w:rPr>
                      <w:rFonts w:ascii="Times New Roman" w:eastAsia="Times New Roman" w:hAnsi="Times New Roman" w:cs="Times New Roman"/>
                      <w:sz w:val="24"/>
                      <w:szCs w:val="24"/>
                      <w:lang w:eastAsia="en-US"/>
                    </w:rPr>
                    <w:t>nustatytų</w:t>
                  </w:r>
                  <w:r w:rsidRPr="00DC559E">
                    <w:rPr>
                      <w:rFonts w:ascii="Times New Roman" w:eastAsia="Times New Roman" w:hAnsi="Times New Roman" w:cs="Times New Roman"/>
                      <w:sz w:val="24"/>
                      <w:szCs w:val="24"/>
                      <w:lang w:eastAsia="en-US"/>
                    </w:rPr>
                    <w:t xml:space="preserve"> terminų nesilaikym</w:t>
                  </w:r>
                  <w:r w:rsidR="00262F73" w:rsidRPr="00DC559E">
                    <w:rPr>
                      <w:rFonts w:ascii="Times New Roman" w:eastAsia="Times New Roman" w:hAnsi="Times New Roman" w:cs="Times New Roman"/>
                      <w:sz w:val="24"/>
                      <w:szCs w:val="24"/>
                      <w:lang w:eastAsia="en-US"/>
                    </w:rPr>
                    <w:t>ą</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94A956C"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6.8</w:t>
                  </w:r>
                </w:p>
              </w:tc>
              <w:tc>
                <w:tcPr>
                  <w:tcW w:w="4147" w:type="dxa"/>
                  <w:tcBorders>
                    <w:top w:val="dashed" w:sz="4" w:space="0" w:color="auto"/>
                    <w:left w:val="dashed" w:sz="4" w:space="0" w:color="auto"/>
                    <w:bottom w:val="dashed" w:sz="4" w:space="0" w:color="auto"/>
                    <w:right w:val="nil"/>
                  </w:tcBorders>
                  <w:shd w:val="clear" w:color="auto" w:fill="auto"/>
                </w:tcPr>
                <w:p w14:paraId="7D532B92" w14:textId="6EBDBCAD" w:rsidR="003F2123" w:rsidRPr="00DC559E" w:rsidRDefault="003F2123" w:rsidP="003F2123">
                  <w:pPr>
                    <w:spacing w:before="200" w:after="0" w:line="240" w:lineRule="auto"/>
                    <w:rPr>
                      <w:rFonts w:ascii="Times New Roman" w:eastAsia="Times New Roman" w:hAnsi="Times New Roman" w:cs="Times New Roman"/>
                      <w:sz w:val="24"/>
                      <w:szCs w:val="24"/>
                      <w:lang w:eastAsia="en-US"/>
                    </w:rPr>
                  </w:pPr>
                  <w:r w:rsidRPr="00DC559E">
                    <w:rPr>
                      <w:rFonts w:ascii="Times New Roman" w:eastAsia="Times New Roman" w:hAnsi="Times New Roman" w:cs="Times New Roman"/>
                      <w:sz w:val="24"/>
                      <w:szCs w:val="24"/>
                      <w:lang w:eastAsia="en-US"/>
                    </w:rPr>
                    <w:t>5 proc. nuo vėluojamų atlikti darbų vertės (</w:t>
                  </w:r>
                  <w:r w:rsidR="000E31BA">
                    <w:rPr>
                      <w:rFonts w:ascii="Times New Roman" w:eastAsia="Times New Roman" w:hAnsi="Times New Roman" w:cs="Times New Roman"/>
                      <w:sz w:val="24"/>
                      <w:szCs w:val="24"/>
                      <w:lang w:eastAsia="en-US"/>
                    </w:rPr>
                    <w:t>be</w:t>
                  </w:r>
                  <w:r w:rsidRPr="00DC559E">
                    <w:rPr>
                      <w:rFonts w:ascii="Times New Roman" w:eastAsia="Times New Roman" w:hAnsi="Times New Roman" w:cs="Times New Roman"/>
                      <w:sz w:val="24"/>
                      <w:szCs w:val="24"/>
                      <w:lang w:eastAsia="en-US"/>
                    </w:rPr>
                    <w:t xml:space="preserve"> PVM).</w:t>
                  </w:r>
                </w:p>
              </w:tc>
            </w:tr>
          </w:tbl>
          <w:p w14:paraId="02DDE2C2" w14:textId="77777777" w:rsidR="003F2123" w:rsidRPr="00DC559E" w:rsidRDefault="003F2123"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7F063805" w14:textId="77777777" w:rsidTr="00B640AA">
        <w:trPr>
          <w:gridAfter w:val="1"/>
          <w:wAfter w:w="74" w:type="dxa"/>
        </w:trPr>
        <w:tc>
          <w:tcPr>
            <w:tcW w:w="9923" w:type="dxa"/>
            <w:gridSpan w:val="5"/>
            <w:tcBorders>
              <w:top w:val="nil"/>
              <w:left w:val="nil"/>
              <w:bottom w:val="nil"/>
              <w:right w:val="nil"/>
            </w:tcBorders>
            <w:shd w:val="clear" w:color="auto" w:fill="auto"/>
          </w:tcPr>
          <w:p w14:paraId="5C27D43E"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lastRenderedPageBreak/>
              <w:t>4. UŽSAKOVO TEISĖS, PAREIGOS IR ATSAKOMYBĖ</w:t>
            </w:r>
          </w:p>
        </w:tc>
      </w:tr>
      <w:tr w:rsidR="003F2123" w:rsidRPr="003F2123" w14:paraId="72CC07AA" w14:textId="77777777" w:rsidTr="00B640AA">
        <w:trPr>
          <w:gridAfter w:val="1"/>
          <w:wAfter w:w="74" w:type="dxa"/>
        </w:trPr>
        <w:tc>
          <w:tcPr>
            <w:tcW w:w="1106" w:type="dxa"/>
            <w:gridSpan w:val="3"/>
            <w:tcBorders>
              <w:top w:val="nil"/>
              <w:left w:val="nil"/>
              <w:bottom w:val="nil"/>
              <w:right w:val="nil"/>
            </w:tcBorders>
            <w:shd w:val="clear" w:color="auto" w:fill="auto"/>
          </w:tcPr>
          <w:p w14:paraId="2CA00E6E"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3565A1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3F2123" w:rsidRPr="003F2123" w14:paraId="2B1E20DA" w14:textId="77777777" w:rsidTr="00B640AA">
        <w:trPr>
          <w:gridAfter w:val="1"/>
          <w:wAfter w:w="74" w:type="dxa"/>
        </w:trPr>
        <w:tc>
          <w:tcPr>
            <w:tcW w:w="1106" w:type="dxa"/>
            <w:gridSpan w:val="3"/>
            <w:tcBorders>
              <w:top w:val="nil"/>
              <w:left w:val="nil"/>
              <w:bottom w:val="nil"/>
              <w:right w:val="nil"/>
            </w:tcBorders>
            <w:shd w:val="clear" w:color="auto" w:fill="auto"/>
          </w:tcPr>
          <w:p w14:paraId="184EEBA3"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6B28ED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tc>
      </w:tr>
      <w:tr w:rsidR="003F2123" w:rsidRPr="003F2123" w14:paraId="2AF8B5BE" w14:textId="77777777" w:rsidTr="00B640AA">
        <w:trPr>
          <w:gridAfter w:val="1"/>
          <w:wAfter w:w="74" w:type="dxa"/>
        </w:trPr>
        <w:tc>
          <w:tcPr>
            <w:tcW w:w="1106" w:type="dxa"/>
            <w:gridSpan w:val="3"/>
            <w:tcBorders>
              <w:top w:val="nil"/>
              <w:left w:val="nil"/>
              <w:bottom w:val="nil"/>
              <w:right w:val="nil"/>
            </w:tcBorders>
            <w:shd w:val="clear" w:color="auto" w:fill="auto"/>
          </w:tcPr>
          <w:p w14:paraId="3DDF09C3"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0864B0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statybos techninių reglamentų nustatyta tvarka turi būti gavęs (arba turi gauti) statybą leidžiantį dokumentą (jeigu privaloma) bei perduoti jį Rangovui.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3F2123" w:rsidRPr="003F2123" w14:paraId="07DAB865" w14:textId="77777777" w:rsidTr="00B640AA">
        <w:trPr>
          <w:gridAfter w:val="1"/>
          <w:wAfter w:w="74" w:type="dxa"/>
        </w:trPr>
        <w:tc>
          <w:tcPr>
            <w:tcW w:w="1106" w:type="dxa"/>
            <w:gridSpan w:val="3"/>
            <w:tcBorders>
              <w:top w:val="nil"/>
              <w:left w:val="nil"/>
              <w:bottom w:val="nil"/>
              <w:right w:val="nil"/>
            </w:tcBorders>
            <w:shd w:val="clear" w:color="auto" w:fill="auto"/>
          </w:tcPr>
          <w:p w14:paraId="2260F2F9"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C55EFBA"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3F2123">
              <w:rPr>
                <w:rFonts w:ascii="Times New Roman" w:eastAsia="Calibri" w:hAnsi="Times New Roman" w:cs="Times New Roman"/>
                <w:sz w:val="24"/>
                <w:szCs w:val="24"/>
                <w:lang w:eastAsia="en-US"/>
              </w:rPr>
              <w:t xml:space="preserve">įstatymo nuostatas, </w:t>
            </w:r>
            <w:r w:rsidRPr="003F2123">
              <w:rPr>
                <w:rFonts w:ascii="Times New Roman" w:eastAsia="Times New Roman" w:hAnsi="Times New Roman" w:cs="Times New Roman"/>
                <w:sz w:val="24"/>
                <w:szCs w:val="24"/>
                <w:lang w:eastAsia="en-US"/>
              </w:rPr>
              <w:t>yra nurodytas 3.4 papunktyje.</w:t>
            </w:r>
          </w:p>
        </w:tc>
      </w:tr>
      <w:tr w:rsidR="003F2123" w:rsidRPr="003F2123" w14:paraId="4E37BC9B" w14:textId="77777777" w:rsidTr="00B640AA">
        <w:trPr>
          <w:gridAfter w:val="1"/>
          <w:wAfter w:w="74" w:type="dxa"/>
        </w:trPr>
        <w:tc>
          <w:tcPr>
            <w:tcW w:w="1106" w:type="dxa"/>
            <w:gridSpan w:val="3"/>
            <w:tcBorders>
              <w:top w:val="nil"/>
              <w:left w:val="nil"/>
              <w:bottom w:val="nil"/>
              <w:right w:val="nil"/>
            </w:tcBorders>
            <w:shd w:val="clear" w:color="auto" w:fill="auto"/>
          </w:tcPr>
          <w:p w14:paraId="6CE0BE0D"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4E7DDE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F2123" w:rsidRPr="003F2123" w14:paraId="50657585" w14:textId="77777777" w:rsidTr="00B640AA">
        <w:trPr>
          <w:gridAfter w:val="1"/>
          <w:wAfter w:w="74" w:type="dxa"/>
        </w:trPr>
        <w:tc>
          <w:tcPr>
            <w:tcW w:w="1106" w:type="dxa"/>
            <w:gridSpan w:val="3"/>
            <w:tcBorders>
              <w:top w:val="nil"/>
              <w:left w:val="nil"/>
              <w:bottom w:val="nil"/>
              <w:right w:val="nil"/>
            </w:tcBorders>
            <w:shd w:val="clear" w:color="auto" w:fill="auto"/>
          </w:tcPr>
          <w:p w14:paraId="4B4B652B" w14:textId="77777777" w:rsidR="003F2123" w:rsidRPr="003F2123" w:rsidRDefault="003F2123"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674FAD0"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Užsakovo atsakomybei ir rizikai priskiriama:</w:t>
            </w:r>
          </w:p>
          <w:p w14:paraId="70C6CF62" w14:textId="77777777" w:rsidR="003F2123" w:rsidRPr="003F2123" w:rsidRDefault="003F2123" w:rsidP="003F2123">
            <w:pPr>
              <w:tabs>
                <w:tab w:val="left" w:pos="1167"/>
              </w:tabs>
              <w:spacing w:before="120" w:after="0" w:line="240" w:lineRule="auto"/>
              <w:ind w:left="1168" w:hanging="68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4.6.1. Užsakovo naudojimasis bet kuria Darbų dalimi iki Darbų perdavimo Užsakovui dienos, išskyrus kaip gali būti numatyta pagal Sutartį;</w:t>
            </w:r>
          </w:p>
          <w:p w14:paraId="160EC9EE" w14:textId="77777777" w:rsidR="003F2123" w:rsidRPr="003F2123" w:rsidRDefault="003F2123" w:rsidP="003F2123">
            <w:pPr>
              <w:tabs>
                <w:tab w:val="left" w:pos="1167"/>
              </w:tabs>
              <w:spacing w:before="120" w:after="0" w:line="240" w:lineRule="auto"/>
              <w:ind w:left="1168" w:hanging="68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4.6.2. klaidos, netikslumai ar trūkumai Techniniame projekte, kaip nustatyta 1.23 papunktyje, išskyrus nenumatytas aplinkybes, nurodytas 10.4 papunktyje.</w:t>
            </w:r>
          </w:p>
        </w:tc>
      </w:tr>
      <w:tr w:rsidR="003F2123" w:rsidRPr="003F2123" w14:paraId="12119DFE" w14:textId="77777777" w:rsidTr="00B640AA">
        <w:trPr>
          <w:gridAfter w:val="1"/>
          <w:wAfter w:w="74" w:type="dxa"/>
        </w:trPr>
        <w:tc>
          <w:tcPr>
            <w:tcW w:w="1106" w:type="dxa"/>
            <w:gridSpan w:val="3"/>
            <w:tcBorders>
              <w:top w:val="nil"/>
              <w:left w:val="nil"/>
              <w:bottom w:val="nil"/>
              <w:right w:val="nil"/>
            </w:tcBorders>
            <w:shd w:val="clear" w:color="auto" w:fill="auto"/>
          </w:tcPr>
          <w:p w14:paraId="24C10033" w14:textId="1C2F233C" w:rsidR="003F2123" w:rsidRPr="00F7262E" w:rsidRDefault="003F2123" w:rsidP="00F7262E">
            <w:pPr>
              <w:numPr>
                <w:ilvl w:val="0"/>
                <w:numId w:val="40"/>
              </w:numPr>
              <w:spacing w:before="200" w:after="200" w:line="240" w:lineRule="auto"/>
              <w:ind w:hanging="578"/>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 </w:t>
            </w:r>
          </w:p>
        </w:tc>
        <w:tc>
          <w:tcPr>
            <w:tcW w:w="8817" w:type="dxa"/>
            <w:gridSpan w:val="2"/>
            <w:tcBorders>
              <w:top w:val="nil"/>
              <w:left w:val="nil"/>
              <w:bottom w:val="nil"/>
              <w:right w:val="nil"/>
            </w:tcBorders>
            <w:shd w:val="clear" w:color="auto" w:fill="auto"/>
          </w:tcPr>
          <w:p w14:paraId="4FB94825" w14:textId="07437699" w:rsidR="003F2123" w:rsidRPr="003F2123" w:rsidRDefault="003F2123" w:rsidP="00F7262E">
            <w:pPr>
              <w:spacing w:before="200" w:after="24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en-US"/>
              </w:rPr>
              <w:t xml:space="preserve">Rangovui tinkamai atlikus Darbus, Užsakovas privalo sumokėti Sutarties </w:t>
            </w:r>
            <w:r w:rsidR="00E80A8C">
              <w:rPr>
                <w:rFonts w:ascii="Times New Roman" w:eastAsia="Times New Roman" w:hAnsi="Times New Roman" w:cs="Times New Roman"/>
                <w:sz w:val="24"/>
                <w:szCs w:val="24"/>
                <w:lang w:eastAsia="en-US"/>
              </w:rPr>
              <w:t xml:space="preserve">tinkamai </w:t>
            </w:r>
            <w:r w:rsidR="00A364A3">
              <w:rPr>
                <w:rFonts w:ascii="Times New Roman" w:eastAsia="Times New Roman" w:hAnsi="Times New Roman" w:cs="Times New Roman"/>
                <w:sz w:val="24"/>
                <w:szCs w:val="24"/>
                <w:lang w:eastAsia="en-US"/>
              </w:rPr>
              <w:t xml:space="preserve">atliktų </w:t>
            </w:r>
            <w:r w:rsidRPr="003F2123">
              <w:rPr>
                <w:rFonts w:ascii="Times New Roman" w:eastAsia="Times New Roman" w:hAnsi="Times New Roman" w:cs="Times New Roman"/>
                <w:sz w:val="24"/>
                <w:szCs w:val="24"/>
                <w:lang w:eastAsia="en-US"/>
              </w:rPr>
              <w:t>darbų kainą.</w:t>
            </w:r>
          </w:p>
        </w:tc>
      </w:tr>
      <w:tr w:rsidR="008A453B" w:rsidRPr="003F2123" w14:paraId="73F4C69E" w14:textId="77777777" w:rsidTr="00CA7F59">
        <w:trPr>
          <w:gridAfter w:val="1"/>
          <w:wAfter w:w="74" w:type="dxa"/>
          <w:trHeight w:val="763"/>
        </w:trPr>
        <w:tc>
          <w:tcPr>
            <w:tcW w:w="1106" w:type="dxa"/>
            <w:gridSpan w:val="3"/>
            <w:tcBorders>
              <w:top w:val="nil"/>
              <w:left w:val="nil"/>
              <w:bottom w:val="nil"/>
              <w:right w:val="nil"/>
            </w:tcBorders>
            <w:shd w:val="clear" w:color="auto" w:fill="auto"/>
          </w:tcPr>
          <w:p w14:paraId="1FCE8C09" w14:textId="77777777" w:rsidR="008A453B" w:rsidRPr="003F2123" w:rsidRDefault="008A453B"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1DF05F7" w14:textId="650C2E7C" w:rsidR="008A453B" w:rsidRPr="00D13A03" w:rsidRDefault="008A453B" w:rsidP="003F2123">
            <w:pPr>
              <w:spacing w:before="200" w:after="24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Rangovas prieš Sutarties pasirašymą, privalo pateikti su Užsakovu suderintą Veiklų sąrašą ir įkainuotą Darbų kiekių žiniaraštį</w:t>
            </w:r>
          </w:p>
        </w:tc>
      </w:tr>
      <w:tr w:rsidR="00213A89" w:rsidRPr="003F2123" w14:paraId="2B2FEDEF" w14:textId="77777777" w:rsidTr="00CA7F59">
        <w:trPr>
          <w:gridAfter w:val="1"/>
          <w:wAfter w:w="74" w:type="dxa"/>
          <w:trHeight w:val="762"/>
        </w:trPr>
        <w:tc>
          <w:tcPr>
            <w:tcW w:w="1106" w:type="dxa"/>
            <w:gridSpan w:val="3"/>
            <w:tcBorders>
              <w:top w:val="nil"/>
              <w:left w:val="nil"/>
              <w:bottom w:val="nil"/>
              <w:right w:val="nil"/>
            </w:tcBorders>
            <w:shd w:val="clear" w:color="auto" w:fill="auto"/>
          </w:tcPr>
          <w:p w14:paraId="3FB05B21" w14:textId="77777777" w:rsidR="00213A89" w:rsidRPr="003F2123" w:rsidRDefault="00213A89" w:rsidP="003F2123">
            <w:pPr>
              <w:numPr>
                <w:ilvl w:val="0"/>
                <w:numId w:val="40"/>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BA4C53F" w14:textId="7901FD62" w:rsidR="00213A89" w:rsidRPr="00D13A03" w:rsidRDefault="008A453B" w:rsidP="003F2123">
            <w:pPr>
              <w:spacing w:before="200" w:after="24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Užsakovas turi teisę iš rangovo pareikalauti pateikti sutartyje nustatytų aplinkosauginių reikalavimų laikymosi įrodymus, dokumentus, gali atlikti patikras vietoje ir pan.</w:t>
            </w:r>
          </w:p>
        </w:tc>
      </w:tr>
      <w:tr w:rsidR="003F2123" w:rsidRPr="003F2123" w14:paraId="5AF8E006" w14:textId="77777777" w:rsidTr="00B640AA">
        <w:trPr>
          <w:gridAfter w:val="1"/>
          <w:wAfter w:w="74" w:type="dxa"/>
        </w:trPr>
        <w:tc>
          <w:tcPr>
            <w:tcW w:w="9923" w:type="dxa"/>
            <w:gridSpan w:val="5"/>
            <w:tcBorders>
              <w:top w:val="nil"/>
              <w:left w:val="nil"/>
              <w:bottom w:val="nil"/>
              <w:right w:val="nil"/>
            </w:tcBorders>
            <w:shd w:val="clear" w:color="auto" w:fill="auto"/>
          </w:tcPr>
          <w:p w14:paraId="48E6D7FD"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5. RANGOVO TEISĖS, PAREIGOS IR ATSAKOMYBĖ</w:t>
            </w:r>
          </w:p>
        </w:tc>
      </w:tr>
      <w:tr w:rsidR="003F2123" w:rsidRPr="003F2123" w14:paraId="5B60E8CC" w14:textId="77777777" w:rsidTr="00B640AA">
        <w:trPr>
          <w:gridAfter w:val="1"/>
          <w:wAfter w:w="74" w:type="dxa"/>
        </w:trPr>
        <w:tc>
          <w:tcPr>
            <w:tcW w:w="1106" w:type="dxa"/>
            <w:gridSpan w:val="3"/>
            <w:tcBorders>
              <w:top w:val="nil"/>
              <w:left w:val="nil"/>
              <w:bottom w:val="nil"/>
              <w:right w:val="nil"/>
            </w:tcBorders>
            <w:shd w:val="clear" w:color="auto" w:fill="auto"/>
          </w:tcPr>
          <w:p w14:paraId="18B71B3A"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39C39C4" w14:textId="77777777" w:rsidR="003F2123" w:rsidRPr="002A5626"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2A5626">
              <w:rPr>
                <w:rFonts w:ascii="Times New Roman" w:eastAsia="Times New Roman" w:hAnsi="Times New Roman" w:cs="Times New Roman"/>
                <w:sz w:val="24"/>
                <w:szCs w:val="24"/>
                <w:lang w:eastAsia="en-US"/>
              </w:rPr>
              <w:t>Rangovas privalo vykdyti ir užbaigti Darbus pagal Sutartį, vadovaudamasis Techniniame projekte (jo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 Rangovas privalo parengti statinio, inžinerinių tinklų (tvarkomo objekto) suderintas išpildomąsias nuotraukas (popierinį egzempliorių ir CD laikmeną, kurioje brėžinių informacija būtų pateikta dwg ir pdf formatais), statinio, inžinerinių tinklų ir žemės sklypo kadastrinių matavimų bylas. Parengus kadastrinių matavimų bylas užpildyti deklaraciją apie statybos užbaigimą ir perduoti ją Užsakovui. Išpildomąsias geodezines nuotraukas sutvarkyti vadovaujantis Lietuvos Respublikos žemės ūkio ministro 2018 m. gegužės 8 d. įsakymu Nr. 3D-286 „Dėl Savivaldybės erdvinių duomenų rinkinio specifikacijos patvirtinimo pakeitimo“ aktualia redakcija.</w:t>
            </w:r>
          </w:p>
        </w:tc>
      </w:tr>
      <w:tr w:rsidR="003F2123" w:rsidRPr="003F2123" w14:paraId="293D8BA0" w14:textId="77777777" w:rsidTr="00B640AA">
        <w:trPr>
          <w:gridAfter w:val="1"/>
          <w:wAfter w:w="74" w:type="dxa"/>
        </w:trPr>
        <w:tc>
          <w:tcPr>
            <w:tcW w:w="1106" w:type="dxa"/>
            <w:gridSpan w:val="3"/>
            <w:tcBorders>
              <w:top w:val="nil"/>
              <w:left w:val="nil"/>
              <w:bottom w:val="nil"/>
              <w:right w:val="nil"/>
            </w:tcBorders>
            <w:shd w:val="clear" w:color="auto" w:fill="auto"/>
          </w:tcPr>
          <w:p w14:paraId="2FCFB6B9"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EA19E2A" w14:textId="77777777" w:rsidR="003F2123" w:rsidRPr="002A5626" w:rsidRDefault="003F2123" w:rsidP="003F2123">
            <w:pPr>
              <w:spacing w:before="200" w:after="0" w:line="240" w:lineRule="auto"/>
              <w:jc w:val="both"/>
              <w:rPr>
                <w:rFonts w:ascii="Times New Roman" w:eastAsia="Times New Roman" w:hAnsi="Times New Roman" w:cs="Times New Roman"/>
                <w:sz w:val="24"/>
                <w:szCs w:val="24"/>
                <w:lang w:eastAsia="en-US"/>
              </w:rPr>
            </w:pPr>
            <w:r w:rsidRPr="002A5626">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3F2123" w:rsidRPr="003F2123" w14:paraId="048FD0C5" w14:textId="77777777" w:rsidTr="00B640AA">
        <w:trPr>
          <w:gridAfter w:val="1"/>
          <w:wAfter w:w="74" w:type="dxa"/>
        </w:trPr>
        <w:tc>
          <w:tcPr>
            <w:tcW w:w="1106" w:type="dxa"/>
            <w:gridSpan w:val="3"/>
            <w:tcBorders>
              <w:top w:val="nil"/>
              <w:left w:val="nil"/>
              <w:bottom w:val="nil"/>
              <w:right w:val="nil"/>
            </w:tcBorders>
            <w:shd w:val="clear" w:color="auto" w:fill="auto"/>
          </w:tcPr>
          <w:p w14:paraId="39222ED9"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1BDAC83" w14:textId="271AA972" w:rsidR="003F2123" w:rsidRPr="003F2123" w:rsidRDefault="003F2123" w:rsidP="00FB118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yra atsakingas už visus savo veiksmus ir statybos darbų metodų tinkamumą, patikimumą bei darbų saugą visu Darbų vykdymo laikotarpiu.</w:t>
            </w:r>
          </w:p>
        </w:tc>
      </w:tr>
      <w:tr w:rsidR="003F2123" w:rsidRPr="003F2123" w14:paraId="5EF87719" w14:textId="77777777" w:rsidTr="00FB1183">
        <w:trPr>
          <w:gridAfter w:val="1"/>
          <w:wAfter w:w="74" w:type="dxa"/>
        </w:trPr>
        <w:tc>
          <w:tcPr>
            <w:tcW w:w="1106" w:type="dxa"/>
            <w:gridSpan w:val="3"/>
            <w:tcBorders>
              <w:top w:val="nil"/>
              <w:left w:val="nil"/>
              <w:bottom w:val="nil"/>
              <w:right w:val="nil"/>
            </w:tcBorders>
            <w:shd w:val="clear" w:color="auto" w:fill="auto"/>
          </w:tcPr>
          <w:p w14:paraId="1C48CB5E"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vAlign w:val="bottom"/>
          </w:tcPr>
          <w:p w14:paraId="5823581F" w14:textId="204977EC" w:rsidR="003F2123" w:rsidRPr="003F2123" w:rsidRDefault="003F2123" w:rsidP="00FB118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Iki Darbų pradžios Rangovas privalo paskirti Lietuvos Respublikos teisės aktų nustatyta tvarka statybos darbų vadovą, kuris privalo vykdyti pareigas numatytas STR 1.06.01:2016 „Statybos darbai. Statinio statybos priežiūra“. </w:t>
            </w:r>
          </w:p>
        </w:tc>
      </w:tr>
      <w:tr w:rsidR="003F2123" w:rsidRPr="003F2123" w14:paraId="015BE0CD" w14:textId="77777777" w:rsidTr="00FB1183">
        <w:trPr>
          <w:gridAfter w:val="1"/>
          <w:wAfter w:w="74" w:type="dxa"/>
        </w:trPr>
        <w:tc>
          <w:tcPr>
            <w:tcW w:w="1106" w:type="dxa"/>
            <w:gridSpan w:val="3"/>
            <w:tcBorders>
              <w:top w:val="nil"/>
              <w:left w:val="nil"/>
              <w:bottom w:val="nil"/>
              <w:right w:val="nil"/>
            </w:tcBorders>
            <w:shd w:val="clear" w:color="auto" w:fill="auto"/>
          </w:tcPr>
          <w:p w14:paraId="7CFDF21D"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vAlign w:val="bottom"/>
          </w:tcPr>
          <w:p w14:paraId="3081DF2F" w14:textId="33559751" w:rsidR="003F2123" w:rsidRPr="003F2123" w:rsidRDefault="003F2123" w:rsidP="00FB118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3F2123" w:rsidRPr="003F2123" w14:paraId="32F5B58A" w14:textId="77777777" w:rsidTr="00B640AA">
        <w:trPr>
          <w:gridAfter w:val="1"/>
          <w:wAfter w:w="74" w:type="dxa"/>
        </w:trPr>
        <w:tc>
          <w:tcPr>
            <w:tcW w:w="1106" w:type="dxa"/>
            <w:gridSpan w:val="3"/>
            <w:tcBorders>
              <w:top w:val="nil"/>
              <w:left w:val="nil"/>
              <w:bottom w:val="nil"/>
              <w:right w:val="nil"/>
            </w:tcBorders>
            <w:shd w:val="clear" w:color="auto" w:fill="auto"/>
          </w:tcPr>
          <w:p w14:paraId="3CCBB9F7"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AA19FC" w14:textId="77777777"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w:t>
            </w:r>
            <w:r w:rsidRPr="003F2123">
              <w:rPr>
                <w:rFonts w:ascii="Times New Roman" w:eastAsia="Times New Roman" w:hAnsi="Times New Roman" w:cs="Times New Roman"/>
                <w:sz w:val="24"/>
                <w:szCs w:val="24"/>
                <w:lang w:eastAsia="en-US"/>
              </w:rPr>
              <w:lastRenderedPageBreak/>
              <w:t xml:space="preserve">kuri gali turėti įtakos Sutarties darbų kainai arba Darbams, įskaitant Techninio projekto dokumentus ir duomenis. Turi būti laikoma, kad Sutartyje nurodyta kaina apima visus Rangovo įsipareigojimus pagal Sutartį ir visa, kas būtina tinkamam Darbų vykdymui ir užbaigimui, įskaitant </w:t>
            </w:r>
            <w:r w:rsidRPr="003F2123">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3F2123">
              <w:rPr>
                <w:rFonts w:ascii="Times New Roman" w:eastAsia="Times New Roman" w:hAnsi="Times New Roman" w:cs="Times New Roman"/>
                <w:sz w:val="24"/>
                <w:szCs w:val="24"/>
                <w:lang w:eastAsia="en-US"/>
              </w:rPr>
              <w:t xml:space="preserve">. </w:t>
            </w:r>
          </w:p>
          <w:p w14:paraId="0EB3DB60" w14:textId="7FF0EEEC"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Darbų faktinių kiekių neatitikimas orientaciniams (projektiniams) kiekiams, kurie gali būti nustatyti Veiklų sąraše ar Techninio projekto dokumentuose – sąnaudų kiekių žiniaraščiuose – priskiriamas Rangovo atsakomybei ir rizikai.</w:t>
            </w:r>
          </w:p>
          <w:p w14:paraId="24F3AB0C" w14:textId="77777777" w:rsidR="003F2123" w:rsidRPr="003F2123" w:rsidRDefault="003F2123" w:rsidP="003F2123">
            <w:pPr>
              <w:spacing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rPr>
              <w:t>Jei neatitinka daugiau kaip 5 procentus, skaičiuojant nuo Pradinės sutarties vertės, Sutartyje nurodytų Darbų apimties, visi darbai, viršijantys 5 procentų ribą, turi būti atsisakomi ir (ar) įsigyjami taikant kiekio (apimties) keitimo sąlygas, nurodytas Metodikos</w:t>
            </w:r>
            <w:r w:rsidRPr="003F2123">
              <w:rPr>
                <w:rFonts w:ascii="Times New Roman" w:eastAsia="Times New Roman" w:hAnsi="Times New Roman" w:cs="Times New Roman"/>
                <w:sz w:val="24"/>
                <w:szCs w:val="24"/>
                <w:vertAlign w:val="superscript"/>
              </w:rPr>
              <w:footnoteReference w:id="2"/>
            </w:r>
            <w:r w:rsidRPr="003F2123">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w:t>
            </w:r>
            <w:r w:rsidRPr="003F2123">
              <w:rPr>
                <w:rFonts w:ascii="Times New Roman" w:eastAsia="Times New Roman" w:hAnsi="Times New Roman" w:cs="Times New Roman"/>
                <w:sz w:val="24"/>
                <w:szCs w:val="24"/>
                <w:lang w:eastAsia="en-US"/>
              </w:rPr>
              <w:t>10 skyriuje</w:t>
            </w:r>
            <w:r w:rsidRPr="003F2123">
              <w:rPr>
                <w:rFonts w:ascii="Times New Roman" w:eastAsia="Times New Roman" w:hAnsi="Times New Roman" w:cs="Times New Roman"/>
                <w:sz w:val="24"/>
                <w:szCs w:val="24"/>
              </w:rPr>
              <w:t xml:space="preserve">. </w:t>
            </w:r>
          </w:p>
        </w:tc>
      </w:tr>
      <w:tr w:rsidR="003F2123" w:rsidRPr="003F2123" w14:paraId="12C57339" w14:textId="77777777" w:rsidTr="00B640AA">
        <w:trPr>
          <w:gridAfter w:val="1"/>
          <w:wAfter w:w="74" w:type="dxa"/>
        </w:trPr>
        <w:tc>
          <w:tcPr>
            <w:tcW w:w="1106" w:type="dxa"/>
            <w:gridSpan w:val="3"/>
            <w:tcBorders>
              <w:top w:val="nil"/>
              <w:left w:val="nil"/>
              <w:bottom w:val="nil"/>
              <w:right w:val="nil"/>
            </w:tcBorders>
            <w:shd w:val="clear" w:color="auto" w:fill="auto"/>
          </w:tcPr>
          <w:p w14:paraId="1742423B" w14:textId="77777777" w:rsidR="003F2123" w:rsidRPr="003F2123" w:rsidRDefault="003F2123" w:rsidP="003F2123">
            <w:pPr>
              <w:numPr>
                <w:ilvl w:val="0"/>
                <w:numId w:val="39"/>
              </w:numPr>
              <w:spacing w:before="200" w:after="200" w:line="240" w:lineRule="auto"/>
              <w:ind w:left="714" w:hanging="572"/>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3F395C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F2123" w:rsidRPr="003F2123" w14:paraId="7137D716" w14:textId="77777777" w:rsidTr="00B640AA">
        <w:trPr>
          <w:gridAfter w:val="1"/>
          <w:wAfter w:w="74" w:type="dxa"/>
        </w:trPr>
        <w:tc>
          <w:tcPr>
            <w:tcW w:w="1106" w:type="dxa"/>
            <w:gridSpan w:val="3"/>
            <w:tcBorders>
              <w:top w:val="nil"/>
              <w:left w:val="nil"/>
              <w:bottom w:val="nil"/>
              <w:right w:val="nil"/>
            </w:tcBorders>
            <w:shd w:val="clear" w:color="auto" w:fill="auto"/>
          </w:tcPr>
          <w:p w14:paraId="3BE1FE37"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7E259C5"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Vykdydamas Darbus Rangovas privalo:</w:t>
            </w:r>
          </w:p>
          <w:p w14:paraId="719AD9F1" w14:textId="77777777" w:rsidR="003F2123" w:rsidRPr="003F2123" w:rsidRDefault="003F2123" w:rsidP="003F2123">
            <w:pPr>
              <w:numPr>
                <w:ilvl w:val="2"/>
                <w:numId w:val="65"/>
              </w:numPr>
              <w:spacing w:before="120" w:after="200" w:line="240" w:lineRule="auto"/>
              <w:ind w:firstLine="54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savo sąskaita pašalinti iš Statybvietės visas statybines atliekas ir šiukšles;</w:t>
            </w:r>
          </w:p>
          <w:p w14:paraId="5CA7EAA9" w14:textId="77777777" w:rsidR="003F2123" w:rsidRPr="003F2123" w:rsidRDefault="003F2123" w:rsidP="003F2123">
            <w:pPr>
              <w:numPr>
                <w:ilvl w:val="2"/>
                <w:numId w:val="65"/>
              </w:numPr>
              <w:spacing w:before="120" w:after="200" w:line="240" w:lineRule="auto"/>
              <w:ind w:firstLine="54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sandėliuoti arba išvežti perteklines Medžiagas ir nereikalingus Rangovo įrengimus;</w:t>
            </w:r>
          </w:p>
          <w:p w14:paraId="30E235D4" w14:textId="77777777" w:rsidR="003F2123" w:rsidRPr="003F2123" w:rsidRDefault="003F2123" w:rsidP="003F2123">
            <w:pPr>
              <w:numPr>
                <w:ilvl w:val="2"/>
                <w:numId w:val="65"/>
              </w:numPr>
              <w:spacing w:before="120" w:after="200" w:line="240" w:lineRule="auto"/>
              <w:ind w:firstLine="54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F2123" w:rsidRPr="003F2123" w14:paraId="76CAEB05" w14:textId="77777777" w:rsidTr="00B640AA">
        <w:trPr>
          <w:gridAfter w:val="1"/>
          <w:wAfter w:w="74" w:type="dxa"/>
        </w:trPr>
        <w:tc>
          <w:tcPr>
            <w:tcW w:w="1106" w:type="dxa"/>
            <w:gridSpan w:val="3"/>
            <w:tcBorders>
              <w:top w:val="nil"/>
              <w:left w:val="nil"/>
              <w:bottom w:val="nil"/>
              <w:right w:val="nil"/>
            </w:tcBorders>
            <w:shd w:val="clear" w:color="auto" w:fill="auto"/>
          </w:tcPr>
          <w:p w14:paraId="0643555E"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02E99B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3F2123" w:rsidRPr="003F2123" w14:paraId="3718B9CD" w14:textId="77777777" w:rsidTr="00B640AA">
        <w:trPr>
          <w:gridAfter w:val="1"/>
          <w:wAfter w:w="74" w:type="dxa"/>
        </w:trPr>
        <w:tc>
          <w:tcPr>
            <w:tcW w:w="1106" w:type="dxa"/>
            <w:gridSpan w:val="3"/>
            <w:tcBorders>
              <w:top w:val="nil"/>
              <w:left w:val="nil"/>
              <w:bottom w:val="nil"/>
              <w:right w:val="nil"/>
            </w:tcBorders>
            <w:shd w:val="clear" w:color="auto" w:fill="auto"/>
          </w:tcPr>
          <w:p w14:paraId="61A72935"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4E4C2F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w:t>
            </w:r>
            <w:r w:rsidRPr="003F2123">
              <w:rPr>
                <w:rFonts w:ascii="Times New Roman" w:eastAsia="Times New Roman" w:hAnsi="Times New Roman" w:cs="Times New Roman"/>
                <w:sz w:val="24"/>
                <w:szCs w:val="24"/>
                <w:lang w:eastAsia="en-US"/>
              </w:rPr>
              <w:lastRenderedPageBreak/>
              <w:t xml:space="preserve">asmenys, nurodyti Rangovo pasiūlyme, tuomet būsimojo Rangovo personalo kvalifikacija turi būti ne prastesnė, nei jiems nurodyti kvalifikaciniai reikalavimai pirkimo dokumentuose. </w:t>
            </w:r>
          </w:p>
        </w:tc>
      </w:tr>
      <w:tr w:rsidR="003F2123" w:rsidRPr="003F2123" w14:paraId="5735BB47" w14:textId="77777777" w:rsidTr="00B640AA">
        <w:trPr>
          <w:gridAfter w:val="1"/>
          <w:wAfter w:w="74" w:type="dxa"/>
        </w:trPr>
        <w:tc>
          <w:tcPr>
            <w:tcW w:w="1106" w:type="dxa"/>
            <w:gridSpan w:val="3"/>
            <w:tcBorders>
              <w:top w:val="nil"/>
              <w:left w:val="nil"/>
              <w:bottom w:val="nil"/>
              <w:right w:val="nil"/>
            </w:tcBorders>
            <w:shd w:val="clear" w:color="auto" w:fill="auto"/>
          </w:tcPr>
          <w:p w14:paraId="4A9CC42A"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B1E5F2A"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naudoti tik Darbų vykdymui ir naudojimo sąlygoms tinkamą Įrangą ir Medžiagas pagal Projekte nurodytus reikalavimus.</w:t>
            </w:r>
          </w:p>
        </w:tc>
      </w:tr>
      <w:tr w:rsidR="003F2123" w:rsidRPr="003F2123" w14:paraId="68BEA9E3" w14:textId="77777777" w:rsidTr="00B640AA">
        <w:trPr>
          <w:gridAfter w:val="1"/>
          <w:wAfter w:w="74" w:type="dxa"/>
        </w:trPr>
        <w:tc>
          <w:tcPr>
            <w:tcW w:w="1106" w:type="dxa"/>
            <w:gridSpan w:val="3"/>
            <w:tcBorders>
              <w:top w:val="nil"/>
              <w:left w:val="nil"/>
              <w:bottom w:val="nil"/>
              <w:right w:val="nil"/>
            </w:tcBorders>
            <w:shd w:val="clear" w:color="auto" w:fill="auto"/>
          </w:tcPr>
          <w:p w14:paraId="435E77B9"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A23C16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tc>
      </w:tr>
      <w:tr w:rsidR="003F2123" w:rsidRPr="003F2123" w14:paraId="66C82D35" w14:textId="77777777" w:rsidTr="00B640AA">
        <w:trPr>
          <w:gridAfter w:val="1"/>
          <w:wAfter w:w="74" w:type="dxa"/>
        </w:trPr>
        <w:tc>
          <w:tcPr>
            <w:tcW w:w="1106" w:type="dxa"/>
            <w:gridSpan w:val="3"/>
            <w:tcBorders>
              <w:top w:val="nil"/>
              <w:left w:val="nil"/>
              <w:bottom w:val="nil"/>
              <w:right w:val="nil"/>
            </w:tcBorders>
            <w:shd w:val="clear" w:color="auto" w:fill="auto"/>
          </w:tcPr>
          <w:p w14:paraId="758848C5"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85CAF9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F2123" w:rsidRPr="003F2123" w14:paraId="7368F096" w14:textId="77777777" w:rsidTr="00B640AA">
        <w:trPr>
          <w:gridAfter w:val="1"/>
          <w:wAfter w:w="74" w:type="dxa"/>
        </w:trPr>
        <w:tc>
          <w:tcPr>
            <w:tcW w:w="1106" w:type="dxa"/>
            <w:gridSpan w:val="3"/>
            <w:tcBorders>
              <w:top w:val="nil"/>
              <w:left w:val="nil"/>
              <w:bottom w:val="nil"/>
              <w:right w:val="nil"/>
            </w:tcBorders>
            <w:shd w:val="clear" w:color="auto" w:fill="auto"/>
          </w:tcPr>
          <w:p w14:paraId="287B3ACC"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A8B773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3F2123" w:rsidRPr="003F2123" w14:paraId="173A0FC0" w14:textId="77777777" w:rsidTr="00B640AA">
        <w:trPr>
          <w:gridAfter w:val="1"/>
          <w:wAfter w:w="74" w:type="dxa"/>
        </w:trPr>
        <w:tc>
          <w:tcPr>
            <w:tcW w:w="1106" w:type="dxa"/>
            <w:gridSpan w:val="3"/>
            <w:tcBorders>
              <w:top w:val="nil"/>
              <w:left w:val="nil"/>
              <w:bottom w:val="nil"/>
              <w:right w:val="nil"/>
            </w:tcBorders>
            <w:shd w:val="clear" w:color="auto" w:fill="auto"/>
          </w:tcPr>
          <w:p w14:paraId="1BE29D82"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FC1572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F2123" w:rsidRPr="003F2123" w14:paraId="1ADD8BA2" w14:textId="77777777" w:rsidTr="00B640AA">
        <w:trPr>
          <w:gridAfter w:val="1"/>
          <w:wAfter w:w="74" w:type="dxa"/>
        </w:trPr>
        <w:tc>
          <w:tcPr>
            <w:tcW w:w="1106" w:type="dxa"/>
            <w:gridSpan w:val="3"/>
            <w:tcBorders>
              <w:top w:val="nil"/>
              <w:left w:val="nil"/>
              <w:bottom w:val="nil"/>
              <w:right w:val="nil"/>
            </w:tcBorders>
            <w:shd w:val="clear" w:color="auto" w:fill="auto"/>
          </w:tcPr>
          <w:p w14:paraId="297AE748"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B078746"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sudaryti sąlygas Užsakovo atstovams bei Statinio statybos techninės priežiūros ir Statinio projekto vykdymo priežiūros vadovams lankytis remontuojamam objekte bei susipažinti su visa Darbų dokumentacija.</w:t>
            </w:r>
          </w:p>
        </w:tc>
      </w:tr>
      <w:tr w:rsidR="003F2123" w:rsidRPr="003F2123" w14:paraId="16F868C5" w14:textId="77777777" w:rsidTr="00B640AA">
        <w:trPr>
          <w:gridAfter w:val="1"/>
          <w:wAfter w:w="74" w:type="dxa"/>
        </w:trPr>
        <w:tc>
          <w:tcPr>
            <w:tcW w:w="1106" w:type="dxa"/>
            <w:gridSpan w:val="3"/>
            <w:tcBorders>
              <w:top w:val="nil"/>
              <w:left w:val="nil"/>
              <w:bottom w:val="nil"/>
              <w:right w:val="nil"/>
            </w:tcBorders>
            <w:shd w:val="clear" w:color="auto" w:fill="auto"/>
          </w:tcPr>
          <w:p w14:paraId="40427B6D"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185D99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F2123" w:rsidRPr="003F2123" w14:paraId="62474926" w14:textId="77777777" w:rsidTr="00B640AA">
        <w:trPr>
          <w:gridAfter w:val="1"/>
          <w:wAfter w:w="74" w:type="dxa"/>
        </w:trPr>
        <w:tc>
          <w:tcPr>
            <w:tcW w:w="1106" w:type="dxa"/>
            <w:gridSpan w:val="3"/>
            <w:tcBorders>
              <w:top w:val="nil"/>
              <w:left w:val="nil"/>
              <w:bottom w:val="nil"/>
              <w:right w:val="nil"/>
            </w:tcBorders>
            <w:shd w:val="clear" w:color="auto" w:fill="auto"/>
          </w:tcPr>
          <w:p w14:paraId="52D7FFEB"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381B69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3F2123">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3F2123" w:rsidRPr="003F2123" w14:paraId="72951497" w14:textId="77777777" w:rsidTr="00B640AA">
        <w:trPr>
          <w:gridAfter w:val="1"/>
          <w:wAfter w:w="74" w:type="dxa"/>
        </w:trPr>
        <w:tc>
          <w:tcPr>
            <w:tcW w:w="1106" w:type="dxa"/>
            <w:gridSpan w:val="3"/>
            <w:tcBorders>
              <w:top w:val="nil"/>
              <w:left w:val="nil"/>
              <w:bottom w:val="nil"/>
              <w:right w:val="nil"/>
            </w:tcBorders>
            <w:shd w:val="clear" w:color="auto" w:fill="auto"/>
          </w:tcPr>
          <w:p w14:paraId="63CE25C6"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68BF724" w14:textId="33D88750" w:rsidR="003F2123" w:rsidRPr="00813FEA" w:rsidRDefault="003F2123" w:rsidP="003F2123">
            <w:pPr>
              <w:spacing w:before="200" w:after="0" w:line="240" w:lineRule="auto"/>
              <w:jc w:val="both"/>
              <w:rPr>
                <w:rFonts w:ascii="Times New Roman" w:eastAsia="Times New Roman" w:hAnsi="Times New Roman" w:cs="Times New Roman"/>
                <w:spacing w:val="-2"/>
                <w:sz w:val="24"/>
                <w:szCs w:val="24"/>
                <w:lang w:eastAsia="en-US"/>
              </w:rPr>
            </w:pPr>
            <w:r w:rsidRPr="00813FEA">
              <w:rPr>
                <w:rFonts w:ascii="Times New Roman" w:eastAsia="Times New Roman" w:hAnsi="Times New Roman" w:cs="Times New Roman"/>
                <w:sz w:val="24"/>
                <w:szCs w:val="24"/>
                <w:lang w:eastAsia="en-US"/>
              </w:rPr>
              <w:t xml:space="preserve">Rangovas iki Darbų pradžios privalo </w:t>
            </w:r>
            <w:r w:rsidR="009134B5" w:rsidRPr="00813FEA">
              <w:rPr>
                <w:rFonts w:ascii="Times New Roman" w:eastAsia="Times New Roman" w:hAnsi="Times New Roman" w:cs="Times New Roman"/>
                <w:sz w:val="24"/>
                <w:szCs w:val="24"/>
                <w:lang w:eastAsia="en-US"/>
              </w:rPr>
              <w:t>(</w:t>
            </w:r>
            <w:r w:rsidR="00847816" w:rsidRPr="00813FEA">
              <w:rPr>
                <w:rFonts w:ascii="Times New Roman" w:eastAsia="Times New Roman" w:hAnsi="Times New Roman" w:cs="Times New Roman"/>
                <w:sz w:val="24"/>
                <w:szCs w:val="24"/>
                <w:lang w:eastAsia="en-US"/>
              </w:rPr>
              <w:t xml:space="preserve">jeigu rangos darbai </w:t>
            </w:r>
            <w:r w:rsidR="00813FEA" w:rsidRPr="00813FEA">
              <w:rPr>
                <w:rFonts w:ascii="Times New Roman" w:eastAsia="Times New Roman" w:hAnsi="Times New Roman" w:cs="Times New Roman"/>
                <w:sz w:val="24"/>
                <w:szCs w:val="24"/>
                <w:lang w:eastAsia="en-US"/>
              </w:rPr>
              <w:t xml:space="preserve">vykdomi su projektavimu) </w:t>
            </w:r>
            <w:r w:rsidRPr="00813FEA">
              <w:rPr>
                <w:rFonts w:ascii="Times New Roman" w:eastAsia="Times New Roman" w:hAnsi="Times New Roman" w:cs="Times New Roman"/>
                <w:sz w:val="24"/>
                <w:szCs w:val="24"/>
                <w:lang w:eastAsia="en-US"/>
              </w:rPr>
              <w:t>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3F2123" w:rsidRPr="003F2123" w14:paraId="7B6F8722" w14:textId="77777777" w:rsidTr="00B640AA">
        <w:trPr>
          <w:gridAfter w:val="1"/>
          <w:wAfter w:w="74" w:type="dxa"/>
        </w:trPr>
        <w:tc>
          <w:tcPr>
            <w:tcW w:w="1106" w:type="dxa"/>
            <w:gridSpan w:val="3"/>
            <w:tcBorders>
              <w:top w:val="nil"/>
              <w:left w:val="nil"/>
              <w:bottom w:val="nil"/>
              <w:right w:val="nil"/>
            </w:tcBorders>
            <w:shd w:val="clear" w:color="auto" w:fill="auto"/>
          </w:tcPr>
          <w:p w14:paraId="5C43D014"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0926669" w14:textId="77777777" w:rsidR="003F2123" w:rsidRPr="00813FEA" w:rsidRDefault="003F2123" w:rsidP="003F2123">
            <w:pPr>
              <w:spacing w:before="200" w:after="0" w:line="240" w:lineRule="auto"/>
              <w:jc w:val="both"/>
              <w:rPr>
                <w:rFonts w:ascii="Times New Roman" w:eastAsia="Times New Roman" w:hAnsi="Times New Roman" w:cs="Times New Roman"/>
                <w:sz w:val="24"/>
                <w:szCs w:val="24"/>
                <w:lang w:eastAsia="en-US"/>
              </w:rPr>
            </w:pPr>
            <w:r w:rsidRPr="00813FEA">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F2123" w:rsidRPr="003F2123" w14:paraId="34A6C2C9" w14:textId="77777777" w:rsidTr="00B640AA">
        <w:trPr>
          <w:gridAfter w:val="1"/>
          <w:wAfter w:w="74" w:type="dxa"/>
        </w:trPr>
        <w:tc>
          <w:tcPr>
            <w:tcW w:w="1106" w:type="dxa"/>
            <w:gridSpan w:val="3"/>
            <w:tcBorders>
              <w:top w:val="nil"/>
              <w:left w:val="nil"/>
              <w:bottom w:val="nil"/>
              <w:right w:val="nil"/>
            </w:tcBorders>
            <w:shd w:val="clear" w:color="auto" w:fill="auto"/>
          </w:tcPr>
          <w:p w14:paraId="00A01E03"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9AC19E8" w14:textId="77777777" w:rsidR="003F2123" w:rsidRPr="003F2123" w:rsidRDefault="003F2123" w:rsidP="003F2123">
            <w:pPr>
              <w:spacing w:before="200" w:after="120" w:line="240" w:lineRule="auto"/>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 xml:space="preserve">Rangovas įsipareigoja pranešti Užsakovui Subrangovų pavadinimus, kontaktinius duomenis ir jų atstovus </w:t>
            </w:r>
            <w:r w:rsidRPr="003F2123">
              <w:rPr>
                <w:rFonts w:ascii="Times New Roman" w:eastAsia="Times New Roman" w:hAnsi="Times New Roman" w:cs="Times New Roman"/>
                <w:sz w:val="24"/>
                <w:szCs w:val="24"/>
                <w:lang w:eastAsia="en-US"/>
              </w:rPr>
              <w:t xml:space="preserve">Subrangovų sąraše (3.2.5 papunktis), taip pat </w:t>
            </w:r>
            <w:r w:rsidRPr="003F2123">
              <w:rPr>
                <w:rFonts w:ascii="Times New Roman" w:eastAsia="Calibri" w:hAnsi="Times New Roman" w:cs="Times New Roman"/>
                <w:sz w:val="24"/>
                <w:szCs w:val="24"/>
                <w:lang w:eastAsia="en-US"/>
              </w:rPr>
              <w:t xml:space="preserve">įsipareigoja informuoti apie minėtos informacijos pasikeitimus visu Sutarties vykdymo metu, taip pat apie naujus Subrangovus, kuriuos jis ketina pasitelkti vėliau. </w:t>
            </w:r>
            <w:r w:rsidRPr="003F2123">
              <w:rPr>
                <w:rFonts w:ascii="Times New Roman" w:eastAsia="Times New Roman" w:hAnsi="Times New Roman" w:cs="Times New Roman"/>
                <w:sz w:val="24"/>
                <w:szCs w:val="24"/>
                <w:lang w:eastAsia="en-US"/>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7A6A915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 pirkimo dokumentuose buvo nurodyti kvalifikaciniai reikalavimai Subrangovui, tuomet Rangovas pateikia būsimojo subrangovo kvalifikaciją pagrindžiančius dokumentus, o Užsakovas, prieš patvirtindamas tokį keitimą, įsitikina, kad būsimas Subrangovas juos atitinka. </w:t>
            </w:r>
          </w:p>
          <w:p w14:paraId="655623C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3F2123" w:rsidRPr="003F2123" w14:paraId="5DFC496B" w14:textId="77777777" w:rsidTr="00B640AA">
        <w:trPr>
          <w:gridAfter w:val="1"/>
          <w:wAfter w:w="74" w:type="dxa"/>
        </w:trPr>
        <w:tc>
          <w:tcPr>
            <w:tcW w:w="1106" w:type="dxa"/>
            <w:gridSpan w:val="3"/>
            <w:tcBorders>
              <w:top w:val="nil"/>
              <w:left w:val="nil"/>
              <w:bottom w:val="nil"/>
              <w:right w:val="nil"/>
            </w:tcBorders>
            <w:shd w:val="clear" w:color="auto" w:fill="auto"/>
          </w:tcPr>
          <w:p w14:paraId="7C8B75C7"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D324E8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Techniniame projekte ar Veiklų sąraše yra nurodyti </w:t>
            </w:r>
            <w:r w:rsidRPr="003F2123">
              <w:rPr>
                <w:rFonts w:ascii="Times New Roman" w:eastAsia="Times New Roman" w:hAnsi="Times New Roman" w:cs="Times New Roman"/>
                <w:color w:val="000000"/>
                <w:sz w:val="24"/>
                <w:szCs w:val="24"/>
                <w:lang w:eastAsia="en-US"/>
              </w:rPr>
              <w:t>konkretūs modeliai, konkretus procesas ar prekės ženklas, patentas, tipas, konkretaus gamintojo ar kilmės Medžiagos, Įranga ar Mechanizmai, galima naudoti analogiškus, ne prastesnių parametrų ir kokybės Medžiagas, Įrangą ar Mechanizmus.</w:t>
            </w:r>
          </w:p>
        </w:tc>
      </w:tr>
      <w:tr w:rsidR="003F2123" w:rsidRPr="003F2123" w14:paraId="0B375C3C" w14:textId="77777777" w:rsidTr="00B640AA">
        <w:trPr>
          <w:gridAfter w:val="1"/>
          <w:wAfter w:w="74" w:type="dxa"/>
        </w:trPr>
        <w:tc>
          <w:tcPr>
            <w:tcW w:w="1106" w:type="dxa"/>
            <w:gridSpan w:val="3"/>
            <w:tcBorders>
              <w:top w:val="nil"/>
              <w:left w:val="nil"/>
              <w:bottom w:val="nil"/>
              <w:right w:val="nil"/>
            </w:tcBorders>
            <w:shd w:val="clear" w:color="auto" w:fill="auto"/>
          </w:tcPr>
          <w:p w14:paraId="329971AD"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bookmarkStart w:id="5" w:name="_Hlk179809049"/>
          </w:p>
        </w:tc>
        <w:tc>
          <w:tcPr>
            <w:tcW w:w="8817" w:type="dxa"/>
            <w:gridSpan w:val="2"/>
            <w:tcBorders>
              <w:top w:val="nil"/>
              <w:left w:val="nil"/>
              <w:bottom w:val="nil"/>
              <w:right w:val="nil"/>
            </w:tcBorders>
            <w:shd w:val="clear" w:color="auto" w:fill="auto"/>
          </w:tcPr>
          <w:p w14:paraId="43AAD197" w14:textId="3979EA23" w:rsidR="00124CC0" w:rsidRPr="00D13A03" w:rsidRDefault="003F2123" w:rsidP="003F2123">
            <w:pPr>
              <w:spacing w:before="200"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r>
      <w:tr w:rsidR="00FF4CA3" w:rsidRPr="003F2123" w14:paraId="5083C64B" w14:textId="77777777" w:rsidTr="00CF5E77">
        <w:trPr>
          <w:gridAfter w:val="1"/>
          <w:wAfter w:w="74" w:type="dxa"/>
          <w:trHeight w:val="2564"/>
        </w:trPr>
        <w:tc>
          <w:tcPr>
            <w:tcW w:w="1106" w:type="dxa"/>
            <w:gridSpan w:val="3"/>
            <w:tcBorders>
              <w:top w:val="nil"/>
              <w:left w:val="nil"/>
              <w:bottom w:val="nil"/>
              <w:right w:val="nil"/>
            </w:tcBorders>
            <w:shd w:val="clear" w:color="auto" w:fill="auto"/>
          </w:tcPr>
          <w:p w14:paraId="411DCA60" w14:textId="77777777" w:rsidR="00FF4CA3" w:rsidRPr="003F2123" w:rsidRDefault="00FF4CA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DBCF1F9" w14:textId="77777777" w:rsidR="00FF4CA3" w:rsidRPr="00D13A03" w:rsidRDefault="007A70BE" w:rsidP="003F2123">
            <w:pPr>
              <w:spacing w:before="200" w:after="0" w:line="240" w:lineRule="auto"/>
              <w:jc w:val="both"/>
              <w:rPr>
                <w:rFonts w:ascii="Times New Roman" w:hAnsi="Times New Roman" w:cs="Times New Roman"/>
                <w:spacing w:val="-3"/>
                <w:sz w:val="24"/>
                <w:lang w:eastAsia="ar-SA"/>
              </w:rPr>
            </w:pPr>
            <w:r w:rsidRPr="00D13A03">
              <w:rPr>
                <w:rFonts w:ascii="Times New Roman" w:hAnsi="Times New Roman" w:cs="Times New Roman"/>
                <w:spacing w:val="-3"/>
                <w:sz w:val="24"/>
                <w:lang w:eastAsia="ar-SA"/>
              </w:rPr>
              <w:t>Darbams naudojamos medžiagos turi atitikti Lietuvos Respublikos aplinkos ministro 2011 m. birželio 28 d. įsakymu Nr. D1-508 patvirtinto „Aplinkos apsaugos kriterijų taikymo, vykdant žaliuosius pirkimus, tvarkos aprašo“ 2 priedo 26.2.</w:t>
            </w:r>
            <w:r w:rsidR="00EC0C4D" w:rsidRPr="00D13A03">
              <w:rPr>
                <w:rFonts w:ascii="Times New Roman" w:hAnsi="Times New Roman" w:cs="Times New Roman"/>
                <w:spacing w:val="-3"/>
                <w:sz w:val="24"/>
                <w:lang w:eastAsia="ar-SA"/>
              </w:rPr>
              <w:t>1</w:t>
            </w:r>
            <w:r w:rsidRPr="00D13A03">
              <w:rPr>
                <w:rFonts w:ascii="Times New Roman" w:hAnsi="Times New Roman" w:cs="Times New Roman"/>
                <w:spacing w:val="-3"/>
                <w:sz w:val="24"/>
                <w:lang w:eastAsia="ar-SA"/>
              </w:rPr>
              <w:t xml:space="preserve"> </w:t>
            </w:r>
            <w:r w:rsidR="00067BCD" w:rsidRPr="00D13A03">
              <w:rPr>
                <w:rFonts w:ascii="Times New Roman" w:hAnsi="Times New Roman" w:cs="Times New Roman"/>
                <w:spacing w:val="-3"/>
                <w:sz w:val="24"/>
                <w:lang w:eastAsia="ar-SA"/>
              </w:rPr>
              <w:t>pa</w:t>
            </w:r>
            <w:r w:rsidRPr="00D13A03">
              <w:rPr>
                <w:rFonts w:ascii="Times New Roman" w:hAnsi="Times New Roman" w:cs="Times New Roman"/>
                <w:spacing w:val="-3"/>
                <w:sz w:val="24"/>
                <w:lang w:eastAsia="ar-SA"/>
              </w:rPr>
              <w:t>punkt</w:t>
            </w:r>
            <w:r w:rsidR="00D0376B" w:rsidRPr="00D13A03">
              <w:rPr>
                <w:rFonts w:ascii="Times New Roman" w:hAnsi="Times New Roman" w:cs="Times New Roman"/>
                <w:spacing w:val="-3"/>
                <w:sz w:val="24"/>
                <w:lang w:eastAsia="ar-SA"/>
              </w:rPr>
              <w:t>yj</w:t>
            </w:r>
            <w:r w:rsidRPr="00D13A03">
              <w:rPr>
                <w:rFonts w:ascii="Times New Roman" w:hAnsi="Times New Roman" w:cs="Times New Roman"/>
                <w:spacing w:val="-3"/>
                <w:sz w:val="24"/>
                <w:lang w:eastAsia="ar-SA"/>
              </w:rPr>
              <w:t>e nustatytus reikalavimus.</w:t>
            </w:r>
          </w:p>
          <w:p w14:paraId="2EE98AEF" w14:textId="49E908B2" w:rsidR="004A5820" w:rsidRPr="00D13A03" w:rsidRDefault="00CF5E77" w:rsidP="003F2123">
            <w:pPr>
              <w:spacing w:before="200"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 xml:space="preserve">Darbai atliekami pagal pridedamą kapitalinio remonto aprašą. Sutarties </w:t>
            </w:r>
            <w:r w:rsidR="008F0752" w:rsidRPr="00D13A03">
              <w:rPr>
                <w:rFonts w:ascii="Times New Roman" w:eastAsia="Times New Roman" w:hAnsi="Times New Roman" w:cs="Times New Roman"/>
                <w:sz w:val="24"/>
                <w:szCs w:val="24"/>
                <w:lang w:eastAsia="en-US"/>
              </w:rPr>
              <w:t>5.24</w:t>
            </w:r>
            <w:r w:rsidRPr="00D13A03">
              <w:rPr>
                <w:rFonts w:ascii="Times New Roman" w:eastAsia="Times New Roman" w:hAnsi="Times New Roman" w:cs="Times New Roman"/>
                <w:sz w:val="24"/>
                <w:szCs w:val="24"/>
                <w:lang w:eastAsia="en-US"/>
              </w:rPr>
              <w:t xml:space="preserve"> punk</w:t>
            </w:r>
            <w:r w:rsidR="003C411D" w:rsidRPr="00D13A03">
              <w:rPr>
                <w:rFonts w:ascii="Times New Roman" w:eastAsia="Times New Roman" w:hAnsi="Times New Roman" w:cs="Times New Roman"/>
                <w:sz w:val="24"/>
                <w:szCs w:val="24"/>
                <w:lang w:eastAsia="en-US"/>
              </w:rPr>
              <w:t>t</w:t>
            </w:r>
            <w:r w:rsidR="00EF0CF4" w:rsidRPr="00D13A03">
              <w:rPr>
                <w:rFonts w:ascii="Times New Roman" w:eastAsia="Times New Roman" w:hAnsi="Times New Roman" w:cs="Times New Roman"/>
                <w:sz w:val="24"/>
                <w:szCs w:val="24"/>
                <w:lang w:eastAsia="en-US"/>
              </w:rPr>
              <w:t>o</w:t>
            </w:r>
            <w:r w:rsidRPr="00D13A03">
              <w:rPr>
                <w:rFonts w:ascii="Times New Roman" w:eastAsia="Times New Roman" w:hAnsi="Times New Roman" w:cs="Times New Roman"/>
                <w:sz w:val="24"/>
                <w:szCs w:val="24"/>
                <w:lang w:eastAsia="en-US"/>
              </w:rPr>
              <w:t xml:space="preserve"> reikalavimai taikomi tuo atveju, jei tokio pobūdžio darbai, prekės ar paslaugos yra numatyti (-os) atlikti, teikti pagal šią Sutartį ir kapitalinio remonto aprašą.</w:t>
            </w:r>
          </w:p>
        </w:tc>
      </w:tr>
      <w:tr w:rsidR="00E558FC" w:rsidRPr="003F2123" w14:paraId="60FE2DD0" w14:textId="77777777" w:rsidTr="009173B7">
        <w:trPr>
          <w:gridAfter w:val="1"/>
          <w:wAfter w:w="74" w:type="dxa"/>
          <w:trHeight w:val="1549"/>
        </w:trPr>
        <w:tc>
          <w:tcPr>
            <w:tcW w:w="1106" w:type="dxa"/>
            <w:gridSpan w:val="3"/>
            <w:tcBorders>
              <w:top w:val="nil"/>
              <w:left w:val="nil"/>
              <w:bottom w:val="nil"/>
              <w:right w:val="nil"/>
            </w:tcBorders>
            <w:shd w:val="clear" w:color="auto" w:fill="auto"/>
          </w:tcPr>
          <w:p w14:paraId="5CE8AFFF" w14:textId="77777777" w:rsidR="00E558FC" w:rsidRPr="003F2123" w:rsidRDefault="00E558FC"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5B4B7DB" w14:textId="19D1E46E" w:rsidR="00E558FC" w:rsidRPr="00D13A03" w:rsidRDefault="00980D7D" w:rsidP="00C5561F">
            <w:pPr>
              <w:spacing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tc>
      </w:tr>
      <w:tr w:rsidR="00C5561F" w:rsidRPr="00C5561F" w14:paraId="2D1ADBC0" w14:textId="77777777" w:rsidTr="00B640AA">
        <w:trPr>
          <w:gridAfter w:val="1"/>
          <w:wAfter w:w="74" w:type="dxa"/>
        </w:trPr>
        <w:tc>
          <w:tcPr>
            <w:tcW w:w="1106" w:type="dxa"/>
            <w:gridSpan w:val="3"/>
            <w:tcBorders>
              <w:top w:val="nil"/>
              <w:left w:val="nil"/>
              <w:bottom w:val="nil"/>
              <w:right w:val="nil"/>
            </w:tcBorders>
            <w:shd w:val="clear" w:color="auto" w:fill="auto"/>
          </w:tcPr>
          <w:p w14:paraId="20323C36" w14:textId="77777777" w:rsidR="00115637" w:rsidRPr="003F2123" w:rsidRDefault="00115637"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23CAF38" w14:textId="63D012DA" w:rsidR="00115637" w:rsidRPr="00D13A03" w:rsidRDefault="00C5561F" w:rsidP="00C5561F">
            <w:pPr>
              <w:tabs>
                <w:tab w:val="left" w:pos="1843"/>
              </w:tabs>
              <w:spacing w:after="0" w:line="240" w:lineRule="auto"/>
              <w:jc w:val="both"/>
              <w:rPr>
                <w:rFonts w:ascii="Times New Roman" w:eastAsia="Times New Roman" w:hAnsi="Times New Roman" w:cs="Times New Roman"/>
                <w:sz w:val="24"/>
                <w:szCs w:val="24"/>
              </w:rPr>
            </w:pPr>
            <w:r w:rsidRPr="00D13A03">
              <w:rPr>
                <w:rFonts w:ascii="Times New Roman" w:eastAsia="Times New Roman" w:hAnsi="Times New Roman" w:cs="Times New Roman"/>
                <w:sz w:val="24"/>
                <w:szCs w:val="24"/>
              </w:rPr>
              <w:t xml:space="preserve">Sutarties vykdymo metu Rangovas, nesilaikantis žaliųjų reikalavimų nurodytų </w:t>
            </w:r>
            <w:r w:rsidR="00972BB2" w:rsidRPr="00D13A03">
              <w:rPr>
                <w:rFonts w:ascii="Times New Roman" w:eastAsia="Times New Roman" w:hAnsi="Times New Roman" w:cs="Times New Roman"/>
                <w:sz w:val="24"/>
                <w:szCs w:val="24"/>
              </w:rPr>
              <w:t>4.</w:t>
            </w:r>
            <w:r w:rsidR="00F22153" w:rsidRPr="00D13A03">
              <w:rPr>
                <w:rFonts w:ascii="Times New Roman" w:eastAsia="Times New Roman" w:hAnsi="Times New Roman" w:cs="Times New Roman"/>
                <w:sz w:val="24"/>
                <w:szCs w:val="24"/>
              </w:rPr>
              <w:t xml:space="preserve">9, </w:t>
            </w:r>
            <w:r w:rsidR="00494C58" w:rsidRPr="00D13A03">
              <w:rPr>
                <w:rFonts w:ascii="Times New Roman" w:eastAsia="Times New Roman" w:hAnsi="Times New Roman" w:cs="Times New Roman"/>
                <w:sz w:val="24"/>
                <w:szCs w:val="24"/>
              </w:rPr>
              <w:t>5.</w:t>
            </w:r>
            <w:r w:rsidRPr="00D13A03">
              <w:rPr>
                <w:rFonts w:ascii="Times New Roman" w:eastAsia="Times New Roman" w:hAnsi="Times New Roman" w:cs="Times New Roman"/>
                <w:sz w:val="24"/>
                <w:szCs w:val="24"/>
              </w:rPr>
              <w:t>24</w:t>
            </w:r>
            <w:r w:rsidR="00F22153" w:rsidRPr="00D13A03">
              <w:rPr>
                <w:rFonts w:ascii="Times New Roman" w:eastAsia="Times New Roman" w:hAnsi="Times New Roman" w:cs="Times New Roman"/>
                <w:sz w:val="24"/>
                <w:szCs w:val="24"/>
              </w:rPr>
              <w:t xml:space="preserve"> ir</w:t>
            </w:r>
            <w:r w:rsidRPr="00D13A03">
              <w:rPr>
                <w:rFonts w:ascii="Times New Roman" w:eastAsia="Times New Roman" w:hAnsi="Times New Roman" w:cs="Times New Roman"/>
                <w:sz w:val="24"/>
                <w:szCs w:val="24"/>
              </w:rPr>
              <w:t xml:space="preserve"> 5.2</w:t>
            </w:r>
            <w:r w:rsidR="002A630E" w:rsidRPr="00D13A03">
              <w:rPr>
                <w:rFonts w:ascii="Times New Roman" w:eastAsia="Times New Roman" w:hAnsi="Times New Roman" w:cs="Times New Roman"/>
                <w:sz w:val="24"/>
                <w:szCs w:val="24"/>
              </w:rPr>
              <w:t>5</w:t>
            </w:r>
            <w:r w:rsidRPr="00D13A03">
              <w:rPr>
                <w:rFonts w:ascii="Times New Roman" w:eastAsia="Times New Roman" w:hAnsi="Times New Roman" w:cs="Times New Roman"/>
                <w:sz w:val="24"/>
                <w:szCs w:val="24"/>
              </w:rPr>
              <w:t xml:space="preserve"> punktuose Užsakovui, moka 1000,00 eurų baudą už kiekvieną tokį nustatytą pažeidimą. Ši sąlyga yra esminė sutarties sąlyga ir pritaikius šiame punkte numatytą baudą du kartus, Užsakovas gali vienašališkai nutraukti sutartį įspėjęs Rangovą prieš 15 </w:t>
            </w:r>
            <w:r w:rsidR="009173B7" w:rsidRPr="00D13A03">
              <w:rPr>
                <w:rFonts w:ascii="Times New Roman" w:eastAsia="Times New Roman" w:hAnsi="Times New Roman" w:cs="Times New Roman"/>
                <w:sz w:val="24"/>
                <w:szCs w:val="24"/>
              </w:rPr>
              <w:t xml:space="preserve">kalendorinių </w:t>
            </w:r>
            <w:r w:rsidRPr="00D13A03">
              <w:rPr>
                <w:rFonts w:ascii="Times New Roman" w:eastAsia="Times New Roman" w:hAnsi="Times New Roman" w:cs="Times New Roman"/>
                <w:sz w:val="24"/>
                <w:szCs w:val="24"/>
              </w:rPr>
              <w:t>dienų.</w:t>
            </w:r>
          </w:p>
        </w:tc>
      </w:tr>
      <w:bookmarkEnd w:id="5"/>
      <w:tr w:rsidR="003F2123" w:rsidRPr="003F2123" w14:paraId="6ADF570F" w14:textId="77777777" w:rsidTr="00C5561F">
        <w:trPr>
          <w:gridAfter w:val="1"/>
          <w:wAfter w:w="74" w:type="dxa"/>
          <w:trHeight w:val="1442"/>
        </w:trPr>
        <w:tc>
          <w:tcPr>
            <w:tcW w:w="1106" w:type="dxa"/>
            <w:gridSpan w:val="3"/>
            <w:tcBorders>
              <w:top w:val="nil"/>
              <w:left w:val="nil"/>
              <w:bottom w:val="nil"/>
              <w:right w:val="nil"/>
            </w:tcBorders>
            <w:shd w:val="clear" w:color="auto" w:fill="auto"/>
          </w:tcPr>
          <w:p w14:paraId="65DA1D1F" w14:textId="77777777" w:rsidR="003F2123" w:rsidRPr="003F2123" w:rsidRDefault="003F2123"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p w14:paraId="1C67DDA4" w14:textId="2E027F28" w:rsidR="003F2123" w:rsidRPr="003F2123" w:rsidRDefault="003F2123" w:rsidP="003F2123">
            <w:pPr>
              <w:spacing w:after="200"/>
              <w:jc w:val="both"/>
              <w:rPr>
                <w:rFonts w:ascii="Times New Roman" w:eastAsia="Calibri" w:hAnsi="Times New Roman" w:cs="Times New Roman"/>
                <w:sz w:val="24"/>
                <w:szCs w:val="22"/>
                <w:lang w:eastAsia="en-US"/>
              </w:rPr>
            </w:pPr>
          </w:p>
        </w:tc>
        <w:tc>
          <w:tcPr>
            <w:tcW w:w="8817" w:type="dxa"/>
            <w:gridSpan w:val="2"/>
            <w:tcBorders>
              <w:top w:val="nil"/>
              <w:left w:val="nil"/>
              <w:bottom w:val="nil"/>
              <w:right w:val="nil"/>
            </w:tcBorders>
            <w:shd w:val="clear" w:color="auto" w:fill="auto"/>
          </w:tcPr>
          <w:p w14:paraId="43ECB4C2" w14:textId="0F3E1A4D" w:rsidR="008C0494" w:rsidRPr="00D13A03" w:rsidRDefault="003F2123" w:rsidP="008C0494">
            <w:pPr>
              <w:spacing w:before="200" w:after="0" w:line="240" w:lineRule="auto"/>
              <w:jc w:val="both"/>
              <w:rPr>
                <w:rFonts w:ascii="Times New Roman" w:eastAsia="Times New Roman" w:hAnsi="Times New Roman" w:cs="Times New Roman"/>
                <w:sz w:val="24"/>
                <w:szCs w:val="24"/>
                <w:lang w:eastAsia="en-US"/>
              </w:rPr>
            </w:pPr>
            <w:r w:rsidRPr="00D13A03">
              <w:rPr>
                <w:rFonts w:ascii="Times New Roman" w:eastAsia="Times New Roman" w:hAnsi="Times New Roman" w:cs="Times New Roman"/>
                <w:sz w:val="24"/>
                <w:szCs w:val="24"/>
                <w:lang w:eastAsia="en-US"/>
              </w:rPr>
              <w:t>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tc>
      </w:tr>
      <w:tr w:rsidR="00B675F7" w:rsidRPr="003F2123" w14:paraId="50D9D7BA" w14:textId="77777777" w:rsidTr="00B640AA">
        <w:trPr>
          <w:gridAfter w:val="1"/>
          <w:wAfter w:w="74" w:type="dxa"/>
        </w:trPr>
        <w:tc>
          <w:tcPr>
            <w:tcW w:w="1106" w:type="dxa"/>
            <w:gridSpan w:val="3"/>
            <w:tcBorders>
              <w:top w:val="nil"/>
              <w:left w:val="nil"/>
              <w:bottom w:val="nil"/>
              <w:right w:val="nil"/>
            </w:tcBorders>
            <w:shd w:val="clear" w:color="auto" w:fill="auto"/>
          </w:tcPr>
          <w:p w14:paraId="3ECEAB43" w14:textId="77777777" w:rsidR="00B675F7" w:rsidRPr="003F2123" w:rsidRDefault="00B675F7" w:rsidP="003F2123">
            <w:pPr>
              <w:numPr>
                <w:ilvl w:val="0"/>
                <w:numId w:val="39"/>
              </w:numPr>
              <w:spacing w:before="200" w:after="200" w:line="240" w:lineRule="auto"/>
              <w:ind w:left="714" w:hanging="572"/>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3BADD19" w14:textId="77777777" w:rsidR="00A23D5D" w:rsidRDefault="00B675F7" w:rsidP="00A23D5D">
            <w:pPr>
              <w:spacing w:after="0" w:line="240" w:lineRule="auto"/>
              <w:jc w:val="both"/>
              <w:rPr>
                <w:rFonts w:ascii="Times New Roman" w:eastAsia="Times New Roman" w:hAnsi="Times New Roman" w:cs="Times New Roman"/>
                <w:sz w:val="24"/>
                <w:szCs w:val="24"/>
                <w:lang w:eastAsia="en-US"/>
              </w:rPr>
            </w:pPr>
            <w:r w:rsidRPr="00B675F7">
              <w:rPr>
                <w:rFonts w:ascii="Times New Roman" w:eastAsia="Times New Roman" w:hAnsi="Times New Roman" w:cs="Times New Roman"/>
                <w:sz w:val="24"/>
                <w:szCs w:val="24"/>
                <w:lang w:eastAsia="en-US"/>
              </w:rPr>
              <w:t>Rangovas privalo užtikrinti, kad statybvietėje statybos darbus atliekantys asmenys turėtų galiojantį skaidriai dirbančio asmens identifikavimo kodą.</w:t>
            </w:r>
          </w:p>
          <w:p w14:paraId="004CD11E" w14:textId="77777777" w:rsidR="008C0494" w:rsidRDefault="008C0494" w:rsidP="00A23D5D">
            <w:pPr>
              <w:spacing w:after="0" w:line="240" w:lineRule="auto"/>
              <w:jc w:val="both"/>
              <w:rPr>
                <w:rFonts w:ascii="Times New Roman" w:eastAsia="Calibri" w:hAnsi="Times New Roman" w:cs="Times New Roman"/>
                <w:i/>
                <w:iCs/>
                <w:sz w:val="20"/>
                <w:szCs w:val="20"/>
                <w:lang w:eastAsia="en-US"/>
              </w:rPr>
            </w:pPr>
          </w:p>
          <w:p w14:paraId="7F15731A" w14:textId="31F432C7" w:rsidR="00A23D5D" w:rsidRPr="003F2123" w:rsidRDefault="00A23D5D" w:rsidP="00A23D5D">
            <w:pPr>
              <w:spacing w:after="0" w:line="240" w:lineRule="auto"/>
              <w:jc w:val="both"/>
              <w:rPr>
                <w:rFonts w:ascii="Times New Roman" w:eastAsia="Calibri" w:hAnsi="Times New Roman" w:cs="Times New Roman"/>
                <w:i/>
                <w:iCs/>
                <w:sz w:val="20"/>
                <w:szCs w:val="20"/>
                <w:lang w:eastAsia="en-US"/>
              </w:rPr>
            </w:pPr>
            <w:r w:rsidRPr="003F2123">
              <w:rPr>
                <w:rFonts w:ascii="Times New Roman" w:eastAsia="Calibri" w:hAnsi="Times New Roman" w:cs="Times New Roman"/>
                <w:i/>
                <w:iCs/>
                <w:sz w:val="20"/>
                <w:szCs w:val="20"/>
                <w:lang w:eastAsia="en-US"/>
              </w:rPr>
              <w:t>(Statybos įstatymo 22</w:t>
            </w:r>
            <w:r w:rsidRPr="003F2123">
              <w:rPr>
                <w:rFonts w:ascii="Times New Roman" w:eastAsia="Calibri" w:hAnsi="Times New Roman" w:cs="Times New Roman"/>
                <w:i/>
                <w:iCs/>
                <w:sz w:val="20"/>
                <w:szCs w:val="20"/>
                <w:vertAlign w:val="superscript"/>
                <w:lang w:eastAsia="en-US"/>
              </w:rPr>
              <w:t>1</w:t>
            </w:r>
            <w:r w:rsidRPr="003F2123">
              <w:rPr>
                <w:rFonts w:ascii="Times New Roman" w:eastAsia="Calibri" w:hAnsi="Times New Roman" w:cs="Times New Roman"/>
                <w:i/>
                <w:iCs/>
                <w:sz w:val="20"/>
                <w:szCs w:val="20"/>
                <w:lang w:eastAsia="en-US"/>
              </w:rPr>
              <w:t xml:space="preserve"> straipsnis. Statybvietėje esančių asmenų identifikavimas: „1.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 (toliau – kode užšifruojamus duomenis pagrindžiantys dokumentai) ir pateikti jį (juos): &lt;...&gt; 3) prieš patenkant į statybvietę ir statybvietėje pareikalavus statytojui (užsakovui) ar jo vienam įgaliotam rangovui ar jų įgaliotiems asmenims. 2. Statybvietėje gali būti asmenys, kurie: 1) turi kodą arba, kai jiems kodas negali būti suformuotas, – kode užšifruojamus duomenis pagrindžiančius dokumentus, arba 2) statytojo (užsakovo) ar jo vieno įgalioto rangovo nustatyta tvarka užregistravo atvykimo į statybvietę pradžios laiką ir priežastį ir turi statytojo (užsakovo) ar jo vieno įgalioto rangovo nustatytą identifikavimo priemonę. 3.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 4.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Statytojas (užsakovas) ar jo įgaliotas rangovas, nevykdantis šio straipsnio 4 dalyje nustatytų pareigų arba netinkamai jas vykdantis, atsako šio įstatymo ir Lietuvos Respublikos administracinių nusižengimų kodekso nustatyta tvarka.“)</w:t>
            </w:r>
          </w:p>
          <w:p w14:paraId="198CFD30" w14:textId="74ED98DD" w:rsidR="00B675F7" w:rsidRPr="003F2123" w:rsidRDefault="00B675F7" w:rsidP="003F2123">
            <w:pPr>
              <w:spacing w:before="200" w:after="0" w:line="240" w:lineRule="auto"/>
              <w:jc w:val="both"/>
              <w:rPr>
                <w:rFonts w:ascii="Times New Roman" w:eastAsia="Times New Roman" w:hAnsi="Times New Roman" w:cs="Times New Roman"/>
                <w:sz w:val="24"/>
                <w:szCs w:val="24"/>
                <w:lang w:eastAsia="en-US"/>
              </w:rPr>
            </w:pPr>
          </w:p>
        </w:tc>
      </w:tr>
      <w:tr w:rsidR="003F2123" w:rsidRPr="003F2123" w14:paraId="63A6A3A1" w14:textId="77777777" w:rsidTr="00B640AA">
        <w:trPr>
          <w:gridAfter w:val="1"/>
          <w:wAfter w:w="74" w:type="dxa"/>
        </w:trPr>
        <w:tc>
          <w:tcPr>
            <w:tcW w:w="9923" w:type="dxa"/>
            <w:gridSpan w:val="5"/>
            <w:tcBorders>
              <w:top w:val="nil"/>
              <w:left w:val="nil"/>
              <w:bottom w:val="nil"/>
              <w:right w:val="nil"/>
            </w:tcBorders>
            <w:shd w:val="clear" w:color="auto" w:fill="auto"/>
          </w:tcPr>
          <w:p w14:paraId="151BB976"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6. DARBŲ ATLIKIMO TERMINAI, VĖLAVIMAS, SUSTABDYMAS</w:t>
            </w:r>
          </w:p>
        </w:tc>
      </w:tr>
      <w:tr w:rsidR="003F2123" w:rsidRPr="003F2123" w14:paraId="69165192" w14:textId="77777777" w:rsidTr="00B640AA">
        <w:trPr>
          <w:gridAfter w:val="1"/>
          <w:wAfter w:w="74" w:type="dxa"/>
        </w:trPr>
        <w:tc>
          <w:tcPr>
            <w:tcW w:w="1106" w:type="dxa"/>
            <w:gridSpan w:val="3"/>
            <w:tcBorders>
              <w:top w:val="nil"/>
              <w:left w:val="nil"/>
              <w:bottom w:val="nil"/>
              <w:right w:val="nil"/>
            </w:tcBorders>
            <w:shd w:val="clear" w:color="auto" w:fill="auto"/>
          </w:tcPr>
          <w:p w14:paraId="0AE0476F"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9212F0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Darbų atlikimo terminas yra 3.4 papunktyje nurodytas mėnesių skaičius</w:t>
            </w:r>
            <w:r w:rsidRPr="003F2123">
              <w:rPr>
                <w:rFonts w:ascii="Times New Roman" w:eastAsia="Times New Roman" w:hAnsi="Times New Roman" w:cs="Times New Roman"/>
                <w:i/>
                <w:color w:val="FF0000"/>
                <w:sz w:val="24"/>
                <w:szCs w:val="24"/>
                <w:lang w:eastAsia="en-US"/>
              </w:rPr>
              <w:t xml:space="preserve"> </w:t>
            </w:r>
            <w:r w:rsidRPr="003F2123">
              <w:rPr>
                <w:rFonts w:ascii="Times New Roman" w:eastAsia="Times New Roman" w:hAnsi="Times New Roman" w:cs="Times New Roman"/>
                <w:sz w:val="24"/>
                <w:szCs w:val="24"/>
                <w:lang w:eastAsia="en-US"/>
              </w:rPr>
              <w:t>nuo Darbo pradžios. Rangovas iki Darbų atlikimo termino pabaigos privalo atlikti visus Darbus, įskaitant baigiamuosius bandymus (jeigu taikoma). Šiame Sutarties punkte nustatytas darbų atlikimo terminas esminė Sutarties sąlyga, o Rangovo įsipareigojimas atlikti Darbus per šiame punkte nustatytą terminą yra esminis Rangovo įsipareigojimas. Darbų atlikimo termino nesilaikymas laikomas esminiu Sutarties pažeidimu.</w:t>
            </w:r>
          </w:p>
        </w:tc>
      </w:tr>
      <w:tr w:rsidR="003F2123" w:rsidRPr="003F2123" w14:paraId="5C12692B" w14:textId="77777777" w:rsidTr="00B640AA">
        <w:trPr>
          <w:gridAfter w:val="1"/>
          <w:wAfter w:w="74" w:type="dxa"/>
        </w:trPr>
        <w:tc>
          <w:tcPr>
            <w:tcW w:w="1106" w:type="dxa"/>
            <w:gridSpan w:val="3"/>
            <w:tcBorders>
              <w:top w:val="nil"/>
              <w:left w:val="nil"/>
              <w:bottom w:val="nil"/>
              <w:right w:val="nil"/>
            </w:tcBorders>
            <w:shd w:val="clear" w:color="auto" w:fill="auto"/>
          </w:tcPr>
          <w:p w14:paraId="18443E0F"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D0D8E2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Darbus vykdo pagal grafiką, nurodytą Veiklų sąraše. Darbų vykdymo metu neprieštaraujant Užsakovui grafikas gali būti koreguojamas keičiant </w:t>
            </w:r>
            <w:r w:rsidRPr="003F2123">
              <w:rPr>
                <w:rFonts w:ascii="Times New Roman" w:eastAsia="Times New Roman" w:hAnsi="Times New Roman" w:cs="Times New Roman"/>
                <w:spacing w:val="-2"/>
                <w:sz w:val="24"/>
                <w:szCs w:val="24"/>
                <w:lang w:eastAsia="en-US"/>
              </w:rPr>
              <w:t xml:space="preserve">Darbų vykdymo seką, bet nekeičiant </w:t>
            </w:r>
            <w:r w:rsidRPr="003F2123">
              <w:rPr>
                <w:rFonts w:ascii="Times New Roman" w:eastAsia="Times New Roman" w:hAnsi="Times New Roman" w:cs="Times New Roman"/>
                <w:sz w:val="24"/>
                <w:szCs w:val="24"/>
                <w:lang w:eastAsia="en-US"/>
              </w:rPr>
              <w:t xml:space="preserve">Darbų atlikimo termino. </w:t>
            </w:r>
          </w:p>
        </w:tc>
      </w:tr>
      <w:tr w:rsidR="003F2123" w:rsidRPr="003F2123" w14:paraId="53E9789C" w14:textId="77777777" w:rsidTr="00B640AA">
        <w:trPr>
          <w:gridAfter w:val="1"/>
          <w:wAfter w:w="74" w:type="dxa"/>
        </w:trPr>
        <w:tc>
          <w:tcPr>
            <w:tcW w:w="1106" w:type="dxa"/>
            <w:gridSpan w:val="3"/>
            <w:tcBorders>
              <w:top w:val="nil"/>
              <w:left w:val="nil"/>
              <w:bottom w:val="nil"/>
              <w:right w:val="nil"/>
            </w:tcBorders>
            <w:shd w:val="clear" w:color="auto" w:fill="auto"/>
          </w:tcPr>
          <w:p w14:paraId="49598703"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A9D699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3F2123" w:rsidRPr="003F2123" w14:paraId="0E73FF87" w14:textId="77777777" w:rsidTr="00B640AA">
        <w:trPr>
          <w:gridAfter w:val="1"/>
          <w:wAfter w:w="74" w:type="dxa"/>
        </w:trPr>
        <w:tc>
          <w:tcPr>
            <w:tcW w:w="1106" w:type="dxa"/>
            <w:gridSpan w:val="3"/>
            <w:tcBorders>
              <w:top w:val="nil"/>
              <w:left w:val="nil"/>
              <w:bottom w:val="nil"/>
              <w:right w:val="nil"/>
            </w:tcBorders>
            <w:shd w:val="clear" w:color="auto" w:fill="auto"/>
          </w:tcPr>
          <w:p w14:paraId="3EC4EAF0"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375D31B"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Darbų atlikimo terminas gali būti pratęstas, o Darbų vykdymo grafikas gali būti koreguotas 3.4 papunktyje nurodytam pratęsimo terminui tik dėl aplinkybių, kurios nepriklauso nuo Rangovo, taip pat dėl:</w:t>
            </w:r>
          </w:p>
          <w:p w14:paraId="7A306515" w14:textId="77777777" w:rsidR="003F2123" w:rsidRPr="003F2123" w:rsidRDefault="003F2123" w:rsidP="003F2123">
            <w:pPr>
              <w:numPr>
                <w:ilvl w:val="0"/>
                <w:numId w:val="53"/>
              </w:numPr>
              <w:tabs>
                <w:tab w:val="left" w:pos="1167"/>
              </w:tabs>
              <w:spacing w:after="200" w:line="240" w:lineRule="auto"/>
              <w:ind w:left="1167" w:hanging="70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išskirtinai nepalankių gamtinių sąlygų (taikoma Darbams, kurių kokybė priklauso nuo gamtinių sąlygų), kurios </w:t>
            </w:r>
            <w:r w:rsidRPr="003F2123">
              <w:rPr>
                <w:rFonts w:ascii="Times New Roman" w:eastAsia="Times New Roman" w:hAnsi="Times New Roman" w:cs="Times New Roman"/>
                <w:color w:val="000000"/>
                <w:spacing w:val="3"/>
                <w:sz w:val="24"/>
                <w:szCs w:val="24"/>
                <w:lang w:eastAsia="en-US"/>
              </w:rPr>
              <w:t xml:space="preserve">buvo nenumatomos arba kurių joks patyręs rangovas </w:t>
            </w:r>
            <w:r w:rsidRPr="003F2123">
              <w:rPr>
                <w:rFonts w:ascii="Times New Roman" w:eastAsia="Times New Roman" w:hAnsi="Times New Roman" w:cs="Times New Roman"/>
                <w:color w:val="000000"/>
                <w:spacing w:val="-3"/>
                <w:sz w:val="24"/>
                <w:szCs w:val="24"/>
                <w:lang w:eastAsia="en-US"/>
              </w:rPr>
              <w:t>nebūtų galėjęs tikėtis ir tai įvertinti</w:t>
            </w:r>
            <w:r w:rsidRPr="003F2123">
              <w:rPr>
                <w:rFonts w:ascii="Times New Roman" w:eastAsia="Times New Roman" w:hAnsi="Times New Roman" w:cs="Times New Roman"/>
                <w:sz w:val="24"/>
                <w:szCs w:val="24"/>
                <w:lang w:eastAsia="en-US"/>
              </w:rPr>
              <w:t>;</w:t>
            </w:r>
          </w:p>
          <w:p w14:paraId="2DA2D243" w14:textId="77777777" w:rsidR="003F2123" w:rsidRPr="003F2123" w:rsidRDefault="003F2123" w:rsidP="003F2123">
            <w:pPr>
              <w:numPr>
                <w:ilvl w:val="0"/>
                <w:numId w:val="53"/>
              </w:numPr>
              <w:tabs>
                <w:tab w:val="left" w:pos="1167"/>
              </w:tabs>
              <w:spacing w:after="200" w:line="240" w:lineRule="auto"/>
              <w:ind w:left="1167" w:hanging="7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Pakeitimų, atliekamų vadovaujantis Sutarties sąlygų 10 skyriaus nuostatomis;</w:t>
            </w:r>
          </w:p>
          <w:p w14:paraId="5A692317" w14:textId="77777777" w:rsidR="003F2123" w:rsidRPr="003F2123" w:rsidRDefault="003F2123" w:rsidP="003F2123">
            <w:pPr>
              <w:numPr>
                <w:ilvl w:val="0"/>
                <w:numId w:val="53"/>
              </w:numPr>
              <w:tabs>
                <w:tab w:val="left" w:pos="1167"/>
              </w:tabs>
              <w:spacing w:after="200" w:line="240" w:lineRule="auto"/>
              <w:ind w:left="1167" w:hanging="70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kokio vėlavimo, kliūčių ar trukdymų, sukeltų arba priskiriamų Užsakovui arba Užsakovo personalui, arba tretiesiems asmenims. </w:t>
            </w:r>
          </w:p>
        </w:tc>
      </w:tr>
      <w:tr w:rsidR="003F2123" w:rsidRPr="003F2123" w14:paraId="04CACF71" w14:textId="77777777" w:rsidTr="00B640AA">
        <w:trPr>
          <w:gridAfter w:val="1"/>
          <w:wAfter w:w="74" w:type="dxa"/>
        </w:trPr>
        <w:tc>
          <w:tcPr>
            <w:tcW w:w="1106" w:type="dxa"/>
            <w:gridSpan w:val="3"/>
            <w:tcBorders>
              <w:top w:val="nil"/>
              <w:left w:val="nil"/>
              <w:bottom w:val="nil"/>
              <w:right w:val="nil"/>
            </w:tcBorders>
            <w:shd w:val="clear" w:color="auto" w:fill="auto"/>
          </w:tcPr>
          <w:p w14:paraId="131E8D2D"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61AB47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Darbų pabaiga pagal Sutartį bus laikomas momentas, kai bus užbaigti visi Sutartyje numatyti Darbai ir pasirašytas Darbų perdavimo–priėmimo aktas. </w:t>
            </w:r>
          </w:p>
          <w:p w14:paraId="198B01A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3F2123" w:rsidRPr="003F2123" w14:paraId="53329B4B" w14:textId="77777777" w:rsidTr="00B640AA">
        <w:trPr>
          <w:gridAfter w:val="1"/>
          <w:wAfter w:w="74" w:type="dxa"/>
        </w:trPr>
        <w:tc>
          <w:tcPr>
            <w:tcW w:w="1106" w:type="dxa"/>
            <w:gridSpan w:val="3"/>
            <w:tcBorders>
              <w:top w:val="nil"/>
              <w:left w:val="nil"/>
              <w:bottom w:val="nil"/>
              <w:right w:val="nil"/>
            </w:tcBorders>
            <w:shd w:val="clear" w:color="auto" w:fill="auto"/>
          </w:tcPr>
          <w:p w14:paraId="7384D3E0" w14:textId="77777777" w:rsidR="003F2123" w:rsidRPr="003F2123" w:rsidRDefault="003F2123" w:rsidP="003F2123">
            <w:pPr>
              <w:numPr>
                <w:ilvl w:val="0"/>
                <w:numId w:val="41"/>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9C1308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370C547"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Aplinkybės, dėl kurių gali būti stabdomi darbai, yra: </w:t>
            </w:r>
          </w:p>
          <w:p w14:paraId="684CFAC6"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papildomi archeologiniai tyrinėjimai, kurie nebuvo numatyti, bet kuriuos būtina atlikti;</w:t>
            </w:r>
          </w:p>
          <w:p w14:paraId="6C3D70CB"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papildomos projektavimo paslaugos (kai Darbai buvo perkami pagal techninį projektą), be kurių negalima užbaigti Sutarties;</w:t>
            </w:r>
          </w:p>
          <w:p w14:paraId="0C1D070C"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vėluojama perduoti dalį statybvietės (rekonstruojamame pastate dar veikia įstaigos ir pan.);</w:t>
            </w:r>
          </w:p>
          <w:p w14:paraId="50A40F08"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trečiųjų šalių įtaka;</w:t>
            </w:r>
          </w:p>
          <w:p w14:paraId="40E17E2C"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sustabdytas finansavimas arba trūksta finansavimo;</w:t>
            </w:r>
          </w:p>
          <w:p w14:paraId="25B236C7"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laiku neatlaisvinta Darbų vieta;</w:t>
            </w:r>
          </w:p>
          <w:p w14:paraId="40EC2D23"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būtinas papildomas laikas įvykdyti papildomų Darbų viešąjį pirkimą;</w:t>
            </w:r>
          </w:p>
          <w:p w14:paraId="3F8C5E13"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laiku nepateikta įranga, kurią privalo pateikti Užsakovas;</w:t>
            </w:r>
          </w:p>
          <w:p w14:paraId="0701C7E3"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koks nenumatomas gamtos jėgų veikimas, kurio joks patyręs rangovas nebūtų galėjęs tikėtis; </w:t>
            </w:r>
          </w:p>
          <w:p w14:paraId="6A5DFFCB"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fizinės kliūtys arba kitos nei klimatinės fizinės sąlygos, su kuriomis vykdant darbus susidurta Statybvietėje, ir tų kliūčių ar sąlygų Rangovas nebūtų galėjęs pagrįstai numatyti; </w:t>
            </w:r>
          </w:p>
          <w:p w14:paraId="332AEEA8"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koks uždelsimas ar sutrikimas dėl Pakeitimo; </w:t>
            </w:r>
          </w:p>
          <w:p w14:paraId="111269B1" w14:textId="77777777" w:rsidR="003F2123" w:rsidRPr="003F2123" w:rsidRDefault="003F2123" w:rsidP="003F2123">
            <w:pPr>
              <w:numPr>
                <w:ilvl w:val="0"/>
                <w:numId w:val="60"/>
              </w:numPr>
              <w:tabs>
                <w:tab w:val="left" w:pos="742"/>
              </w:tabs>
              <w:spacing w:after="20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kitos aplinkybės, kurios nebuvo žinomos pirkimo vykdymo metu ir su kuriomis susidurtų bet kuris rangovas. </w:t>
            </w:r>
          </w:p>
          <w:p w14:paraId="0A6D69C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3F2123">
              <w:rPr>
                <w:rFonts w:ascii="Times New Roman" w:eastAsia="Times New Roman" w:hAnsi="Times New Roman" w:cs="Times New Roman"/>
                <w:color w:val="555555"/>
                <w:sz w:val="24"/>
                <w:szCs w:val="24"/>
                <w:lang w:eastAsia="en-US"/>
              </w:rPr>
              <w:t xml:space="preserve"> </w:t>
            </w:r>
          </w:p>
          <w:p w14:paraId="228056F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94B00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Šiame punkte numatytu atveju Rangovas turi teisę į pagrįstai patirtų papildomų Išlaidų apmokėjimą. </w:t>
            </w:r>
          </w:p>
        </w:tc>
      </w:tr>
      <w:tr w:rsidR="003F2123" w:rsidRPr="003F2123" w14:paraId="4CFE4CC0" w14:textId="77777777" w:rsidTr="00B640AA">
        <w:trPr>
          <w:gridAfter w:val="1"/>
          <w:wAfter w:w="74" w:type="dxa"/>
        </w:trPr>
        <w:tc>
          <w:tcPr>
            <w:tcW w:w="1106" w:type="dxa"/>
            <w:gridSpan w:val="3"/>
            <w:tcBorders>
              <w:top w:val="nil"/>
              <w:left w:val="nil"/>
              <w:bottom w:val="nil"/>
              <w:right w:val="nil"/>
            </w:tcBorders>
            <w:shd w:val="clear" w:color="auto" w:fill="auto"/>
          </w:tcPr>
          <w:p w14:paraId="4E523BDB" w14:textId="4A2D9881" w:rsidR="003F2123" w:rsidRPr="008A7196" w:rsidRDefault="003F2123" w:rsidP="006E4453">
            <w:pPr>
              <w:spacing w:before="200" w:after="0" w:line="240" w:lineRule="auto"/>
              <w:ind w:left="74"/>
              <w:rPr>
                <w:rFonts w:ascii="Times New Roman" w:eastAsia="Times New Roman" w:hAnsi="Times New Roman" w:cs="Times New Roman"/>
                <w:sz w:val="24"/>
                <w:szCs w:val="24"/>
                <w:lang w:eastAsia="en-US"/>
              </w:rPr>
            </w:pPr>
            <w:r w:rsidRPr="008A7196">
              <w:rPr>
                <w:rFonts w:ascii="Times New Roman" w:eastAsia="Times New Roman" w:hAnsi="Times New Roman" w:cs="Times New Roman"/>
                <w:sz w:val="24"/>
                <w:szCs w:val="24"/>
                <w:lang w:eastAsia="en-US"/>
              </w:rPr>
              <w:lastRenderedPageBreak/>
              <w:t>6.7</w:t>
            </w:r>
          </w:p>
        </w:tc>
        <w:tc>
          <w:tcPr>
            <w:tcW w:w="8817" w:type="dxa"/>
            <w:gridSpan w:val="2"/>
            <w:tcBorders>
              <w:top w:val="nil"/>
              <w:left w:val="nil"/>
              <w:bottom w:val="nil"/>
              <w:right w:val="nil"/>
            </w:tcBorders>
            <w:shd w:val="clear" w:color="auto" w:fill="auto"/>
          </w:tcPr>
          <w:p w14:paraId="7E1A2B5B" w14:textId="2E879CE8" w:rsidR="003F2123" w:rsidRPr="008A7196" w:rsidRDefault="003F2123" w:rsidP="003F2123">
            <w:pPr>
              <w:spacing w:before="200" w:after="0" w:line="240" w:lineRule="auto"/>
              <w:jc w:val="both"/>
              <w:rPr>
                <w:rFonts w:ascii="Times New Roman" w:eastAsia="Times New Roman" w:hAnsi="Times New Roman" w:cs="Times New Roman"/>
                <w:sz w:val="24"/>
                <w:szCs w:val="24"/>
                <w:lang w:eastAsia="en-US"/>
              </w:rPr>
            </w:pPr>
            <w:r w:rsidRPr="008A7196">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w:t>
            </w:r>
            <w:r w:rsidRPr="008A7196">
              <w:rPr>
                <w:rFonts w:ascii="Times New Roman" w:eastAsia="Times New Roman" w:hAnsi="Times New Roman" w:cs="Times New Roman"/>
                <w:spacing w:val="-1"/>
                <w:sz w:val="24"/>
                <w:szCs w:val="24"/>
                <w:lang w:eastAsia="en-US"/>
              </w:rPr>
              <w:t xml:space="preserve"> ir (arba) nepateikia </w:t>
            </w:r>
            <w:r w:rsidRPr="008A7196">
              <w:rPr>
                <w:rFonts w:ascii="Times New Roman" w:eastAsia="Times New Roman" w:hAnsi="Times New Roman" w:cs="Times New Roman"/>
                <w:sz w:val="24"/>
                <w:szCs w:val="24"/>
                <w:lang w:eastAsia="en-US"/>
              </w:rPr>
              <w:t>užtikrinimo dokumento pagal 8.1 papunktį, Užsakovas reikalaus delspinigių dėl vėlavimo, kurių dydis yra nurodytas 3.4 papunktyje. Delspinigių nebus reikalaujama, jei vėluojama dėl priežasčių, nepriklausančių nuo Rangovo.</w:t>
            </w:r>
          </w:p>
        </w:tc>
      </w:tr>
      <w:tr w:rsidR="003F2123" w:rsidRPr="003F2123" w14:paraId="0DE3D30C" w14:textId="77777777" w:rsidTr="00B640AA">
        <w:trPr>
          <w:gridAfter w:val="1"/>
          <w:wAfter w:w="74" w:type="dxa"/>
        </w:trPr>
        <w:tc>
          <w:tcPr>
            <w:tcW w:w="9923" w:type="dxa"/>
            <w:gridSpan w:val="5"/>
            <w:tcBorders>
              <w:top w:val="nil"/>
              <w:left w:val="nil"/>
              <w:bottom w:val="nil"/>
              <w:right w:val="nil"/>
            </w:tcBorders>
            <w:shd w:val="clear" w:color="auto" w:fill="auto"/>
          </w:tcPr>
          <w:p w14:paraId="52D343FB"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7. SUTARTIES ĮVYKDYMO UŽTIKRINIMAS </w:t>
            </w:r>
          </w:p>
        </w:tc>
      </w:tr>
      <w:tr w:rsidR="003F2123" w:rsidRPr="003F2123" w14:paraId="087FEF4E" w14:textId="77777777" w:rsidTr="00B640AA">
        <w:trPr>
          <w:gridAfter w:val="1"/>
          <w:wAfter w:w="74" w:type="dxa"/>
        </w:trPr>
        <w:tc>
          <w:tcPr>
            <w:tcW w:w="1106" w:type="dxa"/>
            <w:gridSpan w:val="3"/>
            <w:tcBorders>
              <w:top w:val="nil"/>
              <w:left w:val="nil"/>
              <w:bottom w:val="nil"/>
              <w:right w:val="nil"/>
            </w:tcBorders>
            <w:shd w:val="clear" w:color="auto" w:fill="auto"/>
          </w:tcPr>
          <w:p w14:paraId="7824252F"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DB3744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Sutarties įvykdymo užtikrinimą (banko garantiją arba draudimo bendrovės laidavimo raštą) Rangovas privalo pateikti Užsakovui ne vėliau kaip </w:t>
            </w:r>
            <w:r w:rsidRPr="003F2123">
              <w:rPr>
                <w:rFonts w:ascii="Times New Roman" w:eastAsia="Times New Roman" w:hAnsi="Times New Roman" w:cs="Times New Roman"/>
                <w:b/>
                <w:bCs/>
                <w:sz w:val="24"/>
                <w:szCs w:val="24"/>
                <w:lang w:eastAsia="en-US"/>
              </w:rPr>
              <w:t>per 10 dienų nuo Sutarties pasirašymo.</w:t>
            </w:r>
            <w:r w:rsidRPr="003F2123">
              <w:rPr>
                <w:rFonts w:ascii="Times New Roman" w:eastAsia="Times New Roman" w:hAnsi="Times New Roman" w:cs="Times New Roman"/>
                <w:sz w:val="24"/>
                <w:szCs w:val="24"/>
                <w:lang w:eastAsia="en-US"/>
              </w:rPr>
              <w:t xml:space="preserve"> Jei Rangovas per šį laikotarpį Sutarties įvykdymo užtikrinimo nepateikia, laikoma, kad Rangovas atsisakė sudaryti Sutartį. Užtikrinimo suma nurodyta 3.4 papunktyje</w:t>
            </w:r>
            <w:r w:rsidRPr="003F2123">
              <w:rPr>
                <w:rFonts w:ascii="Times New Roman" w:eastAsia="Times New Roman" w:hAnsi="Times New Roman" w:cs="Times New Roman"/>
                <w:i/>
                <w:sz w:val="24"/>
                <w:szCs w:val="24"/>
                <w:lang w:eastAsia="en-US"/>
              </w:rPr>
              <w:t>.</w:t>
            </w:r>
            <w:r w:rsidRPr="003F2123">
              <w:rPr>
                <w:rFonts w:ascii="Times New Roman" w:eastAsia="Times New Roman" w:hAnsi="Times New Roman" w:cs="Times New Roman"/>
                <w:sz w:val="24"/>
                <w:szCs w:val="24"/>
                <w:lang w:eastAsia="en-US"/>
              </w:rPr>
              <w:t xml:space="preserve"> Sutarties įvykdymo užtikrinimas įsigalioja banko garantijos arba draudimo bendrovės laidavimo rašto išdavimo dieną ir turi galioti iki Darbų atlikimo termino </w:t>
            </w:r>
            <w:r w:rsidRPr="003F2123">
              <w:rPr>
                <w:rFonts w:ascii="Times New Roman" w:eastAsia="Times New Roman" w:hAnsi="Times New Roman" w:cs="Times New Roman"/>
                <w:sz w:val="24"/>
                <w:szCs w:val="24"/>
                <w:lang w:eastAsia="en-US"/>
              </w:rPr>
              <w:lastRenderedPageBreak/>
              <w:t xml:space="preserve">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3F2123" w:rsidRPr="003F2123" w14:paraId="684E2FBE" w14:textId="77777777" w:rsidTr="00B640AA">
        <w:trPr>
          <w:gridAfter w:val="1"/>
          <w:wAfter w:w="74" w:type="dxa"/>
        </w:trPr>
        <w:tc>
          <w:tcPr>
            <w:tcW w:w="1106" w:type="dxa"/>
            <w:gridSpan w:val="3"/>
            <w:tcBorders>
              <w:top w:val="nil"/>
              <w:left w:val="nil"/>
              <w:bottom w:val="nil"/>
              <w:right w:val="nil"/>
            </w:tcBorders>
            <w:shd w:val="clear" w:color="auto" w:fill="auto"/>
          </w:tcPr>
          <w:p w14:paraId="2F0C4952"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5659B4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įvykdymo užtikrinimu garantuojama, kad Užsakovui bus atlyginti nuostoliai, atsiradę dėl to, kad Rangovas neįvykdė įsipareigojimų pagal Sutartį ar vykdė juos netinkamai.</w:t>
            </w:r>
          </w:p>
          <w:p w14:paraId="2603512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Užtikrinimo suma nurodyta 3.4 papunktyje. Jeigu vykdant Sutartį Sutarties kaina tampa didesnė negu Pradinės sutarties vertė, Rangovas privalo padidinti Sutarties įvykdymo užtikrinimo sumą, kad ji būtų ne mažesnė, negu Sutarties 3.4 punkte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3F2123" w:rsidRPr="003F2123" w14:paraId="2BA2C8B6" w14:textId="77777777" w:rsidTr="00B640AA">
        <w:trPr>
          <w:gridAfter w:val="1"/>
          <w:wAfter w:w="74" w:type="dxa"/>
        </w:trPr>
        <w:tc>
          <w:tcPr>
            <w:tcW w:w="1106" w:type="dxa"/>
            <w:gridSpan w:val="3"/>
            <w:tcBorders>
              <w:top w:val="nil"/>
              <w:left w:val="nil"/>
              <w:bottom w:val="nil"/>
              <w:right w:val="nil"/>
            </w:tcBorders>
            <w:shd w:val="clear" w:color="auto" w:fill="auto"/>
          </w:tcPr>
          <w:p w14:paraId="1A8A8AA8"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FF6017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 Sutarties vykdymo metu užtikrinimą išdavęs juridinis asmuo negali įvykdyti savo įsipareigojimų, Užsakovas raštu turi pareikalauti Rangovo per 10 dienų pateikti naują užtikrinimą.</w:t>
            </w:r>
          </w:p>
        </w:tc>
      </w:tr>
      <w:tr w:rsidR="003F2123" w:rsidRPr="003F2123" w14:paraId="47A2E1AA" w14:textId="77777777" w:rsidTr="00B640AA">
        <w:trPr>
          <w:gridAfter w:val="1"/>
          <w:wAfter w:w="74" w:type="dxa"/>
        </w:trPr>
        <w:tc>
          <w:tcPr>
            <w:tcW w:w="1106" w:type="dxa"/>
            <w:gridSpan w:val="3"/>
            <w:tcBorders>
              <w:top w:val="nil"/>
              <w:left w:val="nil"/>
              <w:bottom w:val="nil"/>
              <w:right w:val="nil"/>
            </w:tcBorders>
            <w:shd w:val="clear" w:color="auto" w:fill="auto"/>
          </w:tcPr>
          <w:p w14:paraId="1EFAB47A" w14:textId="77777777" w:rsidR="003F2123" w:rsidRPr="003F2123" w:rsidRDefault="003F2123" w:rsidP="003F2123">
            <w:pPr>
              <w:numPr>
                <w:ilvl w:val="0"/>
                <w:numId w:val="4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2EA754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įvykdymo užtikrinimas grąžinamas Rangovui per 10 dienų nuo Darbų pabaigos, nurodytos Sutarties 6.5 papunktyje.</w:t>
            </w:r>
          </w:p>
        </w:tc>
      </w:tr>
      <w:tr w:rsidR="003F2123" w:rsidRPr="003F2123" w14:paraId="074A64C8" w14:textId="77777777" w:rsidTr="00B640AA">
        <w:trPr>
          <w:gridAfter w:val="1"/>
          <w:wAfter w:w="74" w:type="dxa"/>
        </w:trPr>
        <w:tc>
          <w:tcPr>
            <w:tcW w:w="9923" w:type="dxa"/>
            <w:gridSpan w:val="5"/>
            <w:tcBorders>
              <w:top w:val="nil"/>
              <w:left w:val="nil"/>
              <w:bottom w:val="nil"/>
              <w:right w:val="nil"/>
            </w:tcBorders>
            <w:shd w:val="clear" w:color="auto" w:fill="auto"/>
          </w:tcPr>
          <w:p w14:paraId="4EB816AA"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8. DARBŲ PERDAVIMAS-PRIĖMIMAS IR STATYBOS UŽBAIGIMAS</w:t>
            </w:r>
          </w:p>
        </w:tc>
      </w:tr>
      <w:tr w:rsidR="003F2123" w:rsidRPr="003F2123" w14:paraId="7805ADE6" w14:textId="77777777" w:rsidTr="00B640AA">
        <w:trPr>
          <w:gridAfter w:val="1"/>
          <w:wAfter w:w="74" w:type="dxa"/>
        </w:trPr>
        <w:tc>
          <w:tcPr>
            <w:tcW w:w="1106" w:type="dxa"/>
            <w:gridSpan w:val="3"/>
            <w:tcBorders>
              <w:top w:val="nil"/>
              <w:left w:val="nil"/>
              <w:bottom w:val="nil"/>
              <w:right w:val="nil"/>
            </w:tcBorders>
            <w:shd w:val="clear" w:color="auto" w:fill="auto"/>
          </w:tcPr>
          <w:p w14:paraId="4C090B25"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1FD7704"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perima Darbus:</w:t>
            </w:r>
          </w:p>
          <w:p w14:paraId="43CB8F7F" w14:textId="77777777" w:rsidR="003F2123" w:rsidRPr="003F2123" w:rsidRDefault="003F2123" w:rsidP="003F2123">
            <w:pPr>
              <w:numPr>
                <w:ilvl w:val="0"/>
                <w:numId w:val="43"/>
              </w:numPr>
              <w:spacing w:after="200" w:line="240" w:lineRule="auto"/>
              <w:ind w:left="1289" w:hanging="546"/>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kai visi Darbai baigti pagal Sutartį, įskaitant ir baigiamuosius bandymus, kurių rezultatai yra teigiami, ir</w:t>
            </w:r>
          </w:p>
          <w:p w14:paraId="734CDA11" w14:textId="77777777" w:rsidR="003F2123" w:rsidRPr="003F2123" w:rsidRDefault="003F2123" w:rsidP="003F2123">
            <w:pPr>
              <w:numPr>
                <w:ilvl w:val="0"/>
                <w:numId w:val="43"/>
              </w:numPr>
              <w:spacing w:after="200" w:line="240" w:lineRule="auto"/>
              <w:ind w:left="1310"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kai pasirašomas Darbų perdavimo–priėmimo aktas.</w:t>
            </w:r>
          </w:p>
          <w:p w14:paraId="6656C3B2" w14:textId="77777777" w:rsidR="003F2123" w:rsidRPr="003F2123" w:rsidRDefault="003F2123" w:rsidP="003F2123">
            <w:pPr>
              <w:spacing w:before="12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299E77E1" w14:textId="77777777" w:rsidR="003F2123" w:rsidRPr="003F2123" w:rsidRDefault="003F2123" w:rsidP="003F2123">
            <w:pPr>
              <w:spacing w:before="120" w:after="0" w:line="240" w:lineRule="auto"/>
              <w:jc w:val="both"/>
              <w:rPr>
                <w:rFonts w:ascii="Times New Roman" w:eastAsia="Times New Roman" w:hAnsi="Times New Roman" w:cs="Times New Roman"/>
                <w:spacing w:val="1"/>
                <w:sz w:val="24"/>
                <w:szCs w:val="24"/>
                <w:lang w:eastAsia="en-US"/>
              </w:rPr>
            </w:pPr>
            <w:r w:rsidRPr="003F2123">
              <w:rPr>
                <w:rFonts w:ascii="Times New Roman" w:eastAsia="Times New Roman" w:hAnsi="Times New Roman" w:cs="Times New Roman"/>
                <w:spacing w:val="1"/>
                <w:sz w:val="24"/>
                <w:szCs w:val="24"/>
                <w:lang w:eastAsia="en-US"/>
              </w:rPr>
              <w:t xml:space="preserve">Reikalavimai užtikrinimo dokumentui: </w:t>
            </w:r>
          </w:p>
          <w:p w14:paraId="3F69C203" w14:textId="77777777" w:rsidR="003F2123" w:rsidRPr="003F2123" w:rsidRDefault="003F2123" w:rsidP="003F2123">
            <w:pPr>
              <w:numPr>
                <w:ilvl w:val="0"/>
                <w:numId w:val="62"/>
              </w:numPr>
              <w:spacing w:after="200" w:line="240" w:lineRule="auto"/>
              <w:ind w:left="431" w:hanging="142"/>
              <w:contextualSpacing/>
              <w:rPr>
                <w:rFonts w:ascii="Times New Roman" w:eastAsia="Calibri" w:hAnsi="Times New Roman" w:cs="Times New Roman"/>
                <w:color w:val="000000"/>
                <w:spacing w:val="1"/>
                <w:sz w:val="24"/>
                <w:szCs w:val="24"/>
                <w:lang w:eastAsia="en-US"/>
              </w:rPr>
            </w:pPr>
            <w:r w:rsidRPr="003F2123">
              <w:rPr>
                <w:rFonts w:ascii="Times New Roman" w:eastAsia="Calibri" w:hAnsi="Times New Roman" w:cs="Times New Roman"/>
                <w:sz w:val="24"/>
                <w:szCs w:val="24"/>
                <w:lang w:eastAsia="en-US"/>
              </w:rPr>
              <w:t xml:space="preserve">turi būti išduotas ne trumpesniam nei 3 metų laikotarpiui ir galiojimo laikotarpiu negali būti atšaukiamas; </w:t>
            </w:r>
          </w:p>
          <w:p w14:paraId="5744CDAC" w14:textId="4F30E672" w:rsidR="003F2123" w:rsidRPr="003F2123" w:rsidRDefault="003F2123" w:rsidP="003F2123">
            <w:pPr>
              <w:numPr>
                <w:ilvl w:val="0"/>
                <w:numId w:val="62"/>
              </w:numPr>
              <w:spacing w:after="200" w:line="240" w:lineRule="auto"/>
              <w:ind w:left="431" w:hanging="142"/>
              <w:contextualSpacing/>
              <w:rPr>
                <w:rFonts w:ascii="Times New Roman" w:eastAsia="Calibri" w:hAnsi="Times New Roman" w:cs="Times New Roman"/>
                <w:sz w:val="24"/>
                <w:szCs w:val="24"/>
                <w:lang w:eastAsia="en-US"/>
              </w:rPr>
            </w:pPr>
            <w:r w:rsidRPr="003F2123">
              <w:rPr>
                <w:rFonts w:ascii="Times New Roman" w:eastAsia="Calibri" w:hAnsi="Times New Roman" w:cs="Times New Roman"/>
                <w:sz w:val="24"/>
                <w:szCs w:val="24"/>
                <w:lang w:eastAsia="en-US"/>
              </w:rPr>
              <w:t>suma turi būti ne mažesnė kaip 5 procentų statybos (atliktų Darbų be projektavimo) kainos (</w:t>
            </w:r>
            <w:r w:rsidR="000E31BA">
              <w:rPr>
                <w:rFonts w:ascii="Times New Roman" w:eastAsia="Calibri" w:hAnsi="Times New Roman" w:cs="Times New Roman"/>
                <w:sz w:val="24"/>
                <w:szCs w:val="24"/>
                <w:lang w:eastAsia="en-US"/>
              </w:rPr>
              <w:t>be</w:t>
            </w:r>
            <w:r w:rsidRPr="003F2123">
              <w:rPr>
                <w:rFonts w:ascii="Times New Roman" w:eastAsia="Calibri" w:hAnsi="Times New Roman" w:cs="Times New Roman"/>
                <w:sz w:val="24"/>
                <w:szCs w:val="24"/>
                <w:lang w:eastAsia="en-US"/>
              </w:rPr>
              <w:t xml:space="preserve"> PVM). </w:t>
            </w:r>
          </w:p>
          <w:p w14:paraId="05931E7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Statybos užbaigimo terminas yra 105 dienos nuo Darbų perdavimo–priėmimo akto datos. Rangovas, vadovaudamasis 8.2.1 ir 8.5 papunkčių reikalavimais, privalo ištaisyti defektus (jei reikia), kad būtų galima surašyti Statybos užbaigimo aktą.</w:t>
            </w:r>
          </w:p>
        </w:tc>
      </w:tr>
      <w:tr w:rsidR="003F2123" w:rsidRPr="003F2123" w14:paraId="099D2F7D" w14:textId="77777777" w:rsidTr="00B640AA">
        <w:trPr>
          <w:gridAfter w:val="1"/>
          <w:wAfter w:w="74" w:type="dxa"/>
        </w:trPr>
        <w:tc>
          <w:tcPr>
            <w:tcW w:w="1106" w:type="dxa"/>
            <w:gridSpan w:val="3"/>
            <w:tcBorders>
              <w:top w:val="nil"/>
              <w:left w:val="nil"/>
              <w:bottom w:val="nil"/>
              <w:right w:val="nil"/>
            </w:tcBorders>
            <w:shd w:val="clear" w:color="auto" w:fill="auto"/>
          </w:tcPr>
          <w:p w14:paraId="0CED4080"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4D0305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užtikrina, kad Statinio statybos techninės priežiūros vadovas, gavęs Rangovo prašymą pagal 8.1 papunktį, per 14 dienų:</w:t>
            </w:r>
          </w:p>
          <w:p w14:paraId="41DC2CA9" w14:textId="74065CCF" w:rsidR="003F2123" w:rsidRPr="009271EA" w:rsidRDefault="003F2123" w:rsidP="003F2123">
            <w:pPr>
              <w:numPr>
                <w:ilvl w:val="0"/>
                <w:numId w:val="45"/>
              </w:numPr>
              <w:spacing w:before="200" w:after="200" w:line="240" w:lineRule="auto"/>
              <w:ind w:left="663" w:hanging="566"/>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w:t>
            </w:r>
            <w:r w:rsidRPr="009271EA">
              <w:rPr>
                <w:rFonts w:ascii="Times New Roman" w:eastAsia="Times New Roman" w:hAnsi="Times New Roman" w:cs="Times New Roman"/>
                <w:sz w:val="24"/>
                <w:szCs w:val="24"/>
                <w:lang w:eastAsia="en-US"/>
              </w:rPr>
              <w:t xml:space="preserve">Jame turi būti įkainotas defektų taisymas ir nurodoma iki kada defektai turi būti pašalinti. Tokių defektų taisymo bendra vertė </w:t>
            </w:r>
            <w:r w:rsidRPr="009271EA">
              <w:rPr>
                <w:rFonts w:ascii="Times New Roman" w:eastAsia="Times New Roman" w:hAnsi="Times New Roman" w:cs="Times New Roman"/>
                <w:spacing w:val="-2"/>
                <w:sz w:val="24"/>
                <w:szCs w:val="24"/>
                <w:lang w:eastAsia="en-US"/>
              </w:rPr>
              <w:t xml:space="preserve">neturi </w:t>
            </w:r>
            <w:r w:rsidRPr="009271EA">
              <w:rPr>
                <w:rFonts w:ascii="Times New Roman" w:eastAsia="Times New Roman" w:hAnsi="Times New Roman" w:cs="Times New Roman"/>
                <w:sz w:val="24"/>
                <w:szCs w:val="24"/>
                <w:lang w:eastAsia="en-US"/>
              </w:rPr>
              <w:t xml:space="preserve">viršyti 2,5 proc. </w:t>
            </w:r>
            <w:r w:rsidR="000E31BA">
              <w:rPr>
                <w:rFonts w:ascii="Times New Roman" w:eastAsia="Times New Roman" w:hAnsi="Times New Roman" w:cs="Times New Roman"/>
                <w:sz w:val="24"/>
                <w:szCs w:val="24"/>
                <w:lang w:eastAsia="en-US"/>
              </w:rPr>
              <w:t>be</w:t>
            </w:r>
            <w:r w:rsidRPr="009271EA">
              <w:rPr>
                <w:rFonts w:ascii="Times New Roman" w:eastAsia="Times New Roman" w:hAnsi="Times New Roman" w:cs="Times New Roman"/>
                <w:sz w:val="24"/>
                <w:szCs w:val="24"/>
                <w:lang w:eastAsia="en-US"/>
              </w:rPr>
              <w:t xml:space="preserve"> PVM Sutarties darbų kainos ir </w:t>
            </w:r>
            <w:r w:rsidRPr="009271EA">
              <w:rPr>
                <w:rFonts w:ascii="Times New Roman" w:eastAsia="Times New Roman" w:hAnsi="Times New Roman" w:cs="Times New Roman"/>
                <w:spacing w:val="1"/>
                <w:sz w:val="24"/>
                <w:szCs w:val="24"/>
                <w:lang w:eastAsia="en-US"/>
              </w:rPr>
              <w:t xml:space="preserve">laikas ištaisyti defektus neturi būti ilgesnis kaip 28 dienos </w:t>
            </w:r>
            <w:r w:rsidRPr="009271EA">
              <w:rPr>
                <w:rFonts w:ascii="Times New Roman" w:eastAsia="Times New Roman" w:hAnsi="Times New Roman" w:cs="Times New Roman"/>
                <w:sz w:val="24"/>
                <w:szCs w:val="24"/>
                <w:lang w:eastAsia="en-US"/>
              </w:rPr>
              <w:t xml:space="preserve">po Darbų perdavimo–priėmimo akto pasirašymo dienos. </w:t>
            </w:r>
          </w:p>
          <w:p w14:paraId="36AA372C" w14:textId="77777777" w:rsidR="003F2123" w:rsidRPr="003F2123" w:rsidRDefault="003F2123" w:rsidP="003F2123">
            <w:pPr>
              <w:spacing w:before="120" w:after="0" w:line="240" w:lineRule="auto"/>
              <w:ind w:left="663"/>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3B135C6A" w14:textId="77777777" w:rsidR="003F2123" w:rsidRPr="003F2123" w:rsidRDefault="003F2123" w:rsidP="003F2123">
            <w:pPr>
              <w:spacing w:before="200" w:after="0" w:line="240" w:lineRule="auto"/>
              <w:ind w:left="743"/>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arba</w:t>
            </w:r>
          </w:p>
          <w:p w14:paraId="70CD28A5" w14:textId="77777777" w:rsidR="003F2123" w:rsidRPr="003F2123" w:rsidRDefault="003F2123" w:rsidP="003F2123">
            <w:pPr>
              <w:numPr>
                <w:ilvl w:val="0"/>
                <w:numId w:val="45"/>
              </w:numPr>
              <w:spacing w:before="200" w:after="200" w:line="240" w:lineRule="auto"/>
              <w:ind w:left="663" w:hanging="71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3F2123">
              <w:rPr>
                <w:rFonts w:ascii="Times New Roman" w:eastAsia="Times New Roman" w:hAnsi="Times New Roman" w:cs="Times New Roman"/>
                <w:color w:val="000000"/>
                <w:sz w:val="24"/>
                <w:szCs w:val="24"/>
                <w:lang w:eastAsia="en-US"/>
              </w:rPr>
              <w:t xml:space="preserve"> ir (arba) </w:t>
            </w:r>
            <w:r w:rsidRPr="003F2123">
              <w:rPr>
                <w:rFonts w:ascii="Times New Roman" w:eastAsia="Times New Roman" w:hAnsi="Times New Roman" w:cs="Times New Roman"/>
                <w:color w:val="000000"/>
                <w:spacing w:val="1"/>
                <w:sz w:val="24"/>
                <w:szCs w:val="24"/>
                <w:lang w:eastAsia="en-US"/>
              </w:rPr>
              <w:t>praneštų, kad nepateiktas 8.1 pa</w:t>
            </w:r>
            <w:r w:rsidRPr="003F2123">
              <w:rPr>
                <w:rFonts w:ascii="Times New Roman" w:eastAsia="Times New Roman" w:hAnsi="Times New Roman" w:cs="Times New Roman"/>
                <w:spacing w:val="1"/>
                <w:sz w:val="24"/>
                <w:szCs w:val="24"/>
                <w:lang w:eastAsia="en-US"/>
              </w:rPr>
              <w:t xml:space="preserve">punktyje nurodytas </w:t>
            </w:r>
            <w:r w:rsidRPr="003F2123">
              <w:rPr>
                <w:rFonts w:ascii="Times New Roman" w:eastAsia="Times New Roman" w:hAnsi="Times New Roman" w:cs="Times New Roman"/>
                <w:sz w:val="24"/>
                <w:szCs w:val="24"/>
                <w:lang w:eastAsia="en-US"/>
              </w:rPr>
              <w:t>užtikrinimo dokumentas ir Darbai negali būti perimti.</w:t>
            </w:r>
          </w:p>
        </w:tc>
      </w:tr>
      <w:tr w:rsidR="003F2123" w:rsidRPr="003F2123" w14:paraId="49BE3FC4" w14:textId="77777777" w:rsidTr="00B640AA">
        <w:trPr>
          <w:gridAfter w:val="1"/>
          <w:wAfter w:w="74" w:type="dxa"/>
        </w:trPr>
        <w:tc>
          <w:tcPr>
            <w:tcW w:w="1106" w:type="dxa"/>
            <w:gridSpan w:val="3"/>
            <w:tcBorders>
              <w:top w:val="nil"/>
              <w:left w:val="nil"/>
              <w:bottom w:val="nil"/>
              <w:right w:val="nil"/>
            </w:tcBorders>
            <w:shd w:val="clear" w:color="auto" w:fill="auto"/>
          </w:tcPr>
          <w:p w14:paraId="6E339776"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468DE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3F2123" w:rsidRPr="003F2123" w14:paraId="1B5BCD9F" w14:textId="77777777" w:rsidTr="00B640AA">
        <w:trPr>
          <w:gridAfter w:val="1"/>
          <w:wAfter w:w="74" w:type="dxa"/>
        </w:trPr>
        <w:tc>
          <w:tcPr>
            <w:tcW w:w="1106" w:type="dxa"/>
            <w:gridSpan w:val="3"/>
            <w:tcBorders>
              <w:top w:val="nil"/>
              <w:left w:val="nil"/>
              <w:bottom w:val="nil"/>
              <w:right w:val="nil"/>
            </w:tcBorders>
            <w:shd w:val="clear" w:color="auto" w:fill="auto"/>
          </w:tcPr>
          <w:p w14:paraId="22A1172D"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902CC14"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3F2123" w:rsidRPr="003F2123" w14:paraId="09C9EB49" w14:textId="77777777" w:rsidTr="00B640AA">
        <w:trPr>
          <w:gridAfter w:val="1"/>
          <w:wAfter w:w="74" w:type="dxa"/>
        </w:trPr>
        <w:tc>
          <w:tcPr>
            <w:tcW w:w="1106" w:type="dxa"/>
            <w:gridSpan w:val="3"/>
            <w:tcBorders>
              <w:top w:val="nil"/>
              <w:left w:val="nil"/>
              <w:bottom w:val="nil"/>
              <w:right w:val="nil"/>
            </w:tcBorders>
            <w:shd w:val="clear" w:color="auto" w:fill="auto"/>
          </w:tcPr>
          <w:p w14:paraId="2BEC02A3"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82DF1B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359E024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w:t>
            </w:r>
            <w:r w:rsidRPr="003F2123">
              <w:rPr>
                <w:rFonts w:ascii="Times New Roman" w:eastAsia="Times New Roman" w:hAnsi="Times New Roman" w:cs="Times New Roman"/>
                <w:sz w:val="24"/>
                <w:szCs w:val="24"/>
                <w:lang w:eastAsia="en-US"/>
              </w:rPr>
              <w:lastRenderedPageBreak/>
              <w:t xml:space="preserve">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3F2123" w:rsidRPr="003F2123" w14:paraId="5459A325" w14:textId="77777777" w:rsidTr="00B640AA">
        <w:trPr>
          <w:gridAfter w:val="1"/>
          <w:wAfter w:w="74" w:type="dxa"/>
        </w:trPr>
        <w:tc>
          <w:tcPr>
            <w:tcW w:w="1106" w:type="dxa"/>
            <w:gridSpan w:val="3"/>
            <w:tcBorders>
              <w:top w:val="nil"/>
              <w:left w:val="nil"/>
              <w:bottom w:val="nil"/>
              <w:right w:val="nil"/>
            </w:tcBorders>
            <w:shd w:val="clear" w:color="auto" w:fill="auto"/>
          </w:tcPr>
          <w:p w14:paraId="2253F74F"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A43567D"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3F2123" w:rsidRPr="003F2123" w14:paraId="015739AE" w14:textId="77777777" w:rsidTr="00B640AA">
        <w:trPr>
          <w:gridAfter w:val="1"/>
          <w:wAfter w:w="74" w:type="dxa"/>
        </w:trPr>
        <w:tc>
          <w:tcPr>
            <w:tcW w:w="1106" w:type="dxa"/>
            <w:gridSpan w:val="3"/>
            <w:tcBorders>
              <w:top w:val="nil"/>
              <w:left w:val="nil"/>
              <w:bottom w:val="nil"/>
              <w:right w:val="nil"/>
            </w:tcBorders>
            <w:shd w:val="clear" w:color="auto" w:fill="auto"/>
          </w:tcPr>
          <w:p w14:paraId="0DD4A2F4" w14:textId="77777777" w:rsidR="003F2123" w:rsidRPr="003F2123" w:rsidRDefault="003F2123" w:rsidP="003F2123">
            <w:pPr>
              <w:numPr>
                <w:ilvl w:val="0"/>
                <w:numId w:val="44"/>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17C1C5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3F2123" w:rsidRPr="003F2123" w14:paraId="30B3BD52" w14:textId="77777777" w:rsidTr="00B640AA">
        <w:trPr>
          <w:gridAfter w:val="1"/>
          <w:wAfter w:w="74" w:type="dxa"/>
          <w:trHeight w:val="625"/>
        </w:trPr>
        <w:tc>
          <w:tcPr>
            <w:tcW w:w="9923" w:type="dxa"/>
            <w:gridSpan w:val="5"/>
            <w:tcBorders>
              <w:top w:val="nil"/>
              <w:left w:val="nil"/>
              <w:bottom w:val="nil"/>
              <w:right w:val="nil"/>
            </w:tcBorders>
            <w:shd w:val="clear" w:color="auto" w:fill="auto"/>
          </w:tcPr>
          <w:p w14:paraId="0A4C6B0E"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9. SUTARTIES DARBŲ KAINA IR APMOKĖJIMAS</w:t>
            </w:r>
          </w:p>
        </w:tc>
      </w:tr>
      <w:tr w:rsidR="003F2123" w:rsidRPr="003F2123" w14:paraId="48CFD261" w14:textId="77777777" w:rsidTr="00B640AA">
        <w:trPr>
          <w:gridAfter w:val="1"/>
          <w:wAfter w:w="74" w:type="dxa"/>
        </w:trPr>
        <w:tc>
          <w:tcPr>
            <w:tcW w:w="1106" w:type="dxa"/>
            <w:gridSpan w:val="3"/>
            <w:tcBorders>
              <w:top w:val="nil"/>
              <w:left w:val="nil"/>
              <w:bottom w:val="nil"/>
              <w:right w:val="nil"/>
            </w:tcBorders>
            <w:shd w:val="clear" w:color="auto" w:fill="auto"/>
          </w:tcPr>
          <w:p w14:paraId="7A72D1D5"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1E8D52D" w14:textId="289825A8" w:rsidR="003F2123" w:rsidRPr="00242BDF"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242BDF">
              <w:rPr>
                <w:rFonts w:ascii="Times New Roman" w:eastAsia="Times New Roman" w:hAnsi="Times New Roman" w:cs="Times New Roman"/>
                <w:sz w:val="24"/>
                <w:szCs w:val="24"/>
                <w:lang w:eastAsia="en-US"/>
              </w:rPr>
              <w:t xml:space="preserve">Sutarties Darbų kaina yra nurodyta 3.4 papunktyje. Jei suma skaičiais neatitinka sumos žodžiais, teisinga laikoma suma žodžiais. </w:t>
            </w:r>
            <w:r w:rsidRPr="00242BDF">
              <w:rPr>
                <w:rFonts w:ascii="Times New Roman" w:eastAsia="Times New Roman" w:hAnsi="Times New Roman" w:cs="Times New Roman"/>
                <w:bCs/>
                <w:sz w:val="24"/>
                <w:szCs w:val="24"/>
                <w:lang w:eastAsia="en-US"/>
              </w:rPr>
              <w:t>Sąskaitos apmokamos ne vėliau kaip per</w:t>
            </w:r>
            <w:r w:rsidR="00B95316" w:rsidRPr="00242BDF">
              <w:rPr>
                <w:rFonts w:ascii="Times New Roman" w:eastAsia="Times New Roman" w:hAnsi="Times New Roman" w:cs="Times New Roman"/>
                <w:bCs/>
                <w:sz w:val="24"/>
                <w:szCs w:val="24"/>
                <w:lang w:eastAsia="en-US"/>
              </w:rPr>
              <w:t xml:space="preserve"> </w:t>
            </w:r>
            <w:r w:rsidR="00C4416E">
              <w:rPr>
                <w:rFonts w:ascii="Times New Roman" w:eastAsia="Times New Roman" w:hAnsi="Times New Roman" w:cs="Times New Roman"/>
                <w:bCs/>
                <w:sz w:val="24"/>
                <w:szCs w:val="24"/>
                <w:lang w:eastAsia="en-US"/>
              </w:rPr>
              <w:t>3</w:t>
            </w:r>
            <w:r w:rsidR="00B95316" w:rsidRPr="00242BDF">
              <w:rPr>
                <w:rFonts w:ascii="Times New Roman" w:eastAsia="Times New Roman" w:hAnsi="Times New Roman" w:cs="Times New Roman"/>
                <w:bCs/>
                <w:sz w:val="24"/>
                <w:szCs w:val="24"/>
                <w:lang w:eastAsia="en-US"/>
              </w:rPr>
              <w:t>0</w:t>
            </w:r>
            <w:r w:rsidRPr="00242BDF">
              <w:rPr>
                <w:rFonts w:ascii="Times New Roman" w:eastAsia="Times New Roman" w:hAnsi="Times New Roman" w:cs="Times New Roman"/>
                <w:bCs/>
                <w:sz w:val="24"/>
                <w:szCs w:val="24"/>
                <w:lang w:eastAsia="en-US"/>
              </w:rPr>
              <w:t xml:space="preserve"> kalendorinių dienų nuo PVM sąskaitos – faktūros pateikimo dienos. Rangovas pateikia Užsakovui atliktų darbų aktą (forma F-2), Darbų ir išlaidų apmokėjimo pažymą (forma F-3)</w:t>
            </w:r>
            <w:r w:rsidRPr="00242BDF">
              <w:rPr>
                <w:rFonts w:ascii="Calibri" w:eastAsia="Times New Roman" w:hAnsi="Calibri" w:cs="Times New Roman"/>
                <w:bCs/>
                <w:sz w:val="24"/>
                <w:szCs w:val="24"/>
                <w:lang w:eastAsia="en-US"/>
              </w:rPr>
              <w:t xml:space="preserve"> </w:t>
            </w:r>
            <w:r w:rsidRPr="00242BDF">
              <w:rPr>
                <w:rFonts w:ascii="Times New Roman" w:eastAsia="Times New Roman" w:hAnsi="Times New Roman" w:cs="Times New Roman"/>
                <w:bCs/>
                <w:sz w:val="24"/>
                <w:szCs w:val="24"/>
                <w:lang w:eastAsia="en-US"/>
              </w:rPr>
              <w:t>pasirašytą techninio prižiūrėtojo (toliau – Aktai) ir PVM sąskaitą – faktūrą.</w:t>
            </w:r>
          </w:p>
          <w:p w14:paraId="7C46D3B8" w14:textId="5C8014E9" w:rsidR="003F2123" w:rsidRPr="00242BDF" w:rsidRDefault="00B95316" w:rsidP="003F2123">
            <w:pPr>
              <w:spacing w:before="200" w:after="0" w:line="240" w:lineRule="auto"/>
              <w:jc w:val="both"/>
              <w:rPr>
                <w:rFonts w:ascii="Times New Roman" w:eastAsia="Times New Roman" w:hAnsi="Times New Roman" w:cs="Times New Roman"/>
                <w:bCs/>
                <w:sz w:val="24"/>
                <w:szCs w:val="24"/>
                <w:lang w:eastAsia="en-US"/>
              </w:rPr>
            </w:pPr>
            <w:r w:rsidRPr="00242BDF">
              <w:rPr>
                <w:rFonts w:ascii="Times New Roman" w:eastAsia="Times New Roman" w:hAnsi="Times New Roman" w:cs="Times New Roman"/>
                <w:bCs/>
                <w:sz w:val="24"/>
                <w:szCs w:val="24"/>
                <w:lang w:eastAsia="en-US"/>
              </w:rPr>
              <w:t xml:space="preserve">Jeigu </w:t>
            </w:r>
            <w:r w:rsidR="001163F2" w:rsidRPr="00242BDF">
              <w:rPr>
                <w:rFonts w:ascii="Times New Roman" w:eastAsia="Times New Roman" w:hAnsi="Times New Roman" w:cs="Times New Roman"/>
                <w:bCs/>
                <w:sz w:val="24"/>
                <w:szCs w:val="24"/>
                <w:lang w:eastAsia="en-US"/>
              </w:rPr>
              <w:t xml:space="preserve">Rangovas </w:t>
            </w:r>
            <w:r w:rsidR="00EB5FE6" w:rsidRPr="00242BDF">
              <w:rPr>
                <w:rFonts w:ascii="Times New Roman" w:eastAsia="Times New Roman" w:hAnsi="Times New Roman" w:cs="Times New Roman"/>
                <w:bCs/>
                <w:sz w:val="24"/>
                <w:szCs w:val="24"/>
                <w:lang w:eastAsia="en-US"/>
              </w:rPr>
              <w:t>A</w:t>
            </w:r>
            <w:r w:rsidR="0001089E" w:rsidRPr="00242BDF">
              <w:rPr>
                <w:rFonts w:ascii="Times New Roman" w:eastAsia="Times New Roman" w:hAnsi="Times New Roman" w:cs="Times New Roman"/>
                <w:bCs/>
                <w:sz w:val="24"/>
                <w:szCs w:val="24"/>
                <w:lang w:eastAsia="en-US"/>
              </w:rPr>
              <w:t>tliktų darbų aktą (forma F-2), Darbų ir išlaidų apmokėjimo pažymą (forma F-3</w:t>
            </w:r>
            <w:r w:rsidR="009B35FC" w:rsidRPr="00242BDF">
              <w:rPr>
                <w:rFonts w:ascii="Times New Roman" w:eastAsia="Times New Roman" w:hAnsi="Times New Roman" w:cs="Times New Roman"/>
                <w:bCs/>
                <w:sz w:val="24"/>
                <w:szCs w:val="24"/>
                <w:lang w:eastAsia="en-US"/>
              </w:rPr>
              <w:t>)</w:t>
            </w:r>
            <w:r w:rsidR="00EB5FE6" w:rsidRPr="00242BDF">
              <w:rPr>
                <w:rFonts w:ascii="Times New Roman" w:eastAsia="Times New Roman" w:hAnsi="Times New Roman" w:cs="Times New Roman"/>
                <w:bCs/>
                <w:sz w:val="24"/>
                <w:szCs w:val="24"/>
                <w:lang w:eastAsia="en-US"/>
              </w:rPr>
              <w:t xml:space="preserve">, Užsakovui pasirašyti teikia </w:t>
            </w:r>
            <w:r w:rsidR="009B35FC" w:rsidRPr="00242BDF">
              <w:rPr>
                <w:rFonts w:ascii="Times New Roman" w:eastAsia="Times New Roman" w:hAnsi="Times New Roman" w:cs="Times New Roman"/>
                <w:bCs/>
                <w:sz w:val="24"/>
                <w:szCs w:val="24"/>
                <w:lang w:eastAsia="en-US"/>
              </w:rPr>
              <w:t xml:space="preserve">popierine forma, </w:t>
            </w:r>
            <w:r w:rsidR="003F2123" w:rsidRPr="00242BDF">
              <w:rPr>
                <w:rFonts w:ascii="Times New Roman" w:eastAsia="Times New Roman" w:hAnsi="Times New Roman" w:cs="Times New Roman"/>
                <w:bCs/>
                <w:sz w:val="24"/>
                <w:szCs w:val="24"/>
                <w:lang w:eastAsia="en-US"/>
              </w:rPr>
              <w:t>pateikia</w:t>
            </w:r>
            <w:r w:rsidR="009B35FC" w:rsidRPr="00242BDF">
              <w:rPr>
                <w:rFonts w:ascii="Times New Roman" w:eastAsia="Times New Roman" w:hAnsi="Times New Roman" w:cs="Times New Roman"/>
                <w:bCs/>
                <w:sz w:val="24"/>
                <w:szCs w:val="24"/>
                <w:lang w:eastAsia="en-US"/>
              </w:rPr>
              <w:t>ma</w:t>
            </w:r>
            <w:r w:rsidR="003F2123" w:rsidRPr="00242BDF">
              <w:rPr>
                <w:rFonts w:ascii="Times New Roman" w:eastAsia="Times New Roman" w:hAnsi="Times New Roman" w:cs="Times New Roman"/>
                <w:bCs/>
                <w:sz w:val="24"/>
                <w:szCs w:val="24"/>
                <w:lang w:eastAsia="en-US"/>
              </w:rPr>
              <w:t xml:space="preserve"> </w:t>
            </w:r>
            <w:r w:rsidR="00FC2450" w:rsidRPr="00242BDF">
              <w:rPr>
                <w:rFonts w:ascii="Times New Roman" w:eastAsia="Times New Roman" w:hAnsi="Times New Roman" w:cs="Times New Roman"/>
                <w:bCs/>
                <w:sz w:val="24"/>
                <w:szCs w:val="24"/>
                <w:lang w:eastAsia="en-US"/>
              </w:rPr>
              <w:t xml:space="preserve">po </w:t>
            </w:r>
            <w:r w:rsidR="003F2123" w:rsidRPr="00242BDF">
              <w:rPr>
                <w:rFonts w:ascii="Times New Roman" w:eastAsia="Times New Roman" w:hAnsi="Times New Roman" w:cs="Times New Roman"/>
                <w:bCs/>
                <w:sz w:val="24"/>
                <w:szCs w:val="24"/>
                <w:lang w:eastAsia="en-US"/>
              </w:rPr>
              <w:t>3 egzempliorius</w:t>
            </w:r>
            <w:r w:rsidR="00FC2450" w:rsidRPr="00242BDF">
              <w:rPr>
                <w:rFonts w:ascii="Times New Roman" w:eastAsia="Times New Roman" w:hAnsi="Times New Roman" w:cs="Times New Roman"/>
                <w:bCs/>
                <w:sz w:val="24"/>
                <w:szCs w:val="24"/>
                <w:lang w:eastAsia="en-US"/>
              </w:rPr>
              <w:t xml:space="preserve">. </w:t>
            </w:r>
            <w:r w:rsidR="00F9182C" w:rsidRPr="00242BDF">
              <w:rPr>
                <w:rFonts w:ascii="Times New Roman" w:eastAsia="Times New Roman" w:hAnsi="Times New Roman" w:cs="Times New Roman"/>
                <w:bCs/>
                <w:sz w:val="24"/>
                <w:szCs w:val="24"/>
                <w:lang w:eastAsia="en-US"/>
              </w:rPr>
              <w:t>Aktai</w:t>
            </w:r>
            <w:r w:rsidR="007018B0" w:rsidRPr="00242BDF">
              <w:rPr>
                <w:rFonts w:ascii="Times New Roman" w:eastAsia="Times New Roman" w:hAnsi="Times New Roman" w:cs="Times New Roman"/>
                <w:bCs/>
                <w:sz w:val="24"/>
                <w:szCs w:val="24"/>
                <w:lang w:eastAsia="en-US"/>
              </w:rPr>
              <w:t xml:space="preserve"> </w:t>
            </w:r>
            <w:r w:rsidR="003F2123" w:rsidRPr="00242BDF">
              <w:rPr>
                <w:rFonts w:ascii="Times New Roman" w:eastAsia="Times New Roman" w:hAnsi="Times New Roman" w:cs="Times New Roman"/>
                <w:bCs/>
                <w:sz w:val="24"/>
                <w:szCs w:val="24"/>
                <w:lang w:eastAsia="en-US"/>
              </w:rPr>
              <w:t xml:space="preserve">Užsakovui </w:t>
            </w:r>
            <w:r w:rsidR="00FF19C4" w:rsidRPr="00242BDF">
              <w:rPr>
                <w:rFonts w:ascii="Times New Roman" w:eastAsia="Times New Roman" w:hAnsi="Times New Roman" w:cs="Times New Roman"/>
                <w:bCs/>
                <w:sz w:val="24"/>
                <w:szCs w:val="24"/>
                <w:lang w:eastAsia="en-US"/>
              </w:rPr>
              <w:t xml:space="preserve">teikiami iki </w:t>
            </w:r>
            <w:r w:rsidR="003F2123" w:rsidRPr="00242BDF">
              <w:rPr>
                <w:rFonts w:ascii="Times New Roman" w:eastAsia="Times New Roman" w:hAnsi="Times New Roman" w:cs="Times New Roman"/>
                <w:bCs/>
                <w:sz w:val="24"/>
                <w:szCs w:val="24"/>
                <w:lang w:eastAsia="en-US"/>
              </w:rPr>
              <w:t>einamojo mėnesio 2</w:t>
            </w:r>
            <w:r w:rsidR="00242BDF" w:rsidRPr="00242BDF">
              <w:rPr>
                <w:rFonts w:ascii="Times New Roman" w:eastAsia="Times New Roman" w:hAnsi="Times New Roman" w:cs="Times New Roman"/>
                <w:bCs/>
                <w:sz w:val="24"/>
                <w:szCs w:val="24"/>
                <w:lang w:eastAsia="en-US"/>
              </w:rPr>
              <w:t>0</w:t>
            </w:r>
            <w:r w:rsidR="003F2123" w:rsidRPr="00242BDF">
              <w:rPr>
                <w:rFonts w:ascii="Times New Roman" w:eastAsia="Times New Roman" w:hAnsi="Times New Roman" w:cs="Times New Roman"/>
                <w:bCs/>
                <w:sz w:val="24"/>
                <w:szCs w:val="24"/>
                <w:lang w:eastAsia="en-US"/>
              </w:rPr>
              <w:t xml:space="preserve"> dienos, o jei ši diena yra ne darbo diena – kitą dieną po jos einančią darbo dieną. </w:t>
            </w:r>
          </w:p>
          <w:p w14:paraId="443538C6" w14:textId="66E93BA2" w:rsidR="003F2123" w:rsidRPr="00242BDF"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242BDF">
              <w:rPr>
                <w:rFonts w:ascii="Times New Roman" w:eastAsia="Times New Roman" w:hAnsi="Times New Roman" w:cs="Times New Roman"/>
                <w:bCs/>
                <w:sz w:val="24"/>
                <w:szCs w:val="24"/>
                <w:lang w:eastAsia="en-US"/>
              </w:rPr>
              <w:t xml:space="preserve">Einamųjų metų gruodžio mėnesį Rangovas pateikia Aktus iki gruodžio </w:t>
            </w:r>
            <w:r w:rsidR="00A949CF" w:rsidRPr="00242BDF">
              <w:rPr>
                <w:rFonts w:ascii="Times New Roman" w:eastAsia="Times New Roman" w:hAnsi="Times New Roman" w:cs="Times New Roman"/>
                <w:bCs/>
                <w:sz w:val="24"/>
                <w:szCs w:val="24"/>
                <w:lang w:eastAsia="en-US"/>
              </w:rPr>
              <w:t>20</w:t>
            </w:r>
            <w:r w:rsidRPr="00242BDF">
              <w:rPr>
                <w:rFonts w:ascii="Times New Roman" w:eastAsia="Times New Roman" w:hAnsi="Times New Roman" w:cs="Times New Roman"/>
                <w:bCs/>
                <w:sz w:val="24"/>
                <w:szCs w:val="24"/>
                <w:lang w:eastAsia="en-US"/>
              </w:rPr>
              <w:t xml:space="preserve"> dienos, o jei ši diena yra ne darbo diena – kitą po jos einančią darbo dieną, PVM sąskaita – faktūra pateikiama ne vėliau kaip per 3 darbo dienas nuo Aktų pasirašymo dienos.</w:t>
            </w:r>
          </w:p>
        </w:tc>
      </w:tr>
      <w:tr w:rsidR="003F2123" w:rsidRPr="003F2123" w14:paraId="378DD9A1" w14:textId="77777777" w:rsidTr="00B640AA">
        <w:trPr>
          <w:gridAfter w:val="1"/>
          <w:wAfter w:w="74" w:type="dxa"/>
        </w:trPr>
        <w:tc>
          <w:tcPr>
            <w:tcW w:w="1106" w:type="dxa"/>
            <w:gridSpan w:val="3"/>
            <w:tcBorders>
              <w:top w:val="nil"/>
              <w:left w:val="nil"/>
              <w:bottom w:val="nil"/>
              <w:right w:val="nil"/>
            </w:tcBorders>
            <w:shd w:val="clear" w:color="auto" w:fill="auto"/>
          </w:tcPr>
          <w:p w14:paraId="67C6B3E5"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F03E2B" w14:textId="77777777" w:rsidR="003F2123" w:rsidRPr="00242BDF" w:rsidRDefault="003F2123" w:rsidP="003F2123">
            <w:pPr>
              <w:spacing w:before="200" w:after="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Šiai Sutarčiai taikoma fiksuotos kainos kainodara. Bet koks kiekis, kuris gali būti nustatytas Veiklų sąraše ar techninėje specifikacijoje– sąnaudų kiekių žiniaraščiuose, jeigu jie pateikiami, – yra orientacinis (projektinis) ir neturi būti laikomas faktiniu ir tiksliu Darbų, kuriuos Rangovui reikia atlikti, kiekiu.</w:t>
            </w:r>
          </w:p>
        </w:tc>
      </w:tr>
      <w:tr w:rsidR="003F2123" w:rsidRPr="003F2123" w14:paraId="4B56A902" w14:textId="77777777" w:rsidTr="00B640AA">
        <w:trPr>
          <w:gridAfter w:val="1"/>
          <w:wAfter w:w="74" w:type="dxa"/>
        </w:trPr>
        <w:tc>
          <w:tcPr>
            <w:tcW w:w="1106" w:type="dxa"/>
            <w:gridSpan w:val="3"/>
            <w:tcBorders>
              <w:top w:val="nil"/>
              <w:left w:val="nil"/>
              <w:bottom w:val="nil"/>
              <w:right w:val="nil"/>
            </w:tcBorders>
            <w:shd w:val="clear" w:color="auto" w:fill="auto"/>
          </w:tcPr>
          <w:p w14:paraId="57E2BF71"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0D7369B"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z w:val="24"/>
                <w:szCs w:val="24"/>
                <w:lang w:eastAsia="en-US"/>
              </w:rPr>
              <w:t xml:space="preserve">Jeigu įrašyta 3.4 </w:t>
            </w:r>
            <w:r w:rsidRPr="003F2123">
              <w:rPr>
                <w:rFonts w:ascii="Times New Roman" w:eastAsia="Times New Roman" w:hAnsi="Times New Roman" w:cs="Times New Roman"/>
                <w:sz w:val="24"/>
                <w:szCs w:val="24"/>
                <w:lang w:eastAsia="en-US"/>
              </w:rPr>
              <w:t>papunktyje,</w:t>
            </w:r>
            <w:r w:rsidRPr="003F2123" w:rsidDel="00E93733">
              <w:rPr>
                <w:rFonts w:ascii="Times New Roman" w:eastAsia="Times New Roman" w:hAnsi="Times New Roman" w:cs="Times New Roman"/>
                <w:sz w:val="24"/>
                <w:szCs w:val="24"/>
                <w:lang w:eastAsia="en-US"/>
              </w:rPr>
              <w:t xml:space="preserve"> </w:t>
            </w:r>
            <w:r w:rsidRPr="003F2123">
              <w:rPr>
                <w:rFonts w:ascii="Times New Roman" w:eastAsia="Times New Roman" w:hAnsi="Times New Roman" w:cs="Times New Roman"/>
                <w:sz w:val="24"/>
                <w:szCs w:val="24"/>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3F2123" w:rsidRPr="003F2123" w14:paraId="42E266B4" w14:textId="77777777" w:rsidTr="00B640AA">
        <w:trPr>
          <w:gridAfter w:val="1"/>
          <w:wAfter w:w="74" w:type="dxa"/>
        </w:trPr>
        <w:tc>
          <w:tcPr>
            <w:tcW w:w="1106" w:type="dxa"/>
            <w:gridSpan w:val="3"/>
            <w:tcBorders>
              <w:top w:val="nil"/>
              <w:left w:val="nil"/>
              <w:bottom w:val="nil"/>
              <w:right w:val="nil"/>
            </w:tcBorders>
            <w:shd w:val="clear" w:color="auto" w:fill="auto"/>
          </w:tcPr>
          <w:p w14:paraId="569E7D41"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938040D" w14:textId="77777777" w:rsidR="003F2123" w:rsidRPr="00242BDF" w:rsidRDefault="003F2123" w:rsidP="003F2123">
            <w:pPr>
              <w:spacing w:before="200" w:after="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Apmokėjimo už tinkamai pagal Sutartį atliktus Darbus sumai nustatyti turi būti taikomos Veiklų sąraše nurodytos fiksuotos Darbų grupių (etapų) kainos.</w:t>
            </w:r>
          </w:p>
          <w:p w14:paraId="15002D9C" w14:textId="77777777" w:rsidR="003F2123" w:rsidRPr="00242BDF" w:rsidRDefault="003F2123" w:rsidP="003F2123">
            <w:pPr>
              <w:spacing w:before="200" w:after="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w:t>
            </w:r>
            <w:r w:rsidRPr="00242BDF">
              <w:rPr>
                <w:rFonts w:ascii="Times New Roman" w:eastAsia="Times New Roman" w:hAnsi="Times New Roman" w:cs="Times New Roman"/>
                <w:sz w:val="24"/>
                <w:szCs w:val="24"/>
                <w:lang w:eastAsia="en-US"/>
              </w:rPr>
              <w:lastRenderedPageBreak/>
              <w:t xml:space="preserve">Statinio statybos techninis prižiūrėtojas, patikrindamas dalinai atlikto Darbo grupės (etapo) apimtį, turi įvertinti, kokia Veiklų sąraše numatyto Darbo grupės (etapo) dalis procentais yra faktiškai atlikta ir pranešti Rangovui. </w:t>
            </w:r>
          </w:p>
        </w:tc>
      </w:tr>
      <w:tr w:rsidR="003F2123" w:rsidRPr="003F2123" w14:paraId="5A6C8CFD" w14:textId="77777777" w:rsidTr="00B640AA">
        <w:trPr>
          <w:gridAfter w:val="1"/>
          <w:wAfter w:w="74" w:type="dxa"/>
        </w:trPr>
        <w:tc>
          <w:tcPr>
            <w:tcW w:w="1106" w:type="dxa"/>
            <w:gridSpan w:val="3"/>
            <w:tcBorders>
              <w:top w:val="nil"/>
              <w:left w:val="nil"/>
              <w:bottom w:val="nil"/>
              <w:right w:val="nil"/>
            </w:tcBorders>
            <w:shd w:val="clear" w:color="auto" w:fill="auto"/>
          </w:tcPr>
          <w:p w14:paraId="028AE79A"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5E3BB1D" w14:textId="1AADC623" w:rsidR="003F2123" w:rsidRPr="00242BDF" w:rsidRDefault="003F2123" w:rsidP="003F2123">
            <w:pPr>
              <w:spacing w:before="200" w:after="240" w:line="240" w:lineRule="auto"/>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Tarpiniam mokėjimui gauti, Rangovas privalo ne dažniau kaip kas mėnesį iki einamojo mėnesio 2</w:t>
            </w:r>
            <w:r w:rsidR="00242BDF" w:rsidRPr="00242BDF">
              <w:rPr>
                <w:rFonts w:ascii="Times New Roman" w:eastAsia="Times New Roman" w:hAnsi="Times New Roman" w:cs="Times New Roman"/>
                <w:sz w:val="24"/>
                <w:szCs w:val="24"/>
                <w:lang w:eastAsia="en-US"/>
              </w:rPr>
              <w:t>0</w:t>
            </w:r>
            <w:r w:rsidRPr="00242BDF">
              <w:rPr>
                <w:rFonts w:ascii="Times New Roman" w:eastAsia="Times New Roman" w:hAnsi="Times New Roman" w:cs="Times New Roman"/>
                <w:sz w:val="24"/>
                <w:szCs w:val="24"/>
                <w:lang w:eastAsia="en-US"/>
              </w:rPr>
              <w:t xml:space="preserve"> d. pateikti Užsakovui pažymą (forma F3) 3 egzempliorius ir atliktų darbų akto 3 egzempliorius. Mokėjimui skirti dokumentai turi būti vizuoti ir pasirašyti techninio prižiūrėtojo. Užsakovas, gavęs šiame punkte nurodytus dokumentus, per </w:t>
            </w:r>
            <w:r w:rsidR="00242BDF">
              <w:rPr>
                <w:rFonts w:ascii="Times New Roman" w:eastAsia="Times New Roman" w:hAnsi="Times New Roman" w:cs="Times New Roman"/>
                <w:sz w:val="24"/>
                <w:szCs w:val="24"/>
                <w:lang w:eastAsia="en-US"/>
              </w:rPr>
              <w:t>5</w:t>
            </w:r>
            <w:r w:rsidRPr="00242BDF">
              <w:rPr>
                <w:rFonts w:ascii="Times New Roman" w:eastAsia="Times New Roman" w:hAnsi="Times New Roman" w:cs="Times New Roman"/>
                <w:sz w:val="24"/>
                <w:szCs w:val="24"/>
                <w:lang w:eastAsia="en-US"/>
              </w:rPr>
              <w:t xml:space="preserve"> dien</w:t>
            </w:r>
            <w:r w:rsidR="0085086D">
              <w:rPr>
                <w:rFonts w:ascii="Times New Roman" w:eastAsia="Times New Roman" w:hAnsi="Times New Roman" w:cs="Times New Roman"/>
                <w:sz w:val="24"/>
                <w:szCs w:val="24"/>
                <w:lang w:eastAsia="en-US"/>
              </w:rPr>
              <w:t>as</w:t>
            </w:r>
            <w:r w:rsidRPr="00242BDF">
              <w:rPr>
                <w:rFonts w:ascii="Times New Roman" w:eastAsia="Times New Roman" w:hAnsi="Times New Roman" w:cs="Times New Roman"/>
                <w:sz w:val="24"/>
                <w:szCs w:val="24"/>
                <w:lang w:eastAsia="en-US"/>
              </w:rPr>
              <w:t xml:space="preserve"> privalo patvirtinti pasirašydamas atliktų darbų aktą išskyrus atvejus, jeigu:</w:t>
            </w:r>
          </w:p>
          <w:p w14:paraId="2C8E1BE9" w14:textId="77777777" w:rsidR="003F2123" w:rsidRPr="00242BDF" w:rsidRDefault="003F2123" w:rsidP="003F2123">
            <w:pPr>
              <w:numPr>
                <w:ilvl w:val="0"/>
                <w:numId w:val="54"/>
              </w:numPr>
              <w:spacing w:before="120" w:after="200" w:line="240" w:lineRule="auto"/>
              <w:ind w:left="631" w:hanging="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2D171FD" w14:textId="77777777" w:rsidR="003F2123" w:rsidRPr="00242BDF" w:rsidRDefault="003F2123" w:rsidP="003F2123">
            <w:pPr>
              <w:numPr>
                <w:ilvl w:val="0"/>
                <w:numId w:val="54"/>
              </w:numPr>
              <w:spacing w:before="120" w:after="200" w:line="240" w:lineRule="auto"/>
              <w:ind w:left="631" w:hanging="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80EE788" w14:textId="77777777" w:rsidR="003F2123" w:rsidRPr="00242BDF" w:rsidRDefault="003F2123" w:rsidP="003F2123">
            <w:pPr>
              <w:spacing w:before="120" w:after="0" w:line="240" w:lineRule="auto"/>
              <w:ind w:left="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Darbų perdavimo ir priėmimo dokumentai turi būti detalizuoti, aiškūs ir parengti pagal Užsakovo reikalavimus. Rangovas privalo detalizuoti informaciją, pateikiamą darbų perdavimo ir priėmimo akte ir jo prieduose.</w:t>
            </w:r>
          </w:p>
          <w:p w14:paraId="0ED5001C" w14:textId="77777777" w:rsidR="003F2123" w:rsidRPr="00242BDF" w:rsidRDefault="003F2123" w:rsidP="003F2123">
            <w:pPr>
              <w:spacing w:before="120" w:after="0" w:line="240" w:lineRule="auto"/>
              <w:ind w:left="631"/>
              <w:jc w:val="both"/>
              <w:rPr>
                <w:rFonts w:ascii="Times New Roman" w:eastAsia="Times New Roman" w:hAnsi="Times New Roman" w:cs="Times New Roman"/>
                <w:sz w:val="24"/>
                <w:szCs w:val="24"/>
                <w:lang w:eastAsia="en-US"/>
              </w:rPr>
            </w:pPr>
            <w:r w:rsidRPr="00242BDF">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p w14:paraId="1C71F263" w14:textId="77777777" w:rsidR="003F2123" w:rsidRPr="00242BDF" w:rsidRDefault="003F2123" w:rsidP="003F2123">
            <w:pPr>
              <w:spacing w:before="120" w:after="0" w:line="240" w:lineRule="auto"/>
              <w:jc w:val="both"/>
              <w:rPr>
                <w:rFonts w:ascii="Times New Roman" w:eastAsia="Times New Roman" w:hAnsi="Times New Roman" w:cs="Times New Roman"/>
                <w:sz w:val="24"/>
                <w:szCs w:val="24"/>
                <w:lang w:eastAsia="en-US"/>
              </w:rPr>
            </w:pPr>
          </w:p>
        </w:tc>
      </w:tr>
      <w:tr w:rsidR="003F2123" w:rsidRPr="003F2123" w14:paraId="2B4599F4" w14:textId="77777777" w:rsidTr="00B640AA">
        <w:trPr>
          <w:gridAfter w:val="1"/>
          <w:wAfter w:w="74" w:type="dxa"/>
        </w:trPr>
        <w:tc>
          <w:tcPr>
            <w:tcW w:w="1106" w:type="dxa"/>
            <w:gridSpan w:val="3"/>
            <w:tcBorders>
              <w:top w:val="nil"/>
              <w:left w:val="nil"/>
              <w:bottom w:val="nil"/>
              <w:right w:val="nil"/>
            </w:tcBorders>
            <w:shd w:val="clear" w:color="auto" w:fill="auto"/>
          </w:tcPr>
          <w:p w14:paraId="1169BBA0"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04FAA51"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Galutinį mokėjimą Rangovas gali gauti tik tada, kai Šalys pasirašo Darbų perdavimo-priėmimo aktą ir Rangovas ištaiso visus defektus, įvardintus Darbų perdavimo-priėmimo metu, Užsakovui raštiškai patvirtinus tokį defektų ištaisymą bei kai surašomas Statybos užbaigimo aktas ar Statybos užbaigimo deklaracija.</w:t>
            </w:r>
          </w:p>
        </w:tc>
      </w:tr>
      <w:tr w:rsidR="003F2123" w:rsidRPr="003F2123" w14:paraId="12ADCF8E" w14:textId="77777777" w:rsidTr="00B640AA">
        <w:trPr>
          <w:gridAfter w:val="1"/>
          <w:wAfter w:w="74" w:type="dxa"/>
        </w:trPr>
        <w:tc>
          <w:tcPr>
            <w:tcW w:w="1106" w:type="dxa"/>
            <w:gridSpan w:val="3"/>
            <w:tcBorders>
              <w:top w:val="nil"/>
              <w:left w:val="nil"/>
              <w:bottom w:val="nil"/>
              <w:right w:val="nil"/>
            </w:tcBorders>
            <w:shd w:val="clear" w:color="auto" w:fill="auto"/>
          </w:tcPr>
          <w:p w14:paraId="282FE5C8"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08EEFB7"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privalo mokėti Rangovui:</w:t>
            </w:r>
          </w:p>
          <w:p w14:paraId="168F12F4" w14:textId="77777777" w:rsidR="003F2123" w:rsidRPr="003F2123" w:rsidRDefault="003F2123" w:rsidP="003F2123">
            <w:pPr>
              <w:numPr>
                <w:ilvl w:val="0"/>
                <w:numId w:val="57"/>
              </w:numPr>
              <w:spacing w:after="200" w:line="240" w:lineRule="auto"/>
              <w:ind w:left="672"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Išankstinio mokėjimo sumą (jeigu taikoma) per 3.4 papunktyje nurodytą dienų skaičių</w:t>
            </w:r>
            <w:r w:rsidRPr="003F2123">
              <w:rPr>
                <w:rFonts w:ascii="Times New Roman" w:eastAsia="Times New Roman" w:hAnsi="Times New Roman" w:cs="Times New Roman"/>
                <w:i/>
                <w:color w:val="FF0000"/>
                <w:sz w:val="24"/>
                <w:szCs w:val="24"/>
                <w:lang w:eastAsia="en-US"/>
              </w:rPr>
              <w:t xml:space="preserve"> </w:t>
            </w:r>
            <w:r w:rsidRPr="003F2123">
              <w:rPr>
                <w:rFonts w:ascii="Times New Roman" w:eastAsia="Times New Roman" w:hAnsi="Times New Roman" w:cs="Times New Roman"/>
                <w:sz w:val="24"/>
                <w:szCs w:val="24"/>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9D6DB75" w14:textId="77777777" w:rsidR="003F2123" w:rsidRPr="003F2123" w:rsidRDefault="003F2123" w:rsidP="003F2123">
            <w:pPr>
              <w:numPr>
                <w:ilvl w:val="0"/>
                <w:numId w:val="57"/>
              </w:numPr>
              <w:spacing w:after="200" w:line="240" w:lineRule="auto"/>
              <w:ind w:left="672"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sumą, patvirtintą Rangovo pateiktuose mokėjimo dokumentuose per 3.4 papunktyje nurodytą dienų skaičių</w:t>
            </w:r>
            <w:r w:rsidRPr="003F2123">
              <w:rPr>
                <w:rFonts w:ascii="Times New Roman" w:eastAsia="Times New Roman" w:hAnsi="Times New Roman" w:cs="Times New Roman"/>
                <w:i/>
                <w:color w:val="FF0000"/>
                <w:sz w:val="24"/>
                <w:szCs w:val="24"/>
                <w:lang w:eastAsia="en-US"/>
              </w:rPr>
              <w:t xml:space="preserve"> </w:t>
            </w:r>
            <w:r w:rsidRPr="003F2123">
              <w:rPr>
                <w:rFonts w:ascii="Times New Roman" w:eastAsia="Times New Roman" w:hAnsi="Times New Roman" w:cs="Times New Roman"/>
                <w:sz w:val="24"/>
                <w:szCs w:val="24"/>
                <w:lang w:eastAsia="en-US"/>
              </w:rPr>
              <w:t>nuo Rangovo pateiktų mokėjimo dokumentų patvirtinimo.</w:t>
            </w:r>
          </w:p>
        </w:tc>
      </w:tr>
      <w:tr w:rsidR="003F2123" w:rsidRPr="003F2123" w14:paraId="46155433" w14:textId="77777777" w:rsidTr="00B640AA">
        <w:trPr>
          <w:gridAfter w:val="1"/>
          <w:wAfter w:w="74" w:type="dxa"/>
        </w:trPr>
        <w:tc>
          <w:tcPr>
            <w:tcW w:w="1106" w:type="dxa"/>
            <w:gridSpan w:val="3"/>
            <w:tcBorders>
              <w:top w:val="nil"/>
              <w:left w:val="nil"/>
              <w:bottom w:val="nil"/>
              <w:right w:val="nil"/>
            </w:tcBorders>
            <w:shd w:val="clear" w:color="auto" w:fill="auto"/>
          </w:tcPr>
          <w:p w14:paraId="310028F8"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307647" w14:textId="77777777" w:rsidR="003F2123" w:rsidRPr="003F2123" w:rsidRDefault="003F2123" w:rsidP="003F2123">
            <w:pPr>
              <w:spacing w:before="200" w:after="0" w:line="240" w:lineRule="auto"/>
              <w:jc w:val="both"/>
              <w:rPr>
                <w:rFonts w:ascii="Times New Roman" w:eastAsia="Times New Roman" w:hAnsi="Times New Roman" w:cs="Times New Roman"/>
                <w:bCs/>
                <w:sz w:val="24"/>
                <w:szCs w:val="24"/>
                <w:lang w:eastAsia="en-US"/>
              </w:rPr>
            </w:pPr>
            <w:r w:rsidRPr="003F2123">
              <w:rPr>
                <w:rFonts w:ascii="Times New Roman" w:eastAsia="Times New Roman" w:hAnsi="Times New Roman" w:cs="Times New Roman"/>
                <w:sz w:val="24"/>
                <w:szCs w:val="24"/>
                <w:lang w:eastAsia="en-US"/>
              </w:rPr>
              <w:t xml:space="preserve">Jeigu Rangovas negauna mokėjimo, Sutarties sąlygų 9.7 papunktyje nurodytu terminu, tai jis turi teisę į delspinigius. Delspinigių dėl vėluojančio mokėjimo dydis yra nurodytas 3.4 papunktyje. </w:t>
            </w:r>
            <w:r w:rsidRPr="003F2123">
              <w:rPr>
                <w:rFonts w:ascii="Times New Roman" w:eastAsia="Times New Roman" w:hAnsi="Times New Roman" w:cs="Times New Roman"/>
                <w:bCs/>
                <w:sz w:val="24"/>
                <w:szCs w:val="24"/>
                <w:lang w:eastAsia="en-US"/>
              </w:rPr>
              <w:t xml:space="preserve">Vėluojant finansavimui, mokėjimai atidedami finansavimo vėlavimo laikotarpiui. </w:t>
            </w:r>
          </w:p>
          <w:p w14:paraId="543666D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bCs/>
                <w:sz w:val="24"/>
                <w:szCs w:val="24"/>
                <w:lang w:eastAsia="en-US"/>
              </w:rPr>
              <w:lastRenderedPageBreak/>
              <w:t>Vėluojant finansavimui Užsakovas delspinigių nemoka.</w:t>
            </w:r>
          </w:p>
        </w:tc>
      </w:tr>
      <w:tr w:rsidR="003F2123" w:rsidRPr="003F2123" w14:paraId="1A5DCD83" w14:textId="77777777" w:rsidTr="00B640AA">
        <w:trPr>
          <w:gridAfter w:val="1"/>
          <w:wAfter w:w="74" w:type="dxa"/>
        </w:trPr>
        <w:tc>
          <w:tcPr>
            <w:tcW w:w="1106" w:type="dxa"/>
            <w:gridSpan w:val="3"/>
            <w:tcBorders>
              <w:top w:val="nil"/>
              <w:left w:val="nil"/>
              <w:bottom w:val="nil"/>
              <w:right w:val="nil"/>
            </w:tcBorders>
            <w:shd w:val="clear" w:color="auto" w:fill="auto"/>
          </w:tcPr>
          <w:p w14:paraId="3B4C048A" w14:textId="77777777" w:rsidR="003F2123" w:rsidRPr="003F2123" w:rsidRDefault="003F2123" w:rsidP="003F2123">
            <w:pPr>
              <w:numPr>
                <w:ilvl w:val="0"/>
                <w:numId w:val="52"/>
              </w:numPr>
              <w:spacing w:before="200" w:after="200" w:line="240" w:lineRule="auto"/>
              <w:ind w:hanging="578"/>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56FE11"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Darbų kaina Sutarties galiojimo metu nekeičiama, išskyrus šiame punkte nurodytais atvejais:</w:t>
            </w:r>
          </w:p>
        </w:tc>
      </w:tr>
      <w:tr w:rsidR="003F2123" w:rsidRPr="003F2123" w14:paraId="75D5AC27" w14:textId="77777777" w:rsidTr="00B640AA">
        <w:trPr>
          <w:gridAfter w:val="1"/>
          <w:wAfter w:w="74" w:type="dxa"/>
        </w:trPr>
        <w:tc>
          <w:tcPr>
            <w:tcW w:w="1106" w:type="dxa"/>
            <w:gridSpan w:val="3"/>
            <w:tcBorders>
              <w:top w:val="nil"/>
              <w:left w:val="nil"/>
              <w:bottom w:val="nil"/>
              <w:right w:val="nil"/>
            </w:tcBorders>
            <w:shd w:val="clear" w:color="auto" w:fill="auto"/>
          </w:tcPr>
          <w:p w14:paraId="1BA1CD78" w14:textId="77777777" w:rsidR="003F2123" w:rsidRPr="003F2123" w:rsidRDefault="003F2123" w:rsidP="003F2123">
            <w:pPr>
              <w:spacing w:before="200" w:after="0" w:line="240" w:lineRule="auto"/>
              <w:ind w:left="6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95434E2" w14:textId="77777777" w:rsidR="003F2123" w:rsidRPr="003F2123" w:rsidRDefault="003F2123" w:rsidP="003F2123">
            <w:pPr>
              <w:spacing w:after="120" w:line="240" w:lineRule="auto"/>
              <w:ind w:left="629" w:hanging="62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9.9.1. pagal 10.2 papunktį įforminus Pakeitimą Sutarties darbų kaina gali būti koreguojama papildomų/ keičiamų/ nevykdomų Darbų sumomis sudarant susitarimą dėl Sutarties darbų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E7D9619" w14:textId="77777777" w:rsidR="003F2123" w:rsidRPr="003F2123" w:rsidRDefault="003F2123" w:rsidP="003F2123">
            <w:pPr>
              <w:numPr>
                <w:ilvl w:val="0"/>
                <w:numId w:val="59"/>
              </w:numPr>
              <w:spacing w:after="120" w:line="240" w:lineRule="auto"/>
              <w:ind w:left="1167"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pritaikant Sutartyje numatytų Darbų kainą (jei Sutartyje nustatyti tam tikrų konkrečių darbų įkainiai), jei įmanoma: </w:t>
            </w:r>
          </w:p>
          <w:p w14:paraId="52F4084F" w14:textId="77777777" w:rsidR="003F2123" w:rsidRPr="003F2123" w:rsidRDefault="003F2123" w:rsidP="003F2123">
            <w:pPr>
              <w:numPr>
                <w:ilvl w:val="1"/>
                <w:numId w:val="59"/>
              </w:numPr>
              <w:autoSpaceDE w:val="0"/>
              <w:autoSpaceDN w:val="0"/>
              <w:adjustRightInd w:val="0"/>
              <w:spacing w:after="200" w:line="240" w:lineRule="auto"/>
              <w:ind w:left="1593" w:hanging="426"/>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ab/>
              <w:t xml:space="preserve">pritaikant Sutartyje nurodytų darbų įkainius, arba </w:t>
            </w:r>
          </w:p>
          <w:p w14:paraId="76EFA69F" w14:textId="77777777" w:rsidR="003F2123" w:rsidRPr="003F2123" w:rsidRDefault="003F2123" w:rsidP="003F2123">
            <w:pPr>
              <w:numPr>
                <w:ilvl w:val="1"/>
                <w:numId w:val="59"/>
              </w:numPr>
              <w:autoSpaceDE w:val="0"/>
              <w:autoSpaceDN w:val="0"/>
              <w:adjustRightInd w:val="0"/>
              <w:spacing w:after="200" w:line="240" w:lineRule="auto"/>
              <w:ind w:left="1593" w:hanging="426"/>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ab/>
              <w:t xml:space="preserve">išskaičiuojant kainos dalį iš Sutartyje numatyto įkainio, arba </w:t>
            </w:r>
          </w:p>
          <w:p w14:paraId="62D81F7D" w14:textId="77777777" w:rsidR="003F2123" w:rsidRPr="003F2123" w:rsidRDefault="003F2123" w:rsidP="003F2123">
            <w:pPr>
              <w:numPr>
                <w:ilvl w:val="1"/>
                <w:numId w:val="59"/>
              </w:numPr>
              <w:autoSpaceDE w:val="0"/>
              <w:autoSpaceDN w:val="0"/>
              <w:adjustRightInd w:val="0"/>
              <w:spacing w:after="200" w:line="240" w:lineRule="auto"/>
              <w:ind w:left="1593" w:hanging="426"/>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ab/>
              <w:t>pritaikant Sutartyje numatytus panašių darbų įkainius. Panašius darbus turi pagrįsti ir nustatyti Užsakovas.</w:t>
            </w:r>
            <w:r w:rsidRPr="003F2123" w:rsidDel="00121CA5">
              <w:rPr>
                <w:rFonts w:ascii="Times New Roman" w:eastAsia="Times New Roman" w:hAnsi="Times New Roman" w:cs="Times New Roman"/>
                <w:color w:val="000000"/>
                <w:sz w:val="24"/>
                <w:szCs w:val="24"/>
              </w:rPr>
              <w:t xml:space="preserve"> </w:t>
            </w:r>
          </w:p>
          <w:p w14:paraId="183CF6D3" w14:textId="77777777" w:rsidR="003F2123" w:rsidRPr="003F2123" w:rsidRDefault="003F2123" w:rsidP="003F2123">
            <w:pPr>
              <w:numPr>
                <w:ilvl w:val="0"/>
                <w:numId w:val="59"/>
              </w:numPr>
              <w:spacing w:after="120" w:line="240" w:lineRule="auto"/>
              <w:ind w:left="1167"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3F2123" w:rsidRPr="003F2123" w14:paraId="15FD478A" w14:textId="77777777" w:rsidTr="00B640AA">
        <w:trPr>
          <w:gridAfter w:val="1"/>
          <w:wAfter w:w="74" w:type="dxa"/>
        </w:trPr>
        <w:tc>
          <w:tcPr>
            <w:tcW w:w="1106" w:type="dxa"/>
            <w:gridSpan w:val="3"/>
            <w:tcBorders>
              <w:top w:val="nil"/>
              <w:left w:val="nil"/>
              <w:bottom w:val="nil"/>
              <w:right w:val="nil"/>
            </w:tcBorders>
            <w:shd w:val="clear" w:color="auto" w:fill="auto"/>
          </w:tcPr>
          <w:p w14:paraId="213A5A84" w14:textId="77777777" w:rsidR="003F2123" w:rsidRPr="003F2123" w:rsidRDefault="003F2123" w:rsidP="003F2123">
            <w:pPr>
              <w:spacing w:before="200" w:after="0" w:line="240" w:lineRule="auto"/>
              <w:ind w:left="6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6AF47A7" w14:textId="77777777" w:rsidR="003F2123" w:rsidRPr="003F2123" w:rsidRDefault="003F2123" w:rsidP="003F2123">
            <w:pPr>
              <w:spacing w:after="120" w:line="240" w:lineRule="auto"/>
              <w:ind w:left="672"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9.9.2. padidėjus arba sumažėjus pridėtinės vertės mokesčio (PVM) tarifui Sutarties darbų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darbų kaina pradedama taikyti nuo Lietuvos Respublikos pridėtinės vertės mokesčio įstatymo pakeitimo, kuriuo keičiamas šio mokesčio tarifas, nurodytos tarifo įsigaliojimo dienos. </w:t>
            </w:r>
          </w:p>
          <w:p w14:paraId="1D5CB95F" w14:textId="77777777" w:rsidR="003F2123" w:rsidRPr="003F2123" w:rsidRDefault="003F2123" w:rsidP="003F2123">
            <w:pPr>
              <w:spacing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Sutarties darbų kainos perskaičiavimo formulė pasikeitus PVM tarifui:</w:t>
            </w:r>
          </w:p>
          <w:p w14:paraId="094033FA" w14:textId="77777777" w:rsidR="003F2123" w:rsidRPr="003F2123" w:rsidRDefault="003F2123" w:rsidP="003F2123">
            <w:pPr>
              <w:spacing w:before="200"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position w:val="-56"/>
                <w:sz w:val="24"/>
                <w:szCs w:val="24"/>
                <w:lang w:eastAsia="en-US"/>
              </w:rPr>
              <w:object w:dxaOrig="2940" w:dyaOrig="960" w14:anchorId="43104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3" o:title=""/>
                </v:shape>
                <o:OLEObject Type="Embed" ProgID="Equation.3" ShapeID="_x0000_i1025" DrawAspect="Content" ObjectID="_1807529706" r:id="rId14"/>
              </w:object>
            </w:r>
          </w:p>
          <w:p w14:paraId="7F16B5B7"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340" w:dyaOrig="360" w14:anchorId="631EE67C">
                <v:shape id="_x0000_i1026" type="#_x0000_t75" style="width:18pt;height:18pt" o:ole="">
                  <v:imagedata r:id="rId15" o:title=""/>
                </v:shape>
                <o:OLEObject Type="Embed" ProgID="Equation.3" ShapeID="_x0000_i1026" DrawAspect="Content" ObjectID="_1807529707" r:id="rId16"/>
              </w:object>
            </w:r>
            <w:r w:rsidRPr="003F2123">
              <w:rPr>
                <w:rFonts w:ascii="Times New Roman" w:eastAsia="Times New Roman" w:hAnsi="Times New Roman" w:cs="Times New Roman"/>
                <w:sz w:val="24"/>
                <w:szCs w:val="24"/>
                <w:lang w:eastAsia="en-US"/>
              </w:rPr>
              <w:t xml:space="preserve"> - Perskaičiuota Sutarties darbų kaina (su PVM)</w:t>
            </w:r>
          </w:p>
          <w:p w14:paraId="25461AA7"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300" w:dyaOrig="360" w14:anchorId="337D1769">
                <v:shape id="_x0000_i1027" type="#_x0000_t75" style="width:18pt;height:18pt" o:ole="">
                  <v:imagedata r:id="rId17" o:title=""/>
                </v:shape>
                <o:OLEObject Type="Embed" ProgID="Equation.3" ShapeID="_x0000_i1027" DrawAspect="Content" ObjectID="_1807529708" r:id="rId18"/>
              </w:object>
            </w:r>
            <w:r w:rsidRPr="003F2123">
              <w:rPr>
                <w:rFonts w:ascii="Times New Roman" w:eastAsia="Times New Roman" w:hAnsi="Times New Roman" w:cs="Times New Roman"/>
                <w:sz w:val="24"/>
                <w:szCs w:val="24"/>
                <w:lang w:eastAsia="en-US"/>
              </w:rPr>
              <w:t xml:space="preserve"> - Sutarties darbų kaina (su PVM) iki perskaičiavimo</w:t>
            </w:r>
          </w:p>
          <w:p w14:paraId="0D79452C"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t>A – Atliktų darbų kaina (su PVM) iki perskaičiavimo</w:t>
            </w:r>
          </w:p>
          <w:p w14:paraId="005F6DEC"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280" w:dyaOrig="360" w14:anchorId="60F7F45B">
                <v:shape id="_x0000_i1028" type="#_x0000_t75" style="width:12pt;height:18pt" o:ole="">
                  <v:imagedata r:id="rId19" o:title=""/>
                </v:shape>
                <o:OLEObject Type="Embed" ProgID="Equation.3" ShapeID="_x0000_i1028" DrawAspect="Content" ObjectID="_1807529709" r:id="rId20"/>
              </w:object>
            </w:r>
            <w:r w:rsidRPr="003F2123">
              <w:rPr>
                <w:rFonts w:ascii="Times New Roman" w:eastAsia="Times New Roman" w:hAnsi="Times New Roman" w:cs="Times New Roman"/>
                <w:sz w:val="24"/>
                <w:szCs w:val="24"/>
                <w:lang w:eastAsia="en-US"/>
              </w:rPr>
              <w:t xml:space="preserve"> - senas PVM tarifas (procentais)</w:t>
            </w:r>
          </w:p>
          <w:p w14:paraId="6808AE67" w14:textId="77777777" w:rsidR="003F2123" w:rsidRPr="003F2123" w:rsidRDefault="003F2123" w:rsidP="003F2123">
            <w:pPr>
              <w:spacing w:after="0" w:line="240" w:lineRule="auto"/>
              <w:ind w:left="133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ab/>
            </w:r>
            <w:r w:rsidRPr="003F2123">
              <w:rPr>
                <w:rFonts w:ascii="Times New Roman" w:eastAsia="Times New Roman" w:hAnsi="Times New Roman" w:cs="Times New Roman"/>
                <w:position w:val="-12"/>
                <w:sz w:val="24"/>
                <w:szCs w:val="24"/>
                <w:lang w:eastAsia="en-US"/>
              </w:rPr>
              <w:object w:dxaOrig="320" w:dyaOrig="360" w14:anchorId="23661F67">
                <v:shape id="_x0000_i1029" type="#_x0000_t75" style="width:18pt;height:18pt" o:ole="">
                  <v:imagedata r:id="rId21" o:title=""/>
                </v:shape>
                <o:OLEObject Type="Embed" ProgID="Equation.3" ShapeID="_x0000_i1029" DrawAspect="Content" ObjectID="_1807529710" r:id="rId22"/>
              </w:object>
            </w:r>
            <w:r w:rsidRPr="003F2123">
              <w:rPr>
                <w:rFonts w:ascii="Times New Roman" w:eastAsia="Times New Roman" w:hAnsi="Times New Roman" w:cs="Times New Roman"/>
                <w:sz w:val="24"/>
                <w:szCs w:val="24"/>
                <w:lang w:eastAsia="en-US"/>
              </w:rPr>
              <w:t xml:space="preserve"> - naujas PVM tarifas (procentais)</w:t>
            </w:r>
          </w:p>
          <w:p w14:paraId="3017A40D" w14:textId="77777777" w:rsidR="003F2123" w:rsidRPr="003F2123" w:rsidRDefault="003F2123" w:rsidP="003F2123">
            <w:pPr>
              <w:spacing w:after="120" w:line="240" w:lineRule="auto"/>
              <w:jc w:val="both"/>
              <w:rPr>
                <w:rFonts w:ascii="Times New Roman" w:eastAsia="Times New Roman" w:hAnsi="Times New Roman" w:cs="Times New Roman"/>
                <w:sz w:val="24"/>
                <w:szCs w:val="24"/>
                <w:lang w:eastAsia="en-US"/>
              </w:rPr>
            </w:pPr>
          </w:p>
        </w:tc>
      </w:tr>
      <w:tr w:rsidR="003F2123" w:rsidRPr="003F2123" w14:paraId="07BC2A4B" w14:textId="77777777" w:rsidTr="00B640AA">
        <w:trPr>
          <w:gridAfter w:val="1"/>
          <w:wAfter w:w="74" w:type="dxa"/>
        </w:trPr>
        <w:tc>
          <w:tcPr>
            <w:tcW w:w="1106" w:type="dxa"/>
            <w:gridSpan w:val="3"/>
            <w:tcBorders>
              <w:top w:val="nil"/>
              <w:left w:val="nil"/>
              <w:bottom w:val="nil"/>
              <w:right w:val="nil"/>
            </w:tcBorders>
            <w:shd w:val="clear" w:color="auto" w:fill="auto"/>
          </w:tcPr>
          <w:p w14:paraId="30AE312E" w14:textId="77777777" w:rsidR="003F2123" w:rsidRPr="003F2123" w:rsidRDefault="003F2123" w:rsidP="003F2123">
            <w:pPr>
              <w:spacing w:before="200" w:after="0" w:line="240" w:lineRule="auto"/>
              <w:ind w:left="6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25A18675"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 dėl kainų lygio pokyčio Sutarties kaina peržiūrima (perskaičiuojama) tokiomis sąlygomis:</w:t>
            </w:r>
          </w:p>
          <w:p w14:paraId="40AFFAB0"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9.9.3.1. Sutarties kaina gali būti peržiūrima dėl kainų lygio pokyčio bet kurios iš Šalių rašytiniu prašymu;</w:t>
            </w:r>
          </w:p>
          <w:p w14:paraId="3A311704"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9.9.3.2. peržiūros momentas yra Šalies prašymo kitai Šaliai peržiūrėti Sutarties kainą gavimo diena;</w:t>
            </w:r>
          </w:p>
          <w:p w14:paraId="084CCF92"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9.9.3.3. gali būti perskaičiuojamos Rangovui mokėtinos sumos tik už Statybos darbus, o už kitus darbus (projektavimą ir kt. inžinerines paslaugas) mokėtinos sumos neperskaičiuojamos;</w:t>
            </w:r>
          </w:p>
          <w:p w14:paraId="05C3C2B9"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9.9.3.4. Rangovui mokėtinos sumos už Statybos darbus gali būti perskaičiuojamos, jeigu Valstybės duomenų agentūros (www.stat.gov.lt) kas mėnesį skelbiamo statybos sąnaudų elementų kainų indekso statinių tipui „keliai ir gatvės“ (toliau – Indeksas) reikšmė pakinta daugiau kaip 0,05 per bet kurį Darbų vykdymo laikotarpį;</w:t>
            </w:r>
          </w:p>
          <w:p w14:paraId="4211ECE7"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9.9.3.5. Sutarties kaina perskaičiuojama dėl Indekso pokyčio, pagal Sutartį neišpirktų Statybos darbų vertę padauginant iš Indekso pokyčio koeficiento, kuris apskaičiuojamas pagal toliau nurodytą formulę:</w:t>
            </w:r>
          </w:p>
          <w:p w14:paraId="44BA2E83"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 = IPb / IPr</w:t>
            </w:r>
          </w:p>
          <w:p w14:paraId="35973434"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kur:</w:t>
            </w:r>
            <w:r w:rsidRPr="003F2123">
              <w:rPr>
                <w:rFonts w:ascii="Times New Roman" w:eastAsia="Times New Roman" w:hAnsi="Times New Roman" w:cs="Times New Roman"/>
                <w:sz w:val="24"/>
                <w:szCs w:val="24"/>
                <w:lang w:eastAsia="en-US"/>
              </w:rPr>
              <w:tab/>
            </w:r>
          </w:p>
          <w:p w14:paraId="04BA75DA"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 – Indekso pokyčio koeficientas,</w:t>
            </w:r>
          </w:p>
          <w:p w14:paraId="0047E033"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IPr – Indekso reikšmė laikotarpio pradžioje,</w:t>
            </w:r>
          </w:p>
          <w:p w14:paraId="6070BA40"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IPb – Indekso reikšmė laikotarpio pabaigoje.</w:t>
            </w:r>
          </w:p>
          <w:p w14:paraId="5FA60C28"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Laikotarpis yra bet koks laikotarpis, kurio pradžia yra ne ankstesnė, negu pasiūlymų pateikimo pirkime, kurį įvykdžius sudaryta ši Sutartis, termino pabaigos diena, pabaiga ne vėlesnė, negu paskutiniojo Atliktų darbų akto pagal Sutartį sudarymo diena;</w:t>
            </w:r>
          </w:p>
          <w:p w14:paraId="002D39C5"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9.9.3.6. Sutarties kaina perskaičiuojama pagal formulę:</w:t>
            </w:r>
          </w:p>
          <w:p w14:paraId="620DE8DF"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Perskaičiuota Sutarties kaina SP = SA+((SK – SA)*K) + KD</w:t>
            </w:r>
          </w:p>
          <w:p w14:paraId="4AAB9698"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kur:</w:t>
            </w:r>
          </w:p>
          <w:p w14:paraId="33BD1671"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SA – iki kainos perskaičiavimo atliktų Statybos darbų kaina Eur su PVM;</w:t>
            </w:r>
          </w:p>
          <w:p w14:paraId="7812C2FE"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SK – perskaičiavimo metu galiojanti Statybos darbų kaina su PVM;</w:t>
            </w:r>
          </w:p>
          <w:p w14:paraId="02CF713B"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 – Indekso pokyčio koeficientas;</w:t>
            </w:r>
          </w:p>
          <w:p w14:paraId="6B3787B9"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KD – kitos, neperskaičiuojamos, Sutarties kainos dalys (Projekto parengimas, kitos inžinerinės paslaugos);</w:t>
            </w:r>
          </w:p>
          <w:p w14:paraId="4C5EB341"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9.9.3.7.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Sutarties 7.2 punktą), perskaičiuotą Statybos darbų ir Rangovo civilinės </w:t>
            </w:r>
            <w:r w:rsidRPr="003F2123">
              <w:rPr>
                <w:rFonts w:ascii="Times New Roman" w:eastAsia="Times New Roman" w:hAnsi="Times New Roman" w:cs="Times New Roman"/>
                <w:sz w:val="24"/>
                <w:szCs w:val="24"/>
                <w:lang w:eastAsia="en-US"/>
              </w:rPr>
              <w:lastRenderedPageBreak/>
              <w:t>atsakomybės privalomojo draudimo sumą (šios sumos turi būti padauginamos iš Indekso pokyčio koeficiento) bei kitą perskaičiavimui reikšmingą informaciją;</w:t>
            </w:r>
          </w:p>
          <w:p w14:paraId="680F9682"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9.9.3.8.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390DE786"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9.9.3.9. Sutarties kainos peržiūros dažnumas nėra ribojamas;</w:t>
            </w:r>
          </w:p>
          <w:p w14:paraId="6577C18A"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9.9.3.10. Sutarties kainos perskaičiavimas negali apimti laikotarpio, už kurį jau buvo atliktas perskaičiavimas;</w:t>
            </w:r>
          </w:p>
          <w:p w14:paraId="3E48BE5F" w14:textId="77777777" w:rsidR="003F2123" w:rsidRPr="003F2123" w:rsidRDefault="003F2123" w:rsidP="003F2123">
            <w:pPr>
              <w:spacing w:after="120" w:line="240" w:lineRule="auto"/>
              <w:ind w:left="663" w:hanging="5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9.9.3.11.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3F2123" w:rsidRPr="003F2123" w14:paraId="06D947E1" w14:textId="77777777" w:rsidTr="00B640AA">
        <w:trPr>
          <w:gridAfter w:val="1"/>
          <w:wAfter w:w="74" w:type="dxa"/>
        </w:trPr>
        <w:tc>
          <w:tcPr>
            <w:tcW w:w="1106" w:type="dxa"/>
            <w:gridSpan w:val="3"/>
            <w:tcBorders>
              <w:top w:val="nil"/>
              <w:left w:val="nil"/>
              <w:bottom w:val="nil"/>
              <w:right w:val="nil"/>
            </w:tcBorders>
            <w:shd w:val="clear" w:color="auto" w:fill="auto"/>
          </w:tcPr>
          <w:p w14:paraId="58AF2250"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9.10.</w:t>
            </w:r>
          </w:p>
          <w:p w14:paraId="51C43133"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6EA05F12"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196C24CF"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64CCE8FF"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p>
          <w:p w14:paraId="241369A3" w14:textId="77777777" w:rsidR="003F2123" w:rsidRPr="003F2123" w:rsidRDefault="003F2123" w:rsidP="003F2123">
            <w:pPr>
              <w:spacing w:before="200" w:after="0" w:line="240" w:lineRule="auto"/>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9.11.</w:t>
            </w:r>
          </w:p>
        </w:tc>
        <w:tc>
          <w:tcPr>
            <w:tcW w:w="8817" w:type="dxa"/>
            <w:gridSpan w:val="2"/>
            <w:tcBorders>
              <w:top w:val="nil"/>
              <w:left w:val="nil"/>
              <w:bottom w:val="nil"/>
              <w:right w:val="nil"/>
            </w:tcBorders>
            <w:shd w:val="clear" w:color="auto" w:fill="auto"/>
          </w:tcPr>
          <w:p w14:paraId="17C8546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7B59CF9F" w14:textId="77777777" w:rsidR="003F2123" w:rsidRPr="003F2123" w:rsidRDefault="003F2123" w:rsidP="003F2123">
            <w:pPr>
              <w:widowControl w:val="0"/>
              <w:suppressAutoHyphens/>
              <w:spacing w:after="0"/>
              <w:jc w:val="both"/>
              <w:rPr>
                <w:rFonts w:ascii="Times New Roman" w:eastAsia="Times New Roman" w:hAnsi="Times New Roman" w:cs="Calibri"/>
                <w:iCs/>
                <w:sz w:val="24"/>
                <w:szCs w:val="24"/>
                <w:lang w:eastAsia="ar-SA"/>
              </w:rPr>
            </w:pPr>
          </w:p>
          <w:p w14:paraId="3F7F046B" w14:textId="48436D03" w:rsidR="003F2123" w:rsidRPr="003F2123" w:rsidRDefault="003F2123" w:rsidP="003F2123">
            <w:pPr>
              <w:widowControl w:val="0"/>
              <w:suppressAutoHyphens/>
              <w:spacing w:after="0"/>
              <w:jc w:val="both"/>
              <w:rPr>
                <w:rFonts w:ascii="Calibri" w:eastAsia="Times New Roman" w:hAnsi="Calibri" w:cs="Times New Roman"/>
                <w:sz w:val="24"/>
                <w:szCs w:val="24"/>
                <w:lang w:eastAsia="en-US"/>
              </w:rPr>
            </w:pPr>
            <w:r w:rsidRPr="003F2123">
              <w:rPr>
                <w:rFonts w:ascii="Times New Roman" w:eastAsia="Times New Roman" w:hAnsi="Times New Roman" w:cs="Calibri"/>
                <w:iCs/>
                <w:sz w:val="24"/>
                <w:szCs w:val="24"/>
                <w:lang w:eastAsia="ar-SA"/>
              </w:rPr>
              <w:t>Vykdant sutartį, pridėtinės vertės mokesčio sąskaitos faktūros, sąskaitos faktūros, kreditiniai ir debetiniai dokumentai bei avansinės sąskaitos turi būti teikiami naudojantis informacinės sistemos „</w:t>
            </w:r>
            <w:r w:rsidR="00571337">
              <w:rPr>
                <w:rFonts w:ascii="Times New Roman" w:eastAsia="Times New Roman" w:hAnsi="Times New Roman" w:cs="Calibri"/>
                <w:iCs/>
                <w:sz w:val="24"/>
                <w:szCs w:val="24"/>
                <w:lang w:eastAsia="ar-SA"/>
              </w:rPr>
              <w:t>SABIS</w:t>
            </w:r>
            <w:r w:rsidRPr="003F2123">
              <w:rPr>
                <w:rFonts w:ascii="Times New Roman" w:eastAsia="Times New Roman" w:hAnsi="Times New Roman" w:cs="Calibri"/>
                <w:iCs/>
                <w:sz w:val="24"/>
                <w:szCs w:val="24"/>
                <w:lang w:eastAsia="ar-SA"/>
              </w:rPr>
              <w:t>“ priemonėmis, išskyrus: 1) jeigu mobilizacijos, karo ir nepaprastosios padėties atvejais dėl „</w:t>
            </w:r>
            <w:r w:rsidR="00571337">
              <w:rPr>
                <w:rFonts w:ascii="Times New Roman" w:eastAsia="Times New Roman" w:hAnsi="Times New Roman" w:cs="Calibri"/>
                <w:iCs/>
                <w:sz w:val="24"/>
                <w:szCs w:val="24"/>
                <w:lang w:eastAsia="ar-SA"/>
              </w:rPr>
              <w:t>SABIS</w:t>
            </w:r>
            <w:r w:rsidRPr="003F2123">
              <w:rPr>
                <w:rFonts w:ascii="Times New Roman" w:eastAsia="Times New Roman" w:hAnsi="Times New Roman" w:cs="Calibri"/>
                <w:iCs/>
                <w:sz w:val="24"/>
                <w:szCs w:val="24"/>
                <w:lang w:eastAsia="ar-SA"/>
              </w:rPr>
              <w:t>“ sistemos pažeidimų sąskaitų pateikti per sistemą negalima; 2) kai pirkimo sutartis sudaroma žodžiu. Visas išlaidas susijusias su dokumentų pateikimu per „</w:t>
            </w:r>
            <w:r w:rsidR="00571337">
              <w:rPr>
                <w:rFonts w:ascii="Times New Roman" w:eastAsia="Times New Roman" w:hAnsi="Times New Roman" w:cs="Calibri"/>
                <w:iCs/>
                <w:sz w:val="24"/>
                <w:szCs w:val="24"/>
                <w:lang w:eastAsia="ar-SA"/>
              </w:rPr>
              <w:t>SABIS</w:t>
            </w:r>
            <w:r w:rsidRPr="003F2123">
              <w:rPr>
                <w:rFonts w:ascii="Times New Roman" w:eastAsia="Times New Roman" w:hAnsi="Times New Roman" w:cs="Calibri"/>
                <w:iCs/>
                <w:sz w:val="24"/>
                <w:szCs w:val="24"/>
                <w:lang w:eastAsia="ar-SA"/>
              </w:rPr>
              <w:t>“ sistemą apmoka Rangovas.</w:t>
            </w:r>
          </w:p>
        </w:tc>
      </w:tr>
      <w:tr w:rsidR="003F2123" w:rsidRPr="003F2123" w14:paraId="20D2196C" w14:textId="77777777" w:rsidTr="00B640AA">
        <w:trPr>
          <w:gridAfter w:val="1"/>
          <w:wAfter w:w="74" w:type="dxa"/>
        </w:trPr>
        <w:tc>
          <w:tcPr>
            <w:tcW w:w="9923" w:type="dxa"/>
            <w:gridSpan w:val="5"/>
            <w:tcBorders>
              <w:top w:val="nil"/>
              <w:left w:val="nil"/>
              <w:bottom w:val="nil"/>
              <w:right w:val="nil"/>
            </w:tcBorders>
            <w:shd w:val="clear" w:color="auto" w:fill="auto"/>
          </w:tcPr>
          <w:p w14:paraId="58A72F65"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10. PAKEITIMAI</w:t>
            </w:r>
          </w:p>
        </w:tc>
      </w:tr>
      <w:tr w:rsidR="003F2123" w:rsidRPr="003F2123" w14:paraId="1C08F3A2" w14:textId="77777777" w:rsidTr="00B640AA">
        <w:trPr>
          <w:gridAfter w:val="1"/>
          <w:wAfter w:w="74" w:type="dxa"/>
          <w:cantSplit/>
          <w:trHeight w:val="6071"/>
        </w:trPr>
        <w:tc>
          <w:tcPr>
            <w:tcW w:w="1106" w:type="dxa"/>
            <w:gridSpan w:val="3"/>
            <w:tcBorders>
              <w:top w:val="nil"/>
              <w:left w:val="nil"/>
              <w:bottom w:val="nil"/>
              <w:right w:val="nil"/>
            </w:tcBorders>
            <w:shd w:val="clear" w:color="auto" w:fill="auto"/>
          </w:tcPr>
          <w:p w14:paraId="37261502" w14:textId="77777777" w:rsidR="003F2123" w:rsidRPr="003F2123" w:rsidRDefault="003F2123" w:rsidP="003F2123">
            <w:pPr>
              <w:numPr>
                <w:ilvl w:val="0"/>
                <w:numId w:val="46"/>
              </w:numPr>
              <w:spacing w:before="200" w:after="200" w:line="240" w:lineRule="auto"/>
              <w:ind w:left="0" w:firstLine="0"/>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lastRenderedPageBreak/>
              <w:t xml:space="preserve"> </w:t>
            </w:r>
          </w:p>
        </w:tc>
        <w:tc>
          <w:tcPr>
            <w:tcW w:w="8817" w:type="dxa"/>
            <w:gridSpan w:val="2"/>
            <w:tcBorders>
              <w:top w:val="nil"/>
              <w:left w:val="nil"/>
              <w:bottom w:val="nil"/>
              <w:right w:val="nil"/>
            </w:tcBorders>
            <w:shd w:val="clear" w:color="auto" w:fill="auto"/>
          </w:tcPr>
          <w:p w14:paraId="4B00C03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3F2123">
              <w:rPr>
                <w:rFonts w:ascii="Times New Roman" w:eastAsia="Times New Roman" w:hAnsi="Times New Roman" w:cs="Times New Roman"/>
                <w:sz w:val="24"/>
                <w:szCs w:val="24"/>
                <w:lang w:eastAsia="en-US"/>
              </w:rPr>
              <w:t>Pakeitimai gali apimti:</w:t>
            </w:r>
          </w:p>
          <w:p w14:paraId="76DB2405" w14:textId="77777777" w:rsidR="003F2123" w:rsidRPr="003F2123" w:rsidRDefault="003F2123" w:rsidP="003F2123">
            <w:pPr>
              <w:numPr>
                <w:ilvl w:val="0"/>
                <w:numId w:val="47"/>
              </w:numPr>
              <w:spacing w:before="200" w:after="120" w:line="240" w:lineRule="auto"/>
              <w:ind w:left="1371" w:hanging="85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001C170" w14:textId="77777777" w:rsidR="003F2123" w:rsidRPr="003F2123" w:rsidRDefault="003F2123" w:rsidP="003F2123">
            <w:pPr>
              <w:numPr>
                <w:ilvl w:val="0"/>
                <w:numId w:val="47"/>
              </w:numPr>
              <w:spacing w:after="120" w:line="240" w:lineRule="auto"/>
              <w:ind w:left="663" w:hanging="14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bet kurio atskiro Darbo atsisakymą arba Darbo apimties sumažinimą; </w:t>
            </w:r>
          </w:p>
          <w:p w14:paraId="6E66B5A2" w14:textId="77777777" w:rsidR="003F2123" w:rsidRPr="003F2123" w:rsidRDefault="003F2123" w:rsidP="003F2123">
            <w:pPr>
              <w:numPr>
                <w:ilvl w:val="0"/>
                <w:numId w:val="47"/>
              </w:numPr>
              <w:spacing w:after="120" w:line="240" w:lineRule="auto"/>
              <w:ind w:left="663" w:hanging="14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Darbo kokybės ar kitų bet kurio atskiro Darbo savybių pakitimus;</w:t>
            </w:r>
          </w:p>
          <w:p w14:paraId="755300C8" w14:textId="77777777" w:rsidR="003F2123" w:rsidRPr="003F2123" w:rsidRDefault="003F2123" w:rsidP="003F2123">
            <w:pPr>
              <w:numPr>
                <w:ilvl w:val="0"/>
                <w:numId w:val="47"/>
              </w:numPr>
              <w:spacing w:after="120" w:line="240" w:lineRule="auto"/>
              <w:ind w:left="663" w:hanging="14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bet kurį papildomą Darbą, Įrangą, Medžiagas.</w:t>
            </w:r>
          </w:p>
          <w:p w14:paraId="0C51FF75" w14:textId="032F4A6E" w:rsidR="003F2123" w:rsidRPr="003F2123" w:rsidRDefault="003F2123" w:rsidP="003F2123">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Pakeitimas pagrindžiamas dokumentais (pvz. defektiniu (pakeitimų) aktu, brėžiniais (įsk</w:t>
            </w:r>
            <w:r w:rsidR="00C756CF">
              <w:rPr>
                <w:rFonts w:ascii="Times New Roman" w:eastAsia="Times New Roman" w:hAnsi="Times New Roman" w:cs="Times New Roman"/>
                <w:color w:val="000000"/>
                <w:sz w:val="24"/>
                <w:szCs w:val="24"/>
              </w:rPr>
              <w:t>aitant</w:t>
            </w:r>
            <w:r w:rsidRPr="003F2123">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40C1D64A" w14:textId="77777777" w:rsidR="003F2123" w:rsidRPr="003F2123" w:rsidRDefault="003F2123" w:rsidP="003F2123">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6746A3DB" w14:textId="77777777" w:rsidR="003F2123" w:rsidRPr="003F2123" w:rsidRDefault="003F2123" w:rsidP="003F2123">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3F2123">
              <w:rPr>
                <w:rFonts w:ascii="Times New Roman" w:eastAsia="Times New Roman" w:hAnsi="Times New Roman" w:cs="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tc>
      </w:tr>
      <w:tr w:rsidR="003F2123" w:rsidRPr="003F2123" w14:paraId="1C46A7BC" w14:textId="77777777" w:rsidTr="00B640AA">
        <w:trPr>
          <w:gridAfter w:val="1"/>
          <w:wAfter w:w="74" w:type="dxa"/>
          <w:cantSplit/>
          <w:trHeight w:val="5238"/>
        </w:trPr>
        <w:tc>
          <w:tcPr>
            <w:tcW w:w="1106" w:type="dxa"/>
            <w:gridSpan w:val="3"/>
            <w:tcBorders>
              <w:top w:val="nil"/>
              <w:left w:val="nil"/>
              <w:bottom w:val="nil"/>
              <w:right w:val="nil"/>
            </w:tcBorders>
            <w:shd w:val="clear" w:color="auto" w:fill="auto"/>
          </w:tcPr>
          <w:p w14:paraId="1E7756FC" w14:textId="77777777" w:rsidR="003F2123" w:rsidRPr="003F2123" w:rsidRDefault="003F2123" w:rsidP="003F2123">
            <w:pPr>
              <w:numPr>
                <w:ilvl w:val="0"/>
                <w:numId w:val="46"/>
              </w:numPr>
              <w:spacing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350BFCF" w14:textId="77777777" w:rsidR="003F2123" w:rsidRPr="003F2123" w:rsidRDefault="003F2123" w:rsidP="003F2123">
            <w:pPr>
              <w:spacing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Pakeitimai forminami tokia tvarka:</w:t>
            </w:r>
          </w:p>
          <w:p w14:paraId="2BDB663B" w14:textId="77777777" w:rsidR="003F2123" w:rsidRPr="003F2123" w:rsidRDefault="003F2123" w:rsidP="003F2123">
            <w:pPr>
              <w:numPr>
                <w:ilvl w:val="0"/>
                <w:numId w:val="58"/>
              </w:numPr>
              <w:spacing w:before="120" w:after="200" w:line="240" w:lineRule="auto"/>
              <w:ind w:left="1167" w:hanging="7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 būtina/tikslinga </w:t>
            </w:r>
            <w:r w:rsidRPr="003F2123">
              <w:rPr>
                <w:rFonts w:ascii="Times New Roman" w:eastAsia="Times New Roman" w:hAnsi="Times New Roman" w:cs="Times New Roman"/>
                <w:b/>
                <w:sz w:val="24"/>
                <w:szCs w:val="24"/>
                <w:lang w:eastAsia="en-US"/>
              </w:rPr>
              <w:t xml:space="preserve">atsisakyti </w:t>
            </w:r>
            <w:r w:rsidRPr="003F2123">
              <w:rPr>
                <w:rFonts w:ascii="Times New Roman" w:eastAsia="Times New Roman" w:hAnsi="Times New Roman" w:cs="Times New Roman"/>
                <w:sz w:val="24"/>
                <w:szCs w:val="24"/>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darbų kaina;</w:t>
            </w:r>
          </w:p>
          <w:p w14:paraId="1AEDACD8" w14:textId="77777777" w:rsidR="003F2123" w:rsidRPr="003F2123" w:rsidRDefault="003F2123" w:rsidP="003F2123">
            <w:pPr>
              <w:numPr>
                <w:ilvl w:val="0"/>
                <w:numId w:val="58"/>
              </w:numPr>
              <w:spacing w:before="120" w:after="200" w:line="240" w:lineRule="auto"/>
              <w:ind w:left="1167" w:hanging="69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 Sutartyje numatytą atskirą Darbą (ar jo dalį) būtina/tikslinga </w:t>
            </w:r>
            <w:r w:rsidRPr="003F2123">
              <w:rPr>
                <w:rFonts w:ascii="Times New Roman" w:eastAsia="Times New Roman" w:hAnsi="Times New Roman" w:cs="Times New Roman"/>
                <w:b/>
                <w:sz w:val="24"/>
                <w:szCs w:val="24"/>
                <w:lang w:eastAsia="en-US"/>
              </w:rPr>
              <w:t>keisti</w:t>
            </w:r>
            <w:r w:rsidRPr="003F2123">
              <w:rPr>
                <w:rFonts w:ascii="Times New Roman" w:eastAsia="Times New Roman" w:hAnsi="Times New Roman" w:cs="Times New Roman"/>
                <w:sz w:val="24"/>
                <w:szCs w:val="24"/>
                <w:lang w:eastAsia="en-US"/>
              </w:rPr>
              <w:t xml:space="preserve">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darbų kaina (jei reikia);</w:t>
            </w:r>
          </w:p>
          <w:p w14:paraId="2B0C91EB" w14:textId="77777777" w:rsidR="003F2123" w:rsidRPr="003F2123" w:rsidRDefault="003F2123" w:rsidP="003F2123">
            <w:pPr>
              <w:numPr>
                <w:ilvl w:val="0"/>
                <w:numId w:val="58"/>
              </w:numPr>
              <w:spacing w:before="120" w:after="200" w:line="240" w:lineRule="auto"/>
              <w:ind w:left="1167" w:hanging="692"/>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papildomi darbai, tai Sutartyje neįtraukti Darbai ir (ar) Sutartyje nurodytų Darbų apimtys, jeigu jos viršija 5 procentus Pradinės sutarties vertės. Jei būtina/tikslinga atlikti </w:t>
            </w:r>
            <w:r w:rsidRPr="003F2123">
              <w:rPr>
                <w:rFonts w:ascii="Times New Roman" w:eastAsia="Times New Roman" w:hAnsi="Times New Roman" w:cs="Times New Roman"/>
                <w:b/>
                <w:sz w:val="24"/>
                <w:szCs w:val="24"/>
                <w:lang w:eastAsia="en-US"/>
              </w:rPr>
              <w:t>papildomus</w:t>
            </w:r>
            <w:r w:rsidRPr="003F2123">
              <w:rPr>
                <w:rFonts w:ascii="Times New Roman" w:eastAsia="Times New Roman" w:hAnsi="Times New Roman" w:cs="Times New Roman"/>
                <w:sz w:val="24"/>
                <w:szCs w:val="24"/>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darbų kaina. </w:t>
            </w:r>
          </w:p>
        </w:tc>
      </w:tr>
      <w:tr w:rsidR="003F2123" w:rsidRPr="003F2123" w14:paraId="080D8B38"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5D9D9616"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193AC14" w14:textId="77777777" w:rsidR="003F2123" w:rsidRPr="003F2123" w:rsidRDefault="003F2123" w:rsidP="003F2123">
            <w:pPr>
              <w:spacing w:before="120"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Pakeitimai gali būti atliekami neatsižvelgiant į jų vertę ir aplinkybes, jeigu </w:t>
            </w:r>
          </w:p>
          <w:p w14:paraId="193D25D4" w14:textId="77777777" w:rsidR="003F2123" w:rsidRPr="003F2123" w:rsidRDefault="003F2123" w:rsidP="003F2123">
            <w:pPr>
              <w:numPr>
                <w:ilvl w:val="0"/>
                <w:numId w:val="63"/>
              </w:numPr>
              <w:tabs>
                <w:tab w:val="left" w:pos="1309"/>
              </w:tabs>
              <w:spacing w:after="120" w:line="240" w:lineRule="auto"/>
              <w:ind w:left="1309" w:hanging="785"/>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 xml:space="preserve">pasirinkimo galimybės </w:t>
            </w:r>
            <w:r w:rsidRPr="003F2123">
              <w:rPr>
                <w:rFonts w:ascii="Times New Roman" w:eastAsia="Calibri" w:hAnsi="Times New Roman" w:cs="Times New Roman"/>
                <w:i/>
                <w:sz w:val="24"/>
                <w:szCs w:val="24"/>
                <w:lang w:eastAsia="en-US"/>
              </w:rPr>
              <w:t>(opcionas)</w:t>
            </w:r>
            <w:r w:rsidRPr="003F2123">
              <w:rPr>
                <w:rFonts w:ascii="Times New Roman" w:eastAsia="Calibri" w:hAnsi="Times New Roman" w:cs="Times New Roman"/>
                <w:sz w:val="24"/>
                <w:szCs w:val="24"/>
                <w:lang w:eastAsia="en-US"/>
              </w:rPr>
              <w:t xml:space="preserve">, įskaitant </w:t>
            </w:r>
            <w:r w:rsidRPr="003F2123">
              <w:rPr>
                <w:rFonts w:ascii="Times New Roman" w:eastAsia="Calibri" w:hAnsi="Times New Roman" w:cs="Times New Roman"/>
                <w:bCs/>
                <w:color w:val="000000"/>
                <w:sz w:val="24"/>
                <w:szCs w:val="24"/>
                <w:lang w:eastAsia="en-US"/>
              </w:rPr>
              <w:t>kiekių, apimties, objekto pakeitimą</w:t>
            </w:r>
            <w:r w:rsidRPr="003F2123">
              <w:rPr>
                <w:rFonts w:ascii="Times New Roman" w:eastAsia="Calibri" w:hAnsi="Times New Roman" w:cs="Times New Roman"/>
                <w:sz w:val="24"/>
                <w:szCs w:val="24"/>
                <w:lang w:eastAsia="en-US"/>
              </w:rPr>
              <w:t xml:space="preserve">, iš anksto buvo aiškiai, tiksliai ir nedviprasmiškai suformuluotos pirkimo dokumentuose, nurodyta pasirinkimo galimybių </w:t>
            </w:r>
            <w:r w:rsidRPr="003F2123">
              <w:rPr>
                <w:rFonts w:ascii="Times New Roman" w:eastAsia="Calibri" w:hAnsi="Times New Roman" w:cs="Times New Roman"/>
                <w:i/>
                <w:sz w:val="24"/>
                <w:szCs w:val="24"/>
                <w:lang w:eastAsia="en-US"/>
              </w:rPr>
              <w:t>(opciono)</w:t>
            </w:r>
            <w:r w:rsidRPr="003F2123">
              <w:rPr>
                <w:rFonts w:ascii="Times New Roman" w:eastAsia="Calibri" w:hAnsi="Times New Roman" w:cs="Times New Roman"/>
                <w:sz w:val="24"/>
                <w:szCs w:val="24"/>
                <w:lang w:eastAsia="en-US"/>
              </w:rPr>
              <w:t xml:space="preserve"> apimtis, pobūdis ir aplinkybės, kuriomis tai gali būti atliekama, ir iš esmės nesikeičia Darbų pobūdis; arba </w:t>
            </w:r>
          </w:p>
          <w:p w14:paraId="59E0F016" w14:textId="77777777" w:rsidR="003F2123" w:rsidRPr="003F2123" w:rsidRDefault="003F2123" w:rsidP="003F2123">
            <w:pPr>
              <w:numPr>
                <w:ilvl w:val="0"/>
                <w:numId w:val="63"/>
              </w:numPr>
              <w:tabs>
                <w:tab w:val="left" w:pos="1309"/>
              </w:tabs>
              <w:spacing w:after="120" w:line="240" w:lineRule="auto"/>
              <w:ind w:left="1309" w:hanging="785"/>
              <w:jc w:val="both"/>
              <w:rPr>
                <w:rFonts w:ascii="Times New Roman" w:eastAsia="Times New Roman" w:hAnsi="Times New Roman" w:cs="Times New Roman"/>
                <w:sz w:val="24"/>
                <w:szCs w:val="24"/>
                <w:lang w:eastAsia="en-US"/>
              </w:rPr>
            </w:pPr>
            <w:r w:rsidRPr="003F2123">
              <w:rPr>
                <w:rFonts w:ascii="Times New Roman" w:eastAsia="Calibri" w:hAnsi="Times New Roman" w:cs="Times New Roman"/>
                <w:sz w:val="24"/>
                <w:szCs w:val="24"/>
                <w:lang w:eastAsia="en-US"/>
              </w:rPr>
              <w:t>Pakeitimas</w:t>
            </w:r>
            <w:r w:rsidRPr="003F2123">
              <w:rPr>
                <w:rFonts w:ascii="Times New Roman" w:eastAsia="Times New Roman" w:hAnsi="Times New Roman" w:cs="Times New Roman"/>
                <w:sz w:val="24"/>
                <w:szCs w:val="24"/>
                <w:lang w:eastAsia="en-US"/>
              </w:rPr>
              <w:t xml:space="preserve"> nėra esminis, t. y. juo nepakeičiamas Darbų bendrasis pobūdis. Pakeitimas laikomas esminių, kai dėl jo </w:t>
            </w:r>
          </w:p>
          <w:p w14:paraId="25675891" w14:textId="77777777" w:rsidR="003F2123" w:rsidRPr="003F2123" w:rsidRDefault="003F2123" w:rsidP="003F2123">
            <w:pPr>
              <w:numPr>
                <w:ilvl w:val="1"/>
                <w:numId w:val="63"/>
              </w:numPr>
              <w:tabs>
                <w:tab w:val="left" w:pos="1734"/>
              </w:tabs>
              <w:spacing w:after="200" w:line="240" w:lineRule="auto"/>
              <w:ind w:left="1734"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pakeičiama pradinio pirkimo procedūros konkurencinė padėtis (kiti priimti kandidatai, kitas priimtas dalyvių pasiūlymas, sudominta daugiau tiekėjų), arba </w:t>
            </w:r>
          </w:p>
          <w:p w14:paraId="08BD894C" w14:textId="77777777" w:rsidR="003F2123" w:rsidRPr="003F2123" w:rsidRDefault="003F2123" w:rsidP="003F2123">
            <w:pPr>
              <w:numPr>
                <w:ilvl w:val="1"/>
                <w:numId w:val="63"/>
              </w:numPr>
              <w:tabs>
                <w:tab w:val="left" w:pos="1734"/>
              </w:tabs>
              <w:spacing w:after="200" w:line="240" w:lineRule="auto"/>
              <w:ind w:left="1734"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pakeičiama ekonominė pusiausvyra rangovo naudai, arba </w:t>
            </w:r>
          </w:p>
          <w:p w14:paraId="6A48DB2F" w14:textId="77777777" w:rsidR="003F2123" w:rsidRPr="003F2123" w:rsidRDefault="003F2123" w:rsidP="003F2123">
            <w:pPr>
              <w:numPr>
                <w:ilvl w:val="1"/>
                <w:numId w:val="63"/>
              </w:numPr>
              <w:tabs>
                <w:tab w:val="left" w:pos="1734"/>
              </w:tabs>
              <w:spacing w:after="120" w:line="240" w:lineRule="auto"/>
              <w:ind w:left="1734" w:hanging="425"/>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labai padidėja Darbų apimtis. </w:t>
            </w:r>
          </w:p>
        </w:tc>
      </w:tr>
      <w:tr w:rsidR="003F2123" w:rsidRPr="003F2123" w14:paraId="1A18EA23"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0AA2A176"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C18F599" w14:textId="77777777" w:rsidR="003F2123" w:rsidRPr="003F2123" w:rsidRDefault="003F2123" w:rsidP="003F2123">
            <w:pPr>
              <w:spacing w:before="120" w:after="12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Pakeitimai, kurių atskiro pakeitimo vertė neviršija 50 procentų pradinės pirkimo sutarties, gali būti atliekami esant šioms aplinkybėms: </w:t>
            </w:r>
          </w:p>
          <w:p w14:paraId="0492BE3C" w14:textId="77777777" w:rsidR="003F2123" w:rsidRPr="003F2123" w:rsidRDefault="003F2123" w:rsidP="003F2123">
            <w:pPr>
              <w:numPr>
                <w:ilvl w:val="0"/>
                <w:numId w:val="64"/>
              </w:numPr>
              <w:tabs>
                <w:tab w:val="left" w:pos="1309"/>
              </w:tabs>
              <w:spacing w:after="120" w:line="240" w:lineRule="auto"/>
              <w:ind w:left="1309" w:hanging="85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C98BA7F" w14:textId="77777777" w:rsidR="003F2123" w:rsidRPr="003F2123" w:rsidRDefault="003F2123" w:rsidP="003F2123">
            <w:pPr>
              <w:numPr>
                <w:ilvl w:val="0"/>
                <w:numId w:val="64"/>
              </w:numPr>
              <w:tabs>
                <w:tab w:val="left" w:pos="1309"/>
              </w:tabs>
              <w:spacing w:after="120" w:line="240" w:lineRule="auto"/>
              <w:ind w:left="1309" w:hanging="85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būtinybė atsirado dėl aplinkybių, kurių protingas ir apdairus Užsakovas negalėjo numatyti, ir </w:t>
            </w:r>
            <w:r w:rsidRPr="003F2123">
              <w:rPr>
                <w:rFonts w:ascii="Times New Roman" w:eastAsia="Calibri" w:hAnsi="Times New Roman" w:cs="Times New Roman"/>
                <w:sz w:val="24"/>
                <w:szCs w:val="24"/>
                <w:lang w:eastAsia="en-US"/>
              </w:rPr>
              <w:t xml:space="preserve">iš esmės </w:t>
            </w:r>
            <w:r w:rsidRPr="003F2123">
              <w:rPr>
                <w:rFonts w:ascii="Times New Roman" w:eastAsia="Times New Roman" w:hAnsi="Times New Roman" w:cs="Times New Roman"/>
                <w:sz w:val="24"/>
                <w:szCs w:val="24"/>
                <w:lang w:eastAsia="en-US"/>
              </w:rPr>
              <w:t>nesikeičia</w:t>
            </w:r>
            <w:r w:rsidRPr="003F2123">
              <w:rPr>
                <w:rFonts w:ascii="Times New Roman" w:eastAsia="Calibri" w:hAnsi="Times New Roman" w:cs="Times New Roman"/>
                <w:sz w:val="24"/>
                <w:szCs w:val="24"/>
                <w:lang w:eastAsia="en-US"/>
              </w:rPr>
              <w:t xml:space="preserve"> Darbų pobūdis. </w:t>
            </w:r>
          </w:p>
          <w:p w14:paraId="5A37648A" w14:textId="77777777" w:rsidR="003F2123" w:rsidRPr="003F2123" w:rsidRDefault="003F2123" w:rsidP="003F2123">
            <w:pPr>
              <w:spacing w:before="120" w:after="120" w:line="240" w:lineRule="auto"/>
              <w:ind w:left="13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tc>
      </w:tr>
      <w:tr w:rsidR="003F2123" w:rsidRPr="003F2123" w14:paraId="2E1645CA"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48DAF8B0"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38345B7" w14:textId="77777777" w:rsidR="003F2123" w:rsidRPr="00530663" w:rsidRDefault="003F2123" w:rsidP="003F2123">
            <w:pPr>
              <w:tabs>
                <w:tab w:val="left" w:pos="742"/>
              </w:tabs>
              <w:spacing w:before="120" w:after="12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 xml:space="preserve">Pakeitimai, kurių bendra atskirų Pakeitimų pagal šį punktą vertė neviršija 15 procentų Pradinės sutarties vertės (be PVM), gali būti atliekami neatsižvelgiant į aplinkybes, jeigu iš esmės nesikeičia Darbų pobūdis. </w:t>
            </w:r>
          </w:p>
        </w:tc>
      </w:tr>
      <w:tr w:rsidR="003F2123" w:rsidRPr="003F2123" w14:paraId="7DA9B0C0" w14:textId="77777777" w:rsidTr="00B640AA">
        <w:trPr>
          <w:gridAfter w:val="1"/>
          <w:wAfter w:w="74" w:type="dxa"/>
          <w:cantSplit/>
          <w:trHeight w:val="613"/>
        </w:trPr>
        <w:tc>
          <w:tcPr>
            <w:tcW w:w="1106" w:type="dxa"/>
            <w:gridSpan w:val="3"/>
            <w:tcBorders>
              <w:top w:val="nil"/>
              <w:left w:val="nil"/>
              <w:bottom w:val="nil"/>
              <w:right w:val="nil"/>
            </w:tcBorders>
            <w:shd w:val="clear" w:color="auto" w:fill="auto"/>
          </w:tcPr>
          <w:p w14:paraId="278014BA"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7A7DBD7" w14:textId="0F243094" w:rsidR="003F2123" w:rsidRPr="00530663" w:rsidRDefault="003F2123" w:rsidP="003F2123">
            <w:pPr>
              <w:spacing w:before="120" w:after="12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Atliktų darbų aktai turi atitikti pagal</w:t>
            </w:r>
            <w:r w:rsidR="00E36DDA" w:rsidRPr="00530663">
              <w:rPr>
                <w:rFonts w:ascii="Times New Roman" w:eastAsia="Times New Roman" w:hAnsi="Times New Roman" w:cs="Times New Roman"/>
                <w:sz w:val="24"/>
                <w:szCs w:val="24"/>
                <w:lang w:eastAsia="en-US"/>
              </w:rPr>
              <w:t xml:space="preserve"> </w:t>
            </w:r>
            <w:r w:rsidR="007316F1" w:rsidRPr="00530663">
              <w:rPr>
                <w:rFonts w:ascii="Times New Roman" w:eastAsia="Times New Roman" w:hAnsi="Times New Roman" w:cs="Times New Roman"/>
                <w:sz w:val="24"/>
                <w:szCs w:val="24"/>
                <w:lang w:eastAsia="en-US"/>
              </w:rPr>
              <w:t xml:space="preserve">Statinio statybos techninės priežiūros </w:t>
            </w:r>
            <w:r w:rsidR="00D62D82" w:rsidRPr="00530663">
              <w:rPr>
                <w:rFonts w:ascii="Times New Roman" w:eastAsia="Times New Roman" w:hAnsi="Times New Roman" w:cs="Times New Roman"/>
                <w:sz w:val="24"/>
                <w:szCs w:val="24"/>
                <w:lang w:eastAsia="en-US"/>
              </w:rPr>
              <w:t>vadovo</w:t>
            </w:r>
            <w:r w:rsidR="00765F00" w:rsidRPr="00530663">
              <w:rPr>
                <w:rFonts w:ascii="Times New Roman" w:eastAsia="Times New Roman" w:hAnsi="Times New Roman" w:cs="Times New Roman"/>
                <w:sz w:val="24"/>
                <w:szCs w:val="24"/>
                <w:lang w:eastAsia="en-US"/>
              </w:rPr>
              <w:t>,</w:t>
            </w:r>
            <w:r w:rsidR="007316F1" w:rsidRPr="00530663">
              <w:rPr>
                <w:rFonts w:ascii="Times New Roman" w:eastAsia="Times New Roman" w:hAnsi="Times New Roman" w:cs="Times New Roman"/>
                <w:sz w:val="24"/>
                <w:szCs w:val="24"/>
                <w:lang w:eastAsia="en-US"/>
              </w:rPr>
              <w:t xml:space="preserve"> </w:t>
            </w:r>
            <w:r w:rsidR="00E027D2" w:rsidRPr="00530663">
              <w:rPr>
                <w:rFonts w:ascii="Times New Roman" w:eastAsia="Times New Roman" w:hAnsi="Times New Roman" w:cs="Times New Roman"/>
                <w:sz w:val="24"/>
                <w:szCs w:val="24"/>
                <w:lang w:eastAsia="en-US"/>
              </w:rPr>
              <w:t>Statinio projekto vykdymo priežiūros vadov</w:t>
            </w:r>
            <w:r w:rsidR="00594444" w:rsidRPr="00530663">
              <w:rPr>
                <w:rFonts w:ascii="Times New Roman" w:eastAsia="Times New Roman" w:hAnsi="Times New Roman" w:cs="Times New Roman"/>
                <w:sz w:val="24"/>
                <w:szCs w:val="24"/>
                <w:lang w:eastAsia="en-US"/>
              </w:rPr>
              <w:t>o</w:t>
            </w:r>
            <w:r w:rsidR="007D22FC" w:rsidRPr="00530663">
              <w:rPr>
                <w:rFonts w:ascii="Times New Roman" w:eastAsia="Times New Roman" w:hAnsi="Times New Roman" w:cs="Times New Roman"/>
                <w:sz w:val="24"/>
                <w:szCs w:val="24"/>
                <w:lang w:eastAsia="en-US"/>
              </w:rPr>
              <w:t xml:space="preserve"> i</w:t>
            </w:r>
            <w:r w:rsidR="007B59E5" w:rsidRPr="00530663">
              <w:rPr>
                <w:rFonts w:ascii="Times New Roman" w:eastAsia="Times New Roman" w:hAnsi="Times New Roman" w:cs="Times New Roman"/>
                <w:sz w:val="24"/>
                <w:szCs w:val="24"/>
                <w:lang w:eastAsia="en-US"/>
              </w:rPr>
              <w:t xml:space="preserve">r </w:t>
            </w:r>
            <w:r w:rsidRPr="00530663">
              <w:rPr>
                <w:rFonts w:ascii="Times New Roman" w:eastAsia="Times New Roman" w:hAnsi="Times New Roman" w:cs="Times New Roman"/>
                <w:sz w:val="24"/>
                <w:szCs w:val="24"/>
                <w:lang w:eastAsia="en-US"/>
              </w:rPr>
              <w:t>Užsakovo nurodym</w:t>
            </w:r>
            <w:r w:rsidR="00181BBF" w:rsidRPr="00530663">
              <w:rPr>
                <w:rFonts w:ascii="Times New Roman" w:eastAsia="Times New Roman" w:hAnsi="Times New Roman" w:cs="Times New Roman"/>
                <w:sz w:val="24"/>
                <w:szCs w:val="24"/>
                <w:lang w:eastAsia="en-US"/>
              </w:rPr>
              <w:t xml:space="preserve">us, </w:t>
            </w:r>
            <w:r w:rsidRPr="00530663">
              <w:rPr>
                <w:rFonts w:ascii="Times New Roman" w:eastAsia="Times New Roman" w:hAnsi="Times New Roman" w:cs="Times New Roman"/>
                <w:sz w:val="24"/>
                <w:szCs w:val="24"/>
                <w:lang w:eastAsia="en-US"/>
              </w:rPr>
              <w:t>atliktus Darbų vykdymo pakeitimus.</w:t>
            </w:r>
          </w:p>
        </w:tc>
      </w:tr>
      <w:tr w:rsidR="003F2123" w:rsidRPr="003F2123" w14:paraId="64263ED6" w14:textId="77777777" w:rsidTr="00B640AA">
        <w:trPr>
          <w:gridAfter w:val="1"/>
          <w:wAfter w:w="74" w:type="dxa"/>
        </w:trPr>
        <w:tc>
          <w:tcPr>
            <w:tcW w:w="1106" w:type="dxa"/>
            <w:gridSpan w:val="3"/>
            <w:tcBorders>
              <w:top w:val="nil"/>
              <w:left w:val="nil"/>
              <w:bottom w:val="nil"/>
              <w:right w:val="nil"/>
            </w:tcBorders>
            <w:shd w:val="clear" w:color="auto" w:fill="auto"/>
          </w:tcPr>
          <w:p w14:paraId="71EEBA72" w14:textId="77777777" w:rsidR="003F2123" w:rsidRPr="003F2123" w:rsidRDefault="003F2123" w:rsidP="003F2123">
            <w:pPr>
              <w:numPr>
                <w:ilvl w:val="0"/>
                <w:numId w:val="46"/>
              </w:numPr>
              <w:spacing w:before="120" w:after="200" w:line="240" w:lineRule="auto"/>
              <w:ind w:left="0" w:firstLine="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6E739BA0" w14:textId="77777777" w:rsidR="003F2123" w:rsidRPr="00530663" w:rsidRDefault="003F2123" w:rsidP="003F2123">
            <w:pPr>
              <w:spacing w:before="120" w:after="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3F2123" w:rsidRPr="003F2123" w14:paraId="34FCD7BF" w14:textId="77777777" w:rsidTr="00B640AA">
        <w:trPr>
          <w:gridAfter w:val="1"/>
          <w:wAfter w:w="74" w:type="dxa"/>
        </w:trPr>
        <w:tc>
          <w:tcPr>
            <w:tcW w:w="1106" w:type="dxa"/>
            <w:gridSpan w:val="3"/>
            <w:tcBorders>
              <w:top w:val="nil"/>
              <w:left w:val="nil"/>
              <w:bottom w:val="nil"/>
              <w:right w:val="nil"/>
            </w:tcBorders>
            <w:shd w:val="clear" w:color="auto" w:fill="auto"/>
          </w:tcPr>
          <w:p w14:paraId="2A457F5F" w14:textId="77777777" w:rsidR="003F2123" w:rsidRPr="003F2123" w:rsidRDefault="003F2123" w:rsidP="003F2123">
            <w:pPr>
              <w:numPr>
                <w:ilvl w:val="0"/>
                <w:numId w:val="46"/>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7341B01"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bet kuris statybos dalyvis Darbų vykdymo metu sužino apie Techninio projekto klaidą arba techninį trūkumą dokumento, kuriuo vadovaujantis Rangovas privalo vykdyti </w:t>
            </w:r>
            <w:r w:rsidRPr="003F2123">
              <w:rPr>
                <w:rFonts w:ascii="Times New Roman" w:eastAsia="Times New Roman" w:hAnsi="Times New Roman" w:cs="Times New Roman"/>
                <w:sz w:val="24"/>
                <w:szCs w:val="24"/>
                <w:lang w:eastAsia="en-US"/>
              </w:rPr>
              <w:lastRenderedPageBreak/>
              <w:t>Darbus, tai jis apie tai privalo nedelsdamas pranešti Užsakovui</w:t>
            </w:r>
            <w:r w:rsidRPr="003F2123">
              <w:rPr>
                <w:rFonts w:ascii="Times New Roman" w:eastAsia="Times New Roman" w:hAnsi="Times New Roman" w:cs="Times New Roman"/>
                <w:color w:val="FF0000"/>
                <w:sz w:val="24"/>
                <w:szCs w:val="24"/>
                <w:lang w:eastAsia="en-US"/>
              </w:rPr>
              <w:t>.</w:t>
            </w:r>
            <w:r w:rsidRPr="003F2123">
              <w:rPr>
                <w:rFonts w:ascii="Times New Roman" w:eastAsia="Times New Roman" w:hAnsi="Times New Roman" w:cs="Times New Roman"/>
                <w:sz w:val="24"/>
                <w:szCs w:val="24"/>
                <w:lang w:eastAsia="en-US"/>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3F2123" w:rsidRPr="003F2123" w14:paraId="10D59EBC" w14:textId="77777777" w:rsidTr="00B640AA">
        <w:trPr>
          <w:gridAfter w:val="1"/>
          <w:wAfter w:w="74" w:type="dxa"/>
        </w:trPr>
        <w:tc>
          <w:tcPr>
            <w:tcW w:w="1106" w:type="dxa"/>
            <w:gridSpan w:val="3"/>
            <w:tcBorders>
              <w:top w:val="nil"/>
              <w:left w:val="nil"/>
              <w:bottom w:val="nil"/>
              <w:right w:val="nil"/>
            </w:tcBorders>
            <w:shd w:val="clear" w:color="auto" w:fill="auto"/>
          </w:tcPr>
          <w:p w14:paraId="62ED80D1" w14:textId="77777777" w:rsidR="003F2123" w:rsidRPr="003F2123" w:rsidRDefault="003F2123" w:rsidP="003F2123">
            <w:pPr>
              <w:numPr>
                <w:ilvl w:val="0"/>
                <w:numId w:val="46"/>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C73C83D"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3F2123" w:rsidRPr="003F2123" w14:paraId="5A73C37A" w14:textId="77777777" w:rsidTr="00B640AA">
        <w:trPr>
          <w:gridAfter w:val="1"/>
          <w:wAfter w:w="74" w:type="dxa"/>
          <w:trHeight w:val="739"/>
        </w:trPr>
        <w:tc>
          <w:tcPr>
            <w:tcW w:w="9923" w:type="dxa"/>
            <w:gridSpan w:val="5"/>
            <w:tcBorders>
              <w:top w:val="nil"/>
              <w:left w:val="nil"/>
              <w:bottom w:val="nil"/>
              <w:right w:val="nil"/>
            </w:tcBorders>
            <w:shd w:val="clear" w:color="auto" w:fill="auto"/>
          </w:tcPr>
          <w:p w14:paraId="6E374C37"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11. ATSAKOMYBĖ UŽ DEFEKTUS, GARANTIJOS</w:t>
            </w:r>
          </w:p>
        </w:tc>
      </w:tr>
      <w:tr w:rsidR="003F2123" w:rsidRPr="003F2123" w14:paraId="3E4F4915" w14:textId="77777777" w:rsidTr="00B640AA">
        <w:trPr>
          <w:gridAfter w:val="1"/>
          <w:wAfter w:w="74" w:type="dxa"/>
        </w:trPr>
        <w:tc>
          <w:tcPr>
            <w:tcW w:w="1106" w:type="dxa"/>
            <w:gridSpan w:val="3"/>
            <w:tcBorders>
              <w:top w:val="nil"/>
              <w:left w:val="nil"/>
              <w:bottom w:val="nil"/>
              <w:right w:val="nil"/>
            </w:tcBorders>
            <w:shd w:val="clear" w:color="auto" w:fill="auto"/>
          </w:tcPr>
          <w:p w14:paraId="261F15EF" w14:textId="77777777" w:rsidR="003F2123" w:rsidRPr="003F2123" w:rsidRDefault="003F2123" w:rsidP="003F2123">
            <w:pPr>
              <w:numPr>
                <w:ilvl w:val="0"/>
                <w:numId w:val="48"/>
              </w:numPr>
              <w:spacing w:before="200" w:after="200" w:line="240" w:lineRule="auto"/>
              <w:ind w:hanging="720"/>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19939E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F2123" w:rsidRPr="003F2123" w14:paraId="4345180A" w14:textId="77777777" w:rsidTr="00B640AA">
        <w:trPr>
          <w:gridAfter w:val="1"/>
          <w:wAfter w:w="74" w:type="dxa"/>
        </w:trPr>
        <w:tc>
          <w:tcPr>
            <w:tcW w:w="1106" w:type="dxa"/>
            <w:gridSpan w:val="3"/>
            <w:tcBorders>
              <w:top w:val="nil"/>
              <w:left w:val="nil"/>
              <w:bottom w:val="nil"/>
              <w:right w:val="nil"/>
            </w:tcBorders>
            <w:shd w:val="clear" w:color="auto" w:fill="auto"/>
          </w:tcPr>
          <w:p w14:paraId="02B36F44" w14:textId="77777777" w:rsidR="003F2123" w:rsidRPr="003F2123" w:rsidRDefault="003F2123" w:rsidP="003F2123">
            <w:pPr>
              <w:numPr>
                <w:ilvl w:val="0"/>
                <w:numId w:val="48"/>
              </w:numPr>
              <w:spacing w:before="200" w:after="200" w:line="240" w:lineRule="auto"/>
              <w:ind w:hanging="68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8C045DE"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3F2123" w:rsidRPr="003F2123" w14:paraId="69CABE02" w14:textId="77777777" w:rsidTr="00B640AA">
        <w:trPr>
          <w:gridAfter w:val="1"/>
          <w:wAfter w:w="74" w:type="dxa"/>
        </w:trPr>
        <w:tc>
          <w:tcPr>
            <w:tcW w:w="1106" w:type="dxa"/>
            <w:gridSpan w:val="3"/>
            <w:tcBorders>
              <w:top w:val="nil"/>
              <w:left w:val="nil"/>
              <w:bottom w:val="nil"/>
              <w:right w:val="nil"/>
            </w:tcBorders>
            <w:shd w:val="clear" w:color="auto" w:fill="auto"/>
          </w:tcPr>
          <w:p w14:paraId="4CB7FF90" w14:textId="77777777" w:rsidR="003F2123" w:rsidRPr="00530663" w:rsidRDefault="003F2123" w:rsidP="003F2123">
            <w:pPr>
              <w:numPr>
                <w:ilvl w:val="0"/>
                <w:numId w:val="48"/>
              </w:numPr>
              <w:spacing w:before="200" w:after="200" w:line="240" w:lineRule="auto"/>
              <w:ind w:hanging="686"/>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9D41F8A" w14:textId="3245EF6B" w:rsidR="003F2123" w:rsidRPr="00530663" w:rsidRDefault="003F2123" w:rsidP="003F2123">
            <w:pPr>
              <w:spacing w:before="200" w:after="0" w:line="240" w:lineRule="auto"/>
              <w:jc w:val="both"/>
              <w:rPr>
                <w:rFonts w:ascii="Times New Roman" w:eastAsia="Times New Roman" w:hAnsi="Times New Roman" w:cs="Times New Roman"/>
                <w:sz w:val="24"/>
                <w:szCs w:val="24"/>
                <w:lang w:eastAsia="en-US"/>
              </w:rPr>
            </w:pPr>
            <w:r w:rsidRPr="00530663">
              <w:rPr>
                <w:rFonts w:ascii="Times New Roman" w:eastAsia="Times New Roman" w:hAnsi="Times New Roman"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procentų statinio statybos (atliktų Darbų be projektavimo) kainos </w:t>
            </w:r>
            <w:r w:rsidR="000E31BA">
              <w:rPr>
                <w:rFonts w:ascii="Times New Roman" w:eastAsia="Times New Roman" w:hAnsi="Times New Roman" w:cs="Times New Roman"/>
                <w:sz w:val="24"/>
                <w:szCs w:val="24"/>
                <w:lang w:eastAsia="en-US"/>
              </w:rPr>
              <w:t>be</w:t>
            </w:r>
            <w:r w:rsidRPr="00530663">
              <w:rPr>
                <w:rFonts w:ascii="Times New Roman" w:eastAsia="Times New Roman" w:hAnsi="Times New Roman" w:cs="Times New Roman"/>
                <w:sz w:val="24"/>
                <w:szCs w:val="24"/>
                <w:lang w:eastAsia="en-US"/>
              </w:rPr>
              <w:t xml:space="preserve"> PVM.</w:t>
            </w:r>
          </w:p>
        </w:tc>
      </w:tr>
      <w:tr w:rsidR="003F2123" w:rsidRPr="003F2123" w14:paraId="6519304B" w14:textId="77777777" w:rsidTr="00B640AA">
        <w:trPr>
          <w:gridAfter w:val="1"/>
          <w:wAfter w:w="74" w:type="dxa"/>
        </w:trPr>
        <w:tc>
          <w:tcPr>
            <w:tcW w:w="9923" w:type="dxa"/>
            <w:gridSpan w:val="5"/>
            <w:tcBorders>
              <w:top w:val="nil"/>
              <w:left w:val="nil"/>
              <w:bottom w:val="nil"/>
              <w:right w:val="nil"/>
            </w:tcBorders>
            <w:shd w:val="clear" w:color="auto" w:fill="auto"/>
          </w:tcPr>
          <w:p w14:paraId="21E83A81" w14:textId="77777777" w:rsidR="003F2123" w:rsidRPr="0053066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530663">
              <w:rPr>
                <w:rFonts w:ascii="Times New Roman" w:eastAsia="Times New Roman" w:hAnsi="Times New Roman" w:cs="Times New Roman"/>
                <w:b/>
                <w:sz w:val="24"/>
                <w:szCs w:val="24"/>
                <w:lang w:eastAsia="en-US"/>
              </w:rPr>
              <w:t>12. SUTARTIES ESMINIS PAŽEIDIMAS IR NUTRAUKIMAS</w:t>
            </w:r>
          </w:p>
        </w:tc>
      </w:tr>
      <w:tr w:rsidR="003F2123" w:rsidRPr="003F2123" w14:paraId="7C4B82B5" w14:textId="77777777" w:rsidTr="00B640AA">
        <w:trPr>
          <w:gridAfter w:val="1"/>
          <w:wAfter w:w="74" w:type="dxa"/>
        </w:trPr>
        <w:tc>
          <w:tcPr>
            <w:tcW w:w="1106" w:type="dxa"/>
            <w:gridSpan w:val="3"/>
            <w:tcBorders>
              <w:top w:val="nil"/>
              <w:left w:val="nil"/>
              <w:bottom w:val="nil"/>
              <w:right w:val="nil"/>
            </w:tcBorders>
            <w:shd w:val="clear" w:color="auto" w:fill="auto"/>
          </w:tcPr>
          <w:p w14:paraId="125E8763" w14:textId="77777777" w:rsidR="003F2123" w:rsidRPr="003F2123" w:rsidRDefault="003F2123" w:rsidP="003F2123">
            <w:pPr>
              <w:numPr>
                <w:ilvl w:val="0"/>
                <w:numId w:val="49"/>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F7CA825"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3F2123" w:rsidRPr="003F2123" w14:paraId="52A03812" w14:textId="77777777" w:rsidTr="00B640AA">
        <w:trPr>
          <w:gridAfter w:val="1"/>
          <w:wAfter w:w="74" w:type="dxa"/>
        </w:trPr>
        <w:tc>
          <w:tcPr>
            <w:tcW w:w="1106" w:type="dxa"/>
            <w:gridSpan w:val="3"/>
            <w:tcBorders>
              <w:top w:val="nil"/>
              <w:left w:val="nil"/>
              <w:bottom w:val="nil"/>
              <w:right w:val="nil"/>
            </w:tcBorders>
            <w:shd w:val="clear" w:color="auto" w:fill="auto"/>
          </w:tcPr>
          <w:p w14:paraId="77E24FD6" w14:textId="77777777" w:rsidR="003F2123" w:rsidRPr="003F2123" w:rsidRDefault="003F2123" w:rsidP="003F2123">
            <w:pPr>
              <w:numPr>
                <w:ilvl w:val="0"/>
                <w:numId w:val="49"/>
              </w:numPr>
              <w:tabs>
                <w:tab w:val="left" w:pos="102"/>
              </w:tabs>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401DCF23"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3F2123" w:rsidRPr="003F2123" w14:paraId="6290A0F4" w14:textId="77777777" w:rsidTr="00B640AA">
        <w:trPr>
          <w:gridAfter w:val="1"/>
          <w:wAfter w:w="74" w:type="dxa"/>
        </w:trPr>
        <w:tc>
          <w:tcPr>
            <w:tcW w:w="1106" w:type="dxa"/>
            <w:gridSpan w:val="3"/>
            <w:tcBorders>
              <w:top w:val="nil"/>
              <w:left w:val="nil"/>
              <w:bottom w:val="nil"/>
              <w:right w:val="nil"/>
            </w:tcBorders>
            <w:shd w:val="clear" w:color="auto" w:fill="auto"/>
          </w:tcPr>
          <w:p w14:paraId="6793F9E1" w14:textId="77777777" w:rsidR="003F2123" w:rsidRPr="003F2123" w:rsidRDefault="003F2123" w:rsidP="003F2123">
            <w:pPr>
              <w:numPr>
                <w:ilvl w:val="0"/>
                <w:numId w:val="49"/>
              </w:numPr>
              <w:tabs>
                <w:tab w:val="left" w:pos="132"/>
                <w:tab w:val="left" w:pos="552"/>
              </w:tabs>
              <w:spacing w:before="200" w:after="200" w:line="240" w:lineRule="auto"/>
              <w:ind w:hanging="720"/>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2E629CB"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privalo bet kuriuo šiame punkte išvardintu atveju arba aplinkybėms, prieš 21 dieną apie tai pranešęs Rangovui, nutraukti Sutartį ir pašalinti Rangovą iš Statybvietės dėl šių esminių sutarties pažeidimų: </w:t>
            </w:r>
          </w:p>
          <w:p w14:paraId="42DE30A8" w14:textId="77777777" w:rsidR="003F2123" w:rsidRPr="003F2123" w:rsidRDefault="003F2123" w:rsidP="003F2123">
            <w:pPr>
              <w:numPr>
                <w:ilvl w:val="0"/>
                <w:numId w:val="35"/>
              </w:numPr>
              <w:spacing w:after="200" w:line="240" w:lineRule="auto"/>
              <w:ind w:left="1435" w:hanging="86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nevykdo Sutarties sąlygų 12.2 papunktyje nurodytų Statinio statybos techninės priežiūros vadovo nurodymų ir dėl to Užsakovas iš esmės negauna Darbų rezultato, kokio tikėjosi, </w:t>
            </w:r>
          </w:p>
          <w:p w14:paraId="60FD63B0" w14:textId="77777777" w:rsidR="003F2123" w:rsidRPr="003F2123" w:rsidRDefault="003F2123" w:rsidP="003F2123">
            <w:pPr>
              <w:numPr>
                <w:ilvl w:val="0"/>
                <w:numId w:val="35"/>
              </w:numPr>
              <w:spacing w:after="200" w:line="240" w:lineRule="auto"/>
              <w:ind w:left="1435" w:hanging="86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nepateikia Sutarties įvykdymo užtikrinimo pagal 7.3 papunkčio nuostatas arba visais pagrįstais atvejais nepratęsia Sutarties įvykdymo užtikrinimo galiojimo; </w:t>
            </w:r>
          </w:p>
          <w:p w14:paraId="73E63BCA" w14:textId="77777777" w:rsidR="003F2123" w:rsidRPr="003F2123" w:rsidRDefault="003F2123" w:rsidP="003F2123">
            <w:pPr>
              <w:numPr>
                <w:ilvl w:val="0"/>
                <w:numId w:val="35"/>
              </w:numPr>
              <w:spacing w:after="200" w:line="240" w:lineRule="auto"/>
              <w:ind w:left="1469" w:hanging="90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3F2123" w:rsidRPr="003F2123" w14:paraId="23DDA9C1" w14:textId="77777777" w:rsidTr="00B640AA">
        <w:trPr>
          <w:gridAfter w:val="1"/>
          <w:wAfter w:w="74" w:type="dxa"/>
        </w:trPr>
        <w:tc>
          <w:tcPr>
            <w:tcW w:w="1106" w:type="dxa"/>
            <w:gridSpan w:val="3"/>
            <w:tcBorders>
              <w:top w:val="nil"/>
              <w:left w:val="nil"/>
              <w:bottom w:val="nil"/>
              <w:right w:val="nil"/>
            </w:tcBorders>
            <w:shd w:val="clear" w:color="auto" w:fill="auto"/>
          </w:tcPr>
          <w:p w14:paraId="617B921F" w14:textId="77777777" w:rsidR="003F2123" w:rsidRPr="003F2123" w:rsidRDefault="003F2123" w:rsidP="003F2123">
            <w:pPr>
              <w:numPr>
                <w:ilvl w:val="0"/>
                <w:numId w:val="49"/>
              </w:numPr>
              <w:tabs>
                <w:tab w:val="left" w:pos="282"/>
              </w:tabs>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CA1952A"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Nutraukus Sutartį pagal 12.3 papunktį: </w:t>
            </w:r>
          </w:p>
          <w:p w14:paraId="3DE4474C" w14:textId="77777777" w:rsidR="003F2123" w:rsidRPr="003F2123" w:rsidRDefault="003F2123" w:rsidP="003F2123">
            <w:pPr>
              <w:numPr>
                <w:ilvl w:val="0"/>
                <w:numId w:val="50"/>
              </w:numPr>
              <w:spacing w:after="200" w:line="240" w:lineRule="auto"/>
              <w:ind w:left="1469" w:hanging="867"/>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Rangovas privalo toliau vykdyti pagrįstus Užsakovo nurodymus dėl turto išsaugojimo arba dėl Darbų saugos, ir</w:t>
            </w:r>
          </w:p>
          <w:p w14:paraId="798FFCAE" w14:textId="51419F0C" w:rsidR="003F2123" w:rsidRPr="003F2123" w:rsidRDefault="003F2123" w:rsidP="003F2123">
            <w:pPr>
              <w:numPr>
                <w:ilvl w:val="0"/>
                <w:numId w:val="50"/>
              </w:numPr>
              <w:spacing w:after="200" w:line="240" w:lineRule="auto"/>
              <w:ind w:left="1469" w:hanging="838"/>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turi nustatyti likusias Rangovui mokėtinas sumas už tinkamai atliktus, bet neapmokėtus Darbus. Tačiau Užsakovas Rangovo sąskaita gali padengti bet </w:t>
            </w:r>
            <w:r w:rsidRPr="00B863D3">
              <w:rPr>
                <w:rFonts w:ascii="Times New Roman" w:eastAsia="Times New Roman" w:hAnsi="Times New Roman" w:cs="Times New Roman"/>
                <w:sz w:val="24"/>
                <w:szCs w:val="24"/>
                <w:lang w:eastAsia="en-US"/>
              </w:rPr>
              <w:t>kuriuos nuostolius ir papildomas Išlaidas, susijusias su defektų ištaisymu, kitas Užsakovo išlaidas, atsiradusias dėl šios Sutarties, ar baudą, prilygstančią 5 proc. nutraukimo dieną neatliktos Darbų dalies vertei (</w:t>
            </w:r>
            <w:r w:rsidR="000E31BA">
              <w:rPr>
                <w:rFonts w:ascii="Times New Roman" w:eastAsia="Times New Roman" w:hAnsi="Times New Roman" w:cs="Times New Roman"/>
                <w:sz w:val="24"/>
                <w:szCs w:val="24"/>
                <w:lang w:eastAsia="en-US"/>
              </w:rPr>
              <w:t>be</w:t>
            </w:r>
            <w:r w:rsidRPr="00B863D3">
              <w:rPr>
                <w:rFonts w:ascii="Times New Roman" w:eastAsia="Times New Roman" w:hAnsi="Times New Roman" w:cs="Times New Roman"/>
                <w:sz w:val="24"/>
                <w:szCs w:val="24"/>
                <w:lang w:eastAsia="en-US"/>
              </w:rPr>
              <w:t xml:space="preserve"> PVM) Jei pareiškiamas reikalavimas dėl nuostolių atlyginimo, bauda įskaitoma į nuostolius. Užsakovas, padaręs tokius atskaitymus, visą likusią Rangovui mokėtiną </w:t>
            </w:r>
            <w:r w:rsidRPr="003F2123">
              <w:rPr>
                <w:rFonts w:ascii="Times New Roman" w:eastAsia="Times New Roman" w:hAnsi="Times New Roman" w:cs="Times New Roman"/>
                <w:sz w:val="24"/>
                <w:szCs w:val="24"/>
                <w:lang w:eastAsia="en-US"/>
              </w:rPr>
              <w:t>sumą privalo išmokėti Rangovui.</w:t>
            </w:r>
          </w:p>
        </w:tc>
      </w:tr>
      <w:tr w:rsidR="003F2123" w:rsidRPr="003F2123" w14:paraId="4FD7EEA5" w14:textId="77777777" w:rsidTr="00B640AA">
        <w:trPr>
          <w:gridAfter w:val="1"/>
          <w:wAfter w:w="74" w:type="dxa"/>
        </w:trPr>
        <w:tc>
          <w:tcPr>
            <w:tcW w:w="1106" w:type="dxa"/>
            <w:gridSpan w:val="3"/>
            <w:tcBorders>
              <w:top w:val="nil"/>
              <w:left w:val="nil"/>
              <w:bottom w:val="nil"/>
              <w:right w:val="nil"/>
            </w:tcBorders>
            <w:shd w:val="clear" w:color="auto" w:fill="auto"/>
          </w:tcPr>
          <w:p w14:paraId="09C62569" w14:textId="77777777" w:rsidR="003F2123" w:rsidRPr="003F2123" w:rsidRDefault="003F2123" w:rsidP="003F2123">
            <w:pPr>
              <w:numPr>
                <w:ilvl w:val="0"/>
                <w:numId w:val="49"/>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1195EDE3"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FD3CE8B" w14:textId="77777777" w:rsidR="003F2123" w:rsidRPr="003F2123" w:rsidRDefault="003F2123" w:rsidP="003F2123">
            <w:pPr>
              <w:numPr>
                <w:ilvl w:val="0"/>
                <w:numId w:val="36"/>
              </w:numPr>
              <w:spacing w:after="200" w:line="240" w:lineRule="auto"/>
              <w:ind w:left="1276" w:hanging="709"/>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 bet kurį tinkamai atliktą Darbą pagal Sutartyje nustatytas kainas;</w:t>
            </w:r>
          </w:p>
          <w:p w14:paraId="3BA7835D" w14:textId="77777777" w:rsidR="003F2123" w:rsidRPr="003F2123" w:rsidRDefault="003F2123" w:rsidP="003F2123">
            <w:pPr>
              <w:numPr>
                <w:ilvl w:val="0"/>
                <w:numId w:val="36"/>
              </w:numPr>
              <w:spacing w:after="200" w:line="240" w:lineRule="auto"/>
              <w:ind w:left="1289" w:hanging="72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24674A99" w14:textId="77777777" w:rsidR="003F2123" w:rsidRPr="003F2123" w:rsidRDefault="003F2123" w:rsidP="003F2123">
            <w:pPr>
              <w:numPr>
                <w:ilvl w:val="0"/>
                <w:numId w:val="36"/>
              </w:numPr>
              <w:spacing w:after="200" w:line="240" w:lineRule="auto"/>
              <w:ind w:left="1289" w:hanging="720"/>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29A591D2"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tc>
      </w:tr>
      <w:tr w:rsidR="003F2123" w:rsidRPr="003F2123" w14:paraId="2F9F3117" w14:textId="77777777" w:rsidTr="00B640AA">
        <w:trPr>
          <w:gridAfter w:val="1"/>
          <w:wAfter w:w="74" w:type="dxa"/>
        </w:trPr>
        <w:tc>
          <w:tcPr>
            <w:tcW w:w="1106" w:type="dxa"/>
            <w:gridSpan w:val="3"/>
            <w:tcBorders>
              <w:top w:val="nil"/>
              <w:left w:val="nil"/>
              <w:bottom w:val="nil"/>
              <w:right w:val="nil"/>
            </w:tcBorders>
            <w:shd w:val="clear" w:color="auto" w:fill="auto"/>
          </w:tcPr>
          <w:p w14:paraId="29EB031D" w14:textId="77777777" w:rsidR="003F2123" w:rsidRPr="003F2123" w:rsidRDefault="003F2123" w:rsidP="003F2123">
            <w:pPr>
              <w:numPr>
                <w:ilvl w:val="0"/>
                <w:numId w:val="49"/>
              </w:numPr>
              <w:spacing w:before="200" w:after="200" w:line="240" w:lineRule="auto"/>
              <w:ind w:hanging="686"/>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7E33AD7" w14:textId="77777777" w:rsidR="003F2123" w:rsidRPr="00B863D3" w:rsidRDefault="003F2123" w:rsidP="003F2123">
            <w:pPr>
              <w:spacing w:before="200" w:after="24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 xml:space="preserve">Rangovas gali bet kuriuo šiame punkte išvardintu atveju arba aplinkybėms, prieš 14 dienų apie tai raštu pranešęs Užsakovui, nutraukti Sutartį dėl šių esminių sutarties pažeidimų: </w:t>
            </w:r>
          </w:p>
          <w:p w14:paraId="235512A3" w14:textId="77777777" w:rsidR="003F2123" w:rsidRPr="00B863D3" w:rsidRDefault="003F2123" w:rsidP="003F2123">
            <w:pPr>
              <w:numPr>
                <w:ilvl w:val="0"/>
                <w:numId w:val="38"/>
              </w:numPr>
              <w:spacing w:after="200" w:line="240" w:lineRule="auto"/>
              <w:ind w:left="1289" w:hanging="720"/>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lastRenderedPageBreak/>
              <w:t>per 42 dienas nuo Sutarties 9.7 papunktyje nurodyto termino pabaigos negauna viso apmokėjimo (išskyrus atskaitymus pagal 9 skyriaus nuostatas);</w:t>
            </w:r>
          </w:p>
          <w:p w14:paraId="11B8CA77" w14:textId="77777777" w:rsidR="003F2123" w:rsidRPr="00B863D3" w:rsidRDefault="003F2123" w:rsidP="003F2123">
            <w:pPr>
              <w:numPr>
                <w:ilvl w:val="0"/>
                <w:numId w:val="38"/>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Užsakovas visiškai nevykdo savo įsipareigojimų pagal Sutartį;</w:t>
            </w:r>
          </w:p>
          <w:p w14:paraId="793BE323" w14:textId="77777777" w:rsidR="003F2123" w:rsidRPr="00B863D3" w:rsidRDefault="003F2123" w:rsidP="003F2123">
            <w:pPr>
              <w:numPr>
                <w:ilvl w:val="0"/>
                <w:numId w:val="38"/>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 xml:space="preserve">Darbų vykdymo sustabdymas pagal Sutarties 12.1 papunktį trunka ilgiau nei 112 dienų; </w:t>
            </w:r>
          </w:p>
          <w:p w14:paraId="0985A07E" w14:textId="77777777" w:rsidR="003F2123" w:rsidRPr="00B863D3" w:rsidRDefault="003F2123" w:rsidP="003F2123">
            <w:pPr>
              <w:numPr>
                <w:ilvl w:val="0"/>
                <w:numId w:val="38"/>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Bendras Darbų vykdymo sustabdymas trunka ilgiau nei pusė Darbų atlikimo termino ir ilgiau kaip 112 dienų.</w:t>
            </w:r>
          </w:p>
          <w:p w14:paraId="666AAF1A" w14:textId="77777777" w:rsidR="003F2123" w:rsidRPr="00B863D3" w:rsidRDefault="003F2123" w:rsidP="003F2123">
            <w:pPr>
              <w:spacing w:before="200" w:after="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5CC7487" w14:textId="2CFD36CC" w:rsidR="003F2123" w:rsidRPr="00B863D3" w:rsidRDefault="003F2123" w:rsidP="003F2123">
            <w:pPr>
              <w:spacing w:before="200" w:after="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Jeigu Rangovas nutraukė Sutartį pagal 12.6.1 ir 12.6.2 papunkčius, jam turi būti suteikta teisė atgauti sustabdymo ir statybvietės palikimo išlaidas kartu su bauda, prilygstančia 5 proc. nutraukimo dieną neatliktos Darbų dalies vertei (</w:t>
            </w:r>
            <w:r w:rsidR="000E31BA">
              <w:rPr>
                <w:rFonts w:ascii="Times New Roman" w:eastAsia="Times New Roman" w:hAnsi="Times New Roman" w:cs="Times New Roman"/>
                <w:sz w:val="24"/>
                <w:szCs w:val="24"/>
                <w:lang w:eastAsia="en-US"/>
              </w:rPr>
              <w:t>be</w:t>
            </w:r>
            <w:r w:rsidRPr="00B863D3">
              <w:rPr>
                <w:rFonts w:ascii="Times New Roman" w:eastAsia="Times New Roman" w:hAnsi="Times New Roman" w:cs="Times New Roman"/>
                <w:sz w:val="24"/>
                <w:szCs w:val="24"/>
                <w:lang w:eastAsia="en-US"/>
              </w:rPr>
              <w:t xml:space="preserve"> PVM)</w:t>
            </w:r>
          </w:p>
        </w:tc>
      </w:tr>
      <w:tr w:rsidR="003F2123" w:rsidRPr="003F2123" w14:paraId="55932640" w14:textId="77777777" w:rsidTr="00B640AA">
        <w:trPr>
          <w:gridAfter w:val="1"/>
          <w:wAfter w:w="74" w:type="dxa"/>
        </w:trPr>
        <w:tc>
          <w:tcPr>
            <w:tcW w:w="1106" w:type="dxa"/>
            <w:gridSpan w:val="3"/>
            <w:tcBorders>
              <w:top w:val="nil"/>
              <w:left w:val="nil"/>
              <w:bottom w:val="nil"/>
              <w:right w:val="nil"/>
            </w:tcBorders>
            <w:shd w:val="clear" w:color="auto" w:fill="auto"/>
          </w:tcPr>
          <w:p w14:paraId="092B153A" w14:textId="77777777" w:rsidR="003F2123" w:rsidRPr="003F2123" w:rsidRDefault="003F2123" w:rsidP="003F2123">
            <w:pPr>
              <w:numPr>
                <w:ilvl w:val="0"/>
                <w:numId w:val="49"/>
              </w:numPr>
              <w:spacing w:before="200" w:after="200" w:line="240" w:lineRule="auto"/>
              <w:ind w:hanging="639"/>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54DA0BB0" w14:textId="77777777" w:rsidR="003F2123" w:rsidRPr="00B863D3" w:rsidRDefault="003F2123" w:rsidP="003F2123">
            <w:pPr>
              <w:spacing w:before="200" w:after="240" w:line="240" w:lineRule="auto"/>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4BFF52ED" w14:textId="77777777" w:rsidR="003F2123" w:rsidRPr="00B863D3" w:rsidRDefault="003F2123" w:rsidP="003F2123">
            <w:pPr>
              <w:numPr>
                <w:ilvl w:val="0"/>
                <w:numId w:val="37"/>
              </w:numPr>
              <w:spacing w:after="200" w:line="240" w:lineRule="auto"/>
              <w:ind w:left="1289" w:hanging="720"/>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1D1D2ED5" w14:textId="77777777" w:rsidR="003F2123" w:rsidRPr="00B863D3" w:rsidRDefault="003F2123" w:rsidP="003F2123">
            <w:pPr>
              <w:numPr>
                <w:ilvl w:val="0"/>
                <w:numId w:val="37"/>
              </w:numPr>
              <w:spacing w:after="200" w:line="240" w:lineRule="auto"/>
              <w:ind w:left="1276" w:hanging="709"/>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perduoti Užsakovui Įrangą ir Medžiagas, už kuriuos jau sumokėta;</w:t>
            </w:r>
          </w:p>
          <w:p w14:paraId="039A67F7" w14:textId="77777777" w:rsidR="003F2123" w:rsidRPr="00B863D3" w:rsidRDefault="003F2123" w:rsidP="003F2123">
            <w:pPr>
              <w:numPr>
                <w:ilvl w:val="0"/>
                <w:numId w:val="37"/>
              </w:numPr>
              <w:tabs>
                <w:tab w:val="left" w:pos="1289"/>
              </w:tabs>
              <w:spacing w:after="200" w:line="240" w:lineRule="auto"/>
              <w:ind w:left="1289" w:hanging="720"/>
              <w:jc w:val="both"/>
              <w:rPr>
                <w:rFonts w:ascii="Times New Roman" w:eastAsia="Times New Roman" w:hAnsi="Times New Roman" w:cs="Times New Roman"/>
                <w:sz w:val="24"/>
                <w:szCs w:val="24"/>
                <w:lang w:eastAsia="en-US"/>
              </w:rPr>
            </w:pPr>
            <w:r w:rsidRPr="00B863D3">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3F2123" w:rsidRPr="003F2123" w14:paraId="548E3995" w14:textId="77777777" w:rsidTr="00B640AA">
        <w:trPr>
          <w:gridAfter w:val="1"/>
          <w:wAfter w:w="74" w:type="dxa"/>
        </w:trPr>
        <w:tc>
          <w:tcPr>
            <w:tcW w:w="1106" w:type="dxa"/>
            <w:gridSpan w:val="3"/>
            <w:tcBorders>
              <w:top w:val="nil"/>
              <w:left w:val="nil"/>
              <w:bottom w:val="nil"/>
              <w:right w:val="nil"/>
            </w:tcBorders>
            <w:shd w:val="clear" w:color="auto" w:fill="auto"/>
          </w:tcPr>
          <w:p w14:paraId="092F55F2" w14:textId="77777777" w:rsidR="003F2123" w:rsidRPr="003F2123" w:rsidRDefault="003F2123" w:rsidP="003F2123">
            <w:pPr>
              <w:numPr>
                <w:ilvl w:val="0"/>
                <w:numId w:val="49"/>
              </w:numPr>
              <w:spacing w:before="200" w:after="200" w:line="240" w:lineRule="auto"/>
              <w:ind w:hanging="639"/>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800DF94" w14:textId="77777777" w:rsidR="003F2123" w:rsidRPr="003F2123" w:rsidRDefault="003F2123" w:rsidP="003F2123">
            <w:pPr>
              <w:spacing w:before="200" w:after="24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Užsakovas taip pat gali Lietuvos Respublikos viešųjų pirkimų </w:t>
            </w:r>
            <w:r w:rsidRPr="003F2123">
              <w:rPr>
                <w:rFonts w:ascii="Times New Roman" w:eastAsia="Calibri" w:hAnsi="Times New Roman" w:cs="Times New Roman"/>
                <w:sz w:val="24"/>
                <w:szCs w:val="24"/>
                <w:lang w:eastAsia="en-US"/>
              </w:rPr>
              <w:t xml:space="preserve">įstatymo </w:t>
            </w:r>
            <w:r w:rsidRPr="003F2123">
              <w:rPr>
                <w:rFonts w:ascii="Times New Roman" w:eastAsia="Times New Roman" w:hAnsi="Times New Roman" w:cs="Times New Roman"/>
                <w:sz w:val="24"/>
                <w:szCs w:val="24"/>
                <w:lang w:eastAsia="en-US"/>
              </w:rPr>
              <w:t xml:space="preserve">nurodytais atvejais ir tvarka vienašališkai nutraukti Sutartį apie </w:t>
            </w:r>
            <w:r w:rsidRPr="003F2123">
              <w:rPr>
                <w:rFonts w:ascii="Times New Roman" w:eastAsia="Times New Roman" w:hAnsi="Times New Roman" w:cs="Times New Roman"/>
                <w:spacing w:val="-2"/>
                <w:sz w:val="24"/>
                <w:szCs w:val="24"/>
                <w:lang w:eastAsia="en-US"/>
              </w:rPr>
              <w:t>tai Rangovui pranešant raštu</w:t>
            </w:r>
            <w:r w:rsidRPr="003F2123">
              <w:rPr>
                <w:rFonts w:ascii="Times New Roman" w:eastAsia="Times New Roman" w:hAnsi="Times New Roman" w:cs="Times New Roman"/>
                <w:sz w:val="24"/>
                <w:szCs w:val="24"/>
                <w:lang w:eastAsia="en-US"/>
              </w:rPr>
              <w:t xml:space="preserve">. </w:t>
            </w:r>
          </w:p>
        </w:tc>
      </w:tr>
      <w:tr w:rsidR="003F2123" w:rsidRPr="003F2123" w14:paraId="1E4F68C3" w14:textId="77777777" w:rsidTr="00B640AA">
        <w:trPr>
          <w:gridAfter w:val="1"/>
          <w:wAfter w:w="74" w:type="dxa"/>
        </w:trPr>
        <w:tc>
          <w:tcPr>
            <w:tcW w:w="9923" w:type="dxa"/>
            <w:gridSpan w:val="5"/>
            <w:tcBorders>
              <w:top w:val="nil"/>
              <w:left w:val="nil"/>
              <w:bottom w:val="nil"/>
              <w:right w:val="nil"/>
            </w:tcBorders>
            <w:shd w:val="clear" w:color="auto" w:fill="auto"/>
          </w:tcPr>
          <w:p w14:paraId="6F43FD0A" w14:textId="77777777" w:rsidR="003F2123" w:rsidRPr="003F2123"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13. GINČAI</w:t>
            </w:r>
          </w:p>
        </w:tc>
      </w:tr>
      <w:tr w:rsidR="003F2123" w:rsidRPr="003F2123" w14:paraId="4143FB5C" w14:textId="77777777" w:rsidTr="00B640AA">
        <w:trPr>
          <w:gridAfter w:val="1"/>
          <w:wAfter w:w="74" w:type="dxa"/>
        </w:trPr>
        <w:tc>
          <w:tcPr>
            <w:tcW w:w="1106" w:type="dxa"/>
            <w:gridSpan w:val="3"/>
            <w:tcBorders>
              <w:top w:val="nil"/>
              <w:left w:val="nil"/>
              <w:bottom w:val="nil"/>
              <w:right w:val="nil"/>
            </w:tcBorders>
            <w:shd w:val="clear" w:color="auto" w:fill="auto"/>
          </w:tcPr>
          <w:p w14:paraId="6772CBB1" w14:textId="77777777" w:rsidR="003F2123" w:rsidRPr="003F2123" w:rsidRDefault="003F2123" w:rsidP="003F2123">
            <w:pPr>
              <w:spacing w:before="200" w:after="0" w:line="240" w:lineRule="auto"/>
              <w:ind w:left="-76"/>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13.1. </w:t>
            </w:r>
          </w:p>
        </w:tc>
        <w:tc>
          <w:tcPr>
            <w:tcW w:w="8817" w:type="dxa"/>
            <w:gridSpan w:val="2"/>
            <w:tcBorders>
              <w:top w:val="nil"/>
              <w:left w:val="nil"/>
              <w:bottom w:val="nil"/>
              <w:right w:val="nil"/>
            </w:tcBorders>
            <w:shd w:val="clear" w:color="auto" w:fill="auto"/>
          </w:tcPr>
          <w:p w14:paraId="39FD30C0"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3F2123" w:rsidRPr="003F2123" w14:paraId="1A2C96F5" w14:textId="77777777" w:rsidTr="00B640AA">
        <w:trPr>
          <w:gridAfter w:val="1"/>
          <w:wAfter w:w="74" w:type="dxa"/>
        </w:trPr>
        <w:tc>
          <w:tcPr>
            <w:tcW w:w="9923" w:type="dxa"/>
            <w:gridSpan w:val="5"/>
            <w:tcBorders>
              <w:top w:val="nil"/>
              <w:left w:val="nil"/>
              <w:bottom w:val="nil"/>
              <w:right w:val="nil"/>
            </w:tcBorders>
            <w:shd w:val="clear" w:color="auto" w:fill="auto"/>
          </w:tcPr>
          <w:p w14:paraId="680EC871" w14:textId="77777777" w:rsidR="003F2123" w:rsidRPr="003F2123" w:rsidRDefault="003F2123" w:rsidP="003F2123">
            <w:pPr>
              <w:tabs>
                <w:tab w:val="left" w:pos="745"/>
              </w:tabs>
              <w:spacing w:before="240" w:after="240" w:line="240" w:lineRule="auto"/>
              <w:ind w:left="9291" w:hanging="9254"/>
              <w:jc w:val="center"/>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14. NENUGALIMA JĖGA</w:t>
            </w:r>
          </w:p>
        </w:tc>
      </w:tr>
      <w:tr w:rsidR="003F2123" w:rsidRPr="003F2123" w14:paraId="5898B70F" w14:textId="77777777" w:rsidTr="00B640AA">
        <w:trPr>
          <w:gridAfter w:val="1"/>
          <w:wAfter w:w="74" w:type="dxa"/>
        </w:trPr>
        <w:tc>
          <w:tcPr>
            <w:tcW w:w="1106" w:type="dxa"/>
            <w:gridSpan w:val="3"/>
            <w:tcBorders>
              <w:top w:val="nil"/>
              <w:left w:val="nil"/>
              <w:bottom w:val="nil"/>
              <w:right w:val="nil"/>
            </w:tcBorders>
            <w:shd w:val="clear" w:color="auto" w:fill="auto"/>
          </w:tcPr>
          <w:p w14:paraId="3BA7EACE" w14:textId="77777777" w:rsidR="003F2123" w:rsidRPr="003F2123" w:rsidRDefault="003F2123" w:rsidP="003F2123">
            <w:pPr>
              <w:numPr>
                <w:ilvl w:val="0"/>
                <w:numId w:val="51"/>
              </w:numPr>
              <w:spacing w:before="200" w:after="200" w:line="240" w:lineRule="auto"/>
              <w:ind w:hanging="578"/>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33E7A459"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Šalis gali būti visiškai ar iš dalies atleidžiama nuo atsakomybės už Sutarties nevykdymą dėl nenugalimos jėgos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xml:space="preserve">) aplinkybių, atsiradusių po Sutarties įsigaliojimo dienos, bei nustatytų ir jas patyrusios Šalies įrodytų pagal Lietuvos Respublikos civilinį </w:t>
            </w:r>
            <w:r w:rsidRPr="003F2123">
              <w:rPr>
                <w:rFonts w:ascii="Times New Roman" w:eastAsia="Times New Roman" w:hAnsi="Times New Roman" w:cs="Times New Roman"/>
                <w:sz w:val="24"/>
                <w:szCs w:val="24"/>
                <w:lang w:eastAsia="en-US"/>
              </w:rPr>
              <w:lastRenderedPageBreak/>
              <w:t>kodeksą, jeigu Šalis nedelsiant pranešė kitai Šaliai apie kliūtį bei jos poveikį įsipareigojimų vykdymui.</w:t>
            </w:r>
          </w:p>
        </w:tc>
      </w:tr>
      <w:tr w:rsidR="003F2123" w:rsidRPr="003F2123" w14:paraId="69849D1F" w14:textId="77777777" w:rsidTr="00B640AA">
        <w:trPr>
          <w:gridAfter w:val="1"/>
          <w:wAfter w:w="74" w:type="dxa"/>
        </w:trPr>
        <w:tc>
          <w:tcPr>
            <w:tcW w:w="1106" w:type="dxa"/>
            <w:gridSpan w:val="3"/>
            <w:tcBorders>
              <w:top w:val="nil"/>
              <w:left w:val="nil"/>
              <w:bottom w:val="nil"/>
              <w:right w:val="nil"/>
            </w:tcBorders>
            <w:shd w:val="clear" w:color="auto" w:fill="auto"/>
          </w:tcPr>
          <w:p w14:paraId="75B39449" w14:textId="77777777" w:rsidR="003F2123" w:rsidRPr="003F2123" w:rsidRDefault="003F2123" w:rsidP="003F2123">
            <w:pPr>
              <w:numPr>
                <w:ilvl w:val="0"/>
                <w:numId w:val="51"/>
              </w:numPr>
              <w:spacing w:before="200" w:after="200" w:line="240" w:lineRule="auto"/>
              <w:ind w:hanging="578"/>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054CAC8F"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Nenugalima jėga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nelaikoma tai, kad rinkoje nėra reikalingų prievolei vykdyti prekių, Šalis neturi reikiamų finansinių išteklių arba Šalies kontrahentai pažeidžia savo prievoles. Nenugalima jėga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F2123" w:rsidRPr="003F2123" w14:paraId="506735EB" w14:textId="77777777" w:rsidTr="00B640AA">
        <w:trPr>
          <w:gridAfter w:val="1"/>
          <w:wAfter w:w="74" w:type="dxa"/>
        </w:trPr>
        <w:tc>
          <w:tcPr>
            <w:tcW w:w="1106" w:type="dxa"/>
            <w:gridSpan w:val="3"/>
            <w:tcBorders>
              <w:top w:val="nil"/>
              <w:left w:val="nil"/>
              <w:bottom w:val="nil"/>
              <w:right w:val="nil"/>
            </w:tcBorders>
            <w:shd w:val="clear" w:color="auto" w:fill="auto"/>
          </w:tcPr>
          <w:p w14:paraId="1F8CB0CA" w14:textId="77777777" w:rsidR="003F2123" w:rsidRPr="003F2123" w:rsidRDefault="003F2123" w:rsidP="003F2123">
            <w:pPr>
              <w:numPr>
                <w:ilvl w:val="0"/>
                <w:numId w:val="51"/>
              </w:numPr>
              <w:spacing w:before="200" w:after="200" w:line="240" w:lineRule="auto"/>
              <w:ind w:hanging="578"/>
              <w:jc w:val="both"/>
              <w:rPr>
                <w:rFonts w:ascii="Times New Roman" w:eastAsia="Times New Roman" w:hAnsi="Times New Roman" w:cs="Times New Roman"/>
                <w:sz w:val="24"/>
                <w:szCs w:val="24"/>
                <w:lang w:eastAsia="en-US"/>
              </w:rPr>
            </w:pPr>
          </w:p>
        </w:tc>
        <w:tc>
          <w:tcPr>
            <w:tcW w:w="8817" w:type="dxa"/>
            <w:gridSpan w:val="2"/>
            <w:tcBorders>
              <w:top w:val="nil"/>
              <w:left w:val="nil"/>
              <w:bottom w:val="nil"/>
              <w:right w:val="nil"/>
            </w:tcBorders>
            <w:shd w:val="clear" w:color="auto" w:fill="auto"/>
          </w:tcPr>
          <w:p w14:paraId="7366F8E4" w14:textId="133E0C82" w:rsidR="00571337"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z w:val="24"/>
                <w:szCs w:val="24"/>
                <w:lang w:eastAsia="en-US"/>
              </w:rPr>
              <w:t>Sutartis baigiasi kitos Šalies reikalavimu, kai ją įvykdyti kitai Šaliai neįmanoma dėl nenugalimos jėgos (</w:t>
            </w:r>
            <w:r w:rsidRPr="003F2123">
              <w:rPr>
                <w:rFonts w:ascii="Times New Roman" w:eastAsia="Times New Roman" w:hAnsi="Times New Roman" w:cs="Times New Roman"/>
                <w:i/>
                <w:sz w:val="24"/>
                <w:szCs w:val="24"/>
                <w:lang w:eastAsia="en-US"/>
              </w:rPr>
              <w:t>force majeure</w:t>
            </w:r>
            <w:r w:rsidRPr="003F2123">
              <w:rPr>
                <w:rFonts w:ascii="Times New Roman" w:eastAsia="Times New Roman" w:hAnsi="Times New Roman" w:cs="Times New Roman"/>
                <w:sz w:val="24"/>
                <w:szCs w:val="24"/>
                <w:lang w:eastAsia="en-US"/>
              </w:rPr>
              <w:t xml:space="preserve">). </w:t>
            </w:r>
          </w:p>
        </w:tc>
      </w:tr>
      <w:tr w:rsidR="003F2123" w:rsidRPr="003F2123" w14:paraId="7C3AB349" w14:textId="77777777" w:rsidTr="00B640AA">
        <w:trPr>
          <w:gridAfter w:val="1"/>
          <w:wAfter w:w="74" w:type="dxa"/>
        </w:trPr>
        <w:tc>
          <w:tcPr>
            <w:tcW w:w="9923" w:type="dxa"/>
            <w:gridSpan w:val="5"/>
            <w:tcBorders>
              <w:top w:val="nil"/>
              <w:left w:val="nil"/>
              <w:bottom w:val="nil"/>
              <w:right w:val="nil"/>
            </w:tcBorders>
            <w:shd w:val="clear" w:color="auto" w:fill="auto"/>
          </w:tcPr>
          <w:p w14:paraId="1EA6E5E1" w14:textId="7EB35CE9" w:rsidR="00571337" w:rsidRPr="00571337" w:rsidRDefault="003F2123" w:rsidP="003F2123">
            <w:pPr>
              <w:spacing w:before="240" w:after="240" w:line="240" w:lineRule="auto"/>
              <w:ind w:left="9291" w:hanging="9254"/>
              <w:jc w:val="center"/>
              <w:rPr>
                <w:rFonts w:ascii="Times New Roman" w:eastAsia="Times New Roman" w:hAnsi="Times New Roman" w:cs="Times New Roman"/>
                <w:b/>
                <w:sz w:val="24"/>
                <w:szCs w:val="24"/>
                <w:lang w:eastAsia="en-US"/>
              </w:rPr>
            </w:pPr>
            <w:r w:rsidRPr="00571337">
              <w:rPr>
                <w:rFonts w:ascii="Times New Roman" w:eastAsia="Times New Roman" w:hAnsi="Times New Roman" w:cs="Times New Roman"/>
                <w:b/>
                <w:sz w:val="24"/>
                <w:szCs w:val="24"/>
                <w:lang w:eastAsia="en-US"/>
              </w:rPr>
              <w:t xml:space="preserve">15. </w:t>
            </w:r>
            <w:r w:rsidR="00571337" w:rsidRPr="00571337">
              <w:rPr>
                <w:rFonts w:ascii="Times New Roman" w:eastAsia="Times New Roman" w:hAnsi="Times New Roman" w:cs="Times New Roman"/>
                <w:b/>
                <w:sz w:val="24"/>
                <w:szCs w:val="24"/>
                <w:lang w:eastAsia="en-US"/>
              </w:rPr>
              <w:t>DUOMENŲ APSAUGA</w:t>
            </w:r>
          </w:p>
          <w:p w14:paraId="2548AFB1" w14:textId="37C221A2" w:rsidR="00571337" w:rsidRDefault="00571337" w:rsidP="00571337">
            <w:pPr>
              <w:pStyle w:val="Sraopastraipa"/>
              <w:numPr>
                <w:ilvl w:val="1"/>
                <w:numId w:val="70"/>
              </w:numPr>
              <w:tabs>
                <w:tab w:val="left" w:pos="1134"/>
              </w:tabs>
              <w:spacing w:after="0"/>
              <w:ind w:hanging="870"/>
              <w:jc w:val="both"/>
              <w:rPr>
                <w:rFonts w:ascii="Times New Roman" w:hAnsi="Times New Roman" w:cs="Times New Roman"/>
                <w:sz w:val="24"/>
                <w:szCs w:val="24"/>
              </w:rPr>
            </w:pPr>
            <w:r w:rsidRPr="00571337">
              <w:rPr>
                <w:rFonts w:ascii="Times New Roman" w:hAnsi="Times New Roman" w:cs="Times New Roman"/>
                <w:sz w:val="24"/>
                <w:szCs w:val="24"/>
              </w:rPr>
              <w:t>Šalys, sudarydamos Sutartį, patvirtina suprantančios, kad vykdant Sutartį yra tvarkomi asmens duomenys.</w:t>
            </w:r>
          </w:p>
          <w:p w14:paraId="570FD68F" w14:textId="77777777" w:rsidR="00571337" w:rsidRDefault="00571337" w:rsidP="00571337">
            <w:pPr>
              <w:pStyle w:val="Sraopastraipa"/>
              <w:numPr>
                <w:ilvl w:val="1"/>
                <w:numId w:val="70"/>
              </w:numPr>
              <w:tabs>
                <w:tab w:val="left" w:pos="1134"/>
              </w:tabs>
              <w:spacing w:after="0"/>
              <w:ind w:hanging="870"/>
              <w:jc w:val="both"/>
              <w:rPr>
                <w:rFonts w:ascii="Times New Roman" w:hAnsi="Times New Roman" w:cs="Times New Roman"/>
                <w:sz w:val="24"/>
                <w:szCs w:val="24"/>
              </w:rPr>
            </w:pPr>
            <w:r w:rsidRPr="00571337">
              <w:rPr>
                <w:rFonts w:ascii="Times New Roman" w:hAnsi="Times New Roman" w:cs="Times New Roman"/>
                <w:sz w:val="24"/>
                <w:szCs w:val="24"/>
              </w:rPr>
              <w:t>Šalys įsipareigoja:</w:t>
            </w:r>
          </w:p>
          <w:p w14:paraId="51FE8D60" w14:textId="2D82799D" w:rsidR="00571337" w:rsidRP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Laikytis Lietuvos Respublikos asmens duomenų apsaugos įstatymo, Bendrojo duomenų apsaugos reglamento (ES) 2016/679 (toliau - Reglamentas) ir kitų teisės aktų, reglamentuojančių asmens duomenų tvarkymą, reikalavimų;</w:t>
            </w:r>
          </w:p>
          <w:p w14:paraId="3E201815" w14:textId="77777777" w:rsid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bendradarbiaujant tarpusavyje ir pagal galimybes suteikti viena kitai pagalbą, kad kita Šalis galėtų laikytis savo įsipareigojimų pagal asmens duomenų apsaugą reglamentuojančius teisės aktus;</w:t>
            </w:r>
          </w:p>
          <w:p w14:paraId="17BB1EEA" w14:textId="77777777" w:rsid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užtikrinti galimybes duomenų subjektams naudotis savo teisėmis pagal Reglamentą;</w:t>
            </w:r>
          </w:p>
          <w:p w14:paraId="29BBB126" w14:textId="77777777" w:rsid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raštu informuoti viena kitą apie kiekvieną asmens duomenų saugumo pažeidimą, susijusį su kitos Šalies perduotais asmens duomenimis;</w:t>
            </w:r>
          </w:p>
          <w:p w14:paraId="75827BA4" w14:textId="2CC8ADAE" w:rsidR="00571337" w:rsidRPr="00571337" w:rsidRDefault="00571337" w:rsidP="00571337">
            <w:pPr>
              <w:pStyle w:val="Sraopastraipa"/>
              <w:numPr>
                <w:ilvl w:val="2"/>
                <w:numId w:val="70"/>
              </w:numPr>
              <w:tabs>
                <w:tab w:val="left" w:pos="1135"/>
              </w:tabs>
              <w:spacing w:after="0"/>
              <w:ind w:left="1029" w:hanging="851"/>
              <w:jc w:val="both"/>
              <w:rPr>
                <w:rFonts w:ascii="Times New Roman" w:hAnsi="Times New Roman" w:cs="Times New Roman"/>
                <w:sz w:val="24"/>
                <w:szCs w:val="24"/>
              </w:rPr>
            </w:pPr>
            <w:r w:rsidRPr="00571337">
              <w:rPr>
                <w:rFonts w:ascii="Times New Roman" w:hAnsi="Times New Roman" w:cs="Times New Roman"/>
                <w:sz w:val="24"/>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3CB40AA" w14:textId="77777777" w:rsidR="00571337" w:rsidRDefault="00571337" w:rsidP="003F2123">
            <w:pPr>
              <w:spacing w:before="240" w:after="240" w:line="240" w:lineRule="auto"/>
              <w:ind w:left="9291" w:hanging="9254"/>
              <w:jc w:val="center"/>
              <w:rPr>
                <w:rFonts w:ascii="Times New Roman" w:eastAsia="Times New Roman" w:hAnsi="Times New Roman" w:cs="Times New Roman"/>
                <w:b/>
                <w:sz w:val="24"/>
                <w:szCs w:val="24"/>
                <w:lang w:eastAsia="en-US"/>
              </w:rPr>
            </w:pPr>
          </w:p>
          <w:p w14:paraId="228C5236" w14:textId="6806F024" w:rsidR="003F2123" w:rsidRPr="00571337" w:rsidRDefault="003F2123" w:rsidP="00571337">
            <w:pPr>
              <w:pStyle w:val="Sraopastraipa"/>
              <w:numPr>
                <w:ilvl w:val="0"/>
                <w:numId w:val="70"/>
              </w:numPr>
              <w:spacing w:before="240" w:after="240" w:line="240" w:lineRule="auto"/>
              <w:jc w:val="center"/>
              <w:rPr>
                <w:rFonts w:ascii="Times New Roman" w:eastAsia="Times New Roman" w:hAnsi="Times New Roman" w:cs="Times New Roman"/>
                <w:b/>
                <w:sz w:val="24"/>
                <w:szCs w:val="24"/>
                <w:lang w:eastAsia="en-US"/>
              </w:rPr>
            </w:pPr>
            <w:r w:rsidRPr="00571337">
              <w:rPr>
                <w:rFonts w:ascii="Times New Roman" w:eastAsia="Times New Roman" w:hAnsi="Times New Roman" w:cs="Times New Roman"/>
                <w:b/>
                <w:sz w:val="24"/>
                <w:szCs w:val="24"/>
                <w:lang w:eastAsia="en-US"/>
              </w:rPr>
              <w:t>BAIGIAMOSIOS NUOSTATOS</w:t>
            </w:r>
          </w:p>
        </w:tc>
      </w:tr>
      <w:tr w:rsidR="003F2123" w:rsidRPr="00571337" w14:paraId="3BBA06BB" w14:textId="77777777" w:rsidTr="00B640AA">
        <w:trPr>
          <w:gridAfter w:val="1"/>
          <w:wAfter w:w="74" w:type="dxa"/>
        </w:trPr>
        <w:tc>
          <w:tcPr>
            <w:tcW w:w="993" w:type="dxa"/>
            <w:gridSpan w:val="2"/>
            <w:tcBorders>
              <w:top w:val="nil"/>
              <w:left w:val="nil"/>
              <w:bottom w:val="nil"/>
              <w:right w:val="nil"/>
            </w:tcBorders>
            <w:shd w:val="clear" w:color="auto" w:fill="auto"/>
          </w:tcPr>
          <w:p w14:paraId="72FCF745" w14:textId="64D0E2CA" w:rsidR="003F2123" w:rsidRPr="003F2123" w:rsidRDefault="00571337" w:rsidP="00571337">
            <w:pPr>
              <w:spacing w:before="200" w:after="200" w:line="240" w:lineRule="auto"/>
              <w:ind w:left="360" w:right="-10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16.1.</w:t>
            </w:r>
          </w:p>
        </w:tc>
        <w:tc>
          <w:tcPr>
            <w:tcW w:w="8930" w:type="dxa"/>
            <w:gridSpan w:val="3"/>
            <w:tcBorders>
              <w:top w:val="nil"/>
              <w:left w:val="nil"/>
              <w:bottom w:val="nil"/>
              <w:right w:val="nil"/>
            </w:tcBorders>
            <w:shd w:val="clear" w:color="auto" w:fill="auto"/>
          </w:tcPr>
          <w:p w14:paraId="6DA706BA" w14:textId="15F2F32F" w:rsidR="003F2123" w:rsidRPr="00571337" w:rsidRDefault="003F2123" w:rsidP="003F2123">
            <w:pPr>
              <w:spacing w:before="200" w:after="0" w:line="240" w:lineRule="auto"/>
              <w:jc w:val="both"/>
              <w:rPr>
                <w:rFonts w:ascii="Times New Roman" w:eastAsia="Times New Roman" w:hAnsi="Times New Roman" w:cs="Times New Roman"/>
                <w:sz w:val="24"/>
                <w:szCs w:val="24"/>
                <w:lang w:eastAsia="en-US"/>
              </w:rPr>
            </w:pPr>
            <w:r w:rsidRPr="00571337">
              <w:rPr>
                <w:rFonts w:ascii="Times New Roman" w:eastAsia="Times New Roman" w:hAnsi="Times New Roman" w:cs="Times New Roman"/>
                <w:spacing w:val="-3"/>
                <w:sz w:val="24"/>
                <w:szCs w:val="24"/>
                <w:lang w:eastAsia="en-US"/>
              </w:rPr>
              <w:t xml:space="preserve">Visi su Sutartimi susiję pranešimai, nurodymai, prašymai, kiti dokumentai ar susirašinėjimas turi būti siunčiami raštu </w:t>
            </w:r>
            <w:r w:rsidRPr="00571337">
              <w:rPr>
                <w:rFonts w:ascii="Times New Roman" w:eastAsia="Times New Roman" w:hAnsi="Times New Roman" w:cs="Times New Roman"/>
                <w:sz w:val="24"/>
                <w:szCs w:val="24"/>
              </w:rPr>
              <w:t>(faksu, elektroninėmis priemonėmis arba pasirašytinai per pašto paslaugos teikėją ar kitą tinkamą vežėją)</w:t>
            </w:r>
            <w:r w:rsidRPr="00571337">
              <w:rPr>
                <w:rFonts w:ascii="Times New Roman" w:eastAsia="Times New Roman" w:hAnsi="Times New Roman" w:cs="Times New Roman"/>
                <w:spacing w:val="-3"/>
                <w:sz w:val="24"/>
                <w:szCs w:val="24"/>
                <w:lang w:eastAsia="en-US"/>
              </w:rPr>
              <w:t>. Apie savo adreso ar kitų rekvizitų pasikeitimą kiekviena Šalis nedelsdama, tačiau ne vėliau kaip per 5 (penkias) dienas nuo minėto pasikeitimo dienos, raštu privalo pranešti kitai Šaliai. Šalių rekvizitai nurodyti šios Sutarties 1</w:t>
            </w:r>
            <w:r w:rsidR="00571337">
              <w:rPr>
                <w:rFonts w:ascii="Times New Roman" w:eastAsia="Times New Roman" w:hAnsi="Times New Roman" w:cs="Times New Roman"/>
                <w:spacing w:val="-3"/>
                <w:sz w:val="24"/>
                <w:szCs w:val="24"/>
                <w:lang w:eastAsia="en-US"/>
              </w:rPr>
              <w:t>7 skiltyje</w:t>
            </w:r>
            <w:r w:rsidRPr="00571337">
              <w:rPr>
                <w:rFonts w:ascii="Times New Roman" w:eastAsia="Times New Roman" w:hAnsi="Times New Roman" w:cs="Times New Roman"/>
                <w:spacing w:val="-3"/>
                <w:sz w:val="24"/>
                <w:szCs w:val="24"/>
                <w:lang w:eastAsia="en-US"/>
              </w:rPr>
              <w:t>. Sąskaitos faktūros ir kiti mokėjimo dokumentai teikiami per sistemą</w:t>
            </w:r>
            <w:r w:rsidR="00571337" w:rsidRPr="00571337">
              <w:rPr>
                <w:rFonts w:ascii="Times New Roman" w:hAnsi="Times New Roman" w:cs="Times New Roman"/>
                <w:sz w:val="24"/>
                <w:szCs w:val="24"/>
              </w:rPr>
              <w:t xml:space="preserve"> „SABIS“</w:t>
            </w:r>
            <w:r w:rsidRPr="00571337">
              <w:rPr>
                <w:rFonts w:ascii="Times New Roman" w:eastAsia="Times New Roman" w:hAnsi="Times New Roman" w:cs="Times New Roman"/>
                <w:spacing w:val="-3"/>
                <w:sz w:val="24"/>
                <w:szCs w:val="24"/>
                <w:lang w:eastAsia="en-US"/>
              </w:rPr>
              <w:t>.</w:t>
            </w:r>
          </w:p>
        </w:tc>
      </w:tr>
      <w:tr w:rsidR="003F2123" w:rsidRPr="003F2123" w14:paraId="3605274D" w14:textId="77777777" w:rsidTr="00B640AA">
        <w:trPr>
          <w:gridAfter w:val="1"/>
          <w:wAfter w:w="74" w:type="dxa"/>
        </w:trPr>
        <w:tc>
          <w:tcPr>
            <w:tcW w:w="993" w:type="dxa"/>
            <w:gridSpan w:val="2"/>
            <w:tcBorders>
              <w:top w:val="nil"/>
              <w:left w:val="nil"/>
              <w:bottom w:val="nil"/>
              <w:right w:val="nil"/>
            </w:tcBorders>
            <w:shd w:val="clear" w:color="auto" w:fill="auto"/>
          </w:tcPr>
          <w:p w14:paraId="6AA102D5" w14:textId="572F6FAB" w:rsidR="003F2123" w:rsidRPr="003F2123" w:rsidRDefault="00571337" w:rsidP="00571337">
            <w:pPr>
              <w:spacing w:before="200" w:after="200" w:line="240" w:lineRule="auto"/>
              <w:ind w:left="360" w:right="-10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16.2.</w:t>
            </w:r>
          </w:p>
        </w:tc>
        <w:tc>
          <w:tcPr>
            <w:tcW w:w="8930" w:type="dxa"/>
            <w:gridSpan w:val="3"/>
            <w:tcBorders>
              <w:top w:val="nil"/>
              <w:left w:val="nil"/>
              <w:bottom w:val="nil"/>
              <w:right w:val="nil"/>
            </w:tcBorders>
            <w:shd w:val="clear" w:color="auto" w:fill="auto"/>
          </w:tcPr>
          <w:p w14:paraId="3DF6897C" w14:textId="77777777" w:rsidR="003F2123" w:rsidRPr="003F2123" w:rsidRDefault="003F2123" w:rsidP="003F2123">
            <w:pPr>
              <w:spacing w:before="200" w:after="0" w:line="240" w:lineRule="auto"/>
              <w:jc w:val="both"/>
              <w:rPr>
                <w:rFonts w:ascii="Times New Roman" w:eastAsia="Times New Roman" w:hAnsi="Times New Roman" w:cs="Times New Roman"/>
                <w:sz w:val="24"/>
                <w:szCs w:val="24"/>
                <w:lang w:eastAsia="en-US"/>
              </w:rPr>
            </w:pPr>
            <w:r w:rsidRPr="003F2123">
              <w:rPr>
                <w:rFonts w:ascii="Times New Roman" w:eastAsia="Times New Roman" w:hAnsi="Times New Roman" w:cs="Times New Roman"/>
                <w:spacing w:val="-3"/>
                <w:sz w:val="24"/>
                <w:szCs w:val="24"/>
                <w:lang w:eastAsia="en-US"/>
              </w:rPr>
              <w:t xml:space="preserve">Sutartis sudaryta 2 (dviem) egzemplioriais lietuvių kalba, po vieną kiekvienai šaliai. Abu Sutarties egzemplioriai yra vienodos teisinės galios. </w:t>
            </w:r>
            <w:r w:rsidRPr="003F2123">
              <w:rPr>
                <w:rFonts w:ascii="Times New Roman" w:eastAsia="Times New Roman" w:hAnsi="Times New Roman" w:cs="Times New Roman"/>
                <w:sz w:val="24"/>
                <w:szCs w:val="24"/>
                <w:lang w:eastAsia="en-US"/>
              </w:rPr>
              <w:t>Visais su Sutarties įgyvendinimu susijusiais klausimais Šalys privalo susirašinėti ir bendrauti lietuvių kalba.</w:t>
            </w:r>
          </w:p>
        </w:tc>
      </w:tr>
      <w:tr w:rsidR="003F2123" w:rsidRPr="003F2123" w14:paraId="484F02CD" w14:textId="77777777" w:rsidTr="00B640AA">
        <w:trPr>
          <w:gridAfter w:val="1"/>
          <w:wAfter w:w="74" w:type="dxa"/>
        </w:trPr>
        <w:tc>
          <w:tcPr>
            <w:tcW w:w="993" w:type="dxa"/>
            <w:gridSpan w:val="2"/>
            <w:tcBorders>
              <w:top w:val="nil"/>
              <w:left w:val="nil"/>
              <w:bottom w:val="nil"/>
              <w:right w:val="nil"/>
            </w:tcBorders>
            <w:shd w:val="clear" w:color="auto" w:fill="auto"/>
          </w:tcPr>
          <w:p w14:paraId="7EC172DC" w14:textId="3FDC3A22" w:rsidR="003F2123" w:rsidRPr="003F2123" w:rsidRDefault="00571337" w:rsidP="00571337">
            <w:pPr>
              <w:spacing w:before="200" w:after="200" w:line="240" w:lineRule="auto"/>
              <w:ind w:left="360" w:right="-10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16.3.</w:t>
            </w:r>
          </w:p>
        </w:tc>
        <w:tc>
          <w:tcPr>
            <w:tcW w:w="8930" w:type="dxa"/>
            <w:gridSpan w:val="3"/>
            <w:tcBorders>
              <w:top w:val="nil"/>
              <w:left w:val="nil"/>
              <w:bottom w:val="nil"/>
              <w:right w:val="nil"/>
            </w:tcBorders>
            <w:shd w:val="clear" w:color="auto" w:fill="auto"/>
          </w:tcPr>
          <w:p w14:paraId="5E606379" w14:textId="77777777"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2D4F50C" w14:textId="612273C2"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6.4</w:t>
            </w:r>
            <w:r w:rsidRPr="003F2123">
              <w:rPr>
                <w:rFonts w:ascii="Times New Roman" w:eastAsia="Times New Roman" w:hAnsi="Times New Roman" w:cs="Times New Roman"/>
                <w:spacing w:val="-3"/>
                <w:sz w:val="24"/>
                <w:szCs w:val="24"/>
                <w:lang w:eastAsia="en-US"/>
              </w:rPr>
              <w:t>. Sutarties priedai:</w:t>
            </w:r>
          </w:p>
          <w:p w14:paraId="2EC989E7" w14:textId="3368AF6D"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w:t>
            </w:r>
            <w:r w:rsidRPr="003F2123">
              <w:rPr>
                <w:rFonts w:ascii="Times New Roman" w:eastAsia="Times New Roman" w:hAnsi="Times New Roman" w:cs="Times New Roman"/>
                <w:spacing w:val="-3"/>
                <w:sz w:val="24"/>
                <w:szCs w:val="24"/>
                <w:lang w:eastAsia="en-US"/>
              </w:rPr>
              <w:t xml:space="preserve">.4.1. </w:t>
            </w:r>
            <w:r w:rsidR="00CA2BCB" w:rsidRPr="003F2123">
              <w:rPr>
                <w:rFonts w:ascii="Times New Roman" w:eastAsia="Times New Roman" w:hAnsi="Times New Roman" w:cs="Times New Roman"/>
                <w:spacing w:val="-3"/>
                <w:sz w:val="24"/>
                <w:szCs w:val="24"/>
                <w:lang w:eastAsia="en-US"/>
              </w:rPr>
              <w:t>Tiekėjo pasiūlymas</w:t>
            </w:r>
            <w:r w:rsidRPr="003F2123">
              <w:rPr>
                <w:rFonts w:ascii="Times New Roman" w:eastAsia="Times New Roman" w:hAnsi="Times New Roman" w:cs="Times New Roman"/>
                <w:spacing w:val="-3"/>
                <w:sz w:val="24"/>
                <w:szCs w:val="24"/>
                <w:lang w:eastAsia="en-US"/>
              </w:rPr>
              <w:t>;</w:t>
            </w:r>
          </w:p>
          <w:p w14:paraId="04BC33C5" w14:textId="7DFCCF0E"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w:t>
            </w:r>
            <w:r w:rsidRPr="003F2123">
              <w:rPr>
                <w:rFonts w:ascii="Times New Roman" w:eastAsia="Times New Roman" w:hAnsi="Times New Roman" w:cs="Times New Roman"/>
                <w:spacing w:val="-3"/>
                <w:sz w:val="24"/>
                <w:szCs w:val="24"/>
                <w:lang w:eastAsia="en-US"/>
              </w:rPr>
              <w:t xml:space="preserve">.4.2. </w:t>
            </w:r>
            <w:r w:rsidR="00CA2BCB" w:rsidRPr="003F2123">
              <w:rPr>
                <w:rFonts w:ascii="Times New Roman" w:eastAsia="Times New Roman" w:hAnsi="Times New Roman" w:cs="Times New Roman"/>
                <w:spacing w:val="-3"/>
                <w:sz w:val="24"/>
                <w:szCs w:val="24"/>
                <w:lang w:eastAsia="en-US"/>
              </w:rPr>
              <w:t>Įkainotas Darbų kiekių žiniaraštis</w:t>
            </w:r>
            <w:r w:rsidR="00A47D8C">
              <w:rPr>
                <w:rFonts w:ascii="Times New Roman" w:eastAsia="Times New Roman" w:hAnsi="Times New Roman" w:cs="Times New Roman"/>
                <w:spacing w:val="-3"/>
                <w:sz w:val="24"/>
                <w:szCs w:val="24"/>
                <w:lang w:eastAsia="en-US"/>
              </w:rPr>
              <w:t>;</w:t>
            </w:r>
          </w:p>
          <w:p w14:paraId="431ABFAB" w14:textId="2B290C42" w:rsidR="003F2123" w:rsidRPr="003F2123" w:rsidRDefault="003F2123" w:rsidP="003F2123">
            <w:pPr>
              <w:spacing w:before="200" w:after="0" w:line="240" w:lineRule="auto"/>
              <w:jc w:val="both"/>
              <w:rPr>
                <w:rFonts w:ascii="Times New Roman" w:eastAsia="Times New Roman" w:hAnsi="Times New Roman" w:cs="Times New Roman"/>
                <w:spacing w:val="-3"/>
                <w:sz w:val="24"/>
                <w:szCs w:val="24"/>
                <w:lang w:eastAsia="en-US"/>
              </w:rPr>
            </w:pPr>
            <w:r w:rsidRPr="003F2123">
              <w:rPr>
                <w:rFonts w:ascii="Times New Roman" w:eastAsia="Times New Roman" w:hAnsi="Times New Roman" w:cs="Times New Roman"/>
                <w:spacing w:val="-3"/>
                <w:sz w:val="24"/>
                <w:szCs w:val="24"/>
                <w:lang w:eastAsia="en-US"/>
              </w:rPr>
              <w:t>1</w:t>
            </w:r>
            <w:r w:rsidR="00571337">
              <w:rPr>
                <w:rFonts w:ascii="Times New Roman" w:eastAsia="Times New Roman" w:hAnsi="Times New Roman" w:cs="Times New Roman"/>
                <w:spacing w:val="-3"/>
                <w:sz w:val="24"/>
                <w:szCs w:val="24"/>
                <w:lang w:eastAsia="en-US"/>
              </w:rPr>
              <w:t>6</w:t>
            </w:r>
            <w:r w:rsidRPr="003F2123">
              <w:rPr>
                <w:rFonts w:ascii="Times New Roman" w:eastAsia="Times New Roman" w:hAnsi="Times New Roman" w:cs="Times New Roman"/>
                <w:spacing w:val="-3"/>
                <w:sz w:val="24"/>
                <w:szCs w:val="24"/>
                <w:lang w:eastAsia="en-US"/>
              </w:rPr>
              <w:t xml:space="preserve">.4.3. </w:t>
            </w:r>
            <w:r w:rsidR="00A47D8C" w:rsidRPr="003F2123">
              <w:rPr>
                <w:rFonts w:ascii="Times New Roman" w:eastAsia="Times New Roman" w:hAnsi="Times New Roman" w:cs="Times New Roman"/>
                <w:spacing w:val="-3"/>
                <w:sz w:val="24"/>
                <w:szCs w:val="24"/>
                <w:lang w:eastAsia="en-US"/>
              </w:rPr>
              <w:t>Veiklų sąrašas</w:t>
            </w:r>
            <w:r w:rsidRPr="003F2123">
              <w:rPr>
                <w:rFonts w:ascii="Times New Roman" w:eastAsia="Times New Roman" w:hAnsi="Times New Roman" w:cs="Times New Roman"/>
                <w:spacing w:val="-3"/>
                <w:sz w:val="24"/>
                <w:szCs w:val="24"/>
                <w:lang w:eastAsia="en-US"/>
              </w:rPr>
              <w:t>.</w:t>
            </w:r>
          </w:p>
          <w:p w14:paraId="7437D850" w14:textId="37D4E616" w:rsidR="003F2123" w:rsidRPr="00571337" w:rsidRDefault="00571337" w:rsidP="003F2123">
            <w:pPr>
              <w:spacing w:before="200" w:after="0" w:line="240" w:lineRule="auto"/>
              <w:ind w:left="720"/>
              <w:rPr>
                <w:rFonts w:ascii="Times New Roman" w:eastAsia="Times New Roman" w:hAnsi="Times New Roman" w:cs="Times New Roman"/>
                <w:b/>
                <w:bCs/>
                <w:sz w:val="24"/>
                <w:szCs w:val="24"/>
                <w:lang w:eastAsia="en-US"/>
              </w:rPr>
            </w:pPr>
            <w:r w:rsidRPr="00571337">
              <w:rPr>
                <w:rFonts w:ascii="Times New Roman" w:eastAsia="Times New Roman" w:hAnsi="Times New Roman" w:cs="Times New Roman"/>
                <w:b/>
                <w:bCs/>
                <w:sz w:val="24"/>
                <w:szCs w:val="24"/>
                <w:lang w:eastAsia="en-US"/>
              </w:rPr>
              <w:t xml:space="preserve">17. </w:t>
            </w:r>
            <w:r w:rsidR="003F2123" w:rsidRPr="00571337">
              <w:rPr>
                <w:rFonts w:ascii="Times New Roman" w:eastAsia="Times New Roman" w:hAnsi="Times New Roman" w:cs="Times New Roman"/>
                <w:b/>
                <w:bCs/>
                <w:sz w:val="24"/>
                <w:szCs w:val="24"/>
                <w:lang w:eastAsia="en-US"/>
              </w:rPr>
              <w:t xml:space="preserve">Šalių rekvizitai ir parašai: </w:t>
            </w:r>
          </w:p>
          <w:p w14:paraId="1D72630F" w14:textId="77777777" w:rsidR="003F2123" w:rsidRPr="003F2123" w:rsidRDefault="003F2123" w:rsidP="003F2123">
            <w:pPr>
              <w:spacing w:after="0" w:line="240" w:lineRule="auto"/>
              <w:ind w:left="720"/>
              <w:rPr>
                <w:rFonts w:ascii="Times New Roman" w:eastAsia="Times New Roman" w:hAnsi="Times New Roman" w:cs="Times New Roman"/>
                <w:sz w:val="24"/>
                <w:szCs w:val="24"/>
                <w:lang w:eastAsia="en-US"/>
              </w:rPr>
            </w:pPr>
          </w:p>
        </w:tc>
      </w:tr>
      <w:tr w:rsidR="003F2123" w:rsidRPr="003F2123" w14:paraId="0CBDD071" w14:textId="77777777" w:rsidTr="00B64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42" w:type="dxa"/>
        </w:trPr>
        <w:tc>
          <w:tcPr>
            <w:tcW w:w="4927" w:type="dxa"/>
            <w:gridSpan w:val="3"/>
          </w:tcPr>
          <w:p w14:paraId="1A2B4FD6" w14:textId="77777777" w:rsidR="003F2123" w:rsidRPr="003F2123" w:rsidRDefault="003F2123" w:rsidP="003F2123">
            <w:pPr>
              <w:tabs>
                <w:tab w:val="left" w:pos="459"/>
                <w:tab w:val="left" w:pos="567"/>
              </w:tabs>
              <w:snapToGrid w:val="0"/>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Užsakovas:</w:t>
            </w:r>
          </w:p>
          <w:p w14:paraId="0AA284A9"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Lazdijų rajono savivaldybės administracija</w:t>
            </w:r>
          </w:p>
          <w:p w14:paraId="17C7F88D"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Vilniaus g. 1</w:t>
            </w:r>
          </w:p>
          <w:p w14:paraId="6D96F2B1" w14:textId="79E3F555"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67106 Lazdijai</w:t>
            </w:r>
          </w:p>
          <w:p w14:paraId="52E9565A"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Įstaigos kodas: 188714992</w:t>
            </w:r>
          </w:p>
          <w:p w14:paraId="5CA2A3D1" w14:textId="35017D6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 xml:space="preserve">Telefonas: </w:t>
            </w:r>
            <w:r w:rsidR="00B16638">
              <w:rPr>
                <w:rFonts w:ascii="Times New Roman" w:eastAsia="Times New Roman" w:hAnsi="Times New Roman" w:cs="Times New Roman"/>
                <w:sz w:val="24"/>
                <w:szCs w:val="24"/>
                <w:lang w:eastAsia="ar-SA"/>
              </w:rPr>
              <w:t>+370</w:t>
            </w:r>
            <w:r w:rsidRPr="003F2123">
              <w:rPr>
                <w:rFonts w:ascii="Times New Roman" w:eastAsia="Times New Roman" w:hAnsi="Times New Roman" w:cs="Times New Roman"/>
                <w:sz w:val="24"/>
                <w:szCs w:val="24"/>
                <w:lang w:eastAsia="ar-SA"/>
              </w:rPr>
              <w:t xml:space="preserve"> 318 66 141</w:t>
            </w:r>
          </w:p>
          <w:p w14:paraId="6673830F"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El. paštas: info@lazdijai.lt</w:t>
            </w:r>
          </w:p>
          <w:p w14:paraId="7877B322"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i/>
                <w:sz w:val="24"/>
                <w:szCs w:val="24"/>
                <w:lang w:eastAsia="ar-SA"/>
              </w:rPr>
            </w:pPr>
            <w:r w:rsidRPr="003F2123">
              <w:rPr>
                <w:rFonts w:ascii="Times New Roman" w:eastAsia="Times New Roman" w:hAnsi="Times New Roman" w:cs="Times New Roman"/>
                <w:i/>
                <w:sz w:val="24"/>
                <w:szCs w:val="24"/>
                <w:lang w:eastAsia="ar-SA"/>
              </w:rPr>
              <w:t>Atsiskaitomoji sąskaita</w:t>
            </w:r>
          </w:p>
          <w:p w14:paraId="232013A4" w14:textId="77777777" w:rsidR="003F2123" w:rsidRPr="003F2123" w:rsidRDefault="003F2123" w:rsidP="003F2123">
            <w:pPr>
              <w:widowControl w:val="0"/>
              <w:tabs>
                <w:tab w:val="left" w:pos="0"/>
              </w:tabs>
              <w:suppressAutoHyphens/>
              <w:spacing w:after="0" w:line="240" w:lineRule="auto"/>
              <w:jc w:val="both"/>
              <w:rPr>
                <w:rFonts w:ascii="Times New Roman" w:eastAsia="Times New Roman" w:hAnsi="Times New Roman" w:cs="Times New Roman"/>
                <w:i/>
                <w:sz w:val="24"/>
                <w:szCs w:val="24"/>
                <w:lang w:eastAsia="ar-SA"/>
              </w:rPr>
            </w:pPr>
            <w:r w:rsidRPr="003F2123">
              <w:rPr>
                <w:rFonts w:ascii="Times New Roman" w:eastAsia="Times New Roman" w:hAnsi="Times New Roman" w:cs="Times New Roman"/>
                <w:i/>
                <w:sz w:val="24"/>
                <w:szCs w:val="24"/>
                <w:lang w:eastAsia="ar-SA"/>
              </w:rPr>
              <w:t>Banko pavadinimas, Banko kodas</w:t>
            </w:r>
          </w:p>
          <w:p w14:paraId="209E50D3" w14:textId="77777777" w:rsidR="003F2123" w:rsidRPr="003F2123" w:rsidRDefault="003F2123" w:rsidP="003F2123">
            <w:pPr>
              <w:tabs>
                <w:tab w:val="left" w:pos="9214"/>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Pareigos</w:t>
            </w:r>
          </w:p>
          <w:p w14:paraId="748F64BF" w14:textId="77777777" w:rsidR="003F2123" w:rsidRPr="003F2123" w:rsidRDefault="003F2123" w:rsidP="003F2123">
            <w:pPr>
              <w:tabs>
                <w:tab w:val="left" w:pos="9214"/>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Vardas Pavardė</w:t>
            </w:r>
          </w:p>
          <w:p w14:paraId="3C18F922" w14:textId="77777777" w:rsidR="003F2123" w:rsidRPr="003F2123" w:rsidRDefault="003F2123" w:rsidP="003F2123">
            <w:pPr>
              <w:tabs>
                <w:tab w:val="left" w:pos="9214"/>
              </w:tabs>
              <w:spacing w:after="0" w:line="240" w:lineRule="auto"/>
              <w:jc w:val="both"/>
              <w:rPr>
                <w:rFonts w:ascii="Times New Roman" w:eastAsia="Times New Roman" w:hAnsi="Times New Roman" w:cs="Times New Roman"/>
                <w:i/>
                <w:sz w:val="24"/>
                <w:szCs w:val="24"/>
                <w:lang w:eastAsia="en-US"/>
              </w:rPr>
            </w:pPr>
          </w:p>
          <w:p w14:paraId="251A7009" w14:textId="77777777" w:rsidR="003F2123" w:rsidRPr="003F2123" w:rsidRDefault="003F2123" w:rsidP="003F2123">
            <w:pPr>
              <w:widowControl w:val="0"/>
              <w:suppressAutoHyphens/>
              <w:spacing w:after="0" w:line="240" w:lineRule="auto"/>
              <w:jc w:val="both"/>
              <w:rPr>
                <w:rFonts w:ascii="Times New Roman" w:eastAsia="Times New Roman" w:hAnsi="Times New Roman" w:cs="Times New Roman"/>
                <w:caps/>
                <w:sz w:val="24"/>
                <w:szCs w:val="24"/>
                <w:lang w:eastAsia="ar-SA"/>
              </w:rPr>
            </w:pPr>
            <w:r w:rsidRPr="003F2123">
              <w:rPr>
                <w:rFonts w:ascii="Times New Roman" w:eastAsia="Times New Roman" w:hAnsi="Times New Roman" w:cs="Times New Roman"/>
                <w:caps/>
                <w:sz w:val="24"/>
                <w:szCs w:val="24"/>
                <w:lang w:eastAsia="ar-SA"/>
              </w:rPr>
              <w:t xml:space="preserve">                                                       202    -       -</w:t>
            </w:r>
          </w:p>
          <w:p w14:paraId="0248C537" w14:textId="77777777" w:rsidR="003F2123" w:rsidRPr="003F2123" w:rsidRDefault="003F2123" w:rsidP="003F2123">
            <w:pPr>
              <w:widowControl w:val="0"/>
              <w:suppressAutoHyphens/>
              <w:spacing w:after="0" w:line="240" w:lineRule="auto"/>
              <w:jc w:val="both"/>
              <w:rPr>
                <w:rFonts w:ascii="Times New Roman" w:eastAsia="Times New Roman" w:hAnsi="Times New Roman" w:cs="Times New Roman"/>
                <w:sz w:val="24"/>
                <w:szCs w:val="24"/>
                <w:lang w:eastAsia="ar-SA"/>
              </w:rPr>
            </w:pPr>
            <w:r w:rsidRPr="003F2123">
              <w:rPr>
                <w:rFonts w:ascii="Times New Roman" w:eastAsia="Times New Roman" w:hAnsi="Times New Roman" w:cs="Times New Roman"/>
                <w:sz w:val="24"/>
                <w:szCs w:val="24"/>
                <w:lang w:eastAsia="ar-SA"/>
              </w:rPr>
              <w:t>_______________________________________</w:t>
            </w:r>
          </w:p>
          <w:p w14:paraId="3CC28E72"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   A.V.</w:t>
            </w:r>
          </w:p>
        </w:tc>
        <w:tc>
          <w:tcPr>
            <w:tcW w:w="4928" w:type="dxa"/>
            <w:gridSpan w:val="2"/>
          </w:tcPr>
          <w:p w14:paraId="0EDF7F7D" w14:textId="77777777" w:rsidR="003F2123" w:rsidRPr="003F2123" w:rsidRDefault="003F2123" w:rsidP="003F2123">
            <w:pPr>
              <w:tabs>
                <w:tab w:val="left" w:pos="459"/>
                <w:tab w:val="left" w:pos="567"/>
              </w:tabs>
              <w:snapToGrid w:val="0"/>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Rangovas:</w:t>
            </w:r>
          </w:p>
          <w:p w14:paraId="2F2AA13F"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Rangovo pavadinimas</w:t>
            </w:r>
          </w:p>
          <w:p w14:paraId="1178C8A1"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Adresas</w:t>
            </w:r>
          </w:p>
          <w:p w14:paraId="61B57AB0"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Įmonės kodas</w:t>
            </w:r>
          </w:p>
          <w:p w14:paraId="0A30A69B"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Telefonas</w:t>
            </w:r>
          </w:p>
          <w:p w14:paraId="077434AC"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Faksas</w:t>
            </w:r>
          </w:p>
          <w:p w14:paraId="10154BFB"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El. paštas</w:t>
            </w:r>
          </w:p>
          <w:p w14:paraId="1C109714"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Atsiskaitomoji sąskaita</w:t>
            </w:r>
          </w:p>
          <w:p w14:paraId="4380AB43"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Banko pavadinimas, Banko kodas</w:t>
            </w:r>
          </w:p>
          <w:p w14:paraId="3A3710BE"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Pareigos</w:t>
            </w:r>
          </w:p>
          <w:p w14:paraId="6D8A15F9"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i/>
                <w:sz w:val="24"/>
                <w:szCs w:val="24"/>
                <w:lang w:eastAsia="en-US"/>
              </w:rPr>
            </w:pPr>
            <w:r w:rsidRPr="003F2123">
              <w:rPr>
                <w:rFonts w:ascii="Times New Roman" w:eastAsia="Times New Roman" w:hAnsi="Times New Roman" w:cs="Times New Roman"/>
                <w:i/>
                <w:sz w:val="24"/>
                <w:szCs w:val="24"/>
                <w:lang w:eastAsia="en-US"/>
              </w:rPr>
              <w:t>Vardas pavardė</w:t>
            </w:r>
          </w:p>
          <w:p w14:paraId="6579E033"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sz w:val="24"/>
                <w:szCs w:val="24"/>
                <w:lang w:eastAsia="en-US"/>
              </w:rPr>
            </w:pPr>
          </w:p>
          <w:p w14:paraId="0F9AF05A"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bCs/>
                <w:sz w:val="24"/>
                <w:szCs w:val="24"/>
                <w:lang w:eastAsia="en-US"/>
              </w:rPr>
            </w:pPr>
            <w:r w:rsidRPr="003F2123">
              <w:rPr>
                <w:rFonts w:ascii="Times New Roman" w:eastAsia="Times New Roman" w:hAnsi="Times New Roman" w:cs="Times New Roman"/>
                <w:sz w:val="24"/>
                <w:szCs w:val="24"/>
                <w:lang w:eastAsia="en-US"/>
              </w:rPr>
              <w:t xml:space="preserve">                                                    202 - -  </w:t>
            </w:r>
            <w:r w:rsidRPr="003F2123">
              <w:rPr>
                <w:rFonts w:ascii="Times New Roman" w:eastAsia="Times New Roman" w:hAnsi="Times New Roman" w:cs="Times New Roman"/>
                <w:bCs/>
                <w:sz w:val="24"/>
                <w:szCs w:val="24"/>
                <w:lang w:eastAsia="en-US"/>
              </w:rPr>
              <w:t>_____________________________________</w:t>
            </w:r>
          </w:p>
          <w:p w14:paraId="46036EC8" w14:textId="77777777" w:rsidR="003F2123" w:rsidRPr="003F2123" w:rsidRDefault="003F2123" w:rsidP="003F2123">
            <w:pPr>
              <w:tabs>
                <w:tab w:val="left" w:pos="459"/>
                <w:tab w:val="left" w:pos="567"/>
              </w:tabs>
              <w:spacing w:after="0" w:line="240" w:lineRule="auto"/>
              <w:jc w:val="both"/>
              <w:rPr>
                <w:rFonts w:ascii="Times New Roman" w:eastAsia="Times New Roman" w:hAnsi="Times New Roman" w:cs="Times New Roman"/>
                <w:b/>
                <w:sz w:val="24"/>
                <w:szCs w:val="24"/>
                <w:lang w:eastAsia="en-US"/>
              </w:rPr>
            </w:pPr>
            <w:r w:rsidRPr="003F2123">
              <w:rPr>
                <w:rFonts w:ascii="Times New Roman" w:eastAsia="Times New Roman" w:hAnsi="Times New Roman" w:cs="Times New Roman"/>
                <w:b/>
                <w:sz w:val="24"/>
                <w:szCs w:val="24"/>
                <w:lang w:eastAsia="en-US"/>
              </w:rPr>
              <w:t xml:space="preserve">   A.V.</w:t>
            </w:r>
          </w:p>
        </w:tc>
      </w:tr>
      <w:bookmarkEnd w:id="0"/>
      <w:bookmarkEnd w:id="1"/>
      <w:bookmarkEnd w:id="2"/>
      <w:bookmarkEnd w:id="3"/>
      <w:bookmarkEnd w:id="4"/>
    </w:tbl>
    <w:p w14:paraId="68F23419" w14:textId="77777777" w:rsidR="003F2123" w:rsidRPr="003F2123" w:rsidRDefault="003F2123" w:rsidP="00363494">
      <w:pPr>
        <w:spacing w:after="0" w:line="240" w:lineRule="auto"/>
        <w:rPr>
          <w:rFonts w:ascii="Times New Roman" w:eastAsia="Times New Roman" w:hAnsi="Times New Roman" w:cs="Times New Roman"/>
          <w:b/>
          <w:bCs/>
          <w:caps/>
          <w:sz w:val="24"/>
          <w:szCs w:val="24"/>
          <w:lang w:eastAsia="en-US"/>
        </w:rPr>
      </w:pPr>
    </w:p>
    <w:sectPr w:rsidR="003F2123" w:rsidRPr="003F2123" w:rsidSect="0002391D">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A7E5" w14:textId="77777777" w:rsidR="00DA56B6" w:rsidRDefault="00DA56B6" w:rsidP="00D05666">
      <w:r>
        <w:separator/>
      </w:r>
    </w:p>
  </w:endnote>
  <w:endnote w:type="continuationSeparator" w:id="0">
    <w:p w14:paraId="7FE3271A" w14:textId="77777777" w:rsidR="00DA56B6" w:rsidRDefault="00DA56B6" w:rsidP="00D05666">
      <w:r>
        <w:continuationSeparator/>
      </w:r>
    </w:p>
  </w:endnote>
  <w:endnote w:type="continuationNotice" w:id="1">
    <w:p w14:paraId="26F8B2D0" w14:textId="77777777" w:rsidR="00DA56B6" w:rsidRDefault="00DA5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6B71" w14:textId="77777777" w:rsidR="00DA56B6" w:rsidRDefault="00DA56B6" w:rsidP="00D05666">
      <w:r>
        <w:separator/>
      </w:r>
    </w:p>
  </w:footnote>
  <w:footnote w:type="continuationSeparator" w:id="0">
    <w:p w14:paraId="6916DD5B" w14:textId="77777777" w:rsidR="00DA56B6" w:rsidRDefault="00DA56B6" w:rsidP="00D05666">
      <w:r>
        <w:continuationSeparator/>
      </w:r>
    </w:p>
  </w:footnote>
  <w:footnote w:type="continuationNotice" w:id="1">
    <w:p w14:paraId="2A24B0CA" w14:textId="77777777" w:rsidR="00DA56B6" w:rsidRDefault="00DA56B6">
      <w:pPr>
        <w:spacing w:after="0" w:line="240" w:lineRule="auto"/>
      </w:pPr>
    </w:p>
  </w:footnote>
  <w:footnote w:id="2">
    <w:p w14:paraId="2EC59400" w14:textId="77777777" w:rsidR="003F2123" w:rsidRPr="00D42A6C" w:rsidRDefault="003F2123" w:rsidP="003F2123">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2204"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146E7A"/>
    <w:multiLevelType w:val="multilevel"/>
    <w:tmpl w:val="36A008D6"/>
    <w:lvl w:ilvl="0">
      <w:start w:val="16"/>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B377920"/>
    <w:multiLevelType w:val="multilevel"/>
    <w:tmpl w:val="DA2EC36E"/>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6" w15:restartNumberingAfterBreak="0">
    <w:nsid w:val="3FB963F6"/>
    <w:multiLevelType w:val="multilevel"/>
    <w:tmpl w:val="5B46E11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E8172A9"/>
    <w:multiLevelType w:val="multilevel"/>
    <w:tmpl w:val="3F867120"/>
    <w:lvl w:ilvl="0">
      <w:start w:val="2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04938AD"/>
    <w:multiLevelType w:val="hybridMultilevel"/>
    <w:tmpl w:val="9F00748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C462994A">
      <w:start w:val="15"/>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D0B1D29"/>
    <w:multiLevelType w:val="multilevel"/>
    <w:tmpl w:val="A7444FB2"/>
    <w:lvl w:ilvl="0">
      <w:start w:val="2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16"/>
  </w:num>
  <w:num w:numId="2" w16cid:durableId="207184103">
    <w:abstractNumId w:val="6"/>
  </w:num>
  <w:num w:numId="3" w16cid:durableId="1865055254">
    <w:abstractNumId w:val="53"/>
  </w:num>
  <w:num w:numId="4" w16cid:durableId="1484615006">
    <w:abstractNumId w:val="47"/>
  </w:num>
  <w:num w:numId="5" w16cid:durableId="607934237">
    <w:abstractNumId w:val="37"/>
  </w:num>
  <w:num w:numId="6" w16cid:durableId="408162091">
    <w:abstractNumId w:val="68"/>
  </w:num>
  <w:num w:numId="7" w16cid:durableId="749809940">
    <w:abstractNumId w:val="3"/>
  </w:num>
  <w:num w:numId="8" w16cid:durableId="412043720">
    <w:abstractNumId w:val="61"/>
  </w:num>
  <w:num w:numId="9" w16cid:durableId="1476410157">
    <w:abstractNumId w:val="57"/>
  </w:num>
  <w:num w:numId="10" w16cid:durableId="524564212">
    <w:abstractNumId w:val="63"/>
  </w:num>
  <w:num w:numId="11" w16cid:durableId="1829010546">
    <w:abstractNumId w:val="64"/>
  </w:num>
  <w:num w:numId="12" w16cid:durableId="557669495">
    <w:abstractNumId w:val="4"/>
  </w:num>
  <w:num w:numId="13" w16cid:durableId="1179005757">
    <w:abstractNumId w:val="43"/>
  </w:num>
  <w:num w:numId="14" w16cid:durableId="747001019">
    <w:abstractNumId w:val="36"/>
  </w:num>
  <w:num w:numId="15" w16cid:durableId="822425412">
    <w:abstractNumId w:val="41"/>
  </w:num>
  <w:num w:numId="16" w16cid:durableId="1516917841">
    <w:abstractNumId w:val="23"/>
  </w:num>
  <w:num w:numId="17" w16cid:durableId="2105684055">
    <w:abstractNumId w:val="46"/>
  </w:num>
  <w:num w:numId="18" w16cid:durableId="371005059">
    <w:abstractNumId w:val="42"/>
  </w:num>
  <w:num w:numId="19" w16cid:durableId="1884630571">
    <w:abstractNumId w:val="29"/>
  </w:num>
  <w:num w:numId="20" w16cid:durableId="494614562">
    <w:abstractNumId w:val="44"/>
  </w:num>
  <w:num w:numId="21" w16cid:durableId="1473055655">
    <w:abstractNumId w:val="49"/>
  </w:num>
  <w:num w:numId="22" w16cid:durableId="510532351">
    <w:abstractNumId w:val="0"/>
  </w:num>
  <w:num w:numId="23" w16cid:durableId="497116319">
    <w:abstractNumId w:val="33"/>
  </w:num>
  <w:num w:numId="24" w16cid:durableId="952592771">
    <w:abstractNumId w:val="12"/>
  </w:num>
  <w:num w:numId="25" w16cid:durableId="425461929">
    <w:abstractNumId w:val="62"/>
  </w:num>
  <w:num w:numId="26" w16cid:durableId="1216087179">
    <w:abstractNumId w:val="45"/>
  </w:num>
  <w:num w:numId="27" w16cid:durableId="286619703">
    <w:abstractNumId w:val="17"/>
  </w:num>
  <w:num w:numId="28" w16cid:durableId="1974096116">
    <w:abstractNumId w:val="5"/>
  </w:num>
  <w:num w:numId="29" w16cid:durableId="971666708">
    <w:abstractNumId w:val="14"/>
  </w:num>
  <w:num w:numId="30" w16cid:durableId="1990400765">
    <w:abstractNumId w:val="51"/>
  </w:num>
  <w:num w:numId="31" w16cid:durableId="1099909681">
    <w:abstractNumId w:val="67"/>
  </w:num>
  <w:num w:numId="32" w16cid:durableId="328486276">
    <w:abstractNumId w:val="24"/>
  </w:num>
  <w:num w:numId="33" w16cid:durableId="1831171292">
    <w:abstractNumId w:val="11"/>
  </w:num>
  <w:num w:numId="34" w16cid:durableId="596139138">
    <w:abstractNumId w:val="30"/>
  </w:num>
  <w:num w:numId="35" w16cid:durableId="1725717609">
    <w:abstractNumId w:val="18"/>
  </w:num>
  <w:num w:numId="36" w16cid:durableId="555895789">
    <w:abstractNumId w:val="7"/>
  </w:num>
  <w:num w:numId="37" w16cid:durableId="928856357">
    <w:abstractNumId w:val="34"/>
  </w:num>
  <w:num w:numId="38" w16cid:durableId="1390108170">
    <w:abstractNumId w:val="50"/>
  </w:num>
  <w:num w:numId="39" w16cid:durableId="1886942370">
    <w:abstractNumId w:val="56"/>
  </w:num>
  <w:num w:numId="40" w16cid:durableId="156196044">
    <w:abstractNumId w:val="66"/>
  </w:num>
  <w:num w:numId="41" w16cid:durableId="1614361933">
    <w:abstractNumId w:val="20"/>
  </w:num>
  <w:num w:numId="42" w16cid:durableId="1800953411">
    <w:abstractNumId w:val="19"/>
  </w:num>
  <w:num w:numId="43" w16cid:durableId="1768766727">
    <w:abstractNumId w:val="15"/>
  </w:num>
  <w:num w:numId="44" w16cid:durableId="736319281">
    <w:abstractNumId w:val="60"/>
  </w:num>
  <w:num w:numId="45" w16cid:durableId="1672829381">
    <w:abstractNumId w:val="27"/>
  </w:num>
  <w:num w:numId="46" w16cid:durableId="1576939295">
    <w:abstractNumId w:val="2"/>
  </w:num>
  <w:num w:numId="47" w16cid:durableId="1232807121">
    <w:abstractNumId w:val="38"/>
  </w:num>
  <w:num w:numId="48" w16cid:durableId="869026906">
    <w:abstractNumId w:val="13"/>
  </w:num>
  <w:num w:numId="49" w16cid:durableId="708340975">
    <w:abstractNumId w:val="8"/>
  </w:num>
  <w:num w:numId="50" w16cid:durableId="1015837771">
    <w:abstractNumId w:val="65"/>
  </w:num>
  <w:num w:numId="51" w16cid:durableId="1071345592">
    <w:abstractNumId w:val="1"/>
  </w:num>
  <w:num w:numId="52" w16cid:durableId="95292463">
    <w:abstractNumId w:val="69"/>
  </w:num>
  <w:num w:numId="53" w16cid:durableId="1669671900">
    <w:abstractNumId w:val="39"/>
  </w:num>
  <w:num w:numId="54" w16cid:durableId="682588217">
    <w:abstractNumId w:val="31"/>
  </w:num>
  <w:num w:numId="55" w16cid:durableId="914585894">
    <w:abstractNumId w:val="54"/>
  </w:num>
  <w:num w:numId="56" w16cid:durableId="1798523427">
    <w:abstractNumId w:val="55"/>
  </w:num>
  <w:num w:numId="57" w16cid:durableId="452556241">
    <w:abstractNumId w:val="28"/>
  </w:num>
  <w:num w:numId="58" w16cid:durableId="160388179">
    <w:abstractNumId w:val="40"/>
  </w:num>
  <w:num w:numId="59" w16cid:durableId="1600481649">
    <w:abstractNumId w:val="10"/>
  </w:num>
  <w:num w:numId="60" w16cid:durableId="1525706356">
    <w:abstractNumId w:val="58"/>
  </w:num>
  <w:num w:numId="61" w16cid:durableId="868949419">
    <w:abstractNumId w:val="48"/>
  </w:num>
  <w:num w:numId="62" w16cid:durableId="178129147">
    <w:abstractNumId w:val="59"/>
  </w:num>
  <w:num w:numId="63" w16cid:durableId="674496610">
    <w:abstractNumId w:val="35"/>
  </w:num>
  <w:num w:numId="64" w16cid:durableId="446387970">
    <w:abstractNumId w:val="22"/>
  </w:num>
  <w:num w:numId="65" w16cid:durableId="1598908948">
    <w:abstractNumId w:val="26"/>
  </w:num>
  <w:num w:numId="66"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97727178">
    <w:abstractNumId w:val="52"/>
  </w:num>
  <w:num w:numId="68" w16cid:durableId="751859284">
    <w:abstractNumId w:val="32"/>
  </w:num>
  <w:num w:numId="69" w16cid:durableId="1056245169">
    <w:abstractNumId w:val="21"/>
  </w:num>
  <w:num w:numId="70" w16cid:durableId="171577473">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28"/>
    <w:rsid w:val="00003A3F"/>
    <w:rsid w:val="00003C77"/>
    <w:rsid w:val="00004521"/>
    <w:rsid w:val="00004A08"/>
    <w:rsid w:val="00004AC0"/>
    <w:rsid w:val="00005F36"/>
    <w:rsid w:val="000060AC"/>
    <w:rsid w:val="00006991"/>
    <w:rsid w:val="000074A0"/>
    <w:rsid w:val="00007D23"/>
    <w:rsid w:val="00007EC9"/>
    <w:rsid w:val="00007F36"/>
    <w:rsid w:val="0001089B"/>
    <w:rsid w:val="0001089E"/>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FDD"/>
    <w:rsid w:val="00017009"/>
    <w:rsid w:val="00017D4A"/>
    <w:rsid w:val="000206C9"/>
    <w:rsid w:val="000206FB"/>
    <w:rsid w:val="00020F6C"/>
    <w:rsid w:val="00020FD4"/>
    <w:rsid w:val="00021074"/>
    <w:rsid w:val="00021574"/>
    <w:rsid w:val="0002173B"/>
    <w:rsid w:val="00021884"/>
    <w:rsid w:val="00021ECC"/>
    <w:rsid w:val="00021EFA"/>
    <w:rsid w:val="000221F4"/>
    <w:rsid w:val="00022DEB"/>
    <w:rsid w:val="00022E0C"/>
    <w:rsid w:val="00023641"/>
    <w:rsid w:val="0002391D"/>
    <w:rsid w:val="00024DB9"/>
    <w:rsid w:val="0002541F"/>
    <w:rsid w:val="00025967"/>
    <w:rsid w:val="00026246"/>
    <w:rsid w:val="00026673"/>
    <w:rsid w:val="00026690"/>
    <w:rsid w:val="00026A51"/>
    <w:rsid w:val="00026D16"/>
    <w:rsid w:val="0003027B"/>
    <w:rsid w:val="00030C02"/>
    <w:rsid w:val="00030C76"/>
    <w:rsid w:val="00030F90"/>
    <w:rsid w:val="000315EB"/>
    <w:rsid w:val="0003169B"/>
    <w:rsid w:val="00031A62"/>
    <w:rsid w:val="000321E6"/>
    <w:rsid w:val="0003281A"/>
    <w:rsid w:val="00032D19"/>
    <w:rsid w:val="00033650"/>
    <w:rsid w:val="00033D41"/>
    <w:rsid w:val="00034153"/>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BCD"/>
    <w:rsid w:val="00067DCC"/>
    <w:rsid w:val="00067EAF"/>
    <w:rsid w:val="0007051B"/>
    <w:rsid w:val="000714BF"/>
    <w:rsid w:val="00071548"/>
    <w:rsid w:val="000716B1"/>
    <w:rsid w:val="00071B2E"/>
    <w:rsid w:val="00072122"/>
    <w:rsid w:val="00072F31"/>
    <w:rsid w:val="00072FE6"/>
    <w:rsid w:val="000738C7"/>
    <w:rsid w:val="00073E79"/>
    <w:rsid w:val="000749D7"/>
    <w:rsid w:val="00074A01"/>
    <w:rsid w:val="00074DEB"/>
    <w:rsid w:val="00074E9E"/>
    <w:rsid w:val="0007511C"/>
    <w:rsid w:val="00075511"/>
    <w:rsid w:val="00075D27"/>
    <w:rsid w:val="000767BF"/>
    <w:rsid w:val="00076FB7"/>
    <w:rsid w:val="00077583"/>
    <w:rsid w:val="000775B4"/>
    <w:rsid w:val="00080396"/>
    <w:rsid w:val="00080EE8"/>
    <w:rsid w:val="00080F12"/>
    <w:rsid w:val="00080F53"/>
    <w:rsid w:val="0008241E"/>
    <w:rsid w:val="00082F6A"/>
    <w:rsid w:val="0008369A"/>
    <w:rsid w:val="0008436A"/>
    <w:rsid w:val="00085184"/>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3862"/>
    <w:rsid w:val="000A5589"/>
    <w:rsid w:val="000A5738"/>
    <w:rsid w:val="000A5FB1"/>
    <w:rsid w:val="000A63C8"/>
    <w:rsid w:val="000A6BBE"/>
    <w:rsid w:val="000A76C1"/>
    <w:rsid w:val="000A7BF8"/>
    <w:rsid w:val="000A7E99"/>
    <w:rsid w:val="000B049C"/>
    <w:rsid w:val="000B0CED"/>
    <w:rsid w:val="000B2E23"/>
    <w:rsid w:val="000B36CB"/>
    <w:rsid w:val="000B4E01"/>
    <w:rsid w:val="000B4E6D"/>
    <w:rsid w:val="000B4E90"/>
    <w:rsid w:val="000B51DF"/>
    <w:rsid w:val="000B5255"/>
    <w:rsid w:val="000B5A09"/>
    <w:rsid w:val="000B685D"/>
    <w:rsid w:val="000B7223"/>
    <w:rsid w:val="000C006A"/>
    <w:rsid w:val="000C02F3"/>
    <w:rsid w:val="000C040E"/>
    <w:rsid w:val="000C1AE5"/>
    <w:rsid w:val="000C1F59"/>
    <w:rsid w:val="000C211C"/>
    <w:rsid w:val="000C2217"/>
    <w:rsid w:val="000C238A"/>
    <w:rsid w:val="000C29C2"/>
    <w:rsid w:val="000C2C07"/>
    <w:rsid w:val="000C34A7"/>
    <w:rsid w:val="000C3D2E"/>
    <w:rsid w:val="000C3F71"/>
    <w:rsid w:val="000C4D87"/>
    <w:rsid w:val="000C4DF9"/>
    <w:rsid w:val="000C55D6"/>
    <w:rsid w:val="000C59B8"/>
    <w:rsid w:val="000C6068"/>
    <w:rsid w:val="000C7160"/>
    <w:rsid w:val="000D0F58"/>
    <w:rsid w:val="000D13D6"/>
    <w:rsid w:val="000D18E9"/>
    <w:rsid w:val="000D1E3D"/>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BA"/>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26"/>
    <w:rsid w:val="000F1287"/>
    <w:rsid w:val="000F1B57"/>
    <w:rsid w:val="000F2282"/>
    <w:rsid w:val="000F2369"/>
    <w:rsid w:val="000F2FF1"/>
    <w:rsid w:val="000F32FF"/>
    <w:rsid w:val="000F403D"/>
    <w:rsid w:val="000F4AA3"/>
    <w:rsid w:val="000F4B8F"/>
    <w:rsid w:val="000F513D"/>
    <w:rsid w:val="000F5948"/>
    <w:rsid w:val="000F7102"/>
    <w:rsid w:val="000F7894"/>
    <w:rsid w:val="00100B38"/>
    <w:rsid w:val="001010F7"/>
    <w:rsid w:val="00101313"/>
    <w:rsid w:val="00101372"/>
    <w:rsid w:val="00101C48"/>
    <w:rsid w:val="00101DB0"/>
    <w:rsid w:val="0010270D"/>
    <w:rsid w:val="00102D1D"/>
    <w:rsid w:val="00103779"/>
    <w:rsid w:val="001045A6"/>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637"/>
    <w:rsid w:val="001163F2"/>
    <w:rsid w:val="00116A84"/>
    <w:rsid w:val="0011798C"/>
    <w:rsid w:val="00117DD0"/>
    <w:rsid w:val="00120F58"/>
    <w:rsid w:val="00121867"/>
    <w:rsid w:val="00121982"/>
    <w:rsid w:val="0012267C"/>
    <w:rsid w:val="001229FD"/>
    <w:rsid w:val="001236DD"/>
    <w:rsid w:val="00124338"/>
    <w:rsid w:val="00124345"/>
    <w:rsid w:val="00124C82"/>
    <w:rsid w:val="00124CC0"/>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30A"/>
    <w:rsid w:val="001365CA"/>
    <w:rsid w:val="00136624"/>
    <w:rsid w:val="00137F65"/>
    <w:rsid w:val="00140808"/>
    <w:rsid w:val="00140D50"/>
    <w:rsid w:val="00141292"/>
    <w:rsid w:val="00141BF1"/>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6A"/>
    <w:rsid w:val="001538C5"/>
    <w:rsid w:val="00153D1C"/>
    <w:rsid w:val="00154487"/>
    <w:rsid w:val="001544F0"/>
    <w:rsid w:val="0015529C"/>
    <w:rsid w:val="00155354"/>
    <w:rsid w:val="00156148"/>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BBF"/>
    <w:rsid w:val="00182729"/>
    <w:rsid w:val="00182A0E"/>
    <w:rsid w:val="00182CBF"/>
    <w:rsid w:val="00182E25"/>
    <w:rsid w:val="0018349F"/>
    <w:rsid w:val="00183AD9"/>
    <w:rsid w:val="00183BC8"/>
    <w:rsid w:val="00183BF1"/>
    <w:rsid w:val="001849BD"/>
    <w:rsid w:val="001853B6"/>
    <w:rsid w:val="00185454"/>
    <w:rsid w:val="00185997"/>
    <w:rsid w:val="00185BC4"/>
    <w:rsid w:val="00186036"/>
    <w:rsid w:val="001865A6"/>
    <w:rsid w:val="00187C7E"/>
    <w:rsid w:val="001900AA"/>
    <w:rsid w:val="00190B48"/>
    <w:rsid w:val="00190D4E"/>
    <w:rsid w:val="0019130D"/>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034"/>
    <w:rsid w:val="001A2163"/>
    <w:rsid w:val="001A225E"/>
    <w:rsid w:val="001A25FD"/>
    <w:rsid w:val="001A2693"/>
    <w:rsid w:val="001A2788"/>
    <w:rsid w:val="001A2E70"/>
    <w:rsid w:val="001A39B5"/>
    <w:rsid w:val="001A447C"/>
    <w:rsid w:val="001A49EA"/>
    <w:rsid w:val="001A4D7F"/>
    <w:rsid w:val="001A4D9A"/>
    <w:rsid w:val="001A5289"/>
    <w:rsid w:val="001A582E"/>
    <w:rsid w:val="001A5D7C"/>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06"/>
    <w:rsid w:val="001B59DE"/>
    <w:rsid w:val="001B7090"/>
    <w:rsid w:val="001B77FA"/>
    <w:rsid w:val="001B7A65"/>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33BE"/>
    <w:rsid w:val="001D37D8"/>
    <w:rsid w:val="001D414C"/>
    <w:rsid w:val="001D41F4"/>
    <w:rsid w:val="001D5752"/>
    <w:rsid w:val="001D612E"/>
    <w:rsid w:val="001D65F8"/>
    <w:rsid w:val="001D7492"/>
    <w:rsid w:val="001D7890"/>
    <w:rsid w:val="001E0107"/>
    <w:rsid w:val="001E169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A89"/>
    <w:rsid w:val="002140C5"/>
    <w:rsid w:val="00214B9D"/>
    <w:rsid w:val="00214D4B"/>
    <w:rsid w:val="00215B09"/>
    <w:rsid w:val="00215FB5"/>
    <w:rsid w:val="002163DC"/>
    <w:rsid w:val="00216766"/>
    <w:rsid w:val="00216820"/>
    <w:rsid w:val="00217893"/>
    <w:rsid w:val="00220588"/>
    <w:rsid w:val="0022071B"/>
    <w:rsid w:val="00220B88"/>
    <w:rsid w:val="00220F7F"/>
    <w:rsid w:val="002211A8"/>
    <w:rsid w:val="00221235"/>
    <w:rsid w:val="00221CC0"/>
    <w:rsid w:val="0022234B"/>
    <w:rsid w:val="00223614"/>
    <w:rsid w:val="00223D79"/>
    <w:rsid w:val="00224272"/>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74"/>
    <w:rsid w:val="002415C7"/>
    <w:rsid w:val="0024180E"/>
    <w:rsid w:val="00241D43"/>
    <w:rsid w:val="00242459"/>
    <w:rsid w:val="002425E8"/>
    <w:rsid w:val="00242BDF"/>
    <w:rsid w:val="00242C3E"/>
    <w:rsid w:val="00242CEB"/>
    <w:rsid w:val="002430AE"/>
    <w:rsid w:val="00244688"/>
    <w:rsid w:val="002446ED"/>
    <w:rsid w:val="00244C41"/>
    <w:rsid w:val="00245655"/>
    <w:rsid w:val="00245DD5"/>
    <w:rsid w:val="00245E8F"/>
    <w:rsid w:val="00246959"/>
    <w:rsid w:val="0024735B"/>
    <w:rsid w:val="002476D5"/>
    <w:rsid w:val="002507DE"/>
    <w:rsid w:val="00250D9A"/>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2F73"/>
    <w:rsid w:val="00263B34"/>
    <w:rsid w:val="00263E7F"/>
    <w:rsid w:val="0026424A"/>
    <w:rsid w:val="0026491C"/>
    <w:rsid w:val="00264B13"/>
    <w:rsid w:val="00264EBF"/>
    <w:rsid w:val="0026649F"/>
    <w:rsid w:val="002670AA"/>
    <w:rsid w:val="00267262"/>
    <w:rsid w:val="00267751"/>
    <w:rsid w:val="00267E9A"/>
    <w:rsid w:val="00270113"/>
    <w:rsid w:val="002703BD"/>
    <w:rsid w:val="002707A9"/>
    <w:rsid w:val="002713FB"/>
    <w:rsid w:val="00271411"/>
    <w:rsid w:val="002716D8"/>
    <w:rsid w:val="00272038"/>
    <w:rsid w:val="0027236E"/>
    <w:rsid w:val="00272857"/>
    <w:rsid w:val="002738C9"/>
    <w:rsid w:val="0027399D"/>
    <w:rsid w:val="00273F59"/>
    <w:rsid w:val="00274C8A"/>
    <w:rsid w:val="00274E50"/>
    <w:rsid w:val="0027575B"/>
    <w:rsid w:val="00275B72"/>
    <w:rsid w:val="00277535"/>
    <w:rsid w:val="00277634"/>
    <w:rsid w:val="0027776A"/>
    <w:rsid w:val="002779A1"/>
    <w:rsid w:val="00277E3E"/>
    <w:rsid w:val="00280265"/>
    <w:rsid w:val="00280AF0"/>
    <w:rsid w:val="00281309"/>
    <w:rsid w:val="0028135C"/>
    <w:rsid w:val="00281735"/>
    <w:rsid w:val="002827A2"/>
    <w:rsid w:val="002827E4"/>
    <w:rsid w:val="00282C67"/>
    <w:rsid w:val="00282CF3"/>
    <w:rsid w:val="00282E1F"/>
    <w:rsid w:val="00283391"/>
    <w:rsid w:val="00283C6E"/>
    <w:rsid w:val="00283D6A"/>
    <w:rsid w:val="00283DF9"/>
    <w:rsid w:val="00284221"/>
    <w:rsid w:val="002847F1"/>
    <w:rsid w:val="00285B02"/>
    <w:rsid w:val="00285E5E"/>
    <w:rsid w:val="00286EDD"/>
    <w:rsid w:val="00286EE1"/>
    <w:rsid w:val="002907D9"/>
    <w:rsid w:val="00290850"/>
    <w:rsid w:val="00290E7C"/>
    <w:rsid w:val="00290F12"/>
    <w:rsid w:val="00291DCB"/>
    <w:rsid w:val="0029216D"/>
    <w:rsid w:val="002926A1"/>
    <w:rsid w:val="00292AB7"/>
    <w:rsid w:val="00293222"/>
    <w:rsid w:val="0029394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26"/>
    <w:rsid w:val="002A5F82"/>
    <w:rsid w:val="002A62B6"/>
    <w:rsid w:val="002A630E"/>
    <w:rsid w:val="002A637A"/>
    <w:rsid w:val="002A6658"/>
    <w:rsid w:val="002A70E6"/>
    <w:rsid w:val="002A71C8"/>
    <w:rsid w:val="002A758A"/>
    <w:rsid w:val="002A7A35"/>
    <w:rsid w:val="002B0002"/>
    <w:rsid w:val="002B062F"/>
    <w:rsid w:val="002B12BE"/>
    <w:rsid w:val="002B144C"/>
    <w:rsid w:val="002B165D"/>
    <w:rsid w:val="002B1787"/>
    <w:rsid w:val="002B189A"/>
    <w:rsid w:val="002B19CD"/>
    <w:rsid w:val="002B1AD3"/>
    <w:rsid w:val="002B2E96"/>
    <w:rsid w:val="002B2FCD"/>
    <w:rsid w:val="002B32CA"/>
    <w:rsid w:val="002B3663"/>
    <w:rsid w:val="002B3F04"/>
    <w:rsid w:val="002B42DA"/>
    <w:rsid w:val="002B49CA"/>
    <w:rsid w:val="002B4DFD"/>
    <w:rsid w:val="002B6251"/>
    <w:rsid w:val="002B6498"/>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600"/>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ED4"/>
    <w:rsid w:val="002D7F06"/>
    <w:rsid w:val="002E00F1"/>
    <w:rsid w:val="002E0287"/>
    <w:rsid w:val="002E0FA3"/>
    <w:rsid w:val="002E115D"/>
    <w:rsid w:val="002E120E"/>
    <w:rsid w:val="002E1796"/>
    <w:rsid w:val="002E21B5"/>
    <w:rsid w:val="002E259F"/>
    <w:rsid w:val="002E2B93"/>
    <w:rsid w:val="002E2CD8"/>
    <w:rsid w:val="002E2D23"/>
    <w:rsid w:val="002E348F"/>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2571"/>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7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7FC"/>
    <w:rsid w:val="0031284C"/>
    <w:rsid w:val="00312897"/>
    <w:rsid w:val="00312975"/>
    <w:rsid w:val="00312FEE"/>
    <w:rsid w:val="00313947"/>
    <w:rsid w:val="00313A09"/>
    <w:rsid w:val="00313C2B"/>
    <w:rsid w:val="0031420A"/>
    <w:rsid w:val="00314972"/>
    <w:rsid w:val="00314A80"/>
    <w:rsid w:val="00314BA3"/>
    <w:rsid w:val="003155D3"/>
    <w:rsid w:val="003168FF"/>
    <w:rsid w:val="00317AC3"/>
    <w:rsid w:val="00320115"/>
    <w:rsid w:val="00321802"/>
    <w:rsid w:val="00321A79"/>
    <w:rsid w:val="00321B1F"/>
    <w:rsid w:val="0032266C"/>
    <w:rsid w:val="003229D5"/>
    <w:rsid w:val="003232C3"/>
    <w:rsid w:val="00324073"/>
    <w:rsid w:val="003241B0"/>
    <w:rsid w:val="003241B4"/>
    <w:rsid w:val="0032494C"/>
    <w:rsid w:val="00324B35"/>
    <w:rsid w:val="00325243"/>
    <w:rsid w:val="00325A84"/>
    <w:rsid w:val="00325BB7"/>
    <w:rsid w:val="00325D58"/>
    <w:rsid w:val="00325F1F"/>
    <w:rsid w:val="00326357"/>
    <w:rsid w:val="00326CB7"/>
    <w:rsid w:val="00326F19"/>
    <w:rsid w:val="00326F9E"/>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03D"/>
    <w:rsid w:val="00346410"/>
    <w:rsid w:val="00350286"/>
    <w:rsid w:val="0035041E"/>
    <w:rsid w:val="00350730"/>
    <w:rsid w:val="003515E1"/>
    <w:rsid w:val="00351D68"/>
    <w:rsid w:val="00352626"/>
    <w:rsid w:val="003529FB"/>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2719"/>
    <w:rsid w:val="00363134"/>
    <w:rsid w:val="00363494"/>
    <w:rsid w:val="00365384"/>
    <w:rsid w:val="00365727"/>
    <w:rsid w:val="003660B8"/>
    <w:rsid w:val="003671C3"/>
    <w:rsid w:val="00370489"/>
    <w:rsid w:val="00370682"/>
    <w:rsid w:val="003713E4"/>
    <w:rsid w:val="00371433"/>
    <w:rsid w:val="00372A5B"/>
    <w:rsid w:val="00373245"/>
    <w:rsid w:val="003734AB"/>
    <w:rsid w:val="003736DF"/>
    <w:rsid w:val="00373C97"/>
    <w:rsid w:val="003741B2"/>
    <w:rsid w:val="003741D5"/>
    <w:rsid w:val="00374529"/>
    <w:rsid w:val="00374650"/>
    <w:rsid w:val="00374A04"/>
    <w:rsid w:val="00375417"/>
    <w:rsid w:val="0037545E"/>
    <w:rsid w:val="003754D9"/>
    <w:rsid w:val="00375B68"/>
    <w:rsid w:val="0037632B"/>
    <w:rsid w:val="00376628"/>
    <w:rsid w:val="0037691C"/>
    <w:rsid w:val="00376F87"/>
    <w:rsid w:val="003771ED"/>
    <w:rsid w:val="00377497"/>
    <w:rsid w:val="00377925"/>
    <w:rsid w:val="00377B28"/>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877"/>
    <w:rsid w:val="00391FE7"/>
    <w:rsid w:val="0039299B"/>
    <w:rsid w:val="00393698"/>
    <w:rsid w:val="0039371E"/>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3DD"/>
    <w:rsid w:val="003A441C"/>
    <w:rsid w:val="003A4559"/>
    <w:rsid w:val="003A636D"/>
    <w:rsid w:val="003A65F9"/>
    <w:rsid w:val="003A6638"/>
    <w:rsid w:val="003A6652"/>
    <w:rsid w:val="003A683D"/>
    <w:rsid w:val="003A6BC4"/>
    <w:rsid w:val="003A6D4D"/>
    <w:rsid w:val="003B03D1"/>
    <w:rsid w:val="003B0AEE"/>
    <w:rsid w:val="003B0F1F"/>
    <w:rsid w:val="003B12DE"/>
    <w:rsid w:val="003B160F"/>
    <w:rsid w:val="003B3624"/>
    <w:rsid w:val="003B3660"/>
    <w:rsid w:val="003B386F"/>
    <w:rsid w:val="003B39F9"/>
    <w:rsid w:val="003B4138"/>
    <w:rsid w:val="003B4989"/>
    <w:rsid w:val="003B6924"/>
    <w:rsid w:val="003B6A9C"/>
    <w:rsid w:val="003B73B7"/>
    <w:rsid w:val="003B7634"/>
    <w:rsid w:val="003B78AD"/>
    <w:rsid w:val="003C018A"/>
    <w:rsid w:val="003C07A3"/>
    <w:rsid w:val="003C126F"/>
    <w:rsid w:val="003C1AB1"/>
    <w:rsid w:val="003C1B53"/>
    <w:rsid w:val="003C1BFB"/>
    <w:rsid w:val="003C2081"/>
    <w:rsid w:val="003C2412"/>
    <w:rsid w:val="003C253D"/>
    <w:rsid w:val="003C269A"/>
    <w:rsid w:val="003C2837"/>
    <w:rsid w:val="003C2CA5"/>
    <w:rsid w:val="003C2EEB"/>
    <w:rsid w:val="003C34BF"/>
    <w:rsid w:val="003C3F49"/>
    <w:rsid w:val="003C411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E8"/>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3C"/>
    <w:rsid w:val="003F14C3"/>
    <w:rsid w:val="003F1531"/>
    <w:rsid w:val="003F18FD"/>
    <w:rsid w:val="003F1CE4"/>
    <w:rsid w:val="003F1D78"/>
    <w:rsid w:val="003F1F79"/>
    <w:rsid w:val="003F2123"/>
    <w:rsid w:val="003F2587"/>
    <w:rsid w:val="003F25CB"/>
    <w:rsid w:val="003F3C34"/>
    <w:rsid w:val="003F3EFE"/>
    <w:rsid w:val="003F3FC9"/>
    <w:rsid w:val="003F4245"/>
    <w:rsid w:val="003F4DBD"/>
    <w:rsid w:val="003F5489"/>
    <w:rsid w:val="003F54D8"/>
    <w:rsid w:val="003F5913"/>
    <w:rsid w:val="003F6B59"/>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37E"/>
    <w:rsid w:val="00410936"/>
    <w:rsid w:val="00410A15"/>
    <w:rsid w:val="0041188F"/>
    <w:rsid w:val="00411B94"/>
    <w:rsid w:val="00411BD7"/>
    <w:rsid w:val="0041208A"/>
    <w:rsid w:val="004132EE"/>
    <w:rsid w:val="0041361C"/>
    <w:rsid w:val="00413CB5"/>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CAF"/>
    <w:rsid w:val="00444DC8"/>
    <w:rsid w:val="00445041"/>
    <w:rsid w:val="00445162"/>
    <w:rsid w:val="00445179"/>
    <w:rsid w:val="0044671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1043"/>
    <w:rsid w:val="004712B7"/>
    <w:rsid w:val="004713B5"/>
    <w:rsid w:val="004720C4"/>
    <w:rsid w:val="00472910"/>
    <w:rsid w:val="00472F7A"/>
    <w:rsid w:val="00472F8C"/>
    <w:rsid w:val="004733F8"/>
    <w:rsid w:val="0047399D"/>
    <w:rsid w:val="00473DA9"/>
    <w:rsid w:val="004745B4"/>
    <w:rsid w:val="00475262"/>
    <w:rsid w:val="0047554A"/>
    <w:rsid w:val="0047561F"/>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ED"/>
    <w:rsid w:val="004905CE"/>
    <w:rsid w:val="004909FF"/>
    <w:rsid w:val="004923AA"/>
    <w:rsid w:val="00494C58"/>
    <w:rsid w:val="0049538A"/>
    <w:rsid w:val="00495F71"/>
    <w:rsid w:val="0049606B"/>
    <w:rsid w:val="00496EFB"/>
    <w:rsid w:val="00497851"/>
    <w:rsid w:val="0049788B"/>
    <w:rsid w:val="00497DF3"/>
    <w:rsid w:val="004A01F5"/>
    <w:rsid w:val="004A0401"/>
    <w:rsid w:val="004A0846"/>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009"/>
    <w:rsid w:val="004A51B9"/>
    <w:rsid w:val="004A53AB"/>
    <w:rsid w:val="004A553B"/>
    <w:rsid w:val="004A5820"/>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5ED5"/>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E30"/>
    <w:rsid w:val="004E1FB0"/>
    <w:rsid w:val="004E2034"/>
    <w:rsid w:val="004E2171"/>
    <w:rsid w:val="004E2550"/>
    <w:rsid w:val="004E2CF5"/>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27A"/>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52E"/>
    <w:rsid w:val="00523DED"/>
    <w:rsid w:val="0052470F"/>
    <w:rsid w:val="00524AB3"/>
    <w:rsid w:val="005250A7"/>
    <w:rsid w:val="00525A62"/>
    <w:rsid w:val="00525B54"/>
    <w:rsid w:val="00525F5A"/>
    <w:rsid w:val="00525FD6"/>
    <w:rsid w:val="005260FE"/>
    <w:rsid w:val="005265F8"/>
    <w:rsid w:val="005267FB"/>
    <w:rsid w:val="005269B3"/>
    <w:rsid w:val="00526D2D"/>
    <w:rsid w:val="005273B1"/>
    <w:rsid w:val="00527D50"/>
    <w:rsid w:val="00530058"/>
    <w:rsid w:val="00530103"/>
    <w:rsid w:val="00530629"/>
    <w:rsid w:val="00530663"/>
    <w:rsid w:val="00530BB3"/>
    <w:rsid w:val="00530FFF"/>
    <w:rsid w:val="005311C6"/>
    <w:rsid w:val="005315A7"/>
    <w:rsid w:val="005321FB"/>
    <w:rsid w:val="0053254A"/>
    <w:rsid w:val="005332CF"/>
    <w:rsid w:val="005334CF"/>
    <w:rsid w:val="005335BD"/>
    <w:rsid w:val="00533655"/>
    <w:rsid w:val="00533865"/>
    <w:rsid w:val="00533C4A"/>
    <w:rsid w:val="005346BB"/>
    <w:rsid w:val="00535763"/>
    <w:rsid w:val="005357BB"/>
    <w:rsid w:val="005377B5"/>
    <w:rsid w:val="005379E7"/>
    <w:rsid w:val="00537A4A"/>
    <w:rsid w:val="00540094"/>
    <w:rsid w:val="005404A6"/>
    <w:rsid w:val="00540743"/>
    <w:rsid w:val="00540C9A"/>
    <w:rsid w:val="00540EF0"/>
    <w:rsid w:val="0054132A"/>
    <w:rsid w:val="005415E4"/>
    <w:rsid w:val="005417B1"/>
    <w:rsid w:val="00541BC4"/>
    <w:rsid w:val="00541C46"/>
    <w:rsid w:val="005420ED"/>
    <w:rsid w:val="00542A74"/>
    <w:rsid w:val="00543AE0"/>
    <w:rsid w:val="0054484E"/>
    <w:rsid w:val="005448A6"/>
    <w:rsid w:val="00545902"/>
    <w:rsid w:val="005464B7"/>
    <w:rsid w:val="00547265"/>
    <w:rsid w:val="00547443"/>
    <w:rsid w:val="005505A6"/>
    <w:rsid w:val="005505BF"/>
    <w:rsid w:val="00551B0D"/>
    <w:rsid w:val="00551DC9"/>
    <w:rsid w:val="00551FA7"/>
    <w:rsid w:val="00553286"/>
    <w:rsid w:val="00553CDF"/>
    <w:rsid w:val="00553E2C"/>
    <w:rsid w:val="0055476C"/>
    <w:rsid w:val="0055710D"/>
    <w:rsid w:val="00557458"/>
    <w:rsid w:val="005605D0"/>
    <w:rsid w:val="005608EB"/>
    <w:rsid w:val="00560AD2"/>
    <w:rsid w:val="00561265"/>
    <w:rsid w:val="00561752"/>
    <w:rsid w:val="00561B70"/>
    <w:rsid w:val="00561DBA"/>
    <w:rsid w:val="00562B41"/>
    <w:rsid w:val="00562F0D"/>
    <w:rsid w:val="0056365F"/>
    <w:rsid w:val="005636BE"/>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206"/>
    <w:rsid w:val="005669CC"/>
    <w:rsid w:val="00566CC6"/>
    <w:rsid w:val="005670A1"/>
    <w:rsid w:val="00567348"/>
    <w:rsid w:val="00567800"/>
    <w:rsid w:val="00567A52"/>
    <w:rsid w:val="00567D50"/>
    <w:rsid w:val="00570722"/>
    <w:rsid w:val="00570AC6"/>
    <w:rsid w:val="00571337"/>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45"/>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44"/>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2ECB"/>
    <w:rsid w:val="005A379A"/>
    <w:rsid w:val="005A58E6"/>
    <w:rsid w:val="005A65C8"/>
    <w:rsid w:val="005A74E8"/>
    <w:rsid w:val="005A7916"/>
    <w:rsid w:val="005A7B58"/>
    <w:rsid w:val="005B0449"/>
    <w:rsid w:val="005B0749"/>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F42"/>
    <w:rsid w:val="005C17C2"/>
    <w:rsid w:val="005C1E12"/>
    <w:rsid w:val="005C3F18"/>
    <w:rsid w:val="005C3F7B"/>
    <w:rsid w:val="005C53EA"/>
    <w:rsid w:val="005C5BD5"/>
    <w:rsid w:val="005C6C2A"/>
    <w:rsid w:val="005C6D8F"/>
    <w:rsid w:val="005D08AD"/>
    <w:rsid w:val="005D0CD2"/>
    <w:rsid w:val="005D1328"/>
    <w:rsid w:val="005D1747"/>
    <w:rsid w:val="005D1EC0"/>
    <w:rsid w:val="005D24F3"/>
    <w:rsid w:val="005D2CDD"/>
    <w:rsid w:val="005D342B"/>
    <w:rsid w:val="005D393D"/>
    <w:rsid w:val="005D450A"/>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8BA"/>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7FD"/>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259A"/>
    <w:rsid w:val="00642683"/>
    <w:rsid w:val="0064282D"/>
    <w:rsid w:val="006428CA"/>
    <w:rsid w:val="00642E25"/>
    <w:rsid w:val="0064351F"/>
    <w:rsid w:val="00643C6F"/>
    <w:rsid w:val="006440AA"/>
    <w:rsid w:val="006444EC"/>
    <w:rsid w:val="006448B8"/>
    <w:rsid w:val="00645794"/>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57E6F"/>
    <w:rsid w:val="00660F6D"/>
    <w:rsid w:val="0066179A"/>
    <w:rsid w:val="00661860"/>
    <w:rsid w:val="00661FC2"/>
    <w:rsid w:val="00662606"/>
    <w:rsid w:val="00662701"/>
    <w:rsid w:val="0066271C"/>
    <w:rsid w:val="00663099"/>
    <w:rsid w:val="006638AF"/>
    <w:rsid w:val="00664184"/>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BF3"/>
    <w:rsid w:val="00693D4F"/>
    <w:rsid w:val="006942B0"/>
    <w:rsid w:val="0069434F"/>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4DF0"/>
    <w:rsid w:val="006A58FD"/>
    <w:rsid w:val="006A5FCC"/>
    <w:rsid w:val="006A6750"/>
    <w:rsid w:val="006A675A"/>
    <w:rsid w:val="006A737F"/>
    <w:rsid w:val="006A7476"/>
    <w:rsid w:val="006A7D03"/>
    <w:rsid w:val="006B019A"/>
    <w:rsid w:val="006B02BE"/>
    <w:rsid w:val="006B0411"/>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A84"/>
    <w:rsid w:val="006C725E"/>
    <w:rsid w:val="006C749B"/>
    <w:rsid w:val="006C7941"/>
    <w:rsid w:val="006D0D4C"/>
    <w:rsid w:val="006D0EC0"/>
    <w:rsid w:val="006D1119"/>
    <w:rsid w:val="006D224F"/>
    <w:rsid w:val="006D2363"/>
    <w:rsid w:val="006D3202"/>
    <w:rsid w:val="006D3C8B"/>
    <w:rsid w:val="006D41B8"/>
    <w:rsid w:val="006D463E"/>
    <w:rsid w:val="006D52EC"/>
    <w:rsid w:val="006D5E06"/>
    <w:rsid w:val="006D6105"/>
    <w:rsid w:val="006D65C1"/>
    <w:rsid w:val="006D6694"/>
    <w:rsid w:val="006D675E"/>
    <w:rsid w:val="006D6F71"/>
    <w:rsid w:val="006E04DD"/>
    <w:rsid w:val="006E0DEA"/>
    <w:rsid w:val="006E1496"/>
    <w:rsid w:val="006E1CFB"/>
    <w:rsid w:val="006E202E"/>
    <w:rsid w:val="006E28D7"/>
    <w:rsid w:val="006E2957"/>
    <w:rsid w:val="006E2F05"/>
    <w:rsid w:val="006E3394"/>
    <w:rsid w:val="006E4453"/>
    <w:rsid w:val="006E5188"/>
    <w:rsid w:val="006E533D"/>
    <w:rsid w:val="006E63A7"/>
    <w:rsid w:val="006E6883"/>
    <w:rsid w:val="006E6B54"/>
    <w:rsid w:val="006E75C7"/>
    <w:rsid w:val="006E7679"/>
    <w:rsid w:val="006E7766"/>
    <w:rsid w:val="006F1FCB"/>
    <w:rsid w:val="006F2478"/>
    <w:rsid w:val="006F2F71"/>
    <w:rsid w:val="006F4380"/>
    <w:rsid w:val="006F506C"/>
    <w:rsid w:val="006F5B33"/>
    <w:rsid w:val="006F631C"/>
    <w:rsid w:val="006F6DAA"/>
    <w:rsid w:val="006F7115"/>
    <w:rsid w:val="00701093"/>
    <w:rsid w:val="00701577"/>
    <w:rsid w:val="0070177A"/>
    <w:rsid w:val="007018B0"/>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BE"/>
    <w:rsid w:val="007154D5"/>
    <w:rsid w:val="007160DA"/>
    <w:rsid w:val="0071650A"/>
    <w:rsid w:val="0071679C"/>
    <w:rsid w:val="00716E5C"/>
    <w:rsid w:val="00716F5E"/>
    <w:rsid w:val="00717339"/>
    <w:rsid w:val="0071762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6F1"/>
    <w:rsid w:val="007317B5"/>
    <w:rsid w:val="0073210C"/>
    <w:rsid w:val="007321DE"/>
    <w:rsid w:val="0073238A"/>
    <w:rsid w:val="00733758"/>
    <w:rsid w:val="00734737"/>
    <w:rsid w:val="007349E0"/>
    <w:rsid w:val="00734BBA"/>
    <w:rsid w:val="00735B77"/>
    <w:rsid w:val="00735C77"/>
    <w:rsid w:val="00735E40"/>
    <w:rsid w:val="0073602A"/>
    <w:rsid w:val="0073676A"/>
    <w:rsid w:val="007367F6"/>
    <w:rsid w:val="00736EA4"/>
    <w:rsid w:val="0073711D"/>
    <w:rsid w:val="0073748F"/>
    <w:rsid w:val="0073778F"/>
    <w:rsid w:val="0074143D"/>
    <w:rsid w:val="007422EF"/>
    <w:rsid w:val="00742B71"/>
    <w:rsid w:val="00742F8F"/>
    <w:rsid w:val="00743205"/>
    <w:rsid w:val="0074401D"/>
    <w:rsid w:val="0074429A"/>
    <w:rsid w:val="0074475B"/>
    <w:rsid w:val="007449CC"/>
    <w:rsid w:val="00744A0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86"/>
    <w:rsid w:val="00757E49"/>
    <w:rsid w:val="007620BE"/>
    <w:rsid w:val="0076216E"/>
    <w:rsid w:val="0076284D"/>
    <w:rsid w:val="00762B52"/>
    <w:rsid w:val="007630E3"/>
    <w:rsid w:val="00764CFF"/>
    <w:rsid w:val="00764FD6"/>
    <w:rsid w:val="00765189"/>
    <w:rsid w:val="007654C6"/>
    <w:rsid w:val="00765B6D"/>
    <w:rsid w:val="00765F00"/>
    <w:rsid w:val="00766211"/>
    <w:rsid w:val="00766D08"/>
    <w:rsid w:val="00767410"/>
    <w:rsid w:val="00767D66"/>
    <w:rsid w:val="00767E88"/>
    <w:rsid w:val="00771A43"/>
    <w:rsid w:val="00771D7A"/>
    <w:rsid w:val="00771EC8"/>
    <w:rsid w:val="007720C2"/>
    <w:rsid w:val="007731F0"/>
    <w:rsid w:val="00773DE7"/>
    <w:rsid w:val="007740AD"/>
    <w:rsid w:val="00774AA5"/>
    <w:rsid w:val="0077554C"/>
    <w:rsid w:val="00775B59"/>
    <w:rsid w:val="00775FC3"/>
    <w:rsid w:val="007763E1"/>
    <w:rsid w:val="00777670"/>
    <w:rsid w:val="00777DC5"/>
    <w:rsid w:val="00777E31"/>
    <w:rsid w:val="007801DC"/>
    <w:rsid w:val="00780F8E"/>
    <w:rsid w:val="0078153A"/>
    <w:rsid w:val="00781726"/>
    <w:rsid w:val="00781A6A"/>
    <w:rsid w:val="00782B3B"/>
    <w:rsid w:val="00782BF8"/>
    <w:rsid w:val="00782DCD"/>
    <w:rsid w:val="007834AA"/>
    <w:rsid w:val="00783536"/>
    <w:rsid w:val="00783C19"/>
    <w:rsid w:val="0078453C"/>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921"/>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4A0"/>
    <w:rsid w:val="007A3980"/>
    <w:rsid w:val="007A55C8"/>
    <w:rsid w:val="007A5905"/>
    <w:rsid w:val="007A5BDA"/>
    <w:rsid w:val="007A5D9C"/>
    <w:rsid w:val="007A68AD"/>
    <w:rsid w:val="007A70BE"/>
    <w:rsid w:val="007A739D"/>
    <w:rsid w:val="007A7D55"/>
    <w:rsid w:val="007A7E8A"/>
    <w:rsid w:val="007B0A07"/>
    <w:rsid w:val="007B0F0F"/>
    <w:rsid w:val="007B12FF"/>
    <w:rsid w:val="007B185F"/>
    <w:rsid w:val="007B2A01"/>
    <w:rsid w:val="007B2E75"/>
    <w:rsid w:val="007B2E78"/>
    <w:rsid w:val="007B3B8D"/>
    <w:rsid w:val="007B43A1"/>
    <w:rsid w:val="007B4DFE"/>
    <w:rsid w:val="007B52AF"/>
    <w:rsid w:val="007B53FD"/>
    <w:rsid w:val="007B59E5"/>
    <w:rsid w:val="007B6219"/>
    <w:rsid w:val="007B6F6D"/>
    <w:rsid w:val="007B71FC"/>
    <w:rsid w:val="007B732B"/>
    <w:rsid w:val="007B7651"/>
    <w:rsid w:val="007B773D"/>
    <w:rsid w:val="007C0612"/>
    <w:rsid w:val="007C07E3"/>
    <w:rsid w:val="007C1B38"/>
    <w:rsid w:val="007C1C57"/>
    <w:rsid w:val="007C348D"/>
    <w:rsid w:val="007C3A1D"/>
    <w:rsid w:val="007C3B9B"/>
    <w:rsid w:val="007C4A8E"/>
    <w:rsid w:val="007C4EA7"/>
    <w:rsid w:val="007C4F49"/>
    <w:rsid w:val="007C4F66"/>
    <w:rsid w:val="007C4FA1"/>
    <w:rsid w:val="007C50E5"/>
    <w:rsid w:val="007C5376"/>
    <w:rsid w:val="007C65CC"/>
    <w:rsid w:val="007C7060"/>
    <w:rsid w:val="007C74CD"/>
    <w:rsid w:val="007C7A8A"/>
    <w:rsid w:val="007C7D60"/>
    <w:rsid w:val="007D0225"/>
    <w:rsid w:val="007D0F6B"/>
    <w:rsid w:val="007D1221"/>
    <w:rsid w:val="007D1BAE"/>
    <w:rsid w:val="007D22FC"/>
    <w:rsid w:val="007D26C8"/>
    <w:rsid w:val="007D389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C4A"/>
    <w:rsid w:val="007F6C5E"/>
    <w:rsid w:val="007F70F3"/>
    <w:rsid w:val="007F77F8"/>
    <w:rsid w:val="0080079C"/>
    <w:rsid w:val="00800CA2"/>
    <w:rsid w:val="00801C33"/>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3FEA"/>
    <w:rsid w:val="0081425E"/>
    <w:rsid w:val="008142E7"/>
    <w:rsid w:val="00814604"/>
    <w:rsid w:val="0081469C"/>
    <w:rsid w:val="008148AD"/>
    <w:rsid w:val="00814C2C"/>
    <w:rsid w:val="00814F72"/>
    <w:rsid w:val="008150F0"/>
    <w:rsid w:val="0081570A"/>
    <w:rsid w:val="00815D5F"/>
    <w:rsid w:val="00816329"/>
    <w:rsid w:val="00816754"/>
    <w:rsid w:val="008176D9"/>
    <w:rsid w:val="00817D5A"/>
    <w:rsid w:val="008204DD"/>
    <w:rsid w:val="008216CF"/>
    <w:rsid w:val="00821BB1"/>
    <w:rsid w:val="00822081"/>
    <w:rsid w:val="00822FE2"/>
    <w:rsid w:val="00823BF2"/>
    <w:rsid w:val="0082502F"/>
    <w:rsid w:val="008253EC"/>
    <w:rsid w:val="0082571E"/>
    <w:rsid w:val="00825FEE"/>
    <w:rsid w:val="0082692A"/>
    <w:rsid w:val="00826A7E"/>
    <w:rsid w:val="00826C98"/>
    <w:rsid w:val="008272CE"/>
    <w:rsid w:val="0082778D"/>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4D1A"/>
    <w:rsid w:val="00845944"/>
    <w:rsid w:val="00845AD5"/>
    <w:rsid w:val="00846788"/>
    <w:rsid w:val="008475C6"/>
    <w:rsid w:val="00847816"/>
    <w:rsid w:val="00850220"/>
    <w:rsid w:val="008505E9"/>
    <w:rsid w:val="0085086D"/>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23BE"/>
    <w:rsid w:val="00872874"/>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57A"/>
    <w:rsid w:val="00881655"/>
    <w:rsid w:val="00881B1D"/>
    <w:rsid w:val="0088228F"/>
    <w:rsid w:val="008822D7"/>
    <w:rsid w:val="00882826"/>
    <w:rsid w:val="00882956"/>
    <w:rsid w:val="008832B1"/>
    <w:rsid w:val="008834C6"/>
    <w:rsid w:val="00884B13"/>
    <w:rsid w:val="00884D1B"/>
    <w:rsid w:val="0088536D"/>
    <w:rsid w:val="00885766"/>
    <w:rsid w:val="00885F15"/>
    <w:rsid w:val="008865A1"/>
    <w:rsid w:val="008877C1"/>
    <w:rsid w:val="00887B5D"/>
    <w:rsid w:val="008904EF"/>
    <w:rsid w:val="008919DA"/>
    <w:rsid w:val="00891A20"/>
    <w:rsid w:val="008930CD"/>
    <w:rsid w:val="008931B4"/>
    <w:rsid w:val="0089331B"/>
    <w:rsid w:val="008933BC"/>
    <w:rsid w:val="008936BE"/>
    <w:rsid w:val="00893C2B"/>
    <w:rsid w:val="00894CE4"/>
    <w:rsid w:val="00894EF3"/>
    <w:rsid w:val="00895F31"/>
    <w:rsid w:val="008969D4"/>
    <w:rsid w:val="00896A73"/>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53B"/>
    <w:rsid w:val="008A4861"/>
    <w:rsid w:val="008A51A5"/>
    <w:rsid w:val="008A5356"/>
    <w:rsid w:val="008A5606"/>
    <w:rsid w:val="008A5873"/>
    <w:rsid w:val="008A5D2E"/>
    <w:rsid w:val="008A6002"/>
    <w:rsid w:val="008A60BA"/>
    <w:rsid w:val="008A6B05"/>
    <w:rsid w:val="008A7196"/>
    <w:rsid w:val="008A7E15"/>
    <w:rsid w:val="008B0EEF"/>
    <w:rsid w:val="008B1FB2"/>
    <w:rsid w:val="008B31B9"/>
    <w:rsid w:val="008B34C0"/>
    <w:rsid w:val="008B47EE"/>
    <w:rsid w:val="008B4851"/>
    <w:rsid w:val="008B5444"/>
    <w:rsid w:val="008B5670"/>
    <w:rsid w:val="008B6309"/>
    <w:rsid w:val="008B6A96"/>
    <w:rsid w:val="008B6B87"/>
    <w:rsid w:val="008B6C07"/>
    <w:rsid w:val="008B7377"/>
    <w:rsid w:val="008B786C"/>
    <w:rsid w:val="008C0424"/>
    <w:rsid w:val="008C0494"/>
    <w:rsid w:val="008C07E7"/>
    <w:rsid w:val="008C0807"/>
    <w:rsid w:val="008C0A0F"/>
    <w:rsid w:val="008C0CD5"/>
    <w:rsid w:val="008C10DF"/>
    <w:rsid w:val="008C1D31"/>
    <w:rsid w:val="008C1E31"/>
    <w:rsid w:val="008C230B"/>
    <w:rsid w:val="008C23CE"/>
    <w:rsid w:val="008C2A3F"/>
    <w:rsid w:val="008C39ED"/>
    <w:rsid w:val="008C3D60"/>
    <w:rsid w:val="008C3F9D"/>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6DD2"/>
    <w:rsid w:val="008D6F67"/>
    <w:rsid w:val="008D6FCC"/>
    <w:rsid w:val="008D704D"/>
    <w:rsid w:val="008D7D9E"/>
    <w:rsid w:val="008E02DE"/>
    <w:rsid w:val="008E1835"/>
    <w:rsid w:val="008E1BD3"/>
    <w:rsid w:val="008E2035"/>
    <w:rsid w:val="008E306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4EC"/>
    <w:rsid w:val="008F0752"/>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3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BBB"/>
    <w:rsid w:val="00901FB3"/>
    <w:rsid w:val="009025EC"/>
    <w:rsid w:val="009032BE"/>
    <w:rsid w:val="009034DF"/>
    <w:rsid w:val="00903F2F"/>
    <w:rsid w:val="009043AE"/>
    <w:rsid w:val="00904BC4"/>
    <w:rsid w:val="00905C8B"/>
    <w:rsid w:val="009079D3"/>
    <w:rsid w:val="009100EE"/>
    <w:rsid w:val="00910C39"/>
    <w:rsid w:val="00911B90"/>
    <w:rsid w:val="00911C54"/>
    <w:rsid w:val="009122A7"/>
    <w:rsid w:val="00912795"/>
    <w:rsid w:val="00913029"/>
    <w:rsid w:val="009134B5"/>
    <w:rsid w:val="00913EE3"/>
    <w:rsid w:val="009142CB"/>
    <w:rsid w:val="00914D3F"/>
    <w:rsid w:val="009152F5"/>
    <w:rsid w:val="0091557F"/>
    <w:rsid w:val="00915AF0"/>
    <w:rsid w:val="0091615C"/>
    <w:rsid w:val="00916CA4"/>
    <w:rsid w:val="00916CD8"/>
    <w:rsid w:val="009173B7"/>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5B6"/>
    <w:rsid w:val="009267CB"/>
    <w:rsid w:val="009271EA"/>
    <w:rsid w:val="00927DE7"/>
    <w:rsid w:val="00927F79"/>
    <w:rsid w:val="00927FB2"/>
    <w:rsid w:val="00927FFC"/>
    <w:rsid w:val="009302A6"/>
    <w:rsid w:val="0093049E"/>
    <w:rsid w:val="00930569"/>
    <w:rsid w:val="00931518"/>
    <w:rsid w:val="00931E5B"/>
    <w:rsid w:val="00931E75"/>
    <w:rsid w:val="00931F19"/>
    <w:rsid w:val="009323DD"/>
    <w:rsid w:val="0093261C"/>
    <w:rsid w:val="00934599"/>
    <w:rsid w:val="00934FD3"/>
    <w:rsid w:val="00935371"/>
    <w:rsid w:val="00935826"/>
    <w:rsid w:val="0093767A"/>
    <w:rsid w:val="009400B9"/>
    <w:rsid w:val="00940EF8"/>
    <w:rsid w:val="0094166B"/>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42"/>
    <w:rsid w:val="00953D09"/>
    <w:rsid w:val="00953F2B"/>
    <w:rsid w:val="009541C6"/>
    <w:rsid w:val="00954A8F"/>
    <w:rsid w:val="00955067"/>
    <w:rsid w:val="00955109"/>
    <w:rsid w:val="009556CE"/>
    <w:rsid w:val="00955C29"/>
    <w:rsid w:val="00955F2F"/>
    <w:rsid w:val="00956A4E"/>
    <w:rsid w:val="00956AB5"/>
    <w:rsid w:val="009572B3"/>
    <w:rsid w:val="009573E1"/>
    <w:rsid w:val="00957893"/>
    <w:rsid w:val="00960A92"/>
    <w:rsid w:val="00961502"/>
    <w:rsid w:val="009621A2"/>
    <w:rsid w:val="00962316"/>
    <w:rsid w:val="0096248C"/>
    <w:rsid w:val="00963009"/>
    <w:rsid w:val="0096353F"/>
    <w:rsid w:val="009639C8"/>
    <w:rsid w:val="00963A2F"/>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2BB2"/>
    <w:rsid w:val="00973D2D"/>
    <w:rsid w:val="009743D3"/>
    <w:rsid w:val="009746BE"/>
    <w:rsid w:val="00974A08"/>
    <w:rsid w:val="00975737"/>
    <w:rsid w:val="00975F1F"/>
    <w:rsid w:val="0097609B"/>
    <w:rsid w:val="009763A6"/>
    <w:rsid w:val="009763B1"/>
    <w:rsid w:val="009766CF"/>
    <w:rsid w:val="00976A65"/>
    <w:rsid w:val="0097716E"/>
    <w:rsid w:val="009773F1"/>
    <w:rsid w:val="009774CC"/>
    <w:rsid w:val="00980D68"/>
    <w:rsid w:val="00980D7D"/>
    <w:rsid w:val="0098179C"/>
    <w:rsid w:val="009827EC"/>
    <w:rsid w:val="00982EE8"/>
    <w:rsid w:val="00983A43"/>
    <w:rsid w:val="009841CD"/>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733"/>
    <w:rsid w:val="0099696F"/>
    <w:rsid w:val="0099699A"/>
    <w:rsid w:val="00996A31"/>
    <w:rsid w:val="0099736C"/>
    <w:rsid w:val="00997429"/>
    <w:rsid w:val="009976EE"/>
    <w:rsid w:val="009978CF"/>
    <w:rsid w:val="009A0886"/>
    <w:rsid w:val="009A180D"/>
    <w:rsid w:val="009A201E"/>
    <w:rsid w:val="009A3252"/>
    <w:rsid w:val="009A3A73"/>
    <w:rsid w:val="009A43BF"/>
    <w:rsid w:val="009A50B5"/>
    <w:rsid w:val="009A5C01"/>
    <w:rsid w:val="009A61DC"/>
    <w:rsid w:val="009A6678"/>
    <w:rsid w:val="009A7783"/>
    <w:rsid w:val="009A7D11"/>
    <w:rsid w:val="009B05A7"/>
    <w:rsid w:val="009B0FEC"/>
    <w:rsid w:val="009B1258"/>
    <w:rsid w:val="009B2302"/>
    <w:rsid w:val="009B292B"/>
    <w:rsid w:val="009B2D7A"/>
    <w:rsid w:val="009B3266"/>
    <w:rsid w:val="009B338B"/>
    <w:rsid w:val="009B35FC"/>
    <w:rsid w:val="009B3AF8"/>
    <w:rsid w:val="009B3D97"/>
    <w:rsid w:val="009B3F3E"/>
    <w:rsid w:val="009B3FDD"/>
    <w:rsid w:val="009B490F"/>
    <w:rsid w:val="009B49B5"/>
    <w:rsid w:val="009B62AA"/>
    <w:rsid w:val="009B654D"/>
    <w:rsid w:val="009B6595"/>
    <w:rsid w:val="009B6E32"/>
    <w:rsid w:val="009B6F95"/>
    <w:rsid w:val="009B711D"/>
    <w:rsid w:val="009C00DC"/>
    <w:rsid w:val="009C06DA"/>
    <w:rsid w:val="009C1155"/>
    <w:rsid w:val="009C11C3"/>
    <w:rsid w:val="009C19E0"/>
    <w:rsid w:val="009C1B75"/>
    <w:rsid w:val="009C1B9B"/>
    <w:rsid w:val="009C2357"/>
    <w:rsid w:val="009C2518"/>
    <w:rsid w:val="009C30B3"/>
    <w:rsid w:val="009C3882"/>
    <w:rsid w:val="009C3AD6"/>
    <w:rsid w:val="009C436F"/>
    <w:rsid w:val="009C43B4"/>
    <w:rsid w:val="009C4A6D"/>
    <w:rsid w:val="009C5159"/>
    <w:rsid w:val="009C5825"/>
    <w:rsid w:val="009C5AA9"/>
    <w:rsid w:val="009C621B"/>
    <w:rsid w:val="009C622E"/>
    <w:rsid w:val="009C658D"/>
    <w:rsid w:val="009C69A4"/>
    <w:rsid w:val="009C6C1E"/>
    <w:rsid w:val="009C6DCC"/>
    <w:rsid w:val="009C6DFE"/>
    <w:rsid w:val="009C6EDC"/>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13"/>
    <w:rsid w:val="009D7294"/>
    <w:rsid w:val="009D73D9"/>
    <w:rsid w:val="009D779F"/>
    <w:rsid w:val="009E064A"/>
    <w:rsid w:val="009E0660"/>
    <w:rsid w:val="009E1623"/>
    <w:rsid w:val="009E1FFB"/>
    <w:rsid w:val="009E20B7"/>
    <w:rsid w:val="009E2213"/>
    <w:rsid w:val="009E2403"/>
    <w:rsid w:val="009E3E43"/>
    <w:rsid w:val="009E43D5"/>
    <w:rsid w:val="009E46B6"/>
    <w:rsid w:val="009E46BC"/>
    <w:rsid w:val="009E4CDE"/>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AC2"/>
    <w:rsid w:val="00A06CBB"/>
    <w:rsid w:val="00A07631"/>
    <w:rsid w:val="00A077E6"/>
    <w:rsid w:val="00A07E54"/>
    <w:rsid w:val="00A109FD"/>
    <w:rsid w:val="00A10FCA"/>
    <w:rsid w:val="00A113C1"/>
    <w:rsid w:val="00A130D3"/>
    <w:rsid w:val="00A13EAF"/>
    <w:rsid w:val="00A147C9"/>
    <w:rsid w:val="00A14833"/>
    <w:rsid w:val="00A14A37"/>
    <w:rsid w:val="00A159B7"/>
    <w:rsid w:val="00A176D5"/>
    <w:rsid w:val="00A1780C"/>
    <w:rsid w:val="00A215B6"/>
    <w:rsid w:val="00A217B2"/>
    <w:rsid w:val="00A21F3E"/>
    <w:rsid w:val="00A222A1"/>
    <w:rsid w:val="00A23042"/>
    <w:rsid w:val="00A2350F"/>
    <w:rsid w:val="00A23B71"/>
    <w:rsid w:val="00A23C2A"/>
    <w:rsid w:val="00A23D1C"/>
    <w:rsid w:val="00A23D5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4A3"/>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78DF"/>
    <w:rsid w:val="00A47A85"/>
    <w:rsid w:val="00A47D8C"/>
    <w:rsid w:val="00A507A9"/>
    <w:rsid w:val="00A510B9"/>
    <w:rsid w:val="00A51E81"/>
    <w:rsid w:val="00A52316"/>
    <w:rsid w:val="00A524F1"/>
    <w:rsid w:val="00A5253F"/>
    <w:rsid w:val="00A52B08"/>
    <w:rsid w:val="00A53041"/>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3571"/>
    <w:rsid w:val="00A637A9"/>
    <w:rsid w:val="00A63C55"/>
    <w:rsid w:val="00A63C9A"/>
    <w:rsid w:val="00A64641"/>
    <w:rsid w:val="00A646E1"/>
    <w:rsid w:val="00A649F1"/>
    <w:rsid w:val="00A655AC"/>
    <w:rsid w:val="00A6570E"/>
    <w:rsid w:val="00A65A55"/>
    <w:rsid w:val="00A65B5C"/>
    <w:rsid w:val="00A65CD9"/>
    <w:rsid w:val="00A6625B"/>
    <w:rsid w:val="00A67567"/>
    <w:rsid w:val="00A67ACC"/>
    <w:rsid w:val="00A704CD"/>
    <w:rsid w:val="00A70D62"/>
    <w:rsid w:val="00A70DAE"/>
    <w:rsid w:val="00A70DC3"/>
    <w:rsid w:val="00A70E68"/>
    <w:rsid w:val="00A71BA0"/>
    <w:rsid w:val="00A728AD"/>
    <w:rsid w:val="00A73BF7"/>
    <w:rsid w:val="00A73D50"/>
    <w:rsid w:val="00A744AD"/>
    <w:rsid w:val="00A747AC"/>
    <w:rsid w:val="00A74B22"/>
    <w:rsid w:val="00A74B37"/>
    <w:rsid w:val="00A75114"/>
    <w:rsid w:val="00A75148"/>
    <w:rsid w:val="00A76F66"/>
    <w:rsid w:val="00A77900"/>
    <w:rsid w:val="00A8071F"/>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9CF"/>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291"/>
    <w:rsid w:val="00AB5541"/>
    <w:rsid w:val="00AB5657"/>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BBB"/>
    <w:rsid w:val="00AF3F53"/>
    <w:rsid w:val="00AF42F9"/>
    <w:rsid w:val="00AF4EF5"/>
    <w:rsid w:val="00AF551E"/>
    <w:rsid w:val="00AF58B1"/>
    <w:rsid w:val="00AF5CF4"/>
    <w:rsid w:val="00AF5E00"/>
    <w:rsid w:val="00AF6074"/>
    <w:rsid w:val="00AF62E6"/>
    <w:rsid w:val="00AF6775"/>
    <w:rsid w:val="00AF6844"/>
    <w:rsid w:val="00AF76C1"/>
    <w:rsid w:val="00AF79EF"/>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5"/>
    <w:rsid w:val="00B123E4"/>
    <w:rsid w:val="00B12512"/>
    <w:rsid w:val="00B128CC"/>
    <w:rsid w:val="00B12BF6"/>
    <w:rsid w:val="00B1388F"/>
    <w:rsid w:val="00B14544"/>
    <w:rsid w:val="00B149EA"/>
    <w:rsid w:val="00B157D6"/>
    <w:rsid w:val="00B15B2C"/>
    <w:rsid w:val="00B16159"/>
    <w:rsid w:val="00B16562"/>
    <w:rsid w:val="00B16638"/>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5F7"/>
    <w:rsid w:val="00B67D76"/>
    <w:rsid w:val="00B70104"/>
    <w:rsid w:val="00B70B11"/>
    <w:rsid w:val="00B712C7"/>
    <w:rsid w:val="00B71986"/>
    <w:rsid w:val="00B71B06"/>
    <w:rsid w:val="00B72BAC"/>
    <w:rsid w:val="00B73A00"/>
    <w:rsid w:val="00B74136"/>
    <w:rsid w:val="00B741D0"/>
    <w:rsid w:val="00B7494D"/>
    <w:rsid w:val="00B7560A"/>
    <w:rsid w:val="00B75AF1"/>
    <w:rsid w:val="00B75F6D"/>
    <w:rsid w:val="00B7632D"/>
    <w:rsid w:val="00B76501"/>
    <w:rsid w:val="00B76740"/>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3D3"/>
    <w:rsid w:val="00B8671F"/>
    <w:rsid w:val="00B86CBC"/>
    <w:rsid w:val="00B87FE9"/>
    <w:rsid w:val="00B9137D"/>
    <w:rsid w:val="00B91FB8"/>
    <w:rsid w:val="00B9241A"/>
    <w:rsid w:val="00B9283F"/>
    <w:rsid w:val="00B937E7"/>
    <w:rsid w:val="00B93866"/>
    <w:rsid w:val="00B93A46"/>
    <w:rsid w:val="00B93CE7"/>
    <w:rsid w:val="00B944B8"/>
    <w:rsid w:val="00B946B2"/>
    <w:rsid w:val="00B95316"/>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D8B"/>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BBD"/>
    <w:rsid w:val="00BC3DF9"/>
    <w:rsid w:val="00BC3EE0"/>
    <w:rsid w:val="00BC3EEA"/>
    <w:rsid w:val="00BC403A"/>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65B2"/>
    <w:rsid w:val="00BD6867"/>
    <w:rsid w:val="00BD741F"/>
    <w:rsid w:val="00BD7C43"/>
    <w:rsid w:val="00BE0587"/>
    <w:rsid w:val="00BE180E"/>
    <w:rsid w:val="00BE1858"/>
    <w:rsid w:val="00BE190E"/>
    <w:rsid w:val="00BE19AC"/>
    <w:rsid w:val="00BE2540"/>
    <w:rsid w:val="00BE2699"/>
    <w:rsid w:val="00BE26FA"/>
    <w:rsid w:val="00BE3B73"/>
    <w:rsid w:val="00BE3C0E"/>
    <w:rsid w:val="00BE598F"/>
    <w:rsid w:val="00BE6552"/>
    <w:rsid w:val="00BE7C72"/>
    <w:rsid w:val="00BF03FF"/>
    <w:rsid w:val="00BF073D"/>
    <w:rsid w:val="00BF129F"/>
    <w:rsid w:val="00BF1959"/>
    <w:rsid w:val="00BF1D3B"/>
    <w:rsid w:val="00BF22F5"/>
    <w:rsid w:val="00BF2B58"/>
    <w:rsid w:val="00BF4594"/>
    <w:rsid w:val="00BF4946"/>
    <w:rsid w:val="00BF5AEB"/>
    <w:rsid w:val="00BF5C0B"/>
    <w:rsid w:val="00BF5C4A"/>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161"/>
    <w:rsid w:val="00C10509"/>
    <w:rsid w:val="00C10B90"/>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58E"/>
    <w:rsid w:val="00C147E1"/>
    <w:rsid w:val="00C14E2C"/>
    <w:rsid w:val="00C15036"/>
    <w:rsid w:val="00C152AE"/>
    <w:rsid w:val="00C158E9"/>
    <w:rsid w:val="00C160A1"/>
    <w:rsid w:val="00C16987"/>
    <w:rsid w:val="00C16D04"/>
    <w:rsid w:val="00C16D94"/>
    <w:rsid w:val="00C171EA"/>
    <w:rsid w:val="00C179C4"/>
    <w:rsid w:val="00C20A77"/>
    <w:rsid w:val="00C20E68"/>
    <w:rsid w:val="00C21132"/>
    <w:rsid w:val="00C21926"/>
    <w:rsid w:val="00C21A30"/>
    <w:rsid w:val="00C21ABD"/>
    <w:rsid w:val="00C2213B"/>
    <w:rsid w:val="00C22D76"/>
    <w:rsid w:val="00C22DB0"/>
    <w:rsid w:val="00C23DFD"/>
    <w:rsid w:val="00C23E06"/>
    <w:rsid w:val="00C24C5C"/>
    <w:rsid w:val="00C25FC8"/>
    <w:rsid w:val="00C26588"/>
    <w:rsid w:val="00C265EA"/>
    <w:rsid w:val="00C271D1"/>
    <w:rsid w:val="00C3061F"/>
    <w:rsid w:val="00C31457"/>
    <w:rsid w:val="00C31BFE"/>
    <w:rsid w:val="00C32030"/>
    <w:rsid w:val="00C327B5"/>
    <w:rsid w:val="00C32E53"/>
    <w:rsid w:val="00C338F5"/>
    <w:rsid w:val="00C33DBC"/>
    <w:rsid w:val="00C34753"/>
    <w:rsid w:val="00C34A8B"/>
    <w:rsid w:val="00C34BAF"/>
    <w:rsid w:val="00C35066"/>
    <w:rsid w:val="00C3528A"/>
    <w:rsid w:val="00C357D8"/>
    <w:rsid w:val="00C35C26"/>
    <w:rsid w:val="00C373EA"/>
    <w:rsid w:val="00C37C99"/>
    <w:rsid w:val="00C37CB5"/>
    <w:rsid w:val="00C37E50"/>
    <w:rsid w:val="00C4066F"/>
    <w:rsid w:val="00C418CC"/>
    <w:rsid w:val="00C42A0E"/>
    <w:rsid w:val="00C431D2"/>
    <w:rsid w:val="00C438F5"/>
    <w:rsid w:val="00C4416E"/>
    <w:rsid w:val="00C441D7"/>
    <w:rsid w:val="00C4463D"/>
    <w:rsid w:val="00C447D2"/>
    <w:rsid w:val="00C45B7B"/>
    <w:rsid w:val="00C4663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1F"/>
    <w:rsid w:val="00C56765"/>
    <w:rsid w:val="00C5753C"/>
    <w:rsid w:val="00C57816"/>
    <w:rsid w:val="00C605A8"/>
    <w:rsid w:val="00C61071"/>
    <w:rsid w:val="00C611D3"/>
    <w:rsid w:val="00C612F6"/>
    <w:rsid w:val="00C61989"/>
    <w:rsid w:val="00C619A2"/>
    <w:rsid w:val="00C62047"/>
    <w:rsid w:val="00C62355"/>
    <w:rsid w:val="00C629BD"/>
    <w:rsid w:val="00C62D98"/>
    <w:rsid w:val="00C632A3"/>
    <w:rsid w:val="00C6399F"/>
    <w:rsid w:val="00C63E24"/>
    <w:rsid w:val="00C643C7"/>
    <w:rsid w:val="00C64948"/>
    <w:rsid w:val="00C6497D"/>
    <w:rsid w:val="00C64A65"/>
    <w:rsid w:val="00C64C05"/>
    <w:rsid w:val="00C65116"/>
    <w:rsid w:val="00C6526E"/>
    <w:rsid w:val="00C654DD"/>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A6"/>
    <w:rsid w:val="00C756CF"/>
    <w:rsid w:val="00C75E83"/>
    <w:rsid w:val="00C7706C"/>
    <w:rsid w:val="00C77938"/>
    <w:rsid w:val="00C77AC5"/>
    <w:rsid w:val="00C77CAE"/>
    <w:rsid w:val="00C80574"/>
    <w:rsid w:val="00C80A01"/>
    <w:rsid w:val="00C80EBC"/>
    <w:rsid w:val="00C8106D"/>
    <w:rsid w:val="00C822DC"/>
    <w:rsid w:val="00C82E14"/>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2BCB"/>
    <w:rsid w:val="00CA4139"/>
    <w:rsid w:val="00CA42C1"/>
    <w:rsid w:val="00CA47CB"/>
    <w:rsid w:val="00CA5166"/>
    <w:rsid w:val="00CA64E1"/>
    <w:rsid w:val="00CA77FA"/>
    <w:rsid w:val="00CA7F59"/>
    <w:rsid w:val="00CB0F71"/>
    <w:rsid w:val="00CB1979"/>
    <w:rsid w:val="00CB1BFC"/>
    <w:rsid w:val="00CB1C73"/>
    <w:rsid w:val="00CB20ED"/>
    <w:rsid w:val="00CB21ED"/>
    <w:rsid w:val="00CB3746"/>
    <w:rsid w:val="00CB3C1E"/>
    <w:rsid w:val="00CB3E24"/>
    <w:rsid w:val="00CB40BE"/>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41CC"/>
    <w:rsid w:val="00CD46EA"/>
    <w:rsid w:val="00CD483E"/>
    <w:rsid w:val="00CD4A66"/>
    <w:rsid w:val="00CD5A4E"/>
    <w:rsid w:val="00CD5F1C"/>
    <w:rsid w:val="00CD6F81"/>
    <w:rsid w:val="00CD73FF"/>
    <w:rsid w:val="00CD7980"/>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A18"/>
    <w:rsid w:val="00CE6713"/>
    <w:rsid w:val="00CE6800"/>
    <w:rsid w:val="00CE7209"/>
    <w:rsid w:val="00CE75F2"/>
    <w:rsid w:val="00CE7939"/>
    <w:rsid w:val="00CE7FDF"/>
    <w:rsid w:val="00CF06D5"/>
    <w:rsid w:val="00CF06DE"/>
    <w:rsid w:val="00CF0E17"/>
    <w:rsid w:val="00CF14EB"/>
    <w:rsid w:val="00CF1753"/>
    <w:rsid w:val="00CF1D58"/>
    <w:rsid w:val="00CF1F79"/>
    <w:rsid w:val="00CF2677"/>
    <w:rsid w:val="00CF2CB6"/>
    <w:rsid w:val="00CF3346"/>
    <w:rsid w:val="00CF5B92"/>
    <w:rsid w:val="00CF5E77"/>
    <w:rsid w:val="00CF63E5"/>
    <w:rsid w:val="00CF66FF"/>
    <w:rsid w:val="00CF705D"/>
    <w:rsid w:val="00CF7279"/>
    <w:rsid w:val="00CF7B33"/>
    <w:rsid w:val="00D00392"/>
    <w:rsid w:val="00D00B14"/>
    <w:rsid w:val="00D01D6B"/>
    <w:rsid w:val="00D021AA"/>
    <w:rsid w:val="00D0274C"/>
    <w:rsid w:val="00D029A4"/>
    <w:rsid w:val="00D02B3D"/>
    <w:rsid w:val="00D0376B"/>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917"/>
    <w:rsid w:val="00D11E3A"/>
    <w:rsid w:val="00D134FE"/>
    <w:rsid w:val="00D137B6"/>
    <w:rsid w:val="00D13A03"/>
    <w:rsid w:val="00D14BB3"/>
    <w:rsid w:val="00D1501C"/>
    <w:rsid w:val="00D1581F"/>
    <w:rsid w:val="00D159D2"/>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B3A"/>
    <w:rsid w:val="00D27D5C"/>
    <w:rsid w:val="00D27E76"/>
    <w:rsid w:val="00D304B1"/>
    <w:rsid w:val="00D309FC"/>
    <w:rsid w:val="00D30CCE"/>
    <w:rsid w:val="00D311C5"/>
    <w:rsid w:val="00D31692"/>
    <w:rsid w:val="00D32314"/>
    <w:rsid w:val="00D324CF"/>
    <w:rsid w:val="00D325C1"/>
    <w:rsid w:val="00D329EA"/>
    <w:rsid w:val="00D331C2"/>
    <w:rsid w:val="00D3330B"/>
    <w:rsid w:val="00D33F7A"/>
    <w:rsid w:val="00D3495E"/>
    <w:rsid w:val="00D354EB"/>
    <w:rsid w:val="00D35747"/>
    <w:rsid w:val="00D36A2A"/>
    <w:rsid w:val="00D37474"/>
    <w:rsid w:val="00D37664"/>
    <w:rsid w:val="00D4094C"/>
    <w:rsid w:val="00D40BD6"/>
    <w:rsid w:val="00D40D47"/>
    <w:rsid w:val="00D40E98"/>
    <w:rsid w:val="00D41091"/>
    <w:rsid w:val="00D4126D"/>
    <w:rsid w:val="00D4135B"/>
    <w:rsid w:val="00D41480"/>
    <w:rsid w:val="00D41BC8"/>
    <w:rsid w:val="00D41D77"/>
    <w:rsid w:val="00D42637"/>
    <w:rsid w:val="00D42724"/>
    <w:rsid w:val="00D4291E"/>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2D82"/>
    <w:rsid w:val="00D63A0E"/>
    <w:rsid w:val="00D63C3A"/>
    <w:rsid w:val="00D65C16"/>
    <w:rsid w:val="00D6652F"/>
    <w:rsid w:val="00D6654D"/>
    <w:rsid w:val="00D665DB"/>
    <w:rsid w:val="00D66697"/>
    <w:rsid w:val="00D668C3"/>
    <w:rsid w:val="00D66931"/>
    <w:rsid w:val="00D66A43"/>
    <w:rsid w:val="00D66F4C"/>
    <w:rsid w:val="00D67710"/>
    <w:rsid w:val="00D67D52"/>
    <w:rsid w:val="00D70555"/>
    <w:rsid w:val="00D707AB"/>
    <w:rsid w:val="00D7155A"/>
    <w:rsid w:val="00D734C6"/>
    <w:rsid w:val="00D73765"/>
    <w:rsid w:val="00D7377C"/>
    <w:rsid w:val="00D740D9"/>
    <w:rsid w:val="00D74236"/>
    <w:rsid w:val="00D74E3E"/>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56B6"/>
    <w:rsid w:val="00DA62B5"/>
    <w:rsid w:val="00DA649F"/>
    <w:rsid w:val="00DA6C21"/>
    <w:rsid w:val="00DA72F8"/>
    <w:rsid w:val="00DA758B"/>
    <w:rsid w:val="00DA7A8A"/>
    <w:rsid w:val="00DA7EE1"/>
    <w:rsid w:val="00DB0377"/>
    <w:rsid w:val="00DB0683"/>
    <w:rsid w:val="00DB188D"/>
    <w:rsid w:val="00DB19AA"/>
    <w:rsid w:val="00DB27C4"/>
    <w:rsid w:val="00DB2857"/>
    <w:rsid w:val="00DB374C"/>
    <w:rsid w:val="00DB3BBE"/>
    <w:rsid w:val="00DB48B9"/>
    <w:rsid w:val="00DB4B5C"/>
    <w:rsid w:val="00DB4CD8"/>
    <w:rsid w:val="00DB4CE3"/>
    <w:rsid w:val="00DB58DD"/>
    <w:rsid w:val="00DB6436"/>
    <w:rsid w:val="00DB693A"/>
    <w:rsid w:val="00DB6BB0"/>
    <w:rsid w:val="00DB6D53"/>
    <w:rsid w:val="00DB7570"/>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8A6"/>
    <w:rsid w:val="00DC3961"/>
    <w:rsid w:val="00DC3A1D"/>
    <w:rsid w:val="00DC3D76"/>
    <w:rsid w:val="00DC3F3B"/>
    <w:rsid w:val="00DC42C7"/>
    <w:rsid w:val="00DC4BE0"/>
    <w:rsid w:val="00DC559E"/>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43"/>
    <w:rsid w:val="00DD2E82"/>
    <w:rsid w:val="00DD2F60"/>
    <w:rsid w:val="00DD314D"/>
    <w:rsid w:val="00DD37E7"/>
    <w:rsid w:val="00DD39A8"/>
    <w:rsid w:val="00DD43F1"/>
    <w:rsid w:val="00DD47C8"/>
    <w:rsid w:val="00DD513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FB1"/>
    <w:rsid w:val="00DE4696"/>
    <w:rsid w:val="00DE4BE1"/>
    <w:rsid w:val="00DE4FAD"/>
    <w:rsid w:val="00DE504D"/>
    <w:rsid w:val="00DE5120"/>
    <w:rsid w:val="00DE5711"/>
    <w:rsid w:val="00DE5F20"/>
    <w:rsid w:val="00DE661B"/>
    <w:rsid w:val="00DE6E2B"/>
    <w:rsid w:val="00DE7037"/>
    <w:rsid w:val="00DF012B"/>
    <w:rsid w:val="00DF0AF7"/>
    <w:rsid w:val="00DF144A"/>
    <w:rsid w:val="00DF17DB"/>
    <w:rsid w:val="00DF1817"/>
    <w:rsid w:val="00DF1869"/>
    <w:rsid w:val="00DF27B3"/>
    <w:rsid w:val="00DF28BA"/>
    <w:rsid w:val="00DF3708"/>
    <w:rsid w:val="00DF3A23"/>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D9"/>
    <w:rsid w:val="00E02773"/>
    <w:rsid w:val="00E027D2"/>
    <w:rsid w:val="00E0288C"/>
    <w:rsid w:val="00E02E87"/>
    <w:rsid w:val="00E042BB"/>
    <w:rsid w:val="00E04697"/>
    <w:rsid w:val="00E04919"/>
    <w:rsid w:val="00E052C9"/>
    <w:rsid w:val="00E05E2D"/>
    <w:rsid w:val="00E06009"/>
    <w:rsid w:val="00E06392"/>
    <w:rsid w:val="00E069E3"/>
    <w:rsid w:val="00E076BB"/>
    <w:rsid w:val="00E07C0C"/>
    <w:rsid w:val="00E101B8"/>
    <w:rsid w:val="00E10741"/>
    <w:rsid w:val="00E110DE"/>
    <w:rsid w:val="00E113C6"/>
    <w:rsid w:val="00E11C2A"/>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848"/>
    <w:rsid w:val="00E2694C"/>
    <w:rsid w:val="00E270AB"/>
    <w:rsid w:val="00E2784A"/>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6DDA"/>
    <w:rsid w:val="00E371A7"/>
    <w:rsid w:val="00E375BF"/>
    <w:rsid w:val="00E3782C"/>
    <w:rsid w:val="00E37A98"/>
    <w:rsid w:val="00E41326"/>
    <w:rsid w:val="00E41B4B"/>
    <w:rsid w:val="00E41ECB"/>
    <w:rsid w:val="00E42587"/>
    <w:rsid w:val="00E42A6B"/>
    <w:rsid w:val="00E42AB8"/>
    <w:rsid w:val="00E42B7C"/>
    <w:rsid w:val="00E43E42"/>
    <w:rsid w:val="00E43FBD"/>
    <w:rsid w:val="00E448B7"/>
    <w:rsid w:val="00E454D1"/>
    <w:rsid w:val="00E468D3"/>
    <w:rsid w:val="00E50D81"/>
    <w:rsid w:val="00E50F51"/>
    <w:rsid w:val="00E50F94"/>
    <w:rsid w:val="00E52B67"/>
    <w:rsid w:val="00E53CA2"/>
    <w:rsid w:val="00E53E12"/>
    <w:rsid w:val="00E54362"/>
    <w:rsid w:val="00E54BE2"/>
    <w:rsid w:val="00E558FC"/>
    <w:rsid w:val="00E55B4F"/>
    <w:rsid w:val="00E55E1A"/>
    <w:rsid w:val="00E56BA8"/>
    <w:rsid w:val="00E57635"/>
    <w:rsid w:val="00E57702"/>
    <w:rsid w:val="00E577C7"/>
    <w:rsid w:val="00E57CDE"/>
    <w:rsid w:val="00E6008D"/>
    <w:rsid w:val="00E6084D"/>
    <w:rsid w:val="00E60B06"/>
    <w:rsid w:val="00E60C92"/>
    <w:rsid w:val="00E61D90"/>
    <w:rsid w:val="00E62184"/>
    <w:rsid w:val="00E6341D"/>
    <w:rsid w:val="00E6378C"/>
    <w:rsid w:val="00E63E0C"/>
    <w:rsid w:val="00E64158"/>
    <w:rsid w:val="00E6448D"/>
    <w:rsid w:val="00E655C9"/>
    <w:rsid w:val="00E655D1"/>
    <w:rsid w:val="00E65C12"/>
    <w:rsid w:val="00E65C56"/>
    <w:rsid w:val="00E65DC3"/>
    <w:rsid w:val="00E660CD"/>
    <w:rsid w:val="00E66292"/>
    <w:rsid w:val="00E668C5"/>
    <w:rsid w:val="00E670F8"/>
    <w:rsid w:val="00E70410"/>
    <w:rsid w:val="00E7043E"/>
    <w:rsid w:val="00E729B9"/>
    <w:rsid w:val="00E73C3C"/>
    <w:rsid w:val="00E75068"/>
    <w:rsid w:val="00E76292"/>
    <w:rsid w:val="00E76434"/>
    <w:rsid w:val="00E76A3A"/>
    <w:rsid w:val="00E77D11"/>
    <w:rsid w:val="00E80A8C"/>
    <w:rsid w:val="00E80EDE"/>
    <w:rsid w:val="00E81505"/>
    <w:rsid w:val="00E81709"/>
    <w:rsid w:val="00E81834"/>
    <w:rsid w:val="00E81CD8"/>
    <w:rsid w:val="00E81D97"/>
    <w:rsid w:val="00E81E81"/>
    <w:rsid w:val="00E8279E"/>
    <w:rsid w:val="00E82920"/>
    <w:rsid w:val="00E83154"/>
    <w:rsid w:val="00E831D5"/>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A9C"/>
    <w:rsid w:val="00E93148"/>
    <w:rsid w:val="00E934C8"/>
    <w:rsid w:val="00E93534"/>
    <w:rsid w:val="00E93DB2"/>
    <w:rsid w:val="00E93F89"/>
    <w:rsid w:val="00E941C9"/>
    <w:rsid w:val="00E94274"/>
    <w:rsid w:val="00E9431B"/>
    <w:rsid w:val="00E9470E"/>
    <w:rsid w:val="00E952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8C"/>
    <w:rsid w:val="00EA256A"/>
    <w:rsid w:val="00EA4193"/>
    <w:rsid w:val="00EA4970"/>
    <w:rsid w:val="00EA4E23"/>
    <w:rsid w:val="00EA56A6"/>
    <w:rsid w:val="00EA5B57"/>
    <w:rsid w:val="00EA6093"/>
    <w:rsid w:val="00EA6573"/>
    <w:rsid w:val="00EA6D1E"/>
    <w:rsid w:val="00EA6E8F"/>
    <w:rsid w:val="00EA6F5B"/>
    <w:rsid w:val="00EA7102"/>
    <w:rsid w:val="00EA76DD"/>
    <w:rsid w:val="00EB01C2"/>
    <w:rsid w:val="00EB03BA"/>
    <w:rsid w:val="00EB0868"/>
    <w:rsid w:val="00EB164F"/>
    <w:rsid w:val="00EB23E7"/>
    <w:rsid w:val="00EB3280"/>
    <w:rsid w:val="00EB32B4"/>
    <w:rsid w:val="00EB33BE"/>
    <w:rsid w:val="00EB35C1"/>
    <w:rsid w:val="00EB3686"/>
    <w:rsid w:val="00EB381D"/>
    <w:rsid w:val="00EB444B"/>
    <w:rsid w:val="00EB4CA8"/>
    <w:rsid w:val="00EB4E31"/>
    <w:rsid w:val="00EB4EFA"/>
    <w:rsid w:val="00EB5160"/>
    <w:rsid w:val="00EB58C7"/>
    <w:rsid w:val="00EB5A03"/>
    <w:rsid w:val="00EB5C85"/>
    <w:rsid w:val="00EB5DC1"/>
    <w:rsid w:val="00EB5FE6"/>
    <w:rsid w:val="00EB6D85"/>
    <w:rsid w:val="00EB6E93"/>
    <w:rsid w:val="00EB79EA"/>
    <w:rsid w:val="00EB7FCE"/>
    <w:rsid w:val="00EC0799"/>
    <w:rsid w:val="00EC0C4D"/>
    <w:rsid w:val="00EC11B5"/>
    <w:rsid w:val="00EC121F"/>
    <w:rsid w:val="00EC1554"/>
    <w:rsid w:val="00EC1B27"/>
    <w:rsid w:val="00EC1B6F"/>
    <w:rsid w:val="00EC27CD"/>
    <w:rsid w:val="00EC3339"/>
    <w:rsid w:val="00EC3E8D"/>
    <w:rsid w:val="00EC42F8"/>
    <w:rsid w:val="00EC460D"/>
    <w:rsid w:val="00EC4989"/>
    <w:rsid w:val="00EC4A1B"/>
    <w:rsid w:val="00EC4EBE"/>
    <w:rsid w:val="00EC5275"/>
    <w:rsid w:val="00EC538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7C9"/>
    <w:rsid w:val="00EE593B"/>
    <w:rsid w:val="00EE5F7A"/>
    <w:rsid w:val="00EE5FC7"/>
    <w:rsid w:val="00EE6920"/>
    <w:rsid w:val="00EE6E84"/>
    <w:rsid w:val="00EE7654"/>
    <w:rsid w:val="00EE79F2"/>
    <w:rsid w:val="00EF0CF4"/>
    <w:rsid w:val="00EF0FEB"/>
    <w:rsid w:val="00EF13E9"/>
    <w:rsid w:val="00EF22B7"/>
    <w:rsid w:val="00EF2C7C"/>
    <w:rsid w:val="00EF393F"/>
    <w:rsid w:val="00EF5623"/>
    <w:rsid w:val="00EF577C"/>
    <w:rsid w:val="00EF591B"/>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9F3"/>
    <w:rsid w:val="00F07198"/>
    <w:rsid w:val="00F07575"/>
    <w:rsid w:val="00F0779F"/>
    <w:rsid w:val="00F10EB1"/>
    <w:rsid w:val="00F11188"/>
    <w:rsid w:val="00F1174E"/>
    <w:rsid w:val="00F11BAA"/>
    <w:rsid w:val="00F11BC1"/>
    <w:rsid w:val="00F126A8"/>
    <w:rsid w:val="00F12DE6"/>
    <w:rsid w:val="00F1334C"/>
    <w:rsid w:val="00F13384"/>
    <w:rsid w:val="00F133E3"/>
    <w:rsid w:val="00F13921"/>
    <w:rsid w:val="00F13E8A"/>
    <w:rsid w:val="00F166A2"/>
    <w:rsid w:val="00F170D1"/>
    <w:rsid w:val="00F17A1F"/>
    <w:rsid w:val="00F20241"/>
    <w:rsid w:val="00F207CB"/>
    <w:rsid w:val="00F2108C"/>
    <w:rsid w:val="00F211FE"/>
    <w:rsid w:val="00F217F8"/>
    <w:rsid w:val="00F21BAE"/>
    <w:rsid w:val="00F21F12"/>
    <w:rsid w:val="00F22153"/>
    <w:rsid w:val="00F2293A"/>
    <w:rsid w:val="00F229DE"/>
    <w:rsid w:val="00F235F7"/>
    <w:rsid w:val="00F2421D"/>
    <w:rsid w:val="00F244F9"/>
    <w:rsid w:val="00F25241"/>
    <w:rsid w:val="00F2612E"/>
    <w:rsid w:val="00F2641D"/>
    <w:rsid w:val="00F278CF"/>
    <w:rsid w:val="00F302A5"/>
    <w:rsid w:val="00F308B9"/>
    <w:rsid w:val="00F30AA8"/>
    <w:rsid w:val="00F31801"/>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E95"/>
    <w:rsid w:val="00F4119D"/>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1A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B1"/>
    <w:rsid w:val="00F52B84"/>
    <w:rsid w:val="00F53752"/>
    <w:rsid w:val="00F5388C"/>
    <w:rsid w:val="00F54219"/>
    <w:rsid w:val="00F55531"/>
    <w:rsid w:val="00F555C4"/>
    <w:rsid w:val="00F55B0D"/>
    <w:rsid w:val="00F55DB5"/>
    <w:rsid w:val="00F560B4"/>
    <w:rsid w:val="00F56281"/>
    <w:rsid w:val="00F56594"/>
    <w:rsid w:val="00F56FD0"/>
    <w:rsid w:val="00F57102"/>
    <w:rsid w:val="00F5729B"/>
    <w:rsid w:val="00F5734D"/>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262E"/>
    <w:rsid w:val="00F73B04"/>
    <w:rsid w:val="00F75469"/>
    <w:rsid w:val="00F75592"/>
    <w:rsid w:val="00F7599F"/>
    <w:rsid w:val="00F75FB4"/>
    <w:rsid w:val="00F760F4"/>
    <w:rsid w:val="00F767C5"/>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82C"/>
    <w:rsid w:val="00F929A5"/>
    <w:rsid w:val="00F929B7"/>
    <w:rsid w:val="00F9327D"/>
    <w:rsid w:val="00F94AFD"/>
    <w:rsid w:val="00F94D71"/>
    <w:rsid w:val="00F952BE"/>
    <w:rsid w:val="00F9535E"/>
    <w:rsid w:val="00F953B3"/>
    <w:rsid w:val="00F9566B"/>
    <w:rsid w:val="00F9576C"/>
    <w:rsid w:val="00F966B1"/>
    <w:rsid w:val="00F96714"/>
    <w:rsid w:val="00FA0718"/>
    <w:rsid w:val="00FA0E33"/>
    <w:rsid w:val="00FA144D"/>
    <w:rsid w:val="00FA19B4"/>
    <w:rsid w:val="00FA1AB6"/>
    <w:rsid w:val="00FA263B"/>
    <w:rsid w:val="00FA36EB"/>
    <w:rsid w:val="00FA56CE"/>
    <w:rsid w:val="00FA5EA4"/>
    <w:rsid w:val="00FA6816"/>
    <w:rsid w:val="00FA7142"/>
    <w:rsid w:val="00FA7269"/>
    <w:rsid w:val="00FA75F8"/>
    <w:rsid w:val="00FA7D78"/>
    <w:rsid w:val="00FB0339"/>
    <w:rsid w:val="00FB059B"/>
    <w:rsid w:val="00FB10F0"/>
    <w:rsid w:val="00FB1183"/>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70A0"/>
    <w:rsid w:val="00FB7575"/>
    <w:rsid w:val="00FB78A1"/>
    <w:rsid w:val="00FB7BCA"/>
    <w:rsid w:val="00FC0DC2"/>
    <w:rsid w:val="00FC11E6"/>
    <w:rsid w:val="00FC1A04"/>
    <w:rsid w:val="00FC2450"/>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2AFD"/>
    <w:rsid w:val="00FD34DC"/>
    <w:rsid w:val="00FD46C9"/>
    <w:rsid w:val="00FD51C2"/>
    <w:rsid w:val="00FD53CF"/>
    <w:rsid w:val="00FD6707"/>
    <w:rsid w:val="00FD67F6"/>
    <w:rsid w:val="00FD6DF5"/>
    <w:rsid w:val="00FD6EE2"/>
    <w:rsid w:val="00FD6FC4"/>
    <w:rsid w:val="00FD79BE"/>
    <w:rsid w:val="00FD7C41"/>
    <w:rsid w:val="00FE0385"/>
    <w:rsid w:val="00FE07A7"/>
    <w:rsid w:val="00FE0E16"/>
    <w:rsid w:val="00FE142D"/>
    <w:rsid w:val="00FE1B67"/>
    <w:rsid w:val="00FE1C0E"/>
    <w:rsid w:val="00FE20E1"/>
    <w:rsid w:val="00FE252E"/>
    <w:rsid w:val="00FE304A"/>
    <w:rsid w:val="00FE3884"/>
    <w:rsid w:val="00FE3D1F"/>
    <w:rsid w:val="00FE3D7C"/>
    <w:rsid w:val="00FE4654"/>
    <w:rsid w:val="00FE4E65"/>
    <w:rsid w:val="00FE5735"/>
    <w:rsid w:val="00FE6998"/>
    <w:rsid w:val="00FE779A"/>
    <w:rsid w:val="00FE7908"/>
    <w:rsid w:val="00FF0550"/>
    <w:rsid w:val="00FF0594"/>
    <w:rsid w:val="00FF05F7"/>
    <w:rsid w:val="00FF0683"/>
    <w:rsid w:val="00FF074B"/>
    <w:rsid w:val="00FF0E01"/>
    <w:rsid w:val="00FF116E"/>
    <w:rsid w:val="00FF12F1"/>
    <w:rsid w:val="00FF19C4"/>
    <w:rsid w:val="00FF203A"/>
    <w:rsid w:val="00FF25B9"/>
    <w:rsid w:val="00FF3486"/>
    <w:rsid w:val="00FF3518"/>
    <w:rsid w:val="00FF4CA3"/>
    <w:rsid w:val="00FF5672"/>
    <w:rsid w:val="00FF5BD4"/>
    <w:rsid w:val="00FF607F"/>
    <w:rsid w:val="00FF60F6"/>
    <w:rsid w:val="00FF6252"/>
    <w:rsid w:val="00FF6DA7"/>
    <w:rsid w:val="00FF7161"/>
    <w:rsid w:val="00FF769F"/>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D5D"/>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41"/>
      </w:numPr>
      <w:spacing w:before="200" w:after="0" w:line="240" w:lineRule="auto"/>
      <w:ind w:hanging="578"/>
    </w:pPr>
    <w:rPr>
      <w:rFonts w:ascii="Times New Roman" w:eastAsia="Times New Roman" w:hAnsi="Times New Roman" w:cs="Times New Roman"/>
      <w:sz w:val="22"/>
      <w:szCs w:val="22"/>
      <w:lang w:eastAsia="en-US"/>
    </w:rPr>
  </w:style>
  <w:style w:type="character" w:styleId="Eilutsnumeris">
    <w:name w:val="line number"/>
    <w:basedOn w:val="Numatytasispastraiposriftas"/>
    <w:uiPriority w:val="99"/>
    <w:semiHidden/>
    <w:unhideWhenUsed/>
    <w:rsid w:val="00BB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rginijus.blazauskas@lazdij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45397</Words>
  <Characters>25877</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Virginijus Blažauskas</cp:lastModifiedBy>
  <cp:revision>44</cp:revision>
  <cp:lastPrinted>2024-07-18T10:25:00Z</cp:lastPrinted>
  <dcterms:created xsi:type="dcterms:W3CDTF">2025-04-01T12:40:00Z</dcterms:created>
  <dcterms:modified xsi:type="dcterms:W3CDTF">2025-04-30T11:48:00Z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