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7" w:type="dxa"/>
        <w:tblInd w:w="-113" w:type="dxa"/>
        <w:tblLook w:val="04A0" w:firstRow="1" w:lastRow="0" w:firstColumn="1" w:lastColumn="0" w:noHBand="0" w:noVBand="1"/>
      </w:tblPr>
      <w:tblGrid>
        <w:gridCol w:w="6000"/>
        <w:gridCol w:w="1927"/>
        <w:gridCol w:w="1770"/>
      </w:tblGrid>
      <w:tr w:rsidR="009C60F5" w:rsidRPr="009C60F5" w14:paraId="58B51582" w14:textId="77777777" w:rsidTr="00612593">
        <w:trPr>
          <w:trHeight w:val="357"/>
        </w:trPr>
        <w:tc>
          <w:tcPr>
            <w:tcW w:w="6000" w:type="dxa"/>
            <w:shd w:val="clear" w:color="auto" w:fill="auto"/>
          </w:tcPr>
          <w:p w14:paraId="69CC81CC" w14:textId="77777777" w:rsidR="009C60F5" w:rsidRPr="009C60F5" w:rsidRDefault="009C60F5" w:rsidP="0061259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27" w:type="dxa"/>
          </w:tcPr>
          <w:p w14:paraId="659C686B" w14:textId="77777777" w:rsidR="009C60F5" w:rsidRPr="009C60F5" w:rsidRDefault="009C60F5" w:rsidP="00612593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textAlignment w:val="center"/>
              <w:rPr>
                <w:rFonts w:cstheme="minorHAnsi"/>
              </w:rPr>
            </w:pPr>
          </w:p>
        </w:tc>
        <w:tc>
          <w:tcPr>
            <w:tcW w:w="177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441267"/>
              <w:placeholder>
                <w:docPart w:val="63051364167B45B59BF3F8B9C8644C74"/>
              </w:placeholder>
              <w:date w:fullDate="2025-05-14T00:00:00Z">
                <w:dateFormat w:val="yyyy-MM-dd"/>
                <w:lid w:val="lt-LT"/>
                <w:storeMappedDataAs w:val="dateTime"/>
                <w:calendar w:val="gregorian"/>
              </w:date>
            </w:sdtPr>
            <w:sdtEndPr/>
            <w:sdtContent>
              <w:p w14:paraId="3C5EADA2" w14:textId="7BCBB319" w:rsidR="009C60F5" w:rsidRPr="009C60F5" w:rsidRDefault="007E3692" w:rsidP="00612593">
                <w:pPr>
                  <w:pStyle w:val="Title"/>
                  <w:widowControl w:val="0"/>
                  <w:spacing w:before="20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2025-05-14</w:t>
                </w:r>
              </w:p>
            </w:sdtContent>
          </w:sdt>
          <w:p w14:paraId="1737F4C0" w14:textId="77777777" w:rsidR="009C60F5" w:rsidRPr="009C60F5" w:rsidRDefault="009C60F5" w:rsidP="00612593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108"/>
              <w:textAlignment w:val="center"/>
              <w:rPr>
                <w:rFonts w:cstheme="minorHAnsi"/>
                <w:highlight w:val="lightGray"/>
              </w:rPr>
            </w:pPr>
          </w:p>
        </w:tc>
      </w:tr>
    </w:tbl>
    <w:p w14:paraId="3606F910" w14:textId="581725ED" w:rsidR="009C60F5" w:rsidRPr="009C60F5" w:rsidRDefault="001D046B" w:rsidP="00F17CE8">
      <w:pPr>
        <w:ind w:right="-141"/>
        <w:jc w:val="both"/>
        <w:rPr>
          <w:rFonts w:cstheme="minorHAnsi"/>
          <w:b/>
          <w:color w:val="595959" w:themeColor="text1" w:themeTint="A6"/>
          <w:shd w:val="clear" w:color="auto" w:fill="FFFFFF"/>
        </w:rPr>
      </w:pPr>
      <w:r>
        <w:rPr>
          <w:rFonts w:cstheme="minorHAnsi"/>
          <w:b/>
          <w:caps/>
        </w:rPr>
        <w:t>D</w:t>
      </w:r>
      <w:r w:rsidR="009C60F5" w:rsidRPr="00F17CE8">
        <w:rPr>
          <w:rFonts w:cstheme="minorHAnsi"/>
          <w:b/>
          <w:caps/>
        </w:rPr>
        <w:t xml:space="preserve">ĖL </w:t>
      </w:r>
      <w:r w:rsidR="007E41D1">
        <w:rPr>
          <w:rFonts w:cstheme="minorHAnsi"/>
          <w:b/>
          <w:iCs/>
          <w:caps/>
        </w:rPr>
        <w:t>KOMPIUTERINĖS ĮRANGOS</w:t>
      </w:r>
      <w:r w:rsidR="00F17CE8" w:rsidRPr="00753020">
        <w:rPr>
          <w:rFonts w:cstheme="minorHAnsi"/>
          <w:i/>
          <w:iCs/>
        </w:rPr>
        <w:t xml:space="preserve"> </w:t>
      </w:r>
      <w:r w:rsidR="009C60F5" w:rsidRPr="009C60F5">
        <w:rPr>
          <w:rFonts w:cstheme="minorHAnsi"/>
          <w:b/>
        </w:rPr>
        <w:t>PIRKIMO</w:t>
      </w:r>
    </w:p>
    <w:p w14:paraId="448DB6AD" w14:textId="3FA6F300" w:rsidR="009C60F5" w:rsidRDefault="009C60F5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  <w:r w:rsidRPr="009C60F5">
        <w:rPr>
          <w:rFonts w:cstheme="minorHAnsi"/>
          <w:color w:val="000000" w:themeColor="text1"/>
        </w:rPr>
        <w:t>Siunčiame atsakym</w:t>
      </w:r>
      <w:r w:rsidR="000464D4">
        <w:rPr>
          <w:rFonts w:cstheme="minorHAnsi"/>
          <w:color w:val="000000" w:themeColor="text1"/>
        </w:rPr>
        <w:t>ą</w:t>
      </w:r>
      <w:r w:rsidRPr="009C60F5">
        <w:rPr>
          <w:rFonts w:cstheme="minorHAnsi"/>
          <w:color w:val="000000" w:themeColor="text1"/>
        </w:rPr>
        <w:t xml:space="preserve"> į tiekėj</w:t>
      </w:r>
      <w:r w:rsidR="000464D4">
        <w:rPr>
          <w:rFonts w:cstheme="minorHAnsi"/>
          <w:color w:val="000000" w:themeColor="text1"/>
        </w:rPr>
        <w:t>o</w:t>
      </w:r>
      <w:r w:rsidRPr="009C60F5">
        <w:rPr>
          <w:rFonts w:cstheme="minorHAnsi"/>
          <w:color w:val="000000" w:themeColor="text1"/>
        </w:rPr>
        <w:t xml:space="preserve"> klausim</w:t>
      </w:r>
      <w:r w:rsidR="000464D4">
        <w:rPr>
          <w:rFonts w:cstheme="minorHAnsi"/>
          <w:color w:val="000000" w:themeColor="text1"/>
        </w:rPr>
        <w:t>ą,</w:t>
      </w:r>
      <w:r w:rsidRPr="009C60F5">
        <w:rPr>
          <w:rFonts w:cstheme="minorHAnsi"/>
          <w:color w:val="FF0000"/>
        </w:rPr>
        <w:t xml:space="preserve"> </w:t>
      </w:r>
      <w:r w:rsidRPr="009C60F5">
        <w:rPr>
          <w:rFonts w:cstheme="minorHAnsi"/>
        </w:rPr>
        <w:t xml:space="preserve">vykdant </w:t>
      </w:r>
      <w:sdt>
        <w:sdtPr>
          <w:rPr>
            <w:rFonts w:cstheme="minorHAnsi"/>
            <w:b/>
            <w:iCs/>
          </w:rPr>
          <w:id w:val="-169803860"/>
          <w:placeholder>
            <w:docPart w:val="8A62AC2384C8452ABEFD32459B32D3AF"/>
          </w:placeholder>
          <w:text/>
        </w:sdtPr>
        <w:sdtEndPr/>
        <w:sdtContent>
          <w:r w:rsidR="00814F0D">
            <w:rPr>
              <w:rFonts w:cstheme="minorHAnsi"/>
              <w:b/>
              <w:iCs/>
            </w:rPr>
            <w:t>Kompiuterinės įrangos</w:t>
          </w:r>
        </w:sdtContent>
      </w:sdt>
      <w:r w:rsidRPr="00F17CE8">
        <w:rPr>
          <w:rFonts w:cstheme="minorHAnsi"/>
          <w:b/>
        </w:rPr>
        <w:t xml:space="preserve"> </w:t>
      </w:r>
      <w:r w:rsidRPr="009C60F5">
        <w:rPr>
          <w:rFonts w:cstheme="minorHAnsi"/>
        </w:rPr>
        <w:t>pirkimą (toliau – Pirkimas)</w:t>
      </w:r>
      <w:r w:rsidR="00B2519E">
        <w:rPr>
          <w:rFonts w:cstheme="minorHAnsi"/>
        </w:rPr>
        <w:t xml:space="preserve">, pirkimo CVP IS </w:t>
      </w:r>
      <w:r w:rsidR="007E3692">
        <w:rPr>
          <w:rFonts w:cstheme="minorHAnsi"/>
        </w:rPr>
        <w:t>ID</w:t>
      </w:r>
      <w:r w:rsidR="00B2519E">
        <w:rPr>
          <w:rFonts w:cstheme="minorHAnsi"/>
        </w:rPr>
        <w:t xml:space="preserve">. </w:t>
      </w:r>
      <w:r w:rsidR="00814F0D" w:rsidRPr="00814F0D">
        <w:rPr>
          <w:rFonts w:ascii="Calibri" w:hAnsi="Calibri"/>
        </w:rPr>
        <w:t>2304224</w:t>
      </w:r>
      <w:r w:rsidR="00B2519E" w:rsidRPr="00814F0D">
        <w:rPr>
          <w:rFonts w:cstheme="minorHAnsi"/>
          <w:lang w:val="en-US"/>
        </w:rPr>
        <w:t>:</w:t>
      </w:r>
    </w:p>
    <w:p w14:paraId="41302F3B" w14:textId="77777777" w:rsidR="0035317B" w:rsidRDefault="0035317B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7C8D05AF" w14:textId="77777777" w:rsidR="0035317B" w:rsidRDefault="0035317B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103"/>
      </w:tblGrid>
      <w:tr w:rsidR="0035317B" w:rsidRPr="00491B0E" w14:paraId="32228FA6" w14:textId="77777777" w:rsidTr="00814F0D">
        <w:tc>
          <w:tcPr>
            <w:tcW w:w="562" w:type="dxa"/>
          </w:tcPr>
          <w:p w14:paraId="593B961E" w14:textId="77777777" w:rsidR="0035317B" w:rsidRPr="00C73CD5" w:rsidRDefault="0035317B" w:rsidP="00BB2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969" w:type="dxa"/>
          </w:tcPr>
          <w:p w14:paraId="5DFAE220" w14:textId="77777777" w:rsidR="0035317B" w:rsidRPr="00C73CD5" w:rsidRDefault="0035317B" w:rsidP="00BB2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Klausimas</w:t>
            </w:r>
          </w:p>
        </w:tc>
        <w:tc>
          <w:tcPr>
            <w:tcW w:w="5103" w:type="dxa"/>
          </w:tcPr>
          <w:p w14:paraId="7CC1CEAC" w14:textId="77777777" w:rsidR="0035317B" w:rsidRPr="00C73CD5" w:rsidRDefault="0035317B" w:rsidP="00BB2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Atsakymas</w:t>
            </w:r>
          </w:p>
        </w:tc>
      </w:tr>
      <w:tr w:rsidR="007E3692" w:rsidRPr="00491B0E" w14:paraId="7844BD47" w14:textId="77777777" w:rsidTr="00814F0D">
        <w:trPr>
          <w:trHeight w:val="699"/>
        </w:trPr>
        <w:tc>
          <w:tcPr>
            <w:tcW w:w="562" w:type="dxa"/>
          </w:tcPr>
          <w:p w14:paraId="72EDB42F" w14:textId="77777777" w:rsidR="007E3692" w:rsidRPr="00C73CD5" w:rsidRDefault="007E3692" w:rsidP="007E36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242669F5" w14:textId="06BAE942" w:rsidR="007E3692" w:rsidRPr="00CE7E0A" w:rsidRDefault="007E3692" w:rsidP="007E3692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1251E7">
              <w:rPr>
                <w:rFonts w:ascii="Calibri" w:hAnsi="Calibri" w:cs="Calibri"/>
                <w:sz w:val="22"/>
                <w:szCs w:val="22"/>
              </w:rPr>
              <w:t>vykdomo pirkimo Techninių specifikacijų 10 punkte Monitorius Nr. 3 (27“ QHD) nurodyta: turi būti pateikti visi reikalingi kabeliai monitorių prijungimui bei kabelis skirtas prijungti monitorių prie nešiojamojo kompiuterio naudojant Type-C jungtį.</w:t>
            </w:r>
            <w:r w:rsidRPr="001251E7">
              <w:rPr>
                <w:rFonts w:ascii="Calibri" w:hAnsi="Calibri" w:cs="Calibri"/>
                <w:sz w:val="22"/>
                <w:szCs w:val="22"/>
              </w:rPr>
              <w:br/>
              <w:t>Prašome patikslinti ar reikalaujamas Type-C kabelis bus skirtas pajungti konkrečiai pagal 10 punktą perkamus monitorius, ar Type-C kabelis yra numatytas kaip papildomas sujungimo laidas skirtas pajungti monitorius palaikančius tokią funkciją ?</w:t>
            </w:r>
          </w:p>
        </w:tc>
        <w:tc>
          <w:tcPr>
            <w:tcW w:w="5103" w:type="dxa"/>
          </w:tcPr>
          <w:p w14:paraId="68105C01" w14:textId="77777777" w:rsidR="007E3692" w:rsidRPr="001251E7" w:rsidRDefault="007E3692" w:rsidP="007E36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51E7">
              <w:rPr>
                <w:rFonts w:asciiTheme="minorHAnsi" w:hAnsiTheme="minorHAnsi" w:cstheme="minorHAnsi"/>
                <w:sz w:val="22"/>
                <w:szCs w:val="22"/>
              </w:rPr>
              <w:t xml:space="preserve">Informuojame, kad Type-C kabelis yra numatytas kaip papildomas sujungimo laidas, skirtas pajungti monitorius, palaikančius tokią funkciją. Monitorius Nr. 3 bus jungiamas su Monitoriumi Nr. 2, naudojant angl. </w:t>
            </w:r>
            <w:proofErr w:type="spellStart"/>
            <w:r w:rsidRPr="001251E7">
              <w:rPr>
                <w:rFonts w:asciiTheme="minorHAnsi" w:hAnsiTheme="minorHAnsi" w:cstheme="minorHAnsi"/>
                <w:sz w:val="22"/>
                <w:szCs w:val="22"/>
              </w:rPr>
              <w:t>Daisy</w:t>
            </w:r>
            <w:proofErr w:type="spellEnd"/>
            <w:r w:rsidRPr="001251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251E7">
              <w:rPr>
                <w:rFonts w:asciiTheme="minorHAnsi" w:hAnsiTheme="minorHAnsi" w:cstheme="minorHAnsi"/>
                <w:sz w:val="22"/>
                <w:szCs w:val="22"/>
              </w:rPr>
              <w:t>Chain</w:t>
            </w:r>
            <w:proofErr w:type="spellEnd"/>
            <w:r w:rsidRPr="001251E7">
              <w:rPr>
                <w:rFonts w:asciiTheme="minorHAnsi" w:hAnsiTheme="minorHAnsi" w:cstheme="minorHAnsi"/>
                <w:sz w:val="22"/>
                <w:szCs w:val="22"/>
              </w:rPr>
              <w:t xml:space="preserve"> ar lygiavertę technologiją (Konkurso sąlygų 4 priedo „Techninė specifikacija“ Monitorius Nr. 2 reikalavimai). Papildomas kabelis yra numatytas kaip rezervinis dėl numatomo/galimo jo pažeidimo tuo atveju, jeigu naudotojas naudos Monitorių Nr. 2 ir Monitorių Nr. 3 kartu. Kabelio pažeidimo atveju, kabelis, komplektuojamas su Monitoriumi Nr. 3, būtų jungiamas prie Monitoriaus Nr. 2. Atsižvelgiant į paaiškinimą, informuojame, kad vaizdo perdavimas iš nešiojamo kompiuterio į Monitorių Nr. 3 per Type-C prievadą nėra privalomas.</w:t>
            </w:r>
          </w:p>
          <w:p w14:paraId="3337A1BE" w14:textId="4B932C1E" w:rsidR="007E3692" w:rsidRPr="00DB1CBE" w:rsidRDefault="007E3692" w:rsidP="007E3692">
            <w:pPr>
              <w:pStyle w:val="ListParagraph"/>
              <w:tabs>
                <w:tab w:val="left" w:pos="179"/>
              </w:tabs>
              <w:ind w:left="3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193CBA" w14:textId="77777777" w:rsidR="0035317B" w:rsidRDefault="0035317B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252E8246" w14:textId="04486BE2" w:rsidR="00B2519E" w:rsidRDefault="00B2519E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695F7645" w14:textId="77777777" w:rsidR="00B2519E" w:rsidRPr="009C60F5" w:rsidRDefault="00B2519E" w:rsidP="00F17CE8">
      <w:pPr>
        <w:spacing w:after="0" w:line="240" w:lineRule="auto"/>
        <w:ind w:firstLine="567"/>
        <w:jc w:val="both"/>
        <w:rPr>
          <w:rFonts w:cstheme="minorHAnsi"/>
        </w:rPr>
      </w:pPr>
    </w:p>
    <w:p w14:paraId="48B4A522" w14:textId="77777777" w:rsidR="006D70FF" w:rsidRDefault="006D70FF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</w:p>
    <w:p w14:paraId="552FD361" w14:textId="77777777" w:rsidR="006D70FF" w:rsidRDefault="006D70FF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</w:p>
    <w:p w14:paraId="26CD1BC3" w14:textId="7384BBFA" w:rsidR="009C60F5" w:rsidRDefault="001D046B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Pirkimų </w:t>
      </w:r>
      <w:r w:rsidR="00814F0D">
        <w:rPr>
          <w:rFonts w:ascii="Calibri" w:hAnsi="Calibri" w:cs="Calibri"/>
          <w:sz w:val="23"/>
          <w:szCs w:val="23"/>
          <w:shd w:val="clear" w:color="auto" w:fill="FFFFFF"/>
        </w:rPr>
        <w:t>projektų vadovė</w:t>
      </w:r>
    </w:p>
    <w:p w14:paraId="25AED46B" w14:textId="77777777" w:rsidR="001D046B" w:rsidRDefault="001D046B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Asta Veličkienė</w:t>
      </w:r>
    </w:p>
    <w:sectPr w:rsidR="001D046B" w:rsidSect="006D70FF">
      <w:pgSz w:w="11906" w:h="16838"/>
      <w:pgMar w:top="720" w:right="562" w:bottom="720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992607"/>
    <w:multiLevelType w:val="hybridMultilevel"/>
    <w:tmpl w:val="D21AC61C"/>
    <w:lvl w:ilvl="0" w:tplc="54327B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5BA5DA0"/>
    <w:multiLevelType w:val="hybridMultilevel"/>
    <w:tmpl w:val="5D5AB986"/>
    <w:lvl w:ilvl="0" w:tplc="3FDE7EA0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theme="minorHAns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604147"/>
    <w:multiLevelType w:val="hybridMultilevel"/>
    <w:tmpl w:val="985EC2A4"/>
    <w:lvl w:ilvl="0" w:tplc="41246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9861B4"/>
    <w:multiLevelType w:val="hybridMultilevel"/>
    <w:tmpl w:val="47585D0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70301"/>
    <w:multiLevelType w:val="hybridMultilevel"/>
    <w:tmpl w:val="482C2EF4"/>
    <w:lvl w:ilvl="0" w:tplc="174C0B28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192374">
    <w:abstractNumId w:val="5"/>
  </w:num>
  <w:num w:numId="2" w16cid:durableId="1359618340">
    <w:abstractNumId w:val="4"/>
  </w:num>
  <w:num w:numId="3" w16cid:durableId="241180619">
    <w:abstractNumId w:val="0"/>
  </w:num>
  <w:num w:numId="4" w16cid:durableId="1298753579">
    <w:abstractNumId w:val="1"/>
  </w:num>
  <w:num w:numId="5" w16cid:durableId="1394425617">
    <w:abstractNumId w:val="6"/>
  </w:num>
  <w:num w:numId="6" w16cid:durableId="1300108423">
    <w:abstractNumId w:val="3"/>
  </w:num>
  <w:num w:numId="7" w16cid:durableId="46905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F5"/>
    <w:rsid w:val="000464D4"/>
    <w:rsid w:val="000E0609"/>
    <w:rsid w:val="00161882"/>
    <w:rsid w:val="00167639"/>
    <w:rsid w:val="001D046B"/>
    <w:rsid w:val="002142B1"/>
    <w:rsid w:val="002502EE"/>
    <w:rsid w:val="00305B33"/>
    <w:rsid w:val="00321F31"/>
    <w:rsid w:val="003462CA"/>
    <w:rsid w:val="0035317B"/>
    <w:rsid w:val="004E1563"/>
    <w:rsid w:val="0060634E"/>
    <w:rsid w:val="006249B3"/>
    <w:rsid w:val="006B36AA"/>
    <w:rsid w:val="006D70FF"/>
    <w:rsid w:val="00760DDC"/>
    <w:rsid w:val="007B23F2"/>
    <w:rsid w:val="007E3692"/>
    <w:rsid w:val="007E41D1"/>
    <w:rsid w:val="007F679D"/>
    <w:rsid w:val="00814F0D"/>
    <w:rsid w:val="00860430"/>
    <w:rsid w:val="00901A49"/>
    <w:rsid w:val="00903218"/>
    <w:rsid w:val="0091438A"/>
    <w:rsid w:val="00935A04"/>
    <w:rsid w:val="00940FE5"/>
    <w:rsid w:val="009C60F5"/>
    <w:rsid w:val="009E40C7"/>
    <w:rsid w:val="00A53F6D"/>
    <w:rsid w:val="00A56E3C"/>
    <w:rsid w:val="00B2519E"/>
    <w:rsid w:val="00BC517B"/>
    <w:rsid w:val="00D10959"/>
    <w:rsid w:val="00DD4225"/>
    <w:rsid w:val="00E14269"/>
    <w:rsid w:val="00E210CE"/>
    <w:rsid w:val="00E62769"/>
    <w:rsid w:val="00EC34DD"/>
    <w:rsid w:val="00F07588"/>
    <w:rsid w:val="00F17CE8"/>
    <w:rsid w:val="00F5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FDD9"/>
  <w15:chartTrackingRefBased/>
  <w15:docId w15:val="{CE70A4CF-6427-45B1-85A3-BCCB1556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9C60F5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9C60F5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9C60F5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customStyle="1" w:styleId="Tekstas">
    <w:name w:val="Tekstas"/>
    <w:uiPriority w:val="99"/>
    <w:rsid w:val="009C60F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9C60F5"/>
    <w:rPr>
      <w:color w:val="808080"/>
    </w:rPr>
  </w:style>
  <w:style w:type="character" w:styleId="Strong">
    <w:name w:val="Strong"/>
    <w:basedOn w:val="DefaultParagraphFont"/>
    <w:uiPriority w:val="22"/>
    <w:qFormat/>
    <w:rsid w:val="0091438A"/>
    <w:rPr>
      <w:b/>
      <w:bCs/>
    </w:rPr>
  </w:style>
  <w:style w:type="paragraph" w:styleId="NormalWeb">
    <w:name w:val="Normal (Web)"/>
    <w:basedOn w:val="Normal"/>
    <w:uiPriority w:val="99"/>
    <w:unhideWhenUsed/>
    <w:rsid w:val="0091438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E62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276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E210CE"/>
    <w:pPr>
      <w:ind w:left="720"/>
      <w:contextualSpacing/>
    </w:pPr>
  </w:style>
  <w:style w:type="table" w:styleId="TableGrid">
    <w:name w:val="Table Grid"/>
    <w:basedOn w:val="TableNormal"/>
    <w:uiPriority w:val="99"/>
    <w:rsid w:val="00B2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2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051364167B45B59BF3F8B9C864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8516A-1490-410A-AB91-93BE3D9772D8}"/>
      </w:docPartPr>
      <w:docPartBody>
        <w:p w:rsidR="00A32C39" w:rsidRDefault="007A2E5C" w:rsidP="007A2E5C">
          <w:pPr>
            <w:pStyle w:val="63051364167B45B59BF3F8B9C8644C74"/>
          </w:pPr>
          <w:r w:rsidRPr="00651E3D">
            <w:rPr>
              <w:rStyle w:val="PlaceholderText"/>
            </w:rPr>
            <w:t>Click here to enter a date.</w:t>
          </w:r>
        </w:p>
      </w:docPartBody>
    </w:docPart>
    <w:docPart>
      <w:docPartPr>
        <w:name w:val="8A62AC2384C8452ABEFD32459B32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0B7B0-45F7-493F-B959-ABAC1DEF1E52}"/>
      </w:docPartPr>
      <w:docPartBody>
        <w:p w:rsidR="00A32C39" w:rsidRDefault="007A2E5C" w:rsidP="007A2E5C">
          <w:pPr>
            <w:pStyle w:val="8A62AC2384C8452ABEFD32459B32D3AF"/>
          </w:pPr>
          <w:r w:rsidRPr="004762F9"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5C"/>
    <w:rsid w:val="005C38F5"/>
    <w:rsid w:val="007A2E5C"/>
    <w:rsid w:val="007F679D"/>
    <w:rsid w:val="00901A49"/>
    <w:rsid w:val="00903218"/>
    <w:rsid w:val="00940FE5"/>
    <w:rsid w:val="009B27B3"/>
    <w:rsid w:val="00A059CA"/>
    <w:rsid w:val="00A32C39"/>
    <w:rsid w:val="00C404CD"/>
    <w:rsid w:val="00E14269"/>
    <w:rsid w:val="00E63792"/>
    <w:rsid w:val="00E65AC6"/>
    <w:rsid w:val="00E95FCE"/>
    <w:rsid w:val="00EE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8F5"/>
    <w:rPr>
      <w:color w:val="808080"/>
    </w:rPr>
  </w:style>
  <w:style w:type="paragraph" w:customStyle="1" w:styleId="63051364167B45B59BF3F8B9C8644C74">
    <w:name w:val="63051364167B45B59BF3F8B9C8644C74"/>
    <w:rsid w:val="007A2E5C"/>
  </w:style>
  <w:style w:type="paragraph" w:customStyle="1" w:styleId="8A62AC2384C8452ABEFD32459B32D3AF">
    <w:name w:val="8A62AC2384C8452ABEFD32459B32D3AF"/>
    <w:rsid w:val="007A2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5E231-52DB-4D75-8C16-E0597F1C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Veličkienė</dc:creator>
  <cp:keywords/>
  <dc:description/>
  <cp:lastModifiedBy>Asta Veličkienė</cp:lastModifiedBy>
  <cp:revision>2</cp:revision>
  <dcterms:created xsi:type="dcterms:W3CDTF">2025-05-14T11:10:00Z</dcterms:created>
  <dcterms:modified xsi:type="dcterms:W3CDTF">2025-05-14T11:10:00Z</dcterms:modified>
</cp:coreProperties>
</file>