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AF2" w14:textId="098863A9" w:rsidR="003D3E76" w:rsidRPr="0072647D" w:rsidRDefault="003D3E76" w:rsidP="00B221FA">
      <w:pPr>
        <w:tabs>
          <w:tab w:val="left" w:pos="1134"/>
        </w:tabs>
        <w:jc w:val="center"/>
        <w:rPr>
          <w:rFonts w:asciiTheme="majorBidi" w:eastAsia="Calibri" w:hAnsiTheme="majorBidi" w:cstheme="majorBidi"/>
          <w:sz w:val="24"/>
          <w:szCs w:val="24"/>
          <w:lang w:val="fr-FR"/>
        </w:rPr>
      </w:pPr>
      <w:r w:rsidRPr="0072647D">
        <w:rPr>
          <w:rFonts w:asciiTheme="majorBidi" w:eastAsia="Calibri" w:hAnsiTheme="majorBidi" w:cstheme="majorBidi"/>
          <w:b/>
          <w:bCs/>
          <w:caps/>
          <w:sz w:val="24"/>
          <w:szCs w:val="24"/>
          <w:lang w:val="fr-FR"/>
        </w:rPr>
        <w:t xml:space="preserve">RANGOS </w:t>
      </w:r>
      <w:r w:rsidR="00FB455A" w:rsidRPr="0072647D">
        <w:rPr>
          <w:rFonts w:asciiTheme="majorBidi" w:eastAsia="Calibri" w:hAnsiTheme="majorBidi" w:cstheme="majorBidi"/>
          <w:b/>
          <w:bCs/>
          <w:caps/>
          <w:sz w:val="24"/>
          <w:szCs w:val="24"/>
          <w:lang w:val="fr-FR"/>
        </w:rPr>
        <w:t>DAR</w:t>
      </w:r>
      <w:r w:rsidR="00661A75" w:rsidRPr="0072647D">
        <w:rPr>
          <w:rFonts w:asciiTheme="majorBidi" w:eastAsia="Calibri" w:hAnsiTheme="majorBidi" w:cstheme="majorBidi"/>
          <w:b/>
          <w:bCs/>
          <w:caps/>
          <w:sz w:val="24"/>
          <w:szCs w:val="24"/>
          <w:lang w:val="fr-FR"/>
        </w:rPr>
        <w:t xml:space="preserve">BŲ </w:t>
      </w:r>
      <w:r w:rsidRPr="0072647D">
        <w:rPr>
          <w:rFonts w:asciiTheme="majorBidi" w:eastAsia="Calibri" w:hAnsiTheme="majorBidi" w:cstheme="majorBidi"/>
          <w:b/>
          <w:bCs/>
          <w:caps/>
          <w:sz w:val="24"/>
          <w:szCs w:val="24"/>
          <w:lang w:val="fr-FR"/>
        </w:rPr>
        <w:t>SUTARTIS</w:t>
      </w:r>
    </w:p>
    <w:p w14:paraId="32BED318" w14:textId="77777777" w:rsidR="00661A75" w:rsidRPr="0072647D" w:rsidRDefault="00661A75" w:rsidP="00B221FA">
      <w:pPr>
        <w:tabs>
          <w:tab w:val="left" w:pos="1134"/>
        </w:tabs>
        <w:jc w:val="center"/>
        <w:rPr>
          <w:rFonts w:asciiTheme="majorBidi" w:eastAsia="Calibri" w:hAnsiTheme="majorBidi" w:cstheme="majorBidi"/>
          <w:sz w:val="24"/>
          <w:szCs w:val="24"/>
          <w:lang w:val="fr-FR"/>
        </w:rPr>
      </w:pPr>
    </w:p>
    <w:p w14:paraId="18C9C070" w14:textId="638BE977" w:rsidR="003D3E76" w:rsidRPr="0072647D" w:rsidRDefault="003D3E76"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fr-FR"/>
        </w:rPr>
        <w:t>202</w:t>
      </w:r>
      <w:r w:rsidR="009D6A6C"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fr-FR"/>
        </w:rPr>
        <w:t xml:space="preserve"> m.</w:t>
      </w:r>
      <w:r w:rsidR="00056D72" w:rsidRPr="0072647D">
        <w:rPr>
          <w:rFonts w:asciiTheme="majorBidi" w:eastAsia="Calibri" w:hAnsiTheme="majorBidi" w:cstheme="majorBidi"/>
          <w:sz w:val="24"/>
          <w:szCs w:val="24"/>
          <w:lang w:val="lt-LT"/>
        </w:rPr>
        <w:t xml:space="preserve"> ____________ </w:t>
      </w:r>
      <w:r w:rsidRPr="0072647D">
        <w:rPr>
          <w:rFonts w:asciiTheme="majorBidi" w:eastAsia="Calibri" w:hAnsiTheme="majorBidi" w:cstheme="majorBidi"/>
          <w:sz w:val="24"/>
          <w:szCs w:val="24"/>
          <w:lang w:val="fr-FR"/>
        </w:rPr>
        <w:t xml:space="preserve">d., </w:t>
      </w:r>
      <w:r w:rsidRPr="0072647D">
        <w:rPr>
          <w:rFonts w:asciiTheme="majorBidi" w:eastAsia="Calibri" w:hAnsiTheme="majorBidi" w:cstheme="majorBidi"/>
          <w:sz w:val="24"/>
          <w:szCs w:val="24"/>
          <w:lang w:val="lt-LT"/>
        </w:rPr>
        <w:t>Nr.</w:t>
      </w:r>
      <w:r w:rsidR="00056D72" w:rsidRPr="0072647D">
        <w:rPr>
          <w:rFonts w:asciiTheme="majorBidi" w:eastAsia="Calibri" w:hAnsiTheme="majorBidi" w:cstheme="majorBidi"/>
          <w:sz w:val="24"/>
          <w:szCs w:val="24"/>
          <w:lang w:val="lt-LT"/>
        </w:rPr>
        <w:t xml:space="preserve"> _____</w:t>
      </w:r>
    </w:p>
    <w:p w14:paraId="0EE836D9" w14:textId="52416110" w:rsidR="003D3E76" w:rsidRPr="0072647D" w:rsidRDefault="00661A75"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Druskininkai</w:t>
      </w:r>
    </w:p>
    <w:p w14:paraId="7D8CD21C" w14:textId="77777777" w:rsidR="003D3E76" w:rsidRPr="0072647D" w:rsidRDefault="003D3E76" w:rsidP="00B221FA">
      <w:pPr>
        <w:keepNext/>
        <w:tabs>
          <w:tab w:val="left" w:pos="1134"/>
          <w:tab w:val="left" w:pos="2884"/>
        </w:tabs>
        <w:ind w:firstLine="720"/>
        <w:rPr>
          <w:rFonts w:asciiTheme="majorBidi" w:eastAsia="Calibri" w:hAnsiTheme="majorBidi" w:cstheme="majorBidi"/>
          <w:b/>
          <w:sz w:val="24"/>
          <w:szCs w:val="24"/>
          <w:lang w:val="lt-LT"/>
        </w:rPr>
      </w:pPr>
    </w:p>
    <w:p w14:paraId="21EB2533" w14:textId="604BC9CF" w:rsidR="00D52BED" w:rsidRPr="0072647D" w:rsidRDefault="00661A75"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hAnsiTheme="majorBidi" w:cstheme="majorBidi"/>
          <w:b/>
          <w:bCs/>
          <w:sz w:val="24"/>
          <w:szCs w:val="24"/>
          <w:lang w:val="lt-LT" w:eastAsia="lt-LT"/>
        </w:rPr>
        <w:t>Biudžetinė įstaiga Druskininkų sporto centras</w:t>
      </w:r>
      <w:r w:rsidR="002400F6" w:rsidRPr="0072647D">
        <w:rPr>
          <w:rFonts w:asciiTheme="majorBidi" w:hAnsiTheme="majorBidi" w:cstheme="majorBidi"/>
          <w:bCs/>
          <w:sz w:val="24"/>
          <w:szCs w:val="24"/>
          <w:lang w:val="lt-LT" w:eastAsia="lt-LT"/>
        </w:rPr>
        <w:t xml:space="preserve">, esanti adresu </w:t>
      </w:r>
      <w:r w:rsidR="00C87B95" w:rsidRPr="0072647D">
        <w:rPr>
          <w:rFonts w:asciiTheme="majorBidi" w:hAnsiTheme="majorBidi" w:cstheme="majorBidi"/>
          <w:bCs/>
          <w:sz w:val="24"/>
          <w:szCs w:val="24"/>
          <w:lang w:val="lt-LT" w:eastAsia="lt-LT"/>
        </w:rPr>
        <w:t>M.</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K.</w:t>
      </w:r>
      <w:r w:rsidR="00B221FA" w:rsidRPr="0072647D">
        <w:rPr>
          <w:rFonts w:asciiTheme="majorBidi" w:hAnsiTheme="majorBidi" w:cstheme="majorBidi"/>
          <w:bCs/>
          <w:sz w:val="24"/>
          <w:szCs w:val="24"/>
          <w:lang w:val="lt-LT" w:eastAsia="lt-LT"/>
        </w:rPr>
        <w:t xml:space="preserve"> </w:t>
      </w:r>
      <w:r w:rsidR="00C87B95" w:rsidRPr="0072647D">
        <w:rPr>
          <w:rFonts w:asciiTheme="majorBidi" w:hAnsiTheme="majorBidi" w:cstheme="majorBidi"/>
          <w:bCs/>
          <w:sz w:val="24"/>
          <w:szCs w:val="24"/>
          <w:lang w:val="lt-LT" w:eastAsia="lt-LT"/>
        </w:rPr>
        <w:t xml:space="preserve">Čiurlionio g. </w:t>
      </w:r>
      <w:r w:rsidR="00E633B7" w:rsidRPr="0072647D">
        <w:rPr>
          <w:rFonts w:asciiTheme="majorBidi" w:hAnsiTheme="majorBidi" w:cstheme="majorBidi"/>
          <w:bCs/>
          <w:sz w:val="24"/>
          <w:szCs w:val="24"/>
          <w:lang w:val="lt-LT" w:eastAsia="lt-LT"/>
        </w:rPr>
        <w:t>97-2, LT-66162</w:t>
      </w:r>
      <w:r w:rsidR="002400F6" w:rsidRPr="0072647D">
        <w:rPr>
          <w:rFonts w:asciiTheme="majorBidi" w:hAnsiTheme="majorBidi" w:cstheme="majorBidi"/>
          <w:bCs/>
          <w:sz w:val="24"/>
          <w:szCs w:val="24"/>
          <w:lang w:val="lt-LT" w:eastAsia="lt-LT"/>
        </w:rPr>
        <w:t xml:space="preserve">, </w:t>
      </w:r>
      <w:r w:rsidR="00E633B7" w:rsidRPr="0072647D">
        <w:rPr>
          <w:rFonts w:asciiTheme="majorBidi" w:hAnsiTheme="majorBidi" w:cstheme="majorBidi"/>
          <w:bCs/>
          <w:sz w:val="24"/>
          <w:szCs w:val="24"/>
          <w:lang w:val="lt-LT" w:eastAsia="lt-LT"/>
        </w:rPr>
        <w:t>Druskininkai</w:t>
      </w:r>
      <w:r w:rsidR="002400F6" w:rsidRPr="0072647D">
        <w:rPr>
          <w:rFonts w:asciiTheme="majorBidi" w:hAnsiTheme="majorBidi" w:cstheme="majorBidi"/>
          <w:bCs/>
          <w:sz w:val="24"/>
          <w:szCs w:val="24"/>
          <w:lang w:val="lt-LT" w:eastAsia="lt-LT"/>
        </w:rPr>
        <w:t>, juridinio asmens kodas</w:t>
      </w:r>
      <w:r w:rsidR="00E633B7" w:rsidRPr="0072647D">
        <w:rPr>
          <w:rFonts w:asciiTheme="majorBidi" w:hAnsiTheme="majorBidi" w:cstheme="majorBidi"/>
          <w:bCs/>
          <w:sz w:val="24"/>
          <w:szCs w:val="24"/>
          <w:lang w:val="lt-LT" w:eastAsia="lt-LT"/>
        </w:rPr>
        <w:t xml:space="preserve"> 190609055</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atstovaujama</w:t>
      </w:r>
      <w:r w:rsidR="002400F6" w:rsidRPr="0072647D">
        <w:rPr>
          <w:rFonts w:asciiTheme="majorBidi" w:hAnsiTheme="majorBidi" w:cstheme="majorBidi"/>
          <w:sz w:val="24"/>
          <w:szCs w:val="24"/>
          <w:lang w:val="lt-LT"/>
        </w:rPr>
        <w:t xml:space="preserve"> </w:t>
      </w:r>
      <w:r w:rsidR="00E633B7" w:rsidRPr="0072647D">
        <w:rPr>
          <w:rFonts w:asciiTheme="majorBidi" w:hAnsiTheme="majorBidi" w:cstheme="majorBidi"/>
          <w:sz w:val="24"/>
          <w:szCs w:val="24"/>
          <w:lang w:val="lt-LT"/>
        </w:rPr>
        <w:t>d</w:t>
      </w:r>
      <w:r w:rsidR="002400F6" w:rsidRPr="0072647D">
        <w:rPr>
          <w:rFonts w:asciiTheme="majorBidi" w:hAnsiTheme="majorBidi" w:cstheme="majorBidi"/>
          <w:sz w:val="24"/>
          <w:szCs w:val="24"/>
          <w:lang w:val="lt-LT"/>
        </w:rPr>
        <w:t xml:space="preserve">irektoriaus </w:t>
      </w:r>
      <w:r w:rsidR="00172C67" w:rsidRPr="0072647D">
        <w:rPr>
          <w:rFonts w:asciiTheme="majorBidi" w:hAnsiTheme="majorBidi" w:cstheme="majorBidi"/>
          <w:sz w:val="24"/>
          <w:szCs w:val="24"/>
          <w:lang w:val="lt-LT"/>
        </w:rPr>
        <w:t>Gintaro Šikšnio,</w:t>
      </w:r>
      <w:r w:rsidR="002400F6" w:rsidRPr="0072647D">
        <w:rPr>
          <w:rFonts w:asciiTheme="majorBidi" w:hAnsiTheme="majorBidi" w:cstheme="majorBidi"/>
          <w:sz w:val="24"/>
          <w:szCs w:val="24"/>
          <w:lang w:val="lt-LT"/>
        </w:rPr>
        <w:t xml:space="preserve"> veikiančio pagal </w:t>
      </w:r>
      <w:r w:rsidR="00181087" w:rsidRPr="0072647D">
        <w:rPr>
          <w:rFonts w:asciiTheme="majorBidi" w:hAnsiTheme="majorBidi" w:cstheme="majorBidi"/>
          <w:sz w:val="24"/>
          <w:szCs w:val="24"/>
          <w:lang w:val="lt-LT"/>
        </w:rPr>
        <w:t xml:space="preserve">Druskininkų sporto centro nuostatus, </w:t>
      </w:r>
      <w:r w:rsidR="002400F6" w:rsidRPr="0072647D">
        <w:rPr>
          <w:rFonts w:asciiTheme="majorBidi" w:hAnsiTheme="majorBidi" w:cstheme="majorBidi"/>
          <w:sz w:val="24"/>
          <w:szCs w:val="24"/>
          <w:lang w:val="lt-LT"/>
        </w:rPr>
        <w:t xml:space="preserve">patvirtintus </w:t>
      </w:r>
      <w:r w:rsidR="00181087" w:rsidRPr="0072647D">
        <w:rPr>
          <w:rFonts w:asciiTheme="majorBidi" w:hAnsiTheme="majorBidi" w:cstheme="majorBidi"/>
          <w:sz w:val="24"/>
          <w:szCs w:val="24"/>
          <w:lang w:val="lt-LT"/>
        </w:rPr>
        <w:t>Druskininkų savivaldybės</w:t>
      </w:r>
      <w:r w:rsidR="002400F6" w:rsidRPr="0072647D">
        <w:rPr>
          <w:rFonts w:asciiTheme="majorBidi" w:hAnsiTheme="majorBidi" w:cstheme="majorBidi"/>
          <w:sz w:val="24"/>
          <w:szCs w:val="24"/>
          <w:lang w:val="lt-LT"/>
        </w:rPr>
        <w:t xml:space="preserve"> </w:t>
      </w:r>
      <w:r w:rsidR="0046732C" w:rsidRPr="0072647D">
        <w:rPr>
          <w:rFonts w:asciiTheme="majorBidi" w:hAnsiTheme="majorBidi" w:cstheme="majorBidi"/>
          <w:sz w:val="24"/>
          <w:szCs w:val="24"/>
          <w:lang w:val="lt-LT"/>
        </w:rPr>
        <w:t xml:space="preserve">tarybos sprendimu Nr. T1-140 „Dėl Druskininkų sporto centro </w:t>
      </w:r>
      <w:r w:rsidR="00D82D6F" w:rsidRPr="0072647D">
        <w:rPr>
          <w:rFonts w:asciiTheme="majorBidi" w:hAnsiTheme="majorBidi" w:cstheme="majorBidi"/>
          <w:sz w:val="24"/>
          <w:szCs w:val="24"/>
          <w:lang w:val="lt-LT"/>
        </w:rPr>
        <w:t xml:space="preserve">nuostatų tvirtinimo (Druskininkų savivaldybės </w:t>
      </w:r>
      <w:r w:rsidR="00180DC9" w:rsidRPr="0072647D">
        <w:rPr>
          <w:rFonts w:asciiTheme="majorBidi" w:hAnsiTheme="majorBidi" w:cstheme="majorBidi"/>
          <w:sz w:val="24"/>
          <w:szCs w:val="24"/>
          <w:lang w:val="lt-LT"/>
        </w:rPr>
        <w:t xml:space="preserve">tarybos 2024 m. balandžio 29 d. sprendimo </w:t>
      </w:r>
      <w:r w:rsidR="00B221FA" w:rsidRPr="0072647D">
        <w:rPr>
          <w:rFonts w:asciiTheme="majorBidi" w:hAnsiTheme="majorBidi" w:cstheme="majorBidi"/>
          <w:sz w:val="24"/>
          <w:szCs w:val="24"/>
          <w:lang w:val="lt-LT"/>
        </w:rPr>
        <w:t>N</w:t>
      </w:r>
      <w:r w:rsidR="00180DC9" w:rsidRPr="0072647D">
        <w:rPr>
          <w:rFonts w:asciiTheme="majorBidi" w:hAnsiTheme="majorBidi" w:cstheme="majorBidi"/>
          <w:sz w:val="24"/>
          <w:szCs w:val="24"/>
          <w:lang w:val="lt-LT"/>
        </w:rPr>
        <w:t>r. T1-61 redakcija)</w:t>
      </w:r>
      <w:r w:rsidR="002400F6" w:rsidRPr="0072647D">
        <w:rPr>
          <w:rFonts w:asciiTheme="majorBidi" w:hAnsiTheme="majorBidi" w:cstheme="majorBidi"/>
          <w:sz w:val="24"/>
          <w:szCs w:val="24"/>
          <w:lang w:val="lt-LT"/>
        </w:rPr>
        <w:t>,</w:t>
      </w:r>
      <w:r w:rsidR="002400F6" w:rsidRPr="0072647D">
        <w:rPr>
          <w:rFonts w:asciiTheme="majorBidi" w:hAnsiTheme="majorBidi" w:cstheme="majorBidi"/>
          <w:bCs/>
          <w:sz w:val="24"/>
          <w:szCs w:val="24"/>
          <w:lang w:val="lt-LT" w:eastAsia="lt-LT"/>
        </w:rPr>
        <w:t xml:space="preserve"> </w:t>
      </w:r>
      <w:r w:rsidR="002400F6" w:rsidRPr="0072647D">
        <w:rPr>
          <w:rFonts w:asciiTheme="majorBidi" w:hAnsiTheme="majorBidi" w:cstheme="majorBidi"/>
          <w:sz w:val="24"/>
          <w:szCs w:val="24"/>
          <w:lang w:val="lt-LT" w:eastAsia="lt-LT"/>
        </w:rPr>
        <w:t xml:space="preserve">(toliau – </w:t>
      </w:r>
      <w:r w:rsidR="002400F6" w:rsidRPr="0072647D">
        <w:rPr>
          <w:rFonts w:asciiTheme="majorBidi" w:hAnsiTheme="majorBidi" w:cstheme="majorBidi"/>
          <w:b/>
          <w:bCs/>
          <w:sz w:val="24"/>
          <w:szCs w:val="24"/>
          <w:lang w:val="lt-LT" w:eastAsia="lt-LT"/>
        </w:rPr>
        <w:t>Užsakovas</w:t>
      </w:r>
      <w:r w:rsidR="002400F6" w:rsidRPr="0072647D">
        <w:rPr>
          <w:rFonts w:asciiTheme="majorBidi" w:hAnsiTheme="majorBidi" w:cstheme="majorBidi"/>
          <w:sz w:val="24"/>
          <w:szCs w:val="24"/>
          <w:lang w:val="lt-LT" w:eastAsia="lt-LT"/>
        </w:rPr>
        <w:t>)</w:t>
      </w:r>
      <w:r w:rsidR="002400F6" w:rsidRPr="0072647D">
        <w:rPr>
          <w:rFonts w:asciiTheme="majorBidi" w:eastAsia="Calibri" w:hAnsiTheme="majorBidi" w:cstheme="majorBidi"/>
          <w:sz w:val="24"/>
          <w:szCs w:val="24"/>
          <w:lang w:val="lt-LT"/>
        </w:rPr>
        <w:t>,</w:t>
      </w:r>
      <w:r w:rsidR="003D3E76" w:rsidRPr="0072647D">
        <w:rPr>
          <w:rFonts w:asciiTheme="majorBidi" w:eastAsia="Calibri" w:hAnsiTheme="majorBidi" w:cstheme="majorBidi"/>
          <w:sz w:val="24"/>
          <w:szCs w:val="24"/>
          <w:lang w:val="lt-LT"/>
        </w:rPr>
        <w:t xml:space="preserve"> </w:t>
      </w:r>
    </w:p>
    <w:p w14:paraId="692D1984" w14:textId="5689F0C6" w:rsidR="000F7C71" w:rsidRPr="0072647D" w:rsidRDefault="003D3E76"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ir</w:t>
      </w:r>
      <w:r w:rsidR="002400F6" w:rsidRPr="0072647D">
        <w:rPr>
          <w:rFonts w:asciiTheme="majorBidi" w:eastAsia="Calibri" w:hAnsiTheme="majorBidi" w:cstheme="majorBidi"/>
          <w:sz w:val="24"/>
          <w:szCs w:val="24"/>
          <w:lang w:val="lt-LT"/>
        </w:rPr>
        <w:t xml:space="preserve"> </w:t>
      </w:r>
      <w:r w:rsidR="00D52BED" w:rsidRPr="0072647D">
        <w:rPr>
          <w:rFonts w:asciiTheme="majorBidi" w:eastAsia="Calibri" w:hAnsiTheme="majorBidi" w:cstheme="majorBidi"/>
          <w:b/>
          <w:bCs/>
          <w:sz w:val="24"/>
          <w:szCs w:val="24"/>
          <w:lang w:val="lt-LT"/>
        </w:rPr>
        <w:t xml:space="preserve">                                             </w:t>
      </w:r>
      <w:r w:rsidR="00D52BED" w:rsidRPr="0072647D">
        <w:rPr>
          <w:rFonts w:asciiTheme="majorBidi" w:eastAsia="Calibri" w:hAnsiTheme="majorBidi" w:cstheme="majorBidi"/>
          <w:sz w:val="24"/>
          <w:szCs w:val="24"/>
          <w:lang w:val="lt-LT"/>
        </w:rPr>
        <w:t>, esanti adresu,</w:t>
      </w:r>
      <w:r w:rsidR="00D52BED" w:rsidRPr="0072647D">
        <w:rPr>
          <w:rFonts w:asciiTheme="majorBidi" w:eastAsia="Calibri" w:hAnsiTheme="majorBidi" w:cstheme="majorBidi"/>
          <w:b/>
          <w:bCs/>
          <w:sz w:val="24"/>
          <w:szCs w:val="24"/>
          <w:lang w:val="lt-LT"/>
        </w:rPr>
        <w:t xml:space="preserve">                           </w:t>
      </w:r>
      <w:r w:rsidRPr="0072647D">
        <w:rPr>
          <w:rFonts w:asciiTheme="majorBidi" w:hAnsiTheme="majorBidi" w:cstheme="majorBidi"/>
          <w:sz w:val="24"/>
          <w:szCs w:val="24"/>
          <w:lang w:val="lt-LT"/>
        </w:rPr>
        <w:t>juridinio asmens kodas</w:t>
      </w:r>
      <w:r w:rsidR="001D0F78" w:rsidRPr="0072647D">
        <w:rPr>
          <w:rFonts w:asciiTheme="majorBidi" w:hAnsiTheme="majorBidi" w:cstheme="majorBidi"/>
          <w:sz w:val="24"/>
          <w:szCs w:val="24"/>
          <w:lang w:val="lt-LT"/>
        </w:rPr>
        <w:t>, a</w:t>
      </w:r>
      <w:r w:rsidRPr="0072647D">
        <w:rPr>
          <w:rFonts w:asciiTheme="majorBidi" w:eastAsia="Calibri" w:hAnsiTheme="majorBidi" w:cstheme="majorBidi"/>
          <w:sz w:val="24"/>
          <w:szCs w:val="24"/>
          <w:lang w:val="lt-LT"/>
        </w:rPr>
        <w:t>tstovaujama</w:t>
      </w:r>
      <w:r w:rsidRPr="0072647D">
        <w:rPr>
          <w:rFonts w:asciiTheme="majorBidi" w:hAnsiTheme="majorBidi" w:cstheme="majorBidi"/>
          <w:sz w:val="24"/>
          <w:szCs w:val="24"/>
          <w:lang w:val="lt-LT"/>
        </w:rPr>
        <w:t>,</w:t>
      </w:r>
      <w:r w:rsidR="00D52BED"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 veikiančio pagal </w:t>
      </w:r>
      <w:r w:rsidR="00D52BED" w:rsidRPr="0072647D">
        <w:rPr>
          <w:rFonts w:asciiTheme="majorBidi" w:hAnsiTheme="majorBidi" w:cstheme="majorBidi"/>
          <w:sz w:val="24"/>
          <w:szCs w:val="24"/>
          <w:lang w:val="lt-LT"/>
        </w:rPr>
        <w:t xml:space="preserve">                           </w:t>
      </w:r>
      <w:r w:rsidRPr="0072647D">
        <w:rPr>
          <w:rFonts w:asciiTheme="majorBidi" w:eastAsia="Calibri" w:hAnsiTheme="majorBidi" w:cstheme="majorBidi"/>
          <w:sz w:val="24"/>
          <w:szCs w:val="24"/>
          <w:lang w:val="lt-LT"/>
        </w:rPr>
        <w:t xml:space="preserve">(toliau – </w:t>
      </w:r>
      <w:r w:rsidRPr="0072647D">
        <w:rPr>
          <w:rFonts w:asciiTheme="majorBidi" w:eastAsia="Calibri" w:hAnsiTheme="majorBidi" w:cstheme="majorBidi"/>
          <w:b/>
          <w:bCs/>
          <w:sz w:val="24"/>
          <w:szCs w:val="24"/>
          <w:lang w:val="lt-LT"/>
        </w:rPr>
        <w:t>Rangovas</w:t>
      </w:r>
      <w:r w:rsidRPr="0072647D">
        <w:rPr>
          <w:rFonts w:asciiTheme="majorBidi" w:eastAsia="Calibri" w:hAnsiTheme="majorBidi" w:cstheme="majorBidi"/>
          <w:sz w:val="24"/>
          <w:szCs w:val="24"/>
          <w:lang w:val="lt-LT"/>
        </w:rPr>
        <w:t>)</w:t>
      </w:r>
      <w:r w:rsidR="000F7C71" w:rsidRPr="0072647D">
        <w:rPr>
          <w:rFonts w:asciiTheme="majorBidi" w:eastAsia="Calibri" w:hAnsiTheme="majorBidi" w:cstheme="majorBidi"/>
          <w:sz w:val="24"/>
          <w:szCs w:val="24"/>
          <w:lang w:val="lt-LT"/>
        </w:rPr>
        <w:t>,</w:t>
      </w:r>
    </w:p>
    <w:p w14:paraId="342AFA2D" w14:textId="11993027" w:rsidR="003D3E76" w:rsidRPr="0072647D" w:rsidRDefault="00FC7132" w:rsidP="00B221FA">
      <w:pPr>
        <w:keepNext/>
        <w:tabs>
          <w:tab w:val="left" w:pos="1134"/>
          <w:tab w:val="left" w:pos="2884"/>
        </w:tabs>
        <w:ind w:firstLine="720"/>
        <w:jc w:val="both"/>
        <w:rPr>
          <w:rFonts w:asciiTheme="majorBidi" w:eastAsia="Calibri" w:hAnsiTheme="majorBidi" w:cstheme="majorBidi"/>
          <w:b/>
          <w:bCs/>
          <w:sz w:val="24"/>
          <w:szCs w:val="24"/>
          <w:lang w:val="lt-LT"/>
        </w:rPr>
      </w:pPr>
      <w:r w:rsidRPr="0072647D">
        <w:rPr>
          <w:rFonts w:asciiTheme="majorBidi" w:eastAsia="Calibri" w:hAnsiTheme="majorBidi" w:cstheme="majorBidi"/>
          <w:sz w:val="24"/>
          <w:szCs w:val="24"/>
          <w:lang w:val="lt-LT"/>
        </w:rPr>
        <w:t>toliau kartu šioje r</w:t>
      </w:r>
      <w:r w:rsidR="00654BE2" w:rsidRPr="0072647D">
        <w:rPr>
          <w:rFonts w:asciiTheme="majorBidi" w:eastAsia="Calibri" w:hAnsiTheme="majorBidi" w:cstheme="majorBidi"/>
          <w:sz w:val="24"/>
          <w:szCs w:val="24"/>
          <w:lang w:val="lt-LT"/>
        </w:rPr>
        <w:t>a</w:t>
      </w:r>
      <w:r w:rsidRPr="0072647D">
        <w:rPr>
          <w:rFonts w:asciiTheme="majorBidi" w:eastAsia="Calibri" w:hAnsiTheme="majorBidi" w:cstheme="majorBidi"/>
          <w:sz w:val="24"/>
          <w:szCs w:val="24"/>
          <w:lang w:val="lt-LT"/>
        </w:rPr>
        <w:t xml:space="preserve">ngos </w:t>
      </w:r>
      <w:r w:rsidR="00654BE2" w:rsidRPr="0072647D">
        <w:rPr>
          <w:rFonts w:asciiTheme="majorBidi" w:eastAsia="Calibri" w:hAnsiTheme="majorBidi" w:cstheme="majorBidi"/>
          <w:sz w:val="24"/>
          <w:szCs w:val="24"/>
          <w:lang w:val="lt-LT"/>
        </w:rPr>
        <w:t>darbų sutartyje vadinami „Šalimis“, o kiekvienas atskirai –„Šalimi“, sudarė šią rangos darbų sutartį</w:t>
      </w:r>
      <w:r w:rsidR="005D46CF" w:rsidRPr="0072647D">
        <w:rPr>
          <w:rFonts w:asciiTheme="majorBidi" w:eastAsia="Calibri" w:hAnsiTheme="majorBidi" w:cstheme="majorBidi"/>
          <w:sz w:val="24"/>
          <w:szCs w:val="24"/>
          <w:lang w:val="lt-LT"/>
        </w:rPr>
        <w:t>, toliau vadinamą „Sutartimi“ ir susitarė dėl toliau išvardintų sąlygų</w:t>
      </w:r>
      <w:r w:rsidR="00083CBB" w:rsidRPr="0072647D">
        <w:rPr>
          <w:rFonts w:asciiTheme="majorBidi" w:eastAsia="Calibri" w:hAnsiTheme="majorBidi" w:cstheme="majorBidi"/>
          <w:sz w:val="24"/>
          <w:szCs w:val="24"/>
          <w:lang w:val="lt-LT"/>
        </w:rPr>
        <w:t>:</w:t>
      </w:r>
      <w:r w:rsidR="003D3E76" w:rsidRPr="0072647D">
        <w:rPr>
          <w:rFonts w:asciiTheme="majorBidi" w:eastAsia="Calibri" w:hAnsiTheme="majorBidi" w:cstheme="majorBidi"/>
          <w:sz w:val="24"/>
          <w:szCs w:val="24"/>
          <w:lang w:val="lt-LT"/>
        </w:rPr>
        <w:t xml:space="preserve"> </w:t>
      </w:r>
    </w:p>
    <w:p w14:paraId="4383D5EC" w14:textId="77777777" w:rsidR="007C37C6" w:rsidRPr="0072647D" w:rsidRDefault="007C37C6" w:rsidP="00B221FA">
      <w:pPr>
        <w:tabs>
          <w:tab w:val="left" w:pos="1134"/>
          <w:tab w:val="left" w:pos="2884"/>
        </w:tabs>
        <w:suppressAutoHyphens/>
        <w:jc w:val="center"/>
        <w:rPr>
          <w:rFonts w:asciiTheme="majorBidi" w:eastAsia="Calibri" w:hAnsiTheme="majorBidi" w:cstheme="majorBidi"/>
          <w:b/>
          <w:caps/>
          <w:sz w:val="24"/>
          <w:szCs w:val="24"/>
          <w:lang w:val="lt-LT"/>
        </w:rPr>
      </w:pPr>
    </w:p>
    <w:p w14:paraId="0D46C551" w14:textId="7494E5FC" w:rsidR="003D3E76" w:rsidRPr="0072647D" w:rsidRDefault="003D3E76" w:rsidP="00615E56">
      <w:pPr>
        <w:pStyle w:val="ListParagraph"/>
        <w:numPr>
          <w:ilvl w:val="0"/>
          <w:numId w:val="13"/>
        </w:numPr>
        <w:tabs>
          <w:tab w:val="left" w:pos="1134"/>
          <w:tab w:val="left" w:pos="2884"/>
        </w:tabs>
        <w:suppressAutoHyphens/>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 xml:space="preserve">Sutarties </w:t>
      </w:r>
      <w:r w:rsidR="00DE57C8" w:rsidRPr="0072647D">
        <w:rPr>
          <w:rFonts w:asciiTheme="majorBidi" w:eastAsia="Calibri" w:hAnsiTheme="majorBidi" w:cstheme="majorBidi"/>
          <w:b/>
          <w:caps/>
          <w:sz w:val="24"/>
          <w:szCs w:val="24"/>
        </w:rPr>
        <w:t>dalykas</w:t>
      </w:r>
    </w:p>
    <w:p w14:paraId="783A6DD8" w14:textId="77777777" w:rsidR="00615E56" w:rsidRPr="0072647D" w:rsidRDefault="00615E56" w:rsidP="00615E56">
      <w:pPr>
        <w:pStyle w:val="ListParagraph"/>
        <w:tabs>
          <w:tab w:val="left" w:pos="1134"/>
          <w:tab w:val="left" w:pos="2884"/>
        </w:tabs>
        <w:suppressAutoHyphens/>
        <w:rPr>
          <w:rFonts w:asciiTheme="majorBidi" w:eastAsia="Calibri" w:hAnsiTheme="majorBidi" w:cstheme="majorBidi"/>
          <w:b/>
          <w:caps/>
          <w:sz w:val="24"/>
          <w:szCs w:val="24"/>
        </w:rPr>
      </w:pPr>
    </w:p>
    <w:p w14:paraId="677257FD" w14:textId="184CD1F7" w:rsidR="003D3E76" w:rsidRPr="0072647D" w:rsidRDefault="008269C6" w:rsidP="00C91451">
      <w:pPr>
        <w:pStyle w:val="ListParagraph"/>
        <w:tabs>
          <w:tab w:val="left" w:pos="113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1.1.</w:t>
      </w:r>
      <w:r w:rsidR="003D3E76" w:rsidRPr="0072647D">
        <w:rPr>
          <w:rFonts w:asciiTheme="majorBidi" w:eastAsia="Calibri" w:hAnsiTheme="majorBidi" w:cstheme="majorBidi"/>
          <w:sz w:val="24"/>
          <w:szCs w:val="24"/>
        </w:rPr>
        <w:t>Vadovaudamasis Sutartyje nustatytomis sąlygomis ir tvarka, Rangovas įsipareigoja</w:t>
      </w:r>
      <w:r w:rsidR="00AD0F6A"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pagal Užsakovo pateikt</w:t>
      </w:r>
      <w:r w:rsidR="00654DE7" w:rsidRPr="0072647D">
        <w:rPr>
          <w:rFonts w:asciiTheme="majorBidi" w:eastAsia="Calibri" w:hAnsiTheme="majorBidi" w:cstheme="majorBidi"/>
          <w:sz w:val="24"/>
          <w:szCs w:val="24"/>
        </w:rPr>
        <w:t>oje</w:t>
      </w:r>
      <w:r w:rsidR="003D3E76" w:rsidRPr="0072647D">
        <w:rPr>
          <w:rFonts w:asciiTheme="majorBidi" w:eastAsia="Calibri" w:hAnsiTheme="majorBidi" w:cstheme="majorBidi"/>
          <w:sz w:val="24"/>
          <w:szCs w:val="24"/>
        </w:rPr>
        <w:t xml:space="preserve"> technin</w:t>
      </w:r>
      <w:r w:rsidR="00654DE7" w:rsidRPr="0072647D">
        <w:rPr>
          <w:rFonts w:asciiTheme="majorBidi" w:eastAsia="Calibri" w:hAnsiTheme="majorBidi" w:cstheme="majorBidi"/>
          <w:sz w:val="24"/>
          <w:szCs w:val="24"/>
        </w:rPr>
        <w:t>ėje</w:t>
      </w:r>
      <w:r w:rsidR="003D3E76" w:rsidRPr="0072647D">
        <w:rPr>
          <w:rFonts w:asciiTheme="majorBidi" w:eastAsia="Calibri" w:hAnsiTheme="majorBidi" w:cstheme="majorBidi"/>
          <w:sz w:val="24"/>
          <w:szCs w:val="24"/>
        </w:rPr>
        <w:t xml:space="preserve"> </w:t>
      </w:r>
      <w:r w:rsidR="00520033" w:rsidRPr="0072647D">
        <w:rPr>
          <w:rFonts w:asciiTheme="majorBidi" w:eastAsia="Calibri" w:hAnsiTheme="majorBidi" w:cstheme="majorBidi"/>
          <w:sz w:val="24"/>
          <w:szCs w:val="24"/>
        </w:rPr>
        <w:t>specifikacij</w:t>
      </w:r>
      <w:r w:rsidR="00654DE7" w:rsidRPr="0072647D">
        <w:rPr>
          <w:rFonts w:asciiTheme="majorBidi" w:eastAsia="Calibri" w:hAnsiTheme="majorBidi" w:cstheme="majorBidi"/>
          <w:sz w:val="24"/>
          <w:szCs w:val="24"/>
        </w:rPr>
        <w:t>oje</w:t>
      </w:r>
      <w:r w:rsidR="00520033"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w:t>
      </w:r>
      <w:r w:rsidR="00520033" w:rsidRPr="0072647D">
        <w:rPr>
          <w:rFonts w:asciiTheme="majorBidi" w:eastAsia="Calibri" w:hAnsiTheme="majorBidi" w:cstheme="majorBidi"/>
          <w:sz w:val="24"/>
          <w:szCs w:val="24"/>
        </w:rPr>
        <w:t xml:space="preserve">Sutarties </w:t>
      </w:r>
      <w:r w:rsidR="0039670C" w:rsidRPr="0072647D">
        <w:rPr>
          <w:rFonts w:asciiTheme="majorBidi" w:eastAsia="Calibri" w:hAnsiTheme="majorBidi" w:cstheme="majorBidi"/>
          <w:sz w:val="24"/>
          <w:szCs w:val="24"/>
        </w:rPr>
        <w:t xml:space="preserve">1 priedas) </w:t>
      </w:r>
      <w:r w:rsidR="00837689" w:rsidRPr="0072647D">
        <w:rPr>
          <w:rFonts w:asciiTheme="majorBidi" w:eastAsia="Calibri" w:hAnsiTheme="majorBidi" w:cstheme="majorBidi"/>
          <w:sz w:val="24"/>
          <w:szCs w:val="24"/>
        </w:rPr>
        <w:t xml:space="preserve">ir </w:t>
      </w:r>
      <w:bookmarkStart w:id="0" w:name="_Hlk173240757"/>
      <w:r w:rsidR="00A44FD7" w:rsidRPr="0072647D">
        <w:rPr>
          <w:rFonts w:asciiTheme="majorBidi" w:eastAsia="Calibri" w:hAnsiTheme="majorBidi" w:cstheme="majorBidi"/>
          <w:sz w:val="24"/>
          <w:szCs w:val="24"/>
        </w:rPr>
        <w:t>darbų kiekių žiniaraš</w:t>
      </w:r>
      <w:r w:rsidR="00EE1B7D" w:rsidRPr="0072647D">
        <w:rPr>
          <w:rFonts w:asciiTheme="majorBidi" w:eastAsia="Calibri" w:hAnsiTheme="majorBidi" w:cstheme="majorBidi"/>
          <w:sz w:val="24"/>
          <w:szCs w:val="24"/>
        </w:rPr>
        <w:t xml:space="preserve">tyje </w:t>
      </w:r>
      <w:r w:rsidR="00A44FD7" w:rsidRPr="0072647D">
        <w:rPr>
          <w:rFonts w:asciiTheme="majorBidi" w:eastAsia="Calibri" w:hAnsiTheme="majorBidi" w:cstheme="majorBidi"/>
          <w:sz w:val="24"/>
          <w:szCs w:val="24"/>
        </w:rPr>
        <w:t>(Sutarties 2 priedas)</w:t>
      </w:r>
      <w:r w:rsidR="00DC2E08" w:rsidRPr="0072647D">
        <w:rPr>
          <w:rFonts w:asciiTheme="majorBidi" w:eastAsia="Calibri" w:hAnsiTheme="majorBidi" w:cstheme="majorBidi"/>
          <w:sz w:val="24"/>
          <w:szCs w:val="24"/>
        </w:rPr>
        <w:t xml:space="preserve"> nustatytus reikalavimus</w:t>
      </w:r>
      <w:r w:rsidR="002E2555" w:rsidRPr="0072647D">
        <w:rPr>
          <w:rFonts w:asciiTheme="majorBidi" w:eastAsia="Calibri" w:hAnsiTheme="majorBidi" w:cstheme="majorBidi"/>
          <w:sz w:val="24"/>
          <w:szCs w:val="24"/>
        </w:rPr>
        <w:t xml:space="preserve"> </w:t>
      </w:r>
      <w:r w:rsidR="0039670C" w:rsidRPr="0072647D">
        <w:rPr>
          <w:rFonts w:asciiTheme="majorBidi" w:eastAsia="Calibri" w:hAnsiTheme="majorBidi" w:cstheme="majorBidi"/>
          <w:sz w:val="24"/>
          <w:szCs w:val="24"/>
        </w:rPr>
        <w:t xml:space="preserve">atlikti </w:t>
      </w:r>
      <w:r w:rsidR="00C87AD8">
        <w:rPr>
          <w:rFonts w:eastAsia="MS Mincho"/>
          <w:b/>
          <w:bCs/>
          <w:sz w:val="24"/>
          <w:szCs w:val="24"/>
          <w:lang w:eastAsia="en-US"/>
        </w:rPr>
        <w:t>m</w:t>
      </w:r>
      <w:r w:rsidR="00223A48" w:rsidRPr="00223A48">
        <w:rPr>
          <w:rFonts w:eastAsia="MS Mincho"/>
          <w:b/>
          <w:bCs/>
          <w:sz w:val="24"/>
          <w:szCs w:val="24"/>
          <w:lang w:eastAsia="en-US"/>
        </w:rPr>
        <w:t>okslo paskirties pastato M.</w:t>
      </w:r>
      <w:r w:rsidR="00C91451">
        <w:rPr>
          <w:rFonts w:eastAsia="MS Mincho"/>
          <w:b/>
          <w:bCs/>
          <w:sz w:val="24"/>
          <w:szCs w:val="24"/>
          <w:lang w:eastAsia="en-US"/>
        </w:rPr>
        <w:t xml:space="preserve"> </w:t>
      </w:r>
      <w:r w:rsidR="00223A48" w:rsidRPr="00223A48">
        <w:rPr>
          <w:rFonts w:eastAsia="MS Mincho"/>
          <w:b/>
          <w:bCs/>
          <w:sz w:val="24"/>
          <w:szCs w:val="24"/>
          <w:lang w:eastAsia="en-US"/>
        </w:rPr>
        <w:t>K.</w:t>
      </w:r>
      <w:r w:rsidR="00C91451">
        <w:rPr>
          <w:rFonts w:eastAsia="MS Mincho"/>
          <w:b/>
          <w:bCs/>
          <w:sz w:val="24"/>
          <w:szCs w:val="24"/>
          <w:lang w:eastAsia="en-US"/>
        </w:rPr>
        <w:t> </w:t>
      </w:r>
      <w:r w:rsidR="00223A48" w:rsidRPr="00223A48">
        <w:rPr>
          <w:rFonts w:eastAsia="MS Mincho"/>
          <w:b/>
          <w:bCs/>
          <w:sz w:val="24"/>
          <w:szCs w:val="24"/>
          <w:lang w:eastAsia="en-US"/>
        </w:rPr>
        <w:t>Čiurlionio g. 97-2 Druskininkuose, stogo atnaujinimo (modernizavimo)</w:t>
      </w:r>
      <w:r w:rsidR="005602FC" w:rsidRPr="00223A48">
        <w:rPr>
          <w:rFonts w:asciiTheme="majorBidi" w:eastAsia="DengXian" w:hAnsiTheme="majorBidi" w:cstheme="majorBidi"/>
          <w:b/>
          <w:sz w:val="24"/>
          <w:szCs w:val="24"/>
          <w:lang w:eastAsia="zh-CN"/>
        </w:rPr>
        <w:t xml:space="preserve"> </w:t>
      </w:r>
      <w:r w:rsidR="004C199B" w:rsidRPr="0072647D">
        <w:rPr>
          <w:rFonts w:asciiTheme="majorBidi" w:eastAsia="DengXian" w:hAnsiTheme="majorBidi" w:cstheme="majorBidi"/>
          <w:b/>
          <w:sz w:val="24"/>
          <w:szCs w:val="24"/>
          <w:lang w:eastAsia="zh-CN"/>
        </w:rPr>
        <w:t>rangos darbus</w:t>
      </w:r>
      <w:r w:rsidR="004C199B" w:rsidRPr="0072647D">
        <w:rPr>
          <w:rFonts w:asciiTheme="majorBidi" w:eastAsia="Calibri" w:hAnsiTheme="majorBidi" w:cstheme="majorBidi"/>
          <w:b/>
          <w:bCs/>
          <w:sz w:val="24"/>
          <w:szCs w:val="24"/>
        </w:rPr>
        <w:t xml:space="preserve"> </w:t>
      </w:r>
      <w:r w:rsidR="00937F1B" w:rsidRPr="0072647D">
        <w:rPr>
          <w:rFonts w:asciiTheme="majorBidi" w:eastAsia="Calibri" w:hAnsiTheme="majorBidi" w:cstheme="majorBidi"/>
          <w:b/>
          <w:bCs/>
          <w:sz w:val="24"/>
          <w:szCs w:val="24"/>
        </w:rPr>
        <w:t>(</w:t>
      </w:r>
      <w:r w:rsidR="00937F1B" w:rsidRPr="0072647D">
        <w:rPr>
          <w:rFonts w:asciiTheme="majorBidi" w:eastAsia="Calibri" w:hAnsiTheme="majorBidi" w:cstheme="majorBidi"/>
          <w:sz w:val="24"/>
          <w:szCs w:val="24"/>
        </w:rPr>
        <w:t xml:space="preserve">toliau </w:t>
      </w:r>
      <w:r w:rsidR="00937F1B" w:rsidRPr="0072647D">
        <w:rPr>
          <w:rFonts w:asciiTheme="majorBidi" w:eastAsia="Calibri" w:hAnsiTheme="majorBidi" w:cstheme="majorBidi"/>
          <w:b/>
          <w:bCs/>
          <w:sz w:val="24"/>
          <w:szCs w:val="24"/>
        </w:rPr>
        <w:t>– Darbai)</w:t>
      </w:r>
      <w:r w:rsidR="00A74504" w:rsidRPr="0072647D">
        <w:rPr>
          <w:rFonts w:asciiTheme="majorBidi" w:eastAsia="Calibri" w:hAnsiTheme="majorBidi" w:cstheme="majorBidi"/>
          <w:b/>
          <w:bCs/>
          <w:sz w:val="24"/>
          <w:szCs w:val="24"/>
        </w:rPr>
        <w:t xml:space="preserve"> </w:t>
      </w:r>
      <w:r w:rsidR="00A74504" w:rsidRPr="0072647D">
        <w:rPr>
          <w:rFonts w:asciiTheme="majorBidi" w:eastAsia="Calibri" w:hAnsiTheme="majorBidi" w:cstheme="majorBidi"/>
          <w:sz w:val="24"/>
          <w:szCs w:val="24"/>
        </w:rPr>
        <w:t>bei ištaisyti po Darbų atlikimo termino nustatytus defektus</w:t>
      </w:r>
      <w:r w:rsidR="003D3E76" w:rsidRPr="0072647D">
        <w:rPr>
          <w:rFonts w:asciiTheme="majorBidi" w:eastAsia="Calibri" w:hAnsiTheme="majorBidi" w:cstheme="majorBidi"/>
          <w:sz w:val="24"/>
          <w:szCs w:val="24"/>
        </w:rPr>
        <w:t>;</w:t>
      </w:r>
      <w:bookmarkEnd w:id="0"/>
    </w:p>
    <w:p w14:paraId="172AFCC3" w14:textId="17CF6D19" w:rsidR="003D3E76"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1.2.</w:t>
      </w:r>
      <w:r w:rsidR="003D3E76" w:rsidRPr="0072647D">
        <w:rPr>
          <w:rFonts w:asciiTheme="majorBidi" w:eastAsia="Calibri" w:hAnsiTheme="majorBidi" w:cstheme="majorBidi"/>
          <w:sz w:val="24"/>
          <w:szCs w:val="24"/>
        </w:rPr>
        <w:t>Užsakovas įsipareigoja sudaryti Rangovui būtinas sąlygas Darbams atlikti, priimti tinkamai (kokybiškai) atliktų Darbų rezultatą ir sumokėti Rangovui už Darbus Sutartyje numatytomis sąlygomis ir terminais.</w:t>
      </w:r>
    </w:p>
    <w:p w14:paraId="7EBF64C7" w14:textId="0B99190C" w:rsidR="00C75567"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1.3. </w:t>
      </w:r>
      <w:r w:rsidR="00D20025" w:rsidRPr="0072647D">
        <w:rPr>
          <w:rFonts w:asciiTheme="majorBidi" w:eastAsia="Calibri" w:hAnsiTheme="majorBidi" w:cstheme="majorBidi"/>
          <w:sz w:val="24"/>
          <w:szCs w:val="24"/>
        </w:rPr>
        <w:t>Darbų atlikimo vieta</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 xml:space="preserve"> M.</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K.</w:t>
      </w:r>
      <w:r w:rsidR="00B221FA" w:rsidRPr="0072647D">
        <w:rPr>
          <w:rFonts w:asciiTheme="majorBidi" w:eastAsia="Calibri" w:hAnsiTheme="majorBidi" w:cstheme="majorBidi"/>
          <w:sz w:val="24"/>
          <w:szCs w:val="24"/>
        </w:rPr>
        <w:t xml:space="preserve"> </w:t>
      </w:r>
      <w:r w:rsidR="00D20025" w:rsidRPr="0072647D">
        <w:rPr>
          <w:rFonts w:asciiTheme="majorBidi" w:eastAsia="Calibri" w:hAnsiTheme="majorBidi" w:cstheme="majorBidi"/>
          <w:sz w:val="24"/>
          <w:szCs w:val="24"/>
        </w:rPr>
        <w:t>Čiurlionio g. 97-2, LT-66162, Druskininkai.</w:t>
      </w:r>
    </w:p>
    <w:p w14:paraId="4464893E" w14:textId="77777777" w:rsidR="00D20025" w:rsidRPr="0072647D" w:rsidRDefault="00D20025" w:rsidP="00B221FA">
      <w:pPr>
        <w:pStyle w:val="ListParagraph"/>
        <w:tabs>
          <w:tab w:val="left" w:pos="709"/>
        </w:tabs>
        <w:ind w:left="0"/>
        <w:jc w:val="both"/>
        <w:rPr>
          <w:rFonts w:asciiTheme="majorBidi" w:eastAsia="Calibri" w:hAnsiTheme="majorBidi" w:cstheme="majorBidi"/>
          <w:sz w:val="24"/>
          <w:szCs w:val="24"/>
        </w:rPr>
      </w:pPr>
    </w:p>
    <w:p w14:paraId="645ABF2B" w14:textId="77777777" w:rsidR="007C37C6" w:rsidRPr="0072647D" w:rsidRDefault="007C37C6" w:rsidP="00B221FA">
      <w:pPr>
        <w:pStyle w:val="ListParagraph"/>
        <w:tabs>
          <w:tab w:val="left" w:pos="1134"/>
          <w:tab w:val="left" w:pos="2884"/>
        </w:tabs>
        <w:ind w:left="0"/>
        <w:jc w:val="center"/>
        <w:rPr>
          <w:rFonts w:asciiTheme="majorBidi" w:eastAsia="Calibri" w:hAnsiTheme="majorBidi" w:cstheme="majorBidi"/>
          <w:b/>
          <w:sz w:val="24"/>
          <w:szCs w:val="24"/>
        </w:rPr>
      </w:pPr>
    </w:p>
    <w:p w14:paraId="24BFBABC" w14:textId="4A43D604" w:rsidR="003D3E76" w:rsidRPr="0072647D" w:rsidRDefault="003D3E76" w:rsidP="00B221FA">
      <w:pPr>
        <w:pStyle w:val="ListParagraph"/>
        <w:numPr>
          <w:ilvl w:val="0"/>
          <w:numId w:val="10"/>
        </w:numPr>
        <w:tabs>
          <w:tab w:val="left" w:pos="426"/>
          <w:tab w:val="left" w:pos="2884"/>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SUTARTIES </w:t>
      </w:r>
      <w:r w:rsidR="00FC637E" w:rsidRPr="0072647D">
        <w:rPr>
          <w:rFonts w:asciiTheme="majorBidi" w:eastAsia="Calibri" w:hAnsiTheme="majorBidi" w:cstheme="majorBidi"/>
          <w:b/>
          <w:sz w:val="24"/>
          <w:szCs w:val="24"/>
        </w:rPr>
        <w:t xml:space="preserve">KAINOS APSKAIČIAVIMO BŪDAS, PRADINĖS </w:t>
      </w:r>
      <w:r w:rsidR="00190E66" w:rsidRPr="0072647D">
        <w:rPr>
          <w:rFonts w:asciiTheme="majorBidi" w:eastAsia="Calibri" w:hAnsiTheme="majorBidi" w:cstheme="majorBidi"/>
          <w:b/>
          <w:sz w:val="24"/>
          <w:szCs w:val="24"/>
        </w:rPr>
        <w:t xml:space="preserve">SUTARTIES </w:t>
      </w:r>
      <w:r w:rsidR="00D134CA" w:rsidRPr="0072647D">
        <w:rPr>
          <w:rFonts w:asciiTheme="majorBidi" w:eastAsia="Calibri" w:hAnsiTheme="majorBidi" w:cstheme="majorBidi"/>
          <w:b/>
          <w:sz w:val="24"/>
          <w:szCs w:val="24"/>
        </w:rPr>
        <w:t>VERTĖ</w:t>
      </w:r>
    </w:p>
    <w:p w14:paraId="199BF896" w14:textId="77777777" w:rsidR="00190E66" w:rsidRPr="0072647D" w:rsidRDefault="00190E66" w:rsidP="00B221FA">
      <w:pPr>
        <w:pStyle w:val="ListParagraph"/>
        <w:tabs>
          <w:tab w:val="left" w:pos="1134"/>
          <w:tab w:val="left" w:pos="2884"/>
        </w:tabs>
        <w:ind w:left="0"/>
        <w:rPr>
          <w:rFonts w:asciiTheme="majorBidi" w:eastAsia="Calibri" w:hAnsiTheme="majorBidi" w:cstheme="majorBidi"/>
          <w:b/>
          <w:sz w:val="24"/>
          <w:szCs w:val="24"/>
        </w:rPr>
      </w:pPr>
    </w:p>
    <w:p w14:paraId="06685E39" w14:textId="0C20F668" w:rsidR="00374FEE" w:rsidRPr="0072647D" w:rsidRDefault="002F416D" w:rsidP="00056D72">
      <w:pPr>
        <w:pStyle w:val="ListParagraph"/>
        <w:tabs>
          <w:tab w:val="left" w:pos="1134"/>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r w:rsidR="00EE1B7D" w:rsidRPr="0072647D">
        <w:rPr>
          <w:rFonts w:asciiTheme="majorBidi" w:hAnsiTheme="majorBidi" w:cstheme="majorBidi"/>
          <w:sz w:val="24"/>
          <w:szCs w:val="24"/>
        </w:rPr>
        <w:t>Į</w:t>
      </w:r>
      <w:r w:rsidR="00937F1B" w:rsidRPr="0072647D">
        <w:rPr>
          <w:rFonts w:asciiTheme="majorBidi" w:hAnsiTheme="majorBidi" w:cstheme="majorBidi"/>
          <w:sz w:val="24"/>
          <w:szCs w:val="24"/>
        </w:rPr>
        <w:t xml:space="preserve">kainiai nurodyti Rangovo pateiktame </w:t>
      </w:r>
      <w:r w:rsidR="00EE1B7D" w:rsidRPr="0072647D">
        <w:rPr>
          <w:rFonts w:asciiTheme="majorBidi" w:hAnsiTheme="majorBidi" w:cstheme="majorBidi"/>
          <w:sz w:val="24"/>
          <w:szCs w:val="24"/>
        </w:rPr>
        <w:t>darbų</w:t>
      </w:r>
      <w:r w:rsidR="00937F1B" w:rsidRPr="0072647D">
        <w:rPr>
          <w:rFonts w:asciiTheme="majorBidi" w:hAnsiTheme="majorBidi" w:cstheme="majorBidi"/>
          <w:sz w:val="24"/>
          <w:szCs w:val="24"/>
        </w:rPr>
        <w:t xml:space="preserve"> kiekių žiniaraštyje (</w:t>
      </w:r>
      <w:r w:rsidR="00EE1B7D" w:rsidRPr="0072647D">
        <w:rPr>
          <w:rFonts w:asciiTheme="majorBidi" w:hAnsiTheme="majorBidi" w:cstheme="majorBidi"/>
          <w:sz w:val="24"/>
          <w:szCs w:val="24"/>
        </w:rPr>
        <w:t>Sutarties 2</w:t>
      </w:r>
      <w:r w:rsidR="00937F1B" w:rsidRPr="0072647D">
        <w:rPr>
          <w:rFonts w:asciiTheme="majorBidi" w:hAnsiTheme="majorBidi" w:cstheme="majorBidi"/>
          <w:sz w:val="24"/>
          <w:szCs w:val="24"/>
        </w:rPr>
        <w:t xml:space="preserve"> priedas).</w:t>
      </w:r>
      <w:bookmarkStart w:id="1" w:name="_Ref88646839"/>
      <w:bookmarkStart w:id="2" w:name="_Toc93858014"/>
    </w:p>
    <w:p w14:paraId="5E4B9379" w14:textId="41B7C354" w:rsidR="002C15B3" w:rsidRPr="0072647D" w:rsidRDefault="004804AF"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2.2.</w:t>
      </w:r>
      <w:r w:rsidR="00374FEE" w:rsidRPr="0072647D">
        <w:rPr>
          <w:rFonts w:asciiTheme="majorBidi" w:hAnsiTheme="majorBidi" w:cstheme="majorBidi"/>
          <w:sz w:val="24"/>
          <w:szCs w:val="24"/>
          <w:lang w:val="lt-LT"/>
        </w:rPr>
        <w:t xml:space="preserve"> </w:t>
      </w:r>
      <w:r w:rsidR="002C15B3" w:rsidRPr="0072647D">
        <w:rPr>
          <w:rFonts w:asciiTheme="majorBidi" w:hAnsiTheme="majorBidi" w:cstheme="majorBidi"/>
          <w:sz w:val="24"/>
          <w:szCs w:val="24"/>
          <w:lang w:val="lt-LT"/>
        </w:rPr>
        <w:t>Pradinės Sutarties vertė be P</w:t>
      </w:r>
      <w:r w:rsidR="0045302D" w:rsidRPr="0072647D">
        <w:rPr>
          <w:rFonts w:asciiTheme="majorBidi" w:hAnsiTheme="majorBidi" w:cstheme="majorBidi"/>
          <w:sz w:val="24"/>
          <w:szCs w:val="24"/>
          <w:lang w:val="lt-LT"/>
        </w:rPr>
        <w:t>ridėtinės vertės mokesčio (toliau</w:t>
      </w:r>
      <w:r w:rsidR="00056D72" w:rsidRPr="0072647D">
        <w:rPr>
          <w:rFonts w:asciiTheme="majorBidi" w:hAnsiTheme="majorBidi" w:cstheme="majorBidi"/>
          <w:sz w:val="24"/>
          <w:szCs w:val="24"/>
          <w:lang w:val="lt-LT"/>
        </w:rPr>
        <w:t xml:space="preserve"> – </w:t>
      </w:r>
      <w:r w:rsidR="0045302D" w:rsidRPr="0072647D">
        <w:rPr>
          <w:rFonts w:asciiTheme="majorBidi" w:hAnsiTheme="majorBidi" w:cstheme="majorBidi"/>
          <w:sz w:val="24"/>
          <w:szCs w:val="24"/>
          <w:lang w:val="lt-LT"/>
        </w:rPr>
        <w:t xml:space="preserve">PVM) </w:t>
      </w:r>
      <w:r w:rsidR="002C15B3" w:rsidRPr="0072647D">
        <w:rPr>
          <w:rFonts w:asciiTheme="majorBidi" w:hAnsiTheme="majorBidi" w:cstheme="majorBidi"/>
          <w:i/>
          <w:iCs/>
          <w:sz w:val="24"/>
          <w:szCs w:val="24"/>
          <w:lang w:val="lt-LT"/>
        </w:rPr>
        <w:t>(nurodoma suma skaičiais ir žodžiais).</w:t>
      </w:r>
      <w:r w:rsidR="002C15B3" w:rsidRPr="0072647D">
        <w:rPr>
          <w:rFonts w:asciiTheme="majorBidi" w:hAnsiTheme="majorBidi" w:cstheme="majorBidi"/>
          <w:sz w:val="24"/>
          <w:szCs w:val="24"/>
          <w:lang w:val="lt-LT"/>
        </w:rPr>
        <w:t xml:space="preserve"> PVM</w:t>
      </w:r>
      <w:r w:rsidR="00056D72" w:rsidRPr="0072647D">
        <w:rPr>
          <w:rFonts w:asciiTheme="majorBidi" w:hAnsiTheme="majorBidi" w:cstheme="majorBidi"/>
          <w:sz w:val="24"/>
          <w:szCs w:val="24"/>
          <w:lang w:val="lt-LT"/>
        </w:rPr>
        <w:t xml:space="preserve"> sudaro</w:t>
      </w:r>
      <w:r w:rsidR="002C15B3" w:rsidRPr="0072647D">
        <w:rPr>
          <w:rFonts w:asciiTheme="majorBidi" w:hAnsiTheme="majorBidi" w:cstheme="majorBidi"/>
          <w:sz w:val="24"/>
          <w:szCs w:val="24"/>
          <w:lang w:val="lt-LT"/>
        </w:rPr>
        <w:t xml:space="preserve"> </w:t>
      </w:r>
      <w:r w:rsidR="002C15B3" w:rsidRPr="0072647D">
        <w:rPr>
          <w:rFonts w:asciiTheme="majorBidi" w:hAnsiTheme="majorBidi" w:cstheme="majorBidi"/>
          <w:i/>
          <w:iCs/>
          <w:sz w:val="24"/>
          <w:szCs w:val="24"/>
          <w:lang w:val="lt-LT"/>
        </w:rPr>
        <w:t>(nurodoma suma skaičiais ir žodžiais).</w:t>
      </w:r>
      <w:r w:rsidR="002C15B3" w:rsidRPr="0072647D">
        <w:rPr>
          <w:rFonts w:asciiTheme="majorBidi" w:hAnsiTheme="majorBidi" w:cstheme="majorBidi"/>
          <w:sz w:val="24"/>
          <w:szCs w:val="24"/>
          <w:lang w:val="lt-LT"/>
        </w:rPr>
        <w:t xml:space="preserve"> Pradinės sutarties vertė su PVM </w:t>
      </w:r>
      <w:r w:rsidR="002C15B3" w:rsidRPr="0072647D">
        <w:rPr>
          <w:rFonts w:asciiTheme="majorBidi" w:hAnsiTheme="majorBidi" w:cstheme="majorBidi"/>
          <w:i/>
          <w:iCs/>
          <w:sz w:val="24"/>
          <w:szCs w:val="24"/>
          <w:lang w:val="lt-LT"/>
        </w:rPr>
        <w:t xml:space="preserve">(nurodoma suma skaičiais ir žodžiais). </w:t>
      </w:r>
      <w:r w:rsidR="002C15B3" w:rsidRPr="0072647D">
        <w:rPr>
          <w:rFonts w:asciiTheme="majorBidi" w:hAnsiTheme="majorBidi" w:cstheme="majorBidi"/>
          <w:sz w:val="24"/>
          <w:szCs w:val="24"/>
          <w:lang w:val="lt-LT"/>
        </w:rPr>
        <w:t>Jei suma skaičiais neatitinka sumos žodžiais, teisinga laikoma suma žodžiais.</w:t>
      </w:r>
    </w:p>
    <w:p w14:paraId="7A6D6E7B" w14:textId="04C2590C" w:rsidR="005E0438" w:rsidRPr="0072647D" w:rsidRDefault="005E0438" w:rsidP="00056D72">
      <w:pPr>
        <w:pStyle w:val="ListParagraph"/>
        <w:tabs>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2.3. </w:t>
      </w:r>
      <w:r w:rsidR="00FA7913" w:rsidRPr="0072647D">
        <w:rPr>
          <w:rFonts w:asciiTheme="majorBidi" w:hAnsiTheme="majorBidi" w:cstheme="majorBidi"/>
          <w:sz w:val="24"/>
          <w:szCs w:val="24"/>
        </w:rPr>
        <w:t xml:space="preserve">Pradinės Pirkimo sutarties vertė-Pirkimo sutarties kaina </w:t>
      </w:r>
      <w:r w:rsidR="0045302D" w:rsidRPr="0072647D">
        <w:rPr>
          <w:rFonts w:asciiTheme="majorBidi" w:hAnsiTheme="majorBidi" w:cstheme="majorBidi"/>
          <w:sz w:val="24"/>
          <w:szCs w:val="24"/>
        </w:rPr>
        <w:t>be PVM</w:t>
      </w:r>
      <w:r w:rsidR="00A956A4" w:rsidRPr="0072647D">
        <w:rPr>
          <w:rFonts w:asciiTheme="majorBidi" w:hAnsiTheme="majorBidi" w:cstheme="majorBidi"/>
          <w:sz w:val="24"/>
          <w:szCs w:val="24"/>
        </w:rPr>
        <w:t xml:space="preserve">, lygi rangovo pasiūlymo kainai be PVM, nurodytai </w:t>
      </w:r>
      <w:r w:rsidR="00937F1B" w:rsidRPr="0072647D">
        <w:rPr>
          <w:rFonts w:asciiTheme="majorBidi" w:hAnsiTheme="majorBidi" w:cstheme="majorBidi"/>
          <w:bCs/>
          <w:sz w:val="24"/>
          <w:szCs w:val="24"/>
        </w:rPr>
        <w:t>Sutarties</w:t>
      </w:r>
      <w:r w:rsidR="00A85823" w:rsidRPr="0072647D">
        <w:rPr>
          <w:rFonts w:asciiTheme="majorBidi" w:hAnsiTheme="majorBidi" w:cstheme="majorBidi"/>
          <w:bCs/>
          <w:sz w:val="24"/>
          <w:szCs w:val="24"/>
        </w:rPr>
        <w:t xml:space="preserve"> priede Nr. 2 už </w:t>
      </w:r>
      <w:r w:rsidRPr="0072647D">
        <w:rPr>
          <w:rFonts w:asciiTheme="majorBidi" w:hAnsiTheme="majorBidi" w:cstheme="majorBidi"/>
          <w:bCs/>
          <w:sz w:val="24"/>
          <w:szCs w:val="24"/>
        </w:rPr>
        <w:t>visą perkamų Darbų apimtį.</w:t>
      </w:r>
    </w:p>
    <w:p w14:paraId="0128556F" w14:textId="3713EC2C" w:rsidR="005070FA" w:rsidRPr="0072647D" w:rsidRDefault="005E043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bCs/>
          <w:sz w:val="24"/>
          <w:szCs w:val="24"/>
          <w:lang w:val="lt-LT"/>
        </w:rPr>
        <w:t xml:space="preserve">2.4. </w:t>
      </w:r>
      <w:r w:rsidR="00937F1B" w:rsidRPr="0072647D">
        <w:rPr>
          <w:rFonts w:asciiTheme="majorBidi" w:hAnsiTheme="majorBidi" w:cstheme="majorBidi"/>
          <w:bCs/>
          <w:sz w:val="24"/>
          <w:szCs w:val="24"/>
          <w:lang w:val="lt-LT"/>
        </w:rPr>
        <w:t xml:space="preserve">Darbų įkainiai yra fiksuoti, nustatyti </w:t>
      </w:r>
      <w:r w:rsidRPr="0072647D">
        <w:rPr>
          <w:rFonts w:asciiTheme="majorBidi" w:hAnsiTheme="majorBidi" w:cstheme="majorBidi"/>
          <w:bCs/>
          <w:sz w:val="24"/>
          <w:szCs w:val="24"/>
          <w:lang w:val="lt-LT"/>
        </w:rPr>
        <w:t xml:space="preserve">mažos vertės </w:t>
      </w:r>
      <w:r w:rsidR="005070FA" w:rsidRPr="0072647D">
        <w:rPr>
          <w:rFonts w:asciiTheme="majorBidi" w:hAnsiTheme="majorBidi" w:cstheme="majorBidi"/>
          <w:bCs/>
          <w:sz w:val="24"/>
          <w:szCs w:val="24"/>
          <w:lang w:val="lt-LT"/>
        </w:rPr>
        <w:t xml:space="preserve">pirkimo skelbiamos apklausos </w:t>
      </w:r>
      <w:r w:rsidR="00937F1B" w:rsidRPr="0072647D">
        <w:rPr>
          <w:rFonts w:asciiTheme="majorBidi" w:hAnsiTheme="majorBidi" w:cstheme="majorBidi"/>
          <w:bCs/>
          <w:sz w:val="24"/>
          <w:szCs w:val="24"/>
          <w:lang w:val="lt-LT"/>
        </w:rPr>
        <w:t xml:space="preserve">būdu ir nekeičiami per visą </w:t>
      </w:r>
      <w:r w:rsidR="00D92F21" w:rsidRPr="0072647D">
        <w:rPr>
          <w:rFonts w:asciiTheme="majorBidi" w:hAnsiTheme="majorBidi" w:cstheme="majorBidi"/>
          <w:bCs/>
          <w:sz w:val="24"/>
          <w:szCs w:val="24"/>
          <w:lang w:val="lt-LT"/>
        </w:rPr>
        <w:t>S</w:t>
      </w:r>
      <w:r w:rsidR="00937F1B" w:rsidRPr="0072647D">
        <w:rPr>
          <w:rFonts w:asciiTheme="majorBidi" w:hAnsiTheme="majorBidi" w:cstheme="majorBidi"/>
          <w:bCs/>
          <w:sz w:val="24"/>
          <w:szCs w:val="24"/>
          <w:lang w:val="lt-LT"/>
        </w:rPr>
        <w:t>utarties galiojimo trukmę.</w:t>
      </w:r>
    </w:p>
    <w:p w14:paraId="0E7B4A25" w14:textId="2EDEC2EE" w:rsidR="0092555F" w:rsidRPr="0072647D" w:rsidRDefault="005070FA"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2.5.</w:t>
      </w:r>
      <w:r w:rsidR="00956D7F" w:rsidRPr="0072647D">
        <w:rPr>
          <w:rFonts w:asciiTheme="majorBidi" w:eastAsia="Calibri" w:hAnsiTheme="majorBidi" w:cstheme="majorBidi"/>
          <w:sz w:val="24"/>
          <w:szCs w:val="24"/>
          <w:lang w:val="lt-LT"/>
        </w:rPr>
        <w:t>T</w:t>
      </w:r>
      <w:r w:rsidR="00937F1B" w:rsidRPr="0072647D">
        <w:rPr>
          <w:rFonts w:asciiTheme="majorBidi" w:eastAsia="Calibri" w:hAnsiTheme="majorBidi" w:cstheme="majorBidi"/>
          <w:sz w:val="24"/>
          <w:szCs w:val="24"/>
          <w:lang w:val="lt-LT"/>
        </w:rPr>
        <w:t xml:space="preserve">echninėje </w:t>
      </w:r>
      <w:r w:rsidRPr="0072647D">
        <w:rPr>
          <w:rFonts w:asciiTheme="majorBidi" w:eastAsia="Calibri" w:hAnsiTheme="majorBidi" w:cstheme="majorBidi"/>
          <w:sz w:val="24"/>
          <w:szCs w:val="24"/>
          <w:lang w:val="lt-LT"/>
        </w:rPr>
        <w:t>specifikacijoje (</w:t>
      </w:r>
      <w:r w:rsidR="00DF57A3" w:rsidRPr="0072647D">
        <w:rPr>
          <w:rFonts w:asciiTheme="majorBidi" w:eastAsia="Calibri" w:hAnsiTheme="majorBidi" w:cstheme="majorBidi"/>
          <w:sz w:val="24"/>
          <w:szCs w:val="24"/>
          <w:lang w:val="lt-LT"/>
        </w:rPr>
        <w:t>Sutarties 1 priedas)</w:t>
      </w:r>
      <w:r w:rsidR="00956D7F" w:rsidRPr="0072647D">
        <w:rPr>
          <w:rFonts w:asciiTheme="majorBidi" w:eastAsia="Calibri" w:hAnsiTheme="majorBidi" w:cstheme="majorBidi"/>
          <w:sz w:val="24"/>
          <w:szCs w:val="24"/>
          <w:lang w:val="lt-LT"/>
        </w:rPr>
        <w:t xml:space="preserve">, </w:t>
      </w:r>
      <w:r w:rsidR="00DF57A3" w:rsidRPr="0072647D">
        <w:rPr>
          <w:rFonts w:asciiTheme="majorBidi" w:eastAsia="Calibri" w:hAnsiTheme="majorBidi" w:cstheme="majorBidi"/>
          <w:sz w:val="24"/>
          <w:szCs w:val="24"/>
          <w:lang w:val="lt-LT"/>
        </w:rPr>
        <w:t xml:space="preserve">darbų </w:t>
      </w:r>
      <w:r w:rsidR="00956D7F" w:rsidRPr="0072647D">
        <w:rPr>
          <w:rFonts w:asciiTheme="majorBidi" w:eastAsia="Calibri" w:hAnsiTheme="majorBidi" w:cstheme="majorBidi"/>
          <w:sz w:val="24"/>
          <w:szCs w:val="24"/>
          <w:lang w:val="lt-LT"/>
        </w:rPr>
        <w:t>kiekių žiniaraš</w:t>
      </w:r>
      <w:r w:rsidR="00DF57A3" w:rsidRPr="0072647D">
        <w:rPr>
          <w:rFonts w:asciiTheme="majorBidi" w:eastAsia="Calibri" w:hAnsiTheme="majorBidi" w:cstheme="majorBidi"/>
          <w:sz w:val="24"/>
          <w:szCs w:val="24"/>
          <w:lang w:val="lt-LT"/>
        </w:rPr>
        <w:t>tyje (Sutarties 2</w:t>
      </w:r>
      <w:r w:rsidR="0043621C" w:rsidRPr="0072647D">
        <w:rPr>
          <w:rFonts w:asciiTheme="majorBidi" w:eastAsia="Calibri" w:hAnsiTheme="majorBidi" w:cstheme="majorBidi"/>
          <w:sz w:val="24"/>
          <w:szCs w:val="24"/>
          <w:lang w:val="lt-LT"/>
        </w:rPr>
        <w:t xml:space="preserve"> priede) </w:t>
      </w:r>
      <w:r w:rsidR="00937F1B" w:rsidRPr="0072647D">
        <w:rPr>
          <w:rFonts w:asciiTheme="majorBidi" w:eastAsia="Calibri" w:hAnsiTheme="majorBidi" w:cstheme="majorBidi"/>
          <w:sz w:val="24"/>
          <w:szCs w:val="24"/>
          <w:lang w:val="lt-LT"/>
        </w:rPr>
        <w:t xml:space="preserve"> nurodyti preliminarūs darbų kiekiai gali kisti.</w:t>
      </w:r>
      <w:r w:rsidR="00FC65F2" w:rsidRPr="0072647D">
        <w:rPr>
          <w:rFonts w:asciiTheme="majorBidi" w:eastAsia="Calibri" w:hAnsiTheme="majorBidi" w:cstheme="majorBidi"/>
          <w:sz w:val="24"/>
          <w:szCs w:val="24"/>
          <w:lang w:val="lt-LT"/>
        </w:rPr>
        <w:t xml:space="preserve"> Rangovui</w:t>
      </w:r>
      <w:r w:rsidR="00937F1B" w:rsidRPr="0072647D">
        <w:rPr>
          <w:rFonts w:asciiTheme="majorBidi" w:eastAsia="Calibri" w:hAnsiTheme="majorBidi" w:cstheme="majorBidi"/>
          <w:sz w:val="24"/>
          <w:szCs w:val="24"/>
          <w:lang w:val="lt-LT"/>
        </w:rPr>
        <w:t xml:space="preserve"> sumokama už atliktą faktinį Sutartyje numatytų darbų kiekį pagal </w:t>
      </w:r>
      <w:r w:rsidR="0043621C" w:rsidRPr="0072647D">
        <w:rPr>
          <w:rFonts w:asciiTheme="majorBidi" w:eastAsia="Calibri" w:hAnsiTheme="majorBidi" w:cstheme="majorBidi"/>
          <w:sz w:val="24"/>
          <w:szCs w:val="24"/>
          <w:lang w:val="lt-LT"/>
        </w:rPr>
        <w:t>D</w:t>
      </w:r>
      <w:r w:rsidR="00937F1B" w:rsidRPr="0072647D">
        <w:rPr>
          <w:rFonts w:asciiTheme="majorBidi" w:eastAsia="Calibri" w:hAnsiTheme="majorBidi" w:cstheme="majorBidi"/>
          <w:sz w:val="24"/>
          <w:szCs w:val="24"/>
          <w:lang w:val="lt-LT"/>
        </w:rPr>
        <w:t>arbų įkainius, neviršijant pradinės Sutarties vertės.</w:t>
      </w:r>
      <w:bookmarkStart w:id="3" w:name="_Toc93858016"/>
      <w:bookmarkEnd w:id="1"/>
      <w:bookmarkEnd w:id="2"/>
    </w:p>
    <w:p w14:paraId="4C955524" w14:textId="19A17852" w:rsidR="00E23524" w:rsidRPr="0072647D" w:rsidRDefault="00E23524" w:rsidP="00056D72">
      <w:pPr>
        <w:pStyle w:val="ListParagraph"/>
        <w:numPr>
          <w:ilvl w:val="1"/>
          <w:numId w:val="10"/>
        </w:numPr>
        <w:tabs>
          <w:tab w:val="left" w:pos="567"/>
          <w:tab w:val="left" w:pos="851"/>
          <w:tab w:val="left" w:pos="1134"/>
        </w:tabs>
        <w:ind w:left="0" w:firstLine="709"/>
        <w:jc w:val="both"/>
        <w:rPr>
          <w:rFonts w:asciiTheme="majorBidi" w:hAnsiTheme="majorBidi" w:cstheme="majorBidi"/>
          <w:sz w:val="24"/>
          <w:szCs w:val="24"/>
        </w:rPr>
      </w:pPr>
      <w:r w:rsidRPr="0072647D">
        <w:rPr>
          <w:rFonts w:asciiTheme="majorBidi" w:hAnsiTheme="majorBidi" w:cstheme="majorBidi"/>
          <w:sz w:val="24"/>
          <w:szCs w:val="24"/>
        </w:rPr>
        <w:t>Sutarties kain</w:t>
      </w:r>
      <w:r w:rsidR="006E0100" w:rsidRPr="0072647D">
        <w:rPr>
          <w:rFonts w:asciiTheme="majorBidi" w:hAnsiTheme="majorBidi" w:cstheme="majorBidi"/>
          <w:sz w:val="24"/>
          <w:szCs w:val="24"/>
        </w:rPr>
        <w:t xml:space="preserve">a </w:t>
      </w:r>
      <w:r w:rsidRPr="0072647D">
        <w:rPr>
          <w:rFonts w:asciiTheme="majorBidi" w:hAnsiTheme="majorBidi" w:cstheme="majorBidi"/>
          <w:sz w:val="24"/>
          <w:szCs w:val="24"/>
        </w:rPr>
        <w:t>dėl kainų lygio pokyčio</w:t>
      </w:r>
      <w:r w:rsidR="009A61EC" w:rsidRPr="0072647D">
        <w:rPr>
          <w:rFonts w:asciiTheme="majorBidi" w:hAnsiTheme="majorBidi" w:cstheme="majorBidi"/>
          <w:sz w:val="24"/>
          <w:szCs w:val="24"/>
        </w:rPr>
        <w:t xml:space="preserve"> perskaičiuojama nebus.</w:t>
      </w:r>
    </w:p>
    <w:p w14:paraId="7025C07E" w14:textId="32E8E653" w:rsidR="00126FF4" w:rsidRPr="0072647D" w:rsidRDefault="00DB2BEF" w:rsidP="00056D72">
      <w:pPr>
        <w:pStyle w:val="ListParagraph"/>
        <w:ind w:left="0" w:firstLine="709"/>
        <w:jc w:val="both"/>
        <w:rPr>
          <w:rFonts w:asciiTheme="majorBidi" w:hAnsiTheme="majorBidi" w:cstheme="majorBidi"/>
          <w:sz w:val="24"/>
          <w:szCs w:val="24"/>
        </w:rPr>
      </w:pPr>
      <w:r w:rsidRPr="0072647D">
        <w:rPr>
          <w:rFonts w:asciiTheme="majorBidi" w:hAnsiTheme="majorBidi" w:cstheme="majorBidi"/>
          <w:sz w:val="24"/>
          <w:szCs w:val="24"/>
        </w:rPr>
        <w:t>2.7.</w:t>
      </w:r>
      <w:r w:rsidR="00B221FA" w:rsidRPr="0072647D">
        <w:rPr>
          <w:rFonts w:asciiTheme="majorBidi" w:hAnsiTheme="majorBidi" w:cstheme="majorBidi"/>
          <w:sz w:val="24"/>
          <w:szCs w:val="24"/>
        </w:rPr>
        <w:t xml:space="preserve"> </w:t>
      </w:r>
      <w:r w:rsidRPr="0072647D">
        <w:rPr>
          <w:rFonts w:asciiTheme="majorBidi" w:hAnsiTheme="majorBidi" w:cstheme="majorBidi"/>
          <w:sz w:val="24"/>
          <w:szCs w:val="24"/>
        </w:rPr>
        <w:t xml:space="preserve">Jeigu Sutarties vykdymo metu pasikeičia PVM mokėjimą reglamentuojantys teisės aktai, darantys tiesioginę įtaką Sutartyje nurodytiems įkainiams, Sutarties įkainiai perskaičiuojami nekeičiant </w:t>
      </w:r>
      <w:r w:rsidR="00D60245"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įkainio be PVM. Perskaičiuoti </w:t>
      </w:r>
      <w:r w:rsidR="00AE74B3"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įkainiai įforminami </w:t>
      </w:r>
      <w:r w:rsidR="008A7B6D" w:rsidRPr="0072647D">
        <w:rPr>
          <w:rFonts w:asciiTheme="majorBidi" w:hAnsiTheme="majorBidi" w:cstheme="majorBidi"/>
          <w:sz w:val="24"/>
          <w:szCs w:val="24"/>
        </w:rPr>
        <w:t>Šalių s</w:t>
      </w:r>
      <w:r w:rsidRPr="0072647D">
        <w:rPr>
          <w:rFonts w:asciiTheme="majorBidi" w:hAnsiTheme="majorBidi" w:cstheme="majorBidi"/>
          <w:sz w:val="24"/>
          <w:szCs w:val="24"/>
        </w:rPr>
        <w:t>usitarimu ir turi būti taikomi nuo naujo PVM įvedimo datos (nepriklausomai nuo to, kada pasirašytas Susitarimas).</w:t>
      </w:r>
      <w:r w:rsidR="008A7B6D" w:rsidRPr="0072647D">
        <w:rPr>
          <w:rFonts w:asciiTheme="majorBidi" w:hAnsiTheme="majorBidi" w:cstheme="majorBidi"/>
          <w:sz w:val="24"/>
          <w:szCs w:val="24"/>
        </w:rPr>
        <w:t xml:space="preserve"> Perskaičiuojami įkainiai taikomi už tuos Darbus</w:t>
      </w:r>
      <w:r w:rsidR="007A6388" w:rsidRPr="0072647D">
        <w:rPr>
          <w:rFonts w:asciiTheme="majorBidi" w:hAnsiTheme="majorBidi" w:cstheme="majorBidi"/>
          <w:sz w:val="24"/>
          <w:szCs w:val="24"/>
        </w:rPr>
        <w:t xml:space="preserve">, už kuriuos PVM sąskaita faktūra </w:t>
      </w:r>
      <w:r w:rsidR="00A76EFB" w:rsidRPr="0072647D">
        <w:rPr>
          <w:rFonts w:asciiTheme="majorBidi" w:hAnsiTheme="majorBidi" w:cstheme="majorBidi"/>
          <w:sz w:val="24"/>
          <w:szCs w:val="24"/>
        </w:rPr>
        <w:t xml:space="preserve">išrašoma galiojant </w:t>
      </w:r>
      <w:r w:rsidR="00A76EFB" w:rsidRPr="0072647D">
        <w:rPr>
          <w:rFonts w:asciiTheme="majorBidi" w:hAnsiTheme="majorBidi" w:cstheme="majorBidi"/>
          <w:sz w:val="24"/>
          <w:szCs w:val="24"/>
        </w:rPr>
        <w:lastRenderedPageBreak/>
        <w:t>naujam PVM dydžiui.</w:t>
      </w:r>
    </w:p>
    <w:p w14:paraId="0C977424" w14:textId="50D2343C" w:rsidR="00E23524" w:rsidRPr="0072647D" w:rsidRDefault="00126FF4" w:rsidP="00056D72">
      <w:pPr>
        <w:pStyle w:val="ListParagraph"/>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2.8.</w:t>
      </w:r>
      <w:r w:rsidR="00B221FA" w:rsidRPr="0072647D">
        <w:rPr>
          <w:rFonts w:asciiTheme="majorBidi" w:hAnsiTheme="majorBidi" w:cstheme="majorBidi"/>
          <w:sz w:val="24"/>
          <w:szCs w:val="24"/>
        </w:rPr>
        <w:t xml:space="preserve"> </w:t>
      </w:r>
      <w:r w:rsidR="00E23524" w:rsidRPr="0072647D">
        <w:rPr>
          <w:rFonts w:asciiTheme="majorBidi" w:eastAsia="Calibri" w:hAnsiTheme="majorBidi" w:cstheme="majorBidi"/>
          <w:sz w:val="24"/>
          <w:szCs w:val="24"/>
        </w:rPr>
        <w:t>Kit</w:t>
      </w:r>
      <w:r w:rsidRPr="0072647D">
        <w:rPr>
          <w:rFonts w:asciiTheme="majorBidi" w:eastAsia="Calibri" w:hAnsiTheme="majorBidi" w:cstheme="majorBidi"/>
          <w:sz w:val="24"/>
          <w:szCs w:val="24"/>
        </w:rPr>
        <w:t>ų</w:t>
      </w:r>
      <w:r w:rsidR="00E23524" w:rsidRPr="0072647D">
        <w:rPr>
          <w:rFonts w:asciiTheme="majorBidi" w:eastAsia="Calibri" w:hAnsiTheme="majorBidi" w:cstheme="majorBidi"/>
          <w:sz w:val="24"/>
          <w:szCs w:val="24"/>
        </w:rPr>
        <w:t xml:space="preserve">, nei PVM, mokesčius reglamentuojančių teisės aktų pakeitimai negali būti pagrindas peržiūrėti </w:t>
      </w:r>
      <w:r w:rsidRPr="0072647D">
        <w:rPr>
          <w:rFonts w:asciiTheme="majorBidi" w:eastAsia="Calibri" w:hAnsiTheme="majorBidi" w:cstheme="majorBidi"/>
          <w:sz w:val="24"/>
          <w:szCs w:val="24"/>
        </w:rPr>
        <w:t>Darbų kainą.</w:t>
      </w:r>
    </w:p>
    <w:p w14:paraId="24F15785" w14:textId="6C26C897" w:rsidR="00126FF4" w:rsidRPr="0072647D" w:rsidRDefault="00734326" w:rsidP="00056D72">
      <w:pPr>
        <w:pStyle w:val="ListParagraph"/>
        <w:ind w:left="0" w:firstLine="709"/>
        <w:jc w:val="both"/>
        <w:rPr>
          <w:rFonts w:asciiTheme="majorBidi" w:hAnsiTheme="majorBidi" w:cstheme="majorBidi"/>
          <w:sz w:val="24"/>
          <w:szCs w:val="24"/>
        </w:rPr>
      </w:pPr>
      <w:r w:rsidRPr="0072647D">
        <w:rPr>
          <w:rFonts w:asciiTheme="majorBidi" w:eastAsia="Calibri" w:hAnsiTheme="majorBidi" w:cstheme="majorBidi"/>
          <w:sz w:val="24"/>
          <w:szCs w:val="24"/>
        </w:rPr>
        <w:t>2.9. Į</w:t>
      </w:r>
      <w:r w:rsidR="0008156D" w:rsidRPr="0072647D">
        <w:rPr>
          <w:rFonts w:asciiTheme="majorBidi" w:eastAsia="Calibri" w:hAnsiTheme="majorBidi" w:cstheme="majorBidi"/>
          <w:sz w:val="24"/>
          <w:szCs w:val="24"/>
        </w:rPr>
        <w:t xml:space="preserve"> </w:t>
      </w:r>
      <w:r w:rsidR="00056D72" w:rsidRPr="0072647D">
        <w:rPr>
          <w:rFonts w:asciiTheme="majorBidi" w:eastAsia="Calibri" w:hAnsiTheme="majorBidi" w:cstheme="majorBidi"/>
          <w:sz w:val="24"/>
          <w:szCs w:val="24"/>
        </w:rPr>
        <w:t xml:space="preserve">Sutarties </w:t>
      </w:r>
      <w:r w:rsidR="0008156D" w:rsidRPr="0072647D">
        <w:rPr>
          <w:rFonts w:asciiTheme="majorBidi" w:eastAsia="Calibri" w:hAnsiTheme="majorBidi" w:cstheme="majorBidi"/>
          <w:sz w:val="24"/>
          <w:szCs w:val="24"/>
        </w:rPr>
        <w:t xml:space="preserve">2.2 papunktyje nurodytą kainą įskaitomi visi mokesčiai ir visos </w:t>
      </w:r>
      <w:r w:rsidR="00E03F77" w:rsidRPr="0072647D">
        <w:rPr>
          <w:rFonts w:asciiTheme="majorBidi" w:eastAsia="Calibri" w:hAnsiTheme="majorBidi" w:cstheme="majorBidi"/>
          <w:sz w:val="24"/>
          <w:szCs w:val="24"/>
        </w:rPr>
        <w:t>išlaidos, susijusios su tinkamu Sutarties vykdymu</w:t>
      </w:r>
      <w:r w:rsidR="00055018" w:rsidRPr="0072647D">
        <w:rPr>
          <w:rFonts w:asciiTheme="majorBidi" w:eastAsia="Calibri" w:hAnsiTheme="majorBidi" w:cstheme="majorBidi"/>
          <w:sz w:val="24"/>
          <w:szCs w:val="24"/>
        </w:rPr>
        <w:t xml:space="preserve"> (įskaitant sandėliavimo, transportavimo, pristatymo, iškrovimo, garantinio remonto ir kitas išlaidas). </w:t>
      </w:r>
    </w:p>
    <w:bookmarkEnd w:id="3"/>
    <w:p w14:paraId="78A092F4" w14:textId="77777777" w:rsidR="00055018" w:rsidRPr="0072647D" w:rsidRDefault="00055018" w:rsidP="00B221FA">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61BF9840" w14:textId="21DA4937" w:rsidR="0092555F" w:rsidRPr="0072647D" w:rsidRDefault="00055018" w:rsidP="00B221FA">
      <w:pPr>
        <w:pStyle w:val="ListParagraph"/>
        <w:keepNext/>
        <w:keepLines/>
        <w:tabs>
          <w:tab w:val="left" w:pos="1134"/>
          <w:tab w:val="left" w:pos="2884"/>
        </w:tabs>
        <w:ind w:left="0"/>
        <w:jc w:val="center"/>
        <w:outlineLvl w:val="2"/>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3. </w:t>
      </w:r>
      <w:r w:rsidR="0043745B">
        <w:rPr>
          <w:rFonts w:asciiTheme="majorBidi" w:eastAsia="Calibri" w:hAnsiTheme="majorBidi" w:cstheme="majorBidi"/>
          <w:b/>
          <w:sz w:val="24"/>
          <w:szCs w:val="24"/>
        </w:rPr>
        <w:t xml:space="preserve">DARBŲ PERDAVIMO IR PRIĖMIMO </w:t>
      </w:r>
      <w:r w:rsidR="00CF558F">
        <w:rPr>
          <w:rFonts w:asciiTheme="majorBidi" w:eastAsia="Calibri" w:hAnsiTheme="majorBidi" w:cstheme="majorBidi"/>
          <w:b/>
          <w:sz w:val="24"/>
          <w:szCs w:val="24"/>
        </w:rPr>
        <w:t>TVARKA BEI AP</w:t>
      </w:r>
      <w:r w:rsidRPr="0072647D">
        <w:rPr>
          <w:rFonts w:asciiTheme="majorBidi" w:eastAsia="Calibri" w:hAnsiTheme="majorBidi" w:cstheme="majorBidi"/>
          <w:b/>
          <w:sz w:val="24"/>
          <w:szCs w:val="24"/>
        </w:rPr>
        <w:t>MOKĖJIMO SĄLYGOS</w:t>
      </w:r>
    </w:p>
    <w:p w14:paraId="138F09C7" w14:textId="77777777" w:rsidR="00055018" w:rsidRPr="0072647D" w:rsidRDefault="00055018" w:rsidP="00056D72">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455FB690" w14:textId="081B3B52" w:rsidR="00CD6076" w:rsidRDefault="0005501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3.1.</w:t>
      </w:r>
      <w:r w:rsidR="00B221FA" w:rsidRPr="0072647D">
        <w:rPr>
          <w:rFonts w:asciiTheme="majorBidi" w:eastAsia="Calibri" w:hAnsiTheme="majorBidi" w:cstheme="majorBidi"/>
          <w:sz w:val="24"/>
          <w:szCs w:val="24"/>
          <w:lang w:val="lt-LT"/>
        </w:rPr>
        <w:t xml:space="preserve"> </w:t>
      </w:r>
      <w:r w:rsidR="005754C1" w:rsidRPr="0072647D">
        <w:rPr>
          <w:rFonts w:asciiTheme="majorBidi" w:eastAsia="Calibri" w:hAnsiTheme="majorBidi" w:cstheme="majorBidi"/>
          <w:sz w:val="24"/>
          <w:szCs w:val="24"/>
          <w:lang w:val="lt-LT"/>
        </w:rPr>
        <w:t>Apmokėjim</w:t>
      </w:r>
      <w:r w:rsidR="00423D40">
        <w:rPr>
          <w:rFonts w:asciiTheme="majorBidi" w:eastAsia="Calibri" w:hAnsiTheme="majorBidi" w:cstheme="majorBidi"/>
          <w:sz w:val="24"/>
          <w:szCs w:val="24"/>
          <w:lang w:val="lt-LT"/>
        </w:rPr>
        <w:t xml:space="preserve">ai </w:t>
      </w:r>
      <w:r w:rsidR="003D3E76" w:rsidRPr="0072647D">
        <w:rPr>
          <w:rFonts w:asciiTheme="majorBidi" w:eastAsia="Calibri" w:hAnsiTheme="majorBidi" w:cstheme="majorBidi"/>
          <w:sz w:val="24"/>
          <w:szCs w:val="24"/>
          <w:lang w:val="lt-LT"/>
        </w:rPr>
        <w:t xml:space="preserve">už atliktus </w:t>
      </w:r>
      <w:r w:rsidR="002F27BF">
        <w:rPr>
          <w:rFonts w:asciiTheme="majorBidi" w:eastAsia="Calibri" w:hAnsiTheme="majorBidi" w:cstheme="majorBidi"/>
          <w:sz w:val="24"/>
          <w:szCs w:val="24"/>
          <w:lang w:val="lt-LT"/>
        </w:rPr>
        <w:t>D</w:t>
      </w:r>
      <w:r w:rsidR="003D3E76" w:rsidRPr="0072647D">
        <w:rPr>
          <w:rFonts w:asciiTheme="majorBidi" w:eastAsia="Calibri" w:hAnsiTheme="majorBidi" w:cstheme="majorBidi"/>
          <w:sz w:val="24"/>
          <w:szCs w:val="24"/>
          <w:lang w:val="lt-LT"/>
        </w:rPr>
        <w:t>arbus</w:t>
      </w:r>
      <w:r w:rsidR="005754C1" w:rsidRPr="0072647D">
        <w:rPr>
          <w:rFonts w:asciiTheme="majorBidi" w:eastAsia="Calibri" w:hAnsiTheme="majorBidi" w:cstheme="majorBidi"/>
          <w:sz w:val="24"/>
          <w:szCs w:val="24"/>
          <w:lang w:val="lt-LT"/>
        </w:rPr>
        <w:t xml:space="preserve"> </w:t>
      </w:r>
      <w:r w:rsidR="00423D40">
        <w:rPr>
          <w:rFonts w:asciiTheme="majorBidi" w:eastAsia="Calibri" w:hAnsiTheme="majorBidi" w:cstheme="majorBidi"/>
          <w:sz w:val="24"/>
          <w:szCs w:val="24"/>
          <w:lang w:val="lt-LT"/>
        </w:rPr>
        <w:t xml:space="preserve">atliekami dalimis. </w:t>
      </w:r>
      <w:r w:rsidR="000B5579">
        <w:rPr>
          <w:rFonts w:asciiTheme="majorBidi" w:eastAsia="Calibri" w:hAnsiTheme="majorBidi" w:cstheme="majorBidi"/>
          <w:sz w:val="24"/>
          <w:szCs w:val="24"/>
          <w:lang w:val="lt-LT"/>
        </w:rPr>
        <w:t xml:space="preserve">Darbai pagal Sutartį </w:t>
      </w:r>
      <w:r w:rsidR="00B01A0E">
        <w:rPr>
          <w:rFonts w:asciiTheme="majorBidi" w:eastAsia="Calibri" w:hAnsiTheme="majorBidi" w:cstheme="majorBidi"/>
          <w:sz w:val="24"/>
          <w:szCs w:val="24"/>
          <w:lang w:val="lt-LT"/>
        </w:rPr>
        <w:t xml:space="preserve">perduodami ir priimami </w:t>
      </w:r>
      <w:r w:rsidR="00F32F5E">
        <w:rPr>
          <w:rFonts w:asciiTheme="majorBidi" w:eastAsia="Calibri" w:hAnsiTheme="majorBidi" w:cstheme="majorBidi"/>
          <w:sz w:val="24"/>
          <w:szCs w:val="24"/>
          <w:lang w:val="lt-LT"/>
        </w:rPr>
        <w:t xml:space="preserve">dalimis </w:t>
      </w:r>
      <w:r w:rsidR="00B01A0E">
        <w:rPr>
          <w:rFonts w:asciiTheme="majorBidi" w:eastAsia="Calibri" w:hAnsiTheme="majorBidi" w:cstheme="majorBidi"/>
          <w:sz w:val="24"/>
          <w:szCs w:val="24"/>
          <w:lang w:val="lt-LT"/>
        </w:rPr>
        <w:t>pagal Atliktų darbų aktą</w:t>
      </w:r>
      <w:r w:rsidR="001E0BCE">
        <w:rPr>
          <w:rFonts w:asciiTheme="majorBidi" w:eastAsia="Calibri" w:hAnsiTheme="majorBidi" w:cstheme="majorBidi"/>
          <w:sz w:val="24"/>
          <w:szCs w:val="24"/>
          <w:lang w:val="lt-LT"/>
        </w:rPr>
        <w:t xml:space="preserve"> (</w:t>
      </w:r>
      <w:proofErr w:type="spellStart"/>
      <w:r w:rsidR="001E0BCE">
        <w:rPr>
          <w:rFonts w:asciiTheme="majorBidi" w:eastAsia="Calibri" w:hAnsiTheme="majorBidi" w:cstheme="majorBidi"/>
          <w:sz w:val="24"/>
          <w:szCs w:val="24"/>
          <w:lang w:val="lt-LT"/>
        </w:rPr>
        <w:t>us</w:t>
      </w:r>
      <w:proofErr w:type="spellEnd"/>
      <w:r w:rsidR="001E0BCE">
        <w:rPr>
          <w:rFonts w:asciiTheme="majorBidi" w:eastAsia="Calibri" w:hAnsiTheme="majorBidi" w:cstheme="majorBidi"/>
          <w:sz w:val="24"/>
          <w:szCs w:val="24"/>
          <w:lang w:val="lt-LT"/>
        </w:rPr>
        <w:t>) (toliau-Aktas)</w:t>
      </w:r>
      <w:r w:rsidR="00B01A0E">
        <w:rPr>
          <w:rFonts w:asciiTheme="majorBidi" w:eastAsia="Calibri" w:hAnsiTheme="majorBidi" w:cstheme="majorBidi"/>
          <w:sz w:val="24"/>
          <w:szCs w:val="24"/>
          <w:lang w:val="lt-LT"/>
        </w:rPr>
        <w:t xml:space="preserve"> (</w:t>
      </w:r>
      <w:r w:rsidR="00B01A0E" w:rsidRPr="0072647D">
        <w:rPr>
          <w:rFonts w:asciiTheme="majorBidi" w:eastAsia="Calibri" w:hAnsiTheme="majorBidi" w:cstheme="majorBidi"/>
          <w:sz w:val="24"/>
          <w:szCs w:val="24"/>
          <w:lang w:val="lt-LT"/>
        </w:rPr>
        <w:t xml:space="preserve">Sutarties 4 priedas). </w:t>
      </w:r>
      <w:r w:rsidR="00F33C6B">
        <w:rPr>
          <w:rFonts w:asciiTheme="majorBidi" w:eastAsia="Calibri" w:hAnsiTheme="majorBidi" w:cstheme="majorBidi"/>
          <w:sz w:val="24"/>
          <w:szCs w:val="24"/>
          <w:lang w:val="lt-LT"/>
        </w:rPr>
        <w:t xml:space="preserve">Darbų įvykdymo data laikoma data, kai Užsakovas pasirašo dvišalį </w:t>
      </w:r>
      <w:r w:rsidR="00957DF6">
        <w:rPr>
          <w:rFonts w:asciiTheme="majorBidi" w:eastAsia="Calibri" w:hAnsiTheme="majorBidi" w:cstheme="majorBidi"/>
          <w:sz w:val="24"/>
          <w:szCs w:val="24"/>
          <w:lang w:val="lt-LT"/>
        </w:rPr>
        <w:t xml:space="preserve">Aktą. Akte nurodomas atliktų Darbų </w:t>
      </w:r>
      <w:r w:rsidR="00E5250C">
        <w:rPr>
          <w:rFonts w:asciiTheme="majorBidi" w:eastAsia="Calibri" w:hAnsiTheme="majorBidi" w:cstheme="majorBidi"/>
          <w:sz w:val="24"/>
          <w:szCs w:val="24"/>
          <w:lang w:val="lt-LT"/>
        </w:rPr>
        <w:t xml:space="preserve">pavadinimas, kiekis ir vertė. </w:t>
      </w:r>
    </w:p>
    <w:p w14:paraId="13593E6A" w14:textId="36C31057" w:rsidR="000E3877" w:rsidRDefault="008177CC" w:rsidP="00CE2A53">
      <w:pPr>
        <w:tabs>
          <w:tab w:val="left" w:pos="1134"/>
          <w:tab w:val="left" w:pos="2884"/>
        </w:tabs>
        <w:ind w:firstLine="709"/>
        <w:jc w:val="both"/>
        <w:rPr>
          <w:rFonts w:asciiTheme="majorBidi" w:eastAsia="Calibri" w:hAnsiTheme="majorBidi" w:cstheme="majorBidi"/>
          <w:sz w:val="24"/>
          <w:szCs w:val="24"/>
          <w:lang w:val="lt-LT"/>
        </w:rPr>
      </w:pPr>
      <w:r>
        <w:rPr>
          <w:rFonts w:asciiTheme="majorBidi" w:eastAsia="Calibri" w:hAnsiTheme="majorBidi" w:cstheme="majorBidi"/>
          <w:sz w:val="24"/>
          <w:szCs w:val="24"/>
          <w:lang w:val="lt-LT"/>
        </w:rPr>
        <w:t xml:space="preserve">3.2. </w:t>
      </w:r>
      <w:r w:rsidR="00DC5A2A">
        <w:rPr>
          <w:rFonts w:asciiTheme="majorBidi" w:eastAsia="Calibri" w:hAnsiTheme="majorBidi" w:cstheme="majorBidi"/>
          <w:sz w:val="24"/>
          <w:szCs w:val="24"/>
          <w:lang w:val="lt-LT"/>
        </w:rPr>
        <w:t>Tarpiniam mokėjimui už atliktus Darbus gauti Rangovas</w:t>
      </w:r>
      <w:r w:rsidR="0081135C">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 xml:space="preserve">Užsakovui </w:t>
      </w:r>
      <w:r w:rsidR="0081135C">
        <w:rPr>
          <w:rFonts w:asciiTheme="majorBidi" w:eastAsia="Calibri" w:hAnsiTheme="majorBidi" w:cstheme="majorBidi"/>
          <w:sz w:val="24"/>
          <w:szCs w:val="24"/>
          <w:lang w:val="lt-LT"/>
        </w:rPr>
        <w:t xml:space="preserve">pateikia 2 </w:t>
      </w:r>
      <w:r w:rsidR="007A635C">
        <w:rPr>
          <w:rFonts w:asciiTheme="majorBidi" w:eastAsia="Calibri" w:hAnsiTheme="majorBidi" w:cstheme="majorBidi"/>
          <w:sz w:val="24"/>
          <w:szCs w:val="24"/>
          <w:lang w:val="lt-LT"/>
        </w:rPr>
        <w:t xml:space="preserve">(du) </w:t>
      </w:r>
      <w:r w:rsidR="0081135C">
        <w:rPr>
          <w:rFonts w:asciiTheme="majorBidi" w:eastAsia="Calibri" w:hAnsiTheme="majorBidi" w:cstheme="majorBidi"/>
          <w:sz w:val="24"/>
          <w:szCs w:val="24"/>
          <w:lang w:val="lt-LT"/>
        </w:rPr>
        <w:t>Aktų egzempliorius</w:t>
      </w:r>
      <w:r w:rsidR="00850C9D">
        <w:rPr>
          <w:rFonts w:asciiTheme="majorBidi" w:eastAsia="Calibri" w:hAnsiTheme="majorBidi" w:cstheme="majorBidi"/>
          <w:sz w:val="24"/>
          <w:szCs w:val="24"/>
          <w:lang w:val="lt-LT"/>
        </w:rPr>
        <w:t xml:space="preserve"> iki einamojo mėnesio paskutinės darbo dienos. </w:t>
      </w:r>
      <w:r w:rsidR="00CE2A53" w:rsidRPr="00CE2A53">
        <w:rPr>
          <w:rFonts w:asciiTheme="majorBidi" w:eastAsia="Calibri" w:hAnsiTheme="majorBidi" w:cstheme="majorBidi"/>
          <w:sz w:val="24"/>
          <w:szCs w:val="24"/>
          <w:lang w:val="lt-LT"/>
        </w:rPr>
        <w:t>Užsakovas per 5 (penkias) darbo dienas nuo Akt</w:t>
      </w:r>
      <w:r w:rsidR="00CE2A53">
        <w:rPr>
          <w:rFonts w:asciiTheme="majorBidi" w:eastAsia="Calibri" w:hAnsiTheme="majorBidi" w:cstheme="majorBidi"/>
          <w:sz w:val="24"/>
          <w:szCs w:val="24"/>
          <w:lang w:val="lt-LT"/>
        </w:rPr>
        <w:t>o</w:t>
      </w:r>
      <w:r w:rsidR="00CE2A53" w:rsidRPr="00CE2A53">
        <w:rPr>
          <w:rFonts w:asciiTheme="majorBidi" w:eastAsia="Calibri" w:hAnsiTheme="majorBidi" w:cstheme="majorBidi"/>
          <w:sz w:val="24"/>
          <w:szCs w:val="24"/>
          <w:lang w:val="lt-LT"/>
        </w:rPr>
        <w:t xml:space="preserve"> apie atliktus Darbus gavimo dienos priima Darbus ir pasirašo arba nepasirašo pateik</w:t>
      </w:r>
      <w:r w:rsidR="00846E4A">
        <w:rPr>
          <w:rFonts w:asciiTheme="majorBidi" w:eastAsia="Calibri" w:hAnsiTheme="majorBidi" w:cstheme="majorBidi"/>
          <w:sz w:val="24"/>
          <w:szCs w:val="24"/>
          <w:lang w:val="lt-LT"/>
        </w:rPr>
        <w:t>tą a</w:t>
      </w:r>
      <w:r w:rsidR="00CE2A53" w:rsidRPr="00CE2A53">
        <w:rPr>
          <w:rFonts w:asciiTheme="majorBidi" w:eastAsia="Calibri" w:hAnsiTheme="majorBidi" w:cstheme="majorBidi"/>
          <w:sz w:val="24"/>
          <w:szCs w:val="24"/>
          <w:lang w:val="lt-LT"/>
        </w:rPr>
        <w:t>kt</w:t>
      </w:r>
      <w:r w:rsidR="00846E4A">
        <w:rPr>
          <w:rFonts w:asciiTheme="majorBidi" w:eastAsia="Calibri" w:hAnsiTheme="majorBidi" w:cstheme="majorBidi"/>
          <w:sz w:val="24"/>
          <w:szCs w:val="24"/>
          <w:lang w:val="lt-LT"/>
        </w:rPr>
        <w:t>ą</w:t>
      </w:r>
      <w:r w:rsidR="00CE2A53" w:rsidRPr="00CE2A53">
        <w:rPr>
          <w:rFonts w:asciiTheme="majorBidi" w:eastAsia="Calibri" w:hAnsiTheme="majorBidi" w:cstheme="majorBidi"/>
          <w:sz w:val="24"/>
          <w:szCs w:val="24"/>
          <w:lang w:val="lt-LT"/>
        </w:rPr>
        <w:t>, tuo pačiu terminu grąžindamas j</w:t>
      </w:r>
      <w:r w:rsidR="00846E4A">
        <w:rPr>
          <w:rFonts w:asciiTheme="majorBidi" w:eastAsia="Calibri" w:hAnsiTheme="majorBidi" w:cstheme="majorBidi"/>
          <w:sz w:val="24"/>
          <w:szCs w:val="24"/>
          <w:lang w:val="lt-LT"/>
        </w:rPr>
        <w:t xml:space="preserve">į </w:t>
      </w:r>
      <w:r w:rsidR="00CE2A53" w:rsidRPr="00CE2A53">
        <w:rPr>
          <w:rFonts w:asciiTheme="majorBidi" w:eastAsia="Calibri" w:hAnsiTheme="majorBidi" w:cstheme="majorBidi"/>
          <w:sz w:val="24"/>
          <w:szCs w:val="24"/>
          <w:lang w:val="lt-LT"/>
        </w:rPr>
        <w:t xml:space="preserve">Rangovui ir pareikšdamas </w:t>
      </w:r>
      <w:r w:rsidR="00846E4A">
        <w:rPr>
          <w:rFonts w:asciiTheme="majorBidi" w:eastAsia="Calibri" w:hAnsiTheme="majorBidi" w:cstheme="majorBidi"/>
          <w:sz w:val="24"/>
          <w:szCs w:val="24"/>
          <w:lang w:val="lt-LT"/>
        </w:rPr>
        <w:t xml:space="preserve">pagrįstas </w:t>
      </w:r>
      <w:r w:rsidR="00CE2A53" w:rsidRPr="00CE2A53">
        <w:rPr>
          <w:rFonts w:asciiTheme="majorBidi" w:eastAsia="Calibri" w:hAnsiTheme="majorBidi" w:cstheme="majorBidi"/>
          <w:sz w:val="24"/>
          <w:szCs w:val="24"/>
          <w:lang w:val="lt-LT"/>
        </w:rPr>
        <w:t>pretenzijas</w:t>
      </w:r>
      <w:r w:rsidR="00846E4A">
        <w:rPr>
          <w:rFonts w:asciiTheme="majorBidi" w:eastAsia="Calibri" w:hAnsiTheme="majorBidi" w:cstheme="majorBidi"/>
          <w:sz w:val="24"/>
          <w:szCs w:val="24"/>
          <w:lang w:val="lt-LT"/>
        </w:rPr>
        <w:t xml:space="preserve">. </w:t>
      </w:r>
      <w:r w:rsidR="001D6E1A">
        <w:rPr>
          <w:rFonts w:asciiTheme="majorBidi" w:eastAsia="Calibri" w:hAnsiTheme="majorBidi" w:cstheme="majorBidi"/>
          <w:sz w:val="24"/>
          <w:szCs w:val="24"/>
          <w:lang w:val="lt-LT"/>
        </w:rPr>
        <w:t xml:space="preserve">Sąskaita faktūra teikiama Užsakovui tik pasirašius Aktą. </w:t>
      </w:r>
    </w:p>
    <w:p w14:paraId="4954D072" w14:textId="64C5DC0F" w:rsidR="005754C1" w:rsidRPr="0072647D" w:rsidRDefault="00A302D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3.3. Vykdant Sutartį, sąskaita faktūra teikiama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elektroninę sąskaitą faktūrą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4" w:name="_Hlk38964145"/>
    </w:p>
    <w:p w14:paraId="259DE051" w14:textId="280F6050"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3.4.</w:t>
      </w:r>
      <w:r w:rsidR="00B221FA"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Užsakovas numato tiesioginio atsiskaitymo galimybę su Sutartyje nurodytais sub</w:t>
      </w:r>
      <w:r w:rsidR="001A5EC8" w:rsidRPr="0072647D">
        <w:rPr>
          <w:rFonts w:asciiTheme="majorBidi" w:hAnsiTheme="majorBidi" w:cstheme="majorBidi"/>
          <w:sz w:val="24"/>
          <w:szCs w:val="24"/>
          <w:lang w:val="lt-LT"/>
        </w:rPr>
        <w:t>rangova</w:t>
      </w:r>
      <w:r w:rsidR="003D3E76" w:rsidRPr="0072647D">
        <w:rPr>
          <w:rFonts w:asciiTheme="majorBidi" w:hAnsiTheme="majorBidi" w:cstheme="majorBidi"/>
          <w:sz w:val="24"/>
          <w:szCs w:val="24"/>
          <w:lang w:val="lt-LT"/>
        </w:rPr>
        <w:t>is</w:t>
      </w:r>
      <w:bookmarkEnd w:id="4"/>
      <w:r w:rsidR="003D3E76" w:rsidRPr="0072647D">
        <w:rPr>
          <w:rFonts w:asciiTheme="majorBidi" w:hAnsiTheme="majorBidi" w:cstheme="majorBidi"/>
          <w:sz w:val="24"/>
          <w:szCs w:val="24"/>
          <w:lang w:val="lt-LT"/>
        </w:rPr>
        <w:t xml:space="preserve"> tokiomis sąlygomis:</w:t>
      </w:r>
    </w:p>
    <w:p w14:paraId="17908B08" w14:textId="55B7EE54"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3.4.1. </w:t>
      </w:r>
      <w:r w:rsidR="003D3E76" w:rsidRPr="0072647D">
        <w:rPr>
          <w:rFonts w:asciiTheme="majorBidi" w:hAnsiTheme="majorBidi" w:cstheme="majorBidi"/>
          <w:sz w:val="24"/>
          <w:szCs w:val="24"/>
          <w:lang w:val="lt-LT"/>
        </w:rPr>
        <w:t>Sudarius Sutartį, Rangovas ne vėliau negu Sutartis pradedama vykdyti, įsipareigoja Užsakovui raštu pateikti tuo metu žinomų su</w:t>
      </w:r>
      <w:r w:rsidR="001A5EC8" w:rsidRPr="0072647D">
        <w:rPr>
          <w:rFonts w:asciiTheme="majorBidi" w:hAnsiTheme="majorBidi" w:cstheme="majorBidi"/>
          <w:sz w:val="24"/>
          <w:szCs w:val="24"/>
          <w:lang w:val="lt-LT"/>
        </w:rPr>
        <w:t>brangov</w:t>
      </w:r>
      <w:r w:rsidR="003D3E76" w:rsidRPr="0072647D">
        <w:rPr>
          <w:rFonts w:asciiTheme="majorBidi" w:hAnsiTheme="majorBidi" w:cstheme="majorBidi"/>
          <w:sz w:val="24"/>
          <w:szCs w:val="24"/>
          <w:lang w:val="lt-LT"/>
        </w:rPr>
        <w:t>ų pavadinimus, kontaktinius duomenis ir jų atstovus. Užsakovas taip pat reikalauja, kad Rangovas informuotų apie minėtos informacijos pasikeitimus visu Sutarties vykdymo metu, taip pat apie naujus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kuriuos jis ketina pasitelkti vėliau.</w:t>
      </w:r>
    </w:p>
    <w:p w14:paraId="0B4050AD" w14:textId="6B8AD409"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3.4.2. </w:t>
      </w:r>
      <w:r w:rsidR="003D3E76" w:rsidRPr="0072647D">
        <w:rPr>
          <w:rFonts w:asciiTheme="majorBidi" w:hAnsiTheme="majorBidi" w:cstheme="majorBidi"/>
          <w:sz w:val="24"/>
          <w:szCs w:val="24"/>
          <w:lang w:val="lt-LT"/>
        </w:rPr>
        <w:t xml:space="preserve">Užsakovas ne vėliau kaip per 3 </w:t>
      </w:r>
      <w:r w:rsidR="00607F6D" w:rsidRPr="0072647D">
        <w:rPr>
          <w:rFonts w:asciiTheme="majorBidi" w:hAnsiTheme="majorBidi" w:cstheme="majorBidi"/>
          <w:sz w:val="24"/>
          <w:szCs w:val="24"/>
          <w:lang w:val="lt-LT"/>
        </w:rPr>
        <w:t xml:space="preserve">(tris) </w:t>
      </w:r>
      <w:r w:rsidR="003D3E76" w:rsidRPr="0072647D">
        <w:rPr>
          <w:rFonts w:asciiTheme="majorBidi" w:hAnsiTheme="majorBidi" w:cstheme="majorBidi"/>
          <w:sz w:val="24"/>
          <w:szCs w:val="24"/>
          <w:lang w:val="lt-LT"/>
        </w:rPr>
        <w:t>darbo dienas nuo</w:t>
      </w:r>
      <w:r w:rsidR="001A5EC8" w:rsidRPr="0072647D">
        <w:rPr>
          <w:rFonts w:asciiTheme="majorBidi" w:hAnsiTheme="majorBidi" w:cstheme="majorBidi"/>
          <w:sz w:val="24"/>
          <w:szCs w:val="24"/>
          <w:lang w:val="lt-LT"/>
        </w:rPr>
        <w:t xml:space="preserve"> 7.1 papunktyje </w:t>
      </w:r>
      <w:r w:rsidR="003D3E76" w:rsidRPr="0072647D">
        <w:rPr>
          <w:rFonts w:asciiTheme="majorBidi" w:hAnsiTheme="majorBidi" w:cstheme="majorBidi"/>
          <w:sz w:val="24"/>
          <w:szCs w:val="24"/>
          <w:lang w:val="lt-LT"/>
        </w:rPr>
        <w:t>nurodytos informacijos gavimo dienos raštu informuoja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apie tiesioginio atsiskaitymo galimybę.</w:t>
      </w:r>
    </w:p>
    <w:p w14:paraId="3F3D41ED" w14:textId="6F1E6E83"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3.4.3. </w:t>
      </w:r>
      <w:r w:rsidR="003D3E76" w:rsidRPr="0072647D">
        <w:rPr>
          <w:rFonts w:asciiTheme="majorBidi" w:hAnsiTheme="majorBidi" w:cstheme="majorBidi"/>
          <w:sz w:val="24"/>
          <w:szCs w:val="24"/>
          <w:lang w:val="lt-LT"/>
        </w:rPr>
        <w:t>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norėdamas pasinaudoti tokia galimybe, raštu pateikia prašymą Užsakovui. Kai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išreiškia norą pasinaudoti tiesioginio atsiskaitymo galimybe, sudaroma trišalė sutartis tarp Užsakovo, Rangovo ir šio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o, kurioje aprašoma 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atsižvelgiant į Sutartyje ir sub</w:t>
      </w:r>
      <w:r w:rsidR="001A5EC8" w:rsidRPr="0072647D">
        <w:rPr>
          <w:rFonts w:asciiTheme="majorBidi" w:hAnsiTheme="majorBidi" w:cstheme="majorBidi"/>
          <w:sz w:val="24"/>
          <w:szCs w:val="24"/>
          <w:lang w:val="lt-LT"/>
        </w:rPr>
        <w:t>rangos</w:t>
      </w:r>
      <w:r w:rsidR="003D3E76" w:rsidRPr="0072647D">
        <w:rPr>
          <w:rFonts w:asciiTheme="majorBidi" w:hAnsiTheme="majorBidi" w:cstheme="majorBidi"/>
          <w:sz w:val="24"/>
          <w:szCs w:val="24"/>
          <w:lang w:val="lt-LT"/>
        </w:rPr>
        <w:t xml:space="preserve"> sutartyje nustatytus reikalavimus. Trišalėje sutartyje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bus nustatoma vadovaujantis šioje Sutartyje numatyta atsiskaitymo tvarka.</w:t>
      </w:r>
    </w:p>
    <w:p w14:paraId="5B93CC9F" w14:textId="51EF68B3"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3.4.4.</w:t>
      </w:r>
      <w:r w:rsidR="003D3E76" w:rsidRPr="0072647D">
        <w:rPr>
          <w:rFonts w:asciiTheme="majorBidi" w:hAnsiTheme="majorBidi" w:cstheme="majorBidi"/>
          <w:sz w:val="24"/>
          <w:szCs w:val="24"/>
          <w:lang w:val="lt-LT"/>
        </w:rPr>
        <w:t>Rangovas turi teisę prieštarauti nepagrįstiems mokėjimams, pateikdamas raštišką tokio prieštaravimo Užsakovui ir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ui pagrindimą.</w:t>
      </w:r>
    </w:p>
    <w:p w14:paraId="3359278D" w14:textId="7BF127AD"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3.4.5. </w:t>
      </w:r>
      <w:r w:rsidR="003D3E76" w:rsidRPr="0072647D">
        <w:rPr>
          <w:rFonts w:asciiTheme="majorBidi" w:hAnsiTheme="majorBidi" w:cstheme="majorBidi"/>
          <w:sz w:val="24"/>
          <w:szCs w:val="24"/>
          <w:lang w:val="lt-LT"/>
        </w:rPr>
        <w:t>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ais galimybė nekeičia Rangovo atsakomybės dėl Sutarties įvykdymo.</w:t>
      </w:r>
    </w:p>
    <w:p w14:paraId="6EF7B1B8" w14:textId="300BC7BB" w:rsidR="003D3E76" w:rsidRPr="0072647D" w:rsidRDefault="005754C1" w:rsidP="00B62FE5">
      <w:pPr>
        <w:tabs>
          <w:tab w:val="left" w:pos="1134"/>
          <w:tab w:val="left" w:pos="1418"/>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sz w:val="24"/>
          <w:szCs w:val="24"/>
          <w:lang w:val="lt-LT"/>
        </w:rPr>
        <w:lastRenderedPageBreak/>
        <w:t xml:space="preserve">3.5. </w:t>
      </w:r>
      <w:r w:rsidR="003D3E76" w:rsidRPr="0072647D">
        <w:rPr>
          <w:rFonts w:asciiTheme="majorBidi" w:hAnsiTheme="majorBidi" w:cstheme="majorBidi"/>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5" w:name="_Ref500758141"/>
    </w:p>
    <w:p w14:paraId="4AFE0643" w14:textId="77777777" w:rsidR="000E3877" w:rsidRPr="007A635C" w:rsidRDefault="005754C1"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 xml:space="preserve">3.6. </w:t>
      </w:r>
      <w:r w:rsidR="000E3877" w:rsidRPr="007A635C">
        <w:rPr>
          <w:rFonts w:asciiTheme="majorBidi" w:hAnsiTheme="majorBidi" w:cstheme="majorBidi"/>
          <w:sz w:val="24"/>
          <w:szCs w:val="24"/>
          <w:lang w:val="lt-LT"/>
        </w:rPr>
        <w:t>Mokėjimai atliekami tokia tvarka:</w:t>
      </w:r>
    </w:p>
    <w:p w14:paraId="39A9A756" w14:textId="30E0A5B5" w:rsidR="007A635C" w:rsidRPr="007A635C" w:rsidRDefault="000E3877"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3.6.1.atsiskaitymai atliekami pagal Rangovo tinkamai surašytą ir Sutarties 3.3. punkte nustatyta tvarka pateiktą sąskaitą faktūrą</w:t>
      </w:r>
      <w:r w:rsidR="007A635C" w:rsidRPr="007A635C">
        <w:rPr>
          <w:rFonts w:asciiTheme="majorBidi" w:hAnsiTheme="majorBidi" w:cstheme="majorBidi"/>
          <w:sz w:val="24"/>
          <w:szCs w:val="24"/>
          <w:lang w:val="lt-LT"/>
        </w:rPr>
        <w:t xml:space="preserve"> bei Užsakovo pasirašytą Aktą/Darbų perdavimo priėmimo aktą. </w:t>
      </w:r>
    </w:p>
    <w:p w14:paraId="14547B42" w14:textId="759264BC" w:rsidR="005754C1" w:rsidRDefault="007A635C"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 xml:space="preserve">3.6.2. </w:t>
      </w:r>
      <w:r w:rsidR="005754C1" w:rsidRPr="007A635C">
        <w:rPr>
          <w:rFonts w:asciiTheme="majorBidi" w:hAnsiTheme="majorBidi" w:cstheme="majorBidi"/>
          <w:sz w:val="24"/>
          <w:szCs w:val="24"/>
          <w:lang w:val="lt-LT"/>
        </w:rPr>
        <w:t xml:space="preserve">Užsakovas už atliktus Darbus atsiskaito Rangovui ne vėliau kaip per 30 (trisdešimt) kalendorinių dienų nuo </w:t>
      </w:r>
      <w:r w:rsidRPr="007A635C">
        <w:rPr>
          <w:rFonts w:asciiTheme="majorBidi" w:hAnsiTheme="majorBidi" w:cstheme="majorBidi"/>
          <w:sz w:val="24"/>
          <w:szCs w:val="24"/>
          <w:lang w:val="lt-LT"/>
        </w:rPr>
        <w:t xml:space="preserve">3.6.1. punkte nurodytų dokumentų gavimo dienos,  Šiame </w:t>
      </w:r>
      <w:r w:rsidR="005754C1" w:rsidRPr="007A635C">
        <w:rPr>
          <w:rFonts w:asciiTheme="majorBidi" w:hAnsiTheme="majorBidi" w:cstheme="majorBidi"/>
          <w:sz w:val="24"/>
          <w:szCs w:val="24"/>
          <w:lang w:val="lt-LT"/>
        </w:rPr>
        <w:t>punkte nurodytas mokėjimo terminas, susietas su finansavimu, gaunamu iš trečiųjų šalių, gali būti pratęstas, tačiau bet kokiu atveju šis terminas negali viršyti 60 (šešiasdešimt) kalendorinių dienų.</w:t>
      </w:r>
    </w:p>
    <w:p w14:paraId="3C58E053" w14:textId="6917C2FF" w:rsidR="007A635C" w:rsidRPr="007A635C" w:rsidRDefault="007A635C" w:rsidP="007A635C">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3.6.3.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661753DA" w14:textId="72EC2EC5" w:rsidR="005754C1" w:rsidRPr="0072647D" w:rsidRDefault="005754C1" w:rsidP="00056D72">
      <w:pPr>
        <w:tabs>
          <w:tab w:val="left" w:pos="1134"/>
          <w:tab w:val="left" w:pos="2884"/>
        </w:tabs>
        <w:ind w:firstLine="709"/>
        <w:rPr>
          <w:rFonts w:asciiTheme="majorBidi" w:hAnsiTheme="majorBidi" w:cstheme="majorBidi"/>
          <w:sz w:val="24"/>
          <w:szCs w:val="24"/>
          <w:lang w:val="lt-LT"/>
        </w:rPr>
      </w:pPr>
      <w:r w:rsidRPr="0072647D">
        <w:rPr>
          <w:rFonts w:asciiTheme="majorBidi" w:hAnsiTheme="majorBidi" w:cstheme="majorBidi"/>
          <w:sz w:val="24"/>
          <w:szCs w:val="24"/>
          <w:lang w:val="lt-LT"/>
        </w:rPr>
        <w:t>3.7. Apmokėjimas pagal šią Sutartį laikomas įvykdytu, kai pinigai patenka į Tiekėjo šios</w:t>
      </w:r>
      <w:r w:rsidR="001A5EC8"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Sutarties 1</w:t>
      </w:r>
      <w:r w:rsidR="001A5EC8"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straipsnyje nurodytą sąskaitą.</w:t>
      </w:r>
    </w:p>
    <w:bookmarkEnd w:id="5"/>
    <w:p w14:paraId="2F69D8B4" w14:textId="733CD5C8" w:rsidR="003D3E76" w:rsidRPr="0072647D" w:rsidRDefault="003D3E76" w:rsidP="00B221FA">
      <w:pPr>
        <w:pStyle w:val="ListParagraph"/>
        <w:tabs>
          <w:tab w:val="left" w:pos="993"/>
          <w:tab w:val="left" w:pos="1134"/>
        </w:tabs>
        <w:ind w:left="0"/>
        <w:jc w:val="both"/>
        <w:rPr>
          <w:rFonts w:asciiTheme="majorBidi" w:hAnsiTheme="majorBidi" w:cstheme="majorBidi"/>
          <w:sz w:val="24"/>
          <w:szCs w:val="24"/>
        </w:rPr>
      </w:pPr>
    </w:p>
    <w:p w14:paraId="5F3BB1DA" w14:textId="1ED740C4" w:rsidR="003D3E76" w:rsidRPr="0072647D" w:rsidRDefault="003D3E76" w:rsidP="00FC52E4">
      <w:pPr>
        <w:pStyle w:val="ListParagraph"/>
        <w:numPr>
          <w:ilvl w:val="0"/>
          <w:numId w:val="12"/>
        </w:numPr>
        <w:tabs>
          <w:tab w:val="left" w:pos="720"/>
          <w:tab w:val="left" w:pos="1418"/>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DARBŲ </w:t>
      </w:r>
      <w:r w:rsidR="00831AD0" w:rsidRPr="0072647D">
        <w:rPr>
          <w:rFonts w:asciiTheme="majorBidi" w:eastAsia="Calibri" w:hAnsiTheme="majorBidi" w:cstheme="majorBidi"/>
          <w:b/>
          <w:sz w:val="24"/>
          <w:szCs w:val="24"/>
        </w:rPr>
        <w:t>ATLIKIMO TERMINAI, VĖLAVIMAS, STABDYMAS</w:t>
      </w:r>
    </w:p>
    <w:p w14:paraId="78D069FD" w14:textId="77777777" w:rsidR="00FC7D14" w:rsidRPr="0072647D" w:rsidRDefault="00FC7D14" w:rsidP="00B221FA">
      <w:pPr>
        <w:pStyle w:val="ListParagraph"/>
        <w:tabs>
          <w:tab w:val="left" w:pos="1134"/>
          <w:tab w:val="left" w:pos="2884"/>
        </w:tabs>
        <w:ind w:left="0"/>
        <w:jc w:val="center"/>
        <w:rPr>
          <w:rFonts w:asciiTheme="majorBidi" w:eastAsia="Calibri" w:hAnsiTheme="majorBidi" w:cstheme="majorBidi"/>
          <w:b/>
          <w:sz w:val="24"/>
          <w:szCs w:val="24"/>
        </w:rPr>
      </w:pPr>
    </w:p>
    <w:p w14:paraId="1E5C0469" w14:textId="02191244" w:rsidR="00831AD0" w:rsidRPr="0072647D" w:rsidRDefault="00831AD0" w:rsidP="00056D72">
      <w:pPr>
        <w:pStyle w:val="ListParagraph"/>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4.1. </w:t>
      </w:r>
      <w:r w:rsidR="0044263C" w:rsidRPr="0072647D">
        <w:rPr>
          <w:rFonts w:asciiTheme="majorBidi" w:eastAsia="Calibri" w:hAnsiTheme="majorBidi" w:cstheme="majorBidi"/>
          <w:sz w:val="24"/>
          <w:szCs w:val="24"/>
        </w:rPr>
        <w:t>D</w:t>
      </w:r>
      <w:r w:rsidR="00E800BC" w:rsidRPr="0072647D">
        <w:rPr>
          <w:rFonts w:asciiTheme="majorBidi" w:eastAsia="Calibri" w:hAnsiTheme="majorBidi" w:cstheme="majorBidi"/>
          <w:sz w:val="24"/>
          <w:szCs w:val="24"/>
        </w:rPr>
        <w:t>arbai</w:t>
      </w:r>
      <w:r w:rsidRPr="0072647D">
        <w:rPr>
          <w:rFonts w:asciiTheme="majorBidi" w:eastAsia="Calibri" w:hAnsiTheme="majorBidi" w:cstheme="majorBidi"/>
          <w:sz w:val="24"/>
          <w:szCs w:val="24"/>
        </w:rPr>
        <w:t xml:space="preserve"> privalo būti atlikti ne vėliau kaip per </w:t>
      </w:r>
      <w:r w:rsidR="000A793B" w:rsidRPr="0072647D">
        <w:rPr>
          <w:rFonts w:asciiTheme="majorBidi" w:eastAsia="Calibri" w:hAnsiTheme="majorBidi" w:cstheme="majorBidi"/>
          <w:sz w:val="24"/>
          <w:szCs w:val="24"/>
        </w:rPr>
        <w:t>3</w:t>
      </w:r>
      <w:r w:rsidRPr="0072647D">
        <w:rPr>
          <w:rFonts w:asciiTheme="majorBidi" w:eastAsia="Calibri" w:hAnsiTheme="majorBidi" w:cstheme="majorBidi"/>
          <w:sz w:val="24"/>
          <w:szCs w:val="24"/>
        </w:rPr>
        <w:t xml:space="preserve"> mėn. nuo Darbų pradžios. Darbų pradžia-Statybvietės perdavimo-priėmimo akto pasirašymo data</w:t>
      </w:r>
      <w:r w:rsidR="0042761E" w:rsidRPr="0072647D">
        <w:rPr>
          <w:rFonts w:asciiTheme="majorBidi" w:eastAsia="Calibri" w:hAnsiTheme="majorBidi" w:cstheme="majorBidi"/>
          <w:sz w:val="24"/>
          <w:szCs w:val="24"/>
        </w:rPr>
        <w:t xml:space="preserve"> arba data po </w:t>
      </w:r>
      <w:r w:rsidRPr="0072647D">
        <w:rPr>
          <w:rFonts w:asciiTheme="majorBidi" w:eastAsia="Calibri" w:hAnsiTheme="majorBidi" w:cstheme="majorBidi"/>
          <w:sz w:val="24"/>
          <w:szCs w:val="24"/>
        </w:rPr>
        <w:t>14 (keturiolik</w:t>
      </w:r>
      <w:r w:rsidR="0042761E" w:rsidRPr="0072647D">
        <w:rPr>
          <w:rFonts w:asciiTheme="majorBidi" w:eastAsia="Calibri" w:hAnsiTheme="majorBidi" w:cstheme="majorBidi"/>
          <w:sz w:val="24"/>
          <w:szCs w:val="24"/>
        </w:rPr>
        <w:t>os</w:t>
      </w:r>
      <w:r w:rsidRPr="0072647D">
        <w:rPr>
          <w:rFonts w:asciiTheme="majorBidi" w:eastAsia="Calibri" w:hAnsiTheme="majorBidi" w:cstheme="majorBidi"/>
          <w:sz w:val="24"/>
          <w:szCs w:val="24"/>
        </w:rPr>
        <w:t>) kalendorinių dienų</w:t>
      </w:r>
      <w:r w:rsidR="0042761E" w:rsidRPr="0072647D">
        <w:rPr>
          <w:rFonts w:asciiTheme="majorBidi" w:eastAsia="Calibri" w:hAnsiTheme="majorBidi" w:cstheme="majorBidi"/>
          <w:sz w:val="24"/>
          <w:szCs w:val="24"/>
        </w:rPr>
        <w:t>, skaičiuojamų</w:t>
      </w:r>
      <w:r w:rsidRPr="0072647D">
        <w:rPr>
          <w:rFonts w:asciiTheme="majorBidi" w:eastAsia="Calibri" w:hAnsiTheme="majorBidi" w:cstheme="majorBidi"/>
          <w:sz w:val="24"/>
          <w:szCs w:val="24"/>
        </w:rPr>
        <w:t xml:space="preserve"> nuo Sutarties pasirašymo dienos</w:t>
      </w:r>
      <w:r w:rsidR="0042761E" w:rsidRPr="0072647D">
        <w:rPr>
          <w:rFonts w:asciiTheme="majorBidi" w:eastAsia="Calibri" w:hAnsiTheme="majorBidi" w:cstheme="majorBidi"/>
          <w:sz w:val="24"/>
          <w:szCs w:val="24"/>
        </w:rPr>
        <w:t>, jeigu Statybvietės perdavimo-priėmimo aktas per nustatytą laikotarpį nebuvo pasirašytas</w:t>
      </w:r>
      <w:r w:rsidRPr="0072647D">
        <w:rPr>
          <w:rFonts w:asciiTheme="majorBidi" w:eastAsia="Calibri" w:hAnsiTheme="majorBidi" w:cstheme="majorBidi"/>
          <w:sz w:val="24"/>
          <w:szCs w:val="24"/>
        </w:rPr>
        <w:t>.</w:t>
      </w:r>
    </w:p>
    <w:p w14:paraId="268C6AA7" w14:textId="7DA30181" w:rsidR="003D3E76" w:rsidRPr="0072647D" w:rsidRDefault="00831AD0" w:rsidP="00056D72">
      <w:pPr>
        <w:pStyle w:val="ListParagraph"/>
        <w:ind w:left="0" w:firstLine="709"/>
        <w:jc w:val="both"/>
        <w:rPr>
          <w:rFonts w:asciiTheme="majorBidi" w:eastAsia="SimSun" w:hAnsiTheme="majorBidi" w:cstheme="majorBidi"/>
          <w:sz w:val="24"/>
          <w:szCs w:val="24"/>
          <w:lang w:eastAsia="zh-CN"/>
        </w:rPr>
      </w:pPr>
      <w:r w:rsidRPr="0072647D">
        <w:rPr>
          <w:rFonts w:asciiTheme="majorBidi" w:eastAsia="Calibri" w:hAnsiTheme="majorBidi" w:cstheme="majorBidi"/>
          <w:sz w:val="24"/>
          <w:szCs w:val="24"/>
        </w:rPr>
        <w:t>4</w:t>
      </w:r>
      <w:r w:rsidRPr="00F32F5E">
        <w:rPr>
          <w:rFonts w:asciiTheme="majorBidi" w:eastAsia="Calibri" w:hAnsiTheme="majorBidi" w:cstheme="majorBidi"/>
          <w:sz w:val="24"/>
          <w:szCs w:val="24"/>
        </w:rPr>
        <w:t>.2. Darbų</w:t>
      </w:r>
      <w:r w:rsidR="003D3E76" w:rsidRPr="00F32F5E">
        <w:rPr>
          <w:rFonts w:asciiTheme="majorBidi" w:eastAsia="Calibri" w:hAnsiTheme="majorBidi" w:cstheme="majorBidi"/>
          <w:sz w:val="24"/>
          <w:szCs w:val="24"/>
        </w:rPr>
        <w:t xml:space="preserve"> atlikimo terminas yra data, kai </w:t>
      </w:r>
      <w:r w:rsidRPr="00F32F5E">
        <w:rPr>
          <w:rFonts w:asciiTheme="majorBidi" w:eastAsia="Calibri" w:hAnsiTheme="majorBidi" w:cstheme="majorBidi"/>
          <w:sz w:val="24"/>
          <w:szCs w:val="24"/>
        </w:rPr>
        <w:t>Darbų</w:t>
      </w:r>
      <w:r w:rsidR="003D3E76" w:rsidRPr="00F32F5E">
        <w:rPr>
          <w:rFonts w:asciiTheme="majorBidi" w:eastAsia="Calibri" w:hAnsiTheme="majorBidi" w:cstheme="majorBidi"/>
          <w:sz w:val="24"/>
          <w:szCs w:val="24"/>
        </w:rPr>
        <w:t xml:space="preserve"> perdavimo–priėmimo aktą pasirašo Užsakovas ir Rangovas.</w:t>
      </w:r>
      <w:bookmarkStart w:id="6" w:name="_Ref500752009"/>
      <w:bookmarkStart w:id="7" w:name="_Ref463943248"/>
      <w:bookmarkStart w:id="8" w:name="_Ref483381798"/>
      <w:r w:rsidR="0042761E" w:rsidRPr="00F32F5E">
        <w:rPr>
          <w:rFonts w:asciiTheme="majorBidi" w:eastAsia="Calibri" w:hAnsiTheme="majorBidi" w:cstheme="majorBidi"/>
          <w:sz w:val="24"/>
          <w:szCs w:val="24"/>
        </w:rPr>
        <w:t xml:space="preserve"> Rangovas turi teisę užbaigti Darbus anksčiau nustatyto termino. </w:t>
      </w:r>
    </w:p>
    <w:p w14:paraId="3844AFF9" w14:textId="717D9AE9" w:rsidR="00D96D10" w:rsidRPr="0072647D" w:rsidRDefault="00B221FA" w:rsidP="00056D72">
      <w:pPr>
        <w:pStyle w:val="ListParagraph"/>
        <w:numPr>
          <w:ilvl w:val="1"/>
          <w:numId w:val="4"/>
        </w:numPr>
        <w:tabs>
          <w:tab w:val="left" w:pos="426"/>
        </w:tabs>
        <w:ind w:left="0" w:firstLine="709"/>
        <w:jc w:val="both"/>
        <w:rPr>
          <w:rFonts w:asciiTheme="majorBidi" w:eastAsia="SimSun" w:hAnsiTheme="majorBidi" w:cstheme="majorBidi"/>
          <w:sz w:val="24"/>
          <w:szCs w:val="24"/>
          <w:lang w:eastAsia="zh-CN"/>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 xml:space="preserve">Sutarties (ar jos dalies) vykdymas </w:t>
      </w:r>
      <w:r w:rsidR="00831AD0" w:rsidRPr="0072647D">
        <w:rPr>
          <w:rFonts w:asciiTheme="majorBidi" w:hAnsiTheme="majorBidi" w:cstheme="majorBidi"/>
          <w:sz w:val="24"/>
          <w:szCs w:val="24"/>
        </w:rPr>
        <w:t xml:space="preserve">Sutarties vykdymo metu </w:t>
      </w:r>
      <w:r w:rsidR="003D3E76" w:rsidRPr="0072647D">
        <w:rPr>
          <w:rFonts w:asciiTheme="majorBidi" w:hAnsiTheme="majorBidi" w:cstheme="majorBidi"/>
          <w:sz w:val="24"/>
          <w:szCs w:val="24"/>
        </w:rPr>
        <w:t>gali būti sustabdytas dėl:</w:t>
      </w:r>
      <w:bookmarkStart w:id="9" w:name="_Ref507148718"/>
      <w:bookmarkEnd w:id="6"/>
    </w:p>
    <w:p w14:paraId="7A55B785" w14:textId="7227AFAD" w:rsidR="003D3E76" w:rsidRPr="0072647D" w:rsidRDefault="00D96D10" w:rsidP="00056D72">
      <w:pPr>
        <w:tabs>
          <w:tab w:val="left" w:pos="1134"/>
        </w:tabs>
        <w:ind w:firstLine="709"/>
        <w:jc w:val="both"/>
        <w:rPr>
          <w:rFonts w:asciiTheme="majorBidi" w:eastAsia="SimSun" w:hAnsiTheme="majorBidi" w:cstheme="majorBidi"/>
          <w:sz w:val="24"/>
          <w:szCs w:val="24"/>
          <w:lang w:val="lt-LT" w:eastAsia="zh-CN"/>
        </w:rPr>
      </w:pPr>
      <w:r w:rsidRPr="0072647D">
        <w:rPr>
          <w:rFonts w:asciiTheme="majorBidi" w:hAnsiTheme="majorBidi" w:cstheme="majorBidi"/>
          <w:sz w:val="24"/>
          <w:szCs w:val="24"/>
          <w:lang w:val="lt-LT"/>
        </w:rPr>
        <w:t>4.3.1.</w:t>
      </w:r>
      <w:r w:rsidR="003D3E76" w:rsidRPr="0072647D">
        <w:rPr>
          <w:rFonts w:asciiTheme="majorBidi" w:hAnsiTheme="majorBidi" w:cstheme="majorBidi"/>
          <w:sz w:val="24"/>
          <w:szCs w:val="24"/>
          <w:lang w:val="lt-LT"/>
        </w:rPr>
        <w:t xml:space="preserve"> atsiradusių papildomų darbų, turinčių reikšmingos įtakos Darbų vykdymui tinkamai ir laiku;</w:t>
      </w:r>
      <w:bookmarkEnd w:id="9"/>
    </w:p>
    <w:p w14:paraId="4FEF5EBD" w14:textId="7E1780B6" w:rsidR="005F631E" w:rsidRPr="0072647D" w:rsidRDefault="005F631E" w:rsidP="00056D72">
      <w:pPr>
        <w:tabs>
          <w:tab w:val="left" w:pos="1134"/>
        </w:tabs>
        <w:suppressAutoHyphens/>
        <w:ind w:firstLine="709"/>
        <w:jc w:val="both"/>
        <w:rPr>
          <w:rFonts w:asciiTheme="majorBidi" w:hAnsiTheme="majorBidi" w:cstheme="majorBidi"/>
          <w:sz w:val="24"/>
          <w:szCs w:val="24"/>
          <w:lang w:val="lt-LT"/>
        </w:rPr>
      </w:pPr>
      <w:bookmarkStart w:id="10" w:name="_Hlk520119510"/>
      <w:bookmarkEnd w:id="7"/>
      <w:bookmarkEnd w:id="8"/>
      <w:r w:rsidRPr="0072647D">
        <w:rPr>
          <w:rFonts w:asciiTheme="majorBidi" w:hAnsiTheme="majorBidi" w:cstheme="majorBidi"/>
          <w:sz w:val="24"/>
          <w:szCs w:val="24"/>
          <w:lang w:val="lt-LT"/>
        </w:rPr>
        <w:t xml:space="preserve">4.3.2. išskirtinai nepalankių </w:t>
      </w:r>
      <w:r w:rsidR="00463853" w:rsidRPr="0072647D">
        <w:rPr>
          <w:rFonts w:asciiTheme="majorBidi" w:hAnsiTheme="majorBidi" w:cstheme="majorBidi"/>
          <w:sz w:val="24"/>
          <w:szCs w:val="24"/>
          <w:lang w:val="lt-LT"/>
        </w:rPr>
        <w:t>gamtinių sąlygų;</w:t>
      </w:r>
    </w:p>
    <w:p w14:paraId="4A51C94C" w14:textId="477870A3" w:rsidR="00463853" w:rsidRPr="0072647D" w:rsidRDefault="00463853"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4.3.3.bet kokio vėlavimo, kliūčių ar trukdymų</w:t>
      </w:r>
      <w:r w:rsidR="005D2326" w:rsidRPr="0072647D">
        <w:rPr>
          <w:rFonts w:asciiTheme="majorBidi" w:hAnsiTheme="majorBidi" w:cstheme="majorBidi"/>
          <w:sz w:val="24"/>
          <w:szCs w:val="24"/>
          <w:lang w:val="lt-LT"/>
        </w:rPr>
        <w:t>, sukeltų ar priskiriamų Užsakovui arba Užsakovo personalui</w:t>
      </w:r>
      <w:r w:rsidR="00E8456E" w:rsidRPr="0072647D">
        <w:rPr>
          <w:rFonts w:asciiTheme="majorBidi" w:hAnsiTheme="majorBidi" w:cstheme="majorBidi"/>
          <w:sz w:val="24"/>
          <w:szCs w:val="24"/>
          <w:lang w:val="lt-LT"/>
        </w:rPr>
        <w:t>, arba tretiesiems asmenims.</w:t>
      </w:r>
    </w:p>
    <w:p w14:paraId="24EFC2F8" w14:textId="778B8478" w:rsidR="00746180" w:rsidRPr="0072647D" w:rsidRDefault="00C35EDF"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4.4. </w:t>
      </w:r>
      <w:r w:rsidR="003D3E76" w:rsidRPr="0072647D">
        <w:rPr>
          <w:rFonts w:asciiTheme="majorBidi" w:hAnsiTheme="majorBidi" w:cstheme="majorBidi"/>
          <w:sz w:val="24"/>
          <w:szCs w:val="24"/>
          <w:lang w:val="lt-LT"/>
        </w:rPr>
        <w:t xml:space="preserve">Apie Sutarties </w:t>
      </w:r>
      <w:r w:rsidRPr="0072647D">
        <w:rPr>
          <w:rFonts w:asciiTheme="majorBidi" w:hAnsiTheme="majorBidi" w:cstheme="majorBidi"/>
          <w:sz w:val="24"/>
          <w:szCs w:val="24"/>
          <w:lang w:val="lt-LT"/>
        </w:rPr>
        <w:t xml:space="preserve">4.3 papunktyje </w:t>
      </w:r>
      <w:r w:rsidR="003D3E76" w:rsidRPr="0072647D">
        <w:rPr>
          <w:rFonts w:asciiTheme="majorBidi" w:hAnsiTheme="majorBidi" w:cstheme="majorBidi"/>
          <w:sz w:val="24"/>
          <w:szCs w:val="24"/>
          <w:lang w:val="lt-LT"/>
        </w:rPr>
        <w:t xml:space="preserve">nurodytas aplinkybes Rangovas </w:t>
      </w:r>
      <w:bookmarkStart w:id="11" w:name="_Hlk507489792"/>
      <w:r w:rsidR="003D3E76" w:rsidRPr="0072647D">
        <w:rPr>
          <w:rFonts w:asciiTheme="majorBidi" w:hAnsiTheme="majorBidi" w:cstheme="majorBidi"/>
          <w:sz w:val="24"/>
          <w:szCs w:val="24"/>
          <w:lang w:val="lt-LT"/>
        </w:rPr>
        <w:t>nedelsdamas privalo</w:t>
      </w:r>
      <w:r w:rsidR="00A313A6" w:rsidRPr="0072647D">
        <w:rPr>
          <w:rFonts w:asciiTheme="majorBidi" w:hAnsiTheme="majorBidi" w:cstheme="majorBidi"/>
          <w:sz w:val="24"/>
          <w:szCs w:val="24"/>
          <w:lang w:val="lt-LT"/>
        </w:rPr>
        <w:t xml:space="preserve"> raštu </w:t>
      </w:r>
      <w:r w:rsidR="003D3E76" w:rsidRPr="0072647D">
        <w:rPr>
          <w:rFonts w:asciiTheme="majorBidi" w:hAnsiTheme="majorBidi" w:cstheme="majorBidi"/>
          <w:sz w:val="24"/>
          <w:szCs w:val="24"/>
          <w:lang w:val="lt-LT"/>
        </w:rPr>
        <w:t xml:space="preserve"> informuoti Užsakovą</w:t>
      </w:r>
      <w:bookmarkEnd w:id="11"/>
      <w:r w:rsidR="00924F9C" w:rsidRPr="0072647D">
        <w:rPr>
          <w:rFonts w:asciiTheme="majorBidi" w:hAnsiTheme="majorBidi" w:cstheme="majorBidi"/>
          <w:sz w:val="24"/>
          <w:szCs w:val="24"/>
          <w:lang w:val="lt-LT"/>
        </w:rPr>
        <w:t>.</w:t>
      </w:r>
      <w:r w:rsidR="003D3E76" w:rsidRPr="0072647D">
        <w:rPr>
          <w:rFonts w:asciiTheme="majorBidi" w:hAnsiTheme="majorBidi" w:cstheme="majorBidi"/>
          <w:sz w:val="24"/>
          <w:szCs w:val="24"/>
          <w:lang w:val="lt-LT"/>
        </w:rPr>
        <w:t xml:space="preserve"> Rangovas privalo pagrįsti dokumentais šių aplinkybių buvimą ne vėliau kaip per </w:t>
      </w:r>
      <w:r w:rsidR="008104AA" w:rsidRPr="0072647D">
        <w:rPr>
          <w:rFonts w:asciiTheme="majorBidi" w:hAnsiTheme="majorBidi" w:cstheme="majorBidi"/>
          <w:sz w:val="24"/>
          <w:szCs w:val="24"/>
          <w:lang w:val="lt-LT"/>
        </w:rPr>
        <w:t>10</w:t>
      </w:r>
      <w:r w:rsidR="003D3E76" w:rsidRPr="0072647D">
        <w:rPr>
          <w:rFonts w:asciiTheme="majorBidi" w:hAnsiTheme="majorBidi" w:cstheme="majorBidi"/>
          <w:sz w:val="24"/>
          <w:szCs w:val="24"/>
          <w:lang w:val="lt-LT"/>
        </w:rPr>
        <w:t xml:space="preserve"> (dešimt) darbo dienų nuo jų atsiradimo</w:t>
      </w:r>
      <w:bookmarkStart w:id="12" w:name="_Hlk507489817"/>
      <w:r w:rsidR="003D3E76" w:rsidRPr="0072647D">
        <w:rPr>
          <w:rFonts w:asciiTheme="majorBidi" w:hAnsiTheme="majorBidi" w:cstheme="majorBidi"/>
          <w:sz w:val="24"/>
          <w:szCs w:val="24"/>
          <w:lang w:val="lt-LT"/>
        </w:rPr>
        <w:t>.</w:t>
      </w:r>
      <w:bookmarkEnd w:id="12"/>
      <w:r w:rsidR="003D3E76" w:rsidRPr="0072647D">
        <w:rPr>
          <w:rFonts w:asciiTheme="majorBidi" w:hAnsiTheme="majorBidi" w:cstheme="majorBidi"/>
          <w:sz w:val="24"/>
          <w:szCs w:val="24"/>
          <w:lang w:val="lt-LT"/>
        </w:rPr>
        <w:t xml:space="preserve"> Užsakovas per 5 (penkias) darbo dienas nuo dokumentų pateikimo išnagrinėja Rangovo pateiktus dokumentus ir priima sprendimą dėl Sutarties vykdymo sustabdymo. </w:t>
      </w:r>
      <w:bookmarkEnd w:id="10"/>
      <w:r w:rsidR="00F971FB" w:rsidRPr="0072647D">
        <w:rPr>
          <w:rFonts w:asciiTheme="majorBidi" w:hAnsiTheme="majorBidi" w:cstheme="majorBidi"/>
          <w:sz w:val="24"/>
          <w:szCs w:val="24"/>
          <w:lang w:val="lt-LT"/>
        </w:rPr>
        <w:t xml:space="preserve">Sustabdyti Darbai neatliekami iki jų atnaujinimo. </w:t>
      </w:r>
      <w:r w:rsidR="00902E05" w:rsidRPr="0072647D">
        <w:rPr>
          <w:rFonts w:asciiTheme="majorBidi" w:hAnsiTheme="majorBidi" w:cstheme="majorBidi"/>
          <w:sz w:val="24"/>
          <w:szCs w:val="24"/>
          <w:lang w:val="lt-LT"/>
        </w:rPr>
        <w:t>Darbai atnaujinami iš</w:t>
      </w:r>
      <w:r w:rsidR="001F4D5F" w:rsidRPr="0072647D">
        <w:rPr>
          <w:rFonts w:asciiTheme="majorBidi" w:hAnsiTheme="majorBidi" w:cstheme="majorBidi"/>
          <w:sz w:val="24"/>
          <w:szCs w:val="24"/>
          <w:lang w:val="lt-LT"/>
        </w:rPr>
        <w:t>n</w:t>
      </w:r>
      <w:r w:rsidR="00902E05" w:rsidRPr="0072647D">
        <w:rPr>
          <w:rFonts w:asciiTheme="majorBidi" w:hAnsiTheme="majorBidi" w:cstheme="majorBidi"/>
          <w:sz w:val="24"/>
          <w:szCs w:val="24"/>
          <w:lang w:val="lt-LT"/>
        </w:rPr>
        <w:t>ykus aplinkybėms, dėl kurių jie buvo sustabdyti.</w:t>
      </w:r>
    </w:p>
    <w:p w14:paraId="3E06C001" w14:textId="536F6C2F" w:rsidR="00EE60E5" w:rsidRPr="0072647D" w:rsidRDefault="00746180"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4.5. </w:t>
      </w:r>
      <w:r w:rsidR="003D3E76" w:rsidRPr="0072647D">
        <w:rPr>
          <w:rFonts w:asciiTheme="majorBidi" w:hAnsiTheme="majorBidi" w:cstheme="majorBidi"/>
          <w:sz w:val="24"/>
          <w:szCs w:val="24"/>
          <w:lang w:val="lt-LT"/>
        </w:rPr>
        <w:t xml:space="preserve">Išnykus Sutarties </w:t>
      </w:r>
      <w:r w:rsidRPr="0072647D">
        <w:rPr>
          <w:rFonts w:asciiTheme="majorBidi" w:hAnsiTheme="majorBidi" w:cstheme="majorBidi"/>
          <w:sz w:val="24"/>
          <w:szCs w:val="24"/>
          <w:lang w:val="lt-LT"/>
        </w:rPr>
        <w:t>4.3</w:t>
      </w:r>
      <w:r w:rsidR="003D3E76" w:rsidRPr="0072647D">
        <w:rPr>
          <w:rFonts w:asciiTheme="majorBidi" w:hAnsiTheme="majorBidi" w:cstheme="majorBidi"/>
          <w:sz w:val="24"/>
          <w:szCs w:val="24"/>
          <w:lang w:val="lt-LT"/>
        </w:rPr>
        <w:t xml:space="preserve"> punkte nurodytoms aplinkybėms, dėl kurių Sutartis sustabdyta, ir atnaujinus Sutarties vykdymą, Darb</w:t>
      </w:r>
      <w:r w:rsidR="00CC79FD" w:rsidRPr="0072647D">
        <w:rPr>
          <w:rFonts w:asciiTheme="majorBidi" w:hAnsiTheme="majorBidi" w:cstheme="majorBidi"/>
          <w:sz w:val="24"/>
          <w:szCs w:val="24"/>
          <w:lang w:val="lt-LT"/>
        </w:rPr>
        <w:t xml:space="preserve">ų atlikimo terminas pratęsiamas </w:t>
      </w:r>
      <w:r w:rsidR="001F4D5F" w:rsidRPr="0072647D">
        <w:rPr>
          <w:rFonts w:asciiTheme="majorBidi" w:hAnsiTheme="majorBidi" w:cstheme="majorBidi"/>
          <w:sz w:val="24"/>
          <w:szCs w:val="24"/>
          <w:lang w:val="lt-LT"/>
        </w:rPr>
        <w:t xml:space="preserve">tokiam laikotarpiui, </w:t>
      </w:r>
      <w:r w:rsidR="00EE60E5" w:rsidRPr="0072647D">
        <w:rPr>
          <w:rFonts w:asciiTheme="majorBidi" w:hAnsiTheme="majorBidi" w:cstheme="majorBidi"/>
          <w:sz w:val="24"/>
          <w:szCs w:val="24"/>
          <w:lang w:val="lt-LT"/>
        </w:rPr>
        <w:t>kuriam Darbai buvo sustabdyti.</w:t>
      </w:r>
    </w:p>
    <w:p w14:paraId="5B89D872" w14:textId="6C27B085" w:rsidR="0042761E" w:rsidRPr="0072647D" w:rsidRDefault="0042761E"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4.6. Darbai Sutarties vykdymo metu, esant Sutarties 4.3 papunktyje numatytoms aplinkybėms gali būti sustabdyti Užsakovo iniciatyva </w:t>
      </w:r>
      <w:r w:rsidR="00AA1D7B" w:rsidRPr="0072647D">
        <w:rPr>
          <w:rFonts w:asciiTheme="majorBidi" w:hAnsiTheme="majorBidi" w:cstheme="majorBidi"/>
          <w:sz w:val="24"/>
          <w:szCs w:val="24"/>
          <w:lang w:val="lt-LT"/>
        </w:rPr>
        <w:t>nedelsiant raštu informuojant Rangovą.</w:t>
      </w:r>
    </w:p>
    <w:p w14:paraId="3A4D6CB1" w14:textId="53A86E18" w:rsidR="003D3E76" w:rsidRPr="0072647D" w:rsidRDefault="00EE60E5"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AA1D7B"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D3E76" w:rsidRPr="0072647D">
        <w:rPr>
          <w:rFonts w:asciiTheme="majorBidi" w:hAnsiTheme="majorBidi" w:cstheme="majorBidi"/>
          <w:sz w:val="24"/>
          <w:szCs w:val="24"/>
          <w:lang w:val="lt-LT"/>
        </w:rPr>
        <w:t xml:space="preserve">Sutarties vykdymo sustabdymas ir (ar) Sutarties vykdymo atnaujinimas įforminamas </w:t>
      </w:r>
      <w:r w:rsidR="0042761E" w:rsidRPr="0072647D">
        <w:rPr>
          <w:rFonts w:asciiTheme="majorBidi" w:hAnsiTheme="majorBidi" w:cstheme="majorBidi"/>
          <w:sz w:val="24"/>
          <w:szCs w:val="24"/>
          <w:lang w:val="lt-LT"/>
        </w:rPr>
        <w:t xml:space="preserve">rašytiniu </w:t>
      </w:r>
      <w:r w:rsidRPr="0072647D">
        <w:rPr>
          <w:rFonts w:asciiTheme="majorBidi" w:hAnsiTheme="majorBidi" w:cstheme="majorBidi"/>
          <w:sz w:val="24"/>
          <w:szCs w:val="24"/>
          <w:lang w:val="lt-LT"/>
        </w:rPr>
        <w:t>Šalių susitarimu, kuris tampa neatsiejama Sutarties dalimi.</w:t>
      </w:r>
    </w:p>
    <w:p w14:paraId="474F9552" w14:textId="064A0F21" w:rsidR="003D3E76" w:rsidRPr="0072647D" w:rsidRDefault="003D3E76" w:rsidP="0060645E">
      <w:pPr>
        <w:pStyle w:val="ListParagraph"/>
        <w:tabs>
          <w:tab w:val="left" w:pos="1080"/>
          <w:tab w:val="left" w:pos="1134"/>
          <w:tab w:val="left" w:pos="2884"/>
        </w:tabs>
        <w:ind w:left="0"/>
        <w:rPr>
          <w:rFonts w:asciiTheme="majorBidi" w:eastAsia="Calibri" w:hAnsiTheme="majorBidi" w:cstheme="majorBidi"/>
          <w:b/>
          <w:caps/>
          <w:sz w:val="24"/>
          <w:szCs w:val="24"/>
        </w:rPr>
      </w:pPr>
    </w:p>
    <w:p w14:paraId="53204E85" w14:textId="53CAC30C"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UŽSAKOVO teisės ir pareigos</w:t>
      </w:r>
    </w:p>
    <w:p w14:paraId="17C4C7B4" w14:textId="77777777" w:rsidR="00FC7D14" w:rsidRPr="0072647D" w:rsidRDefault="00FC7D14"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46021D52" w14:textId="5C73CAFE"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5.1.</w:t>
      </w:r>
      <w:r w:rsidR="0060645E"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003D3E76" w:rsidRPr="0072647D">
          <w:rPr>
            <w:rFonts w:asciiTheme="majorBidi" w:eastAsia="Calibri" w:hAnsiTheme="majorBidi" w:cstheme="majorBidi"/>
            <w:bCs/>
            <w:sz w:val="24"/>
            <w:szCs w:val="24"/>
            <w:lang w:val="lt-LT"/>
          </w:rPr>
          <w:t>Sutarčiai</w:t>
        </w:r>
      </w:smartTag>
      <w:r w:rsidR="003D3E76" w:rsidRPr="0072647D">
        <w:rPr>
          <w:rFonts w:asciiTheme="majorBidi" w:eastAsia="Calibri" w:hAnsiTheme="majorBidi" w:cstheme="majorBidi"/>
          <w:bCs/>
          <w:sz w:val="24"/>
          <w:szCs w:val="24"/>
          <w:lang w:val="lt-LT"/>
        </w:rPr>
        <w:t xml:space="preserve"> vykdyti.</w:t>
      </w:r>
    </w:p>
    <w:p w14:paraId="4246CD79" w14:textId="613F478A" w:rsidR="003D45BA" w:rsidRPr="0072647D" w:rsidRDefault="003D45BA" w:rsidP="00056D72">
      <w:pPr>
        <w:tabs>
          <w:tab w:val="left" w:pos="1134"/>
          <w:tab w:val="left" w:pos="2884"/>
        </w:tabs>
        <w:ind w:firstLine="709"/>
        <w:jc w:val="both"/>
        <w:rPr>
          <w:rFonts w:asciiTheme="majorBidi" w:eastAsia="Calibri" w:hAnsiTheme="majorBidi" w:cstheme="majorBidi"/>
          <w:bCs/>
          <w:color w:val="000000"/>
          <w:sz w:val="24"/>
          <w:szCs w:val="24"/>
          <w:lang w:val="lt-LT"/>
        </w:rPr>
      </w:pPr>
      <w:r w:rsidRPr="0072647D">
        <w:rPr>
          <w:rFonts w:asciiTheme="majorBidi" w:eastAsia="Calibri" w:hAnsiTheme="majorBidi" w:cstheme="majorBidi"/>
          <w:bCs/>
          <w:sz w:val="24"/>
          <w:szCs w:val="24"/>
          <w:lang w:val="lt-LT"/>
        </w:rPr>
        <w:t>5.2</w:t>
      </w:r>
      <w:r w:rsidR="0060645E" w:rsidRPr="0072647D">
        <w:rPr>
          <w:rFonts w:asciiTheme="majorBidi" w:eastAsia="Calibri" w:hAnsiTheme="majorBidi" w:cstheme="majorBidi"/>
          <w:bCs/>
          <w:sz w:val="24"/>
          <w:szCs w:val="24"/>
          <w:lang w:val="lt-LT"/>
        </w:rPr>
        <w:t>.</w:t>
      </w:r>
      <w:r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bendradarbiauja su Rangovu ir suteikia jam visą informaciją, kurios pastarasis gali pagrįstai paprašyti, kad galėtų </w:t>
      </w:r>
      <w:r w:rsidRPr="0072647D">
        <w:rPr>
          <w:rFonts w:asciiTheme="majorBidi" w:eastAsia="Calibri" w:hAnsiTheme="majorBidi" w:cstheme="majorBidi"/>
          <w:bCs/>
          <w:sz w:val="24"/>
          <w:szCs w:val="24"/>
          <w:lang w:val="lt-LT"/>
        </w:rPr>
        <w:t xml:space="preserve">tinkamai </w:t>
      </w:r>
      <w:r w:rsidR="003D3E76" w:rsidRPr="0072647D">
        <w:rPr>
          <w:rFonts w:asciiTheme="majorBidi" w:eastAsia="Calibri" w:hAnsiTheme="majorBidi" w:cstheme="majorBidi"/>
          <w:bCs/>
          <w:sz w:val="24"/>
          <w:szCs w:val="24"/>
          <w:lang w:val="lt-LT"/>
        </w:rPr>
        <w:t>vykdyti Sutartį.</w:t>
      </w:r>
    </w:p>
    <w:p w14:paraId="195289CA" w14:textId="13D28C0A"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color w:val="000000"/>
          <w:sz w:val="24"/>
          <w:szCs w:val="24"/>
          <w:lang w:val="lt-LT"/>
        </w:rPr>
        <w:lastRenderedPageBreak/>
        <w:t>5.3.</w:t>
      </w:r>
      <w:r w:rsidR="0060645E" w:rsidRPr="0072647D">
        <w:rPr>
          <w:rFonts w:asciiTheme="majorBidi" w:eastAsia="Calibri" w:hAnsiTheme="majorBidi" w:cstheme="majorBidi"/>
          <w:bCs/>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teisę duoti </w:t>
      </w:r>
      <w:smartTag w:uri="schemas-tilde-lt/tildestengine" w:element="templates">
        <w:smartTagPr>
          <w:attr w:name="baseform" w:val="nurodym|as"/>
          <w:attr w:name="id" w:val="-1"/>
          <w:attr w:name="text" w:val="nurodymus"/>
        </w:smartTagPr>
        <w:r w:rsidR="003D3E76" w:rsidRPr="0072647D">
          <w:rPr>
            <w:rFonts w:asciiTheme="majorBidi" w:eastAsia="Calibri" w:hAnsiTheme="majorBidi" w:cstheme="majorBidi"/>
            <w:bCs/>
            <w:sz w:val="24"/>
            <w:szCs w:val="24"/>
            <w:lang w:val="lt-LT"/>
          </w:rPr>
          <w:t>nurodymus</w:t>
        </w:r>
      </w:smartTag>
      <w:r w:rsidR="003D3E76" w:rsidRPr="0072647D">
        <w:rPr>
          <w:rFonts w:asciiTheme="majorBidi" w:eastAsia="Calibri" w:hAnsiTheme="majorBidi" w:cstheme="majorBidi"/>
          <w:bCs/>
          <w:sz w:val="24"/>
          <w:szCs w:val="24"/>
          <w:lang w:val="lt-LT"/>
        </w:rPr>
        <w:t xml:space="preserve"> ir pateikti papildomus dokumentus ar </w:t>
      </w:r>
      <w:smartTag w:uri="schemas-tilde-lt/tildestengine" w:element="templates">
        <w:smartTagPr>
          <w:attr w:name="baseform" w:val="instrukcij|a"/>
          <w:attr w:name="id" w:val="-1"/>
          <w:attr w:name="text" w:val="instrukcijas"/>
        </w:smartTagPr>
        <w:r w:rsidR="003D3E76" w:rsidRPr="0072647D">
          <w:rPr>
            <w:rFonts w:asciiTheme="majorBidi" w:eastAsia="Calibri" w:hAnsiTheme="majorBidi" w:cstheme="majorBidi"/>
            <w:bCs/>
            <w:sz w:val="24"/>
            <w:szCs w:val="24"/>
            <w:lang w:val="lt-LT"/>
          </w:rPr>
          <w:t>instrukcijas</w:t>
        </w:r>
      </w:smartTag>
      <w:r w:rsidR="003D3E76" w:rsidRPr="0072647D">
        <w:rPr>
          <w:rFonts w:asciiTheme="majorBidi" w:eastAsia="Calibri" w:hAnsiTheme="majorBidi" w:cstheme="majorBidi"/>
          <w:bCs/>
          <w:sz w:val="24"/>
          <w:szCs w:val="24"/>
          <w:lang w:val="lt-LT"/>
        </w:rPr>
        <w:t>, siekdamas užtikrinti efektyvų darbų atlikimą.</w:t>
      </w:r>
    </w:p>
    <w:p w14:paraId="72771586" w14:textId="40DD7B62" w:rsidR="008016C8" w:rsidRPr="00723A98"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3A98">
        <w:rPr>
          <w:rFonts w:asciiTheme="majorBidi" w:eastAsia="Calibri" w:hAnsiTheme="majorBidi" w:cstheme="majorBidi"/>
          <w:bCs/>
          <w:sz w:val="24"/>
          <w:szCs w:val="24"/>
          <w:lang w:val="lt-LT"/>
        </w:rPr>
        <w:t>5.4.</w:t>
      </w:r>
      <w:r w:rsidR="0060645E" w:rsidRPr="00723A98">
        <w:rPr>
          <w:rFonts w:asciiTheme="majorBidi" w:eastAsia="Calibri" w:hAnsiTheme="majorBidi" w:cstheme="majorBidi"/>
          <w:bCs/>
          <w:sz w:val="24"/>
          <w:szCs w:val="24"/>
          <w:lang w:val="lt-LT"/>
        </w:rPr>
        <w:t xml:space="preserve"> </w:t>
      </w:r>
      <w:r w:rsidR="003D3E76" w:rsidRPr="00723A98">
        <w:rPr>
          <w:rFonts w:asciiTheme="majorBidi" w:eastAsia="Calibri" w:hAnsiTheme="majorBidi" w:cstheme="majorBidi"/>
          <w:bCs/>
          <w:sz w:val="24"/>
          <w:szCs w:val="24"/>
          <w:lang w:val="lt-LT"/>
        </w:rPr>
        <w:t xml:space="preserve">Užsakovas privalo </w:t>
      </w:r>
      <w:smartTag w:uri="schemas-tilde-lt/tildestengine" w:element="templates">
        <w:smartTagPr>
          <w:attr w:name="baseform" w:val="sutart|is"/>
          <w:attr w:name="id" w:val="-1"/>
          <w:attr w:name="text" w:val="SUTARTIES"/>
        </w:smartTagPr>
        <w:r w:rsidR="003D3E76" w:rsidRPr="00723A98">
          <w:rPr>
            <w:rFonts w:asciiTheme="majorBidi" w:eastAsia="Calibri" w:hAnsiTheme="majorBidi" w:cstheme="majorBidi"/>
            <w:bCs/>
            <w:sz w:val="24"/>
            <w:szCs w:val="24"/>
            <w:lang w:val="lt-LT"/>
          </w:rPr>
          <w:t>Sutarties</w:t>
        </w:r>
      </w:smartTag>
      <w:r w:rsidR="003D3E76" w:rsidRPr="00723A98">
        <w:rPr>
          <w:rFonts w:asciiTheme="majorBidi" w:eastAsia="Calibri" w:hAnsiTheme="majorBidi" w:cstheme="majorBidi"/>
          <w:bCs/>
          <w:sz w:val="24"/>
          <w:szCs w:val="24"/>
          <w:lang w:val="lt-LT"/>
        </w:rPr>
        <w:t xml:space="preserve"> 3 skyriuje nustatyta tvarka apmokėti Rangovo pateikt</w:t>
      </w:r>
      <w:r w:rsidR="00723A98">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 xml:space="preserve"> sąskait</w:t>
      </w:r>
      <w:r w:rsidR="00723A98">
        <w:rPr>
          <w:rFonts w:asciiTheme="majorBidi" w:eastAsia="Calibri" w:hAnsiTheme="majorBidi" w:cstheme="majorBidi"/>
          <w:bCs/>
          <w:sz w:val="24"/>
          <w:szCs w:val="24"/>
          <w:lang w:val="lt-LT"/>
        </w:rPr>
        <w:t>as</w:t>
      </w:r>
      <w:r w:rsidRPr="00723A98">
        <w:rPr>
          <w:rFonts w:asciiTheme="majorBidi" w:eastAsia="Calibri" w:hAnsiTheme="majorBidi" w:cstheme="majorBidi"/>
          <w:bCs/>
          <w:sz w:val="24"/>
          <w:szCs w:val="24"/>
          <w:lang w:val="lt-LT"/>
        </w:rPr>
        <w:t xml:space="preserve"> faktūr</w:t>
      </w:r>
      <w:r w:rsidR="002E656D">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w:t>
      </w:r>
    </w:p>
    <w:p w14:paraId="5C9F115A" w14:textId="2BA5CBEA" w:rsidR="003D3E76" w:rsidRPr="0072647D" w:rsidRDefault="008016C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bCs/>
          <w:sz w:val="24"/>
          <w:szCs w:val="24"/>
          <w:lang w:val="lt-LT"/>
        </w:rPr>
        <w:t>5.5.</w:t>
      </w:r>
      <w:r w:rsidR="0060645E" w:rsidRPr="0072647D">
        <w:rPr>
          <w:rFonts w:asciiTheme="majorBidi" w:eastAsia="Calibri" w:hAnsiTheme="majorBidi" w:cstheme="majorBidi"/>
          <w:bCs/>
          <w:sz w:val="24"/>
          <w:szCs w:val="24"/>
          <w:lang w:val="lt-LT"/>
        </w:rPr>
        <w:t xml:space="preserve"> </w:t>
      </w:r>
      <w:r w:rsidR="003D3E76" w:rsidRPr="0072647D">
        <w:rPr>
          <w:rFonts w:asciiTheme="majorBidi" w:hAnsiTheme="majorBidi" w:cstheme="majorBidi"/>
          <w:sz w:val="24"/>
          <w:szCs w:val="24"/>
          <w:lang w:val="lt-LT"/>
        </w:rPr>
        <w:t>Užsakovas turi teisę nemokėti už nekokybiškai atliktus Darbus arba atsiradus trūkumų ar defektų sustabdyti Darbus, iki trūkumai ar defektai bus pašalinti</w:t>
      </w:r>
      <w:r w:rsidR="006E0AF7" w:rsidRPr="0072647D">
        <w:rPr>
          <w:rFonts w:asciiTheme="majorBidi" w:hAnsiTheme="majorBidi" w:cstheme="majorBidi"/>
          <w:sz w:val="24"/>
          <w:szCs w:val="24"/>
          <w:lang w:val="lt-LT"/>
        </w:rPr>
        <w:t>.</w:t>
      </w:r>
    </w:p>
    <w:p w14:paraId="5805807E" w14:textId="2E708D24" w:rsidR="00F129EE" w:rsidRPr="0072647D" w:rsidRDefault="00F129EE"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5.6. </w:t>
      </w:r>
      <w:r w:rsidR="009C28D4" w:rsidRPr="0072647D">
        <w:rPr>
          <w:rFonts w:asciiTheme="majorBidi" w:hAnsiTheme="majorBidi" w:cstheme="majorBidi"/>
          <w:sz w:val="24"/>
          <w:szCs w:val="24"/>
          <w:lang w:val="lt-LT"/>
        </w:rPr>
        <w:t>Užsakovas turi teisę bet kuriuo metu tikrinti Darbų eigą ir kokybę, Rangovo tieki</w:t>
      </w:r>
      <w:r w:rsidR="00A35FF8" w:rsidRPr="0072647D">
        <w:rPr>
          <w:rFonts w:asciiTheme="majorBidi" w:hAnsiTheme="majorBidi" w:cstheme="majorBidi"/>
          <w:sz w:val="24"/>
          <w:szCs w:val="24"/>
          <w:lang w:val="lt-LT"/>
        </w:rPr>
        <w:t>a</w:t>
      </w:r>
      <w:r w:rsidR="009C28D4" w:rsidRPr="0072647D">
        <w:rPr>
          <w:rFonts w:asciiTheme="majorBidi" w:hAnsiTheme="majorBidi" w:cstheme="majorBidi"/>
          <w:sz w:val="24"/>
          <w:szCs w:val="24"/>
          <w:lang w:val="lt-LT"/>
        </w:rPr>
        <w:t>mų medžiagų kokybę</w:t>
      </w:r>
      <w:r w:rsidR="00A35FF8" w:rsidRPr="0072647D">
        <w:rPr>
          <w:rFonts w:asciiTheme="majorBidi" w:hAnsiTheme="majorBidi" w:cstheme="majorBidi"/>
          <w:sz w:val="24"/>
          <w:szCs w:val="24"/>
          <w:lang w:val="lt-LT"/>
        </w:rPr>
        <w:t xml:space="preserve">, medžiagų naudojimą, o pastebėjęs trūkumus </w:t>
      </w:r>
      <w:r w:rsidR="00C80A7C" w:rsidRPr="0072647D">
        <w:rPr>
          <w:rFonts w:asciiTheme="majorBidi" w:hAnsiTheme="majorBidi" w:cstheme="majorBidi"/>
          <w:sz w:val="24"/>
          <w:szCs w:val="24"/>
          <w:lang w:val="lt-LT"/>
        </w:rPr>
        <w:t xml:space="preserve">ar nukrypimus nuo </w:t>
      </w:r>
      <w:r w:rsidR="008D7E08" w:rsidRPr="0072647D">
        <w:rPr>
          <w:rFonts w:asciiTheme="majorBidi" w:hAnsiTheme="majorBidi" w:cstheme="majorBidi"/>
          <w:sz w:val="24"/>
          <w:szCs w:val="24"/>
          <w:lang w:val="lt-LT"/>
        </w:rPr>
        <w:t xml:space="preserve">Sutarties sąlygų, bloginančius Darbų rezultatų kokybę, </w:t>
      </w:r>
      <w:r w:rsidR="00520BAE" w:rsidRPr="0072647D">
        <w:rPr>
          <w:rFonts w:asciiTheme="majorBidi" w:hAnsiTheme="majorBidi" w:cstheme="majorBidi"/>
          <w:sz w:val="24"/>
          <w:szCs w:val="24"/>
          <w:lang w:val="lt-LT"/>
        </w:rPr>
        <w:t>ar kitus trūkumus, nedelsiant apie tai pranešti Rangovui;</w:t>
      </w:r>
    </w:p>
    <w:p w14:paraId="1787C096" w14:textId="0392B684" w:rsidR="00EB0DB4" w:rsidRPr="0072647D" w:rsidRDefault="00B946A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hAnsiTheme="majorBidi" w:cstheme="majorBidi"/>
          <w:sz w:val="24"/>
          <w:szCs w:val="24"/>
          <w:lang w:val="lt-LT"/>
        </w:rPr>
        <w:t>5.</w:t>
      </w:r>
      <w:r w:rsidR="009B404F"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638BB" w:rsidRPr="0072647D">
        <w:rPr>
          <w:rFonts w:asciiTheme="majorBidi" w:hAnsiTheme="majorBidi" w:cstheme="majorBidi"/>
          <w:sz w:val="24"/>
          <w:szCs w:val="24"/>
          <w:lang w:val="lt-LT"/>
        </w:rPr>
        <w:t xml:space="preserve">Užsakovas privalo perduoti </w:t>
      </w:r>
      <w:r w:rsidR="00A66B6C" w:rsidRPr="0072647D">
        <w:rPr>
          <w:rFonts w:asciiTheme="majorBidi" w:hAnsiTheme="majorBidi" w:cstheme="majorBidi"/>
          <w:sz w:val="24"/>
          <w:szCs w:val="24"/>
          <w:lang w:val="lt-LT"/>
        </w:rPr>
        <w:t xml:space="preserve">Rangovui </w:t>
      </w:r>
      <w:r w:rsidR="003638BB" w:rsidRPr="0072647D">
        <w:rPr>
          <w:rFonts w:asciiTheme="majorBidi" w:hAnsiTheme="majorBidi" w:cstheme="majorBidi"/>
          <w:sz w:val="24"/>
          <w:szCs w:val="24"/>
          <w:lang w:val="lt-LT"/>
        </w:rPr>
        <w:t xml:space="preserve">statybvietę </w:t>
      </w:r>
      <w:r w:rsidR="00A66B6C" w:rsidRPr="0072647D">
        <w:rPr>
          <w:rFonts w:asciiTheme="majorBidi" w:hAnsiTheme="majorBidi" w:cstheme="majorBidi"/>
          <w:sz w:val="24"/>
          <w:szCs w:val="24"/>
          <w:lang w:val="lt-LT"/>
        </w:rPr>
        <w:t>ir jos valdymo teisę</w:t>
      </w:r>
      <w:r w:rsidR="00C430CF" w:rsidRPr="0072647D">
        <w:rPr>
          <w:rFonts w:asciiTheme="majorBidi" w:hAnsiTheme="majorBidi" w:cstheme="majorBidi"/>
          <w:sz w:val="24"/>
          <w:szCs w:val="24"/>
          <w:lang w:val="lt-LT"/>
        </w:rPr>
        <w:t xml:space="preserve"> ne vėliau kaip per Sutarties 4.1 punkte nustatytą terminą. </w:t>
      </w:r>
      <w:r w:rsidR="002C6A59" w:rsidRPr="0072647D">
        <w:rPr>
          <w:rFonts w:asciiTheme="majorBidi" w:hAnsiTheme="majorBidi" w:cstheme="majorBidi"/>
          <w:sz w:val="24"/>
          <w:szCs w:val="24"/>
          <w:lang w:val="lt-LT"/>
        </w:rPr>
        <w:t xml:space="preserve">Statybvietė perduodama </w:t>
      </w:r>
      <w:r w:rsidR="005E2F8C" w:rsidRPr="0072647D">
        <w:rPr>
          <w:rFonts w:asciiTheme="majorBidi" w:hAnsiTheme="majorBidi" w:cstheme="majorBidi"/>
          <w:sz w:val="24"/>
          <w:szCs w:val="24"/>
          <w:lang w:val="lt-LT"/>
        </w:rPr>
        <w:t xml:space="preserve">Šalims pasirašant statybvietės perdavimo-priėmimo aktą teisės aktų nustatyta tvarka. </w:t>
      </w:r>
      <w:r w:rsidR="00C04FD9" w:rsidRPr="0072647D">
        <w:rPr>
          <w:rFonts w:asciiTheme="majorBidi" w:hAnsiTheme="majorBidi" w:cstheme="majorBidi"/>
          <w:sz w:val="24"/>
          <w:szCs w:val="24"/>
          <w:lang w:val="lt-LT"/>
        </w:rPr>
        <w:t xml:space="preserve">Jeigu Užsakovas šiame punkte </w:t>
      </w:r>
      <w:r w:rsidR="00F50F29" w:rsidRPr="0072647D">
        <w:rPr>
          <w:rFonts w:asciiTheme="majorBidi" w:hAnsiTheme="majorBidi" w:cstheme="majorBidi"/>
          <w:sz w:val="24"/>
          <w:szCs w:val="24"/>
          <w:lang w:val="lt-LT"/>
        </w:rPr>
        <w:t xml:space="preserve">nustatyta tvarka </w:t>
      </w:r>
      <w:r w:rsidR="00065765" w:rsidRPr="0072647D">
        <w:rPr>
          <w:rFonts w:asciiTheme="majorBidi" w:hAnsiTheme="majorBidi" w:cstheme="majorBidi"/>
          <w:sz w:val="24"/>
          <w:szCs w:val="24"/>
          <w:lang w:val="lt-LT"/>
        </w:rPr>
        <w:t xml:space="preserve">laiku neperdavė statybvietės Rangovui, Rangovas įgyja teisę </w:t>
      </w:r>
      <w:r w:rsidR="00A85D63" w:rsidRPr="0072647D">
        <w:rPr>
          <w:rFonts w:asciiTheme="majorBidi" w:hAnsiTheme="majorBidi" w:cstheme="majorBidi"/>
          <w:sz w:val="24"/>
          <w:szCs w:val="24"/>
          <w:lang w:val="lt-LT"/>
        </w:rPr>
        <w:t>prašyti pratęsti Darbų atlikimo terminą tam terminui, kurį buvo vėluojama perduoti stat</w:t>
      </w:r>
      <w:r w:rsidR="009B404F" w:rsidRPr="0072647D">
        <w:rPr>
          <w:rFonts w:asciiTheme="majorBidi" w:hAnsiTheme="majorBidi" w:cstheme="majorBidi"/>
          <w:sz w:val="24"/>
          <w:szCs w:val="24"/>
          <w:lang w:val="lt-LT"/>
        </w:rPr>
        <w:t>y</w:t>
      </w:r>
      <w:r w:rsidR="00A85D63" w:rsidRPr="0072647D">
        <w:rPr>
          <w:rFonts w:asciiTheme="majorBidi" w:hAnsiTheme="majorBidi" w:cstheme="majorBidi"/>
          <w:sz w:val="24"/>
          <w:szCs w:val="24"/>
          <w:lang w:val="lt-LT"/>
        </w:rPr>
        <w:t>bvietę.</w:t>
      </w:r>
    </w:p>
    <w:p w14:paraId="36439549" w14:textId="7A720765" w:rsidR="003D3E76" w:rsidRPr="0072647D" w:rsidRDefault="00EB0D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5.8. </w:t>
      </w:r>
      <w:r w:rsidR="003D3E76" w:rsidRPr="0072647D">
        <w:rPr>
          <w:rFonts w:asciiTheme="majorBidi" w:eastAsia="Calibri" w:hAnsiTheme="majorBidi" w:cstheme="majorBid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bCs/>
            <w:color w:val="000000"/>
            <w:sz w:val="24"/>
            <w:szCs w:val="24"/>
            <w:lang w:val="lt-LT"/>
          </w:rPr>
          <w:t>sutarties</w:t>
        </w:r>
      </w:smartTag>
      <w:r w:rsidR="003D3E76" w:rsidRPr="0072647D">
        <w:rPr>
          <w:rFonts w:asciiTheme="majorBidi" w:eastAsia="Calibri" w:hAnsiTheme="majorBidi" w:cstheme="majorBidi"/>
          <w:bCs/>
          <w:color w:val="000000"/>
          <w:sz w:val="24"/>
          <w:szCs w:val="24"/>
          <w:lang w:val="lt-LT"/>
        </w:rPr>
        <w:t xml:space="preserve"> pasirašymo dienos, negali būti pripažintas kaltu dėl darbo terminų pažeidimo.</w:t>
      </w:r>
    </w:p>
    <w:p w14:paraId="59C2D57A" w14:textId="2EE377D8" w:rsidR="003D3E76" w:rsidRPr="0072647D" w:rsidRDefault="003D3E76"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22849FDC" w14:textId="3BED8690"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RANGOVO teisės ir pareigos</w:t>
      </w:r>
    </w:p>
    <w:p w14:paraId="1A592A6E" w14:textId="77777777" w:rsidR="001A3347" w:rsidRPr="0072647D" w:rsidRDefault="001A3347"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54F57C09" w14:textId="407BC0AE" w:rsidR="003D3E76" w:rsidRPr="0072647D" w:rsidRDefault="008073ED"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color w:val="000000"/>
          <w:sz w:val="24"/>
          <w:szCs w:val="24"/>
          <w:lang w:val="lt-LT"/>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ir dėl to būtų pateikti kokie nors reikalavimai ar pradėti procesiniai veiksmai.</w:t>
      </w:r>
    </w:p>
    <w:p w14:paraId="3C023BD4" w14:textId="0BCA4757" w:rsidR="00337D80" w:rsidRPr="0072647D" w:rsidRDefault="009157C2"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vykdyti teisėtus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 xml:space="preserve">nurodymus. Jei Rangovas mano, kad </w:t>
      </w:r>
      <w:r w:rsidR="003D3E76" w:rsidRPr="0072647D">
        <w:rPr>
          <w:rFonts w:asciiTheme="majorBidi" w:eastAsia="Calibri" w:hAnsiTheme="majorBidi" w:cstheme="majorBidi"/>
          <w:bCs/>
          <w:sz w:val="24"/>
          <w:szCs w:val="24"/>
          <w:lang w:val="lt-LT"/>
        </w:rPr>
        <w:t xml:space="preserve">Užsakovo </w:t>
      </w:r>
      <w:smartTag w:uri="schemas-tilde-lt/tildestengine" w:element="templates">
        <w:smartTagPr>
          <w:attr w:name="text" w:val="nurodymai"/>
          <w:attr w:name="id" w:val="-1"/>
          <w:attr w:name="baseform" w:val="nurodym|as"/>
        </w:smartTagPr>
        <w:r w:rsidR="003D3E76" w:rsidRPr="0072647D">
          <w:rPr>
            <w:rFonts w:asciiTheme="majorBidi" w:eastAsia="Calibri" w:hAnsiTheme="majorBidi" w:cstheme="majorBidi"/>
            <w:sz w:val="24"/>
            <w:szCs w:val="24"/>
            <w:lang w:val="lt-LT"/>
          </w:rPr>
          <w:t>nurodymai</w:t>
        </w:r>
      </w:smartTag>
      <w:r w:rsidR="003D3E76" w:rsidRPr="0072647D">
        <w:rPr>
          <w:rFonts w:asciiTheme="majorBidi" w:eastAsia="Calibri" w:hAnsiTheme="majorBidi" w:cstheme="majorBidi"/>
          <w:sz w:val="24"/>
          <w:szCs w:val="24"/>
          <w:lang w:val="lt-LT"/>
        </w:rPr>
        <w:t xml:space="preserve"> viršija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3D3E76" w:rsidRPr="0072647D">
          <w:rPr>
            <w:rFonts w:asciiTheme="majorBidi" w:eastAsia="Calibri" w:hAnsiTheme="majorBidi" w:cstheme="majorBidi"/>
            <w:sz w:val="24"/>
            <w:szCs w:val="24"/>
            <w:lang w:val="lt-LT"/>
          </w:rPr>
          <w:t>nurodymo</w:t>
        </w:r>
      </w:smartTag>
      <w:r w:rsidR="003D3E76" w:rsidRPr="0072647D">
        <w:rPr>
          <w:rFonts w:asciiTheme="majorBidi" w:eastAsia="Calibri" w:hAnsiTheme="majorBidi" w:cstheme="majorBidi"/>
          <w:sz w:val="24"/>
          <w:szCs w:val="24"/>
          <w:lang w:val="lt-LT"/>
        </w:rPr>
        <w:t xml:space="preserve"> gavimo dienos.</w:t>
      </w:r>
    </w:p>
    <w:p w14:paraId="7F32D10F" w14:textId="56910737" w:rsidR="003D3E76" w:rsidRPr="0072647D" w:rsidRDefault="00337D80"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6.3.</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Rangovas visus dokumentus ir informaciją, gautą pagal </w:t>
      </w:r>
      <w:smartTag w:uri="schemas-tilde-lt/tildestengine" w:element="templates">
        <w:smartTagPr>
          <w:attr w:name="text" w:val="sutartį"/>
          <w:attr w:name="id" w:val="-1"/>
          <w:attr w:name="baseform" w:val="sutart|is"/>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nuostatas, galutinį sprendimą priima Užsakovas.</w:t>
      </w:r>
    </w:p>
    <w:p w14:paraId="5B8B187F" w14:textId="022BBEC9" w:rsidR="003D3E76" w:rsidRPr="0072647D" w:rsidRDefault="00464375"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6.4.</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vykdymą pagal Užsakovo valstybės įstatymus ir kitus teisės aktus. Rangovas privalo paskirti vieną iš partnerių atstovauti santykiams su Užsakovu.</w:t>
      </w:r>
    </w:p>
    <w:p w14:paraId="1BE815B4" w14:textId="46D10D8C" w:rsidR="00464375"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6.5.</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Be išankstinio raštiško Užsakovo sutikimo jungtinės veiklos </w:t>
      </w:r>
      <w:smartTag w:uri="schemas-tilde-lt/tildestengine" w:element="templates">
        <w:smartTagPr>
          <w:attr w:name="text" w:val="Sutartimi"/>
          <w:attr w:name="id" w:val="-1"/>
          <w:attr w:name="baseform" w:val="sutart|is"/>
        </w:smartTagPr>
        <w:r w:rsidR="003D3E76" w:rsidRPr="0072647D">
          <w:rPr>
            <w:rFonts w:asciiTheme="majorBidi" w:eastAsia="Calibri" w:hAnsiTheme="majorBidi" w:cstheme="majorBidi"/>
            <w:sz w:val="24"/>
            <w:szCs w:val="24"/>
            <w:lang w:val="lt-LT"/>
          </w:rPr>
          <w:t>sutartimi</w:t>
        </w:r>
      </w:smartTag>
      <w:r w:rsidR="003D3E76" w:rsidRPr="0072647D">
        <w:rPr>
          <w:rFonts w:asciiTheme="majorBidi" w:eastAsia="Calibri" w:hAnsiTheme="majorBidi" w:cstheme="majorBidi"/>
          <w:sz w:val="24"/>
          <w:szCs w:val="24"/>
          <w:lang w:val="lt-LT"/>
        </w:rPr>
        <w:t xml:space="preserve"> nustatytų partnerių keitimas yra laikomas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pažeidimu.</w:t>
      </w:r>
    </w:p>
    <w:p w14:paraId="1D1321B0" w14:textId="5E12764D" w:rsidR="004B4EB7"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6.6.</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4856C2A5" w:rsidR="00C80237" w:rsidRPr="0072647D" w:rsidRDefault="004B4EB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6.7. </w:t>
      </w:r>
      <w:r w:rsidR="003D3E76" w:rsidRPr="0072647D">
        <w:rPr>
          <w:rFonts w:asciiTheme="majorBidi" w:eastAsia="Calibri" w:hAnsiTheme="majorBidi" w:cstheme="majorBidi"/>
          <w:sz w:val="24"/>
          <w:szCs w:val="24"/>
          <w:lang w:val="lt-LT"/>
        </w:rPr>
        <w:t xml:space="preserve">Rangovas privalo savo </w:t>
      </w:r>
      <w:smartTag w:uri="schemas-tilde-lt/tildestengine" w:element="templates">
        <w:smartTagPr>
          <w:attr w:name="text" w:val="sąskaita"/>
          <w:attr w:name="id" w:val="-1"/>
          <w:attr w:name="baseform" w:val="sąskait|a"/>
        </w:smartTagPr>
        <w:r w:rsidR="003D3E76" w:rsidRPr="0072647D">
          <w:rPr>
            <w:rFonts w:asciiTheme="majorBidi" w:eastAsia="Calibri" w:hAnsiTheme="majorBidi" w:cstheme="majorBidi"/>
            <w:sz w:val="24"/>
            <w:szCs w:val="24"/>
            <w:lang w:val="lt-LT"/>
          </w:rPr>
          <w:t>sąskaita</w:t>
        </w:r>
      </w:smartTag>
      <w:r w:rsidR="003D3E76" w:rsidRPr="0072647D">
        <w:rPr>
          <w:rFonts w:asciiTheme="majorBidi" w:eastAsia="Calibri" w:hAnsiTheme="majorBidi" w:cstheme="majorBid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3184BF2B" w14:textId="7FA832E3" w:rsidR="00C80237"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6.8.</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Rangovui apie tokius ieškinius, reikalavimus, nuostolius ar žalą pranešama ne vėliau kaip per 30 </w:t>
      </w:r>
      <w:r w:rsidR="00E80B9B" w:rsidRPr="0072647D">
        <w:rPr>
          <w:rFonts w:asciiTheme="majorBidi" w:eastAsia="Calibri" w:hAnsiTheme="majorBidi" w:cstheme="majorBidi"/>
          <w:sz w:val="24"/>
          <w:szCs w:val="24"/>
          <w:lang w:val="lt-LT"/>
        </w:rPr>
        <w:t xml:space="preserve">(trisdešimt) </w:t>
      </w:r>
      <w:r w:rsidR="003D3E76" w:rsidRPr="0072647D">
        <w:rPr>
          <w:rFonts w:asciiTheme="majorBidi" w:eastAsia="Calibri" w:hAnsiTheme="majorBidi" w:cstheme="majorBidi"/>
          <w:sz w:val="24"/>
          <w:szCs w:val="24"/>
          <w:lang w:val="lt-LT"/>
        </w:rPr>
        <w:t>kalendorinių dienų nuo dienos, kai Užsakovas apie tai sužino.</w:t>
      </w:r>
    </w:p>
    <w:p w14:paraId="7E81D4A1" w14:textId="04ADF51C" w:rsidR="008D5089"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6.9.</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Rangovo nuostolių atlyginimo atsakomybės Užsakovui suma neviršija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vertės, tačiau ji netaikoma kalbant apie Rangovo atsakomybę už trečiųjų šalių patirtus Rangovo ar jo tyčinių veiksmų sukeltus nuostolius ar žalą.</w:t>
      </w:r>
    </w:p>
    <w:p w14:paraId="0509E358" w14:textId="7B90DEE9" w:rsidR="008D5089"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6.10. </w:t>
      </w:r>
      <w:r w:rsidR="003D3E76" w:rsidRPr="0072647D">
        <w:rPr>
          <w:rFonts w:asciiTheme="majorBidi" w:eastAsia="Calibri" w:hAnsiTheme="majorBidi" w:cstheme="majorBidi"/>
          <w:sz w:val="24"/>
          <w:szCs w:val="24"/>
          <w:lang w:val="lt-LT"/>
        </w:rPr>
        <w:t>Rangovas atsako tik už tuos ieškinius, reikalavimus, nuostolius ar žalą, kurie yra tiesiogiai susiję su jo sutartinių prievolių nevykdymu.</w:t>
      </w:r>
    </w:p>
    <w:p w14:paraId="6F4D9FEB" w14:textId="2C2F3BC7" w:rsidR="001430EC"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lastRenderedPageBreak/>
        <w:t xml:space="preserve">6.11. </w:t>
      </w:r>
      <w:r w:rsidR="003D3E76" w:rsidRPr="0072647D">
        <w:rPr>
          <w:rFonts w:asciiTheme="majorBidi" w:eastAsia="Calibri" w:hAnsiTheme="majorBidi" w:cstheme="majorBidi"/>
          <w:sz w:val="24"/>
          <w:szCs w:val="24"/>
          <w:lang w:val="lt-LT"/>
        </w:rPr>
        <w:t>Kai Rangovas nevykdo savo sutartinių prievolių, jis turi, Užsakovui</w:t>
      </w:r>
      <w:r w:rsidR="003D3E76" w:rsidRPr="0072647D">
        <w:rPr>
          <w:rFonts w:asciiTheme="majorBidi" w:eastAsia="Calibri" w:hAnsiTheme="majorBidi" w:cstheme="majorBidi"/>
          <w:color w:val="000000"/>
          <w:sz w:val="24"/>
          <w:szCs w:val="24"/>
          <w:lang w:val="lt-LT"/>
        </w:rPr>
        <w:t xml:space="preserve"> pareikalavus, savo </w:t>
      </w:r>
      <w:smartTag w:uri="schemas-tilde-lt/tildestengine" w:element="templates">
        <w:smartTagPr>
          <w:attr w:name="text" w:val="sąskaita"/>
          <w:attr w:name="id" w:val="-1"/>
          <w:attr w:name="baseform" w:val="sąskait|a"/>
        </w:smartTagPr>
        <w:r w:rsidR="003D3E76" w:rsidRPr="0072647D">
          <w:rPr>
            <w:rFonts w:asciiTheme="majorBidi" w:eastAsia="Calibri" w:hAnsiTheme="majorBidi" w:cstheme="majorBidi"/>
            <w:color w:val="000000"/>
            <w:sz w:val="24"/>
            <w:szCs w:val="24"/>
            <w:lang w:val="lt-LT"/>
          </w:rPr>
          <w:t>sąskaita</w:t>
        </w:r>
      </w:smartTag>
      <w:r w:rsidR="003D3E76" w:rsidRPr="0072647D">
        <w:rPr>
          <w:rFonts w:asciiTheme="majorBidi" w:eastAsia="Calibri" w:hAnsiTheme="majorBidi" w:cstheme="majorBidi"/>
          <w:color w:val="000000"/>
          <w:sz w:val="24"/>
          <w:szCs w:val="24"/>
          <w:lang w:val="lt-LT"/>
        </w:rPr>
        <w:t xml:space="preserve"> ištaisyti trūkumus, susijusius su rangos darbų atlikimu</w:t>
      </w:r>
      <w:r w:rsidR="003D3E76" w:rsidRPr="0072647D">
        <w:rPr>
          <w:rFonts w:asciiTheme="majorBidi" w:eastAsia="Calibri" w:hAnsiTheme="majorBidi" w:cstheme="majorBidi"/>
          <w:sz w:val="24"/>
          <w:szCs w:val="24"/>
          <w:lang w:val="lt-LT"/>
        </w:rPr>
        <w:t>.</w:t>
      </w:r>
    </w:p>
    <w:p w14:paraId="46FACA51" w14:textId="31A2F7CE"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6.12. </w:t>
      </w:r>
      <w:r w:rsidR="003D3E76" w:rsidRPr="0072647D">
        <w:rPr>
          <w:rFonts w:asciiTheme="majorBidi" w:eastAsia="Calibri" w:hAnsiTheme="majorBidi" w:cstheme="majorBidi"/>
          <w:sz w:val="24"/>
          <w:szCs w:val="24"/>
          <w:lang w:val="lt-LT"/>
        </w:rPr>
        <w:t>Rangovas neatsako už jokius ieškinius, reikalavimus, nuostolius ar žalą, kurie atsiranda dėl šių priežasčių:</w:t>
      </w:r>
    </w:p>
    <w:p w14:paraId="279DC00A" w14:textId="541F91C0"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6.12.1.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w:t>
      </w:r>
      <w:r w:rsidR="003D3E76" w:rsidRPr="0072647D">
        <w:rPr>
          <w:rFonts w:asciiTheme="majorBidi" w:eastAsia="Calibri" w:hAnsiTheme="majorBidi" w:cstheme="majorBid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003D3E76" w:rsidRPr="0072647D">
          <w:rPr>
            <w:rFonts w:asciiTheme="majorBidi" w:eastAsia="Calibri" w:hAnsiTheme="majorBidi" w:cstheme="majorBidi"/>
            <w:sz w:val="24"/>
            <w:szCs w:val="24"/>
            <w:lang w:val="lt-LT"/>
          </w:rPr>
          <w:t>nurodymą</w:t>
        </w:r>
      </w:smartTag>
      <w:r w:rsidR="003D3E76" w:rsidRPr="0072647D">
        <w:rPr>
          <w:rFonts w:asciiTheme="majorBidi" w:eastAsia="Calibri" w:hAnsiTheme="majorBidi" w:cstheme="majorBidi"/>
          <w:sz w:val="24"/>
          <w:szCs w:val="24"/>
          <w:lang w:val="lt-LT"/>
        </w:rPr>
        <w:t>, kuriam Rangovas prieštarauja arba dėl kurio stipriai abejoja;</w:t>
      </w:r>
    </w:p>
    <w:p w14:paraId="41C540A8" w14:textId="36541E6A" w:rsidR="000D54D8" w:rsidRPr="0072647D" w:rsidRDefault="001430EC" w:rsidP="00056D72">
      <w:pPr>
        <w:tabs>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color w:val="000000"/>
          <w:sz w:val="24"/>
          <w:szCs w:val="24"/>
          <w:lang w:val="lt-LT"/>
        </w:rPr>
        <w:t xml:space="preserve">6.12.2.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atstovai, darbuotojai arba rangovai, kurių veiklai buvo numatyta Rangovo priežiūra, netinkamai vykdo Rangovo nurodymus</w:t>
      </w:r>
      <w:r w:rsidR="000D54D8" w:rsidRPr="0072647D">
        <w:rPr>
          <w:rFonts w:asciiTheme="majorBidi" w:eastAsia="Calibri" w:hAnsiTheme="majorBidi" w:cstheme="majorBidi"/>
          <w:sz w:val="24"/>
          <w:szCs w:val="24"/>
          <w:lang w:val="lt-LT"/>
        </w:rPr>
        <w:t>.</w:t>
      </w:r>
    </w:p>
    <w:p w14:paraId="7E8ACCF2" w14:textId="1B804704" w:rsidR="00844D7C" w:rsidRPr="0072647D" w:rsidRDefault="000D54D8"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 xml:space="preserve">6.13. </w:t>
      </w:r>
      <w:r w:rsidR="003D3E76" w:rsidRPr="0072647D">
        <w:rPr>
          <w:rFonts w:asciiTheme="majorBidi" w:eastAsia="Calibri" w:hAnsiTheme="majorBidi" w:cstheme="majorBidi"/>
          <w:sz w:val="24"/>
          <w:szCs w:val="24"/>
          <w:lang w:val="lt-LT"/>
        </w:rPr>
        <w:t xml:space="preserve">Rangovo atsakomybė už bet kokių sutartinių prievolių nevykdymą galioja tiek laiko po </w:t>
      </w:r>
      <w:r w:rsidR="00EF2132" w:rsidRPr="0072647D">
        <w:rPr>
          <w:rFonts w:asciiTheme="majorBidi" w:eastAsia="Calibri" w:hAnsiTheme="majorBidi" w:cstheme="majorBidi"/>
          <w:sz w:val="24"/>
          <w:szCs w:val="24"/>
          <w:lang w:val="lt-LT"/>
        </w:rPr>
        <w:t>rangos darbų atlikimo</w:t>
      </w:r>
      <w:r w:rsidR="003D3E76" w:rsidRPr="0072647D">
        <w:rPr>
          <w:rFonts w:asciiTheme="majorBidi" w:eastAsia="Calibri" w:hAnsiTheme="majorBidi" w:cstheme="majorBidi"/>
          <w:sz w:val="24"/>
          <w:szCs w:val="24"/>
          <w:lang w:val="lt-LT"/>
        </w:rPr>
        <w:t xml:space="preserve">, kiek nustato </w:t>
      </w:r>
      <w:smartTag w:uri="schemas-tilde-lt/tildestengine" w:element="templates">
        <w:smartTagPr>
          <w:attr w:name="text" w:val="Sutarčiai"/>
          <w:attr w:name="id" w:val="-1"/>
          <w:attr w:name="baseform" w:val="sutart|is"/>
        </w:smartTagPr>
        <w:r w:rsidR="003D3E76" w:rsidRPr="0072647D">
          <w:rPr>
            <w:rFonts w:asciiTheme="majorBidi" w:eastAsia="Calibri" w:hAnsiTheme="majorBidi" w:cstheme="majorBidi"/>
            <w:sz w:val="24"/>
            <w:szCs w:val="24"/>
            <w:lang w:val="lt-LT"/>
          </w:rPr>
          <w:t>Sutarčiai</w:t>
        </w:r>
      </w:smartTag>
      <w:r w:rsidR="003D3E76" w:rsidRPr="0072647D">
        <w:rPr>
          <w:rFonts w:asciiTheme="majorBidi" w:eastAsia="Calibri" w:hAnsiTheme="majorBidi" w:cstheme="majorBidi"/>
          <w:sz w:val="24"/>
          <w:szCs w:val="24"/>
          <w:lang w:val="lt-LT"/>
        </w:rPr>
        <w:t xml:space="preserve"> galiojantys įstatymai.</w:t>
      </w:r>
    </w:p>
    <w:p w14:paraId="4165F002" w14:textId="4468BF3C" w:rsidR="003D3E76" w:rsidRPr="0072647D" w:rsidRDefault="00844D7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6.14.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įsipareigoja, kad Sutartį vykdys tik tokią teisę turintys asmenys.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pareikalavus,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turi pateikti dokumentus, įrodančius, kad Sutartį vykdo tik tokią teisę turintys asmenys. </w:t>
      </w:r>
      <w:r w:rsidR="00EA3CAB" w:rsidRPr="0072647D">
        <w:rPr>
          <w:rFonts w:asciiTheme="majorBidi" w:hAnsiTheme="majorBidi" w:cstheme="majorBidi"/>
          <w:sz w:val="24"/>
          <w:szCs w:val="24"/>
          <w:lang w:val="lt-LT"/>
        </w:rPr>
        <w:t>Rangovo</w:t>
      </w:r>
      <w:r w:rsidR="00E24405" w:rsidRPr="0072647D">
        <w:rPr>
          <w:rFonts w:asciiTheme="majorBidi" w:hAnsiTheme="majorBidi" w:cstheme="majorBidi"/>
          <w:sz w:val="24"/>
          <w:szCs w:val="24"/>
          <w:lang w:val="lt-LT"/>
        </w:rPr>
        <w:t xml:space="preserve"> įsipareigojimas, jog sutartį vykdys tik tokią teisę turintys asmenys, yra esminė Sutarties sąlyga, kurią pažeidus </w:t>
      </w:r>
      <w:r w:rsidR="00EA3CAB" w:rsidRPr="0072647D">
        <w:rPr>
          <w:rFonts w:asciiTheme="majorBidi" w:hAnsiTheme="majorBidi" w:cstheme="majorBidi"/>
          <w:sz w:val="24"/>
          <w:szCs w:val="24"/>
          <w:lang w:val="lt-LT"/>
        </w:rPr>
        <w:t>Užsakovas</w:t>
      </w:r>
      <w:r w:rsidR="00E24405" w:rsidRPr="0072647D">
        <w:rPr>
          <w:rFonts w:asciiTheme="majorBidi" w:hAnsiTheme="majorBidi" w:cstheme="majorBidi"/>
          <w:sz w:val="24"/>
          <w:szCs w:val="24"/>
          <w:lang w:val="lt-LT"/>
        </w:rPr>
        <w:t xml:space="preserve"> turi teisę vienašališkai nutraukti Sutartį</w:t>
      </w:r>
      <w:r w:rsidR="00EA3CAB" w:rsidRPr="0072647D">
        <w:rPr>
          <w:rFonts w:asciiTheme="majorBidi" w:hAnsiTheme="majorBidi" w:cstheme="majorBidi"/>
          <w:sz w:val="24"/>
          <w:szCs w:val="24"/>
          <w:lang w:val="lt-LT"/>
        </w:rPr>
        <w:t>.</w:t>
      </w:r>
    </w:p>
    <w:p w14:paraId="14665D7B" w14:textId="68A0C2A4" w:rsidR="00852B60" w:rsidRPr="0072647D" w:rsidRDefault="0060645E" w:rsidP="00FC52E4">
      <w:pPr>
        <w:pStyle w:val="ListParagraph"/>
        <w:numPr>
          <w:ilvl w:val="1"/>
          <w:numId w:val="5"/>
        </w:numPr>
        <w:tabs>
          <w:tab w:val="left" w:pos="567"/>
          <w:tab w:val="left" w:pos="1134"/>
          <w:tab w:val="left" w:pos="1276"/>
        </w:tabs>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Rangovas turi teisę Darbus užbaigti ankščiau nustatyto termino.</w:t>
      </w:r>
    </w:p>
    <w:p w14:paraId="07C35A8B" w14:textId="3981F071" w:rsidR="00D56C82" w:rsidRPr="0072647D" w:rsidRDefault="00D56C8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6</w:t>
      </w:r>
      <w:r w:rsidRPr="0072647D">
        <w:rPr>
          <w:rFonts w:asciiTheme="majorBidi" w:hAnsiTheme="majorBidi" w:cstheme="majorBidi"/>
          <w:sz w:val="24"/>
          <w:szCs w:val="24"/>
          <w:lang w:val="lt-LT"/>
        </w:rPr>
        <w:t xml:space="preserve">. Iki Darbų pradžios </w:t>
      </w:r>
      <w:r w:rsidR="00F5681E" w:rsidRPr="0072647D">
        <w:rPr>
          <w:rFonts w:asciiTheme="majorBidi" w:hAnsiTheme="majorBidi" w:cstheme="majorBidi"/>
          <w:sz w:val="24"/>
          <w:szCs w:val="24"/>
          <w:lang w:val="lt-LT"/>
        </w:rPr>
        <w:t xml:space="preserve">Rangovas privalo paskirti Lietuvos Respublikos teisės aktų nustatyta tvarka </w:t>
      </w:r>
      <w:r w:rsidR="00984A95" w:rsidRPr="0072647D">
        <w:rPr>
          <w:rFonts w:asciiTheme="majorBidi" w:hAnsiTheme="majorBidi" w:cstheme="majorBidi"/>
          <w:sz w:val="24"/>
          <w:szCs w:val="24"/>
          <w:lang w:val="lt-LT"/>
        </w:rPr>
        <w:t>atestuotą (jeigu būtina)  Statybos darbų vadovą</w:t>
      </w:r>
      <w:r w:rsidR="009B5B1B" w:rsidRPr="0072647D">
        <w:rPr>
          <w:rFonts w:asciiTheme="majorBidi" w:hAnsiTheme="majorBidi" w:cstheme="majorBidi"/>
          <w:sz w:val="24"/>
          <w:szCs w:val="24"/>
          <w:lang w:val="lt-LT"/>
        </w:rPr>
        <w:t>, kuris privalo vykdyti pareigas, numatytas STR 1.06.01:2016 „Statybos darbai. Statinio statybos priežiūra“.</w:t>
      </w:r>
    </w:p>
    <w:p w14:paraId="2791E1C5" w14:textId="070B52C7" w:rsidR="009B5B1B" w:rsidRPr="0072647D" w:rsidRDefault="009B5B1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791D95" w:rsidRPr="0072647D">
        <w:rPr>
          <w:rFonts w:asciiTheme="majorBidi" w:hAnsiTheme="majorBidi" w:cstheme="majorBidi"/>
          <w:sz w:val="24"/>
          <w:szCs w:val="24"/>
          <w:lang w:val="lt-LT"/>
        </w:rPr>
        <w:t>Vykdydamas Darbus Rangovas privalo:</w:t>
      </w:r>
    </w:p>
    <w:p w14:paraId="0E50A621" w14:textId="59C27601" w:rsidR="00791D95" w:rsidRPr="0072647D" w:rsidRDefault="00791D95"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.1. savo sąskaita pašalinti iš statybvietės </w:t>
      </w:r>
      <w:r w:rsidR="00D77ECA" w:rsidRPr="0072647D">
        <w:rPr>
          <w:rFonts w:asciiTheme="majorBidi" w:hAnsiTheme="majorBidi" w:cstheme="majorBidi"/>
          <w:sz w:val="24"/>
          <w:szCs w:val="24"/>
          <w:lang w:val="lt-LT"/>
        </w:rPr>
        <w:t>visas statybines atliekas ir šiukšles;</w:t>
      </w:r>
    </w:p>
    <w:p w14:paraId="3BB2F1C6" w14:textId="75FE2FFE" w:rsidR="00D77ECA" w:rsidRPr="0072647D" w:rsidRDefault="00D77ECA" w:rsidP="00056D72">
      <w:pPr>
        <w:tabs>
          <w:tab w:val="left" w:pos="709"/>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.2.</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sandėliuoti arba išvežti </w:t>
      </w:r>
      <w:r w:rsidR="00032C66" w:rsidRPr="0072647D">
        <w:rPr>
          <w:rFonts w:asciiTheme="majorBidi" w:hAnsiTheme="majorBidi" w:cstheme="majorBidi"/>
          <w:sz w:val="24"/>
          <w:szCs w:val="24"/>
          <w:lang w:val="lt-LT"/>
        </w:rPr>
        <w:t>perteklines medžiagas ir nenaudojamus Rangovo įrenginius/įrengimus;</w:t>
      </w:r>
    </w:p>
    <w:p w14:paraId="39EEA7BE" w14:textId="708DEC8A" w:rsidR="00BE2D48" w:rsidRDefault="00032C6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.3. </w:t>
      </w:r>
      <w:r w:rsidR="00BB29CF" w:rsidRPr="0072647D">
        <w:rPr>
          <w:rFonts w:asciiTheme="majorBidi" w:hAnsiTheme="majorBidi" w:cstheme="majorBidi"/>
          <w:sz w:val="24"/>
          <w:szCs w:val="24"/>
          <w:lang w:val="lt-LT"/>
        </w:rPr>
        <w:t xml:space="preserve">valyti ir prižiūrėti patekimo į statybvietę kelius, koridorius, </w:t>
      </w:r>
      <w:r w:rsidR="00ED5523" w:rsidRPr="0072647D">
        <w:rPr>
          <w:rFonts w:asciiTheme="majorBidi" w:hAnsiTheme="majorBidi" w:cstheme="majorBidi"/>
          <w:sz w:val="24"/>
          <w:szCs w:val="24"/>
          <w:lang w:val="lt-LT"/>
        </w:rPr>
        <w:t xml:space="preserve">laiptines, aplinką nuo šiukšlių, dulkių, teršalų. Statybvietė ir </w:t>
      </w:r>
      <w:r w:rsidR="00C0666B" w:rsidRPr="0072647D">
        <w:rPr>
          <w:rFonts w:asciiTheme="majorBidi" w:hAnsiTheme="majorBidi" w:cstheme="majorBidi"/>
          <w:sz w:val="24"/>
          <w:szCs w:val="24"/>
          <w:lang w:val="lt-LT"/>
        </w:rPr>
        <w:t>visos tokios patekimui į statybvietę naudojamos patalpos bei keliai turi būti saugūs</w:t>
      </w:r>
      <w:r w:rsidR="00DF6649" w:rsidRPr="0072647D">
        <w:rPr>
          <w:rFonts w:asciiTheme="majorBidi" w:hAnsiTheme="majorBidi" w:cstheme="majorBidi"/>
          <w:sz w:val="24"/>
          <w:szCs w:val="24"/>
          <w:lang w:val="lt-LT"/>
        </w:rPr>
        <w:t xml:space="preserve">, paženklinti įspėjamaisiais ženklais ir nekelti pavojaus </w:t>
      </w:r>
      <w:r w:rsidR="00D74D5D" w:rsidRPr="0072647D">
        <w:rPr>
          <w:rFonts w:asciiTheme="majorBidi" w:hAnsiTheme="majorBidi" w:cstheme="majorBidi"/>
          <w:sz w:val="24"/>
          <w:szCs w:val="24"/>
          <w:lang w:val="lt-LT"/>
        </w:rPr>
        <w:t xml:space="preserve">Užsakovo personalui ir tretiesiems asmenims. Rangovas turi būti atsakingas už bet kokį </w:t>
      </w:r>
      <w:r w:rsidR="00DC3D32" w:rsidRPr="0072647D">
        <w:rPr>
          <w:rFonts w:asciiTheme="majorBidi" w:hAnsiTheme="majorBidi" w:cstheme="majorBidi"/>
          <w:sz w:val="24"/>
          <w:szCs w:val="24"/>
          <w:lang w:val="lt-LT"/>
        </w:rPr>
        <w:t>šių patalpų ar kelių remontą, kurio gali prireikti dėl Rangovo veiksmų</w:t>
      </w:r>
      <w:r w:rsidR="006F6EA0">
        <w:rPr>
          <w:rFonts w:asciiTheme="majorBidi" w:hAnsiTheme="majorBidi" w:cstheme="majorBidi"/>
          <w:sz w:val="24"/>
          <w:szCs w:val="24"/>
          <w:lang w:val="lt-LT"/>
        </w:rPr>
        <w:t>;</w:t>
      </w:r>
    </w:p>
    <w:p w14:paraId="2D170222" w14:textId="4C3061DF" w:rsidR="006F6EA0" w:rsidRPr="0072647D" w:rsidRDefault="006F6EA0" w:rsidP="00056D72">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6.17.4. </w:t>
      </w:r>
      <w:r w:rsidR="00607FFE">
        <w:rPr>
          <w:rFonts w:asciiTheme="majorBidi" w:hAnsiTheme="majorBidi" w:cstheme="majorBidi"/>
          <w:sz w:val="24"/>
          <w:szCs w:val="24"/>
          <w:lang w:val="lt-LT"/>
        </w:rPr>
        <w:t>Užsakovui pareikalavus pildyti staty</w:t>
      </w:r>
      <w:r w:rsidR="00964E35">
        <w:rPr>
          <w:rFonts w:asciiTheme="majorBidi" w:hAnsiTheme="majorBidi" w:cstheme="majorBidi"/>
          <w:sz w:val="24"/>
          <w:szCs w:val="24"/>
          <w:lang w:val="lt-LT"/>
        </w:rPr>
        <w:t>bos darbų žurnalą.</w:t>
      </w:r>
    </w:p>
    <w:p w14:paraId="48E1FF9F" w14:textId="116B648A" w:rsidR="00CF3896" w:rsidRPr="0072647D" w:rsidRDefault="00BE2D4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18</w:t>
      </w:r>
      <w:r w:rsidRPr="0072647D">
        <w:rPr>
          <w:rFonts w:asciiTheme="majorBidi" w:hAnsiTheme="majorBidi" w:cstheme="majorBidi"/>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72647D">
        <w:rPr>
          <w:rFonts w:asciiTheme="majorBidi" w:hAnsiTheme="majorBidi" w:cstheme="majorBidi"/>
          <w:sz w:val="24"/>
          <w:szCs w:val="24"/>
          <w:lang w:val="lt-LT"/>
        </w:rPr>
        <w:t xml:space="preserve">kurias Užsakovas </w:t>
      </w:r>
      <w:r w:rsidR="00A05626" w:rsidRPr="0072647D">
        <w:rPr>
          <w:rFonts w:asciiTheme="majorBidi" w:hAnsiTheme="majorBidi" w:cstheme="majorBidi"/>
          <w:sz w:val="24"/>
          <w:szCs w:val="24"/>
          <w:lang w:val="lt-LT"/>
        </w:rPr>
        <w:t>moka energinių išteklių tiekimo įmonėms, jeigu nesutariama kitaip.</w:t>
      </w:r>
    </w:p>
    <w:p w14:paraId="00380F09" w14:textId="1EDAAEF8" w:rsidR="007B6B52" w:rsidRPr="0072647D" w:rsidRDefault="00CF389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19</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Rangovo personalas turi būti kvalifikuotas, įgudęs ir turintis patirtį</w:t>
      </w:r>
      <w:r w:rsidR="00306135" w:rsidRPr="0072647D">
        <w:rPr>
          <w:rFonts w:asciiTheme="majorBidi" w:hAnsiTheme="majorBidi" w:cstheme="majorBidi"/>
          <w:sz w:val="24"/>
          <w:szCs w:val="24"/>
          <w:lang w:val="lt-LT"/>
        </w:rPr>
        <w:t xml:space="preserve"> atitinkamam Darbų </w:t>
      </w:r>
      <w:r w:rsidR="00BE2D48" w:rsidRPr="0072647D">
        <w:rPr>
          <w:rFonts w:asciiTheme="majorBidi" w:hAnsiTheme="majorBidi" w:cstheme="majorBidi"/>
          <w:sz w:val="24"/>
          <w:szCs w:val="24"/>
          <w:lang w:val="lt-LT"/>
        </w:rPr>
        <w:t xml:space="preserve"> </w:t>
      </w:r>
      <w:r w:rsidR="00D6311A" w:rsidRPr="0072647D">
        <w:rPr>
          <w:rFonts w:asciiTheme="majorBidi" w:hAnsiTheme="majorBidi" w:cstheme="majorBidi"/>
          <w:sz w:val="24"/>
          <w:szCs w:val="24"/>
          <w:lang w:val="lt-LT"/>
        </w:rPr>
        <w:t xml:space="preserve">vykdymui. Užsakovas gali pareikalauti, kad Rangovas pakeistų </w:t>
      </w:r>
      <w:r w:rsidR="00F4332B" w:rsidRPr="0072647D">
        <w:rPr>
          <w:rFonts w:asciiTheme="majorBidi" w:hAnsiTheme="majorBidi" w:cstheme="majorBidi"/>
          <w:sz w:val="24"/>
          <w:szCs w:val="24"/>
          <w:lang w:val="lt-LT"/>
        </w:rPr>
        <w:t>Rangovo personalą, kuris aplaidžiai vykdo pareigas, nesilaiko Sutarties nuostatų</w:t>
      </w:r>
      <w:r w:rsidR="003877E2" w:rsidRPr="0072647D">
        <w:rPr>
          <w:rFonts w:asciiTheme="majorBidi" w:hAnsiTheme="majorBidi" w:cstheme="majorBidi"/>
          <w:sz w:val="24"/>
          <w:szCs w:val="24"/>
          <w:lang w:val="lt-LT"/>
        </w:rPr>
        <w:t xml:space="preserve"> arba savo elgesiu </w:t>
      </w:r>
      <w:r w:rsidR="007B0A0C" w:rsidRPr="0072647D">
        <w:rPr>
          <w:rFonts w:asciiTheme="majorBidi" w:hAnsiTheme="majorBidi" w:cstheme="majorBidi"/>
          <w:sz w:val="24"/>
          <w:szCs w:val="24"/>
          <w:lang w:val="lt-LT"/>
        </w:rPr>
        <w:t>kelia grėsmę saugai darbe, sveikatai ar aplinkos apsaugai. Jeigu keičiami asmenys</w:t>
      </w:r>
      <w:r w:rsidR="0053127D" w:rsidRPr="0072647D">
        <w:rPr>
          <w:rFonts w:asciiTheme="majorBidi" w:hAnsiTheme="majorBidi" w:cstheme="majorBidi"/>
          <w:sz w:val="24"/>
          <w:szCs w:val="24"/>
          <w:lang w:val="lt-LT"/>
        </w:rPr>
        <w:t xml:space="preserve">, nurodyti Rangovo pasiūlyme, </w:t>
      </w:r>
      <w:r w:rsidR="00DC46F3" w:rsidRPr="0072647D">
        <w:rPr>
          <w:rFonts w:asciiTheme="majorBidi" w:hAnsiTheme="majorBidi" w:cstheme="majorBidi"/>
          <w:sz w:val="24"/>
          <w:szCs w:val="24"/>
          <w:lang w:val="lt-LT"/>
        </w:rPr>
        <w:t xml:space="preserve">tuomet būsimojo Rangovo personalo </w:t>
      </w:r>
      <w:r w:rsidR="007D025F" w:rsidRPr="0072647D">
        <w:rPr>
          <w:rFonts w:asciiTheme="majorBidi" w:hAnsiTheme="majorBidi" w:cstheme="majorBidi"/>
          <w:sz w:val="24"/>
          <w:szCs w:val="24"/>
          <w:lang w:val="lt-LT"/>
        </w:rPr>
        <w:t xml:space="preserve">kvalifikacija turi būti ne prastesnė nei keičiamojo jiems nurodyti </w:t>
      </w:r>
      <w:r w:rsidR="007B6B52" w:rsidRPr="0072647D">
        <w:rPr>
          <w:rFonts w:asciiTheme="majorBidi" w:hAnsiTheme="majorBidi" w:cstheme="majorBidi"/>
          <w:sz w:val="24"/>
          <w:szCs w:val="24"/>
          <w:lang w:val="lt-LT"/>
        </w:rPr>
        <w:t>kvalifikaciniai reikalavimai pirkimo dokumentuose.</w:t>
      </w:r>
    </w:p>
    <w:p w14:paraId="60AAC585" w14:textId="61A6B4AA" w:rsidR="006E2157" w:rsidRPr="0072647D" w:rsidRDefault="007B6B5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0</w:t>
      </w:r>
      <w:r w:rsidRPr="0072647D">
        <w:rPr>
          <w:rFonts w:asciiTheme="majorBidi" w:hAnsiTheme="majorBidi" w:cstheme="majorBidi"/>
          <w:sz w:val="24"/>
          <w:szCs w:val="24"/>
          <w:lang w:val="lt-LT"/>
        </w:rPr>
        <w:t xml:space="preserve">. Rangovas privalo naudoti </w:t>
      </w:r>
      <w:r w:rsidR="00641196" w:rsidRPr="0072647D">
        <w:rPr>
          <w:rFonts w:asciiTheme="majorBidi" w:hAnsiTheme="majorBidi" w:cstheme="majorBidi"/>
          <w:sz w:val="24"/>
          <w:szCs w:val="24"/>
          <w:lang w:val="lt-LT"/>
        </w:rPr>
        <w:t xml:space="preserve">tik Darbų vykdymui ir naudojimo sąlygoms tinkamą įrangą ir medžiagas pagal Techninėje specifikacijoje </w:t>
      </w:r>
      <w:r w:rsidR="006E2157" w:rsidRPr="0072647D">
        <w:rPr>
          <w:rFonts w:asciiTheme="majorBidi" w:hAnsiTheme="majorBidi" w:cstheme="majorBidi"/>
          <w:sz w:val="24"/>
          <w:szCs w:val="24"/>
          <w:lang w:val="lt-LT"/>
        </w:rPr>
        <w:t>nurodytus reikalavimus.</w:t>
      </w:r>
    </w:p>
    <w:p w14:paraId="5FDB36BC" w14:textId="37C0E55C" w:rsidR="00EE100B" w:rsidRPr="0072647D" w:rsidRDefault="006E2157"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1</w:t>
      </w:r>
      <w:r w:rsidRPr="0072647D">
        <w:rPr>
          <w:rFonts w:asciiTheme="majorBidi" w:hAnsiTheme="majorBidi" w:cstheme="majorBidi"/>
          <w:sz w:val="24"/>
          <w:szCs w:val="24"/>
          <w:lang w:val="lt-LT"/>
        </w:rPr>
        <w:t xml:space="preserve">. </w:t>
      </w:r>
      <w:r w:rsidR="00EE100B" w:rsidRPr="0072647D">
        <w:rPr>
          <w:rFonts w:asciiTheme="majorBidi" w:hAnsiTheme="majorBidi" w:cstheme="majorBidi"/>
          <w:sz w:val="24"/>
          <w:szCs w:val="24"/>
          <w:lang w:val="lt-LT"/>
        </w:rPr>
        <w:t xml:space="preserve">Rangovas privalo sudaryti sąlygas Užsakovo atstovams lankytis statybvietėje bei </w:t>
      </w:r>
      <w:proofErr w:type="spellStart"/>
      <w:r w:rsidR="00EE100B" w:rsidRPr="0072647D">
        <w:rPr>
          <w:rFonts w:asciiTheme="majorBidi" w:hAnsiTheme="majorBidi" w:cstheme="majorBidi"/>
          <w:sz w:val="24"/>
          <w:szCs w:val="24"/>
          <w:lang w:val="lt-LT"/>
        </w:rPr>
        <w:t>susipa</w:t>
      </w:r>
      <w:proofErr w:type="spellEnd"/>
      <w:r w:rsidR="00EE100B" w:rsidRPr="0072647D">
        <w:rPr>
          <w:rFonts w:asciiTheme="majorBidi" w:hAnsiTheme="majorBidi" w:cstheme="majorBidi"/>
          <w:sz w:val="24"/>
          <w:szCs w:val="24"/>
          <w:lang w:val="lt-LT"/>
        </w:rPr>
        <w:t>-žinti su visa Darbų dokumentacija.</w:t>
      </w:r>
    </w:p>
    <w:p w14:paraId="1A1F6DBF" w14:textId="72C87C84" w:rsidR="00EE100B"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2</w:t>
      </w:r>
      <w:r w:rsidRPr="0072647D">
        <w:rPr>
          <w:rFonts w:asciiTheme="majorBidi" w:hAnsiTheme="majorBidi" w:cstheme="majorBidi"/>
          <w:sz w:val="24"/>
          <w:szCs w:val="24"/>
          <w:lang w:val="lt-LT"/>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1582EF" w14:textId="7B250E53" w:rsidR="00BE2D48"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3</w:t>
      </w:r>
      <w:r w:rsidRPr="0072647D">
        <w:rPr>
          <w:rFonts w:asciiTheme="majorBidi" w:hAnsiTheme="majorBidi" w:cstheme="majorBidi"/>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A286723" w14:textId="77777777" w:rsidR="0060645E" w:rsidRPr="0072647D" w:rsidRDefault="0060645E" w:rsidP="0060645E">
      <w:pPr>
        <w:tabs>
          <w:tab w:val="left" w:pos="1134"/>
          <w:tab w:val="left" w:pos="2884"/>
        </w:tabs>
        <w:jc w:val="both"/>
        <w:rPr>
          <w:rFonts w:asciiTheme="majorBidi" w:hAnsiTheme="majorBidi" w:cstheme="majorBidi"/>
          <w:sz w:val="24"/>
          <w:szCs w:val="24"/>
          <w:lang w:val="lt-LT"/>
        </w:rPr>
      </w:pPr>
    </w:p>
    <w:p w14:paraId="17D233F6" w14:textId="07F1AB37" w:rsidR="00DF77EA" w:rsidRPr="0072647D" w:rsidRDefault="00DF77EA" w:rsidP="00B221FA">
      <w:pPr>
        <w:pStyle w:val="ListParagraph"/>
        <w:numPr>
          <w:ilvl w:val="0"/>
          <w:numId w:val="5"/>
        </w:numPr>
        <w:tabs>
          <w:tab w:val="left" w:pos="1134"/>
          <w:tab w:val="left" w:pos="2884"/>
        </w:tabs>
        <w:suppressAutoHyphens/>
        <w:ind w:left="0"/>
        <w:jc w:val="center"/>
        <w:rPr>
          <w:rFonts w:asciiTheme="majorBidi" w:eastAsia="Calibri" w:hAnsiTheme="majorBidi" w:cstheme="majorBidi"/>
          <w:b/>
          <w:color w:val="000000" w:themeColor="text1"/>
          <w:sz w:val="24"/>
          <w:szCs w:val="24"/>
        </w:rPr>
      </w:pPr>
      <w:r w:rsidRPr="0072647D">
        <w:rPr>
          <w:rFonts w:asciiTheme="majorBidi" w:eastAsia="Calibri" w:hAnsiTheme="majorBidi" w:cstheme="majorBidi"/>
          <w:b/>
          <w:color w:val="000000" w:themeColor="text1"/>
          <w:sz w:val="24"/>
          <w:szCs w:val="24"/>
        </w:rPr>
        <w:lastRenderedPageBreak/>
        <w:t>SUBRANGOVAI. JŲ KEITIMO TVARKA</w:t>
      </w:r>
    </w:p>
    <w:p w14:paraId="719072AF" w14:textId="77777777" w:rsidR="00DF77EA" w:rsidRPr="0072647D" w:rsidRDefault="00DF77EA" w:rsidP="00B221FA">
      <w:pPr>
        <w:pStyle w:val="ListParagraph"/>
        <w:tabs>
          <w:tab w:val="left" w:pos="1134"/>
          <w:tab w:val="left" w:pos="2884"/>
        </w:tabs>
        <w:suppressAutoHyphens/>
        <w:ind w:left="0"/>
        <w:jc w:val="center"/>
        <w:rPr>
          <w:rFonts w:asciiTheme="majorBidi" w:eastAsia="Calibri" w:hAnsiTheme="majorBidi" w:cstheme="majorBidi"/>
          <w:b/>
          <w:color w:val="000000" w:themeColor="text1"/>
          <w:sz w:val="24"/>
          <w:szCs w:val="24"/>
        </w:rPr>
      </w:pPr>
    </w:p>
    <w:p w14:paraId="48EA09D4" w14:textId="78260E5D" w:rsidR="00DF77EA"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7.1.</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Sutarčiai vykdyti pasitelkiami šie sub</w:t>
      </w:r>
      <w:r w:rsidR="005F0183" w:rsidRPr="0072647D">
        <w:rPr>
          <w:rFonts w:asciiTheme="majorBidi" w:hAnsiTheme="majorBidi" w:cstheme="majorBidi"/>
          <w:color w:val="000000" w:themeColor="text1"/>
          <w:sz w:val="24"/>
          <w:szCs w:val="24"/>
          <w:lang w:val="lt-LT" w:eastAsia="zh-CN"/>
        </w:rPr>
        <w:t>rangovai</w:t>
      </w:r>
      <w:r w:rsidRPr="0072647D">
        <w:rPr>
          <w:rFonts w:asciiTheme="majorBidi" w:hAnsiTheme="majorBidi" w:cstheme="majorBidi"/>
          <w:color w:val="000000" w:themeColor="text1"/>
          <w:sz w:val="24"/>
          <w:szCs w:val="24"/>
          <w:lang w:val="lt-LT" w:eastAsia="zh-CN"/>
        </w:rPr>
        <w:t>: pasitelkiami/nepasitelkiami.</w:t>
      </w:r>
    </w:p>
    <w:p w14:paraId="342AA4E6" w14:textId="4F39B8A8" w:rsidR="00735C2F"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7.2.</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Rangovas įsipareigoja ne vėliau kaip iki Sutarties vykdymo pradžios raštu pranešti Užsakovo atstovui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kontaktinius duomenis ir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atstovus.</w:t>
      </w:r>
    </w:p>
    <w:p w14:paraId="69FA4245" w14:textId="3D64EB82" w:rsidR="00735C2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7.3.</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Sutarties galiojimo metu su</w:t>
      </w:r>
      <w:r w:rsidR="005F0183"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ų keitimas vietomis tarp Sutartyje numatytų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didesnės (mažesnės) Sutarties dalies (veiklos), negu buvo suderinta, perdavimas kitam Sutartyje numatytam su</w:t>
      </w:r>
      <w:r w:rsidR="00464748"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ui, papildomų ar naujų (tuo atveju kai teikiant pasiūlymą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nebuvo žinomi)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pasitelkimas arba Sutartyje numatytų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atsisakymas galimas tik raštu apie tai informavus Užsakovą.</w:t>
      </w:r>
    </w:p>
    <w:p w14:paraId="10350137" w14:textId="463691DB" w:rsidR="006067A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7.4.</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Užsakovas reikalauja, kad kartu su informacija apie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w:t>
      </w:r>
    </w:p>
    <w:p w14:paraId="63292458" w14:textId="710E0F63" w:rsidR="00DF77EA" w:rsidRPr="0072647D" w:rsidRDefault="006067A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7.5.</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Pakeitus Sutartyje numatytus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vietomis, perdavus didesnę (mažesnę) Sutarties dalį (veiklą), negu buvo suderinta, kitam Sutartyje numatytam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ui, ir (ar) pasitelkus papildomus ar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ą ir Sutarties dalis (veikla), kuriai jis yra pasitelkiamas. Šis papildomas susitarimas tampa neatskiriama Sutarties dalimi.</w:t>
      </w:r>
    </w:p>
    <w:p w14:paraId="38B372BD" w14:textId="77777777" w:rsidR="0060645E" w:rsidRPr="0072647D" w:rsidRDefault="0060645E" w:rsidP="0060645E">
      <w:pPr>
        <w:pStyle w:val="ListParagraph"/>
        <w:tabs>
          <w:tab w:val="left" w:pos="1134"/>
          <w:tab w:val="left" w:pos="2884"/>
          <w:tab w:val="left" w:pos="3119"/>
          <w:tab w:val="left" w:pos="3686"/>
        </w:tabs>
        <w:ind w:left="0"/>
        <w:rPr>
          <w:rFonts w:asciiTheme="majorBidi" w:eastAsia="Calibri" w:hAnsiTheme="majorBidi" w:cstheme="majorBidi"/>
          <w:b/>
          <w:sz w:val="24"/>
          <w:szCs w:val="24"/>
        </w:rPr>
      </w:pPr>
    </w:p>
    <w:p w14:paraId="503187D6" w14:textId="4EE0BAA0" w:rsidR="00DC366A" w:rsidRPr="0072647D" w:rsidRDefault="00DC366A" w:rsidP="0060645E">
      <w:pPr>
        <w:pStyle w:val="ListParagraph"/>
        <w:numPr>
          <w:ilvl w:val="0"/>
          <w:numId w:val="5"/>
        </w:numPr>
        <w:tabs>
          <w:tab w:val="left" w:pos="1134"/>
          <w:tab w:val="left" w:pos="2884"/>
          <w:tab w:val="left" w:pos="3119"/>
          <w:tab w:val="left" w:pos="3686"/>
        </w:tabs>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ŠALIŲ ATSAKOMYBĖ</w:t>
      </w:r>
    </w:p>
    <w:p w14:paraId="2485B1F6" w14:textId="77777777" w:rsidR="00D313CE" w:rsidRPr="0072647D" w:rsidRDefault="00D313CE" w:rsidP="00B221FA">
      <w:pPr>
        <w:pStyle w:val="ListParagraph"/>
        <w:tabs>
          <w:tab w:val="left" w:pos="1134"/>
          <w:tab w:val="left" w:pos="2884"/>
        </w:tabs>
        <w:ind w:left="0"/>
        <w:rPr>
          <w:rFonts w:asciiTheme="majorBidi" w:eastAsia="Calibri" w:hAnsiTheme="majorBidi" w:cstheme="majorBidi"/>
          <w:b/>
          <w:sz w:val="24"/>
          <w:szCs w:val="24"/>
        </w:rPr>
      </w:pPr>
    </w:p>
    <w:p w14:paraId="78B5D04D" w14:textId="55A4850E" w:rsidR="00353940"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8.1.</w:t>
      </w:r>
      <w:r w:rsidR="0060645E" w:rsidRPr="0072647D">
        <w:rPr>
          <w:rFonts w:asciiTheme="majorBidi" w:eastAsia="Calibri" w:hAnsiTheme="majorBidi" w:cstheme="majorBidi"/>
          <w:sz w:val="24"/>
          <w:szCs w:val="24"/>
          <w:lang w:val="lt-LT"/>
        </w:rPr>
        <w:t xml:space="preserve"> </w:t>
      </w:r>
      <w:r w:rsidR="00DC366A" w:rsidRPr="0072647D">
        <w:rPr>
          <w:rFonts w:asciiTheme="majorBidi" w:eastAsia="Calibri" w:hAnsiTheme="majorBidi" w:cstheme="majorBidi"/>
          <w:sz w:val="24"/>
          <w:szCs w:val="24"/>
          <w:lang w:val="lt-LT"/>
        </w:rPr>
        <w:t xml:space="preserve">Užsakovas nepagristai uždelsęs atsiskaityti už atliktus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arbus šioje Sutartyje nustatyta tvarka ir laiku, moka Rangovui 0,0</w:t>
      </w:r>
      <w:r w:rsidRPr="0072647D">
        <w:rPr>
          <w:rFonts w:asciiTheme="majorBidi" w:eastAsia="Calibri" w:hAnsiTheme="majorBidi" w:cstheme="majorBidi"/>
          <w:sz w:val="24"/>
          <w:szCs w:val="24"/>
          <w:lang w:val="lt-LT"/>
        </w:rPr>
        <w:t>5</w:t>
      </w:r>
      <w:r w:rsidR="00DC366A" w:rsidRPr="0072647D">
        <w:rPr>
          <w:rFonts w:asciiTheme="majorBidi" w:eastAsia="Calibri" w:hAnsiTheme="majorBidi" w:cstheme="majorBidi"/>
          <w:sz w:val="24"/>
          <w:szCs w:val="24"/>
          <w:lang w:val="lt-LT"/>
        </w:rPr>
        <w:t xml:space="preserve"> proc. dydžio delspinigius</w:t>
      </w:r>
      <w:r w:rsidRPr="0072647D">
        <w:rPr>
          <w:rFonts w:asciiTheme="majorBidi" w:eastAsia="Calibri" w:hAnsiTheme="majorBidi" w:cstheme="majorBidi"/>
          <w:sz w:val="24"/>
          <w:szCs w:val="24"/>
          <w:lang w:val="lt-LT"/>
        </w:rPr>
        <w:t>, skaičiuojamus</w:t>
      </w:r>
      <w:r w:rsidR="00DC366A" w:rsidRPr="0072647D">
        <w:rPr>
          <w:rFonts w:asciiTheme="majorBidi" w:eastAsia="Calibri" w:hAnsiTheme="majorBidi" w:cstheme="majorBidi"/>
          <w:sz w:val="24"/>
          <w:szCs w:val="24"/>
          <w:lang w:val="lt-LT"/>
        </w:rPr>
        <w:t xml:space="preserve"> nuo neapmokėtų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arbų kainos</w:t>
      </w:r>
      <w:r w:rsidRPr="0072647D">
        <w:rPr>
          <w:rFonts w:asciiTheme="majorBidi" w:eastAsia="Calibri" w:hAnsiTheme="majorBidi" w:cstheme="majorBidi"/>
          <w:sz w:val="24"/>
          <w:szCs w:val="24"/>
          <w:lang w:val="lt-LT"/>
        </w:rPr>
        <w:t xml:space="preserve"> be </w:t>
      </w:r>
      <w:r w:rsidRPr="00E210A7">
        <w:rPr>
          <w:rFonts w:asciiTheme="majorBidi" w:eastAsia="Calibri" w:hAnsiTheme="majorBidi" w:cstheme="majorBidi"/>
          <w:sz w:val="24"/>
          <w:szCs w:val="24"/>
          <w:lang w:val="lt-LT"/>
        </w:rPr>
        <w:t>PVM</w:t>
      </w:r>
      <w:r w:rsidR="00DC366A" w:rsidRPr="00E210A7">
        <w:rPr>
          <w:rFonts w:asciiTheme="majorBidi" w:eastAsia="Calibri" w:hAnsiTheme="majorBidi" w:cstheme="majorBidi"/>
          <w:sz w:val="24"/>
          <w:szCs w:val="24"/>
          <w:lang w:val="lt-LT"/>
        </w:rPr>
        <w:t xml:space="preserve"> už kiekvieną uždelstą kalendorinę dieną.</w:t>
      </w:r>
    </w:p>
    <w:p w14:paraId="66999BA7" w14:textId="57AD3B8C" w:rsidR="00DC366A"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8.2.</w:t>
      </w:r>
      <w:r w:rsidR="00DC366A" w:rsidRPr="00E210A7">
        <w:rPr>
          <w:rFonts w:asciiTheme="majorBidi" w:eastAsia="Calibri" w:hAnsiTheme="majorBidi" w:cstheme="majorBidi"/>
          <w:sz w:val="24"/>
          <w:szCs w:val="24"/>
          <w:lang w:val="lt-LT"/>
        </w:rPr>
        <w:t xml:space="preserve"> Rangovas dėl savo kaltės uždelsęs atlikti sutartinį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arbą (pažeidęs galutinį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arbų atlikimo terminą), moka Užsakovui 0,0</w:t>
      </w:r>
      <w:r w:rsidR="00CA0248" w:rsidRPr="00E210A7">
        <w:rPr>
          <w:rFonts w:asciiTheme="majorBidi" w:eastAsia="Calibri" w:hAnsiTheme="majorBidi" w:cstheme="majorBidi"/>
          <w:sz w:val="24"/>
          <w:szCs w:val="24"/>
          <w:lang w:val="lt-LT"/>
        </w:rPr>
        <w:t>5</w:t>
      </w:r>
      <w:r w:rsidR="00DC366A" w:rsidRPr="00E210A7">
        <w:rPr>
          <w:rFonts w:asciiTheme="majorBidi" w:eastAsia="Calibri" w:hAnsiTheme="majorBidi" w:cstheme="majorBidi"/>
          <w:sz w:val="24"/>
          <w:szCs w:val="24"/>
          <w:lang w:val="lt-LT"/>
        </w:rPr>
        <w:t xml:space="preserve"> proc. dydžio delspinigius nuo neatliktų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arbų vertės </w:t>
      </w:r>
      <w:r w:rsidRPr="00E210A7">
        <w:rPr>
          <w:rFonts w:asciiTheme="majorBidi" w:eastAsia="Calibri" w:hAnsiTheme="majorBidi" w:cstheme="majorBidi"/>
          <w:sz w:val="24"/>
          <w:szCs w:val="24"/>
          <w:lang w:val="lt-LT"/>
        </w:rPr>
        <w:t xml:space="preserve">be PVM </w:t>
      </w:r>
      <w:r w:rsidR="00DC366A" w:rsidRPr="00E210A7">
        <w:rPr>
          <w:rFonts w:asciiTheme="majorBidi" w:eastAsia="Calibri" w:hAnsiTheme="majorBidi" w:cstheme="majorBidi"/>
          <w:sz w:val="24"/>
          <w:szCs w:val="24"/>
          <w:lang w:val="lt-LT"/>
        </w:rPr>
        <w:t>už kiekvieną uždelstą dieną</w:t>
      </w:r>
      <w:r w:rsidRPr="00E210A7">
        <w:rPr>
          <w:rFonts w:asciiTheme="majorBidi" w:eastAsia="Calibri" w:hAnsiTheme="majorBidi" w:cstheme="majorBidi"/>
          <w:sz w:val="24"/>
          <w:szCs w:val="24"/>
          <w:lang w:val="lt-LT"/>
        </w:rPr>
        <w:t xml:space="preserve"> Š</w:t>
      </w:r>
      <w:r w:rsidR="00DC366A" w:rsidRPr="00E210A7">
        <w:rPr>
          <w:rFonts w:asciiTheme="majorBidi" w:eastAsia="Calibri" w:hAnsiTheme="majorBidi" w:cstheme="majorBid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29489A1C" w:rsidR="00E96924" w:rsidRPr="00E210A7" w:rsidRDefault="006B2C59"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334A14" w14:textId="22581C76"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8.4. Tuo atveju, jeigu Užsakovo galutinės apžiūros akte nurodoma atliktų Dabų esminių trūkumų, delspinigių skaičiavimas nestabdomas.</w:t>
      </w:r>
    </w:p>
    <w:p w14:paraId="290F7101" w14:textId="240CAD97"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8.5.</w:t>
      </w:r>
      <w:r w:rsidR="0060645E" w:rsidRPr="00E210A7">
        <w:rPr>
          <w:rFonts w:asciiTheme="majorBidi" w:eastAsia="Calibri" w:hAnsiTheme="majorBidi" w:cstheme="majorBidi"/>
          <w:sz w:val="24"/>
          <w:szCs w:val="24"/>
          <w:lang w:val="lt-LT"/>
        </w:rPr>
        <w:t xml:space="preserve"> </w:t>
      </w:r>
      <w:r w:rsidRPr="00E210A7">
        <w:rPr>
          <w:rFonts w:asciiTheme="majorBidi" w:eastAsia="Calibri" w:hAnsiTheme="majorBidi" w:cstheme="majorBidi"/>
          <w:sz w:val="24"/>
          <w:szCs w:val="24"/>
          <w:lang w:val="lt-LT"/>
        </w:rPr>
        <w:t>Tuo atveju, jeigu Rangovo atliktų Darbų perdavimo Užsakovui procedūros metu nustatomi Darbų esminiai trūkumai, surašomas Nepriimtų statybos darbų aktas ir delspinigių skaičiavimas tęsiamas nuo šio akto surašymo dienos</w:t>
      </w:r>
      <w:r w:rsidR="00B231E7" w:rsidRPr="00E210A7">
        <w:rPr>
          <w:rFonts w:asciiTheme="majorBidi" w:eastAsia="Calibri" w:hAnsiTheme="majorBidi" w:cstheme="majorBidi"/>
          <w:sz w:val="24"/>
          <w:szCs w:val="24"/>
          <w:lang w:val="lt-LT"/>
        </w:rPr>
        <w:t xml:space="preserve"> iki Rangovas savo sąskaita pašalina visus akte nurodytus Darbų esminius trūkumus ir tai užfiksuojama Užsakovo galutinės apžiūros akte.</w:t>
      </w:r>
    </w:p>
    <w:p w14:paraId="5053C8D5" w14:textId="64EC00FE" w:rsidR="00DF77EA" w:rsidRPr="0072647D" w:rsidRDefault="00DF77EA" w:rsidP="0060645E">
      <w:pPr>
        <w:tabs>
          <w:tab w:val="left" w:pos="1134"/>
          <w:tab w:val="left" w:pos="2884"/>
        </w:tabs>
        <w:rPr>
          <w:rFonts w:asciiTheme="majorBidi" w:eastAsia="Calibri" w:hAnsiTheme="majorBidi" w:cstheme="majorBidi"/>
          <w:b/>
          <w:sz w:val="24"/>
          <w:szCs w:val="24"/>
          <w:lang w:val="lt-LT"/>
        </w:rPr>
      </w:pPr>
    </w:p>
    <w:p w14:paraId="6407DFEE" w14:textId="68861218" w:rsidR="00D313CE" w:rsidRPr="0072647D" w:rsidRDefault="00D313CE"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PAKEITIMAI</w:t>
      </w:r>
    </w:p>
    <w:p w14:paraId="0FFCB55D" w14:textId="77777777" w:rsidR="004929D1" w:rsidRPr="0072647D" w:rsidRDefault="004929D1" w:rsidP="00B221FA">
      <w:pPr>
        <w:pStyle w:val="ListParagraph"/>
        <w:tabs>
          <w:tab w:val="left" w:pos="1134"/>
          <w:tab w:val="left" w:pos="2884"/>
        </w:tabs>
        <w:ind w:left="0"/>
        <w:rPr>
          <w:rFonts w:asciiTheme="majorBidi" w:eastAsia="Calibri" w:hAnsiTheme="majorBidi" w:cstheme="majorBidi"/>
          <w:b/>
          <w:sz w:val="24"/>
          <w:szCs w:val="24"/>
        </w:rPr>
      </w:pPr>
    </w:p>
    <w:p w14:paraId="5F615FE8" w14:textId="38B6739A"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9.1. Sutartis jos galiojimo laikotarpiu gali b</w:t>
      </w:r>
      <w:r w:rsidR="004929D1" w:rsidRPr="0072647D">
        <w:rPr>
          <w:rFonts w:asciiTheme="majorBidi" w:eastAsia="Calibri" w:hAnsiTheme="majorBidi" w:cstheme="majorBidi"/>
          <w:bCs/>
          <w:sz w:val="24"/>
          <w:szCs w:val="24"/>
        </w:rPr>
        <w:t>ū</w:t>
      </w:r>
      <w:r w:rsidRPr="0072647D">
        <w:rPr>
          <w:rFonts w:asciiTheme="majorBidi" w:eastAsia="Calibri" w:hAnsiTheme="majorBidi" w:cstheme="majorBidi"/>
          <w:bCs/>
          <w:sz w:val="24"/>
          <w:szCs w:val="24"/>
        </w:rPr>
        <w:t>ti kei</w:t>
      </w:r>
      <w:r w:rsidR="004929D1" w:rsidRPr="0072647D">
        <w:rPr>
          <w:rFonts w:asciiTheme="majorBidi" w:eastAsia="Calibri" w:hAnsiTheme="majorBidi" w:cstheme="majorBidi"/>
          <w:bCs/>
          <w:sz w:val="24"/>
          <w:szCs w:val="24"/>
        </w:rPr>
        <w:t>č</w:t>
      </w:r>
      <w:r w:rsidRPr="0072647D">
        <w:rPr>
          <w:rFonts w:asciiTheme="majorBidi" w:eastAsia="Calibri" w:hAnsiTheme="majorBidi" w:cstheme="majorBidi"/>
          <w:bCs/>
          <w:sz w:val="24"/>
          <w:szCs w:val="24"/>
        </w:rPr>
        <w:t>iama neatliekant naujos pirkimo procedūros vad</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vaujantis Lietuvos </w:t>
      </w:r>
      <w:r w:rsidR="00633BA1" w:rsidRPr="0072647D">
        <w:rPr>
          <w:rFonts w:asciiTheme="majorBidi" w:eastAsia="Calibri" w:hAnsiTheme="majorBidi" w:cstheme="majorBidi"/>
          <w:bCs/>
          <w:sz w:val="24"/>
          <w:szCs w:val="24"/>
        </w:rPr>
        <w:t>R</w:t>
      </w:r>
      <w:r w:rsidRPr="0072647D">
        <w:rPr>
          <w:rFonts w:asciiTheme="majorBidi" w:eastAsia="Calibri" w:hAnsiTheme="majorBidi" w:cstheme="majorBidi"/>
          <w:bCs/>
          <w:sz w:val="24"/>
          <w:szCs w:val="24"/>
        </w:rPr>
        <w:t>espublikos viešųjų pirkimo įstatymo 89 straipsnio nuostatomis.</w:t>
      </w:r>
    </w:p>
    <w:p w14:paraId="6B7A73D7" w14:textId="78E010E4"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9.2. Sutarties sąlygų keitimu nėra laikomi techninio pobūdžio Sutarties vykdymui reikalingų duomenų pasikeitimai (pvz. Šalių rekvizitai ir pan.). Sutarties sąlygų klaidų taisymai bei atskirų </w:t>
      </w:r>
      <w:r w:rsidRPr="0072647D">
        <w:rPr>
          <w:rFonts w:asciiTheme="majorBidi" w:eastAsia="Calibri" w:hAnsiTheme="majorBidi" w:cstheme="majorBidi"/>
          <w:bCs/>
          <w:sz w:val="24"/>
          <w:szCs w:val="24"/>
        </w:rPr>
        <w:lastRenderedPageBreak/>
        <w:t>Sutarties vykdym</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 sąlygų koregavimas Sutartyje numatytomis aplinkybėmis.</w:t>
      </w:r>
    </w:p>
    <w:p w14:paraId="2CE936C7" w14:textId="4C702D2E"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72647D">
        <w:rPr>
          <w:rFonts w:asciiTheme="majorBidi" w:eastAsia="Calibri" w:hAnsiTheme="majorBidi" w:cstheme="majorBidi"/>
          <w:bCs/>
          <w:sz w:val="24"/>
          <w:szCs w:val="24"/>
        </w:rPr>
        <w:t>tačiau Sutarties įgyvendinimo eigoje paaiškėjo, kad tokio pobūdžio Darbų vykdymas netikslingas.</w:t>
      </w:r>
    </w:p>
    <w:p w14:paraId="1325C9D7" w14:textId="78004ABA" w:rsidR="0076715F" w:rsidRPr="0072647D" w:rsidRDefault="0076715F"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9.4. Darbų kiekio (apimties) pakeitimai gali būti atliekami šiais atvejais:</w:t>
      </w:r>
    </w:p>
    <w:p w14:paraId="42A25F0D" w14:textId="2D5D077C" w:rsidR="00DF77EA"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9.4.1. kai Darbai dėl atliktų korekcijų tampa nebereikalingi;</w:t>
      </w:r>
    </w:p>
    <w:p w14:paraId="227CE9A9" w14:textId="4D823360" w:rsidR="009E6145"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9.4.2. </w:t>
      </w:r>
      <w:r w:rsidR="00C9760F" w:rsidRPr="0072647D">
        <w:rPr>
          <w:rFonts w:asciiTheme="majorBidi" w:eastAsia="Calibri" w:hAnsiTheme="majorBidi" w:cstheme="majorBidi"/>
          <w:bCs/>
          <w:sz w:val="24"/>
          <w:szCs w:val="24"/>
          <w:lang w:val="lt-LT"/>
        </w:rPr>
        <w:t>kai numatytų sprendinių neįmanoma įgyvendinti dėl Techninės specifikacijos trūkumų ar kitų klaidų</w:t>
      </w:r>
      <w:r w:rsidR="004C3721" w:rsidRPr="0072647D">
        <w:rPr>
          <w:rFonts w:asciiTheme="majorBidi" w:eastAsia="Calibri" w:hAnsiTheme="majorBidi" w:cstheme="majorBidi"/>
          <w:bCs/>
          <w:sz w:val="24"/>
          <w:szCs w:val="24"/>
          <w:lang w:val="lt-LT"/>
        </w:rPr>
        <w:t>, kurių nėra galimybės patikslinti Sutarties įgyvendinimo metu;</w:t>
      </w:r>
    </w:p>
    <w:p w14:paraId="05DC0068" w14:textId="7B92D208" w:rsidR="004C3721" w:rsidRPr="0072647D" w:rsidRDefault="00CB572C"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9.4.3. </w:t>
      </w:r>
      <w:r w:rsidR="00792441" w:rsidRPr="0072647D">
        <w:rPr>
          <w:rFonts w:asciiTheme="majorBidi" w:eastAsia="Calibri" w:hAnsiTheme="majorBidi" w:cstheme="majorBidi"/>
          <w:bCs/>
          <w:sz w:val="24"/>
          <w:szCs w:val="24"/>
          <w:lang w:val="lt-LT"/>
        </w:rPr>
        <w:t>kai nėra skiriamas pakankamas finansavimas Darbams apmokėti;</w:t>
      </w:r>
    </w:p>
    <w:p w14:paraId="22114475" w14:textId="2DD463E4" w:rsidR="00792441" w:rsidRPr="0072647D" w:rsidRDefault="00792441"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9.4.4. </w:t>
      </w:r>
      <w:r w:rsidR="008527B4" w:rsidRPr="0072647D">
        <w:rPr>
          <w:rFonts w:asciiTheme="majorBidi" w:eastAsia="Calibri" w:hAnsiTheme="majorBidi" w:cstheme="majorBidi"/>
          <w:bCs/>
          <w:sz w:val="24"/>
          <w:szCs w:val="24"/>
          <w:lang w:val="lt-LT"/>
        </w:rPr>
        <w:t>kai dėl paaiškėjusių techninių priežasčių ir aplinkybių tam tikrus Darbus vykdyti tampa neracionalu;</w:t>
      </w:r>
    </w:p>
    <w:p w14:paraId="1A3E9138" w14:textId="6CD7EA31" w:rsidR="008527B4" w:rsidRPr="0072647D" w:rsidRDefault="008527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9.4.5. </w:t>
      </w:r>
      <w:r w:rsidR="00230EF9" w:rsidRPr="0072647D">
        <w:rPr>
          <w:rFonts w:asciiTheme="majorBidi" w:eastAsia="Calibri" w:hAnsiTheme="majorBidi" w:cstheme="majorBidi"/>
          <w:bCs/>
          <w:sz w:val="24"/>
          <w:szCs w:val="24"/>
          <w:lang w:val="lt-LT"/>
        </w:rPr>
        <w:t>dėl statybos normatyvinių dokumentų ar kitų teisės aktų reikalavimų pakeitimo po Darbų pradžios</w:t>
      </w:r>
      <w:r w:rsidR="002A209A" w:rsidRPr="0072647D">
        <w:rPr>
          <w:rFonts w:asciiTheme="majorBidi" w:eastAsia="Calibri" w:hAnsiTheme="majorBidi" w:cstheme="majorBidi"/>
          <w:bCs/>
          <w:sz w:val="24"/>
          <w:szCs w:val="24"/>
          <w:lang w:val="lt-LT"/>
        </w:rPr>
        <w:t>, jei dėl tokio pakeitimo nebuvo pakeistas Sutarties pobūdis ir būtina pasikeitusių t</w:t>
      </w:r>
      <w:r w:rsidR="00A10028" w:rsidRPr="0072647D">
        <w:rPr>
          <w:rFonts w:asciiTheme="majorBidi" w:eastAsia="Calibri" w:hAnsiTheme="majorBidi" w:cstheme="majorBidi"/>
          <w:bCs/>
          <w:sz w:val="24"/>
          <w:szCs w:val="24"/>
          <w:lang w:val="lt-LT"/>
        </w:rPr>
        <w:t>eisės aktų reikalavimus įgyvendinti Sutarties vykdymo metu;</w:t>
      </w:r>
    </w:p>
    <w:p w14:paraId="664BB241" w14:textId="27D589C6" w:rsidR="00A10028" w:rsidRPr="0072647D" w:rsidRDefault="00A10028"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9.4.6. </w:t>
      </w:r>
      <w:r w:rsidR="00582695" w:rsidRPr="0072647D">
        <w:rPr>
          <w:rFonts w:asciiTheme="majorBidi" w:eastAsia="Calibri" w:hAnsiTheme="majorBidi" w:cstheme="majorBidi"/>
          <w:bCs/>
          <w:sz w:val="24"/>
          <w:szCs w:val="24"/>
          <w:lang w:val="lt-LT"/>
        </w:rPr>
        <w:t>dėl pagrįstų trečiųjų Šalių reikalavimų dėl Darbų</w:t>
      </w:r>
      <w:r w:rsidR="000A59D8" w:rsidRPr="0072647D">
        <w:rPr>
          <w:rFonts w:asciiTheme="majorBidi" w:eastAsia="Calibri" w:hAnsiTheme="majorBidi" w:cstheme="majorBidi"/>
          <w:bCs/>
          <w:sz w:val="24"/>
          <w:szCs w:val="24"/>
          <w:lang w:val="lt-LT"/>
        </w:rPr>
        <w:t>, susijusių su trečiųjų Šalių turtu, vykdymo</w:t>
      </w:r>
      <w:r w:rsidR="006016B3" w:rsidRPr="0072647D">
        <w:rPr>
          <w:rFonts w:asciiTheme="majorBidi" w:eastAsia="Calibri" w:hAnsiTheme="majorBidi" w:cstheme="majorBidi"/>
          <w:bCs/>
          <w:sz w:val="24"/>
          <w:szCs w:val="24"/>
          <w:lang w:val="lt-LT"/>
        </w:rPr>
        <w:t xml:space="preserve"> (inžinerinių tinklų</w:t>
      </w:r>
      <w:r w:rsidR="004614B6" w:rsidRPr="0072647D">
        <w:rPr>
          <w:rFonts w:asciiTheme="majorBidi" w:eastAsia="Calibri" w:hAnsiTheme="majorBidi" w:cstheme="majorBidi"/>
          <w:bCs/>
          <w:sz w:val="24"/>
          <w:szCs w:val="24"/>
          <w:lang w:val="lt-LT"/>
        </w:rPr>
        <w:t xml:space="preserve"> (vandentiekių, dujotiekių, elektros, komunikacijų, energijos ir (ar) kitų tinklų</w:t>
      </w:r>
      <w:r w:rsidR="003848E0" w:rsidRPr="0072647D">
        <w:rPr>
          <w:rFonts w:asciiTheme="majorBidi" w:eastAsia="Calibri" w:hAnsiTheme="majorBidi" w:cstheme="majorBidi"/>
          <w:bCs/>
          <w:sz w:val="24"/>
          <w:szCs w:val="24"/>
          <w:lang w:val="lt-LT"/>
        </w:rPr>
        <w:t>), susisiekimo, komunikacijų valdytojų ir pan.);</w:t>
      </w:r>
    </w:p>
    <w:p w14:paraId="6A0BFD0F" w14:textId="2BC59668" w:rsidR="003848E0" w:rsidRPr="0072647D" w:rsidRDefault="003848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9.4.7. </w:t>
      </w:r>
      <w:r w:rsidR="009E0B68" w:rsidRPr="0072647D">
        <w:rPr>
          <w:rFonts w:asciiTheme="majorBidi" w:eastAsia="Calibri" w:hAnsiTheme="majorBidi" w:cstheme="majorBidi"/>
          <w:bCs/>
          <w:sz w:val="24"/>
          <w:szCs w:val="24"/>
          <w:lang w:val="lt-LT"/>
        </w:rPr>
        <w:t>kai atsiranda būtinybė įsigyti papildomų Darbų ar Darbų neatlikti dėl aplinkybių</w:t>
      </w:r>
      <w:r w:rsidR="005A4021" w:rsidRPr="0072647D">
        <w:rPr>
          <w:rFonts w:asciiTheme="majorBidi" w:eastAsia="Calibri" w:hAnsiTheme="majorBidi" w:cstheme="majorBidi"/>
          <w:bCs/>
          <w:sz w:val="24"/>
          <w:szCs w:val="24"/>
          <w:lang w:val="lt-LT"/>
        </w:rPr>
        <w:t>, kurių protingas ir apdairus Užsakovas negalėjo numatyti, bet iš esmės nesikeičia Darbų pobūdis</w:t>
      </w:r>
      <w:r w:rsidR="009B78CB" w:rsidRPr="0072647D">
        <w:rPr>
          <w:rFonts w:asciiTheme="majorBidi" w:eastAsia="Calibri" w:hAnsiTheme="majorBidi" w:cstheme="majorBidi"/>
          <w:bCs/>
          <w:sz w:val="24"/>
          <w:szCs w:val="24"/>
          <w:lang w:val="lt-LT"/>
        </w:rPr>
        <w:t>, arba vykdant Darbus paaiškėja naujos aplinkybės dėl objekto būklės;</w:t>
      </w:r>
    </w:p>
    <w:p w14:paraId="12B4F6D5" w14:textId="7C80B8AA" w:rsidR="00BB76E0" w:rsidRPr="0072647D" w:rsidRDefault="00BB76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9.4.8. kitais Lietuvos Respublikos viešųjų pirkimų įstatymo 89 straipsnyje numatytas atvejais.</w:t>
      </w:r>
    </w:p>
    <w:p w14:paraId="53A03AA8" w14:textId="25A3159C" w:rsidR="009B78CB" w:rsidRPr="0072647D" w:rsidRDefault="00DE377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9.5. </w:t>
      </w:r>
      <w:r w:rsidR="00BB76E0" w:rsidRPr="0072647D">
        <w:rPr>
          <w:rFonts w:asciiTheme="majorBidi" w:eastAsia="Calibri" w:hAnsiTheme="majorBidi" w:cstheme="majorBidi"/>
          <w:bCs/>
          <w:sz w:val="24"/>
          <w:szCs w:val="24"/>
          <w:lang w:val="lt-LT"/>
        </w:rPr>
        <w:t xml:space="preserve">Kiti Sutarties pakeitimai </w:t>
      </w:r>
      <w:r w:rsidRPr="0072647D">
        <w:rPr>
          <w:rFonts w:asciiTheme="majorBidi" w:eastAsia="Calibri" w:hAnsiTheme="majorBidi" w:cstheme="majorBidi"/>
          <w:bCs/>
          <w:sz w:val="24"/>
          <w:szCs w:val="24"/>
          <w:lang w:val="lt-LT"/>
        </w:rPr>
        <w:t>gali būti atliekami kitais Lietuvos Respublikos viešųjų pirkimų įstatyme numatytais atvejais.</w:t>
      </w:r>
    </w:p>
    <w:p w14:paraId="11DC2088" w14:textId="6A2CDA84" w:rsidR="001B5AEF" w:rsidRPr="0072647D" w:rsidRDefault="00DE377F" w:rsidP="00E76D3D">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9.6.</w:t>
      </w:r>
      <w:r w:rsidR="001B5AEF" w:rsidRPr="0072647D">
        <w:rPr>
          <w:rFonts w:asciiTheme="majorBidi" w:eastAsia="Calibri" w:hAnsiTheme="majorBidi" w:cstheme="majorBid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36845EC4" w14:textId="72285578"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7</w:t>
      </w:r>
      <w:r w:rsidRPr="0072647D">
        <w:rPr>
          <w:rFonts w:asciiTheme="majorBidi" w:eastAsia="Calibri" w:hAnsiTheme="majorBidi" w:cstheme="majorBidi"/>
          <w:bCs/>
          <w:sz w:val="24"/>
          <w:szCs w:val="24"/>
          <w:lang w:val="lt-LT"/>
        </w:rPr>
        <w:t>. Pakeitimas grindžiamas dokumentais (pvz. defektiniu  (pakeitimų) aktu, brėžiniais</w:t>
      </w:r>
      <w:r w:rsidR="00A55367" w:rsidRPr="0072647D">
        <w:rPr>
          <w:rFonts w:asciiTheme="majorBidi" w:eastAsia="Calibri" w:hAnsiTheme="majorBidi" w:cstheme="majorBidi"/>
          <w:bCs/>
          <w:sz w:val="24"/>
          <w:szCs w:val="24"/>
          <w:lang w:val="lt-LT"/>
        </w:rPr>
        <w:t>, lokalin</w:t>
      </w:r>
      <w:r w:rsidR="0062321D" w:rsidRPr="0072647D">
        <w:rPr>
          <w:rFonts w:asciiTheme="majorBidi" w:eastAsia="Calibri" w:hAnsiTheme="majorBidi" w:cstheme="majorBidi"/>
          <w:bCs/>
          <w:sz w:val="24"/>
          <w:szCs w:val="24"/>
          <w:lang w:val="lt-LT"/>
        </w:rPr>
        <w:t>ėmis sąmatomis, darbų kiekių žiniaraščiais</w:t>
      </w:r>
      <w:r w:rsidRPr="0072647D">
        <w:rPr>
          <w:rFonts w:asciiTheme="majorBidi" w:eastAsia="Calibri" w:hAnsiTheme="majorBidi" w:cstheme="majorBidi"/>
          <w:bCs/>
          <w:sz w:val="24"/>
          <w:szCs w:val="24"/>
          <w:lang w:val="lt-LT"/>
        </w:rPr>
        <w:t xml:space="preserve"> ar kitais dokumentais), kurie turi būti patvirtinti Rangovo bei raštu suderinti su Užsakovu.</w:t>
      </w:r>
    </w:p>
    <w:p w14:paraId="291A8868" w14:textId="6211B02B"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8</w:t>
      </w:r>
      <w:r w:rsidRPr="0072647D">
        <w:rPr>
          <w:rFonts w:asciiTheme="majorBidi" w:eastAsia="Calibri" w:hAnsiTheme="majorBidi" w:cstheme="majorBidi"/>
          <w:bCs/>
          <w:sz w:val="24"/>
          <w:szCs w:val="24"/>
          <w:lang w:val="lt-LT"/>
        </w:rPr>
        <w:t xml:space="preserve">. </w:t>
      </w:r>
      <w:r w:rsidR="00453491" w:rsidRPr="0072647D">
        <w:rPr>
          <w:rFonts w:asciiTheme="majorBidi" w:eastAsia="Calibri" w:hAnsiTheme="majorBidi" w:cstheme="majorBidi"/>
          <w:bCs/>
          <w:sz w:val="24"/>
          <w:szCs w:val="24"/>
          <w:lang w:val="lt-LT"/>
        </w:rPr>
        <w:t>Pakeitimas įforminamas susitarimu dėl Darbų pakeitimo, nurodant Darbų pavadinimus, vienetus, kiekius, techninius sprendinius (pavyzdžiui</w:t>
      </w:r>
      <w:r w:rsidR="00231614" w:rsidRPr="0072647D">
        <w:rPr>
          <w:rFonts w:asciiTheme="majorBidi" w:eastAsia="Calibri" w:hAnsiTheme="majorBidi" w:cstheme="majorBidi"/>
          <w:bCs/>
          <w:sz w:val="24"/>
          <w:szCs w:val="24"/>
          <w:lang w:val="lt-LT"/>
        </w:rPr>
        <w:t>, brėžinius ir kita), įkainių/kainų nustatymo pagrindimą ir skaičiavimą</w:t>
      </w:r>
      <w:r w:rsidR="00483B4F" w:rsidRPr="0072647D">
        <w:rPr>
          <w:rFonts w:asciiTheme="majorBidi" w:eastAsia="Calibri" w:hAnsiTheme="majorBidi" w:cstheme="majorBidi"/>
          <w:bCs/>
          <w:sz w:val="24"/>
          <w:szCs w:val="24"/>
          <w:lang w:val="lt-LT"/>
        </w:rPr>
        <w:t xml:space="preserve">. </w:t>
      </w:r>
      <w:r w:rsidR="00231614" w:rsidRPr="0072647D">
        <w:rPr>
          <w:rFonts w:asciiTheme="majorBidi" w:eastAsia="Calibri" w:hAnsiTheme="majorBidi" w:cstheme="majorBidi"/>
          <w:bCs/>
          <w:sz w:val="24"/>
          <w:szCs w:val="24"/>
          <w:lang w:val="lt-LT"/>
        </w:rPr>
        <w:t>Toks susitarimas turi būti patvirtintas ir pasirašytas  Šalių ir laikomas sudėtine Sutarties dalimi</w:t>
      </w:r>
      <w:r w:rsidR="007E0616" w:rsidRPr="0072647D">
        <w:rPr>
          <w:rFonts w:asciiTheme="majorBidi" w:eastAsia="Calibri" w:hAnsiTheme="majorBidi" w:cstheme="majorBidi"/>
          <w:bCs/>
          <w:sz w:val="24"/>
          <w:szCs w:val="24"/>
          <w:lang w:val="lt-LT"/>
        </w:rPr>
        <w:t>.</w:t>
      </w:r>
    </w:p>
    <w:p w14:paraId="66589F8C" w14:textId="3B4F1F23" w:rsidR="00DF2D09" w:rsidRPr="0072647D" w:rsidRDefault="00BB76E0"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9</w:t>
      </w:r>
      <w:r w:rsidRPr="0072647D">
        <w:rPr>
          <w:rFonts w:asciiTheme="majorBidi" w:eastAsia="Calibri" w:hAnsiTheme="majorBidi" w:cstheme="majorBidi"/>
          <w:bCs/>
          <w:sz w:val="24"/>
          <w:szCs w:val="24"/>
          <w:lang w:val="lt-LT"/>
        </w:rPr>
        <w:t xml:space="preserve">. </w:t>
      </w:r>
      <w:r w:rsidR="00710E91" w:rsidRPr="0072647D">
        <w:rPr>
          <w:rFonts w:asciiTheme="majorBidi" w:eastAsia="Calibri" w:hAnsiTheme="majorBidi" w:cstheme="majorBidi"/>
          <w:bCs/>
          <w:sz w:val="24"/>
          <w:szCs w:val="24"/>
          <w:lang w:val="lt-LT"/>
        </w:rPr>
        <w:t>Darbų (kiekių) apimties keitim</w:t>
      </w:r>
      <w:r w:rsidR="0009355E" w:rsidRPr="0072647D">
        <w:rPr>
          <w:rFonts w:asciiTheme="majorBidi" w:eastAsia="Calibri" w:hAnsiTheme="majorBidi" w:cstheme="majorBidi"/>
          <w:bCs/>
          <w:sz w:val="24"/>
          <w:szCs w:val="24"/>
          <w:lang w:val="lt-LT"/>
        </w:rPr>
        <w:t>o kaina/įkainiai</w:t>
      </w:r>
      <w:r w:rsidR="00710E91" w:rsidRPr="0072647D">
        <w:rPr>
          <w:rFonts w:asciiTheme="majorBidi" w:eastAsia="Calibri" w:hAnsiTheme="majorBidi" w:cstheme="majorBidi"/>
          <w:bCs/>
          <w:sz w:val="24"/>
          <w:szCs w:val="24"/>
          <w:lang w:val="lt-LT"/>
        </w:rPr>
        <w:t xml:space="preserve"> </w:t>
      </w:r>
      <w:r w:rsidR="00120A7E" w:rsidRPr="0072647D">
        <w:rPr>
          <w:rFonts w:asciiTheme="majorBidi" w:eastAsia="Calibri" w:hAnsiTheme="majorBidi" w:cstheme="majorBidi"/>
          <w:bCs/>
          <w:sz w:val="24"/>
          <w:szCs w:val="24"/>
          <w:lang w:val="lt-LT"/>
        </w:rPr>
        <w:t>apskaičiuojam</w:t>
      </w:r>
      <w:r w:rsidR="0009355E" w:rsidRPr="0072647D">
        <w:rPr>
          <w:rFonts w:asciiTheme="majorBidi" w:eastAsia="Calibri" w:hAnsiTheme="majorBidi" w:cstheme="majorBidi"/>
          <w:bCs/>
          <w:sz w:val="24"/>
          <w:szCs w:val="24"/>
          <w:lang w:val="lt-LT"/>
        </w:rPr>
        <w:t>i</w:t>
      </w:r>
      <w:r w:rsidR="00120A7E" w:rsidRPr="0072647D">
        <w:rPr>
          <w:rFonts w:asciiTheme="majorBidi" w:eastAsia="Calibri" w:hAnsiTheme="majorBidi" w:cstheme="majorBidi"/>
          <w:bCs/>
          <w:sz w:val="24"/>
          <w:szCs w:val="24"/>
          <w:lang w:val="lt-LT"/>
        </w:rPr>
        <w:t xml:space="preserve"> v</w:t>
      </w:r>
      <w:r w:rsidR="00DF2D09" w:rsidRPr="0072647D">
        <w:rPr>
          <w:rFonts w:asciiTheme="majorBidi" w:eastAsia="Calibri" w:hAnsiTheme="majorBidi" w:cstheme="majorBidi"/>
          <w:bCs/>
          <w:sz w:val="24"/>
          <w:szCs w:val="24"/>
          <w:lang w:val="lt-LT"/>
        </w:rPr>
        <w:t xml:space="preserve">adovaujantis </w:t>
      </w:r>
      <w:r w:rsidR="005C06A1" w:rsidRPr="0072647D">
        <w:rPr>
          <w:rFonts w:asciiTheme="majorBidi" w:eastAsia="Calibri" w:hAnsiTheme="majorBidi" w:cstheme="majorBidi"/>
          <w:bCs/>
          <w:sz w:val="24"/>
          <w:szCs w:val="24"/>
          <w:lang w:val="lt-LT"/>
        </w:rPr>
        <w:t xml:space="preserve">Metodikos </w:t>
      </w:r>
      <w:r w:rsidR="00B52434" w:rsidRPr="0072647D">
        <w:rPr>
          <w:rFonts w:asciiTheme="majorBidi" w:eastAsia="Calibri" w:hAnsiTheme="majorBidi" w:cstheme="majorBidi"/>
          <w:bCs/>
          <w:sz w:val="24"/>
          <w:szCs w:val="24"/>
          <w:lang w:val="lt-LT"/>
        </w:rPr>
        <w:t>56 straipsnio nuostatomis.</w:t>
      </w:r>
    </w:p>
    <w:p w14:paraId="03EDB1E3" w14:textId="3DB717B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 Pakeitimai atliekami tokia tvarka:</w:t>
      </w:r>
    </w:p>
    <w:p w14:paraId="508D2F0E" w14:textId="2CFA0F5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.1. jei būtina/tikslinga atsisakyti atskiro Darbo, ar būtina/tikslinga mažinti Darbų apimtis, Rangovas pateikia nevykdytinų Darbų lokalinę sąmatą, kurioje nurodo nevykdytinų Darbų kainas, apskaičiuotas pagal Metodikos 56 straipsnyje nurodytus Darbų kainų nustatymo būdus, ir Užsakovui įvertinus Rangovo siūlymą, koreguojama Sutarties kaina;</w:t>
      </w:r>
    </w:p>
    <w:p w14:paraId="1A95C6B6" w14:textId="57B4737D"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72647D">
        <w:rPr>
          <w:rFonts w:asciiTheme="majorBidi" w:eastAsia="Calibri" w:hAnsiTheme="majorBidi" w:cstheme="majorBidi"/>
          <w:bCs/>
          <w:sz w:val="24"/>
          <w:szCs w:val="24"/>
          <w:lang w:val="lt-LT"/>
        </w:rPr>
        <w:t>dėl kitų Darbų, t.</w:t>
      </w:r>
      <w:r w:rsidR="0060645E" w:rsidRPr="0072647D">
        <w:rPr>
          <w:rFonts w:asciiTheme="majorBidi" w:eastAsia="Calibri" w:hAnsiTheme="majorBidi" w:cstheme="majorBidi"/>
          <w:bCs/>
          <w:sz w:val="24"/>
          <w:szCs w:val="24"/>
          <w:lang w:val="lt-LT"/>
        </w:rPr>
        <w:t xml:space="preserve"> </w:t>
      </w:r>
      <w:r w:rsidR="0019622A" w:rsidRPr="0072647D">
        <w:rPr>
          <w:rFonts w:asciiTheme="majorBidi" w:eastAsia="Calibri" w:hAnsiTheme="majorBidi" w:cstheme="majorBidi"/>
          <w:bCs/>
          <w:sz w:val="24"/>
          <w:szCs w:val="24"/>
          <w:lang w:val="lt-LT"/>
        </w:rPr>
        <w:t xml:space="preserve">y. vietoje nevykdomų Darbų siūlomų atlikti Darbų lokalinę sąmatą, </w:t>
      </w:r>
      <w:r w:rsidR="0019622A" w:rsidRPr="0072647D">
        <w:rPr>
          <w:rFonts w:asciiTheme="majorBidi" w:eastAsia="Calibri" w:hAnsiTheme="majorBidi" w:cstheme="majorBidi"/>
          <w:bCs/>
          <w:sz w:val="24"/>
          <w:szCs w:val="24"/>
          <w:lang w:val="lt-LT"/>
        </w:rPr>
        <w:lastRenderedPageBreak/>
        <w:t>sudarytą pagal Metodikos 56 straipsnyje nurodytus Darbų kainų nustatymo būdus, ir Užsakovui įvertinus Rangovo siūlymą, koreguojama Sutarties kaina (jei reikia).</w:t>
      </w:r>
    </w:p>
    <w:p w14:paraId="75424A70" w14:textId="0AC0F837" w:rsidR="00DF77EA" w:rsidRPr="0072647D" w:rsidRDefault="00790B47" w:rsidP="00056D72">
      <w:pPr>
        <w:ind w:firstLine="709"/>
        <w:jc w:val="both"/>
        <w:rPr>
          <w:rFonts w:asciiTheme="majorBidi" w:eastAsia="Calibri" w:hAnsiTheme="majorBidi" w:cstheme="majorBidi"/>
          <w:bCs/>
          <w:iCs/>
          <w:sz w:val="24"/>
          <w:szCs w:val="24"/>
          <w:lang w:val="lt-LT"/>
        </w:rPr>
      </w:pPr>
      <w:r w:rsidRPr="0072647D">
        <w:rPr>
          <w:rFonts w:asciiTheme="majorBidi" w:eastAsia="Calibri" w:hAnsiTheme="majorBidi" w:cstheme="majorBidi"/>
          <w:bCs/>
          <w:sz w:val="24"/>
          <w:szCs w:val="24"/>
          <w:lang w:val="lt-LT"/>
        </w:rPr>
        <w:t>9.1</w:t>
      </w:r>
      <w:r w:rsidR="00E76D3D" w:rsidRPr="0072647D">
        <w:rPr>
          <w:rFonts w:asciiTheme="majorBidi" w:eastAsia="Calibri" w:hAnsiTheme="majorBidi" w:cstheme="majorBidi"/>
          <w:bCs/>
          <w:sz w:val="24"/>
          <w:szCs w:val="24"/>
          <w:lang w:val="lt-LT"/>
        </w:rPr>
        <w:t>0</w:t>
      </w:r>
      <w:r w:rsidRPr="0072647D">
        <w:rPr>
          <w:rFonts w:asciiTheme="majorBidi" w:eastAsia="Calibri" w:hAnsiTheme="majorBidi" w:cstheme="majorBidi"/>
          <w:bCs/>
          <w:sz w:val="24"/>
          <w:szCs w:val="24"/>
          <w:lang w:val="lt-LT"/>
        </w:rPr>
        <w:t>.3. jei būtina/tikslinga atlikti papildomą Darbą ar būtina/tikslinga didinti Darbų apimtis, Rangovas pateikia siūlymą dėl papildomų Darbų, t.</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72647D">
        <w:rPr>
          <w:rFonts w:asciiTheme="majorBidi" w:eastAsia="Calibri" w:hAnsiTheme="majorBidi" w:cstheme="majorBidi"/>
          <w:bCs/>
          <w:iCs/>
          <w:sz w:val="24"/>
          <w:szCs w:val="24"/>
          <w:lang w:val="lt-LT"/>
        </w:rPr>
        <w:t>Jei neįmanoma papildom</w:t>
      </w:r>
      <w:r w:rsidR="00CE4970" w:rsidRPr="0072647D">
        <w:rPr>
          <w:rFonts w:asciiTheme="majorBidi" w:eastAsia="Calibri" w:hAnsiTheme="majorBidi" w:cstheme="majorBidi"/>
          <w:bCs/>
          <w:iCs/>
          <w:sz w:val="24"/>
          <w:szCs w:val="24"/>
          <w:lang w:val="lt-LT"/>
        </w:rPr>
        <w:t>ų Darbų kainai/įkainiams</w:t>
      </w:r>
      <w:r w:rsidR="00DA1BB5" w:rsidRPr="0072647D">
        <w:rPr>
          <w:rFonts w:asciiTheme="majorBidi" w:eastAsia="Calibri" w:hAnsiTheme="majorBidi" w:cstheme="majorBidi"/>
          <w:bCs/>
          <w:iCs/>
          <w:sz w:val="24"/>
          <w:szCs w:val="24"/>
          <w:lang w:val="lt-LT"/>
        </w:rPr>
        <w:t xml:space="preserve">  pritaik</w:t>
      </w:r>
      <w:r w:rsidR="00CE4970" w:rsidRPr="0072647D">
        <w:rPr>
          <w:rFonts w:asciiTheme="majorBidi" w:eastAsia="Calibri" w:hAnsiTheme="majorBidi" w:cstheme="majorBidi"/>
          <w:bCs/>
          <w:iCs/>
          <w:sz w:val="24"/>
          <w:szCs w:val="24"/>
          <w:lang w:val="lt-LT"/>
        </w:rPr>
        <w:t xml:space="preserve">yti Metodikos 56 straipsnio </w:t>
      </w:r>
      <w:r w:rsidR="00454B34" w:rsidRPr="0072647D">
        <w:rPr>
          <w:rFonts w:asciiTheme="majorBidi" w:eastAsia="Calibri" w:hAnsiTheme="majorBidi" w:cstheme="majorBidi"/>
          <w:bCs/>
          <w:iCs/>
          <w:sz w:val="24"/>
          <w:szCs w:val="24"/>
          <w:lang w:val="lt-LT"/>
        </w:rPr>
        <w:t xml:space="preserve">3 dalyje </w:t>
      </w:r>
      <w:r w:rsidR="00DA1BB5" w:rsidRPr="0072647D">
        <w:rPr>
          <w:rFonts w:asciiTheme="majorBidi" w:eastAsia="Calibri" w:hAnsiTheme="majorBidi" w:cstheme="majorBidi"/>
          <w:bCs/>
          <w:iCs/>
          <w:sz w:val="24"/>
          <w:szCs w:val="24"/>
          <w:lang w:val="lt-LT"/>
        </w:rPr>
        <w:t xml:space="preserve"> numatyt</w:t>
      </w:r>
      <w:r w:rsidR="00BD54DC" w:rsidRPr="0072647D">
        <w:rPr>
          <w:rFonts w:asciiTheme="majorBidi" w:eastAsia="Calibri" w:hAnsiTheme="majorBidi" w:cstheme="majorBidi"/>
          <w:bCs/>
          <w:iCs/>
          <w:sz w:val="24"/>
          <w:szCs w:val="24"/>
          <w:lang w:val="lt-LT"/>
        </w:rPr>
        <w:t>ų</w:t>
      </w:r>
      <w:r w:rsidR="00DA1BB5" w:rsidRPr="0072647D">
        <w:rPr>
          <w:rFonts w:asciiTheme="majorBidi" w:eastAsia="Calibri" w:hAnsiTheme="majorBidi" w:cstheme="majorBidi"/>
          <w:bCs/>
          <w:iCs/>
          <w:sz w:val="24"/>
          <w:szCs w:val="24"/>
          <w:lang w:val="lt-LT"/>
        </w:rPr>
        <w:t xml:space="preserve"> panašių </w:t>
      </w:r>
      <w:r w:rsidR="00BD54DC" w:rsidRPr="0072647D">
        <w:rPr>
          <w:rFonts w:asciiTheme="majorBidi" w:eastAsia="Calibri" w:hAnsiTheme="majorBidi" w:cstheme="majorBidi"/>
          <w:bCs/>
          <w:iCs/>
          <w:sz w:val="24"/>
          <w:szCs w:val="24"/>
          <w:lang w:val="lt-LT"/>
        </w:rPr>
        <w:t>Darbų kainos/įkainių, p</w:t>
      </w:r>
      <w:r w:rsidR="00DA1BB5" w:rsidRPr="0072647D">
        <w:rPr>
          <w:rFonts w:asciiTheme="majorBidi" w:eastAsia="Calibri" w:hAnsiTheme="majorBidi" w:cstheme="majorBidi"/>
          <w:bCs/>
          <w:iCs/>
          <w:sz w:val="24"/>
          <w:szCs w:val="24"/>
          <w:lang w:val="lt-LT"/>
        </w:rPr>
        <w:t xml:space="preserve">anašius </w:t>
      </w:r>
      <w:r w:rsidR="00BD54DC" w:rsidRPr="0072647D">
        <w:rPr>
          <w:rFonts w:asciiTheme="majorBidi" w:eastAsia="Calibri" w:hAnsiTheme="majorBidi" w:cstheme="majorBidi"/>
          <w:bCs/>
          <w:iCs/>
          <w:sz w:val="24"/>
          <w:szCs w:val="24"/>
          <w:lang w:val="lt-LT"/>
        </w:rPr>
        <w:t>D</w:t>
      </w:r>
      <w:r w:rsidR="00DA1BB5" w:rsidRPr="0072647D">
        <w:rPr>
          <w:rFonts w:asciiTheme="majorBidi" w:eastAsia="Calibri" w:hAnsiTheme="majorBidi" w:cstheme="majorBidi"/>
          <w:bCs/>
          <w:iCs/>
          <w:sz w:val="24"/>
          <w:szCs w:val="24"/>
          <w:lang w:val="lt-LT"/>
        </w:rPr>
        <w:t>arbus turi pagrįsti ir nustatyti Užsakovas</w:t>
      </w:r>
      <w:r w:rsidR="00186654" w:rsidRPr="0072647D">
        <w:rPr>
          <w:rFonts w:asciiTheme="majorBidi" w:eastAsia="Calibri" w:hAnsiTheme="majorBidi" w:cstheme="majorBidi"/>
          <w:bCs/>
          <w:iCs/>
          <w:sz w:val="24"/>
          <w:szCs w:val="24"/>
          <w:lang w:val="lt-LT"/>
        </w:rPr>
        <w:t>.</w:t>
      </w:r>
    </w:p>
    <w:p w14:paraId="72A094C4" w14:textId="77777777" w:rsidR="00B82113" w:rsidRPr="0072647D" w:rsidRDefault="00B82113" w:rsidP="00B82113">
      <w:pPr>
        <w:pStyle w:val="ListParagraph"/>
        <w:tabs>
          <w:tab w:val="left" w:pos="1134"/>
          <w:tab w:val="left" w:pos="1985"/>
          <w:tab w:val="left" w:pos="2127"/>
        </w:tabs>
        <w:ind w:left="0"/>
        <w:rPr>
          <w:rFonts w:asciiTheme="majorBidi" w:eastAsia="Calibri" w:hAnsiTheme="majorBidi" w:cstheme="majorBidi"/>
          <w:b/>
          <w:sz w:val="24"/>
          <w:szCs w:val="24"/>
        </w:rPr>
      </w:pPr>
    </w:p>
    <w:p w14:paraId="7F874745" w14:textId="49CDDBB4" w:rsidR="00E4755F" w:rsidRPr="0072647D" w:rsidRDefault="00E4755F" w:rsidP="00B82113">
      <w:pPr>
        <w:pStyle w:val="ListParagraph"/>
        <w:numPr>
          <w:ilvl w:val="0"/>
          <w:numId w:val="5"/>
        </w:numPr>
        <w:tabs>
          <w:tab w:val="left" w:pos="426"/>
          <w:tab w:val="left" w:pos="1985"/>
          <w:tab w:val="left" w:pos="2127"/>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ATSAKOMYBĖ UŽ DEFEKTUS, GARANTIJOS</w:t>
      </w:r>
    </w:p>
    <w:p w14:paraId="6FCA3625" w14:textId="77777777" w:rsidR="004F03C4" w:rsidRPr="0072647D" w:rsidRDefault="004F03C4" w:rsidP="00B221FA">
      <w:pPr>
        <w:pStyle w:val="ListParagraph"/>
        <w:tabs>
          <w:tab w:val="left" w:pos="1134"/>
          <w:tab w:val="left" w:pos="2884"/>
        </w:tabs>
        <w:ind w:left="0"/>
        <w:rPr>
          <w:rFonts w:asciiTheme="majorBidi" w:eastAsia="Calibri" w:hAnsiTheme="majorBidi" w:cstheme="majorBidi"/>
          <w:b/>
          <w:sz w:val="24"/>
          <w:szCs w:val="24"/>
        </w:rPr>
      </w:pPr>
    </w:p>
    <w:p w14:paraId="76476DF9" w14:textId="29F00EC2" w:rsidR="00E4755F" w:rsidRPr="00E210A7" w:rsidRDefault="004F03C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10.1.</w:t>
      </w:r>
      <w:r w:rsidR="00673E4C" w:rsidRPr="0072647D">
        <w:rPr>
          <w:rFonts w:asciiTheme="majorBidi" w:eastAsia="Calibri" w:hAnsiTheme="majorBidi" w:cstheme="majorBidi"/>
          <w:bCs/>
          <w:sz w:val="24"/>
          <w:szCs w:val="24"/>
          <w:lang w:val="lt-LT"/>
        </w:rPr>
        <w:t xml:space="preserve"> Darbams atlikti naudojamos Lietuvos Respublikoje nustatyta tvarka sertifikuotos </w:t>
      </w:r>
      <w:r w:rsidR="00673E4C" w:rsidRPr="00E210A7">
        <w:rPr>
          <w:rFonts w:asciiTheme="majorBidi" w:eastAsia="Calibri" w:hAnsiTheme="majorBidi" w:cstheme="majorBidi"/>
          <w:bCs/>
          <w:sz w:val="24"/>
          <w:szCs w:val="24"/>
          <w:lang w:val="lt-LT"/>
        </w:rPr>
        <w:t>medžiagos, įrengimai, gaminiai; jų montavimas ir eksploatacij</w:t>
      </w:r>
      <w:r w:rsidR="002D5873" w:rsidRPr="00E210A7">
        <w:rPr>
          <w:rFonts w:asciiTheme="majorBidi" w:eastAsia="Calibri" w:hAnsiTheme="majorBidi" w:cstheme="majorBidi"/>
          <w:bCs/>
          <w:sz w:val="24"/>
          <w:szCs w:val="24"/>
          <w:lang w:val="lt-LT"/>
        </w:rPr>
        <w:t>a</w:t>
      </w:r>
      <w:r w:rsidR="00673E4C" w:rsidRPr="00E210A7">
        <w:rPr>
          <w:rFonts w:asciiTheme="majorBidi" w:eastAsia="Calibri" w:hAnsiTheme="majorBidi" w:cstheme="majorBidi"/>
          <w:bCs/>
          <w:sz w:val="24"/>
          <w:szCs w:val="24"/>
          <w:lang w:val="lt-LT"/>
        </w:rPr>
        <w:t xml:space="preserve"> turi atitikti normatyvinių ir teisinių dokumentų reikalavimus. Visos medži</w:t>
      </w:r>
      <w:r w:rsidRPr="00E210A7">
        <w:rPr>
          <w:rFonts w:asciiTheme="majorBidi" w:eastAsia="Calibri" w:hAnsiTheme="majorBidi" w:cstheme="majorBidi"/>
          <w:bCs/>
          <w:sz w:val="24"/>
          <w:szCs w:val="24"/>
          <w:lang w:val="lt-LT"/>
        </w:rPr>
        <w:t>agos bei montuojami įrenginiai privalo būti nauji.</w:t>
      </w:r>
    </w:p>
    <w:p w14:paraId="6849AF82" w14:textId="093F72BE" w:rsidR="002D5873" w:rsidRPr="00E210A7" w:rsidRDefault="002D5873" w:rsidP="00056D72">
      <w:pPr>
        <w:tabs>
          <w:tab w:val="left" w:pos="1134"/>
          <w:tab w:val="left" w:pos="2884"/>
        </w:tabs>
        <w:ind w:firstLine="709"/>
        <w:jc w:val="both"/>
        <w:rPr>
          <w:rFonts w:asciiTheme="majorBidi" w:eastAsia="Calibri" w:hAnsiTheme="majorBidi" w:cstheme="majorBidi"/>
          <w:bCs/>
          <w:sz w:val="24"/>
          <w:szCs w:val="24"/>
          <w:lang w:val="lt-LT"/>
        </w:rPr>
      </w:pPr>
      <w:r w:rsidRPr="00E210A7">
        <w:rPr>
          <w:rFonts w:asciiTheme="majorBidi" w:eastAsia="Calibri" w:hAnsiTheme="majorBidi" w:cstheme="majorBidi"/>
          <w:bCs/>
          <w:sz w:val="24"/>
          <w:szCs w:val="24"/>
          <w:lang w:val="lt-LT"/>
        </w:rPr>
        <w:t>10.2. Užsakovas, nustatęs Darbų trūkumus ar kitokius nukrypimus nuo Sutarties po Darbų priėmimo-perdavimo akto</w:t>
      </w:r>
      <w:r w:rsidR="00CA6EBB" w:rsidRPr="00E210A7">
        <w:rPr>
          <w:rFonts w:asciiTheme="majorBidi" w:eastAsia="Calibri" w:hAnsiTheme="majorBidi" w:cstheme="majorBid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E210A7">
        <w:rPr>
          <w:rFonts w:asciiTheme="majorBidi" w:eastAsia="Calibri" w:hAnsiTheme="majorBidi" w:cstheme="majorBidi"/>
          <w:bCs/>
          <w:sz w:val="24"/>
          <w:szCs w:val="24"/>
          <w:lang w:val="lt-LT"/>
        </w:rPr>
        <w:t>Rangovui.</w:t>
      </w:r>
    </w:p>
    <w:p w14:paraId="6FF4467E" w14:textId="79BAEEE0" w:rsidR="005D705F" w:rsidRPr="0072647D" w:rsidRDefault="005D705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10.3.</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72647D">
        <w:rPr>
          <w:rFonts w:asciiTheme="majorBidi" w:eastAsia="Calibri" w:hAnsiTheme="majorBidi" w:cstheme="majorBid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72647D">
        <w:rPr>
          <w:rFonts w:asciiTheme="majorBidi" w:eastAsia="Calibri" w:hAnsiTheme="majorBidi" w:cstheme="majorBidi"/>
          <w:bCs/>
          <w:sz w:val="24"/>
          <w:szCs w:val="24"/>
          <w:lang w:val="lt-LT"/>
        </w:rPr>
        <w:t>į</w:t>
      </w:r>
      <w:r w:rsidR="00153641" w:rsidRPr="0072647D">
        <w:rPr>
          <w:rFonts w:asciiTheme="majorBidi" w:eastAsia="Calibri" w:hAnsiTheme="majorBidi" w:cstheme="majorBidi"/>
          <w:bCs/>
          <w:sz w:val="24"/>
          <w:szCs w:val="24"/>
          <w:lang w:val="lt-LT"/>
        </w:rPr>
        <w:t>vykdym</w:t>
      </w:r>
      <w:r w:rsidR="00443749" w:rsidRPr="0072647D">
        <w:rPr>
          <w:rFonts w:asciiTheme="majorBidi" w:eastAsia="Calibri" w:hAnsiTheme="majorBidi" w:cstheme="majorBidi"/>
          <w:bCs/>
          <w:sz w:val="24"/>
          <w:szCs w:val="24"/>
          <w:lang w:val="lt-LT"/>
        </w:rPr>
        <w:t>u</w:t>
      </w:r>
      <w:r w:rsidR="00153641" w:rsidRPr="0072647D">
        <w:rPr>
          <w:rFonts w:asciiTheme="majorBidi" w:eastAsia="Calibri" w:hAnsiTheme="majorBidi" w:cstheme="majorBidi"/>
          <w:bCs/>
          <w:sz w:val="24"/>
          <w:szCs w:val="24"/>
          <w:lang w:val="lt-LT"/>
        </w:rPr>
        <w:t>.</w:t>
      </w:r>
    </w:p>
    <w:p w14:paraId="4B350A7D" w14:textId="77777777" w:rsidR="005D705F" w:rsidRPr="0072647D" w:rsidRDefault="005D705F" w:rsidP="00B221FA">
      <w:pPr>
        <w:tabs>
          <w:tab w:val="left" w:pos="1134"/>
          <w:tab w:val="left" w:pos="2884"/>
        </w:tabs>
        <w:jc w:val="both"/>
        <w:rPr>
          <w:rFonts w:asciiTheme="majorBidi" w:eastAsia="Calibri" w:hAnsiTheme="majorBidi" w:cstheme="majorBidi"/>
          <w:bCs/>
          <w:sz w:val="24"/>
          <w:szCs w:val="24"/>
          <w:lang w:val="lt-LT"/>
        </w:rPr>
      </w:pPr>
    </w:p>
    <w:p w14:paraId="09E2EC56" w14:textId="78A7C2CD" w:rsidR="003D3E76" w:rsidRPr="0072647D" w:rsidRDefault="003D3E76" w:rsidP="00B82113">
      <w:pPr>
        <w:pStyle w:val="ListParagraph"/>
        <w:numPr>
          <w:ilvl w:val="0"/>
          <w:numId w:val="5"/>
        </w:numPr>
        <w:tabs>
          <w:tab w:val="left" w:pos="426"/>
          <w:tab w:val="left" w:pos="2884"/>
          <w:tab w:val="left" w:pos="2977"/>
          <w:tab w:val="left" w:pos="3119"/>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SUTARTIES NUTRAUKIMAS</w:t>
      </w:r>
    </w:p>
    <w:p w14:paraId="33A04F57" w14:textId="77777777" w:rsidR="00186654" w:rsidRPr="0072647D" w:rsidRDefault="00186654" w:rsidP="00B221FA">
      <w:pPr>
        <w:pStyle w:val="ListParagraph"/>
        <w:tabs>
          <w:tab w:val="left" w:pos="1134"/>
          <w:tab w:val="left" w:pos="2884"/>
        </w:tabs>
        <w:ind w:left="0"/>
        <w:rPr>
          <w:rFonts w:asciiTheme="majorBidi" w:eastAsia="Calibri" w:hAnsiTheme="majorBidi" w:cstheme="majorBidi"/>
          <w:bCs/>
          <w:sz w:val="24"/>
          <w:szCs w:val="24"/>
        </w:rPr>
      </w:pPr>
    </w:p>
    <w:p w14:paraId="619147A0" w14:textId="77B1C40C" w:rsidR="003D3E76" w:rsidRPr="0072647D" w:rsidRDefault="00186654"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Užsakovas turi teisę vienašališkai nutraukti šią Sutartį ir pareikalauti iš Rangovo atlyginti Užsakovo nuostolius, jeigu:</w:t>
      </w:r>
    </w:p>
    <w:p w14:paraId="7017BDAF" w14:textId="71AC3D1F" w:rsidR="00966713"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Rangovui iškeliama bankroto arba restruktūrizavimo byla, arba jei Rangovas laikinai sustabdo savo veiklą ar Rangovo veikla ne Rangovo iniciatyva yra sustabdoma;</w:t>
      </w:r>
    </w:p>
    <w:p w14:paraId="49931F86" w14:textId="136B0495" w:rsidR="003D3E76"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daugiau nei mėnesį vėluoja užbaigti darbus;</w:t>
      </w:r>
    </w:p>
    <w:p w14:paraId="62CFDBEC" w14:textId="0B9B8FB0" w:rsidR="008E294F" w:rsidRPr="0072647D" w:rsidRDefault="00832782"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.1.3.</w:t>
      </w:r>
      <w:r w:rsidR="0060645E"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po raštiško Užsakovo įspėjimo Rangovas nevykdo reikalavimų dėl darbų kokybės ar kitų šios Sutarties sąlygų, po raštiško Užsakovo įspėjimo jas dar kartą pažeidžia</w:t>
      </w:r>
      <w:r w:rsidR="00E401E7" w:rsidRPr="0072647D">
        <w:rPr>
          <w:rFonts w:asciiTheme="majorBidi" w:eastAsia="Calibri" w:hAnsiTheme="majorBidi" w:cstheme="majorBidi"/>
          <w:sz w:val="24"/>
          <w:szCs w:val="24"/>
        </w:rPr>
        <w:t>;</w:t>
      </w:r>
    </w:p>
    <w:p w14:paraId="57FB5FBB" w14:textId="3A078569" w:rsidR="00E401E7" w:rsidRPr="0072647D" w:rsidRDefault="00E401E7"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.1.4.</w:t>
      </w:r>
      <w:r w:rsidR="0060645E" w:rsidRPr="0072647D">
        <w:rPr>
          <w:rFonts w:asciiTheme="majorBidi" w:eastAsia="Calibri" w:hAnsiTheme="majorBidi" w:cstheme="majorBidi"/>
          <w:sz w:val="24"/>
          <w:szCs w:val="24"/>
        </w:rPr>
        <w:t xml:space="preserve"> </w:t>
      </w:r>
      <w:r w:rsidRPr="0072647D">
        <w:rPr>
          <w:rFonts w:asciiTheme="majorBidi" w:eastAsia="Calibri" w:hAnsiTheme="majorBidi" w:cstheme="majorBidi"/>
          <w:sz w:val="24"/>
          <w:szCs w:val="24"/>
        </w:rPr>
        <w:t>jeigu Užsakovas pažeidžia  6.14 papunk</w:t>
      </w:r>
      <w:r w:rsidR="00E76D3D" w:rsidRPr="0072647D">
        <w:rPr>
          <w:rFonts w:asciiTheme="majorBidi" w:eastAsia="Calibri" w:hAnsiTheme="majorBidi" w:cstheme="majorBidi"/>
          <w:sz w:val="24"/>
          <w:szCs w:val="24"/>
        </w:rPr>
        <w:t>tyje</w:t>
      </w:r>
      <w:r w:rsidRPr="0072647D">
        <w:rPr>
          <w:rFonts w:asciiTheme="majorBidi" w:eastAsia="Calibri" w:hAnsiTheme="majorBidi" w:cstheme="majorBidi"/>
          <w:sz w:val="24"/>
          <w:szCs w:val="24"/>
        </w:rPr>
        <w:t xml:space="preserve"> nustatytus reik</w:t>
      </w:r>
      <w:r w:rsidR="00A2361A" w:rsidRPr="0072647D">
        <w:rPr>
          <w:rFonts w:asciiTheme="majorBidi" w:eastAsia="Calibri" w:hAnsiTheme="majorBidi" w:cstheme="majorBidi"/>
          <w:sz w:val="24"/>
          <w:szCs w:val="24"/>
        </w:rPr>
        <w:t>a</w:t>
      </w:r>
      <w:r w:rsidRPr="0072647D">
        <w:rPr>
          <w:rFonts w:asciiTheme="majorBidi" w:eastAsia="Calibri" w:hAnsiTheme="majorBidi" w:cstheme="majorBidi"/>
          <w:sz w:val="24"/>
          <w:szCs w:val="24"/>
        </w:rPr>
        <w:t>lavimus.</w:t>
      </w:r>
    </w:p>
    <w:p w14:paraId="5E445C4E" w14:textId="6A282AA5" w:rsidR="003D3E76" w:rsidRPr="00E210A7" w:rsidRDefault="00832782"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72647D">
        <w:rPr>
          <w:rFonts w:asciiTheme="majorBidi" w:eastAsia="Calibri" w:hAnsiTheme="majorBidi" w:cstheme="majorBidi"/>
          <w:sz w:val="24"/>
          <w:szCs w:val="24"/>
          <w:lang w:val="lt-LT"/>
        </w:rPr>
        <w:t>skyriuje</w:t>
      </w:r>
      <w:r w:rsidR="003D3E76" w:rsidRPr="0072647D">
        <w:rPr>
          <w:rFonts w:asciiTheme="majorBidi" w:eastAsia="Calibri" w:hAnsiTheme="majorBidi" w:cstheme="majorBidi"/>
          <w:sz w:val="24"/>
          <w:szCs w:val="24"/>
          <w:lang w:val="lt-LT"/>
        </w:rPr>
        <w:t xml:space="preserve"> </w:t>
      </w:r>
      <w:r w:rsidR="00032C40" w:rsidRPr="0072647D">
        <w:rPr>
          <w:rFonts w:asciiTheme="majorBidi" w:eastAsia="Calibri" w:hAnsiTheme="majorBidi" w:cstheme="majorBidi"/>
          <w:sz w:val="24"/>
          <w:szCs w:val="24"/>
          <w:lang w:val="lt-LT"/>
        </w:rPr>
        <w:t>„</w:t>
      </w:r>
      <w:r w:rsidR="00032C40" w:rsidRPr="00E210A7">
        <w:rPr>
          <w:rFonts w:asciiTheme="majorBidi" w:eastAsia="Calibri" w:hAnsiTheme="majorBidi" w:cstheme="majorBidi"/>
          <w:sz w:val="24"/>
          <w:szCs w:val="24"/>
          <w:lang w:val="lt-LT"/>
        </w:rPr>
        <w:t xml:space="preserve">Mokėjimo sąlygos“ </w:t>
      </w:r>
      <w:r w:rsidR="003D3E76" w:rsidRPr="00E210A7">
        <w:rPr>
          <w:rFonts w:asciiTheme="majorBidi" w:eastAsia="Calibri" w:hAnsiTheme="majorBidi" w:cstheme="majorBidi"/>
          <w:sz w:val="24"/>
          <w:szCs w:val="24"/>
          <w:lang w:val="lt-LT"/>
        </w:rPr>
        <w:t>nurodytą atsiskaitymo tvarką.</w:t>
      </w:r>
    </w:p>
    <w:p w14:paraId="3680AA0C" w14:textId="5C5559E7" w:rsidR="001E25B6" w:rsidRPr="00E210A7" w:rsidRDefault="00703524"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2B22B7" w:rsidRPr="00E210A7">
        <w:rPr>
          <w:rFonts w:asciiTheme="majorBidi" w:eastAsia="Calibri" w:hAnsiTheme="majorBidi" w:cstheme="majorBidi"/>
          <w:sz w:val="24"/>
          <w:szCs w:val="24"/>
          <w:lang w:val="lt-LT"/>
        </w:rPr>
        <w:t>1</w:t>
      </w:r>
      <w:r w:rsidRPr="00E210A7">
        <w:rPr>
          <w:rFonts w:asciiTheme="majorBidi" w:eastAsia="Calibri" w:hAnsiTheme="majorBidi" w:cstheme="majorBidi"/>
          <w:sz w:val="24"/>
          <w:szCs w:val="24"/>
          <w:lang w:val="lt-LT"/>
        </w:rPr>
        <w:t>.3.</w:t>
      </w:r>
      <w:r w:rsidR="00D17375"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lt-LT"/>
        </w:rPr>
        <w:t>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w:t>
      </w:r>
    </w:p>
    <w:p w14:paraId="530F9132" w14:textId="5166EBB4" w:rsidR="00D7578E" w:rsidRPr="0072647D" w:rsidRDefault="001E25B6"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11.</w:t>
      </w:r>
      <w:r w:rsidR="00E84B4D" w:rsidRPr="0072647D">
        <w:rPr>
          <w:rFonts w:asciiTheme="majorBidi" w:eastAsia="Calibri" w:hAnsiTheme="majorBidi" w:cstheme="majorBidi"/>
          <w:sz w:val="24"/>
          <w:szCs w:val="24"/>
          <w:lang w:val="lt-LT"/>
        </w:rPr>
        <w:t>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Užsakovas gali vienašališkai nutraukti Sutartį LR </w:t>
      </w:r>
      <w:r w:rsidR="00027649" w:rsidRPr="0072647D">
        <w:rPr>
          <w:rFonts w:asciiTheme="majorBidi" w:eastAsia="Calibri" w:hAnsiTheme="majorBidi" w:cstheme="majorBidi"/>
          <w:sz w:val="24"/>
          <w:szCs w:val="24"/>
          <w:lang w:val="lt-LT"/>
        </w:rPr>
        <w:t>v</w:t>
      </w:r>
      <w:r w:rsidR="003D3E76" w:rsidRPr="0072647D">
        <w:rPr>
          <w:rFonts w:asciiTheme="majorBidi" w:eastAsia="Calibri" w:hAnsiTheme="majorBidi" w:cstheme="majorBidi"/>
          <w:sz w:val="24"/>
          <w:szCs w:val="24"/>
          <w:lang w:val="lt-LT"/>
        </w:rPr>
        <w:t>iešųjų pirkimų įstatymo 90 straipsnyje nustatytais atvejais ir tvarka.</w:t>
      </w:r>
    </w:p>
    <w:p w14:paraId="5C810FEF" w14:textId="44E41407" w:rsidR="003D3E76" w:rsidRPr="00E210A7" w:rsidRDefault="00D7578E"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E84B4D" w:rsidRPr="00E210A7">
        <w:rPr>
          <w:rFonts w:asciiTheme="majorBidi" w:eastAsia="Calibri" w:hAnsiTheme="majorBidi" w:cstheme="majorBidi"/>
          <w:sz w:val="24"/>
          <w:szCs w:val="24"/>
          <w:lang w:val="lt-LT"/>
        </w:rPr>
        <w:t>1.3.</w:t>
      </w:r>
      <w:r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sv-SE"/>
        </w:rPr>
        <w:t>Šalių susitarimu Sutartis gali būti nutraukta bet kuriuo metu. Tokiu atveju atsiskaitymai tarp Šalių Sutarties nutraukimo dienai atliekami Sutarties 3 skyriuje „</w:t>
      </w:r>
      <w:r w:rsidR="00032C40" w:rsidRPr="00E210A7">
        <w:rPr>
          <w:rFonts w:asciiTheme="majorBidi" w:eastAsia="Calibri" w:hAnsiTheme="majorBidi" w:cstheme="majorBidi"/>
          <w:sz w:val="24"/>
          <w:szCs w:val="24"/>
          <w:lang w:val="sv-SE"/>
        </w:rPr>
        <w:t>Mokėjimo sąlygos</w:t>
      </w:r>
      <w:r w:rsidR="003D3E76" w:rsidRPr="00E210A7">
        <w:rPr>
          <w:rFonts w:asciiTheme="majorBidi" w:eastAsia="Calibri" w:hAnsiTheme="majorBidi" w:cstheme="majorBidi"/>
          <w:sz w:val="24"/>
          <w:szCs w:val="24"/>
          <w:lang w:val="sv-SE"/>
        </w:rPr>
        <w:t>“ nustatyta tvarka.</w:t>
      </w:r>
    </w:p>
    <w:p w14:paraId="737EC89F" w14:textId="77777777" w:rsidR="00E84B4D" w:rsidRPr="0072647D" w:rsidRDefault="00E84B4D" w:rsidP="00B221FA">
      <w:pPr>
        <w:tabs>
          <w:tab w:val="left" w:pos="1134"/>
          <w:tab w:val="left" w:pos="2884"/>
        </w:tabs>
        <w:jc w:val="center"/>
        <w:rPr>
          <w:rFonts w:asciiTheme="majorBidi" w:eastAsia="Calibri" w:hAnsiTheme="majorBidi" w:cstheme="majorBidi"/>
          <w:b/>
          <w:sz w:val="24"/>
          <w:szCs w:val="24"/>
          <w:lang w:val="lt-LT"/>
        </w:rPr>
      </w:pPr>
    </w:p>
    <w:p w14:paraId="3A572B81" w14:textId="45516E6F"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NENUGALIMOS JĖGOS APLINKYBĖS</w:t>
      </w:r>
    </w:p>
    <w:p w14:paraId="25BE886D" w14:textId="77777777" w:rsidR="00E84B4D" w:rsidRPr="0072647D" w:rsidRDefault="00E84B4D" w:rsidP="00B221FA">
      <w:pPr>
        <w:pStyle w:val="ListParagraph"/>
        <w:tabs>
          <w:tab w:val="left" w:pos="1134"/>
          <w:tab w:val="left" w:pos="2884"/>
        </w:tabs>
        <w:ind w:left="0"/>
        <w:rPr>
          <w:rFonts w:asciiTheme="majorBidi" w:eastAsia="Calibri" w:hAnsiTheme="majorBidi" w:cstheme="majorBidi"/>
          <w:b/>
          <w:sz w:val="24"/>
          <w:szCs w:val="24"/>
        </w:rPr>
      </w:pPr>
    </w:p>
    <w:p w14:paraId="3D2CC3AA" w14:textId="7414781E" w:rsidR="003D3E76" w:rsidRPr="0072647D" w:rsidRDefault="00E84B4D"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Šalis gal būti visiškai ar iš dalies atleidžiami nuo atsakomybės dėl ypatingų ir neišvengiamų aplinkybių – nenugalimos jėgos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xml:space="preserve">), nustatytos ir jas patyrusios Šalies </w:t>
      </w:r>
      <w:r w:rsidR="003D3E76" w:rsidRPr="0072647D">
        <w:rPr>
          <w:rFonts w:asciiTheme="majorBidi" w:eastAsia="Calibri" w:hAnsiTheme="majorBidi" w:cstheme="majorBidi"/>
          <w:sz w:val="24"/>
          <w:szCs w:val="24"/>
          <w:lang w:val="lt-LT"/>
        </w:rPr>
        <w:lastRenderedPageBreak/>
        <w:t>įrodytos pagal Lietuvos Respublikos Civilinį kodeksą, jeigu Šalis nedelsiant pranešė kitai Šaliai apie kliūtį bei jos poveikį įsipareigojimui vykdymui.</w:t>
      </w:r>
    </w:p>
    <w:p w14:paraId="2FCAC853" w14:textId="39B3D6C1" w:rsidR="005B5DAC" w:rsidRPr="0072647D" w:rsidRDefault="000B6613"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nelaikomos Šalies veiklai turėjusios aplinkybės, į kurių galimybę Šalys, sudarydamas Sutartį, atsižvelgė, t.</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taip pat nelaikoma tai, kad rinkoje nėra reikalingų prievolei vykdyti prekių, Šalis neturi reikiamų finansinių išteklių arba Šalies kontrahentai pažeidžia savo prievoles.</w:t>
      </w:r>
    </w:p>
    <w:p w14:paraId="3116C586" w14:textId="0747D24E" w:rsidR="003D3E76" w:rsidRPr="0072647D" w:rsidRDefault="005B5DA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šalis turi teisę nutraukti </w:t>
      </w:r>
      <w:smartTag w:uri="schemas-tilde-lt/tildestengine" w:element="templates">
        <w:smartTagPr>
          <w:attr w:name="text" w:val="sutartį"/>
          <w:attr w:name="id" w:val="-1"/>
          <w:attr w:name="baseform" w:val="sutart|is"/>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įspėdama apie tai kitą šalį prieš 30 kalendorinių dienų. Jei pasibaigus šiam 30</w:t>
      </w:r>
      <w:r w:rsidR="00510F8F" w:rsidRPr="0072647D">
        <w:rPr>
          <w:rFonts w:asciiTheme="majorBidi" w:eastAsia="Calibri" w:hAnsiTheme="majorBidi" w:cstheme="majorBidi"/>
          <w:sz w:val="24"/>
          <w:szCs w:val="24"/>
          <w:lang w:val="lt-LT"/>
        </w:rPr>
        <w:t xml:space="preserve"> (trisdešimt)</w:t>
      </w:r>
      <w:r w:rsidR="003D3E76" w:rsidRPr="0072647D">
        <w:rPr>
          <w:rFonts w:asciiTheme="majorBidi" w:eastAsia="Calibri" w:hAnsiTheme="majorBidi" w:cstheme="majorBidi"/>
          <w:sz w:val="24"/>
          <w:szCs w:val="24"/>
          <w:lang w:val="lt-LT"/>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003D3E76" w:rsidRPr="0072647D">
          <w:rPr>
            <w:rFonts w:asciiTheme="majorBidi" w:eastAsia="Calibri" w:hAnsiTheme="majorBidi" w:cstheme="majorBidi"/>
            <w:sz w:val="24"/>
            <w:szCs w:val="24"/>
            <w:lang w:val="lt-LT"/>
          </w:rPr>
          <w:t>Sutartis</w:t>
        </w:r>
      </w:smartTag>
      <w:r w:rsidR="003D3E76" w:rsidRPr="0072647D">
        <w:rPr>
          <w:rFonts w:asciiTheme="majorBidi" w:eastAsia="Calibri" w:hAnsiTheme="majorBidi" w:cstheme="majorBidi"/>
          <w:sz w:val="24"/>
          <w:szCs w:val="24"/>
          <w:lang w:val="lt-LT"/>
        </w:rPr>
        <w:t xml:space="preserve"> </w:t>
      </w:r>
      <w:r w:rsidR="00714850" w:rsidRPr="0072647D">
        <w:rPr>
          <w:rFonts w:asciiTheme="majorBidi" w:eastAsia="Calibri" w:hAnsiTheme="majorBidi" w:cstheme="majorBidi"/>
          <w:sz w:val="24"/>
          <w:szCs w:val="24"/>
          <w:lang w:val="lt-LT"/>
        </w:rPr>
        <w:t>gali bū</w:t>
      </w:r>
      <w:r w:rsidR="003D3E76" w:rsidRPr="0072647D">
        <w:rPr>
          <w:rFonts w:asciiTheme="majorBidi" w:eastAsia="Calibri" w:hAnsiTheme="majorBidi" w:cstheme="majorBidi"/>
          <w:sz w:val="24"/>
          <w:szCs w:val="24"/>
          <w:lang w:val="lt-LT"/>
        </w:rPr>
        <w:t>nu</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traukiama ir pagal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sąlygas šalys atleidžiamos nuo tolesnio </w:t>
      </w:r>
      <w:smartTag w:uri="schemas-tilde-lt/tildestengine" w:element="templates">
        <w:smartTagPr>
          <w:attr w:name="text" w:val="SUTARTIES"/>
          <w:attr w:name="id" w:val="-1"/>
          <w:attr w:name="baseform" w:val="sutart|i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vykdymo.</w:t>
      </w:r>
    </w:p>
    <w:p w14:paraId="57419C04" w14:textId="77777777" w:rsidR="00E502A6" w:rsidRPr="0072647D" w:rsidRDefault="00E502A6" w:rsidP="00B221FA">
      <w:pPr>
        <w:tabs>
          <w:tab w:val="left" w:pos="1134"/>
          <w:tab w:val="left" w:pos="2884"/>
        </w:tabs>
        <w:jc w:val="center"/>
        <w:rPr>
          <w:rFonts w:asciiTheme="majorBidi" w:eastAsia="Calibri" w:hAnsiTheme="majorBidi" w:cstheme="majorBidi"/>
          <w:b/>
          <w:sz w:val="24"/>
          <w:szCs w:val="24"/>
          <w:lang w:val="lt-LT"/>
        </w:rPr>
      </w:pPr>
    </w:p>
    <w:p w14:paraId="51A46BA9" w14:textId="787AD3D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lang w:val="sv-SE"/>
        </w:rPr>
      </w:pPr>
      <w:r w:rsidRPr="0072647D">
        <w:rPr>
          <w:rFonts w:asciiTheme="majorBidi" w:eastAsia="Calibri" w:hAnsiTheme="majorBidi" w:cstheme="majorBidi"/>
          <w:b/>
          <w:sz w:val="24"/>
          <w:szCs w:val="24"/>
          <w:lang w:val="sv-SE"/>
        </w:rPr>
        <w:t>GINČŲ SPENDIMO TVARKA</w:t>
      </w:r>
    </w:p>
    <w:p w14:paraId="6CAE9F2E" w14:textId="77777777" w:rsidR="00E502A6" w:rsidRPr="0072647D" w:rsidRDefault="00E502A6" w:rsidP="00B221FA">
      <w:pPr>
        <w:pStyle w:val="ListParagraph"/>
        <w:tabs>
          <w:tab w:val="left" w:pos="1134"/>
          <w:tab w:val="left" w:pos="2884"/>
        </w:tabs>
        <w:ind w:left="0"/>
        <w:rPr>
          <w:rFonts w:asciiTheme="majorBidi" w:eastAsia="Calibri" w:hAnsiTheme="majorBidi" w:cstheme="majorBidi"/>
          <w:b/>
          <w:sz w:val="24"/>
          <w:szCs w:val="24"/>
          <w:lang w:val="sv-SE"/>
        </w:rPr>
      </w:pPr>
    </w:p>
    <w:p w14:paraId="28560912" w14:textId="695BC111" w:rsidR="007C37C6" w:rsidRPr="0072647D" w:rsidRDefault="00E502A6" w:rsidP="00056D72">
      <w:pPr>
        <w:tabs>
          <w:tab w:val="left" w:pos="1134"/>
          <w:tab w:val="left" w:pos="2884"/>
        </w:tabs>
        <w:ind w:firstLine="709"/>
        <w:jc w:val="both"/>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lt-LT"/>
        </w:rPr>
        <w:t>13.1.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72647D" w:rsidRDefault="003D3E76" w:rsidP="00B221FA">
      <w:pPr>
        <w:tabs>
          <w:tab w:val="left" w:pos="1134"/>
          <w:tab w:val="left" w:pos="2884"/>
        </w:tabs>
        <w:jc w:val="center"/>
        <w:rPr>
          <w:rFonts w:asciiTheme="majorBidi" w:hAnsiTheme="majorBidi" w:cstheme="majorBidi"/>
          <w:b/>
          <w:iCs/>
          <w:sz w:val="24"/>
          <w:szCs w:val="24"/>
          <w:lang w:val="lt-LT"/>
        </w:rPr>
      </w:pPr>
    </w:p>
    <w:p w14:paraId="458FFC92" w14:textId="1DBBBE7C" w:rsidR="003D3E76" w:rsidRPr="0072647D" w:rsidRDefault="003D3E76" w:rsidP="00B221FA">
      <w:pPr>
        <w:pStyle w:val="ListParagraph"/>
        <w:numPr>
          <w:ilvl w:val="0"/>
          <w:numId w:val="5"/>
        </w:numPr>
        <w:tabs>
          <w:tab w:val="left" w:pos="1134"/>
          <w:tab w:val="left" w:pos="2884"/>
        </w:tabs>
        <w:ind w:left="0"/>
        <w:jc w:val="center"/>
        <w:rPr>
          <w:rFonts w:asciiTheme="majorBidi" w:hAnsiTheme="majorBidi" w:cstheme="majorBidi"/>
          <w:b/>
          <w:iCs/>
          <w:sz w:val="24"/>
          <w:szCs w:val="24"/>
        </w:rPr>
      </w:pPr>
      <w:r w:rsidRPr="0072647D">
        <w:rPr>
          <w:rFonts w:asciiTheme="majorBidi" w:hAnsiTheme="majorBidi" w:cstheme="majorBidi"/>
          <w:b/>
          <w:iCs/>
          <w:sz w:val="24"/>
          <w:szCs w:val="24"/>
        </w:rPr>
        <w:t>ASMENS DUOMENŲ TVARKYMAS</w:t>
      </w:r>
    </w:p>
    <w:p w14:paraId="24667747" w14:textId="77777777" w:rsidR="00E502A6" w:rsidRPr="0072647D" w:rsidRDefault="00E502A6" w:rsidP="00B221FA">
      <w:pPr>
        <w:pStyle w:val="ListParagraph"/>
        <w:tabs>
          <w:tab w:val="left" w:pos="1134"/>
          <w:tab w:val="left" w:pos="2884"/>
        </w:tabs>
        <w:ind w:left="0"/>
        <w:rPr>
          <w:rFonts w:asciiTheme="majorBidi" w:hAnsiTheme="majorBidi" w:cstheme="majorBidi"/>
          <w:b/>
          <w:iCs/>
          <w:sz w:val="24"/>
          <w:szCs w:val="24"/>
        </w:rPr>
      </w:pPr>
    </w:p>
    <w:p w14:paraId="3FD94CCC" w14:textId="464D65BB" w:rsidR="003D3E76" w:rsidRPr="0072647D" w:rsidRDefault="00E502A6"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 xml:space="preserve">14.1. </w:t>
      </w:r>
      <w:r w:rsidR="003D3E76" w:rsidRPr="0072647D">
        <w:rPr>
          <w:rFonts w:asciiTheme="majorBidi" w:hAnsiTheme="majorBidi" w:cstheme="majorBidi"/>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14E20AA7" w:rsidR="003D3E76" w:rsidRPr="0072647D" w:rsidRDefault="008C7E4F"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14.2.</w:t>
      </w:r>
      <w:r w:rsidR="00D17375" w:rsidRPr="0072647D">
        <w:rPr>
          <w:rFonts w:asciiTheme="majorBidi" w:hAnsiTheme="majorBidi" w:cstheme="majorBidi"/>
          <w:iCs/>
          <w:sz w:val="24"/>
          <w:szCs w:val="24"/>
          <w:lang w:val="lt-LT"/>
        </w:rPr>
        <w:t xml:space="preserve"> </w:t>
      </w:r>
      <w:r w:rsidR="003D3E76" w:rsidRPr="0072647D">
        <w:rPr>
          <w:rFonts w:asciiTheme="majorBidi" w:hAnsiTheme="majorBidi" w:cstheme="majorBidi"/>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72647D" w:rsidRDefault="008C7E4F" w:rsidP="00B221FA">
      <w:pPr>
        <w:tabs>
          <w:tab w:val="left" w:pos="1134"/>
          <w:tab w:val="left" w:pos="2884"/>
        </w:tabs>
        <w:jc w:val="center"/>
        <w:rPr>
          <w:rFonts w:asciiTheme="majorBidi" w:eastAsia="Calibri" w:hAnsiTheme="majorBidi" w:cstheme="majorBidi"/>
          <w:b/>
          <w:sz w:val="24"/>
          <w:szCs w:val="24"/>
          <w:lang w:val="lt-LT"/>
        </w:rPr>
      </w:pPr>
    </w:p>
    <w:p w14:paraId="3195B6DD" w14:textId="32952E0C" w:rsidR="00800A48" w:rsidRPr="0072647D" w:rsidRDefault="00800A48" w:rsidP="00B221FA">
      <w:pPr>
        <w:pStyle w:val="ListParagraph"/>
        <w:numPr>
          <w:ilvl w:val="0"/>
          <w:numId w:val="5"/>
        </w:numPr>
        <w:pBdr>
          <w:top w:val="nil"/>
          <w:left w:val="nil"/>
          <w:bottom w:val="nil"/>
          <w:right w:val="nil"/>
          <w:between w:val="nil"/>
          <w:bar w:val="nil"/>
        </w:pBdr>
        <w:shd w:val="clear" w:color="auto" w:fill="FFFFFF"/>
        <w:ind w:left="0"/>
        <w:jc w:val="center"/>
        <w:rPr>
          <w:rFonts w:asciiTheme="majorBidi" w:hAnsiTheme="majorBidi" w:cstheme="majorBidi"/>
          <w:b/>
          <w:bCs/>
          <w:caps/>
          <w:sz w:val="24"/>
          <w:szCs w:val="24"/>
        </w:rPr>
      </w:pPr>
      <w:r w:rsidRPr="0072647D">
        <w:rPr>
          <w:rFonts w:asciiTheme="majorBidi" w:hAnsiTheme="majorBidi" w:cstheme="majorBidi"/>
          <w:b/>
          <w:bCs/>
          <w:caps/>
          <w:sz w:val="24"/>
          <w:szCs w:val="24"/>
        </w:rPr>
        <w:t>Atsakingi asmenys ir susirašinėjimas</w:t>
      </w:r>
    </w:p>
    <w:p w14:paraId="57950F88" w14:textId="77777777" w:rsidR="00800A48" w:rsidRPr="0072647D" w:rsidRDefault="00800A48" w:rsidP="00B221FA">
      <w:pPr>
        <w:widowControl w:val="0"/>
        <w:shd w:val="clear" w:color="auto" w:fill="FFFFFF"/>
        <w:autoSpaceDE w:val="0"/>
        <w:autoSpaceDN w:val="0"/>
        <w:adjustRightInd w:val="0"/>
        <w:rPr>
          <w:rFonts w:asciiTheme="majorBidi" w:hAnsiTheme="majorBidi" w:cstheme="majorBidi"/>
          <w:b/>
          <w:bCs/>
          <w:caps/>
          <w:sz w:val="24"/>
          <w:szCs w:val="24"/>
          <w:lang w:val="lt-LT" w:eastAsia="lt-LT"/>
        </w:rPr>
      </w:pPr>
    </w:p>
    <w:p w14:paraId="0C81A6AE" w14:textId="4C33B327" w:rsidR="00800A48" w:rsidRPr="0072647D" w:rsidRDefault="00A2361A" w:rsidP="00056D72">
      <w:pPr>
        <w:pBdr>
          <w:top w:val="nil"/>
          <w:left w:val="nil"/>
          <w:bottom w:val="nil"/>
          <w:right w:val="nil"/>
          <w:between w:val="nil"/>
          <w:bar w:val="nil"/>
        </w:pBdr>
        <w:shd w:val="clear" w:color="auto" w:fill="FFFFFF"/>
        <w:tabs>
          <w:tab w:val="left" w:pos="426"/>
        </w:tabs>
        <w:ind w:firstLine="709"/>
        <w:jc w:val="both"/>
        <w:rPr>
          <w:rFonts w:asciiTheme="majorBidi" w:eastAsia="Arial Unicode MS" w:hAnsiTheme="majorBidi" w:cstheme="majorBidi"/>
          <w:strike/>
          <w:sz w:val="24"/>
          <w:szCs w:val="24"/>
          <w:bdr w:val="nil"/>
          <w:lang w:val="en-US"/>
        </w:rPr>
      </w:pPr>
      <w:r w:rsidRPr="0072647D">
        <w:rPr>
          <w:rFonts w:asciiTheme="majorBidi" w:hAnsiTheme="majorBidi" w:cstheme="majorBidi"/>
          <w:bCs/>
          <w:sz w:val="24"/>
          <w:szCs w:val="24"/>
          <w:bdr w:val="nil"/>
          <w:lang w:val="en-US" w:eastAsia="ar-SA"/>
        </w:rPr>
        <w:t>15</w:t>
      </w:r>
      <w:r w:rsidR="00800A48" w:rsidRPr="0072647D">
        <w:rPr>
          <w:rFonts w:asciiTheme="majorBidi" w:hAnsiTheme="majorBidi" w:cstheme="majorBidi"/>
          <w:bCs/>
          <w:sz w:val="24"/>
          <w:szCs w:val="24"/>
          <w:bdr w:val="nil"/>
          <w:lang w:val="en-US" w:eastAsia="ar-SA"/>
        </w:rPr>
        <w:t xml:space="preserve">.1. </w:t>
      </w:r>
      <w:proofErr w:type="spellStart"/>
      <w:r w:rsidR="00800A48" w:rsidRPr="0072647D">
        <w:rPr>
          <w:rFonts w:asciiTheme="majorBidi" w:hAnsiTheme="majorBidi" w:cstheme="majorBidi"/>
          <w:bCs/>
          <w:sz w:val="24"/>
          <w:szCs w:val="24"/>
          <w:bdr w:val="nil"/>
          <w:lang w:val="en-US" w:eastAsia="ar-SA"/>
        </w:rPr>
        <w:t>Asmenys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atsakingi</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už</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Sutarties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vykdymą</w:t>
      </w:r>
      <w:proofErr w:type="spellEnd"/>
      <w:r w:rsidR="00800A48" w:rsidRPr="0072647D">
        <w:rPr>
          <w:rFonts w:asciiTheme="majorBidi" w:hAnsiTheme="majorBidi" w:cstheme="majorBidi"/>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72647D"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1F841862" w14:textId="4813BC23"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29A8365A" w14:textId="1066C84F"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4EDED88A" w14:textId="77777777" w:rsidTr="004D1D4A">
        <w:tc>
          <w:tcPr>
            <w:tcW w:w="1985" w:type="dxa"/>
            <w:tcBorders>
              <w:top w:val="single" w:sz="4" w:space="0" w:color="auto"/>
            </w:tcBorders>
          </w:tcPr>
          <w:p w14:paraId="0ADA23C8"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D9B6CC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EA9B056"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8975210" w14:textId="77777777" w:rsidTr="004D1D4A">
        <w:tc>
          <w:tcPr>
            <w:tcW w:w="1985" w:type="dxa"/>
          </w:tcPr>
          <w:p w14:paraId="5626055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0BA8BBD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633A248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1EFA660A" w14:textId="77777777" w:rsidTr="004D1D4A">
        <w:tc>
          <w:tcPr>
            <w:tcW w:w="1985" w:type="dxa"/>
          </w:tcPr>
          <w:p w14:paraId="70340A8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17859BC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BB662D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r>
    </w:tbl>
    <w:p w14:paraId="22BEB313" w14:textId="4EBB1490"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rPr>
      </w:pPr>
      <w:r w:rsidRPr="0072647D">
        <w:rPr>
          <w:rFonts w:asciiTheme="majorBidi" w:hAnsiTheme="majorBidi" w:cstheme="majorBidi"/>
          <w:bCs/>
          <w:color w:val="000000"/>
          <w:sz w:val="24"/>
          <w:szCs w:val="24"/>
          <w:bdr w:val="nil"/>
          <w:lang w:val="lt-LT" w:eastAsia="ar-SA"/>
        </w:rPr>
        <w:t>15.</w:t>
      </w:r>
      <w:r w:rsidR="00800A48" w:rsidRPr="0072647D">
        <w:rPr>
          <w:rFonts w:asciiTheme="majorBidi" w:hAnsiTheme="majorBidi" w:cstheme="majorBidi"/>
          <w:bCs/>
          <w:color w:val="000000"/>
          <w:sz w:val="24"/>
          <w:szCs w:val="24"/>
          <w:bdr w:val="nil"/>
          <w:lang w:eastAsia="ar-SA"/>
        </w:rPr>
        <w:t xml:space="preserve">2. </w:t>
      </w:r>
      <w:r w:rsidR="00800A48" w:rsidRPr="0072647D">
        <w:rPr>
          <w:rFonts w:asciiTheme="majorBidi" w:hAnsiTheme="majorBidi" w:cstheme="majorBidi"/>
          <w:bCs/>
          <w:color w:val="000000"/>
          <w:sz w:val="24"/>
          <w:szCs w:val="24"/>
          <w:bdr w:val="nil"/>
          <w:lang w:val="en-US" w:eastAsia="ar-SA"/>
        </w:rPr>
        <w:t>Pirk</w:t>
      </w:r>
      <w:r w:rsidR="00800A48" w:rsidRPr="0072647D">
        <w:rPr>
          <w:rFonts w:asciiTheme="majorBidi" w:hAnsiTheme="majorBidi" w:cstheme="majorBidi"/>
          <w:bCs/>
          <w:color w:val="000000"/>
          <w:sz w:val="24"/>
          <w:szCs w:val="24"/>
          <w:bdr w:val="nil"/>
          <w:lang w:eastAsia="ar-SA"/>
        </w:rPr>
        <w:t>ė</w:t>
      </w:r>
      <w:r w:rsidR="00800A48" w:rsidRPr="0072647D">
        <w:rPr>
          <w:rFonts w:asciiTheme="majorBidi" w:hAnsiTheme="majorBidi" w:cstheme="majorBidi"/>
          <w:bCs/>
          <w:color w:val="000000"/>
          <w:sz w:val="24"/>
          <w:szCs w:val="24"/>
          <w:bdr w:val="nil"/>
          <w:lang w:val="en-US" w:eastAsia="ar-SA"/>
        </w:rPr>
        <w:t>jo</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asmuo</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atsakingas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u</w:t>
      </w:r>
      <w:r w:rsidR="00800A48" w:rsidRPr="0072647D">
        <w:rPr>
          <w:rFonts w:asciiTheme="majorBidi" w:hAnsiTheme="majorBidi" w:cstheme="majorBidi"/>
          <w:bCs/>
          <w:color w:val="000000"/>
          <w:sz w:val="24"/>
          <w:szCs w:val="24"/>
          <w:bdr w:val="nil"/>
          <w:lang w:eastAsia="ar-SA"/>
        </w:rPr>
        <w:t xml:space="preserve">ž </w:t>
      </w:r>
      <w:proofErr w:type="spellStart"/>
      <w:r w:rsidR="00800A48" w:rsidRPr="0072647D">
        <w:rPr>
          <w:rFonts w:asciiTheme="majorBidi" w:hAnsiTheme="majorBidi" w:cstheme="majorBidi"/>
          <w:bCs/>
          <w:color w:val="000000"/>
          <w:sz w:val="24"/>
          <w:szCs w:val="24"/>
          <w:bdr w:val="nil"/>
          <w:lang w:val="en-US" w:eastAsia="ar-SA"/>
        </w:rPr>
        <w:t>Sutarties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ir</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pakeitim</w:t>
      </w:r>
      <w:proofErr w:type="spellEnd"/>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paskelbim</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pagal</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Lietuvos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Respublikos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vie</w:t>
      </w:r>
      <w:proofErr w:type="spellStart"/>
      <w:r w:rsidR="00800A48" w:rsidRPr="0072647D">
        <w:rPr>
          <w:rFonts w:asciiTheme="majorBidi" w:hAnsiTheme="majorBidi" w:cstheme="majorBidi"/>
          <w:bCs/>
          <w:color w:val="000000"/>
          <w:sz w:val="24"/>
          <w:szCs w:val="24"/>
          <w:bdr w:val="nil"/>
          <w:lang w:eastAsia="ar-SA"/>
        </w:rPr>
        <w:t>šų</w:t>
      </w:r>
      <w:proofErr w:type="spellEnd"/>
      <w:r w:rsidR="00800A48" w:rsidRPr="0072647D">
        <w:rPr>
          <w:rFonts w:asciiTheme="majorBidi" w:hAnsiTheme="majorBidi" w:cstheme="majorBidi"/>
          <w:bCs/>
          <w:color w:val="000000"/>
          <w:sz w:val="24"/>
          <w:szCs w:val="24"/>
          <w:bdr w:val="nil"/>
          <w:lang w:val="en-US" w:eastAsia="ar-SA"/>
        </w:rPr>
        <w:t>j</w:t>
      </w:r>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pirkim</w:t>
      </w:r>
      <w:proofErr w:type="spellEnd"/>
      <w:r w:rsidR="00800A48" w:rsidRPr="0072647D">
        <w:rPr>
          <w:rFonts w:asciiTheme="majorBidi" w:hAnsiTheme="majorBidi" w:cstheme="majorBidi"/>
          <w:bCs/>
          <w:color w:val="000000"/>
          <w:sz w:val="24"/>
          <w:szCs w:val="24"/>
          <w:bdr w:val="nil"/>
          <w:lang w:eastAsia="ar-SA"/>
        </w:rPr>
        <w:t>ų į</w:t>
      </w:r>
      <w:proofErr w:type="spellStart"/>
      <w:r w:rsidR="00800A48" w:rsidRPr="0072647D">
        <w:rPr>
          <w:rFonts w:asciiTheme="majorBidi" w:hAnsiTheme="majorBidi" w:cstheme="majorBidi"/>
          <w:bCs/>
          <w:color w:val="000000"/>
          <w:sz w:val="24"/>
          <w:szCs w:val="24"/>
          <w:bdr w:val="nil"/>
          <w:lang w:val="en-US" w:eastAsia="ar-SA"/>
        </w:rPr>
        <w:t>statymo</w:t>
      </w:r>
      <w:proofErr w:type="spellEnd"/>
      <w:r w:rsidR="00800A48" w:rsidRPr="0072647D">
        <w:rPr>
          <w:rFonts w:asciiTheme="majorBidi" w:hAnsiTheme="majorBidi" w:cstheme="majorBidi"/>
          <w:bCs/>
          <w:color w:val="000000"/>
          <w:sz w:val="24"/>
          <w:szCs w:val="24"/>
          <w:bdr w:val="nil"/>
          <w:lang w:eastAsia="ar-SA"/>
        </w:rPr>
        <w:t xml:space="preserve"> 86 </w:t>
      </w:r>
      <w:proofErr w:type="spellStart"/>
      <w:r w:rsidR="00800A48" w:rsidRPr="0072647D">
        <w:rPr>
          <w:rFonts w:asciiTheme="majorBidi" w:hAnsiTheme="majorBidi" w:cstheme="majorBidi"/>
          <w:bCs/>
          <w:color w:val="000000"/>
          <w:sz w:val="24"/>
          <w:szCs w:val="24"/>
          <w:bdr w:val="nil"/>
          <w:lang w:val="en-US" w:eastAsia="ar-SA"/>
        </w:rPr>
        <w:t>straipsnio</w:t>
      </w:r>
      <w:proofErr w:type="spellEnd"/>
      <w:r w:rsidR="00800A48" w:rsidRPr="0072647D">
        <w:rPr>
          <w:rFonts w:asciiTheme="majorBidi" w:hAnsiTheme="majorBidi" w:cstheme="majorBidi"/>
          <w:bCs/>
          <w:color w:val="000000"/>
          <w:sz w:val="24"/>
          <w:szCs w:val="24"/>
          <w:bdr w:val="nil"/>
          <w:lang w:eastAsia="ar-SA"/>
        </w:rPr>
        <w:t xml:space="preserve"> 9 </w:t>
      </w:r>
      <w:proofErr w:type="spellStart"/>
      <w:r w:rsidR="00800A48" w:rsidRPr="0072647D">
        <w:rPr>
          <w:rFonts w:asciiTheme="majorBidi" w:hAnsiTheme="majorBidi" w:cstheme="majorBidi"/>
          <w:bCs/>
          <w:color w:val="000000"/>
          <w:sz w:val="24"/>
          <w:szCs w:val="24"/>
          <w:bdr w:val="nil"/>
          <w:lang w:val="en-US" w:eastAsia="ar-SA"/>
        </w:rPr>
        <w:t>dalies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nuostatas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nurodyti</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vard</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pavard</w:t>
      </w:r>
      <w:proofErr w:type="spellEnd"/>
      <w:r w:rsidR="00800A48" w:rsidRPr="0072647D">
        <w:rPr>
          <w:rFonts w:asciiTheme="majorBidi" w:hAnsiTheme="majorBidi" w:cstheme="majorBidi"/>
          <w:bCs/>
          <w:color w:val="000000"/>
          <w:sz w:val="24"/>
          <w:szCs w:val="24"/>
          <w:bdr w:val="nil"/>
          <w:lang w:eastAsia="ar-SA"/>
        </w:rPr>
        <w:t xml:space="preserve">ę, </w:t>
      </w:r>
      <w:proofErr w:type="spellStart"/>
      <w:r w:rsidR="00800A48" w:rsidRPr="0072647D">
        <w:rPr>
          <w:rFonts w:asciiTheme="majorBidi" w:hAnsiTheme="majorBidi" w:cstheme="majorBidi"/>
          <w:bCs/>
          <w:color w:val="000000"/>
          <w:sz w:val="24"/>
          <w:szCs w:val="24"/>
          <w:bdr w:val="nil"/>
          <w:lang w:val="en-US" w:eastAsia="ar-SA"/>
        </w:rPr>
        <w:t>pareigas</w:t>
      </w:r>
      <w:proofErr w:type="spellEnd"/>
      <w:r w:rsidR="00800A48" w:rsidRPr="0072647D">
        <w:rPr>
          <w:rFonts w:asciiTheme="majorBidi" w:hAnsiTheme="majorBidi" w:cstheme="majorBidi"/>
          <w:bCs/>
          <w:color w:val="000000"/>
          <w:sz w:val="24"/>
          <w:szCs w:val="24"/>
          <w:bdr w:val="nil"/>
          <w:lang w:eastAsia="ar-SA"/>
        </w:rPr>
        <w:t>]</w:t>
      </w:r>
    </w:p>
    <w:p w14:paraId="08E8A896" w14:textId="4802B67C"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lang w:val="lt-LT"/>
        </w:rPr>
      </w:pPr>
      <w:r w:rsidRPr="0072647D">
        <w:rPr>
          <w:rFonts w:asciiTheme="majorBidi" w:eastAsia="Arial Unicode MS" w:hAnsiTheme="majorBidi" w:cstheme="majorBidi"/>
          <w:color w:val="000000"/>
          <w:sz w:val="24"/>
          <w:szCs w:val="24"/>
          <w:bdr w:val="nil"/>
          <w:lang w:val="lt-LT"/>
        </w:rPr>
        <w:t>15</w:t>
      </w:r>
      <w:r w:rsidR="00800A48" w:rsidRPr="0072647D">
        <w:rPr>
          <w:rFonts w:asciiTheme="majorBidi" w:eastAsia="Arial Unicode MS" w:hAnsiTheme="majorBidi" w:cstheme="majorBidi"/>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00800A48" w:rsidRPr="0072647D">
        <w:rPr>
          <w:rFonts w:asciiTheme="majorBidi" w:eastAsia="Arial Unicode MS" w:hAnsiTheme="majorBidi" w:cstheme="majorBidi"/>
          <w:color w:val="000000"/>
          <w:sz w:val="24"/>
          <w:szCs w:val="24"/>
          <w:bdr w:val="nil"/>
          <w:lang w:val="lt-LT"/>
        </w:rPr>
        <w:lastRenderedPageBreak/>
        <w:t xml:space="preserve">paštu, elektroniniu paštu (patvirtinant gavimą) toliau nurodytais kontaktais, arba kitais kontaktais, kuriuos nurodė viena Šalis, pateikdama pranešimą: </w:t>
      </w:r>
    </w:p>
    <w:tbl>
      <w:tblPr>
        <w:tblStyle w:val="TableGrid4"/>
        <w:tblW w:w="0" w:type="auto"/>
        <w:tblLook w:val="04A0" w:firstRow="1" w:lastRow="0" w:firstColumn="1" w:lastColumn="0" w:noHBand="0" w:noVBand="1"/>
      </w:tblPr>
      <w:tblGrid>
        <w:gridCol w:w="1985"/>
        <w:gridCol w:w="3685"/>
        <w:gridCol w:w="3957"/>
      </w:tblGrid>
      <w:tr w:rsidR="00800A48" w:rsidRPr="0072647D" w14:paraId="01EEBD52" w14:textId="77777777" w:rsidTr="004D1D4A">
        <w:tc>
          <w:tcPr>
            <w:tcW w:w="1985" w:type="dxa"/>
            <w:tcBorders>
              <w:top w:val="nil"/>
              <w:left w:val="nil"/>
              <w:bottom w:val="single" w:sz="4" w:space="0" w:color="auto"/>
              <w:right w:val="single" w:sz="4" w:space="0" w:color="auto"/>
            </w:tcBorders>
          </w:tcPr>
          <w:p w14:paraId="60983D4F"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4B74F017" w14:textId="38349E07" w:rsidR="00800A48" w:rsidRPr="0072647D" w:rsidRDefault="00800A48" w:rsidP="00D17375">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602B8DE0" w14:textId="2F10B5FC"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3286CDA9" w14:textId="77777777" w:rsidTr="004D1D4A">
        <w:tc>
          <w:tcPr>
            <w:tcW w:w="1985" w:type="dxa"/>
            <w:tcBorders>
              <w:top w:val="single" w:sz="4" w:space="0" w:color="auto"/>
            </w:tcBorders>
          </w:tcPr>
          <w:p w14:paraId="3EE1985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F9DA86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E53739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144F42D" w14:textId="77777777" w:rsidTr="004D1D4A">
        <w:tc>
          <w:tcPr>
            <w:tcW w:w="1985" w:type="dxa"/>
          </w:tcPr>
          <w:p w14:paraId="788CA9C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4759376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44AECEEB"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70C522D5" w14:textId="77777777" w:rsidTr="004D1D4A">
        <w:tc>
          <w:tcPr>
            <w:tcW w:w="1985" w:type="dxa"/>
          </w:tcPr>
          <w:p w14:paraId="4D581DE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4880835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53C2E3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5210519" w14:textId="77777777" w:rsidTr="004D1D4A">
        <w:trPr>
          <w:trHeight w:val="255"/>
        </w:trPr>
        <w:tc>
          <w:tcPr>
            <w:tcW w:w="1985" w:type="dxa"/>
          </w:tcPr>
          <w:p w14:paraId="55D62A15"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Pr>
          <w:p w14:paraId="1419464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28A961F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bl>
    <w:p w14:paraId="7AADD7A5" w14:textId="22D7654D" w:rsidR="003D3E76" w:rsidRPr="0072647D" w:rsidRDefault="003D3E76" w:rsidP="00B221FA">
      <w:pPr>
        <w:tabs>
          <w:tab w:val="left" w:pos="1134"/>
          <w:tab w:val="left" w:pos="2884"/>
        </w:tabs>
        <w:rPr>
          <w:rFonts w:asciiTheme="majorBidi" w:eastAsia="Calibri" w:hAnsiTheme="majorBidi" w:cstheme="majorBidi"/>
          <w:b/>
          <w:sz w:val="24"/>
          <w:szCs w:val="24"/>
          <w:lang w:val="lt-LT"/>
        </w:rPr>
      </w:pPr>
    </w:p>
    <w:p w14:paraId="7A36CF72" w14:textId="60D528E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KITOS SĄLYGOS</w:t>
      </w:r>
    </w:p>
    <w:p w14:paraId="0FA5917A" w14:textId="77777777" w:rsidR="00992E59" w:rsidRPr="0072647D" w:rsidRDefault="00992E59" w:rsidP="00B221FA">
      <w:pPr>
        <w:pStyle w:val="ListParagraph"/>
        <w:tabs>
          <w:tab w:val="left" w:pos="1134"/>
          <w:tab w:val="left" w:pos="2884"/>
        </w:tabs>
        <w:ind w:left="0"/>
        <w:rPr>
          <w:rFonts w:asciiTheme="majorBidi" w:eastAsia="Calibri" w:hAnsiTheme="majorBidi" w:cstheme="majorBidi"/>
          <w:b/>
          <w:sz w:val="24"/>
          <w:szCs w:val="24"/>
        </w:rPr>
      </w:pPr>
    </w:p>
    <w:p w14:paraId="23C14805" w14:textId="5EC58075" w:rsidR="003D3E76"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16.1.</w:t>
      </w:r>
      <w:r w:rsidR="00927098" w:rsidRPr="0072647D">
        <w:rPr>
          <w:rFonts w:asciiTheme="majorBidi" w:hAnsiTheme="majorBidi" w:cstheme="majorBidi"/>
          <w:sz w:val="24"/>
          <w:szCs w:val="24"/>
          <w:lang w:val="lt-LT" w:eastAsia="zh-CN"/>
        </w:rPr>
        <w:t xml:space="preserve"> Sutartis įsigalioja Sutarties Šalims pasirašius Sutartį ir galioja iki visiško sutartinių įsipareigojimų įvykdymo ir Šalių tarpusavio atsiskaitymo dienos arba Sutarties nutraukimo, bet ne ilgiau kaip </w:t>
      </w:r>
      <w:r w:rsidR="00223D4F" w:rsidRPr="0072647D">
        <w:rPr>
          <w:rFonts w:asciiTheme="majorBidi" w:hAnsiTheme="majorBidi" w:cstheme="majorBidi"/>
          <w:sz w:val="24"/>
          <w:szCs w:val="24"/>
          <w:lang w:val="lt-LT" w:eastAsia="zh-CN"/>
        </w:rPr>
        <w:t>6</w:t>
      </w:r>
      <w:r w:rsidR="00927098" w:rsidRPr="0072647D">
        <w:rPr>
          <w:rFonts w:asciiTheme="majorBidi" w:hAnsiTheme="majorBidi" w:cstheme="majorBidi"/>
          <w:sz w:val="24"/>
          <w:szCs w:val="24"/>
          <w:lang w:val="lt-LT" w:eastAsia="zh-CN"/>
        </w:rPr>
        <w:t xml:space="preserve"> (</w:t>
      </w:r>
      <w:r w:rsidR="00223D4F" w:rsidRPr="0072647D">
        <w:rPr>
          <w:rFonts w:asciiTheme="majorBidi" w:hAnsiTheme="majorBidi" w:cstheme="majorBidi"/>
          <w:sz w:val="24"/>
          <w:szCs w:val="24"/>
          <w:lang w:val="lt-LT" w:eastAsia="zh-CN"/>
        </w:rPr>
        <w:t>šeši</w:t>
      </w:r>
      <w:r w:rsidR="00927098" w:rsidRPr="0072647D">
        <w:rPr>
          <w:rFonts w:asciiTheme="majorBidi" w:hAnsiTheme="majorBidi" w:cstheme="majorBidi"/>
          <w:sz w:val="24"/>
          <w:szCs w:val="24"/>
          <w:lang w:val="lt-LT" w:eastAsia="zh-CN"/>
        </w:rPr>
        <w:t>) mėnesiai nuo Sutarties įsigaliojimo dienos.</w:t>
      </w:r>
    </w:p>
    <w:p w14:paraId="3FA0182F" w14:textId="48BB77B7" w:rsidR="003A2954"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72647D">
        <w:rPr>
          <w:rFonts w:asciiTheme="majorBidi" w:eastAsia="Calibri" w:hAnsiTheme="majorBidi" w:cstheme="majorBidi"/>
          <w:sz w:val="24"/>
          <w:szCs w:val="24"/>
          <w:lang w:val="lt-LT"/>
        </w:rPr>
        <w:t>Rangovas</w:t>
      </w:r>
      <w:r w:rsidRPr="0072647D">
        <w:rPr>
          <w:rFonts w:asciiTheme="majorBidi" w:eastAsia="Calibri" w:hAnsiTheme="majorBidi" w:cstheme="majorBidi"/>
          <w:sz w:val="24"/>
          <w:szCs w:val="24"/>
          <w:lang w:val="lt-LT"/>
        </w:rPr>
        <w:t xml:space="preserve"> sutinka, kad šalia kitų Sutartyje nustatytų įsipareigojimų </w:t>
      </w:r>
      <w:r w:rsidR="00C416DA" w:rsidRPr="0072647D">
        <w:rPr>
          <w:rFonts w:asciiTheme="majorBidi" w:eastAsia="Calibri" w:hAnsiTheme="majorBidi" w:cstheme="majorBidi"/>
          <w:sz w:val="24"/>
          <w:szCs w:val="24"/>
          <w:lang w:val="lt-LT"/>
        </w:rPr>
        <w:t>Rangov</w:t>
      </w:r>
      <w:r w:rsidRPr="0072647D">
        <w:rPr>
          <w:rFonts w:asciiTheme="majorBidi" w:eastAsia="Calibri" w:hAnsiTheme="majorBidi" w:cstheme="majorBidi"/>
          <w:sz w:val="24"/>
          <w:szCs w:val="24"/>
          <w:lang w:val="lt-LT"/>
        </w:rPr>
        <w:t xml:space="preserve">as įsipareigoja bendrauti su </w:t>
      </w:r>
      <w:r w:rsidR="00C416DA" w:rsidRPr="0072647D">
        <w:rPr>
          <w:rFonts w:asciiTheme="majorBidi" w:eastAsia="Calibri" w:hAnsiTheme="majorBidi" w:cstheme="majorBidi"/>
          <w:sz w:val="24"/>
          <w:szCs w:val="24"/>
          <w:lang w:val="lt-LT"/>
        </w:rPr>
        <w:t>Užsakovu</w:t>
      </w:r>
      <w:r w:rsidRPr="0072647D">
        <w:rPr>
          <w:rFonts w:asciiTheme="majorBidi" w:eastAsia="Calibri" w:hAnsiTheme="majorBidi" w:cstheme="majorBid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72647D">
        <w:rPr>
          <w:rFonts w:asciiTheme="majorBidi" w:eastAsia="Calibri" w:hAnsiTheme="majorBidi" w:cstheme="majorBidi"/>
          <w:sz w:val="24"/>
          <w:szCs w:val="24"/>
          <w:lang w:val="lt-LT"/>
        </w:rPr>
        <w:t>Užsakovui</w:t>
      </w:r>
      <w:r w:rsidRPr="0072647D">
        <w:rPr>
          <w:rFonts w:asciiTheme="majorBidi" w:eastAsia="Calibri" w:hAnsiTheme="majorBidi" w:cstheme="majorBid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72647D">
        <w:rPr>
          <w:rFonts w:asciiTheme="majorBidi" w:eastAsia="Calibri" w:hAnsiTheme="majorBidi" w:cstheme="majorBidi"/>
          <w:sz w:val="24"/>
          <w:szCs w:val="24"/>
          <w:lang w:val="lt-LT"/>
        </w:rPr>
        <w:t>Užsakov</w:t>
      </w:r>
      <w:r w:rsidRPr="0072647D">
        <w:rPr>
          <w:rFonts w:asciiTheme="majorBidi" w:eastAsia="Calibri" w:hAnsiTheme="majorBidi" w:cstheme="majorBidi"/>
          <w:sz w:val="24"/>
          <w:szCs w:val="24"/>
          <w:lang w:val="lt-LT"/>
        </w:rPr>
        <w:t>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00856C61" w:rsidRPr="0072647D">
        <w:rPr>
          <w:rFonts w:asciiTheme="majorBidi" w:eastAsia="Calibri" w:hAnsiTheme="majorBidi" w:cstheme="majorBidi"/>
          <w:sz w:val="24"/>
          <w:szCs w:val="24"/>
          <w:lang w:val="lt-LT"/>
        </w:rPr>
        <w:t>.</w:t>
      </w:r>
    </w:p>
    <w:p w14:paraId="6381C018" w14:textId="380C6D44" w:rsidR="00927098" w:rsidRPr="0072647D" w:rsidRDefault="003A2954"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Sutartis nustoja galioti, jeigu ji yra tinkamai įvykdyta, jeigu Šalys sutaria ją nutraukti, taip pat esant atitinkamam teismo sprendimui ar kitais įstatymų numatytais atvejais.</w:t>
      </w:r>
    </w:p>
    <w:p w14:paraId="0D030F67" w14:textId="560928FE" w:rsidR="00B10670" w:rsidRPr="0072647D" w:rsidRDefault="0092709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16.4.</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Šalys, vykdydamos Sutarties įsipareigojimus, vadovaujasi Lietuvos Respublikos įstatymais, normatyviniais dokumentais ir šia Sutartimi.</w:t>
      </w:r>
    </w:p>
    <w:p w14:paraId="2575D745" w14:textId="4FC88D23" w:rsidR="003D3E76"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16.5.</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33895EF3" w14:textId="5BDB63D6" w:rsidR="00D17375"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de-DE"/>
        </w:rPr>
        <w:t xml:space="preserve">16.6. </w:t>
      </w:r>
      <w:proofErr w:type="spellStart"/>
      <w:r w:rsidRPr="0072647D">
        <w:rPr>
          <w:rFonts w:asciiTheme="majorBidi" w:eastAsia="Calibri" w:hAnsiTheme="majorBidi" w:cstheme="majorBidi"/>
          <w:sz w:val="24"/>
          <w:szCs w:val="24"/>
          <w:lang w:val="de-DE"/>
        </w:rPr>
        <w:t>Jeigu</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bet</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kuri</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Sutarties</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nuostata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tampa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ar</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pripa</w:t>
      </w:r>
      <w:proofErr w:type="spellEnd"/>
      <w:r w:rsidRPr="0072647D">
        <w:rPr>
          <w:rFonts w:asciiTheme="majorBidi" w:eastAsia="Calibri" w:hAnsiTheme="majorBidi" w:cstheme="majorBidi"/>
          <w:sz w:val="24"/>
          <w:szCs w:val="24"/>
          <w:lang w:val="lt-LT"/>
        </w:rPr>
        <w:t>žįstama</w:t>
      </w:r>
      <w:r w:rsidR="004F7588" w:rsidRPr="0072647D">
        <w:rPr>
          <w:rFonts w:asciiTheme="majorBidi" w:eastAsia="Calibri" w:hAnsiTheme="majorBidi" w:cstheme="majorBidi"/>
          <w:sz w:val="24"/>
          <w:szCs w:val="24"/>
          <w:lang w:val="lt-LT"/>
        </w:rPr>
        <w:t xml:space="preserve"> visiškai ar iš dalies negaliojančia, tai neturi įtakos kitų Sutarties nuostatų galiojimui.</w:t>
      </w:r>
    </w:p>
    <w:p w14:paraId="7CA87281" w14:textId="77777777" w:rsidR="00223D4F" w:rsidRPr="0072647D" w:rsidRDefault="004F7588"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16.7. Nutraukus Sutartį ar jai pasibaigus, lieka galioti Sutarties nuostatos, susijusios su atsakomyb</w:t>
      </w:r>
      <w:r w:rsidR="00D17375" w:rsidRPr="0072647D">
        <w:rPr>
          <w:rFonts w:asciiTheme="majorBidi" w:eastAsia="Calibri" w:hAnsiTheme="majorBidi" w:cstheme="majorBidi"/>
          <w:sz w:val="24"/>
          <w:szCs w:val="24"/>
          <w:lang w:val="lt-LT"/>
        </w:rPr>
        <w:t>ėmis</w:t>
      </w:r>
      <w:r w:rsidRPr="0072647D">
        <w:rPr>
          <w:rFonts w:asciiTheme="majorBidi" w:eastAsia="Calibri" w:hAnsiTheme="majorBidi" w:cstheme="majorBidi"/>
          <w:sz w:val="24"/>
          <w:szCs w:val="24"/>
          <w:lang w:val="lt-LT"/>
        </w:rPr>
        <w:t xml:space="preserve"> bei atsiskaitymais tarp Šalių pagal šią Sutartį, taip pat visos kitos šios Sutarties nuostatos, kurios, kaip aiškiai nuro</w:t>
      </w:r>
      <w:r w:rsidR="00D17375" w:rsidRPr="0072647D">
        <w:rPr>
          <w:rFonts w:asciiTheme="majorBidi" w:eastAsia="Calibri" w:hAnsiTheme="majorBidi" w:cstheme="majorBidi"/>
          <w:sz w:val="24"/>
          <w:szCs w:val="24"/>
          <w:lang w:val="lt-LT"/>
        </w:rPr>
        <w:t>d</w:t>
      </w:r>
      <w:r w:rsidRPr="0072647D">
        <w:rPr>
          <w:rFonts w:asciiTheme="majorBidi" w:eastAsia="Calibri" w:hAnsiTheme="majorBidi" w:cstheme="majorBidi"/>
          <w:sz w:val="24"/>
          <w:szCs w:val="24"/>
          <w:lang w:val="lt-LT"/>
        </w:rPr>
        <w:t>yta, išlieka galioti po Sutarties nutraukimo arba turi išlikti galioti, kad būtų visiškai įvykdyta ši Sutartis.</w:t>
      </w:r>
    </w:p>
    <w:p w14:paraId="3E72BA5E" w14:textId="72A34B48" w:rsidR="004E3D19" w:rsidRPr="0072647D" w:rsidRDefault="00223D4F"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16.8. </w:t>
      </w:r>
      <w:r w:rsidR="003D3E76" w:rsidRPr="0072647D">
        <w:rPr>
          <w:rFonts w:asciiTheme="majorBidi" w:eastAsia="Calibri" w:hAnsiTheme="majorBidi" w:cstheme="majorBidi"/>
          <w:sz w:val="24"/>
          <w:szCs w:val="24"/>
          <w:lang w:val="lt-LT"/>
        </w:rPr>
        <w:t>Sutarties prieda</w:t>
      </w:r>
      <w:r w:rsidR="004E3D19" w:rsidRPr="0072647D">
        <w:rPr>
          <w:rFonts w:asciiTheme="majorBidi" w:eastAsia="Calibri" w:hAnsiTheme="majorBidi" w:cstheme="majorBidi"/>
          <w:sz w:val="24"/>
          <w:szCs w:val="24"/>
          <w:lang w:val="lt-LT"/>
        </w:rPr>
        <w:t>i:</w:t>
      </w:r>
    </w:p>
    <w:p w14:paraId="420A8E81" w14:textId="4E0E213C" w:rsidR="003D3E76"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16.8.1</w:t>
      </w:r>
      <w:r w:rsidR="0055417D" w:rsidRPr="0072647D">
        <w:rPr>
          <w:rFonts w:asciiTheme="majorBidi" w:eastAsia="Calibri" w:hAnsiTheme="majorBidi" w:cstheme="majorBidi"/>
          <w:sz w:val="24"/>
          <w:szCs w:val="24"/>
        </w:rPr>
        <w:t>.</w:t>
      </w:r>
      <w:r w:rsidR="003D3E76" w:rsidRPr="0072647D">
        <w:rPr>
          <w:rFonts w:asciiTheme="majorBidi" w:eastAsia="Calibri" w:hAnsiTheme="majorBidi" w:cstheme="majorBidi"/>
          <w:sz w:val="24"/>
          <w:szCs w:val="24"/>
        </w:rPr>
        <w:t xml:space="preserve"> technin</w:t>
      </w:r>
      <w:r w:rsidR="000554F7" w:rsidRPr="0072647D">
        <w:rPr>
          <w:rFonts w:asciiTheme="majorBidi" w:eastAsia="Calibri" w:hAnsiTheme="majorBidi" w:cstheme="majorBidi"/>
          <w:sz w:val="24"/>
          <w:szCs w:val="24"/>
        </w:rPr>
        <w:t>ė specifikacija (Sutarties 1 priedas)</w:t>
      </w:r>
      <w:r w:rsidR="004E3D19" w:rsidRPr="0072647D">
        <w:rPr>
          <w:rFonts w:asciiTheme="majorBidi" w:eastAsia="Calibri" w:hAnsiTheme="majorBidi" w:cstheme="majorBidi"/>
          <w:sz w:val="24"/>
          <w:szCs w:val="24"/>
        </w:rPr>
        <w:t>;</w:t>
      </w:r>
    </w:p>
    <w:p w14:paraId="31CCC4C5" w14:textId="11FAC447" w:rsidR="00BD4E13"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7D" w:rsidRPr="0072647D">
        <w:rPr>
          <w:rFonts w:asciiTheme="majorBidi" w:eastAsia="Calibri" w:hAnsiTheme="majorBidi" w:cstheme="majorBidi"/>
          <w:sz w:val="24"/>
          <w:szCs w:val="24"/>
        </w:rPr>
        <w:t>.2.</w:t>
      </w:r>
      <w:r w:rsidR="000554F7" w:rsidRPr="0072647D">
        <w:rPr>
          <w:rFonts w:asciiTheme="majorBidi" w:eastAsia="Calibri" w:hAnsiTheme="majorBidi" w:cstheme="majorBidi"/>
          <w:sz w:val="24"/>
          <w:szCs w:val="24"/>
        </w:rPr>
        <w:t xml:space="preserve"> darbų kiekių žiniaraščiai (Sutarties 2 priedas);</w:t>
      </w:r>
    </w:p>
    <w:p w14:paraId="3AA276A1" w14:textId="677EC72A" w:rsidR="000554F7"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0554F7" w:rsidRPr="0072647D">
        <w:rPr>
          <w:rFonts w:asciiTheme="majorBidi" w:eastAsia="Calibri" w:hAnsiTheme="majorBidi" w:cstheme="majorBidi"/>
          <w:sz w:val="24"/>
          <w:szCs w:val="24"/>
        </w:rPr>
        <w:t>.3. Statybvietės perdavimo-priėmimo aktas (Sutarties 3 priedas);</w:t>
      </w:r>
    </w:p>
    <w:p w14:paraId="68B3612B" w14:textId="33F7B83F"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.4 Atliktų darbų akto form</w:t>
      </w:r>
      <w:r w:rsidR="00223D4F" w:rsidRPr="0072647D">
        <w:rPr>
          <w:rFonts w:asciiTheme="majorBidi" w:eastAsia="Calibri" w:hAnsiTheme="majorBidi" w:cstheme="majorBidi"/>
          <w:sz w:val="24"/>
          <w:szCs w:val="24"/>
        </w:rPr>
        <w:t>a</w:t>
      </w:r>
      <w:r w:rsidR="005541CD" w:rsidRPr="0072647D">
        <w:rPr>
          <w:rFonts w:asciiTheme="majorBidi" w:eastAsia="Calibri" w:hAnsiTheme="majorBidi" w:cstheme="majorBidi"/>
          <w:sz w:val="24"/>
          <w:szCs w:val="24"/>
        </w:rPr>
        <w:t xml:space="preserve"> (Sutarties  4 priedas);</w:t>
      </w:r>
    </w:p>
    <w:p w14:paraId="442077AD" w14:textId="5EC62D41"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.5. Darbų priėmimo-perdavimo akto forma (Sutarties 5 priedas).</w:t>
      </w:r>
    </w:p>
    <w:p w14:paraId="358DB567" w14:textId="15EE5158"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.6. Subrangovų sąrašas (Sutarties 6 priedas).</w:t>
      </w:r>
    </w:p>
    <w:p w14:paraId="0AC6B980" w14:textId="77777777" w:rsidR="00D17375" w:rsidRPr="0072647D" w:rsidRDefault="00D17375" w:rsidP="00B221FA">
      <w:pPr>
        <w:pStyle w:val="ListParagraph"/>
        <w:tabs>
          <w:tab w:val="left" w:pos="1134"/>
          <w:tab w:val="left" w:pos="2884"/>
        </w:tabs>
        <w:ind w:left="0"/>
        <w:jc w:val="both"/>
        <w:rPr>
          <w:rFonts w:asciiTheme="majorBidi" w:eastAsia="Calibri" w:hAnsiTheme="majorBidi" w:cstheme="majorBidi"/>
          <w:sz w:val="24"/>
          <w:szCs w:val="24"/>
        </w:rPr>
      </w:pPr>
    </w:p>
    <w:p w14:paraId="46629107" w14:textId="76079FBE" w:rsidR="003D3E76" w:rsidRPr="0072647D" w:rsidRDefault="00D17375" w:rsidP="00B221FA">
      <w:pPr>
        <w:tabs>
          <w:tab w:val="left" w:pos="1134"/>
          <w:tab w:val="left" w:pos="2884"/>
        </w:tabs>
        <w:jc w:val="center"/>
        <w:rPr>
          <w:rFonts w:asciiTheme="majorBidi" w:eastAsia="Calibri" w:hAnsiTheme="majorBidi" w:cstheme="majorBidi"/>
          <w:b/>
          <w:sz w:val="24"/>
          <w:szCs w:val="24"/>
          <w:lang w:val="lt-LT"/>
        </w:rPr>
      </w:pPr>
      <w:r w:rsidRPr="0072647D">
        <w:rPr>
          <w:rFonts w:asciiTheme="majorBidi" w:eastAsia="Calibri" w:hAnsiTheme="majorBidi" w:cstheme="majorBidi"/>
          <w:b/>
          <w:sz w:val="24"/>
          <w:szCs w:val="24"/>
          <w:lang w:val="lt-LT"/>
        </w:rPr>
        <w:t xml:space="preserve">17. </w:t>
      </w:r>
      <w:r w:rsidR="003D3E76" w:rsidRPr="0072647D">
        <w:rPr>
          <w:rFonts w:asciiTheme="majorBidi" w:eastAsia="Calibri" w:hAnsiTheme="majorBidi" w:cstheme="majorBidi"/>
          <w:b/>
          <w:sz w:val="24"/>
          <w:szCs w:val="24"/>
          <w:lang w:val="lt-LT"/>
        </w:rPr>
        <w:t>ŠALIŲ REKVIZITAI IR PARAŠAI</w:t>
      </w:r>
    </w:p>
    <w:p w14:paraId="2B81C74A" w14:textId="77777777" w:rsidR="000A3B53" w:rsidRPr="0072647D" w:rsidRDefault="000A3B53" w:rsidP="00B221FA">
      <w:pPr>
        <w:tabs>
          <w:tab w:val="left" w:pos="1134"/>
          <w:tab w:val="left" w:pos="2884"/>
        </w:tabs>
        <w:jc w:val="center"/>
        <w:rPr>
          <w:rFonts w:asciiTheme="majorBidi" w:eastAsia="Calibri" w:hAnsiTheme="majorBidi" w:cstheme="majorBidi"/>
          <w:b/>
          <w:sz w:val="24"/>
          <w:szCs w:val="24"/>
          <w:lang w:val="lt-LT"/>
        </w:rPr>
      </w:pPr>
    </w:p>
    <w:p w14:paraId="4E628226" w14:textId="6FA161E8" w:rsidR="003D3E76" w:rsidRPr="0072647D" w:rsidRDefault="003D3E76" w:rsidP="00B221FA">
      <w:pPr>
        <w:tabs>
          <w:tab w:val="left" w:pos="1134"/>
          <w:tab w:val="left" w:pos="2884"/>
        </w:tabs>
        <w:jc w:val="both"/>
        <w:rPr>
          <w:rFonts w:asciiTheme="majorBidi" w:eastAsia="Calibri" w:hAnsiTheme="majorBidi" w:cstheme="majorBidi"/>
          <w:sz w:val="24"/>
          <w:szCs w:val="24"/>
          <w:lang w:val="lt-LT"/>
        </w:rPr>
      </w:pPr>
      <w:r w:rsidRPr="0072647D">
        <w:rPr>
          <w:rFonts w:asciiTheme="majorBidi" w:eastAsia="Calibri" w:hAnsiTheme="majorBidi" w:cstheme="majorBidi"/>
          <w:b/>
          <w:sz w:val="24"/>
          <w:szCs w:val="24"/>
          <w:lang w:val="lt-LT"/>
        </w:rPr>
        <w:t>Užsakovas:</w:t>
      </w:r>
      <w:r w:rsidR="00F23195" w:rsidRPr="0072647D">
        <w:rPr>
          <w:rFonts w:asciiTheme="majorBidi" w:eastAsia="Calibri" w:hAnsiTheme="majorBidi" w:cstheme="majorBidi"/>
          <w:sz w:val="24"/>
          <w:szCs w:val="24"/>
          <w:lang w:val="lt-LT"/>
        </w:rPr>
        <w:t xml:space="preserve"> Biudž</w:t>
      </w:r>
      <w:r w:rsidR="00D17375" w:rsidRPr="0072647D">
        <w:rPr>
          <w:rFonts w:asciiTheme="majorBidi" w:eastAsia="Calibri" w:hAnsiTheme="majorBidi" w:cstheme="majorBidi"/>
          <w:sz w:val="24"/>
          <w:szCs w:val="24"/>
          <w:lang w:val="lt-LT"/>
        </w:rPr>
        <w:t>e</w:t>
      </w:r>
      <w:r w:rsidR="00F23195" w:rsidRPr="0072647D">
        <w:rPr>
          <w:rFonts w:asciiTheme="majorBidi" w:eastAsia="Calibri" w:hAnsiTheme="majorBidi" w:cstheme="majorBidi"/>
          <w:sz w:val="24"/>
          <w:szCs w:val="24"/>
          <w:lang w:val="lt-LT"/>
        </w:rPr>
        <w:t>tinė įstaiga Druskininkų sporto centras</w:t>
      </w:r>
      <w:r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bCs/>
          <w:sz w:val="24"/>
          <w:szCs w:val="24"/>
          <w:lang w:val="lt-LT"/>
        </w:rPr>
        <w:t>M.</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K.</w:t>
      </w:r>
      <w:r w:rsidR="00D17375" w:rsidRPr="0072647D">
        <w:rPr>
          <w:rFonts w:asciiTheme="majorBidi" w:eastAsia="Calibri" w:hAnsiTheme="majorBidi" w:cstheme="majorBidi"/>
          <w:bCs/>
          <w:sz w:val="24"/>
          <w:szCs w:val="24"/>
          <w:lang w:val="lt-LT"/>
        </w:rPr>
        <w:t xml:space="preserve"> </w:t>
      </w:r>
      <w:r w:rsidR="00F23195" w:rsidRPr="0072647D">
        <w:rPr>
          <w:rFonts w:asciiTheme="majorBidi" w:eastAsia="Calibri" w:hAnsiTheme="majorBidi" w:cstheme="majorBidi"/>
          <w:bCs/>
          <w:sz w:val="24"/>
          <w:szCs w:val="24"/>
          <w:lang w:val="lt-LT"/>
        </w:rPr>
        <w:t>Čiurlionio g. 97-2, LT-66162, Druskininkai, juridinio asmens kodas 190609055,</w:t>
      </w:r>
      <w:r w:rsidR="00F23195" w:rsidRPr="0072647D">
        <w:rPr>
          <w:rFonts w:asciiTheme="majorBidi" w:eastAsia="Calibri" w:hAnsiTheme="majorBidi" w:cstheme="majorBidi"/>
          <w:sz w:val="24"/>
          <w:szCs w:val="24"/>
          <w:lang w:val="lt-LT"/>
        </w:rPr>
        <w:t xml:space="preserve"> tel.+370 313 592 57, el.</w:t>
      </w:r>
      <w:r w:rsidR="00D17375" w:rsidRPr="0072647D">
        <w:rPr>
          <w:rFonts w:asciiTheme="majorBidi" w:eastAsia="Calibri" w:hAnsiTheme="majorBidi" w:cstheme="majorBidi"/>
          <w:sz w:val="24"/>
          <w:szCs w:val="24"/>
          <w:lang w:val="lt-LT"/>
        </w:rPr>
        <w:t xml:space="preserve"> </w:t>
      </w:r>
      <w:r w:rsidR="00F23195" w:rsidRPr="0072647D">
        <w:rPr>
          <w:rFonts w:asciiTheme="majorBidi" w:eastAsia="Calibri" w:hAnsiTheme="majorBidi" w:cstheme="majorBidi"/>
          <w:sz w:val="24"/>
          <w:szCs w:val="24"/>
          <w:lang w:val="lt-LT"/>
        </w:rPr>
        <w:t xml:space="preserve">p. </w:t>
      </w:r>
      <w:hyperlink r:id="rId8" w:history="1">
        <w:r w:rsidR="00F23195" w:rsidRPr="0072647D">
          <w:rPr>
            <w:rStyle w:val="Hyperlink"/>
            <w:rFonts w:asciiTheme="majorBidi" w:eastAsia="Calibri" w:hAnsiTheme="majorBidi" w:cstheme="majorBidi"/>
            <w:sz w:val="24"/>
            <w:szCs w:val="24"/>
            <w:lang w:val="lt-LT"/>
          </w:rPr>
          <w:t>info@druskininkusc.lt</w:t>
        </w:r>
      </w:hyperlink>
      <w:r w:rsidR="00F23195" w:rsidRPr="0072647D">
        <w:rPr>
          <w:rFonts w:asciiTheme="majorBidi" w:eastAsia="Calibri" w:hAnsiTheme="majorBidi" w:cstheme="majorBidi"/>
          <w:sz w:val="24"/>
          <w:szCs w:val="24"/>
          <w:lang w:val="lt-LT"/>
        </w:rPr>
        <w:t>,  Atsiskaitomoji sąskaita Nr. LT317300010130195905, AB Swedbank</w:t>
      </w:r>
      <w:r w:rsidR="00D17375" w:rsidRPr="0072647D">
        <w:rPr>
          <w:rFonts w:asciiTheme="majorBidi" w:eastAsia="Calibri" w:hAnsiTheme="majorBidi" w:cstheme="majorBidi"/>
          <w:sz w:val="24"/>
          <w:szCs w:val="24"/>
          <w:lang w:val="lt-LT"/>
        </w:rPr>
        <w:t>, banko kodas 73000</w:t>
      </w:r>
      <w:r w:rsidR="00F23195" w:rsidRPr="0072647D">
        <w:rPr>
          <w:rFonts w:asciiTheme="majorBidi" w:eastAsia="Calibri" w:hAnsiTheme="majorBidi" w:cstheme="majorBidi"/>
          <w:sz w:val="24"/>
          <w:szCs w:val="24"/>
          <w:lang w:val="lt-LT"/>
        </w:rPr>
        <w:t>.</w:t>
      </w:r>
    </w:p>
    <w:p w14:paraId="3427C605" w14:textId="77777777" w:rsidR="003D3E76" w:rsidRPr="0072647D" w:rsidRDefault="003D3E76" w:rsidP="00B221FA">
      <w:pPr>
        <w:tabs>
          <w:tab w:val="left" w:pos="1134"/>
          <w:tab w:val="left" w:pos="2884"/>
        </w:tabs>
        <w:jc w:val="both"/>
        <w:rPr>
          <w:rFonts w:asciiTheme="majorBidi" w:eastAsia="Calibri" w:hAnsiTheme="majorBidi" w:cstheme="majorBidi"/>
          <w:b/>
          <w:sz w:val="24"/>
          <w:szCs w:val="24"/>
          <w:lang w:val="lt-LT"/>
        </w:rPr>
      </w:pPr>
    </w:p>
    <w:p w14:paraId="74E47BF7" w14:textId="7ADBC88A" w:rsidR="003D3E76" w:rsidRPr="0072647D" w:rsidRDefault="003D3E76" w:rsidP="00B221FA">
      <w:pPr>
        <w:tabs>
          <w:tab w:val="left" w:pos="1134"/>
        </w:tabs>
        <w:suppressAutoHyphens/>
        <w:jc w:val="both"/>
        <w:rPr>
          <w:rFonts w:asciiTheme="majorBidi" w:eastAsia="Calibri" w:hAnsiTheme="majorBidi" w:cstheme="majorBidi"/>
          <w:bCs/>
          <w:sz w:val="24"/>
          <w:szCs w:val="24"/>
          <w:lang w:val="lt-LT"/>
        </w:rPr>
      </w:pPr>
      <w:r w:rsidRPr="0072647D">
        <w:rPr>
          <w:rFonts w:asciiTheme="majorBidi" w:eastAsia="Calibri" w:hAnsiTheme="majorBidi" w:cstheme="majorBidi"/>
          <w:b/>
          <w:sz w:val="24"/>
          <w:szCs w:val="24"/>
          <w:lang w:val="lt-LT"/>
        </w:rPr>
        <w:t xml:space="preserve">Rangovas: </w:t>
      </w:r>
    </w:p>
    <w:p w14:paraId="7C749DE0" w14:textId="77777777" w:rsidR="003D3E76" w:rsidRPr="0072647D" w:rsidRDefault="003D3E76" w:rsidP="00B221FA">
      <w:pPr>
        <w:tabs>
          <w:tab w:val="left" w:pos="1134"/>
        </w:tabs>
        <w:suppressAutoHyphens/>
        <w:rPr>
          <w:rFonts w:asciiTheme="majorBidi" w:hAnsiTheme="majorBidi" w:cstheme="majorBidi"/>
          <w:sz w:val="24"/>
          <w:szCs w:val="24"/>
          <w:lang w:val="lt-LT" w:eastAsia="ar-SA"/>
        </w:rPr>
      </w:pPr>
    </w:p>
    <w:p w14:paraId="20D990FD" w14:textId="59ED7FBA" w:rsidR="003D3E76"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 xml:space="preserve">UŽSAKOVAS                                                           </w:t>
      </w:r>
      <w:r w:rsidRPr="0072647D">
        <w:rPr>
          <w:rFonts w:asciiTheme="majorBidi" w:eastAsia="Calibri" w:hAnsiTheme="majorBidi" w:cstheme="majorBidi"/>
          <w:sz w:val="24"/>
          <w:szCs w:val="24"/>
          <w:lang w:val="sv-SE"/>
        </w:rPr>
        <w:tab/>
        <w:t xml:space="preserve">   RANGOVAS</w:t>
      </w:r>
    </w:p>
    <w:p w14:paraId="559C0211" w14:textId="77777777" w:rsidR="003D3E76" w:rsidRPr="0072647D" w:rsidRDefault="003D3E76" w:rsidP="00B221FA">
      <w:pPr>
        <w:tabs>
          <w:tab w:val="left" w:pos="1134"/>
          <w:tab w:val="left" w:pos="2884"/>
        </w:tabs>
        <w:rPr>
          <w:rFonts w:asciiTheme="majorBidi" w:eastAsia="Calibri" w:hAnsiTheme="majorBidi" w:cstheme="majorBidi"/>
          <w:sz w:val="24"/>
          <w:szCs w:val="24"/>
          <w:lang w:val="sv-SE"/>
        </w:rPr>
      </w:pPr>
    </w:p>
    <w:p w14:paraId="5D081CF1" w14:textId="7015C8D3" w:rsidR="003D3E76" w:rsidRPr="0072647D" w:rsidRDefault="00F23195" w:rsidP="00B221FA">
      <w:pPr>
        <w:tabs>
          <w:tab w:val="left" w:pos="113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D</w:t>
      </w:r>
      <w:r w:rsidR="003D3E76" w:rsidRPr="0072647D">
        <w:rPr>
          <w:rFonts w:asciiTheme="majorBidi" w:eastAsia="Calibri" w:hAnsiTheme="majorBidi" w:cstheme="majorBidi"/>
          <w:sz w:val="24"/>
          <w:szCs w:val="24"/>
          <w:lang w:val="sv-SE"/>
        </w:rPr>
        <w:t>irektorius</w:t>
      </w:r>
      <w:r w:rsidR="003D3E76" w:rsidRPr="0072647D">
        <w:rPr>
          <w:rFonts w:asciiTheme="majorBidi" w:eastAsia="Calibri" w:hAnsiTheme="majorBidi" w:cstheme="majorBidi"/>
          <w:sz w:val="24"/>
          <w:szCs w:val="24"/>
          <w:lang w:val="sv-SE"/>
        </w:rPr>
        <w:tab/>
      </w:r>
      <w:r w:rsidR="008C1F05"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 xml:space="preserve">                                                                  </w:t>
      </w:r>
      <w:r w:rsidR="003D3E76" w:rsidRPr="0072647D">
        <w:rPr>
          <w:rFonts w:asciiTheme="majorBidi" w:eastAsia="Calibri" w:hAnsiTheme="majorBidi" w:cstheme="majorBidi"/>
          <w:sz w:val="24"/>
          <w:szCs w:val="24"/>
          <w:lang w:val="sv-SE"/>
        </w:rPr>
        <w:tab/>
      </w:r>
    </w:p>
    <w:p w14:paraId="1B4B306E" w14:textId="0DAC41C4" w:rsidR="003D3E76" w:rsidRPr="0072647D" w:rsidRDefault="00F23195" w:rsidP="00B221FA">
      <w:pPr>
        <w:tabs>
          <w:tab w:val="left" w:pos="1134"/>
          <w:tab w:val="left" w:pos="2884"/>
        </w:tabs>
        <w:rPr>
          <w:rFonts w:asciiTheme="majorBidi" w:eastAsia="Calibri" w:hAnsiTheme="majorBidi" w:cstheme="majorBidi"/>
          <w:sz w:val="24"/>
          <w:szCs w:val="24"/>
          <w:lang w:val="sv-SE"/>
        </w:rPr>
      </w:pPr>
      <w:r w:rsidRPr="0072647D">
        <w:rPr>
          <w:rFonts w:asciiTheme="majorBidi" w:hAnsiTheme="majorBidi" w:cstheme="majorBidi"/>
          <w:sz w:val="24"/>
          <w:szCs w:val="24"/>
          <w:lang w:val="sv-SE"/>
        </w:rPr>
        <w:t>Gintaras Šikšnys</w:t>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8C1F05"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hAnsiTheme="majorBidi" w:cstheme="majorBidi"/>
          <w:sz w:val="24"/>
          <w:szCs w:val="24"/>
          <w:lang w:val="sv-SE"/>
        </w:rPr>
        <w:tab/>
      </w:r>
      <w:r w:rsidR="003D3E76" w:rsidRPr="0072647D">
        <w:rPr>
          <w:rFonts w:asciiTheme="majorBidi" w:eastAsia="Calibri" w:hAnsiTheme="majorBidi" w:cstheme="majorBidi"/>
          <w:sz w:val="24"/>
          <w:szCs w:val="24"/>
          <w:lang w:val="sv-SE"/>
        </w:rPr>
        <w:t xml:space="preserve"> </w:t>
      </w:r>
    </w:p>
    <w:p w14:paraId="19539120" w14:textId="77777777" w:rsidR="00052DFB" w:rsidRPr="0072647D" w:rsidRDefault="003D3E76" w:rsidP="00B221FA">
      <w:pPr>
        <w:tabs>
          <w:tab w:val="left" w:pos="1134"/>
          <w:tab w:val="left" w:pos="2884"/>
        </w:tabs>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sv-SE"/>
        </w:rPr>
        <w:t>______________________</w:t>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r>
      <w:r w:rsidRPr="0072647D">
        <w:rPr>
          <w:rFonts w:asciiTheme="majorBidi" w:eastAsia="Calibri" w:hAnsiTheme="majorBidi" w:cstheme="majorBidi"/>
          <w:sz w:val="24"/>
          <w:szCs w:val="24"/>
          <w:lang w:val="sv-SE"/>
        </w:rPr>
        <w:tab/>
        <w:t>_____________________</w:t>
      </w:r>
      <w:r w:rsidRPr="0072647D">
        <w:rPr>
          <w:rFonts w:asciiTheme="majorBidi" w:eastAsia="Calibri" w:hAnsiTheme="majorBidi" w:cstheme="majorBidi"/>
          <w:sz w:val="24"/>
          <w:szCs w:val="24"/>
          <w:lang w:val="sv-SE"/>
        </w:rPr>
        <w:tab/>
        <w:t xml:space="preserve">              </w:t>
      </w:r>
    </w:p>
    <w:p w14:paraId="70E656B9" w14:textId="18A04345" w:rsidR="00FC7D14" w:rsidRPr="0072647D" w:rsidRDefault="003D3E76" w:rsidP="00B221FA">
      <w:pPr>
        <w:tabs>
          <w:tab w:val="left" w:pos="1134"/>
          <w:tab w:val="left" w:pos="2884"/>
        </w:tabs>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sv-SE"/>
        </w:rPr>
        <w:t>A.</w:t>
      </w:r>
      <w:r w:rsidR="00C91451">
        <w:rPr>
          <w:rFonts w:asciiTheme="majorBidi" w:eastAsia="Calibri" w:hAnsiTheme="majorBidi" w:cstheme="majorBidi"/>
          <w:sz w:val="24"/>
          <w:szCs w:val="24"/>
          <w:lang w:val="sv-SE"/>
        </w:rPr>
        <w:t> </w:t>
      </w:r>
      <w:r w:rsidRPr="0072647D">
        <w:rPr>
          <w:rFonts w:asciiTheme="majorBidi" w:eastAsia="Calibri" w:hAnsiTheme="majorBidi" w:cstheme="majorBidi"/>
          <w:sz w:val="24"/>
          <w:szCs w:val="24"/>
          <w:lang w:val="sv-SE"/>
        </w:rPr>
        <w:t>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00052DFB" w:rsidRPr="0072647D">
        <w:rPr>
          <w:rFonts w:asciiTheme="majorBidi" w:eastAsia="Calibri" w:hAnsiTheme="majorBidi" w:cstheme="majorBidi"/>
          <w:sz w:val="24"/>
          <w:szCs w:val="24"/>
          <w:lang w:val="lt-LT"/>
        </w:rPr>
        <w:t>...........</w:t>
      </w:r>
      <w:r w:rsidR="008C1F05"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sv-SE"/>
        </w:rPr>
        <w:t xml:space="preserve"> d</w:t>
      </w:r>
      <w:r w:rsidR="00052DFB"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w:t>
      </w:r>
      <w:r w:rsidRPr="0072647D">
        <w:rPr>
          <w:rFonts w:asciiTheme="majorBidi" w:eastAsia="Calibri" w:hAnsiTheme="majorBidi" w:cstheme="majorBidi"/>
          <w:sz w:val="24"/>
          <w:szCs w:val="24"/>
          <w:lang w:val="sv-SE"/>
        </w:rPr>
        <w:tab/>
        <w:t>A.</w:t>
      </w:r>
      <w:r w:rsidR="00C91451">
        <w:rPr>
          <w:rFonts w:asciiTheme="majorBidi" w:eastAsia="Calibri" w:hAnsiTheme="majorBidi" w:cstheme="majorBidi"/>
          <w:sz w:val="24"/>
          <w:szCs w:val="24"/>
          <w:lang w:val="sv-SE"/>
        </w:rPr>
        <w:t> </w:t>
      </w:r>
      <w:r w:rsidRPr="0072647D">
        <w:rPr>
          <w:rFonts w:asciiTheme="majorBidi" w:eastAsia="Calibri" w:hAnsiTheme="majorBidi" w:cstheme="majorBidi"/>
          <w:sz w:val="24"/>
          <w:szCs w:val="24"/>
          <w:lang w:val="sv-SE"/>
        </w:rPr>
        <w:t>V. 202</w:t>
      </w:r>
      <w:r w:rsidR="00052DFB"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sv-SE"/>
        </w:rPr>
        <w:t xml:space="preserve"> m.</w:t>
      </w:r>
      <w:r w:rsidR="008C1F05" w:rsidRPr="0072647D">
        <w:rPr>
          <w:rFonts w:asciiTheme="majorBidi" w:eastAsia="Calibri" w:hAnsiTheme="majorBidi" w:cstheme="majorBidi"/>
          <w:sz w:val="24"/>
          <w:szCs w:val="24"/>
          <w:lang w:val="lt-LT"/>
        </w:rPr>
        <w:t xml:space="preserve"> </w:t>
      </w:r>
      <w:r w:rsidR="00F30268" w:rsidRPr="0072647D">
        <w:rPr>
          <w:rFonts w:asciiTheme="majorBidi" w:eastAsia="Calibri" w:hAnsiTheme="majorBidi" w:cstheme="majorBidi"/>
          <w:sz w:val="24"/>
          <w:szCs w:val="24"/>
          <w:lang w:val="lt-LT"/>
        </w:rPr>
        <w:t>............</w:t>
      </w:r>
      <w:r w:rsidRPr="0072647D">
        <w:rPr>
          <w:rFonts w:asciiTheme="majorBidi" w:eastAsia="Calibri" w:hAnsiTheme="majorBidi" w:cstheme="majorBidi"/>
          <w:sz w:val="24"/>
          <w:szCs w:val="24"/>
          <w:lang w:val="sv-SE"/>
        </w:rPr>
        <w:t xml:space="preserve">  d.             </w:t>
      </w:r>
    </w:p>
    <w:p w14:paraId="1FEF658A" w14:textId="4F4090C1" w:rsidR="004E721A" w:rsidRPr="0072647D" w:rsidRDefault="004E721A" w:rsidP="00B221FA">
      <w:pPr>
        <w:spacing w:after="200" w:line="276" w:lineRule="auto"/>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br w:type="page"/>
      </w:r>
    </w:p>
    <w:p w14:paraId="0BAC3055" w14:textId="0449F804"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1 priedas</w:t>
      </w:r>
    </w:p>
    <w:p w14:paraId="3B7CD12B" w14:textId="77777777" w:rsidR="00025ED5" w:rsidRPr="0072647D" w:rsidRDefault="00025ED5" w:rsidP="00B221FA">
      <w:pPr>
        <w:tabs>
          <w:tab w:val="left" w:pos="1134"/>
          <w:tab w:val="left" w:pos="2884"/>
        </w:tabs>
        <w:rPr>
          <w:rFonts w:asciiTheme="majorBidi" w:eastAsia="Calibri" w:hAnsiTheme="majorBidi" w:cstheme="majorBidi"/>
          <w:sz w:val="24"/>
          <w:szCs w:val="24"/>
          <w:lang w:val="lt-LT"/>
        </w:rPr>
      </w:pPr>
    </w:p>
    <w:p w14:paraId="199E0C63" w14:textId="35B76A86"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TECHNINĖ SPECIFIKACIJA</w:t>
      </w:r>
    </w:p>
    <w:p w14:paraId="036DA9FD"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p w14:paraId="5F9B7A53" w14:textId="6AB09B77" w:rsidR="004E721A" w:rsidRPr="0072647D" w:rsidRDefault="004E721A" w:rsidP="00B221FA">
      <w:pPr>
        <w:spacing w:after="200" w:line="276" w:lineRule="auto"/>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br w:type="page"/>
      </w:r>
    </w:p>
    <w:p w14:paraId="5F826C0B" w14:textId="0EFA4AED"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2 priedas</w:t>
      </w:r>
    </w:p>
    <w:p w14:paraId="049D082A" w14:textId="77777777" w:rsidR="00025ED5" w:rsidRPr="0072647D" w:rsidRDefault="00025ED5" w:rsidP="00B221FA">
      <w:pPr>
        <w:tabs>
          <w:tab w:val="left" w:pos="1134"/>
          <w:tab w:val="left" w:pos="2884"/>
        </w:tabs>
        <w:jc w:val="center"/>
        <w:rPr>
          <w:rFonts w:asciiTheme="majorBidi" w:eastAsia="Calibri" w:hAnsiTheme="majorBidi" w:cstheme="majorBidi"/>
          <w:sz w:val="24"/>
          <w:szCs w:val="24"/>
          <w:lang w:val="lt-LT"/>
        </w:rPr>
      </w:pPr>
    </w:p>
    <w:p w14:paraId="464A6AC0" w14:textId="2FE01815"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DARBŲ KIEKIŲ ŽINIARAŠČIAI</w:t>
      </w:r>
    </w:p>
    <w:p w14:paraId="40BE04E7"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tbl>
      <w:tblPr>
        <w:tblStyle w:val="TableGrid"/>
        <w:tblW w:w="9493" w:type="dxa"/>
        <w:tblLook w:val="04A0" w:firstRow="1" w:lastRow="0" w:firstColumn="1" w:lastColumn="0" w:noHBand="0" w:noVBand="1"/>
      </w:tblPr>
      <w:tblGrid>
        <w:gridCol w:w="562"/>
        <w:gridCol w:w="6521"/>
        <w:gridCol w:w="1276"/>
        <w:gridCol w:w="1134"/>
      </w:tblGrid>
      <w:tr w:rsidR="00E147A2" w:rsidRPr="00FD4B4B" w14:paraId="0FACBFAB" w14:textId="77777777" w:rsidTr="00E147A2">
        <w:trPr>
          <w:trHeight w:val="553"/>
        </w:trPr>
        <w:tc>
          <w:tcPr>
            <w:tcW w:w="562" w:type="dxa"/>
            <w:noWrap/>
            <w:vAlign w:val="center"/>
            <w:hideMark/>
          </w:tcPr>
          <w:p w14:paraId="5CFE5026"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Eil</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Nr</w:t>
            </w:r>
            <w:proofErr w:type="spellEnd"/>
            <w:r w:rsidRPr="00FD4B4B">
              <w:rPr>
                <w:rFonts w:asciiTheme="majorHAnsi" w:hAnsiTheme="majorHAnsi" w:cstheme="majorHAnsi"/>
                <w:b/>
                <w:bCs/>
                <w:sz w:val="24"/>
                <w:szCs w:val="24"/>
                <w:lang w:eastAsia="hu-HU"/>
              </w:rPr>
              <w:t>.</w:t>
            </w:r>
          </w:p>
        </w:tc>
        <w:tc>
          <w:tcPr>
            <w:tcW w:w="6521" w:type="dxa"/>
            <w:vAlign w:val="center"/>
            <w:hideMark/>
          </w:tcPr>
          <w:p w14:paraId="2355A23D" w14:textId="77777777" w:rsidR="00E147A2" w:rsidRPr="00FD4B4B" w:rsidRDefault="00E147A2" w:rsidP="00E147A2">
            <w:pPr>
              <w:widowControl w:val="0"/>
              <w:tabs>
                <w:tab w:val="left" w:pos="1843"/>
              </w:tabs>
              <w:ind w:firstLine="0"/>
              <w:jc w:val="center"/>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Darbų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ir</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išlaidų</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aprašymas</w:t>
            </w:r>
            <w:proofErr w:type="spellEnd"/>
          </w:p>
        </w:tc>
        <w:tc>
          <w:tcPr>
            <w:tcW w:w="1276" w:type="dxa"/>
            <w:noWrap/>
            <w:vAlign w:val="center"/>
            <w:hideMark/>
          </w:tcPr>
          <w:p w14:paraId="273DCF3C"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Mato</w:t>
            </w:r>
            <w:proofErr w:type="spellEnd"/>
            <w:r w:rsidRPr="00FD4B4B">
              <w:rPr>
                <w:rFonts w:asciiTheme="majorHAnsi" w:hAnsiTheme="majorHAnsi" w:cstheme="majorHAnsi"/>
                <w:b/>
                <w:bCs/>
                <w:sz w:val="24"/>
                <w:szCs w:val="24"/>
                <w:lang w:eastAsia="hu-HU"/>
              </w:rPr>
              <w:t xml:space="preserve"> </w:t>
            </w:r>
            <w:proofErr w:type="spellStart"/>
            <w:r w:rsidRPr="00FD4B4B">
              <w:rPr>
                <w:rFonts w:asciiTheme="majorHAnsi" w:hAnsiTheme="majorHAnsi" w:cstheme="majorHAnsi"/>
                <w:b/>
                <w:bCs/>
                <w:sz w:val="24"/>
                <w:szCs w:val="24"/>
                <w:lang w:eastAsia="hu-HU"/>
              </w:rPr>
              <w:t>vnt</w:t>
            </w:r>
            <w:proofErr w:type="spellEnd"/>
            <w:r w:rsidRPr="00FD4B4B">
              <w:rPr>
                <w:rFonts w:asciiTheme="majorHAnsi" w:hAnsiTheme="majorHAnsi" w:cstheme="majorHAnsi"/>
                <w:b/>
                <w:bCs/>
                <w:sz w:val="24"/>
                <w:szCs w:val="24"/>
                <w:lang w:eastAsia="hu-HU"/>
              </w:rPr>
              <w:t>.</w:t>
            </w:r>
          </w:p>
        </w:tc>
        <w:tc>
          <w:tcPr>
            <w:tcW w:w="1134" w:type="dxa"/>
            <w:noWrap/>
            <w:vAlign w:val="center"/>
            <w:hideMark/>
          </w:tcPr>
          <w:p w14:paraId="0943F8CE" w14:textId="77777777" w:rsidR="00E147A2" w:rsidRPr="00FD4B4B" w:rsidRDefault="00E147A2" w:rsidP="00E147A2">
            <w:pPr>
              <w:widowControl w:val="0"/>
              <w:tabs>
                <w:tab w:val="left" w:pos="1843"/>
              </w:tabs>
              <w:ind w:firstLine="0"/>
              <w:jc w:val="left"/>
              <w:rPr>
                <w:rFonts w:asciiTheme="majorHAnsi" w:hAnsiTheme="majorHAnsi" w:cstheme="majorHAnsi"/>
                <w:b/>
                <w:bCs/>
                <w:sz w:val="24"/>
                <w:szCs w:val="24"/>
                <w:lang w:eastAsia="hu-HU"/>
              </w:rPr>
            </w:pPr>
            <w:proofErr w:type="spellStart"/>
            <w:r w:rsidRPr="00FD4B4B">
              <w:rPr>
                <w:rFonts w:asciiTheme="majorHAnsi" w:hAnsiTheme="majorHAnsi" w:cstheme="majorHAnsi"/>
                <w:b/>
                <w:bCs/>
                <w:sz w:val="24"/>
                <w:szCs w:val="24"/>
                <w:lang w:eastAsia="hu-HU"/>
              </w:rPr>
              <w:t>Kiekis</w:t>
            </w:r>
            <w:proofErr w:type="spellEnd"/>
          </w:p>
        </w:tc>
      </w:tr>
      <w:tr w:rsidR="00E147A2" w:rsidRPr="00FD4B4B" w14:paraId="360DB12F" w14:textId="77777777" w:rsidTr="00E147A2">
        <w:trPr>
          <w:trHeight w:val="504"/>
        </w:trPr>
        <w:tc>
          <w:tcPr>
            <w:tcW w:w="562" w:type="dxa"/>
            <w:noWrap/>
            <w:hideMark/>
          </w:tcPr>
          <w:p w14:paraId="7141CBE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w:t>
            </w:r>
          </w:p>
        </w:tc>
        <w:tc>
          <w:tcPr>
            <w:tcW w:w="6521" w:type="dxa"/>
            <w:hideMark/>
          </w:tcPr>
          <w:p w14:paraId="04373888"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Statybinių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išvežimas</w:t>
            </w:r>
            <w:proofErr w:type="spellEnd"/>
            <w:r w:rsidRPr="00FD4B4B">
              <w:rPr>
                <w:rFonts w:asciiTheme="majorHAnsi" w:hAnsiTheme="majorHAnsi" w:cstheme="majorHAnsi"/>
                <w:bCs/>
                <w:sz w:val="24"/>
                <w:szCs w:val="24"/>
                <w:lang w:eastAsia="hu-HU"/>
              </w:rPr>
              <w:t xml:space="preserve"> 10 </w:t>
            </w:r>
            <w:proofErr w:type="spellStart"/>
            <w:r w:rsidRPr="00FD4B4B">
              <w:rPr>
                <w:rFonts w:asciiTheme="majorHAnsi" w:hAnsiTheme="majorHAnsi" w:cstheme="majorHAnsi"/>
                <w:bCs/>
                <w:sz w:val="24"/>
                <w:szCs w:val="24"/>
                <w:lang w:eastAsia="hu-HU"/>
              </w:rPr>
              <w:t>km</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atstumu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automobiliais-savivarčiais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pakraunant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rankiniu</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būdu</w:t>
            </w:r>
            <w:proofErr w:type="spellEnd"/>
          </w:p>
        </w:tc>
        <w:tc>
          <w:tcPr>
            <w:tcW w:w="1276" w:type="dxa"/>
            <w:noWrap/>
            <w:hideMark/>
          </w:tcPr>
          <w:p w14:paraId="5580591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t</w:t>
            </w:r>
          </w:p>
        </w:tc>
        <w:tc>
          <w:tcPr>
            <w:tcW w:w="1134" w:type="dxa"/>
            <w:noWrap/>
            <w:hideMark/>
          </w:tcPr>
          <w:p w14:paraId="37E70DE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2,1</w:t>
            </w:r>
          </w:p>
        </w:tc>
      </w:tr>
      <w:tr w:rsidR="00E147A2" w:rsidRPr="00FD4B4B" w14:paraId="39E891BF" w14:textId="77777777" w:rsidTr="00E147A2">
        <w:trPr>
          <w:trHeight w:val="504"/>
        </w:trPr>
        <w:tc>
          <w:tcPr>
            <w:tcW w:w="562" w:type="dxa"/>
            <w:noWrap/>
            <w:hideMark/>
          </w:tcPr>
          <w:p w14:paraId="4653367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w:t>
            </w:r>
          </w:p>
        </w:tc>
        <w:tc>
          <w:tcPr>
            <w:tcW w:w="6521" w:type="dxa"/>
            <w:hideMark/>
          </w:tcPr>
          <w:p w14:paraId="015E07CC"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valymas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paruošimas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tolimesniems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darbams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nukeliant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šiukšles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nuo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p>
        </w:tc>
        <w:tc>
          <w:tcPr>
            <w:tcW w:w="1276" w:type="dxa"/>
            <w:noWrap/>
            <w:hideMark/>
          </w:tcPr>
          <w:p w14:paraId="0F5DBAE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100 m²</w:t>
            </w:r>
          </w:p>
        </w:tc>
        <w:tc>
          <w:tcPr>
            <w:tcW w:w="1134" w:type="dxa"/>
            <w:noWrap/>
            <w:hideMark/>
          </w:tcPr>
          <w:p w14:paraId="19D9218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w:t>
            </w:r>
          </w:p>
        </w:tc>
      </w:tr>
      <w:tr w:rsidR="00E147A2" w:rsidRPr="00FD4B4B" w14:paraId="4F48830B" w14:textId="77777777" w:rsidTr="00E147A2">
        <w:trPr>
          <w:trHeight w:val="527"/>
        </w:trPr>
        <w:tc>
          <w:tcPr>
            <w:tcW w:w="562" w:type="dxa"/>
            <w:noWrap/>
            <w:hideMark/>
          </w:tcPr>
          <w:p w14:paraId="2A2C3015"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3.</w:t>
            </w:r>
          </w:p>
        </w:tc>
        <w:tc>
          <w:tcPr>
            <w:tcW w:w="6521" w:type="dxa"/>
            <w:hideMark/>
          </w:tcPr>
          <w:p w14:paraId="7C3D4FC5"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įlajos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keitimas</w:t>
            </w:r>
            <w:proofErr w:type="spellEnd"/>
            <w:r w:rsidRPr="00FD4B4B">
              <w:rPr>
                <w:rFonts w:asciiTheme="majorHAnsi" w:hAnsiTheme="majorHAnsi" w:cstheme="majorHAnsi"/>
                <w:bCs/>
                <w:sz w:val="24"/>
                <w:szCs w:val="24"/>
                <w:lang w:eastAsia="hu-HU"/>
              </w:rPr>
              <w:t>)</w:t>
            </w:r>
          </w:p>
        </w:tc>
        <w:tc>
          <w:tcPr>
            <w:tcW w:w="1276" w:type="dxa"/>
            <w:noWrap/>
            <w:hideMark/>
          </w:tcPr>
          <w:p w14:paraId="572A36F8"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098BB26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r>
      <w:tr w:rsidR="00E147A2" w:rsidRPr="00FD4B4B" w14:paraId="69082A90" w14:textId="77777777" w:rsidTr="00E147A2">
        <w:trPr>
          <w:trHeight w:val="504"/>
        </w:trPr>
        <w:tc>
          <w:tcPr>
            <w:tcW w:w="562" w:type="dxa"/>
            <w:noWrap/>
            <w:hideMark/>
          </w:tcPr>
          <w:p w14:paraId="2BD82479"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4.</w:t>
            </w:r>
          </w:p>
        </w:tc>
        <w:tc>
          <w:tcPr>
            <w:tcW w:w="6521" w:type="dxa"/>
            <w:hideMark/>
          </w:tcPr>
          <w:p w14:paraId="1DFC09E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Plokščių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kaminėlių</w:t>
            </w:r>
            <w:proofErr w:type="spellEnd"/>
            <w:r w:rsidRPr="00FD4B4B">
              <w:rPr>
                <w:rFonts w:asciiTheme="majorHAnsi" w:hAnsiTheme="majorHAnsi" w:cstheme="majorHAnsi"/>
                <w:bCs/>
                <w:sz w:val="24"/>
                <w:szCs w:val="24"/>
                <w:lang w:eastAsia="hu-HU"/>
              </w:rPr>
              <w:t>/</w:t>
            </w:r>
            <w:proofErr w:type="spellStart"/>
            <w:r w:rsidRPr="00FD4B4B">
              <w:rPr>
                <w:rFonts w:asciiTheme="majorHAnsi" w:hAnsiTheme="majorHAnsi" w:cstheme="majorHAnsi"/>
                <w:bCs/>
                <w:sz w:val="24"/>
                <w:szCs w:val="24"/>
                <w:lang w:eastAsia="hu-HU"/>
              </w:rPr>
              <w:t>įlajų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aptaisant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ritinine</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Ventiliaciniai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kaminėliai</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Bituminė</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danga</w:t>
            </w:r>
            <w:proofErr w:type="spellEnd"/>
          </w:p>
        </w:tc>
        <w:tc>
          <w:tcPr>
            <w:tcW w:w="1276" w:type="dxa"/>
            <w:noWrap/>
            <w:hideMark/>
          </w:tcPr>
          <w:p w14:paraId="6913C0F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vnt</w:t>
            </w:r>
            <w:proofErr w:type="spellEnd"/>
            <w:r w:rsidRPr="00FD4B4B">
              <w:rPr>
                <w:rFonts w:asciiTheme="majorHAnsi" w:hAnsiTheme="majorHAnsi" w:cstheme="majorHAnsi"/>
                <w:bCs/>
                <w:sz w:val="24"/>
                <w:szCs w:val="24"/>
                <w:lang w:eastAsia="hu-HU"/>
              </w:rPr>
              <w:t>.</w:t>
            </w:r>
          </w:p>
        </w:tc>
        <w:tc>
          <w:tcPr>
            <w:tcW w:w="1134" w:type="dxa"/>
            <w:noWrap/>
            <w:hideMark/>
          </w:tcPr>
          <w:p w14:paraId="35DFE2A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26</w:t>
            </w:r>
          </w:p>
        </w:tc>
      </w:tr>
      <w:tr w:rsidR="00E147A2" w:rsidRPr="00FD4B4B" w14:paraId="126F3375" w14:textId="77777777" w:rsidTr="00E147A2">
        <w:trPr>
          <w:trHeight w:val="504"/>
        </w:trPr>
        <w:tc>
          <w:tcPr>
            <w:tcW w:w="562" w:type="dxa"/>
            <w:noWrap/>
            <w:hideMark/>
          </w:tcPr>
          <w:p w14:paraId="7955D217"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5.</w:t>
            </w:r>
          </w:p>
        </w:tc>
        <w:tc>
          <w:tcPr>
            <w:tcW w:w="6521" w:type="dxa"/>
            <w:hideMark/>
          </w:tcPr>
          <w:p w14:paraId="6C69BF4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Esamų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žaibolaidžio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įžeminimo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linijų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demontavimas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sumontavimas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ant</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laikiklių</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įrengus</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stogo</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apšiltinimą</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ir</w:t>
            </w:r>
            <w:proofErr w:type="spellEnd"/>
            <w:r w:rsidRPr="00FD4B4B">
              <w:rPr>
                <w:rFonts w:asciiTheme="majorHAnsi" w:hAnsiTheme="majorHAnsi" w:cstheme="majorHAnsi"/>
                <w:bCs/>
                <w:sz w:val="24"/>
                <w:szCs w:val="24"/>
                <w:lang w:eastAsia="hu-HU"/>
              </w:rPr>
              <w:t xml:space="preserve"> </w:t>
            </w:r>
            <w:proofErr w:type="spellStart"/>
            <w:r w:rsidRPr="00FD4B4B">
              <w:rPr>
                <w:rFonts w:asciiTheme="majorHAnsi" w:hAnsiTheme="majorHAnsi" w:cstheme="majorHAnsi"/>
                <w:bCs/>
                <w:sz w:val="24"/>
                <w:szCs w:val="24"/>
                <w:lang w:eastAsia="hu-HU"/>
              </w:rPr>
              <w:t>hidroizoliaciją</w:t>
            </w:r>
            <w:proofErr w:type="spellEnd"/>
          </w:p>
        </w:tc>
        <w:tc>
          <w:tcPr>
            <w:tcW w:w="1276" w:type="dxa"/>
            <w:noWrap/>
            <w:hideMark/>
          </w:tcPr>
          <w:p w14:paraId="2FDB070B"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w:t>
            </w:r>
          </w:p>
        </w:tc>
        <w:tc>
          <w:tcPr>
            <w:tcW w:w="1134" w:type="dxa"/>
            <w:noWrap/>
            <w:hideMark/>
          </w:tcPr>
          <w:p w14:paraId="00A9F02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600</w:t>
            </w:r>
          </w:p>
        </w:tc>
      </w:tr>
      <w:tr w:rsidR="00E147A2" w:rsidRPr="00FD4B4B" w14:paraId="68ADA256" w14:textId="77777777" w:rsidTr="00E147A2">
        <w:trPr>
          <w:trHeight w:val="264"/>
        </w:trPr>
        <w:tc>
          <w:tcPr>
            <w:tcW w:w="562" w:type="dxa"/>
            <w:noWrap/>
            <w:hideMark/>
          </w:tcPr>
          <w:p w14:paraId="4F15CBD2"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6.</w:t>
            </w:r>
          </w:p>
        </w:tc>
        <w:tc>
          <w:tcPr>
            <w:tcW w:w="6521" w:type="dxa"/>
            <w:noWrap/>
            <w:hideMark/>
          </w:tcPr>
          <w:p w14:paraId="12392519"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120 </w:t>
            </w:r>
            <w:proofErr w:type="spellStart"/>
            <w:r w:rsidRPr="00FD4B4B">
              <w:rPr>
                <w:rFonts w:asciiTheme="majorHAnsi" w:hAnsiTheme="majorHAnsi" w:cstheme="majorHAnsi"/>
                <w:bCs/>
                <w:sz w:val="24"/>
                <w:szCs w:val="24"/>
                <w:lang w:eastAsia="hu-HU"/>
              </w:rPr>
              <w:t>mm</w:t>
            </w:r>
            <w:proofErr w:type="spellEnd"/>
            <w:r w:rsidRPr="00FD4B4B">
              <w:rPr>
                <w:rFonts w:asciiTheme="majorHAnsi" w:hAnsiTheme="majorHAnsi" w:cstheme="majorHAnsi"/>
                <w:bCs/>
                <w:sz w:val="24"/>
                <w:szCs w:val="24"/>
                <w:lang w:eastAsia="hu-HU"/>
              </w:rPr>
              <w:t xml:space="preserve"> 1553</w:t>
            </w:r>
          </w:p>
        </w:tc>
        <w:tc>
          <w:tcPr>
            <w:tcW w:w="1276" w:type="dxa"/>
            <w:noWrap/>
            <w:hideMark/>
          </w:tcPr>
          <w:p w14:paraId="3550FE29"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F3328B5"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1553</w:t>
            </w:r>
          </w:p>
        </w:tc>
      </w:tr>
      <w:tr w:rsidR="00E147A2" w:rsidRPr="00FD4B4B" w14:paraId="7508C4D6" w14:textId="77777777" w:rsidTr="00E147A2">
        <w:trPr>
          <w:trHeight w:val="264"/>
        </w:trPr>
        <w:tc>
          <w:tcPr>
            <w:tcW w:w="562" w:type="dxa"/>
            <w:noWrap/>
            <w:hideMark/>
          </w:tcPr>
          <w:p w14:paraId="68399D60"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7.</w:t>
            </w:r>
          </w:p>
        </w:tc>
        <w:tc>
          <w:tcPr>
            <w:tcW w:w="6521" w:type="dxa"/>
            <w:noWrap/>
            <w:hideMark/>
          </w:tcPr>
          <w:p w14:paraId="05574771"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Purios</w:t>
            </w:r>
            <w:proofErr w:type="spellEnd"/>
            <w:r w:rsidRPr="00FD4B4B">
              <w:rPr>
                <w:rFonts w:asciiTheme="majorHAnsi" w:hAnsiTheme="majorHAnsi" w:cstheme="majorHAnsi"/>
                <w:bCs/>
                <w:sz w:val="24"/>
                <w:szCs w:val="24"/>
                <w:lang w:eastAsia="hu-HU"/>
              </w:rPr>
              <w:t xml:space="preserve"> HR 50 </w:t>
            </w:r>
            <w:proofErr w:type="spellStart"/>
            <w:r w:rsidRPr="00FD4B4B">
              <w:rPr>
                <w:rFonts w:asciiTheme="majorHAnsi" w:hAnsiTheme="majorHAnsi" w:cstheme="majorHAnsi"/>
                <w:bCs/>
                <w:sz w:val="24"/>
                <w:szCs w:val="24"/>
                <w:lang w:eastAsia="hu-HU"/>
              </w:rPr>
              <w:t>mm</w:t>
            </w:r>
            <w:proofErr w:type="spellEnd"/>
          </w:p>
        </w:tc>
        <w:tc>
          <w:tcPr>
            <w:tcW w:w="1276" w:type="dxa"/>
            <w:noWrap/>
            <w:hideMark/>
          </w:tcPr>
          <w:p w14:paraId="005C6C2F"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74AEE80A"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137</w:t>
            </w:r>
          </w:p>
        </w:tc>
      </w:tr>
      <w:tr w:rsidR="00E147A2" w:rsidRPr="00FD4B4B" w14:paraId="738CC22C" w14:textId="77777777" w:rsidTr="00E147A2">
        <w:trPr>
          <w:trHeight w:val="264"/>
        </w:trPr>
        <w:tc>
          <w:tcPr>
            <w:tcW w:w="562" w:type="dxa"/>
            <w:noWrap/>
            <w:hideMark/>
          </w:tcPr>
          <w:p w14:paraId="6C74420C" w14:textId="77777777" w:rsidR="00E147A2" w:rsidRPr="00FD4B4B" w:rsidRDefault="00E147A2" w:rsidP="00E147A2">
            <w:pPr>
              <w:widowControl w:val="0"/>
              <w:tabs>
                <w:tab w:val="left" w:pos="1843"/>
              </w:tabs>
              <w:ind w:firstLine="0"/>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8.</w:t>
            </w:r>
          </w:p>
        </w:tc>
        <w:tc>
          <w:tcPr>
            <w:tcW w:w="6521" w:type="dxa"/>
            <w:noWrap/>
            <w:hideMark/>
          </w:tcPr>
          <w:p w14:paraId="4316AD63" w14:textId="77777777" w:rsidR="00E147A2" w:rsidRPr="00FD4B4B" w:rsidRDefault="00E147A2" w:rsidP="00E147A2">
            <w:pPr>
              <w:widowControl w:val="0"/>
              <w:tabs>
                <w:tab w:val="left" w:pos="1843"/>
              </w:tabs>
              <w:ind w:firstLine="37"/>
              <w:rPr>
                <w:rFonts w:asciiTheme="majorHAnsi" w:hAnsiTheme="majorHAnsi" w:cstheme="majorHAnsi"/>
                <w:bCs/>
                <w:sz w:val="24"/>
                <w:szCs w:val="24"/>
                <w:lang w:eastAsia="hu-HU"/>
              </w:rPr>
            </w:pP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250 + </w:t>
            </w:r>
            <w:proofErr w:type="spellStart"/>
            <w:r w:rsidRPr="00FD4B4B">
              <w:rPr>
                <w:rFonts w:asciiTheme="majorHAnsi" w:hAnsiTheme="majorHAnsi" w:cstheme="majorHAnsi"/>
                <w:bCs/>
                <w:sz w:val="24"/>
                <w:szCs w:val="24"/>
                <w:lang w:eastAsia="hu-HU"/>
              </w:rPr>
              <w:t>Mariseal</w:t>
            </w:r>
            <w:proofErr w:type="spellEnd"/>
            <w:r w:rsidRPr="00FD4B4B">
              <w:rPr>
                <w:rFonts w:asciiTheme="majorHAnsi" w:hAnsiTheme="majorHAnsi" w:cstheme="majorHAnsi"/>
                <w:bCs/>
                <w:sz w:val="24"/>
                <w:szCs w:val="24"/>
                <w:lang w:eastAsia="hu-HU"/>
              </w:rPr>
              <w:t xml:space="preserve"> 400</w:t>
            </w:r>
          </w:p>
        </w:tc>
        <w:tc>
          <w:tcPr>
            <w:tcW w:w="1276" w:type="dxa"/>
            <w:noWrap/>
            <w:hideMark/>
          </w:tcPr>
          <w:p w14:paraId="58067F83"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m²</w:t>
            </w:r>
          </w:p>
        </w:tc>
        <w:tc>
          <w:tcPr>
            <w:tcW w:w="1134" w:type="dxa"/>
            <w:noWrap/>
            <w:hideMark/>
          </w:tcPr>
          <w:p w14:paraId="0C56A88C" w14:textId="77777777" w:rsidR="00E147A2" w:rsidRPr="00FD4B4B" w:rsidRDefault="00E147A2" w:rsidP="00E147A2">
            <w:pPr>
              <w:widowControl w:val="0"/>
              <w:tabs>
                <w:tab w:val="left" w:pos="1843"/>
              </w:tabs>
              <w:ind w:firstLine="0"/>
              <w:jc w:val="left"/>
              <w:rPr>
                <w:rFonts w:asciiTheme="majorHAnsi" w:hAnsiTheme="majorHAnsi" w:cstheme="majorHAnsi"/>
                <w:bCs/>
                <w:sz w:val="24"/>
                <w:szCs w:val="24"/>
                <w:lang w:eastAsia="hu-HU"/>
              </w:rPr>
            </w:pPr>
            <w:r w:rsidRPr="00FD4B4B">
              <w:rPr>
                <w:rFonts w:asciiTheme="majorHAnsi" w:hAnsiTheme="majorHAnsi" w:cstheme="majorHAnsi"/>
                <w:bCs/>
                <w:sz w:val="24"/>
                <w:szCs w:val="24"/>
                <w:lang w:eastAsia="hu-HU"/>
              </w:rPr>
              <w:t>1690</w:t>
            </w:r>
          </w:p>
        </w:tc>
      </w:tr>
    </w:tbl>
    <w:p w14:paraId="5563CA43" w14:textId="56B5E82E" w:rsidR="004E721A" w:rsidRDefault="004E721A" w:rsidP="00E147A2">
      <w:pPr>
        <w:spacing w:after="200" w:line="276" w:lineRule="auto"/>
        <w:jc w:val="both"/>
        <w:rPr>
          <w:rFonts w:asciiTheme="majorBidi" w:eastAsia="Calibri" w:hAnsiTheme="majorBidi" w:cstheme="majorBidi"/>
          <w:b/>
          <w:bCs/>
          <w:sz w:val="24"/>
          <w:szCs w:val="24"/>
          <w:lang w:val="lt-LT"/>
        </w:rPr>
      </w:pPr>
    </w:p>
    <w:p w14:paraId="5E30DE49"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4D70CE8"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E9AEA8F"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3E17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F86540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5A96A2F1"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323234"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741C06A"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191C6E1D"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182FCC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4D3EE2DB"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5821260"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CBD39F3"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3587F327"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6632A3E5" w14:textId="77777777" w:rsidR="00E147A2" w:rsidRPr="0072647D" w:rsidRDefault="00E147A2" w:rsidP="00E147A2">
      <w:pPr>
        <w:spacing w:after="200" w:line="276" w:lineRule="auto"/>
        <w:jc w:val="both"/>
        <w:rPr>
          <w:rFonts w:asciiTheme="majorBidi" w:eastAsia="Calibri" w:hAnsiTheme="majorBidi" w:cstheme="majorBidi"/>
          <w:b/>
          <w:bCs/>
          <w:sz w:val="24"/>
          <w:szCs w:val="24"/>
          <w:lang w:val="lt-LT"/>
        </w:rPr>
      </w:pPr>
    </w:p>
    <w:p w14:paraId="05C05D9C" w14:textId="3C23F437"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 xml:space="preserve">Sutarties 3 priedas </w:t>
      </w:r>
    </w:p>
    <w:p w14:paraId="7A94E1D9" w14:textId="77777777" w:rsidR="00025ED5" w:rsidRPr="0072647D" w:rsidRDefault="00025ED5" w:rsidP="00B221FA">
      <w:pPr>
        <w:pStyle w:val="Stilius3"/>
        <w:spacing w:before="0"/>
        <w:jc w:val="left"/>
        <w:rPr>
          <w:rFonts w:asciiTheme="majorBidi" w:hAnsiTheme="majorBidi" w:cstheme="majorBidi"/>
          <w:sz w:val="24"/>
          <w:szCs w:val="24"/>
          <w:lang w:val="lt-LT" w:eastAsia="lt-LT"/>
        </w:rPr>
      </w:pPr>
    </w:p>
    <w:tbl>
      <w:tblPr>
        <w:tblW w:w="0" w:type="auto"/>
        <w:tblInd w:w="-5" w:type="dxa"/>
        <w:tblLayout w:type="fixed"/>
        <w:tblLook w:val="0000" w:firstRow="0" w:lastRow="0" w:firstColumn="0" w:lastColumn="0" w:noHBand="0" w:noVBand="0"/>
      </w:tblPr>
      <w:tblGrid>
        <w:gridCol w:w="9243"/>
      </w:tblGrid>
      <w:tr w:rsidR="00025ED5" w:rsidRPr="00C91451" w14:paraId="11D72066"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CA93080" w14:textId="77777777" w:rsidR="00025ED5" w:rsidRPr="0072647D" w:rsidRDefault="00025ED5" w:rsidP="00B221FA">
            <w:pPr>
              <w:spacing w:before="240"/>
              <w:jc w:val="center"/>
              <w:rPr>
                <w:rFonts w:asciiTheme="majorBidi" w:hAnsiTheme="majorBidi" w:cstheme="majorBidi"/>
                <w:sz w:val="24"/>
                <w:szCs w:val="24"/>
                <w:lang w:val="en-US"/>
              </w:rPr>
            </w:pPr>
            <w:proofErr w:type="spellStart"/>
            <w:r w:rsidRPr="0072647D">
              <w:rPr>
                <w:rFonts w:asciiTheme="majorBidi" w:hAnsiTheme="majorBidi" w:cstheme="majorBidi"/>
                <w:b/>
                <w:sz w:val="24"/>
                <w:szCs w:val="24"/>
                <w:lang w:val="en-US"/>
              </w:rPr>
              <w:t>Statybvietės</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perdavimo-priėmimo</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aktas</w:t>
            </w:r>
            <w:proofErr w:type="spellEnd"/>
          </w:p>
          <w:p w14:paraId="41B68347" w14:textId="77777777" w:rsidR="00025ED5" w:rsidRPr="0072647D" w:rsidRDefault="00025ED5" w:rsidP="00B221FA">
            <w:pPr>
              <w:spacing w:before="240"/>
              <w:jc w:val="center"/>
              <w:rPr>
                <w:rFonts w:asciiTheme="majorBidi" w:hAnsiTheme="majorBidi" w:cstheme="majorBidi"/>
                <w:sz w:val="24"/>
                <w:szCs w:val="24"/>
                <w:lang w:val="en-US"/>
              </w:rPr>
            </w:pPr>
            <w:r w:rsidRPr="0072647D">
              <w:rPr>
                <w:rFonts w:asciiTheme="majorBidi" w:hAnsiTheme="majorBidi" w:cstheme="majorBidi"/>
                <w:sz w:val="24"/>
                <w:szCs w:val="24"/>
                <w:lang w:val="en-US"/>
              </w:rPr>
              <w:t>[Data]</w:t>
            </w:r>
          </w:p>
        </w:tc>
      </w:tr>
      <w:tr w:rsidR="00025ED5" w:rsidRPr="0072647D" w14:paraId="51FC4AE7"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502A839" w14:textId="77777777" w:rsidR="00025ED5" w:rsidRPr="0072647D" w:rsidRDefault="00025ED5" w:rsidP="00B221FA">
            <w:pPr>
              <w:pStyle w:val="Heading"/>
              <w:tabs>
                <w:tab w:val="left" w:pos="2410"/>
              </w:tabs>
              <w:spacing w:before="240"/>
              <w:jc w:val="left"/>
              <w:rPr>
                <w:rFonts w:asciiTheme="majorBidi" w:hAnsiTheme="majorBidi" w:cstheme="majorBidi"/>
                <w:szCs w:val="24"/>
              </w:rPr>
            </w:pPr>
            <w:r w:rsidRPr="0072647D">
              <w:rPr>
                <w:rFonts w:asciiTheme="majorBidi" w:hAnsiTheme="majorBidi" w:cstheme="majorBidi"/>
                <w:szCs w:val="24"/>
              </w:rPr>
              <w:t>Rangos sutarties data, numeris:</w:t>
            </w:r>
          </w:p>
        </w:tc>
      </w:tr>
      <w:tr w:rsidR="00025ED5" w:rsidRPr="0072647D" w14:paraId="601D69E3" w14:textId="77777777" w:rsidTr="00E147A2">
        <w:trPr>
          <w:trHeight w:val="423"/>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6D26299"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b/>
                <w:sz w:val="24"/>
                <w:szCs w:val="24"/>
              </w:rPr>
              <w:t>Statybvietės</w:t>
            </w:r>
            <w:proofErr w:type="spellEnd"/>
            <w:r w:rsidRPr="0072647D">
              <w:rPr>
                <w:rFonts w:asciiTheme="majorBidi" w:hAnsiTheme="majorBidi" w:cstheme="majorBidi"/>
                <w:b/>
                <w:sz w:val="24"/>
                <w:szCs w:val="24"/>
              </w:rPr>
              <w:t xml:space="preserve"> </w:t>
            </w:r>
            <w:proofErr w:type="spellStart"/>
            <w:r w:rsidRPr="0072647D">
              <w:rPr>
                <w:rFonts w:asciiTheme="majorBidi" w:hAnsiTheme="majorBidi" w:cstheme="majorBidi"/>
                <w:b/>
                <w:sz w:val="24"/>
                <w:szCs w:val="24"/>
              </w:rPr>
              <w:t>adresas</w:t>
            </w:r>
            <w:proofErr w:type="spellEnd"/>
            <w:r w:rsidRPr="0072647D">
              <w:rPr>
                <w:rFonts w:asciiTheme="majorBidi" w:hAnsiTheme="majorBidi" w:cstheme="majorBidi"/>
                <w:b/>
                <w:sz w:val="24"/>
                <w:szCs w:val="24"/>
              </w:rPr>
              <w:t xml:space="preserve">: </w:t>
            </w:r>
          </w:p>
        </w:tc>
      </w:tr>
      <w:tr w:rsidR="00025ED5" w:rsidRPr="00C91451" w14:paraId="44E7BDE4"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63740F4A" w14:textId="2137753D"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Užsakovas</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Biudžetinė įstaiga Druskininkų sporto centras</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vadovaudamasis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Sutarties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sąlygų</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5.7.</w:t>
            </w:r>
            <w:r w:rsidRPr="0072647D">
              <w:rPr>
                <w:rFonts w:asciiTheme="majorBidi" w:hAnsiTheme="majorBidi" w:cstheme="majorBidi"/>
                <w:sz w:val="24"/>
                <w:szCs w:val="24"/>
              </w:rPr>
              <w:t xml:space="preserve"> p</w:t>
            </w:r>
            <w:proofErr w:type="spellStart"/>
            <w:r w:rsidRPr="0072647D">
              <w:rPr>
                <w:rFonts w:asciiTheme="majorBidi" w:hAnsiTheme="majorBidi" w:cstheme="majorBidi"/>
                <w:sz w:val="24"/>
                <w:szCs w:val="24"/>
                <w:lang w:val="lt-LT"/>
              </w:rPr>
              <w:t>apunkčio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nuostatomis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perdavimo-priėmimo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suteikia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Rangovui</w:t>
            </w:r>
            <w:proofErr w:type="spellEnd"/>
            <w:r w:rsidRPr="0072647D">
              <w:rPr>
                <w:rFonts w:asciiTheme="majorBidi" w:hAnsiTheme="majorBidi" w:cstheme="majorBidi"/>
                <w:sz w:val="24"/>
                <w:szCs w:val="24"/>
              </w:rPr>
              <w:t xml:space="preserve"> – </w:t>
            </w:r>
            <w:r w:rsidRPr="0072647D">
              <w:rPr>
                <w:rFonts w:asciiTheme="majorBidi" w:hAnsiTheme="majorBidi" w:cstheme="majorBidi"/>
                <w:i/>
                <w:sz w:val="24"/>
                <w:szCs w:val="24"/>
              </w:rPr>
              <w:t>[</w:t>
            </w:r>
            <w:proofErr w:type="spellStart"/>
            <w:r w:rsidRPr="0072647D">
              <w:rPr>
                <w:rFonts w:asciiTheme="majorBidi" w:hAnsiTheme="majorBidi" w:cstheme="majorBidi"/>
                <w:i/>
                <w:sz w:val="24"/>
                <w:szCs w:val="24"/>
              </w:rPr>
              <w:t>pavadinimas</w:t>
            </w:r>
            <w:proofErr w:type="spellEnd"/>
            <w:r w:rsidRPr="0072647D">
              <w:rPr>
                <w:rFonts w:asciiTheme="majorBidi" w:hAnsiTheme="majorBidi" w:cstheme="majorBidi"/>
                <w:i/>
                <w:sz w:val="24"/>
                <w:szCs w:val="24"/>
              </w:rPr>
              <w:t>]</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valdymo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teisę</w:t>
            </w:r>
            <w:proofErr w:type="spellEnd"/>
            <w:r w:rsidRPr="0072647D">
              <w:rPr>
                <w:rFonts w:asciiTheme="majorBidi" w:hAnsiTheme="majorBidi" w:cstheme="majorBidi"/>
                <w:sz w:val="24"/>
                <w:szCs w:val="24"/>
              </w:rPr>
              <w:t>.</w:t>
            </w:r>
          </w:p>
          <w:p w14:paraId="767B8450"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perėmęs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tampa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atsakingu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už</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ir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jos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prieigas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pagal</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pasirašydamas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patvirtina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kad</w:t>
            </w:r>
            <w:proofErr w:type="spellEnd"/>
            <w:r w:rsidRPr="0072647D">
              <w:rPr>
                <w:rFonts w:asciiTheme="majorBidi" w:hAnsiTheme="majorBidi" w:cstheme="majorBidi"/>
                <w:sz w:val="24"/>
                <w:szCs w:val="24"/>
              </w:rPr>
              <w:t>:</w:t>
            </w:r>
          </w:p>
          <w:p w14:paraId="7B8FE99E" w14:textId="77777777" w:rsidR="00025ED5" w:rsidRPr="0072647D" w:rsidRDefault="00025ED5" w:rsidP="00B221FA">
            <w:pPr>
              <w:numPr>
                <w:ilvl w:val="0"/>
                <w:numId w:val="8"/>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pažymėtos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brėžinyje</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fiziškai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parodytos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atstovui</w:t>
            </w:r>
            <w:proofErr w:type="spellEnd"/>
            <w:r w:rsidRPr="0072647D">
              <w:rPr>
                <w:rFonts w:asciiTheme="majorBidi" w:hAnsiTheme="majorBidi" w:cstheme="majorBidi"/>
                <w:sz w:val="24"/>
                <w:szCs w:val="24"/>
              </w:rPr>
              <w:t>.</w:t>
            </w:r>
          </w:p>
          <w:p w14:paraId="5B025CA4" w14:textId="77777777" w:rsidR="00025ED5" w:rsidRPr="00C91451" w:rsidRDefault="00025ED5" w:rsidP="00B221FA">
            <w:pPr>
              <w:numPr>
                <w:ilvl w:val="0"/>
                <w:numId w:val="8"/>
              </w:numPr>
              <w:suppressAutoHyphens/>
              <w:ind w:left="0"/>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Rangovui</w:t>
            </w:r>
            <w:proofErr w:type="spellEnd"/>
            <w:r w:rsidRPr="00C91451">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C91451">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perduotas</w:t>
            </w:r>
            <w:proofErr w:type="spellEnd"/>
            <w:r w:rsidRPr="00C91451">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w:t>
            </w:r>
            <w:r w:rsidRPr="00C91451">
              <w:rPr>
                <w:rFonts w:asciiTheme="majorBidi" w:hAnsiTheme="majorBidi" w:cstheme="majorBidi"/>
                <w:sz w:val="24"/>
                <w:szCs w:val="24"/>
                <w:lang w:val="fr-FR"/>
              </w:rPr>
              <w:t>ė</w:t>
            </w:r>
            <w:r w:rsidRPr="0072647D">
              <w:rPr>
                <w:rFonts w:asciiTheme="majorBidi" w:hAnsiTheme="majorBidi" w:cstheme="majorBidi"/>
                <w:sz w:val="24"/>
                <w:szCs w:val="24"/>
                <w:lang w:val="fr-FR"/>
              </w:rPr>
              <w:t>s</w:t>
            </w:r>
            <w:proofErr w:type="spellEnd"/>
            <w:r w:rsidRPr="00C91451">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rib</w:t>
            </w:r>
            <w:r w:rsidRPr="00C91451">
              <w:rPr>
                <w:rFonts w:asciiTheme="majorBidi" w:hAnsiTheme="majorBidi" w:cstheme="majorBidi"/>
                <w:sz w:val="24"/>
                <w:szCs w:val="24"/>
                <w:lang w:val="fr-FR"/>
              </w:rPr>
              <w:t>ų</w:t>
            </w:r>
            <w:proofErr w:type="spellEnd"/>
            <w:r w:rsidRPr="00C91451">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br</w:t>
            </w:r>
            <w:r w:rsidRPr="00C91451">
              <w:rPr>
                <w:rFonts w:asciiTheme="majorBidi" w:hAnsiTheme="majorBidi" w:cstheme="majorBidi"/>
                <w:sz w:val="24"/>
                <w:szCs w:val="24"/>
                <w:lang w:val="fr-FR"/>
              </w:rPr>
              <w:t>ėž</w:t>
            </w:r>
            <w:r w:rsidRPr="0072647D">
              <w:rPr>
                <w:rFonts w:asciiTheme="majorBidi" w:hAnsiTheme="majorBidi" w:cstheme="majorBidi"/>
                <w:sz w:val="24"/>
                <w:szCs w:val="24"/>
                <w:lang w:val="fr-FR"/>
              </w:rPr>
              <w:t>inys</w:t>
            </w:r>
            <w:proofErr w:type="spellEnd"/>
            <w:r w:rsidRPr="00C91451">
              <w:rPr>
                <w:rFonts w:asciiTheme="majorBidi" w:hAnsiTheme="majorBidi" w:cstheme="majorBidi"/>
                <w:sz w:val="24"/>
                <w:szCs w:val="24"/>
                <w:lang w:val="fr-FR"/>
              </w:rPr>
              <w:t>.</w:t>
            </w:r>
          </w:p>
          <w:p w14:paraId="04A8DE5E" w14:textId="77777777" w:rsidR="00025ED5" w:rsidRPr="00C91451" w:rsidRDefault="00025ED5" w:rsidP="00B221FA">
            <w:pPr>
              <w:jc w:val="both"/>
              <w:rPr>
                <w:rFonts w:asciiTheme="majorBidi" w:hAnsiTheme="majorBidi" w:cstheme="majorBidi"/>
                <w:sz w:val="24"/>
                <w:szCs w:val="24"/>
                <w:lang w:val="fr-FR"/>
              </w:rPr>
            </w:pPr>
          </w:p>
          <w:p w14:paraId="5D676702" w14:textId="77777777" w:rsidR="00025ED5" w:rsidRPr="0072647D" w:rsidRDefault="00025ED5" w:rsidP="00B221FA">
            <w:pPr>
              <w:jc w:val="both"/>
              <w:rPr>
                <w:rFonts w:asciiTheme="majorBidi" w:hAnsiTheme="majorBidi" w:cstheme="majorBidi"/>
                <w:sz w:val="24"/>
                <w:szCs w:val="24"/>
                <w:lang w:val="fr-FR"/>
              </w:rPr>
            </w:pPr>
            <w:proofErr w:type="spellStart"/>
            <w:r w:rsidRPr="0072647D">
              <w:rPr>
                <w:rFonts w:asciiTheme="majorBidi" w:hAnsiTheme="majorBidi" w:cstheme="majorBidi"/>
                <w:sz w:val="24"/>
                <w:szCs w:val="24"/>
                <w:lang w:val="fr-FR"/>
              </w:rPr>
              <w:t>Statybvietės</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perdavimo</w:t>
            </w:r>
            <w:proofErr w:type="spellEnd"/>
            <w:r w:rsidRPr="0072647D">
              <w:rPr>
                <w:rFonts w:asciiTheme="majorBidi" w:hAnsiTheme="majorBidi" w:cstheme="majorBidi"/>
                <w:sz w:val="24"/>
                <w:szCs w:val="24"/>
                <w:lang w:val="fr-FR"/>
              </w:rPr>
              <w:t>–</w:t>
            </w:r>
            <w:proofErr w:type="spellStart"/>
            <w:r w:rsidRPr="0072647D">
              <w:rPr>
                <w:rFonts w:asciiTheme="majorBidi" w:hAnsiTheme="majorBidi" w:cstheme="majorBidi"/>
                <w:sz w:val="24"/>
                <w:szCs w:val="24"/>
                <w:lang w:val="fr-FR"/>
              </w:rPr>
              <w:t>priėmimo</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metu</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užfiksuota</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esama</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Statybvietės</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priklausinių</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būklė</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už</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kurią</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Rangovas</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yra</w:t>
            </w:r>
            <w:proofErr w:type="spellEnd"/>
            <w:r w:rsidRPr="0072647D">
              <w:rPr>
                <w:rFonts w:asciiTheme="majorBidi" w:hAnsiTheme="majorBidi" w:cstheme="majorBidi"/>
                <w:sz w:val="24"/>
                <w:szCs w:val="24"/>
                <w:lang w:val="fr-FR"/>
              </w:rPr>
              <w:t xml:space="preserve"> </w:t>
            </w:r>
            <w:proofErr w:type="spellStart"/>
            <w:r w:rsidRPr="0072647D">
              <w:rPr>
                <w:rFonts w:asciiTheme="majorBidi" w:hAnsiTheme="majorBidi" w:cstheme="majorBidi"/>
                <w:sz w:val="24"/>
                <w:szCs w:val="24"/>
                <w:lang w:val="fr-FR"/>
              </w:rPr>
              <w:t>atsakingas</w:t>
            </w:r>
            <w:proofErr w:type="spellEnd"/>
            <w:r w:rsidRPr="0072647D">
              <w:rPr>
                <w:rFonts w:asciiTheme="majorBidi" w:hAnsiTheme="majorBidi" w:cstheme="majorBidi"/>
                <w:sz w:val="24"/>
                <w:szCs w:val="24"/>
                <w:lang w:val="fr-FR"/>
              </w:rPr>
              <w:t xml:space="preserve">: </w:t>
            </w:r>
          </w:p>
          <w:p w14:paraId="62E78DAB" w14:textId="77777777" w:rsidR="00025ED5" w:rsidRPr="0072647D" w:rsidRDefault="00025ED5" w:rsidP="00B221FA">
            <w:pPr>
              <w:numPr>
                <w:ilvl w:val="0"/>
                <w:numId w:val="9"/>
              </w:numPr>
              <w:suppressAutoHyphens/>
              <w:ind w:left="0"/>
              <w:jc w:val="both"/>
              <w:rPr>
                <w:rFonts w:asciiTheme="majorBidi" w:hAnsiTheme="majorBidi" w:cstheme="majorBidi"/>
                <w:sz w:val="24"/>
                <w:szCs w:val="24"/>
                <w:lang w:val="fr-FR"/>
              </w:rPr>
            </w:pPr>
          </w:p>
          <w:p w14:paraId="6832C012" w14:textId="77777777" w:rsidR="00025ED5" w:rsidRPr="0072647D" w:rsidRDefault="00025ED5" w:rsidP="00B221FA">
            <w:pPr>
              <w:numPr>
                <w:ilvl w:val="0"/>
                <w:numId w:val="9"/>
              </w:numPr>
              <w:suppressAutoHyphens/>
              <w:ind w:left="0"/>
              <w:jc w:val="both"/>
              <w:rPr>
                <w:rFonts w:asciiTheme="majorBidi" w:hAnsiTheme="majorBidi" w:cstheme="majorBidi"/>
                <w:sz w:val="24"/>
                <w:szCs w:val="24"/>
                <w:lang w:val="fr-FR"/>
              </w:rPr>
            </w:pPr>
          </w:p>
          <w:p w14:paraId="7DFF6267" w14:textId="77777777" w:rsidR="00025ED5" w:rsidRPr="0072647D" w:rsidRDefault="00025ED5" w:rsidP="00B221FA">
            <w:pPr>
              <w:jc w:val="both"/>
              <w:rPr>
                <w:rFonts w:asciiTheme="majorBidi" w:hAnsiTheme="majorBidi" w:cstheme="majorBidi"/>
                <w:sz w:val="24"/>
                <w:szCs w:val="24"/>
                <w:lang w:val="fr-FR"/>
              </w:rPr>
            </w:pPr>
          </w:p>
          <w:p w14:paraId="496F10E3" w14:textId="77777777" w:rsidR="00025ED5" w:rsidRPr="0072647D" w:rsidRDefault="00025ED5" w:rsidP="00B221FA">
            <w:pPr>
              <w:spacing w:before="240"/>
              <w:jc w:val="both"/>
              <w:rPr>
                <w:rFonts w:asciiTheme="majorBidi" w:hAnsiTheme="majorBidi" w:cstheme="majorBidi"/>
                <w:sz w:val="24"/>
                <w:szCs w:val="24"/>
                <w:lang w:val="fr-FR"/>
              </w:rPr>
            </w:pPr>
          </w:p>
        </w:tc>
      </w:tr>
      <w:tr w:rsidR="00025ED5" w:rsidRPr="0072647D" w14:paraId="65F3F7C1"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96C9D1D"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b/>
                <w:sz w:val="24"/>
                <w:szCs w:val="24"/>
              </w:rPr>
              <w:t>Priedai</w:t>
            </w:r>
            <w:proofErr w:type="spellEnd"/>
            <w:r w:rsidRPr="0072647D">
              <w:rPr>
                <w:rFonts w:asciiTheme="majorBidi" w:hAnsiTheme="majorBidi" w:cstheme="majorBidi"/>
                <w:b/>
                <w:sz w:val="24"/>
                <w:szCs w:val="24"/>
              </w:rPr>
              <w:t>:</w:t>
            </w:r>
            <w:r w:rsidRPr="0072647D">
              <w:rPr>
                <w:rFonts w:asciiTheme="majorBidi" w:hAnsiTheme="majorBidi" w:cstheme="majorBidi"/>
                <w:sz w:val="24"/>
                <w:szCs w:val="24"/>
              </w:rPr>
              <w:t xml:space="preserve"> </w:t>
            </w:r>
          </w:p>
          <w:p w14:paraId="26D40760"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brėžinys</w:t>
            </w:r>
            <w:proofErr w:type="spellEnd"/>
            <w:r w:rsidRPr="0072647D">
              <w:rPr>
                <w:rFonts w:asciiTheme="majorBidi" w:hAnsiTheme="majorBidi" w:cstheme="majorBidi"/>
                <w:sz w:val="24"/>
                <w:szCs w:val="24"/>
              </w:rPr>
              <w:t>;</w:t>
            </w:r>
          </w:p>
          <w:p w14:paraId="2F2BBD4D"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Esamą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priklausinių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būklę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apibūdinantys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priedai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nuotraukos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aprašymai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kita</w:t>
            </w:r>
            <w:proofErr w:type="spellEnd"/>
            <w:r w:rsidRPr="0072647D">
              <w:rPr>
                <w:rFonts w:asciiTheme="majorBidi" w:hAnsiTheme="majorBidi" w:cstheme="majorBidi"/>
                <w:sz w:val="24"/>
                <w:szCs w:val="24"/>
              </w:rPr>
              <w:t xml:space="preserve">. </w:t>
            </w:r>
          </w:p>
          <w:p w14:paraId="3C09FB21" w14:textId="77777777" w:rsidR="00025ED5" w:rsidRPr="0072647D" w:rsidRDefault="00025ED5" w:rsidP="00B221FA">
            <w:pPr>
              <w:jc w:val="both"/>
              <w:rPr>
                <w:rFonts w:asciiTheme="majorBidi" w:hAnsiTheme="majorBidi" w:cstheme="majorBidi"/>
                <w:b/>
                <w:sz w:val="24"/>
                <w:szCs w:val="24"/>
              </w:rPr>
            </w:pPr>
          </w:p>
        </w:tc>
      </w:tr>
      <w:tr w:rsidR="00025ED5" w:rsidRPr="0072647D" w14:paraId="1569E96E"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B748DFD"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Užsakovo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w:t>
            </w:r>
          </w:p>
          <w:p w14:paraId="21780BD0"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:______________________                                          Data</w:t>
            </w:r>
          </w:p>
        </w:tc>
      </w:tr>
      <w:tr w:rsidR="00025ED5" w:rsidRPr="0072647D" w14:paraId="6644009D"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B2CE3A6"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_____________________________________</w:t>
            </w:r>
          </w:p>
          <w:p w14:paraId="2426241C"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:______________________                                          Data</w:t>
            </w:r>
          </w:p>
        </w:tc>
      </w:tr>
    </w:tbl>
    <w:p w14:paraId="59D87AF3" w14:textId="77777777" w:rsidR="00025ED5" w:rsidRPr="0072647D" w:rsidRDefault="00025ED5" w:rsidP="00B221FA">
      <w:pPr>
        <w:pStyle w:val="Stilius3"/>
        <w:rPr>
          <w:rFonts w:asciiTheme="majorBidi" w:hAnsiTheme="majorBidi" w:cstheme="majorBidi"/>
          <w:sz w:val="24"/>
          <w:szCs w:val="24"/>
          <w:highlight w:val="yellow"/>
          <w:lang w:val="lt-LT"/>
        </w:rPr>
      </w:pPr>
    </w:p>
    <w:p w14:paraId="60F1960A" w14:textId="39DD3FF8" w:rsidR="004E721A" w:rsidRPr="0072647D" w:rsidRDefault="004E721A" w:rsidP="00B221FA">
      <w:pPr>
        <w:spacing w:after="200" w:line="276" w:lineRule="auto"/>
        <w:rPr>
          <w:rFonts w:asciiTheme="majorBidi" w:hAnsiTheme="majorBidi" w:cstheme="majorBidi"/>
          <w:sz w:val="24"/>
          <w:szCs w:val="24"/>
          <w:highlight w:val="yellow"/>
          <w:lang w:val="lt-LT" w:eastAsia="zh-CN"/>
        </w:rPr>
      </w:pPr>
      <w:r w:rsidRPr="0072647D">
        <w:rPr>
          <w:rFonts w:asciiTheme="majorBidi" w:hAnsiTheme="majorBidi" w:cstheme="majorBidi"/>
          <w:sz w:val="24"/>
          <w:szCs w:val="24"/>
          <w:highlight w:val="yellow"/>
          <w:lang w:val="lt-LT"/>
        </w:rPr>
        <w:br w:type="page"/>
      </w:r>
    </w:p>
    <w:p w14:paraId="4F5E8E8C" w14:textId="4E0E1C9B" w:rsidR="00122F2A" w:rsidRPr="0072647D" w:rsidRDefault="00A2361A" w:rsidP="00D17375">
      <w:pPr>
        <w:pageBreakBefore/>
        <w:ind w:left="6804"/>
        <w:rPr>
          <w:rFonts w:asciiTheme="majorBidi" w:hAnsiTheme="majorBidi" w:cstheme="majorBidi"/>
          <w:sz w:val="24"/>
          <w:szCs w:val="24"/>
        </w:rPr>
      </w:pPr>
      <w:r w:rsidRPr="0072647D">
        <w:rPr>
          <w:rFonts w:asciiTheme="majorBidi" w:hAnsiTheme="majorBidi" w:cstheme="majorBidi"/>
          <w:sz w:val="24"/>
          <w:szCs w:val="24"/>
          <w:lang w:val="lt-LT" w:eastAsia="lt-LT"/>
        </w:rPr>
        <w:lastRenderedPageBreak/>
        <w:t>S</w:t>
      </w:r>
      <w:proofErr w:type="spellStart"/>
      <w:r w:rsidR="00122F2A" w:rsidRPr="0072647D">
        <w:rPr>
          <w:rFonts w:asciiTheme="majorBidi" w:hAnsiTheme="majorBidi" w:cstheme="majorBidi"/>
          <w:sz w:val="24"/>
          <w:szCs w:val="24"/>
          <w:lang w:eastAsia="lt-LT"/>
        </w:rPr>
        <w:t>utarties</w:t>
      </w:r>
      <w:proofErr w:type="spellEnd"/>
      <w:r w:rsidR="00122F2A" w:rsidRPr="0072647D">
        <w:rPr>
          <w:rFonts w:asciiTheme="majorBidi" w:hAnsiTheme="majorBidi" w:cstheme="majorBidi"/>
          <w:sz w:val="24"/>
          <w:szCs w:val="24"/>
          <w:lang w:eastAsia="lt-LT"/>
        </w:rPr>
        <w:t xml:space="preserve"> </w:t>
      </w:r>
      <w:proofErr w:type="spellStart"/>
      <w:r w:rsidR="00122F2A" w:rsidRPr="0072647D">
        <w:rPr>
          <w:rFonts w:asciiTheme="majorBidi" w:hAnsiTheme="majorBidi" w:cstheme="majorBidi"/>
          <w:sz w:val="24"/>
          <w:szCs w:val="24"/>
          <w:lang w:eastAsia="lt-LT"/>
        </w:rPr>
        <w:t>Nr</w:t>
      </w:r>
      <w:proofErr w:type="spellEnd"/>
      <w:r w:rsidR="00122F2A" w:rsidRPr="0072647D">
        <w:rPr>
          <w:rFonts w:asciiTheme="majorBidi" w:hAnsiTheme="majorBidi" w:cstheme="majorBidi"/>
          <w:sz w:val="24"/>
          <w:szCs w:val="24"/>
          <w:lang w:eastAsia="lt-LT"/>
        </w:rPr>
        <w:t>. _________</w:t>
      </w:r>
    </w:p>
    <w:p w14:paraId="798F6B25" w14:textId="41640A13" w:rsidR="00122F2A" w:rsidRPr="0072647D" w:rsidRDefault="00A2361A" w:rsidP="00D17375">
      <w:pPr>
        <w:pStyle w:val="Stilius3"/>
        <w:spacing w:before="0"/>
        <w:ind w:left="6804"/>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122F2A" w:rsidRPr="0072647D">
        <w:rPr>
          <w:rFonts w:asciiTheme="majorBidi" w:hAnsiTheme="majorBidi" w:cstheme="majorBidi"/>
          <w:sz w:val="24"/>
          <w:szCs w:val="24"/>
          <w:lang w:val="lt-LT"/>
        </w:rPr>
        <w:t xml:space="preserve"> priedas</w:t>
      </w:r>
      <w:r w:rsidR="000E66DE" w:rsidRPr="0072647D">
        <w:rPr>
          <w:rFonts w:asciiTheme="majorBidi" w:hAnsiTheme="majorBidi" w:cstheme="majorBidi"/>
          <w:sz w:val="24"/>
          <w:szCs w:val="24"/>
          <w:lang w:val="lt-LT"/>
        </w:rPr>
        <w:t xml:space="preserve"> </w:t>
      </w:r>
    </w:p>
    <w:p w14:paraId="0E0E65ED" w14:textId="77777777" w:rsidR="00122F2A" w:rsidRPr="0072647D" w:rsidRDefault="00122F2A" w:rsidP="00B221FA">
      <w:pPr>
        <w:pStyle w:val="Stilius3"/>
        <w:spacing w:before="0"/>
        <w:ind w:firstLine="5103"/>
        <w:rPr>
          <w:rFonts w:asciiTheme="majorBidi" w:hAnsiTheme="majorBidi" w:cstheme="majorBidi"/>
          <w:sz w:val="24"/>
          <w:szCs w:val="24"/>
          <w:lang w:val="lt-LT"/>
        </w:rPr>
      </w:pPr>
    </w:p>
    <w:p w14:paraId="5968F5C2" w14:textId="77777777" w:rsidR="00122F2A" w:rsidRPr="0072647D" w:rsidRDefault="00122F2A" w:rsidP="00B221FA">
      <w:pPr>
        <w:pStyle w:val="Stilius3"/>
        <w:spacing w:before="0"/>
        <w:jc w:val="center"/>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ATLIKTŲ DARBŲ AKTAS Nr. ____</w:t>
      </w:r>
    </w:p>
    <w:p w14:paraId="2AA90A51" w14:textId="77777777" w:rsidR="00122F2A" w:rsidRPr="0072647D" w:rsidRDefault="00122F2A" w:rsidP="00B221FA">
      <w:pPr>
        <w:pStyle w:val="Stilius3"/>
        <w:spacing w:before="156"/>
        <w:jc w:val="center"/>
        <w:rPr>
          <w:rFonts w:asciiTheme="majorBidi" w:hAnsiTheme="majorBidi" w:cstheme="majorBidi"/>
          <w:bCs/>
          <w:sz w:val="24"/>
          <w:szCs w:val="24"/>
          <w:lang w:val="lt-LT" w:eastAsia="lt-LT"/>
        </w:rPr>
      </w:pPr>
      <w:r w:rsidRPr="0072647D">
        <w:rPr>
          <w:rFonts w:asciiTheme="majorBidi" w:hAnsiTheme="majorBidi" w:cstheme="majorBidi"/>
          <w:bCs/>
          <w:sz w:val="24"/>
          <w:szCs w:val="24"/>
          <w:lang w:val="lt-LT" w:eastAsia="lt-LT"/>
        </w:rPr>
        <w:t>Data ___________</w:t>
      </w:r>
    </w:p>
    <w:p w14:paraId="31FD7C0D" w14:textId="77777777" w:rsidR="00122F2A" w:rsidRPr="0072647D" w:rsidRDefault="00122F2A" w:rsidP="00B221FA">
      <w:pPr>
        <w:pStyle w:val="Stilius3"/>
        <w:spacing w:before="0"/>
        <w:jc w:val="center"/>
        <w:rPr>
          <w:rFonts w:asciiTheme="majorBidi" w:hAnsiTheme="majorBidi" w:cstheme="majorBidi"/>
          <w:sz w:val="24"/>
          <w:szCs w:val="24"/>
          <w:lang w:val="lt-LT"/>
        </w:rPr>
      </w:pPr>
    </w:p>
    <w:p w14:paraId="648CC228" w14:textId="2ED894FF" w:rsidR="00122F2A" w:rsidRPr="0072647D" w:rsidRDefault="00122F2A" w:rsidP="00B221FA">
      <w:pPr>
        <w:pStyle w:val="Stilius3"/>
        <w:spacing w:before="0" w:after="60"/>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 xml:space="preserve">Užsakovas: </w:t>
      </w:r>
      <w:r w:rsidRPr="0072647D">
        <w:rPr>
          <w:rFonts w:asciiTheme="majorBidi" w:hAnsiTheme="majorBidi" w:cstheme="majorBidi"/>
          <w:bCs/>
          <w:sz w:val="24"/>
          <w:szCs w:val="24"/>
          <w:lang w:val="lt-LT" w:eastAsia="lt-LT"/>
        </w:rPr>
        <w:t>Biudžetinė įstaiga Druskininkų sporto centras</w:t>
      </w:r>
    </w:p>
    <w:p w14:paraId="070164A8" w14:textId="77777777" w:rsidR="00122F2A" w:rsidRPr="0072647D" w:rsidRDefault="00122F2A" w:rsidP="00B221FA">
      <w:pPr>
        <w:pStyle w:val="Stilius3"/>
        <w:spacing w:before="0" w:after="60"/>
        <w:rPr>
          <w:rFonts w:asciiTheme="majorBidi" w:hAnsiTheme="majorBidi" w:cstheme="majorBidi"/>
          <w:b/>
          <w:bCs/>
          <w:sz w:val="24"/>
          <w:szCs w:val="24"/>
          <w:lang w:val="lt-LT" w:eastAsia="lt-LT"/>
        </w:rPr>
      </w:pPr>
      <w:r w:rsidRPr="0072647D">
        <w:rPr>
          <w:rFonts w:asciiTheme="majorBidi" w:hAnsiTheme="majorBidi" w:cstheme="majorBidi"/>
          <w:b/>
          <w:bCs/>
          <w:sz w:val="24"/>
          <w:szCs w:val="24"/>
          <w:lang w:val="lt-LT" w:eastAsia="lt-LT"/>
        </w:rPr>
        <w:t>Rangovas:</w:t>
      </w:r>
    </w:p>
    <w:p w14:paraId="5B7F38A0" w14:textId="77777777" w:rsidR="00122F2A" w:rsidRPr="0072647D" w:rsidRDefault="00122F2A" w:rsidP="00B221FA">
      <w:pPr>
        <w:pStyle w:val="Stilius3"/>
        <w:spacing w:before="0" w:after="60"/>
        <w:rPr>
          <w:rFonts w:asciiTheme="majorBidi" w:hAnsiTheme="majorBidi" w:cstheme="majorBidi"/>
          <w:b/>
          <w:sz w:val="24"/>
          <w:szCs w:val="24"/>
          <w:lang w:val="lt-LT"/>
        </w:rPr>
      </w:pPr>
      <w:r w:rsidRPr="0072647D">
        <w:rPr>
          <w:rFonts w:asciiTheme="majorBidi" w:hAnsiTheme="majorBidi" w:cstheme="majorBidi"/>
          <w:b/>
          <w:sz w:val="24"/>
          <w:szCs w:val="24"/>
          <w:lang w:val="lt-LT"/>
        </w:rPr>
        <w:t>Sutarties data ir Nr.:</w:t>
      </w:r>
    </w:p>
    <w:p w14:paraId="3AAC49C9" w14:textId="77777777" w:rsidR="00122F2A" w:rsidRPr="0072647D" w:rsidRDefault="00122F2A" w:rsidP="00B221FA">
      <w:pPr>
        <w:spacing w:after="60"/>
        <w:jc w:val="both"/>
        <w:rPr>
          <w:rFonts w:asciiTheme="majorBidi" w:hAnsiTheme="majorBidi" w:cstheme="majorBidi"/>
          <w:sz w:val="24"/>
          <w:szCs w:val="24"/>
          <w:lang w:val="sv-SE"/>
        </w:rPr>
      </w:pPr>
      <w:r w:rsidRPr="0072647D">
        <w:rPr>
          <w:rFonts w:asciiTheme="majorBidi" w:hAnsiTheme="majorBidi" w:cstheme="majorBidi"/>
          <w:b/>
          <w:bCs/>
          <w:sz w:val="24"/>
          <w:szCs w:val="24"/>
          <w:lang w:val="sv-SE"/>
        </w:rPr>
        <w:t xml:space="preserve">Objektas: </w:t>
      </w:r>
    </w:p>
    <w:p w14:paraId="7E9780ED" w14:textId="77777777" w:rsidR="00122F2A" w:rsidRPr="0072647D" w:rsidRDefault="00122F2A" w:rsidP="00B221FA">
      <w:pPr>
        <w:spacing w:after="120"/>
        <w:rPr>
          <w:rFonts w:asciiTheme="majorBidi" w:hAnsiTheme="majorBidi" w:cstheme="majorBidi"/>
          <w:b/>
          <w:bCs/>
          <w:sz w:val="24"/>
          <w:szCs w:val="24"/>
          <w:lang w:val="sv-SE"/>
        </w:rPr>
      </w:pPr>
      <w:r w:rsidRPr="0072647D">
        <w:rPr>
          <w:rFonts w:asciiTheme="majorBidi" w:hAnsiTheme="majorBidi" w:cstheme="majorBidi"/>
          <w:b/>
          <w:bCs/>
          <w:sz w:val="24"/>
          <w:szCs w:val="24"/>
          <w:lang w:val="sv-SE"/>
        </w:rPr>
        <w:t>Sudaryta už ______ m. __________ mėn.</w:t>
      </w:r>
    </w:p>
    <w:p w14:paraId="153A0D4B" w14:textId="77777777" w:rsidR="00122F2A" w:rsidRPr="0072647D" w:rsidRDefault="00122F2A" w:rsidP="00B221FA">
      <w:pPr>
        <w:spacing w:after="120"/>
        <w:rPr>
          <w:rFonts w:asciiTheme="majorBidi" w:hAnsiTheme="majorBidi" w:cstheme="majorBidi"/>
          <w:bCs/>
          <w:sz w:val="24"/>
          <w:szCs w:val="24"/>
          <w:highlight w:val="yellow"/>
          <w:lang w:val="sv-SE"/>
        </w:rPr>
      </w:pPr>
    </w:p>
    <w:tbl>
      <w:tblPr>
        <w:tblW w:w="10349" w:type="dxa"/>
        <w:tblInd w:w="-861" w:type="dxa"/>
        <w:tblLayout w:type="fixed"/>
        <w:tblLook w:val="0000" w:firstRow="0" w:lastRow="0" w:firstColumn="0" w:lastColumn="0" w:noHBand="0" w:noVBand="0"/>
      </w:tblPr>
      <w:tblGrid>
        <w:gridCol w:w="1135"/>
        <w:gridCol w:w="3685"/>
        <w:gridCol w:w="979"/>
        <w:gridCol w:w="1459"/>
        <w:gridCol w:w="1673"/>
        <w:gridCol w:w="1418"/>
      </w:tblGrid>
      <w:tr w:rsidR="00122F2A" w:rsidRPr="0072647D" w14:paraId="4D89EC5B" w14:textId="77777777" w:rsidTr="00C91451">
        <w:trPr>
          <w:trHeight w:val="1200"/>
        </w:trPr>
        <w:tc>
          <w:tcPr>
            <w:tcW w:w="1135" w:type="dxa"/>
            <w:tcBorders>
              <w:top w:val="single" w:sz="4" w:space="0" w:color="000000"/>
              <w:left w:val="single" w:sz="8" w:space="0" w:color="000000"/>
            </w:tcBorders>
            <w:shd w:val="clear" w:color="auto" w:fill="auto"/>
            <w:vAlign w:val="center"/>
          </w:tcPr>
          <w:p w14:paraId="6F1CC033" w14:textId="6E511B48" w:rsidR="00122F2A" w:rsidRPr="0072647D" w:rsidRDefault="000E66DE" w:rsidP="00B221FA">
            <w:pPr>
              <w:jc w:val="center"/>
              <w:rPr>
                <w:rFonts w:asciiTheme="majorBidi" w:hAnsiTheme="majorBidi" w:cstheme="majorBidi"/>
                <w:sz w:val="24"/>
                <w:szCs w:val="24"/>
                <w:lang w:val="sv-SE"/>
              </w:rPr>
            </w:pPr>
            <w:r w:rsidRPr="0072647D">
              <w:rPr>
                <w:rFonts w:asciiTheme="majorBidi" w:hAnsiTheme="majorBidi" w:cstheme="majorBidi"/>
                <w:bCs/>
                <w:sz w:val="24"/>
                <w:szCs w:val="24"/>
                <w:lang w:val="lt-LT"/>
              </w:rPr>
              <w:t xml:space="preserve">Sąmatos </w:t>
            </w:r>
            <w:r w:rsidR="00122F2A" w:rsidRPr="0072647D">
              <w:rPr>
                <w:rFonts w:asciiTheme="majorBidi" w:hAnsiTheme="majorBidi" w:cstheme="majorBidi"/>
                <w:bCs/>
                <w:sz w:val="24"/>
                <w:szCs w:val="24"/>
                <w:lang w:val="sv-SE"/>
              </w:rPr>
              <w:t>Eil.</w:t>
            </w:r>
          </w:p>
          <w:p w14:paraId="3D064915" w14:textId="559232AB" w:rsidR="00122F2A" w:rsidRPr="0072647D" w:rsidRDefault="00122F2A"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sv-SE"/>
              </w:rPr>
              <w:t>Nr.</w:t>
            </w:r>
            <w:r w:rsidR="000E66DE" w:rsidRPr="0072647D">
              <w:rPr>
                <w:rFonts w:asciiTheme="majorBidi" w:hAnsiTheme="majorBidi" w:cstheme="majorBidi"/>
                <w:bCs/>
                <w:sz w:val="24"/>
                <w:szCs w:val="24"/>
                <w:lang w:val="lt-LT"/>
              </w:rPr>
              <w:t xml:space="preserve"> (darbų kodai)</w:t>
            </w:r>
          </w:p>
        </w:tc>
        <w:tc>
          <w:tcPr>
            <w:tcW w:w="3685" w:type="dxa"/>
            <w:tcBorders>
              <w:top w:val="single" w:sz="4" w:space="0" w:color="000000"/>
              <w:left w:val="single" w:sz="4" w:space="0" w:color="000000"/>
              <w:bottom w:val="single" w:sz="4" w:space="0" w:color="000000"/>
            </w:tcBorders>
            <w:shd w:val="clear" w:color="auto" w:fill="auto"/>
            <w:vAlign w:val="center"/>
          </w:tcPr>
          <w:p w14:paraId="352E7B7A" w14:textId="756ACA9C" w:rsidR="00122F2A" w:rsidRPr="0072647D" w:rsidRDefault="00122F2A" w:rsidP="00B221FA">
            <w:pPr>
              <w:jc w:val="center"/>
              <w:rPr>
                <w:rFonts w:asciiTheme="majorBidi" w:hAnsiTheme="majorBidi" w:cstheme="majorBidi"/>
                <w:sz w:val="24"/>
                <w:szCs w:val="24"/>
                <w:lang w:val="lt-LT"/>
              </w:rPr>
            </w:pPr>
            <w:proofErr w:type="spellStart"/>
            <w:r w:rsidRPr="0072647D">
              <w:rPr>
                <w:rFonts w:asciiTheme="majorBidi" w:hAnsiTheme="majorBidi" w:cstheme="majorBidi"/>
                <w:bCs/>
                <w:sz w:val="24"/>
                <w:szCs w:val="24"/>
              </w:rPr>
              <w:t>Darbų</w:t>
            </w:r>
            <w:proofErr w:type="spellEnd"/>
            <w:r w:rsidR="000E66DE" w:rsidRPr="0072647D">
              <w:rPr>
                <w:rFonts w:asciiTheme="majorBidi" w:hAnsiTheme="majorBidi" w:cstheme="majorBidi"/>
                <w:bCs/>
                <w:sz w:val="24"/>
                <w:szCs w:val="24"/>
                <w:lang w:val="lt-LT"/>
              </w:rPr>
              <w:t xml:space="preserve"> aprašymas</w:t>
            </w:r>
          </w:p>
        </w:tc>
        <w:tc>
          <w:tcPr>
            <w:tcW w:w="979" w:type="dxa"/>
            <w:tcBorders>
              <w:top w:val="single" w:sz="4" w:space="0" w:color="000000"/>
              <w:left w:val="single" w:sz="4" w:space="0" w:color="000000"/>
              <w:bottom w:val="single" w:sz="4" w:space="0" w:color="000000"/>
            </w:tcBorders>
            <w:shd w:val="clear" w:color="auto" w:fill="auto"/>
          </w:tcPr>
          <w:p w14:paraId="2DF452F2" w14:textId="77777777" w:rsidR="000E66DE" w:rsidRPr="0072647D" w:rsidRDefault="000E66DE" w:rsidP="00D17375">
            <w:pPr>
              <w:rPr>
                <w:rFonts w:asciiTheme="majorBidi" w:hAnsiTheme="majorBidi" w:cstheme="majorBidi"/>
                <w:sz w:val="24"/>
                <w:szCs w:val="24"/>
                <w:lang w:val="lt-LT"/>
              </w:rPr>
            </w:pPr>
          </w:p>
          <w:p w14:paraId="3235C863" w14:textId="28325504"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sz w:val="24"/>
                <w:szCs w:val="24"/>
                <w:lang w:val="lt-LT"/>
              </w:rPr>
              <w:t xml:space="preserve">Mato vnt. </w:t>
            </w:r>
          </w:p>
        </w:tc>
        <w:tc>
          <w:tcPr>
            <w:tcW w:w="1459" w:type="dxa"/>
            <w:tcBorders>
              <w:top w:val="single" w:sz="4" w:space="0" w:color="000000"/>
              <w:left w:val="single" w:sz="4" w:space="0" w:color="000000"/>
              <w:bottom w:val="single" w:sz="4" w:space="0" w:color="000000"/>
            </w:tcBorders>
            <w:shd w:val="clear" w:color="auto" w:fill="auto"/>
            <w:vAlign w:val="center"/>
          </w:tcPr>
          <w:p w14:paraId="54555B66" w14:textId="205202BA"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Kiekis</w:t>
            </w:r>
          </w:p>
        </w:tc>
        <w:tc>
          <w:tcPr>
            <w:tcW w:w="1673" w:type="dxa"/>
            <w:tcBorders>
              <w:top w:val="single" w:sz="4" w:space="0" w:color="000000"/>
              <w:left w:val="single" w:sz="4" w:space="0" w:color="000000"/>
              <w:bottom w:val="single" w:sz="4" w:space="0" w:color="000000"/>
            </w:tcBorders>
            <w:shd w:val="clear" w:color="auto" w:fill="auto"/>
            <w:vAlign w:val="center"/>
          </w:tcPr>
          <w:p w14:paraId="69A0454C" w14:textId="784CFC7D"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Vieneto kaina, Eur</w:t>
            </w:r>
          </w:p>
        </w:tc>
        <w:tc>
          <w:tcPr>
            <w:tcW w:w="141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48F6E5E" w14:textId="0584DD16" w:rsidR="00122F2A" w:rsidRPr="0072647D" w:rsidRDefault="000E66DE" w:rsidP="00B221FA">
            <w:pPr>
              <w:rPr>
                <w:rFonts w:asciiTheme="majorBidi" w:hAnsiTheme="majorBidi" w:cstheme="majorBidi"/>
                <w:sz w:val="24"/>
                <w:szCs w:val="24"/>
                <w:lang w:val="lt-LT"/>
              </w:rPr>
            </w:pPr>
            <w:r w:rsidRPr="0072647D">
              <w:rPr>
                <w:rFonts w:asciiTheme="majorBidi" w:hAnsiTheme="majorBidi" w:cstheme="majorBidi"/>
                <w:bCs/>
                <w:sz w:val="24"/>
                <w:szCs w:val="24"/>
                <w:lang w:val="lt-LT"/>
              </w:rPr>
              <w:t>Bendra kaina</w:t>
            </w:r>
            <w:r w:rsidR="003F047B" w:rsidRPr="0072647D">
              <w:rPr>
                <w:rFonts w:asciiTheme="majorBidi" w:hAnsiTheme="majorBidi" w:cstheme="majorBidi"/>
                <w:bCs/>
                <w:sz w:val="24"/>
                <w:szCs w:val="24"/>
                <w:lang w:val="lt-LT"/>
              </w:rPr>
              <w:t>,</w:t>
            </w:r>
            <w:r w:rsidRPr="0072647D">
              <w:rPr>
                <w:rFonts w:asciiTheme="majorBidi" w:hAnsiTheme="majorBidi" w:cstheme="majorBidi"/>
                <w:bCs/>
                <w:sz w:val="24"/>
                <w:szCs w:val="24"/>
                <w:lang w:val="lt-LT"/>
              </w:rPr>
              <w:t xml:space="preserve"> Eur</w:t>
            </w:r>
          </w:p>
        </w:tc>
      </w:tr>
      <w:tr w:rsidR="00122F2A" w:rsidRPr="0072647D" w14:paraId="33ED88A0" w14:textId="77777777" w:rsidTr="00C91451">
        <w:trPr>
          <w:trHeight w:val="240"/>
        </w:trPr>
        <w:tc>
          <w:tcPr>
            <w:tcW w:w="1135" w:type="dxa"/>
            <w:tcBorders>
              <w:top w:val="single" w:sz="4" w:space="0" w:color="000000"/>
              <w:left w:val="single" w:sz="8" w:space="0" w:color="000000"/>
              <w:bottom w:val="single" w:sz="4" w:space="0" w:color="000000"/>
            </w:tcBorders>
            <w:shd w:val="clear" w:color="auto" w:fill="D9D9D9" w:themeFill="background1" w:themeFillShade="D9"/>
            <w:vAlign w:val="center"/>
          </w:tcPr>
          <w:p w14:paraId="3F3D419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1</w:t>
            </w:r>
          </w:p>
        </w:tc>
        <w:tc>
          <w:tcPr>
            <w:tcW w:w="3685" w:type="dxa"/>
            <w:tcBorders>
              <w:top w:val="single" w:sz="4" w:space="0" w:color="000000"/>
              <w:left w:val="single" w:sz="4" w:space="0" w:color="000000"/>
              <w:bottom w:val="single" w:sz="4" w:space="0" w:color="000000"/>
            </w:tcBorders>
            <w:shd w:val="clear" w:color="auto" w:fill="D9D9D9" w:themeFill="background1" w:themeFillShade="D9"/>
            <w:vAlign w:val="center"/>
          </w:tcPr>
          <w:p w14:paraId="2C0A123A"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2</w:t>
            </w:r>
          </w:p>
        </w:tc>
        <w:tc>
          <w:tcPr>
            <w:tcW w:w="979" w:type="dxa"/>
            <w:tcBorders>
              <w:top w:val="single" w:sz="4" w:space="0" w:color="000000"/>
              <w:left w:val="single" w:sz="4" w:space="0" w:color="000000"/>
              <w:bottom w:val="single" w:sz="4" w:space="0" w:color="000000"/>
            </w:tcBorders>
            <w:shd w:val="clear" w:color="auto" w:fill="D9D9D9" w:themeFill="background1" w:themeFillShade="D9"/>
            <w:vAlign w:val="center"/>
          </w:tcPr>
          <w:p w14:paraId="196A02C8"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3</w:t>
            </w:r>
          </w:p>
        </w:tc>
        <w:tc>
          <w:tcPr>
            <w:tcW w:w="145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F95F9E"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4</w:t>
            </w:r>
          </w:p>
        </w:tc>
        <w:tc>
          <w:tcPr>
            <w:tcW w:w="167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D5E34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5</w:t>
            </w:r>
          </w:p>
        </w:tc>
        <w:tc>
          <w:tcPr>
            <w:tcW w:w="1418" w:type="dxa"/>
            <w:tcBorders>
              <w:left w:val="single" w:sz="4" w:space="0" w:color="000000"/>
              <w:bottom w:val="single" w:sz="4" w:space="0" w:color="000000"/>
              <w:right w:val="single" w:sz="8" w:space="0" w:color="000000"/>
            </w:tcBorders>
            <w:shd w:val="clear" w:color="auto" w:fill="D9D9D9" w:themeFill="background1" w:themeFillShade="D9"/>
            <w:vAlign w:val="center"/>
          </w:tcPr>
          <w:p w14:paraId="3F7CDB15"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6</w:t>
            </w:r>
          </w:p>
        </w:tc>
      </w:tr>
      <w:tr w:rsidR="00122F2A" w:rsidRPr="0072647D" w14:paraId="6EE39F23" w14:textId="77777777" w:rsidTr="00C91451">
        <w:trPr>
          <w:trHeight w:val="240"/>
        </w:trPr>
        <w:tc>
          <w:tcPr>
            <w:tcW w:w="1135" w:type="dxa"/>
            <w:tcBorders>
              <w:left w:val="single" w:sz="8" w:space="0" w:color="000000"/>
              <w:bottom w:val="single" w:sz="4" w:space="0" w:color="000000"/>
            </w:tcBorders>
            <w:shd w:val="clear" w:color="auto" w:fill="auto"/>
            <w:vAlign w:val="center"/>
          </w:tcPr>
          <w:p w14:paraId="3A9F2D5B"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tcBorders>
            <w:shd w:val="clear" w:color="auto" w:fill="auto"/>
            <w:vAlign w:val="center"/>
          </w:tcPr>
          <w:p w14:paraId="079BBDA0" w14:textId="3E8FC83A" w:rsidR="00122F2A" w:rsidRPr="0072647D" w:rsidRDefault="00122F2A" w:rsidP="00B221FA">
            <w:pPr>
              <w:rPr>
                <w:rFonts w:asciiTheme="majorBidi" w:hAnsiTheme="majorBidi" w:cstheme="majorBidi"/>
                <w:sz w:val="24"/>
                <w:szCs w:val="24"/>
                <w:lang w:val="lt-LT"/>
              </w:rPr>
            </w:pPr>
          </w:p>
        </w:tc>
        <w:tc>
          <w:tcPr>
            <w:tcW w:w="979" w:type="dxa"/>
            <w:tcBorders>
              <w:left w:val="single" w:sz="4" w:space="0" w:color="000000"/>
            </w:tcBorders>
            <w:shd w:val="clear" w:color="auto" w:fill="auto"/>
          </w:tcPr>
          <w:p w14:paraId="7CC65420"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tcBorders>
            <w:shd w:val="clear" w:color="auto" w:fill="auto"/>
          </w:tcPr>
          <w:p w14:paraId="5F9647E2"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tcBorders>
            <w:shd w:val="clear" w:color="auto" w:fill="auto"/>
            <w:vAlign w:val="bottom"/>
          </w:tcPr>
          <w:p w14:paraId="23509779" w14:textId="77777777" w:rsidR="00122F2A" w:rsidRPr="0072647D" w:rsidRDefault="00122F2A" w:rsidP="00B221FA">
            <w:pPr>
              <w:jc w:val="center"/>
              <w:rPr>
                <w:rFonts w:asciiTheme="majorBidi" w:hAnsiTheme="majorBidi" w:cstheme="majorBidi"/>
                <w:sz w:val="24"/>
                <w:szCs w:val="24"/>
              </w:rPr>
            </w:pPr>
            <w:r w:rsidRPr="0072647D">
              <w:rPr>
                <w:rFonts w:asciiTheme="majorBidi" w:hAnsiTheme="majorBidi" w:cstheme="majorBidi"/>
                <w:sz w:val="24"/>
                <w:szCs w:val="24"/>
              </w:rPr>
              <w:t> </w:t>
            </w:r>
          </w:p>
        </w:tc>
        <w:tc>
          <w:tcPr>
            <w:tcW w:w="1418" w:type="dxa"/>
            <w:tcBorders>
              <w:left w:val="single" w:sz="4" w:space="0" w:color="000000"/>
              <w:right w:val="single" w:sz="8" w:space="0" w:color="000000"/>
            </w:tcBorders>
            <w:shd w:val="clear" w:color="auto" w:fill="auto"/>
            <w:vAlign w:val="bottom"/>
          </w:tcPr>
          <w:p w14:paraId="65CFC5C9"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A55BC6E" w14:textId="77777777" w:rsidTr="00C9145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2D5CE9DE"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6084AFB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5D558639"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350B1FE2"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tcBorders>
            <w:shd w:val="clear" w:color="auto" w:fill="auto"/>
            <w:vAlign w:val="bottom"/>
          </w:tcPr>
          <w:p w14:paraId="06D2FF84"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top w:val="single" w:sz="4" w:space="0" w:color="000000"/>
              <w:left w:val="single" w:sz="4" w:space="0" w:color="000000"/>
              <w:right w:val="single" w:sz="8" w:space="0" w:color="000000"/>
            </w:tcBorders>
            <w:shd w:val="clear" w:color="auto" w:fill="auto"/>
            <w:vAlign w:val="bottom"/>
          </w:tcPr>
          <w:p w14:paraId="67A11955"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799CB8E3" w14:textId="77777777" w:rsidTr="00C91451">
        <w:trPr>
          <w:trHeight w:val="240"/>
        </w:trPr>
        <w:tc>
          <w:tcPr>
            <w:tcW w:w="1135" w:type="dxa"/>
            <w:tcBorders>
              <w:top w:val="single" w:sz="4" w:space="0" w:color="000000"/>
              <w:left w:val="single" w:sz="8" w:space="0" w:color="000000"/>
              <w:bottom w:val="single" w:sz="4" w:space="0" w:color="000000"/>
            </w:tcBorders>
            <w:shd w:val="clear" w:color="auto" w:fill="FFFFFF"/>
            <w:vAlign w:val="center"/>
          </w:tcPr>
          <w:p w14:paraId="362A86AD"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tcBorders>
            <w:shd w:val="clear" w:color="auto" w:fill="auto"/>
            <w:vAlign w:val="center"/>
          </w:tcPr>
          <w:p w14:paraId="187D75F7"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tcBorders>
            <w:shd w:val="clear" w:color="auto" w:fill="auto"/>
          </w:tcPr>
          <w:p w14:paraId="2023336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tcBorders>
            <w:shd w:val="clear" w:color="auto" w:fill="auto"/>
          </w:tcPr>
          <w:p w14:paraId="01782335"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tcBorders>
            <w:shd w:val="clear" w:color="auto" w:fill="auto"/>
            <w:vAlign w:val="bottom"/>
          </w:tcPr>
          <w:p w14:paraId="78EB567B" w14:textId="77777777" w:rsidR="00122F2A" w:rsidRPr="0072647D" w:rsidRDefault="00122F2A" w:rsidP="00B221FA">
            <w:pPr>
              <w:jc w:val="center"/>
              <w:rPr>
                <w:rFonts w:asciiTheme="majorBidi" w:hAnsiTheme="majorBidi" w:cstheme="majorBidi"/>
                <w:sz w:val="24"/>
                <w:szCs w:val="24"/>
              </w:rPr>
            </w:pPr>
          </w:p>
        </w:tc>
        <w:tc>
          <w:tcPr>
            <w:tcW w:w="1418" w:type="dxa"/>
            <w:tcBorders>
              <w:top w:val="single" w:sz="4" w:space="0" w:color="000000"/>
              <w:left w:val="single" w:sz="4" w:space="0" w:color="000000"/>
              <w:right w:val="single" w:sz="8" w:space="0" w:color="000000"/>
            </w:tcBorders>
            <w:shd w:val="clear" w:color="auto" w:fill="auto"/>
            <w:vAlign w:val="bottom"/>
          </w:tcPr>
          <w:p w14:paraId="7761AFA8" w14:textId="77777777" w:rsidR="00122F2A" w:rsidRPr="0072647D" w:rsidRDefault="00122F2A" w:rsidP="00B221FA">
            <w:pPr>
              <w:jc w:val="right"/>
              <w:rPr>
                <w:rFonts w:asciiTheme="majorBidi" w:hAnsiTheme="majorBidi" w:cstheme="majorBidi"/>
                <w:sz w:val="24"/>
                <w:szCs w:val="24"/>
              </w:rPr>
            </w:pPr>
          </w:p>
        </w:tc>
      </w:tr>
      <w:tr w:rsidR="00122F2A" w:rsidRPr="0072647D" w14:paraId="749946EC" w14:textId="77777777" w:rsidTr="00C91451">
        <w:trPr>
          <w:trHeight w:val="240"/>
        </w:trPr>
        <w:tc>
          <w:tcPr>
            <w:tcW w:w="1135" w:type="dxa"/>
            <w:tcBorders>
              <w:top w:val="single" w:sz="4" w:space="0" w:color="000000"/>
              <w:left w:val="single" w:sz="8" w:space="0" w:color="000000"/>
              <w:bottom w:val="single" w:sz="4" w:space="0" w:color="000000"/>
            </w:tcBorders>
            <w:shd w:val="clear" w:color="auto" w:fill="auto"/>
            <w:vAlign w:val="center"/>
          </w:tcPr>
          <w:p w14:paraId="0C6DDC39"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000000"/>
              <w:left w:val="single" w:sz="4" w:space="0" w:color="000000"/>
              <w:bottom w:val="single" w:sz="4" w:space="0" w:color="000000"/>
            </w:tcBorders>
            <w:shd w:val="clear" w:color="auto" w:fill="auto"/>
            <w:vAlign w:val="center"/>
          </w:tcPr>
          <w:p w14:paraId="6DA61EA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000000"/>
              <w:left w:val="single" w:sz="4" w:space="0" w:color="000000"/>
              <w:bottom w:val="single" w:sz="4" w:space="0" w:color="000000"/>
            </w:tcBorders>
            <w:shd w:val="clear" w:color="auto" w:fill="auto"/>
          </w:tcPr>
          <w:p w14:paraId="18F272A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000000"/>
              <w:left w:val="single" w:sz="4" w:space="0" w:color="000000"/>
              <w:bottom w:val="single" w:sz="4" w:space="0" w:color="000000"/>
            </w:tcBorders>
            <w:shd w:val="clear" w:color="auto" w:fill="auto"/>
          </w:tcPr>
          <w:p w14:paraId="2825AB9E"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top w:val="single" w:sz="4" w:space="0" w:color="000000"/>
              <w:left w:val="single" w:sz="4" w:space="0" w:color="000000"/>
              <w:bottom w:val="single" w:sz="4" w:space="0" w:color="000000"/>
            </w:tcBorders>
            <w:shd w:val="clear" w:color="auto" w:fill="auto"/>
            <w:vAlign w:val="bottom"/>
          </w:tcPr>
          <w:p w14:paraId="4835874B"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bottom"/>
          </w:tcPr>
          <w:p w14:paraId="4894193E"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21311B06" w14:textId="77777777" w:rsidTr="00C91451">
        <w:trPr>
          <w:trHeight w:val="240"/>
        </w:trPr>
        <w:tc>
          <w:tcPr>
            <w:tcW w:w="1135" w:type="dxa"/>
            <w:tcBorders>
              <w:left w:val="single" w:sz="8" w:space="0" w:color="000000"/>
              <w:bottom w:val="single" w:sz="4" w:space="0" w:color="000000"/>
            </w:tcBorders>
            <w:shd w:val="clear" w:color="auto" w:fill="auto"/>
            <w:vAlign w:val="center"/>
          </w:tcPr>
          <w:p w14:paraId="3742BF0D"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16A81E2E"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4A9A96FD"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79F3E4E"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bottom w:val="single" w:sz="4" w:space="0" w:color="000000"/>
            </w:tcBorders>
            <w:shd w:val="clear" w:color="auto" w:fill="auto"/>
            <w:vAlign w:val="bottom"/>
          </w:tcPr>
          <w:p w14:paraId="2325FA5F"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left w:val="single" w:sz="8" w:space="0" w:color="000000"/>
              <w:bottom w:val="single" w:sz="4" w:space="0" w:color="000000"/>
              <w:right w:val="single" w:sz="8" w:space="0" w:color="000000"/>
            </w:tcBorders>
            <w:shd w:val="clear" w:color="auto" w:fill="auto"/>
            <w:vAlign w:val="bottom"/>
          </w:tcPr>
          <w:p w14:paraId="0302E5A8"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51FA520B" w14:textId="77777777" w:rsidTr="00C91451">
        <w:trPr>
          <w:trHeight w:val="240"/>
        </w:trPr>
        <w:tc>
          <w:tcPr>
            <w:tcW w:w="1135" w:type="dxa"/>
            <w:tcBorders>
              <w:left w:val="single" w:sz="8" w:space="0" w:color="000000"/>
              <w:bottom w:val="single" w:sz="4" w:space="0" w:color="000000"/>
            </w:tcBorders>
            <w:shd w:val="clear" w:color="auto" w:fill="auto"/>
            <w:vAlign w:val="center"/>
          </w:tcPr>
          <w:p w14:paraId="73E68979" w14:textId="77777777" w:rsidR="00122F2A" w:rsidRPr="0072647D" w:rsidRDefault="00122F2A" w:rsidP="00B221FA">
            <w:pPr>
              <w:jc w:val="center"/>
              <w:rPr>
                <w:rFonts w:asciiTheme="majorBidi" w:hAnsiTheme="majorBidi" w:cstheme="majorBidi"/>
                <w:sz w:val="24"/>
                <w:szCs w:val="24"/>
              </w:rPr>
            </w:pPr>
          </w:p>
        </w:tc>
        <w:tc>
          <w:tcPr>
            <w:tcW w:w="3685" w:type="dxa"/>
            <w:tcBorders>
              <w:left w:val="single" w:sz="4" w:space="0" w:color="000000"/>
              <w:bottom w:val="single" w:sz="4" w:space="0" w:color="000000"/>
            </w:tcBorders>
            <w:shd w:val="clear" w:color="auto" w:fill="auto"/>
            <w:vAlign w:val="center"/>
          </w:tcPr>
          <w:p w14:paraId="6E34E50F" w14:textId="77777777" w:rsidR="00122F2A" w:rsidRPr="0072647D" w:rsidRDefault="00122F2A" w:rsidP="00B221FA">
            <w:pPr>
              <w:rPr>
                <w:rFonts w:asciiTheme="majorBidi" w:hAnsiTheme="majorBidi" w:cstheme="majorBidi"/>
                <w:sz w:val="24"/>
                <w:szCs w:val="24"/>
              </w:rPr>
            </w:pPr>
          </w:p>
        </w:tc>
        <w:tc>
          <w:tcPr>
            <w:tcW w:w="979" w:type="dxa"/>
            <w:tcBorders>
              <w:left w:val="single" w:sz="4" w:space="0" w:color="000000"/>
              <w:bottom w:val="single" w:sz="4" w:space="0" w:color="000000"/>
            </w:tcBorders>
            <w:shd w:val="clear" w:color="auto" w:fill="auto"/>
          </w:tcPr>
          <w:p w14:paraId="7E446542"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left w:val="single" w:sz="4" w:space="0" w:color="000000"/>
              <w:bottom w:val="single" w:sz="4" w:space="0" w:color="000000"/>
            </w:tcBorders>
            <w:shd w:val="clear" w:color="auto" w:fill="auto"/>
          </w:tcPr>
          <w:p w14:paraId="20ED9C13" w14:textId="77777777" w:rsidR="00122F2A" w:rsidRPr="0072647D" w:rsidRDefault="00122F2A" w:rsidP="00B221FA">
            <w:pPr>
              <w:snapToGrid w:val="0"/>
              <w:jc w:val="center"/>
              <w:rPr>
                <w:rFonts w:asciiTheme="majorBidi" w:hAnsiTheme="majorBidi" w:cstheme="majorBidi"/>
                <w:sz w:val="24"/>
                <w:szCs w:val="24"/>
              </w:rPr>
            </w:pPr>
          </w:p>
        </w:tc>
        <w:tc>
          <w:tcPr>
            <w:tcW w:w="1673" w:type="dxa"/>
            <w:tcBorders>
              <w:left w:val="single" w:sz="4" w:space="0" w:color="000000"/>
              <w:bottom w:val="single" w:sz="4" w:space="0" w:color="000000"/>
            </w:tcBorders>
            <w:shd w:val="clear" w:color="auto" w:fill="auto"/>
            <w:vAlign w:val="bottom"/>
          </w:tcPr>
          <w:p w14:paraId="56894B8F" w14:textId="77777777" w:rsidR="00122F2A" w:rsidRPr="0072647D" w:rsidRDefault="00122F2A" w:rsidP="00B221FA">
            <w:pPr>
              <w:snapToGrid w:val="0"/>
              <w:jc w:val="center"/>
              <w:rPr>
                <w:rFonts w:asciiTheme="majorBidi" w:hAnsiTheme="majorBidi" w:cstheme="majorBidi"/>
                <w:sz w:val="24"/>
                <w:szCs w:val="24"/>
              </w:rPr>
            </w:pPr>
          </w:p>
        </w:tc>
        <w:tc>
          <w:tcPr>
            <w:tcW w:w="1418" w:type="dxa"/>
            <w:tcBorders>
              <w:left w:val="single" w:sz="8" w:space="0" w:color="000000"/>
              <w:bottom w:val="single" w:sz="4" w:space="0" w:color="000000"/>
              <w:right w:val="single" w:sz="8" w:space="0" w:color="000000"/>
            </w:tcBorders>
            <w:shd w:val="clear" w:color="auto" w:fill="auto"/>
            <w:vAlign w:val="bottom"/>
          </w:tcPr>
          <w:p w14:paraId="6C2491CD" w14:textId="77777777" w:rsidR="00122F2A" w:rsidRPr="0072647D" w:rsidRDefault="00122F2A" w:rsidP="00B221FA">
            <w:pPr>
              <w:snapToGrid w:val="0"/>
              <w:jc w:val="right"/>
              <w:rPr>
                <w:rFonts w:asciiTheme="majorBidi" w:hAnsiTheme="majorBidi" w:cstheme="majorBidi"/>
                <w:sz w:val="24"/>
                <w:szCs w:val="24"/>
              </w:rPr>
            </w:pPr>
          </w:p>
        </w:tc>
      </w:tr>
      <w:tr w:rsidR="00122F2A" w:rsidRPr="00C91451" w14:paraId="0E348A79" w14:textId="77777777" w:rsidTr="00C91451">
        <w:trPr>
          <w:trHeight w:val="240"/>
        </w:trPr>
        <w:tc>
          <w:tcPr>
            <w:tcW w:w="1135" w:type="dxa"/>
            <w:tcBorders>
              <w:top w:val="single" w:sz="4" w:space="0" w:color="000000"/>
            </w:tcBorders>
            <w:shd w:val="clear" w:color="auto" w:fill="auto"/>
          </w:tcPr>
          <w:p w14:paraId="0B2A517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tcBorders>
              <w:top w:val="single" w:sz="4" w:space="0" w:color="000000"/>
            </w:tcBorders>
            <w:shd w:val="clear" w:color="auto" w:fill="auto"/>
          </w:tcPr>
          <w:p w14:paraId="71849B38"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tcBorders>
              <w:top w:val="single" w:sz="4" w:space="0" w:color="000000"/>
            </w:tcBorders>
            <w:shd w:val="clear" w:color="auto" w:fill="auto"/>
          </w:tcPr>
          <w:p w14:paraId="0743B4C0" w14:textId="77777777" w:rsidR="00122F2A" w:rsidRPr="0072647D" w:rsidRDefault="00122F2A" w:rsidP="00B221FA">
            <w:pPr>
              <w:snapToGrid w:val="0"/>
              <w:jc w:val="right"/>
              <w:rPr>
                <w:rFonts w:asciiTheme="majorBidi" w:hAnsiTheme="majorBidi" w:cstheme="majorBidi"/>
                <w:sz w:val="24"/>
                <w:szCs w:val="24"/>
              </w:rPr>
            </w:pPr>
          </w:p>
        </w:tc>
        <w:tc>
          <w:tcPr>
            <w:tcW w:w="3132" w:type="dxa"/>
            <w:gridSpan w:val="2"/>
            <w:tcBorders>
              <w:top w:val="single" w:sz="8" w:space="0" w:color="000000"/>
              <w:left w:val="single" w:sz="4" w:space="0" w:color="000000"/>
              <w:bottom w:val="single" w:sz="4" w:space="0" w:color="000000"/>
            </w:tcBorders>
            <w:shd w:val="clear" w:color="auto" w:fill="auto"/>
          </w:tcPr>
          <w:p w14:paraId="4B79D189" w14:textId="31426AAE" w:rsidR="00122F2A" w:rsidRPr="00C91451" w:rsidRDefault="00122F2A" w:rsidP="00B221FA">
            <w:pPr>
              <w:jc w:val="right"/>
              <w:rPr>
                <w:rFonts w:asciiTheme="majorBidi" w:hAnsiTheme="majorBidi" w:cstheme="majorBidi"/>
                <w:sz w:val="24"/>
                <w:szCs w:val="24"/>
                <w:lang w:val="en-US"/>
              </w:rPr>
            </w:pPr>
            <w:r w:rsidRPr="00C91451">
              <w:rPr>
                <w:rFonts w:asciiTheme="majorBidi" w:hAnsiTheme="majorBidi" w:cstheme="majorBidi"/>
                <w:b/>
                <w:sz w:val="24"/>
                <w:szCs w:val="24"/>
                <w:lang w:val="en-US"/>
              </w:rPr>
              <w:t>Suma</w:t>
            </w:r>
            <w:r w:rsidR="00C91451">
              <w:rPr>
                <w:rFonts w:asciiTheme="majorBidi" w:hAnsiTheme="majorBidi" w:cstheme="majorBidi"/>
                <w:b/>
                <w:sz w:val="24"/>
                <w:szCs w:val="24"/>
                <w:lang w:val="lt-LT"/>
              </w:rPr>
              <w:t>, Eur</w:t>
            </w:r>
            <w:r w:rsidRPr="00C91451">
              <w:rPr>
                <w:rFonts w:asciiTheme="majorBidi" w:hAnsiTheme="majorBidi" w:cstheme="majorBidi"/>
                <w:b/>
                <w:sz w:val="24"/>
                <w:szCs w:val="24"/>
                <w:lang w:val="en-US"/>
              </w:rPr>
              <w:t xml:space="preserve"> be PVM</w:t>
            </w:r>
          </w:p>
        </w:tc>
        <w:tc>
          <w:tcPr>
            <w:tcW w:w="1418" w:type="dxa"/>
            <w:tcBorders>
              <w:left w:val="single" w:sz="8" w:space="0" w:color="000000"/>
              <w:bottom w:val="single" w:sz="4" w:space="0" w:color="000000"/>
              <w:right w:val="single" w:sz="8" w:space="0" w:color="000000"/>
            </w:tcBorders>
            <w:shd w:val="clear" w:color="auto" w:fill="auto"/>
            <w:vAlign w:val="bottom"/>
          </w:tcPr>
          <w:p w14:paraId="1B685FEB" w14:textId="77777777" w:rsidR="00122F2A" w:rsidRPr="00C91451" w:rsidRDefault="00122F2A" w:rsidP="00B221FA">
            <w:pPr>
              <w:jc w:val="right"/>
              <w:rPr>
                <w:rFonts w:asciiTheme="majorBidi" w:hAnsiTheme="majorBidi" w:cstheme="majorBidi"/>
                <w:sz w:val="24"/>
                <w:szCs w:val="24"/>
                <w:lang w:val="en-US"/>
              </w:rPr>
            </w:pPr>
            <w:r w:rsidRPr="00C91451">
              <w:rPr>
                <w:rFonts w:asciiTheme="majorBidi" w:hAnsiTheme="majorBidi" w:cstheme="majorBidi"/>
                <w:sz w:val="24"/>
                <w:szCs w:val="24"/>
                <w:lang w:val="en-US"/>
              </w:rPr>
              <w:t> </w:t>
            </w:r>
          </w:p>
        </w:tc>
      </w:tr>
      <w:tr w:rsidR="00122F2A" w:rsidRPr="0072647D" w14:paraId="2B72A139" w14:textId="77777777" w:rsidTr="00C91451">
        <w:trPr>
          <w:trHeight w:val="240"/>
        </w:trPr>
        <w:tc>
          <w:tcPr>
            <w:tcW w:w="1135" w:type="dxa"/>
            <w:shd w:val="clear" w:color="auto" w:fill="auto"/>
          </w:tcPr>
          <w:p w14:paraId="10B0FE1B" w14:textId="77777777" w:rsidR="00122F2A" w:rsidRPr="00C91451" w:rsidRDefault="00122F2A" w:rsidP="00B221FA">
            <w:pPr>
              <w:rPr>
                <w:rFonts w:asciiTheme="majorBidi" w:hAnsiTheme="majorBidi" w:cstheme="majorBidi"/>
                <w:sz w:val="24"/>
                <w:szCs w:val="24"/>
                <w:lang w:val="en-US"/>
              </w:rPr>
            </w:pPr>
            <w:r w:rsidRPr="00C91451">
              <w:rPr>
                <w:rFonts w:asciiTheme="majorBidi" w:hAnsiTheme="majorBidi" w:cstheme="majorBidi"/>
                <w:sz w:val="24"/>
                <w:szCs w:val="24"/>
                <w:lang w:val="en-US"/>
              </w:rPr>
              <w:t> </w:t>
            </w:r>
          </w:p>
        </w:tc>
        <w:tc>
          <w:tcPr>
            <w:tcW w:w="3685" w:type="dxa"/>
            <w:shd w:val="clear" w:color="auto" w:fill="auto"/>
          </w:tcPr>
          <w:p w14:paraId="7111037C" w14:textId="77777777" w:rsidR="00122F2A" w:rsidRPr="00C91451" w:rsidRDefault="00122F2A" w:rsidP="00B221FA">
            <w:pPr>
              <w:rPr>
                <w:rFonts w:asciiTheme="majorBidi" w:hAnsiTheme="majorBidi" w:cstheme="majorBidi"/>
                <w:sz w:val="24"/>
                <w:szCs w:val="24"/>
                <w:lang w:val="en-US"/>
              </w:rPr>
            </w:pPr>
            <w:r w:rsidRPr="00C91451">
              <w:rPr>
                <w:rFonts w:asciiTheme="majorBidi" w:hAnsiTheme="majorBidi" w:cstheme="majorBidi"/>
                <w:sz w:val="24"/>
                <w:szCs w:val="24"/>
                <w:lang w:val="en-US"/>
              </w:rPr>
              <w:t> </w:t>
            </w:r>
          </w:p>
        </w:tc>
        <w:tc>
          <w:tcPr>
            <w:tcW w:w="979" w:type="dxa"/>
            <w:shd w:val="clear" w:color="auto" w:fill="auto"/>
          </w:tcPr>
          <w:p w14:paraId="34BF964C" w14:textId="77777777" w:rsidR="00122F2A" w:rsidRPr="00C91451" w:rsidRDefault="00122F2A" w:rsidP="00B221FA">
            <w:pPr>
              <w:snapToGrid w:val="0"/>
              <w:jc w:val="right"/>
              <w:rPr>
                <w:rFonts w:asciiTheme="majorBidi" w:hAnsiTheme="majorBidi" w:cstheme="majorBidi"/>
                <w:b/>
                <w:bCs/>
                <w:sz w:val="24"/>
                <w:szCs w:val="24"/>
                <w:lang w:val="en-US"/>
              </w:rPr>
            </w:pPr>
          </w:p>
        </w:tc>
        <w:tc>
          <w:tcPr>
            <w:tcW w:w="3132" w:type="dxa"/>
            <w:gridSpan w:val="2"/>
            <w:tcBorders>
              <w:top w:val="single" w:sz="4" w:space="0" w:color="000000"/>
              <w:left w:val="single" w:sz="4" w:space="0" w:color="000000"/>
              <w:bottom w:val="single" w:sz="4" w:space="0" w:color="000000"/>
            </w:tcBorders>
            <w:shd w:val="clear" w:color="auto" w:fill="auto"/>
          </w:tcPr>
          <w:p w14:paraId="34F5AAF7" w14:textId="072A810B" w:rsidR="00122F2A" w:rsidRPr="00C91451" w:rsidRDefault="00122F2A" w:rsidP="00B221FA">
            <w:pPr>
              <w:jc w:val="right"/>
              <w:rPr>
                <w:rFonts w:asciiTheme="majorBidi" w:hAnsiTheme="majorBidi" w:cstheme="majorBidi"/>
                <w:sz w:val="24"/>
                <w:szCs w:val="24"/>
                <w:lang w:val="lt-LT"/>
              </w:rPr>
            </w:pPr>
            <w:r w:rsidRPr="0072647D">
              <w:rPr>
                <w:rFonts w:asciiTheme="majorBidi" w:hAnsiTheme="majorBidi" w:cstheme="majorBidi"/>
                <w:b/>
                <w:bCs/>
                <w:sz w:val="24"/>
                <w:szCs w:val="24"/>
              </w:rPr>
              <w:t xml:space="preserve">PVM </w:t>
            </w:r>
            <w:r w:rsidRPr="0072647D">
              <w:rPr>
                <w:rFonts w:asciiTheme="majorBidi" w:hAnsiTheme="majorBidi" w:cstheme="majorBidi"/>
                <w:b/>
                <w:i/>
                <w:sz w:val="24"/>
                <w:szCs w:val="24"/>
              </w:rPr>
              <w:t>[</w:t>
            </w:r>
            <w:proofErr w:type="spellStart"/>
            <w:r w:rsidRPr="0072647D">
              <w:rPr>
                <w:rFonts w:asciiTheme="majorBidi" w:hAnsiTheme="majorBidi" w:cstheme="majorBidi"/>
                <w:b/>
                <w:i/>
                <w:sz w:val="24"/>
                <w:szCs w:val="24"/>
              </w:rPr>
              <w:t>tarifas</w:t>
            </w:r>
            <w:proofErr w:type="spellEnd"/>
            <w:r w:rsidRPr="0072647D">
              <w:rPr>
                <w:rFonts w:asciiTheme="majorBidi" w:hAnsiTheme="majorBidi" w:cstheme="majorBidi"/>
                <w:b/>
                <w:i/>
                <w:sz w:val="24"/>
                <w:szCs w:val="24"/>
              </w:rPr>
              <w:t>]</w:t>
            </w:r>
          </w:p>
        </w:tc>
        <w:tc>
          <w:tcPr>
            <w:tcW w:w="1418" w:type="dxa"/>
            <w:tcBorders>
              <w:left w:val="single" w:sz="4" w:space="0" w:color="000000"/>
              <w:bottom w:val="single" w:sz="4" w:space="0" w:color="000000"/>
              <w:right w:val="single" w:sz="4" w:space="0" w:color="000000"/>
            </w:tcBorders>
            <w:shd w:val="clear" w:color="auto" w:fill="auto"/>
            <w:vAlign w:val="bottom"/>
          </w:tcPr>
          <w:p w14:paraId="4FAC98E6" w14:textId="77777777" w:rsidR="00122F2A" w:rsidRPr="0072647D" w:rsidRDefault="00122F2A" w:rsidP="00B221FA">
            <w:pPr>
              <w:snapToGrid w:val="0"/>
              <w:jc w:val="right"/>
              <w:rPr>
                <w:rFonts w:asciiTheme="majorBidi" w:hAnsiTheme="majorBidi" w:cstheme="majorBidi"/>
                <w:b/>
                <w:bCs/>
                <w:sz w:val="24"/>
                <w:szCs w:val="24"/>
              </w:rPr>
            </w:pPr>
          </w:p>
        </w:tc>
      </w:tr>
      <w:tr w:rsidR="00122F2A" w:rsidRPr="00C91451" w14:paraId="17710803" w14:textId="77777777" w:rsidTr="00C91451">
        <w:trPr>
          <w:trHeight w:val="255"/>
        </w:trPr>
        <w:tc>
          <w:tcPr>
            <w:tcW w:w="1135" w:type="dxa"/>
            <w:shd w:val="clear" w:color="auto" w:fill="auto"/>
          </w:tcPr>
          <w:p w14:paraId="679FD03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b/>
                <w:bCs/>
                <w:sz w:val="24"/>
                <w:szCs w:val="24"/>
              </w:rPr>
              <w:t> </w:t>
            </w:r>
          </w:p>
        </w:tc>
        <w:tc>
          <w:tcPr>
            <w:tcW w:w="3685" w:type="dxa"/>
            <w:shd w:val="clear" w:color="auto" w:fill="auto"/>
          </w:tcPr>
          <w:p w14:paraId="7904876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w:t>
            </w:r>
          </w:p>
        </w:tc>
        <w:tc>
          <w:tcPr>
            <w:tcW w:w="979" w:type="dxa"/>
            <w:shd w:val="clear" w:color="auto" w:fill="auto"/>
          </w:tcPr>
          <w:p w14:paraId="3DCB730E" w14:textId="77777777" w:rsidR="00122F2A" w:rsidRPr="0072647D" w:rsidRDefault="00122F2A" w:rsidP="00B221FA">
            <w:pPr>
              <w:snapToGrid w:val="0"/>
              <w:jc w:val="right"/>
              <w:rPr>
                <w:rFonts w:asciiTheme="majorBidi" w:hAnsiTheme="majorBidi" w:cstheme="majorBidi"/>
                <w:b/>
                <w:bCs/>
                <w:sz w:val="24"/>
                <w:szCs w:val="24"/>
              </w:rPr>
            </w:pPr>
          </w:p>
        </w:tc>
        <w:tc>
          <w:tcPr>
            <w:tcW w:w="3132" w:type="dxa"/>
            <w:gridSpan w:val="2"/>
            <w:tcBorders>
              <w:top w:val="single" w:sz="4" w:space="0" w:color="000000"/>
              <w:left w:val="single" w:sz="4" w:space="0" w:color="000000"/>
              <w:bottom w:val="single" w:sz="4" w:space="0" w:color="000000"/>
            </w:tcBorders>
            <w:shd w:val="clear" w:color="auto" w:fill="auto"/>
          </w:tcPr>
          <w:p w14:paraId="4109A4A5" w14:textId="6337AD0B" w:rsidR="00122F2A" w:rsidRPr="0072647D" w:rsidRDefault="00122F2A" w:rsidP="00B221FA">
            <w:pPr>
              <w:jc w:val="right"/>
              <w:rPr>
                <w:rFonts w:asciiTheme="majorBidi" w:hAnsiTheme="majorBidi" w:cstheme="majorBidi"/>
                <w:sz w:val="24"/>
                <w:szCs w:val="24"/>
                <w:lang w:val="fr-FR"/>
              </w:rPr>
            </w:pPr>
            <w:proofErr w:type="spellStart"/>
            <w:r w:rsidRPr="0072647D">
              <w:rPr>
                <w:rFonts w:asciiTheme="majorBidi" w:hAnsiTheme="majorBidi" w:cstheme="majorBidi"/>
                <w:b/>
                <w:bCs/>
                <w:sz w:val="24"/>
                <w:szCs w:val="24"/>
                <w:lang w:val="fr-FR"/>
              </w:rPr>
              <w:t>Bendra</w:t>
            </w:r>
            <w:proofErr w:type="spellEnd"/>
            <w:r w:rsidR="00C91451">
              <w:rPr>
                <w:rFonts w:asciiTheme="majorBidi" w:hAnsiTheme="majorBidi" w:cstheme="majorBidi"/>
                <w:b/>
                <w:bCs/>
                <w:sz w:val="24"/>
                <w:szCs w:val="24"/>
                <w:lang w:val="fr-FR"/>
              </w:rPr>
              <w:t xml:space="preserve"> </w:t>
            </w:r>
            <w:proofErr w:type="spellStart"/>
            <w:r w:rsidR="00C91451">
              <w:rPr>
                <w:rFonts w:asciiTheme="majorBidi" w:hAnsiTheme="majorBidi" w:cstheme="majorBidi"/>
                <w:b/>
                <w:bCs/>
                <w:sz w:val="24"/>
                <w:szCs w:val="24"/>
                <w:lang w:val="fr-FR"/>
              </w:rPr>
              <w:t>suma</w:t>
            </w:r>
            <w:proofErr w:type="spellEnd"/>
            <w:r w:rsidR="00C91451">
              <w:rPr>
                <w:rFonts w:asciiTheme="majorBidi" w:hAnsiTheme="majorBidi" w:cstheme="majorBidi"/>
                <w:b/>
                <w:bCs/>
                <w:sz w:val="24"/>
                <w:szCs w:val="24"/>
                <w:lang w:val="fr-FR"/>
              </w:rPr>
              <w:t xml:space="preserve">, </w:t>
            </w:r>
            <w:proofErr w:type="spellStart"/>
            <w:r w:rsidR="00C91451">
              <w:rPr>
                <w:rFonts w:asciiTheme="majorBidi" w:hAnsiTheme="majorBidi" w:cstheme="majorBidi"/>
                <w:b/>
                <w:bCs/>
                <w:sz w:val="24"/>
                <w:szCs w:val="24"/>
                <w:lang w:val="fr-FR"/>
              </w:rPr>
              <w:t>Eur</w:t>
            </w:r>
            <w:proofErr w:type="spellEnd"/>
            <w:r w:rsidR="00C91451">
              <w:rPr>
                <w:rFonts w:asciiTheme="majorBidi" w:hAnsiTheme="majorBidi" w:cstheme="majorBidi"/>
                <w:b/>
                <w:bCs/>
                <w:sz w:val="24"/>
                <w:szCs w:val="24"/>
                <w:lang w:val="fr-FR"/>
              </w:rPr>
              <w:t xml:space="preserve"> </w:t>
            </w:r>
            <w:r w:rsidRPr="0072647D">
              <w:rPr>
                <w:rFonts w:asciiTheme="majorBidi" w:hAnsiTheme="majorBidi" w:cstheme="majorBidi"/>
                <w:b/>
                <w:bCs/>
                <w:sz w:val="24"/>
                <w:szCs w:val="24"/>
                <w:lang w:val="fr-FR"/>
              </w:rPr>
              <w:t>su</w:t>
            </w:r>
            <w:r w:rsidR="00C91451">
              <w:rPr>
                <w:rFonts w:asciiTheme="majorBidi" w:hAnsiTheme="majorBidi" w:cstheme="majorBidi"/>
                <w:b/>
                <w:bCs/>
                <w:sz w:val="24"/>
                <w:szCs w:val="24"/>
                <w:lang w:val="fr-FR"/>
              </w:rPr>
              <w:t xml:space="preserve">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E2F80" w14:textId="77777777" w:rsidR="00122F2A" w:rsidRPr="0072647D" w:rsidRDefault="00122F2A" w:rsidP="00B221FA">
            <w:pPr>
              <w:snapToGrid w:val="0"/>
              <w:jc w:val="right"/>
              <w:rPr>
                <w:rFonts w:asciiTheme="majorBidi" w:hAnsiTheme="majorBidi" w:cstheme="majorBidi"/>
                <w:b/>
                <w:bCs/>
                <w:sz w:val="24"/>
                <w:szCs w:val="24"/>
                <w:lang w:val="fr-FR"/>
              </w:rPr>
            </w:pPr>
          </w:p>
        </w:tc>
      </w:tr>
    </w:tbl>
    <w:p w14:paraId="664D0BA4" w14:textId="77777777" w:rsidR="00122F2A" w:rsidRPr="0072647D" w:rsidRDefault="00122F2A" w:rsidP="00B221FA">
      <w:pPr>
        <w:pStyle w:val="Stilius3"/>
        <w:spacing w:before="156"/>
        <w:rPr>
          <w:rFonts w:asciiTheme="majorBidi" w:hAnsiTheme="majorBidi" w:cstheme="majorBidi"/>
          <w:sz w:val="24"/>
          <w:szCs w:val="24"/>
          <w:lang w:val="lt-LT" w:eastAsia="lt-LT"/>
        </w:rPr>
      </w:pPr>
    </w:p>
    <w:p w14:paraId="34C48764" w14:textId="2E4ADCA4" w:rsidR="00122F2A" w:rsidRPr="0072647D" w:rsidRDefault="00122F2A" w:rsidP="00B221FA">
      <w:pPr>
        <w:pStyle w:val="Stilius3"/>
        <w:spacing w:before="156"/>
        <w:rPr>
          <w:rFonts w:asciiTheme="majorBidi" w:hAnsiTheme="majorBidi" w:cstheme="majorBidi"/>
          <w:sz w:val="24"/>
          <w:szCs w:val="24"/>
          <w:lang w:val="lt-LT"/>
        </w:rPr>
      </w:pPr>
      <w:r w:rsidRPr="0072647D">
        <w:rPr>
          <w:rFonts w:asciiTheme="majorBidi" w:hAnsiTheme="majorBidi" w:cstheme="majorBidi"/>
          <w:sz w:val="24"/>
          <w:szCs w:val="24"/>
          <w:lang w:val="lt-LT" w:eastAsia="lt-LT"/>
        </w:rPr>
        <w:t>Užsakov</w:t>
      </w:r>
      <w:r w:rsidR="005541CD" w:rsidRPr="0072647D">
        <w:rPr>
          <w:rFonts w:asciiTheme="majorBidi" w:hAnsiTheme="majorBidi" w:cstheme="majorBidi"/>
          <w:sz w:val="24"/>
          <w:szCs w:val="24"/>
          <w:lang w:val="lt-LT" w:eastAsia="lt-LT"/>
        </w:rPr>
        <w:t>o atstovas</w:t>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t>Rangov</w:t>
      </w:r>
      <w:r w:rsidR="005541CD" w:rsidRPr="0072647D">
        <w:rPr>
          <w:rFonts w:asciiTheme="majorBidi" w:hAnsiTheme="majorBidi" w:cstheme="majorBidi"/>
          <w:sz w:val="24"/>
          <w:szCs w:val="24"/>
          <w:lang w:val="lt-LT" w:eastAsia="lt-LT"/>
        </w:rPr>
        <w:t>o atstovas</w:t>
      </w:r>
    </w:p>
    <w:p w14:paraId="7A0B1CBF" w14:textId="6224076D" w:rsidR="00E01ADE" w:rsidRPr="0072647D" w:rsidRDefault="00122F2A" w:rsidP="00D17375">
      <w:pPr>
        <w:pStyle w:val="Stilius3"/>
        <w:spacing w:before="62"/>
        <w:rPr>
          <w:rFonts w:asciiTheme="majorBidi" w:hAnsiTheme="majorBidi" w:cstheme="majorBidi"/>
          <w:sz w:val="24"/>
          <w:szCs w:val="24"/>
          <w:lang w:val="lt-LT"/>
        </w:rPr>
        <w:sectPr w:rsidR="00E01ADE" w:rsidRPr="0072647D" w:rsidSect="00341AE5">
          <w:headerReference w:type="default" r:id="rId9"/>
          <w:pgSz w:w="11906" w:h="16838"/>
          <w:pgMar w:top="1134" w:right="567" w:bottom="1134" w:left="1701" w:header="567" w:footer="567" w:gutter="0"/>
          <w:cols w:space="1296"/>
          <w:titlePg/>
          <w:docGrid w:linePitch="360"/>
        </w:sectPr>
      </w:pPr>
      <w:r w:rsidRPr="0072647D">
        <w:rPr>
          <w:rFonts w:asciiTheme="majorBidi" w:hAnsiTheme="majorBidi" w:cstheme="majorBidi"/>
          <w:sz w:val="24"/>
          <w:szCs w:val="24"/>
          <w:lang w:val="lt-LT" w:eastAsia="lt-LT"/>
        </w:rPr>
        <w:t>20__m. __________________ mėn. 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eastAsia="lt-LT"/>
        </w:rPr>
        <w:tab/>
        <w:t>20__m. ______________ mėn. ________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rPr>
        <w:t xml:space="preserve"> </w:t>
      </w:r>
    </w:p>
    <w:p w14:paraId="7898DDB2" w14:textId="77777777" w:rsidR="003F047B" w:rsidRPr="00D924A1" w:rsidRDefault="00A2361A"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lastRenderedPageBreak/>
        <w:t>S</w:t>
      </w:r>
      <w:r w:rsidR="000E66DE" w:rsidRPr="00D924A1">
        <w:rPr>
          <w:rFonts w:asciiTheme="majorBidi" w:hAnsiTheme="majorBidi" w:cstheme="majorBidi"/>
          <w:sz w:val="24"/>
          <w:szCs w:val="24"/>
          <w:lang w:val="lt-LT" w:eastAsia="zh-CN"/>
        </w:rPr>
        <w:t>utarties Nr. _________</w:t>
      </w:r>
    </w:p>
    <w:p w14:paraId="64A43AF8" w14:textId="4871BD75" w:rsidR="000E66DE" w:rsidRPr="00D924A1" w:rsidRDefault="003F047B" w:rsidP="003F047B">
      <w:pPr>
        <w:widowControl w:val="0"/>
        <w:suppressAutoHyphens/>
        <w:autoSpaceDE w:val="0"/>
        <w:ind w:left="7088"/>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5</w:t>
      </w:r>
      <w:r w:rsidR="000E66DE" w:rsidRPr="00D924A1">
        <w:rPr>
          <w:rFonts w:asciiTheme="majorBidi" w:hAnsiTheme="majorBidi" w:cstheme="majorBidi"/>
          <w:sz w:val="24"/>
          <w:szCs w:val="24"/>
          <w:lang w:val="lt-LT" w:eastAsia="zh-CN"/>
        </w:rPr>
        <w:t xml:space="preserve"> priedas</w:t>
      </w:r>
    </w:p>
    <w:p w14:paraId="0B7725D2"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lang w:val="lt-LT" w:eastAsia="zh-CN"/>
        </w:rPr>
      </w:pPr>
    </w:p>
    <w:p w14:paraId="74F2A813" w14:textId="2FD12E4A" w:rsidR="000E66DE" w:rsidRPr="00D924A1" w:rsidRDefault="000E66DE" w:rsidP="003F047B">
      <w:pPr>
        <w:widowControl w:val="0"/>
        <w:suppressAutoHyphens/>
        <w:autoSpaceDE w:val="0"/>
        <w:jc w:val="center"/>
        <w:rPr>
          <w:rFonts w:asciiTheme="majorBidi" w:hAnsiTheme="majorBidi" w:cstheme="majorBidi"/>
          <w:sz w:val="24"/>
          <w:szCs w:val="24"/>
          <w:lang w:val="lt-LT" w:eastAsia="zh-CN"/>
        </w:rPr>
      </w:pPr>
      <w:r w:rsidRPr="00D924A1">
        <w:rPr>
          <w:rFonts w:asciiTheme="majorBidi" w:hAnsiTheme="majorBidi" w:cstheme="majorBidi"/>
          <w:b/>
          <w:sz w:val="24"/>
          <w:szCs w:val="24"/>
          <w:lang w:val="lt-LT" w:eastAsia="zh-CN"/>
        </w:rPr>
        <w:t>DARBŲ PERDAVIMO</w:t>
      </w:r>
      <w:r w:rsidRPr="00D924A1">
        <w:rPr>
          <w:rFonts w:asciiTheme="majorBidi" w:hAnsiTheme="majorBidi" w:cstheme="majorBidi"/>
          <w:bCs/>
          <w:sz w:val="24"/>
          <w:szCs w:val="24"/>
          <w:lang w:val="lt-LT" w:eastAsia="zh-CN"/>
        </w:rPr>
        <w:t>-</w:t>
      </w:r>
      <w:r w:rsidRPr="00D924A1">
        <w:rPr>
          <w:rFonts w:asciiTheme="majorBidi" w:hAnsiTheme="majorBidi" w:cstheme="majorBidi"/>
          <w:b/>
          <w:sz w:val="24"/>
          <w:szCs w:val="24"/>
          <w:lang w:val="lt-LT" w:eastAsia="zh-CN"/>
        </w:rPr>
        <w:t>PRIĖMIMO AKTAS</w:t>
      </w:r>
    </w:p>
    <w:p w14:paraId="1C26E959" w14:textId="77777777" w:rsidR="000E66DE" w:rsidRPr="00D924A1" w:rsidRDefault="000E66DE" w:rsidP="00B221FA">
      <w:pPr>
        <w:widowControl w:val="0"/>
        <w:tabs>
          <w:tab w:val="left" w:pos="2535"/>
          <w:tab w:val="center" w:pos="4535"/>
        </w:tabs>
        <w:suppressAutoHyphens/>
        <w:autoSpaceDE w:val="0"/>
        <w:ind w:firstLine="720"/>
        <w:jc w:val="center"/>
        <w:rPr>
          <w:rFonts w:asciiTheme="majorBidi" w:hAnsiTheme="majorBidi" w:cstheme="majorBidi"/>
          <w:b/>
          <w:sz w:val="24"/>
          <w:szCs w:val="24"/>
          <w:highlight w:val="yellow"/>
          <w:lang w:val="lt-LT" w:eastAsia="zh-CN"/>
        </w:rPr>
      </w:pPr>
    </w:p>
    <w:p w14:paraId="1BD2CC55" w14:textId="0E905087" w:rsidR="000E66DE"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20__</w:t>
      </w:r>
      <w:r w:rsidR="000E66DE" w:rsidRPr="00D924A1">
        <w:rPr>
          <w:rFonts w:asciiTheme="majorBidi" w:hAnsiTheme="majorBidi" w:cstheme="majorBidi"/>
          <w:sz w:val="24"/>
          <w:szCs w:val="24"/>
          <w:lang w:val="lt-LT" w:eastAsia="zh-CN"/>
        </w:rPr>
        <w:t xml:space="preserve"> m. ............................... ........... d.</w:t>
      </w:r>
    </w:p>
    <w:p w14:paraId="4CDBCD9E" w14:textId="5AA292EF" w:rsidR="003F047B"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Druskininkai</w:t>
      </w:r>
    </w:p>
    <w:p w14:paraId="00F599EC"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highlight w:val="yellow"/>
          <w:lang w:val="lt-LT" w:eastAsia="zh-CN"/>
        </w:rPr>
      </w:pPr>
    </w:p>
    <w:p w14:paraId="691E9952" w14:textId="128C2C64" w:rsidR="000E66DE" w:rsidRPr="00D924A1" w:rsidRDefault="000E66DE" w:rsidP="00B221FA">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i/>
          <w:sz w:val="24"/>
          <w:szCs w:val="24"/>
          <w:lang w:val="lt-LT" w:eastAsia="zh-CN"/>
        </w:rPr>
        <w:t>[Rangovo pavadinimas]</w:t>
      </w:r>
      <w:r w:rsidRPr="00D924A1">
        <w:rPr>
          <w:rFonts w:asciiTheme="majorBidi" w:hAnsiTheme="majorBidi" w:cstheme="majorBidi"/>
          <w:sz w:val="24"/>
          <w:szCs w:val="24"/>
          <w:lang w:val="lt-LT" w:eastAsia="zh-CN"/>
        </w:rPr>
        <w:t xml:space="preserve">, atstovaujama [..............................................], veikiančio pagal .........................................................................., toliau vadinamas Rangovu, ir </w:t>
      </w:r>
      <w:r w:rsidR="00C606AB" w:rsidRPr="00D924A1">
        <w:rPr>
          <w:rFonts w:asciiTheme="majorBidi" w:hAnsiTheme="majorBidi" w:cstheme="majorBidi"/>
          <w:bCs/>
          <w:sz w:val="24"/>
          <w:szCs w:val="24"/>
          <w:lang w:val="lt-LT" w:eastAsia="zh-CN"/>
        </w:rPr>
        <w:t>Biudžetinė įstaiga Druskininkų sporto centras</w:t>
      </w:r>
      <w:r w:rsidRPr="00D924A1">
        <w:rPr>
          <w:rFonts w:asciiTheme="majorBidi" w:hAnsiTheme="majorBidi" w:cstheme="majorBidi"/>
          <w:sz w:val="24"/>
          <w:szCs w:val="24"/>
          <w:lang w:val="lt-LT" w:eastAsia="zh-CN"/>
        </w:rPr>
        <w:t xml:space="preserve">, atstovaujamos [..................................], veikiančio pagal [.............................................................], toliau vadinamas Užsakovu (toliau kartu vadinamos Šalimis, o kiekviena atskirai – Šalimi), vadovaudamiesi Šalių sudaryta </w:t>
      </w:r>
      <w:r w:rsidRPr="00D924A1">
        <w:rPr>
          <w:rFonts w:asciiTheme="majorBidi" w:hAnsiTheme="majorBidi" w:cstheme="majorBidi"/>
          <w:i/>
          <w:sz w:val="24"/>
          <w:szCs w:val="24"/>
          <w:lang w:val="lt-LT" w:eastAsia="zh-CN"/>
        </w:rPr>
        <w:t>[sutarties pavadinimas, sudarymo data]</w:t>
      </w:r>
      <w:r w:rsidRPr="00D924A1">
        <w:rPr>
          <w:rFonts w:asciiTheme="majorBidi" w:hAnsiTheme="majorBidi" w:cstheme="majorBidi"/>
          <w:sz w:val="24"/>
          <w:szCs w:val="24"/>
          <w:lang w:val="lt-LT" w:eastAsia="zh-CN"/>
        </w:rPr>
        <w:t xml:space="preserve"> sutartimi (toliau – vadinama Sutartimi), bei papildomais susitarimais Nr. [................................], sudarė šį Darbų perdavimo–priėmimo aktą: </w:t>
      </w:r>
    </w:p>
    <w:p w14:paraId="55ECCD89" w14:textId="77777777" w:rsidR="000E66DE" w:rsidRPr="00D924A1" w:rsidRDefault="000E66DE" w:rsidP="00B221FA">
      <w:pPr>
        <w:widowControl w:val="0"/>
        <w:suppressAutoHyphens/>
        <w:autoSpaceDE w:val="0"/>
        <w:ind w:firstLine="720"/>
        <w:jc w:val="both"/>
        <w:rPr>
          <w:rFonts w:asciiTheme="majorBidi" w:hAnsiTheme="majorBidi" w:cstheme="majorBidi"/>
          <w:sz w:val="24"/>
          <w:szCs w:val="24"/>
          <w:lang w:val="lt-LT" w:eastAsia="zh-CN"/>
        </w:rPr>
      </w:pPr>
    </w:p>
    <w:p w14:paraId="7895D18A" w14:textId="4FDE4644"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 xml:space="preserve">1. Rangovas perduoda Užsakovui atliktus Darbus ...................................................... </w:t>
      </w:r>
      <w:r w:rsidRPr="00D924A1">
        <w:rPr>
          <w:rFonts w:asciiTheme="majorBidi" w:hAnsiTheme="majorBidi" w:cstheme="majorBidi"/>
          <w:i/>
          <w:sz w:val="24"/>
          <w:szCs w:val="24"/>
          <w:lang w:val="lt-LT" w:eastAsia="zh-CN"/>
        </w:rPr>
        <w:t xml:space="preserve">[Darbų pavadinimas, sutampantis su Sutarties </w:t>
      </w:r>
      <w:r w:rsidR="00C606AB" w:rsidRPr="00D924A1">
        <w:rPr>
          <w:rFonts w:asciiTheme="majorBidi" w:hAnsiTheme="majorBidi" w:cstheme="majorBidi"/>
          <w:i/>
          <w:sz w:val="24"/>
          <w:szCs w:val="24"/>
          <w:lang w:val="lt-LT" w:eastAsia="zh-CN"/>
        </w:rPr>
        <w:t>1.1 pa</w:t>
      </w:r>
      <w:r w:rsidRPr="00D924A1">
        <w:rPr>
          <w:rFonts w:asciiTheme="majorBidi" w:hAnsiTheme="majorBidi" w:cstheme="majorBidi"/>
          <w:i/>
          <w:sz w:val="24"/>
          <w:szCs w:val="24"/>
          <w:lang w:val="lt-LT" w:eastAsia="zh-CN"/>
        </w:rPr>
        <w:t>punkt</w:t>
      </w:r>
      <w:r w:rsidR="00C606AB" w:rsidRPr="00D924A1">
        <w:rPr>
          <w:rFonts w:asciiTheme="majorBidi" w:hAnsiTheme="majorBidi" w:cstheme="majorBidi"/>
          <w:i/>
          <w:sz w:val="24"/>
          <w:szCs w:val="24"/>
          <w:lang w:val="lt-LT" w:eastAsia="zh-CN"/>
        </w:rPr>
        <w:t>yje</w:t>
      </w:r>
      <w:r w:rsidRPr="00D924A1">
        <w:rPr>
          <w:rFonts w:asciiTheme="majorBidi" w:hAnsiTheme="majorBidi" w:cstheme="majorBidi"/>
          <w:i/>
          <w:sz w:val="24"/>
          <w:szCs w:val="24"/>
          <w:lang w:val="lt-LT" w:eastAsia="zh-CN"/>
        </w:rPr>
        <w:t xml:space="preserve"> esančiu Darbų pavadinimu]</w:t>
      </w:r>
      <w:r w:rsidRPr="00D924A1">
        <w:rPr>
          <w:rFonts w:asciiTheme="majorBidi" w:hAnsiTheme="majorBidi" w:cstheme="majorBidi"/>
          <w:sz w:val="24"/>
          <w:szCs w:val="24"/>
          <w:lang w:val="lt-LT" w:eastAsia="zh-CN"/>
        </w:rPr>
        <w:t xml:space="preserve">, o Užsakovas šiuos atliktus Darbus priima. </w:t>
      </w:r>
    </w:p>
    <w:p w14:paraId="269493FE" w14:textId="77777777"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 Už atliktus Darbus Užsakovas įsipareigoja sumokėti Rangovui likusią ....................... Eur (.................................................................................................... eurų) sumą Šalių sudarytoje Sutartyje nustatyta tvarka.</w:t>
      </w:r>
    </w:p>
    <w:p w14:paraId="2CFE50AA"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D924A1">
        <w:rPr>
          <w:rFonts w:asciiTheme="majorBidi" w:hAnsiTheme="majorBidi" w:cstheme="majorBidi"/>
          <w:sz w:val="24"/>
          <w:szCs w:val="24"/>
          <w:lang w:val="lt-LT" w:eastAsia="zh-CN"/>
        </w:rPr>
        <w:t xml:space="preserve">[nurodyti dienų skaičių] </w:t>
      </w:r>
      <w:r w:rsidRPr="00D924A1">
        <w:rPr>
          <w:rFonts w:asciiTheme="majorBidi" w:hAnsiTheme="majorBidi" w:cstheme="majorBidi"/>
          <w:i/>
          <w:sz w:val="24"/>
          <w:szCs w:val="24"/>
          <w:lang w:val="lt-LT" w:eastAsia="zh-CN"/>
        </w:rPr>
        <w:t xml:space="preserve">dienų po šio Darbų perdavimo–priėmimo akto pasirašymo dienos.] </w:t>
      </w:r>
    </w:p>
    <w:p w14:paraId="6B612A4C"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sz w:val="24"/>
          <w:szCs w:val="24"/>
          <w:lang w:val="lt-LT" w:eastAsia="zh-CN"/>
        </w:rPr>
        <w:t xml:space="preserve">[Pasirenkama pagal situaciją] </w:t>
      </w:r>
    </w:p>
    <w:p w14:paraId="09A097F4"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D924A1" w:rsidRDefault="000E66DE" w:rsidP="00B221FA">
      <w:pPr>
        <w:suppressAutoHyphens/>
        <w:ind w:firstLine="720"/>
        <w:jc w:val="both"/>
        <w:rPr>
          <w:rFonts w:asciiTheme="majorBidi" w:hAnsiTheme="majorBidi" w:cstheme="majorBidi"/>
          <w:i/>
          <w:sz w:val="24"/>
          <w:szCs w:val="24"/>
          <w:lang w:val="lt-LT" w:eastAsia="zh-CN"/>
        </w:rPr>
      </w:pPr>
    </w:p>
    <w:tbl>
      <w:tblPr>
        <w:tblW w:w="0" w:type="auto"/>
        <w:tblInd w:w="674" w:type="dxa"/>
        <w:tblLayout w:type="fixed"/>
        <w:tblLook w:val="0000" w:firstRow="0" w:lastRow="0" w:firstColumn="0" w:lastColumn="0" w:noHBand="0" w:noVBand="0"/>
      </w:tblPr>
      <w:tblGrid>
        <w:gridCol w:w="4396"/>
        <w:gridCol w:w="4245"/>
      </w:tblGrid>
      <w:tr w:rsidR="000E66DE" w:rsidRPr="0072647D" w14:paraId="7D951A64" w14:textId="77777777" w:rsidTr="004D1D4A">
        <w:tc>
          <w:tcPr>
            <w:tcW w:w="4396" w:type="dxa"/>
            <w:shd w:val="clear" w:color="auto" w:fill="auto"/>
          </w:tcPr>
          <w:p w14:paraId="14B4872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Rangovas</w:t>
            </w:r>
          </w:p>
        </w:tc>
        <w:tc>
          <w:tcPr>
            <w:tcW w:w="4245" w:type="dxa"/>
            <w:shd w:val="clear" w:color="auto" w:fill="auto"/>
          </w:tcPr>
          <w:p w14:paraId="6CB1D714"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Užsakovas</w:t>
            </w:r>
          </w:p>
        </w:tc>
      </w:tr>
      <w:tr w:rsidR="000E66DE" w:rsidRPr="0072647D" w14:paraId="10EFE365" w14:textId="77777777" w:rsidTr="004D1D4A">
        <w:tc>
          <w:tcPr>
            <w:tcW w:w="4396" w:type="dxa"/>
            <w:shd w:val="clear" w:color="auto" w:fill="auto"/>
          </w:tcPr>
          <w:p w14:paraId="5C225F8B"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 xml:space="preserve">[Pavadinimas] </w:t>
            </w:r>
          </w:p>
        </w:tc>
        <w:tc>
          <w:tcPr>
            <w:tcW w:w="4245" w:type="dxa"/>
            <w:shd w:val="clear" w:color="auto" w:fill="auto"/>
          </w:tcPr>
          <w:p w14:paraId="2DB84305"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[Pavadinimas]</w:t>
            </w:r>
          </w:p>
        </w:tc>
      </w:tr>
      <w:tr w:rsidR="000E66DE" w:rsidRPr="0072647D" w14:paraId="1194BAFF" w14:textId="77777777" w:rsidTr="004D1D4A">
        <w:tc>
          <w:tcPr>
            <w:tcW w:w="4396" w:type="dxa"/>
            <w:shd w:val="clear" w:color="auto" w:fill="auto"/>
          </w:tcPr>
          <w:p w14:paraId="5DF3659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c>
          <w:tcPr>
            <w:tcW w:w="4245" w:type="dxa"/>
            <w:shd w:val="clear" w:color="auto" w:fill="auto"/>
          </w:tcPr>
          <w:p w14:paraId="5D8D5222"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r>
      <w:tr w:rsidR="000E66DE" w:rsidRPr="0072647D" w14:paraId="14B92D51" w14:textId="77777777" w:rsidTr="004D1D4A">
        <w:tc>
          <w:tcPr>
            <w:tcW w:w="4396" w:type="dxa"/>
            <w:shd w:val="clear" w:color="auto" w:fill="auto"/>
          </w:tcPr>
          <w:p w14:paraId="11D6778C"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c>
          <w:tcPr>
            <w:tcW w:w="4245" w:type="dxa"/>
            <w:shd w:val="clear" w:color="auto" w:fill="auto"/>
          </w:tcPr>
          <w:p w14:paraId="6BB4DE1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r>
      <w:tr w:rsidR="000E66DE" w:rsidRPr="0072647D" w14:paraId="5C6A368F" w14:textId="77777777" w:rsidTr="004D1D4A">
        <w:tc>
          <w:tcPr>
            <w:tcW w:w="4396" w:type="dxa"/>
            <w:shd w:val="clear" w:color="auto" w:fill="auto"/>
          </w:tcPr>
          <w:p w14:paraId="1F0C33CD"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c>
          <w:tcPr>
            <w:tcW w:w="4245" w:type="dxa"/>
            <w:shd w:val="clear" w:color="auto" w:fill="auto"/>
          </w:tcPr>
          <w:p w14:paraId="322BFBDE"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r>
      <w:tr w:rsidR="000E66DE" w:rsidRPr="0072647D" w14:paraId="79998911" w14:textId="77777777" w:rsidTr="004D1D4A">
        <w:tc>
          <w:tcPr>
            <w:tcW w:w="4396" w:type="dxa"/>
            <w:shd w:val="clear" w:color="auto" w:fill="auto"/>
          </w:tcPr>
          <w:p w14:paraId="71BBEDA7"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[PVM mokėtojo kodas]</w:t>
            </w:r>
          </w:p>
        </w:tc>
        <w:tc>
          <w:tcPr>
            <w:tcW w:w="4245" w:type="dxa"/>
            <w:shd w:val="clear" w:color="auto" w:fill="auto"/>
          </w:tcPr>
          <w:p w14:paraId="51991A7A" w14:textId="6E158265" w:rsidR="000E66DE" w:rsidRPr="0072647D" w:rsidRDefault="000E66DE" w:rsidP="003F047B">
            <w:pPr>
              <w:widowControl w:val="0"/>
              <w:suppressAutoHyphens/>
              <w:autoSpaceDE w:val="0"/>
              <w:rPr>
                <w:rFonts w:asciiTheme="majorBidi" w:hAnsiTheme="majorBidi" w:cstheme="majorBidi"/>
                <w:sz w:val="24"/>
                <w:szCs w:val="24"/>
                <w:lang w:val="lt-LT" w:eastAsia="zh-CN"/>
              </w:rPr>
            </w:pPr>
          </w:p>
        </w:tc>
      </w:tr>
      <w:tr w:rsidR="000E66DE" w:rsidRPr="0072647D" w14:paraId="539F8A22" w14:textId="77777777" w:rsidTr="004D1D4A">
        <w:tc>
          <w:tcPr>
            <w:tcW w:w="4396" w:type="dxa"/>
            <w:shd w:val="clear" w:color="auto" w:fill="auto"/>
          </w:tcPr>
          <w:p w14:paraId="122C4DB6"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48ADEE66"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C91451" w14:paraId="11174DC7" w14:textId="77777777" w:rsidTr="004D1D4A">
        <w:tc>
          <w:tcPr>
            <w:tcW w:w="4396" w:type="dxa"/>
            <w:shd w:val="clear" w:color="auto" w:fill="auto"/>
          </w:tcPr>
          <w:p w14:paraId="2A83145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01B02D3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5EC36820"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c>
          <w:tcPr>
            <w:tcW w:w="4245" w:type="dxa"/>
            <w:shd w:val="clear" w:color="auto" w:fill="auto"/>
          </w:tcPr>
          <w:p w14:paraId="097E88F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56594771"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3A16A07A"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r>
      <w:tr w:rsidR="000E66DE" w:rsidRPr="00C91451" w14:paraId="4A511DD4" w14:textId="77777777" w:rsidTr="004D1D4A">
        <w:tc>
          <w:tcPr>
            <w:tcW w:w="4396" w:type="dxa"/>
            <w:shd w:val="clear" w:color="auto" w:fill="auto"/>
          </w:tcPr>
          <w:p w14:paraId="460F7C85"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shd w:val="clear" w:color="auto" w:fill="auto"/>
          </w:tcPr>
          <w:p w14:paraId="5B28E11E"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C91451" w14:paraId="7B42D375" w14:textId="77777777" w:rsidTr="004D1D4A">
        <w:trPr>
          <w:gridAfter w:val="1"/>
          <w:wAfter w:w="4245" w:type="dxa"/>
        </w:trPr>
        <w:tc>
          <w:tcPr>
            <w:tcW w:w="4396" w:type="dxa"/>
            <w:shd w:val="clear" w:color="auto" w:fill="auto"/>
          </w:tcPr>
          <w:p w14:paraId="24F2375E"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C91451" w14:paraId="0640F4DB" w14:textId="77777777" w:rsidTr="004D1D4A">
        <w:trPr>
          <w:gridAfter w:val="1"/>
          <w:wAfter w:w="4245" w:type="dxa"/>
        </w:trPr>
        <w:tc>
          <w:tcPr>
            <w:tcW w:w="4396" w:type="dxa"/>
            <w:shd w:val="clear" w:color="auto" w:fill="auto"/>
          </w:tcPr>
          <w:p w14:paraId="4DB72631"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C91451" w14:paraId="2359C863" w14:textId="77777777" w:rsidTr="004D1D4A">
        <w:trPr>
          <w:gridAfter w:val="1"/>
          <w:wAfter w:w="4245" w:type="dxa"/>
        </w:trPr>
        <w:tc>
          <w:tcPr>
            <w:tcW w:w="4396" w:type="dxa"/>
            <w:shd w:val="clear" w:color="auto" w:fill="auto"/>
          </w:tcPr>
          <w:p w14:paraId="04FE1AE0"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C91451" w14:paraId="4E46DA74" w14:textId="77777777" w:rsidTr="004D1D4A">
        <w:trPr>
          <w:gridAfter w:val="1"/>
          <w:wAfter w:w="4245" w:type="dxa"/>
        </w:trPr>
        <w:tc>
          <w:tcPr>
            <w:tcW w:w="4396" w:type="dxa"/>
            <w:shd w:val="clear" w:color="auto" w:fill="auto"/>
          </w:tcPr>
          <w:p w14:paraId="46693C9B" w14:textId="77777777" w:rsidR="000E66DE" w:rsidRPr="0072647D" w:rsidRDefault="000E66DE" w:rsidP="00B221FA">
            <w:pPr>
              <w:widowControl w:val="0"/>
              <w:tabs>
                <w:tab w:val="left" w:pos="1311"/>
              </w:tabs>
              <w:suppressAutoHyphens/>
              <w:autoSpaceDE w:val="0"/>
              <w:snapToGrid w:val="0"/>
              <w:ind w:hanging="1311"/>
              <w:rPr>
                <w:rFonts w:asciiTheme="majorBidi" w:hAnsiTheme="majorBidi" w:cstheme="majorBidi"/>
                <w:sz w:val="24"/>
                <w:szCs w:val="24"/>
                <w:lang w:val="lt-LT" w:eastAsia="zh-CN"/>
              </w:rPr>
            </w:pPr>
          </w:p>
        </w:tc>
      </w:tr>
      <w:tr w:rsidR="000E66DE" w:rsidRPr="00C91451" w14:paraId="1872C038" w14:textId="77777777" w:rsidTr="004D1D4A">
        <w:trPr>
          <w:gridAfter w:val="1"/>
          <w:wAfter w:w="4245" w:type="dxa"/>
        </w:trPr>
        <w:tc>
          <w:tcPr>
            <w:tcW w:w="4396" w:type="dxa"/>
            <w:shd w:val="clear" w:color="auto" w:fill="auto"/>
          </w:tcPr>
          <w:p w14:paraId="3C60A7AE" w14:textId="77777777"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p>
          <w:p w14:paraId="630D834B" w14:textId="45F56DF6" w:rsidR="000E66DE" w:rsidRPr="0072647D" w:rsidRDefault="000E66DE" w:rsidP="00B221FA">
            <w:pPr>
              <w:widowControl w:val="0"/>
              <w:tabs>
                <w:tab w:val="left" w:pos="1311"/>
              </w:tabs>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[PRIEDAS:</w:t>
            </w:r>
            <w:r w:rsidRPr="0072647D">
              <w:rPr>
                <w:rFonts w:asciiTheme="majorBidi" w:hAnsiTheme="majorBidi" w:cstheme="majorBidi"/>
                <w:sz w:val="24"/>
                <w:szCs w:val="24"/>
                <w:lang w:val="lt-LT" w:eastAsia="zh-CN"/>
              </w:rPr>
              <w:tab/>
              <w:t xml:space="preserve">Defektų sąrašas, taip pat nurodant </w:t>
            </w:r>
            <w:r w:rsidRPr="0072647D">
              <w:rPr>
                <w:rFonts w:asciiTheme="majorBidi" w:hAnsiTheme="majorBidi" w:cstheme="majorBidi"/>
                <w:spacing w:val="-2"/>
                <w:sz w:val="24"/>
                <w:szCs w:val="24"/>
                <w:lang w:val="lt-LT" w:eastAsia="zh-CN"/>
              </w:rPr>
              <w:t>pagrįstą laiką defektų taisymui</w:t>
            </w:r>
            <w:r w:rsidRPr="0072647D">
              <w:rPr>
                <w:rFonts w:asciiTheme="majorBidi" w:hAnsiTheme="majorBidi" w:cstheme="majorBidi"/>
                <w:sz w:val="24"/>
                <w:szCs w:val="24"/>
                <w:lang w:val="lt-LT" w:eastAsia="zh-CN"/>
              </w:rPr>
              <w:t xml:space="preserve">] </w:t>
            </w:r>
          </w:p>
        </w:tc>
      </w:tr>
    </w:tbl>
    <w:p w14:paraId="6D6EC92A"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76DDE7A6"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1AF38534" w14:textId="77777777" w:rsidR="003F047B"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lastRenderedPageBreak/>
        <w:t>Sutarties Nr. _____</w:t>
      </w:r>
    </w:p>
    <w:p w14:paraId="03613607" w14:textId="3760E30F" w:rsidR="005541CD" w:rsidRPr="0072647D" w:rsidRDefault="005541CD" w:rsidP="003F047B">
      <w:pPr>
        <w:widowControl w:val="0"/>
        <w:tabs>
          <w:tab w:val="left" w:pos="426"/>
          <w:tab w:val="left" w:pos="1560"/>
        </w:tabs>
        <w:suppressAutoHyphens/>
        <w:autoSpaceDE w:val="0"/>
        <w:ind w:left="7371"/>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6 priedas</w:t>
      </w:r>
    </w:p>
    <w:p w14:paraId="3C66014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3A97E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2AD8ED" w14:textId="4406FD9B" w:rsidR="000E66DE" w:rsidRPr="0072647D" w:rsidRDefault="005541CD" w:rsidP="00B221FA">
      <w:pPr>
        <w:tabs>
          <w:tab w:val="left" w:pos="1134"/>
          <w:tab w:val="left" w:pos="2884"/>
        </w:tabs>
        <w:jc w:val="center"/>
        <w:rPr>
          <w:rFonts w:asciiTheme="majorBidi" w:hAnsiTheme="majorBidi" w:cstheme="majorBidi"/>
          <w:b/>
          <w:bCs/>
          <w:sz w:val="24"/>
          <w:szCs w:val="24"/>
          <w:lang w:val="lt-LT" w:eastAsia="zh-CN"/>
        </w:rPr>
      </w:pPr>
      <w:r w:rsidRPr="0072647D">
        <w:rPr>
          <w:rFonts w:asciiTheme="majorBidi" w:hAnsiTheme="majorBidi" w:cstheme="majorBidi"/>
          <w:b/>
          <w:bCs/>
          <w:sz w:val="24"/>
          <w:szCs w:val="24"/>
          <w:lang w:val="lt-LT" w:eastAsia="zh-CN"/>
        </w:rPr>
        <w:t>SUBRANGOVŲ SĄRAŠAS</w:t>
      </w:r>
    </w:p>
    <w:p w14:paraId="268E1670" w14:textId="653ECE6D"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r w:rsidRPr="0072647D">
        <w:rPr>
          <w:rFonts w:asciiTheme="majorBidi" w:hAnsiTheme="majorBidi" w:cstheme="majorBidi"/>
          <w:i/>
          <w:iCs/>
          <w:sz w:val="24"/>
          <w:szCs w:val="24"/>
          <w:lang w:val="lt-LT" w:eastAsia="zh-CN"/>
        </w:rPr>
        <w:t>(pildomas tuo atveju, jeigu pasitelkiami subrangovai)</w:t>
      </w:r>
    </w:p>
    <w:p w14:paraId="5C0B3DD6" w14:textId="77777777"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p>
    <w:tbl>
      <w:tblPr>
        <w:tblStyle w:val="TableGrid"/>
        <w:tblW w:w="0" w:type="auto"/>
        <w:tblLook w:val="04A0" w:firstRow="1" w:lastRow="0" w:firstColumn="1" w:lastColumn="0" w:noHBand="0" w:noVBand="1"/>
      </w:tblPr>
      <w:tblGrid>
        <w:gridCol w:w="704"/>
        <w:gridCol w:w="4110"/>
        <w:gridCol w:w="2407"/>
        <w:gridCol w:w="2407"/>
      </w:tblGrid>
      <w:tr w:rsidR="005541CD" w:rsidRPr="0072647D" w14:paraId="227E9204" w14:textId="77777777" w:rsidTr="003F047B">
        <w:tc>
          <w:tcPr>
            <w:tcW w:w="704" w:type="dxa"/>
          </w:tcPr>
          <w:p w14:paraId="0B66874E" w14:textId="0B49CBB3"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Eil.</w:t>
            </w:r>
            <w:r w:rsidR="003F047B"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lt-LT"/>
              </w:rPr>
              <w:t>Nr.</w:t>
            </w:r>
          </w:p>
        </w:tc>
        <w:tc>
          <w:tcPr>
            <w:tcW w:w="4110" w:type="dxa"/>
          </w:tcPr>
          <w:p w14:paraId="7761679E" w14:textId="00430511"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Subrangovo pavadinimas</w:t>
            </w:r>
          </w:p>
        </w:tc>
        <w:tc>
          <w:tcPr>
            <w:tcW w:w="2407" w:type="dxa"/>
          </w:tcPr>
          <w:p w14:paraId="6ED0FFA6" w14:textId="5AF8EDDE"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Perduodamų darbų aprašymas ir apimtis</w:t>
            </w:r>
          </w:p>
        </w:tc>
        <w:tc>
          <w:tcPr>
            <w:tcW w:w="2407" w:type="dxa"/>
          </w:tcPr>
          <w:p w14:paraId="62EC68D5" w14:textId="199B80C8"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Pastabos</w:t>
            </w:r>
          </w:p>
        </w:tc>
      </w:tr>
    </w:tbl>
    <w:p w14:paraId="3A351E29" w14:textId="77777777" w:rsidR="005541CD" w:rsidRPr="0072647D" w:rsidRDefault="005541CD" w:rsidP="00B221FA">
      <w:pPr>
        <w:tabs>
          <w:tab w:val="left" w:pos="1134"/>
          <w:tab w:val="left" w:pos="2884"/>
        </w:tabs>
        <w:jc w:val="center"/>
        <w:rPr>
          <w:rFonts w:asciiTheme="majorBidi" w:eastAsia="Calibri" w:hAnsiTheme="majorBidi" w:cstheme="majorBidi"/>
          <w:sz w:val="24"/>
          <w:szCs w:val="24"/>
          <w:lang w:val="lt-LT"/>
        </w:rPr>
      </w:pPr>
    </w:p>
    <w:p w14:paraId="274E1E75" w14:textId="77777777"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p>
    <w:p w14:paraId="5FAD0659" w14:textId="1EE3CCB0"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______________________</w:t>
      </w:r>
    </w:p>
    <w:sectPr w:rsidR="00A04B10" w:rsidRPr="0072647D" w:rsidSect="00341A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2561" w14:textId="77777777" w:rsidR="00036CF4" w:rsidRDefault="00036CF4" w:rsidP="00F95F41">
      <w:r>
        <w:separator/>
      </w:r>
    </w:p>
  </w:endnote>
  <w:endnote w:type="continuationSeparator" w:id="0">
    <w:p w14:paraId="4F8EF60B" w14:textId="77777777" w:rsidR="00036CF4" w:rsidRDefault="00036CF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2F8C" w14:textId="77777777" w:rsidR="00036CF4" w:rsidRDefault="00036CF4" w:rsidP="00F95F41">
      <w:r>
        <w:separator/>
      </w:r>
    </w:p>
  </w:footnote>
  <w:footnote w:type="continuationSeparator" w:id="0">
    <w:p w14:paraId="45913153" w14:textId="77777777" w:rsidR="00036CF4" w:rsidRDefault="00036CF4"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6E161D"/>
    <w:multiLevelType w:val="hybridMultilevel"/>
    <w:tmpl w:val="4D3C45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1B66287"/>
    <w:multiLevelType w:val="hybridMultilevel"/>
    <w:tmpl w:val="7EB215B0"/>
    <w:lvl w:ilvl="0" w:tplc="66B831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53F3CBA"/>
    <w:multiLevelType w:val="hybridMultilevel"/>
    <w:tmpl w:val="B576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71B0"/>
    <w:multiLevelType w:val="multilevel"/>
    <w:tmpl w:val="1DD26428"/>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0065104">
    <w:abstractNumId w:val="9"/>
  </w:num>
  <w:num w:numId="2" w16cid:durableId="1753233069">
    <w:abstractNumId w:val="10"/>
  </w:num>
  <w:num w:numId="3" w16cid:durableId="1797868279">
    <w:abstractNumId w:val="3"/>
  </w:num>
  <w:num w:numId="4" w16cid:durableId="1208907076">
    <w:abstractNumId w:val="8"/>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1254167176">
    <w:abstractNumId w:val="12"/>
  </w:num>
  <w:num w:numId="11" w16cid:durableId="923874534">
    <w:abstractNumId w:val="4"/>
  </w:num>
  <w:num w:numId="12" w16cid:durableId="496072459">
    <w:abstractNumId w:val="7"/>
  </w:num>
  <w:num w:numId="13" w16cid:durableId="13594295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5ED5"/>
    <w:rsid w:val="00027649"/>
    <w:rsid w:val="00031C81"/>
    <w:rsid w:val="00032C40"/>
    <w:rsid w:val="00032C66"/>
    <w:rsid w:val="0003431B"/>
    <w:rsid w:val="00034D89"/>
    <w:rsid w:val="00036B9F"/>
    <w:rsid w:val="00036CF4"/>
    <w:rsid w:val="000372BE"/>
    <w:rsid w:val="0003756F"/>
    <w:rsid w:val="00037AF5"/>
    <w:rsid w:val="00041F9C"/>
    <w:rsid w:val="000445D2"/>
    <w:rsid w:val="000504A8"/>
    <w:rsid w:val="00050A2C"/>
    <w:rsid w:val="0005198E"/>
    <w:rsid w:val="00051BB4"/>
    <w:rsid w:val="00052705"/>
    <w:rsid w:val="00052DFB"/>
    <w:rsid w:val="000538EF"/>
    <w:rsid w:val="00053DCB"/>
    <w:rsid w:val="0005433E"/>
    <w:rsid w:val="00055018"/>
    <w:rsid w:val="000554F7"/>
    <w:rsid w:val="00055A97"/>
    <w:rsid w:val="00056039"/>
    <w:rsid w:val="00056D72"/>
    <w:rsid w:val="000626C4"/>
    <w:rsid w:val="00063F2E"/>
    <w:rsid w:val="00065765"/>
    <w:rsid w:val="00066D83"/>
    <w:rsid w:val="00067B92"/>
    <w:rsid w:val="00072F1D"/>
    <w:rsid w:val="0007678E"/>
    <w:rsid w:val="00080455"/>
    <w:rsid w:val="00080932"/>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A793B"/>
    <w:rsid w:val="000B0B0C"/>
    <w:rsid w:val="000B264D"/>
    <w:rsid w:val="000B5471"/>
    <w:rsid w:val="000B5579"/>
    <w:rsid w:val="000B5C9E"/>
    <w:rsid w:val="000B6613"/>
    <w:rsid w:val="000B69C7"/>
    <w:rsid w:val="000C13ED"/>
    <w:rsid w:val="000C4FD8"/>
    <w:rsid w:val="000C5302"/>
    <w:rsid w:val="000C74F6"/>
    <w:rsid w:val="000D4632"/>
    <w:rsid w:val="000D46E9"/>
    <w:rsid w:val="000D54D8"/>
    <w:rsid w:val="000E0AEA"/>
    <w:rsid w:val="000E21AD"/>
    <w:rsid w:val="000E3877"/>
    <w:rsid w:val="000E3950"/>
    <w:rsid w:val="000E44F7"/>
    <w:rsid w:val="000E66DE"/>
    <w:rsid w:val="000E6B85"/>
    <w:rsid w:val="000F3048"/>
    <w:rsid w:val="000F50B7"/>
    <w:rsid w:val="000F6C76"/>
    <w:rsid w:val="000F7C71"/>
    <w:rsid w:val="00103811"/>
    <w:rsid w:val="0010673D"/>
    <w:rsid w:val="001120D9"/>
    <w:rsid w:val="00115186"/>
    <w:rsid w:val="001175A5"/>
    <w:rsid w:val="001203CC"/>
    <w:rsid w:val="00120A7E"/>
    <w:rsid w:val="00122F2A"/>
    <w:rsid w:val="0012354C"/>
    <w:rsid w:val="00124B89"/>
    <w:rsid w:val="00124DB9"/>
    <w:rsid w:val="00126223"/>
    <w:rsid w:val="00126FF4"/>
    <w:rsid w:val="001314EB"/>
    <w:rsid w:val="001319E2"/>
    <w:rsid w:val="00131B41"/>
    <w:rsid w:val="00133975"/>
    <w:rsid w:val="0013495D"/>
    <w:rsid w:val="00134E4F"/>
    <w:rsid w:val="00136991"/>
    <w:rsid w:val="00140883"/>
    <w:rsid w:val="00142C8F"/>
    <w:rsid w:val="001430EC"/>
    <w:rsid w:val="001452CC"/>
    <w:rsid w:val="00145E65"/>
    <w:rsid w:val="00145E8D"/>
    <w:rsid w:val="001460AC"/>
    <w:rsid w:val="001476EB"/>
    <w:rsid w:val="001500C6"/>
    <w:rsid w:val="00150695"/>
    <w:rsid w:val="00153641"/>
    <w:rsid w:val="00153D29"/>
    <w:rsid w:val="00154713"/>
    <w:rsid w:val="0015482E"/>
    <w:rsid w:val="001577E6"/>
    <w:rsid w:val="00160E4A"/>
    <w:rsid w:val="0016243C"/>
    <w:rsid w:val="00162445"/>
    <w:rsid w:val="00165A65"/>
    <w:rsid w:val="00170F53"/>
    <w:rsid w:val="00172C67"/>
    <w:rsid w:val="001742FF"/>
    <w:rsid w:val="0017720E"/>
    <w:rsid w:val="00180DC9"/>
    <w:rsid w:val="00181087"/>
    <w:rsid w:val="001837C6"/>
    <w:rsid w:val="00183DFA"/>
    <w:rsid w:val="00185BFC"/>
    <w:rsid w:val="00186499"/>
    <w:rsid w:val="00186654"/>
    <w:rsid w:val="00190506"/>
    <w:rsid w:val="00190E66"/>
    <w:rsid w:val="00191343"/>
    <w:rsid w:val="00192354"/>
    <w:rsid w:val="0019622A"/>
    <w:rsid w:val="001A3175"/>
    <w:rsid w:val="001A3347"/>
    <w:rsid w:val="001A5781"/>
    <w:rsid w:val="001A5EC8"/>
    <w:rsid w:val="001A6BF0"/>
    <w:rsid w:val="001B0CAB"/>
    <w:rsid w:val="001B2CDE"/>
    <w:rsid w:val="001B4F7B"/>
    <w:rsid w:val="001B5AEF"/>
    <w:rsid w:val="001B7CDD"/>
    <w:rsid w:val="001C1CD4"/>
    <w:rsid w:val="001C222E"/>
    <w:rsid w:val="001C5A5B"/>
    <w:rsid w:val="001C5B84"/>
    <w:rsid w:val="001C5D47"/>
    <w:rsid w:val="001D03BE"/>
    <w:rsid w:val="001D0F78"/>
    <w:rsid w:val="001D1085"/>
    <w:rsid w:val="001D1D05"/>
    <w:rsid w:val="001D58EB"/>
    <w:rsid w:val="001D6E1A"/>
    <w:rsid w:val="001E0BCE"/>
    <w:rsid w:val="001E21DC"/>
    <w:rsid w:val="001E25B6"/>
    <w:rsid w:val="001E2F85"/>
    <w:rsid w:val="001E5C51"/>
    <w:rsid w:val="001E63F7"/>
    <w:rsid w:val="001E7C84"/>
    <w:rsid w:val="001F0DCA"/>
    <w:rsid w:val="001F2BC1"/>
    <w:rsid w:val="001F4AD0"/>
    <w:rsid w:val="001F4D5F"/>
    <w:rsid w:val="00201992"/>
    <w:rsid w:val="0020359D"/>
    <w:rsid w:val="00207741"/>
    <w:rsid w:val="00207FF6"/>
    <w:rsid w:val="002103C6"/>
    <w:rsid w:val="002121D9"/>
    <w:rsid w:val="002123F5"/>
    <w:rsid w:val="00213DAD"/>
    <w:rsid w:val="00215045"/>
    <w:rsid w:val="002161B8"/>
    <w:rsid w:val="0022375C"/>
    <w:rsid w:val="00223A48"/>
    <w:rsid w:val="00223D4F"/>
    <w:rsid w:val="00224F8A"/>
    <w:rsid w:val="00225888"/>
    <w:rsid w:val="0022696B"/>
    <w:rsid w:val="00227FD2"/>
    <w:rsid w:val="00230217"/>
    <w:rsid w:val="00230EF9"/>
    <w:rsid w:val="00231614"/>
    <w:rsid w:val="00233D8C"/>
    <w:rsid w:val="002341C8"/>
    <w:rsid w:val="002357F5"/>
    <w:rsid w:val="00236AFB"/>
    <w:rsid w:val="002372AC"/>
    <w:rsid w:val="002372E8"/>
    <w:rsid w:val="002400F6"/>
    <w:rsid w:val="00241EF6"/>
    <w:rsid w:val="002426DD"/>
    <w:rsid w:val="0024302A"/>
    <w:rsid w:val="00245A74"/>
    <w:rsid w:val="00250634"/>
    <w:rsid w:val="00257A38"/>
    <w:rsid w:val="00257CA8"/>
    <w:rsid w:val="00260665"/>
    <w:rsid w:val="00260935"/>
    <w:rsid w:val="00261435"/>
    <w:rsid w:val="002667E1"/>
    <w:rsid w:val="00267092"/>
    <w:rsid w:val="00271494"/>
    <w:rsid w:val="002725F5"/>
    <w:rsid w:val="0027443D"/>
    <w:rsid w:val="00274850"/>
    <w:rsid w:val="0027608F"/>
    <w:rsid w:val="00276430"/>
    <w:rsid w:val="002774F7"/>
    <w:rsid w:val="002777B1"/>
    <w:rsid w:val="002819BE"/>
    <w:rsid w:val="00285996"/>
    <w:rsid w:val="0028709C"/>
    <w:rsid w:val="00291318"/>
    <w:rsid w:val="00295348"/>
    <w:rsid w:val="00297057"/>
    <w:rsid w:val="002A209A"/>
    <w:rsid w:val="002A3BE4"/>
    <w:rsid w:val="002A3F51"/>
    <w:rsid w:val="002A5CCE"/>
    <w:rsid w:val="002A76F9"/>
    <w:rsid w:val="002A7811"/>
    <w:rsid w:val="002B22B7"/>
    <w:rsid w:val="002B39C0"/>
    <w:rsid w:val="002B4AE4"/>
    <w:rsid w:val="002B4F18"/>
    <w:rsid w:val="002B5D89"/>
    <w:rsid w:val="002C15B3"/>
    <w:rsid w:val="002C334B"/>
    <w:rsid w:val="002C57FB"/>
    <w:rsid w:val="002C6A59"/>
    <w:rsid w:val="002C7BE4"/>
    <w:rsid w:val="002D043C"/>
    <w:rsid w:val="002D1CBF"/>
    <w:rsid w:val="002D36E7"/>
    <w:rsid w:val="002D478F"/>
    <w:rsid w:val="002D5873"/>
    <w:rsid w:val="002D7726"/>
    <w:rsid w:val="002D773A"/>
    <w:rsid w:val="002E1140"/>
    <w:rsid w:val="002E2555"/>
    <w:rsid w:val="002E265C"/>
    <w:rsid w:val="002E293E"/>
    <w:rsid w:val="002E4925"/>
    <w:rsid w:val="002E656D"/>
    <w:rsid w:val="002E7D4F"/>
    <w:rsid w:val="002E7DA3"/>
    <w:rsid w:val="002F1BEC"/>
    <w:rsid w:val="002F27BF"/>
    <w:rsid w:val="002F416D"/>
    <w:rsid w:val="002F64D8"/>
    <w:rsid w:val="0030022A"/>
    <w:rsid w:val="003017C9"/>
    <w:rsid w:val="0030207E"/>
    <w:rsid w:val="00302C2C"/>
    <w:rsid w:val="0030333A"/>
    <w:rsid w:val="00303942"/>
    <w:rsid w:val="00306135"/>
    <w:rsid w:val="00306BEC"/>
    <w:rsid w:val="00307E2D"/>
    <w:rsid w:val="00311C0C"/>
    <w:rsid w:val="00312AF0"/>
    <w:rsid w:val="0031405A"/>
    <w:rsid w:val="0031737D"/>
    <w:rsid w:val="00320E15"/>
    <w:rsid w:val="0032174B"/>
    <w:rsid w:val="003222DD"/>
    <w:rsid w:val="00322F39"/>
    <w:rsid w:val="00326456"/>
    <w:rsid w:val="00330014"/>
    <w:rsid w:val="003303EC"/>
    <w:rsid w:val="00330E88"/>
    <w:rsid w:val="0033164E"/>
    <w:rsid w:val="00331A72"/>
    <w:rsid w:val="00334015"/>
    <w:rsid w:val="003352E5"/>
    <w:rsid w:val="003358F7"/>
    <w:rsid w:val="0033765D"/>
    <w:rsid w:val="00337D80"/>
    <w:rsid w:val="00341962"/>
    <w:rsid w:val="00341AE5"/>
    <w:rsid w:val="00343CA7"/>
    <w:rsid w:val="00343D51"/>
    <w:rsid w:val="00343E1E"/>
    <w:rsid w:val="00344D76"/>
    <w:rsid w:val="00345600"/>
    <w:rsid w:val="0034671A"/>
    <w:rsid w:val="00350021"/>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767C"/>
    <w:rsid w:val="00377B82"/>
    <w:rsid w:val="003807E8"/>
    <w:rsid w:val="0038254D"/>
    <w:rsid w:val="00382DBC"/>
    <w:rsid w:val="003848E0"/>
    <w:rsid w:val="00386A30"/>
    <w:rsid w:val="003877E2"/>
    <w:rsid w:val="00387F02"/>
    <w:rsid w:val="0039005B"/>
    <w:rsid w:val="00392864"/>
    <w:rsid w:val="00392944"/>
    <w:rsid w:val="00392E3A"/>
    <w:rsid w:val="003935FE"/>
    <w:rsid w:val="003937A0"/>
    <w:rsid w:val="003953F1"/>
    <w:rsid w:val="0039656D"/>
    <w:rsid w:val="0039670C"/>
    <w:rsid w:val="00396F41"/>
    <w:rsid w:val="003A06C4"/>
    <w:rsid w:val="003A0825"/>
    <w:rsid w:val="003A087F"/>
    <w:rsid w:val="003A1766"/>
    <w:rsid w:val="003A237E"/>
    <w:rsid w:val="003A2954"/>
    <w:rsid w:val="003A2D6C"/>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F047B"/>
    <w:rsid w:val="003F144B"/>
    <w:rsid w:val="003F4F31"/>
    <w:rsid w:val="003F5BE6"/>
    <w:rsid w:val="00401DC2"/>
    <w:rsid w:val="004022B1"/>
    <w:rsid w:val="00402699"/>
    <w:rsid w:val="00404311"/>
    <w:rsid w:val="0040466F"/>
    <w:rsid w:val="00406D92"/>
    <w:rsid w:val="0041078F"/>
    <w:rsid w:val="00417EF2"/>
    <w:rsid w:val="0042050F"/>
    <w:rsid w:val="00423D40"/>
    <w:rsid w:val="00423FD4"/>
    <w:rsid w:val="004255B3"/>
    <w:rsid w:val="0042761E"/>
    <w:rsid w:val="00430D2A"/>
    <w:rsid w:val="00430F66"/>
    <w:rsid w:val="00430FA5"/>
    <w:rsid w:val="0043621C"/>
    <w:rsid w:val="0043647D"/>
    <w:rsid w:val="0043745B"/>
    <w:rsid w:val="00437613"/>
    <w:rsid w:val="00437875"/>
    <w:rsid w:val="00437A2C"/>
    <w:rsid w:val="00440492"/>
    <w:rsid w:val="0044263C"/>
    <w:rsid w:val="00443749"/>
    <w:rsid w:val="00445B50"/>
    <w:rsid w:val="00446B36"/>
    <w:rsid w:val="004501F8"/>
    <w:rsid w:val="00450363"/>
    <w:rsid w:val="00450B5A"/>
    <w:rsid w:val="00450FB6"/>
    <w:rsid w:val="0045101F"/>
    <w:rsid w:val="00451698"/>
    <w:rsid w:val="0045302D"/>
    <w:rsid w:val="00453491"/>
    <w:rsid w:val="00453F8C"/>
    <w:rsid w:val="00454B34"/>
    <w:rsid w:val="00460688"/>
    <w:rsid w:val="004614B6"/>
    <w:rsid w:val="00461BB6"/>
    <w:rsid w:val="00461FB8"/>
    <w:rsid w:val="00463853"/>
    <w:rsid w:val="00464375"/>
    <w:rsid w:val="00464748"/>
    <w:rsid w:val="00465A7C"/>
    <w:rsid w:val="0046732C"/>
    <w:rsid w:val="00475DF0"/>
    <w:rsid w:val="004804AF"/>
    <w:rsid w:val="00480E17"/>
    <w:rsid w:val="0048189C"/>
    <w:rsid w:val="00483B4F"/>
    <w:rsid w:val="00485611"/>
    <w:rsid w:val="004929D1"/>
    <w:rsid w:val="0049444E"/>
    <w:rsid w:val="004A0A13"/>
    <w:rsid w:val="004A0E96"/>
    <w:rsid w:val="004A3C32"/>
    <w:rsid w:val="004A5DAB"/>
    <w:rsid w:val="004A5F9F"/>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7588"/>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714B"/>
    <w:rsid w:val="0053127D"/>
    <w:rsid w:val="005321F9"/>
    <w:rsid w:val="00534BF7"/>
    <w:rsid w:val="005350DE"/>
    <w:rsid w:val="005356FC"/>
    <w:rsid w:val="0054402F"/>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5689"/>
    <w:rsid w:val="005678BB"/>
    <w:rsid w:val="005707CE"/>
    <w:rsid w:val="005728F3"/>
    <w:rsid w:val="005729AA"/>
    <w:rsid w:val="00574130"/>
    <w:rsid w:val="00574CA9"/>
    <w:rsid w:val="005754C1"/>
    <w:rsid w:val="00582695"/>
    <w:rsid w:val="00590265"/>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AB0"/>
    <w:rsid w:val="005D09CC"/>
    <w:rsid w:val="005D2326"/>
    <w:rsid w:val="005D2858"/>
    <w:rsid w:val="005D3A17"/>
    <w:rsid w:val="005D42AE"/>
    <w:rsid w:val="005D46CF"/>
    <w:rsid w:val="005D705F"/>
    <w:rsid w:val="005E0438"/>
    <w:rsid w:val="005E1236"/>
    <w:rsid w:val="005E161A"/>
    <w:rsid w:val="005E2F8C"/>
    <w:rsid w:val="005E5BB3"/>
    <w:rsid w:val="005F0183"/>
    <w:rsid w:val="005F17D1"/>
    <w:rsid w:val="005F1828"/>
    <w:rsid w:val="005F4EE0"/>
    <w:rsid w:val="005F631E"/>
    <w:rsid w:val="005F7B27"/>
    <w:rsid w:val="006016B3"/>
    <w:rsid w:val="00602026"/>
    <w:rsid w:val="0060645E"/>
    <w:rsid w:val="006067AF"/>
    <w:rsid w:val="00607F6D"/>
    <w:rsid w:val="00607FFE"/>
    <w:rsid w:val="00613E90"/>
    <w:rsid w:val="00613EA7"/>
    <w:rsid w:val="0061509D"/>
    <w:rsid w:val="00615E56"/>
    <w:rsid w:val="006214FF"/>
    <w:rsid w:val="0062321D"/>
    <w:rsid w:val="006279A9"/>
    <w:rsid w:val="00633BA1"/>
    <w:rsid w:val="00635414"/>
    <w:rsid w:val="006364AC"/>
    <w:rsid w:val="006403C4"/>
    <w:rsid w:val="00641196"/>
    <w:rsid w:val="006500E4"/>
    <w:rsid w:val="0065210B"/>
    <w:rsid w:val="00653E46"/>
    <w:rsid w:val="00654BE2"/>
    <w:rsid w:val="00654DE7"/>
    <w:rsid w:val="00656F1A"/>
    <w:rsid w:val="00661A75"/>
    <w:rsid w:val="00663928"/>
    <w:rsid w:val="00664737"/>
    <w:rsid w:val="00664C58"/>
    <w:rsid w:val="00664E12"/>
    <w:rsid w:val="006674F3"/>
    <w:rsid w:val="006700EE"/>
    <w:rsid w:val="0067284B"/>
    <w:rsid w:val="00673E4C"/>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54CF"/>
    <w:rsid w:val="006C54EA"/>
    <w:rsid w:val="006C7923"/>
    <w:rsid w:val="006D0567"/>
    <w:rsid w:val="006D20E0"/>
    <w:rsid w:val="006D2769"/>
    <w:rsid w:val="006D5733"/>
    <w:rsid w:val="006D68FA"/>
    <w:rsid w:val="006E0100"/>
    <w:rsid w:val="006E0AF7"/>
    <w:rsid w:val="006E2157"/>
    <w:rsid w:val="006E4E33"/>
    <w:rsid w:val="006E4EF1"/>
    <w:rsid w:val="006F6EA0"/>
    <w:rsid w:val="007009E3"/>
    <w:rsid w:val="00701728"/>
    <w:rsid w:val="00702DB0"/>
    <w:rsid w:val="00703524"/>
    <w:rsid w:val="00710170"/>
    <w:rsid w:val="00710E91"/>
    <w:rsid w:val="00711B74"/>
    <w:rsid w:val="00713012"/>
    <w:rsid w:val="00714850"/>
    <w:rsid w:val="00714CE3"/>
    <w:rsid w:val="00715383"/>
    <w:rsid w:val="0071576F"/>
    <w:rsid w:val="00716F8A"/>
    <w:rsid w:val="00717079"/>
    <w:rsid w:val="00717096"/>
    <w:rsid w:val="00717676"/>
    <w:rsid w:val="0072023B"/>
    <w:rsid w:val="00723A98"/>
    <w:rsid w:val="007252C8"/>
    <w:rsid w:val="0072647D"/>
    <w:rsid w:val="007277E2"/>
    <w:rsid w:val="00727AC0"/>
    <w:rsid w:val="007306FE"/>
    <w:rsid w:val="00732600"/>
    <w:rsid w:val="00734326"/>
    <w:rsid w:val="00735288"/>
    <w:rsid w:val="00735335"/>
    <w:rsid w:val="00735932"/>
    <w:rsid w:val="00735C2F"/>
    <w:rsid w:val="007366D1"/>
    <w:rsid w:val="00736EE0"/>
    <w:rsid w:val="00737183"/>
    <w:rsid w:val="007404CF"/>
    <w:rsid w:val="00742700"/>
    <w:rsid w:val="00742722"/>
    <w:rsid w:val="007453BE"/>
    <w:rsid w:val="0074556E"/>
    <w:rsid w:val="00746180"/>
    <w:rsid w:val="00747178"/>
    <w:rsid w:val="00750A21"/>
    <w:rsid w:val="0075219A"/>
    <w:rsid w:val="00752F22"/>
    <w:rsid w:val="0075391D"/>
    <w:rsid w:val="00753E7D"/>
    <w:rsid w:val="00754774"/>
    <w:rsid w:val="00754F06"/>
    <w:rsid w:val="007568EC"/>
    <w:rsid w:val="00756D92"/>
    <w:rsid w:val="00764890"/>
    <w:rsid w:val="00766FDD"/>
    <w:rsid w:val="0076715A"/>
    <w:rsid w:val="0076715F"/>
    <w:rsid w:val="00772D6C"/>
    <w:rsid w:val="00775580"/>
    <w:rsid w:val="00776CC3"/>
    <w:rsid w:val="00781990"/>
    <w:rsid w:val="00790B47"/>
    <w:rsid w:val="00791D95"/>
    <w:rsid w:val="00792441"/>
    <w:rsid w:val="007942DE"/>
    <w:rsid w:val="007960DF"/>
    <w:rsid w:val="00797BC4"/>
    <w:rsid w:val="007A0349"/>
    <w:rsid w:val="007A34B9"/>
    <w:rsid w:val="007A635C"/>
    <w:rsid w:val="007A6388"/>
    <w:rsid w:val="007B03E5"/>
    <w:rsid w:val="007B0A0C"/>
    <w:rsid w:val="007B0A36"/>
    <w:rsid w:val="007B188F"/>
    <w:rsid w:val="007B26BE"/>
    <w:rsid w:val="007B540F"/>
    <w:rsid w:val="007B6B52"/>
    <w:rsid w:val="007B7150"/>
    <w:rsid w:val="007C1B01"/>
    <w:rsid w:val="007C37C6"/>
    <w:rsid w:val="007C7F91"/>
    <w:rsid w:val="007D025F"/>
    <w:rsid w:val="007D0E2E"/>
    <w:rsid w:val="007D3134"/>
    <w:rsid w:val="007D462E"/>
    <w:rsid w:val="007D5755"/>
    <w:rsid w:val="007D65BE"/>
    <w:rsid w:val="007E0616"/>
    <w:rsid w:val="007E22F8"/>
    <w:rsid w:val="007E487F"/>
    <w:rsid w:val="007E67E2"/>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10E66"/>
    <w:rsid w:val="0081135C"/>
    <w:rsid w:val="00814F3D"/>
    <w:rsid w:val="008177CC"/>
    <w:rsid w:val="00820934"/>
    <w:rsid w:val="008212C6"/>
    <w:rsid w:val="00821664"/>
    <w:rsid w:val="00822B7F"/>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46E4A"/>
    <w:rsid w:val="00850C9D"/>
    <w:rsid w:val="008527B4"/>
    <w:rsid w:val="00852B60"/>
    <w:rsid w:val="00856C61"/>
    <w:rsid w:val="008575C3"/>
    <w:rsid w:val="00857BBB"/>
    <w:rsid w:val="00863C61"/>
    <w:rsid w:val="00866684"/>
    <w:rsid w:val="00866CBC"/>
    <w:rsid w:val="00874F04"/>
    <w:rsid w:val="00876CB7"/>
    <w:rsid w:val="00880B3F"/>
    <w:rsid w:val="00883198"/>
    <w:rsid w:val="00886316"/>
    <w:rsid w:val="00892B71"/>
    <w:rsid w:val="008933E1"/>
    <w:rsid w:val="00896759"/>
    <w:rsid w:val="008975B1"/>
    <w:rsid w:val="008A09CA"/>
    <w:rsid w:val="008A1564"/>
    <w:rsid w:val="008A1E15"/>
    <w:rsid w:val="008A1EE1"/>
    <w:rsid w:val="008A2FA5"/>
    <w:rsid w:val="008A35CE"/>
    <w:rsid w:val="008A37AB"/>
    <w:rsid w:val="008A4A2E"/>
    <w:rsid w:val="008A4DCC"/>
    <w:rsid w:val="008A742E"/>
    <w:rsid w:val="008A74CE"/>
    <w:rsid w:val="008A7B6D"/>
    <w:rsid w:val="008B0E92"/>
    <w:rsid w:val="008B151B"/>
    <w:rsid w:val="008B3B7C"/>
    <w:rsid w:val="008B4041"/>
    <w:rsid w:val="008B45A9"/>
    <w:rsid w:val="008B55DD"/>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5907"/>
    <w:rsid w:val="008F07A4"/>
    <w:rsid w:val="008F27D5"/>
    <w:rsid w:val="008F2D5C"/>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57DF6"/>
    <w:rsid w:val="00964E35"/>
    <w:rsid w:val="00966713"/>
    <w:rsid w:val="00966EB8"/>
    <w:rsid w:val="00970534"/>
    <w:rsid w:val="00973B8C"/>
    <w:rsid w:val="009837A1"/>
    <w:rsid w:val="00984A95"/>
    <w:rsid w:val="00984DE8"/>
    <w:rsid w:val="0098631E"/>
    <w:rsid w:val="00986FEB"/>
    <w:rsid w:val="009909E1"/>
    <w:rsid w:val="00992E59"/>
    <w:rsid w:val="00993AF4"/>
    <w:rsid w:val="00995F75"/>
    <w:rsid w:val="00996D0B"/>
    <w:rsid w:val="009970A3"/>
    <w:rsid w:val="009A0842"/>
    <w:rsid w:val="009A243F"/>
    <w:rsid w:val="009A2DEA"/>
    <w:rsid w:val="009A3E97"/>
    <w:rsid w:val="009A4DDF"/>
    <w:rsid w:val="009A5B43"/>
    <w:rsid w:val="009A61EC"/>
    <w:rsid w:val="009A7706"/>
    <w:rsid w:val="009B2277"/>
    <w:rsid w:val="009B2D97"/>
    <w:rsid w:val="009B3465"/>
    <w:rsid w:val="009B404F"/>
    <w:rsid w:val="009B5B1B"/>
    <w:rsid w:val="009B6339"/>
    <w:rsid w:val="009B78CB"/>
    <w:rsid w:val="009C2426"/>
    <w:rsid w:val="009C28D4"/>
    <w:rsid w:val="009C44EF"/>
    <w:rsid w:val="009C54D2"/>
    <w:rsid w:val="009C6C00"/>
    <w:rsid w:val="009C7780"/>
    <w:rsid w:val="009D2BF4"/>
    <w:rsid w:val="009D35D0"/>
    <w:rsid w:val="009D3FC2"/>
    <w:rsid w:val="009D4836"/>
    <w:rsid w:val="009D63B4"/>
    <w:rsid w:val="009D6A6C"/>
    <w:rsid w:val="009D7255"/>
    <w:rsid w:val="009E04BB"/>
    <w:rsid w:val="009E0B68"/>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3027"/>
    <w:rsid w:val="00A034D3"/>
    <w:rsid w:val="00A0495D"/>
    <w:rsid w:val="00A04B10"/>
    <w:rsid w:val="00A05626"/>
    <w:rsid w:val="00A064A7"/>
    <w:rsid w:val="00A0668F"/>
    <w:rsid w:val="00A10028"/>
    <w:rsid w:val="00A13B30"/>
    <w:rsid w:val="00A1480B"/>
    <w:rsid w:val="00A1515A"/>
    <w:rsid w:val="00A1563D"/>
    <w:rsid w:val="00A16632"/>
    <w:rsid w:val="00A177EF"/>
    <w:rsid w:val="00A20E45"/>
    <w:rsid w:val="00A2267A"/>
    <w:rsid w:val="00A22A55"/>
    <w:rsid w:val="00A22CCC"/>
    <w:rsid w:val="00A2361A"/>
    <w:rsid w:val="00A25681"/>
    <w:rsid w:val="00A26A89"/>
    <w:rsid w:val="00A302DC"/>
    <w:rsid w:val="00A30EDE"/>
    <w:rsid w:val="00A313A6"/>
    <w:rsid w:val="00A34C0F"/>
    <w:rsid w:val="00A34CFC"/>
    <w:rsid w:val="00A35AF7"/>
    <w:rsid w:val="00A35FF8"/>
    <w:rsid w:val="00A372D2"/>
    <w:rsid w:val="00A40C93"/>
    <w:rsid w:val="00A42DD3"/>
    <w:rsid w:val="00A440FB"/>
    <w:rsid w:val="00A44505"/>
    <w:rsid w:val="00A44FD7"/>
    <w:rsid w:val="00A47189"/>
    <w:rsid w:val="00A52D99"/>
    <w:rsid w:val="00A53380"/>
    <w:rsid w:val="00A53F2E"/>
    <w:rsid w:val="00A55367"/>
    <w:rsid w:val="00A601CA"/>
    <w:rsid w:val="00A60316"/>
    <w:rsid w:val="00A628F2"/>
    <w:rsid w:val="00A66B6C"/>
    <w:rsid w:val="00A70BB8"/>
    <w:rsid w:val="00A722DD"/>
    <w:rsid w:val="00A74504"/>
    <w:rsid w:val="00A76EFB"/>
    <w:rsid w:val="00A77B7E"/>
    <w:rsid w:val="00A804C6"/>
    <w:rsid w:val="00A8085D"/>
    <w:rsid w:val="00A8158F"/>
    <w:rsid w:val="00A82F14"/>
    <w:rsid w:val="00A85823"/>
    <w:rsid w:val="00A85D63"/>
    <w:rsid w:val="00A868AF"/>
    <w:rsid w:val="00A8697F"/>
    <w:rsid w:val="00A94FFB"/>
    <w:rsid w:val="00A956A4"/>
    <w:rsid w:val="00A96F06"/>
    <w:rsid w:val="00A9707A"/>
    <w:rsid w:val="00AA0294"/>
    <w:rsid w:val="00AA1D7B"/>
    <w:rsid w:val="00AA26D4"/>
    <w:rsid w:val="00AA5D2E"/>
    <w:rsid w:val="00AA675C"/>
    <w:rsid w:val="00AB08E6"/>
    <w:rsid w:val="00AB159E"/>
    <w:rsid w:val="00AB169E"/>
    <w:rsid w:val="00AB1FC6"/>
    <w:rsid w:val="00AB3342"/>
    <w:rsid w:val="00AB3ADE"/>
    <w:rsid w:val="00AB5865"/>
    <w:rsid w:val="00AB601B"/>
    <w:rsid w:val="00AB7646"/>
    <w:rsid w:val="00AC02DF"/>
    <w:rsid w:val="00AC02E3"/>
    <w:rsid w:val="00AC2057"/>
    <w:rsid w:val="00AC51FC"/>
    <w:rsid w:val="00AC53DC"/>
    <w:rsid w:val="00AD0F6A"/>
    <w:rsid w:val="00AD2577"/>
    <w:rsid w:val="00AD44F3"/>
    <w:rsid w:val="00AE0913"/>
    <w:rsid w:val="00AE4020"/>
    <w:rsid w:val="00AE6988"/>
    <w:rsid w:val="00AE74B3"/>
    <w:rsid w:val="00AE7523"/>
    <w:rsid w:val="00AE7896"/>
    <w:rsid w:val="00AF0058"/>
    <w:rsid w:val="00AF285B"/>
    <w:rsid w:val="00AF3A5E"/>
    <w:rsid w:val="00AF3B71"/>
    <w:rsid w:val="00AF79AC"/>
    <w:rsid w:val="00B01A0E"/>
    <w:rsid w:val="00B01E9B"/>
    <w:rsid w:val="00B02938"/>
    <w:rsid w:val="00B02CF1"/>
    <w:rsid w:val="00B10437"/>
    <w:rsid w:val="00B10670"/>
    <w:rsid w:val="00B11D1A"/>
    <w:rsid w:val="00B12024"/>
    <w:rsid w:val="00B146A2"/>
    <w:rsid w:val="00B17268"/>
    <w:rsid w:val="00B221FA"/>
    <w:rsid w:val="00B22467"/>
    <w:rsid w:val="00B231E7"/>
    <w:rsid w:val="00B332AD"/>
    <w:rsid w:val="00B34F62"/>
    <w:rsid w:val="00B35A43"/>
    <w:rsid w:val="00B35A73"/>
    <w:rsid w:val="00B35D0E"/>
    <w:rsid w:val="00B364B6"/>
    <w:rsid w:val="00B4041B"/>
    <w:rsid w:val="00B4080E"/>
    <w:rsid w:val="00B40E55"/>
    <w:rsid w:val="00B411FA"/>
    <w:rsid w:val="00B4442A"/>
    <w:rsid w:val="00B4579D"/>
    <w:rsid w:val="00B47A90"/>
    <w:rsid w:val="00B50FC9"/>
    <w:rsid w:val="00B51293"/>
    <w:rsid w:val="00B517D1"/>
    <w:rsid w:val="00B52434"/>
    <w:rsid w:val="00B601E1"/>
    <w:rsid w:val="00B6192A"/>
    <w:rsid w:val="00B62FE5"/>
    <w:rsid w:val="00B64720"/>
    <w:rsid w:val="00B64813"/>
    <w:rsid w:val="00B662B5"/>
    <w:rsid w:val="00B7090B"/>
    <w:rsid w:val="00B71E50"/>
    <w:rsid w:val="00B7262F"/>
    <w:rsid w:val="00B72BF9"/>
    <w:rsid w:val="00B731CC"/>
    <w:rsid w:val="00B753A1"/>
    <w:rsid w:val="00B75DD7"/>
    <w:rsid w:val="00B764C2"/>
    <w:rsid w:val="00B82113"/>
    <w:rsid w:val="00B84EDD"/>
    <w:rsid w:val="00B91736"/>
    <w:rsid w:val="00B91FE5"/>
    <w:rsid w:val="00B928B9"/>
    <w:rsid w:val="00B946AF"/>
    <w:rsid w:val="00B95930"/>
    <w:rsid w:val="00BA4266"/>
    <w:rsid w:val="00BA46C8"/>
    <w:rsid w:val="00BA789B"/>
    <w:rsid w:val="00BB2715"/>
    <w:rsid w:val="00BB29CF"/>
    <w:rsid w:val="00BB2CD0"/>
    <w:rsid w:val="00BB3476"/>
    <w:rsid w:val="00BB4BEF"/>
    <w:rsid w:val="00BB6F6A"/>
    <w:rsid w:val="00BB7532"/>
    <w:rsid w:val="00BB76E0"/>
    <w:rsid w:val="00BC22F3"/>
    <w:rsid w:val="00BC2997"/>
    <w:rsid w:val="00BC29A5"/>
    <w:rsid w:val="00BC31D2"/>
    <w:rsid w:val="00BD3C1C"/>
    <w:rsid w:val="00BD4E13"/>
    <w:rsid w:val="00BD54DC"/>
    <w:rsid w:val="00BE03BA"/>
    <w:rsid w:val="00BE0BB1"/>
    <w:rsid w:val="00BE1283"/>
    <w:rsid w:val="00BE2D48"/>
    <w:rsid w:val="00BE2D8D"/>
    <w:rsid w:val="00BE34B0"/>
    <w:rsid w:val="00BE40F7"/>
    <w:rsid w:val="00BE4ED8"/>
    <w:rsid w:val="00BE6553"/>
    <w:rsid w:val="00BE6B4D"/>
    <w:rsid w:val="00BF0981"/>
    <w:rsid w:val="00BF349E"/>
    <w:rsid w:val="00BF3AAD"/>
    <w:rsid w:val="00BF3B4D"/>
    <w:rsid w:val="00BF489F"/>
    <w:rsid w:val="00C012ED"/>
    <w:rsid w:val="00C04011"/>
    <w:rsid w:val="00C0468E"/>
    <w:rsid w:val="00C04FD9"/>
    <w:rsid w:val="00C06519"/>
    <w:rsid w:val="00C0666B"/>
    <w:rsid w:val="00C1288E"/>
    <w:rsid w:val="00C149F3"/>
    <w:rsid w:val="00C15FB9"/>
    <w:rsid w:val="00C20530"/>
    <w:rsid w:val="00C217DE"/>
    <w:rsid w:val="00C21E19"/>
    <w:rsid w:val="00C253B2"/>
    <w:rsid w:val="00C25BCF"/>
    <w:rsid w:val="00C35EDF"/>
    <w:rsid w:val="00C416DA"/>
    <w:rsid w:val="00C41F0C"/>
    <w:rsid w:val="00C430CF"/>
    <w:rsid w:val="00C43BE8"/>
    <w:rsid w:val="00C44AD0"/>
    <w:rsid w:val="00C45788"/>
    <w:rsid w:val="00C470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AD8"/>
    <w:rsid w:val="00C87B95"/>
    <w:rsid w:val="00C91451"/>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8D8"/>
    <w:rsid w:val="00CC6784"/>
    <w:rsid w:val="00CC7552"/>
    <w:rsid w:val="00CC79FD"/>
    <w:rsid w:val="00CD246E"/>
    <w:rsid w:val="00CD4591"/>
    <w:rsid w:val="00CD6076"/>
    <w:rsid w:val="00CD664B"/>
    <w:rsid w:val="00CE2A53"/>
    <w:rsid w:val="00CE4970"/>
    <w:rsid w:val="00CE545B"/>
    <w:rsid w:val="00CE7C40"/>
    <w:rsid w:val="00CF050D"/>
    <w:rsid w:val="00CF0FBC"/>
    <w:rsid w:val="00CF0FFD"/>
    <w:rsid w:val="00CF3896"/>
    <w:rsid w:val="00CF558F"/>
    <w:rsid w:val="00CF6618"/>
    <w:rsid w:val="00D000A3"/>
    <w:rsid w:val="00D030CF"/>
    <w:rsid w:val="00D0538B"/>
    <w:rsid w:val="00D134CA"/>
    <w:rsid w:val="00D17375"/>
    <w:rsid w:val="00D20025"/>
    <w:rsid w:val="00D23211"/>
    <w:rsid w:val="00D24D70"/>
    <w:rsid w:val="00D313CE"/>
    <w:rsid w:val="00D3283E"/>
    <w:rsid w:val="00D351C1"/>
    <w:rsid w:val="00D37535"/>
    <w:rsid w:val="00D4213E"/>
    <w:rsid w:val="00D42A0C"/>
    <w:rsid w:val="00D44FC4"/>
    <w:rsid w:val="00D47ACA"/>
    <w:rsid w:val="00D511B1"/>
    <w:rsid w:val="00D52BED"/>
    <w:rsid w:val="00D55B78"/>
    <w:rsid w:val="00D56C82"/>
    <w:rsid w:val="00D60245"/>
    <w:rsid w:val="00D609A8"/>
    <w:rsid w:val="00D6311A"/>
    <w:rsid w:val="00D65370"/>
    <w:rsid w:val="00D74BAA"/>
    <w:rsid w:val="00D74D5D"/>
    <w:rsid w:val="00D7578E"/>
    <w:rsid w:val="00D771BB"/>
    <w:rsid w:val="00D77ECA"/>
    <w:rsid w:val="00D81778"/>
    <w:rsid w:val="00D82D6F"/>
    <w:rsid w:val="00D8593C"/>
    <w:rsid w:val="00D85C77"/>
    <w:rsid w:val="00D924A1"/>
    <w:rsid w:val="00D92899"/>
    <w:rsid w:val="00D92F21"/>
    <w:rsid w:val="00D933A1"/>
    <w:rsid w:val="00D949D8"/>
    <w:rsid w:val="00D96D10"/>
    <w:rsid w:val="00DA0BA9"/>
    <w:rsid w:val="00DA1BB5"/>
    <w:rsid w:val="00DA38D2"/>
    <w:rsid w:val="00DA5F31"/>
    <w:rsid w:val="00DB1D74"/>
    <w:rsid w:val="00DB1FC7"/>
    <w:rsid w:val="00DB20F2"/>
    <w:rsid w:val="00DB2BEF"/>
    <w:rsid w:val="00DB73CF"/>
    <w:rsid w:val="00DC0FF5"/>
    <w:rsid w:val="00DC1CCB"/>
    <w:rsid w:val="00DC2E08"/>
    <w:rsid w:val="00DC366A"/>
    <w:rsid w:val="00DC3D32"/>
    <w:rsid w:val="00DC46F3"/>
    <w:rsid w:val="00DC51D0"/>
    <w:rsid w:val="00DC5A2A"/>
    <w:rsid w:val="00DC6807"/>
    <w:rsid w:val="00DD141A"/>
    <w:rsid w:val="00DD22D8"/>
    <w:rsid w:val="00DD2638"/>
    <w:rsid w:val="00DD50FC"/>
    <w:rsid w:val="00DD595E"/>
    <w:rsid w:val="00DD6211"/>
    <w:rsid w:val="00DE377F"/>
    <w:rsid w:val="00DE438F"/>
    <w:rsid w:val="00DE467B"/>
    <w:rsid w:val="00DE57C8"/>
    <w:rsid w:val="00DE62CB"/>
    <w:rsid w:val="00DF18C7"/>
    <w:rsid w:val="00DF1DD7"/>
    <w:rsid w:val="00DF2D09"/>
    <w:rsid w:val="00DF3405"/>
    <w:rsid w:val="00DF57A3"/>
    <w:rsid w:val="00DF6649"/>
    <w:rsid w:val="00DF77D4"/>
    <w:rsid w:val="00DF77EA"/>
    <w:rsid w:val="00DF7E75"/>
    <w:rsid w:val="00E01879"/>
    <w:rsid w:val="00E01ADE"/>
    <w:rsid w:val="00E03257"/>
    <w:rsid w:val="00E036D1"/>
    <w:rsid w:val="00E03F77"/>
    <w:rsid w:val="00E04F9A"/>
    <w:rsid w:val="00E07FF8"/>
    <w:rsid w:val="00E11F03"/>
    <w:rsid w:val="00E147A2"/>
    <w:rsid w:val="00E1495C"/>
    <w:rsid w:val="00E14993"/>
    <w:rsid w:val="00E15A6D"/>
    <w:rsid w:val="00E15E17"/>
    <w:rsid w:val="00E210A7"/>
    <w:rsid w:val="00E210C3"/>
    <w:rsid w:val="00E21559"/>
    <w:rsid w:val="00E22B16"/>
    <w:rsid w:val="00E23524"/>
    <w:rsid w:val="00E24266"/>
    <w:rsid w:val="00E24405"/>
    <w:rsid w:val="00E30A98"/>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251"/>
    <w:rsid w:val="00E5250C"/>
    <w:rsid w:val="00E60E56"/>
    <w:rsid w:val="00E633B7"/>
    <w:rsid w:val="00E639CA"/>
    <w:rsid w:val="00E63D92"/>
    <w:rsid w:val="00E6483F"/>
    <w:rsid w:val="00E653D3"/>
    <w:rsid w:val="00E66CAD"/>
    <w:rsid w:val="00E736FC"/>
    <w:rsid w:val="00E74E59"/>
    <w:rsid w:val="00E7595B"/>
    <w:rsid w:val="00E76D3D"/>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3AF"/>
    <w:rsid w:val="00E93C30"/>
    <w:rsid w:val="00E96924"/>
    <w:rsid w:val="00EA1A70"/>
    <w:rsid w:val="00EA3B42"/>
    <w:rsid w:val="00EA3CAB"/>
    <w:rsid w:val="00EA4A34"/>
    <w:rsid w:val="00EA6DAC"/>
    <w:rsid w:val="00EB0C41"/>
    <w:rsid w:val="00EB0DB4"/>
    <w:rsid w:val="00EB1E96"/>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323C"/>
    <w:rsid w:val="00EF4E5E"/>
    <w:rsid w:val="00EF65DE"/>
    <w:rsid w:val="00F00921"/>
    <w:rsid w:val="00F00FBF"/>
    <w:rsid w:val="00F042FA"/>
    <w:rsid w:val="00F04AEF"/>
    <w:rsid w:val="00F0553A"/>
    <w:rsid w:val="00F102E4"/>
    <w:rsid w:val="00F10F03"/>
    <w:rsid w:val="00F129EE"/>
    <w:rsid w:val="00F13B5B"/>
    <w:rsid w:val="00F2078B"/>
    <w:rsid w:val="00F2134B"/>
    <w:rsid w:val="00F224F5"/>
    <w:rsid w:val="00F2289F"/>
    <w:rsid w:val="00F23195"/>
    <w:rsid w:val="00F231E2"/>
    <w:rsid w:val="00F234F6"/>
    <w:rsid w:val="00F24452"/>
    <w:rsid w:val="00F30268"/>
    <w:rsid w:val="00F3102E"/>
    <w:rsid w:val="00F32F5E"/>
    <w:rsid w:val="00F33C6B"/>
    <w:rsid w:val="00F378A7"/>
    <w:rsid w:val="00F4332B"/>
    <w:rsid w:val="00F45A03"/>
    <w:rsid w:val="00F50F29"/>
    <w:rsid w:val="00F5681E"/>
    <w:rsid w:val="00F5730B"/>
    <w:rsid w:val="00F622D6"/>
    <w:rsid w:val="00F63387"/>
    <w:rsid w:val="00F6443E"/>
    <w:rsid w:val="00F66778"/>
    <w:rsid w:val="00F73455"/>
    <w:rsid w:val="00F743B8"/>
    <w:rsid w:val="00F751D0"/>
    <w:rsid w:val="00F75466"/>
    <w:rsid w:val="00F76BB8"/>
    <w:rsid w:val="00F8111E"/>
    <w:rsid w:val="00F83FCD"/>
    <w:rsid w:val="00F863D3"/>
    <w:rsid w:val="00F93910"/>
    <w:rsid w:val="00F94AA5"/>
    <w:rsid w:val="00F95F41"/>
    <w:rsid w:val="00F96F9C"/>
    <w:rsid w:val="00F971FB"/>
    <w:rsid w:val="00F979C4"/>
    <w:rsid w:val="00FA4D4C"/>
    <w:rsid w:val="00FA7913"/>
    <w:rsid w:val="00FB2311"/>
    <w:rsid w:val="00FB455A"/>
    <w:rsid w:val="00FC2147"/>
    <w:rsid w:val="00FC26F1"/>
    <w:rsid w:val="00FC52E4"/>
    <w:rsid w:val="00FC56AC"/>
    <w:rsid w:val="00FC637E"/>
    <w:rsid w:val="00FC65F2"/>
    <w:rsid w:val="00FC7030"/>
    <w:rsid w:val="00FC7132"/>
    <w:rsid w:val="00FC72A1"/>
    <w:rsid w:val="00FC7D14"/>
    <w:rsid w:val="00FD38FD"/>
    <w:rsid w:val="00FD3A45"/>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uskininkus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6464</Words>
  <Characters>36850</Characters>
  <Application>Microsoft Office Word</Application>
  <DocSecurity>4</DocSecurity>
  <Lines>307</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Audronė Nikšaitė</cp:lastModifiedBy>
  <cp:revision>2</cp:revision>
  <cp:lastPrinted>2017-07-27T08:29:00Z</cp:lastPrinted>
  <dcterms:created xsi:type="dcterms:W3CDTF">2025-05-16T11:23:00Z</dcterms:created>
  <dcterms:modified xsi:type="dcterms:W3CDTF">2025-05-16T11:23:00Z</dcterms:modified>
</cp:coreProperties>
</file>