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C21F3D">
          <w:pPr>
            <w:spacing w:after="120"/>
            <w:ind w:left="567" w:firstLine="0"/>
            <w:contextualSpacing/>
            <w:jc w:val="center"/>
            <w:rPr>
              <w:rFonts w:ascii="Arial" w:hAnsi="Arial" w:cs="Arial"/>
              <w:b/>
              <w:bCs/>
            </w:rPr>
          </w:pPr>
        </w:p>
        <w:p w14:paraId="3A86D40D" w14:textId="77777777" w:rsidR="00C21F3D" w:rsidRDefault="00C21F3D" w:rsidP="00C21F3D">
          <w:pPr>
            <w:spacing w:after="120" w:line="240" w:lineRule="auto"/>
            <w:ind w:left="567" w:firstLine="0"/>
            <w:contextualSpacing/>
            <w:jc w:val="center"/>
            <w:rPr>
              <w:rFonts w:cstheme="minorHAnsi"/>
              <w:color w:val="00B050"/>
              <w:sz w:val="28"/>
              <w:szCs w:val="28"/>
            </w:rPr>
          </w:pPr>
        </w:p>
        <w:p w14:paraId="6181BF67" w14:textId="054C0FF5" w:rsidR="00C21F3D" w:rsidRPr="002651AD" w:rsidRDefault="00C21F3D" w:rsidP="00C21F3D">
          <w:pPr>
            <w:spacing w:after="120" w:line="240" w:lineRule="auto"/>
            <w:ind w:left="567" w:firstLine="0"/>
            <w:contextualSpacing/>
            <w:jc w:val="center"/>
            <w:rPr>
              <w:rFonts w:cstheme="minorHAnsi"/>
              <w:sz w:val="28"/>
              <w:szCs w:val="28"/>
            </w:rPr>
          </w:pPr>
          <w:r w:rsidRPr="002651AD">
            <w:rPr>
              <w:rFonts w:cstheme="minorHAnsi"/>
              <w:sz w:val="28"/>
              <w:szCs w:val="28"/>
            </w:rPr>
            <w:t>Palangos miesto savivaldybės administracija</w:t>
          </w:r>
        </w:p>
        <w:p w14:paraId="4998B39A" w14:textId="77777777" w:rsidR="00C21F3D" w:rsidRPr="001912E2" w:rsidRDefault="00C21F3D" w:rsidP="00C21F3D">
          <w:pPr>
            <w:spacing w:after="120" w:line="240" w:lineRule="auto"/>
            <w:ind w:left="567" w:firstLine="0"/>
            <w:contextualSpacing/>
            <w:jc w:val="center"/>
            <w:rPr>
              <w:rFonts w:cstheme="minorHAnsi"/>
              <w:color w:val="00B050"/>
              <w:sz w:val="28"/>
              <w:szCs w:val="28"/>
            </w:rPr>
          </w:pPr>
        </w:p>
        <w:p w14:paraId="022EE4FB" w14:textId="77777777" w:rsidR="00C21F3D" w:rsidRPr="00173FBA" w:rsidRDefault="00C21F3D" w:rsidP="00C21F3D">
          <w:pPr>
            <w:spacing w:after="120"/>
            <w:ind w:left="567" w:firstLine="0"/>
            <w:contextualSpacing/>
            <w:jc w:val="center"/>
            <w:rPr>
              <w:rFonts w:ascii="Arial" w:hAnsi="Arial" w:cs="Arial"/>
              <w:color w:val="00B050"/>
            </w:rPr>
          </w:pPr>
        </w:p>
        <w:p w14:paraId="5C130FFA" w14:textId="77777777" w:rsidR="00C21F3D" w:rsidRPr="00173FBA" w:rsidRDefault="00C21F3D" w:rsidP="00C21F3D">
          <w:pPr>
            <w:spacing w:after="120"/>
            <w:ind w:left="567" w:firstLine="0"/>
            <w:contextualSpacing/>
            <w:jc w:val="center"/>
            <w:rPr>
              <w:rFonts w:ascii="Arial" w:hAnsi="Arial" w:cs="Arial"/>
              <w:color w:val="00B050"/>
            </w:rPr>
          </w:pPr>
        </w:p>
        <w:p w14:paraId="6258DCC3" w14:textId="77777777" w:rsidR="00C21F3D" w:rsidRPr="00173FBA" w:rsidRDefault="00C21F3D" w:rsidP="00C21F3D">
          <w:pPr>
            <w:spacing w:after="120"/>
            <w:ind w:left="567" w:firstLine="0"/>
            <w:contextualSpacing/>
            <w:jc w:val="center"/>
            <w:rPr>
              <w:rFonts w:ascii="Arial" w:hAnsi="Arial" w:cs="Arial"/>
            </w:rPr>
          </w:pPr>
        </w:p>
        <w:p w14:paraId="061A07C0" w14:textId="77777777" w:rsidR="00C21F3D" w:rsidRPr="001A2892" w:rsidRDefault="00C21F3D" w:rsidP="00C21F3D">
          <w:pPr>
            <w:spacing w:after="120"/>
            <w:ind w:left="567" w:firstLine="0"/>
            <w:contextualSpacing/>
            <w:jc w:val="center"/>
            <w:rPr>
              <w:rFonts w:cstheme="minorHAnsi"/>
              <w:sz w:val="28"/>
              <w:szCs w:val="28"/>
            </w:rPr>
          </w:pPr>
        </w:p>
        <w:p w14:paraId="2FA7FB3C" w14:textId="77777777" w:rsidR="00C21F3D" w:rsidRPr="001A2892" w:rsidRDefault="00C21F3D" w:rsidP="00C21F3D">
          <w:pPr>
            <w:spacing w:after="120"/>
            <w:ind w:left="567" w:firstLine="0"/>
            <w:contextualSpacing/>
            <w:jc w:val="center"/>
            <w:rPr>
              <w:rFonts w:cstheme="minorHAnsi"/>
              <w:sz w:val="28"/>
              <w:szCs w:val="28"/>
            </w:rPr>
          </w:pPr>
        </w:p>
        <w:p w14:paraId="5A5E0643" w14:textId="7C650008" w:rsidR="00C21F3D" w:rsidRPr="001A2892" w:rsidRDefault="00C21F3D" w:rsidP="00C21F3D">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BD5617" w:rsidRPr="00BD5617">
            <w:rPr>
              <w:rFonts w:ascii="Calibri" w:hAnsi="Calibri" w:cs="Calibri"/>
              <w:b/>
              <w:bCs/>
              <w:sz w:val="28"/>
              <w:szCs w:val="28"/>
            </w:rPr>
            <w:t>PALAIKOMOJO GYDYMO IR SLAUGOS PASLAUGŲ PIRKIMAS</w:t>
          </w:r>
          <w:r w:rsidRPr="001A2892">
            <w:rPr>
              <w:rFonts w:cstheme="minorHAnsi"/>
              <w:b/>
              <w:bCs/>
              <w:sz w:val="28"/>
              <w:szCs w:val="28"/>
            </w:rPr>
            <w:t>“</w:t>
          </w:r>
          <w:r>
            <w:rPr>
              <w:rFonts w:cstheme="minorHAnsi"/>
              <w:b/>
              <w:bCs/>
              <w:sz w:val="28"/>
              <w:szCs w:val="28"/>
            </w:rPr>
            <w:t xml:space="preserve"> </w:t>
          </w:r>
          <w:r w:rsidRPr="001A2892">
            <w:rPr>
              <w:rFonts w:cstheme="minorHAnsi"/>
              <w:b/>
              <w:bCs/>
              <w:sz w:val="28"/>
              <w:szCs w:val="28"/>
            </w:rPr>
            <w:t>SKELBIAMOS APKLAUSOS SPECIALIOSIOS SĄLYGOS</w:t>
          </w:r>
        </w:p>
        <w:p w14:paraId="64230D88" w14:textId="77777777" w:rsidR="00C21F3D" w:rsidRDefault="00C21F3D" w:rsidP="00C21F3D">
          <w:pPr>
            <w:spacing w:after="120" w:line="240" w:lineRule="auto"/>
            <w:ind w:left="567" w:firstLine="0"/>
            <w:contextualSpacing/>
            <w:jc w:val="center"/>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C21F3D">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77777777" w:rsidR="00C21F3D" w:rsidRDefault="00C21F3D" w:rsidP="00C21F3D">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77777777" w:rsidR="00C21F3D" w:rsidRDefault="00C21F3D" w:rsidP="00C21F3D">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C21F3D">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77777777" w:rsidR="00C21F3D" w:rsidRDefault="00C21F3D" w:rsidP="00C21F3D">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77777777" w:rsidR="00C21F3D" w:rsidRDefault="00C21F3D" w:rsidP="00C21F3D">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C21F3D">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77777777" w:rsidR="00C21F3D" w:rsidRDefault="00C21F3D" w:rsidP="00C21F3D">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C21F3D">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C21F3D">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C21F3D">
              <w:r w:rsidRPr="00D50C54">
                <w:rPr>
                  <w:noProof/>
                </w:rPr>
                <w:fldChar w:fldCharType="end"/>
              </w:r>
            </w:p>
          </w:sdtContent>
        </w:sdt>
        <w:p w14:paraId="4B4C8FCD" w14:textId="77777777" w:rsidR="00C21F3D" w:rsidRDefault="00C21F3D" w:rsidP="00C21F3D">
          <w:pPr>
            <w:spacing w:after="120"/>
            <w:ind w:left="567" w:firstLine="0"/>
            <w:contextualSpacing/>
            <w:rPr>
              <w:rFonts w:ascii="Arial" w:hAnsi="Arial" w:cs="Arial"/>
            </w:rPr>
          </w:pPr>
        </w:p>
        <w:p w14:paraId="53358AC8" w14:textId="77777777" w:rsidR="00C21F3D" w:rsidRDefault="00C21F3D" w:rsidP="00C21F3D">
          <w:pPr>
            <w:spacing w:after="120"/>
            <w:ind w:left="567" w:firstLine="0"/>
            <w:contextualSpacing/>
            <w:rPr>
              <w:rFonts w:ascii="Arial" w:hAnsi="Arial" w:cs="Arial"/>
            </w:rPr>
          </w:pPr>
        </w:p>
        <w:p w14:paraId="4819F64B" w14:textId="77777777" w:rsidR="00C21F3D" w:rsidRDefault="00C21F3D" w:rsidP="00C21F3D">
          <w:pPr>
            <w:spacing w:after="120"/>
            <w:ind w:left="567" w:firstLine="0"/>
            <w:contextualSpacing/>
            <w:jc w:val="center"/>
            <w:rPr>
              <w:rFonts w:ascii="Arial" w:hAnsi="Arial" w:cs="Arial"/>
            </w:rPr>
          </w:pPr>
        </w:p>
        <w:p w14:paraId="270A7AB5" w14:textId="77777777" w:rsidR="00C21F3D" w:rsidRDefault="00C21F3D" w:rsidP="00C21F3D">
          <w:pPr>
            <w:spacing w:after="120"/>
            <w:ind w:left="567" w:firstLine="0"/>
            <w:contextualSpacing/>
            <w:rPr>
              <w:rFonts w:ascii="Arial" w:hAnsi="Arial" w:cs="Arial"/>
            </w:rPr>
          </w:pPr>
        </w:p>
        <w:p w14:paraId="581234F7" w14:textId="77777777" w:rsidR="00C21F3D" w:rsidRDefault="00C21F3D" w:rsidP="00C21F3D">
          <w:pPr>
            <w:spacing w:after="120"/>
            <w:ind w:left="567" w:firstLine="0"/>
            <w:contextualSpacing/>
            <w:rPr>
              <w:rFonts w:ascii="Arial" w:hAnsi="Arial" w:cs="Arial"/>
            </w:rPr>
          </w:pPr>
        </w:p>
        <w:p w14:paraId="4D86BEF2" w14:textId="77777777" w:rsidR="00C21F3D" w:rsidRDefault="00C21F3D" w:rsidP="00C21F3D">
          <w:pPr>
            <w:spacing w:after="120"/>
            <w:ind w:left="567" w:firstLine="0"/>
            <w:contextualSpacing/>
            <w:rPr>
              <w:rFonts w:ascii="Arial" w:hAnsi="Arial" w:cs="Arial"/>
            </w:rPr>
          </w:pPr>
        </w:p>
        <w:p w14:paraId="4558343D" w14:textId="77777777" w:rsidR="00C21F3D" w:rsidRDefault="00C21F3D" w:rsidP="00C21F3D">
          <w:pPr>
            <w:spacing w:after="120"/>
            <w:ind w:left="567" w:firstLine="0"/>
            <w:contextualSpacing/>
            <w:rPr>
              <w:rFonts w:ascii="Arial" w:hAnsi="Arial" w:cs="Arial"/>
            </w:rPr>
          </w:pPr>
        </w:p>
        <w:p w14:paraId="63D8D855" w14:textId="77777777" w:rsidR="00C21F3D" w:rsidRDefault="00C21F3D" w:rsidP="00C21F3D">
          <w:pPr>
            <w:spacing w:after="120"/>
            <w:ind w:left="567" w:firstLine="0"/>
            <w:contextualSpacing/>
            <w:rPr>
              <w:rFonts w:ascii="Arial" w:hAnsi="Arial" w:cs="Arial"/>
            </w:rPr>
          </w:pPr>
        </w:p>
        <w:p w14:paraId="10F01C5C" w14:textId="77777777" w:rsidR="00C21F3D" w:rsidRDefault="00C21F3D" w:rsidP="00C21F3D">
          <w:pPr>
            <w:spacing w:after="120"/>
            <w:ind w:left="567" w:firstLine="0"/>
            <w:contextualSpacing/>
            <w:rPr>
              <w:rFonts w:ascii="Arial" w:hAnsi="Arial" w:cs="Arial"/>
            </w:rPr>
          </w:pPr>
        </w:p>
        <w:p w14:paraId="667CA2FA" w14:textId="77777777" w:rsidR="00C21F3D" w:rsidRDefault="00C21F3D" w:rsidP="00C21F3D">
          <w:pPr>
            <w:spacing w:after="120"/>
            <w:ind w:left="567" w:firstLine="0"/>
            <w:contextualSpacing/>
            <w:rPr>
              <w:rFonts w:ascii="Arial" w:hAnsi="Arial" w:cs="Arial"/>
            </w:rPr>
          </w:pPr>
        </w:p>
        <w:p w14:paraId="56853B71" w14:textId="77777777" w:rsidR="00C21F3D" w:rsidRDefault="00C21F3D" w:rsidP="00C21F3D">
          <w:pPr>
            <w:spacing w:after="120"/>
            <w:ind w:left="567" w:firstLine="0"/>
            <w:contextualSpacing/>
            <w:rPr>
              <w:rFonts w:ascii="Arial" w:hAnsi="Arial" w:cs="Arial"/>
            </w:rPr>
          </w:pPr>
        </w:p>
        <w:p w14:paraId="50464A19" w14:textId="77777777" w:rsidR="00C21F3D" w:rsidRDefault="00C21F3D" w:rsidP="00C21F3D">
          <w:pPr>
            <w:spacing w:after="120"/>
            <w:ind w:left="567" w:firstLine="0"/>
            <w:contextualSpacing/>
            <w:rPr>
              <w:rFonts w:ascii="Arial" w:hAnsi="Arial" w:cs="Arial"/>
            </w:rPr>
          </w:pPr>
        </w:p>
        <w:p w14:paraId="33957813" w14:textId="77777777" w:rsidR="00C21F3D" w:rsidRDefault="00C21F3D" w:rsidP="00C21F3D">
          <w:pPr>
            <w:spacing w:after="120"/>
            <w:ind w:left="567" w:firstLine="0"/>
            <w:contextualSpacing/>
            <w:rPr>
              <w:rFonts w:ascii="Arial" w:hAnsi="Arial" w:cs="Arial"/>
            </w:rPr>
          </w:pPr>
        </w:p>
        <w:p w14:paraId="082C4653" w14:textId="77777777" w:rsidR="00C21F3D" w:rsidRDefault="00C21F3D" w:rsidP="00C21F3D">
          <w:pPr>
            <w:spacing w:after="120"/>
            <w:ind w:left="567" w:firstLine="0"/>
            <w:contextualSpacing/>
            <w:rPr>
              <w:rFonts w:ascii="Arial" w:hAnsi="Arial" w:cs="Arial"/>
            </w:rPr>
          </w:pPr>
        </w:p>
        <w:p w14:paraId="25929454" w14:textId="77777777" w:rsidR="00C21F3D" w:rsidRDefault="00C21F3D" w:rsidP="00C21F3D">
          <w:pPr>
            <w:spacing w:after="120"/>
            <w:ind w:left="567" w:firstLine="0"/>
            <w:contextualSpacing/>
            <w:rPr>
              <w:rFonts w:ascii="Arial" w:hAnsi="Arial" w:cs="Arial"/>
            </w:rPr>
          </w:pPr>
        </w:p>
        <w:p w14:paraId="03511A82" w14:textId="77777777" w:rsidR="00C21F3D" w:rsidRDefault="00C21F3D" w:rsidP="00C21F3D">
          <w:pPr>
            <w:spacing w:after="120"/>
            <w:ind w:left="567" w:firstLine="0"/>
            <w:contextualSpacing/>
            <w:rPr>
              <w:rFonts w:ascii="Arial" w:hAnsi="Arial" w:cs="Arial"/>
            </w:rPr>
          </w:pPr>
        </w:p>
        <w:p w14:paraId="5972A559" w14:textId="77777777" w:rsidR="00C21F3D" w:rsidRDefault="00C21F3D" w:rsidP="00C21F3D">
          <w:pPr>
            <w:spacing w:after="120"/>
            <w:ind w:left="567" w:firstLine="0"/>
            <w:contextualSpacing/>
            <w:rPr>
              <w:rFonts w:ascii="Arial" w:hAnsi="Arial" w:cs="Arial"/>
            </w:rPr>
          </w:pPr>
        </w:p>
        <w:p w14:paraId="1E3E230D" w14:textId="77777777" w:rsidR="00C21F3D" w:rsidRDefault="00C21F3D" w:rsidP="00C21F3D">
          <w:pPr>
            <w:spacing w:after="120"/>
            <w:ind w:left="567" w:firstLine="0"/>
            <w:contextualSpacing/>
            <w:rPr>
              <w:rFonts w:ascii="Arial" w:hAnsi="Arial" w:cs="Arial"/>
            </w:rPr>
          </w:pPr>
        </w:p>
        <w:p w14:paraId="50D35A6D" w14:textId="77777777" w:rsidR="00C21F3D" w:rsidRDefault="00C21F3D" w:rsidP="00C21F3D">
          <w:pPr>
            <w:spacing w:after="120"/>
            <w:ind w:left="567" w:firstLine="0"/>
            <w:contextualSpacing/>
            <w:rPr>
              <w:rFonts w:ascii="Arial" w:hAnsi="Arial" w:cs="Arial"/>
            </w:rPr>
          </w:pPr>
        </w:p>
        <w:p w14:paraId="5740E3FC" w14:textId="77777777" w:rsidR="00C21F3D" w:rsidRDefault="00C21F3D" w:rsidP="00C21F3D">
          <w:pPr>
            <w:spacing w:after="120"/>
            <w:ind w:left="567" w:firstLine="0"/>
            <w:contextualSpacing/>
            <w:rPr>
              <w:rFonts w:ascii="Arial" w:hAnsi="Arial" w:cs="Arial"/>
            </w:rPr>
          </w:pPr>
        </w:p>
        <w:p w14:paraId="6F7712F6" w14:textId="77777777" w:rsidR="00C21F3D" w:rsidRDefault="00C21F3D" w:rsidP="00C21F3D">
          <w:pPr>
            <w:spacing w:after="120"/>
            <w:ind w:left="567" w:firstLine="0"/>
            <w:contextualSpacing/>
            <w:rPr>
              <w:rFonts w:ascii="Arial" w:hAnsi="Arial" w:cs="Arial"/>
            </w:rPr>
          </w:pPr>
        </w:p>
        <w:p w14:paraId="461F4E18" w14:textId="77777777" w:rsidR="00C21F3D" w:rsidRDefault="00C21F3D" w:rsidP="00C21F3D">
          <w:pPr>
            <w:spacing w:after="120"/>
            <w:ind w:left="567" w:firstLine="0"/>
            <w:contextualSpacing/>
            <w:rPr>
              <w:rFonts w:ascii="Arial" w:hAnsi="Arial" w:cs="Arial"/>
            </w:rPr>
          </w:pPr>
        </w:p>
        <w:p w14:paraId="3A03C9C2" w14:textId="77777777" w:rsidR="00C21F3D" w:rsidRDefault="00C21F3D" w:rsidP="00C21F3D">
          <w:pPr>
            <w:spacing w:after="120"/>
            <w:ind w:left="567" w:firstLine="0"/>
            <w:contextualSpacing/>
            <w:rPr>
              <w:rFonts w:ascii="Arial" w:hAnsi="Arial" w:cs="Arial"/>
            </w:rPr>
          </w:pPr>
        </w:p>
        <w:p w14:paraId="3E5FE58D" w14:textId="77777777" w:rsidR="00C21F3D" w:rsidRDefault="00C21F3D" w:rsidP="00C21F3D">
          <w:pPr>
            <w:spacing w:after="120"/>
            <w:ind w:left="567" w:firstLine="0"/>
            <w:contextualSpacing/>
            <w:rPr>
              <w:rFonts w:ascii="Arial" w:hAnsi="Arial" w:cs="Arial"/>
            </w:rPr>
          </w:pPr>
        </w:p>
        <w:p w14:paraId="7FF63666" w14:textId="77777777" w:rsidR="00C21F3D" w:rsidRDefault="00C21F3D" w:rsidP="00C21F3D">
          <w:pPr>
            <w:spacing w:after="120"/>
            <w:ind w:left="567" w:firstLine="0"/>
            <w:contextualSpacing/>
            <w:rPr>
              <w:rFonts w:ascii="Arial" w:hAnsi="Arial" w:cs="Arial"/>
            </w:rPr>
          </w:pPr>
        </w:p>
        <w:p w14:paraId="2391E1A4" w14:textId="77777777" w:rsidR="00C21F3D" w:rsidRDefault="00C21F3D" w:rsidP="00C21F3D">
          <w:pPr>
            <w:spacing w:after="120"/>
            <w:ind w:left="567" w:firstLine="0"/>
            <w:contextualSpacing/>
            <w:rPr>
              <w:rFonts w:ascii="Arial" w:hAnsi="Arial" w:cs="Arial"/>
            </w:rPr>
          </w:pPr>
        </w:p>
        <w:p w14:paraId="2E8A0A59" w14:textId="77777777" w:rsidR="00C21F3D" w:rsidRDefault="00C21F3D" w:rsidP="00C21F3D">
          <w:pPr>
            <w:spacing w:after="120"/>
            <w:ind w:left="567" w:firstLine="0"/>
            <w:contextualSpacing/>
            <w:rPr>
              <w:rFonts w:ascii="Arial" w:hAnsi="Arial" w:cs="Arial"/>
            </w:rPr>
          </w:pPr>
        </w:p>
        <w:p w14:paraId="00BBD3E6" w14:textId="77777777" w:rsidR="00C21F3D" w:rsidRDefault="00C21F3D" w:rsidP="00C21F3D">
          <w:pPr>
            <w:spacing w:after="120"/>
            <w:ind w:left="567" w:firstLine="0"/>
            <w:contextualSpacing/>
            <w:rPr>
              <w:rFonts w:ascii="Arial" w:hAnsi="Arial" w:cs="Arial"/>
            </w:rPr>
          </w:pPr>
        </w:p>
        <w:p w14:paraId="40BCD0AF" w14:textId="77777777" w:rsidR="00C21F3D" w:rsidRDefault="00C21F3D" w:rsidP="00C21F3D">
          <w:pPr>
            <w:spacing w:after="120"/>
            <w:ind w:left="567" w:firstLine="0"/>
            <w:contextualSpacing/>
            <w:rPr>
              <w:rFonts w:ascii="Arial" w:hAnsi="Arial" w:cs="Arial"/>
            </w:rPr>
          </w:pPr>
        </w:p>
        <w:p w14:paraId="495EF758" w14:textId="77777777" w:rsidR="007A6631" w:rsidRDefault="007A6631" w:rsidP="00C21F3D">
          <w:pPr>
            <w:spacing w:after="120"/>
            <w:ind w:firstLine="0"/>
            <w:contextualSpacing/>
            <w:rPr>
              <w:rFonts w:ascii="Arial" w:hAnsi="Arial" w:cs="Arial"/>
            </w:rPr>
          </w:pPr>
        </w:p>
        <w:p w14:paraId="269E90E9" w14:textId="3FDAD660" w:rsidR="00C21F3D" w:rsidRPr="005B62AE" w:rsidRDefault="00000000" w:rsidP="00C21F3D">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760C74" w:rsidRDefault="00C21F3D" w:rsidP="004B2BA1">
      <w:pPr>
        <w:pStyle w:val="Antrat1"/>
        <w:numPr>
          <w:ilvl w:val="0"/>
          <w:numId w:val="5"/>
        </w:numPr>
        <w:spacing w:before="720" w:after="0" w:line="300" w:lineRule="auto"/>
        <w:ind w:left="357" w:hanging="357"/>
        <w:rPr>
          <w:rFonts w:asciiTheme="minorHAnsi" w:hAnsiTheme="minorHAnsi" w:cstheme="minorHAnsi"/>
          <w:color w:val="auto"/>
          <w:sz w:val="28"/>
          <w:szCs w:val="28"/>
        </w:rPr>
      </w:pPr>
      <w:bookmarkStart w:id="6" w:name="_Toc137194947"/>
      <w:bookmarkStart w:id="7" w:name="_Ref39666794"/>
      <w:bookmarkStart w:id="8" w:name="_Ref39666796"/>
      <w:bookmarkStart w:id="9" w:name="_Toc48053171"/>
      <w:r w:rsidRPr="00760C74">
        <w:rPr>
          <w:rFonts w:asciiTheme="minorHAnsi" w:hAnsiTheme="minorHAnsi" w:cstheme="minorHAnsi"/>
          <w:color w:val="auto"/>
          <w:sz w:val="28"/>
          <w:szCs w:val="28"/>
        </w:rPr>
        <w:lastRenderedPageBreak/>
        <w:t>Bendra informacija</w:t>
      </w:r>
      <w:bookmarkEnd w:id="6"/>
      <w:r w:rsidRPr="00760C74">
        <w:rPr>
          <w:rFonts w:asciiTheme="minorHAnsi" w:hAnsiTheme="minorHAnsi" w:cstheme="minorHAnsi"/>
          <w:color w:val="auto"/>
          <w:sz w:val="28"/>
          <w:szCs w:val="28"/>
        </w:rPr>
        <w:t xml:space="preserve"> </w:t>
      </w:r>
    </w:p>
    <w:p w14:paraId="60E5BE51" w14:textId="77777777" w:rsidR="00C21F3D" w:rsidRDefault="00C21F3D" w:rsidP="00C21F3D">
      <w:pPr>
        <w:ind w:firstLine="0"/>
      </w:pPr>
    </w:p>
    <w:p w14:paraId="68C323DB" w14:textId="77B3CB65" w:rsidR="00C21F3D" w:rsidRPr="00C21F3D" w:rsidRDefault="00C21F3D" w:rsidP="00C21F3D">
      <w:pPr>
        <w:spacing w:line="240" w:lineRule="auto"/>
        <w:rPr>
          <w:rFonts w:ascii="Calibri" w:hAnsi="Calibri" w:cs="Calibri"/>
        </w:rPr>
      </w:pPr>
      <w:r w:rsidRPr="00C21F3D">
        <w:rPr>
          <w:rFonts w:ascii="Calibri" w:hAnsi="Calibri" w:cs="Calibri"/>
        </w:rPr>
        <w:t>1.1. Perkančioji organizacija –</w:t>
      </w:r>
      <w:r w:rsidR="004869F7" w:rsidRPr="004869F7">
        <w:rPr>
          <w:rFonts w:ascii="Calibri" w:eastAsia="Calibri" w:hAnsi="Calibri" w:cs="Calibri"/>
        </w:rPr>
        <w:t xml:space="preserve"> </w:t>
      </w:r>
      <w:r w:rsidR="004869F7" w:rsidRPr="00C21F3D">
        <w:rPr>
          <w:rFonts w:ascii="Calibri" w:eastAsia="Calibri" w:hAnsi="Calibri" w:cs="Calibri"/>
        </w:rPr>
        <w:t>Palangos miesto savivaldybės administracij</w:t>
      </w:r>
      <w:r w:rsidR="00990798">
        <w:rPr>
          <w:rFonts w:ascii="Calibri" w:eastAsia="Calibri" w:hAnsi="Calibri" w:cs="Calibri"/>
        </w:rPr>
        <w:t>a</w:t>
      </w:r>
      <w:r w:rsidR="004869F7" w:rsidRPr="00C21F3D">
        <w:rPr>
          <w:rFonts w:ascii="Calibri" w:eastAsia="Calibri" w:hAnsi="Calibri" w:cs="Calibri"/>
        </w:rPr>
        <w:t>, juridinio asmens kodas 125196077, adresas Vytauto g. 112, Palanga, darbo laikas pirmadienį-ketvirtadienį 8.00-17.00, penktadienį 8.00-15.45.</w:t>
      </w:r>
      <w:r w:rsidRPr="00C21F3D">
        <w:rPr>
          <w:rFonts w:ascii="Calibri" w:hAnsi="Calibri" w:cs="Calibri"/>
        </w:rPr>
        <w:t xml:space="preserve"> Perkančioji organizacija nėra PVM mokėtoja.</w:t>
      </w:r>
    </w:p>
    <w:p w14:paraId="2143811F" w14:textId="2B4DB15E"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eastAsia="Calibri" w:hAnsi="Calibri" w:cs="Calibri"/>
          <w:sz w:val="21"/>
        </w:rPr>
        <w:t xml:space="preserve">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B2BA1">
      <w:pPr>
        <w:pStyle w:val="Sraopastraipa"/>
        <w:numPr>
          <w:ilvl w:val="1"/>
          <w:numId w:val="8"/>
        </w:numPr>
        <w:spacing w:line="240" w:lineRule="auto"/>
        <w:ind w:left="0" w:firstLine="710"/>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77777777" w:rsidR="00C21F3D" w:rsidRPr="00C21F3D" w:rsidRDefault="00C21F3D" w:rsidP="00C21F3D">
      <w:pPr>
        <w:spacing w:line="240" w:lineRule="auto"/>
        <w:ind w:left="697" w:firstLine="0"/>
        <w:rPr>
          <w:rFonts w:ascii="Calibri" w:hAnsi="Calibri" w:cs="Calibri"/>
        </w:rPr>
      </w:pPr>
      <w:r w:rsidRPr="00C21F3D">
        <w:rPr>
          <w:rFonts w:ascii="Calibri" w:hAnsi="Calibri" w:cs="Calibri"/>
        </w:rPr>
        <w:t xml:space="preserve"> 1.4. Pirkimo Komisija nėra sudaroma. </w:t>
      </w:r>
    </w:p>
    <w:p w14:paraId="4BA84ABA" w14:textId="77777777" w:rsidR="00C21F3D" w:rsidRPr="008F5E95" w:rsidRDefault="00C21F3D" w:rsidP="00C21F3D">
      <w:pPr>
        <w:spacing w:line="240" w:lineRule="auto"/>
        <w:rPr>
          <w:rFonts w:ascii="Calibri" w:eastAsia="Times New Roman" w:hAnsi="Calibri" w:cs="Calibri"/>
          <w:szCs w:val="24"/>
          <w:lang w:val="pt-BR"/>
        </w:rPr>
      </w:pPr>
      <w:r>
        <w:rPr>
          <w:i/>
          <w:iCs/>
          <w:color w:val="FF0000"/>
        </w:rPr>
        <w:t xml:space="preserve"> </w:t>
      </w:r>
      <w:r w:rsidRPr="004F6423">
        <w:t>1.5.</w:t>
      </w:r>
      <w:r w:rsidRPr="004F6423">
        <w:rPr>
          <w:i/>
          <w:iCs/>
        </w:rPr>
        <w:t xml:space="preserve"> </w:t>
      </w:r>
      <w:r>
        <w:t xml:space="preserve">Atliekamas žaliasis pirkimas. </w:t>
      </w:r>
      <w:r w:rsidRPr="008F5E95">
        <w:rPr>
          <w:rFonts w:ascii="Calibri" w:eastAsia="Times New Roman" w:hAnsi="Calibri" w:cs="Calibri"/>
          <w:szCs w:val="24"/>
          <w:lang w:val="pt-BR"/>
        </w:rPr>
        <w:t>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C21F3D">
      <w:pPr>
        <w:pStyle w:val="Sraopastraipa"/>
        <w:spacing w:line="240" w:lineRule="auto"/>
        <w:ind w:left="0" w:firstLine="567"/>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C21F3D">
      <w:pPr>
        <w:pStyle w:val="Sraopastraipa"/>
        <w:spacing w:line="240" w:lineRule="auto"/>
        <w:ind w:left="1211" w:firstLine="0"/>
        <w:rPr>
          <w:rFonts w:cstheme="minorHAnsi"/>
        </w:rPr>
      </w:pPr>
    </w:p>
    <w:p w14:paraId="31944389" w14:textId="77777777" w:rsidR="00C21F3D" w:rsidRPr="00760C74" w:rsidRDefault="00C21F3D" w:rsidP="004B2BA1">
      <w:pPr>
        <w:pStyle w:val="Antrat1"/>
        <w:numPr>
          <w:ilvl w:val="0"/>
          <w:numId w:val="7"/>
        </w:numPr>
        <w:spacing w:before="0" w:after="0" w:line="300" w:lineRule="auto"/>
        <w:rPr>
          <w:rFonts w:asciiTheme="minorHAnsi" w:hAnsiTheme="minorHAnsi" w:cstheme="minorHAnsi"/>
          <w:color w:val="auto"/>
          <w:sz w:val="28"/>
          <w:szCs w:val="28"/>
        </w:rPr>
      </w:pPr>
      <w:bookmarkStart w:id="10" w:name="_Toc137194948"/>
      <w:r w:rsidRPr="00760C74">
        <w:rPr>
          <w:rFonts w:asciiTheme="minorHAnsi" w:hAnsiTheme="minorHAnsi" w:cstheme="minorHAnsi"/>
          <w:color w:val="auto"/>
          <w:sz w:val="28"/>
          <w:szCs w:val="28"/>
        </w:rPr>
        <w:t>Pirkimo objektas</w:t>
      </w:r>
      <w:bookmarkEnd w:id="10"/>
    </w:p>
    <w:p w14:paraId="1FEFAC3F" w14:textId="77777777" w:rsidR="00C21F3D" w:rsidRDefault="00C21F3D" w:rsidP="00C21F3D">
      <w:pPr>
        <w:spacing w:line="240" w:lineRule="auto"/>
        <w:ind w:firstLine="0"/>
      </w:pPr>
    </w:p>
    <w:p w14:paraId="48AFBFAF" w14:textId="7EFEAE1E" w:rsidR="00C21F3D" w:rsidRPr="00244994" w:rsidRDefault="00C21F3D" w:rsidP="004B2BA1">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įsigyti </w:t>
      </w:r>
      <w:r w:rsidR="00E72F62" w:rsidRPr="00FC2FDC">
        <w:rPr>
          <w:rFonts w:ascii="Calibri" w:hAnsi="Calibri" w:cs="Calibri"/>
        </w:rPr>
        <w:t>palaikomojo gydymo ir slaugos</w:t>
      </w:r>
      <w:r w:rsidR="00E72F62" w:rsidRPr="00FC2FDC">
        <w:rPr>
          <w:rFonts w:ascii="Palemonas" w:hAnsi="Palemonas"/>
        </w:rPr>
        <w:t xml:space="preserve"> </w:t>
      </w:r>
      <w:r>
        <w:rPr>
          <w:rFonts w:eastAsia="Calibri" w:cstheme="minorHAnsi"/>
          <w:color w:val="000000" w:themeColor="text1"/>
        </w:rPr>
        <w:t xml:space="preserve">paslaugas.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C21F3D">
      <w:pPr>
        <w:pStyle w:val="Betarp"/>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1FE1D146" w14:textId="149375D1" w:rsidR="001F3492" w:rsidRPr="00212FF4" w:rsidRDefault="001F3492" w:rsidP="001F3492">
      <w:pPr>
        <w:pStyle w:val="Sraopastraipa"/>
        <w:spacing w:line="240" w:lineRule="auto"/>
        <w:ind w:left="0" w:firstLine="709"/>
        <w:rPr>
          <w:rFonts w:ascii="Calibri" w:hAnsi="Calibri" w:cs="Calibri"/>
          <w:sz w:val="22"/>
        </w:rPr>
      </w:pPr>
      <w:r w:rsidRPr="00212FF4">
        <w:rPr>
          <w:rFonts w:ascii="Calibri" w:hAnsi="Calibri" w:cs="Calibri"/>
          <w:sz w:val="22"/>
        </w:rPr>
        <w:t>2.5. Maksimali pasiūlymo   kaina:</w:t>
      </w:r>
      <w:r w:rsidR="002E4826">
        <w:rPr>
          <w:rFonts w:ascii="Calibri" w:hAnsi="Calibri" w:cs="Calibri"/>
          <w:sz w:val="22"/>
        </w:rPr>
        <w:t xml:space="preserve"> 18 181,82 be PVM; 22 000,00, įskaitant PVM.</w:t>
      </w:r>
    </w:p>
    <w:p w14:paraId="65FB4DDD" w14:textId="77777777" w:rsidR="00C21F3D" w:rsidRPr="003943EC" w:rsidRDefault="00C21F3D" w:rsidP="00C21F3D">
      <w:pPr>
        <w:pStyle w:val="Sraopastraipa"/>
        <w:spacing w:line="240" w:lineRule="auto"/>
        <w:ind w:left="0" w:firstLine="709"/>
        <w:rPr>
          <w:rFonts w:cstheme="minorHAnsi"/>
        </w:rPr>
      </w:pPr>
    </w:p>
    <w:p w14:paraId="74E6F5FE" w14:textId="77777777" w:rsidR="00C21F3D" w:rsidRPr="00760C74" w:rsidRDefault="00C21F3D" w:rsidP="004B2BA1">
      <w:pPr>
        <w:pStyle w:val="Antrat1"/>
        <w:numPr>
          <w:ilvl w:val="0"/>
          <w:numId w:val="7"/>
        </w:numPr>
        <w:spacing w:before="0" w:after="0"/>
        <w:ind w:left="357" w:hanging="357"/>
        <w:rPr>
          <w:rFonts w:asciiTheme="minorHAnsi" w:hAnsiTheme="minorHAnsi" w:cstheme="minorHAnsi"/>
          <w:color w:val="auto"/>
          <w:sz w:val="28"/>
          <w:szCs w:val="28"/>
        </w:rPr>
      </w:pPr>
      <w:bookmarkStart w:id="11" w:name="_Toc137194949"/>
      <w:r w:rsidRPr="00760C74">
        <w:rPr>
          <w:rFonts w:asciiTheme="minorHAnsi" w:hAnsiTheme="minorHAnsi" w:cstheme="minorHAnsi"/>
          <w:color w:val="auto"/>
          <w:sz w:val="28"/>
          <w:szCs w:val="28"/>
        </w:rPr>
        <w:t>Tiekėjų pašalinimo pagrindai, kvalifikacijos reikalavimai ir reikalaujami kokybės vadybos sistemos ir (arba) aplinkos apsaugos vadybos sistemos standartai</w:t>
      </w:r>
      <w:bookmarkEnd w:id="11"/>
      <w:r w:rsidRPr="00760C74">
        <w:rPr>
          <w:rFonts w:asciiTheme="minorHAnsi" w:hAnsiTheme="minorHAnsi" w:cstheme="minorHAnsi"/>
          <w:color w:val="auto"/>
          <w:sz w:val="28"/>
          <w:szCs w:val="28"/>
        </w:rPr>
        <w:t xml:space="preserve"> </w:t>
      </w:r>
    </w:p>
    <w:p w14:paraId="5B7801E4" w14:textId="77777777" w:rsidR="00C21F3D" w:rsidRDefault="00C21F3D" w:rsidP="00C21F3D">
      <w:pPr>
        <w:spacing w:line="240" w:lineRule="auto"/>
        <w:ind w:firstLine="0"/>
      </w:pPr>
    </w:p>
    <w:p w14:paraId="25ED61F8" w14:textId="77777777" w:rsidR="00C21F3D" w:rsidRPr="00C21F3D" w:rsidRDefault="00C21F3D" w:rsidP="004B2BA1">
      <w:pPr>
        <w:pStyle w:val="Sraopastraipa"/>
        <w:numPr>
          <w:ilvl w:val="1"/>
          <w:numId w:val="7"/>
        </w:numPr>
        <w:spacing w:line="240" w:lineRule="auto"/>
        <w:ind w:left="0" w:firstLine="697"/>
        <w:rPr>
          <w:rFonts w:ascii="Calibri" w:hAnsi="Calibri" w:cs="Calibri"/>
          <w:i/>
          <w:iCs/>
          <w:sz w:val="21"/>
        </w:rPr>
      </w:pPr>
      <w:r w:rsidRPr="00C21F3D">
        <w:rPr>
          <w:rFonts w:ascii="Calibri" w:hAnsi="Calibri" w:cs="Calibri"/>
          <w:sz w:val="21"/>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77777777" w:rsidR="00C21F3D" w:rsidRPr="00C21F3D" w:rsidRDefault="00C21F3D" w:rsidP="004B2BA1">
      <w:pPr>
        <w:pStyle w:val="Sraopastraipa"/>
        <w:numPr>
          <w:ilvl w:val="1"/>
          <w:numId w:val="7"/>
        </w:numPr>
        <w:spacing w:line="240" w:lineRule="auto"/>
        <w:ind w:left="0" w:firstLine="697"/>
        <w:rPr>
          <w:rFonts w:ascii="Calibri" w:hAnsi="Calibri" w:cs="Calibri"/>
          <w:sz w:val="21"/>
        </w:rPr>
      </w:pPr>
      <w:r w:rsidRPr="00C21F3D">
        <w:rPr>
          <w:rFonts w:ascii="Calibri" w:hAnsi="Calibri" w:cs="Calibri"/>
          <w:sz w:val="21"/>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D0022B3" w14:textId="77777777" w:rsidR="00C21F3D" w:rsidRPr="00C21F3D" w:rsidRDefault="00C21F3D" w:rsidP="00C21F3D">
      <w:pPr>
        <w:spacing w:line="240" w:lineRule="auto"/>
        <w:ind w:firstLine="709"/>
        <w:rPr>
          <w:rFonts w:ascii="Calibri" w:eastAsia="Arial" w:hAnsi="Calibri" w:cs="Calibri"/>
        </w:rPr>
      </w:pPr>
      <w:r w:rsidRPr="00C21F3D">
        <w:rPr>
          <w:rFonts w:ascii="Calibri" w:hAnsi="Calibri" w:cs="Calibri"/>
        </w:rPr>
        <w:lastRenderedPageBreak/>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C21F3D">
      <w:pPr>
        <w:spacing w:line="240" w:lineRule="auto"/>
        <w:ind w:firstLine="709"/>
        <w:rPr>
          <w:rFonts w:ascii="Arial" w:eastAsia="Arial" w:hAnsi="Arial" w:cs="Arial"/>
        </w:rPr>
      </w:pPr>
    </w:p>
    <w:p w14:paraId="46D035C7" w14:textId="77777777" w:rsidR="00C21F3D" w:rsidRPr="00760C74" w:rsidRDefault="00C21F3D" w:rsidP="004B2BA1">
      <w:pPr>
        <w:pStyle w:val="Antrat1"/>
        <w:numPr>
          <w:ilvl w:val="0"/>
          <w:numId w:val="7"/>
        </w:numPr>
        <w:spacing w:before="0" w:after="0"/>
        <w:ind w:left="357" w:hanging="357"/>
        <w:rPr>
          <w:rFonts w:asciiTheme="minorHAnsi" w:hAnsiTheme="minorHAnsi" w:cstheme="minorHAnsi"/>
          <w:color w:val="auto"/>
          <w:sz w:val="28"/>
          <w:szCs w:val="28"/>
        </w:rPr>
      </w:pPr>
      <w:bookmarkStart w:id="12" w:name="_Toc137194950"/>
      <w:r w:rsidRPr="00760C74">
        <w:rPr>
          <w:rFonts w:asciiTheme="minorHAnsi" w:hAnsiTheme="minorHAnsi" w:cstheme="minorHAnsi"/>
          <w:color w:val="auto"/>
          <w:sz w:val="28"/>
          <w:szCs w:val="28"/>
        </w:rPr>
        <w:t>Reikalavimai, susiję su nacionaliniu saugumu</w:t>
      </w:r>
      <w:bookmarkEnd w:id="12"/>
      <w:r w:rsidRPr="00760C74">
        <w:rPr>
          <w:rFonts w:asciiTheme="minorHAnsi" w:hAnsiTheme="minorHAnsi" w:cstheme="minorHAnsi"/>
          <w:color w:val="auto"/>
          <w:sz w:val="28"/>
          <w:szCs w:val="28"/>
        </w:rPr>
        <w:t xml:space="preserve"> </w:t>
      </w:r>
    </w:p>
    <w:p w14:paraId="3CABFFF1" w14:textId="77777777" w:rsidR="00C21F3D" w:rsidRDefault="00C21F3D" w:rsidP="00C21F3D">
      <w:pPr>
        <w:pStyle w:val="Sraopastraipa"/>
        <w:spacing w:line="20" w:lineRule="atLeast"/>
        <w:ind w:left="697" w:firstLine="0"/>
      </w:pPr>
    </w:p>
    <w:p w14:paraId="1C4BA921" w14:textId="063E7BEB" w:rsidR="00C21F3D" w:rsidRPr="00C21F3D" w:rsidRDefault="00A12B94" w:rsidP="00A12B94">
      <w:pPr>
        <w:spacing w:line="240" w:lineRule="auto"/>
        <w:ind w:firstLine="567"/>
        <w:rPr>
          <w:rFonts w:ascii="Calibri" w:hAnsi="Calibri" w:cs="Calibri"/>
        </w:rPr>
      </w:pPr>
      <w:r w:rsidRPr="00DA4C3C">
        <w:rPr>
          <w:rFonts w:cstheme="minorHAnsi"/>
          <w:sz w:val="22"/>
          <w:szCs w:val="22"/>
        </w:rPr>
        <w:t>4.1. Perkančioji organizacija šiame pirkime netaikys reikalavimų, susijusių su nacionaliniu saugumu.</w:t>
      </w:r>
    </w:p>
    <w:p w14:paraId="1DA41029" w14:textId="77777777" w:rsidR="00C21F3D" w:rsidRPr="00CB2AA6" w:rsidRDefault="00C21F3D" w:rsidP="00C21F3D">
      <w:pPr>
        <w:pStyle w:val="Sraopastraipa"/>
        <w:spacing w:line="240" w:lineRule="auto"/>
        <w:ind w:left="0" w:firstLine="567"/>
        <w:rPr>
          <w:rFonts w:cstheme="minorHAnsi"/>
        </w:rPr>
      </w:pPr>
    </w:p>
    <w:p w14:paraId="3A0CBF13" w14:textId="77777777" w:rsidR="00C21F3D" w:rsidRPr="00760C74" w:rsidRDefault="00C21F3D" w:rsidP="004B2BA1">
      <w:pPr>
        <w:pStyle w:val="Antrat1"/>
        <w:numPr>
          <w:ilvl w:val="0"/>
          <w:numId w:val="7"/>
        </w:numPr>
        <w:spacing w:before="0" w:after="0" w:line="300" w:lineRule="auto"/>
        <w:rPr>
          <w:rFonts w:asciiTheme="minorHAnsi" w:hAnsiTheme="minorHAnsi" w:cstheme="minorHAnsi"/>
          <w:color w:val="auto"/>
          <w:sz w:val="28"/>
          <w:szCs w:val="28"/>
        </w:rPr>
      </w:pPr>
      <w:bookmarkStart w:id="13" w:name="_Toc137194951"/>
      <w:r w:rsidRPr="00760C74">
        <w:rPr>
          <w:rFonts w:asciiTheme="minorHAnsi" w:hAnsiTheme="minorHAnsi" w:cstheme="minorHAnsi"/>
          <w:color w:val="auto"/>
          <w:sz w:val="28"/>
          <w:szCs w:val="28"/>
        </w:rPr>
        <w:t>Specialieji reikalavimai pasiūlymų rengimui ir pateikimui</w:t>
      </w:r>
      <w:bookmarkEnd w:id="7"/>
      <w:bookmarkEnd w:id="8"/>
      <w:bookmarkEnd w:id="9"/>
      <w:bookmarkEnd w:id="13"/>
    </w:p>
    <w:p w14:paraId="160B0F00" w14:textId="77777777" w:rsidR="00C21F3D" w:rsidRPr="00257685" w:rsidRDefault="00C21F3D" w:rsidP="00C21F3D">
      <w:pPr>
        <w:ind w:firstLine="0"/>
        <w:rPr>
          <w:rFonts w:ascii="Arial" w:hAnsi="Arial" w:cs="Arial"/>
          <w:b/>
          <w:bCs/>
        </w:rPr>
      </w:pPr>
    </w:p>
    <w:p w14:paraId="414B3756" w14:textId="77777777" w:rsidR="00C21F3D" w:rsidRPr="00C21F3D" w:rsidRDefault="00C21F3D" w:rsidP="00C21F3D">
      <w:pPr>
        <w:pStyle w:val="Sraopastraipa"/>
        <w:spacing w:line="240" w:lineRule="auto"/>
        <w:ind w:left="0" w:firstLine="709"/>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C21F3D">
      <w:pPr>
        <w:pStyle w:val="Sraopastraipa"/>
        <w:spacing w:line="240" w:lineRule="auto"/>
        <w:ind w:left="0"/>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C21F3D">
      <w:pPr>
        <w:spacing w:line="240" w:lineRule="auto"/>
        <w:ind w:firstLine="709"/>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C21F3D">
      <w:pPr>
        <w:pStyle w:val="Sraopastraipa"/>
        <w:spacing w:line="240" w:lineRule="auto"/>
        <w:ind w:left="0"/>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A46D66" w14:textId="77777777" w:rsidR="00C21F3D" w:rsidRPr="00C21F3D" w:rsidRDefault="00C21F3D" w:rsidP="00C21F3D">
      <w:pPr>
        <w:pStyle w:val="Sraopastraipa"/>
        <w:spacing w:after="160" w:line="240" w:lineRule="auto"/>
        <w:ind w:left="0" w:firstLine="710"/>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4F7D1B">
      <w:pPr>
        <w:pStyle w:val="Sraopastraipa"/>
        <w:spacing w:line="240" w:lineRule="auto"/>
        <w:ind w:left="0" w:firstLine="710"/>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C21F3D">
      <w:pPr>
        <w:pStyle w:val="paragrafesrasas2lygis"/>
        <w:spacing w:after="0"/>
        <w:rPr>
          <w:rFonts w:asciiTheme="minorHAnsi" w:hAnsiTheme="minorHAnsi" w:cstheme="minorHAnsi"/>
          <w:sz w:val="21"/>
          <w:szCs w:val="21"/>
        </w:rPr>
      </w:pPr>
    </w:p>
    <w:p w14:paraId="590B15B9" w14:textId="77777777" w:rsidR="00C21F3D" w:rsidRPr="00760C74" w:rsidRDefault="00C21F3D" w:rsidP="00C21F3D">
      <w:pPr>
        <w:pStyle w:val="Antrat1"/>
        <w:spacing w:before="0" w:after="0" w:line="300" w:lineRule="auto"/>
        <w:ind w:left="357" w:firstLine="0"/>
        <w:rPr>
          <w:rFonts w:asciiTheme="minorHAnsi" w:hAnsiTheme="minorHAnsi" w:cstheme="minorHAnsi"/>
          <w:color w:val="auto"/>
          <w:sz w:val="28"/>
          <w:szCs w:val="28"/>
        </w:rPr>
      </w:pPr>
      <w:bookmarkStart w:id="14" w:name="_Toc137194952"/>
      <w:r w:rsidRPr="00760C74">
        <w:rPr>
          <w:rFonts w:asciiTheme="minorHAnsi" w:hAnsiTheme="minorHAnsi" w:cstheme="minorHAnsi"/>
          <w:color w:val="auto"/>
          <w:sz w:val="28"/>
          <w:szCs w:val="28"/>
        </w:rPr>
        <w:t>6.</w:t>
      </w:r>
      <w:r w:rsidRPr="00E62E95">
        <w:rPr>
          <w:rFonts w:asciiTheme="minorHAnsi" w:hAnsiTheme="minorHAnsi" w:cstheme="minorHAnsi"/>
          <w:color w:val="auto"/>
        </w:rPr>
        <w:t xml:space="preserve"> </w:t>
      </w:r>
      <w:r w:rsidRPr="00760C74">
        <w:rPr>
          <w:rFonts w:asciiTheme="minorHAnsi" w:hAnsiTheme="minorHAnsi" w:cstheme="minorHAnsi"/>
          <w:color w:val="auto"/>
          <w:sz w:val="28"/>
          <w:szCs w:val="28"/>
        </w:rPr>
        <w:t>Pasiūlymo galiojimo užtikrinimas</w:t>
      </w:r>
      <w:bookmarkEnd w:id="14"/>
    </w:p>
    <w:p w14:paraId="194D4CA0" w14:textId="77777777" w:rsidR="00C21F3D" w:rsidRPr="000261FD" w:rsidRDefault="00C21F3D" w:rsidP="00C21F3D">
      <w:pPr>
        <w:ind w:firstLine="0"/>
        <w:rPr>
          <w:rFonts w:ascii="Arial" w:hAnsi="Arial" w:cs="Arial"/>
          <w:i/>
          <w:iCs/>
          <w:color w:val="7030A0"/>
        </w:rPr>
      </w:pPr>
    </w:p>
    <w:p w14:paraId="4581579D" w14:textId="77777777" w:rsidR="00C21F3D" w:rsidRPr="00C21F3D" w:rsidRDefault="00C21F3D" w:rsidP="00C21F3D">
      <w:pPr>
        <w:pStyle w:val="Sraopastraipa"/>
        <w:spacing w:line="240" w:lineRule="auto"/>
        <w:ind w:left="0" w:firstLine="567"/>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C21F3D">
      <w:pPr>
        <w:pStyle w:val="Sraopastraipa"/>
        <w:spacing w:line="240" w:lineRule="auto"/>
        <w:ind w:left="0" w:firstLine="567"/>
      </w:pPr>
    </w:p>
    <w:p w14:paraId="55036257" w14:textId="77777777" w:rsidR="00C21F3D" w:rsidRPr="00760C74" w:rsidRDefault="00C21F3D" w:rsidP="004B2BA1">
      <w:pPr>
        <w:pStyle w:val="Antrat1"/>
        <w:numPr>
          <w:ilvl w:val="0"/>
          <w:numId w:val="6"/>
        </w:numPr>
        <w:spacing w:before="0" w:after="0" w:line="300" w:lineRule="auto"/>
        <w:ind w:left="425" w:firstLine="0"/>
        <w:rPr>
          <w:rFonts w:ascii="Arial" w:hAnsi="Arial" w:cs="Arial"/>
          <w:sz w:val="28"/>
          <w:szCs w:val="28"/>
        </w:rPr>
      </w:pPr>
      <w:bookmarkStart w:id="15" w:name="_Toc15392775"/>
      <w:bookmarkStart w:id="16" w:name="_Toc137194953"/>
      <w:r w:rsidRPr="00760C74">
        <w:rPr>
          <w:rFonts w:asciiTheme="minorHAnsi" w:hAnsiTheme="minorHAnsi" w:cstheme="minorHAnsi"/>
          <w:color w:val="auto"/>
          <w:sz w:val="28"/>
          <w:szCs w:val="28"/>
        </w:rPr>
        <w:t>P</w:t>
      </w:r>
      <w:bookmarkEnd w:id="15"/>
      <w:r w:rsidRPr="00760C74">
        <w:rPr>
          <w:rFonts w:asciiTheme="minorHAnsi" w:hAnsiTheme="minorHAnsi" w:cstheme="minorHAnsi"/>
          <w:color w:val="auto"/>
          <w:sz w:val="28"/>
          <w:szCs w:val="28"/>
        </w:rPr>
        <w:t>asiūlymų vertinimas</w:t>
      </w:r>
      <w:bookmarkEnd w:id="16"/>
    </w:p>
    <w:p w14:paraId="7DE09186" w14:textId="77777777" w:rsidR="00C21F3D" w:rsidRPr="00C21F3D" w:rsidRDefault="00C21F3D" w:rsidP="00C21F3D">
      <w:pPr>
        <w:spacing w:line="240" w:lineRule="auto"/>
        <w:ind w:firstLine="0"/>
        <w:rPr>
          <w:rFonts w:ascii="Calibri" w:hAnsi="Calibri" w:cs="Calibri"/>
          <w:vanish/>
        </w:rPr>
      </w:pPr>
    </w:p>
    <w:p w14:paraId="2B3BAD6E" w14:textId="77777777" w:rsidR="00C21F3D" w:rsidRPr="00C21F3D" w:rsidRDefault="00C21F3D" w:rsidP="00C21F3D">
      <w:pPr>
        <w:pStyle w:val="Sraopastraipa"/>
        <w:spacing w:line="240" w:lineRule="auto"/>
        <w:ind w:left="0" w:firstLine="709"/>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5.</w:t>
      </w:r>
    </w:p>
    <w:p w14:paraId="5E7074E8" w14:textId="75204CEC" w:rsidR="00C21F3D" w:rsidRPr="00760C74" w:rsidRDefault="00C21F3D" w:rsidP="00760C74">
      <w:pPr>
        <w:pStyle w:val="Sraopastraipa"/>
        <w:spacing w:line="240" w:lineRule="auto"/>
        <w:ind w:left="0"/>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1B41E171" w14:textId="77777777" w:rsidR="00C21F3D" w:rsidRPr="00760C74" w:rsidRDefault="00C21F3D" w:rsidP="00C21F3D">
      <w:pPr>
        <w:pStyle w:val="Antrat1"/>
        <w:tabs>
          <w:tab w:val="left" w:pos="567"/>
        </w:tabs>
        <w:spacing w:line="20" w:lineRule="atLeast"/>
        <w:ind w:firstLine="0"/>
        <w:contextualSpacing/>
        <w:rPr>
          <w:rFonts w:asciiTheme="minorHAnsi" w:hAnsiTheme="minorHAnsi" w:cstheme="minorHAnsi"/>
          <w:sz w:val="28"/>
          <w:szCs w:val="28"/>
        </w:rPr>
      </w:pPr>
      <w:bookmarkStart w:id="17" w:name="_Ref39425999"/>
      <w:bookmarkStart w:id="18" w:name="_Ref39426005"/>
      <w:bookmarkStart w:id="19" w:name="_Toc126333937"/>
      <w:bookmarkStart w:id="20" w:name="_Toc137194954"/>
      <w:r w:rsidRPr="00760C74">
        <w:rPr>
          <w:rFonts w:asciiTheme="minorHAnsi" w:hAnsiTheme="minorHAnsi" w:cstheme="minorHAnsi"/>
          <w:sz w:val="28"/>
          <w:szCs w:val="28"/>
        </w:rPr>
        <w:t>8. Sutarties sudarymas</w:t>
      </w:r>
      <w:bookmarkEnd w:id="17"/>
      <w:bookmarkEnd w:id="18"/>
      <w:bookmarkEnd w:id="19"/>
      <w:bookmarkEnd w:id="20"/>
    </w:p>
    <w:p w14:paraId="49727AE0" w14:textId="77777777" w:rsidR="00C21F3D" w:rsidRPr="004A0305" w:rsidRDefault="00C21F3D" w:rsidP="00C21F3D">
      <w:pPr>
        <w:spacing w:line="240" w:lineRule="auto"/>
        <w:ind w:left="284" w:hanging="284"/>
        <w:rPr>
          <w:rFonts w:cstheme="minorHAnsi"/>
          <w:color w:val="000000" w:themeColor="text1"/>
        </w:rPr>
      </w:pPr>
    </w:p>
    <w:p w14:paraId="47E0C083" w14:textId="77777777" w:rsidR="00C21F3D" w:rsidRPr="00C21F3D" w:rsidRDefault="00C21F3D" w:rsidP="00C21F3D">
      <w:pPr>
        <w:pStyle w:val="Sraopastraipa"/>
        <w:spacing w:line="240" w:lineRule="auto"/>
        <w:ind w:left="0" w:firstLine="567"/>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48F4EDD6" w14:textId="73DAABC8" w:rsidR="00C21F3D" w:rsidRDefault="00C21F3D" w:rsidP="004F7D1B">
      <w:pPr>
        <w:pStyle w:val="Betarp"/>
        <w:spacing w:line="300" w:lineRule="auto"/>
        <w:ind w:firstLine="0"/>
        <w:contextualSpacing/>
        <w:rPr>
          <w:rFonts w:ascii="Arial" w:eastAsiaTheme="minorHAnsi" w:hAnsi="Arial" w:cs="Arial"/>
        </w:rPr>
      </w:pPr>
    </w:p>
    <w:p w14:paraId="775504E1" w14:textId="77777777" w:rsidR="00C21F3D" w:rsidRPr="00AC0420" w:rsidRDefault="00C21F3D" w:rsidP="00C21F3D">
      <w:pPr>
        <w:spacing w:line="240" w:lineRule="auto"/>
        <w:ind w:left="7314" w:firstLine="0"/>
        <w:rPr>
          <w:rFonts w:cstheme="minorHAnsi"/>
        </w:rPr>
      </w:pPr>
      <w:r w:rsidRPr="002E1129">
        <w:rPr>
          <w:rFonts w:cstheme="minorHAnsi"/>
        </w:rPr>
        <w:lastRenderedPageBreak/>
        <w:t xml:space="preserve">Pirkimo sąlygų 1 priedas </w:t>
      </w:r>
      <w:r w:rsidRPr="00AC0420">
        <w:rPr>
          <w:rFonts w:cstheme="minorHAnsi"/>
        </w:rPr>
        <w:t>„Tiekėjų pašalinimo pagrindai“</w:t>
      </w:r>
    </w:p>
    <w:p w14:paraId="13A91949" w14:textId="77777777" w:rsidR="00C21F3D" w:rsidRPr="002E1129" w:rsidRDefault="00C21F3D" w:rsidP="00C21F3D">
      <w:pPr>
        <w:keepNext/>
        <w:keepLines/>
        <w:spacing w:before="120" w:after="160" w:line="276" w:lineRule="auto"/>
        <w:ind w:left="318"/>
        <w:jc w:val="right"/>
        <w:rPr>
          <w:rFonts w:ascii="Arial" w:eastAsia="Arial" w:hAnsi="Arial" w:cs="Arial"/>
          <w:color w:val="0070C0"/>
        </w:rPr>
      </w:pPr>
    </w:p>
    <w:p w14:paraId="593BCE93" w14:textId="77777777" w:rsidR="00C21F3D" w:rsidRPr="002E1129" w:rsidRDefault="00C21F3D" w:rsidP="00C21F3D">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C21F3D">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C21F3D">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C21F3D">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C21F3D">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C21F3D">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C21F3D">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1448BB65" w14:textId="77777777" w:rsidR="004F7D1B" w:rsidRPr="00DD46CA" w:rsidRDefault="004F7D1B" w:rsidP="004F7D1B">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4549BBA7" w14:textId="77777777" w:rsidR="004F7D1B" w:rsidRDefault="004F7D1B" w:rsidP="004F7D1B">
      <w:pPr>
        <w:ind w:firstLine="720"/>
        <w:rPr>
          <w:rFonts w:eastAsia="Arial" w:cstheme="minorHAnsi"/>
          <w:i/>
          <w:color w:val="7030A0"/>
        </w:rPr>
      </w:pPr>
    </w:p>
    <w:p w14:paraId="38B0C4B8" w14:textId="77777777" w:rsidR="004F7D1B" w:rsidRDefault="004F7D1B" w:rsidP="004F7D1B">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C21F3D">
      <w:pPr>
        <w:ind w:firstLine="720"/>
        <w:rPr>
          <w:rFonts w:eastAsia="Arial" w:cstheme="minorHAnsi"/>
          <w:i/>
          <w:color w:val="7030A0"/>
        </w:rPr>
      </w:pPr>
    </w:p>
    <w:p w14:paraId="67679E59" w14:textId="77777777" w:rsidR="00C21F3D" w:rsidRDefault="00C21F3D" w:rsidP="00C21F3D">
      <w:pPr>
        <w:ind w:firstLine="720"/>
        <w:rPr>
          <w:rFonts w:ascii="Arial" w:eastAsia="Arial" w:hAnsi="Arial" w:cs="Arial"/>
          <w:i/>
          <w:color w:val="7030A0"/>
        </w:rPr>
      </w:pPr>
    </w:p>
    <w:p w14:paraId="0D32BA84" w14:textId="77777777" w:rsidR="00C21F3D" w:rsidRPr="001C6F19" w:rsidRDefault="00C21F3D" w:rsidP="00C21F3D">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C21F3D">
      <w:pPr>
        <w:spacing w:line="200" w:lineRule="auto"/>
        <w:rPr>
          <w:rFonts w:ascii="Arial" w:eastAsia="Arial" w:hAnsi="Arial" w:cs="Arial"/>
        </w:rPr>
      </w:pPr>
      <w:r>
        <w:rPr>
          <w:rFonts w:ascii="Arial" w:eastAsia="Arial" w:hAnsi="Arial" w:cs="Arial"/>
        </w:rPr>
        <w:br w:type="page"/>
      </w:r>
    </w:p>
    <w:p w14:paraId="5DA58E64" w14:textId="77777777" w:rsidR="00C21F3D" w:rsidRPr="00AA05AD" w:rsidRDefault="00C21F3D" w:rsidP="00C21F3D">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33547CF4" w14:textId="77777777" w:rsidR="00C21F3D" w:rsidRPr="00AA05AD" w:rsidRDefault="00C21F3D" w:rsidP="00C21F3D">
      <w:pPr>
        <w:spacing w:after="240"/>
        <w:rPr>
          <w:smallCaps/>
          <w:color w:val="404040"/>
          <w:sz w:val="28"/>
          <w:szCs w:val="28"/>
        </w:rPr>
      </w:pPr>
    </w:p>
    <w:p w14:paraId="4B4A6253" w14:textId="77777777" w:rsidR="00C21F3D" w:rsidRPr="00AA05AD" w:rsidRDefault="00C21F3D" w:rsidP="00C21F3D">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7FAAE124" w14:textId="3C4C8042" w:rsidR="00C21F3D" w:rsidRPr="00EF6F3E" w:rsidRDefault="00C21F3D" w:rsidP="00C21F3D">
      <w:pPr>
        <w:spacing w:line="240" w:lineRule="auto"/>
        <w:ind w:firstLine="567"/>
        <w:rPr>
          <w:rFonts w:ascii="Calibri" w:eastAsia="Arial" w:hAnsi="Calibri" w:cs="Calibri"/>
          <w:sz w:val="22"/>
          <w:szCs w:val="22"/>
        </w:rPr>
      </w:pPr>
      <w:r w:rsidRPr="00EF6F3E">
        <w:rPr>
          <w:rFonts w:ascii="Calibri" w:eastAsia="Arial" w:hAnsi="Calibri" w:cs="Calibri"/>
          <w:sz w:val="22"/>
          <w:szCs w:val="22"/>
        </w:rPr>
        <w:t>1.</w:t>
      </w:r>
      <w:r w:rsidR="00C75D1E" w:rsidRPr="00EF6F3E">
        <w:rPr>
          <w:rFonts w:ascii="Calibri" w:hAnsi="Calibri" w:cs="Calibri"/>
          <w:color w:val="00B050"/>
          <w:sz w:val="22"/>
          <w:szCs w:val="22"/>
        </w:rPr>
        <w:t xml:space="preserve"> </w:t>
      </w:r>
      <w:r w:rsidR="00C75D1E" w:rsidRPr="00EF6F3E">
        <w:rPr>
          <w:rFonts w:ascii="Calibri" w:hAnsi="Calibri" w:cs="Calibri"/>
          <w:sz w:val="22"/>
          <w:szCs w:val="22"/>
        </w:rPr>
        <w:t>Tiekėjams nustatomi kvalifikacijos reikalavimai</w:t>
      </w:r>
      <w:r w:rsidR="00EF6F3E">
        <w:rPr>
          <w:rFonts w:ascii="Calibri" w:hAnsi="Calibri" w:cs="Calibri"/>
          <w:sz w:val="22"/>
          <w:szCs w:val="22"/>
        </w:rPr>
        <w:t>:</w:t>
      </w:r>
    </w:p>
    <w:p w14:paraId="48040647" w14:textId="77777777" w:rsidR="00C75D1E" w:rsidRPr="00EF6F3E" w:rsidRDefault="00C75D1E" w:rsidP="00C21F3D">
      <w:pPr>
        <w:spacing w:line="240" w:lineRule="auto"/>
        <w:ind w:firstLine="567"/>
        <w:rPr>
          <w:rFonts w:ascii="Calibri" w:eastAsia="Arial" w:hAnsi="Calibri" w:cs="Calibri"/>
          <w:sz w:val="22"/>
          <w:szCs w:val="22"/>
        </w:rPr>
      </w:pPr>
    </w:p>
    <w:tbl>
      <w:tblPr>
        <w:tblW w:w="9072" w:type="dxa"/>
        <w:tblInd w:w="562" w:type="dxa"/>
        <w:tblLayout w:type="fixed"/>
        <w:tblLook w:val="0000" w:firstRow="0" w:lastRow="0" w:firstColumn="0" w:lastColumn="0" w:noHBand="0" w:noVBand="0"/>
      </w:tblPr>
      <w:tblGrid>
        <w:gridCol w:w="567"/>
        <w:gridCol w:w="3989"/>
        <w:gridCol w:w="4516"/>
      </w:tblGrid>
      <w:tr w:rsidR="00C75D1E" w:rsidRPr="00EF6F3E" w14:paraId="06EB4026" w14:textId="77777777" w:rsidTr="00841C60">
        <w:tc>
          <w:tcPr>
            <w:tcW w:w="567" w:type="dxa"/>
            <w:tcBorders>
              <w:top w:val="single" w:sz="4" w:space="0" w:color="auto"/>
              <w:left w:val="single" w:sz="4" w:space="0" w:color="auto"/>
              <w:bottom w:val="single" w:sz="4" w:space="0" w:color="auto"/>
              <w:right w:val="single" w:sz="4" w:space="0" w:color="auto"/>
            </w:tcBorders>
          </w:tcPr>
          <w:p w14:paraId="78975FBC" w14:textId="77777777" w:rsidR="00C75D1E" w:rsidRPr="00EF6F3E" w:rsidRDefault="00C75D1E" w:rsidP="00C142C8">
            <w:pPr>
              <w:snapToGrid w:val="0"/>
              <w:spacing w:line="240" w:lineRule="auto"/>
              <w:ind w:left="-959" w:firstLine="851"/>
              <w:jc w:val="center"/>
              <w:rPr>
                <w:rFonts w:ascii="Calibri" w:hAnsi="Calibri" w:cs="Calibri"/>
                <w:sz w:val="22"/>
                <w:szCs w:val="22"/>
              </w:rPr>
            </w:pPr>
            <w:r w:rsidRPr="00EF6F3E">
              <w:rPr>
                <w:rFonts w:ascii="Calibri" w:hAnsi="Calibri" w:cs="Calibri"/>
                <w:sz w:val="22"/>
                <w:szCs w:val="22"/>
              </w:rPr>
              <w:t xml:space="preserve">Eil. </w:t>
            </w:r>
          </w:p>
          <w:p w14:paraId="6240B69E" w14:textId="77777777" w:rsidR="00C75D1E" w:rsidRPr="00EF6F3E" w:rsidRDefault="00C75D1E" w:rsidP="00C142C8">
            <w:pPr>
              <w:spacing w:line="240" w:lineRule="auto"/>
              <w:ind w:left="-959" w:firstLine="851"/>
              <w:jc w:val="center"/>
              <w:rPr>
                <w:rFonts w:ascii="Calibri" w:hAnsi="Calibri" w:cs="Calibri"/>
                <w:sz w:val="22"/>
                <w:szCs w:val="22"/>
              </w:rPr>
            </w:pPr>
            <w:r w:rsidRPr="00EF6F3E">
              <w:rPr>
                <w:rFonts w:ascii="Calibri" w:hAnsi="Calibri" w:cs="Calibri"/>
                <w:sz w:val="22"/>
                <w:szCs w:val="22"/>
              </w:rPr>
              <w:t>Nr.</w:t>
            </w:r>
          </w:p>
        </w:tc>
        <w:tc>
          <w:tcPr>
            <w:tcW w:w="3989" w:type="dxa"/>
            <w:tcBorders>
              <w:top w:val="single" w:sz="4" w:space="0" w:color="auto"/>
              <w:left w:val="single" w:sz="4" w:space="0" w:color="auto"/>
              <w:bottom w:val="single" w:sz="4" w:space="0" w:color="auto"/>
              <w:right w:val="single" w:sz="4" w:space="0" w:color="auto"/>
            </w:tcBorders>
          </w:tcPr>
          <w:p w14:paraId="67AAA709" w14:textId="77777777" w:rsidR="00C75D1E" w:rsidRPr="00EF6F3E" w:rsidRDefault="00C75D1E" w:rsidP="00C142C8">
            <w:pPr>
              <w:snapToGrid w:val="0"/>
              <w:spacing w:line="240" w:lineRule="auto"/>
              <w:jc w:val="center"/>
              <w:rPr>
                <w:rFonts w:ascii="Calibri" w:hAnsi="Calibri" w:cs="Calibri"/>
                <w:sz w:val="22"/>
                <w:szCs w:val="22"/>
              </w:rPr>
            </w:pPr>
            <w:r w:rsidRPr="00EF6F3E">
              <w:rPr>
                <w:rFonts w:ascii="Calibri" w:hAnsi="Calibri" w:cs="Calibri"/>
                <w:sz w:val="22"/>
                <w:szCs w:val="22"/>
              </w:rPr>
              <w:t>Kvalifikacijos reikalavimai</w:t>
            </w:r>
          </w:p>
        </w:tc>
        <w:tc>
          <w:tcPr>
            <w:tcW w:w="4516" w:type="dxa"/>
            <w:tcBorders>
              <w:top w:val="single" w:sz="4" w:space="0" w:color="auto"/>
              <w:left w:val="single" w:sz="4" w:space="0" w:color="auto"/>
              <w:bottom w:val="single" w:sz="4" w:space="0" w:color="auto"/>
              <w:right w:val="single" w:sz="4" w:space="0" w:color="auto"/>
            </w:tcBorders>
          </w:tcPr>
          <w:p w14:paraId="18D6E3BB" w14:textId="77777777" w:rsidR="00C75D1E" w:rsidRPr="00EF6F3E" w:rsidRDefault="00C75D1E" w:rsidP="00C142C8">
            <w:pPr>
              <w:snapToGrid w:val="0"/>
              <w:spacing w:line="240" w:lineRule="auto"/>
              <w:ind w:right="-108"/>
              <w:jc w:val="center"/>
              <w:rPr>
                <w:rFonts w:ascii="Calibri" w:hAnsi="Calibri" w:cs="Calibri"/>
                <w:sz w:val="22"/>
                <w:szCs w:val="22"/>
              </w:rPr>
            </w:pPr>
            <w:r w:rsidRPr="00EF6F3E">
              <w:rPr>
                <w:rFonts w:ascii="Calibri" w:hAnsi="Calibri" w:cs="Calibri"/>
                <w:sz w:val="22"/>
                <w:szCs w:val="22"/>
              </w:rPr>
              <w:t>Kvalifikacijos reikalavimus įrodantys dokumentai</w:t>
            </w:r>
          </w:p>
        </w:tc>
      </w:tr>
      <w:tr w:rsidR="00C75D1E" w:rsidRPr="00EF6F3E" w14:paraId="39B2B2F0" w14:textId="77777777" w:rsidTr="00841C60">
        <w:tc>
          <w:tcPr>
            <w:tcW w:w="567" w:type="dxa"/>
            <w:tcBorders>
              <w:top w:val="single" w:sz="4" w:space="0" w:color="auto"/>
              <w:left w:val="single" w:sz="4" w:space="0" w:color="auto"/>
              <w:bottom w:val="single" w:sz="4" w:space="0" w:color="auto"/>
              <w:right w:val="single" w:sz="4" w:space="0" w:color="auto"/>
            </w:tcBorders>
          </w:tcPr>
          <w:p w14:paraId="0A08A2A9" w14:textId="187D59FB" w:rsidR="00C75D1E" w:rsidRPr="00EF6F3E" w:rsidRDefault="00EF6F3E" w:rsidP="00C142C8">
            <w:pPr>
              <w:snapToGrid w:val="0"/>
              <w:spacing w:line="240" w:lineRule="auto"/>
              <w:ind w:left="-959" w:firstLine="851"/>
              <w:jc w:val="center"/>
              <w:rPr>
                <w:rFonts w:ascii="Calibri" w:hAnsi="Calibri" w:cs="Calibri"/>
                <w:sz w:val="22"/>
                <w:szCs w:val="22"/>
              </w:rPr>
            </w:pPr>
            <w:r>
              <w:rPr>
                <w:rFonts w:ascii="Calibri" w:hAnsi="Calibri" w:cs="Calibri"/>
                <w:sz w:val="22"/>
                <w:szCs w:val="22"/>
              </w:rPr>
              <w:t>1</w:t>
            </w:r>
            <w:r w:rsidR="00C75D1E" w:rsidRPr="00EF6F3E">
              <w:rPr>
                <w:rFonts w:ascii="Calibri" w:hAnsi="Calibri" w:cs="Calibri"/>
                <w:sz w:val="22"/>
                <w:szCs w:val="22"/>
              </w:rPr>
              <w:t>.1.</w:t>
            </w:r>
          </w:p>
        </w:tc>
        <w:tc>
          <w:tcPr>
            <w:tcW w:w="3989" w:type="dxa"/>
            <w:tcBorders>
              <w:top w:val="single" w:sz="4" w:space="0" w:color="auto"/>
              <w:left w:val="single" w:sz="4" w:space="0" w:color="auto"/>
              <w:bottom w:val="single" w:sz="4" w:space="0" w:color="auto"/>
              <w:right w:val="single" w:sz="4" w:space="0" w:color="auto"/>
            </w:tcBorders>
          </w:tcPr>
          <w:p w14:paraId="0854F15C" w14:textId="77777777" w:rsidR="00C75D1E" w:rsidRPr="00EF6F3E" w:rsidRDefault="00C75D1E" w:rsidP="00BE0F56">
            <w:pPr>
              <w:tabs>
                <w:tab w:val="num" w:pos="1320"/>
                <w:tab w:val="left" w:pos="1560"/>
              </w:tabs>
              <w:spacing w:line="240" w:lineRule="auto"/>
              <w:ind w:firstLine="0"/>
              <w:rPr>
                <w:rFonts w:ascii="Calibri" w:hAnsi="Calibri" w:cs="Calibri"/>
                <w:sz w:val="22"/>
                <w:szCs w:val="22"/>
              </w:rPr>
            </w:pPr>
            <w:r w:rsidRPr="00EF6F3E">
              <w:rPr>
                <w:rFonts w:ascii="Calibri" w:hAnsi="Calibri" w:cs="Calibri"/>
                <w:sz w:val="22"/>
                <w:szCs w:val="22"/>
              </w:rPr>
              <w:t>Paslaugos teikėjas turi turėti licenciją palaikomojo gydymo ir slaugos paslaugoms teikti;</w:t>
            </w:r>
          </w:p>
          <w:p w14:paraId="3DBC003B" w14:textId="77777777" w:rsidR="00C75D1E" w:rsidRPr="00EF6F3E" w:rsidRDefault="00C75D1E" w:rsidP="00C142C8">
            <w:pPr>
              <w:spacing w:line="240" w:lineRule="auto"/>
              <w:rPr>
                <w:rFonts w:ascii="Calibri" w:eastAsiaTheme="minorHAnsi" w:hAnsi="Calibri" w:cs="Calibri"/>
                <w:sz w:val="22"/>
                <w:szCs w:val="22"/>
              </w:rPr>
            </w:pPr>
          </w:p>
        </w:tc>
        <w:tc>
          <w:tcPr>
            <w:tcW w:w="4516" w:type="dxa"/>
            <w:tcBorders>
              <w:top w:val="single" w:sz="4" w:space="0" w:color="auto"/>
              <w:left w:val="single" w:sz="4" w:space="0" w:color="auto"/>
              <w:bottom w:val="single" w:sz="4" w:space="0" w:color="auto"/>
              <w:right w:val="single" w:sz="4" w:space="0" w:color="auto"/>
            </w:tcBorders>
            <w:vAlign w:val="center"/>
          </w:tcPr>
          <w:p w14:paraId="7061BEE8" w14:textId="77777777" w:rsidR="00C75D1E" w:rsidRPr="00EF6F3E" w:rsidRDefault="00C75D1E" w:rsidP="00C142C8">
            <w:pPr>
              <w:pStyle w:val="Sraas5"/>
              <w:tabs>
                <w:tab w:val="num" w:pos="741"/>
                <w:tab w:val="left" w:pos="1260"/>
                <w:tab w:val="left" w:pos="1440"/>
              </w:tabs>
              <w:spacing w:after="0" w:line="240" w:lineRule="auto"/>
              <w:ind w:left="0" w:firstLine="0"/>
              <w:jc w:val="both"/>
              <w:rPr>
                <w:rFonts w:ascii="Calibri" w:hAnsi="Calibri" w:cs="Calibri"/>
                <w:sz w:val="22"/>
              </w:rPr>
            </w:pPr>
            <w:r w:rsidRPr="00EF6F3E">
              <w:rPr>
                <w:rFonts w:ascii="Calibri" w:hAnsi="Calibri" w:cs="Calibri"/>
                <w:sz w:val="22"/>
              </w:rPr>
              <w:t>Pateikiama licencijos, suteikiančios teisę teikti slaugos ir palaikomojo gydymo paslaugas, tinkamai patvirtinta įstaigos vadovo ar kito įgalioto asmens parašu ir antspaudu, kopija.</w:t>
            </w:r>
          </w:p>
          <w:p w14:paraId="70E5C490" w14:textId="77777777" w:rsidR="00C75D1E" w:rsidRPr="00EF6F3E" w:rsidRDefault="00C75D1E" w:rsidP="00C142C8">
            <w:pPr>
              <w:pStyle w:val="Sraas5"/>
              <w:tabs>
                <w:tab w:val="num" w:pos="741"/>
                <w:tab w:val="left" w:pos="1260"/>
                <w:tab w:val="left" w:pos="1440"/>
              </w:tabs>
              <w:spacing w:after="0" w:line="240" w:lineRule="auto"/>
              <w:ind w:left="0" w:firstLine="0"/>
              <w:jc w:val="both"/>
              <w:rPr>
                <w:rFonts w:ascii="Calibri" w:hAnsi="Calibri" w:cs="Calibri"/>
                <w:sz w:val="22"/>
              </w:rPr>
            </w:pPr>
            <w:r w:rsidRPr="00EF6F3E">
              <w:rPr>
                <w:rFonts w:ascii="Calibri" w:hAnsi="Calibri" w:cs="Calibri"/>
                <w:i/>
                <w:sz w:val="22"/>
              </w:rPr>
              <w:t>Pateikiamas (-i) skenuotas (-i) dokumentas (-ai) elektroninėmis priemonėmis</w:t>
            </w:r>
          </w:p>
        </w:tc>
      </w:tr>
      <w:tr w:rsidR="00C75D1E" w:rsidRPr="00EF6F3E" w14:paraId="3ED5F3A2" w14:textId="77777777" w:rsidTr="00841C60">
        <w:tc>
          <w:tcPr>
            <w:tcW w:w="567" w:type="dxa"/>
            <w:tcBorders>
              <w:top w:val="single" w:sz="4" w:space="0" w:color="auto"/>
              <w:left w:val="single" w:sz="4" w:space="0" w:color="auto"/>
              <w:bottom w:val="single" w:sz="4" w:space="0" w:color="auto"/>
              <w:right w:val="single" w:sz="4" w:space="0" w:color="auto"/>
            </w:tcBorders>
          </w:tcPr>
          <w:p w14:paraId="178766F3" w14:textId="22117F26" w:rsidR="00C75D1E" w:rsidRPr="00EF6F3E" w:rsidRDefault="00EF6F3E" w:rsidP="00C142C8">
            <w:pPr>
              <w:snapToGrid w:val="0"/>
              <w:spacing w:line="240" w:lineRule="auto"/>
              <w:ind w:left="-959" w:firstLine="851"/>
              <w:jc w:val="center"/>
              <w:rPr>
                <w:rFonts w:ascii="Calibri" w:hAnsi="Calibri" w:cs="Calibri"/>
                <w:sz w:val="22"/>
                <w:szCs w:val="22"/>
              </w:rPr>
            </w:pPr>
            <w:r>
              <w:rPr>
                <w:rFonts w:ascii="Calibri" w:hAnsi="Calibri" w:cs="Calibri"/>
                <w:sz w:val="22"/>
                <w:szCs w:val="22"/>
              </w:rPr>
              <w:t>1</w:t>
            </w:r>
            <w:r w:rsidR="00C75D1E" w:rsidRPr="00EF6F3E">
              <w:rPr>
                <w:rFonts w:ascii="Calibri" w:hAnsi="Calibri" w:cs="Calibri"/>
                <w:sz w:val="22"/>
                <w:szCs w:val="22"/>
              </w:rPr>
              <w:t>.2.</w:t>
            </w:r>
          </w:p>
        </w:tc>
        <w:tc>
          <w:tcPr>
            <w:tcW w:w="3989" w:type="dxa"/>
            <w:tcBorders>
              <w:top w:val="single" w:sz="4" w:space="0" w:color="auto"/>
              <w:left w:val="single" w:sz="4" w:space="0" w:color="auto"/>
              <w:bottom w:val="single" w:sz="4" w:space="0" w:color="auto"/>
              <w:right w:val="single" w:sz="4" w:space="0" w:color="auto"/>
            </w:tcBorders>
          </w:tcPr>
          <w:p w14:paraId="40852FE0" w14:textId="77777777" w:rsidR="00C75D1E" w:rsidRPr="00EF6F3E" w:rsidRDefault="00C75D1E" w:rsidP="00BE0F56">
            <w:pPr>
              <w:tabs>
                <w:tab w:val="num" w:pos="1320"/>
                <w:tab w:val="left" w:pos="1560"/>
              </w:tabs>
              <w:spacing w:line="240" w:lineRule="auto"/>
              <w:ind w:firstLine="0"/>
              <w:rPr>
                <w:rFonts w:ascii="Calibri" w:hAnsi="Calibri" w:cs="Calibri"/>
                <w:b/>
                <w:sz w:val="22"/>
                <w:szCs w:val="22"/>
              </w:rPr>
            </w:pPr>
            <w:r w:rsidRPr="00EF6F3E">
              <w:rPr>
                <w:rFonts w:ascii="Calibri" w:hAnsi="Calibri" w:cs="Calibri"/>
                <w:sz w:val="22"/>
                <w:szCs w:val="22"/>
              </w:rPr>
              <w:t>Paslaugos teikėjas turi būti pasirašęs sutartį su Valstybine ligonių kasa prie Sveikatos apsaugos ministerijos dėl palaikomojo gydymo ir slaugos paslaugų teikimo.</w:t>
            </w:r>
          </w:p>
          <w:p w14:paraId="508A75AC" w14:textId="77777777" w:rsidR="00C75D1E" w:rsidRPr="00EF6F3E" w:rsidRDefault="00C75D1E" w:rsidP="00C142C8">
            <w:pPr>
              <w:widowControl w:val="0"/>
              <w:suppressAutoHyphens/>
              <w:spacing w:line="240" w:lineRule="auto"/>
              <w:rPr>
                <w:rFonts w:ascii="Calibri" w:hAnsi="Calibri" w:cs="Calibri"/>
                <w:sz w:val="22"/>
                <w:szCs w:val="22"/>
              </w:rPr>
            </w:pPr>
          </w:p>
        </w:tc>
        <w:tc>
          <w:tcPr>
            <w:tcW w:w="4516" w:type="dxa"/>
            <w:tcBorders>
              <w:top w:val="single" w:sz="4" w:space="0" w:color="auto"/>
              <w:left w:val="single" w:sz="4" w:space="0" w:color="auto"/>
              <w:bottom w:val="single" w:sz="4" w:space="0" w:color="auto"/>
              <w:right w:val="single" w:sz="4" w:space="0" w:color="auto"/>
            </w:tcBorders>
          </w:tcPr>
          <w:p w14:paraId="6AD12465" w14:textId="77777777" w:rsidR="00C75D1E" w:rsidRPr="00EF6F3E" w:rsidRDefault="00C75D1E" w:rsidP="00C142C8">
            <w:pPr>
              <w:pStyle w:val="Sraas5"/>
              <w:tabs>
                <w:tab w:val="num" w:pos="741"/>
                <w:tab w:val="left" w:pos="1260"/>
                <w:tab w:val="left" w:pos="1440"/>
              </w:tabs>
              <w:spacing w:after="0" w:line="240" w:lineRule="auto"/>
              <w:ind w:left="0" w:firstLine="0"/>
              <w:jc w:val="both"/>
              <w:rPr>
                <w:rFonts w:ascii="Calibri" w:hAnsi="Calibri" w:cs="Calibri"/>
                <w:sz w:val="22"/>
              </w:rPr>
            </w:pPr>
            <w:r w:rsidRPr="00EF6F3E">
              <w:rPr>
                <w:rFonts w:ascii="Calibri" w:hAnsi="Calibri" w:cs="Calibri"/>
                <w:sz w:val="22"/>
              </w:rPr>
              <w:t>Pateikiama sutarties su Valstybine ligonių kasa dėl slaugos ir palaikomojo gydymo paslaugų teikimo kopija, tinkamai patvirtinta įstaigos vadovo ar kito įgalioto asmens parašu ir antspaudu.</w:t>
            </w:r>
          </w:p>
          <w:p w14:paraId="746E1985" w14:textId="77777777" w:rsidR="00C75D1E" w:rsidRPr="00EF6F3E" w:rsidRDefault="00C75D1E" w:rsidP="00BE0F56">
            <w:pPr>
              <w:spacing w:line="240" w:lineRule="auto"/>
              <w:ind w:firstLine="0"/>
              <w:rPr>
                <w:rFonts w:ascii="Calibri" w:hAnsi="Calibri" w:cs="Calibri"/>
                <w:sz w:val="22"/>
                <w:szCs w:val="22"/>
              </w:rPr>
            </w:pPr>
            <w:r w:rsidRPr="00EF6F3E">
              <w:rPr>
                <w:rFonts w:ascii="Calibri" w:hAnsi="Calibri" w:cs="Calibri"/>
                <w:i/>
                <w:sz w:val="22"/>
                <w:szCs w:val="22"/>
              </w:rPr>
              <w:t>Pateikiamas (-i) skenuotas (-i) dokumentas (-ai) elektroninėmis priemonėmis</w:t>
            </w:r>
          </w:p>
        </w:tc>
      </w:tr>
    </w:tbl>
    <w:p w14:paraId="61BBB18D" w14:textId="77777777" w:rsidR="00C75D1E" w:rsidRPr="00EF6F3E" w:rsidRDefault="00C75D1E" w:rsidP="00C21F3D">
      <w:pPr>
        <w:spacing w:line="240" w:lineRule="auto"/>
        <w:ind w:firstLine="567"/>
        <w:rPr>
          <w:rFonts w:ascii="Calibri" w:eastAsia="Arial" w:hAnsi="Calibri" w:cs="Calibri"/>
          <w:sz w:val="22"/>
          <w:szCs w:val="22"/>
        </w:rPr>
      </w:pPr>
    </w:p>
    <w:p w14:paraId="598C1DDC" w14:textId="77777777" w:rsidR="00C21F3D" w:rsidRPr="00EF6F3E" w:rsidRDefault="00C21F3D" w:rsidP="00C21F3D">
      <w:pPr>
        <w:spacing w:after="200" w:line="276" w:lineRule="auto"/>
        <w:ind w:left="567" w:hanging="567"/>
        <w:rPr>
          <w:rFonts w:ascii="Calibri" w:eastAsia="Times New Roman" w:hAnsi="Calibri" w:cs="Calibri"/>
          <w:sz w:val="22"/>
          <w:szCs w:val="22"/>
          <w:lang w:val="pt-BR"/>
        </w:rPr>
      </w:pPr>
      <w:r>
        <w:rPr>
          <w:rFonts w:ascii="Calibri" w:eastAsia="Times New Roman" w:hAnsi="Calibri" w:cs="Calibri"/>
          <w:sz w:val="20"/>
          <w:szCs w:val="20"/>
          <w:lang w:val="pt-BR"/>
        </w:rPr>
        <w:t xml:space="preserve">             </w:t>
      </w:r>
      <w:r w:rsidRPr="00EF6F3E">
        <w:rPr>
          <w:rFonts w:ascii="Calibri" w:eastAsia="Times New Roman" w:hAnsi="Calibri" w:cs="Calibri"/>
          <w:sz w:val="22"/>
          <w:szCs w:val="22"/>
          <w:lang w:val="pt-BR"/>
        </w:rPr>
        <w:t>2. Perkamos paslaugos, kurių teikimo metu nėra numatomas reikšmingas neigiamas poveikis aplinkai (straipsnių parašymas (parengimas) vyks elektroniniu būdu, straipsniai viešinami jau leidžiamoje spaudoje), kaip numatyta Aplinkos apsaugos kriterijų taikymo, vykdant žaliuosius pirkimus, tvarkos aprašo, patvirtinto Lietuvos Respublikos aplinkos ministro 2011 m. birželio 28 d. įsakymu Nr. D1-508 (Lietuvos Respublikos aplinkos ministro 2022 m. gruodžio 13 d. įsakymo Nr. D1-401 redakcija) (toliau – Tvarkos aprašas), 4.4.3 papunktyje. Be to, siekiant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6F625D75" w14:textId="77777777" w:rsidR="00C21F3D" w:rsidRDefault="00C21F3D" w:rsidP="00C21F3D">
      <w:pPr>
        <w:pStyle w:val="Sraopastraipa"/>
        <w:tabs>
          <w:tab w:val="left" w:pos="568"/>
        </w:tabs>
        <w:spacing w:line="240" w:lineRule="auto"/>
        <w:ind w:left="568" w:firstLine="0"/>
        <w:rPr>
          <w:rFonts w:cstheme="minorHAnsi"/>
          <w:i/>
          <w:iCs/>
          <w:color w:val="7030A0"/>
        </w:rPr>
      </w:pPr>
    </w:p>
    <w:p w14:paraId="2BA837DC" w14:textId="77777777" w:rsidR="00C21F3D" w:rsidRDefault="00C21F3D" w:rsidP="00C21F3D">
      <w:pPr>
        <w:pStyle w:val="Sraopastraipa"/>
        <w:tabs>
          <w:tab w:val="left" w:pos="568"/>
        </w:tabs>
        <w:spacing w:line="240" w:lineRule="auto"/>
        <w:ind w:left="568" w:firstLine="0"/>
        <w:rPr>
          <w:rFonts w:cstheme="minorHAnsi"/>
          <w:i/>
          <w:iCs/>
          <w:color w:val="7030A0"/>
        </w:rPr>
      </w:pPr>
    </w:p>
    <w:p w14:paraId="6F73AB31" w14:textId="77777777" w:rsidR="00C21F3D" w:rsidRDefault="00C21F3D" w:rsidP="00C21F3D">
      <w:pPr>
        <w:pStyle w:val="Sraopastraipa"/>
        <w:tabs>
          <w:tab w:val="left" w:pos="568"/>
        </w:tabs>
        <w:spacing w:line="240" w:lineRule="auto"/>
        <w:ind w:left="568" w:firstLine="0"/>
        <w:rPr>
          <w:rFonts w:cstheme="minorHAnsi"/>
          <w:i/>
          <w:iCs/>
          <w:color w:val="7030A0"/>
        </w:rPr>
      </w:pPr>
    </w:p>
    <w:p w14:paraId="437B6073" w14:textId="77777777" w:rsidR="00C21F3D" w:rsidRDefault="00C21F3D" w:rsidP="00C21F3D">
      <w:pPr>
        <w:pStyle w:val="Sraopastraipa"/>
        <w:tabs>
          <w:tab w:val="left" w:pos="568"/>
        </w:tabs>
        <w:spacing w:line="240" w:lineRule="auto"/>
        <w:ind w:left="568" w:firstLine="0"/>
        <w:rPr>
          <w:rFonts w:cstheme="minorHAnsi"/>
          <w:i/>
          <w:iCs/>
          <w:color w:val="7030A0"/>
        </w:rPr>
      </w:pPr>
    </w:p>
    <w:p w14:paraId="6F2FFA1C" w14:textId="77777777" w:rsidR="00C21F3D" w:rsidRDefault="00C21F3D" w:rsidP="00C21F3D">
      <w:pPr>
        <w:tabs>
          <w:tab w:val="left" w:pos="709"/>
        </w:tabs>
        <w:ind w:firstLine="0"/>
        <w:rPr>
          <w:rFonts w:ascii="Arial" w:eastAsia="Arial" w:hAnsi="Arial" w:cs="Arial"/>
          <w:b/>
          <w:i/>
          <w:color w:val="7030A0"/>
        </w:rPr>
      </w:pPr>
    </w:p>
    <w:p w14:paraId="4F6A0FF3" w14:textId="77777777" w:rsidR="00C21F3D" w:rsidRDefault="00C21F3D" w:rsidP="0051614D">
      <w:pPr>
        <w:spacing w:before="60" w:after="60" w:line="256" w:lineRule="auto"/>
        <w:ind w:firstLine="0"/>
        <w:rPr>
          <w:rFonts w:eastAsiaTheme="minorHAnsi" w:cstheme="minorHAnsi"/>
          <w:b/>
          <w:bCs/>
        </w:rPr>
      </w:pPr>
    </w:p>
    <w:p w14:paraId="32F2B086" w14:textId="77777777" w:rsidR="00C21F3D" w:rsidRDefault="00C21F3D" w:rsidP="00C21F3D">
      <w:pPr>
        <w:spacing w:before="60" w:after="60" w:line="256" w:lineRule="auto"/>
        <w:jc w:val="center"/>
        <w:rPr>
          <w:rFonts w:eastAsiaTheme="minorHAnsi" w:cstheme="minorHAnsi"/>
          <w:b/>
          <w:bCs/>
        </w:rPr>
      </w:pPr>
    </w:p>
    <w:p w14:paraId="236AD6F4" w14:textId="77777777" w:rsidR="00C21F3D" w:rsidRPr="002D71B6" w:rsidRDefault="00C21F3D" w:rsidP="00C21F3D">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54C5130D" w14:textId="77777777" w:rsidR="00C21F3D" w:rsidRDefault="00C21F3D" w:rsidP="00C21F3D">
      <w:pPr>
        <w:tabs>
          <w:tab w:val="left" w:pos="720"/>
        </w:tabs>
        <w:ind w:firstLine="0"/>
        <w:rPr>
          <w:rFonts w:ascii="Arial" w:eastAsia="Arial" w:hAnsi="Arial" w:cs="Arial"/>
        </w:rPr>
      </w:pPr>
    </w:p>
    <w:p w14:paraId="2778AD58" w14:textId="77777777" w:rsidR="00C21F3D" w:rsidRDefault="00C21F3D" w:rsidP="00C21F3D">
      <w:pPr>
        <w:tabs>
          <w:tab w:val="left" w:pos="720"/>
        </w:tabs>
        <w:spacing w:line="240" w:lineRule="auto"/>
        <w:ind w:firstLine="567"/>
        <w:rPr>
          <w:rFonts w:eastAsia="Calibri" w:cstheme="minorHAnsi"/>
          <w:i/>
          <w:iCs/>
          <w:color w:val="7030A0"/>
          <w:lang w:eastAsia="en-US"/>
        </w:rPr>
      </w:pPr>
      <w:bookmarkStart w:id="21" w:name="_heading=h.3rdcrjn" w:colFirst="0" w:colLast="0"/>
      <w:bookmarkEnd w:id="21"/>
    </w:p>
    <w:p w14:paraId="5B9ED7B8" w14:textId="77777777" w:rsidR="00C21F3D" w:rsidRPr="00D75609" w:rsidRDefault="00C21F3D" w:rsidP="00C21F3D">
      <w:pPr>
        <w:spacing w:line="240" w:lineRule="auto"/>
        <w:ind w:left="567"/>
        <w:rPr>
          <w:rFonts w:eastAsia="Arial" w:cstheme="minorHAnsi"/>
        </w:rPr>
      </w:pPr>
      <w:r>
        <w:rPr>
          <w:rFonts w:eastAsia="Arial" w:cstheme="minorHAnsi"/>
        </w:rPr>
        <w:t>1</w:t>
      </w:r>
      <w:r w:rsidRPr="00D75609">
        <w:rPr>
          <w:rFonts w:eastAsia="Arial" w:cstheme="minorHAnsi"/>
        </w:rPr>
        <w:t xml:space="preserve">. </w:t>
      </w:r>
      <w:r w:rsidRPr="00D94720">
        <w:rPr>
          <w:rFonts w:eastAsia="Arial" w:cstheme="minorHAnsi"/>
        </w:rPr>
        <w:t xml:space="preserve">Perkančioji organizacija nereikalauja, kad tiekėjai laikytųsi </w:t>
      </w:r>
      <w:r w:rsidRPr="00115529">
        <w:rPr>
          <w:rFonts w:eastAsia="Arial" w:cstheme="minorHAnsi"/>
        </w:rPr>
        <w:t xml:space="preserve">kokybės vadybos sistemos ir (arba) aplinkos apsaugos vadybos sistemos </w:t>
      </w:r>
      <w:r w:rsidRPr="00D94720">
        <w:rPr>
          <w:rFonts w:eastAsia="Arial" w:cstheme="minorHAnsi"/>
        </w:rPr>
        <w:t>standartų</w:t>
      </w:r>
      <w:r w:rsidRPr="00D75609">
        <w:rPr>
          <w:rFonts w:eastAsia="Arial" w:cstheme="minorHAnsi"/>
        </w:rPr>
        <w:t>.</w:t>
      </w:r>
    </w:p>
    <w:p w14:paraId="77C68402" w14:textId="77777777" w:rsidR="00C21F3D" w:rsidRDefault="00C21F3D" w:rsidP="00C21F3D">
      <w:pPr>
        <w:tabs>
          <w:tab w:val="left" w:pos="567"/>
        </w:tabs>
        <w:spacing w:line="240" w:lineRule="auto"/>
        <w:ind w:firstLine="0"/>
        <w:rPr>
          <w:rFonts w:ascii="Arial" w:eastAsia="Arial" w:hAnsi="Arial" w:cs="Arial"/>
        </w:rPr>
      </w:pPr>
      <w:r w:rsidRPr="00D75609">
        <w:rPr>
          <w:rFonts w:eastAsia="Arial" w:cstheme="minorHAnsi"/>
          <w:i/>
          <w:color w:val="FF0000"/>
        </w:rPr>
        <w:tab/>
      </w:r>
    </w:p>
    <w:p w14:paraId="15C33C96" w14:textId="77777777" w:rsidR="00C21F3D" w:rsidRDefault="00C21F3D" w:rsidP="00C21F3D">
      <w:pPr>
        <w:jc w:val="center"/>
        <w:rPr>
          <w:rFonts w:ascii="Arial" w:eastAsia="Arial" w:hAnsi="Arial" w:cs="Arial"/>
          <w:b/>
          <w:smallCaps/>
        </w:rPr>
      </w:pPr>
      <w:r>
        <w:rPr>
          <w:rFonts w:ascii="Arial" w:eastAsia="Arial" w:hAnsi="Arial" w:cs="Arial"/>
        </w:rPr>
        <w:t>__________</w:t>
      </w:r>
    </w:p>
    <w:p w14:paraId="7DACA427" w14:textId="77777777" w:rsidR="00C73505" w:rsidRDefault="00C73505" w:rsidP="001C01A7">
      <w:pPr>
        <w:pStyle w:val="Antrat2"/>
        <w:ind w:firstLine="0"/>
        <w:jc w:val="right"/>
        <w:rPr>
          <w:rFonts w:asciiTheme="minorHAnsi" w:hAnsiTheme="minorHAnsi" w:cstheme="minorHAnsi"/>
          <w:b/>
          <w:bCs/>
          <w:color w:val="auto"/>
          <w:sz w:val="21"/>
          <w:szCs w:val="20"/>
        </w:rPr>
      </w:pPr>
      <w:bookmarkStart w:id="22" w:name="_heading=h.26in1rg" w:colFirst="0" w:colLast="0"/>
      <w:bookmarkStart w:id="23" w:name="ketvpriedas"/>
      <w:bookmarkStart w:id="24" w:name="_Toc85439812"/>
      <w:bookmarkEnd w:id="22"/>
    </w:p>
    <w:p w14:paraId="389641DA" w14:textId="77777777" w:rsidR="00C73505" w:rsidRDefault="00C73505" w:rsidP="001C01A7">
      <w:pPr>
        <w:pStyle w:val="Antrat2"/>
        <w:ind w:firstLine="0"/>
        <w:jc w:val="right"/>
        <w:rPr>
          <w:rFonts w:asciiTheme="minorHAnsi" w:hAnsiTheme="minorHAnsi" w:cstheme="minorHAnsi"/>
          <w:b/>
          <w:bCs/>
          <w:color w:val="auto"/>
          <w:sz w:val="21"/>
          <w:szCs w:val="20"/>
        </w:rPr>
      </w:pPr>
    </w:p>
    <w:p w14:paraId="15433C5A" w14:textId="77777777" w:rsidR="00C73505" w:rsidRDefault="00C73505" w:rsidP="001C01A7">
      <w:pPr>
        <w:pStyle w:val="Antrat2"/>
        <w:ind w:firstLine="0"/>
        <w:jc w:val="right"/>
        <w:rPr>
          <w:rFonts w:asciiTheme="minorHAnsi" w:hAnsiTheme="minorHAnsi" w:cstheme="minorHAnsi"/>
          <w:b/>
          <w:bCs/>
          <w:color w:val="auto"/>
          <w:sz w:val="21"/>
          <w:szCs w:val="20"/>
        </w:rPr>
      </w:pPr>
    </w:p>
    <w:p w14:paraId="724B18F1" w14:textId="77777777" w:rsidR="00C73505" w:rsidRDefault="00C73505" w:rsidP="001C01A7">
      <w:pPr>
        <w:pStyle w:val="Antrat2"/>
        <w:ind w:firstLine="0"/>
        <w:jc w:val="right"/>
        <w:rPr>
          <w:rFonts w:asciiTheme="minorHAnsi" w:hAnsiTheme="minorHAnsi" w:cstheme="minorHAnsi"/>
          <w:b/>
          <w:bCs/>
          <w:color w:val="auto"/>
          <w:sz w:val="21"/>
          <w:szCs w:val="20"/>
        </w:rPr>
      </w:pPr>
    </w:p>
    <w:p w14:paraId="5CCC158C" w14:textId="77777777" w:rsidR="00C73505" w:rsidRDefault="00C73505" w:rsidP="001C01A7">
      <w:pPr>
        <w:pStyle w:val="Antrat2"/>
        <w:ind w:firstLine="0"/>
        <w:jc w:val="right"/>
        <w:rPr>
          <w:rFonts w:asciiTheme="minorHAnsi" w:hAnsiTheme="minorHAnsi" w:cstheme="minorHAnsi"/>
          <w:b/>
          <w:bCs/>
          <w:color w:val="auto"/>
          <w:sz w:val="21"/>
          <w:szCs w:val="20"/>
        </w:rPr>
      </w:pPr>
    </w:p>
    <w:p w14:paraId="312828DC" w14:textId="77777777" w:rsidR="00C73505" w:rsidRDefault="00C73505" w:rsidP="001C01A7">
      <w:pPr>
        <w:pStyle w:val="Antrat2"/>
        <w:ind w:firstLine="0"/>
        <w:jc w:val="right"/>
        <w:rPr>
          <w:rFonts w:asciiTheme="minorHAnsi" w:hAnsiTheme="minorHAnsi" w:cstheme="minorHAnsi"/>
          <w:b/>
          <w:bCs/>
          <w:color w:val="auto"/>
          <w:sz w:val="21"/>
          <w:szCs w:val="20"/>
        </w:rPr>
      </w:pPr>
    </w:p>
    <w:p w14:paraId="5E153D50" w14:textId="77777777" w:rsidR="00C73505" w:rsidRDefault="00C73505" w:rsidP="001C01A7">
      <w:pPr>
        <w:pStyle w:val="Antrat2"/>
        <w:ind w:firstLine="0"/>
        <w:jc w:val="right"/>
        <w:rPr>
          <w:rFonts w:asciiTheme="minorHAnsi" w:hAnsiTheme="minorHAnsi" w:cstheme="minorHAnsi"/>
          <w:b/>
          <w:bCs/>
          <w:color w:val="auto"/>
          <w:sz w:val="21"/>
          <w:szCs w:val="20"/>
        </w:rPr>
      </w:pPr>
    </w:p>
    <w:p w14:paraId="33A087BA" w14:textId="77777777" w:rsidR="00C73505" w:rsidRDefault="00C73505" w:rsidP="001C01A7">
      <w:pPr>
        <w:pStyle w:val="Antrat2"/>
        <w:ind w:firstLine="0"/>
        <w:jc w:val="right"/>
        <w:rPr>
          <w:rFonts w:asciiTheme="minorHAnsi" w:hAnsiTheme="minorHAnsi" w:cstheme="minorHAnsi"/>
          <w:b/>
          <w:bCs/>
          <w:color w:val="auto"/>
          <w:sz w:val="21"/>
          <w:szCs w:val="20"/>
        </w:rPr>
      </w:pPr>
    </w:p>
    <w:p w14:paraId="2EB31FF4" w14:textId="6FDE0631" w:rsidR="00C21F3D" w:rsidRPr="001C01A7" w:rsidRDefault="00C21F3D" w:rsidP="001C01A7">
      <w:pPr>
        <w:pStyle w:val="Antrat2"/>
        <w:ind w:firstLine="0"/>
        <w:jc w:val="right"/>
        <w:rPr>
          <w:rFonts w:asciiTheme="minorHAnsi" w:hAnsiTheme="minorHAnsi" w:cstheme="minorHAnsi"/>
          <w:b/>
          <w:bCs/>
          <w:color w:val="auto"/>
          <w:sz w:val="21"/>
          <w:szCs w:val="20"/>
        </w:rPr>
      </w:pPr>
      <w:r w:rsidRPr="001C01A7">
        <w:rPr>
          <w:rFonts w:asciiTheme="minorHAnsi" w:hAnsiTheme="minorHAnsi" w:cstheme="minorHAnsi"/>
          <w:b/>
          <w:bCs/>
          <w:color w:val="auto"/>
          <w:sz w:val="21"/>
          <w:szCs w:val="20"/>
        </w:rPr>
        <w:t>Pirkimo sąlygų 3 priedas „„EBVPD“ (XML formatu)“</w:t>
      </w:r>
    </w:p>
    <w:bookmarkEnd w:id="23"/>
    <w:bookmarkEnd w:id="24"/>
    <w:p w14:paraId="28DDAE61" w14:textId="77777777" w:rsidR="00C21F3D" w:rsidRPr="001C01A7" w:rsidRDefault="00C21F3D" w:rsidP="001C01A7">
      <w:pPr>
        <w:pStyle w:val="Paantrat"/>
        <w:jc w:val="right"/>
        <w:rPr>
          <w:rFonts w:eastAsia="Arial" w:cstheme="minorHAnsi"/>
          <w:b/>
          <w:bCs/>
          <w:color w:val="auto"/>
          <w:sz w:val="21"/>
          <w:szCs w:val="20"/>
        </w:rPr>
      </w:pPr>
    </w:p>
    <w:p w14:paraId="5B7797CD" w14:textId="77777777" w:rsidR="00C21F3D" w:rsidRPr="00E508D6" w:rsidRDefault="00C21F3D" w:rsidP="00C21F3D">
      <w:pPr>
        <w:pStyle w:val="Paantrat"/>
        <w:jc w:val="center"/>
        <w:rPr>
          <w:rFonts w:eastAsia="Arial" w:cstheme="minorHAnsi"/>
        </w:rPr>
      </w:pPr>
      <w:r w:rsidRPr="00E508D6">
        <w:rPr>
          <w:rFonts w:eastAsia="Arial" w:cstheme="minorHAnsi"/>
        </w:rPr>
        <w:t>EUROPOS BENDRASIS VIEŠŲJŲ PIRKIMŲ DOKUMENTAS</w:t>
      </w:r>
    </w:p>
    <w:p w14:paraId="16078824" w14:textId="77777777" w:rsidR="00C21F3D" w:rsidRDefault="00C21F3D" w:rsidP="00C21F3D"/>
    <w:p w14:paraId="39FE7970" w14:textId="77777777" w:rsidR="00C21F3D" w:rsidRPr="00E508D6" w:rsidRDefault="00C21F3D" w:rsidP="00C21F3D">
      <w:pPr>
        <w:rPr>
          <w:rFonts w:eastAsia="Arial" w:cstheme="minorHAnsi"/>
        </w:rPr>
      </w:pPr>
      <w:r w:rsidRPr="00E508D6">
        <w:rPr>
          <w:rFonts w:eastAsia="Arial" w:cstheme="minorHAnsi"/>
        </w:rPr>
        <w:t>Europos bendrasis viešųjų pirkimų dokumentas (EBVPD)</w:t>
      </w:r>
      <w:r>
        <w:rPr>
          <w:rFonts w:eastAsia="Arial" w:cstheme="minorHAnsi"/>
        </w:rPr>
        <w:t xml:space="preserve"> nereikalaujamas</w:t>
      </w:r>
      <w:r w:rsidRPr="00E508D6">
        <w:rPr>
          <w:rFonts w:eastAsia="Arial" w:cstheme="minorHAnsi"/>
        </w:rPr>
        <w:t>.</w:t>
      </w:r>
    </w:p>
    <w:p w14:paraId="7285858A" w14:textId="77777777" w:rsidR="00C21F3D" w:rsidRDefault="00C21F3D" w:rsidP="00C21F3D">
      <w:pPr>
        <w:jc w:val="center"/>
        <w:rPr>
          <w:rFonts w:ascii="Arial" w:eastAsia="Arial" w:hAnsi="Arial" w:cs="Arial"/>
          <w:smallCaps/>
        </w:rPr>
      </w:pPr>
      <w:r>
        <w:rPr>
          <w:rFonts w:ascii="Arial" w:eastAsia="Arial" w:hAnsi="Arial" w:cs="Arial"/>
          <w:smallCaps/>
        </w:rPr>
        <w:t>__________</w:t>
      </w:r>
    </w:p>
    <w:p w14:paraId="076106C2" w14:textId="77777777" w:rsidR="00C21F3D" w:rsidRDefault="00C21F3D" w:rsidP="00C21F3D">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04CEB43" w14:textId="77777777" w:rsidR="00C21F3D" w:rsidRPr="00C70E3A" w:rsidRDefault="00C21F3D" w:rsidP="00C21F3D">
      <w:pPr>
        <w:jc w:val="right"/>
        <w:rPr>
          <w:rFonts w:ascii="Arial" w:eastAsia="Arial" w:hAnsi="Arial" w:cs="Arial"/>
          <w:b/>
          <w:smallCaps/>
        </w:rPr>
      </w:pPr>
    </w:p>
    <w:p w14:paraId="617F4022" w14:textId="4EE48148" w:rsidR="00C21F3D" w:rsidRPr="00DD0A3A" w:rsidRDefault="00C21F3D" w:rsidP="00DD0A3A">
      <w:pPr>
        <w:spacing w:line="240" w:lineRule="auto"/>
        <w:ind w:left="7314" w:firstLine="0"/>
        <w:rPr>
          <w:rFonts w:cstheme="minorHAnsi"/>
        </w:rPr>
      </w:pPr>
      <w:r w:rsidRPr="00A76EAF">
        <w:rPr>
          <w:rFonts w:cstheme="minorHAnsi"/>
        </w:rPr>
        <w:t>Pirkimo sąlygų 4 priedas „Techninė specifikacija“</w:t>
      </w:r>
      <w:bookmarkEnd w:id="25"/>
      <w:bookmarkEnd w:id="26"/>
      <w:bookmarkEnd w:id="27"/>
      <w:bookmarkEnd w:id="28"/>
      <w:bookmarkEnd w:id="29"/>
      <w:bookmarkEnd w:id="30"/>
      <w:bookmarkEnd w:id="31"/>
    </w:p>
    <w:p w14:paraId="7406341B" w14:textId="10CE948C" w:rsidR="002C58E0" w:rsidRPr="002C58E0" w:rsidRDefault="00C21F3D" w:rsidP="002C58E0">
      <w:pPr>
        <w:jc w:val="center"/>
        <w:rPr>
          <w:rFonts w:cstheme="minorHAnsi"/>
          <w:sz w:val="28"/>
          <w:szCs w:val="28"/>
        </w:rPr>
      </w:pPr>
      <w:r w:rsidRPr="00A76EAF">
        <w:rPr>
          <w:rFonts w:cstheme="minorHAnsi"/>
          <w:sz w:val="28"/>
          <w:szCs w:val="28"/>
        </w:rPr>
        <w:t>TECHNINĖ SPECIFIKACIJA</w:t>
      </w:r>
      <w:bookmarkStart w:id="32" w:name="_Hlk137107888"/>
    </w:p>
    <w:bookmarkEnd w:id="32"/>
    <w:p w14:paraId="0D16EC92" w14:textId="77777777" w:rsidR="00C73505" w:rsidRPr="00885F04" w:rsidRDefault="00C73505" w:rsidP="00C73505">
      <w:pPr>
        <w:ind w:firstLine="0"/>
        <w:rPr>
          <w:rFonts w:ascii="Palemonas" w:hAnsi="Palemonas"/>
          <w:bCs/>
        </w:rPr>
      </w:pPr>
    </w:p>
    <w:p w14:paraId="437E43B4"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sz w:val="24"/>
          <w:szCs w:val="24"/>
        </w:rPr>
      </w:pPr>
      <w:r w:rsidRPr="00C73505">
        <w:rPr>
          <w:rFonts w:ascii="Palemonas" w:hAnsi="Palemonas"/>
          <w:b/>
          <w:sz w:val="24"/>
          <w:szCs w:val="24"/>
        </w:rPr>
        <w:t>Užsakovas</w:t>
      </w:r>
      <w:r w:rsidRPr="00C73505">
        <w:rPr>
          <w:rFonts w:ascii="Palemonas" w:hAnsi="Palemonas"/>
          <w:bCs/>
          <w:sz w:val="24"/>
          <w:szCs w:val="24"/>
        </w:rPr>
        <w:t xml:space="preserve"> –</w:t>
      </w:r>
      <w:r w:rsidRPr="00C73505">
        <w:rPr>
          <w:rFonts w:ascii="Palemonas" w:hAnsi="Palemonas"/>
          <w:b/>
          <w:sz w:val="24"/>
          <w:szCs w:val="24"/>
        </w:rPr>
        <w:t xml:space="preserve"> </w:t>
      </w:r>
      <w:r w:rsidRPr="00C73505">
        <w:rPr>
          <w:rFonts w:ascii="Palemonas" w:hAnsi="Palemonas"/>
          <w:sz w:val="24"/>
          <w:szCs w:val="24"/>
        </w:rPr>
        <w:t>Palangos miesto savivaldybės administracija.</w:t>
      </w:r>
    </w:p>
    <w:p w14:paraId="5DF81FBD"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sz w:val="24"/>
          <w:szCs w:val="24"/>
        </w:rPr>
      </w:pPr>
      <w:r w:rsidRPr="00C73505">
        <w:rPr>
          <w:rFonts w:ascii="Palemonas" w:hAnsi="Palemonas"/>
          <w:b/>
          <w:sz w:val="24"/>
          <w:szCs w:val="24"/>
        </w:rPr>
        <w:t>Pirkimo objektas</w:t>
      </w:r>
      <w:r w:rsidRPr="00C73505">
        <w:rPr>
          <w:rFonts w:ascii="Palemonas" w:hAnsi="Palemonas"/>
          <w:bCs/>
          <w:sz w:val="24"/>
          <w:szCs w:val="24"/>
        </w:rPr>
        <w:t xml:space="preserve"> – </w:t>
      </w:r>
      <w:r w:rsidRPr="00C73505">
        <w:rPr>
          <w:rFonts w:ascii="Palemonas" w:hAnsi="Palemonas"/>
          <w:sz w:val="24"/>
          <w:szCs w:val="24"/>
        </w:rPr>
        <w:t>palaikomojo gydymo ir slaugos paslaugos pirkimas Palangos miesto gyventojams, kuriems reikalinga medicininė slauga, išbuvusiems medicinos įstaigoje daugiau kaip 120 dienų (pasibaigus finansavimui iš Privalomojo sveikatos draudimo fondo po 120 dienų ir toliau reikalingas palaikomasis gydymas bei slauga paslaugos teikėjo įstaigoje). Paslaugos teikėjas privalo teikti paslaugas pagal Lietuvos Respublikos sveikatos apsaugos ministro 2012 m. gegužės 4 d. įsakymu Nr. V-393 „Dėl Palaikomojo gydymo ir slaugos paslaugos teikimo reikalavimų aprašo patvirtinimo“ (Lietuvos Respublikos sveikatos apsaugos ministro 2022 m. rugsėjo 29 d. įsakymo Nr. V-1495 redakcija) patvirtintą Palaikomojo gydymo ir slaugos paslaugos teikimo reikalavimų aprašą. Pirkimas vykdomas bendra tvarka, nes centrinė perkančioji organizacija VšĮ CPO.LT tokių paslaugų neteikia.</w:t>
      </w:r>
    </w:p>
    <w:p w14:paraId="12E67D37"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sz w:val="24"/>
          <w:szCs w:val="24"/>
        </w:rPr>
      </w:pPr>
      <w:r w:rsidRPr="00C73505">
        <w:rPr>
          <w:rFonts w:ascii="Palemonas" w:hAnsi="Palemonas"/>
          <w:b/>
          <w:sz w:val="24"/>
          <w:szCs w:val="24"/>
        </w:rPr>
        <w:t>Paslaugos gavėjas</w:t>
      </w:r>
      <w:r w:rsidRPr="00C73505">
        <w:rPr>
          <w:rFonts w:ascii="Palemonas" w:hAnsi="Palemonas"/>
          <w:sz w:val="24"/>
          <w:szCs w:val="24"/>
        </w:rPr>
        <w:t xml:space="preserve"> – Palangos mieste deklaravę gyvenamąją vietą asmenys:</w:t>
      </w:r>
    </w:p>
    <w:p w14:paraId="2F5E5B82" w14:textId="77777777" w:rsidR="00C73505" w:rsidRPr="00C73505" w:rsidRDefault="00C73505" w:rsidP="00C73505">
      <w:pPr>
        <w:numPr>
          <w:ilvl w:val="1"/>
          <w:numId w:val="12"/>
        </w:numPr>
        <w:tabs>
          <w:tab w:val="clear" w:pos="1572"/>
          <w:tab w:val="num" w:pos="1701"/>
        </w:tabs>
        <w:spacing w:line="240" w:lineRule="auto"/>
        <w:ind w:left="0" w:firstLine="1134"/>
        <w:rPr>
          <w:rFonts w:ascii="Palemonas" w:hAnsi="Palemonas"/>
          <w:sz w:val="24"/>
          <w:szCs w:val="24"/>
        </w:rPr>
      </w:pPr>
      <w:r w:rsidRPr="00C73505">
        <w:rPr>
          <w:rFonts w:ascii="Palemonas" w:hAnsi="Palemonas"/>
          <w:sz w:val="24"/>
          <w:szCs w:val="24"/>
        </w:rPr>
        <w:t>asmenys, kurie buvo gydomi gydymo įstaigose ir jiems yra pasibaigęs teritorinės ligoninių kasos finansuotas gydymas, bet jiems reikalinga kompleksinė specialistų pagalba (palaikomasis gydymas, slauga), arba kol bus parengti medicininiai dokumentai dėl apgyvendinimo globos įstaigoje;</w:t>
      </w:r>
    </w:p>
    <w:p w14:paraId="51E94A5D" w14:textId="77777777" w:rsidR="00C73505" w:rsidRPr="00C73505" w:rsidRDefault="00C73505" w:rsidP="00C73505">
      <w:pPr>
        <w:numPr>
          <w:ilvl w:val="1"/>
          <w:numId w:val="12"/>
        </w:numPr>
        <w:tabs>
          <w:tab w:val="clear" w:pos="1572"/>
          <w:tab w:val="num" w:pos="1701"/>
        </w:tabs>
        <w:spacing w:line="240" w:lineRule="auto"/>
        <w:ind w:left="0" w:firstLine="1134"/>
        <w:rPr>
          <w:rFonts w:ascii="Palemonas" w:hAnsi="Palemonas"/>
          <w:sz w:val="24"/>
          <w:szCs w:val="24"/>
        </w:rPr>
      </w:pPr>
      <w:r w:rsidRPr="00C73505">
        <w:rPr>
          <w:rFonts w:ascii="Palemonas" w:hAnsi="Palemonas"/>
          <w:sz w:val="24"/>
          <w:szCs w:val="24"/>
        </w:rPr>
        <w:t>asmenys, kurių dėl medicininių indikacijų negalima apgyvendinti stacionariose globos įstaigose (globos namuose);</w:t>
      </w:r>
    </w:p>
    <w:p w14:paraId="7DD6BE34" w14:textId="77777777" w:rsidR="00C73505" w:rsidRPr="00C73505" w:rsidRDefault="00C73505" w:rsidP="00C73505">
      <w:pPr>
        <w:numPr>
          <w:ilvl w:val="1"/>
          <w:numId w:val="12"/>
        </w:numPr>
        <w:tabs>
          <w:tab w:val="clear" w:pos="1572"/>
          <w:tab w:val="num" w:pos="1701"/>
        </w:tabs>
        <w:spacing w:line="240" w:lineRule="auto"/>
        <w:ind w:left="0" w:firstLine="1134"/>
        <w:rPr>
          <w:rFonts w:ascii="Palemonas" w:hAnsi="Palemonas"/>
          <w:sz w:val="24"/>
          <w:szCs w:val="24"/>
        </w:rPr>
      </w:pPr>
      <w:r w:rsidRPr="00C73505">
        <w:rPr>
          <w:rFonts w:ascii="Palemonas" w:hAnsi="Palemonas"/>
          <w:sz w:val="24"/>
          <w:szCs w:val="24"/>
        </w:rPr>
        <w:t>vieniši asmenys, nedrausti privalomuoju sveikatos draudimu, esant būklėms, nurodytoms 3.1 arba 3.2 papunkčiuose.</w:t>
      </w:r>
    </w:p>
    <w:p w14:paraId="324BCABA"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b/>
          <w:sz w:val="24"/>
          <w:szCs w:val="24"/>
        </w:rPr>
      </w:pPr>
      <w:r w:rsidRPr="00C73505">
        <w:rPr>
          <w:rFonts w:ascii="Palemonas" w:hAnsi="Palemonas"/>
          <w:b/>
          <w:sz w:val="24"/>
          <w:szCs w:val="24"/>
        </w:rPr>
        <w:t xml:space="preserve">Paslaugos teikėjas </w:t>
      </w:r>
      <w:r w:rsidRPr="00C73505">
        <w:rPr>
          <w:rFonts w:ascii="Palemonas" w:hAnsi="Palemonas"/>
          <w:sz w:val="24"/>
          <w:szCs w:val="24"/>
        </w:rPr>
        <w:t>įsipareigoja teikti palaikomąjį gydymą ir slaugą asmenims, kuriems pasibaigus finansavimui iš Privalomojo sveikatos draudimo fondo po 120 dienų ir toliau reikalingas palaikomasis gydymas bei slauga paslaugos teikėjo įstaigoje, o Palangos miesto savivaldybė įsipareigoja už faktiškai suteiktas paslaugas sumokėti.</w:t>
      </w:r>
    </w:p>
    <w:p w14:paraId="20AD0289"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b/>
          <w:sz w:val="24"/>
          <w:szCs w:val="24"/>
        </w:rPr>
      </w:pPr>
      <w:r w:rsidRPr="00C73505">
        <w:rPr>
          <w:rFonts w:ascii="Palemonas" w:hAnsi="Palemonas"/>
          <w:b/>
          <w:sz w:val="24"/>
          <w:szCs w:val="24"/>
        </w:rPr>
        <w:t xml:space="preserve">Paslaugos apimtys: </w:t>
      </w:r>
      <w:r w:rsidRPr="00C73505">
        <w:rPr>
          <w:rFonts w:ascii="Palemonas" w:hAnsi="Palemonas"/>
          <w:sz w:val="24"/>
          <w:szCs w:val="24"/>
        </w:rPr>
        <w:t>preliminarus lovadienių skaičius per metus – 256 (lovadieniai). Šis pirkimas į dalis neskirstomas, todėl pasiūlymai turi būti teikiami visoms nurodytoms paslaugoms.</w:t>
      </w:r>
    </w:p>
    <w:p w14:paraId="284707C1"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b/>
          <w:sz w:val="24"/>
          <w:szCs w:val="24"/>
        </w:rPr>
      </w:pPr>
      <w:r w:rsidRPr="00C73505">
        <w:rPr>
          <w:rFonts w:ascii="Palemonas" w:hAnsi="Palemonas"/>
          <w:b/>
          <w:sz w:val="24"/>
          <w:szCs w:val="24"/>
        </w:rPr>
        <w:t>Paslaugos teikėjo kvalifikacija:</w:t>
      </w:r>
    </w:p>
    <w:p w14:paraId="4801439D" w14:textId="77777777" w:rsidR="00C73505" w:rsidRPr="00C73505" w:rsidRDefault="00C73505" w:rsidP="00C73505">
      <w:pPr>
        <w:numPr>
          <w:ilvl w:val="1"/>
          <w:numId w:val="12"/>
        </w:numPr>
        <w:tabs>
          <w:tab w:val="clear" w:pos="1572"/>
          <w:tab w:val="num" w:pos="1701"/>
        </w:tabs>
        <w:spacing w:line="240" w:lineRule="auto"/>
        <w:ind w:left="0" w:firstLine="1134"/>
        <w:rPr>
          <w:rFonts w:ascii="Palemonas" w:hAnsi="Palemonas"/>
          <w:sz w:val="24"/>
          <w:szCs w:val="24"/>
        </w:rPr>
      </w:pPr>
      <w:r w:rsidRPr="00C73505">
        <w:rPr>
          <w:rFonts w:ascii="Palemonas" w:hAnsi="Palemonas"/>
          <w:sz w:val="24"/>
          <w:szCs w:val="24"/>
        </w:rPr>
        <w:t>paslaugos teikėjas turi turėti licenciją palaikomojo gydymo ir slaugos paslaugoms teikti;</w:t>
      </w:r>
    </w:p>
    <w:p w14:paraId="738BC954" w14:textId="77777777" w:rsidR="00C73505" w:rsidRPr="00C73505" w:rsidRDefault="00C73505" w:rsidP="00C73505">
      <w:pPr>
        <w:numPr>
          <w:ilvl w:val="1"/>
          <w:numId w:val="12"/>
        </w:numPr>
        <w:tabs>
          <w:tab w:val="clear" w:pos="1572"/>
          <w:tab w:val="num" w:pos="1701"/>
        </w:tabs>
        <w:spacing w:line="240" w:lineRule="auto"/>
        <w:ind w:left="0" w:firstLine="1134"/>
        <w:rPr>
          <w:rFonts w:ascii="Palemonas" w:hAnsi="Palemonas"/>
          <w:b/>
          <w:sz w:val="24"/>
          <w:szCs w:val="24"/>
        </w:rPr>
      </w:pPr>
      <w:r w:rsidRPr="00C73505">
        <w:rPr>
          <w:rFonts w:ascii="Palemonas" w:hAnsi="Palemonas"/>
          <w:sz w:val="24"/>
          <w:szCs w:val="24"/>
        </w:rPr>
        <w:t>paslaugos teikėjas turi būti pasirašęs sutartį su Valstybine ligonių kasa prie Sveikatos apsaugos ministerijos dėl palaikomojo gydymo ir slaugos paslaugų teikimo.</w:t>
      </w:r>
    </w:p>
    <w:p w14:paraId="54B79FEA"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sz w:val="24"/>
          <w:szCs w:val="24"/>
        </w:rPr>
      </w:pPr>
      <w:r w:rsidRPr="00C73505">
        <w:rPr>
          <w:rFonts w:ascii="Palemonas" w:hAnsi="Palemonas"/>
          <w:b/>
          <w:sz w:val="24"/>
          <w:szCs w:val="24"/>
        </w:rPr>
        <w:t xml:space="preserve">Informacija, kaip turi būti apskaičiuota ir pateikta pasiūlymuose nurodoma pirkimo kaina: </w:t>
      </w:r>
      <w:r w:rsidRPr="00C73505">
        <w:rPr>
          <w:rFonts w:ascii="Palemonas" w:hAnsi="Palemonas"/>
          <w:sz w:val="24"/>
          <w:szCs w:val="24"/>
        </w:rPr>
        <w:t>bendra suma eurais su pridėtinės vertės mokesčiu (PVM). Į kainą turi būti įskaitytos visos su paslaugų suteikimu susijusios išlaidos, taip pat ir ligonio parsivežimo į įstaigą išlaidos.</w:t>
      </w:r>
    </w:p>
    <w:p w14:paraId="237EAC5A"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sz w:val="24"/>
          <w:szCs w:val="24"/>
        </w:rPr>
      </w:pPr>
      <w:r w:rsidRPr="00C73505">
        <w:rPr>
          <w:rFonts w:ascii="Palemonas" w:hAnsi="Palemonas"/>
          <w:b/>
          <w:sz w:val="24"/>
          <w:szCs w:val="24"/>
        </w:rPr>
        <w:t xml:space="preserve">Paslaugų atlikimo ir sutarties galiojimo terminai: </w:t>
      </w:r>
      <w:r w:rsidRPr="00C73505">
        <w:rPr>
          <w:rFonts w:ascii="Palemonas" w:hAnsi="Palemonas"/>
          <w:sz w:val="24"/>
          <w:szCs w:val="24"/>
        </w:rPr>
        <w:t>sutartis įsigalioja, kai ją pasirašo bei patvirtina antspaudais abi sutarties šalys, ir galioja iki 2025 m. gruodžio 31 d. Paslaugos teikiamos nuo sutarties įsigaliojimo dienos iki 2025 m. gruodžio 31 d.</w:t>
      </w:r>
    </w:p>
    <w:p w14:paraId="4DA6B217" w14:textId="77777777" w:rsidR="00C73505" w:rsidRPr="00C73505" w:rsidRDefault="00C73505" w:rsidP="00C73505">
      <w:pPr>
        <w:spacing w:line="240" w:lineRule="auto"/>
        <w:ind w:firstLine="1134"/>
        <w:rPr>
          <w:rFonts w:ascii="Palemonas" w:eastAsiaTheme="minorHAnsi" w:hAnsi="Palemonas"/>
          <w:sz w:val="24"/>
          <w:szCs w:val="24"/>
          <w:lang w:eastAsia="en-US"/>
        </w:rPr>
      </w:pPr>
      <w:r w:rsidRPr="00C73505">
        <w:rPr>
          <w:rFonts w:ascii="Palemonas" w:hAnsi="Palemonas"/>
          <w:sz w:val="24"/>
          <w:szCs w:val="24"/>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w:t>
      </w:r>
      <w:r w:rsidRPr="00C73505">
        <w:rPr>
          <w:rFonts w:ascii="Palemonas" w:hAnsi="Palemonas"/>
          <w:sz w:val="24"/>
          <w:szCs w:val="24"/>
        </w:rPr>
        <w:lastRenderedPageBreak/>
        <w:t>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F0AFB71" w14:textId="77777777" w:rsidR="00C73505" w:rsidRPr="00C73505" w:rsidRDefault="00C73505" w:rsidP="00C73505">
      <w:pPr>
        <w:numPr>
          <w:ilvl w:val="0"/>
          <w:numId w:val="12"/>
        </w:numPr>
        <w:tabs>
          <w:tab w:val="clear" w:pos="1212"/>
          <w:tab w:val="left" w:pos="1560"/>
        </w:tabs>
        <w:spacing w:line="240" w:lineRule="auto"/>
        <w:ind w:left="0" w:firstLine="1134"/>
        <w:rPr>
          <w:rFonts w:ascii="Palemonas" w:hAnsi="Palemonas"/>
          <w:sz w:val="24"/>
          <w:szCs w:val="24"/>
        </w:rPr>
      </w:pPr>
      <w:r w:rsidRPr="00C73505">
        <w:rPr>
          <w:rFonts w:ascii="Palemonas" w:hAnsi="Palemonas"/>
          <w:b/>
          <w:sz w:val="24"/>
          <w:szCs w:val="24"/>
        </w:rPr>
        <w:t>Finansavimas:</w:t>
      </w:r>
      <w:r w:rsidRPr="00C73505">
        <w:rPr>
          <w:rFonts w:ascii="Palemonas" w:hAnsi="Palemonas"/>
          <w:sz w:val="24"/>
          <w:szCs w:val="24"/>
        </w:rPr>
        <w:t xml:space="preserve"> lėšos skiriamos iš Palangos miesto savivaldybės Sveikatinimo programos (Nr. 6) 1.3.2.4 priemonės „Sveikatos paslaugų prieinamumo gerinimas“. Mokama už faktinę ligonio gydymo trukmę, neviršijant 120 lovadienių vienam asmeniui.</w:t>
      </w:r>
    </w:p>
    <w:p w14:paraId="335CE4C9" w14:textId="77777777" w:rsidR="00C73505" w:rsidRPr="00C73505" w:rsidRDefault="00C73505" w:rsidP="00C73505">
      <w:pPr>
        <w:numPr>
          <w:ilvl w:val="0"/>
          <w:numId w:val="12"/>
        </w:numPr>
        <w:tabs>
          <w:tab w:val="clear" w:pos="1212"/>
          <w:tab w:val="num" w:pos="1701"/>
        </w:tabs>
        <w:spacing w:after="120" w:line="240" w:lineRule="auto"/>
        <w:ind w:left="0" w:firstLine="1134"/>
        <w:rPr>
          <w:rFonts w:ascii="Palemonas" w:hAnsi="Palemonas"/>
          <w:sz w:val="24"/>
          <w:szCs w:val="24"/>
        </w:rPr>
      </w:pPr>
      <w:r w:rsidRPr="00C73505">
        <w:rPr>
          <w:rFonts w:ascii="Palemonas" w:hAnsi="Palemonas"/>
          <w:b/>
          <w:sz w:val="24"/>
          <w:szCs w:val="24"/>
        </w:rPr>
        <w:t>Pasiūlymo teikimas.</w:t>
      </w:r>
      <w:r w:rsidRPr="00C73505">
        <w:rPr>
          <w:rFonts w:ascii="Palemonas" w:hAnsi="Palemonas"/>
          <w:sz w:val="24"/>
          <w:szCs w:val="24"/>
        </w:rPr>
        <w:t xml:space="preserve"> Paslaugos teikėjas turi pateikti vieno lovadienio kainą 10.1–10.3 papunkčiuose išvardytoms paslaugoms atskirai:</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694"/>
        <w:gridCol w:w="2835"/>
        <w:gridCol w:w="1371"/>
        <w:gridCol w:w="1507"/>
      </w:tblGrid>
      <w:tr w:rsidR="00DD0A3A" w:rsidRPr="00C73505" w14:paraId="19191621" w14:textId="77777777" w:rsidTr="00DD0A3A">
        <w:trPr>
          <w:jc w:val="center"/>
        </w:trPr>
        <w:tc>
          <w:tcPr>
            <w:tcW w:w="1129" w:type="dxa"/>
            <w:shd w:val="clear" w:color="auto" w:fill="auto"/>
            <w:vAlign w:val="center"/>
          </w:tcPr>
          <w:p w14:paraId="0DC1B87B" w14:textId="75CD32C9"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 xml:space="preserve">Eil. </w:t>
            </w:r>
            <w:r>
              <w:rPr>
                <w:rFonts w:ascii="Palemonas" w:hAnsi="Palemonas"/>
                <w:sz w:val="24"/>
                <w:szCs w:val="24"/>
              </w:rPr>
              <w:t>N</w:t>
            </w:r>
            <w:r w:rsidRPr="00C73505">
              <w:rPr>
                <w:rFonts w:ascii="Palemonas" w:hAnsi="Palemonas"/>
                <w:sz w:val="24"/>
                <w:szCs w:val="24"/>
              </w:rPr>
              <w:t>r.</w:t>
            </w:r>
          </w:p>
        </w:tc>
        <w:tc>
          <w:tcPr>
            <w:tcW w:w="2694" w:type="dxa"/>
            <w:shd w:val="clear" w:color="auto" w:fill="auto"/>
            <w:vAlign w:val="center"/>
          </w:tcPr>
          <w:p w14:paraId="5BCF08C5" w14:textId="77777777"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Paslaugos pavadinimas</w:t>
            </w:r>
          </w:p>
        </w:tc>
        <w:tc>
          <w:tcPr>
            <w:tcW w:w="2835" w:type="dxa"/>
            <w:shd w:val="clear" w:color="auto" w:fill="auto"/>
            <w:vAlign w:val="center"/>
          </w:tcPr>
          <w:p w14:paraId="30904F59" w14:textId="2D649521"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Paslaugos</w:t>
            </w:r>
            <w:r>
              <w:rPr>
                <w:rFonts w:ascii="Palemonas" w:hAnsi="Palemonas"/>
                <w:sz w:val="24"/>
                <w:szCs w:val="24"/>
              </w:rPr>
              <w:t xml:space="preserve"> </w:t>
            </w:r>
            <w:r w:rsidRPr="00C73505">
              <w:rPr>
                <w:rFonts w:ascii="Palemonas" w:hAnsi="Palemonas"/>
                <w:sz w:val="24"/>
                <w:szCs w:val="24"/>
              </w:rPr>
              <w:t>apibūdinimas</w:t>
            </w:r>
          </w:p>
        </w:tc>
        <w:tc>
          <w:tcPr>
            <w:tcW w:w="1371" w:type="dxa"/>
            <w:shd w:val="clear" w:color="auto" w:fill="auto"/>
            <w:vAlign w:val="center"/>
          </w:tcPr>
          <w:p w14:paraId="2B40E4BF" w14:textId="77777777"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Gydymo trukmė (dienomis)</w:t>
            </w:r>
          </w:p>
        </w:tc>
        <w:tc>
          <w:tcPr>
            <w:tcW w:w="1507" w:type="dxa"/>
            <w:shd w:val="clear" w:color="auto" w:fill="auto"/>
            <w:vAlign w:val="center"/>
          </w:tcPr>
          <w:p w14:paraId="73943DF0" w14:textId="77777777"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Kaina (vieno lovadienio), Eur</w:t>
            </w:r>
          </w:p>
        </w:tc>
      </w:tr>
      <w:tr w:rsidR="00DD0A3A" w:rsidRPr="00C73505" w14:paraId="46DC82CF" w14:textId="77777777" w:rsidTr="00DD0A3A">
        <w:trPr>
          <w:jc w:val="center"/>
        </w:trPr>
        <w:tc>
          <w:tcPr>
            <w:tcW w:w="1129" w:type="dxa"/>
            <w:shd w:val="clear" w:color="auto" w:fill="auto"/>
            <w:vAlign w:val="center"/>
          </w:tcPr>
          <w:p w14:paraId="72729FDD" w14:textId="77777777"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10.1.</w:t>
            </w:r>
          </w:p>
        </w:tc>
        <w:tc>
          <w:tcPr>
            <w:tcW w:w="2694" w:type="dxa"/>
            <w:shd w:val="clear" w:color="auto" w:fill="auto"/>
            <w:vAlign w:val="center"/>
          </w:tcPr>
          <w:p w14:paraId="326BE41C" w14:textId="77777777"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Bendroji slauga</w:t>
            </w:r>
          </w:p>
        </w:tc>
        <w:tc>
          <w:tcPr>
            <w:tcW w:w="2835" w:type="dxa"/>
            <w:shd w:val="clear" w:color="auto" w:fill="auto"/>
            <w:vAlign w:val="center"/>
          </w:tcPr>
          <w:p w14:paraId="701AE5B4" w14:textId="77777777" w:rsidR="00C73505" w:rsidRPr="00C73505" w:rsidRDefault="00C73505" w:rsidP="00C73505">
            <w:pPr>
              <w:spacing w:line="240" w:lineRule="auto"/>
              <w:ind w:firstLine="0"/>
              <w:rPr>
                <w:rFonts w:ascii="Palemonas" w:hAnsi="Palemonas"/>
                <w:sz w:val="24"/>
                <w:szCs w:val="24"/>
              </w:rPr>
            </w:pPr>
            <w:r w:rsidRPr="00C73505">
              <w:rPr>
                <w:rFonts w:ascii="Palemonas" w:hAnsi="Palemonas"/>
                <w:sz w:val="24"/>
                <w:szCs w:val="24"/>
              </w:rPr>
              <w:t>Palaikomojo gydymo ir slaugos paslauga, teikiama asmenims (išskyrus demencija sergančius asmenis), kuriems dėl somatinių ligų ir organizmo sistemų pažeidimų nustatytas bendras funkcinis sutrikimas ir kurie kasdieniame gyvenime yra visiškai priklausomi arba beveik visiškai priklausomi nuo kitų žmonių pagalbos.</w:t>
            </w:r>
          </w:p>
        </w:tc>
        <w:tc>
          <w:tcPr>
            <w:tcW w:w="1371" w:type="dxa"/>
            <w:shd w:val="clear" w:color="auto" w:fill="auto"/>
            <w:vAlign w:val="center"/>
          </w:tcPr>
          <w:p w14:paraId="52EB1AEF" w14:textId="2D3B89F2" w:rsidR="00C73505" w:rsidRPr="00C73505" w:rsidRDefault="00DD0A3A" w:rsidP="00DD0A3A">
            <w:pPr>
              <w:spacing w:line="240" w:lineRule="auto"/>
              <w:ind w:firstLine="0"/>
              <w:rPr>
                <w:rFonts w:ascii="Palemonas" w:hAnsi="Palemonas"/>
                <w:sz w:val="24"/>
                <w:szCs w:val="24"/>
              </w:rPr>
            </w:pPr>
            <w:r>
              <w:rPr>
                <w:rFonts w:ascii="Palemonas" w:hAnsi="Palemonas"/>
                <w:sz w:val="24"/>
                <w:szCs w:val="24"/>
              </w:rPr>
              <w:t xml:space="preserve">      </w:t>
            </w:r>
            <w:r w:rsidR="00C73505" w:rsidRPr="00C73505">
              <w:rPr>
                <w:rFonts w:ascii="Palemonas" w:hAnsi="Palemonas"/>
                <w:sz w:val="24"/>
                <w:szCs w:val="24"/>
              </w:rPr>
              <w:t>iki 256</w:t>
            </w:r>
          </w:p>
        </w:tc>
        <w:tc>
          <w:tcPr>
            <w:tcW w:w="1507" w:type="dxa"/>
            <w:shd w:val="clear" w:color="auto" w:fill="auto"/>
            <w:vAlign w:val="center"/>
          </w:tcPr>
          <w:p w14:paraId="20751612" w14:textId="77777777" w:rsidR="00C73505" w:rsidRPr="00C73505" w:rsidRDefault="00C73505" w:rsidP="00C73505">
            <w:pPr>
              <w:spacing w:line="240" w:lineRule="auto"/>
              <w:rPr>
                <w:rFonts w:ascii="Palemonas" w:hAnsi="Palemonas"/>
                <w:sz w:val="24"/>
                <w:szCs w:val="24"/>
              </w:rPr>
            </w:pPr>
          </w:p>
        </w:tc>
      </w:tr>
      <w:tr w:rsidR="00DD0A3A" w:rsidRPr="00C73505" w14:paraId="5746F602" w14:textId="77777777" w:rsidTr="00DD0A3A">
        <w:trPr>
          <w:jc w:val="center"/>
        </w:trPr>
        <w:tc>
          <w:tcPr>
            <w:tcW w:w="1129" w:type="dxa"/>
            <w:shd w:val="clear" w:color="auto" w:fill="auto"/>
            <w:vAlign w:val="center"/>
          </w:tcPr>
          <w:p w14:paraId="149329FA" w14:textId="77777777" w:rsidR="00C73505" w:rsidRPr="00C73505" w:rsidRDefault="00C73505" w:rsidP="00DD0A3A">
            <w:pPr>
              <w:spacing w:line="240" w:lineRule="auto"/>
              <w:ind w:firstLine="0"/>
              <w:rPr>
                <w:rFonts w:ascii="Palemonas" w:hAnsi="Palemonas"/>
                <w:sz w:val="24"/>
                <w:szCs w:val="24"/>
              </w:rPr>
            </w:pPr>
            <w:r w:rsidRPr="00C73505">
              <w:rPr>
                <w:rFonts w:ascii="Palemonas" w:hAnsi="Palemonas"/>
                <w:sz w:val="24"/>
                <w:szCs w:val="24"/>
              </w:rPr>
              <w:t>10.2.</w:t>
            </w:r>
          </w:p>
        </w:tc>
        <w:tc>
          <w:tcPr>
            <w:tcW w:w="2694" w:type="dxa"/>
            <w:shd w:val="clear" w:color="auto" w:fill="auto"/>
            <w:vAlign w:val="center"/>
          </w:tcPr>
          <w:p w14:paraId="6CBE0913" w14:textId="77777777" w:rsidR="00C73505" w:rsidRPr="00C73505" w:rsidRDefault="00C73505" w:rsidP="00DD0A3A">
            <w:pPr>
              <w:spacing w:line="240" w:lineRule="auto"/>
              <w:ind w:firstLine="0"/>
              <w:rPr>
                <w:rFonts w:ascii="Palemonas" w:hAnsi="Palemonas"/>
                <w:sz w:val="24"/>
                <w:szCs w:val="24"/>
              </w:rPr>
            </w:pPr>
            <w:r w:rsidRPr="00C73505">
              <w:rPr>
                <w:rFonts w:ascii="Palemonas" w:hAnsi="Palemonas"/>
                <w:sz w:val="24"/>
                <w:szCs w:val="24"/>
              </w:rPr>
              <w:t>Vegetacinės būklės pacientų slauga</w:t>
            </w:r>
          </w:p>
        </w:tc>
        <w:tc>
          <w:tcPr>
            <w:tcW w:w="2835" w:type="dxa"/>
            <w:shd w:val="clear" w:color="auto" w:fill="auto"/>
            <w:vAlign w:val="center"/>
          </w:tcPr>
          <w:p w14:paraId="516F1304" w14:textId="77777777" w:rsidR="00C73505" w:rsidRPr="00C73505" w:rsidRDefault="00C73505" w:rsidP="00DD0A3A">
            <w:pPr>
              <w:spacing w:line="240" w:lineRule="auto"/>
              <w:ind w:firstLine="0"/>
              <w:rPr>
                <w:rFonts w:ascii="Palemonas" w:hAnsi="Palemonas"/>
                <w:sz w:val="24"/>
                <w:szCs w:val="24"/>
              </w:rPr>
            </w:pPr>
            <w:r w:rsidRPr="00C73505">
              <w:rPr>
                <w:rFonts w:ascii="Palemonas" w:hAnsi="Palemonas"/>
                <w:sz w:val="24"/>
                <w:szCs w:val="24"/>
              </w:rPr>
              <w:t>Palaikomojo gydymo ir slaugos paslauga, teikiama asmenims, kuriems nustatyta vegetacinė būklė: asmuo nesuvokia savęs ir aplinkos, nereaguoja į išorinius stimulus, bet yra išlikusios gyvybinės funkcijos (širdies veikla, kvėpavimas, kraujospūdis) bei miego ir būdravimo ciklai.</w:t>
            </w:r>
          </w:p>
        </w:tc>
        <w:tc>
          <w:tcPr>
            <w:tcW w:w="1371" w:type="dxa"/>
            <w:shd w:val="clear" w:color="auto" w:fill="auto"/>
            <w:vAlign w:val="center"/>
          </w:tcPr>
          <w:p w14:paraId="2D3956B2" w14:textId="5DC453B8" w:rsidR="00C73505" w:rsidRPr="00C73505" w:rsidRDefault="00DD0A3A" w:rsidP="00DD0A3A">
            <w:pPr>
              <w:spacing w:line="240" w:lineRule="auto"/>
              <w:ind w:firstLine="0"/>
              <w:rPr>
                <w:rFonts w:ascii="Palemonas" w:hAnsi="Palemonas"/>
                <w:sz w:val="24"/>
                <w:szCs w:val="24"/>
              </w:rPr>
            </w:pPr>
            <w:r>
              <w:rPr>
                <w:rFonts w:ascii="Palemonas" w:hAnsi="Palemonas"/>
                <w:sz w:val="24"/>
                <w:szCs w:val="24"/>
              </w:rPr>
              <w:t xml:space="preserve">      </w:t>
            </w:r>
            <w:r w:rsidR="00C73505" w:rsidRPr="00C73505">
              <w:rPr>
                <w:rFonts w:ascii="Palemonas" w:hAnsi="Palemonas"/>
                <w:sz w:val="24"/>
                <w:szCs w:val="24"/>
              </w:rPr>
              <w:t>iki 30</w:t>
            </w:r>
          </w:p>
        </w:tc>
        <w:tc>
          <w:tcPr>
            <w:tcW w:w="1507" w:type="dxa"/>
            <w:shd w:val="clear" w:color="auto" w:fill="auto"/>
            <w:vAlign w:val="center"/>
          </w:tcPr>
          <w:p w14:paraId="0BBFC721" w14:textId="77777777" w:rsidR="00C73505" w:rsidRPr="00C73505" w:rsidRDefault="00C73505" w:rsidP="00C73505">
            <w:pPr>
              <w:spacing w:line="240" w:lineRule="auto"/>
              <w:rPr>
                <w:rFonts w:ascii="Palemonas" w:hAnsi="Palemonas"/>
                <w:sz w:val="24"/>
                <w:szCs w:val="24"/>
              </w:rPr>
            </w:pPr>
          </w:p>
        </w:tc>
      </w:tr>
      <w:tr w:rsidR="00DD0A3A" w:rsidRPr="00C73505" w14:paraId="2AF3BF4C" w14:textId="77777777" w:rsidTr="00DD0A3A">
        <w:trPr>
          <w:jc w:val="center"/>
        </w:trPr>
        <w:tc>
          <w:tcPr>
            <w:tcW w:w="1129" w:type="dxa"/>
            <w:shd w:val="clear" w:color="auto" w:fill="auto"/>
            <w:vAlign w:val="center"/>
          </w:tcPr>
          <w:p w14:paraId="58588D55" w14:textId="77777777" w:rsidR="00C73505" w:rsidRPr="00C73505" w:rsidRDefault="00C73505" w:rsidP="00DD0A3A">
            <w:pPr>
              <w:spacing w:line="240" w:lineRule="auto"/>
              <w:ind w:firstLine="0"/>
              <w:rPr>
                <w:rFonts w:ascii="Palemonas" w:hAnsi="Palemonas"/>
                <w:sz w:val="24"/>
                <w:szCs w:val="24"/>
              </w:rPr>
            </w:pPr>
            <w:r w:rsidRPr="00C73505">
              <w:rPr>
                <w:rFonts w:ascii="Palemonas" w:hAnsi="Palemonas"/>
                <w:sz w:val="24"/>
                <w:szCs w:val="24"/>
              </w:rPr>
              <w:t>10.3.</w:t>
            </w:r>
          </w:p>
        </w:tc>
        <w:tc>
          <w:tcPr>
            <w:tcW w:w="2694" w:type="dxa"/>
            <w:shd w:val="clear" w:color="auto" w:fill="auto"/>
            <w:vAlign w:val="center"/>
          </w:tcPr>
          <w:p w14:paraId="5832D137" w14:textId="77777777" w:rsidR="00C73505" w:rsidRPr="00C73505" w:rsidRDefault="00C73505" w:rsidP="00DD0A3A">
            <w:pPr>
              <w:spacing w:line="240" w:lineRule="auto"/>
              <w:ind w:firstLine="0"/>
              <w:rPr>
                <w:rFonts w:ascii="Palemonas" w:hAnsi="Palemonas"/>
                <w:sz w:val="24"/>
                <w:szCs w:val="24"/>
              </w:rPr>
            </w:pPr>
            <w:r w:rsidRPr="00C73505">
              <w:rPr>
                <w:rFonts w:ascii="Palemonas" w:hAnsi="Palemonas"/>
                <w:sz w:val="24"/>
                <w:szCs w:val="24"/>
              </w:rPr>
              <w:t>Demencija sergančių pacientų slauga</w:t>
            </w:r>
          </w:p>
        </w:tc>
        <w:tc>
          <w:tcPr>
            <w:tcW w:w="2835" w:type="dxa"/>
            <w:shd w:val="clear" w:color="auto" w:fill="auto"/>
            <w:vAlign w:val="center"/>
          </w:tcPr>
          <w:p w14:paraId="309114EE" w14:textId="77777777" w:rsidR="00C73505" w:rsidRPr="00C73505" w:rsidRDefault="00C73505" w:rsidP="00DD0A3A">
            <w:pPr>
              <w:spacing w:line="240" w:lineRule="auto"/>
              <w:ind w:firstLine="0"/>
              <w:rPr>
                <w:rFonts w:ascii="Palemonas" w:hAnsi="Palemonas"/>
                <w:sz w:val="24"/>
                <w:szCs w:val="24"/>
              </w:rPr>
            </w:pPr>
            <w:r w:rsidRPr="00C73505">
              <w:rPr>
                <w:rFonts w:ascii="Palemonas" w:hAnsi="Palemonas"/>
                <w:sz w:val="24"/>
                <w:szCs w:val="24"/>
              </w:rPr>
              <w:t>Palaikomojo gydymo ir slaugos paslauga, teikiama asmenims, sergantiems demencija, kuriems dėl somatinių ligų ir pažeidimų nustatytas bendras funkcinis sutrikimas ir kurie kasdieniniame gyvenime yra visiškai priklausomi arba beveik visiškai priklausomi nuo kitų žmonių pagalbos.</w:t>
            </w:r>
          </w:p>
        </w:tc>
        <w:tc>
          <w:tcPr>
            <w:tcW w:w="1371" w:type="dxa"/>
            <w:shd w:val="clear" w:color="auto" w:fill="auto"/>
            <w:vAlign w:val="center"/>
          </w:tcPr>
          <w:p w14:paraId="48DCC228" w14:textId="477325FC" w:rsidR="00C73505" w:rsidRPr="00C73505" w:rsidRDefault="00DD0A3A" w:rsidP="00DD0A3A">
            <w:pPr>
              <w:spacing w:line="240" w:lineRule="auto"/>
              <w:ind w:firstLine="0"/>
              <w:rPr>
                <w:rFonts w:ascii="Palemonas" w:hAnsi="Palemonas"/>
                <w:sz w:val="24"/>
                <w:szCs w:val="24"/>
              </w:rPr>
            </w:pPr>
            <w:r>
              <w:rPr>
                <w:rFonts w:ascii="Palemonas" w:hAnsi="Palemonas"/>
                <w:sz w:val="24"/>
                <w:szCs w:val="24"/>
              </w:rPr>
              <w:t xml:space="preserve">       </w:t>
            </w:r>
            <w:r w:rsidR="00C73505" w:rsidRPr="00C73505">
              <w:rPr>
                <w:rFonts w:ascii="Palemonas" w:hAnsi="Palemonas"/>
                <w:sz w:val="24"/>
                <w:szCs w:val="24"/>
              </w:rPr>
              <w:t>iki 30</w:t>
            </w:r>
          </w:p>
        </w:tc>
        <w:tc>
          <w:tcPr>
            <w:tcW w:w="1507" w:type="dxa"/>
            <w:shd w:val="clear" w:color="auto" w:fill="auto"/>
            <w:vAlign w:val="center"/>
          </w:tcPr>
          <w:p w14:paraId="58114E40" w14:textId="77777777" w:rsidR="00C73505" w:rsidRPr="00C73505" w:rsidRDefault="00C73505" w:rsidP="00C73505">
            <w:pPr>
              <w:spacing w:line="240" w:lineRule="auto"/>
              <w:rPr>
                <w:rFonts w:ascii="Palemonas" w:hAnsi="Palemonas"/>
                <w:sz w:val="24"/>
                <w:szCs w:val="24"/>
              </w:rPr>
            </w:pPr>
          </w:p>
        </w:tc>
      </w:tr>
    </w:tbl>
    <w:p w14:paraId="63FE9C7A" w14:textId="77777777" w:rsidR="00C73505" w:rsidRPr="00C73505" w:rsidRDefault="00C73505" w:rsidP="00C73505">
      <w:pPr>
        <w:spacing w:line="240" w:lineRule="auto"/>
        <w:rPr>
          <w:rFonts w:ascii="Palemonas" w:hAnsi="Palemonas"/>
          <w:sz w:val="24"/>
          <w:szCs w:val="24"/>
        </w:rPr>
      </w:pPr>
    </w:p>
    <w:p w14:paraId="208163C3" w14:textId="724AAC03" w:rsidR="00D07E02" w:rsidRPr="00DD0A3A" w:rsidRDefault="00C73505" w:rsidP="00DD0A3A">
      <w:pPr>
        <w:spacing w:line="240" w:lineRule="auto"/>
        <w:jc w:val="center"/>
        <w:rPr>
          <w:sz w:val="24"/>
          <w:szCs w:val="24"/>
        </w:rPr>
      </w:pPr>
      <w:r w:rsidRPr="00C73505">
        <w:rPr>
          <w:rFonts w:ascii="Palemonas" w:hAnsi="Palemonas"/>
          <w:sz w:val="24"/>
          <w:szCs w:val="24"/>
        </w:rPr>
        <w:t>______________________</w:t>
      </w:r>
    </w:p>
    <w:p w14:paraId="7EED4B55" w14:textId="77777777" w:rsidR="00C21F3D" w:rsidRPr="00060B51" w:rsidRDefault="00C21F3D" w:rsidP="002E66C1">
      <w:pPr>
        <w:spacing w:line="240" w:lineRule="auto"/>
        <w:ind w:firstLine="0"/>
        <w:jc w:val="right"/>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Pirkimo sąlygų 5 priedas „Pasiūlymo forma“</w:t>
      </w:r>
    </w:p>
    <w:bookmarkEnd w:id="34"/>
    <w:bookmarkEnd w:id="35"/>
    <w:bookmarkEnd w:id="36"/>
    <w:bookmarkEnd w:id="37"/>
    <w:bookmarkEnd w:id="38"/>
    <w:bookmarkEnd w:id="39"/>
    <w:p w14:paraId="706FE826" w14:textId="77777777" w:rsidR="00C21F3D" w:rsidRPr="003277FD" w:rsidRDefault="00C21F3D" w:rsidP="00C21F3D">
      <w:pPr>
        <w:rPr>
          <w:rFonts w:ascii="Arial" w:hAnsi="Arial" w:cs="Arial"/>
          <w:b/>
          <w:bCs/>
          <w:smallCaps/>
          <w:sz w:val="22"/>
          <w:szCs w:val="22"/>
        </w:rPr>
      </w:pPr>
    </w:p>
    <w:p w14:paraId="3260D364" w14:textId="297CFB7A" w:rsidR="00C21F3D" w:rsidRPr="00B01120" w:rsidRDefault="00C21F3D" w:rsidP="002E66C1">
      <w:pPr>
        <w:tabs>
          <w:tab w:val="left" w:pos="1296"/>
        </w:tabs>
        <w:spacing w:line="240" w:lineRule="auto"/>
        <w:ind w:right="-178"/>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C21F3D">
      <w:pPr>
        <w:tabs>
          <w:tab w:val="left" w:pos="1296"/>
        </w:tabs>
        <w:spacing w:line="240" w:lineRule="auto"/>
        <w:ind w:right="-178"/>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C21F3D">
      <w:pPr>
        <w:tabs>
          <w:tab w:val="left" w:pos="1296"/>
        </w:tabs>
        <w:spacing w:line="240" w:lineRule="auto"/>
        <w:ind w:right="-178"/>
        <w:jc w:val="center"/>
        <w:rPr>
          <w:rFonts w:ascii="Palemonas" w:hAnsi="Palemonas"/>
          <w:sz w:val="22"/>
          <w:szCs w:val="22"/>
        </w:rPr>
      </w:pPr>
    </w:p>
    <w:p w14:paraId="2D1962E8" w14:textId="77777777" w:rsidR="00C21F3D" w:rsidRPr="00B01120" w:rsidRDefault="00C21F3D" w:rsidP="00C21F3D">
      <w:pPr>
        <w:tabs>
          <w:tab w:val="left" w:pos="1296"/>
        </w:tabs>
        <w:spacing w:line="240" w:lineRule="auto"/>
        <w:ind w:left="1134" w:right="-178" w:hanging="437"/>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C21F3D">
      <w:pPr>
        <w:tabs>
          <w:tab w:val="left" w:pos="1296"/>
        </w:tabs>
        <w:spacing w:line="240" w:lineRule="auto"/>
        <w:ind w:right="-178"/>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C21F3D">
      <w:pPr>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1E194395" w:rsidR="00C21F3D" w:rsidRPr="00D07E02" w:rsidRDefault="00C21F3D" w:rsidP="002E66C1">
      <w:pPr>
        <w:spacing w:line="240" w:lineRule="auto"/>
        <w:jc w:val="center"/>
        <w:rPr>
          <w:rFonts w:ascii="Times New Roman" w:hAnsi="Times New Roman" w:cs="Times New Roman"/>
          <w:b/>
          <w:sz w:val="24"/>
          <w:szCs w:val="24"/>
        </w:rPr>
      </w:pPr>
      <w:r w:rsidRPr="00D07E02">
        <w:rPr>
          <w:rFonts w:ascii="Times New Roman" w:hAnsi="Times New Roman" w:cs="Times New Roman"/>
          <w:b/>
          <w:bCs/>
          <w:sz w:val="24"/>
          <w:szCs w:val="24"/>
        </w:rPr>
        <w:t xml:space="preserve">DĖL </w:t>
      </w:r>
      <w:r w:rsidR="00D07E02" w:rsidRPr="00D07E02">
        <w:rPr>
          <w:rFonts w:ascii="Times New Roman" w:hAnsi="Times New Roman" w:cs="Times New Roman"/>
          <w:b/>
          <w:sz w:val="24"/>
          <w:szCs w:val="24"/>
        </w:rPr>
        <w:t xml:space="preserve">PALAIKOMOJO GYDYMO IR SLAUGOS </w:t>
      </w:r>
      <w:r w:rsidRPr="00D07E02">
        <w:rPr>
          <w:rFonts w:ascii="Times New Roman" w:hAnsi="Times New Roman" w:cs="Times New Roman"/>
          <w:b/>
          <w:sz w:val="24"/>
          <w:szCs w:val="24"/>
        </w:rPr>
        <w:t>PASLAUGŲ PIRKIMO</w:t>
      </w:r>
    </w:p>
    <w:p w14:paraId="493C3125" w14:textId="77777777" w:rsidR="00C04980" w:rsidRDefault="00C04980" w:rsidP="002E66C1">
      <w:pPr>
        <w:spacing w:line="240" w:lineRule="auto"/>
        <w:ind w:firstLine="0"/>
        <w:rPr>
          <w:rFonts w:ascii="Palemonas" w:eastAsia="Times New Roman" w:hAnsi="Palemonas" w:cs="Times New Roman"/>
          <w:sz w:val="24"/>
          <w:szCs w:val="24"/>
        </w:rPr>
      </w:pPr>
    </w:p>
    <w:p w14:paraId="25362B50" w14:textId="77777777" w:rsidR="00C04980" w:rsidRPr="00DF0200" w:rsidRDefault="00C04980" w:rsidP="00C04980">
      <w:pPr>
        <w:shd w:val="clear" w:color="auto" w:fill="FFFFFF"/>
        <w:spacing w:line="240" w:lineRule="auto"/>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C04980">
      <w:pPr>
        <w:shd w:val="clear" w:color="auto" w:fill="FFFFFF"/>
        <w:spacing w:line="240" w:lineRule="auto"/>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2E66C1">
      <w:pPr>
        <w:shd w:val="clear" w:color="auto" w:fill="FFFFFF"/>
        <w:spacing w:line="240" w:lineRule="auto"/>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C04980">
      <w:pPr>
        <w:spacing w:line="240" w:lineRule="auto"/>
        <w:jc w:val="center"/>
        <w:rPr>
          <w:rFonts w:ascii="Palemonas" w:eastAsia="Times New Roman" w:hAnsi="Palemonas" w:cs="Times New Roman"/>
          <w:sz w:val="24"/>
          <w:szCs w:val="24"/>
        </w:rPr>
      </w:pPr>
    </w:p>
    <w:p w14:paraId="0E1D0CCE" w14:textId="77777777" w:rsidR="00C04980" w:rsidRPr="005728FC" w:rsidRDefault="00C04980" w:rsidP="00C04980">
      <w:pPr>
        <w:pStyle w:val="Sraopastraipa"/>
        <w:spacing w:line="240" w:lineRule="auto"/>
        <w:ind w:left="1080"/>
        <w:jc w:val="center"/>
        <w:rPr>
          <w:rFonts w:eastAsia="Times New Roman"/>
          <w:b/>
          <w:bCs/>
          <w:szCs w:val="24"/>
        </w:rPr>
      </w:pPr>
      <w:r>
        <w:rPr>
          <w:rFonts w:eastAsia="Times New Roman"/>
          <w:b/>
          <w:bCs/>
          <w:szCs w:val="24"/>
        </w:rPr>
        <w:t xml:space="preserve">1. </w:t>
      </w:r>
      <w:r w:rsidRPr="005728FC">
        <w:rPr>
          <w:rFonts w:eastAsia="Times New Roman"/>
          <w:b/>
          <w:bCs/>
          <w:szCs w:val="24"/>
        </w:rPr>
        <w:t>INFORMACIJA APIE TIEKĖJĄ</w:t>
      </w:r>
    </w:p>
    <w:p w14:paraId="0B8103AB" w14:textId="77777777" w:rsidR="00C04980" w:rsidRPr="00AA3E62" w:rsidRDefault="00C04980" w:rsidP="00841C60">
      <w:pPr>
        <w:spacing w:line="240" w:lineRule="auto"/>
        <w:ind w:firstLine="0"/>
        <w:jc w:val="center"/>
        <w:rPr>
          <w:rFonts w:ascii="Palemonas" w:eastAsia="Times New Roman" w:hAnsi="Palemonas" w:cs="Times New Roman"/>
          <w:sz w:val="24"/>
          <w:szCs w:val="24"/>
        </w:rPr>
      </w:pPr>
    </w:p>
    <w:tbl>
      <w:tblPr>
        <w:tblW w:w="9522" w:type="dxa"/>
        <w:tblInd w:w="-289" w:type="dxa"/>
        <w:tblLayout w:type="fixed"/>
        <w:tblCellMar>
          <w:left w:w="0" w:type="dxa"/>
          <w:right w:w="0" w:type="dxa"/>
        </w:tblCellMar>
        <w:tblLook w:val="0000" w:firstRow="0" w:lastRow="0" w:firstColumn="0" w:lastColumn="0" w:noHBand="0" w:noVBand="0"/>
      </w:tblPr>
      <w:tblGrid>
        <w:gridCol w:w="3403"/>
        <w:gridCol w:w="6119"/>
      </w:tblGrid>
      <w:tr w:rsidR="00C04980" w:rsidRPr="00AA3E62" w14:paraId="21C5AD1A" w14:textId="77777777" w:rsidTr="00841C60">
        <w:trPr>
          <w:trHeight w:val="433"/>
        </w:trPr>
        <w:tc>
          <w:tcPr>
            <w:tcW w:w="3403" w:type="dxa"/>
            <w:tcBorders>
              <w:top w:val="single" w:sz="4" w:space="0" w:color="000000"/>
              <w:left w:val="single" w:sz="4" w:space="0" w:color="000000"/>
              <w:bottom w:val="single" w:sz="4" w:space="0" w:color="000000"/>
            </w:tcBorders>
          </w:tcPr>
          <w:p w14:paraId="6F767FE0" w14:textId="77777777" w:rsidR="00C04980" w:rsidRPr="00E5655A" w:rsidRDefault="00C04980" w:rsidP="002E66C1">
            <w:pPr>
              <w:snapToGrid w:val="0"/>
              <w:spacing w:line="240" w:lineRule="auto"/>
              <w:ind w:firstLine="0"/>
              <w:rPr>
                <w:rFonts w:ascii="Calibri" w:eastAsia="Times New Roman" w:hAnsi="Calibri" w:cs="Calibri"/>
              </w:rPr>
            </w:pPr>
            <w:r w:rsidRPr="00E5655A">
              <w:rPr>
                <w:rFonts w:ascii="Calibri" w:eastAsia="Times New Roman" w:hAnsi="Calibri" w:cs="Calibri"/>
              </w:rPr>
              <w:t>Tiekėjo pavadinimas/</w:t>
            </w:r>
            <w:r w:rsidRPr="00E5655A">
              <w:rPr>
                <w:rFonts w:ascii="Calibri" w:hAnsi="Calibri" w:cs="Calibri"/>
              </w:rPr>
              <w:t xml:space="preserve"> Jeigu dalyvauja ūkio subjektų grupė, surašomi visi dalyvių pavadinimai</w:t>
            </w:r>
          </w:p>
        </w:tc>
        <w:tc>
          <w:tcPr>
            <w:tcW w:w="6119"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294DDA7C" w14:textId="77777777" w:rsidTr="00841C60">
        <w:trPr>
          <w:trHeight w:val="509"/>
        </w:trPr>
        <w:tc>
          <w:tcPr>
            <w:tcW w:w="3403" w:type="dxa"/>
            <w:tcBorders>
              <w:top w:val="single" w:sz="4" w:space="0" w:color="000000"/>
              <w:left w:val="single" w:sz="4" w:space="0" w:color="000000"/>
              <w:bottom w:val="single" w:sz="4" w:space="0" w:color="000000"/>
            </w:tcBorders>
          </w:tcPr>
          <w:p w14:paraId="378E91EB" w14:textId="77777777" w:rsidR="00C04980" w:rsidRPr="00E5655A" w:rsidRDefault="00C04980" w:rsidP="002E66C1">
            <w:pPr>
              <w:snapToGrid w:val="0"/>
              <w:spacing w:line="240" w:lineRule="auto"/>
              <w:ind w:firstLine="0"/>
              <w:rPr>
                <w:rFonts w:ascii="Calibri" w:eastAsia="Times New Roman" w:hAnsi="Calibri" w:cs="Calibri"/>
              </w:rPr>
            </w:pPr>
            <w:r w:rsidRPr="00E5655A">
              <w:rPr>
                <w:rFonts w:ascii="Calibri" w:eastAsia="Times New Roman" w:hAnsi="Calibri" w:cs="Calibri"/>
              </w:rPr>
              <w:t>Tiekėjo adresas/</w:t>
            </w:r>
            <w:r w:rsidRPr="00E5655A">
              <w:rPr>
                <w:rFonts w:ascii="Calibri" w:hAnsi="Calibri" w:cs="Calibri"/>
              </w:rPr>
              <w:t xml:space="preserve"> Jeigu dalyvauja ūkio subjektų grupė, surašomi visi dalyvių adresai</w:t>
            </w:r>
          </w:p>
        </w:tc>
        <w:tc>
          <w:tcPr>
            <w:tcW w:w="6119"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04DE558B" w14:textId="77777777" w:rsidTr="00841C60">
        <w:trPr>
          <w:trHeight w:val="510"/>
        </w:trPr>
        <w:tc>
          <w:tcPr>
            <w:tcW w:w="3403" w:type="dxa"/>
            <w:tcBorders>
              <w:top w:val="single" w:sz="4" w:space="0" w:color="000000"/>
              <w:left w:val="single" w:sz="4" w:space="0" w:color="000000"/>
              <w:bottom w:val="single" w:sz="4" w:space="0" w:color="000000"/>
            </w:tcBorders>
          </w:tcPr>
          <w:p w14:paraId="2AC39BCB" w14:textId="77777777" w:rsidR="00C04980" w:rsidRPr="00E5655A" w:rsidRDefault="00C04980" w:rsidP="002E66C1">
            <w:pPr>
              <w:snapToGrid w:val="0"/>
              <w:spacing w:line="240" w:lineRule="auto"/>
              <w:ind w:right="108" w:firstLine="0"/>
              <w:rPr>
                <w:rFonts w:ascii="Calibri" w:eastAsia="Times New Roman" w:hAnsi="Calibri" w:cs="Calibri"/>
              </w:rPr>
            </w:pPr>
            <w:r w:rsidRPr="00E5655A">
              <w:rPr>
                <w:rFonts w:ascii="Calibri" w:eastAsia="Times New Roman" w:hAnsi="Calibri" w:cs="Calibri"/>
              </w:rPr>
              <w:t>Už pasiūlymą atsakingo asmens vardas, pavardė, pareigos</w:t>
            </w:r>
          </w:p>
        </w:tc>
        <w:tc>
          <w:tcPr>
            <w:tcW w:w="6119"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244D63">
            <w:pPr>
              <w:snapToGrid w:val="0"/>
              <w:spacing w:line="240" w:lineRule="auto"/>
              <w:rPr>
                <w:rFonts w:ascii="Palemonas" w:eastAsia="Times New Roman" w:hAnsi="Palemonas" w:cs="Times New Roman"/>
                <w:sz w:val="24"/>
                <w:szCs w:val="24"/>
              </w:rPr>
            </w:pPr>
          </w:p>
        </w:tc>
      </w:tr>
      <w:tr w:rsidR="00C04980" w:rsidRPr="00AA3E62" w14:paraId="60BED584" w14:textId="77777777" w:rsidTr="00841C60">
        <w:trPr>
          <w:trHeight w:val="321"/>
        </w:trPr>
        <w:tc>
          <w:tcPr>
            <w:tcW w:w="3403" w:type="dxa"/>
            <w:tcBorders>
              <w:top w:val="single" w:sz="4" w:space="0" w:color="000000"/>
              <w:left w:val="single" w:sz="4" w:space="0" w:color="000000"/>
              <w:bottom w:val="single" w:sz="4" w:space="0" w:color="000000"/>
            </w:tcBorders>
          </w:tcPr>
          <w:p w14:paraId="60846A3E" w14:textId="77777777" w:rsidR="00C04980" w:rsidRPr="00E5655A" w:rsidRDefault="00C04980" w:rsidP="002E66C1">
            <w:pPr>
              <w:snapToGrid w:val="0"/>
              <w:spacing w:line="240" w:lineRule="auto"/>
              <w:ind w:firstLine="0"/>
              <w:rPr>
                <w:rFonts w:ascii="Calibri" w:eastAsia="Times New Roman" w:hAnsi="Calibri" w:cs="Calibri"/>
              </w:rPr>
            </w:pPr>
            <w:r w:rsidRPr="00E5655A">
              <w:rPr>
                <w:rFonts w:ascii="Calibri" w:eastAsia="Times New Roman" w:hAnsi="Calibri" w:cs="Calibri"/>
              </w:rPr>
              <w:t>Telefono numeris</w:t>
            </w:r>
          </w:p>
        </w:tc>
        <w:tc>
          <w:tcPr>
            <w:tcW w:w="6119"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244D63">
            <w:pPr>
              <w:spacing w:line="240" w:lineRule="auto"/>
              <w:rPr>
                <w:rFonts w:ascii="Palemonas" w:eastAsia="Times New Roman" w:hAnsi="Palemonas" w:cs="Times New Roman"/>
                <w:sz w:val="24"/>
                <w:szCs w:val="24"/>
              </w:rPr>
            </w:pPr>
          </w:p>
        </w:tc>
      </w:tr>
      <w:tr w:rsidR="00C04980" w:rsidRPr="00AA3E62" w14:paraId="7D250256" w14:textId="77777777" w:rsidTr="00841C60">
        <w:trPr>
          <w:trHeight w:val="268"/>
        </w:trPr>
        <w:tc>
          <w:tcPr>
            <w:tcW w:w="3403" w:type="dxa"/>
            <w:tcBorders>
              <w:top w:val="single" w:sz="4" w:space="0" w:color="000000"/>
              <w:left w:val="single" w:sz="4" w:space="0" w:color="000000"/>
              <w:bottom w:val="single" w:sz="4" w:space="0" w:color="000000"/>
            </w:tcBorders>
          </w:tcPr>
          <w:p w14:paraId="7ABC1C85" w14:textId="77777777" w:rsidR="00C04980" w:rsidRPr="00E5655A" w:rsidRDefault="00C04980" w:rsidP="002E66C1">
            <w:pPr>
              <w:snapToGrid w:val="0"/>
              <w:spacing w:line="240" w:lineRule="auto"/>
              <w:ind w:firstLine="0"/>
              <w:rPr>
                <w:rFonts w:ascii="Calibri" w:eastAsia="Times New Roman" w:hAnsi="Calibri" w:cs="Calibri"/>
              </w:rPr>
            </w:pPr>
            <w:r w:rsidRPr="00E5655A">
              <w:rPr>
                <w:rFonts w:ascii="Calibri" w:eastAsia="Times New Roman" w:hAnsi="Calibri" w:cs="Calibri"/>
              </w:rPr>
              <w:t>El. pašto adresas</w:t>
            </w:r>
          </w:p>
        </w:tc>
        <w:tc>
          <w:tcPr>
            <w:tcW w:w="6119"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244D63">
            <w:pPr>
              <w:snapToGrid w:val="0"/>
              <w:spacing w:line="240" w:lineRule="auto"/>
              <w:rPr>
                <w:rFonts w:ascii="Palemonas" w:eastAsia="Times New Roman" w:hAnsi="Palemonas" w:cs="Times New Roman"/>
                <w:sz w:val="24"/>
                <w:szCs w:val="24"/>
              </w:rPr>
            </w:pPr>
          </w:p>
        </w:tc>
      </w:tr>
    </w:tbl>
    <w:p w14:paraId="6D0BF01B" w14:textId="77777777" w:rsidR="00841C60" w:rsidRDefault="00841C60" w:rsidP="00841C60">
      <w:pPr>
        <w:pStyle w:val="Betarp"/>
        <w:ind w:firstLine="0"/>
        <w:rPr>
          <w:rFonts w:ascii="Calibri" w:eastAsia="Times New Roman" w:hAnsi="Calibri" w:cs="Calibri"/>
          <w:szCs w:val="24"/>
        </w:rPr>
      </w:pPr>
    </w:p>
    <w:p w14:paraId="5DB190E2" w14:textId="29627F5C" w:rsidR="00C04980" w:rsidRPr="00E5655A" w:rsidRDefault="00841C60" w:rsidP="00841C60">
      <w:pPr>
        <w:pStyle w:val="Betarp"/>
        <w:ind w:left="-284" w:hanging="284"/>
        <w:rPr>
          <w:rFonts w:ascii="Calibri" w:hAnsi="Calibri" w:cs="Calibri"/>
        </w:rPr>
      </w:pPr>
      <w:r>
        <w:rPr>
          <w:rFonts w:ascii="Calibri" w:eastAsia="Times New Roman" w:hAnsi="Calibri" w:cs="Calibri"/>
          <w:szCs w:val="24"/>
        </w:rPr>
        <w:t xml:space="preserve">      </w:t>
      </w:r>
      <w:r w:rsidR="00C04980" w:rsidRPr="00E5655A">
        <w:rPr>
          <w:rFonts w:ascii="Calibri" w:eastAsia="Times New Roman" w:hAnsi="Calibri" w:cs="Calibri"/>
          <w:szCs w:val="24"/>
        </w:rPr>
        <w:t xml:space="preserve">2. </w:t>
      </w:r>
      <w:r w:rsidR="00C04980" w:rsidRPr="00E5655A">
        <w:rPr>
          <w:rFonts w:ascii="Calibri" w:hAnsi="Calibri" w:cs="Calibri"/>
        </w:rPr>
        <w:t>Informacija apie kiekvieno ūkio subjektų grupės partnerio savo jėgomis numatomų suteikti paslaugų dalies vertę (pildoma, jei pasiūlymą pateikia</w:t>
      </w:r>
      <w:r w:rsidR="00C04980" w:rsidRPr="00E5655A">
        <w:rPr>
          <w:rFonts w:ascii="Calibri" w:hAnsi="Calibri" w:cs="Calibri"/>
          <w:color w:val="C00000"/>
        </w:rPr>
        <w:t xml:space="preserve"> </w:t>
      </w:r>
      <w:r w:rsidR="00C04980" w:rsidRPr="00E5655A">
        <w:rPr>
          <w:rFonts w:ascii="Calibri" w:hAnsi="Calibri" w:cs="Calibri"/>
        </w:rPr>
        <w:t>tiekėjų grupė):</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28"/>
        <w:gridCol w:w="2352"/>
        <w:gridCol w:w="2215"/>
        <w:gridCol w:w="2848"/>
        <w:gridCol w:w="1255"/>
      </w:tblGrid>
      <w:tr w:rsidR="00C04980" w:rsidRPr="00B126CD" w14:paraId="3778A25E" w14:textId="77777777" w:rsidTr="00841C60">
        <w:trPr>
          <w:trHeight w:val="547"/>
        </w:trPr>
        <w:tc>
          <w:tcPr>
            <w:tcW w:w="851" w:type="dxa"/>
            <w:vMerge w:val="restart"/>
            <w:vAlign w:val="center"/>
          </w:tcPr>
          <w:p w14:paraId="001003AD" w14:textId="77777777" w:rsidR="00C04980" w:rsidRPr="00E5655A" w:rsidRDefault="00C04980" w:rsidP="002E66C1">
            <w:pPr>
              <w:spacing w:line="240" w:lineRule="auto"/>
              <w:ind w:firstLine="0"/>
              <w:rPr>
                <w:rFonts w:ascii="Calibri" w:hAnsi="Calibri" w:cs="Calibri"/>
                <w:b/>
                <w:lang w:eastAsia="en-US"/>
              </w:rPr>
            </w:pPr>
            <w:r w:rsidRPr="00E5655A">
              <w:rPr>
                <w:rFonts w:ascii="Calibri" w:hAnsi="Calibri" w:cs="Calibri"/>
                <w:b/>
                <w:lang w:eastAsia="en-US"/>
              </w:rPr>
              <w:t>Eil. Nr.</w:t>
            </w:r>
          </w:p>
        </w:tc>
        <w:tc>
          <w:tcPr>
            <w:tcW w:w="2410" w:type="dxa"/>
            <w:vMerge w:val="restart"/>
            <w:vAlign w:val="center"/>
          </w:tcPr>
          <w:p w14:paraId="0169A199" w14:textId="77777777" w:rsidR="00C04980" w:rsidRPr="00E5655A" w:rsidRDefault="00C04980" w:rsidP="002E66C1">
            <w:pPr>
              <w:spacing w:line="240" w:lineRule="auto"/>
              <w:ind w:firstLine="0"/>
              <w:jc w:val="center"/>
              <w:rPr>
                <w:rFonts w:ascii="Calibri" w:hAnsi="Calibri" w:cs="Calibri"/>
                <w:b/>
                <w:lang w:eastAsia="en-US"/>
              </w:rPr>
            </w:pPr>
            <w:r w:rsidRPr="00E5655A">
              <w:rPr>
                <w:rFonts w:ascii="Calibri" w:hAnsi="Calibri" w:cs="Calibri"/>
                <w:b/>
                <w:lang w:eastAsia="en-US"/>
              </w:rPr>
              <w:t>Partnerio pavadinimas</w:t>
            </w:r>
          </w:p>
        </w:tc>
        <w:tc>
          <w:tcPr>
            <w:tcW w:w="2268" w:type="dxa"/>
            <w:vMerge w:val="restart"/>
            <w:vAlign w:val="center"/>
          </w:tcPr>
          <w:p w14:paraId="4C692254" w14:textId="77777777" w:rsidR="00C04980" w:rsidRPr="00E5655A" w:rsidRDefault="00C04980" w:rsidP="002E66C1">
            <w:pPr>
              <w:spacing w:line="240" w:lineRule="auto"/>
              <w:ind w:firstLine="0"/>
              <w:jc w:val="center"/>
              <w:rPr>
                <w:rFonts w:ascii="Calibri" w:hAnsi="Calibri" w:cs="Calibri"/>
                <w:b/>
                <w:lang w:eastAsia="en-US"/>
              </w:rPr>
            </w:pPr>
            <w:r w:rsidRPr="00E5655A">
              <w:rPr>
                <w:rFonts w:ascii="Calibri" w:hAnsi="Calibri" w:cs="Calibri"/>
                <w:b/>
                <w:lang w:eastAsia="en-US"/>
              </w:rPr>
              <w:t>Numatomos suteikti paslaugos</w:t>
            </w:r>
          </w:p>
        </w:tc>
        <w:tc>
          <w:tcPr>
            <w:tcW w:w="3969" w:type="dxa"/>
            <w:gridSpan w:val="2"/>
            <w:vAlign w:val="center"/>
          </w:tcPr>
          <w:p w14:paraId="7856DD67" w14:textId="77777777" w:rsidR="00C04980" w:rsidRPr="00E5655A" w:rsidRDefault="00C04980" w:rsidP="002E66C1">
            <w:pPr>
              <w:spacing w:line="240" w:lineRule="auto"/>
              <w:ind w:firstLine="0"/>
              <w:jc w:val="center"/>
              <w:rPr>
                <w:rFonts w:ascii="Calibri" w:hAnsi="Calibri" w:cs="Calibri"/>
                <w:b/>
                <w:lang w:eastAsia="en-US"/>
              </w:rPr>
            </w:pPr>
            <w:r w:rsidRPr="00E5655A">
              <w:rPr>
                <w:rFonts w:ascii="Calibri" w:hAnsi="Calibri" w:cs="Calibri"/>
                <w:b/>
                <w:lang w:eastAsia="en-US"/>
              </w:rPr>
              <w:t>Partnerio paslaugų dalies vertė pasiūlymo kainoje</w:t>
            </w:r>
          </w:p>
        </w:tc>
      </w:tr>
      <w:tr w:rsidR="00C04980" w:rsidRPr="00B126CD" w14:paraId="7F394199" w14:textId="77777777" w:rsidTr="00841C60">
        <w:trPr>
          <w:trHeight w:val="50"/>
        </w:trPr>
        <w:tc>
          <w:tcPr>
            <w:tcW w:w="851" w:type="dxa"/>
            <w:vMerge/>
            <w:vAlign w:val="center"/>
          </w:tcPr>
          <w:p w14:paraId="29F9C3FF" w14:textId="77777777" w:rsidR="00C04980" w:rsidRPr="00E5655A" w:rsidRDefault="00C04980" w:rsidP="00244D63">
            <w:pPr>
              <w:spacing w:line="240" w:lineRule="auto"/>
              <w:rPr>
                <w:rFonts w:ascii="Calibri" w:hAnsi="Calibri" w:cs="Calibri"/>
                <w:b/>
                <w:lang w:eastAsia="en-US"/>
              </w:rPr>
            </w:pPr>
          </w:p>
        </w:tc>
        <w:tc>
          <w:tcPr>
            <w:tcW w:w="2410" w:type="dxa"/>
            <w:vMerge/>
            <w:vAlign w:val="center"/>
          </w:tcPr>
          <w:p w14:paraId="6DE0CAED" w14:textId="77777777" w:rsidR="00C04980" w:rsidRPr="00E5655A" w:rsidRDefault="00C04980" w:rsidP="00244D63">
            <w:pPr>
              <w:spacing w:line="240" w:lineRule="auto"/>
              <w:rPr>
                <w:rFonts w:ascii="Calibri" w:hAnsi="Calibri" w:cs="Calibri"/>
                <w:b/>
                <w:lang w:eastAsia="en-US"/>
              </w:rPr>
            </w:pPr>
          </w:p>
        </w:tc>
        <w:tc>
          <w:tcPr>
            <w:tcW w:w="2268" w:type="dxa"/>
            <w:vMerge/>
            <w:vAlign w:val="center"/>
          </w:tcPr>
          <w:p w14:paraId="63D5D643" w14:textId="77777777" w:rsidR="00C04980" w:rsidRPr="00E5655A" w:rsidRDefault="00C04980" w:rsidP="00244D63">
            <w:pPr>
              <w:spacing w:line="240" w:lineRule="auto"/>
              <w:rPr>
                <w:rFonts w:ascii="Calibri" w:hAnsi="Calibri" w:cs="Calibri"/>
                <w:b/>
                <w:lang w:eastAsia="en-US"/>
              </w:rPr>
            </w:pPr>
          </w:p>
        </w:tc>
        <w:tc>
          <w:tcPr>
            <w:tcW w:w="2935" w:type="dxa"/>
            <w:vAlign w:val="center"/>
          </w:tcPr>
          <w:p w14:paraId="1D89C566" w14:textId="77777777" w:rsidR="00C04980" w:rsidRPr="00E5655A" w:rsidRDefault="00C04980" w:rsidP="00244D63">
            <w:pPr>
              <w:spacing w:line="240" w:lineRule="auto"/>
              <w:jc w:val="center"/>
              <w:rPr>
                <w:rFonts w:ascii="Calibri" w:hAnsi="Calibri" w:cs="Calibri"/>
                <w:b/>
                <w:lang w:eastAsia="en-US"/>
              </w:rPr>
            </w:pPr>
            <w:r w:rsidRPr="00E5655A">
              <w:rPr>
                <w:rFonts w:ascii="Calibri" w:hAnsi="Calibri" w:cs="Calibri"/>
                <w:b/>
                <w:lang w:eastAsia="en-US"/>
              </w:rPr>
              <w:t>EUR su PVM</w:t>
            </w:r>
          </w:p>
        </w:tc>
        <w:tc>
          <w:tcPr>
            <w:tcW w:w="1034" w:type="dxa"/>
            <w:vAlign w:val="center"/>
          </w:tcPr>
          <w:p w14:paraId="49669399" w14:textId="77777777" w:rsidR="00C04980" w:rsidRPr="00E5655A" w:rsidRDefault="00C04980" w:rsidP="00244D63">
            <w:pPr>
              <w:spacing w:line="240" w:lineRule="auto"/>
              <w:jc w:val="center"/>
              <w:rPr>
                <w:rFonts w:ascii="Calibri" w:hAnsi="Calibri" w:cs="Calibri"/>
                <w:b/>
                <w:lang w:eastAsia="en-US"/>
              </w:rPr>
            </w:pPr>
            <w:r w:rsidRPr="00E5655A">
              <w:rPr>
                <w:rFonts w:ascii="Calibri" w:hAnsi="Calibri" w:cs="Calibri"/>
                <w:b/>
                <w:lang w:eastAsia="en-US"/>
              </w:rPr>
              <w:t>Proc.</w:t>
            </w:r>
          </w:p>
        </w:tc>
      </w:tr>
      <w:tr w:rsidR="00C04980" w:rsidRPr="00B126CD" w14:paraId="3ACAFADA" w14:textId="77777777" w:rsidTr="00841C60">
        <w:tc>
          <w:tcPr>
            <w:tcW w:w="851" w:type="dxa"/>
          </w:tcPr>
          <w:p w14:paraId="529695CC" w14:textId="77777777" w:rsidR="00C04980" w:rsidRPr="00E5655A" w:rsidRDefault="00C04980" w:rsidP="00244D63">
            <w:pPr>
              <w:spacing w:line="240" w:lineRule="auto"/>
              <w:rPr>
                <w:rFonts w:ascii="Calibri" w:hAnsi="Calibri" w:cs="Calibri"/>
                <w:lang w:eastAsia="en-US"/>
              </w:rPr>
            </w:pPr>
          </w:p>
        </w:tc>
        <w:tc>
          <w:tcPr>
            <w:tcW w:w="2410" w:type="dxa"/>
          </w:tcPr>
          <w:p w14:paraId="75FD9FD4" w14:textId="77777777" w:rsidR="00C04980" w:rsidRPr="00E5655A" w:rsidRDefault="00C04980" w:rsidP="00244D63">
            <w:pPr>
              <w:spacing w:line="240" w:lineRule="auto"/>
              <w:rPr>
                <w:rFonts w:ascii="Calibri" w:hAnsi="Calibri" w:cs="Calibri"/>
                <w:lang w:eastAsia="en-US"/>
              </w:rPr>
            </w:pPr>
          </w:p>
        </w:tc>
        <w:tc>
          <w:tcPr>
            <w:tcW w:w="2268" w:type="dxa"/>
          </w:tcPr>
          <w:p w14:paraId="1DE9775D" w14:textId="77777777" w:rsidR="00C04980" w:rsidRPr="00E5655A" w:rsidRDefault="00C04980" w:rsidP="00244D63">
            <w:pPr>
              <w:spacing w:line="240" w:lineRule="auto"/>
              <w:rPr>
                <w:rFonts w:ascii="Calibri" w:hAnsi="Calibri" w:cs="Calibri"/>
                <w:lang w:eastAsia="en-US"/>
              </w:rPr>
            </w:pPr>
          </w:p>
        </w:tc>
        <w:tc>
          <w:tcPr>
            <w:tcW w:w="2935" w:type="dxa"/>
          </w:tcPr>
          <w:p w14:paraId="2094DB44" w14:textId="77777777" w:rsidR="00C04980" w:rsidRPr="00E5655A" w:rsidRDefault="00C04980" w:rsidP="00244D63">
            <w:pPr>
              <w:spacing w:line="240" w:lineRule="auto"/>
              <w:rPr>
                <w:rFonts w:ascii="Calibri" w:hAnsi="Calibri" w:cs="Calibri"/>
                <w:lang w:eastAsia="en-US"/>
              </w:rPr>
            </w:pPr>
          </w:p>
        </w:tc>
        <w:tc>
          <w:tcPr>
            <w:tcW w:w="1034" w:type="dxa"/>
          </w:tcPr>
          <w:p w14:paraId="09AC8730" w14:textId="77777777" w:rsidR="00C04980" w:rsidRPr="00E5655A" w:rsidRDefault="00C04980" w:rsidP="00244D63">
            <w:pPr>
              <w:spacing w:line="240" w:lineRule="auto"/>
              <w:rPr>
                <w:rFonts w:ascii="Calibri" w:hAnsi="Calibri" w:cs="Calibri"/>
                <w:lang w:eastAsia="en-US"/>
              </w:rPr>
            </w:pPr>
          </w:p>
        </w:tc>
      </w:tr>
      <w:tr w:rsidR="00C04980" w:rsidRPr="00B126CD" w14:paraId="7084269C" w14:textId="77777777" w:rsidTr="00841C60">
        <w:tc>
          <w:tcPr>
            <w:tcW w:w="5529" w:type="dxa"/>
            <w:gridSpan w:val="3"/>
          </w:tcPr>
          <w:p w14:paraId="180662CD" w14:textId="77777777" w:rsidR="00C04980" w:rsidRPr="00E5655A" w:rsidRDefault="00C04980" w:rsidP="00244D63">
            <w:pPr>
              <w:spacing w:line="240" w:lineRule="auto"/>
              <w:jc w:val="right"/>
              <w:rPr>
                <w:rFonts w:ascii="Calibri" w:hAnsi="Calibri" w:cs="Calibri"/>
                <w:b/>
                <w:lang w:eastAsia="en-US"/>
              </w:rPr>
            </w:pPr>
            <w:r w:rsidRPr="00E5655A">
              <w:rPr>
                <w:rFonts w:ascii="Calibri" w:hAnsi="Calibri" w:cs="Calibri"/>
                <w:b/>
                <w:lang w:eastAsia="en-US"/>
              </w:rPr>
              <w:t>Iš viso:</w:t>
            </w:r>
          </w:p>
        </w:tc>
        <w:tc>
          <w:tcPr>
            <w:tcW w:w="2935" w:type="dxa"/>
          </w:tcPr>
          <w:p w14:paraId="480911A3" w14:textId="77777777" w:rsidR="00C04980" w:rsidRPr="00E5655A" w:rsidRDefault="00C04980" w:rsidP="00244D63">
            <w:pPr>
              <w:spacing w:line="240" w:lineRule="auto"/>
              <w:rPr>
                <w:rFonts w:ascii="Calibri" w:hAnsi="Calibri" w:cs="Calibri"/>
                <w:lang w:eastAsia="en-US"/>
              </w:rPr>
            </w:pPr>
          </w:p>
        </w:tc>
        <w:tc>
          <w:tcPr>
            <w:tcW w:w="1034" w:type="dxa"/>
          </w:tcPr>
          <w:p w14:paraId="1EF678C7" w14:textId="77777777" w:rsidR="00C04980" w:rsidRPr="00E5655A" w:rsidRDefault="00C04980" w:rsidP="00244D63">
            <w:pPr>
              <w:spacing w:line="240" w:lineRule="auto"/>
              <w:rPr>
                <w:rFonts w:ascii="Calibri" w:hAnsi="Calibri" w:cs="Calibri"/>
                <w:lang w:eastAsia="en-US"/>
              </w:rPr>
            </w:pPr>
          </w:p>
        </w:tc>
      </w:tr>
    </w:tbl>
    <w:p w14:paraId="03D7A829" w14:textId="77777777" w:rsidR="00841C60" w:rsidRDefault="00841C60" w:rsidP="00841C60">
      <w:pPr>
        <w:spacing w:line="240" w:lineRule="auto"/>
        <w:ind w:firstLine="0"/>
        <w:rPr>
          <w:rFonts w:ascii="Calibri" w:hAnsi="Calibri" w:cs="Calibri"/>
        </w:rPr>
      </w:pPr>
    </w:p>
    <w:p w14:paraId="1AFA2CA7" w14:textId="27A86FD9" w:rsidR="00C04980" w:rsidRPr="00E5655A" w:rsidRDefault="00C04980" w:rsidP="00841C60">
      <w:pPr>
        <w:spacing w:line="240" w:lineRule="auto"/>
        <w:ind w:hanging="284"/>
        <w:rPr>
          <w:rFonts w:ascii="Calibri" w:hAnsi="Calibri" w:cs="Calibri"/>
          <w:noProof/>
        </w:rPr>
      </w:pPr>
      <w:r w:rsidRPr="00E5655A">
        <w:rPr>
          <w:rFonts w:ascii="Calibri" w:hAnsi="Calibri" w:cs="Calibri"/>
        </w:rPr>
        <w:t xml:space="preserve">3. Dalyvis pasiūlyme privalo išviešinti </w:t>
      </w:r>
      <w:r w:rsidRPr="00E5655A">
        <w:rPr>
          <w:rFonts w:ascii="Calibri" w:hAnsi="Calibri" w:cs="Calibri"/>
          <w:noProof/>
        </w:rPr>
        <w:t xml:space="preserve">ūkio subjektus, kurių pajėgumais remiasi kvalifikacijai pagrįsti: </w:t>
      </w:r>
    </w:p>
    <w:tbl>
      <w:tblPr>
        <w:tblW w:w="9498" w:type="dxa"/>
        <w:tblInd w:w="-289" w:type="dxa"/>
        <w:tblLook w:val="04A0" w:firstRow="1" w:lastRow="0" w:firstColumn="1" w:lastColumn="0" w:noHBand="0" w:noVBand="1"/>
      </w:tblPr>
      <w:tblGrid>
        <w:gridCol w:w="808"/>
        <w:gridCol w:w="2164"/>
        <w:gridCol w:w="2030"/>
        <w:gridCol w:w="3139"/>
        <w:gridCol w:w="1357"/>
      </w:tblGrid>
      <w:tr w:rsidR="00C04980" w:rsidRPr="00E5655A" w14:paraId="198EA177" w14:textId="77777777" w:rsidTr="00841C60">
        <w:tc>
          <w:tcPr>
            <w:tcW w:w="851" w:type="dxa"/>
            <w:vMerge w:val="restart"/>
            <w:tcBorders>
              <w:top w:val="single" w:sz="4" w:space="0" w:color="auto"/>
              <w:left w:val="single" w:sz="4" w:space="0" w:color="auto"/>
              <w:right w:val="single" w:sz="4" w:space="0" w:color="auto"/>
            </w:tcBorders>
            <w:vAlign w:val="center"/>
          </w:tcPr>
          <w:p w14:paraId="0A8FB061" w14:textId="77777777" w:rsidR="00C04980" w:rsidRPr="00E5655A" w:rsidRDefault="00C04980" w:rsidP="002E66C1">
            <w:pPr>
              <w:spacing w:line="240" w:lineRule="auto"/>
              <w:ind w:firstLine="0"/>
              <w:rPr>
                <w:rFonts w:ascii="Calibri" w:hAnsi="Calibri" w:cs="Calibri"/>
                <w:b/>
                <w:lang w:eastAsia="en-US"/>
              </w:rPr>
            </w:pPr>
            <w:r w:rsidRPr="00E5655A">
              <w:rPr>
                <w:rFonts w:ascii="Calibri" w:hAnsi="Calibri" w:cs="Calibri"/>
                <w:b/>
                <w:lang w:eastAsia="en-US"/>
              </w:rPr>
              <w:t>Eil. Nr.</w:t>
            </w:r>
          </w:p>
        </w:tc>
        <w:tc>
          <w:tcPr>
            <w:tcW w:w="2268" w:type="dxa"/>
            <w:vMerge w:val="restart"/>
            <w:tcBorders>
              <w:top w:val="single" w:sz="4" w:space="0" w:color="auto"/>
              <w:left w:val="single" w:sz="4" w:space="0" w:color="auto"/>
              <w:right w:val="single" w:sz="4" w:space="0" w:color="auto"/>
            </w:tcBorders>
            <w:vAlign w:val="center"/>
          </w:tcPr>
          <w:p w14:paraId="456E2512" w14:textId="77777777" w:rsidR="00C04980" w:rsidRPr="00E5655A" w:rsidRDefault="00C04980" w:rsidP="00841C60">
            <w:pPr>
              <w:spacing w:line="240" w:lineRule="auto"/>
              <w:ind w:firstLine="0"/>
              <w:rPr>
                <w:rFonts w:ascii="Calibri" w:hAnsi="Calibri" w:cs="Calibri"/>
                <w:b/>
                <w:lang w:eastAsia="en-US"/>
              </w:rPr>
            </w:pPr>
            <w:r w:rsidRPr="00E5655A">
              <w:rPr>
                <w:rFonts w:ascii="Calibri" w:hAnsi="Calibri" w:cs="Calibri"/>
                <w:b/>
                <w:lang w:eastAsia="en-US"/>
              </w:rPr>
              <w:t>Ūkio subjekto pavadinimas,</w:t>
            </w:r>
          </w:p>
          <w:p w14:paraId="2D910758" w14:textId="77777777" w:rsidR="00C04980" w:rsidRPr="00E5655A" w:rsidRDefault="00C04980" w:rsidP="00841C60">
            <w:pPr>
              <w:spacing w:line="240" w:lineRule="auto"/>
              <w:ind w:firstLine="0"/>
              <w:rPr>
                <w:rFonts w:ascii="Calibri" w:hAnsi="Calibri" w:cs="Calibri"/>
                <w:b/>
                <w:lang w:eastAsia="en-US"/>
              </w:rPr>
            </w:pPr>
            <w:r w:rsidRPr="00E5655A">
              <w:rPr>
                <w:rFonts w:ascii="Calibri" w:hAnsi="Calibri" w:cs="Calibri"/>
                <w:b/>
                <w:lang w:eastAsia="en-US"/>
              </w:rPr>
              <w:t>kodas ir adresas</w:t>
            </w:r>
          </w:p>
        </w:tc>
        <w:tc>
          <w:tcPr>
            <w:tcW w:w="2127" w:type="dxa"/>
            <w:vMerge w:val="restart"/>
            <w:tcBorders>
              <w:top w:val="single" w:sz="4" w:space="0" w:color="auto"/>
              <w:left w:val="single" w:sz="4" w:space="0" w:color="auto"/>
              <w:right w:val="single" w:sz="4" w:space="0" w:color="auto"/>
            </w:tcBorders>
            <w:vAlign w:val="center"/>
          </w:tcPr>
          <w:p w14:paraId="2FD392B6" w14:textId="77777777" w:rsidR="00C04980" w:rsidRPr="00E5655A" w:rsidRDefault="00C04980" w:rsidP="002E66C1">
            <w:pPr>
              <w:spacing w:line="240" w:lineRule="auto"/>
              <w:ind w:firstLine="0"/>
              <w:jc w:val="center"/>
              <w:rPr>
                <w:rFonts w:ascii="Calibri" w:hAnsi="Calibri" w:cs="Calibri"/>
                <w:b/>
                <w:lang w:eastAsia="en-US"/>
              </w:rPr>
            </w:pPr>
            <w:r w:rsidRPr="00E5655A">
              <w:rPr>
                <w:rFonts w:ascii="Calibri" w:hAnsi="Calibri" w:cs="Calibri"/>
                <w:b/>
                <w:lang w:eastAsia="en-US"/>
              </w:rPr>
              <w:t>Numatomos suteikti paslaugos</w:t>
            </w:r>
          </w:p>
        </w:tc>
        <w:tc>
          <w:tcPr>
            <w:tcW w:w="4252"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E5655A" w:rsidRDefault="00C04980" w:rsidP="002E66C1">
            <w:pPr>
              <w:spacing w:line="240" w:lineRule="auto"/>
              <w:ind w:firstLine="0"/>
              <w:jc w:val="center"/>
              <w:rPr>
                <w:rFonts w:ascii="Calibri" w:hAnsi="Calibri" w:cs="Calibri"/>
                <w:b/>
                <w:lang w:eastAsia="en-US"/>
              </w:rPr>
            </w:pPr>
            <w:r w:rsidRPr="00E5655A">
              <w:rPr>
                <w:rFonts w:ascii="Calibri" w:hAnsi="Calibri" w:cs="Calibri"/>
                <w:b/>
                <w:lang w:eastAsia="en-US"/>
              </w:rPr>
              <w:t>Pirkimo sutarties dalis pasiūlymo kainoje, kuriai ketinama pasitelkti ūkio subjektus</w:t>
            </w:r>
          </w:p>
        </w:tc>
      </w:tr>
      <w:tr w:rsidR="00C04980" w:rsidRPr="00E5655A" w14:paraId="0704B40E" w14:textId="77777777" w:rsidTr="00841C60">
        <w:tc>
          <w:tcPr>
            <w:tcW w:w="851" w:type="dxa"/>
            <w:vMerge/>
            <w:tcBorders>
              <w:left w:val="single" w:sz="4" w:space="0" w:color="auto"/>
              <w:bottom w:val="single" w:sz="4" w:space="0" w:color="auto"/>
              <w:right w:val="single" w:sz="4" w:space="0" w:color="auto"/>
            </w:tcBorders>
            <w:vAlign w:val="center"/>
          </w:tcPr>
          <w:p w14:paraId="0FD515F8" w14:textId="77777777" w:rsidR="00C04980" w:rsidRPr="00E5655A" w:rsidRDefault="00C04980" w:rsidP="00244D63">
            <w:pPr>
              <w:spacing w:line="240" w:lineRule="auto"/>
              <w:rPr>
                <w:rFonts w:ascii="Calibri" w:hAnsi="Calibri" w:cs="Calibri"/>
                <w:b/>
                <w:lang w:eastAsia="en-US"/>
              </w:rPr>
            </w:pPr>
          </w:p>
        </w:tc>
        <w:tc>
          <w:tcPr>
            <w:tcW w:w="2268" w:type="dxa"/>
            <w:vMerge/>
            <w:tcBorders>
              <w:left w:val="single" w:sz="4" w:space="0" w:color="auto"/>
              <w:bottom w:val="single" w:sz="4" w:space="0" w:color="auto"/>
              <w:right w:val="single" w:sz="4" w:space="0" w:color="auto"/>
            </w:tcBorders>
            <w:vAlign w:val="center"/>
          </w:tcPr>
          <w:p w14:paraId="7CB8865C" w14:textId="77777777" w:rsidR="00C04980" w:rsidRPr="00E5655A" w:rsidRDefault="00C04980" w:rsidP="00244D63">
            <w:pPr>
              <w:spacing w:line="240" w:lineRule="auto"/>
              <w:rPr>
                <w:rFonts w:ascii="Calibri" w:hAnsi="Calibri" w:cs="Calibri"/>
                <w:b/>
                <w:lang w:eastAsia="en-US"/>
              </w:rPr>
            </w:pPr>
          </w:p>
        </w:tc>
        <w:tc>
          <w:tcPr>
            <w:tcW w:w="2127" w:type="dxa"/>
            <w:vMerge/>
            <w:tcBorders>
              <w:left w:val="single" w:sz="4" w:space="0" w:color="auto"/>
              <w:bottom w:val="single" w:sz="4" w:space="0" w:color="auto"/>
              <w:right w:val="single" w:sz="4" w:space="0" w:color="auto"/>
            </w:tcBorders>
            <w:vAlign w:val="center"/>
          </w:tcPr>
          <w:p w14:paraId="4E076B43" w14:textId="77777777" w:rsidR="00C04980" w:rsidRPr="00E5655A" w:rsidRDefault="00C04980" w:rsidP="00244D63">
            <w:pPr>
              <w:spacing w:line="240" w:lineRule="auto"/>
              <w:rPr>
                <w:rFonts w:ascii="Calibri" w:hAnsi="Calibri" w:cs="Calibri"/>
                <w:b/>
                <w:lang w:eastAsia="en-US"/>
              </w:rPr>
            </w:pPr>
          </w:p>
        </w:tc>
        <w:tc>
          <w:tcPr>
            <w:tcW w:w="3387" w:type="dxa"/>
            <w:tcBorders>
              <w:top w:val="single" w:sz="4" w:space="0" w:color="auto"/>
              <w:left w:val="single" w:sz="4" w:space="0" w:color="auto"/>
              <w:bottom w:val="single" w:sz="4" w:space="0" w:color="auto"/>
              <w:right w:val="single" w:sz="4" w:space="0" w:color="auto"/>
            </w:tcBorders>
            <w:vAlign w:val="center"/>
          </w:tcPr>
          <w:p w14:paraId="0DAABC4A" w14:textId="77777777" w:rsidR="00C04980" w:rsidRPr="00E5655A" w:rsidRDefault="00C04980" w:rsidP="00244D63">
            <w:pPr>
              <w:spacing w:line="240" w:lineRule="auto"/>
              <w:jc w:val="center"/>
              <w:rPr>
                <w:rFonts w:ascii="Calibri" w:hAnsi="Calibri" w:cs="Calibri"/>
                <w:b/>
                <w:lang w:eastAsia="en-US"/>
              </w:rPr>
            </w:pPr>
            <w:r w:rsidRPr="00E5655A">
              <w:rPr>
                <w:rFonts w:ascii="Calibri" w:hAnsi="Calibri" w:cs="Calibri"/>
                <w:b/>
                <w:lang w:eastAsia="en-US"/>
              </w:rPr>
              <w:t>EUR su PVM</w:t>
            </w:r>
          </w:p>
        </w:tc>
        <w:tc>
          <w:tcPr>
            <w:tcW w:w="865" w:type="dxa"/>
            <w:tcBorders>
              <w:top w:val="single" w:sz="4" w:space="0" w:color="auto"/>
              <w:left w:val="single" w:sz="4" w:space="0" w:color="auto"/>
              <w:bottom w:val="single" w:sz="4" w:space="0" w:color="auto"/>
              <w:right w:val="single" w:sz="4" w:space="0" w:color="auto"/>
            </w:tcBorders>
            <w:vAlign w:val="center"/>
          </w:tcPr>
          <w:p w14:paraId="6A061947" w14:textId="77777777" w:rsidR="00C04980" w:rsidRPr="00E5655A" w:rsidRDefault="00C04980" w:rsidP="00244D63">
            <w:pPr>
              <w:spacing w:line="240" w:lineRule="auto"/>
              <w:jc w:val="center"/>
              <w:rPr>
                <w:rFonts w:ascii="Calibri" w:hAnsi="Calibri" w:cs="Calibri"/>
                <w:b/>
                <w:lang w:eastAsia="en-US"/>
              </w:rPr>
            </w:pPr>
            <w:r w:rsidRPr="00E5655A">
              <w:rPr>
                <w:rFonts w:ascii="Calibri" w:hAnsi="Calibri" w:cs="Calibri"/>
                <w:b/>
                <w:lang w:eastAsia="en-US"/>
              </w:rPr>
              <w:t>Proc.</w:t>
            </w:r>
          </w:p>
        </w:tc>
      </w:tr>
      <w:tr w:rsidR="00C04980" w:rsidRPr="00E5655A" w14:paraId="46B9BEF4" w14:textId="77777777" w:rsidTr="00841C60">
        <w:trPr>
          <w:trHeight w:val="187"/>
        </w:trPr>
        <w:tc>
          <w:tcPr>
            <w:tcW w:w="851" w:type="dxa"/>
            <w:tcBorders>
              <w:top w:val="single" w:sz="4" w:space="0" w:color="auto"/>
              <w:left w:val="single" w:sz="4" w:space="0" w:color="auto"/>
              <w:bottom w:val="single" w:sz="4" w:space="0" w:color="auto"/>
              <w:right w:val="single" w:sz="4" w:space="0" w:color="auto"/>
            </w:tcBorders>
          </w:tcPr>
          <w:p w14:paraId="5A7C28D8" w14:textId="77777777" w:rsidR="00C04980" w:rsidRPr="00E5655A" w:rsidRDefault="00C04980" w:rsidP="00244D63">
            <w:pPr>
              <w:spacing w:line="240" w:lineRule="auto"/>
              <w:rPr>
                <w:rFonts w:ascii="Calibri" w:hAnsi="Calibri" w:cs="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6837C34E" w14:textId="77777777" w:rsidR="00C04980" w:rsidRPr="00E5655A" w:rsidRDefault="00C04980" w:rsidP="00244D63">
            <w:pPr>
              <w:spacing w:line="240" w:lineRule="auto"/>
              <w:rPr>
                <w:rFonts w:ascii="Calibri" w:hAnsi="Calibri" w:cs="Calibri"/>
                <w:lang w:eastAsia="en-US"/>
              </w:rPr>
            </w:pPr>
          </w:p>
        </w:tc>
        <w:tc>
          <w:tcPr>
            <w:tcW w:w="2127" w:type="dxa"/>
            <w:tcBorders>
              <w:top w:val="single" w:sz="4" w:space="0" w:color="auto"/>
              <w:left w:val="single" w:sz="4" w:space="0" w:color="auto"/>
              <w:bottom w:val="single" w:sz="4" w:space="0" w:color="auto"/>
              <w:right w:val="single" w:sz="4" w:space="0" w:color="auto"/>
            </w:tcBorders>
          </w:tcPr>
          <w:p w14:paraId="3E4C6333" w14:textId="77777777" w:rsidR="00C04980" w:rsidRPr="00E5655A" w:rsidRDefault="00C04980" w:rsidP="00244D63">
            <w:pPr>
              <w:spacing w:line="240" w:lineRule="auto"/>
              <w:rPr>
                <w:rFonts w:ascii="Calibri" w:hAnsi="Calibri" w:cs="Calibri"/>
                <w:lang w:eastAsia="en-US"/>
              </w:rPr>
            </w:pPr>
          </w:p>
        </w:tc>
        <w:tc>
          <w:tcPr>
            <w:tcW w:w="3387" w:type="dxa"/>
            <w:tcBorders>
              <w:top w:val="single" w:sz="4" w:space="0" w:color="auto"/>
              <w:left w:val="single" w:sz="4" w:space="0" w:color="auto"/>
              <w:bottom w:val="single" w:sz="4" w:space="0" w:color="auto"/>
              <w:right w:val="single" w:sz="4" w:space="0" w:color="auto"/>
            </w:tcBorders>
          </w:tcPr>
          <w:p w14:paraId="13866988" w14:textId="77777777" w:rsidR="00C04980" w:rsidRPr="00E5655A" w:rsidRDefault="00C04980" w:rsidP="00244D63">
            <w:pPr>
              <w:spacing w:line="240" w:lineRule="auto"/>
              <w:rPr>
                <w:rFonts w:ascii="Calibri" w:hAnsi="Calibri" w:cs="Calibri"/>
                <w:lang w:eastAsia="en-US"/>
              </w:rPr>
            </w:pPr>
          </w:p>
        </w:tc>
        <w:tc>
          <w:tcPr>
            <w:tcW w:w="865" w:type="dxa"/>
            <w:tcBorders>
              <w:top w:val="single" w:sz="4" w:space="0" w:color="auto"/>
              <w:left w:val="single" w:sz="4" w:space="0" w:color="auto"/>
              <w:bottom w:val="single" w:sz="4" w:space="0" w:color="auto"/>
              <w:right w:val="single" w:sz="4" w:space="0" w:color="auto"/>
            </w:tcBorders>
          </w:tcPr>
          <w:p w14:paraId="268B3D41" w14:textId="77777777" w:rsidR="00C04980" w:rsidRPr="00E5655A" w:rsidRDefault="00C04980" w:rsidP="00244D63">
            <w:pPr>
              <w:spacing w:line="240" w:lineRule="auto"/>
              <w:rPr>
                <w:rFonts w:ascii="Calibri" w:hAnsi="Calibri" w:cs="Calibri"/>
                <w:lang w:eastAsia="en-US"/>
              </w:rPr>
            </w:pPr>
          </w:p>
        </w:tc>
      </w:tr>
      <w:tr w:rsidR="00C04980" w:rsidRPr="00E5655A" w14:paraId="3E584605" w14:textId="77777777" w:rsidTr="00841C60">
        <w:tc>
          <w:tcPr>
            <w:tcW w:w="5246"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E5655A" w:rsidRDefault="00C04980" w:rsidP="00244D63">
            <w:pPr>
              <w:spacing w:line="240" w:lineRule="auto"/>
              <w:jc w:val="right"/>
              <w:rPr>
                <w:rFonts w:ascii="Calibri" w:hAnsi="Calibri" w:cs="Calibri"/>
                <w:lang w:eastAsia="en-US"/>
              </w:rPr>
            </w:pPr>
            <w:r w:rsidRPr="00E5655A">
              <w:rPr>
                <w:rFonts w:ascii="Calibri" w:hAnsi="Calibri" w:cs="Calibri"/>
                <w:b/>
                <w:lang w:eastAsia="en-US"/>
              </w:rPr>
              <w:t>Iš viso:</w:t>
            </w:r>
          </w:p>
        </w:tc>
        <w:tc>
          <w:tcPr>
            <w:tcW w:w="3387" w:type="dxa"/>
            <w:tcBorders>
              <w:top w:val="single" w:sz="4" w:space="0" w:color="auto"/>
              <w:left w:val="single" w:sz="4" w:space="0" w:color="auto"/>
              <w:bottom w:val="single" w:sz="4" w:space="0" w:color="auto"/>
              <w:right w:val="single" w:sz="4" w:space="0" w:color="auto"/>
            </w:tcBorders>
          </w:tcPr>
          <w:p w14:paraId="3DCE0624" w14:textId="77777777" w:rsidR="00C04980" w:rsidRPr="00E5655A" w:rsidRDefault="00C04980" w:rsidP="00244D63">
            <w:pPr>
              <w:spacing w:line="240" w:lineRule="auto"/>
              <w:rPr>
                <w:rFonts w:ascii="Calibri" w:hAnsi="Calibri" w:cs="Calibri"/>
                <w:lang w:eastAsia="en-US"/>
              </w:rPr>
            </w:pPr>
          </w:p>
        </w:tc>
        <w:tc>
          <w:tcPr>
            <w:tcW w:w="865" w:type="dxa"/>
            <w:tcBorders>
              <w:top w:val="single" w:sz="4" w:space="0" w:color="auto"/>
              <w:left w:val="single" w:sz="4" w:space="0" w:color="auto"/>
              <w:bottom w:val="single" w:sz="4" w:space="0" w:color="auto"/>
              <w:right w:val="single" w:sz="4" w:space="0" w:color="auto"/>
            </w:tcBorders>
          </w:tcPr>
          <w:p w14:paraId="23CE59D0" w14:textId="77777777" w:rsidR="00C04980" w:rsidRPr="00E5655A" w:rsidRDefault="00C04980" w:rsidP="00244D63">
            <w:pPr>
              <w:spacing w:line="240" w:lineRule="auto"/>
              <w:rPr>
                <w:rFonts w:ascii="Calibri" w:hAnsi="Calibri" w:cs="Calibri"/>
                <w:lang w:eastAsia="en-US"/>
              </w:rPr>
            </w:pPr>
          </w:p>
        </w:tc>
      </w:tr>
    </w:tbl>
    <w:p w14:paraId="4EFA107C" w14:textId="77777777" w:rsidR="00C04980" w:rsidRPr="00E5655A" w:rsidRDefault="00C04980" w:rsidP="00841C60">
      <w:pPr>
        <w:spacing w:line="240" w:lineRule="auto"/>
        <w:ind w:hanging="284"/>
        <w:rPr>
          <w:rFonts w:ascii="Calibri" w:hAnsi="Calibri" w:cs="Calibri"/>
          <w:noProof/>
          <w:sz w:val="22"/>
          <w:szCs w:val="22"/>
        </w:rPr>
      </w:pPr>
      <w:r w:rsidRPr="00E5655A">
        <w:rPr>
          <w:rFonts w:ascii="Calibri" w:hAnsi="Calibri" w:cs="Calibri"/>
          <w:noProof/>
          <w:sz w:val="22"/>
          <w:szCs w:val="22"/>
        </w:rPr>
        <w:t xml:space="preserve">4. Dalyvis pasiūlyme privalo išviešinti subrangovus, kurių pajėgumais nesiremia kvalifikacijai pagrįsti: </w:t>
      </w:r>
    </w:p>
    <w:tbl>
      <w:tblPr>
        <w:tblW w:w="9498" w:type="dxa"/>
        <w:tblInd w:w="-289" w:type="dxa"/>
        <w:tblLook w:val="04A0" w:firstRow="1" w:lastRow="0" w:firstColumn="1" w:lastColumn="0" w:noHBand="0" w:noVBand="1"/>
      </w:tblPr>
      <w:tblGrid>
        <w:gridCol w:w="851"/>
        <w:gridCol w:w="2127"/>
        <w:gridCol w:w="1984"/>
        <w:gridCol w:w="2268"/>
        <w:gridCol w:w="2268"/>
      </w:tblGrid>
      <w:tr w:rsidR="00C04980" w:rsidRPr="00E5655A" w14:paraId="33FD5E31" w14:textId="77777777" w:rsidTr="00841C60">
        <w:tc>
          <w:tcPr>
            <w:tcW w:w="851" w:type="dxa"/>
            <w:vMerge w:val="restart"/>
            <w:tcBorders>
              <w:top w:val="single" w:sz="4" w:space="0" w:color="auto"/>
              <w:left w:val="single" w:sz="4" w:space="0" w:color="auto"/>
              <w:right w:val="single" w:sz="4" w:space="0" w:color="auto"/>
            </w:tcBorders>
            <w:vAlign w:val="center"/>
          </w:tcPr>
          <w:p w14:paraId="6A574075" w14:textId="77777777" w:rsidR="00C04980" w:rsidRPr="00E5655A" w:rsidRDefault="00C04980" w:rsidP="00E40133">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Eil. Nr.</w:t>
            </w:r>
          </w:p>
        </w:tc>
        <w:tc>
          <w:tcPr>
            <w:tcW w:w="2127" w:type="dxa"/>
            <w:vMerge w:val="restart"/>
            <w:tcBorders>
              <w:top w:val="single" w:sz="4" w:space="0" w:color="auto"/>
              <w:left w:val="single" w:sz="4" w:space="0" w:color="auto"/>
              <w:right w:val="single" w:sz="4" w:space="0" w:color="auto"/>
            </w:tcBorders>
            <w:vAlign w:val="center"/>
          </w:tcPr>
          <w:p w14:paraId="3050B96C" w14:textId="77777777" w:rsidR="00C04980" w:rsidRPr="00E5655A" w:rsidRDefault="00C04980" w:rsidP="00DD0A3A">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Subrangovo pavadinimas,</w:t>
            </w:r>
          </w:p>
          <w:p w14:paraId="23E633CF" w14:textId="77777777" w:rsidR="00C04980" w:rsidRPr="00E5655A" w:rsidRDefault="00C04980" w:rsidP="00E40133">
            <w:pPr>
              <w:spacing w:line="240" w:lineRule="auto"/>
              <w:rPr>
                <w:rFonts w:ascii="Calibri" w:hAnsi="Calibri" w:cs="Calibri"/>
                <w:b/>
                <w:sz w:val="22"/>
                <w:szCs w:val="22"/>
                <w:lang w:eastAsia="en-US"/>
              </w:rPr>
            </w:pPr>
            <w:r w:rsidRPr="00E5655A">
              <w:rPr>
                <w:rFonts w:ascii="Calibri" w:hAnsi="Calibri" w:cs="Calibri"/>
                <w:b/>
                <w:sz w:val="22"/>
                <w:szCs w:val="22"/>
                <w:lang w:eastAsia="en-US"/>
              </w:rPr>
              <w:t>kodas ir adresas</w:t>
            </w:r>
          </w:p>
        </w:tc>
        <w:tc>
          <w:tcPr>
            <w:tcW w:w="1984" w:type="dxa"/>
            <w:vMerge w:val="restart"/>
            <w:tcBorders>
              <w:top w:val="single" w:sz="4" w:space="0" w:color="auto"/>
              <w:left w:val="single" w:sz="4" w:space="0" w:color="auto"/>
              <w:right w:val="single" w:sz="4" w:space="0" w:color="auto"/>
            </w:tcBorders>
            <w:vAlign w:val="center"/>
          </w:tcPr>
          <w:p w14:paraId="515E624B" w14:textId="77777777" w:rsidR="00C04980" w:rsidRPr="00E5655A" w:rsidRDefault="00C04980" w:rsidP="00E40133">
            <w:pPr>
              <w:spacing w:line="240" w:lineRule="auto"/>
              <w:ind w:firstLine="0"/>
              <w:jc w:val="center"/>
              <w:rPr>
                <w:rFonts w:ascii="Calibri" w:hAnsi="Calibri" w:cs="Calibri"/>
                <w:b/>
                <w:sz w:val="22"/>
                <w:szCs w:val="22"/>
                <w:lang w:eastAsia="en-US"/>
              </w:rPr>
            </w:pPr>
            <w:r w:rsidRPr="00E5655A">
              <w:rPr>
                <w:rFonts w:ascii="Calibri" w:hAnsi="Calibri" w:cs="Calibri"/>
                <w:b/>
                <w:sz w:val="22"/>
                <w:szCs w:val="22"/>
                <w:lang w:eastAsia="en-US"/>
              </w:rPr>
              <w:t>Numatomos suteikti paslaugos</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E5655A" w:rsidRDefault="00C04980" w:rsidP="00E40133">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Pirkimo sutarties dalis pasiūlymo kainoje, kuriai ketinama pasitelkti subrangovus</w:t>
            </w:r>
          </w:p>
        </w:tc>
      </w:tr>
      <w:tr w:rsidR="00C04980" w:rsidRPr="00E5655A" w14:paraId="2DD67ED3" w14:textId="77777777" w:rsidTr="00841C60">
        <w:tc>
          <w:tcPr>
            <w:tcW w:w="851" w:type="dxa"/>
            <w:vMerge/>
            <w:tcBorders>
              <w:left w:val="single" w:sz="4" w:space="0" w:color="auto"/>
              <w:bottom w:val="single" w:sz="4" w:space="0" w:color="auto"/>
              <w:right w:val="single" w:sz="4" w:space="0" w:color="auto"/>
            </w:tcBorders>
            <w:vAlign w:val="center"/>
          </w:tcPr>
          <w:p w14:paraId="1A135FA9" w14:textId="77777777" w:rsidR="00C04980" w:rsidRPr="00E5655A" w:rsidRDefault="00C04980" w:rsidP="00244D63">
            <w:pPr>
              <w:spacing w:line="240" w:lineRule="auto"/>
              <w:jc w:val="center"/>
              <w:rPr>
                <w:rFonts w:ascii="Calibri" w:hAnsi="Calibri" w:cs="Calibri"/>
                <w:b/>
                <w:sz w:val="22"/>
                <w:szCs w:val="22"/>
                <w:lang w:eastAsia="en-US"/>
              </w:rPr>
            </w:pPr>
          </w:p>
        </w:tc>
        <w:tc>
          <w:tcPr>
            <w:tcW w:w="2127" w:type="dxa"/>
            <w:vMerge/>
            <w:tcBorders>
              <w:left w:val="single" w:sz="4" w:space="0" w:color="auto"/>
              <w:bottom w:val="single" w:sz="4" w:space="0" w:color="auto"/>
              <w:right w:val="single" w:sz="4" w:space="0" w:color="auto"/>
            </w:tcBorders>
            <w:vAlign w:val="center"/>
          </w:tcPr>
          <w:p w14:paraId="74499269" w14:textId="77777777" w:rsidR="00C04980" w:rsidRPr="00E5655A" w:rsidRDefault="00C04980" w:rsidP="00244D63">
            <w:pPr>
              <w:spacing w:line="240" w:lineRule="auto"/>
              <w:jc w:val="center"/>
              <w:rPr>
                <w:rFonts w:ascii="Calibri" w:hAnsi="Calibri" w:cs="Calibri"/>
                <w:b/>
                <w:sz w:val="22"/>
                <w:szCs w:val="22"/>
                <w:lang w:eastAsia="en-US"/>
              </w:rPr>
            </w:pPr>
          </w:p>
        </w:tc>
        <w:tc>
          <w:tcPr>
            <w:tcW w:w="1984" w:type="dxa"/>
            <w:vMerge/>
            <w:tcBorders>
              <w:left w:val="single" w:sz="4" w:space="0" w:color="auto"/>
              <w:bottom w:val="single" w:sz="4" w:space="0" w:color="auto"/>
              <w:right w:val="single" w:sz="4" w:space="0" w:color="auto"/>
            </w:tcBorders>
            <w:vAlign w:val="center"/>
          </w:tcPr>
          <w:p w14:paraId="4582B2F1" w14:textId="77777777" w:rsidR="00C04980" w:rsidRPr="00E5655A" w:rsidRDefault="00C04980" w:rsidP="00244D63">
            <w:pPr>
              <w:spacing w:line="240" w:lineRule="auto"/>
              <w:jc w:val="center"/>
              <w:rPr>
                <w:rFonts w:ascii="Calibri" w:hAnsi="Calibri" w:cs="Calibri"/>
                <w:b/>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E5655A" w:rsidRDefault="00C04980" w:rsidP="00E40133">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EUR su PVM</w:t>
            </w:r>
          </w:p>
        </w:tc>
        <w:tc>
          <w:tcPr>
            <w:tcW w:w="2268"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E5655A" w:rsidRDefault="00C04980" w:rsidP="00E40133">
            <w:pPr>
              <w:spacing w:line="240" w:lineRule="auto"/>
              <w:rPr>
                <w:rFonts w:ascii="Calibri" w:hAnsi="Calibri" w:cs="Calibri"/>
                <w:b/>
                <w:sz w:val="22"/>
                <w:szCs w:val="22"/>
                <w:lang w:eastAsia="en-US"/>
              </w:rPr>
            </w:pPr>
            <w:r w:rsidRPr="00E5655A">
              <w:rPr>
                <w:rFonts w:ascii="Calibri" w:hAnsi="Calibri" w:cs="Calibri"/>
                <w:b/>
                <w:sz w:val="22"/>
                <w:szCs w:val="22"/>
                <w:lang w:eastAsia="en-US"/>
              </w:rPr>
              <w:t>Proc.</w:t>
            </w:r>
          </w:p>
        </w:tc>
      </w:tr>
      <w:tr w:rsidR="00C04980" w:rsidRPr="00E5655A" w14:paraId="737DFAC8" w14:textId="77777777" w:rsidTr="00841C60">
        <w:trPr>
          <w:trHeight w:val="187"/>
        </w:trPr>
        <w:tc>
          <w:tcPr>
            <w:tcW w:w="851" w:type="dxa"/>
            <w:tcBorders>
              <w:top w:val="single" w:sz="4" w:space="0" w:color="auto"/>
              <w:left w:val="single" w:sz="4" w:space="0" w:color="auto"/>
              <w:bottom w:val="single" w:sz="4" w:space="0" w:color="auto"/>
              <w:right w:val="single" w:sz="4" w:space="0" w:color="auto"/>
            </w:tcBorders>
          </w:tcPr>
          <w:p w14:paraId="18CC27CA" w14:textId="77777777" w:rsidR="00C04980" w:rsidRPr="00E5655A" w:rsidRDefault="00C04980" w:rsidP="00244D63">
            <w:pPr>
              <w:spacing w:line="240" w:lineRule="auto"/>
              <w:rPr>
                <w:rFonts w:ascii="Calibri" w:hAnsi="Calibri" w:cs="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Pr>
          <w:p w14:paraId="6B1F40A1" w14:textId="77777777" w:rsidR="00C04980" w:rsidRPr="00E5655A" w:rsidRDefault="00C04980" w:rsidP="00244D63">
            <w:pPr>
              <w:spacing w:line="240" w:lineRule="auto"/>
              <w:rPr>
                <w:rFonts w:ascii="Calibri" w:hAnsi="Calibri" w:cs="Calibr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28FF4EEF" w14:textId="77777777" w:rsidR="00C04980" w:rsidRPr="00E5655A" w:rsidRDefault="00C04980" w:rsidP="00244D63">
            <w:pPr>
              <w:spacing w:line="240" w:lineRule="auto"/>
              <w:rPr>
                <w:rFonts w:ascii="Calibri"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6583F6C5" w14:textId="77777777" w:rsidR="00C04980" w:rsidRPr="00E5655A" w:rsidRDefault="00C04980" w:rsidP="00244D63">
            <w:pPr>
              <w:spacing w:line="240" w:lineRule="auto"/>
              <w:rPr>
                <w:rFonts w:ascii="Calibri"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129EDC81" w14:textId="77777777" w:rsidR="00C04980" w:rsidRPr="00E5655A" w:rsidRDefault="00C04980" w:rsidP="00244D63">
            <w:pPr>
              <w:spacing w:line="240" w:lineRule="auto"/>
              <w:rPr>
                <w:rFonts w:ascii="Calibri" w:hAnsi="Calibri" w:cs="Calibri"/>
                <w:sz w:val="22"/>
                <w:szCs w:val="22"/>
                <w:lang w:eastAsia="en-US"/>
              </w:rPr>
            </w:pPr>
          </w:p>
        </w:tc>
      </w:tr>
      <w:tr w:rsidR="00C04980" w:rsidRPr="00E5655A" w14:paraId="2FE02476" w14:textId="77777777" w:rsidTr="00841C60">
        <w:tc>
          <w:tcPr>
            <w:tcW w:w="4962"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E5655A" w:rsidRDefault="00C04980" w:rsidP="00244D63">
            <w:pPr>
              <w:spacing w:line="240" w:lineRule="auto"/>
              <w:jc w:val="right"/>
              <w:rPr>
                <w:rFonts w:ascii="Calibri" w:hAnsi="Calibri" w:cs="Calibri"/>
                <w:sz w:val="22"/>
                <w:szCs w:val="22"/>
                <w:lang w:eastAsia="en-US"/>
              </w:rPr>
            </w:pPr>
            <w:r w:rsidRPr="00E5655A">
              <w:rPr>
                <w:rFonts w:ascii="Calibri" w:hAnsi="Calibri" w:cs="Calibri"/>
                <w:b/>
                <w:sz w:val="22"/>
                <w:szCs w:val="22"/>
                <w:lang w:eastAsia="en-US"/>
              </w:rPr>
              <w:t>Iš viso:</w:t>
            </w:r>
          </w:p>
        </w:tc>
        <w:tc>
          <w:tcPr>
            <w:tcW w:w="2268" w:type="dxa"/>
            <w:tcBorders>
              <w:top w:val="single" w:sz="4" w:space="0" w:color="auto"/>
              <w:left w:val="single" w:sz="4" w:space="0" w:color="auto"/>
              <w:bottom w:val="single" w:sz="4" w:space="0" w:color="auto"/>
              <w:right w:val="single" w:sz="4" w:space="0" w:color="auto"/>
            </w:tcBorders>
          </w:tcPr>
          <w:p w14:paraId="0CAE32C8" w14:textId="77777777" w:rsidR="00C04980" w:rsidRPr="00E5655A" w:rsidRDefault="00C04980" w:rsidP="00244D63">
            <w:pPr>
              <w:spacing w:line="240" w:lineRule="auto"/>
              <w:rPr>
                <w:rFonts w:ascii="Calibri" w:hAnsi="Calibri" w:cs="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Pr>
          <w:p w14:paraId="11DEEABE" w14:textId="77777777" w:rsidR="00C04980" w:rsidRPr="00E5655A" w:rsidRDefault="00C04980" w:rsidP="00244D63">
            <w:pPr>
              <w:spacing w:line="240" w:lineRule="auto"/>
              <w:rPr>
                <w:rFonts w:ascii="Calibri" w:hAnsi="Calibri" w:cs="Calibri"/>
                <w:sz w:val="22"/>
                <w:szCs w:val="22"/>
                <w:lang w:eastAsia="en-US"/>
              </w:rPr>
            </w:pPr>
          </w:p>
        </w:tc>
      </w:tr>
    </w:tbl>
    <w:p w14:paraId="51283E73" w14:textId="77777777" w:rsidR="00841C60" w:rsidRDefault="00841C60" w:rsidP="00841C60">
      <w:pPr>
        <w:spacing w:line="240" w:lineRule="auto"/>
        <w:ind w:left="-284" w:firstLine="0"/>
        <w:rPr>
          <w:rFonts w:ascii="Calibri" w:hAnsi="Calibri" w:cs="Calibri"/>
          <w:i/>
          <w:sz w:val="22"/>
          <w:szCs w:val="22"/>
          <w:lang w:eastAsia="zh-CN"/>
        </w:rPr>
      </w:pPr>
      <w:r>
        <w:rPr>
          <w:rFonts w:ascii="Calibri" w:hAnsi="Calibri" w:cs="Calibri"/>
          <w:b/>
          <w:sz w:val="22"/>
          <w:szCs w:val="22"/>
          <w:lang w:eastAsia="zh-CN"/>
        </w:rPr>
        <w:t xml:space="preserve">         </w:t>
      </w:r>
      <w:r w:rsidR="00C04980" w:rsidRPr="00E5655A">
        <w:rPr>
          <w:rFonts w:ascii="Calibri" w:hAnsi="Calibri" w:cs="Calibri"/>
          <w:b/>
          <w:sz w:val="22"/>
          <w:szCs w:val="22"/>
          <w:lang w:eastAsia="zh-CN"/>
        </w:rPr>
        <w:t>Specialistai,</w:t>
      </w:r>
      <w:r w:rsidR="00C04980" w:rsidRPr="00E5655A">
        <w:rPr>
          <w:rFonts w:ascii="Calibri" w:hAnsi="Calibri" w:cs="Calibri"/>
          <w:sz w:val="22"/>
          <w:szCs w:val="22"/>
          <w:lang w:eastAsia="zh-CN"/>
        </w:rPr>
        <w:t xml:space="preserve"> kuriais yra grindžiama tiekėjo kvalifikacija, kurie nėra tiekėjo, jungtinės veiklos partnerio (-</w:t>
      </w:r>
      <w:proofErr w:type="spellStart"/>
      <w:r w:rsidR="00C04980" w:rsidRPr="00E5655A">
        <w:rPr>
          <w:rFonts w:ascii="Calibri" w:hAnsi="Calibri" w:cs="Calibri"/>
          <w:sz w:val="22"/>
          <w:szCs w:val="22"/>
          <w:lang w:eastAsia="zh-CN"/>
        </w:rPr>
        <w:t>ių</w:t>
      </w:r>
      <w:proofErr w:type="spellEnd"/>
      <w:r w:rsidR="00C04980" w:rsidRPr="00E5655A">
        <w:rPr>
          <w:rFonts w:ascii="Calibri" w:hAnsi="Calibri" w:cs="Calibri"/>
          <w:sz w:val="22"/>
          <w:szCs w:val="22"/>
          <w:lang w:eastAsia="zh-CN"/>
        </w:rPr>
        <w:t xml:space="preserve">) ar </w:t>
      </w:r>
      <w:r>
        <w:rPr>
          <w:rFonts w:ascii="Calibri" w:hAnsi="Calibri" w:cs="Calibri"/>
          <w:sz w:val="22"/>
          <w:szCs w:val="22"/>
          <w:lang w:eastAsia="zh-CN"/>
        </w:rPr>
        <w:t xml:space="preserve">    </w:t>
      </w:r>
      <w:r w:rsidR="00C04980" w:rsidRPr="00E5655A">
        <w:rPr>
          <w:rFonts w:ascii="Calibri" w:hAnsi="Calibri" w:cs="Calibri"/>
          <w:sz w:val="22"/>
          <w:szCs w:val="22"/>
          <w:lang w:eastAsia="zh-CN"/>
        </w:rPr>
        <w:t xml:space="preserve">subtiekėjo (-jų) darbuotojas, tačiau </w:t>
      </w:r>
      <w:r w:rsidR="00C04980" w:rsidRPr="00E5655A">
        <w:rPr>
          <w:rFonts w:ascii="Calibri" w:hAnsi="Calibri" w:cs="Calibri"/>
          <w:b/>
          <w:sz w:val="22"/>
          <w:szCs w:val="22"/>
          <w:lang w:eastAsia="zh-CN"/>
        </w:rPr>
        <w:t xml:space="preserve">yra ketinami įdarbinti </w:t>
      </w:r>
      <w:r w:rsidR="00C04980" w:rsidRPr="00E5655A">
        <w:rPr>
          <w:rFonts w:ascii="Calibri" w:hAnsi="Calibri" w:cs="Calibri"/>
          <w:sz w:val="22"/>
          <w:szCs w:val="22"/>
          <w:lang w:eastAsia="zh-CN"/>
        </w:rPr>
        <w:t xml:space="preserve">sutarties vykdymo metu </w:t>
      </w:r>
      <w:r w:rsidR="00C04980" w:rsidRPr="00E5655A">
        <w:rPr>
          <w:rFonts w:ascii="Calibri" w:hAnsi="Calibri" w:cs="Calibri"/>
          <w:i/>
          <w:sz w:val="22"/>
          <w:szCs w:val="22"/>
          <w:lang w:eastAsia="zh-CN"/>
        </w:rPr>
        <w:t>(nurodoma tik tuo atveju, jei specialistas nėra tiekėjo, jungtinės veiklos partnerio (-</w:t>
      </w:r>
      <w:proofErr w:type="spellStart"/>
      <w:r w:rsidR="00C04980" w:rsidRPr="00E5655A">
        <w:rPr>
          <w:rFonts w:ascii="Calibri" w:hAnsi="Calibri" w:cs="Calibri"/>
          <w:i/>
          <w:noProof/>
          <w:sz w:val="22"/>
          <w:szCs w:val="22"/>
          <w:lang w:eastAsia="zh-CN"/>
        </w:rPr>
        <w:t>ių</w:t>
      </w:r>
      <w:proofErr w:type="spellEnd"/>
      <w:r w:rsidR="00C04980" w:rsidRPr="00E5655A">
        <w:rPr>
          <w:rFonts w:ascii="Calibri" w:hAnsi="Calibri" w:cs="Calibri"/>
          <w:i/>
          <w:noProof/>
          <w:sz w:val="22"/>
          <w:szCs w:val="22"/>
          <w:lang w:eastAsia="zh-CN"/>
        </w:rPr>
        <w:t>)</w:t>
      </w:r>
      <w:r w:rsidR="00C04980" w:rsidRPr="00E5655A">
        <w:rPr>
          <w:rFonts w:ascii="Calibri" w:hAnsi="Calibri" w:cs="Calibri"/>
          <w:i/>
          <w:sz w:val="22"/>
          <w:szCs w:val="22"/>
          <w:lang w:eastAsia="zh-CN"/>
        </w:rPr>
        <w:t xml:space="preserve"> ar subtiekėjo (-jų) darbuotojas) </w:t>
      </w:r>
      <w:r w:rsidR="00C04980" w:rsidRPr="00E5655A">
        <w:rPr>
          <w:rFonts w:ascii="Calibri" w:hAnsi="Calibri" w:cs="Calibri"/>
          <w:i/>
          <w:sz w:val="22"/>
          <w:szCs w:val="22"/>
          <w:lang w:eastAsia="zh-CN"/>
        </w:rPr>
        <w:softHyphen/>
        <w:t>___________________</w:t>
      </w:r>
      <w:r w:rsidR="00C04980" w:rsidRPr="00E5655A">
        <w:rPr>
          <w:rFonts w:ascii="Calibri" w:hAnsi="Calibri" w:cs="Calibri"/>
          <w:i/>
          <w:sz w:val="22"/>
          <w:szCs w:val="22"/>
          <w:lang w:eastAsia="zh-CN"/>
        </w:rPr>
        <w:softHyphen/>
        <w:t>_________________________ .</w:t>
      </w:r>
    </w:p>
    <w:p w14:paraId="00DF09C2" w14:textId="62577B76" w:rsidR="00C04980" w:rsidRPr="00841C60" w:rsidRDefault="00C04980" w:rsidP="00841C60">
      <w:pPr>
        <w:spacing w:line="240" w:lineRule="auto"/>
        <w:ind w:left="-284" w:firstLine="0"/>
        <w:rPr>
          <w:rFonts w:ascii="Calibri" w:eastAsia="SimSun" w:hAnsi="Calibri" w:cs="Calibri"/>
          <w:i/>
          <w:sz w:val="22"/>
          <w:szCs w:val="22"/>
          <w:lang w:eastAsia="zh-CN"/>
        </w:rPr>
      </w:pPr>
      <w:r w:rsidRPr="00E5655A">
        <w:rPr>
          <w:rFonts w:ascii="Calibri" w:eastAsia="Times New Roman" w:hAnsi="Calibri" w:cs="Calibri"/>
          <w:sz w:val="22"/>
          <w:szCs w:val="22"/>
        </w:rPr>
        <w:lastRenderedPageBreak/>
        <w:t>4. Šiuo pasiūlymu pažymime, kad sutinkame su visomis pirkimo sąlygomis, nustatytomis skelbime apie pirkimą ir pirkimo dokumentuose bei jų paaiškinimuose, papildymuose.</w:t>
      </w:r>
    </w:p>
    <w:p w14:paraId="0785FC0C" w14:textId="77777777" w:rsidR="00C04980" w:rsidRPr="00E5655A" w:rsidRDefault="00C04980" w:rsidP="00C04980">
      <w:pPr>
        <w:spacing w:line="240" w:lineRule="auto"/>
        <w:rPr>
          <w:rFonts w:ascii="Calibri" w:eastAsia="Times New Roman" w:hAnsi="Calibri" w:cs="Calibri"/>
          <w:sz w:val="22"/>
          <w:szCs w:val="22"/>
        </w:rPr>
      </w:pPr>
    </w:p>
    <w:p w14:paraId="1D552526" w14:textId="77777777" w:rsidR="00841C60" w:rsidRDefault="00841C60" w:rsidP="00E40133">
      <w:pPr>
        <w:spacing w:line="240" w:lineRule="auto"/>
        <w:ind w:left="709" w:hanging="12"/>
        <w:rPr>
          <w:rFonts w:ascii="Calibri" w:eastAsia="Times New Roman" w:hAnsi="Calibri" w:cs="Calibri"/>
          <w:sz w:val="22"/>
          <w:szCs w:val="22"/>
        </w:rPr>
      </w:pPr>
    </w:p>
    <w:p w14:paraId="2E3F53AE" w14:textId="77777777" w:rsidR="00841C60" w:rsidRDefault="00841C60" w:rsidP="00E40133">
      <w:pPr>
        <w:spacing w:line="240" w:lineRule="auto"/>
        <w:ind w:left="709" w:hanging="12"/>
        <w:rPr>
          <w:rFonts w:ascii="Calibri" w:eastAsia="Times New Roman" w:hAnsi="Calibri" w:cs="Calibri"/>
          <w:sz w:val="22"/>
          <w:szCs w:val="22"/>
        </w:rPr>
      </w:pPr>
    </w:p>
    <w:p w14:paraId="3A22FE0D" w14:textId="667EEC62" w:rsidR="00C04980" w:rsidRPr="00E5655A" w:rsidRDefault="00C04980" w:rsidP="00841C60">
      <w:pPr>
        <w:spacing w:line="240" w:lineRule="auto"/>
        <w:ind w:left="-284" w:firstLine="0"/>
        <w:rPr>
          <w:rFonts w:ascii="Calibri" w:eastAsia="Times New Roman" w:hAnsi="Calibri" w:cs="Calibri"/>
          <w:sz w:val="22"/>
          <w:szCs w:val="22"/>
        </w:rPr>
      </w:pPr>
      <w:r w:rsidRPr="00E5655A">
        <w:rPr>
          <w:rFonts w:ascii="Calibri" w:eastAsia="Times New Roman" w:hAnsi="Calibri" w:cs="Calibri"/>
          <w:sz w:val="22"/>
          <w:szCs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B7905B6" w14:textId="77777777" w:rsidR="00C04980" w:rsidRPr="00E5655A" w:rsidRDefault="00C04980" w:rsidP="00C04980">
      <w:pPr>
        <w:spacing w:line="240" w:lineRule="auto"/>
        <w:rPr>
          <w:rFonts w:ascii="Calibri" w:eastAsia="Times New Roman" w:hAnsi="Calibri" w:cs="Calibri"/>
          <w:sz w:val="22"/>
          <w:szCs w:val="22"/>
        </w:rPr>
      </w:pPr>
    </w:p>
    <w:p w14:paraId="1CDCF621" w14:textId="77777777" w:rsidR="00C04980" w:rsidRPr="00E5655A" w:rsidRDefault="00C04980" w:rsidP="00841C60">
      <w:pPr>
        <w:spacing w:line="240" w:lineRule="auto"/>
        <w:ind w:left="-284" w:firstLine="0"/>
        <w:rPr>
          <w:rFonts w:ascii="Calibri" w:eastAsia="Times New Roman" w:hAnsi="Calibri" w:cs="Calibri"/>
          <w:sz w:val="22"/>
          <w:szCs w:val="22"/>
        </w:rPr>
      </w:pPr>
      <w:r w:rsidRPr="00E5655A">
        <w:rPr>
          <w:rFonts w:ascii="Calibri" w:eastAsia="Times New Roman" w:hAnsi="Calibri" w:cs="Calibri"/>
          <w:sz w:val="22"/>
          <w:szCs w:val="22"/>
        </w:rPr>
        <w:t>Suprantame, kad išaiškėjus aukščiau nurodytoms aplinkybėms, būsime pašalinti iš šio pirkimo ir mūsų pateiktas pasiūlymas bus atmestas.</w:t>
      </w:r>
    </w:p>
    <w:p w14:paraId="63DB0FC0" w14:textId="77777777" w:rsidR="00C04980" w:rsidRPr="00E5655A" w:rsidRDefault="00C04980" w:rsidP="00C04980">
      <w:pPr>
        <w:spacing w:line="240" w:lineRule="auto"/>
        <w:rPr>
          <w:rFonts w:ascii="Calibri" w:eastAsia="Times New Roman" w:hAnsi="Calibri" w:cs="Calibri"/>
          <w:sz w:val="22"/>
          <w:szCs w:val="22"/>
        </w:rPr>
      </w:pPr>
    </w:p>
    <w:p w14:paraId="65F828B1" w14:textId="77777777" w:rsidR="00C04980" w:rsidRPr="00E5655A" w:rsidRDefault="00C04980" w:rsidP="00841C60">
      <w:pPr>
        <w:spacing w:line="240" w:lineRule="auto"/>
        <w:ind w:hanging="284"/>
        <w:rPr>
          <w:rFonts w:ascii="Calibri" w:eastAsia="Times New Roman" w:hAnsi="Calibri" w:cs="Calibri"/>
          <w:sz w:val="22"/>
          <w:szCs w:val="22"/>
        </w:rPr>
      </w:pPr>
      <w:r w:rsidRPr="00E5655A">
        <w:rPr>
          <w:rFonts w:ascii="Calibri" w:eastAsia="Times New Roman" w:hAnsi="Calibri" w:cs="Calibri"/>
          <w:sz w:val="22"/>
          <w:szCs w:val="22"/>
        </w:rPr>
        <w:t xml:space="preserve">Atsižvelgdami į pirkimo dokumentuose išdėstytas sąlygas, teikiame savo pasiūlymą. </w:t>
      </w:r>
    </w:p>
    <w:p w14:paraId="7C3DF65F" w14:textId="77777777" w:rsidR="00C04980" w:rsidRPr="00AA3E62" w:rsidRDefault="00C04980" w:rsidP="00C04980">
      <w:pPr>
        <w:spacing w:line="240" w:lineRule="auto"/>
        <w:rPr>
          <w:rFonts w:ascii="Palemonas" w:eastAsia="Times New Roman" w:hAnsi="Palemonas" w:cs="Times New Roman"/>
          <w:sz w:val="24"/>
          <w:szCs w:val="24"/>
        </w:rPr>
      </w:pPr>
    </w:p>
    <w:p w14:paraId="55F0FC5D" w14:textId="036643B5" w:rsidR="00C04980" w:rsidRPr="00E5655A" w:rsidRDefault="00C04980" w:rsidP="00841C60">
      <w:pPr>
        <w:spacing w:line="240" w:lineRule="auto"/>
        <w:ind w:hanging="284"/>
        <w:rPr>
          <w:rFonts w:ascii="Calibri" w:eastAsia="Times New Roman" w:hAnsi="Calibri" w:cs="Calibri"/>
          <w:b/>
          <w:bCs/>
          <w:sz w:val="22"/>
          <w:szCs w:val="22"/>
        </w:rPr>
      </w:pPr>
      <w:r w:rsidRPr="00E5655A">
        <w:rPr>
          <w:rFonts w:ascii="Calibri" w:eastAsia="Times New Roman" w:hAnsi="Calibri" w:cs="Calibri"/>
          <w:b/>
          <w:bCs/>
          <w:sz w:val="22"/>
          <w:szCs w:val="22"/>
        </w:rPr>
        <w:t>Mes siūlome:</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977"/>
        <w:gridCol w:w="3543"/>
        <w:gridCol w:w="1276"/>
        <w:gridCol w:w="1418"/>
      </w:tblGrid>
      <w:tr w:rsidR="00E5655A" w:rsidRPr="00E5655A" w14:paraId="1027DB0A" w14:textId="77777777" w:rsidTr="00DE22D8">
        <w:trPr>
          <w:jc w:val="center"/>
        </w:trPr>
        <w:tc>
          <w:tcPr>
            <w:tcW w:w="846" w:type="dxa"/>
            <w:shd w:val="clear" w:color="auto" w:fill="auto"/>
            <w:vAlign w:val="center"/>
          </w:tcPr>
          <w:p w14:paraId="7E57D866"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Eil. Nr.</w:t>
            </w:r>
          </w:p>
        </w:tc>
        <w:tc>
          <w:tcPr>
            <w:tcW w:w="2977" w:type="dxa"/>
            <w:shd w:val="clear" w:color="auto" w:fill="auto"/>
            <w:vAlign w:val="center"/>
          </w:tcPr>
          <w:p w14:paraId="0B15CEAC"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Paslaugos pavadinimas</w:t>
            </w:r>
          </w:p>
        </w:tc>
        <w:tc>
          <w:tcPr>
            <w:tcW w:w="3543" w:type="dxa"/>
            <w:shd w:val="clear" w:color="auto" w:fill="auto"/>
            <w:vAlign w:val="center"/>
          </w:tcPr>
          <w:p w14:paraId="5EA65BA6"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Paslaugos apibūdinimas</w:t>
            </w:r>
          </w:p>
        </w:tc>
        <w:tc>
          <w:tcPr>
            <w:tcW w:w="1276" w:type="dxa"/>
            <w:shd w:val="clear" w:color="auto" w:fill="auto"/>
            <w:vAlign w:val="center"/>
          </w:tcPr>
          <w:p w14:paraId="2F16CDDE"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Gydymo trukmė (dienomis)</w:t>
            </w:r>
          </w:p>
        </w:tc>
        <w:tc>
          <w:tcPr>
            <w:tcW w:w="1418" w:type="dxa"/>
            <w:shd w:val="clear" w:color="auto" w:fill="auto"/>
            <w:vAlign w:val="center"/>
          </w:tcPr>
          <w:p w14:paraId="18E479F8"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Įkainis (</w:t>
            </w:r>
            <w:r w:rsidRPr="00E5655A">
              <w:rPr>
                <w:rFonts w:ascii="Calibri" w:hAnsi="Calibri" w:cs="Calibri"/>
                <w:b/>
                <w:bCs/>
                <w:sz w:val="22"/>
                <w:szCs w:val="22"/>
              </w:rPr>
              <w:t>vieno lovadienio</w:t>
            </w:r>
            <w:r w:rsidRPr="00E5655A">
              <w:rPr>
                <w:rFonts w:ascii="Calibri" w:hAnsi="Calibri" w:cs="Calibri"/>
                <w:sz w:val="22"/>
                <w:szCs w:val="22"/>
              </w:rPr>
              <w:t>), Eur be PVM</w:t>
            </w:r>
          </w:p>
        </w:tc>
      </w:tr>
      <w:tr w:rsidR="00E5655A" w:rsidRPr="00E5655A" w14:paraId="2CD009F5" w14:textId="77777777" w:rsidTr="00DE22D8">
        <w:trPr>
          <w:jc w:val="center"/>
        </w:trPr>
        <w:tc>
          <w:tcPr>
            <w:tcW w:w="846" w:type="dxa"/>
            <w:shd w:val="clear" w:color="auto" w:fill="auto"/>
            <w:vAlign w:val="center"/>
          </w:tcPr>
          <w:p w14:paraId="640ACE18" w14:textId="77777777" w:rsidR="00C53FC9" w:rsidRPr="00E5655A" w:rsidRDefault="00C53FC9" w:rsidP="00783783">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1.</w:t>
            </w:r>
          </w:p>
        </w:tc>
        <w:tc>
          <w:tcPr>
            <w:tcW w:w="2977" w:type="dxa"/>
            <w:shd w:val="clear" w:color="auto" w:fill="auto"/>
            <w:vAlign w:val="center"/>
          </w:tcPr>
          <w:p w14:paraId="0D916928"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Bendroji slauga</w:t>
            </w:r>
          </w:p>
        </w:tc>
        <w:tc>
          <w:tcPr>
            <w:tcW w:w="3543" w:type="dxa"/>
            <w:shd w:val="clear" w:color="auto" w:fill="auto"/>
            <w:vAlign w:val="center"/>
          </w:tcPr>
          <w:p w14:paraId="1E7BCF5E" w14:textId="7602E218" w:rsidR="00C53FC9" w:rsidRPr="00DD0A3A" w:rsidRDefault="00DD0A3A" w:rsidP="00E5655A">
            <w:pPr>
              <w:tabs>
                <w:tab w:val="left" w:pos="1320"/>
                <w:tab w:val="num" w:pos="1800"/>
              </w:tabs>
              <w:spacing w:line="240" w:lineRule="auto"/>
              <w:ind w:firstLine="0"/>
              <w:rPr>
                <w:rFonts w:cstheme="minorHAnsi"/>
                <w:sz w:val="22"/>
                <w:szCs w:val="22"/>
              </w:rPr>
            </w:pPr>
            <w:r w:rsidRPr="00DD0A3A">
              <w:rPr>
                <w:rFonts w:cstheme="minorHAnsi"/>
                <w:sz w:val="22"/>
                <w:szCs w:val="22"/>
              </w:rPr>
              <w:t>Palaikomojo gydymo ir slaugos paslauga, teikiama asmenims (išskyrus demencija sergančius asmenis), kuriems dėl somatinių ligų ir organizmo sistemų pažeidimų nustatytas bendras funkcinis sutrikimas ir kurie kasdieniame gyvenime yra visiškai priklausomi arba beveik visiškai priklausomi nuo kitų žmonių pagalbos.</w:t>
            </w:r>
          </w:p>
        </w:tc>
        <w:tc>
          <w:tcPr>
            <w:tcW w:w="1276" w:type="dxa"/>
            <w:shd w:val="clear" w:color="auto" w:fill="auto"/>
            <w:vAlign w:val="center"/>
          </w:tcPr>
          <w:p w14:paraId="0ECF0698" w14:textId="1CEC818D" w:rsidR="00C53FC9" w:rsidRPr="00E5655A" w:rsidRDefault="00C53FC9" w:rsidP="00DD0A3A">
            <w:pPr>
              <w:tabs>
                <w:tab w:val="left" w:pos="1320"/>
                <w:tab w:val="num" w:pos="1800"/>
              </w:tabs>
              <w:spacing w:line="240" w:lineRule="auto"/>
              <w:ind w:firstLine="0"/>
              <w:jc w:val="center"/>
              <w:rPr>
                <w:rFonts w:ascii="Calibri" w:hAnsi="Calibri" w:cs="Calibri"/>
                <w:sz w:val="22"/>
                <w:szCs w:val="22"/>
              </w:rPr>
            </w:pPr>
            <w:r w:rsidRPr="00E5655A">
              <w:rPr>
                <w:rFonts w:ascii="Calibri" w:hAnsi="Calibri" w:cs="Calibri"/>
                <w:sz w:val="22"/>
                <w:szCs w:val="22"/>
              </w:rPr>
              <w:t xml:space="preserve">iki </w:t>
            </w:r>
            <w:r w:rsidR="00E850B6" w:rsidRPr="00E5655A">
              <w:rPr>
                <w:rFonts w:ascii="Calibri" w:hAnsi="Calibri" w:cs="Calibri"/>
                <w:sz w:val="22"/>
                <w:szCs w:val="22"/>
              </w:rPr>
              <w:t>25</w:t>
            </w:r>
            <w:r w:rsidR="00DD0A3A">
              <w:rPr>
                <w:rFonts w:ascii="Calibri" w:hAnsi="Calibri" w:cs="Calibri"/>
                <w:sz w:val="22"/>
                <w:szCs w:val="22"/>
              </w:rPr>
              <w:t>6</w:t>
            </w:r>
          </w:p>
        </w:tc>
        <w:tc>
          <w:tcPr>
            <w:tcW w:w="1418" w:type="dxa"/>
            <w:shd w:val="clear" w:color="auto" w:fill="auto"/>
            <w:vAlign w:val="center"/>
          </w:tcPr>
          <w:p w14:paraId="373CA699" w14:textId="77777777" w:rsidR="00C53FC9" w:rsidRPr="00E5655A" w:rsidRDefault="00C53FC9" w:rsidP="00E5655A">
            <w:pPr>
              <w:tabs>
                <w:tab w:val="left" w:pos="1320"/>
                <w:tab w:val="num" w:pos="1800"/>
              </w:tabs>
              <w:spacing w:line="240" w:lineRule="auto"/>
              <w:rPr>
                <w:rFonts w:ascii="Calibri" w:hAnsi="Calibri" w:cs="Calibri"/>
                <w:sz w:val="22"/>
                <w:szCs w:val="22"/>
              </w:rPr>
            </w:pPr>
          </w:p>
        </w:tc>
      </w:tr>
      <w:tr w:rsidR="00E5655A" w:rsidRPr="00E5655A" w14:paraId="3F42083C" w14:textId="77777777" w:rsidTr="00DE22D8">
        <w:trPr>
          <w:jc w:val="center"/>
        </w:trPr>
        <w:tc>
          <w:tcPr>
            <w:tcW w:w="846" w:type="dxa"/>
            <w:shd w:val="clear" w:color="auto" w:fill="auto"/>
            <w:vAlign w:val="center"/>
          </w:tcPr>
          <w:p w14:paraId="441AD5B1" w14:textId="77777777" w:rsidR="00C53FC9" w:rsidRPr="00E5655A" w:rsidRDefault="00C53FC9" w:rsidP="00783783">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2.</w:t>
            </w:r>
          </w:p>
        </w:tc>
        <w:tc>
          <w:tcPr>
            <w:tcW w:w="2977" w:type="dxa"/>
            <w:shd w:val="clear" w:color="auto" w:fill="auto"/>
            <w:vAlign w:val="center"/>
          </w:tcPr>
          <w:p w14:paraId="5484D166" w14:textId="77777777" w:rsidR="00C53FC9" w:rsidRPr="00E5655A" w:rsidRDefault="00C53FC9" w:rsidP="00E5655A">
            <w:pPr>
              <w:tabs>
                <w:tab w:val="left" w:pos="1320"/>
                <w:tab w:val="num" w:pos="1800"/>
              </w:tabs>
              <w:spacing w:line="240" w:lineRule="auto"/>
              <w:ind w:firstLine="0"/>
              <w:rPr>
                <w:rFonts w:ascii="Calibri" w:hAnsi="Calibri" w:cs="Calibri"/>
                <w:sz w:val="22"/>
                <w:szCs w:val="22"/>
              </w:rPr>
            </w:pPr>
            <w:r w:rsidRPr="00E5655A">
              <w:rPr>
                <w:rFonts w:ascii="Calibri" w:hAnsi="Calibri" w:cs="Calibri"/>
                <w:sz w:val="22"/>
                <w:szCs w:val="22"/>
              </w:rPr>
              <w:t>Vegetacinės būklės pacientų slauga</w:t>
            </w:r>
          </w:p>
        </w:tc>
        <w:tc>
          <w:tcPr>
            <w:tcW w:w="3543" w:type="dxa"/>
            <w:shd w:val="clear" w:color="auto" w:fill="auto"/>
            <w:vAlign w:val="center"/>
          </w:tcPr>
          <w:p w14:paraId="066217B1" w14:textId="19CD7AD9" w:rsidR="00C53FC9" w:rsidRPr="000611AB" w:rsidRDefault="000611AB" w:rsidP="00E5655A">
            <w:pPr>
              <w:tabs>
                <w:tab w:val="left" w:pos="1320"/>
                <w:tab w:val="num" w:pos="1800"/>
              </w:tabs>
              <w:spacing w:line="240" w:lineRule="auto"/>
              <w:ind w:firstLine="0"/>
              <w:rPr>
                <w:rFonts w:cstheme="minorHAnsi"/>
                <w:sz w:val="22"/>
                <w:szCs w:val="22"/>
              </w:rPr>
            </w:pPr>
            <w:r w:rsidRPr="000611AB">
              <w:rPr>
                <w:rFonts w:cstheme="minorHAnsi"/>
                <w:sz w:val="22"/>
                <w:szCs w:val="22"/>
              </w:rPr>
              <w:t>Palaikomojo gydymo ir slaugos paslauga, teikiama asmenims, kuriems nustatyta vegetacinė būklė: asmuo nesuvokia savęs ir aplinkos, nereaguoja į išorinius stimulus, bet yra išlikusios gyvybinės funkcijos (širdies veikla, kvėpavimas, kraujospūdis) bei miego ir būdravimo ciklai.</w:t>
            </w:r>
          </w:p>
        </w:tc>
        <w:tc>
          <w:tcPr>
            <w:tcW w:w="1276" w:type="dxa"/>
            <w:shd w:val="clear" w:color="auto" w:fill="auto"/>
            <w:vAlign w:val="center"/>
          </w:tcPr>
          <w:p w14:paraId="7C338869" w14:textId="6A54CDBA" w:rsidR="00C53FC9" w:rsidRPr="00E5655A" w:rsidRDefault="000611AB" w:rsidP="00E5655A">
            <w:pPr>
              <w:tabs>
                <w:tab w:val="left" w:pos="1320"/>
                <w:tab w:val="num" w:pos="1800"/>
              </w:tabs>
              <w:spacing w:line="240" w:lineRule="auto"/>
              <w:ind w:firstLine="0"/>
              <w:rPr>
                <w:rFonts w:ascii="Calibri" w:hAnsi="Calibri" w:cs="Calibri"/>
                <w:sz w:val="22"/>
                <w:szCs w:val="22"/>
              </w:rPr>
            </w:pPr>
            <w:r>
              <w:rPr>
                <w:rFonts w:ascii="Calibri" w:hAnsi="Calibri" w:cs="Calibri"/>
                <w:sz w:val="22"/>
                <w:szCs w:val="22"/>
              </w:rPr>
              <w:t xml:space="preserve">         </w:t>
            </w:r>
            <w:r w:rsidR="00C53FC9" w:rsidRPr="00E5655A">
              <w:rPr>
                <w:rFonts w:ascii="Calibri" w:hAnsi="Calibri" w:cs="Calibri"/>
                <w:sz w:val="22"/>
                <w:szCs w:val="22"/>
              </w:rPr>
              <w:t xml:space="preserve">iki </w:t>
            </w:r>
            <w:r w:rsidR="00C27AD7" w:rsidRPr="00E5655A">
              <w:rPr>
                <w:rFonts w:ascii="Calibri" w:hAnsi="Calibri" w:cs="Calibri"/>
                <w:sz w:val="22"/>
                <w:szCs w:val="22"/>
              </w:rPr>
              <w:t>3</w:t>
            </w:r>
            <w:r w:rsidR="00C53FC9" w:rsidRPr="00E5655A">
              <w:rPr>
                <w:rFonts w:ascii="Calibri" w:hAnsi="Calibri" w:cs="Calibri"/>
                <w:sz w:val="22"/>
                <w:szCs w:val="22"/>
              </w:rPr>
              <w:t>0</w:t>
            </w:r>
          </w:p>
        </w:tc>
        <w:tc>
          <w:tcPr>
            <w:tcW w:w="1418" w:type="dxa"/>
            <w:shd w:val="clear" w:color="auto" w:fill="auto"/>
            <w:vAlign w:val="center"/>
          </w:tcPr>
          <w:p w14:paraId="60051D4D" w14:textId="77777777" w:rsidR="00C53FC9" w:rsidRPr="00E5655A" w:rsidRDefault="00C53FC9" w:rsidP="00E5655A">
            <w:pPr>
              <w:tabs>
                <w:tab w:val="left" w:pos="1320"/>
                <w:tab w:val="num" w:pos="1800"/>
              </w:tabs>
              <w:spacing w:line="240" w:lineRule="auto"/>
              <w:rPr>
                <w:rFonts w:ascii="Calibri" w:hAnsi="Calibri" w:cs="Calibri"/>
                <w:sz w:val="22"/>
                <w:szCs w:val="22"/>
              </w:rPr>
            </w:pPr>
          </w:p>
        </w:tc>
      </w:tr>
      <w:tr w:rsidR="00E5655A" w:rsidRPr="00E5655A" w14:paraId="2966E117" w14:textId="77777777" w:rsidTr="00DE22D8">
        <w:trPr>
          <w:jc w:val="center"/>
        </w:trPr>
        <w:tc>
          <w:tcPr>
            <w:tcW w:w="846" w:type="dxa"/>
            <w:shd w:val="clear" w:color="auto" w:fill="auto"/>
            <w:vAlign w:val="center"/>
          </w:tcPr>
          <w:p w14:paraId="6342C9E6" w14:textId="77777777" w:rsidR="00C53FC9" w:rsidRPr="00E5655A" w:rsidRDefault="00C53FC9" w:rsidP="00783783">
            <w:pPr>
              <w:tabs>
                <w:tab w:val="left" w:pos="1320"/>
                <w:tab w:val="num" w:pos="1800"/>
              </w:tabs>
              <w:spacing w:line="240" w:lineRule="auto"/>
              <w:ind w:firstLine="0"/>
              <w:rPr>
                <w:rFonts w:ascii="Calibri" w:hAnsi="Calibri" w:cs="Calibri"/>
              </w:rPr>
            </w:pPr>
            <w:r w:rsidRPr="00E5655A">
              <w:rPr>
                <w:rFonts w:ascii="Calibri" w:hAnsi="Calibri" w:cs="Calibri"/>
              </w:rPr>
              <w:t>3.</w:t>
            </w:r>
          </w:p>
        </w:tc>
        <w:tc>
          <w:tcPr>
            <w:tcW w:w="2977" w:type="dxa"/>
            <w:shd w:val="clear" w:color="auto" w:fill="auto"/>
            <w:vAlign w:val="center"/>
          </w:tcPr>
          <w:p w14:paraId="1448702C" w14:textId="78A8972B" w:rsidR="00C53FC9" w:rsidRPr="000611AB" w:rsidRDefault="000611AB" w:rsidP="00E5655A">
            <w:pPr>
              <w:tabs>
                <w:tab w:val="left" w:pos="1320"/>
                <w:tab w:val="num" w:pos="1800"/>
              </w:tabs>
              <w:spacing w:line="240" w:lineRule="auto"/>
              <w:ind w:firstLine="0"/>
              <w:rPr>
                <w:rFonts w:cstheme="minorHAnsi"/>
                <w:sz w:val="22"/>
                <w:szCs w:val="22"/>
              </w:rPr>
            </w:pPr>
            <w:r w:rsidRPr="000611AB">
              <w:rPr>
                <w:rFonts w:cstheme="minorHAnsi"/>
                <w:sz w:val="22"/>
                <w:szCs w:val="22"/>
              </w:rPr>
              <w:t>Demencija sergančių pacientų slauga</w:t>
            </w:r>
          </w:p>
        </w:tc>
        <w:tc>
          <w:tcPr>
            <w:tcW w:w="3543" w:type="dxa"/>
            <w:shd w:val="clear" w:color="auto" w:fill="auto"/>
            <w:vAlign w:val="center"/>
          </w:tcPr>
          <w:p w14:paraId="3A0405E0" w14:textId="4BA0748E" w:rsidR="00C53FC9" w:rsidRPr="000611AB" w:rsidRDefault="000611AB" w:rsidP="00E5655A">
            <w:pPr>
              <w:tabs>
                <w:tab w:val="left" w:pos="1320"/>
                <w:tab w:val="num" w:pos="1800"/>
              </w:tabs>
              <w:spacing w:line="240" w:lineRule="auto"/>
              <w:ind w:firstLine="0"/>
              <w:rPr>
                <w:rFonts w:cstheme="minorHAnsi"/>
                <w:sz w:val="22"/>
                <w:szCs w:val="22"/>
              </w:rPr>
            </w:pPr>
            <w:r w:rsidRPr="000611AB">
              <w:rPr>
                <w:rFonts w:cstheme="minorHAnsi"/>
                <w:sz w:val="22"/>
                <w:szCs w:val="22"/>
              </w:rPr>
              <w:t>Palaikomojo gydymo ir slaugos paslauga, teikiama asmenims, sergantiems demencija, kuriems dėl somatinių ligų ir pažeidimų nustatytas bendras funkcinis sutrikimas ir kurie kasdieniniame gyvenime yra visiškai priklausomi arba beveik visiškai priklausomi nuo kitų žmonių pagalbos.</w:t>
            </w:r>
          </w:p>
        </w:tc>
        <w:tc>
          <w:tcPr>
            <w:tcW w:w="1276" w:type="dxa"/>
            <w:shd w:val="clear" w:color="auto" w:fill="auto"/>
            <w:vAlign w:val="center"/>
          </w:tcPr>
          <w:p w14:paraId="47623D90" w14:textId="022ADFC8" w:rsidR="00C53FC9" w:rsidRPr="00E5655A" w:rsidRDefault="000611AB" w:rsidP="00E5655A">
            <w:pPr>
              <w:tabs>
                <w:tab w:val="left" w:pos="1320"/>
                <w:tab w:val="num" w:pos="1800"/>
              </w:tabs>
              <w:spacing w:line="240" w:lineRule="auto"/>
              <w:ind w:firstLine="0"/>
              <w:rPr>
                <w:rFonts w:ascii="Calibri" w:hAnsi="Calibri" w:cs="Calibri"/>
              </w:rPr>
            </w:pPr>
            <w:r>
              <w:rPr>
                <w:rFonts w:ascii="Calibri" w:hAnsi="Calibri" w:cs="Calibri"/>
              </w:rPr>
              <w:t xml:space="preserve">         </w:t>
            </w:r>
            <w:r w:rsidR="00C53FC9" w:rsidRPr="00E5655A">
              <w:rPr>
                <w:rFonts w:ascii="Calibri" w:hAnsi="Calibri" w:cs="Calibri"/>
              </w:rPr>
              <w:t xml:space="preserve">iki </w:t>
            </w:r>
            <w:r w:rsidR="00C27AD7" w:rsidRPr="00E5655A">
              <w:rPr>
                <w:rFonts w:ascii="Calibri" w:hAnsi="Calibri" w:cs="Calibri"/>
              </w:rPr>
              <w:t>3</w:t>
            </w:r>
            <w:r w:rsidR="00C53FC9" w:rsidRPr="00E5655A">
              <w:rPr>
                <w:rFonts w:ascii="Calibri" w:hAnsi="Calibri" w:cs="Calibri"/>
              </w:rPr>
              <w:t>0</w:t>
            </w:r>
          </w:p>
        </w:tc>
        <w:tc>
          <w:tcPr>
            <w:tcW w:w="1418" w:type="dxa"/>
            <w:shd w:val="clear" w:color="auto" w:fill="auto"/>
            <w:vAlign w:val="center"/>
          </w:tcPr>
          <w:p w14:paraId="1EE09954" w14:textId="77777777" w:rsidR="00C53FC9" w:rsidRPr="00E5655A" w:rsidRDefault="00C53FC9" w:rsidP="00E5655A">
            <w:pPr>
              <w:tabs>
                <w:tab w:val="left" w:pos="1320"/>
                <w:tab w:val="num" w:pos="1800"/>
              </w:tabs>
              <w:spacing w:line="240" w:lineRule="auto"/>
              <w:rPr>
                <w:rFonts w:ascii="Calibri" w:hAnsi="Calibri" w:cs="Calibri"/>
              </w:rPr>
            </w:pPr>
          </w:p>
        </w:tc>
      </w:tr>
      <w:tr w:rsidR="00841C60" w:rsidRPr="00E5655A" w14:paraId="1318CC51" w14:textId="77777777" w:rsidTr="00DE22D8">
        <w:trPr>
          <w:jc w:val="center"/>
        </w:trPr>
        <w:tc>
          <w:tcPr>
            <w:tcW w:w="8642" w:type="dxa"/>
            <w:gridSpan w:val="4"/>
            <w:shd w:val="clear" w:color="auto" w:fill="auto"/>
            <w:vAlign w:val="center"/>
          </w:tcPr>
          <w:p w14:paraId="6AD60452" w14:textId="77777777" w:rsidR="00C53FC9" w:rsidRPr="00E5655A" w:rsidRDefault="00C53FC9" w:rsidP="00E5655A">
            <w:pPr>
              <w:tabs>
                <w:tab w:val="left" w:pos="1320"/>
                <w:tab w:val="num" w:pos="1800"/>
              </w:tabs>
              <w:spacing w:line="240" w:lineRule="auto"/>
              <w:jc w:val="right"/>
              <w:rPr>
                <w:rFonts w:ascii="Calibri" w:hAnsi="Calibri" w:cs="Calibri"/>
              </w:rPr>
            </w:pPr>
            <w:r w:rsidRPr="00E5655A">
              <w:rPr>
                <w:rFonts w:ascii="Calibri" w:hAnsi="Calibri" w:cs="Calibri"/>
              </w:rPr>
              <w:t>Viso</w:t>
            </w:r>
          </w:p>
        </w:tc>
        <w:tc>
          <w:tcPr>
            <w:tcW w:w="1418" w:type="dxa"/>
            <w:shd w:val="clear" w:color="auto" w:fill="auto"/>
            <w:vAlign w:val="center"/>
          </w:tcPr>
          <w:p w14:paraId="2F70BD3E" w14:textId="77777777" w:rsidR="00C53FC9" w:rsidRPr="00E5655A" w:rsidRDefault="00C53FC9" w:rsidP="00E5655A">
            <w:pPr>
              <w:tabs>
                <w:tab w:val="left" w:pos="1320"/>
                <w:tab w:val="num" w:pos="1800"/>
              </w:tabs>
              <w:spacing w:line="240" w:lineRule="auto"/>
              <w:rPr>
                <w:rFonts w:ascii="Calibri" w:hAnsi="Calibri" w:cs="Calibri"/>
              </w:rPr>
            </w:pPr>
          </w:p>
        </w:tc>
      </w:tr>
      <w:tr w:rsidR="00841C60" w:rsidRPr="00E5655A" w14:paraId="07948395" w14:textId="77777777" w:rsidTr="00DE22D8">
        <w:trPr>
          <w:jc w:val="center"/>
        </w:trPr>
        <w:tc>
          <w:tcPr>
            <w:tcW w:w="8642" w:type="dxa"/>
            <w:gridSpan w:val="4"/>
            <w:shd w:val="clear" w:color="auto" w:fill="auto"/>
            <w:vAlign w:val="center"/>
          </w:tcPr>
          <w:p w14:paraId="3962FC45" w14:textId="77777777" w:rsidR="00C53FC9" w:rsidRPr="00E5655A" w:rsidRDefault="00C53FC9" w:rsidP="00E5655A">
            <w:pPr>
              <w:tabs>
                <w:tab w:val="left" w:pos="1320"/>
                <w:tab w:val="num" w:pos="1800"/>
              </w:tabs>
              <w:spacing w:line="240" w:lineRule="auto"/>
              <w:jc w:val="right"/>
              <w:rPr>
                <w:rFonts w:ascii="Calibri" w:hAnsi="Calibri" w:cs="Calibri"/>
              </w:rPr>
            </w:pPr>
            <w:r w:rsidRPr="00E5655A">
              <w:rPr>
                <w:rFonts w:ascii="Calibri" w:hAnsi="Calibri" w:cs="Calibri"/>
              </w:rPr>
              <w:t>PVM</w:t>
            </w:r>
          </w:p>
        </w:tc>
        <w:tc>
          <w:tcPr>
            <w:tcW w:w="1418" w:type="dxa"/>
            <w:shd w:val="clear" w:color="auto" w:fill="auto"/>
            <w:vAlign w:val="center"/>
          </w:tcPr>
          <w:p w14:paraId="2574A96D" w14:textId="77777777" w:rsidR="00C53FC9" w:rsidRPr="00E5655A" w:rsidRDefault="00C53FC9" w:rsidP="00E5655A">
            <w:pPr>
              <w:tabs>
                <w:tab w:val="left" w:pos="1320"/>
                <w:tab w:val="num" w:pos="1800"/>
              </w:tabs>
              <w:spacing w:line="240" w:lineRule="auto"/>
              <w:rPr>
                <w:rFonts w:ascii="Calibri" w:hAnsi="Calibri" w:cs="Calibri"/>
              </w:rPr>
            </w:pPr>
          </w:p>
        </w:tc>
      </w:tr>
      <w:tr w:rsidR="00841C60" w:rsidRPr="00E5655A" w14:paraId="4249242A" w14:textId="77777777" w:rsidTr="00DE22D8">
        <w:trPr>
          <w:jc w:val="center"/>
        </w:trPr>
        <w:tc>
          <w:tcPr>
            <w:tcW w:w="8642" w:type="dxa"/>
            <w:gridSpan w:val="4"/>
            <w:shd w:val="clear" w:color="auto" w:fill="auto"/>
            <w:vAlign w:val="center"/>
          </w:tcPr>
          <w:p w14:paraId="67889B75" w14:textId="77777777" w:rsidR="00C53FC9" w:rsidRPr="00E5655A" w:rsidRDefault="00C53FC9" w:rsidP="00E5655A">
            <w:pPr>
              <w:tabs>
                <w:tab w:val="left" w:pos="1320"/>
                <w:tab w:val="num" w:pos="1800"/>
              </w:tabs>
              <w:spacing w:line="240" w:lineRule="auto"/>
              <w:jc w:val="right"/>
              <w:rPr>
                <w:rFonts w:ascii="Calibri" w:hAnsi="Calibri" w:cs="Calibri"/>
              </w:rPr>
            </w:pPr>
            <w:r w:rsidRPr="00E5655A">
              <w:rPr>
                <w:rFonts w:ascii="Calibri" w:hAnsi="Calibri" w:cs="Calibri"/>
              </w:rPr>
              <w:t>Viso su PVM</w:t>
            </w:r>
          </w:p>
        </w:tc>
        <w:tc>
          <w:tcPr>
            <w:tcW w:w="1418" w:type="dxa"/>
            <w:shd w:val="clear" w:color="auto" w:fill="auto"/>
            <w:vAlign w:val="center"/>
          </w:tcPr>
          <w:p w14:paraId="7EC0B769" w14:textId="77777777" w:rsidR="00C53FC9" w:rsidRPr="00E5655A" w:rsidRDefault="00C53FC9" w:rsidP="00E5655A">
            <w:pPr>
              <w:tabs>
                <w:tab w:val="left" w:pos="1320"/>
                <w:tab w:val="num" w:pos="1800"/>
              </w:tabs>
              <w:spacing w:line="240" w:lineRule="auto"/>
              <w:rPr>
                <w:rFonts w:ascii="Calibri" w:hAnsi="Calibri" w:cs="Calibri"/>
              </w:rPr>
            </w:pPr>
          </w:p>
        </w:tc>
      </w:tr>
    </w:tbl>
    <w:p w14:paraId="0E717544" w14:textId="77777777" w:rsidR="00C04980" w:rsidRPr="00E5655A" w:rsidRDefault="00C04980" w:rsidP="00783783">
      <w:pPr>
        <w:spacing w:line="240" w:lineRule="auto"/>
        <w:ind w:firstLine="0"/>
        <w:rPr>
          <w:rFonts w:ascii="Calibri" w:hAnsi="Calibri" w:cs="Calibri"/>
        </w:rPr>
      </w:pPr>
    </w:p>
    <w:p w14:paraId="19037EDE" w14:textId="77777777" w:rsidR="008F3079" w:rsidRPr="00E5655A" w:rsidRDefault="008F3079" w:rsidP="00841C60">
      <w:pPr>
        <w:spacing w:line="240" w:lineRule="auto"/>
        <w:ind w:left="-142" w:firstLine="0"/>
        <w:rPr>
          <w:rFonts w:ascii="Calibri" w:hAnsi="Calibri" w:cs="Calibri"/>
          <w:szCs w:val="24"/>
        </w:rPr>
      </w:pPr>
      <w:r w:rsidRPr="00E5655A">
        <w:rPr>
          <w:rFonts w:ascii="Calibri" w:hAnsi="Calibri" w:cs="Calibri"/>
          <w:szCs w:val="24"/>
        </w:rPr>
        <w:t>Tais atvejais, kai pagal galiojančius teisės aktus Paslaugos teikėjui nereikia mokėti PVM, jis PVM eilutės nepildo ir nurodo priežastis, dėl kurių PVM nemoka:</w:t>
      </w:r>
      <w:r w:rsidRPr="00E5655A">
        <w:rPr>
          <w:rFonts w:ascii="Calibri" w:hAnsi="Calibri" w:cs="Calibri"/>
        </w:rPr>
        <w:t xml:space="preserve"> ____________________________________________________________________________ .</w:t>
      </w:r>
    </w:p>
    <w:p w14:paraId="3626C3E6" w14:textId="77777777" w:rsidR="008F3079" w:rsidRPr="00E5655A" w:rsidRDefault="008F3079" w:rsidP="00841C60">
      <w:pPr>
        <w:widowControl w:val="0"/>
        <w:spacing w:line="240" w:lineRule="auto"/>
        <w:ind w:hanging="142"/>
        <w:rPr>
          <w:rFonts w:ascii="Calibri" w:hAnsi="Calibri" w:cs="Calibri"/>
          <w:i/>
        </w:rPr>
      </w:pPr>
      <w:r w:rsidRPr="00E5655A">
        <w:rPr>
          <w:rFonts w:ascii="Calibri" w:hAnsi="Calibri" w:cs="Calibri"/>
          <w:i/>
        </w:rPr>
        <w:t>Pastabos:</w:t>
      </w:r>
    </w:p>
    <w:p w14:paraId="08361058" w14:textId="77777777" w:rsidR="008F3079" w:rsidRPr="00E5655A" w:rsidRDefault="008F3079" w:rsidP="00E5655A">
      <w:pPr>
        <w:widowControl w:val="0"/>
        <w:spacing w:line="240" w:lineRule="auto"/>
        <w:ind w:firstLine="567"/>
        <w:rPr>
          <w:rFonts w:ascii="Calibri" w:hAnsi="Calibri" w:cs="Calibri"/>
          <w:i/>
        </w:rPr>
      </w:pPr>
      <w:r w:rsidRPr="00E5655A">
        <w:rPr>
          <w:rFonts w:ascii="Calibri" w:hAnsi="Calibri" w:cs="Calibri"/>
          <w:i/>
        </w:rPr>
        <w:lastRenderedPageBreak/>
        <w:t>- kainos pasiūlyme nurodomos paliekant du skaitmenis po kablelio;</w:t>
      </w:r>
    </w:p>
    <w:p w14:paraId="1D1DC5E1" w14:textId="77777777" w:rsidR="008F3079" w:rsidRPr="00E5655A" w:rsidRDefault="008F3079" w:rsidP="00E5655A">
      <w:pPr>
        <w:widowControl w:val="0"/>
        <w:spacing w:line="240" w:lineRule="auto"/>
        <w:ind w:left="567" w:firstLine="567"/>
        <w:rPr>
          <w:rFonts w:ascii="Calibri" w:hAnsi="Calibri" w:cs="Calibri"/>
          <w:i/>
        </w:rPr>
      </w:pPr>
      <w:r w:rsidRPr="00E5655A">
        <w:rPr>
          <w:rFonts w:ascii="Calibri" w:hAnsi="Calibri" w:cs="Calibri"/>
          <w:i/>
        </w:rPr>
        <w:t>- tais atvejais, kai pagal galiojančius teisės aktus tiekėjui nereikia mokėti PVM, jis atitinkamų skilčių nepildo ir nurodo priežastis, dėl kurių PVM nemoka.</w:t>
      </w:r>
    </w:p>
    <w:p w14:paraId="063DDEB6" w14:textId="77777777" w:rsidR="008F3079" w:rsidRPr="00E5655A" w:rsidRDefault="008F3079" w:rsidP="00783783">
      <w:pPr>
        <w:widowControl w:val="0"/>
        <w:spacing w:line="240" w:lineRule="auto"/>
        <w:ind w:firstLine="0"/>
        <w:rPr>
          <w:rFonts w:ascii="Calibri" w:hAnsi="Calibri" w:cs="Calibri"/>
        </w:rPr>
      </w:pPr>
    </w:p>
    <w:p w14:paraId="0E95A18B" w14:textId="77777777" w:rsidR="008F3079" w:rsidRPr="00E5655A" w:rsidRDefault="008F3079" w:rsidP="00841C60">
      <w:pPr>
        <w:widowControl w:val="0"/>
        <w:spacing w:line="240" w:lineRule="auto"/>
        <w:ind w:firstLine="0"/>
        <w:rPr>
          <w:rFonts w:ascii="Calibri" w:hAnsi="Calibri" w:cs="Calibri"/>
          <w:bCs/>
        </w:rPr>
      </w:pPr>
      <w:r w:rsidRPr="00E5655A">
        <w:rPr>
          <w:rFonts w:ascii="Calibri" w:hAnsi="Calibri" w:cs="Calibri"/>
          <w:bCs/>
        </w:rPr>
        <w:t>Sutartyje nustatomas kainos apskaičiavimo būdas – fiksuotas įkainis.</w:t>
      </w:r>
    </w:p>
    <w:p w14:paraId="13B6510F" w14:textId="4CB92505" w:rsidR="00C04980" w:rsidRPr="00813150" w:rsidRDefault="00C04980" w:rsidP="00C753B7">
      <w:pPr>
        <w:ind w:firstLine="0"/>
        <w:contextualSpacing/>
        <w:rPr>
          <w:rFonts w:ascii="Palemonas" w:hAnsi="Palemonas"/>
          <w:sz w:val="20"/>
          <w:szCs w:val="20"/>
        </w:rPr>
      </w:pPr>
    </w:p>
    <w:p w14:paraId="545079C6" w14:textId="7FFF6C62" w:rsidR="00C04980" w:rsidRPr="00E5655A" w:rsidRDefault="00C04980" w:rsidP="00841C60">
      <w:pPr>
        <w:spacing w:line="240" w:lineRule="auto"/>
        <w:ind w:firstLine="0"/>
        <w:contextualSpacing/>
        <w:rPr>
          <w:rFonts w:ascii="Calibri" w:hAnsi="Calibri" w:cs="Calibri"/>
          <w:sz w:val="22"/>
          <w:szCs w:val="22"/>
        </w:rPr>
      </w:pPr>
      <w:r w:rsidRPr="00E5655A">
        <w:rPr>
          <w:rFonts w:ascii="Calibri" w:hAnsi="Calibri" w:cs="Calibri"/>
          <w:sz w:val="22"/>
          <w:szCs w:val="22"/>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76D387D" w14:textId="3626D24E" w:rsidR="00C04980" w:rsidRPr="00E5655A" w:rsidRDefault="00C04980" w:rsidP="00841C60">
      <w:pPr>
        <w:tabs>
          <w:tab w:val="left" w:pos="0"/>
        </w:tabs>
        <w:spacing w:line="240" w:lineRule="auto"/>
        <w:ind w:firstLine="0"/>
        <w:rPr>
          <w:rFonts w:ascii="Calibri" w:eastAsia="Times New Roman" w:hAnsi="Calibri" w:cs="Calibri"/>
          <w:sz w:val="22"/>
          <w:szCs w:val="22"/>
        </w:rPr>
      </w:pPr>
      <w:r w:rsidRPr="00E5655A">
        <w:rPr>
          <w:rFonts w:ascii="Calibri" w:eastAsia="Times New Roman" w:hAnsi="Calibri" w:cs="Calibri"/>
          <w:sz w:val="22"/>
          <w:szCs w:val="22"/>
        </w:rPr>
        <w:t>Pažymime, kad Paslaugos visiškai atitinka pirkimo dokumentuose nurodytus reikalavimus. Kartu su pasiūlymu pateikiami šie dokumentai</w:t>
      </w:r>
      <w:r w:rsidR="00E5655A">
        <w:rPr>
          <w:rFonts w:ascii="Calibri" w:eastAsia="Times New Roman" w:hAnsi="Calibri" w:cs="Calibri"/>
          <w:sz w:val="22"/>
          <w:szCs w:val="22"/>
        </w:rPr>
        <w:t>:</w:t>
      </w:r>
    </w:p>
    <w:p w14:paraId="641CFA23" w14:textId="77777777" w:rsidR="00C04980" w:rsidRPr="00E5655A" w:rsidRDefault="00C04980" w:rsidP="00C04980">
      <w:pPr>
        <w:spacing w:line="240" w:lineRule="auto"/>
        <w:rPr>
          <w:rFonts w:eastAsia="Times New Roman"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27"/>
        <w:gridCol w:w="4961"/>
      </w:tblGrid>
      <w:tr w:rsidR="00C04980" w:rsidRPr="00E5655A" w14:paraId="3B77736A" w14:textId="77777777" w:rsidTr="00841C60">
        <w:tc>
          <w:tcPr>
            <w:tcW w:w="851" w:type="dxa"/>
          </w:tcPr>
          <w:p w14:paraId="46B4EBAD" w14:textId="77777777" w:rsidR="00C04980" w:rsidRPr="00E5655A" w:rsidRDefault="00C04980" w:rsidP="00E65441">
            <w:pPr>
              <w:spacing w:line="240" w:lineRule="auto"/>
              <w:ind w:firstLine="0"/>
              <w:rPr>
                <w:rFonts w:eastAsia="Times New Roman" w:cstheme="minorHAnsi"/>
                <w:sz w:val="22"/>
                <w:szCs w:val="22"/>
              </w:rPr>
            </w:pPr>
            <w:r w:rsidRPr="00E5655A">
              <w:rPr>
                <w:rFonts w:eastAsia="Times New Roman" w:cstheme="minorHAnsi"/>
                <w:sz w:val="22"/>
                <w:szCs w:val="22"/>
              </w:rPr>
              <w:t>Eil. Nr.</w:t>
            </w:r>
          </w:p>
        </w:tc>
        <w:tc>
          <w:tcPr>
            <w:tcW w:w="3827" w:type="dxa"/>
          </w:tcPr>
          <w:p w14:paraId="25C23952" w14:textId="74DD4349" w:rsidR="00C04980" w:rsidRPr="00E5655A" w:rsidRDefault="00E65441" w:rsidP="00E65441">
            <w:pPr>
              <w:spacing w:line="240" w:lineRule="auto"/>
              <w:ind w:firstLine="0"/>
              <w:rPr>
                <w:rFonts w:eastAsia="Times New Roman" w:cstheme="minorHAnsi"/>
                <w:sz w:val="22"/>
                <w:szCs w:val="22"/>
              </w:rPr>
            </w:pPr>
            <w:r w:rsidRPr="00E5655A">
              <w:rPr>
                <w:rFonts w:eastAsia="Times New Roman" w:cstheme="minorHAnsi"/>
                <w:sz w:val="22"/>
                <w:szCs w:val="22"/>
              </w:rPr>
              <w:t xml:space="preserve">     </w:t>
            </w:r>
            <w:r w:rsidR="00C04980" w:rsidRPr="00E5655A">
              <w:rPr>
                <w:rFonts w:eastAsia="Times New Roman" w:cstheme="minorHAnsi"/>
                <w:sz w:val="22"/>
                <w:szCs w:val="22"/>
              </w:rPr>
              <w:t>Pateiktų dokumentų pavadinimas</w:t>
            </w:r>
          </w:p>
        </w:tc>
        <w:tc>
          <w:tcPr>
            <w:tcW w:w="4961" w:type="dxa"/>
          </w:tcPr>
          <w:p w14:paraId="271DC0BA" w14:textId="15B7837B" w:rsidR="00C04980" w:rsidRPr="00E5655A" w:rsidRDefault="00E65441" w:rsidP="00E65441">
            <w:pPr>
              <w:spacing w:line="240" w:lineRule="auto"/>
              <w:ind w:firstLine="0"/>
              <w:rPr>
                <w:rFonts w:eastAsia="Times New Roman" w:cstheme="minorHAnsi"/>
                <w:sz w:val="22"/>
                <w:szCs w:val="22"/>
              </w:rPr>
            </w:pPr>
            <w:r w:rsidRPr="00E5655A">
              <w:rPr>
                <w:rFonts w:eastAsia="Times New Roman" w:cstheme="minorHAnsi"/>
                <w:sz w:val="22"/>
                <w:szCs w:val="22"/>
              </w:rPr>
              <w:t xml:space="preserve">  </w:t>
            </w:r>
            <w:r w:rsidR="00C04980" w:rsidRPr="00E5655A">
              <w:rPr>
                <w:rFonts w:eastAsia="Times New Roman" w:cstheme="minorHAnsi"/>
                <w:sz w:val="22"/>
                <w:szCs w:val="22"/>
              </w:rPr>
              <w:t>Dokumento puslapių skaičius</w:t>
            </w:r>
          </w:p>
        </w:tc>
      </w:tr>
      <w:tr w:rsidR="00C04980" w:rsidRPr="00E5655A" w14:paraId="66173EC5" w14:textId="77777777" w:rsidTr="00841C60">
        <w:tc>
          <w:tcPr>
            <w:tcW w:w="851" w:type="dxa"/>
          </w:tcPr>
          <w:p w14:paraId="70938D29" w14:textId="77777777" w:rsidR="00C04980" w:rsidRPr="00E5655A" w:rsidRDefault="00C04980" w:rsidP="00244D63">
            <w:pPr>
              <w:spacing w:line="240" w:lineRule="auto"/>
              <w:rPr>
                <w:rFonts w:eastAsia="Times New Roman" w:cstheme="minorHAnsi"/>
                <w:sz w:val="22"/>
                <w:szCs w:val="22"/>
              </w:rPr>
            </w:pPr>
          </w:p>
        </w:tc>
        <w:tc>
          <w:tcPr>
            <w:tcW w:w="3827" w:type="dxa"/>
          </w:tcPr>
          <w:p w14:paraId="679B4E0F" w14:textId="77777777" w:rsidR="00C04980" w:rsidRPr="00E5655A" w:rsidRDefault="00C04980" w:rsidP="00244D63">
            <w:pPr>
              <w:spacing w:line="240" w:lineRule="auto"/>
              <w:rPr>
                <w:rFonts w:eastAsia="Times New Roman" w:cstheme="minorHAnsi"/>
                <w:sz w:val="22"/>
                <w:szCs w:val="22"/>
              </w:rPr>
            </w:pPr>
          </w:p>
        </w:tc>
        <w:tc>
          <w:tcPr>
            <w:tcW w:w="4961" w:type="dxa"/>
          </w:tcPr>
          <w:p w14:paraId="4C0E9281" w14:textId="77777777" w:rsidR="00C04980" w:rsidRPr="00E5655A" w:rsidRDefault="00C04980" w:rsidP="00244D63">
            <w:pPr>
              <w:spacing w:line="240" w:lineRule="auto"/>
              <w:rPr>
                <w:rFonts w:eastAsia="Times New Roman" w:cstheme="minorHAnsi"/>
                <w:sz w:val="22"/>
                <w:szCs w:val="22"/>
              </w:rPr>
            </w:pPr>
          </w:p>
        </w:tc>
      </w:tr>
      <w:tr w:rsidR="00C04980" w:rsidRPr="00E5655A" w14:paraId="3A7E2A8A" w14:textId="77777777" w:rsidTr="00841C60">
        <w:tc>
          <w:tcPr>
            <w:tcW w:w="851" w:type="dxa"/>
          </w:tcPr>
          <w:p w14:paraId="24CFF897" w14:textId="77777777" w:rsidR="00C04980" w:rsidRPr="00E5655A" w:rsidRDefault="00C04980" w:rsidP="00244D63">
            <w:pPr>
              <w:spacing w:line="240" w:lineRule="auto"/>
              <w:rPr>
                <w:rFonts w:eastAsia="Times New Roman" w:cstheme="minorHAnsi"/>
                <w:sz w:val="22"/>
                <w:szCs w:val="22"/>
              </w:rPr>
            </w:pPr>
          </w:p>
        </w:tc>
        <w:tc>
          <w:tcPr>
            <w:tcW w:w="3827" w:type="dxa"/>
          </w:tcPr>
          <w:p w14:paraId="59807758" w14:textId="77777777" w:rsidR="00C04980" w:rsidRPr="00E5655A" w:rsidRDefault="00C04980" w:rsidP="00244D63">
            <w:pPr>
              <w:spacing w:line="240" w:lineRule="auto"/>
              <w:rPr>
                <w:rFonts w:eastAsia="Times New Roman" w:cstheme="minorHAnsi"/>
                <w:sz w:val="22"/>
                <w:szCs w:val="22"/>
              </w:rPr>
            </w:pPr>
          </w:p>
        </w:tc>
        <w:tc>
          <w:tcPr>
            <w:tcW w:w="4961" w:type="dxa"/>
          </w:tcPr>
          <w:p w14:paraId="306F578B" w14:textId="77777777" w:rsidR="00C04980" w:rsidRPr="00E5655A" w:rsidRDefault="00C04980" w:rsidP="00244D63">
            <w:pPr>
              <w:spacing w:line="240" w:lineRule="auto"/>
              <w:rPr>
                <w:rFonts w:eastAsia="Times New Roman" w:cstheme="minorHAnsi"/>
                <w:sz w:val="22"/>
                <w:szCs w:val="22"/>
              </w:rPr>
            </w:pPr>
          </w:p>
        </w:tc>
      </w:tr>
      <w:tr w:rsidR="00C04980" w:rsidRPr="00E5655A" w14:paraId="72760340" w14:textId="77777777" w:rsidTr="00841C60">
        <w:tc>
          <w:tcPr>
            <w:tcW w:w="851" w:type="dxa"/>
          </w:tcPr>
          <w:p w14:paraId="1532CF12" w14:textId="77777777" w:rsidR="00C04980" w:rsidRPr="00E5655A" w:rsidRDefault="00C04980" w:rsidP="00244D63">
            <w:pPr>
              <w:spacing w:line="240" w:lineRule="auto"/>
              <w:rPr>
                <w:rFonts w:eastAsia="Times New Roman" w:cstheme="minorHAnsi"/>
                <w:sz w:val="22"/>
                <w:szCs w:val="22"/>
              </w:rPr>
            </w:pPr>
          </w:p>
        </w:tc>
        <w:tc>
          <w:tcPr>
            <w:tcW w:w="3827" w:type="dxa"/>
          </w:tcPr>
          <w:p w14:paraId="593E9E55" w14:textId="77777777" w:rsidR="00C04980" w:rsidRPr="00E5655A" w:rsidRDefault="00C04980" w:rsidP="00244D63">
            <w:pPr>
              <w:spacing w:line="240" w:lineRule="auto"/>
              <w:rPr>
                <w:rFonts w:eastAsia="Times New Roman" w:cstheme="minorHAnsi"/>
                <w:sz w:val="22"/>
                <w:szCs w:val="22"/>
              </w:rPr>
            </w:pPr>
          </w:p>
        </w:tc>
        <w:tc>
          <w:tcPr>
            <w:tcW w:w="4961" w:type="dxa"/>
          </w:tcPr>
          <w:p w14:paraId="524D16F1" w14:textId="77777777" w:rsidR="00C04980" w:rsidRPr="00E5655A" w:rsidRDefault="00C04980" w:rsidP="00244D63">
            <w:pPr>
              <w:spacing w:line="240" w:lineRule="auto"/>
              <w:rPr>
                <w:rFonts w:eastAsia="Times New Roman" w:cstheme="minorHAnsi"/>
                <w:sz w:val="22"/>
                <w:szCs w:val="22"/>
              </w:rPr>
            </w:pPr>
          </w:p>
        </w:tc>
      </w:tr>
    </w:tbl>
    <w:p w14:paraId="34679713" w14:textId="77777777" w:rsidR="00C04980" w:rsidRPr="00E5655A" w:rsidRDefault="00C04980" w:rsidP="00C04980">
      <w:pPr>
        <w:spacing w:line="240" w:lineRule="auto"/>
        <w:rPr>
          <w:rFonts w:eastAsia="Times New Roman" w:cstheme="minorHAnsi"/>
          <w:sz w:val="22"/>
          <w:szCs w:val="22"/>
        </w:rPr>
      </w:pPr>
    </w:p>
    <w:p w14:paraId="0DC5FBF0" w14:textId="34F1407A" w:rsidR="00C04980" w:rsidRPr="00783783" w:rsidRDefault="00C04980" w:rsidP="00841C60">
      <w:pPr>
        <w:spacing w:line="240" w:lineRule="auto"/>
        <w:ind w:firstLine="0"/>
        <w:rPr>
          <w:rFonts w:eastAsia="Times New Roman" w:cstheme="minorHAnsi"/>
          <w:i/>
          <w:iCs/>
          <w:sz w:val="22"/>
          <w:szCs w:val="22"/>
        </w:rPr>
      </w:pPr>
      <w:r w:rsidRPr="00E5655A">
        <w:rPr>
          <w:rFonts w:eastAsia="Times New Roman" w:cstheme="minorHAnsi"/>
          <w:sz w:val="22"/>
          <w:szCs w:val="22"/>
        </w:rPr>
        <w:t xml:space="preserve">Ši pasiūlyme nurodyta informacija yra konfidenciali: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27"/>
        <w:gridCol w:w="4961"/>
      </w:tblGrid>
      <w:tr w:rsidR="00C04980" w:rsidRPr="00E5655A" w14:paraId="6111645D" w14:textId="77777777" w:rsidTr="00841C60">
        <w:tc>
          <w:tcPr>
            <w:tcW w:w="851" w:type="dxa"/>
          </w:tcPr>
          <w:p w14:paraId="7F5EEE7D" w14:textId="77777777" w:rsidR="00C04980" w:rsidRPr="00E5655A" w:rsidRDefault="00C04980" w:rsidP="00E65441">
            <w:pPr>
              <w:spacing w:line="240" w:lineRule="auto"/>
              <w:ind w:firstLine="0"/>
              <w:rPr>
                <w:rFonts w:eastAsia="Times New Roman" w:cstheme="minorHAnsi"/>
                <w:sz w:val="22"/>
                <w:szCs w:val="22"/>
              </w:rPr>
            </w:pPr>
            <w:r w:rsidRPr="00E5655A">
              <w:rPr>
                <w:rFonts w:eastAsia="Times New Roman" w:cstheme="minorHAnsi"/>
                <w:sz w:val="22"/>
                <w:szCs w:val="22"/>
              </w:rPr>
              <w:t xml:space="preserve">Eil. Nr. </w:t>
            </w:r>
          </w:p>
        </w:tc>
        <w:tc>
          <w:tcPr>
            <w:tcW w:w="3827" w:type="dxa"/>
          </w:tcPr>
          <w:p w14:paraId="77F03C79" w14:textId="4ADC059E" w:rsidR="00C04980" w:rsidRPr="00E5655A" w:rsidRDefault="00E65441" w:rsidP="00E65441">
            <w:pPr>
              <w:spacing w:line="240" w:lineRule="auto"/>
              <w:ind w:firstLine="0"/>
              <w:rPr>
                <w:rFonts w:eastAsia="Times New Roman" w:cstheme="minorHAnsi"/>
                <w:sz w:val="22"/>
                <w:szCs w:val="22"/>
              </w:rPr>
            </w:pPr>
            <w:r w:rsidRPr="00E5655A">
              <w:rPr>
                <w:rFonts w:eastAsia="Times New Roman" w:cstheme="minorHAnsi"/>
                <w:sz w:val="22"/>
                <w:szCs w:val="22"/>
              </w:rPr>
              <w:t xml:space="preserve">    </w:t>
            </w:r>
            <w:r w:rsidR="00C04980" w:rsidRPr="00E5655A">
              <w:rPr>
                <w:rFonts w:eastAsia="Times New Roman" w:cstheme="minorHAnsi"/>
                <w:sz w:val="22"/>
                <w:szCs w:val="22"/>
              </w:rPr>
              <w:t>Pateikto dokumento pavadinimas</w:t>
            </w:r>
          </w:p>
        </w:tc>
        <w:tc>
          <w:tcPr>
            <w:tcW w:w="4961" w:type="dxa"/>
          </w:tcPr>
          <w:p w14:paraId="564CF2F4" w14:textId="77777777" w:rsidR="00C04980" w:rsidRPr="00E5655A" w:rsidRDefault="00C04980" w:rsidP="00E65441">
            <w:pPr>
              <w:spacing w:line="240" w:lineRule="auto"/>
              <w:ind w:firstLine="0"/>
              <w:rPr>
                <w:rFonts w:eastAsia="Times New Roman" w:cstheme="minorHAnsi"/>
                <w:sz w:val="22"/>
                <w:szCs w:val="22"/>
              </w:rPr>
            </w:pPr>
            <w:r w:rsidRPr="00E5655A">
              <w:rPr>
                <w:rFonts w:eastAsia="Times New Roman" w:cstheme="minorHAnsi"/>
                <w:sz w:val="22"/>
                <w:szCs w:val="22"/>
              </w:rPr>
              <w:t>Pateikto dokumento puslapis (-</w:t>
            </w:r>
            <w:proofErr w:type="spellStart"/>
            <w:r w:rsidRPr="00E5655A">
              <w:rPr>
                <w:rFonts w:eastAsia="Times New Roman" w:cstheme="minorHAnsi"/>
                <w:noProof/>
                <w:sz w:val="22"/>
                <w:szCs w:val="22"/>
              </w:rPr>
              <w:t>iai</w:t>
            </w:r>
            <w:proofErr w:type="spellEnd"/>
            <w:r w:rsidRPr="00E5655A">
              <w:rPr>
                <w:rFonts w:eastAsia="Times New Roman" w:cstheme="minorHAnsi"/>
                <w:noProof/>
                <w:sz w:val="22"/>
                <w:szCs w:val="22"/>
              </w:rPr>
              <w:t>)</w:t>
            </w:r>
          </w:p>
        </w:tc>
      </w:tr>
      <w:tr w:rsidR="00C04980" w:rsidRPr="00E5655A" w14:paraId="2A8CFE37" w14:textId="77777777" w:rsidTr="00841C60">
        <w:tc>
          <w:tcPr>
            <w:tcW w:w="851" w:type="dxa"/>
          </w:tcPr>
          <w:p w14:paraId="734428EF" w14:textId="77777777" w:rsidR="00C04980" w:rsidRPr="00E5655A" w:rsidRDefault="00C04980" w:rsidP="00244D63">
            <w:pPr>
              <w:spacing w:line="240" w:lineRule="auto"/>
              <w:rPr>
                <w:rFonts w:eastAsia="Times New Roman" w:cstheme="minorHAnsi"/>
                <w:sz w:val="22"/>
                <w:szCs w:val="22"/>
              </w:rPr>
            </w:pPr>
          </w:p>
        </w:tc>
        <w:tc>
          <w:tcPr>
            <w:tcW w:w="3827" w:type="dxa"/>
          </w:tcPr>
          <w:p w14:paraId="18E36145" w14:textId="77777777" w:rsidR="00C04980" w:rsidRPr="00E5655A" w:rsidRDefault="00C04980" w:rsidP="00244D63">
            <w:pPr>
              <w:spacing w:line="240" w:lineRule="auto"/>
              <w:rPr>
                <w:rFonts w:eastAsia="Times New Roman" w:cstheme="minorHAnsi"/>
                <w:sz w:val="22"/>
                <w:szCs w:val="22"/>
              </w:rPr>
            </w:pPr>
          </w:p>
        </w:tc>
        <w:tc>
          <w:tcPr>
            <w:tcW w:w="4961" w:type="dxa"/>
          </w:tcPr>
          <w:p w14:paraId="66176510" w14:textId="77777777" w:rsidR="00C04980" w:rsidRPr="00E5655A" w:rsidRDefault="00C04980" w:rsidP="00244D63">
            <w:pPr>
              <w:spacing w:line="240" w:lineRule="auto"/>
              <w:rPr>
                <w:rFonts w:eastAsia="Times New Roman" w:cstheme="minorHAnsi"/>
                <w:sz w:val="22"/>
                <w:szCs w:val="22"/>
              </w:rPr>
            </w:pPr>
          </w:p>
        </w:tc>
      </w:tr>
      <w:tr w:rsidR="00C04980" w:rsidRPr="00E5655A" w14:paraId="5255FD91" w14:textId="77777777" w:rsidTr="00841C60">
        <w:tc>
          <w:tcPr>
            <w:tcW w:w="851" w:type="dxa"/>
          </w:tcPr>
          <w:p w14:paraId="7E0150EE" w14:textId="77777777" w:rsidR="00C04980" w:rsidRPr="00E5655A" w:rsidRDefault="00C04980" w:rsidP="00244D63">
            <w:pPr>
              <w:spacing w:line="240" w:lineRule="auto"/>
              <w:rPr>
                <w:rFonts w:eastAsia="Times New Roman" w:cstheme="minorHAnsi"/>
                <w:sz w:val="22"/>
                <w:szCs w:val="22"/>
              </w:rPr>
            </w:pPr>
          </w:p>
        </w:tc>
        <w:tc>
          <w:tcPr>
            <w:tcW w:w="3827" w:type="dxa"/>
          </w:tcPr>
          <w:p w14:paraId="138AA935" w14:textId="77777777" w:rsidR="00C04980" w:rsidRPr="00E5655A" w:rsidRDefault="00C04980" w:rsidP="00244D63">
            <w:pPr>
              <w:spacing w:line="240" w:lineRule="auto"/>
              <w:rPr>
                <w:rFonts w:eastAsia="Times New Roman" w:cstheme="minorHAnsi"/>
                <w:sz w:val="22"/>
                <w:szCs w:val="22"/>
              </w:rPr>
            </w:pPr>
          </w:p>
        </w:tc>
        <w:tc>
          <w:tcPr>
            <w:tcW w:w="4961" w:type="dxa"/>
          </w:tcPr>
          <w:p w14:paraId="498A1BB6" w14:textId="77777777" w:rsidR="00C04980" w:rsidRPr="00E5655A" w:rsidRDefault="00C04980" w:rsidP="00244D63">
            <w:pPr>
              <w:spacing w:line="240" w:lineRule="auto"/>
              <w:rPr>
                <w:rFonts w:eastAsia="Times New Roman" w:cstheme="minorHAnsi"/>
                <w:sz w:val="22"/>
                <w:szCs w:val="22"/>
              </w:rPr>
            </w:pPr>
          </w:p>
        </w:tc>
      </w:tr>
      <w:tr w:rsidR="00C04980" w:rsidRPr="00E5655A" w14:paraId="494504BF" w14:textId="77777777" w:rsidTr="00841C60">
        <w:tc>
          <w:tcPr>
            <w:tcW w:w="851" w:type="dxa"/>
          </w:tcPr>
          <w:p w14:paraId="47ED8575" w14:textId="77777777" w:rsidR="00C04980" w:rsidRPr="00E5655A" w:rsidRDefault="00C04980" w:rsidP="00244D63">
            <w:pPr>
              <w:spacing w:line="240" w:lineRule="auto"/>
              <w:rPr>
                <w:rFonts w:eastAsia="Times New Roman" w:cstheme="minorHAnsi"/>
                <w:sz w:val="22"/>
                <w:szCs w:val="22"/>
              </w:rPr>
            </w:pPr>
          </w:p>
        </w:tc>
        <w:tc>
          <w:tcPr>
            <w:tcW w:w="3827" w:type="dxa"/>
          </w:tcPr>
          <w:p w14:paraId="7E25B4EA" w14:textId="77777777" w:rsidR="00C04980" w:rsidRPr="00E5655A" w:rsidRDefault="00C04980" w:rsidP="00244D63">
            <w:pPr>
              <w:spacing w:line="240" w:lineRule="auto"/>
              <w:rPr>
                <w:rFonts w:eastAsia="Times New Roman" w:cstheme="minorHAnsi"/>
                <w:sz w:val="22"/>
                <w:szCs w:val="22"/>
              </w:rPr>
            </w:pPr>
          </w:p>
        </w:tc>
        <w:tc>
          <w:tcPr>
            <w:tcW w:w="4961" w:type="dxa"/>
          </w:tcPr>
          <w:p w14:paraId="079A65EE" w14:textId="77777777" w:rsidR="00C04980" w:rsidRPr="00E5655A" w:rsidRDefault="00C04980" w:rsidP="00244D63">
            <w:pPr>
              <w:spacing w:line="240" w:lineRule="auto"/>
              <w:rPr>
                <w:rFonts w:eastAsia="Times New Roman" w:cstheme="minorHAnsi"/>
                <w:sz w:val="22"/>
                <w:szCs w:val="22"/>
              </w:rPr>
            </w:pPr>
          </w:p>
        </w:tc>
      </w:tr>
    </w:tbl>
    <w:p w14:paraId="7ACDB5F2" w14:textId="77777777" w:rsidR="00173CAB" w:rsidRPr="00E5655A" w:rsidRDefault="00173CAB" w:rsidP="00E65441">
      <w:pPr>
        <w:spacing w:line="240" w:lineRule="auto"/>
        <w:ind w:left="709" w:firstLine="578"/>
        <w:rPr>
          <w:rFonts w:eastAsia="Times New Roman" w:cstheme="minorHAnsi"/>
          <w:b/>
          <w:bCs/>
          <w:sz w:val="22"/>
          <w:szCs w:val="22"/>
        </w:rPr>
      </w:pPr>
    </w:p>
    <w:p w14:paraId="77D3F072" w14:textId="24696829" w:rsidR="00C04980" w:rsidRPr="00E5655A" w:rsidRDefault="00C04980" w:rsidP="00841C60">
      <w:pPr>
        <w:spacing w:line="240" w:lineRule="auto"/>
        <w:rPr>
          <w:rFonts w:eastAsia="Times New Roman" w:cstheme="minorHAnsi"/>
          <w:sz w:val="22"/>
          <w:szCs w:val="22"/>
        </w:rPr>
      </w:pPr>
      <w:r w:rsidRPr="00E5655A">
        <w:rPr>
          <w:rFonts w:eastAsia="Times New Roman" w:cstheme="minorHAnsi"/>
          <w:b/>
          <w:bCs/>
          <w:sz w:val="22"/>
          <w:szCs w:val="22"/>
        </w:rPr>
        <w:t>Pastaba.</w:t>
      </w:r>
      <w:r w:rsidRPr="00E5655A">
        <w:rPr>
          <w:rFonts w:eastAsia="Times New Roman" w:cstheme="minorHAnsi"/>
          <w:sz w:val="22"/>
          <w:szCs w:val="22"/>
        </w:rPr>
        <w:t xml:space="preserve"> Tiekėjui nenurodžius, kokia informacija yra konfidenciali, laikoma, kad konfidencialios informacijos pasiūlyme nėra.</w:t>
      </w:r>
      <w:r w:rsidRPr="00E5655A">
        <w:rPr>
          <w:rFonts w:eastAsia="Times New Roman" w:cstheme="minorHAnsi"/>
          <w:i/>
          <w:iCs/>
          <w:sz w:val="22"/>
          <w:szCs w:val="22"/>
        </w:rPr>
        <w:t xml:space="preserve"> </w:t>
      </w:r>
      <w:r w:rsidRPr="00E5655A">
        <w:rPr>
          <w:rFonts w:eastAsia="Times New Roman" w:cstheme="minorHAnsi"/>
          <w:sz w:val="22"/>
          <w:szCs w:val="22"/>
        </w:rPr>
        <w:t>Tiekėjas negali nurodyti, kad konfidenciali yra pasiūlymo įkainis (kaina) arba, kad visas pasiūlymas yra konfidencialus.</w:t>
      </w:r>
    </w:p>
    <w:p w14:paraId="18BC362F" w14:textId="77777777" w:rsidR="00C04980" w:rsidRDefault="00C04980" w:rsidP="00C04980">
      <w:pPr>
        <w:spacing w:line="240" w:lineRule="auto"/>
        <w:rPr>
          <w:rFonts w:ascii="Palemonas" w:eastAsia="Times New Roman" w:hAnsi="Palemonas" w:cs="Times New Roman"/>
          <w:sz w:val="24"/>
          <w:szCs w:val="24"/>
        </w:rPr>
      </w:pPr>
    </w:p>
    <w:p w14:paraId="07776ACA" w14:textId="77777777" w:rsidR="00C04980" w:rsidRPr="00E5655A" w:rsidRDefault="00C04980" w:rsidP="00841C60">
      <w:pPr>
        <w:spacing w:line="240" w:lineRule="auto"/>
        <w:rPr>
          <w:rFonts w:ascii="Calibri" w:eastAsia="Times New Roman" w:hAnsi="Calibri" w:cs="Calibri"/>
          <w:sz w:val="22"/>
          <w:szCs w:val="22"/>
        </w:rPr>
      </w:pPr>
      <w:r w:rsidRPr="00E5655A">
        <w:rPr>
          <w:rFonts w:ascii="Calibri" w:eastAsia="Times New Roman"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Pr="00E5655A" w:rsidRDefault="00C04980" w:rsidP="00E5655A">
      <w:pPr>
        <w:spacing w:line="240" w:lineRule="auto"/>
        <w:rPr>
          <w:rFonts w:ascii="Calibri" w:eastAsia="Times New Roman" w:hAnsi="Calibri" w:cs="Calibri"/>
          <w:sz w:val="22"/>
          <w:szCs w:val="22"/>
        </w:rPr>
      </w:pPr>
    </w:p>
    <w:p w14:paraId="72B896CD" w14:textId="77777777" w:rsidR="00841C60" w:rsidRDefault="00C04980" w:rsidP="00841C60">
      <w:pPr>
        <w:spacing w:line="240" w:lineRule="auto"/>
        <w:rPr>
          <w:rFonts w:ascii="Calibri" w:eastAsia="Times New Roman" w:hAnsi="Calibri" w:cs="Calibri"/>
          <w:sz w:val="22"/>
          <w:szCs w:val="22"/>
        </w:rPr>
      </w:pPr>
      <w:r w:rsidRPr="00E5655A">
        <w:rPr>
          <w:rFonts w:ascii="Calibri" w:eastAsia="Times New Roman" w:hAnsi="Calibri" w:cs="Calibri"/>
          <w:sz w:val="22"/>
          <w:szCs w:val="22"/>
        </w:rPr>
        <w:t>Pasiūlymas galioja iki termino, nustatyto pirkimo dokumentuose.</w:t>
      </w:r>
    </w:p>
    <w:p w14:paraId="3B7D172A" w14:textId="77777777" w:rsidR="00841C60" w:rsidRDefault="00841C60" w:rsidP="00841C60">
      <w:pPr>
        <w:spacing w:line="240" w:lineRule="auto"/>
        <w:rPr>
          <w:rFonts w:ascii="Calibri" w:eastAsia="Times New Roman" w:hAnsi="Calibri" w:cs="Calibri"/>
          <w:sz w:val="22"/>
          <w:szCs w:val="22"/>
        </w:rPr>
      </w:pPr>
    </w:p>
    <w:p w14:paraId="7EBE0762" w14:textId="77777777" w:rsidR="00841C60" w:rsidRDefault="00841C60" w:rsidP="00841C60">
      <w:pPr>
        <w:spacing w:line="240" w:lineRule="auto"/>
        <w:rPr>
          <w:rFonts w:ascii="Calibri" w:eastAsia="Times New Roman" w:hAnsi="Calibri" w:cs="Calibri"/>
          <w:sz w:val="22"/>
          <w:szCs w:val="22"/>
        </w:rPr>
      </w:pPr>
    </w:p>
    <w:p w14:paraId="7855E7CE" w14:textId="48EE72FC" w:rsidR="00C04980" w:rsidRPr="00E5655A" w:rsidRDefault="00C04980" w:rsidP="00841C60">
      <w:pPr>
        <w:spacing w:line="240" w:lineRule="auto"/>
        <w:rPr>
          <w:rFonts w:ascii="Calibri" w:eastAsia="Times New Roman" w:hAnsi="Calibri" w:cs="Calibri"/>
          <w:sz w:val="22"/>
          <w:szCs w:val="22"/>
        </w:rPr>
      </w:pPr>
      <w:r w:rsidRPr="00E5655A">
        <w:rPr>
          <w:rFonts w:ascii="Calibri" w:eastAsia="Times New Roman" w:hAnsi="Calibri" w:cs="Calibri"/>
          <w:sz w:val="22"/>
          <w:szCs w:val="22"/>
        </w:rPr>
        <w:tab/>
      </w:r>
    </w:p>
    <w:p w14:paraId="14BABF5B" w14:textId="1CDB4119" w:rsidR="00783783" w:rsidRPr="00E5655A" w:rsidRDefault="00783783" w:rsidP="00783783">
      <w:pPr>
        <w:spacing w:line="240" w:lineRule="auto"/>
        <w:ind w:firstLine="0"/>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______________                           _____________                   ________________________</w:t>
      </w:r>
    </w:p>
    <w:p w14:paraId="5B4BB0C4" w14:textId="77777777" w:rsidR="00783783" w:rsidRPr="00E5655A" w:rsidRDefault="00783783" w:rsidP="00783783">
      <w:pPr>
        <w:spacing w:line="240" w:lineRule="auto"/>
        <w:rPr>
          <w:rFonts w:ascii="Calibri" w:eastAsia="Times New Roman" w:hAnsi="Calibri" w:cs="Calibri"/>
          <w:sz w:val="22"/>
          <w:szCs w:val="22"/>
        </w:rPr>
      </w:pPr>
      <w:r w:rsidRPr="00E5655A">
        <w:rPr>
          <w:rFonts w:ascii="Calibri" w:eastAsia="Times New Roman" w:hAnsi="Calibri" w:cs="Calibri"/>
          <w:sz w:val="22"/>
          <w:szCs w:val="22"/>
        </w:rPr>
        <w:t>(Tiekėjo arba jo įgalioto                                  (Parašas)                                (Vardas ir pavardė)</w:t>
      </w:r>
    </w:p>
    <w:p w14:paraId="5DFD35B3" w14:textId="542425AB" w:rsidR="00E65441" w:rsidRPr="00783783" w:rsidRDefault="00783783" w:rsidP="00783783">
      <w:pPr>
        <w:spacing w:line="240" w:lineRule="auto"/>
        <w:rPr>
          <w:rFonts w:ascii="Calibri" w:hAnsi="Calibri" w:cs="Calibri"/>
          <w:sz w:val="22"/>
          <w:szCs w:val="22"/>
        </w:rPr>
      </w:pPr>
      <w:r w:rsidRPr="00E5655A">
        <w:rPr>
          <w:rFonts w:ascii="Calibri" w:eastAsia="Times New Roman" w:hAnsi="Calibri" w:cs="Calibri"/>
          <w:sz w:val="22"/>
          <w:szCs w:val="22"/>
        </w:rPr>
        <w:t>asmens pareigų pavadinimas)</w:t>
      </w:r>
      <w:bookmarkStart w:id="40" w:name="_Pirkimo_sąlygų_3"/>
      <w:bookmarkEnd w:id="40"/>
    </w:p>
    <w:p w14:paraId="7E520DCC" w14:textId="77777777" w:rsidR="00C21F3D" w:rsidRPr="00A54EAE" w:rsidRDefault="00C21F3D" w:rsidP="00C21F3D">
      <w:pPr>
        <w:spacing w:line="240" w:lineRule="auto"/>
        <w:ind w:left="7314" w:firstLine="0"/>
        <w:rPr>
          <w:rFonts w:cstheme="minorHAnsi"/>
        </w:rPr>
      </w:pPr>
    </w:p>
    <w:p w14:paraId="70E618A2" w14:textId="77777777" w:rsidR="00365E9F" w:rsidRDefault="00365E9F" w:rsidP="00C21F3D">
      <w:pPr>
        <w:spacing w:line="240" w:lineRule="auto"/>
        <w:ind w:left="7314" w:firstLine="0"/>
        <w:rPr>
          <w:rFonts w:cstheme="minorHAnsi"/>
        </w:rPr>
      </w:pPr>
    </w:p>
    <w:p w14:paraId="67EFC298" w14:textId="77777777" w:rsidR="00365E9F" w:rsidRDefault="00365E9F" w:rsidP="00C21F3D">
      <w:pPr>
        <w:spacing w:line="240" w:lineRule="auto"/>
        <w:ind w:left="7314" w:firstLine="0"/>
        <w:rPr>
          <w:rFonts w:cstheme="minorHAnsi"/>
        </w:rPr>
      </w:pPr>
    </w:p>
    <w:p w14:paraId="221CBE0A" w14:textId="77777777" w:rsidR="00365E9F" w:rsidRDefault="00365E9F" w:rsidP="00C21F3D">
      <w:pPr>
        <w:spacing w:line="240" w:lineRule="auto"/>
        <w:ind w:left="7314" w:firstLine="0"/>
        <w:rPr>
          <w:rFonts w:cstheme="minorHAnsi"/>
        </w:rPr>
      </w:pPr>
    </w:p>
    <w:p w14:paraId="4E327260" w14:textId="77777777" w:rsidR="00365E9F" w:rsidRDefault="00365E9F" w:rsidP="00C21F3D">
      <w:pPr>
        <w:spacing w:line="240" w:lineRule="auto"/>
        <w:ind w:left="7314" w:firstLine="0"/>
        <w:rPr>
          <w:rFonts w:cstheme="minorHAnsi"/>
        </w:rPr>
      </w:pPr>
    </w:p>
    <w:p w14:paraId="3446E349" w14:textId="77777777" w:rsidR="00365E9F" w:rsidRDefault="00365E9F" w:rsidP="00C21F3D">
      <w:pPr>
        <w:spacing w:line="240" w:lineRule="auto"/>
        <w:ind w:left="7314" w:firstLine="0"/>
        <w:rPr>
          <w:rFonts w:cstheme="minorHAnsi"/>
        </w:rPr>
      </w:pPr>
    </w:p>
    <w:p w14:paraId="393983A3" w14:textId="77777777" w:rsidR="00365E9F" w:rsidRDefault="00365E9F" w:rsidP="00C21F3D">
      <w:pPr>
        <w:spacing w:line="240" w:lineRule="auto"/>
        <w:ind w:left="7314" w:firstLine="0"/>
        <w:rPr>
          <w:rFonts w:cstheme="minorHAnsi"/>
        </w:rPr>
      </w:pPr>
    </w:p>
    <w:p w14:paraId="1E22B1DE" w14:textId="77777777" w:rsidR="00365E9F" w:rsidRDefault="00365E9F" w:rsidP="00C21F3D">
      <w:pPr>
        <w:spacing w:line="240" w:lineRule="auto"/>
        <w:ind w:left="7314" w:firstLine="0"/>
        <w:rPr>
          <w:rFonts w:cstheme="minorHAnsi"/>
        </w:rPr>
      </w:pPr>
    </w:p>
    <w:p w14:paraId="25530DB5" w14:textId="77777777" w:rsidR="00365E9F" w:rsidRDefault="00365E9F" w:rsidP="00C21F3D">
      <w:pPr>
        <w:spacing w:line="240" w:lineRule="auto"/>
        <w:ind w:left="7314" w:firstLine="0"/>
        <w:rPr>
          <w:rFonts w:cstheme="minorHAnsi"/>
        </w:rPr>
      </w:pPr>
    </w:p>
    <w:p w14:paraId="38F48853" w14:textId="77777777" w:rsidR="00365E9F" w:rsidRDefault="00365E9F" w:rsidP="00C21F3D">
      <w:pPr>
        <w:spacing w:line="240" w:lineRule="auto"/>
        <w:ind w:left="7314" w:firstLine="0"/>
        <w:rPr>
          <w:rFonts w:cstheme="minorHAnsi"/>
        </w:rPr>
      </w:pPr>
    </w:p>
    <w:p w14:paraId="69BF500D" w14:textId="77777777" w:rsidR="00365E9F" w:rsidRDefault="00365E9F" w:rsidP="00C21F3D">
      <w:pPr>
        <w:spacing w:line="240" w:lineRule="auto"/>
        <w:ind w:left="7314" w:firstLine="0"/>
        <w:rPr>
          <w:rFonts w:cstheme="minorHAnsi"/>
        </w:rPr>
      </w:pPr>
    </w:p>
    <w:p w14:paraId="19DEF1A8" w14:textId="77777777" w:rsidR="00365E9F" w:rsidRDefault="00365E9F" w:rsidP="00C21F3D">
      <w:pPr>
        <w:spacing w:line="240" w:lineRule="auto"/>
        <w:ind w:left="7314" w:firstLine="0"/>
        <w:rPr>
          <w:rFonts w:cstheme="minorHAnsi"/>
        </w:rPr>
      </w:pPr>
    </w:p>
    <w:p w14:paraId="4EDE5D1B" w14:textId="77777777" w:rsidR="00365E9F" w:rsidRDefault="00365E9F" w:rsidP="00C21F3D">
      <w:pPr>
        <w:spacing w:line="240" w:lineRule="auto"/>
        <w:ind w:left="7314" w:firstLine="0"/>
        <w:rPr>
          <w:rFonts w:cstheme="minorHAnsi"/>
        </w:rPr>
      </w:pPr>
    </w:p>
    <w:p w14:paraId="5F05309A" w14:textId="77777777" w:rsidR="00365E9F" w:rsidRDefault="00365E9F" w:rsidP="00294D15">
      <w:pPr>
        <w:spacing w:line="240" w:lineRule="auto"/>
        <w:ind w:firstLine="0"/>
        <w:rPr>
          <w:rFonts w:cstheme="minorHAnsi"/>
        </w:rPr>
      </w:pPr>
    </w:p>
    <w:p w14:paraId="1074E551" w14:textId="77777777" w:rsidR="00365E9F" w:rsidRDefault="00365E9F" w:rsidP="00C21F3D">
      <w:pPr>
        <w:spacing w:line="240" w:lineRule="auto"/>
        <w:ind w:left="7314" w:firstLine="0"/>
        <w:rPr>
          <w:rFonts w:cstheme="minorHAnsi"/>
        </w:rPr>
      </w:pPr>
    </w:p>
    <w:p w14:paraId="3997FAA6" w14:textId="77777777" w:rsidR="00365E9F" w:rsidRDefault="00365E9F" w:rsidP="00C21F3D">
      <w:pPr>
        <w:spacing w:line="240" w:lineRule="auto"/>
        <w:ind w:left="7314" w:firstLine="0"/>
        <w:rPr>
          <w:rFonts w:cstheme="minorHAnsi"/>
        </w:rPr>
      </w:pPr>
    </w:p>
    <w:p w14:paraId="00291D12" w14:textId="77777777" w:rsidR="00365E9F" w:rsidRDefault="00365E9F" w:rsidP="00C21F3D">
      <w:pPr>
        <w:spacing w:line="240" w:lineRule="auto"/>
        <w:ind w:left="7314" w:firstLine="0"/>
        <w:rPr>
          <w:rFonts w:cstheme="minorHAnsi"/>
        </w:rPr>
      </w:pPr>
    </w:p>
    <w:p w14:paraId="2CE8416C" w14:textId="16777751" w:rsidR="00C21F3D" w:rsidRPr="00A54EAE" w:rsidRDefault="00C21F3D" w:rsidP="00C21F3D">
      <w:pPr>
        <w:spacing w:line="240" w:lineRule="auto"/>
        <w:ind w:left="7314" w:firstLine="0"/>
        <w:rPr>
          <w:rFonts w:cstheme="minorHAnsi"/>
        </w:rPr>
      </w:pPr>
      <w:r w:rsidRPr="00A54EAE">
        <w:rPr>
          <w:rFonts w:cstheme="minorHAnsi"/>
        </w:rPr>
        <w:lastRenderedPageBreak/>
        <w:t>Pirkimo sąlygų 6 priedas „Pasiūlymų vertinimo kriterijai ir sąlygos“</w:t>
      </w:r>
    </w:p>
    <w:p w14:paraId="65229EE1" w14:textId="77777777" w:rsidR="00C21F3D" w:rsidRDefault="00C21F3D" w:rsidP="00C21F3D">
      <w:pPr>
        <w:spacing w:line="240" w:lineRule="auto"/>
        <w:ind w:left="7314" w:firstLine="0"/>
        <w:rPr>
          <w:rFonts w:ascii="Arial" w:hAnsi="Arial" w:cs="Arial"/>
        </w:rPr>
      </w:pPr>
    </w:p>
    <w:p w14:paraId="7C3604FC" w14:textId="77777777" w:rsidR="00C21F3D" w:rsidRPr="00F0499F" w:rsidRDefault="00C21F3D" w:rsidP="00C21F3D">
      <w:pPr>
        <w:jc w:val="center"/>
        <w:rPr>
          <w:b/>
          <w:szCs w:val="24"/>
        </w:rPr>
      </w:pPr>
    </w:p>
    <w:p w14:paraId="5D30B521" w14:textId="77777777" w:rsidR="00294D15" w:rsidRPr="00A21F28" w:rsidRDefault="00294D15" w:rsidP="00294D15">
      <w:pPr>
        <w:pStyle w:val="Paantrat"/>
        <w:jc w:val="center"/>
        <w:rPr>
          <w:rFonts w:cstheme="minorHAnsi"/>
          <w:b/>
          <w:bCs/>
          <w:smallCaps/>
          <w:color w:val="auto"/>
          <w:sz w:val="22"/>
          <w:szCs w:val="22"/>
        </w:rPr>
      </w:pPr>
      <w:r w:rsidRPr="00A21F28">
        <w:rPr>
          <w:b/>
          <w:bCs/>
          <w:color w:val="auto"/>
        </w:rPr>
        <w:t>PASIŪLYMŲ VERTINIMO KRITERIJAI ir Sąlygos</w:t>
      </w:r>
    </w:p>
    <w:p w14:paraId="30A1930C" w14:textId="77777777" w:rsidR="00294D15" w:rsidRDefault="00294D15" w:rsidP="00294D15">
      <w:pPr>
        <w:spacing w:line="240" w:lineRule="auto"/>
        <w:ind w:left="7314" w:firstLine="0"/>
        <w:rPr>
          <w:rFonts w:ascii="Arial" w:hAnsi="Arial" w:cs="Arial"/>
        </w:rPr>
      </w:pPr>
    </w:p>
    <w:p w14:paraId="419307F4" w14:textId="77777777" w:rsidR="00294D15" w:rsidRPr="00B0742F" w:rsidRDefault="00294D15" w:rsidP="00294D15">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40A4F841" w14:textId="77777777" w:rsidR="00294D15" w:rsidRPr="00B0742F" w:rsidRDefault="00294D15" w:rsidP="00294D15">
      <w:pPr>
        <w:numPr>
          <w:ilvl w:val="0"/>
          <w:numId w:val="9"/>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13D49C93" w14:textId="77777777" w:rsidR="00294D15" w:rsidRPr="00B0742F" w:rsidRDefault="00294D15" w:rsidP="00294D1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5E876767" w14:textId="77777777" w:rsidR="00294D15" w:rsidRPr="00B0742F" w:rsidRDefault="00294D15" w:rsidP="00294D1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0B96B682" w14:textId="77777777" w:rsidR="00294D15" w:rsidRPr="00B0742F" w:rsidRDefault="00294D15" w:rsidP="00294D1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2FE455C5" w14:textId="77777777" w:rsidR="00294D15" w:rsidRPr="00B0742F" w:rsidRDefault="00294D15" w:rsidP="00294D1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5BB3769" w14:textId="77777777" w:rsidR="00294D15" w:rsidRPr="00B0742F" w:rsidRDefault="00294D15" w:rsidP="00294D1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5A49B6F9" w14:textId="77777777" w:rsidR="00294D15" w:rsidRPr="00B0742F" w:rsidRDefault="00294D15" w:rsidP="00294D1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58FD43A6" w14:textId="77777777" w:rsidR="00294D15" w:rsidRPr="00775B9D" w:rsidRDefault="00294D15" w:rsidP="00294D1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74261480" w14:textId="77777777" w:rsidR="00C21F3D" w:rsidRDefault="00C21F3D" w:rsidP="00C21F3D">
      <w:pPr>
        <w:pStyle w:val="Betarp"/>
        <w:spacing w:line="300" w:lineRule="auto"/>
        <w:ind w:firstLine="0"/>
        <w:contextualSpacing/>
        <w:rPr>
          <w:rFonts w:ascii="Arial" w:eastAsiaTheme="minorHAnsi" w:hAnsi="Arial" w:cs="Arial"/>
          <w:bCs/>
          <w:iCs/>
        </w:rPr>
      </w:pPr>
    </w:p>
    <w:p w14:paraId="73ED7A1E" w14:textId="77777777" w:rsidR="00C21F3D" w:rsidRPr="00194983" w:rsidRDefault="00C21F3D" w:rsidP="00C21F3D">
      <w:pPr>
        <w:spacing w:line="240" w:lineRule="auto"/>
        <w:ind w:left="7314" w:firstLine="0"/>
        <w:rPr>
          <w:rFonts w:cstheme="minorHAnsi"/>
        </w:rPr>
      </w:pPr>
    </w:p>
    <w:p w14:paraId="6B4D6144" w14:textId="77777777" w:rsidR="00294D15" w:rsidRDefault="00294D15" w:rsidP="00C21F3D">
      <w:pPr>
        <w:spacing w:line="240" w:lineRule="auto"/>
        <w:ind w:left="7314" w:firstLine="0"/>
        <w:rPr>
          <w:rFonts w:cstheme="minorHAnsi"/>
        </w:rPr>
      </w:pPr>
    </w:p>
    <w:p w14:paraId="21038716" w14:textId="77777777" w:rsidR="00294D15" w:rsidRDefault="00294D15" w:rsidP="00C21F3D">
      <w:pPr>
        <w:spacing w:line="240" w:lineRule="auto"/>
        <w:ind w:left="7314" w:firstLine="0"/>
        <w:rPr>
          <w:rFonts w:cstheme="minorHAnsi"/>
        </w:rPr>
      </w:pPr>
    </w:p>
    <w:p w14:paraId="1015C550" w14:textId="77777777" w:rsidR="00294D15" w:rsidRDefault="00294D15" w:rsidP="00C21F3D">
      <w:pPr>
        <w:spacing w:line="240" w:lineRule="auto"/>
        <w:ind w:left="7314" w:firstLine="0"/>
        <w:rPr>
          <w:rFonts w:cstheme="minorHAnsi"/>
        </w:rPr>
      </w:pPr>
    </w:p>
    <w:p w14:paraId="4A214F8E" w14:textId="77777777" w:rsidR="00294D15" w:rsidRDefault="00294D15" w:rsidP="00C21F3D">
      <w:pPr>
        <w:spacing w:line="240" w:lineRule="auto"/>
        <w:ind w:left="7314" w:firstLine="0"/>
        <w:rPr>
          <w:rFonts w:cstheme="minorHAnsi"/>
        </w:rPr>
      </w:pPr>
    </w:p>
    <w:p w14:paraId="4721E5E5" w14:textId="77777777" w:rsidR="00294D15" w:rsidRDefault="00294D15" w:rsidP="00C21F3D">
      <w:pPr>
        <w:spacing w:line="240" w:lineRule="auto"/>
        <w:ind w:left="7314" w:firstLine="0"/>
        <w:rPr>
          <w:rFonts w:cstheme="minorHAnsi"/>
        </w:rPr>
      </w:pPr>
    </w:p>
    <w:p w14:paraId="35EFF433" w14:textId="77777777" w:rsidR="00294D15" w:rsidRDefault="00294D15" w:rsidP="00C21F3D">
      <w:pPr>
        <w:spacing w:line="240" w:lineRule="auto"/>
        <w:ind w:left="7314" w:firstLine="0"/>
        <w:rPr>
          <w:rFonts w:cstheme="minorHAnsi"/>
        </w:rPr>
      </w:pPr>
    </w:p>
    <w:p w14:paraId="08CB41D3" w14:textId="77777777" w:rsidR="00294D15" w:rsidRDefault="00294D15" w:rsidP="00C21F3D">
      <w:pPr>
        <w:spacing w:line="240" w:lineRule="auto"/>
        <w:ind w:left="7314" w:firstLine="0"/>
        <w:rPr>
          <w:rFonts w:cstheme="minorHAnsi"/>
        </w:rPr>
      </w:pPr>
    </w:p>
    <w:p w14:paraId="03D95771" w14:textId="77777777" w:rsidR="00294D15" w:rsidRDefault="00294D15" w:rsidP="00C21F3D">
      <w:pPr>
        <w:spacing w:line="240" w:lineRule="auto"/>
        <w:ind w:left="7314" w:firstLine="0"/>
        <w:rPr>
          <w:rFonts w:cstheme="minorHAnsi"/>
        </w:rPr>
      </w:pPr>
    </w:p>
    <w:p w14:paraId="3CB4CE07" w14:textId="77777777" w:rsidR="00294D15" w:rsidRDefault="00294D15" w:rsidP="00C21F3D">
      <w:pPr>
        <w:spacing w:line="240" w:lineRule="auto"/>
        <w:ind w:left="7314" w:firstLine="0"/>
        <w:rPr>
          <w:rFonts w:cstheme="minorHAnsi"/>
        </w:rPr>
      </w:pPr>
    </w:p>
    <w:p w14:paraId="5866011E" w14:textId="77777777" w:rsidR="00294D15" w:rsidRDefault="00294D15" w:rsidP="00C21F3D">
      <w:pPr>
        <w:spacing w:line="240" w:lineRule="auto"/>
        <w:ind w:left="7314" w:firstLine="0"/>
        <w:rPr>
          <w:rFonts w:cstheme="minorHAnsi"/>
        </w:rPr>
      </w:pPr>
    </w:p>
    <w:p w14:paraId="78B8EC92" w14:textId="77777777" w:rsidR="00294D15" w:rsidRDefault="00294D15" w:rsidP="00C21F3D">
      <w:pPr>
        <w:spacing w:line="240" w:lineRule="auto"/>
        <w:ind w:left="7314" w:firstLine="0"/>
        <w:rPr>
          <w:rFonts w:cstheme="minorHAnsi"/>
        </w:rPr>
      </w:pPr>
    </w:p>
    <w:p w14:paraId="079AE504" w14:textId="77777777" w:rsidR="00294D15" w:rsidRDefault="00294D15" w:rsidP="00C21F3D">
      <w:pPr>
        <w:spacing w:line="240" w:lineRule="auto"/>
        <w:ind w:left="7314" w:firstLine="0"/>
        <w:rPr>
          <w:rFonts w:cstheme="minorHAnsi"/>
        </w:rPr>
      </w:pPr>
    </w:p>
    <w:p w14:paraId="16B9C81C" w14:textId="77777777" w:rsidR="00294D15" w:rsidRDefault="00294D15" w:rsidP="00C21F3D">
      <w:pPr>
        <w:spacing w:line="240" w:lineRule="auto"/>
        <w:ind w:left="7314" w:firstLine="0"/>
        <w:rPr>
          <w:rFonts w:cstheme="minorHAnsi"/>
        </w:rPr>
      </w:pPr>
    </w:p>
    <w:p w14:paraId="2D706C96" w14:textId="77777777" w:rsidR="00294D15" w:rsidRDefault="00294D15" w:rsidP="00C21F3D">
      <w:pPr>
        <w:spacing w:line="240" w:lineRule="auto"/>
        <w:ind w:left="7314" w:firstLine="0"/>
        <w:rPr>
          <w:rFonts w:cstheme="minorHAnsi"/>
        </w:rPr>
      </w:pPr>
    </w:p>
    <w:p w14:paraId="74F22F5C" w14:textId="77777777" w:rsidR="00294D15" w:rsidRDefault="00294D15" w:rsidP="00C21F3D">
      <w:pPr>
        <w:spacing w:line="240" w:lineRule="auto"/>
        <w:ind w:left="7314" w:firstLine="0"/>
        <w:rPr>
          <w:rFonts w:cstheme="minorHAnsi"/>
        </w:rPr>
      </w:pPr>
    </w:p>
    <w:p w14:paraId="1D4ABAFA" w14:textId="77777777" w:rsidR="00294D15" w:rsidRDefault="00294D15" w:rsidP="00C21F3D">
      <w:pPr>
        <w:spacing w:line="240" w:lineRule="auto"/>
        <w:ind w:left="7314" w:firstLine="0"/>
        <w:rPr>
          <w:rFonts w:cstheme="minorHAnsi"/>
        </w:rPr>
      </w:pPr>
    </w:p>
    <w:p w14:paraId="63D86FBF" w14:textId="77777777" w:rsidR="00294D15" w:rsidRDefault="00294D15" w:rsidP="00C21F3D">
      <w:pPr>
        <w:spacing w:line="240" w:lineRule="auto"/>
        <w:ind w:left="7314" w:firstLine="0"/>
        <w:rPr>
          <w:rFonts w:cstheme="minorHAnsi"/>
        </w:rPr>
      </w:pPr>
    </w:p>
    <w:p w14:paraId="25DB46BF" w14:textId="77777777" w:rsidR="00294D15" w:rsidRDefault="00294D15" w:rsidP="00C21F3D">
      <w:pPr>
        <w:spacing w:line="240" w:lineRule="auto"/>
        <w:ind w:left="7314" w:firstLine="0"/>
        <w:rPr>
          <w:rFonts w:cstheme="minorHAnsi"/>
        </w:rPr>
      </w:pPr>
    </w:p>
    <w:p w14:paraId="73EF3C08" w14:textId="77777777" w:rsidR="00294D15" w:rsidRDefault="00294D15" w:rsidP="00C21F3D">
      <w:pPr>
        <w:spacing w:line="240" w:lineRule="auto"/>
        <w:ind w:left="7314" w:firstLine="0"/>
        <w:rPr>
          <w:rFonts w:cstheme="minorHAnsi"/>
        </w:rPr>
      </w:pPr>
    </w:p>
    <w:p w14:paraId="70B7B757" w14:textId="77777777" w:rsidR="00294D15" w:rsidRDefault="00294D15" w:rsidP="00C21F3D">
      <w:pPr>
        <w:spacing w:line="240" w:lineRule="auto"/>
        <w:ind w:left="7314" w:firstLine="0"/>
        <w:rPr>
          <w:rFonts w:cstheme="minorHAnsi"/>
        </w:rPr>
      </w:pPr>
    </w:p>
    <w:p w14:paraId="78209B42" w14:textId="77777777" w:rsidR="00294D15" w:rsidRDefault="00294D15" w:rsidP="00C21F3D">
      <w:pPr>
        <w:spacing w:line="240" w:lineRule="auto"/>
        <w:ind w:left="7314" w:firstLine="0"/>
        <w:rPr>
          <w:rFonts w:cstheme="minorHAnsi"/>
        </w:rPr>
      </w:pPr>
    </w:p>
    <w:p w14:paraId="5DEF83F1" w14:textId="77777777" w:rsidR="00294D15" w:rsidRDefault="00294D15" w:rsidP="00C21F3D">
      <w:pPr>
        <w:spacing w:line="240" w:lineRule="auto"/>
        <w:ind w:left="7314" w:firstLine="0"/>
        <w:rPr>
          <w:rFonts w:cstheme="minorHAnsi"/>
        </w:rPr>
      </w:pPr>
    </w:p>
    <w:p w14:paraId="13CCF310" w14:textId="77777777" w:rsidR="00294D15" w:rsidRDefault="00294D15" w:rsidP="00C21F3D">
      <w:pPr>
        <w:spacing w:line="240" w:lineRule="auto"/>
        <w:ind w:left="7314" w:firstLine="0"/>
        <w:rPr>
          <w:rFonts w:cstheme="minorHAnsi"/>
        </w:rPr>
      </w:pPr>
    </w:p>
    <w:p w14:paraId="55202E1D" w14:textId="77777777" w:rsidR="00294D15" w:rsidRDefault="00294D15" w:rsidP="00C21F3D">
      <w:pPr>
        <w:spacing w:line="240" w:lineRule="auto"/>
        <w:ind w:left="7314" w:firstLine="0"/>
        <w:rPr>
          <w:rFonts w:cstheme="minorHAnsi"/>
        </w:rPr>
      </w:pPr>
    </w:p>
    <w:p w14:paraId="6B7E7453" w14:textId="77777777" w:rsidR="00294D15" w:rsidRDefault="00294D15" w:rsidP="00C21F3D">
      <w:pPr>
        <w:spacing w:line="240" w:lineRule="auto"/>
        <w:ind w:left="7314" w:firstLine="0"/>
        <w:rPr>
          <w:rFonts w:cstheme="minorHAnsi"/>
        </w:rPr>
      </w:pPr>
    </w:p>
    <w:p w14:paraId="6C76CF0E" w14:textId="77777777" w:rsidR="00DE22D8" w:rsidRDefault="00DE22D8" w:rsidP="00C21F3D">
      <w:pPr>
        <w:spacing w:line="240" w:lineRule="auto"/>
        <w:ind w:left="7314" w:firstLine="0"/>
        <w:rPr>
          <w:rFonts w:cstheme="minorHAnsi"/>
        </w:rPr>
      </w:pPr>
    </w:p>
    <w:p w14:paraId="7A7A51D6" w14:textId="77777777" w:rsidR="00DE22D8" w:rsidRDefault="00DE22D8" w:rsidP="00C21F3D">
      <w:pPr>
        <w:spacing w:line="240" w:lineRule="auto"/>
        <w:ind w:left="7314" w:firstLine="0"/>
        <w:rPr>
          <w:rFonts w:cstheme="minorHAnsi"/>
        </w:rPr>
      </w:pPr>
    </w:p>
    <w:p w14:paraId="11040637" w14:textId="77777777" w:rsidR="00DE22D8" w:rsidRDefault="00DE22D8" w:rsidP="00C21F3D">
      <w:pPr>
        <w:spacing w:line="240" w:lineRule="auto"/>
        <w:ind w:left="7314" w:firstLine="0"/>
        <w:rPr>
          <w:rFonts w:cstheme="minorHAnsi"/>
        </w:rPr>
      </w:pPr>
    </w:p>
    <w:p w14:paraId="057B348A" w14:textId="77777777" w:rsidR="00294D15" w:rsidRDefault="00294D15" w:rsidP="00C21F3D">
      <w:pPr>
        <w:spacing w:line="240" w:lineRule="auto"/>
        <w:ind w:left="7314" w:firstLine="0"/>
        <w:rPr>
          <w:rFonts w:cstheme="minorHAnsi"/>
        </w:rPr>
      </w:pPr>
    </w:p>
    <w:p w14:paraId="7872C868" w14:textId="6D41843E" w:rsidR="00C21F3D" w:rsidRPr="00194983" w:rsidRDefault="00C21F3D" w:rsidP="00C21F3D">
      <w:pPr>
        <w:spacing w:line="240" w:lineRule="auto"/>
        <w:ind w:left="7314" w:firstLine="0"/>
        <w:rPr>
          <w:rFonts w:cstheme="minorHAnsi"/>
        </w:rPr>
      </w:pPr>
      <w:r w:rsidRPr="00194983">
        <w:rPr>
          <w:rFonts w:cstheme="minorHAnsi"/>
        </w:rPr>
        <w:lastRenderedPageBreak/>
        <w:t>Pirkimo sąlygų 7 priedas „Sutarties projektas“</w:t>
      </w:r>
    </w:p>
    <w:p w14:paraId="667F3331" w14:textId="77777777" w:rsidR="00C21F3D" w:rsidRDefault="00C21F3D" w:rsidP="00C21F3D">
      <w:pPr>
        <w:pStyle w:val="Betarp"/>
        <w:spacing w:line="300" w:lineRule="auto"/>
        <w:ind w:firstLine="0"/>
        <w:contextualSpacing/>
        <w:rPr>
          <w:rFonts w:ascii="Arial" w:eastAsiaTheme="minorHAnsi" w:hAnsi="Arial" w:cs="Arial"/>
          <w:bCs/>
          <w:iCs/>
        </w:rPr>
      </w:pPr>
    </w:p>
    <w:p w14:paraId="16DB3B81" w14:textId="77777777" w:rsidR="005C2EDC" w:rsidRPr="00714F1A" w:rsidRDefault="005C2EDC" w:rsidP="005C2EDC">
      <w:pPr>
        <w:spacing w:line="240" w:lineRule="auto"/>
        <w:jc w:val="center"/>
        <w:rPr>
          <w:rFonts w:ascii="Palemonas" w:hAnsi="Palemonas"/>
          <w:sz w:val="24"/>
          <w:szCs w:val="24"/>
        </w:rPr>
      </w:pPr>
      <w:r w:rsidRPr="00714F1A">
        <w:rPr>
          <w:rFonts w:ascii="Palemonas" w:hAnsi="Palemonas"/>
          <w:b/>
          <w:bCs/>
          <w:color w:val="000000"/>
          <w:sz w:val="24"/>
          <w:szCs w:val="24"/>
        </w:rPr>
        <w:t xml:space="preserve">PASLAUGŲ TEIKIMO SUTARTIS NR. </w:t>
      </w:r>
    </w:p>
    <w:p w14:paraId="73867384" w14:textId="77777777" w:rsidR="005C2EDC" w:rsidRPr="00714F1A" w:rsidRDefault="005C2EDC" w:rsidP="005C2EDC">
      <w:pPr>
        <w:spacing w:line="240" w:lineRule="auto"/>
        <w:jc w:val="center"/>
        <w:rPr>
          <w:rFonts w:ascii="Palemonas" w:hAnsi="Palemonas"/>
          <w:sz w:val="24"/>
          <w:szCs w:val="24"/>
        </w:rPr>
      </w:pPr>
      <w:r w:rsidRPr="00714F1A">
        <w:rPr>
          <w:rFonts w:ascii="Palemonas" w:hAnsi="Palemonas"/>
          <w:b/>
          <w:bCs/>
          <w:sz w:val="24"/>
          <w:szCs w:val="24"/>
        </w:rPr>
        <w:t> SPECIALIOSIOS SĄLYGOS</w:t>
      </w:r>
    </w:p>
    <w:p w14:paraId="080A7CE0" w14:textId="77777777" w:rsidR="005C2EDC" w:rsidRPr="00714F1A" w:rsidRDefault="005C2EDC" w:rsidP="005C2EDC">
      <w:pPr>
        <w:pStyle w:val="Betarp"/>
        <w:jc w:val="center"/>
        <w:rPr>
          <w:rFonts w:ascii="Palemonas" w:hAnsi="Palemonas"/>
          <w:sz w:val="24"/>
          <w:szCs w:val="24"/>
        </w:rPr>
      </w:pPr>
      <w:r w:rsidRPr="00714F1A">
        <w:rPr>
          <w:rFonts w:ascii="Palemonas" w:hAnsi="Palemonas"/>
          <w:b/>
          <w:bCs/>
          <w:sz w:val="24"/>
          <w:szCs w:val="24"/>
        </w:rPr>
        <w:t> </w:t>
      </w:r>
    </w:p>
    <w:p w14:paraId="156562D6" w14:textId="7A48BDA6" w:rsidR="005C2EDC" w:rsidRPr="00714F1A" w:rsidRDefault="005C2EDC" w:rsidP="005C2EDC">
      <w:pPr>
        <w:pStyle w:val="Betarp"/>
        <w:jc w:val="center"/>
        <w:rPr>
          <w:rFonts w:ascii="Palemonas" w:hAnsi="Palemonas"/>
          <w:sz w:val="24"/>
          <w:szCs w:val="24"/>
        </w:rPr>
      </w:pPr>
      <w:r w:rsidRPr="00714F1A">
        <w:rPr>
          <w:rFonts w:ascii="Palemonas" w:hAnsi="Palemonas"/>
          <w:sz w:val="24"/>
          <w:szCs w:val="24"/>
        </w:rPr>
        <w:t>202</w:t>
      </w:r>
      <w:r w:rsidR="00294D15">
        <w:rPr>
          <w:rFonts w:ascii="Palemonas" w:hAnsi="Palemonas"/>
          <w:sz w:val="24"/>
          <w:szCs w:val="24"/>
        </w:rPr>
        <w:t>5</w:t>
      </w:r>
      <w:r w:rsidRPr="00714F1A">
        <w:rPr>
          <w:rFonts w:ascii="Palemonas" w:hAnsi="Palemonas"/>
          <w:sz w:val="24"/>
          <w:szCs w:val="24"/>
        </w:rPr>
        <w:t xml:space="preserve"> m.                   d.</w:t>
      </w:r>
    </w:p>
    <w:p w14:paraId="6D8D6DD4" w14:textId="77777777" w:rsidR="005C2EDC" w:rsidRPr="00714F1A" w:rsidRDefault="005C2EDC" w:rsidP="005C2EDC">
      <w:pPr>
        <w:pStyle w:val="Betarp"/>
        <w:jc w:val="center"/>
        <w:rPr>
          <w:rFonts w:ascii="Palemonas" w:hAnsi="Palemonas"/>
          <w:sz w:val="24"/>
          <w:szCs w:val="24"/>
        </w:rPr>
      </w:pPr>
      <w:r w:rsidRPr="00714F1A">
        <w:rPr>
          <w:rFonts w:ascii="Palemonas" w:hAnsi="Palemonas"/>
          <w:sz w:val="24"/>
          <w:szCs w:val="24"/>
        </w:rPr>
        <w:t>Palanga</w:t>
      </w:r>
    </w:p>
    <w:p w14:paraId="65BB3FCC" w14:textId="77777777" w:rsidR="005C2EDC" w:rsidRPr="00FF2F4D" w:rsidRDefault="005C2EDC" w:rsidP="005C2EDC">
      <w:pPr>
        <w:pStyle w:val="Betarp"/>
        <w:jc w:val="center"/>
        <w:rPr>
          <w:rFonts w:ascii="Palemonas" w:hAnsi="Palemonas"/>
        </w:rPr>
      </w:pPr>
    </w:p>
    <w:p w14:paraId="5B8B5098" w14:textId="601B4380" w:rsidR="005C2EDC" w:rsidRPr="00714F1A" w:rsidRDefault="005C2EDC" w:rsidP="005C2EDC">
      <w:pPr>
        <w:spacing w:line="240" w:lineRule="auto"/>
        <w:ind w:firstLine="720"/>
        <w:rPr>
          <w:rFonts w:ascii="Palemonas" w:hAnsi="Palemonas"/>
          <w:sz w:val="24"/>
          <w:szCs w:val="24"/>
        </w:rPr>
      </w:pPr>
      <w:r w:rsidRPr="00714F1A">
        <w:rPr>
          <w:rFonts w:ascii="Palemonas" w:hAnsi="Palemonas"/>
          <w:bCs/>
          <w:sz w:val="24"/>
          <w:szCs w:val="24"/>
        </w:rPr>
        <w:t>Palangos miesto savivaldybės administracija</w:t>
      </w:r>
      <w:r w:rsidRPr="00714F1A">
        <w:rPr>
          <w:rFonts w:ascii="Palemonas" w:hAnsi="Palemonas"/>
          <w:sz w:val="24"/>
          <w:szCs w:val="24"/>
        </w:rPr>
        <w:t xml:space="preserve">, juridinio asmens kodas </w:t>
      </w:r>
      <w:r w:rsidRPr="00714F1A">
        <w:rPr>
          <w:rFonts w:ascii="Palemonas" w:hAnsi="Palemonas"/>
          <w:bCs/>
          <w:sz w:val="24"/>
          <w:szCs w:val="24"/>
        </w:rPr>
        <w:t>125196077</w:t>
      </w:r>
      <w:r w:rsidRPr="00714F1A">
        <w:rPr>
          <w:rFonts w:ascii="Palemonas" w:hAnsi="Palemonas"/>
          <w:sz w:val="24"/>
          <w:szCs w:val="24"/>
        </w:rPr>
        <w:t xml:space="preserve">, kurios registruota buveinė yra Vytauto g. 112, LT-00153 Palanga, duomenys apie įstaigą kaupiami ir saugomi Lietuvos Respublikos juridinių asmenų registre, atstovaujama                                    , veikiančios pagal                             (toliau – Užsakovas), ir                                   , juridinio asmens kodas                     , kurios registruota buveinė yra                                       , duomenys apie įmonę kaupiami ir saugomi Lietuvos Respublikos juridinių asmenų registre, atstovaujama                                     </w:t>
      </w:r>
      <w:r w:rsidRPr="00714F1A">
        <w:rPr>
          <w:rFonts w:ascii="Palemonas" w:hAnsi="Palemonas"/>
          <w:iCs/>
          <w:sz w:val="24"/>
          <w:szCs w:val="24"/>
        </w:rPr>
        <w:t>,</w:t>
      </w:r>
      <w:r w:rsidRPr="00714F1A">
        <w:rPr>
          <w:rFonts w:ascii="Palemonas" w:hAnsi="Palemonas"/>
          <w:sz w:val="24"/>
          <w:szCs w:val="24"/>
        </w:rPr>
        <w:t xml:space="preserve"> veikiančio pagal                             (toliau – Paslaugos teikėjas),</w:t>
      </w:r>
      <w:r w:rsidRPr="00714F1A">
        <w:rPr>
          <w:rFonts w:ascii="Palemonas" w:hAnsi="Palemonas"/>
          <w:i/>
          <w:iCs/>
          <w:sz w:val="24"/>
          <w:szCs w:val="24"/>
        </w:rPr>
        <w:t> </w:t>
      </w:r>
      <w:r w:rsidRPr="00714F1A">
        <w:rPr>
          <w:rFonts w:ascii="Palemonas" w:hAnsi="Palemonas"/>
          <w:spacing w:val="-8"/>
          <w:sz w:val="24"/>
          <w:szCs w:val="24"/>
        </w:rPr>
        <w:t xml:space="preserve">toliau kartu šioje paslaugų teikimo sutartyje vadinami Šalimis, o kiekvienas atskirai – Šalimi, </w:t>
      </w:r>
      <w:r w:rsidRPr="00714F1A">
        <w:rPr>
          <w:rFonts w:ascii="Palemonas" w:hAnsi="Palemonas"/>
          <w:sz w:val="24"/>
          <w:szCs w:val="24"/>
        </w:rPr>
        <w:t>sudarė šią paslaugų teikimo sutartį, toliau vadinamą Sutartimi, ir susitarė dėl toliau išvardytų sąlygų.</w:t>
      </w:r>
    </w:p>
    <w:p w14:paraId="0A9FCF1C" w14:textId="77777777" w:rsidR="005C2EDC" w:rsidRPr="0097100C" w:rsidRDefault="005C2EDC" w:rsidP="005C2EDC">
      <w:pPr>
        <w:spacing w:line="240" w:lineRule="auto"/>
        <w:ind w:firstLine="720"/>
        <w:rPr>
          <w:rFonts w:ascii="Palemonas" w:hAnsi="Palemonas"/>
          <w:szCs w:val="24"/>
        </w:rPr>
      </w:pPr>
    </w:p>
    <w:p w14:paraId="2FD90A43" w14:textId="77777777" w:rsidR="005C2EDC" w:rsidRPr="00714F1A" w:rsidRDefault="005C2EDC" w:rsidP="005C2EDC">
      <w:pPr>
        <w:ind w:firstLine="720"/>
        <w:jc w:val="center"/>
        <w:rPr>
          <w:rFonts w:ascii="Palemonas" w:hAnsi="Palemonas"/>
          <w:b/>
          <w:bCs/>
          <w:sz w:val="24"/>
          <w:szCs w:val="24"/>
        </w:rPr>
      </w:pPr>
      <w:r w:rsidRPr="00714F1A">
        <w:rPr>
          <w:rFonts w:ascii="Palemonas" w:hAnsi="Palemonas"/>
          <w:b/>
          <w:bCs/>
          <w:sz w:val="24"/>
          <w:szCs w:val="24"/>
        </w:rPr>
        <w:t>I. SUTARTIES DALYKAS</w:t>
      </w:r>
    </w:p>
    <w:p w14:paraId="346B82CF"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 xml:space="preserve">1. Palaikomojo gydymo ir slaugos paslaugos Palangos miesto gyventojams, kuriems reikalinga medicininė slauga, išbuvusiems medicinos įstaigoje daugiau kaip 120 dienų (pasibaigus finansavimui iš Privalomojo sveikatos draudimo fondo po 120 dienų ir toliau reikalingas palaikomasis gydymas bei slauga paslaugos teikėjo įstaigoje) (toliau – Paslauga). </w:t>
      </w:r>
    </w:p>
    <w:p w14:paraId="1B860A34"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 xml:space="preserve">2. </w:t>
      </w:r>
      <w:r w:rsidRPr="00714F1A">
        <w:rPr>
          <w:rFonts w:ascii="Palemonas" w:hAnsi="Palemonas"/>
          <w:bCs/>
          <w:sz w:val="24"/>
          <w:szCs w:val="24"/>
        </w:rPr>
        <w:t>Paslaugos gavėjai:</w:t>
      </w:r>
      <w:r w:rsidRPr="00714F1A">
        <w:rPr>
          <w:rFonts w:ascii="Palemonas" w:hAnsi="Palemonas"/>
          <w:sz w:val="24"/>
          <w:szCs w:val="24"/>
        </w:rPr>
        <w:t xml:space="preserve"> Palangos mieste deklaravę gyvenamąją vietą asmenys:</w:t>
      </w:r>
    </w:p>
    <w:p w14:paraId="00423FEA" w14:textId="69D46889" w:rsidR="005C2EDC" w:rsidRPr="00714F1A" w:rsidRDefault="005C2EDC" w:rsidP="005C2EDC">
      <w:pPr>
        <w:tabs>
          <w:tab w:val="num" w:pos="1320"/>
          <w:tab w:val="left" w:pos="1560"/>
        </w:tabs>
        <w:spacing w:line="240" w:lineRule="auto"/>
        <w:rPr>
          <w:rFonts w:ascii="Palemonas" w:hAnsi="Palemonas"/>
          <w:sz w:val="24"/>
          <w:szCs w:val="24"/>
        </w:rPr>
      </w:pPr>
      <w:r w:rsidRPr="00714F1A">
        <w:rPr>
          <w:rFonts w:ascii="Palemonas" w:hAnsi="Palemonas"/>
          <w:sz w:val="24"/>
          <w:szCs w:val="24"/>
        </w:rPr>
        <w:t>2.1. asmenys, kurie buvo gydomi gydymo įstaigose ir jiems yra pasibaigęs teritorinės ligoninių kasos finansuotas gydymas, bet jiems reikalinga kompleksinė specialistų pagalba (palaikomasis gydymas, slauga), arba kol bus parengti medicininiai dokumentai dėl apgyvendinimo globos įstaigoje;</w:t>
      </w:r>
    </w:p>
    <w:p w14:paraId="089AB161" w14:textId="7C45186B" w:rsidR="005C2EDC" w:rsidRPr="00714F1A" w:rsidRDefault="005C2EDC" w:rsidP="005C2EDC">
      <w:pPr>
        <w:tabs>
          <w:tab w:val="num" w:pos="1320"/>
          <w:tab w:val="left" w:pos="1560"/>
        </w:tabs>
        <w:spacing w:line="240" w:lineRule="auto"/>
        <w:rPr>
          <w:rFonts w:ascii="Palemonas" w:hAnsi="Palemonas"/>
          <w:sz w:val="24"/>
          <w:szCs w:val="24"/>
        </w:rPr>
      </w:pPr>
      <w:r w:rsidRPr="00714F1A">
        <w:rPr>
          <w:rFonts w:ascii="Palemonas" w:hAnsi="Palemonas"/>
          <w:sz w:val="24"/>
          <w:szCs w:val="24"/>
        </w:rPr>
        <w:t>2.2. asmenys, kurių dėl medicininių indikacijų negalima apgyvendinti stacionariose globos įstaigose (globos namuose);</w:t>
      </w:r>
    </w:p>
    <w:p w14:paraId="319380A6" w14:textId="4913B50B" w:rsidR="005C2EDC" w:rsidRPr="00714F1A" w:rsidRDefault="0091271A" w:rsidP="0091271A">
      <w:pPr>
        <w:tabs>
          <w:tab w:val="num" w:pos="1320"/>
          <w:tab w:val="left" w:pos="1560"/>
        </w:tabs>
        <w:spacing w:line="240" w:lineRule="auto"/>
        <w:ind w:firstLine="0"/>
        <w:rPr>
          <w:rFonts w:ascii="Palemonas" w:hAnsi="Palemonas"/>
          <w:sz w:val="24"/>
          <w:szCs w:val="24"/>
        </w:rPr>
      </w:pPr>
      <w:r>
        <w:rPr>
          <w:rFonts w:ascii="Palemonas" w:hAnsi="Palemonas"/>
          <w:sz w:val="24"/>
          <w:szCs w:val="24"/>
        </w:rPr>
        <w:t xml:space="preserve">         </w:t>
      </w:r>
      <w:r w:rsidR="005C2EDC" w:rsidRPr="00714F1A">
        <w:rPr>
          <w:rFonts w:ascii="Palemonas" w:hAnsi="Palemonas"/>
          <w:sz w:val="24"/>
          <w:szCs w:val="24"/>
        </w:rPr>
        <w:t xml:space="preserve"> 2.3. vieniši asmenys, nedrausti privalomuoju sveikatos draudimu, esant būklėms, nurodytoms 2.1 arba 2.2 punktuose.</w:t>
      </w:r>
    </w:p>
    <w:p w14:paraId="02BB412F" w14:textId="77777777" w:rsidR="005C2EDC" w:rsidRPr="00FF2F4D" w:rsidRDefault="005C2EDC" w:rsidP="005C2EDC">
      <w:pPr>
        <w:tabs>
          <w:tab w:val="num" w:pos="1320"/>
          <w:tab w:val="left" w:pos="1560"/>
        </w:tabs>
        <w:spacing w:line="240" w:lineRule="auto"/>
        <w:rPr>
          <w:rFonts w:ascii="Palemonas" w:hAnsi="Palemonas"/>
        </w:rPr>
      </w:pPr>
    </w:p>
    <w:p w14:paraId="64C046FB" w14:textId="77777777" w:rsidR="005C2EDC" w:rsidRPr="00714F1A" w:rsidRDefault="005C2EDC" w:rsidP="005C2EDC">
      <w:pPr>
        <w:jc w:val="center"/>
        <w:rPr>
          <w:rFonts w:ascii="Palemonas" w:hAnsi="Palemonas"/>
          <w:b/>
          <w:bCs/>
          <w:sz w:val="24"/>
          <w:szCs w:val="24"/>
        </w:rPr>
      </w:pPr>
      <w:r w:rsidRPr="00714F1A">
        <w:rPr>
          <w:rFonts w:ascii="Palemonas" w:hAnsi="Palemonas"/>
          <w:b/>
          <w:bCs/>
          <w:sz w:val="24"/>
          <w:szCs w:val="24"/>
        </w:rPr>
        <w:t>II. SUTARTIES GALIOJIMAS, VYKDYMO PRADŽIA, TRUKMĖ IR TERMINAI</w:t>
      </w:r>
    </w:p>
    <w:p w14:paraId="3F6FF566" w14:textId="214FB695" w:rsidR="005C2EDC" w:rsidRPr="00714F1A" w:rsidRDefault="005C2EDC" w:rsidP="005C2EDC">
      <w:pPr>
        <w:spacing w:line="240" w:lineRule="auto"/>
        <w:ind w:firstLine="720"/>
        <w:rPr>
          <w:rFonts w:ascii="Palemonas" w:hAnsi="Palemonas"/>
          <w:sz w:val="24"/>
          <w:szCs w:val="24"/>
        </w:rPr>
      </w:pPr>
      <w:r w:rsidRPr="00714F1A">
        <w:rPr>
          <w:rFonts w:ascii="Palemonas" w:hAnsi="Palemonas"/>
          <w:bCs/>
          <w:sz w:val="24"/>
          <w:szCs w:val="24"/>
        </w:rPr>
        <w:t xml:space="preserve">3. </w:t>
      </w:r>
      <w:r w:rsidRPr="00714F1A">
        <w:rPr>
          <w:rFonts w:ascii="Palemonas" w:hAnsi="Palemonas"/>
          <w:sz w:val="24"/>
          <w:szCs w:val="24"/>
        </w:rPr>
        <w:t>Paslaugos teikėjas įsipareigoja teikti 1 punkte nurodytą Paslaugą nuo Sutarties įsigaliojimo iki 202</w:t>
      </w:r>
      <w:r w:rsidR="007059F9">
        <w:rPr>
          <w:rFonts w:ascii="Palemonas" w:hAnsi="Palemonas"/>
          <w:sz w:val="24"/>
          <w:szCs w:val="24"/>
        </w:rPr>
        <w:t>5</w:t>
      </w:r>
      <w:r w:rsidRPr="00714F1A">
        <w:rPr>
          <w:rFonts w:ascii="Palemonas" w:hAnsi="Palemonas"/>
          <w:sz w:val="24"/>
          <w:szCs w:val="24"/>
        </w:rPr>
        <w:t xml:space="preserve"> m. gruodžio 31 d. </w:t>
      </w:r>
    </w:p>
    <w:p w14:paraId="4526138F" w14:textId="79144C5A" w:rsidR="005C2EDC" w:rsidRPr="00714F1A" w:rsidRDefault="005C2EDC" w:rsidP="005C2EDC">
      <w:pPr>
        <w:spacing w:line="240" w:lineRule="auto"/>
        <w:ind w:firstLine="720"/>
        <w:rPr>
          <w:rFonts w:ascii="Palemonas" w:hAnsi="Palemonas"/>
          <w:sz w:val="24"/>
          <w:szCs w:val="24"/>
        </w:rPr>
      </w:pPr>
      <w:r w:rsidRPr="00714F1A">
        <w:rPr>
          <w:rFonts w:ascii="Palemonas" w:hAnsi="Palemonas" w:cs="Tahoma"/>
          <w:sz w:val="24"/>
          <w:szCs w:val="24"/>
        </w:rPr>
        <w:t xml:space="preserve">4. </w:t>
      </w:r>
      <w:r w:rsidRPr="00714F1A">
        <w:rPr>
          <w:rFonts w:ascii="Palemonas" w:hAnsi="Palemonas"/>
          <w:sz w:val="24"/>
          <w:szCs w:val="24"/>
        </w:rPr>
        <w:t>Sutartis įsigalioja, kai ją pasirašo abi Sutarties šalys, ir galioja iki 202</w:t>
      </w:r>
      <w:r w:rsidR="007059F9">
        <w:rPr>
          <w:rFonts w:ascii="Palemonas" w:hAnsi="Palemonas"/>
          <w:sz w:val="24"/>
          <w:szCs w:val="24"/>
        </w:rPr>
        <w:t>5</w:t>
      </w:r>
      <w:r w:rsidRPr="00714F1A">
        <w:rPr>
          <w:rFonts w:ascii="Palemonas" w:hAnsi="Palemonas"/>
          <w:sz w:val="24"/>
          <w:szCs w:val="24"/>
        </w:rPr>
        <w:t xml:space="preserve"> m. </w:t>
      </w:r>
      <w:r w:rsidR="00247AA9" w:rsidRPr="00714F1A">
        <w:rPr>
          <w:rFonts w:ascii="Palemonas" w:hAnsi="Palemonas"/>
          <w:sz w:val="24"/>
          <w:szCs w:val="24"/>
        </w:rPr>
        <w:t>gruodžio 31</w:t>
      </w:r>
      <w:r w:rsidRPr="00714F1A">
        <w:rPr>
          <w:rFonts w:ascii="Palemonas" w:hAnsi="Palemonas"/>
          <w:sz w:val="24"/>
          <w:szCs w:val="24"/>
        </w:rPr>
        <w:t xml:space="preserve"> d. </w:t>
      </w:r>
    </w:p>
    <w:p w14:paraId="60C9360E" w14:textId="77777777" w:rsidR="005C2EDC" w:rsidRPr="00714F1A" w:rsidRDefault="005C2EDC" w:rsidP="005C2EDC">
      <w:pPr>
        <w:spacing w:line="240" w:lineRule="auto"/>
        <w:ind w:firstLine="720"/>
        <w:rPr>
          <w:rFonts w:ascii="Palemonas" w:hAnsi="Palemonas"/>
          <w:sz w:val="24"/>
          <w:szCs w:val="24"/>
        </w:rPr>
      </w:pPr>
    </w:p>
    <w:p w14:paraId="222BA083" w14:textId="77777777" w:rsidR="005C2EDC" w:rsidRPr="00714F1A" w:rsidRDefault="005C2EDC" w:rsidP="005C2EDC">
      <w:pPr>
        <w:jc w:val="center"/>
        <w:rPr>
          <w:rFonts w:ascii="Palemonas" w:hAnsi="Palemonas"/>
          <w:b/>
          <w:bCs/>
          <w:sz w:val="24"/>
          <w:szCs w:val="24"/>
        </w:rPr>
      </w:pPr>
      <w:r w:rsidRPr="00714F1A">
        <w:rPr>
          <w:rFonts w:ascii="Palemonas" w:hAnsi="Palemonas"/>
          <w:b/>
          <w:bCs/>
          <w:sz w:val="24"/>
          <w:szCs w:val="24"/>
        </w:rPr>
        <w:t> III. SUTARTIES KAINA (KAINODAROS TAISYKLĖS) IR MOKĖJIMO SĄLYGOS</w:t>
      </w:r>
    </w:p>
    <w:p w14:paraId="7EB98ADE"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5. Sutarties kaina –            (                         ) EUR.</w:t>
      </w:r>
    </w:p>
    <w:p w14:paraId="2F115937" w14:textId="77777777" w:rsidR="005C2EDC" w:rsidRPr="00714F1A" w:rsidRDefault="005C2EDC" w:rsidP="005C2EDC">
      <w:pPr>
        <w:shd w:val="clear" w:color="auto" w:fill="FFFFFF"/>
        <w:tabs>
          <w:tab w:val="left" w:pos="720"/>
        </w:tabs>
        <w:spacing w:line="240" w:lineRule="auto"/>
        <w:ind w:firstLine="720"/>
        <w:rPr>
          <w:rFonts w:ascii="Palemonas" w:hAnsi="Palemonas"/>
          <w:sz w:val="24"/>
          <w:szCs w:val="24"/>
        </w:rPr>
      </w:pPr>
      <w:r w:rsidRPr="00714F1A">
        <w:rPr>
          <w:rFonts w:ascii="Palemonas" w:hAnsi="Palemonas"/>
          <w:sz w:val="24"/>
          <w:szCs w:val="24"/>
        </w:rPr>
        <w:t>6. Perkamos Paslaugos finansuojama Palangos miesto savivaldybės administracijos lėšomis. Mokėjimai atliekami eurais tokia tvarka:</w:t>
      </w:r>
    </w:p>
    <w:p w14:paraId="16E46DFB" w14:textId="1E261901" w:rsidR="002575E1" w:rsidRPr="00D87A0F" w:rsidRDefault="005C2EDC" w:rsidP="002575E1">
      <w:pPr>
        <w:tabs>
          <w:tab w:val="left" w:pos="1418"/>
        </w:tabs>
        <w:spacing w:line="240" w:lineRule="auto"/>
        <w:rPr>
          <w:rFonts w:ascii="Palemonas" w:eastAsia="SimSun" w:hAnsi="Palemonas"/>
          <w:sz w:val="24"/>
          <w:szCs w:val="24"/>
          <w:lang w:eastAsia="zh-CN"/>
        </w:rPr>
      </w:pPr>
      <w:r w:rsidRPr="00714F1A">
        <w:rPr>
          <w:rFonts w:ascii="Palemonas" w:hAnsi="Palemonas"/>
          <w:sz w:val="24"/>
          <w:szCs w:val="24"/>
        </w:rPr>
        <w:t xml:space="preserve">6.1. </w:t>
      </w:r>
      <w:r w:rsidR="002575E1" w:rsidRPr="00D87A0F">
        <w:rPr>
          <w:rFonts w:ascii="Palemonas" w:eastAsia="SimSun" w:hAnsi="Palemonas"/>
          <w:sz w:val="24"/>
          <w:szCs w:val="24"/>
          <w:lang w:eastAsia="zh-CN"/>
        </w:rPr>
        <w:t>Už P</w:t>
      </w:r>
      <w:r w:rsidR="002575E1">
        <w:rPr>
          <w:rFonts w:ascii="Palemonas" w:eastAsia="SimSun" w:hAnsi="Palemonas"/>
          <w:sz w:val="24"/>
          <w:szCs w:val="24"/>
          <w:lang w:eastAsia="zh-CN"/>
        </w:rPr>
        <w:t>aslaugas</w:t>
      </w:r>
      <w:r w:rsidR="002575E1" w:rsidRPr="00D87A0F">
        <w:rPr>
          <w:rFonts w:ascii="Palemonas" w:eastAsia="SimSun" w:hAnsi="Palemonas"/>
          <w:sz w:val="24"/>
          <w:szCs w:val="24"/>
          <w:lang w:eastAsia="zh-CN"/>
        </w:rPr>
        <w:t xml:space="preserve"> apmokama per 30 (trisdešimt) kalendorinių dienų pagal gautus atsiskaitymo dokumentus (PVM sąskaitas faktūras).</w:t>
      </w:r>
    </w:p>
    <w:p w14:paraId="545C02C2" w14:textId="20E197D7" w:rsidR="002575E1" w:rsidRPr="00D87A0F" w:rsidRDefault="00CC2C77" w:rsidP="00CC2C77">
      <w:pPr>
        <w:widowControl w:val="0"/>
        <w:suppressAutoHyphens/>
        <w:spacing w:line="240" w:lineRule="auto"/>
        <w:ind w:firstLine="0"/>
        <w:rPr>
          <w:rFonts w:ascii="Palemonas" w:eastAsia="Lucida Sans Unicode" w:hAnsi="Palemonas"/>
          <w:bCs/>
          <w:kern w:val="28"/>
          <w:sz w:val="24"/>
          <w:szCs w:val="24"/>
        </w:rPr>
      </w:pPr>
      <w:r>
        <w:rPr>
          <w:rFonts w:ascii="Palemonas" w:hAnsi="Palemonas"/>
          <w:sz w:val="24"/>
          <w:szCs w:val="24"/>
        </w:rPr>
        <w:t xml:space="preserve">          6.2. </w:t>
      </w:r>
      <w:r w:rsidR="002575E1" w:rsidRPr="00D87A0F">
        <w:rPr>
          <w:rFonts w:ascii="Palemonas" w:hAnsi="Palemonas"/>
          <w:sz w:val="24"/>
          <w:szCs w:val="24"/>
        </w:rPr>
        <w:t>PVM sąskaitos faktūros turi būti pateiktos elektroniniu būd</w:t>
      </w:r>
      <w:r w:rsidR="002575E1">
        <w:rPr>
          <w:rFonts w:ascii="Palemonas" w:hAnsi="Palemonas"/>
          <w:sz w:val="24"/>
          <w:szCs w:val="24"/>
        </w:rPr>
        <w:t xml:space="preserve">u </w:t>
      </w:r>
      <w:r w:rsidR="002575E1" w:rsidRPr="00513842">
        <w:rPr>
          <w:rFonts w:ascii="Palemonas" w:eastAsia="Tahoma" w:hAnsi="Palemonas" w:cs="Tahoma"/>
          <w:color w:val="000000"/>
          <w:sz w:val="24"/>
          <w:szCs w:val="24"/>
        </w:rPr>
        <w:t>naudojantis informacinės sistemos „</w:t>
      </w:r>
      <w:r w:rsidR="002575E1">
        <w:rPr>
          <w:rFonts w:ascii="Palemonas" w:eastAsia="Tahoma" w:hAnsi="Palemonas" w:cs="Tahoma"/>
          <w:color w:val="000000"/>
          <w:sz w:val="24"/>
          <w:szCs w:val="24"/>
        </w:rPr>
        <w:t>SABIS</w:t>
      </w:r>
      <w:r w:rsidR="002575E1" w:rsidRPr="00513842">
        <w:rPr>
          <w:rFonts w:ascii="Palemonas" w:eastAsia="Tahoma" w:hAnsi="Palemonas" w:cs="Tahoma"/>
          <w:color w:val="000000"/>
          <w:sz w:val="24"/>
          <w:szCs w:val="24"/>
        </w:rPr>
        <w:t>“ priemonėmis</w:t>
      </w:r>
      <w:r w:rsidR="002575E1" w:rsidRPr="00D87A0F">
        <w:rPr>
          <w:rFonts w:ascii="Palemonas" w:hAnsi="Palemonas"/>
          <w:sz w:val="24"/>
          <w:szCs w:val="24"/>
        </w:rPr>
        <w:t xml:space="preserve">. Sutarties </w:t>
      </w:r>
      <w:r>
        <w:rPr>
          <w:rFonts w:ascii="Palemonas" w:hAnsi="Palemonas"/>
          <w:sz w:val="24"/>
          <w:szCs w:val="24"/>
        </w:rPr>
        <w:t>5</w:t>
      </w:r>
      <w:r w:rsidR="002575E1" w:rsidRPr="00D87A0F">
        <w:rPr>
          <w:rFonts w:ascii="Palemonas" w:hAnsi="Palemonas"/>
          <w:sz w:val="24"/>
          <w:szCs w:val="24"/>
        </w:rPr>
        <w:t xml:space="preserve"> punkte nustatyta kaina yra galutinė ir šioje kainoje yra įskaičiuotos visos papildomos išlaidos, tame tarpe ir ,,</w:t>
      </w:r>
      <w:r w:rsidR="002575E1">
        <w:rPr>
          <w:rFonts w:ascii="Palemonas" w:hAnsi="Palemonas"/>
          <w:sz w:val="24"/>
          <w:szCs w:val="24"/>
        </w:rPr>
        <w:t>SABIS</w:t>
      </w:r>
      <w:r w:rsidR="002575E1" w:rsidRPr="00D87A0F">
        <w:rPr>
          <w:rFonts w:ascii="Palemonas" w:hAnsi="Palemonas"/>
          <w:sz w:val="24"/>
          <w:szCs w:val="24"/>
        </w:rPr>
        <w:t>“ pateikimo išlaidos.</w:t>
      </w:r>
    </w:p>
    <w:p w14:paraId="3C06D7CF" w14:textId="68E2BEBD" w:rsidR="005C2EDC" w:rsidRPr="00714F1A" w:rsidRDefault="005C2EDC" w:rsidP="002575E1">
      <w:pPr>
        <w:spacing w:line="240" w:lineRule="auto"/>
        <w:ind w:firstLine="709"/>
        <w:outlineLvl w:val="0"/>
        <w:rPr>
          <w:rFonts w:ascii="Palemonas" w:hAnsi="Palemonas"/>
          <w:sz w:val="24"/>
          <w:szCs w:val="24"/>
        </w:rPr>
      </w:pPr>
    </w:p>
    <w:p w14:paraId="6D91F2D8"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i/>
          <w:iCs/>
          <w:sz w:val="24"/>
          <w:szCs w:val="24"/>
        </w:rPr>
        <w:t> </w:t>
      </w:r>
      <w:r w:rsidRPr="00714F1A">
        <w:rPr>
          <w:rFonts w:ascii="Palemonas" w:hAnsi="Palemonas"/>
          <w:sz w:val="24"/>
          <w:szCs w:val="24"/>
        </w:rPr>
        <w:t xml:space="preserve">7. </w:t>
      </w:r>
      <w:r w:rsidRPr="00714F1A">
        <w:rPr>
          <w:rFonts w:ascii="Palemonas" w:hAnsi="Palemonas"/>
          <w:color w:val="000000"/>
          <w:sz w:val="24"/>
          <w:szCs w:val="24"/>
        </w:rPr>
        <w:t xml:space="preserve">Į Paslaugos teikimo Sutarties kainą yra įskaitytos visos išlaidos bei medžiagos, įrenginiai, taip pat Paslaugos teikėjo naudojama technika, transportas ir kitos Paslaugai, numatytai Sutarties 1 punkte, atlikti panaudotos priemonės bei išlaidos. </w:t>
      </w:r>
    </w:p>
    <w:p w14:paraId="56CD5CBB" w14:textId="525E4D9C" w:rsidR="00AE65EF" w:rsidRPr="00AE65EF" w:rsidRDefault="003D3A31" w:rsidP="00AE65EF">
      <w:pPr>
        <w:pStyle w:val="Sraopastraipa"/>
        <w:numPr>
          <w:ilvl w:val="0"/>
          <w:numId w:val="6"/>
        </w:numPr>
        <w:spacing w:line="240" w:lineRule="auto"/>
        <w:ind w:left="0" w:firstLine="851"/>
        <w:rPr>
          <w:rFonts w:eastAsia="Times New Roman" w:cs="Times New Roman"/>
          <w:szCs w:val="24"/>
        </w:rPr>
      </w:pPr>
      <w:r w:rsidRPr="00AE65EF">
        <w:rPr>
          <w:rFonts w:eastAsia="Times New Roman" w:cs="Times New Roman"/>
          <w:szCs w:val="24"/>
        </w:rPr>
        <w:lastRenderedPageBreak/>
        <w:t>Sutarties vykdymo laikotarpiu Sutarties kaina (įkainiai) gali būti perskaičiuojama (didinama ar mažinama)</w:t>
      </w:r>
      <w:r w:rsidR="00AE65EF" w:rsidRPr="00AE65EF">
        <w:rPr>
          <w:rFonts w:eastAsia="Times New Roman" w:cs="Times New Roman"/>
          <w:szCs w:val="24"/>
        </w:rPr>
        <w:t>:</w:t>
      </w:r>
    </w:p>
    <w:p w14:paraId="28AB8F04" w14:textId="0F12CD2F" w:rsidR="003D3A31" w:rsidRPr="00AE65EF" w:rsidRDefault="00AE65EF" w:rsidP="00AE65EF">
      <w:pPr>
        <w:spacing w:line="240" w:lineRule="auto"/>
        <w:ind w:firstLine="0"/>
        <w:rPr>
          <w:rFonts w:ascii="Palemonas" w:eastAsia="Times New Roman" w:hAnsi="Palemonas" w:cs="Times New Roman"/>
          <w:sz w:val="24"/>
          <w:szCs w:val="24"/>
        </w:rPr>
      </w:pPr>
      <w:r w:rsidRPr="00AE65EF">
        <w:rPr>
          <w:rFonts w:ascii="Palemonas" w:eastAsia="Times New Roman" w:hAnsi="Palemonas" w:cs="Times New Roman"/>
          <w:sz w:val="24"/>
          <w:szCs w:val="24"/>
        </w:rPr>
        <w:t xml:space="preserve">             8.1. </w:t>
      </w:r>
      <w:r w:rsidR="003D3A31" w:rsidRPr="00AE65EF">
        <w:rPr>
          <w:rFonts w:ascii="Palemonas" w:eastAsia="Times New Roman" w:hAnsi="Palemonas" w:cs="Times New Roman"/>
          <w:sz w:val="24"/>
          <w:szCs w:val="24"/>
        </w:rPr>
        <w:t xml:space="preserve"> pasikeitus (padidėjus ar sumažėjus) pridėtinės vertės mokesčio (PVM) tarifui, kuris turėjo tiesioginės įtakos kainai. Raštiškai susitarus Užsakovui bei </w:t>
      </w:r>
      <w:r w:rsidR="00A77A00" w:rsidRPr="00AE65EF">
        <w:rPr>
          <w:rFonts w:ascii="Palemonas" w:hAnsi="Palemonas"/>
          <w:color w:val="000000"/>
          <w:sz w:val="24"/>
          <w:szCs w:val="24"/>
        </w:rPr>
        <w:t>Paslaugos teikėj</w:t>
      </w:r>
      <w:r w:rsidR="00A77A00" w:rsidRPr="00AE65EF">
        <w:rPr>
          <w:rFonts w:ascii="Palemonas" w:hAnsi="Palemonas"/>
          <w:color w:val="000000"/>
          <w:sz w:val="24"/>
          <w:szCs w:val="24"/>
        </w:rPr>
        <w:t>ui</w:t>
      </w:r>
      <w:r w:rsidR="00A77A00" w:rsidRPr="00AE65EF">
        <w:rPr>
          <w:rFonts w:ascii="Palemonas" w:hAnsi="Palemonas"/>
          <w:color w:val="000000"/>
          <w:sz w:val="24"/>
          <w:szCs w:val="24"/>
        </w:rPr>
        <w:t xml:space="preserve"> </w:t>
      </w:r>
      <w:r w:rsidR="003D3A31" w:rsidRPr="00AE65EF">
        <w:rPr>
          <w:rFonts w:ascii="Palemonas" w:eastAsia="Times New Roman" w:hAnsi="Palemonas" w:cs="Times New Roman"/>
          <w:sz w:val="24"/>
          <w:szCs w:val="24"/>
        </w:rPr>
        <w:t xml:space="preserve">ir ne vėliau kaip iki atitinkamų </w:t>
      </w:r>
      <w:r w:rsidR="00B84609" w:rsidRPr="00AE65EF">
        <w:rPr>
          <w:rFonts w:ascii="Palemonas" w:eastAsia="Times New Roman" w:hAnsi="Palemonas" w:cs="Times New Roman"/>
          <w:sz w:val="24"/>
          <w:szCs w:val="24"/>
        </w:rPr>
        <w:t xml:space="preserve">Paslaugų </w:t>
      </w:r>
      <w:r w:rsidR="003D3A31" w:rsidRPr="00AE65EF">
        <w:rPr>
          <w:rFonts w:ascii="Palemonas" w:eastAsia="Times New Roman" w:hAnsi="Palemonas" w:cs="Times New Roman"/>
          <w:sz w:val="24"/>
          <w:szCs w:val="24"/>
        </w:rPr>
        <w:t>ar jų dalies perdavimo–priėmimo akto pasirašymo dienos, perskaičiuojama tik ta kainos (įkainių) dalis, kuriai turėjo įtakos pasikeitęs pridėtinės vertės mokesčio tarifas ir tik pasikeitusio mokesčio dydžiu.</w:t>
      </w:r>
    </w:p>
    <w:p w14:paraId="589A47F2" w14:textId="4B07E0AF" w:rsidR="003D3A31" w:rsidRPr="003D3A31" w:rsidRDefault="00AE65EF" w:rsidP="003D3A31">
      <w:pPr>
        <w:spacing w:line="240" w:lineRule="auto"/>
        <w:ind w:firstLine="720"/>
        <w:rPr>
          <w:rFonts w:ascii="Palemonas" w:eastAsia="Times New Roman" w:hAnsi="Palemonas" w:cs="Times New Roman"/>
          <w:sz w:val="24"/>
          <w:szCs w:val="24"/>
        </w:rPr>
      </w:pPr>
      <w:r>
        <w:rPr>
          <w:rFonts w:ascii="Palemonas" w:eastAsia="Times New Roman" w:hAnsi="Palemonas" w:cs="Times New Roman"/>
          <w:sz w:val="24"/>
          <w:szCs w:val="24"/>
        </w:rPr>
        <w:t xml:space="preserve">  8.2</w:t>
      </w:r>
      <w:r w:rsidR="003D3A31" w:rsidRPr="003D3A31">
        <w:rPr>
          <w:rFonts w:ascii="Palemonas" w:eastAsia="Times New Roman" w:hAnsi="Palemonas" w:cs="Times New Roman"/>
          <w:sz w:val="24"/>
          <w:szCs w:val="24"/>
        </w:rPr>
        <w:t>. Kainos (įkainių) perskaičiavimą dėl pasikeitusio (padidėjusio ar sumažėjusio) pridėtinės vertės mokesčio tarifo inicijuoja</w:t>
      </w:r>
      <w:r w:rsidR="00C568EB" w:rsidRPr="00C568EB">
        <w:rPr>
          <w:rFonts w:ascii="Palemonas" w:hAnsi="Palemonas"/>
          <w:color w:val="000000"/>
          <w:sz w:val="24"/>
          <w:szCs w:val="24"/>
        </w:rPr>
        <w:t xml:space="preserve"> </w:t>
      </w:r>
      <w:r w:rsidR="00C568EB" w:rsidRPr="00714F1A">
        <w:rPr>
          <w:rFonts w:ascii="Palemonas" w:hAnsi="Palemonas"/>
          <w:color w:val="000000"/>
          <w:sz w:val="24"/>
          <w:szCs w:val="24"/>
        </w:rPr>
        <w:t>Paslaugos teikėj</w:t>
      </w:r>
      <w:r w:rsidR="00C568EB">
        <w:rPr>
          <w:rFonts w:ascii="Palemonas" w:hAnsi="Palemonas"/>
          <w:color w:val="000000"/>
          <w:sz w:val="24"/>
          <w:szCs w:val="24"/>
        </w:rPr>
        <w:t>as</w:t>
      </w:r>
      <w:r w:rsidR="003D3A31" w:rsidRPr="003D3A31">
        <w:rPr>
          <w:rFonts w:ascii="Palemonas" w:eastAsia="Times New Roman" w:hAnsi="Palemonas" w:cs="Times New Roman"/>
          <w:sz w:val="24"/>
          <w:szCs w:val="24"/>
        </w:rPr>
        <w:t>,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31C6F14C" w14:textId="64294794" w:rsidR="003D3A31" w:rsidRPr="003D3A31" w:rsidRDefault="004C49F0" w:rsidP="003D3A31">
      <w:pPr>
        <w:spacing w:line="240" w:lineRule="auto"/>
        <w:ind w:firstLine="720"/>
        <w:rPr>
          <w:rFonts w:ascii="Palemonas" w:eastAsia="Times New Roman" w:hAnsi="Palemonas" w:cs="Times New Roman"/>
          <w:sz w:val="24"/>
          <w:szCs w:val="24"/>
        </w:rPr>
      </w:pPr>
      <w:r>
        <w:rPr>
          <w:rFonts w:ascii="Palemonas" w:eastAsia="Times New Roman" w:hAnsi="Palemonas" w:cs="Times New Roman"/>
          <w:sz w:val="24"/>
          <w:szCs w:val="24"/>
        </w:rPr>
        <w:t xml:space="preserve">  8.3</w:t>
      </w:r>
      <w:r w:rsidR="003D3A31" w:rsidRPr="003D3A31">
        <w:rPr>
          <w:rFonts w:ascii="Palemonas" w:eastAsia="Times New Roman" w:hAnsi="Palemonas" w:cs="Times New Roman"/>
          <w:sz w:val="24"/>
          <w:szCs w:val="24"/>
        </w:rPr>
        <w:t>. Kainos (įkainių) perskaičiavimas įforminamas Šalių pasirašomu protokolu/susitarimu, kuriame užfiksuojama perskaičiuoti įkainiai bei Sutarties kaina bei šio perskaičiavimo įsigaliojimo sąlygos.</w:t>
      </w:r>
    </w:p>
    <w:p w14:paraId="4D31F0F2" w14:textId="7C721B97" w:rsidR="003D3A31" w:rsidRPr="00C568EB" w:rsidRDefault="004C49F0" w:rsidP="003D3A31">
      <w:pPr>
        <w:spacing w:line="240" w:lineRule="auto"/>
        <w:ind w:firstLine="720"/>
        <w:rPr>
          <w:rFonts w:ascii="Palemonas" w:eastAsia="Times New Roman" w:hAnsi="Palemonas" w:cs="Times New Roman"/>
          <w:sz w:val="24"/>
          <w:szCs w:val="24"/>
        </w:rPr>
      </w:pPr>
      <w:r>
        <w:rPr>
          <w:rFonts w:ascii="Palemonas" w:hAnsi="Palemonas"/>
          <w:sz w:val="24"/>
          <w:szCs w:val="24"/>
        </w:rPr>
        <w:t xml:space="preserve">  8.4</w:t>
      </w:r>
      <w:r w:rsidR="003D3A31" w:rsidRPr="00C568EB">
        <w:rPr>
          <w:rFonts w:ascii="Palemonas" w:hAnsi="Palemonas"/>
          <w:sz w:val="24"/>
          <w:szCs w:val="24"/>
        </w:rPr>
        <w:t>. P</w:t>
      </w:r>
      <w:r w:rsidR="003D3A31" w:rsidRPr="00C568EB">
        <w:rPr>
          <w:rFonts w:ascii="Palemonas" w:eastAsia="Times New Roman" w:hAnsi="Palemonas" w:cs="Arial"/>
          <w:sz w:val="24"/>
          <w:szCs w:val="24"/>
        </w:rPr>
        <w:t xml:space="preserve">irmus 6 (šešis) mėnesius po Sutarties įsigaliojimo Sutarties kaina neperskaičiuojama. Praėjus 6 (šešiems) mėnesiams po Sutarties įsigaliojimo, sekančio kalendorinio mėnesio pirmąją dieną likusių </w:t>
      </w:r>
      <w:r w:rsidR="00C568EB">
        <w:rPr>
          <w:rFonts w:ascii="Palemonas" w:eastAsia="Times New Roman" w:hAnsi="Palemonas" w:cs="Arial"/>
          <w:sz w:val="24"/>
          <w:szCs w:val="24"/>
        </w:rPr>
        <w:t xml:space="preserve">Paslaugų </w:t>
      </w:r>
      <w:r w:rsidR="003D3A31" w:rsidRPr="00C568EB">
        <w:rPr>
          <w:rFonts w:ascii="Palemonas" w:eastAsia="Times New Roman" w:hAnsi="Palemonas" w:cs="Arial"/>
          <w:sz w:val="24"/>
          <w:szCs w:val="24"/>
        </w:rPr>
        <w:t xml:space="preserve">kaina gali būti perskaičiuojama taikant Valstybės duomenų agentūros biuletenyje „Vartotojų ir gamintojų kainų indeksai“ pagal </w:t>
      </w:r>
      <w:r w:rsidR="00C568EB">
        <w:rPr>
          <w:rFonts w:ascii="Palemonas" w:eastAsia="Times New Roman" w:hAnsi="Palemonas" w:cs="Arial"/>
          <w:sz w:val="24"/>
          <w:szCs w:val="24"/>
        </w:rPr>
        <w:t xml:space="preserve">paslaugų </w:t>
      </w:r>
      <w:r w:rsidR="003D3A31" w:rsidRPr="00C568EB">
        <w:rPr>
          <w:rFonts w:ascii="Palemonas" w:eastAsia="Times New Roman" w:hAnsi="Palemonas" w:cs="Arial"/>
          <w:sz w:val="24"/>
          <w:szCs w:val="24"/>
        </w:rPr>
        <w:t xml:space="preserve">kainų indeksus, jeigu per praėjusius 6 (šešis) mėnesius kainų pokytis yra didesnis kaip 10 (dešimt) procentų. </w:t>
      </w:r>
    </w:p>
    <w:p w14:paraId="0FF5467D" w14:textId="5C12F20B" w:rsidR="003D3A31" w:rsidRPr="00C568EB" w:rsidRDefault="004C49F0" w:rsidP="003D3A31">
      <w:pPr>
        <w:spacing w:line="240" w:lineRule="auto"/>
        <w:ind w:firstLine="720"/>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1. Sutarties kaina (įkainiai) pagal bendro kainų lygio kitimą bus perskaičiuojama tokia tvarka:</w:t>
      </w:r>
    </w:p>
    <w:p w14:paraId="4F9DE354" w14:textId="4C71E8B1" w:rsidR="003D3A31" w:rsidRPr="00C568EB" w:rsidRDefault="004C49F0" w:rsidP="003D3A31">
      <w:pPr>
        <w:autoSpaceDN w:val="0"/>
        <w:spacing w:line="240" w:lineRule="auto"/>
        <w:ind w:firstLine="720"/>
        <w:textAlignment w:val="baseline"/>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2</w:t>
      </w:r>
      <w:r w:rsidR="003D3A31" w:rsidRPr="00C568EB">
        <w:rPr>
          <w:rFonts w:ascii="Palemonas" w:hAnsi="Palemonas" w:cs="Times New Roman"/>
          <w:kern w:val="2"/>
          <w:sz w:val="24"/>
          <w:szCs w:val="24"/>
          <w:lang w:eastAsia="en-US"/>
        </w:rPr>
        <w:t>. duomenys, kuriais remiamasi vertinant kainų lygio kitimą – Valstybės duomenų agentūros Oficialiosios statistikos portalo svetainėje (</w:t>
      </w:r>
      <w:hyperlink r:id="rId7" w:history="1">
        <w:r w:rsidR="003D3A31" w:rsidRPr="00C568EB">
          <w:rPr>
            <w:rFonts w:ascii="Palemonas" w:hAnsi="Palemonas" w:cs="Times New Roman"/>
            <w:kern w:val="2"/>
            <w:sz w:val="24"/>
            <w:szCs w:val="24"/>
            <w:u w:val="single"/>
            <w:lang w:eastAsia="en-US"/>
          </w:rPr>
          <w:t>https://osp.stat.gov.lt/</w:t>
        </w:r>
      </w:hyperlink>
      <w:r w:rsidR="003D3A31" w:rsidRPr="00C568EB">
        <w:rPr>
          <w:rFonts w:ascii="Palemonas" w:hAnsi="Palemonas" w:cs="Times New Roman"/>
          <w:kern w:val="2"/>
          <w:sz w:val="24"/>
          <w:szCs w:val="24"/>
          <w:lang w:eastAsia="en-US"/>
        </w:rPr>
        <w:t xml:space="preserve">) </w:t>
      </w:r>
      <w:r w:rsidR="003D3A31" w:rsidRPr="00C568EB">
        <w:rPr>
          <w:rFonts w:ascii="Palemonas" w:hAnsi="Palemonas" w:cs="Times New Roman"/>
          <w:bCs/>
          <w:kern w:val="2"/>
          <w:sz w:val="24"/>
          <w:szCs w:val="24"/>
          <w:lang w:eastAsia="en-US"/>
        </w:rPr>
        <w:t>skelbiamas indeksas;</w:t>
      </w:r>
    </w:p>
    <w:p w14:paraId="7726F703" w14:textId="3BFFB64D" w:rsidR="003D3A31" w:rsidRPr="00C568EB" w:rsidRDefault="004C49F0" w:rsidP="003D3A31">
      <w:pPr>
        <w:autoSpaceDN w:val="0"/>
        <w:spacing w:line="240" w:lineRule="auto"/>
        <w:ind w:firstLine="720"/>
        <w:textAlignment w:val="baseline"/>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3</w:t>
      </w:r>
      <w:r w:rsidR="003D3A31" w:rsidRPr="00C568EB">
        <w:rPr>
          <w:rFonts w:ascii="Palemonas" w:hAnsi="Palemonas" w:cs="Times New Roman"/>
          <w:kern w:val="2"/>
          <w:sz w:val="24"/>
          <w:szCs w:val="24"/>
          <w:lang w:eastAsia="en-US"/>
        </w:rPr>
        <w:t>. perskaičiavimo formulė:</w:t>
      </w:r>
    </w:p>
    <w:p w14:paraId="2CDF24B4" w14:textId="77777777" w:rsidR="003D3A31" w:rsidRPr="00C568EB" w:rsidRDefault="003D3A31" w:rsidP="003D3A31">
      <w:pPr>
        <w:spacing w:line="240" w:lineRule="auto"/>
        <w:ind w:firstLine="720"/>
        <w:rPr>
          <w:rFonts w:ascii="Palemonas" w:hAnsi="Palemonas" w:cs="Times New Roman"/>
          <w:kern w:val="2"/>
          <w:sz w:val="24"/>
          <w:szCs w:val="24"/>
          <w:lang w:eastAsia="en-US"/>
        </w:rPr>
      </w:pPr>
      <w:r w:rsidRPr="00C568EB">
        <w:rPr>
          <w:rFonts w:ascii="Palemonas" w:hAnsi="Palemonas" w:cs="Times New Roman"/>
          <w:b/>
          <w:bCs/>
          <w:kern w:val="2"/>
          <w:sz w:val="24"/>
          <w:szCs w:val="24"/>
          <w:lang w:eastAsia="en-US"/>
        </w:rPr>
        <w:t xml:space="preserve">P = </w:t>
      </w:r>
      <w:proofErr w:type="spellStart"/>
      <w:r w:rsidRPr="00C568EB">
        <w:rPr>
          <w:rFonts w:ascii="Palemonas" w:hAnsi="Palemonas" w:cs="Times New Roman"/>
          <w:b/>
          <w:bCs/>
          <w:kern w:val="2"/>
          <w:sz w:val="24"/>
          <w:szCs w:val="24"/>
          <w:lang w:eastAsia="en-US"/>
        </w:rPr>
        <w:t>Ln</w:t>
      </w:r>
      <w:proofErr w:type="spellEnd"/>
      <w:r w:rsidRPr="00C568EB">
        <w:rPr>
          <w:rFonts w:ascii="Palemonas" w:hAnsi="Palemonas" w:cs="Times New Roman"/>
          <w:b/>
          <w:bCs/>
          <w:kern w:val="2"/>
          <w:sz w:val="24"/>
          <w:szCs w:val="24"/>
          <w:lang w:eastAsia="en-US"/>
        </w:rPr>
        <w:t>/</w:t>
      </w:r>
      <w:proofErr w:type="spellStart"/>
      <w:r w:rsidRPr="00C568EB">
        <w:rPr>
          <w:rFonts w:ascii="Palemonas" w:hAnsi="Palemonas" w:cs="Times New Roman"/>
          <w:b/>
          <w:bCs/>
          <w:kern w:val="2"/>
          <w:sz w:val="24"/>
          <w:szCs w:val="24"/>
          <w:lang w:eastAsia="en-US"/>
        </w:rPr>
        <w:t>Lo</w:t>
      </w:r>
      <w:proofErr w:type="spellEnd"/>
      <w:r w:rsidRPr="00C568EB">
        <w:rPr>
          <w:rFonts w:ascii="Palemonas" w:hAnsi="Palemonas" w:cs="Times New Roman"/>
          <w:b/>
          <w:bCs/>
          <w:kern w:val="2"/>
          <w:sz w:val="24"/>
          <w:szCs w:val="24"/>
          <w:lang w:eastAsia="en-US"/>
        </w:rPr>
        <w:t>,</w:t>
      </w:r>
    </w:p>
    <w:p w14:paraId="078FD58D" w14:textId="77777777" w:rsidR="003D3A31" w:rsidRPr="00C568EB" w:rsidRDefault="003D3A31" w:rsidP="003D3A31">
      <w:pPr>
        <w:spacing w:line="240" w:lineRule="auto"/>
        <w:ind w:firstLine="720"/>
        <w:rPr>
          <w:rFonts w:ascii="Palemonas" w:hAnsi="Palemonas" w:cs="Times New Roman"/>
          <w:bCs/>
          <w:kern w:val="2"/>
          <w:sz w:val="24"/>
          <w:szCs w:val="24"/>
          <w:lang w:eastAsia="en-US"/>
        </w:rPr>
      </w:pPr>
      <w:r w:rsidRPr="00C568EB">
        <w:rPr>
          <w:rFonts w:ascii="Palemonas" w:hAnsi="Palemonas" w:cs="Times New Roman"/>
          <w:bCs/>
          <w:kern w:val="2"/>
          <w:sz w:val="24"/>
          <w:szCs w:val="24"/>
          <w:lang w:eastAsia="en-US"/>
        </w:rPr>
        <w:t>čia:</w:t>
      </w:r>
    </w:p>
    <w:p w14:paraId="340032A1" w14:textId="77777777" w:rsidR="003D3A31" w:rsidRPr="00C568EB" w:rsidRDefault="003D3A31" w:rsidP="003D3A31">
      <w:pPr>
        <w:spacing w:line="240" w:lineRule="auto"/>
        <w:ind w:firstLine="720"/>
        <w:rPr>
          <w:rFonts w:ascii="Palemonas" w:hAnsi="Palemonas" w:cs="Times New Roman"/>
          <w:kern w:val="2"/>
          <w:sz w:val="24"/>
          <w:szCs w:val="24"/>
          <w:lang w:eastAsia="en-US"/>
        </w:rPr>
      </w:pPr>
      <w:r w:rsidRPr="00C568EB">
        <w:rPr>
          <w:rFonts w:ascii="Palemonas" w:hAnsi="Palemonas" w:cs="Times New Roman"/>
          <w:b/>
          <w:bCs/>
          <w:kern w:val="2"/>
          <w:sz w:val="24"/>
          <w:szCs w:val="24"/>
          <w:lang w:eastAsia="en-US"/>
        </w:rPr>
        <w:t>P</w:t>
      </w:r>
      <w:r w:rsidRPr="00C568EB">
        <w:rPr>
          <w:rFonts w:ascii="Palemonas" w:hAnsi="Palemonas" w:cs="Times New Roman"/>
          <w:bCs/>
          <w:kern w:val="2"/>
          <w:sz w:val="24"/>
          <w:szCs w:val="24"/>
          <w:lang w:eastAsia="en-US"/>
        </w:rPr>
        <w:t xml:space="preserve"> – pataisymo daugiklis. Pataisymo daugiklis skaičiuojamas keturių skaitmenų po kablelio tikslumu;</w:t>
      </w:r>
    </w:p>
    <w:p w14:paraId="06A30B01" w14:textId="77777777" w:rsidR="003D3A31" w:rsidRPr="00C568EB" w:rsidRDefault="003D3A31" w:rsidP="003D3A31">
      <w:pPr>
        <w:spacing w:line="240" w:lineRule="auto"/>
        <w:ind w:firstLine="720"/>
        <w:rPr>
          <w:rFonts w:ascii="Palemonas" w:hAnsi="Palemonas" w:cs="Times New Roman"/>
          <w:kern w:val="2"/>
          <w:sz w:val="24"/>
          <w:szCs w:val="24"/>
          <w:lang w:eastAsia="en-US"/>
        </w:rPr>
      </w:pPr>
      <w:bookmarkStart w:id="41" w:name="_Hlk111703563"/>
      <w:proofErr w:type="spellStart"/>
      <w:r w:rsidRPr="00C568EB">
        <w:rPr>
          <w:rFonts w:ascii="Palemonas" w:hAnsi="Palemonas" w:cs="Times New Roman"/>
          <w:b/>
          <w:kern w:val="2"/>
          <w:sz w:val="24"/>
          <w:szCs w:val="24"/>
          <w:lang w:eastAsia="en-US"/>
        </w:rPr>
        <w:t>Ln</w:t>
      </w:r>
      <w:proofErr w:type="spellEnd"/>
      <w:r w:rsidRPr="00C568EB">
        <w:rPr>
          <w:rFonts w:ascii="Palemonas" w:hAnsi="Palemonas" w:cs="Times New Roman"/>
          <w:kern w:val="2"/>
          <w:sz w:val="24"/>
          <w:szCs w:val="24"/>
          <w:lang w:eastAsia="en-US"/>
        </w:rPr>
        <w:t xml:space="preserve"> – n mėnesio kainos indeksas </w:t>
      </w:r>
      <w:bookmarkStart w:id="42" w:name="_Hlk111703579"/>
      <w:r w:rsidRPr="00C568EB">
        <w:rPr>
          <w:rFonts w:ascii="Palemonas" w:hAnsi="Palemonas" w:cs="Times New Roman"/>
          <w:kern w:val="2"/>
          <w:sz w:val="24"/>
          <w:szCs w:val="24"/>
          <w:lang w:eastAsia="en-US"/>
        </w:rPr>
        <w:t>(perskaičiavimo metu skelbiamas naujausias indeksas)</w:t>
      </w:r>
      <w:bookmarkEnd w:id="42"/>
      <w:r w:rsidRPr="00C568EB">
        <w:rPr>
          <w:rFonts w:ascii="Palemonas" w:hAnsi="Palemonas" w:cs="Times New Roman"/>
          <w:kern w:val="2"/>
          <w:sz w:val="24"/>
          <w:szCs w:val="24"/>
          <w:lang w:eastAsia="en-US"/>
        </w:rPr>
        <w:t>;</w:t>
      </w:r>
    </w:p>
    <w:p w14:paraId="37E9E7E7" w14:textId="77777777" w:rsidR="003D3A31" w:rsidRPr="00C568EB" w:rsidRDefault="003D3A31" w:rsidP="003D3A31">
      <w:pPr>
        <w:spacing w:line="240" w:lineRule="auto"/>
        <w:ind w:firstLine="720"/>
        <w:rPr>
          <w:rFonts w:ascii="Palemonas" w:hAnsi="Palemonas" w:cs="Times New Roman"/>
          <w:kern w:val="2"/>
          <w:sz w:val="24"/>
          <w:szCs w:val="24"/>
          <w:lang w:eastAsia="en-US"/>
        </w:rPr>
      </w:pPr>
      <w:proofErr w:type="spellStart"/>
      <w:r w:rsidRPr="00C568EB">
        <w:rPr>
          <w:rFonts w:ascii="Palemonas" w:hAnsi="Palemonas" w:cs="Times New Roman"/>
          <w:b/>
          <w:bCs/>
          <w:kern w:val="2"/>
          <w:sz w:val="24"/>
          <w:szCs w:val="24"/>
          <w:lang w:eastAsia="en-US"/>
        </w:rPr>
        <w:t>Lo</w:t>
      </w:r>
      <w:proofErr w:type="spellEnd"/>
      <w:r w:rsidRPr="00C568EB">
        <w:rPr>
          <w:rFonts w:ascii="Palemonas" w:hAnsi="Palemonas" w:cs="Times New Roman"/>
          <w:b/>
          <w:bCs/>
          <w:kern w:val="2"/>
          <w:sz w:val="24"/>
          <w:szCs w:val="24"/>
          <w:lang w:eastAsia="en-US"/>
        </w:rPr>
        <w:t xml:space="preserve"> </w:t>
      </w:r>
      <w:r w:rsidRPr="00C568EB">
        <w:rPr>
          <w:rFonts w:ascii="Palemonas" w:hAnsi="Palemonas" w:cs="Times New Roman"/>
          <w:kern w:val="2"/>
          <w:sz w:val="24"/>
          <w:szCs w:val="24"/>
          <w:lang w:eastAsia="en-US"/>
        </w:rPr>
        <w:t>– bazinės kainos indeksas (pasiūlymų pateikimo termino pabaigos indeksas</w:t>
      </w:r>
      <w:bookmarkStart w:id="43" w:name="_Hlk111703500"/>
      <w:r w:rsidRPr="00C568EB">
        <w:rPr>
          <w:rFonts w:ascii="Palemonas" w:hAnsi="Palemonas" w:cs="Times New Roman"/>
          <w:kern w:val="2"/>
          <w:sz w:val="24"/>
          <w:szCs w:val="24"/>
          <w:lang w:eastAsia="en-US"/>
        </w:rPr>
        <w:t>, o jei įkainiai jau buvo perskaičiuoti – perskaičiavimui taikytas paskutinis indeksas);</w:t>
      </w:r>
    </w:p>
    <w:p w14:paraId="237247C9" w14:textId="77777777" w:rsidR="003D3A31" w:rsidRPr="00C568EB" w:rsidRDefault="003D3A31" w:rsidP="003D3A31">
      <w:pPr>
        <w:spacing w:line="240" w:lineRule="auto"/>
        <w:ind w:firstLine="720"/>
        <w:rPr>
          <w:rFonts w:ascii="Palemonas" w:hAnsi="Palemonas" w:cs="Times New Roman"/>
          <w:kern w:val="2"/>
          <w:sz w:val="24"/>
          <w:szCs w:val="24"/>
          <w:lang w:eastAsia="en-US"/>
        </w:rPr>
      </w:pPr>
      <w:bookmarkStart w:id="44" w:name="_Hlk111704486"/>
      <w:r w:rsidRPr="00C568EB">
        <w:rPr>
          <w:rFonts w:ascii="Palemonas" w:hAnsi="Palemonas" w:cs="Times New Roman"/>
          <w:bCs/>
          <w:kern w:val="2"/>
          <w:sz w:val="24"/>
          <w:szCs w:val="24"/>
          <w:lang w:eastAsia="en-US"/>
        </w:rPr>
        <w:t>Perskaičiavimo metu galiojantys Sutarties įkainiai perskaičiuojami padauginant juos iš pataisymo daugiklio P;</w:t>
      </w:r>
    </w:p>
    <w:bookmarkEnd w:id="41"/>
    <w:bookmarkEnd w:id="43"/>
    <w:bookmarkEnd w:id="44"/>
    <w:p w14:paraId="7238ACB4" w14:textId="160EBF28" w:rsidR="003D3A31" w:rsidRPr="00C568EB" w:rsidRDefault="004C49F0" w:rsidP="003D3A31">
      <w:pPr>
        <w:autoSpaceDN w:val="0"/>
        <w:spacing w:line="240" w:lineRule="auto"/>
        <w:ind w:firstLine="720"/>
        <w:textAlignment w:val="baseline"/>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 xml:space="preserve">. perskaičiuotos kainos įforminimas: kainos perskaičiavimas įforminamas dvišaliu Užsakovo ir </w:t>
      </w:r>
      <w:r w:rsidR="00C568EB" w:rsidRPr="00714F1A">
        <w:rPr>
          <w:rFonts w:ascii="Palemonas" w:hAnsi="Palemonas"/>
          <w:color w:val="000000"/>
          <w:sz w:val="24"/>
          <w:szCs w:val="24"/>
        </w:rPr>
        <w:t xml:space="preserve">Paslaugos teikėjo </w:t>
      </w:r>
      <w:r w:rsidR="003D3A31" w:rsidRPr="00C568EB">
        <w:rPr>
          <w:rFonts w:ascii="Palemonas" w:hAnsi="Palemonas" w:cs="Times New Roman"/>
          <w:kern w:val="2"/>
          <w:sz w:val="24"/>
          <w:szCs w:val="24"/>
          <w:lang w:eastAsia="en-US"/>
        </w:rPr>
        <w:t xml:space="preserve">pasirašomu papildomu susitarimu. Nei viena iš Šalių neturi </w:t>
      </w:r>
      <w:proofErr w:type="spellStart"/>
      <w:r w:rsidR="003D3A31" w:rsidRPr="00C568EB">
        <w:rPr>
          <w:rFonts w:ascii="Palemonas" w:hAnsi="Palemonas" w:cs="Times New Roman"/>
          <w:kern w:val="2"/>
          <w:sz w:val="24"/>
          <w:szCs w:val="24"/>
          <w:lang w:eastAsia="en-US"/>
        </w:rPr>
        <w:t>teisės</w:t>
      </w:r>
      <w:proofErr w:type="spellEnd"/>
      <w:r w:rsidR="003D3A31" w:rsidRPr="00C568EB">
        <w:rPr>
          <w:rFonts w:ascii="Palemonas" w:hAnsi="Palemonas" w:cs="Times New Roman"/>
          <w:kern w:val="2"/>
          <w:sz w:val="24"/>
          <w:szCs w:val="24"/>
          <w:lang w:eastAsia="en-US"/>
        </w:rPr>
        <w:t xml:space="preserve"> atsisakyti pasirašyti tokio susitarimo be </w:t>
      </w:r>
      <w:proofErr w:type="spellStart"/>
      <w:r w:rsidR="003D3A31" w:rsidRPr="00C568EB">
        <w:rPr>
          <w:rFonts w:ascii="Palemonas" w:hAnsi="Palemonas" w:cs="Times New Roman"/>
          <w:kern w:val="2"/>
          <w:sz w:val="24"/>
          <w:szCs w:val="24"/>
          <w:lang w:eastAsia="en-US"/>
        </w:rPr>
        <w:t>pagrįstu</w:t>
      </w:r>
      <w:proofErr w:type="spellEnd"/>
      <w:r w:rsidR="003D3A31" w:rsidRPr="00C568EB">
        <w:rPr>
          <w:rFonts w:ascii="Palemonas" w:hAnsi="Palemonas" w:cs="Times New Roman"/>
          <w:kern w:val="2"/>
          <w:sz w:val="24"/>
          <w:szCs w:val="24"/>
          <w:lang w:eastAsia="en-US"/>
        </w:rPr>
        <w:t xml:space="preserve">̨ </w:t>
      </w:r>
      <w:proofErr w:type="spellStart"/>
      <w:r w:rsidR="003D3A31" w:rsidRPr="00C568EB">
        <w:rPr>
          <w:rFonts w:ascii="Palemonas" w:hAnsi="Palemonas" w:cs="Times New Roman"/>
          <w:kern w:val="2"/>
          <w:sz w:val="24"/>
          <w:szCs w:val="24"/>
          <w:lang w:eastAsia="en-US"/>
        </w:rPr>
        <w:t>priežasčiu</w:t>
      </w:r>
      <w:proofErr w:type="spellEnd"/>
      <w:r w:rsidR="003D3A31" w:rsidRPr="00C568EB">
        <w:rPr>
          <w:rFonts w:ascii="Palemonas" w:hAnsi="Palemonas" w:cs="Times New Roman"/>
          <w:kern w:val="2"/>
          <w:sz w:val="24"/>
          <w:szCs w:val="24"/>
          <w:lang w:eastAsia="en-US"/>
        </w:rPr>
        <w:t>̨. Prie Sutarties kainos perskaičiavimo yra būtina pridėti šiuos Sutarties Šalių įgaliotų atstovų pasirašytus priedus: kainos Eur be PVM perskaičiavimą pagrindžiančius dokumentus, skaičiavimą pagrindžiančius dokumentus;</w:t>
      </w:r>
    </w:p>
    <w:p w14:paraId="0346688F" w14:textId="0C8D93A7" w:rsidR="003D3A31" w:rsidRPr="00C568EB" w:rsidRDefault="004C49F0" w:rsidP="003D3A31">
      <w:pPr>
        <w:autoSpaceDN w:val="0"/>
        <w:spacing w:line="240" w:lineRule="auto"/>
        <w:ind w:firstLine="720"/>
        <w:textAlignment w:val="baseline"/>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5</w:t>
      </w:r>
      <w:r w:rsidR="003D3A31" w:rsidRPr="00C568EB">
        <w:rPr>
          <w:rFonts w:ascii="Palemonas" w:hAnsi="Palemonas" w:cs="Times New Roman"/>
          <w:kern w:val="2"/>
          <w:sz w:val="24"/>
          <w:szCs w:val="24"/>
          <w:lang w:eastAsia="en-US"/>
        </w:rPr>
        <w:t xml:space="preserve">. kaina Eur be PVM laikoma </w:t>
      </w:r>
      <w:proofErr w:type="spellStart"/>
      <w:r w:rsidR="003D3A31" w:rsidRPr="00C568EB">
        <w:rPr>
          <w:rFonts w:ascii="Palemonas" w:hAnsi="Palemonas" w:cs="Times New Roman"/>
          <w:kern w:val="2"/>
          <w:sz w:val="24"/>
          <w:szCs w:val="24"/>
          <w:lang w:eastAsia="en-US"/>
        </w:rPr>
        <w:t>perskaičiuota</w:t>
      </w:r>
      <w:proofErr w:type="spellEnd"/>
      <w:r w:rsidR="003D3A31" w:rsidRPr="00C568EB">
        <w:rPr>
          <w:rFonts w:ascii="Palemonas" w:hAnsi="Palemonas" w:cs="Times New Roman"/>
          <w:kern w:val="2"/>
          <w:sz w:val="24"/>
          <w:szCs w:val="24"/>
          <w:lang w:eastAsia="en-US"/>
        </w:rPr>
        <w:t xml:space="preserve">, kai Sutarties Šalys pasirašo </w:t>
      </w:r>
      <w:proofErr w:type="spellStart"/>
      <w:r w:rsidR="003D3A31" w:rsidRPr="00C568EB">
        <w:rPr>
          <w:rFonts w:ascii="Palemonas" w:hAnsi="Palemonas" w:cs="Times New Roman"/>
          <w:kern w:val="2"/>
          <w:sz w:val="24"/>
          <w:szCs w:val="24"/>
          <w:lang w:eastAsia="en-US"/>
        </w:rPr>
        <w:t>susitarima</w:t>
      </w:r>
      <w:proofErr w:type="spellEnd"/>
      <w:r w:rsidR="003D3A31" w:rsidRPr="00C568EB">
        <w:rPr>
          <w:rFonts w:ascii="Palemonas" w:hAnsi="Palemonas" w:cs="Times New Roman"/>
          <w:kern w:val="2"/>
          <w:sz w:val="24"/>
          <w:szCs w:val="24"/>
          <w:lang w:eastAsia="en-US"/>
        </w:rPr>
        <w:t xml:space="preserve">̨ </w:t>
      </w:r>
      <w:proofErr w:type="spellStart"/>
      <w:r w:rsidR="003D3A31" w:rsidRPr="00C568EB">
        <w:rPr>
          <w:rFonts w:ascii="Palemonas" w:hAnsi="Palemonas" w:cs="Times New Roman"/>
          <w:kern w:val="2"/>
          <w:sz w:val="24"/>
          <w:szCs w:val="24"/>
          <w:lang w:eastAsia="en-US"/>
        </w:rPr>
        <w:t>dėl</w:t>
      </w:r>
      <w:proofErr w:type="spellEnd"/>
      <w:r w:rsidR="003D3A31" w:rsidRPr="00C568EB">
        <w:rPr>
          <w:rFonts w:ascii="Palemonas" w:hAnsi="Palemonas" w:cs="Times New Roman"/>
          <w:kern w:val="2"/>
          <w:sz w:val="24"/>
          <w:szCs w:val="24"/>
          <w:lang w:eastAsia="en-US"/>
        </w:rPr>
        <w:t xml:space="preserve"> kainos </w:t>
      </w:r>
      <w:proofErr w:type="spellStart"/>
      <w:r w:rsidR="003D3A31" w:rsidRPr="00C568EB">
        <w:rPr>
          <w:rFonts w:ascii="Palemonas" w:hAnsi="Palemonas" w:cs="Times New Roman"/>
          <w:kern w:val="2"/>
          <w:sz w:val="24"/>
          <w:szCs w:val="24"/>
          <w:lang w:eastAsia="en-US"/>
        </w:rPr>
        <w:t>perskaičiavimo</w:t>
      </w:r>
      <w:proofErr w:type="spellEnd"/>
      <w:r w:rsidR="003D3A31" w:rsidRPr="00C568EB">
        <w:rPr>
          <w:rFonts w:ascii="Palemonas" w:hAnsi="Palemonas" w:cs="Times New Roman"/>
          <w:kern w:val="2"/>
          <w:sz w:val="24"/>
          <w:szCs w:val="24"/>
          <w:lang w:eastAsia="en-US"/>
        </w:rPr>
        <w:t>. Perskaičiuota kaina pradedami taikyti nuo kitos dienos po susitarimo dėl Sutarties kainos perskaičiavimo pasirašymo;</w:t>
      </w:r>
    </w:p>
    <w:p w14:paraId="3F25F078" w14:textId="2CF17071" w:rsidR="003D3A31" w:rsidRPr="00C568EB" w:rsidRDefault="004C49F0" w:rsidP="003D3A31">
      <w:pPr>
        <w:autoSpaceDN w:val="0"/>
        <w:spacing w:line="240" w:lineRule="auto"/>
        <w:ind w:firstLine="720"/>
        <w:textAlignment w:val="baseline"/>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6</w:t>
      </w:r>
      <w:r w:rsidR="003D3A31" w:rsidRPr="00C568EB">
        <w:rPr>
          <w:rFonts w:ascii="Palemonas" w:hAnsi="Palemonas" w:cs="Times New Roman"/>
          <w:kern w:val="2"/>
          <w:sz w:val="24"/>
          <w:szCs w:val="24"/>
          <w:lang w:eastAsia="en-US"/>
        </w:rPr>
        <w:t>. 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003D3A31" w:rsidRPr="00C568EB">
        <w:rPr>
          <w:rFonts w:ascii="Palemonas" w:hAnsi="Palemonas" w:cs="Times New Roman"/>
          <w:kern w:val="2"/>
          <w:sz w:val="24"/>
          <w:szCs w:val="24"/>
          <w:lang w:eastAsia="en-US"/>
        </w:rPr>
        <w:t>Lo</w:t>
      </w:r>
      <w:proofErr w:type="spellEnd"/>
      <w:r w:rsidR="003D3A31" w:rsidRPr="00C568EB">
        <w:rPr>
          <w:rFonts w:ascii="Palemonas" w:hAnsi="Palemonas" w:cs="Times New Roman"/>
          <w:kern w:val="2"/>
          <w:sz w:val="24"/>
          <w:szCs w:val="24"/>
          <w:lang w:eastAsia="en-US"/>
        </w:rPr>
        <w:t>) ir jo datą, n mėnesio kainos indeksą (</w:t>
      </w:r>
      <w:proofErr w:type="spellStart"/>
      <w:r w:rsidR="003D3A31" w:rsidRPr="00C568EB">
        <w:rPr>
          <w:rFonts w:ascii="Palemonas" w:hAnsi="Palemonas" w:cs="Times New Roman"/>
          <w:kern w:val="2"/>
          <w:sz w:val="24"/>
          <w:szCs w:val="24"/>
          <w:lang w:eastAsia="en-US"/>
        </w:rPr>
        <w:t>Ln</w:t>
      </w:r>
      <w:proofErr w:type="spellEnd"/>
      <w:r w:rsidR="003D3A31" w:rsidRPr="00C568EB">
        <w:rPr>
          <w:rFonts w:ascii="Palemonas" w:hAnsi="Palemonas" w:cs="Times New Roman"/>
          <w:kern w:val="2"/>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2D87001E" w14:textId="734E3C23" w:rsidR="003D3A31" w:rsidRPr="00C568EB" w:rsidRDefault="004C49F0" w:rsidP="003D3A31">
      <w:pPr>
        <w:autoSpaceDN w:val="0"/>
        <w:spacing w:line="240" w:lineRule="auto"/>
        <w:ind w:firstLine="720"/>
        <w:textAlignment w:val="baseline"/>
        <w:rPr>
          <w:rFonts w:ascii="Palemonas" w:hAnsi="Palemonas" w:cs="Times New Roman"/>
          <w:kern w:val="2"/>
          <w:sz w:val="24"/>
          <w:szCs w:val="24"/>
          <w:lang w:eastAsia="en-US"/>
        </w:rPr>
      </w:pPr>
      <w:r>
        <w:rPr>
          <w:rFonts w:ascii="Palemonas" w:hAnsi="Palemonas" w:cs="Times New Roman"/>
          <w:kern w:val="2"/>
          <w:sz w:val="24"/>
          <w:szCs w:val="24"/>
          <w:lang w:eastAsia="en-US"/>
        </w:rPr>
        <w:t xml:space="preserve">    </w:t>
      </w:r>
      <w:r w:rsidR="00C568EB">
        <w:rPr>
          <w:rFonts w:ascii="Palemonas" w:hAnsi="Palemonas" w:cs="Times New Roman"/>
          <w:kern w:val="2"/>
          <w:sz w:val="24"/>
          <w:szCs w:val="24"/>
          <w:lang w:eastAsia="en-US"/>
        </w:rPr>
        <w:t>8</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4</w:t>
      </w:r>
      <w:r w:rsidR="003D3A31" w:rsidRPr="00C568EB">
        <w:rPr>
          <w:rFonts w:ascii="Palemonas" w:hAnsi="Palemonas" w:cs="Times New Roman"/>
          <w:kern w:val="2"/>
          <w:sz w:val="24"/>
          <w:szCs w:val="24"/>
          <w:lang w:eastAsia="en-US"/>
        </w:rPr>
        <w:t>.</w:t>
      </w:r>
      <w:r>
        <w:rPr>
          <w:rFonts w:ascii="Palemonas" w:hAnsi="Palemonas" w:cs="Times New Roman"/>
          <w:kern w:val="2"/>
          <w:sz w:val="24"/>
          <w:szCs w:val="24"/>
          <w:lang w:eastAsia="en-US"/>
        </w:rPr>
        <w:t>7</w:t>
      </w:r>
      <w:r w:rsidR="003D3A31" w:rsidRPr="00C568EB">
        <w:rPr>
          <w:rFonts w:ascii="Palemonas" w:hAnsi="Palemonas" w:cs="Times New Roman"/>
          <w:kern w:val="2"/>
          <w:sz w:val="24"/>
          <w:szCs w:val="24"/>
          <w:lang w:eastAsia="en-US"/>
        </w:rPr>
        <w:t>. perskaičiuota kaina (įkainiai) taikoma tik</w:t>
      </w:r>
      <w:r w:rsidR="00C568EB">
        <w:rPr>
          <w:rFonts w:ascii="Palemonas" w:hAnsi="Palemonas" w:cs="Times New Roman"/>
          <w:kern w:val="2"/>
          <w:sz w:val="24"/>
          <w:szCs w:val="24"/>
          <w:lang w:eastAsia="en-US"/>
        </w:rPr>
        <w:t xml:space="preserve"> </w:t>
      </w:r>
      <w:r w:rsidR="00780E31">
        <w:rPr>
          <w:rFonts w:ascii="Palemonas" w:hAnsi="Palemonas" w:cs="Times New Roman"/>
          <w:kern w:val="2"/>
          <w:sz w:val="24"/>
          <w:szCs w:val="24"/>
          <w:lang w:eastAsia="en-US"/>
        </w:rPr>
        <w:t>nesuteiktoms Paslaugoms</w:t>
      </w:r>
      <w:r w:rsidR="003D3A31" w:rsidRPr="00C568EB">
        <w:rPr>
          <w:rFonts w:ascii="Palemonas" w:hAnsi="Palemonas" w:cs="Times New Roman"/>
          <w:kern w:val="2"/>
          <w:sz w:val="24"/>
          <w:szCs w:val="24"/>
          <w:lang w:eastAsia="en-US"/>
        </w:rPr>
        <w:t>;</w:t>
      </w:r>
    </w:p>
    <w:p w14:paraId="08198B60" w14:textId="1D9F8DF7" w:rsidR="005C2EDC" w:rsidRPr="00714F1A" w:rsidRDefault="004C49F0" w:rsidP="005C2EDC">
      <w:pPr>
        <w:spacing w:line="240" w:lineRule="auto"/>
        <w:ind w:firstLine="709"/>
        <w:rPr>
          <w:rFonts w:ascii="Palemonas" w:hAnsi="Palemonas"/>
          <w:sz w:val="24"/>
          <w:szCs w:val="24"/>
        </w:rPr>
      </w:pPr>
      <w:r>
        <w:rPr>
          <w:rFonts w:ascii="Palemonas" w:hAnsi="Palemonas"/>
          <w:sz w:val="24"/>
          <w:szCs w:val="24"/>
        </w:rPr>
        <w:t xml:space="preserve">    </w:t>
      </w:r>
      <w:r w:rsidR="005C2EDC" w:rsidRPr="00714F1A">
        <w:rPr>
          <w:rFonts w:ascii="Palemonas" w:hAnsi="Palemonas"/>
          <w:sz w:val="24"/>
          <w:szCs w:val="24"/>
        </w:rPr>
        <w:t>9. Sutarties kainos ir PVM sumos perskaičiavimas įforminamas papildomu susitarimu tarp Užsakovo ir Paslaugos teikėjo.</w:t>
      </w:r>
    </w:p>
    <w:p w14:paraId="57049A12" w14:textId="77777777" w:rsidR="005C2EDC" w:rsidRPr="00714F1A" w:rsidRDefault="005C2EDC" w:rsidP="005C2EDC">
      <w:pPr>
        <w:spacing w:line="240" w:lineRule="auto"/>
        <w:ind w:firstLine="709"/>
        <w:rPr>
          <w:rFonts w:ascii="Palemonas" w:hAnsi="Palemonas"/>
          <w:sz w:val="24"/>
          <w:szCs w:val="24"/>
        </w:rPr>
      </w:pPr>
    </w:p>
    <w:p w14:paraId="66978738" w14:textId="77777777" w:rsidR="005C2EDC" w:rsidRPr="00714F1A" w:rsidRDefault="005C2EDC" w:rsidP="005C2EDC">
      <w:pPr>
        <w:keepNext/>
        <w:jc w:val="center"/>
        <w:rPr>
          <w:rFonts w:ascii="Palemonas" w:hAnsi="Palemonas"/>
          <w:b/>
          <w:bCs/>
          <w:sz w:val="24"/>
          <w:szCs w:val="24"/>
        </w:rPr>
      </w:pPr>
      <w:r w:rsidRPr="00714F1A">
        <w:rPr>
          <w:rFonts w:ascii="Palemonas" w:hAnsi="Palemonas"/>
          <w:b/>
          <w:bCs/>
          <w:sz w:val="24"/>
          <w:szCs w:val="24"/>
        </w:rPr>
        <w:lastRenderedPageBreak/>
        <w:t>IV. ŠALIŲ ĮSIPAREIGOJIMAI</w:t>
      </w:r>
    </w:p>
    <w:p w14:paraId="5E2B51A6" w14:textId="77777777" w:rsidR="005C2EDC" w:rsidRPr="00714F1A" w:rsidRDefault="005C2EDC" w:rsidP="005C2EDC">
      <w:pPr>
        <w:keepNext/>
        <w:spacing w:line="240" w:lineRule="auto"/>
        <w:ind w:firstLine="748"/>
        <w:rPr>
          <w:rFonts w:ascii="Palemonas" w:hAnsi="Palemonas"/>
          <w:bCs/>
          <w:sz w:val="24"/>
          <w:szCs w:val="24"/>
        </w:rPr>
      </w:pPr>
      <w:r w:rsidRPr="00714F1A">
        <w:rPr>
          <w:rFonts w:ascii="Palemonas" w:hAnsi="Palemonas"/>
          <w:bCs/>
          <w:sz w:val="24"/>
          <w:szCs w:val="24"/>
        </w:rPr>
        <w:t>10. Paslaugos teikėjas įsipareigoja:</w:t>
      </w:r>
    </w:p>
    <w:p w14:paraId="3EE83322"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bCs/>
          <w:sz w:val="24"/>
          <w:szCs w:val="24"/>
        </w:rPr>
        <w:t xml:space="preserve">10.1. vadovaujantis Sutarties priedu ,,Techninė specifikacija“, </w:t>
      </w:r>
      <w:r w:rsidRPr="00714F1A">
        <w:rPr>
          <w:rFonts w:ascii="Palemonas" w:hAnsi="Palemonas"/>
          <w:sz w:val="24"/>
          <w:szCs w:val="24"/>
        </w:rPr>
        <w:t>teikti 1 punkte nurodytas Paslaugas;</w:t>
      </w:r>
    </w:p>
    <w:p w14:paraId="789EC86D" w14:textId="168A8D8C" w:rsidR="005C2EDC" w:rsidRPr="00714F1A" w:rsidRDefault="005C2EDC" w:rsidP="00F161EB">
      <w:pPr>
        <w:spacing w:line="240" w:lineRule="auto"/>
        <w:ind w:firstLine="720"/>
        <w:rPr>
          <w:rFonts w:ascii="Palemonas" w:hAnsi="Palemonas"/>
          <w:sz w:val="24"/>
          <w:szCs w:val="24"/>
        </w:rPr>
      </w:pPr>
      <w:r w:rsidRPr="00714F1A">
        <w:rPr>
          <w:rFonts w:ascii="Palemonas" w:hAnsi="Palemonas"/>
          <w:sz w:val="24"/>
          <w:szCs w:val="24"/>
        </w:rPr>
        <w:t>10.2. kartą per ketvirtį Užsakovui pateikti mokėjimo paraišką;</w:t>
      </w:r>
    </w:p>
    <w:p w14:paraId="7E7C07D6" w14:textId="25A42492" w:rsidR="005C2EDC" w:rsidRPr="00714F1A" w:rsidRDefault="005C2EDC" w:rsidP="005C2EDC">
      <w:pPr>
        <w:pStyle w:val="Pavadinimas"/>
        <w:ind w:firstLine="720"/>
        <w:rPr>
          <w:rFonts w:ascii="Palemonas" w:hAnsi="Palemonas"/>
          <w:sz w:val="24"/>
          <w:szCs w:val="24"/>
        </w:rPr>
      </w:pPr>
      <w:r w:rsidRPr="00714F1A">
        <w:rPr>
          <w:rFonts w:ascii="Palemonas" w:hAnsi="Palemonas"/>
          <w:sz w:val="24"/>
          <w:szCs w:val="24"/>
        </w:rPr>
        <w:t>10.</w:t>
      </w:r>
      <w:r w:rsidR="00F161EB">
        <w:rPr>
          <w:rFonts w:ascii="Palemonas" w:hAnsi="Palemonas"/>
          <w:sz w:val="24"/>
          <w:szCs w:val="24"/>
        </w:rPr>
        <w:t>3</w:t>
      </w:r>
      <w:r w:rsidRPr="00714F1A">
        <w:rPr>
          <w:rFonts w:ascii="Palemonas" w:hAnsi="Palemonas"/>
          <w:sz w:val="24"/>
          <w:szCs w:val="24"/>
        </w:rPr>
        <w:t>. saugoti Užsakovo komercines paslaptis bei kitą konfidencialią informaciją;</w:t>
      </w:r>
    </w:p>
    <w:p w14:paraId="7745A1E3" w14:textId="3607A8FB" w:rsidR="005C2EDC" w:rsidRPr="00714F1A" w:rsidRDefault="005C2EDC" w:rsidP="005C2EDC">
      <w:pPr>
        <w:pStyle w:val="Pavadinimas"/>
        <w:ind w:firstLine="720"/>
        <w:rPr>
          <w:rFonts w:ascii="Palemonas" w:hAnsi="Palemonas"/>
          <w:sz w:val="24"/>
          <w:szCs w:val="24"/>
        </w:rPr>
      </w:pPr>
      <w:r w:rsidRPr="00714F1A">
        <w:rPr>
          <w:rFonts w:ascii="Palemonas" w:hAnsi="Palemonas"/>
          <w:sz w:val="24"/>
          <w:szCs w:val="24"/>
        </w:rPr>
        <w:t>10.</w:t>
      </w:r>
      <w:r w:rsidR="00F161EB">
        <w:rPr>
          <w:rFonts w:ascii="Palemonas" w:hAnsi="Palemonas"/>
          <w:sz w:val="24"/>
          <w:szCs w:val="24"/>
        </w:rPr>
        <w:t>4</w:t>
      </w:r>
      <w:r w:rsidRPr="00714F1A">
        <w:rPr>
          <w:rFonts w:ascii="Palemonas" w:hAnsi="Palemonas"/>
          <w:sz w:val="24"/>
          <w:szCs w:val="24"/>
        </w:rPr>
        <w:t>. be Užsakovo sutikimo neperduoti Paslaugų rezultato tretiesiems asmenims;</w:t>
      </w:r>
    </w:p>
    <w:p w14:paraId="45607920" w14:textId="64BBDEFD" w:rsidR="005C2EDC" w:rsidRPr="00714F1A" w:rsidRDefault="005C2EDC" w:rsidP="005C2EDC">
      <w:pPr>
        <w:pStyle w:val="Pagrindinistekstas3"/>
        <w:spacing w:after="0" w:line="240" w:lineRule="auto"/>
        <w:ind w:firstLine="720"/>
        <w:rPr>
          <w:rFonts w:ascii="Palemonas" w:hAnsi="Palemonas"/>
          <w:sz w:val="24"/>
          <w:szCs w:val="24"/>
        </w:rPr>
      </w:pPr>
      <w:r w:rsidRPr="00714F1A">
        <w:rPr>
          <w:rFonts w:ascii="Palemonas" w:hAnsi="Palemonas"/>
          <w:sz w:val="24"/>
          <w:szCs w:val="24"/>
        </w:rPr>
        <w:t>10.</w:t>
      </w:r>
      <w:r w:rsidR="00F161EB">
        <w:rPr>
          <w:rFonts w:ascii="Palemonas" w:hAnsi="Palemonas"/>
          <w:sz w:val="24"/>
          <w:szCs w:val="24"/>
        </w:rPr>
        <w:t>5</w:t>
      </w:r>
      <w:r w:rsidRPr="00714F1A">
        <w:rPr>
          <w:rFonts w:ascii="Palemonas" w:hAnsi="Palemonas"/>
          <w:sz w:val="24"/>
          <w:szCs w:val="24"/>
        </w:rPr>
        <w:t>. Paslaugą atlikti kokybiškai, laikantis galiojančių teisės aktų reikalavimų;</w:t>
      </w:r>
    </w:p>
    <w:p w14:paraId="21139D9D" w14:textId="7466603A"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10.</w:t>
      </w:r>
      <w:r w:rsidR="00F161EB">
        <w:rPr>
          <w:rFonts w:ascii="Palemonas" w:hAnsi="Palemonas"/>
          <w:sz w:val="24"/>
          <w:szCs w:val="24"/>
        </w:rPr>
        <w:t>6</w:t>
      </w:r>
      <w:r w:rsidRPr="00714F1A">
        <w:rPr>
          <w:rFonts w:ascii="Palemonas" w:hAnsi="Palemonas"/>
          <w:sz w:val="24"/>
          <w:szCs w:val="24"/>
        </w:rPr>
        <w:t>. savarankiškai apsirūpinti Paslaugos atlikimui reikalingais materialiniais ištekliais, atsakyti už kokybę.</w:t>
      </w:r>
    </w:p>
    <w:p w14:paraId="08925379" w14:textId="77777777" w:rsidR="005C2EDC" w:rsidRPr="00714F1A" w:rsidRDefault="005C2EDC" w:rsidP="005C2EDC">
      <w:pPr>
        <w:keepNext/>
        <w:spacing w:line="240" w:lineRule="auto"/>
        <w:ind w:firstLine="720"/>
        <w:rPr>
          <w:rFonts w:ascii="Palemonas" w:hAnsi="Palemonas"/>
          <w:bCs/>
          <w:sz w:val="24"/>
          <w:szCs w:val="24"/>
        </w:rPr>
      </w:pPr>
      <w:r w:rsidRPr="00714F1A">
        <w:rPr>
          <w:rFonts w:ascii="Palemonas" w:hAnsi="Palemonas"/>
          <w:bCs/>
          <w:sz w:val="24"/>
          <w:szCs w:val="24"/>
        </w:rPr>
        <w:t>11.  Užsakovas įsipareigoja:</w:t>
      </w:r>
    </w:p>
    <w:p w14:paraId="70990EB6"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11.1. vykdyti teikiamos Paslaugos priežiūrą;</w:t>
      </w:r>
    </w:p>
    <w:p w14:paraId="3AD66071" w14:textId="168680CB"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11.2. sumokėti Tiekėjui už  suteiktas Paslaugas pagal pateiktas sąskaitas faktūras.</w:t>
      </w:r>
    </w:p>
    <w:p w14:paraId="4D3EA07F" w14:textId="77777777" w:rsidR="005C2EDC" w:rsidRPr="000335FA" w:rsidRDefault="005C2EDC" w:rsidP="005C2EDC">
      <w:pPr>
        <w:spacing w:line="240" w:lineRule="auto"/>
        <w:ind w:firstLine="720"/>
        <w:rPr>
          <w:rFonts w:ascii="Palemonas" w:hAnsi="Palemonas"/>
          <w:szCs w:val="24"/>
        </w:rPr>
      </w:pPr>
    </w:p>
    <w:p w14:paraId="76A012FB" w14:textId="77777777" w:rsidR="005C2EDC" w:rsidRPr="00714F1A" w:rsidRDefault="005C2EDC" w:rsidP="005C2EDC">
      <w:pPr>
        <w:keepNext/>
        <w:ind w:hanging="360"/>
        <w:jc w:val="center"/>
        <w:rPr>
          <w:rFonts w:ascii="Palemonas" w:hAnsi="Palemonas"/>
          <w:b/>
          <w:bCs/>
          <w:sz w:val="24"/>
          <w:szCs w:val="24"/>
        </w:rPr>
      </w:pPr>
      <w:r w:rsidRPr="00714F1A">
        <w:rPr>
          <w:rFonts w:ascii="Palemonas" w:hAnsi="Palemonas"/>
          <w:b/>
          <w:bCs/>
          <w:sz w:val="24"/>
          <w:szCs w:val="24"/>
        </w:rPr>
        <w:t>V. ŠALIŲ ATSAKOMYBĖ</w:t>
      </w:r>
    </w:p>
    <w:p w14:paraId="76052822"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cs="Tahoma"/>
          <w:sz w:val="24"/>
          <w:szCs w:val="24"/>
        </w:rPr>
        <w:t xml:space="preserve">12. Neatlikus apmokėjimo nustatytais terminais, Paslaugos teikėjo pareikalavimu, Užsakovas privalo sumokėti Paslaugos teikėjui už kiekvieną uždelstą dieną </w:t>
      </w:r>
      <w:r w:rsidRPr="00714F1A">
        <w:rPr>
          <w:rFonts w:ascii="Palemonas" w:hAnsi="Palemonas"/>
          <w:sz w:val="24"/>
          <w:szCs w:val="24"/>
        </w:rPr>
        <w:t>0,05 %</w:t>
      </w:r>
      <w:r w:rsidRPr="00714F1A">
        <w:rPr>
          <w:rFonts w:ascii="Palemonas" w:hAnsi="Palemonas" w:cs="Tahoma"/>
          <w:sz w:val="24"/>
          <w:szCs w:val="24"/>
        </w:rPr>
        <w:t xml:space="preserve"> delspinigių nuo laiku neapmokėtos sumos.</w:t>
      </w:r>
    </w:p>
    <w:p w14:paraId="3EE1916B"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 xml:space="preserve">13. Jei Paslaugos teikėjas dėl savo kaltės nesuteikia Paslaugų nustatytu terminu, Užsakovas turi teisę be oficialaus įspėjimo ir nesumažindamas kitų savo teisių gynimo būdų pradėti skaičiuoti </w:t>
      </w:r>
      <w:r w:rsidRPr="00714F1A">
        <w:rPr>
          <w:rFonts w:ascii="Palemonas" w:hAnsi="Palemonas"/>
          <w:i/>
          <w:iCs/>
          <w:sz w:val="24"/>
          <w:szCs w:val="24"/>
        </w:rPr>
        <w:t xml:space="preserve"> </w:t>
      </w:r>
      <w:r w:rsidRPr="00714F1A">
        <w:rPr>
          <w:rFonts w:ascii="Palemonas" w:hAnsi="Palemonas"/>
          <w:sz w:val="24"/>
          <w:szCs w:val="24"/>
        </w:rPr>
        <w:t xml:space="preserve">0,05 % dydžio delspinigius nuo nesuteiktų Paslaugų kainos už kiekvieną termino praleidimo dieną, neviršijant </w:t>
      </w:r>
      <w:r w:rsidRPr="00714F1A">
        <w:rPr>
          <w:rFonts w:ascii="Palemonas" w:hAnsi="Palemonas"/>
          <w:i/>
          <w:iCs/>
          <w:sz w:val="24"/>
          <w:szCs w:val="24"/>
        </w:rPr>
        <w:t xml:space="preserve"> </w:t>
      </w:r>
      <w:r w:rsidRPr="00714F1A">
        <w:rPr>
          <w:rFonts w:ascii="Palemonas" w:hAnsi="Palemonas"/>
          <w:sz w:val="24"/>
          <w:szCs w:val="24"/>
        </w:rPr>
        <w:t>10 % bendros Sutarties kainos.</w:t>
      </w:r>
    </w:p>
    <w:p w14:paraId="6E949374"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14. Jei apskaičiuoti delspinigiai viršija 10 % bendros Sutarties kainos, Užsakovas gali, prieš tai raštu įspėjęs Paslaugos teikėją:</w:t>
      </w:r>
    </w:p>
    <w:p w14:paraId="54E9C452"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14.1. išskaičiuoti delspinigių sumą iš Paslaugos teikėjui mokėtinų sumų;</w:t>
      </w:r>
    </w:p>
    <w:p w14:paraId="271D6F4F" w14:textId="77777777" w:rsidR="005C2EDC" w:rsidRPr="00714F1A" w:rsidRDefault="005C2EDC" w:rsidP="005C2EDC">
      <w:pPr>
        <w:spacing w:line="240" w:lineRule="auto"/>
        <w:ind w:firstLine="720"/>
        <w:rPr>
          <w:rFonts w:ascii="Palemonas" w:hAnsi="Palemonas"/>
          <w:sz w:val="24"/>
          <w:szCs w:val="24"/>
        </w:rPr>
      </w:pPr>
      <w:r w:rsidRPr="00714F1A">
        <w:rPr>
          <w:rFonts w:ascii="Palemonas" w:hAnsi="Palemonas"/>
          <w:sz w:val="24"/>
          <w:szCs w:val="24"/>
        </w:rPr>
        <w:t>14.2. nutraukti Sutartį.</w:t>
      </w:r>
    </w:p>
    <w:p w14:paraId="2F43E44B" w14:textId="77777777" w:rsidR="005C2EDC" w:rsidRPr="003A649F" w:rsidRDefault="005C2EDC" w:rsidP="005C2EDC">
      <w:pPr>
        <w:spacing w:line="240" w:lineRule="auto"/>
        <w:ind w:firstLine="720"/>
        <w:rPr>
          <w:rFonts w:ascii="Palemonas" w:hAnsi="Palemonas"/>
          <w:szCs w:val="24"/>
        </w:rPr>
      </w:pPr>
    </w:p>
    <w:p w14:paraId="5A99ECBB" w14:textId="77777777" w:rsidR="005C2EDC" w:rsidRPr="00714F1A" w:rsidRDefault="005C2EDC" w:rsidP="005C2EDC">
      <w:pPr>
        <w:keepNext/>
        <w:jc w:val="center"/>
        <w:rPr>
          <w:rFonts w:ascii="Palemonas" w:hAnsi="Palemonas"/>
          <w:b/>
          <w:bCs/>
          <w:sz w:val="24"/>
          <w:szCs w:val="24"/>
        </w:rPr>
      </w:pPr>
      <w:r w:rsidRPr="00714F1A">
        <w:rPr>
          <w:rFonts w:ascii="Palemonas" w:hAnsi="Palemonas"/>
          <w:b/>
          <w:bCs/>
          <w:sz w:val="24"/>
          <w:szCs w:val="24"/>
        </w:rPr>
        <w:t>VI. SUSIRAŠINĖJIMAS</w:t>
      </w:r>
    </w:p>
    <w:p w14:paraId="5E1BB9D1"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cs="Tahoma"/>
          <w:sz w:val="24"/>
          <w:szCs w:val="24"/>
        </w:rPr>
        <w:t>15.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Ind w:w="108" w:type="dxa"/>
        <w:tblCellMar>
          <w:left w:w="0" w:type="dxa"/>
          <w:right w:w="0" w:type="dxa"/>
        </w:tblCellMar>
        <w:tblLook w:val="0000" w:firstRow="0" w:lastRow="0" w:firstColumn="0" w:lastColumn="0" w:noHBand="0" w:noVBand="0"/>
      </w:tblPr>
      <w:tblGrid>
        <w:gridCol w:w="2009"/>
        <w:gridCol w:w="3260"/>
        <w:gridCol w:w="2693"/>
        <w:gridCol w:w="1549"/>
      </w:tblGrid>
      <w:tr w:rsidR="005C2EDC" w:rsidRPr="00714F1A" w14:paraId="521640A9" w14:textId="77777777" w:rsidTr="00C142C8">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B478BD" w14:textId="77777777" w:rsidR="005C2EDC" w:rsidRPr="00714F1A" w:rsidRDefault="005C2EDC" w:rsidP="00C142C8">
            <w:pPr>
              <w:spacing w:line="240" w:lineRule="auto"/>
              <w:rPr>
                <w:rFonts w:ascii="Palemonas" w:hAnsi="Palemonas"/>
                <w:b/>
                <w:sz w:val="24"/>
                <w:szCs w:val="24"/>
              </w:rPr>
            </w:pPr>
            <w:r w:rsidRPr="00714F1A">
              <w:rPr>
                <w:rFonts w:ascii="Palemonas" w:hAnsi="Palemonas" w:cs="Tahoma"/>
                <w:b/>
                <w:sz w:val="24"/>
                <w:szCs w:val="24"/>
              </w:rPr>
              <w:t> </w:t>
            </w:r>
            <w:r w:rsidRPr="00714F1A">
              <w:rPr>
                <w:rFonts w:ascii="Palemonas" w:hAnsi="Palemonas"/>
                <w:b/>
                <w:bCs/>
                <w:sz w:val="24"/>
                <w:szCs w:val="24"/>
              </w:rPr>
              <w:t> </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88E77D" w14:textId="77777777" w:rsidR="005C2EDC" w:rsidRPr="00714F1A" w:rsidRDefault="005C2EDC" w:rsidP="00714F1A">
            <w:pPr>
              <w:spacing w:line="240" w:lineRule="auto"/>
              <w:ind w:firstLine="0"/>
              <w:rPr>
                <w:rFonts w:ascii="Palemonas" w:hAnsi="Palemonas"/>
                <w:b/>
                <w:sz w:val="24"/>
                <w:szCs w:val="24"/>
              </w:rPr>
            </w:pPr>
            <w:r w:rsidRPr="00714F1A">
              <w:rPr>
                <w:rFonts w:ascii="Palemonas" w:hAnsi="Palemonas"/>
                <w:b/>
                <w:bCs/>
                <w:sz w:val="24"/>
                <w:szCs w:val="24"/>
              </w:rPr>
              <w:t>Užsakovo atsakingas asmuo už sutarties vykdymą</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2597C8" w14:textId="77777777" w:rsidR="005C2EDC" w:rsidRPr="00714F1A" w:rsidRDefault="005C2EDC" w:rsidP="00714F1A">
            <w:pPr>
              <w:spacing w:line="240" w:lineRule="auto"/>
              <w:ind w:firstLine="0"/>
              <w:rPr>
                <w:rFonts w:ascii="Palemonas" w:hAnsi="Palemonas"/>
                <w:b/>
                <w:sz w:val="24"/>
                <w:szCs w:val="24"/>
              </w:rPr>
            </w:pPr>
            <w:r w:rsidRPr="00714F1A">
              <w:rPr>
                <w:rFonts w:ascii="Palemonas" w:hAnsi="Palemonas"/>
                <w:b/>
                <w:bCs/>
                <w:sz w:val="24"/>
                <w:szCs w:val="24"/>
              </w:rPr>
              <w:t>Paslaugos teikėjo atsakingas asmuo už sutarties vykdymą</w:t>
            </w:r>
          </w:p>
        </w:tc>
        <w:tc>
          <w:tcPr>
            <w:tcW w:w="1549" w:type="dxa"/>
            <w:tcBorders>
              <w:top w:val="single" w:sz="8" w:space="0" w:color="auto"/>
              <w:left w:val="nil"/>
              <w:bottom w:val="single" w:sz="8" w:space="0" w:color="auto"/>
              <w:right w:val="single" w:sz="8" w:space="0" w:color="auto"/>
            </w:tcBorders>
          </w:tcPr>
          <w:p w14:paraId="5E3C8063" w14:textId="77777777" w:rsidR="005C2EDC" w:rsidRPr="00714F1A" w:rsidRDefault="005C2EDC" w:rsidP="00C142C8">
            <w:pPr>
              <w:rPr>
                <w:rFonts w:ascii="Palemonas" w:hAnsi="Palemonas"/>
                <w:b/>
                <w:bCs/>
                <w:sz w:val="24"/>
                <w:szCs w:val="24"/>
              </w:rPr>
            </w:pPr>
          </w:p>
        </w:tc>
      </w:tr>
      <w:tr w:rsidR="005C2EDC" w:rsidRPr="00714F1A" w14:paraId="14E64CAB" w14:textId="77777777" w:rsidTr="00C142C8">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B8669"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Vardas, pavardė</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7203D04"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Alina Skaisgiraitė</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3AD1983F" w14:textId="77777777" w:rsidR="005C2EDC" w:rsidRPr="00714F1A" w:rsidRDefault="005C2EDC" w:rsidP="00C142C8">
            <w:pPr>
              <w:spacing w:line="240" w:lineRule="auto"/>
              <w:rPr>
                <w:rFonts w:ascii="Palemonas" w:hAnsi="Palemonas"/>
                <w:sz w:val="24"/>
                <w:szCs w:val="24"/>
              </w:rPr>
            </w:pPr>
          </w:p>
        </w:tc>
        <w:tc>
          <w:tcPr>
            <w:tcW w:w="1549" w:type="dxa"/>
            <w:tcBorders>
              <w:top w:val="nil"/>
              <w:left w:val="nil"/>
              <w:bottom w:val="single" w:sz="8" w:space="0" w:color="auto"/>
              <w:right w:val="single" w:sz="8" w:space="0" w:color="auto"/>
            </w:tcBorders>
          </w:tcPr>
          <w:p w14:paraId="15CA81E8" w14:textId="77777777" w:rsidR="005C2EDC" w:rsidRPr="00714F1A" w:rsidRDefault="005C2EDC" w:rsidP="00C142C8">
            <w:pPr>
              <w:rPr>
                <w:rFonts w:ascii="Palemonas" w:hAnsi="Palemonas"/>
                <w:sz w:val="24"/>
                <w:szCs w:val="24"/>
              </w:rPr>
            </w:pPr>
          </w:p>
        </w:tc>
      </w:tr>
      <w:tr w:rsidR="005C2EDC" w:rsidRPr="00714F1A" w14:paraId="2F8EAAB6" w14:textId="77777777" w:rsidTr="00C142C8">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7F61D"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Adresas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4C49A701"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Vytauto g. 112, Palanga</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0989D7E" w14:textId="77777777" w:rsidR="005C2EDC" w:rsidRPr="00714F1A" w:rsidRDefault="005C2EDC" w:rsidP="00C142C8">
            <w:pPr>
              <w:spacing w:line="240" w:lineRule="auto"/>
              <w:rPr>
                <w:rFonts w:ascii="Palemonas" w:hAnsi="Palemonas"/>
                <w:sz w:val="24"/>
                <w:szCs w:val="24"/>
              </w:rPr>
            </w:pPr>
          </w:p>
        </w:tc>
        <w:tc>
          <w:tcPr>
            <w:tcW w:w="1549" w:type="dxa"/>
            <w:tcBorders>
              <w:top w:val="nil"/>
              <w:left w:val="nil"/>
              <w:bottom w:val="single" w:sz="8" w:space="0" w:color="auto"/>
              <w:right w:val="single" w:sz="8" w:space="0" w:color="auto"/>
            </w:tcBorders>
          </w:tcPr>
          <w:p w14:paraId="39DEB33B" w14:textId="77777777" w:rsidR="005C2EDC" w:rsidRPr="00714F1A" w:rsidRDefault="005C2EDC" w:rsidP="00C142C8">
            <w:pPr>
              <w:rPr>
                <w:rFonts w:ascii="Palemonas" w:hAnsi="Palemonas"/>
                <w:sz w:val="24"/>
                <w:szCs w:val="24"/>
              </w:rPr>
            </w:pPr>
          </w:p>
        </w:tc>
      </w:tr>
      <w:tr w:rsidR="005C2EDC" w:rsidRPr="00714F1A" w14:paraId="0919879E" w14:textId="77777777" w:rsidTr="00C142C8">
        <w:tc>
          <w:tcPr>
            <w:tcW w:w="20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37DE83"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Telefonas</w:t>
            </w:r>
          </w:p>
        </w:tc>
        <w:tc>
          <w:tcPr>
            <w:tcW w:w="3260" w:type="dxa"/>
            <w:tcBorders>
              <w:top w:val="nil"/>
              <w:left w:val="nil"/>
              <w:bottom w:val="single" w:sz="4" w:space="0" w:color="auto"/>
              <w:right w:val="single" w:sz="8" w:space="0" w:color="auto"/>
            </w:tcBorders>
            <w:tcMar>
              <w:top w:w="0" w:type="dxa"/>
              <w:left w:w="108" w:type="dxa"/>
              <w:bottom w:w="0" w:type="dxa"/>
              <w:right w:w="108" w:type="dxa"/>
            </w:tcMar>
          </w:tcPr>
          <w:p w14:paraId="6D600B9F" w14:textId="05D18D78"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w:t>
            </w:r>
            <w:r w:rsidR="00714F1A">
              <w:rPr>
                <w:rFonts w:ascii="Palemonas" w:hAnsi="Palemonas"/>
                <w:sz w:val="24"/>
                <w:szCs w:val="24"/>
              </w:rPr>
              <w:t>0</w:t>
            </w:r>
            <w:r w:rsidRPr="00714F1A">
              <w:rPr>
                <w:rFonts w:ascii="Palemonas" w:hAnsi="Palemonas"/>
                <w:sz w:val="24"/>
                <w:szCs w:val="24"/>
              </w:rPr>
              <w:t> 460) 48718</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18AAD045" w14:textId="77777777" w:rsidR="005C2EDC" w:rsidRPr="00714F1A" w:rsidRDefault="005C2EDC" w:rsidP="00C142C8">
            <w:pPr>
              <w:spacing w:line="240" w:lineRule="auto"/>
              <w:rPr>
                <w:rFonts w:ascii="Palemonas" w:hAnsi="Palemonas"/>
                <w:sz w:val="24"/>
                <w:szCs w:val="24"/>
              </w:rPr>
            </w:pPr>
          </w:p>
        </w:tc>
        <w:tc>
          <w:tcPr>
            <w:tcW w:w="1549" w:type="dxa"/>
            <w:tcBorders>
              <w:top w:val="nil"/>
              <w:left w:val="nil"/>
              <w:bottom w:val="single" w:sz="8" w:space="0" w:color="auto"/>
              <w:right w:val="single" w:sz="8" w:space="0" w:color="auto"/>
            </w:tcBorders>
          </w:tcPr>
          <w:p w14:paraId="6C04A421" w14:textId="77777777" w:rsidR="005C2EDC" w:rsidRPr="00714F1A" w:rsidRDefault="005C2EDC" w:rsidP="00C142C8">
            <w:pPr>
              <w:rPr>
                <w:rFonts w:ascii="Palemonas" w:hAnsi="Palemonas"/>
                <w:sz w:val="24"/>
                <w:szCs w:val="24"/>
              </w:rPr>
            </w:pPr>
          </w:p>
        </w:tc>
      </w:tr>
      <w:tr w:rsidR="005C2EDC" w:rsidRPr="00714F1A" w14:paraId="1BAFD255" w14:textId="77777777" w:rsidTr="00C142C8">
        <w:tc>
          <w:tcPr>
            <w:tcW w:w="20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74752B"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El. paštas</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BFB203"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alina.skaisgiraite@palanga.lt</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761CEA30" w14:textId="77777777" w:rsidR="005C2EDC" w:rsidRPr="00714F1A" w:rsidRDefault="005C2EDC" w:rsidP="00C142C8">
            <w:pPr>
              <w:spacing w:line="240" w:lineRule="auto"/>
              <w:rPr>
                <w:rFonts w:ascii="Palemonas" w:hAnsi="Palemonas"/>
                <w:sz w:val="24"/>
                <w:szCs w:val="24"/>
              </w:rPr>
            </w:pPr>
          </w:p>
        </w:tc>
        <w:tc>
          <w:tcPr>
            <w:tcW w:w="1549" w:type="dxa"/>
            <w:tcBorders>
              <w:top w:val="nil"/>
              <w:left w:val="nil"/>
              <w:bottom w:val="single" w:sz="8" w:space="0" w:color="auto"/>
              <w:right w:val="single" w:sz="8" w:space="0" w:color="auto"/>
            </w:tcBorders>
          </w:tcPr>
          <w:p w14:paraId="4E51301E" w14:textId="77777777" w:rsidR="005C2EDC" w:rsidRPr="00714F1A" w:rsidRDefault="005C2EDC" w:rsidP="00C142C8">
            <w:pPr>
              <w:rPr>
                <w:rFonts w:ascii="Palemonas" w:hAnsi="Palemonas"/>
                <w:sz w:val="24"/>
                <w:szCs w:val="24"/>
              </w:rPr>
            </w:pPr>
          </w:p>
        </w:tc>
      </w:tr>
    </w:tbl>
    <w:p w14:paraId="4324BBC7" w14:textId="17646BE1" w:rsidR="005C2EDC" w:rsidRPr="00714F1A" w:rsidRDefault="005C2EDC" w:rsidP="005C2EDC">
      <w:pPr>
        <w:spacing w:line="240" w:lineRule="auto"/>
        <w:rPr>
          <w:rFonts w:ascii="Palemonas" w:hAnsi="Palemonas" w:cs="Tahoma"/>
          <w:sz w:val="24"/>
          <w:szCs w:val="24"/>
        </w:rPr>
      </w:pPr>
      <w:r w:rsidRPr="00714F1A">
        <w:rPr>
          <w:rFonts w:ascii="Palemonas" w:hAnsi="Palemonas"/>
          <w:sz w:val="24"/>
          <w:szCs w:val="24"/>
        </w:rPr>
        <w:t>16</w:t>
      </w:r>
      <w:r w:rsidRPr="00714F1A">
        <w:rPr>
          <w:rFonts w:ascii="Palemonas" w:hAnsi="Palemonas" w:cs="Tahoma"/>
          <w:sz w:val="24"/>
          <w:szCs w:val="24"/>
        </w:rPr>
        <w:t xml:space="preserve">. Jei pasikeičia Šalies adresas ir / ar kiti duomenys, tokia Šalis turi informuoti kitą Šalį pranešdama ne vėliau, kaip prieš </w:t>
      </w:r>
      <w:r w:rsidRPr="00714F1A">
        <w:rPr>
          <w:rFonts w:ascii="Palemonas" w:hAnsi="Palemonas"/>
          <w:sz w:val="24"/>
          <w:szCs w:val="24"/>
        </w:rPr>
        <w:t>15 kalendorinių dienų.</w:t>
      </w:r>
      <w:r w:rsidRPr="00714F1A">
        <w:rPr>
          <w:rFonts w:ascii="Palemonas" w:hAnsi="Palemonas" w:cs="Tahoma"/>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44A445" w14:textId="77777777" w:rsidR="005C2EDC" w:rsidRPr="003A649F" w:rsidRDefault="005C2EDC" w:rsidP="005C2EDC">
      <w:pPr>
        <w:spacing w:line="240" w:lineRule="auto"/>
        <w:rPr>
          <w:rFonts w:ascii="Palemonas" w:hAnsi="Palemonas" w:cs="Tahoma"/>
          <w:szCs w:val="24"/>
        </w:rPr>
      </w:pPr>
    </w:p>
    <w:p w14:paraId="2B5EE93F" w14:textId="77777777" w:rsidR="005C2EDC" w:rsidRPr="00714F1A" w:rsidRDefault="005C2EDC" w:rsidP="005C2EDC">
      <w:pPr>
        <w:keepNext/>
        <w:jc w:val="center"/>
        <w:rPr>
          <w:rFonts w:ascii="Palemonas" w:hAnsi="Palemonas"/>
          <w:b/>
          <w:bCs/>
          <w:sz w:val="24"/>
          <w:szCs w:val="24"/>
        </w:rPr>
      </w:pPr>
      <w:r w:rsidRPr="00714F1A">
        <w:rPr>
          <w:rFonts w:ascii="Palemonas" w:hAnsi="Palemonas"/>
          <w:b/>
          <w:bCs/>
          <w:sz w:val="24"/>
          <w:szCs w:val="24"/>
        </w:rPr>
        <w:t>VII. KITOS NUOSTATOS</w:t>
      </w:r>
    </w:p>
    <w:p w14:paraId="7326EB3A" w14:textId="77777777" w:rsidR="005C2EDC" w:rsidRPr="00714F1A" w:rsidRDefault="005C2EDC" w:rsidP="005C2EDC">
      <w:pPr>
        <w:spacing w:line="240" w:lineRule="auto"/>
        <w:ind w:firstLine="720"/>
        <w:rPr>
          <w:rFonts w:ascii="Palemonas" w:hAnsi="Palemonas"/>
          <w:color w:val="000000"/>
          <w:sz w:val="24"/>
          <w:szCs w:val="24"/>
        </w:rPr>
      </w:pPr>
      <w:r w:rsidRPr="00714F1A">
        <w:rPr>
          <w:rFonts w:ascii="Palemonas" w:hAnsi="Palemonas"/>
          <w:sz w:val="24"/>
          <w:szCs w:val="24"/>
        </w:rPr>
        <w:t xml:space="preserve"> 17. </w:t>
      </w:r>
      <w:r w:rsidRPr="00714F1A">
        <w:rPr>
          <w:rFonts w:ascii="Palemonas" w:hAnsi="Palemonas"/>
          <w:color w:val="000000"/>
          <w:sz w:val="24"/>
          <w:szCs w:val="24"/>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71B0C01" w14:textId="03123791" w:rsidR="005C2EDC" w:rsidRPr="00714F1A" w:rsidRDefault="005C2EDC" w:rsidP="005C2EDC">
      <w:pPr>
        <w:spacing w:line="240" w:lineRule="auto"/>
        <w:rPr>
          <w:rFonts w:ascii="Palemonas" w:eastAsiaTheme="minorHAnsi" w:hAnsi="Palemonas"/>
          <w:sz w:val="24"/>
          <w:szCs w:val="24"/>
        </w:rPr>
      </w:pPr>
      <w:r w:rsidRPr="00714F1A">
        <w:rPr>
          <w:rFonts w:ascii="Palemonas" w:hAnsi="Palemonas"/>
          <w:color w:val="000000"/>
          <w:sz w:val="24"/>
          <w:szCs w:val="24"/>
        </w:rPr>
        <w:t xml:space="preserve"> 18. </w:t>
      </w:r>
      <w:r w:rsidRPr="00714F1A">
        <w:rPr>
          <w:rFonts w:ascii="Palemonas" w:hAnsi="Palemonas"/>
          <w:sz w:val="24"/>
          <w:szCs w:val="24"/>
        </w:rPr>
        <w:t xml:space="preserve">Siekiant prisidėti prie „žaliųjų pirkimų“, susijusių su aplinkosaugos problemų sprendimu – darančių kuo mažesnį neigiamą poveikį aplinkai, t. y. tvaraus išteklių naudojimo, mažesnio </w:t>
      </w:r>
      <w:r w:rsidRPr="00714F1A">
        <w:rPr>
          <w:rFonts w:ascii="Palemonas" w:hAnsi="Palemonas"/>
          <w:sz w:val="24"/>
          <w:szCs w:val="24"/>
        </w:rPr>
        <w:lastRenderedPageBreak/>
        <w:t>poveikio klimatui, skatinant ekologines inovacijas, pan., įgyvendinimo, Šalys susitaria ir Paslaugų teikėjas sutinka, kad šalia kitų Sutartyje 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3A846A0" w14:textId="0C8C532E" w:rsidR="005C2EDC" w:rsidRPr="00714F1A" w:rsidRDefault="005C2EDC" w:rsidP="005C2EDC">
      <w:pPr>
        <w:spacing w:line="240" w:lineRule="auto"/>
        <w:rPr>
          <w:rFonts w:ascii="Palemonas" w:hAnsi="Palemonas" w:cs="Tahoma"/>
          <w:sz w:val="24"/>
          <w:szCs w:val="24"/>
        </w:rPr>
      </w:pPr>
      <w:r w:rsidRPr="00714F1A">
        <w:rPr>
          <w:rFonts w:ascii="Palemonas" w:hAnsi="Palemonas"/>
          <w:sz w:val="24"/>
          <w:szCs w:val="24"/>
        </w:rPr>
        <w:t xml:space="preserve"> </w:t>
      </w:r>
      <w:r w:rsidRPr="00714F1A">
        <w:rPr>
          <w:rFonts w:ascii="Palemonas" w:hAnsi="Palemonas" w:cs="Tahoma"/>
          <w:sz w:val="24"/>
          <w:szCs w:val="24"/>
        </w:rPr>
        <w:t xml:space="preserve">19. Ši Sutartis sudaryta lietuvių kalba, 2 (dviem) egzemplioriais, turinčiais vienodą teisinę galią – po vieną kiekvienai Šaliai. </w:t>
      </w:r>
    </w:p>
    <w:p w14:paraId="09AA2DD0"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cs="Tahoma"/>
          <w:sz w:val="24"/>
          <w:szCs w:val="24"/>
        </w:rPr>
        <w:t>20. Šalys patvirtina, kad Sutartį perskaitė, suprato jos turinį ir pasekmes, priėmė ją kaip atitinkančią jų tikslus ir pasirašė aukščiau nurodyta data.</w:t>
      </w:r>
    </w:p>
    <w:p w14:paraId="60AC3530"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cs="Tahoma"/>
          <w:sz w:val="24"/>
          <w:szCs w:val="24"/>
        </w:rPr>
        <w:t xml:space="preserve">21. Paslaugos teikėjo pasiūlymas ir techninės sąlygos </w:t>
      </w:r>
      <w:r w:rsidRPr="00714F1A">
        <w:rPr>
          <w:rFonts w:ascii="Palemonas" w:hAnsi="Palemonas"/>
          <w:sz w:val="24"/>
          <w:szCs w:val="24"/>
        </w:rPr>
        <w:t>yra neatsiejamos šios Sutarties dalys.</w:t>
      </w:r>
    </w:p>
    <w:p w14:paraId="49816E38" w14:textId="77777777" w:rsidR="005C2EDC" w:rsidRPr="00714F1A" w:rsidRDefault="005C2EDC" w:rsidP="00714F1A">
      <w:pPr>
        <w:spacing w:line="240" w:lineRule="auto"/>
        <w:ind w:firstLine="720"/>
        <w:rPr>
          <w:rFonts w:ascii="Palemonas" w:hAnsi="Palemonas" w:cs="Tahoma"/>
          <w:sz w:val="24"/>
          <w:szCs w:val="24"/>
        </w:rPr>
      </w:pPr>
    </w:p>
    <w:tbl>
      <w:tblPr>
        <w:tblW w:w="9321" w:type="dxa"/>
        <w:tblInd w:w="108" w:type="dxa"/>
        <w:tblLook w:val="01E0" w:firstRow="1" w:lastRow="1" w:firstColumn="1" w:lastColumn="1" w:noHBand="0" w:noVBand="0"/>
      </w:tblPr>
      <w:tblGrid>
        <w:gridCol w:w="4616"/>
        <w:gridCol w:w="4705"/>
      </w:tblGrid>
      <w:tr w:rsidR="005C2EDC" w:rsidRPr="00714F1A" w14:paraId="51DA1CD7" w14:textId="77777777" w:rsidTr="00C142C8">
        <w:trPr>
          <w:trHeight w:val="147"/>
        </w:trPr>
        <w:tc>
          <w:tcPr>
            <w:tcW w:w="4616" w:type="dxa"/>
          </w:tcPr>
          <w:p w14:paraId="056E36E2" w14:textId="77777777" w:rsidR="005C2EDC" w:rsidRPr="00714F1A" w:rsidRDefault="005C2EDC" w:rsidP="00714F1A">
            <w:pPr>
              <w:spacing w:line="240" w:lineRule="auto"/>
              <w:ind w:firstLine="0"/>
              <w:rPr>
                <w:rFonts w:ascii="Palemonas" w:hAnsi="Palemonas"/>
                <w:b/>
                <w:sz w:val="24"/>
                <w:szCs w:val="24"/>
              </w:rPr>
            </w:pPr>
            <w:r w:rsidRPr="00714F1A">
              <w:rPr>
                <w:rFonts w:ascii="Palemonas" w:hAnsi="Palemonas"/>
                <w:b/>
                <w:sz w:val="24"/>
                <w:szCs w:val="24"/>
              </w:rPr>
              <w:t>Užsakovas</w:t>
            </w:r>
          </w:p>
        </w:tc>
        <w:tc>
          <w:tcPr>
            <w:tcW w:w="4705" w:type="dxa"/>
          </w:tcPr>
          <w:p w14:paraId="703C3C16" w14:textId="77777777" w:rsidR="005C2EDC" w:rsidRPr="00714F1A" w:rsidRDefault="005C2EDC" w:rsidP="00714F1A">
            <w:pPr>
              <w:spacing w:line="240" w:lineRule="auto"/>
              <w:rPr>
                <w:rFonts w:ascii="Palemonas" w:hAnsi="Palemonas"/>
                <w:b/>
                <w:sz w:val="24"/>
                <w:szCs w:val="24"/>
              </w:rPr>
            </w:pPr>
            <w:r w:rsidRPr="00714F1A">
              <w:rPr>
                <w:rFonts w:ascii="Palemonas" w:hAnsi="Palemonas"/>
                <w:b/>
                <w:sz w:val="24"/>
                <w:szCs w:val="24"/>
              </w:rPr>
              <w:t xml:space="preserve">     Paslaugos teikėjas</w:t>
            </w:r>
          </w:p>
        </w:tc>
      </w:tr>
      <w:tr w:rsidR="005C2EDC" w:rsidRPr="00714F1A" w14:paraId="564E9B0A" w14:textId="77777777" w:rsidTr="00C142C8">
        <w:trPr>
          <w:trHeight w:val="88"/>
        </w:trPr>
        <w:tc>
          <w:tcPr>
            <w:tcW w:w="4616" w:type="dxa"/>
          </w:tcPr>
          <w:p w14:paraId="37913FE5"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 xml:space="preserve">Palangos miesto savivaldybės administracija                       </w:t>
            </w:r>
          </w:p>
        </w:tc>
        <w:tc>
          <w:tcPr>
            <w:tcW w:w="4705" w:type="dxa"/>
          </w:tcPr>
          <w:p w14:paraId="5A4CFB39" w14:textId="77777777" w:rsidR="005C2EDC" w:rsidRPr="00714F1A" w:rsidRDefault="005C2EDC" w:rsidP="00714F1A">
            <w:pPr>
              <w:spacing w:line="240" w:lineRule="auto"/>
              <w:rPr>
                <w:rFonts w:ascii="Palemonas" w:hAnsi="Palemonas"/>
                <w:sz w:val="24"/>
                <w:szCs w:val="24"/>
              </w:rPr>
            </w:pPr>
          </w:p>
        </w:tc>
      </w:tr>
      <w:tr w:rsidR="005C2EDC" w:rsidRPr="00714F1A" w14:paraId="5F2ED19C" w14:textId="77777777" w:rsidTr="00C142C8">
        <w:trPr>
          <w:trHeight w:val="88"/>
        </w:trPr>
        <w:tc>
          <w:tcPr>
            <w:tcW w:w="4616" w:type="dxa"/>
          </w:tcPr>
          <w:p w14:paraId="209EA69A"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 xml:space="preserve">Kodas 125196077                                                      </w:t>
            </w:r>
          </w:p>
        </w:tc>
        <w:tc>
          <w:tcPr>
            <w:tcW w:w="4705" w:type="dxa"/>
          </w:tcPr>
          <w:p w14:paraId="016A1EDE" w14:textId="77777777" w:rsidR="005C2EDC" w:rsidRPr="00714F1A" w:rsidRDefault="005C2EDC" w:rsidP="00714F1A">
            <w:pPr>
              <w:spacing w:line="240" w:lineRule="auto"/>
              <w:rPr>
                <w:rFonts w:ascii="Palemonas" w:hAnsi="Palemonas"/>
                <w:sz w:val="24"/>
                <w:szCs w:val="24"/>
              </w:rPr>
            </w:pPr>
          </w:p>
        </w:tc>
      </w:tr>
      <w:tr w:rsidR="005C2EDC" w:rsidRPr="00714F1A" w14:paraId="3EF00C94" w14:textId="77777777" w:rsidTr="00C142C8">
        <w:trPr>
          <w:trHeight w:val="88"/>
        </w:trPr>
        <w:tc>
          <w:tcPr>
            <w:tcW w:w="4616" w:type="dxa"/>
          </w:tcPr>
          <w:p w14:paraId="222C38E6"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 xml:space="preserve">Vytauto g. 112, Palanga                                                          </w:t>
            </w:r>
          </w:p>
        </w:tc>
        <w:tc>
          <w:tcPr>
            <w:tcW w:w="4705" w:type="dxa"/>
          </w:tcPr>
          <w:p w14:paraId="158F8BBA" w14:textId="77777777" w:rsidR="005C2EDC" w:rsidRPr="00714F1A" w:rsidRDefault="005C2EDC" w:rsidP="00714F1A">
            <w:pPr>
              <w:spacing w:line="240" w:lineRule="auto"/>
              <w:rPr>
                <w:rFonts w:ascii="Palemonas" w:hAnsi="Palemonas"/>
                <w:sz w:val="24"/>
                <w:szCs w:val="24"/>
              </w:rPr>
            </w:pPr>
          </w:p>
        </w:tc>
      </w:tr>
      <w:tr w:rsidR="005C2EDC" w:rsidRPr="00714F1A" w14:paraId="1E181709" w14:textId="77777777" w:rsidTr="00C142C8">
        <w:trPr>
          <w:trHeight w:val="90"/>
        </w:trPr>
        <w:tc>
          <w:tcPr>
            <w:tcW w:w="4616" w:type="dxa"/>
          </w:tcPr>
          <w:p w14:paraId="1A1F517A" w14:textId="1937282B"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Tel. (</w:t>
            </w:r>
            <w:r w:rsidR="00714F1A">
              <w:rPr>
                <w:rFonts w:ascii="Palemonas" w:hAnsi="Palemonas"/>
                <w:sz w:val="24"/>
                <w:szCs w:val="24"/>
              </w:rPr>
              <w:t>0</w:t>
            </w:r>
            <w:r w:rsidRPr="00714F1A">
              <w:rPr>
                <w:rFonts w:ascii="Palemonas" w:hAnsi="Palemonas"/>
                <w:sz w:val="24"/>
                <w:szCs w:val="24"/>
              </w:rPr>
              <w:t xml:space="preserve"> 460) 48 705                  </w:t>
            </w:r>
          </w:p>
        </w:tc>
        <w:tc>
          <w:tcPr>
            <w:tcW w:w="4705" w:type="dxa"/>
          </w:tcPr>
          <w:p w14:paraId="3E856247" w14:textId="77777777" w:rsidR="005C2EDC" w:rsidRPr="00714F1A" w:rsidRDefault="005C2EDC" w:rsidP="00714F1A">
            <w:pPr>
              <w:spacing w:line="240" w:lineRule="auto"/>
              <w:rPr>
                <w:rFonts w:ascii="Palemonas" w:hAnsi="Palemonas"/>
                <w:sz w:val="24"/>
                <w:szCs w:val="24"/>
              </w:rPr>
            </w:pPr>
          </w:p>
        </w:tc>
      </w:tr>
      <w:tr w:rsidR="005C2EDC" w:rsidRPr="00714F1A" w14:paraId="373FC025" w14:textId="77777777" w:rsidTr="00C142C8">
        <w:trPr>
          <w:trHeight w:val="88"/>
        </w:trPr>
        <w:tc>
          <w:tcPr>
            <w:tcW w:w="4616" w:type="dxa"/>
          </w:tcPr>
          <w:p w14:paraId="1D38748F" w14:textId="427269A8"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 xml:space="preserve">AB Šiaulių bankas                                      </w:t>
            </w:r>
          </w:p>
        </w:tc>
        <w:tc>
          <w:tcPr>
            <w:tcW w:w="4705" w:type="dxa"/>
          </w:tcPr>
          <w:p w14:paraId="19DC65F2" w14:textId="77777777" w:rsidR="005C2EDC" w:rsidRPr="00714F1A" w:rsidRDefault="005C2EDC" w:rsidP="00714F1A">
            <w:pPr>
              <w:spacing w:line="240" w:lineRule="auto"/>
              <w:rPr>
                <w:rFonts w:ascii="Palemonas" w:hAnsi="Palemonas"/>
                <w:sz w:val="24"/>
                <w:szCs w:val="24"/>
              </w:rPr>
            </w:pPr>
          </w:p>
        </w:tc>
      </w:tr>
      <w:tr w:rsidR="005C2EDC" w:rsidRPr="00714F1A" w14:paraId="35E4F5D5" w14:textId="77777777" w:rsidTr="00C142C8">
        <w:trPr>
          <w:trHeight w:val="88"/>
        </w:trPr>
        <w:tc>
          <w:tcPr>
            <w:tcW w:w="4616" w:type="dxa"/>
          </w:tcPr>
          <w:p w14:paraId="23BB0D01"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 xml:space="preserve">Banko kodas  71806                                                  </w:t>
            </w:r>
          </w:p>
        </w:tc>
        <w:tc>
          <w:tcPr>
            <w:tcW w:w="4705" w:type="dxa"/>
          </w:tcPr>
          <w:p w14:paraId="59EEB6BA" w14:textId="77777777" w:rsidR="005C2EDC" w:rsidRPr="00714F1A" w:rsidRDefault="005C2EDC" w:rsidP="00714F1A">
            <w:pPr>
              <w:spacing w:line="240" w:lineRule="auto"/>
              <w:rPr>
                <w:rFonts w:ascii="Palemonas" w:hAnsi="Palemonas"/>
                <w:sz w:val="24"/>
                <w:szCs w:val="24"/>
              </w:rPr>
            </w:pPr>
          </w:p>
        </w:tc>
      </w:tr>
      <w:tr w:rsidR="005C2EDC" w:rsidRPr="00714F1A" w14:paraId="5E81AAF9" w14:textId="77777777" w:rsidTr="00C142C8">
        <w:trPr>
          <w:trHeight w:val="88"/>
        </w:trPr>
        <w:tc>
          <w:tcPr>
            <w:tcW w:w="4616" w:type="dxa"/>
          </w:tcPr>
          <w:p w14:paraId="2BB7B450" w14:textId="77777777" w:rsidR="005C2EDC" w:rsidRPr="00714F1A" w:rsidRDefault="005C2EDC" w:rsidP="00714F1A">
            <w:pPr>
              <w:spacing w:line="240" w:lineRule="auto"/>
              <w:ind w:firstLine="0"/>
              <w:rPr>
                <w:rFonts w:ascii="Palemonas" w:hAnsi="Palemonas"/>
                <w:sz w:val="24"/>
                <w:szCs w:val="24"/>
              </w:rPr>
            </w:pPr>
            <w:r w:rsidRPr="00714F1A">
              <w:rPr>
                <w:rFonts w:ascii="Palemonas" w:hAnsi="Palemonas"/>
                <w:sz w:val="24"/>
                <w:szCs w:val="24"/>
              </w:rPr>
              <w:t>A. s. Nr. LT96 7180 6000 0113 0711</w:t>
            </w:r>
          </w:p>
        </w:tc>
        <w:tc>
          <w:tcPr>
            <w:tcW w:w="4705" w:type="dxa"/>
          </w:tcPr>
          <w:p w14:paraId="418D22ED" w14:textId="77777777" w:rsidR="005C2EDC" w:rsidRPr="00714F1A" w:rsidRDefault="005C2EDC" w:rsidP="00714F1A">
            <w:pPr>
              <w:spacing w:line="240" w:lineRule="auto"/>
              <w:rPr>
                <w:rFonts w:ascii="Palemonas" w:hAnsi="Palemonas"/>
                <w:sz w:val="24"/>
                <w:szCs w:val="24"/>
              </w:rPr>
            </w:pPr>
          </w:p>
        </w:tc>
      </w:tr>
      <w:tr w:rsidR="005C2EDC" w:rsidRPr="00FF2F4D" w14:paraId="268C4761" w14:textId="77777777" w:rsidTr="00C142C8">
        <w:trPr>
          <w:trHeight w:val="304"/>
        </w:trPr>
        <w:tc>
          <w:tcPr>
            <w:tcW w:w="4616" w:type="dxa"/>
          </w:tcPr>
          <w:p w14:paraId="26A72036" w14:textId="1AF42E89" w:rsidR="005C2EDC" w:rsidRPr="008B3274" w:rsidRDefault="005C2EDC" w:rsidP="00C142C8">
            <w:pPr>
              <w:spacing w:line="240" w:lineRule="auto"/>
              <w:rPr>
                <w:rFonts w:ascii="Palemonas" w:hAnsi="Palemonas"/>
                <w:szCs w:val="24"/>
              </w:rPr>
            </w:pPr>
          </w:p>
        </w:tc>
        <w:tc>
          <w:tcPr>
            <w:tcW w:w="4705" w:type="dxa"/>
          </w:tcPr>
          <w:p w14:paraId="748B7ECC" w14:textId="77777777" w:rsidR="005C2EDC" w:rsidRPr="008B3274" w:rsidRDefault="005C2EDC" w:rsidP="00C142C8">
            <w:pPr>
              <w:rPr>
                <w:rFonts w:ascii="Palemonas" w:hAnsi="Palemonas"/>
                <w:szCs w:val="24"/>
              </w:rPr>
            </w:pPr>
          </w:p>
        </w:tc>
      </w:tr>
    </w:tbl>
    <w:p w14:paraId="6E9B2409" w14:textId="77777777" w:rsidR="005C2EDC" w:rsidRDefault="005C2EDC" w:rsidP="005C2EDC">
      <w:pPr>
        <w:rPr>
          <w:rFonts w:ascii="Palemonas" w:hAnsi="Palemonas"/>
          <w:b/>
        </w:rPr>
        <w:sectPr w:rsidR="005C2EDC" w:rsidSect="005C2EDC">
          <w:headerReference w:type="default" r:id="rId8"/>
          <w:pgSz w:w="11907" w:h="16840" w:code="9"/>
          <w:pgMar w:top="1135" w:right="567" w:bottom="851" w:left="1701" w:header="567" w:footer="567" w:gutter="0"/>
          <w:cols w:space="1296"/>
          <w:titlePg/>
          <w:docGrid w:linePitch="272"/>
        </w:sectPr>
      </w:pPr>
    </w:p>
    <w:p w14:paraId="50C25844" w14:textId="77777777" w:rsidR="005C2EDC" w:rsidRPr="00714F1A" w:rsidRDefault="005C2EDC" w:rsidP="005C2EDC">
      <w:pPr>
        <w:spacing w:line="240" w:lineRule="auto"/>
        <w:jc w:val="center"/>
        <w:rPr>
          <w:rFonts w:ascii="Palemonas" w:hAnsi="Palemonas"/>
          <w:b/>
          <w:sz w:val="24"/>
          <w:szCs w:val="24"/>
        </w:rPr>
      </w:pPr>
      <w:r w:rsidRPr="00714F1A">
        <w:rPr>
          <w:rFonts w:ascii="Palemonas" w:hAnsi="Palemonas"/>
          <w:b/>
          <w:sz w:val="24"/>
          <w:szCs w:val="24"/>
        </w:rPr>
        <w:lastRenderedPageBreak/>
        <w:t>PASLAUGŲ VIEŠOJO PIRKIMO–PARDAVIMO SUTARTIS</w:t>
      </w:r>
    </w:p>
    <w:p w14:paraId="4AC1113A" w14:textId="77777777" w:rsidR="005C2EDC" w:rsidRPr="00714F1A" w:rsidRDefault="005C2EDC" w:rsidP="005C2EDC">
      <w:pPr>
        <w:spacing w:line="240" w:lineRule="auto"/>
        <w:jc w:val="center"/>
        <w:rPr>
          <w:rFonts w:ascii="Palemonas" w:hAnsi="Palemonas"/>
          <w:b/>
          <w:sz w:val="24"/>
          <w:szCs w:val="24"/>
        </w:rPr>
      </w:pPr>
      <w:r w:rsidRPr="00714F1A">
        <w:rPr>
          <w:rFonts w:ascii="Palemonas" w:hAnsi="Palemonas"/>
          <w:b/>
          <w:sz w:val="24"/>
          <w:szCs w:val="24"/>
        </w:rPr>
        <w:t>BENDROSIOS SĄLYGOS</w:t>
      </w:r>
    </w:p>
    <w:p w14:paraId="6BBEC6D1" w14:textId="77777777" w:rsidR="005C2EDC" w:rsidRPr="00714F1A" w:rsidRDefault="005C2EDC" w:rsidP="005C2EDC">
      <w:pPr>
        <w:spacing w:line="240" w:lineRule="auto"/>
        <w:jc w:val="center"/>
        <w:rPr>
          <w:rFonts w:ascii="Palemonas" w:hAnsi="Palemonas"/>
          <w:b/>
          <w:sz w:val="24"/>
          <w:szCs w:val="24"/>
        </w:rPr>
      </w:pPr>
    </w:p>
    <w:p w14:paraId="10DE3D95"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sz w:val="24"/>
          <w:szCs w:val="24"/>
        </w:rPr>
        <w:t>1. Pagrindinės Sutarties sąvokos:</w:t>
      </w:r>
    </w:p>
    <w:p w14:paraId="38ED4822"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1.1. Pirkėjas – Lietuvos Respublikos viešųjų pirkimų įstatyme nurodyta perkančioji organizacija, perkanti Sutarties specialiosiose sąlygose nurodytas Paslaugas iš Tiekėjo.</w:t>
      </w:r>
    </w:p>
    <w:p w14:paraId="01F51360"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1.2. Sutarties kaina – suma, kurią Pirkėjas pagal Sutartį turi sumokėti Tiekėjui už perkamas Paslaugas, įskaitant visas išlaidas ir mokesčius.</w:t>
      </w:r>
    </w:p>
    <w:p w14:paraId="31F5073E"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1.3. Tiekėjas – ūkio subjektas, kuriuo gali būti fizinis asmuo, privatus ar viešasis juridinis asmuo ar tokių asmenų grupė, teikianti Paslaugas pagal šią Sutartį.</w:t>
      </w:r>
    </w:p>
    <w:p w14:paraId="2023A64D"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1.4. Kainodaros taisyklės – pirkimo dokumentuose ir Sutartyje nustatoma kaina ar Sutarties kainos apskaičiavimo taisyklės.</w:t>
      </w:r>
    </w:p>
    <w:p w14:paraId="12AF9B1D"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2. Sutarties aiškinimas:</w:t>
      </w:r>
    </w:p>
    <w:p w14:paraId="75DE516B"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2.1. Sutartyje, kur reikalauja kontekstas, žodžiai pateikti vienaskaita, gali turėti ir daugiskaitos prasmę ir atvirkščiai.</w:t>
      </w:r>
    </w:p>
    <w:p w14:paraId="6CE66450"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DA3475F" w14:textId="77777777" w:rsidR="005C2EDC" w:rsidRPr="00714F1A" w:rsidRDefault="005C2EDC" w:rsidP="00714F1A">
      <w:pPr>
        <w:spacing w:line="240" w:lineRule="auto"/>
        <w:ind w:left="709" w:firstLine="11"/>
        <w:rPr>
          <w:rFonts w:ascii="Palemonas" w:hAnsi="Palemonas" w:cs="Tahoma"/>
          <w:sz w:val="24"/>
          <w:szCs w:val="24"/>
        </w:rPr>
      </w:pPr>
      <w:r w:rsidRPr="00714F1A">
        <w:rPr>
          <w:rFonts w:ascii="Palemonas" w:hAnsi="Palemonas"/>
          <w:sz w:val="24"/>
          <w:szCs w:val="24"/>
        </w:rPr>
        <w:t>2.3. Sutarties trukmė ir kiti terminai yra skaičiuojami kalendorinėmis dienomis, jei Sutartyje nenurodyta kitaip.</w:t>
      </w:r>
    </w:p>
    <w:p w14:paraId="5BF60085"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sz w:val="24"/>
          <w:szCs w:val="24"/>
        </w:rPr>
        <w:t>3. Tiekėjo teisės ir pareigos:</w:t>
      </w:r>
    </w:p>
    <w:p w14:paraId="077ED592" w14:textId="77777777" w:rsidR="005C2EDC" w:rsidRPr="00714F1A" w:rsidRDefault="005C2EDC" w:rsidP="005C2EDC">
      <w:pPr>
        <w:spacing w:line="240" w:lineRule="auto"/>
        <w:ind w:firstLine="720"/>
        <w:rPr>
          <w:rFonts w:ascii="Palemonas" w:hAnsi="Palemonas" w:cs="Tahoma"/>
          <w:sz w:val="24"/>
          <w:szCs w:val="24"/>
        </w:rPr>
      </w:pPr>
      <w:r w:rsidRPr="00714F1A">
        <w:rPr>
          <w:rFonts w:ascii="Palemonas" w:hAnsi="Palemonas"/>
          <w:sz w:val="24"/>
          <w:szCs w:val="24"/>
        </w:rPr>
        <w:t>3.1. Tiekėjas įsipareigoja:</w:t>
      </w:r>
    </w:p>
    <w:p w14:paraId="27D4010E" w14:textId="77777777" w:rsidR="005C2EDC" w:rsidRPr="00714F1A" w:rsidRDefault="005C2EDC" w:rsidP="00714F1A">
      <w:pPr>
        <w:spacing w:line="240" w:lineRule="auto"/>
        <w:ind w:left="709" w:firstLine="720"/>
        <w:rPr>
          <w:rFonts w:ascii="Palemonas" w:hAnsi="Palemonas" w:cs="Tahoma"/>
          <w:sz w:val="24"/>
          <w:szCs w:val="24"/>
        </w:rPr>
      </w:pPr>
      <w:r w:rsidRPr="00714F1A">
        <w:rPr>
          <w:rFonts w:ascii="Palemonas" w:hAnsi="Palemonas"/>
          <w:sz w:val="24"/>
          <w:szCs w:val="24"/>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0B3946B6" w14:textId="77777777" w:rsidR="005C2EDC" w:rsidRPr="00714F1A" w:rsidRDefault="005C2EDC" w:rsidP="00714F1A">
      <w:pPr>
        <w:spacing w:line="240" w:lineRule="auto"/>
        <w:ind w:left="709" w:firstLine="720"/>
        <w:rPr>
          <w:rFonts w:ascii="Palemonas" w:hAnsi="Palemonas" w:cs="Tahoma"/>
          <w:sz w:val="24"/>
          <w:szCs w:val="24"/>
        </w:rPr>
      </w:pPr>
      <w:r w:rsidRPr="00714F1A">
        <w:rPr>
          <w:rFonts w:ascii="Palemonas" w:hAnsi="Palemonas"/>
          <w:sz w:val="24"/>
          <w:szCs w:val="24"/>
        </w:rPr>
        <w:t>3.1.2. nedelsdamas raštu informuoti Pirkėją apie bet kurias aplinkybes, kurios trukdo ar gali sutrukdyti Tiekėjui užbaigti Paslaugų teikimą nustatytais terminais;</w:t>
      </w:r>
    </w:p>
    <w:p w14:paraId="3CD46668" w14:textId="28F5B5B2" w:rsidR="005C2EDC" w:rsidRPr="00714F1A" w:rsidRDefault="005C2EDC" w:rsidP="00714F1A">
      <w:pPr>
        <w:spacing w:line="240" w:lineRule="auto"/>
        <w:ind w:left="709" w:firstLine="720"/>
        <w:rPr>
          <w:rFonts w:ascii="Palemonas" w:hAnsi="Palemonas" w:cs="Tahoma"/>
          <w:sz w:val="24"/>
          <w:szCs w:val="24"/>
        </w:rPr>
      </w:pPr>
      <w:r w:rsidRPr="00714F1A">
        <w:rPr>
          <w:rFonts w:ascii="Palemonas" w:hAnsi="Palemonas"/>
          <w:sz w:val="24"/>
          <w:szCs w:val="24"/>
        </w:rPr>
        <w:t>3.1.</w:t>
      </w:r>
      <w:r w:rsidR="008B3BF6">
        <w:rPr>
          <w:rFonts w:ascii="Palemonas" w:hAnsi="Palemonas"/>
          <w:sz w:val="24"/>
          <w:szCs w:val="24"/>
        </w:rPr>
        <w:t>3</w:t>
      </w:r>
      <w:r w:rsidRPr="00714F1A">
        <w:rPr>
          <w:rFonts w:ascii="Palemonas" w:hAnsi="Palemonas"/>
          <w:sz w:val="24"/>
          <w:szCs w:val="24"/>
        </w:rPr>
        <w:t>. užtikrinti iš Pirkėjo Sutarties vykdymo metu gautos ir su Sutarties vykdymu susijusios informacijos konfidencialumą bei apsaugą;</w:t>
      </w:r>
    </w:p>
    <w:p w14:paraId="561F6FCC" w14:textId="6C7C849E" w:rsidR="005C2EDC" w:rsidRPr="00714F1A" w:rsidRDefault="005C2EDC" w:rsidP="00714F1A">
      <w:pPr>
        <w:spacing w:line="240" w:lineRule="auto"/>
        <w:ind w:left="709" w:firstLine="720"/>
        <w:rPr>
          <w:rFonts w:ascii="Palemonas" w:hAnsi="Palemonas" w:cs="Tahoma"/>
          <w:sz w:val="24"/>
          <w:szCs w:val="24"/>
        </w:rPr>
      </w:pPr>
      <w:r w:rsidRPr="00714F1A">
        <w:rPr>
          <w:rFonts w:ascii="Palemonas" w:hAnsi="Palemonas"/>
          <w:sz w:val="24"/>
          <w:szCs w:val="24"/>
        </w:rPr>
        <w:t>3.1.</w:t>
      </w:r>
      <w:r w:rsidR="008B3BF6">
        <w:rPr>
          <w:rFonts w:ascii="Palemonas" w:hAnsi="Palemonas"/>
          <w:sz w:val="24"/>
          <w:szCs w:val="24"/>
        </w:rPr>
        <w:t>5</w:t>
      </w:r>
      <w:r w:rsidRPr="00714F1A">
        <w:rPr>
          <w:rFonts w:ascii="Palemonas" w:hAnsi="Palemonas"/>
          <w:sz w:val="24"/>
          <w:szCs w:val="24"/>
        </w:rPr>
        <w:t>. nenaudoti Pirkėjo Paslaugų ženklų ar pavadinimo jokioje reklamoje, leidiniuose ar kitur be išankstinio raštiško Pirkėjo sutikimo;</w:t>
      </w:r>
    </w:p>
    <w:p w14:paraId="0F10D9ED" w14:textId="7D0988F8" w:rsidR="005C2EDC" w:rsidRPr="00714F1A" w:rsidRDefault="005C2EDC" w:rsidP="00714F1A">
      <w:pPr>
        <w:spacing w:line="240" w:lineRule="auto"/>
        <w:ind w:left="709" w:firstLine="720"/>
        <w:rPr>
          <w:rFonts w:ascii="Palemonas" w:hAnsi="Palemonas" w:cs="Tahoma"/>
          <w:sz w:val="24"/>
          <w:szCs w:val="24"/>
        </w:rPr>
      </w:pPr>
      <w:r w:rsidRPr="00714F1A">
        <w:rPr>
          <w:rFonts w:ascii="Palemonas" w:hAnsi="Palemonas"/>
          <w:sz w:val="24"/>
          <w:szCs w:val="24"/>
        </w:rPr>
        <w:t>3.1.</w:t>
      </w:r>
      <w:r w:rsidR="008B3BF6">
        <w:rPr>
          <w:rFonts w:ascii="Palemonas" w:hAnsi="Palemonas"/>
          <w:sz w:val="24"/>
          <w:szCs w:val="24"/>
        </w:rPr>
        <w:t>6</w:t>
      </w:r>
      <w:r w:rsidRPr="00714F1A">
        <w:rPr>
          <w:rFonts w:ascii="Palemonas" w:hAnsi="Palemonas"/>
          <w:sz w:val="24"/>
          <w:szCs w:val="24"/>
        </w:rPr>
        <w:t>. užtikrinti, kad Sutarties sudarymo momentu ir visą jos galiojimo laikotarpį Tiekėjo darbuotojai turėtų reikiamą kvalifikaciją ir patirtį, reikalingas norint teikti Paslaugas;</w:t>
      </w:r>
    </w:p>
    <w:p w14:paraId="5045C94E" w14:textId="1FDBBD9B" w:rsidR="005C2EDC" w:rsidRPr="00714F1A" w:rsidRDefault="005C2EDC" w:rsidP="00714F1A">
      <w:pPr>
        <w:spacing w:line="240" w:lineRule="auto"/>
        <w:ind w:left="709" w:firstLine="720"/>
        <w:rPr>
          <w:rFonts w:ascii="Palemonas" w:hAnsi="Palemonas" w:cs="Tahoma"/>
          <w:sz w:val="24"/>
          <w:szCs w:val="24"/>
        </w:rPr>
      </w:pPr>
      <w:r w:rsidRPr="00714F1A">
        <w:rPr>
          <w:rFonts w:ascii="Palemonas" w:hAnsi="Palemonas"/>
          <w:sz w:val="24"/>
          <w:szCs w:val="24"/>
        </w:rPr>
        <w:t>3.1.</w:t>
      </w:r>
      <w:r w:rsidR="008B3BF6">
        <w:rPr>
          <w:rFonts w:ascii="Palemonas" w:hAnsi="Palemonas"/>
          <w:sz w:val="24"/>
          <w:szCs w:val="24"/>
        </w:rPr>
        <w:t>7</w:t>
      </w:r>
      <w:r w:rsidRPr="00714F1A">
        <w:rPr>
          <w:rFonts w:ascii="Palemonas" w:hAnsi="Palemonas"/>
          <w:sz w:val="24"/>
          <w:szCs w:val="24"/>
        </w:rPr>
        <w:t>. tinkamai vykdyti kitus įsipareigojimus, numatytus Sutartyje ir galiojančiuose Lietuvos Respublikos teisės aktuose.</w:t>
      </w:r>
    </w:p>
    <w:p w14:paraId="20489758" w14:textId="77777777" w:rsidR="005C2EDC" w:rsidRPr="00714F1A" w:rsidRDefault="005C2EDC" w:rsidP="00714F1A">
      <w:pPr>
        <w:spacing w:line="240" w:lineRule="auto"/>
        <w:rPr>
          <w:rFonts w:ascii="Palemonas" w:hAnsi="Palemonas" w:cs="Tahoma"/>
          <w:sz w:val="24"/>
          <w:szCs w:val="24"/>
        </w:rPr>
      </w:pPr>
      <w:r w:rsidRPr="00714F1A">
        <w:rPr>
          <w:rFonts w:ascii="Palemonas" w:hAnsi="Palemonas"/>
          <w:sz w:val="24"/>
          <w:szCs w:val="24"/>
        </w:rPr>
        <w:t>3.2. Tiekėjas turi teisę gauti Paslaugų kainą su sąlyga, kad jis tinkamai vykdo šią Sutartį.</w:t>
      </w:r>
    </w:p>
    <w:p w14:paraId="1BE2D4ED" w14:textId="77777777" w:rsidR="005C2EDC" w:rsidRPr="00714F1A" w:rsidRDefault="005C2EDC" w:rsidP="00714F1A">
      <w:pPr>
        <w:spacing w:line="240" w:lineRule="auto"/>
        <w:ind w:left="709" w:firstLine="0"/>
        <w:rPr>
          <w:rFonts w:ascii="Palemonas" w:hAnsi="Palemonas" w:cs="Tahoma"/>
          <w:sz w:val="24"/>
          <w:szCs w:val="24"/>
        </w:rPr>
      </w:pPr>
      <w:r w:rsidRPr="00714F1A">
        <w:rPr>
          <w:rFonts w:ascii="Palemonas" w:hAnsi="Palemonas"/>
          <w:sz w:val="24"/>
          <w:szCs w:val="24"/>
        </w:rPr>
        <w:t>3.3. Tiekėjas turi ir kitas šios Sutarties ir Lietuvos Respublikoje galiojančių teisės aktų numatytas teises.</w:t>
      </w:r>
    </w:p>
    <w:p w14:paraId="680F4649" w14:textId="77777777" w:rsidR="005C2EDC" w:rsidRPr="00714F1A" w:rsidRDefault="005C2EDC" w:rsidP="00714F1A">
      <w:pPr>
        <w:spacing w:line="240" w:lineRule="auto"/>
        <w:rPr>
          <w:rFonts w:ascii="Palemonas" w:hAnsi="Palemonas" w:cs="Tahoma"/>
          <w:sz w:val="24"/>
          <w:szCs w:val="24"/>
        </w:rPr>
      </w:pPr>
      <w:r w:rsidRPr="00714F1A">
        <w:rPr>
          <w:rFonts w:ascii="Palemonas" w:hAnsi="Palemonas"/>
          <w:sz w:val="24"/>
          <w:szCs w:val="24"/>
        </w:rPr>
        <w:t>4. Pirkėjo teisės ir pareigos:</w:t>
      </w:r>
    </w:p>
    <w:p w14:paraId="2D085595" w14:textId="77777777" w:rsidR="005C2EDC" w:rsidRPr="00714F1A" w:rsidRDefault="005C2EDC" w:rsidP="00365E9F">
      <w:pPr>
        <w:spacing w:line="240" w:lineRule="auto"/>
        <w:ind w:left="709" w:firstLine="0"/>
        <w:rPr>
          <w:rFonts w:ascii="Palemonas" w:hAnsi="Palemonas" w:cs="Tahoma"/>
          <w:sz w:val="24"/>
          <w:szCs w:val="24"/>
        </w:rPr>
      </w:pPr>
      <w:r w:rsidRPr="00714F1A">
        <w:rPr>
          <w:rFonts w:ascii="Palemonas" w:hAnsi="Palemonas"/>
          <w:sz w:val="24"/>
          <w:szCs w:val="24"/>
        </w:rPr>
        <w:t>4.1. Pirkėjas įsipareigoja Tiekėjui sudaryti visas sąlygas, suteikti informaciją ar dokumentus, būtinus Paslaugoms teikti.</w:t>
      </w:r>
    </w:p>
    <w:p w14:paraId="33C800A8" w14:textId="77777777" w:rsidR="005C2EDC" w:rsidRPr="00714F1A" w:rsidRDefault="005C2EDC" w:rsidP="00365E9F">
      <w:pPr>
        <w:spacing w:line="240" w:lineRule="auto"/>
        <w:ind w:left="709" w:firstLine="0"/>
        <w:rPr>
          <w:rFonts w:ascii="Palemonas" w:hAnsi="Palemonas" w:cs="Tahoma"/>
          <w:sz w:val="24"/>
          <w:szCs w:val="24"/>
        </w:rPr>
      </w:pPr>
      <w:r w:rsidRPr="00714F1A">
        <w:rPr>
          <w:rFonts w:ascii="Palemonas" w:hAnsi="Palemonas"/>
          <w:sz w:val="24"/>
          <w:szCs w:val="24"/>
        </w:rPr>
        <w:t>4.2. Pirkėjas įsipareigoja mokėti Sutarties kainą už tinkamai suteiktas Paslaugas pagal šios Sutarties sąlygas.</w:t>
      </w:r>
    </w:p>
    <w:p w14:paraId="1ACE0A78" w14:textId="77777777" w:rsidR="005C2EDC" w:rsidRPr="00714F1A" w:rsidRDefault="005C2EDC" w:rsidP="00365E9F">
      <w:pPr>
        <w:spacing w:line="240" w:lineRule="auto"/>
        <w:ind w:left="709" w:firstLine="0"/>
        <w:rPr>
          <w:rFonts w:ascii="Palemonas" w:hAnsi="Palemonas" w:cs="Tahoma"/>
          <w:sz w:val="24"/>
          <w:szCs w:val="24"/>
        </w:rPr>
      </w:pPr>
      <w:r w:rsidRPr="00714F1A">
        <w:rPr>
          <w:rFonts w:ascii="Palemonas" w:hAnsi="Palemonas"/>
          <w:sz w:val="24"/>
          <w:szCs w:val="24"/>
        </w:rPr>
        <w:t>4.3. Pirkėjas turi visas šios Sutarties bei Lietuvos Respublikoje galiojančių teisės aktų numatytas teises.</w:t>
      </w:r>
    </w:p>
    <w:p w14:paraId="6D746479"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5. Sutarties kaina (kainodaros taisyklės):</w:t>
      </w:r>
    </w:p>
    <w:p w14:paraId="253F6FB8"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5.1. Sutarties kaina arba kainodaros taisyklės nustatytos Sutarties specialiosiose sąlygose.</w:t>
      </w:r>
    </w:p>
    <w:p w14:paraId="0DAD9FC4"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5.2. Į Sutarties kainą turi būti įskaičiuota Paslaugų kaina, visos išlaidos ir mokesčiai. Tiekėjas į Sutarties kainą privalo įskaičiuoti visas su Paslaugų teikimu susijusias išlaidas, įskaitant, bet neapsiribojant:</w:t>
      </w:r>
    </w:p>
    <w:p w14:paraId="58D6E556" w14:textId="77777777" w:rsidR="005C2EDC" w:rsidRPr="00365E9F" w:rsidRDefault="005C2EDC" w:rsidP="00365E9F">
      <w:pPr>
        <w:spacing w:line="240" w:lineRule="auto"/>
        <w:ind w:left="709" w:firstLine="720"/>
        <w:rPr>
          <w:rFonts w:ascii="Palemonas" w:hAnsi="Palemonas" w:cs="Tahoma"/>
          <w:sz w:val="24"/>
          <w:szCs w:val="24"/>
        </w:rPr>
      </w:pPr>
      <w:r w:rsidRPr="00365E9F">
        <w:rPr>
          <w:rFonts w:ascii="Palemonas" w:hAnsi="Palemonas"/>
          <w:sz w:val="24"/>
          <w:szCs w:val="24"/>
        </w:rPr>
        <w:t>5.2.1. visas su dokumentų, kurių reikalauja Pirkėjas, rengimu ir pateikimu susijusias išlaidas;</w:t>
      </w:r>
    </w:p>
    <w:p w14:paraId="47290ADB" w14:textId="77777777" w:rsidR="005C2EDC" w:rsidRPr="00365E9F" w:rsidRDefault="005C2EDC" w:rsidP="00365E9F">
      <w:pPr>
        <w:spacing w:line="240" w:lineRule="auto"/>
        <w:ind w:left="709" w:firstLine="720"/>
        <w:rPr>
          <w:rFonts w:ascii="Palemonas" w:hAnsi="Palemonas" w:cs="Tahoma"/>
          <w:sz w:val="24"/>
          <w:szCs w:val="24"/>
        </w:rPr>
      </w:pPr>
      <w:r w:rsidRPr="00365E9F">
        <w:rPr>
          <w:rFonts w:ascii="Palemonas" w:hAnsi="Palemonas"/>
          <w:sz w:val="24"/>
          <w:szCs w:val="24"/>
        </w:rPr>
        <w:t>5.2.2. aprūpinimo įrankiais, reikalingais Paslaugoms atlikti, išlaidas.</w:t>
      </w:r>
    </w:p>
    <w:p w14:paraId="0C923BA5"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lastRenderedPageBreak/>
        <w:t>6. Šalių atsakomybė:</w:t>
      </w:r>
    </w:p>
    <w:p w14:paraId="6106D260"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C197DF"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6.2. Delspinigių dydis ir jų mokėjimo sąlygos nustatytos Sutarties specialiosiose sąlygose.</w:t>
      </w:r>
    </w:p>
    <w:p w14:paraId="66EC2E89"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6.3. Delspinigių sumokėjimas neatleidžia Šalių nuo pareigos vykdyti šioje Sutartyje prisiimtus įsipareigojimus.</w:t>
      </w:r>
    </w:p>
    <w:p w14:paraId="0DC22686"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7. Nenugalimos jėgos aplinkybės (</w:t>
      </w:r>
      <w:r w:rsidRPr="00365E9F">
        <w:rPr>
          <w:rFonts w:ascii="Palemonas" w:hAnsi="Palemonas"/>
          <w:i/>
          <w:iCs/>
          <w:sz w:val="24"/>
          <w:szCs w:val="24"/>
        </w:rPr>
        <w:t>force majeure</w:t>
      </w:r>
      <w:r w:rsidRPr="00365E9F">
        <w:rPr>
          <w:rFonts w:ascii="Palemonas" w:hAnsi="Palemonas"/>
          <w:sz w:val="24"/>
          <w:szCs w:val="24"/>
        </w:rPr>
        <w:t>):</w:t>
      </w:r>
    </w:p>
    <w:p w14:paraId="6C4C939B"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7.1.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65E9F">
        <w:rPr>
          <w:rFonts w:ascii="Palemonas" w:hAnsi="Palemonas"/>
          <w:i/>
          <w:iCs/>
          <w:sz w:val="24"/>
          <w:szCs w:val="24"/>
        </w:rPr>
        <w:t>force majeure</w:t>
      </w:r>
      <w:r w:rsidRPr="00365E9F">
        <w:rPr>
          <w:rFonts w:ascii="Palemonas" w:hAnsi="Palemonas"/>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65E9F">
        <w:rPr>
          <w:rFonts w:ascii="Palemonas" w:hAnsi="Palemonas"/>
          <w:i/>
          <w:iCs/>
          <w:sz w:val="24"/>
          <w:szCs w:val="24"/>
        </w:rPr>
        <w:t>force majeure</w:t>
      </w:r>
      <w:r w:rsidRPr="00365E9F">
        <w:rPr>
          <w:rFonts w:ascii="Palemonas" w:hAnsi="Palemonas"/>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0C79299"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7.2.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34FEA00"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D0C37C"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8. Intelektinės ir pramoninės nuosavybės teisės:</w:t>
      </w:r>
    </w:p>
    <w:p w14:paraId="7823754A" w14:textId="2F018CED"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8.</w:t>
      </w:r>
      <w:r w:rsidR="00A30477">
        <w:rPr>
          <w:rFonts w:ascii="Palemonas" w:hAnsi="Palemonas"/>
          <w:sz w:val="24"/>
          <w:szCs w:val="24"/>
        </w:rPr>
        <w:t>1</w:t>
      </w:r>
      <w:r w:rsidRPr="00365E9F">
        <w:rPr>
          <w:rFonts w:ascii="Palemonas" w:hAnsi="Palemonas"/>
          <w:sz w:val="24"/>
          <w:szCs w:val="24"/>
        </w:rPr>
        <w:t>.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03578CC6"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9. Šalių pareiškimai ir garantijos:</w:t>
      </w:r>
    </w:p>
    <w:p w14:paraId="50C04931"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9.1. Kiekviena iš Šalių pareiškia ir garantuoja kitai Šaliai, kad:</w:t>
      </w:r>
    </w:p>
    <w:p w14:paraId="7BC4BEA7" w14:textId="77777777" w:rsidR="005C2EDC" w:rsidRPr="00365E9F" w:rsidRDefault="005C2EDC" w:rsidP="00365E9F">
      <w:pPr>
        <w:spacing w:line="240" w:lineRule="auto"/>
        <w:ind w:left="709" w:firstLine="720"/>
        <w:rPr>
          <w:rFonts w:ascii="Palemonas" w:hAnsi="Palemonas" w:cs="Tahoma"/>
          <w:sz w:val="24"/>
          <w:szCs w:val="24"/>
        </w:rPr>
      </w:pPr>
      <w:r w:rsidRPr="00365E9F">
        <w:rPr>
          <w:rFonts w:ascii="Palemonas" w:hAnsi="Palemonas"/>
          <w:sz w:val="24"/>
          <w:szCs w:val="24"/>
        </w:rPr>
        <w:t>9.1.1. Šalis yra tinkamai įsteigta ir teisėtai veikia pagal Lietuvos Respublikos įstatymus;</w:t>
      </w:r>
    </w:p>
    <w:p w14:paraId="45D31569" w14:textId="77777777" w:rsidR="005C2EDC" w:rsidRPr="00365E9F" w:rsidRDefault="005C2EDC" w:rsidP="00365E9F">
      <w:pPr>
        <w:spacing w:line="240" w:lineRule="auto"/>
        <w:ind w:left="709" w:firstLine="720"/>
        <w:rPr>
          <w:rFonts w:ascii="Palemonas" w:hAnsi="Palemonas" w:cs="Tahoma"/>
          <w:sz w:val="24"/>
          <w:szCs w:val="24"/>
        </w:rPr>
      </w:pPr>
      <w:r w:rsidRPr="00365E9F">
        <w:rPr>
          <w:rFonts w:ascii="Palemonas" w:hAnsi="Palemonas"/>
          <w:sz w:val="24"/>
          <w:szCs w:val="24"/>
        </w:rPr>
        <w:t>9.1.2. Šalis atliko visus teisinius veiksmus, būtinus, kad Sutartis būtų tinkamai sudaryta ir galiotų, ir turi visus teisės aktais numatytus leidimus, licencijas, darbuotojus, reikalingus Paslaugoms teikti;</w:t>
      </w:r>
    </w:p>
    <w:p w14:paraId="4DE94A04" w14:textId="77777777" w:rsidR="005C2EDC" w:rsidRPr="00365E9F" w:rsidRDefault="005C2EDC" w:rsidP="00365E9F">
      <w:pPr>
        <w:spacing w:line="240" w:lineRule="auto"/>
        <w:ind w:left="709" w:firstLine="720"/>
        <w:rPr>
          <w:rFonts w:ascii="Palemonas" w:hAnsi="Palemonas" w:cs="Tahoma"/>
          <w:sz w:val="24"/>
          <w:szCs w:val="24"/>
        </w:rPr>
      </w:pPr>
      <w:r w:rsidRPr="00365E9F">
        <w:rPr>
          <w:rFonts w:ascii="Palemonas" w:hAnsi="Palemonas"/>
          <w:sz w:val="24"/>
          <w:szCs w:val="24"/>
        </w:rPr>
        <w:t>9.1.3. sudarydama Sutartį, Šalis neviršija savo kompetencijos ir nepažeidžia ją saistančių įstatymų, kitų privalomų teisės aktų, taisyklių, statutų, teismo sprendimų, įstatų, nuostatų, potvarkių, įsipareigojimų ir susitarimų;</w:t>
      </w:r>
    </w:p>
    <w:p w14:paraId="09C95260" w14:textId="77777777" w:rsidR="005C2EDC" w:rsidRPr="00365E9F" w:rsidRDefault="005C2EDC" w:rsidP="00365E9F">
      <w:pPr>
        <w:spacing w:line="240" w:lineRule="auto"/>
        <w:ind w:left="709" w:firstLine="720"/>
        <w:rPr>
          <w:rFonts w:ascii="Palemonas" w:hAnsi="Palemonas" w:cs="Tahoma"/>
          <w:sz w:val="24"/>
          <w:szCs w:val="24"/>
        </w:rPr>
      </w:pPr>
      <w:r w:rsidRPr="00365E9F">
        <w:rPr>
          <w:rFonts w:ascii="Palemonas" w:hAnsi="Palemonas"/>
          <w:sz w:val="24"/>
          <w:szCs w:val="24"/>
        </w:rPr>
        <w:t>9.1.4. ši Sutartis yra Šaliai galiojantis, teisinis ir ją saistantis įsipareigojimas, kurio vykdymo galima pareikalauti pagal Sutarties sąlygas.</w:t>
      </w:r>
    </w:p>
    <w:p w14:paraId="0B69D4F7"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10. Konfidencialumo įsipareigojimai:</w:t>
      </w:r>
    </w:p>
    <w:p w14:paraId="761BC206"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 xml:space="preserve">10.1. Šalys sutinka laikyti šios Sutarties sąlygas, visą dokumentaciją ir informaciją, kurią Sutarties Šalys gauna viena iš kitos vykdydamas Sutartį, konfidencialia ir be išankstinio kitos Šalies rašytinio sutikimo </w:t>
      </w:r>
      <w:r w:rsidRPr="00365E9F">
        <w:rPr>
          <w:rFonts w:ascii="Palemonas" w:hAnsi="Palemonas"/>
          <w:sz w:val="24"/>
          <w:szCs w:val="24"/>
        </w:rPr>
        <w:lastRenderedPageBreak/>
        <w:t>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21EF4629" w14:textId="77777777" w:rsidR="005C2EDC" w:rsidRPr="00365E9F" w:rsidRDefault="005C2EDC" w:rsidP="005C2EDC">
      <w:pPr>
        <w:spacing w:line="240" w:lineRule="auto"/>
        <w:ind w:firstLine="720"/>
        <w:rPr>
          <w:rFonts w:ascii="Palemonas" w:hAnsi="Palemonas" w:cs="Tahoma"/>
          <w:sz w:val="24"/>
          <w:szCs w:val="24"/>
        </w:rPr>
      </w:pPr>
      <w:r w:rsidRPr="00365E9F">
        <w:rPr>
          <w:rFonts w:ascii="Palemonas" w:hAnsi="Palemonas"/>
          <w:sz w:val="24"/>
          <w:szCs w:val="24"/>
        </w:rPr>
        <w:t>11. Darbo valandos ir atostogos:</w:t>
      </w:r>
    </w:p>
    <w:p w14:paraId="73634E9C"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11.1. Tiekėjo darbuotojų, kurie atlieka Paslaugas, darbo dienos ir valandos vykdant Sutartį yra derinamos su Pirkėju ir nustatomos pagal Tiekėjo valstybės įstatymus ir kitus teisės aktus bei pagal Paslaugų specifiką.</w:t>
      </w:r>
    </w:p>
    <w:p w14:paraId="77DD706F"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12. Sutarties galiojimas:</w:t>
      </w:r>
    </w:p>
    <w:p w14:paraId="052F49C4"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12.1. Sutarties galiojimo terminas nustatytas Sutarties specialiosiose sąlygose.</w:t>
      </w:r>
    </w:p>
    <w:p w14:paraId="022D8600"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12.2. Jei bet kuri šios Sutarties nuostata tampa ar pripažįstama visiškai ar iš dalies negaliojančia, tai neturi įtakos kitų Sutarties nuostatų galiojimui.</w:t>
      </w:r>
    </w:p>
    <w:p w14:paraId="277A5E68"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C847C4D" w14:textId="77777777" w:rsidR="005C2EDC" w:rsidRPr="00365E9F" w:rsidRDefault="005C2EDC" w:rsidP="00365E9F">
      <w:pPr>
        <w:spacing w:line="240" w:lineRule="auto"/>
        <w:rPr>
          <w:rFonts w:ascii="Palemonas" w:hAnsi="Palemonas" w:cs="Tahoma"/>
          <w:sz w:val="24"/>
          <w:szCs w:val="24"/>
        </w:rPr>
      </w:pPr>
      <w:r w:rsidRPr="00365E9F">
        <w:rPr>
          <w:rFonts w:ascii="Palemonas" w:hAnsi="Palemonas"/>
          <w:sz w:val="24"/>
          <w:szCs w:val="24"/>
        </w:rPr>
        <w:t>13. Sutarties pakeitimai:</w:t>
      </w:r>
    </w:p>
    <w:p w14:paraId="21A14927" w14:textId="554E99D0" w:rsidR="005C2EDC" w:rsidRPr="00365E9F" w:rsidRDefault="005C2EDC" w:rsidP="00365E9F">
      <w:pPr>
        <w:pStyle w:val="bodytext"/>
        <w:spacing w:before="0" w:beforeAutospacing="0" w:after="0" w:afterAutospacing="0"/>
        <w:ind w:left="709"/>
        <w:jc w:val="both"/>
        <w:rPr>
          <w:rFonts w:ascii="Palemonas" w:hAnsi="Palemonas"/>
        </w:rPr>
      </w:pPr>
      <w:r w:rsidRPr="00365E9F">
        <w:rPr>
          <w:rFonts w:ascii="Palemonas" w:hAnsi="Palemonas"/>
        </w:rPr>
        <w:t xml:space="preserve">13.1. Sutarties sąlygos sutarties galiojimo laikotarpiu negali būti keičiamos, išskyrus tokias, kurias pakeitus nebūtų pažeisti Viešųjų pirkimų įstatymo </w:t>
      </w:r>
      <w:r w:rsidR="00BF6C1D">
        <w:rPr>
          <w:rFonts w:ascii="Palemonas" w:hAnsi="Palemonas"/>
        </w:rPr>
        <w:t>17</w:t>
      </w:r>
      <w:r w:rsidRPr="00365E9F">
        <w:rPr>
          <w:rFonts w:ascii="Palemonas" w:hAnsi="Palemonas"/>
        </w:rPr>
        <w:t xml:space="preserve"> straipsnyje nustatyti principai ir tikslas.</w:t>
      </w:r>
    </w:p>
    <w:p w14:paraId="438012F7" w14:textId="77777777" w:rsidR="005C2EDC" w:rsidRPr="00365E9F" w:rsidRDefault="005C2EDC" w:rsidP="00365E9F">
      <w:pPr>
        <w:pStyle w:val="bodytext"/>
        <w:spacing w:before="0" w:beforeAutospacing="0" w:after="0" w:afterAutospacing="0"/>
        <w:ind w:left="709"/>
        <w:jc w:val="both"/>
        <w:rPr>
          <w:rFonts w:ascii="Palemonas" w:hAnsi="Palemonas"/>
          <w:color w:val="FF0000"/>
        </w:rPr>
      </w:pPr>
      <w:r w:rsidRPr="00365E9F">
        <w:rPr>
          <w:rFonts w:ascii="Palemonas" w:hAnsi="Palemonas"/>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r w:rsidRPr="00365E9F">
        <w:rPr>
          <w:rFonts w:ascii="Palemonas" w:hAnsi="Palemonas"/>
          <w:color w:val="FF0000"/>
        </w:rPr>
        <w:t>.</w:t>
      </w:r>
    </w:p>
    <w:p w14:paraId="2364779B" w14:textId="77777777" w:rsidR="005C2EDC" w:rsidRPr="00365E9F" w:rsidRDefault="005C2EDC" w:rsidP="005C2EDC">
      <w:pPr>
        <w:spacing w:line="240" w:lineRule="auto"/>
        <w:ind w:firstLine="720"/>
        <w:rPr>
          <w:rFonts w:ascii="Palemonas" w:hAnsi="Palemonas" w:cs="Tahoma"/>
          <w:sz w:val="24"/>
          <w:szCs w:val="24"/>
        </w:rPr>
      </w:pPr>
      <w:r w:rsidRPr="00365E9F">
        <w:rPr>
          <w:rFonts w:ascii="Palemonas" w:hAnsi="Palemonas"/>
          <w:sz w:val="24"/>
          <w:szCs w:val="24"/>
        </w:rPr>
        <w:t>14. Sutarties pažeidimas:</w:t>
      </w:r>
    </w:p>
    <w:p w14:paraId="604D4209" w14:textId="77777777" w:rsidR="005C2EDC" w:rsidRPr="00365E9F" w:rsidRDefault="005C2EDC" w:rsidP="00365E9F">
      <w:pPr>
        <w:spacing w:line="240" w:lineRule="auto"/>
        <w:ind w:left="709" w:firstLine="0"/>
        <w:rPr>
          <w:rFonts w:ascii="Palemonas" w:hAnsi="Palemonas" w:cs="Tahoma"/>
          <w:sz w:val="24"/>
          <w:szCs w:val="24"/>
        </w:rPr>
      </w:pPr>
      <w:r w:rsidRPr="00365E9F">
        <w:rPr>
          <w:rFonts w:ascii="Palemonas" w:hAnsi="Palemonas"/>
          <w:sz w:val="24"/>
          <w:szCs w:val="24"/>
        </w:rPr>
        <w:t>14.1. Jei kuri nors Sutarties Šalis nevykdo arba netinkamai vykdo kokius nors savo įsipareigojimus pagal Sutartį, ji pažeidžia Sutartį.</w:t>
      </w:r>
    </w:p>
    <w:p w14:paraId="0EEB2D1D" w14:textId="77777777" w:rsidR="005C2EDC" w:rsidRPr="00365E9F" w:rsidRDefault="005C2EDC" w:rsidP="005C2EDC">
      <w:pPr>
        <w:spacing w:line="240" w:lineRule="auto"/>
        <w:ind w:firstLine="720"/>
        <w:rPr>
          <w:rFonts w:ascii="Palemonas" w:hAnsi="Palemonas" w:cs="Tahoma"/>
          <w:sz w:val="24"/>
          <w:szCs w:val="24"/>
        </w:rPr>
      </w:pPr>
      <w:r w:rsidRPr="00365E9F">
        <w:rPr>
          <w:rFonts w:ascii="Palemonas" w:hAnsi="Palemonas"/>
          <w:sz w:val="24"/>
          <w:szCs w:val="24"/>
        </w:rPr>
        <w:t>14.2. Vienai Sutarties Šaliai pažeidus Sutartį, nukentėjusioji Šalis turi teisę:</w:t>
      </w:r>
    </w:p>
    <w:p w14:paraId="6F2E5CD7" w14:textId="56AE66C7" w:rsidR="005C2EDC" w:rsidRPr="00365E9F" w:rsidRDefault="00365E9F" w:rsidP="005C2EDC">
      <w:pPr>
        <w:spacing w:line="240" w:lineRule="auto"/>
        <w:ind w:firstLine="720"/>
        <w:rPr>
          <w:rFonts w:ascii="Palemonas" w:hAnsi="Palemonas" w:cs="Tahoma"/>
          <w:sz w:val="24"/>
          <w:szCs w:val="24"/>
        </w:rPr>
      </w:pPr>
      <w:r>
        <w:rPr>
          <w:rFonts w:ascii="Palemonas" w:hAnsi="Palemonas"/>
          <w:sz w:val="24"/>
          <w:szCs w:val="24"/>
        </w:rPr>
        <w:t xml:space="preserve">        </w:t>
      </w:r>
      <w:r w:rsidR="005C2EDC" w:rsidRPr="00365E9F">
        <w:rPr>
          <w:rFonts w:ascii="Palemonas" w:hAnsi="Palemonas"/>
          <w:sz w:val="24"/>
          <w:szCs w:val="24"/>
        </w:rPr>
        <w:t>14.2.1. reikalauti kitos Šalies vykdyti sutartinius įsipareigojimus;</w:t>
      </w:r>
    </w:p>
    <w:p w14:paraId="60ACA3DB" w14:textId="42B56032" w:rsidR="005C2EDC" w:rsidRPr="00365E9F" w:rsidRDefault="00365E9F" w:rsidP="005C2EDC">
      <w:pPr>
        <w:spacing w:line="240" w:lineRule="auto"/>
        <w:ind w:firstLine="720"/>
        <w:rPr>
          <w:rFonts w:ascii="Palemonas" w:hAnsi="Palemonas" w:cs="Tahoma"/>
          <w:sz w:val="24"/>
          <w:szCs w:val="24"/>
        </w:rPr>
      </w:pPr>
      <w:r>
        <w:rPr>
          <w:rFonts w:ascii="Palemonas" w:hAnsi="Palemonas"/>
          <w:sz w:val="24"/>
          <w:szCs w:val="24"/>
        </w:rPr>
        <w:t xml:space="preserve">        </w:t>
      </w:r>
      <w:r w:rsidR="005C2EDC" w:rsidRPr="00365E9F">
        <w:rPr>
          <w:rFonts w:ascii="Palemonas" w:hAnsi="Palemonas"/>
          <w:sz w:val="24"/>
          <w:szCs w:val="24"/>
        </w:rPr>
        <w:t>14.2.2. reikalauti atlyginti nuostolius;</w:t>
      </w:r>
    </w:p>
    <w:p w14:paraId="5A16FD38" w14:textId="15CD1966" w:rsidR="005C2EDC" w:rsidRPr="00365E9F" w:rsidRDefault="00365E9F" w:rsidP="005C2EDC">
      <w:pPr>
        <w:spacing w:line="240" w:lineRule="auto"/>
        <w:ind w:firstLine="720"/>
        <w:rPr>
          <w:rFonts w:ascii="Palemonas" w:hAnsi="Palemonas" w:cs="Tahoma"/>
          <w:sz w:val="24"/>
          <w:szCs w:val="24"/>
        </w:rPr>
      </w:pPr>
      <w:r>
        <w:rPr>
          <w:rFonts w:ascii="Palemonas" w:hAnsi="Palemonas"/>
          <w:sz w:val="24"/>
          <w:szCs w:val="24"/>
        </w:rPr>
        <w:t xml:space="preserve">        </w:t>
      </w:r>
      <w:r w:rsidR="005C2EDC" w:rsidRPr="00365E9F">
        <w:rPr>
          <w:rFonts w:ascii="Palemonas" w:hAnsi="Palemonas"/>
          <w:sz w:val="24"/>
          <w:szCs w:val="24"/>
        </w:rPr>
        <w:t>14.2.3. reikalauti sumokėti Sutarties specialiosiose sąlygose nustatytus delspinigius;</w:t>
      </w:r>
    </w:p>
    <w:p w14:paraId="3EFD466E" w14:textId="2B82441D" w:rsidR="005C2EDC" w:rsidRPr="00365E9F" w:rsidRDefault="00365E9F" w:rsidP="005C2EDC">
      <w:pPr>
        <w:spacing w:line="240" w:lineRule="auto"/>
        <w:ind w:firstLine="720"/>
        <w:rPr>
          <w:rFonts w:ascii="Palemonas" w:hAnsi="Palemonas" w:cs="Tahoma"/>
          <w:sz w:val="24"/>
          <w:szCs w:val="24"/>
        </w:rPr>
      </w:pPr>
      <w:r>
        <w:rPr>
          <w:rFonts w:ascii="Palemonas" w:hAnsi="Palemonas"/>
          <w:sz w:val="24"/>
          <w:szCs w:val="24"/>
        </w:rPr>
        <w:t xml:space="preserve">        </w:t>
      </w:r>
      <w:r w:rsidR="005C2EDC" w:rsidRPr="00365E9F">
        <w:rPr>
          <w:rFonts w:ascii="Palemonas" w:hAnsi="Palemonas"/>
          <w:sz w:val="24"/>
          <w:szCs w:val="24"/>
        </w:rPr>
        <w:t>14.2.4. nutraukti Sutartį;</w:t>
      </w:r>
    </w:p>
    <w:p w14:paraId="1583B1D2" w14:textId="30DEF719" w:rsidR="005C2EDC" w:rsidRPr="00365E9F" w:rsidRDefault="00365E9F" w:rsidP="005C2EDC">
      <w:pPr>
        <w:spacing w:line="240" w:lineRule="auto"/>
        <w:ind w:firstLine="720"/>
        <w:rPr>
          <w:rFonts w:ascii="Palemonas" w:hAnsi="Palemonas" w:cs="Tahoma"/>
          <w:sz w:val="24"/>
          <w:szCs w:val="24"/>
        </w:rPr>
      </w:pPr>
      <w:r>
        <w:rPr>
          <w:rFonts w:ascii="Palemonas" w:hAnsi="Palemonas"/>
          <w:sz w:val="24"/>
          <w:szCs w:val="24"/>
        </w:rPr>
        <w:t xml:space="preserve">          </w:t>
      </w:r>
      <w:r w:rsidR="005C2EDC" w:rsidRPr="00365E9F">
        <w:rPr>
          <w:rFonts w:ascii="Palemonas" w:hAnsi="Palemonas"/>
          <w:sz w:val="24"/>
          <w:szCs w:val="24"/>
        </w:rPr>
        <w:t>14.2.5. taikyti kitus Lietuvos Respublikos teisės aktų nustatytus teisių gynimo būdus.</w:t>
      </w:r>
    </w:p>
    <w:p w14:paraId="7849802E" w14:textId="77777777" w:rsidR="005C2EDC" w:rsidRPr="00365E9F" w:rsidRDefault="005C2EDC" w:rsidP="005C2EDC">
      <w:pPr>
        <w:spacing w:line="240" w:lineRule="auto"/>
        <w:ind w:firstLine="720"/>
        <w:rPr>
          <w:rFonts w:ascii="Palemonas" w:hAnsi="Palemonas" w:cs="Tahoma"/>
          <w:sz w:val="24"/>
          <w:szCs w:val="24"/>
        </w:rPr>
      </w:pPr>
      <w:r w:rsidRPr="00365E9F">
        <w:rPr>
          <w:rFonts w:ascii="Palemonas" w:hAnsi="Palemonas"/>
          <w:sz w:val="24"/>
          <w:szCs w:val="24"/>
        </w:rPr>
        <w:t>15. Sutarties vykdymo sustabdymas:</w:t>
      </w:r>
    </w:p>
    <w:p w14:paraId="36C75C13"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15.1. Esant svarbioms aplinkybėms, Pirkėjas turi teisę sustabdyti Paslaugų ar kurios nors jų dalies teikimą.</w:t>
      </w:r>
    </w:p>
    <w:p w14:paraId="19240605"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15.2. Jei Paslaugų teikimas stabdomas daugiau nei 90 (devyniasdešimt) dienų, ir stabdoma ne dėl Tiekėjo kaltės, Tiekėjas gali rašytiniu pranešimu Pirkėjui pareikalauti atnaujinti Paslaugų teikimą per 30 (trisdešimt) dienų arba nutraukti Sutartį.</w:t>
      </w:r>
    </w:p>
    <w:p w14:paraId="16079B60"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15.3.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w:t>
      </w:r>
    </w:p>
    <w:p w14:paraId="3CE07623"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A20E267"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16. Sutarties nutraukimas:</w:t>
      </w:r>
    </w:p>
    <w:p w14:paraId="2A9A3A0C"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lastRenderedPageBreak/>
        <w:t>16.1. Sutartis gali būti nutraukiama raštišku Šalių susitarimu.</w:t>
      </w:r>
    </w:p>
    <w:p w14:paraId="79B1B3C6"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16.2. Tiekėjas turi teisę vienašališkai nutraukti Sutartį tik dėl svarbių priežasčių. Tokiu atveju Tiekėjas privalo visiškai atlyginti Pirkėjo patirtus nuostolius. Apie tokį Sutarties nutraukimą Tiekėjas raštu praneša Pirkėjui prieš 30 (trisdešimt) dienų.</w:t>
      </w:r>
    </w:p>
    <w:p w14:paraId="314AB5D5"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16.3. Pirkėjas bet kada turi teisę vienašališkai nutraukti Sutartį, apie tokį Sutarties nutraukimą pranešdamas Tiekėjui prieš 30 (trisdešimt) dienų.</w:t>
      </w:r>
    </w:p>
    <w:p w14:paraId="1A2E6C72"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16.4. Pirkėjas po Sutarties nutraukimo turi kiek galima greičiau patvirtinti atliktų Paslaugų vertę. Taip pat parengiama ataskaita apie Sutarties nutraukimo dieną esančią Tiekėjo skolą Pirkėjui ir Pirkėjo skolą Tiekėjui.</w:t>
      </w:r>
    </w:p>
    <w:p w14:paraId="02031082" w14:textId="77777777" w:rsidR="005C2EDC" w:rsidRPr="00365E9F" w:rsidRDefault="005C2EDC" w:rsidP="00365E9F">
      <w:pPr>
        <w:spacing w:line="240" w:lineRule="auto"/>
        <w:ind w:left="709" w:firstLine="11"/>
        <w:rPr>
          <w:rFonts w:ascii="Palemonas" w:hAnsi="Palemonas"/>
          <w:sz w:val="24"/>
          <w:szCs w:val="24"/>
        </w:rPr>
      </w:pPr>
      <w:r w:rsidRPr="00365E9F">
        <w:rPr>
          <w:rFonts w:ascii="Palemonas" w:hAnsi="Palemonas"/>
          <w:sz w:val="24"/>
          <w:szCs w:val="24"/>
        </w:rPr>
        <w:t>16.5. Jei Sutartis nutraukiama Pirkėjo iniciatyva dėl Tiekėjo kaltės, Pirkėjo patirti nuostoliai ar išlaidos išieškomi išskaičiuojant juos iš Tiekėjui mokėtinų sumų.</w:t>
      </w:r>
    </w:p>
    <w:p w14:paraId="4A9CFC74"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16.6. Sutartį nutraukus dėl Tiekėjo kaltės, be jam priklausančio atlyginimo už atliktas Paslaugas, Tiekėjas neturi teisės į kokių nors patirtų nuostolių ar žalos kompensaciją.</w:t>
      </w:r>
    </w:p>
    <w:p w14:paraId="038DD4F3"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17. Ginčų nagrinėjimo tvarka:</w:t>
      </w:r>
    </w:p>
    <w:p w14:paraId="732F1A7B"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17.1. Šiai Sutarčiai ir visoms iš šios Sutarties atsirandančioms teisėms ir pareigoms taikomi Lietuvos Respublikos įstatymai bei kiti norminiai teisės aktai. Sutartis sudaryta ir turi būti aiškinama pagal Lietuvos Respublikos teisę.</w:t>
      </w:r>
    </w:p>
    <w:p w14:paraId="7117E754"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D126B17"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18. Baigiamosios nuostatos:</w:t>
      </w:r>
    </w:p>
    <w:p w14:paraId="06A328A7"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18.1. Nė viena Šalis neturi teisės perleisti visų arba dalies teisių ir pareigų pagal šią Sutartį jokiai trečiajai šaliai be išankstinio raštiško kitos Šalies sutikimo.</w:t>
      </w:r>
    </w:p>
    <w:p w14:paraId="3C5B333C"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1C950DA" w14:textId="77777777" w:rsidR="005C2EDC" w:rsidRPr="00365E9F" w:rsidRDefault="005C2EDC" w:rsidP="00365E9F">
      <w:pPr>
        <w:spacing w:line="240" w:lineRule="auto"/>
        <w:ind w:left="709" w:firstLine="11"/>
        <w:rPr>
          <w:rFonts w:ascii="Palemonas" w:hAnsi="Palemonas" w:cs="Tahoma"/>
          <w:sz w:val="24"/>
          <w:szCs w:val="24"/>
        </w:rPr>
      </w:pPr>
      <w:r w:rsidRPr="00365E9F">
        <w:rPr>
          <w:rFonts w:ascii="Palemonas" w:hAnsi="Palemonas"/>
          <w:sz w:val="24"/>
          <w:szCs w:val="24"/>
        </w:rPr>
        <w:t>18.3. Visus kitus klausimus, kurie neaptarti Sutartyje, reguliuoja Lietuvos Respublikos teisės aktai.</w:t>
      </w:r>
    </w:p>
    <w:p w14:paraId="732F7CAE" w14:textId="77777777" w:rsidR="005C2EDC" w:rsidRDefault="005C2EDC" w:rsidP="005C2EDC">
      <w:pPr>
        <w:rPr>
          <w:rFonts w:ascii="Palemonas" w:hAnsi="Palemonas" w:cs="Tahoma"/>
          <w:b/>
          <w:bCs/>
          <w:szCs w:val="24"/>
        </w:rPr>
      </w:pPr>
    </w:p>
    <w:p w14:paraId="55163AD2" w14:textId="77777777" w:rsidR="005C2EDC" w:rsidRPr="008B3274" w:rsidRDefault="005C2EDC" w:rsidP="005C2EDC">
      <w:pPr>
        <w:rPr>
          <w:szCs w:val="24"/>
        </w:rPr>
      </w:pPr>
    </w:p>
    <w:p w14:paraId="40F250F7" w14:textId="77777777" w:rsidR="00082D0B" w:rsidRDefault="00082D0B" w:rsidP="00082D0B">
      <w:pPr>
        <w:spacing w:after="160" w:line="259" w:lineRule="auto"/>
        <w:rPr>
          <w:rFonts w:ascii="Palemonas" w:hAnsi="Palemonas"/>
          <w:sz w:val="24"/>
          <w:szCs w:val="24"/>
        </w:rPr>
      </w:pPr>
    </w:p>
    <w:p w14:paraId="15154284" w14:textId="77777777" w:rsidR="007A6631" w:rsidRDefault="007A6631" w:rsidP="00082D0B">
      <w:pPr>
        <w:spacing w:after="160" w:line="259" w:lineRule="auto"/>
        <w:rPr>
          <w:rFonts w:ascii="Palemonas" w:hAnsi="Palemonas"/>
          <w:sz w:val="24"/>
          <w:szCs w:val="24"/>
        </w:rPr>
      </w:pPr>
    </w:p>
    <w:p w14:paraId="450CD4D7" w14:textId="77777777" w:rsidR="007A6631" w:rsidRDefault="007A6631" w:rsidP="00082D0B">
      <w:pPr>
        <w:spacing w:after="160" w:line="259" w:lineRule="auto"/>
        <w:rPr>
          <w:rFonts w:ascii="Palemonas" w:hAnsi="Palemonas"/>
          <w:sz w:val="24"/>
          <w:szCs w:val="24"/>
        </w:rPr>
      </w:pPr>
    </w:p>
    <w:p w14:paraId="07872CC3" w14:textId="77777777" w:rsidR="007A6631" w:rsidRDefault="007A6631" w:rsidP="00082D0B">
      <w:pPr>
        <w:spacing w:after="160" w:line="259" w:lineRule="auto"/>
        <w:rPr>
          <w:rFonts w:ascii="Palemonas" w:hAnsi="Palemonas"/>
          <w:sz w:val="24"/>
          <w:szCs w:val="24"/>
        </w:rPr>
      </w:pPr>
    </w:p>
    <w:p w14:paraId="39F688BD" w14:textId="77777777" w:rsidR="007A6631" w:rsidRDefault="007A6631" w:rsidP="00082D0B">
      <w:pPr>
        <w:spacing w:after="160" w:line="259" w:lineRule="auto"/>
        <w:rPr>
          <w:rFonts w:ascii="Palemonas" w:hAnsi="Palemonas"/>
          <w:sz w:val="24"/>
          <w:szCs w:val="24"/>
        </w:rPr>
      </w:pPr>
    </w:p>
    <w:p w14:paraId="109BDAF0" w14:textId="77777777" w:rsidR="007A6631" w:rsidRDefault="007A6631" w:rsidP="00082D0B">
      <w:pPr>
        <w:spacing w:after="160" w:line="259" w:lineRule="auto"/>
        <w:rPr>
          <w:rFonts w:ascii="Palemonas" w:hAnsi="Palemonas"/>
          <w:sz w:val="24"/>
          <w:szCs w:val="24"/>
        </w:rPr>
      </w:pPr>
    </w:p>
    <w:p w14:paraId="74C4FE69" w14:textId="77777777" w:rsidR="007A6631" w:rsidRDefault="007A6631" w:rsidP="00082D0B">
      <w:pPr>
        <w:spacing w:after="160" w:line="259" w:lineRule="auto"/>
        <w:rPr>
          <w:rFonts w:ascii="Palemonas" w:hAnsi="Palemonas"/>
          <w:sz w:val="24"/>
          <w:szCs w:val="24"/>
        </w:rPr>
      </w:pPr>
    </w:p>
    <w:p w14:paraId="576D700B" w14:textId="77777777" w:rsidR="007A6631" w:rsidRDefault="007A6631" w:rsidP="00082D0B">
      <w:pPr>
        <w:spacing w:after="160" w:line="259" w:lineRule="auto"/>
        <w:rPr>
          <w:rFonts w:ascii="Palemonas" w:hAnsi="Palemonas"/>
          <w:sz w:val="24"/>
          <w:szCs w:val="24"/>
        </w:rPr>
      </w:pPr>
    </w:p>
    <w:p w14:paraId="1B576355" w14:textId="77777777" w:rsidR="007A6631" w:rsidRDefault="007A6631" w:rsidP="00082D0B">
      <w:pPr>
        <w:spacing w:after="160" w:line="259" w:lineRule="auto"/>
        <w:rPr>
          <w:rFonts w:ascii="Palemonas" w:hAnsi="Palemonas"/>
          <w:sz w:val="24"/>
          <w:szCs w:val="24"/>
        </w:rPr>
      </w:pPr>
    </w:p>
    <w:p w14:paraId="15DF1AE0" w14:textId="77777777" w:rsidR="007A6631" w:rsidRDefault="007A6631" w:rsidP="00082D0B">
      <w:pPr>
        <w:spacing w:after="160" w:line="259" w:lineRule="auto"/>
        <w:rPr>
          <w:rFonts w:ascii="Palemonas" w:hAnsi="Palemonas"/>
          <w:sz w:val="24"/>
          <w:szCs w:val="24"/>
        </w:rPr>
      </w:pPr>
    </w:p>
    <w:p w14:paraId="0905863E" w14:textId="77777777" w:rsidR="007A6631" w:rsidRPr="004B2BA1" w:rsidRDefault="007A6631" w:rsidP="00082D0B">
      <w:pPr>
        <w:spacing w:after="160" w:line="259" w:lineRule="auto"/>
        <w:rPr>
          <w:rFonts w:ascii="Palemonas" w:hAnsi="Palemonas"/>
          <w:sz w:val="24"/>
          <w:szCs w:val="24"/>
        </w:rPr>
      </w:pPr>
    </w:p>
    <w:p w14:paraId="207598F5" w14:textId="77777777" w:rsidR="004B2BA1" w:rsidRDefault="004B2BA1" w:rsidP="00365E9F">
      <w:pPr>
        <w:ind w:firstLine="0"/>
        <w:rPr>
          <w:rFonts w:eastAsiaTheme="minorHAnsi" w:cstheme="minorHAnsi"/>
          <w:bCs/>
          <w:iCs/>
        </w:rPr>
      </w:pPr>
    </w:p>
    <w:p w14:paraId="5A79A3E7" w14:textId="77777777" w:rsidR="004B2BA1" w:rsidRPr="004F1A11" w:rsidRDefault="004B2BA1" w:rsidP="00C21F3D">
      <w:pPr>
        <w:rPr>
          <w:rFonts w:eastAsiaTheme="minorHAnsi" w:cstheme="minorHAnsi"/>
          <w:bCs/>
          <w:iCs/>
        </w:rPr>
      </w:pPr>
    </w:p>
    <w:p w14:paraId="0791B7E7" w14:textId="77777777" w:rsidR="00C21F3D" w:rsidRPr="004F1A11" w:rsidRDefault="00C21F3D" w:rsidP="00C21F3D">
      <w:pPr>
        <w:ind w:firstLine="7371"/>
        <w:rPr>
          <w:rFonts w:eastAsiaTheme="minorHAnsi" w:cstheme="minorHAnsi"/>
          <w:bCs/>
          <w:iCs/>
        </w:rPr>
      </w:pPr>
      <w:r w:rsidRPr="004F1A11">
        <w:rPr>
          <w:rFonts w:cstheme="minorHAnsi"/>
        </w:rPr>
        <w:t>Pirkimo sąlygų 8 priedas „Terminai“</w:t>
      </w:r>
    </w:p>
    <w:p w14:paraId="7C48CA5E" w14:textId="77777777" w:rsidR="00C21F3D" w:rsidRPr="004F1A11" w:rsidRDefault="00C21F3D" w:rsidP="00C21F3D">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21F3D" w:rsidRPr="004F1A11" w14:paraId="04DD3FBB" w14:textId="77777777" w:rsidTr="00D4078C">
        <w:trPr>
          <w:trHeight w:val="20"/>
        </w:trPr>
        <w:tc>
          <w:tcPr>
            <w:tcW w:w="600" w:type="dxa"/>
          </w:tcPr>
          <w:p w14:paraId="0F8873DC"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Eil.</w:t>
            </w:r>
          </w:p>
          <w:p w14:paraId="00D16E35"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Nr.</w:t>
            </w:r>
          </w:p>
        </w:tc>
        <w:tc>
          <w:tcPr>
            <w:tcW w:w="2660" w:type="dxa"/>
          </w:tcPr>
          <w:p w14:paraId="7D7D8BF7" w14:textId="77777777" w:rsidR="00C21F3D" w:rsidRPr="00365E9F" w:rsidRDefault="00C21F3D" w:rsidP="00365E9F">
            <w:pPr>
              <w:spacing w:line="240" w:lineRule="auto"/>
              <w:ind w:firstLine="0"/>
              <w:rPr>
                <w:rFonts w:cstheme="minorHAnsi"/>
                <w:sz w:val="22"/>
                <w:szCs w:val="22"/>
              </w:rPr>
            </w:pPr>
            <w:r w:rsidRPr="00365E9F">
              <w:rPr>
                <w:rFonts w:cstheme="minorHAnsi"/>
                <w:b/>
                <w:sz w:val="22"/>
                <w:szCs w:val="22"/>
              </w:rPr>
              <w:t xml:space="preserve">VEIKSMAS </w:t>
            </w:r>
          </w:p>
        </w:tc>
        <w:tc>
          <w:tcPr>
            <w:tcW w:w="3685" w:type="dxa"/>
            <w:hideMark/>
          </w:tcPr>
          <w:p w14:paraId="546F8315" w14:textId="77777777" w:rsidR="00C21F3D" w:rsidRPr="00365E9F" w:rsidRDefault="00C21F3D" w:rsidP="00365E9F">
            <w:pPr>
              <w:spacing w:line="240" w:lineRule="auto"/>
              <w:ind w:firstLine="34"/>
              <w:rPr>
                <w:rFonts w:cstheme="minorHAnsi"/>
                <w:b/>
                <w:sz w:val="22"/>
                <w:szCs w:val="22"/>
              </w:rPr>
            </w:pPr>
            <w:r w:rsidRPr="00365E9F">
              <w:rPr>
                <w:rFonts w:cstheme="minorHAnsi"/>
                <w:b/>
                <w:sz w:val="22"/>
                <w:szCs w:val="22"/>
              </w:rPr>
              <w:t>DATA/DIENŲ SKAIČIUS/ LAIKAS</w:t>
            </w:r>
          </w:p>
          <w:p w14:paraId="5504A7DA"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(Lietuvos laiku)</w:t>
            </w:r>
          </w:p>
        </w:tc>
        <w:tc>
          <w:tcPr>
            <w:tcW w:w="3424" w:type="dxa"/>
            <w:hideMark/>
          </w:tcPr>
          <w:p w14:paraId="2EA82D43" w14:textId="77777777" w:rsidR="00C21F3D" w:rsidRPr="00365E9F" w:rsidRDefault="00C21F3D" w:rsidP="00365E9F">
            <w:pPr>
              <w:spacing w:line="240" w:lineRule="auto"/>
              <w:ind w:firstLine="34"/>
              <w:rPr>
                <w:rFonts w:cstheme="minorHAnsi"/>
                <w:b/>
                <w:sz w:val="22"/>
                <w:szCs w:val="22"/>
              </w:rPr>
            </w:pPr>
            <w:r w:rsidRPr="00365E9F">
              <w:rPr>
                <w:rFonts w:cstheme="minorHAnsi"/>
                <w:b/>
                <w:sz w:val="22"/>
                <w:szCs w:val="22"/>
              </w:rPr>
              <w:t>PASTABOS</w:t>
            </w:r>
          </w:p>
        </w:tc>
      </w:tr>
      <w:tr w:rsidR="00C21F3D" w:rsidRPr="004F1A11" w14:paraId="37F44369" w14:textId="77777777" w:rsidTr="00D4078C">
        <w:trPr>
          <w:trHeight w:val="20"/>
        </w:trPr>
        <w:tc>
          <w:tcPr>
            <w:tcW w:w="600" w:type="dxa"/>
          </w:tcPr>
          <w:p w14:paraId="36E29AFD"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1</w:t>
            </w:r>
          </w:p>
        </w:tc>
        <w:tc>
          <w:tcPr>
            <w:tcW w:w="2660" w:type="dxa"/>
          </w:tcPr>
          <w:p w14:paraId="2E609C46"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Pasiūlymų pateikimo terminas</w:t>
            </w:r>
          </w:p>
        </w:tc>
        <w:tc>
          <w:tcPr>
            <w:tcW w:w="3685" w:type="dxa"/>
          </w:tcPr>
          <w:p w14:paraId="4B580464"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 xml:space="preserve">Bus nurodytas skelbime apie pirkimą. </w:t>
            </w:r>
          </w:p>
        </w:tc>
        <w:tc>
          <w:tcPr>
            <w:tcW w:w="3424" w:type="dxa"/>
          </w:tcPr>
          <w:p w14:paraId="0AAD5DCD"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Perkančioji organizacija turi teisę pratęsti pasiūlymų pateikimo terminą.</w:t>
            </w:r>
          </w:p>
        </w:tc>
      </w:tr>
      <w:tr w:rsidR="00C21F3D" w:rsidRPr="004F1A11" w14:paraId="65722FBF" w14:textId="77777777" w:rsidTr="00D4078C">
        <w:trPr>
          <w:trHeight w:val="20"/>
        </w:trPr>
        <w:tc>
          <w:tcPr>
            <w:tcW w:w="600" w:type="dxa"/>
          </w:tcPr>
          <w:p w14:paraId="30CAE6FE"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2</w:t>
            </w:r>
          </w:p>
        </w:tc>
        <w:tc>
          <w:tcPr>
            <w:tcW w:w="2660" w:type="dxa"/>
          </w:tcPr>
          <w:p w14:paraId="730C5B90" w14:textId="77777777" w:rsidR="00C21F3D" w:rsidRPr="00365E9F" w:rsidRDefault="00C21F3D" w:rsidP="00365E9F">
            <w:pPr>
              <w:spacing w:line="240" w:lineRule="auto"/>
              <w:ind w:firstLine="0"/>
              <w:rPr>
                <w:rFonts w:cstheme="minorHAnsi"/>
                <w:bCs/>
                <w:sz w:val="22"/>
                <w:szCs w:val="22"/>
              </w:rPr>
            </w:pPr>
            <w:r w:rsidRPr="00365E9F">
              <w:rPr>
                <w:rFonts w:cstheme="minorHAnsi"/>
                <w:sz w:val="22"/>
                <w:szCs w:val="22"/>
              </w:rPr>
              <w:t>Pasiūlymą patikslinti pirkimo dokumentus arba prašymus dėl pirkimo dokumentų paaiškinimų tiekėjas turi pateikti ne vėliau kaip:</w:t>
            </w:r>
          </w:p>
        </w:tc>
        <w:tc>
          <w:tcPr>
            <w:tcW w:w="3685" w:type="dxa"/>
          </w:tcPr>
          <w:p w14:paraId="3C21937B" w14:textId="77777777" w:rsidR="00C21F3D" w:rsidRPr="00365E9F" w:rsidRDefault="00C21F3D" w:rsidP="00365E9F">
            <w:pPr>
              <w:spacing w:line="240" w:lineRule="auto"/>
              <w:ind w:firstLine="34"/>
              <w:rPr>
                <w:rFonts w:cstheme="minorHAnsi"/>
                <w:sz w:val="22"/>
                <w:szCs w:val="22"/>
              </w:rPr>
            </w:pPr>
          </w:p>
          <w:p w14:paraId="6F23AC60"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 xml:space="preserve">Likus </w:t>
            </w:r>
            <w:r w:rsidRPr="00365E9F">
              <w:rPr>
                <w:rFonts w:cstheme="minorHAnsi"/>
                <w:b/>
                <w:sz w:val="22"/>
                <w:szCs w:val="22"/>
              </w:rPr>
              <w:t>2 darbo dienoms</w:t>
            </w:r>
            <w:r w:rsidRPr="00365E9F">
              <w:rPr>
                <w:rFonts w:cstheme="minorHAnsi"/>
                <w:sz w:val="22"/>
                <w:szCs w:val="22"/>
              </w:rPr>
              <w:t xml:space="preserve"> iki pasiūlymų pateikimo termino pabaigos.</w:t>
            </w:r>
          </w:p>
        </w:tc>
        <w:tc>
          <w:tcPr>
            <w:tcW w:w="3424" w:type="dxa"/>
          </w:tcPr>
          <w:p w14:paraId="4698BEC8" w14:textId="77777777" w:rsidR="00C21F3D" w:rsidRPr="00365E9F" w:rsidRDefault="00C21F3D" w:rsidP="00365E9F">
            <w:pPr>
              <w:spacing w:line="240" w:lineRule="auto"/>
              <w:ind w:firstLine="34"/>
              <w:rPr>
                <w:rFonts w:cstheme="minorHAnsi"/>
                <w:color w:val="7030A0"/>
                <w:sz w:val="22"/>
                <w:szCs w:val="22"/>
              </w:rPr>
            </w:pPr>
          </w:p>
          <w:p w14:paraId="6CDBEBAD" w14:textId="77777777" w:rsidR="00C21F3D" w:rsidRPr="00365E9F" w:rsidRDefault="00C21F3D" w:rsidP="00365E9F">
            <w:pPr>
              <w:spacing w:line="240" w:lineRule="auto"/>
              <w:ind w:firstLine="34"/>
              <w:rPr>
                <w:rFonts w:cstheme="minorHAnsi"/>
                <w:color w:val="7030A0"/>
                <w:sz w:val="22"/>
                <w:szCs w:val="22"/>
              </w:rPr>
            </w:pPr>
          </w:p>
          <w:p w14:paraId="4BED30B3" w14:textId="77777777" w:rsidR="00C21F3D" w:rsidRPr="00365E9F" w:rsidRDefault="00C21F3D" w:rsidP="00365E9F">
            <w:pPr>
              <w:spacing w:line="240" w:lineRule="auto"/>
              <w:ind w:firstLine="34"/>
              <w:rPr>
                <w:rFonts w:cstheme="minorHAnsi"/>
                <w:color w:val="7030A0"/>
                <w:sz w:val="22"/>
                <w:szCs w:val="22"/>
              </w:rPr>
            </w:pPr>
          </w:p>
        </w:tc>
      </w:tr>
      <w:tr w:rsidR="00C21F3D" w:rsidRPr="004F1A11" w14:paraId="5B2F60D9" w14:textId="77777777" w:rsidTr="00D4078C">
        <w:trPr>
          <w:trHeight w:val="20"/>
        </w:trPr>
        <w:tc>
          <w:tcPr>
            <w:tcW w:w="600" w:type="dxa"/>
          </w:tcPr>
          <w:p w14:paraId="689EA1BA"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3</w:t>
            </w:r>
          </w:p>
        </w:tc>
        <w:tc>
          <w:tcPr>
            <w:tcW w:w="2660" w:type="dxa"/>
          </w:tcPr>
          <w:p w14:paraId="28AF59A1" w14:textId="77777777" w:rsidR="00C21F3D" w:rsidRPr="00365E9F" w:rsidRDefault="00C21F3D" w:rsidP="00365E9F">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pirkimo dokumentų paaiškinimą, patikslinimą pateikia visiems dalyviams:</w:t>
            </w:r>
          </w:p>
        </w:tc>
        <w:tc>
          <w:tcPr>
            <w:tcW w:w="3685" w:type="dxa"/>
          </w:tcPr>
          <w:p w14:paraId="6A0E2F08" w14:textId="77777777" w:rsidR="00C21F3D" w:rsidRPr="00365E9F" w:rsidRDefault="00C21F3D" w:rsidP="00365E9F">
            <w:pPr>
              <w:spacing w:line="240" w:lineRule="auto"/>
              <w:ind w:firstLine="34"/>
              <w:rPr>
                <w:rFonts w:cstheme="minorHAnsi"/>
                <w:sz w:val="22"/>
                <w:szCs w:val="22"/>
              </w:rPr>
            </w:pPr>
          </w:p>
          <w:p w14:paraId="3D2F32ED" w14:textId="77777777" w:rsidR="00C21F3D" w:rsidRPr="00365E9F" w:rsidRDefault="00C21F3D" w:rsidP="00365E9F">
            <w:pPr>
              <w:spacing w:line="240" w:lineRule="auto"/>
              <w:ind w:firstLine="0"/>
              <w:rPr>
                <w:rFonts w:cstheme="minorHAnsi"/>
                <w:sz w:val="22"/>
                <w:szCs w:val="22"/>
              </w:rPr>
            </w:pPr>
            <w:r w:rsidRPr="00365E9F">
              <w:rPr>
                <w:rFonts w:cstheme="minorHAnsi"/>
                <w:bCs/>
                <w:sz w:val="22"/>
                <w:szCs w:val="22"/>
              </w:rPr>
              <w:t>Likus ne mažiau kaip</w:t>
            </w:r>
            <w:r w:rsidRPr="00365E9F">
              <w:rPr>
                <w:rFonts w:cstheme="minorHAnsi"/>
                <w:b/>
                <w:sz w:val="22"/>
                <w:szCs w:val="22"/>
              </w:rPr>
              <w:t xml:space="preserve"> 1 darbo dienai</w:t>
            </w:r>
            <w:r w:rsidRPr="00365E9F">
              <w:rPr>
                <w:rFonts w:cstheme="minorHAnsi"/>
                <w:sz w:val="22"/>
                <w:szCs w:val="22"/>
              </w:rPr>
              <w:t xml:space="preserve"> iki pasiūlymų pateikimo termino pabaigos.</w:t>
            </w:r>
          </w:p>
        </w:tc>
        <w:tc>
          <w:tcPr>
            <w:tcW w:w="3424" w:type="dxa"/>
          </w:tcPr>
          <w:p w14:paraId="56C192F3" w14:textId="77777777" w:rsidR="00C21F3D" w:rsidRPr="00365E9F" w:rsidRDefault="00C21F3D" w:rsidP="00365E9F">
            <w:pPr>
              <w:spacing w:line="240" w:lineRule="auto"/>
              <w:ind w:firstLine="0"/>
              <w:rPr>
                <w:rFonts w:cstheme="minorHAnsi"/>
                <w:color w:val="7030A0"/>
                <w:sz w:val="22"/>
                <w:szCs w:val="22"/>
              </w:rPr>
            </w:pPr>
            <w:r w:rsidRPr="00365E9F">
              <w:rPr>
                <w:rFonts w:cstheme="minorHAnsi"/>
                <w:color w:val="000000"/>
                <w:sz w:val="22"/>
                <w:szCs w:val="22"/>
              </w:rPr>
              <w:t xml:space="preserve">Jei paaiškinimai ar patikslinimai teikiami perkančiosios organizacijos iniciatyva, jų pateikimo terminas nesikeičia. </w:t>
            </w:r>
          </w:p>
        </w:tc>
      </w:tr>
      <w:tr w:rsidR="00C21F3D" w:rsidRPr="004F1A11" w14:paraId="6FC6A563" w14:textId="77777777" w:rsidTr="00D4078C">
        <w:trPr>
          <w:trHeight w:val="1055"/>
        </w:trPr>
        <w:tc>
          <w:tcPr>
            <w:tcW w:w="600" w:type="dxa"/>
          </w:tcPr>
          <w:p w14:paraId="43A3463D"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4</w:t>
            </w:r>
          </w:p>
        </w:tc>
        <w:tc>
          <w:tcPr>
            <w:tcW w:w="2660" w:type="dxa"/>
            <w:hideMark/>
          </w:tcPr>
          <w:p w14:paraId="69CA7118"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Pradinis susipažinimas su CVP IS priemonėmis gautais pasiūlymais</w:t>
            </w:r>
          </w:p>
        </w:tc>
        <w:tc>
          <w:tcPr>
            <w:tcW w:w="3685" w:type="dxa"/>
            <w:hideMark/>
          </w:tcPr>
          <w:p w14:paraId="166184E1"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 xml:space="preserve">Pradedamas ne anksčiau nei </w:t>
            </w:r>
            <w:r w:rsidRPr="00365E9F">
              <w:rPr>
                <w:rFonts w:cstheme="minorHAnsi"/>
                <w:color w:val="000000" w:themeColor="text1"/>
                <w:sz w:val="22"/>
                <w:szCs w:val="22"/>
              </w:rPr>
              <w:t>po 45 minučių</w:t>
            </w:r>
            <w:r w:rsidRPr="00365E9F">
              <w:rPr>
                <w:rFonts w:cstheme="minorHAnsi"/>
                <w:sz w:val="22"/>
                <w:szCs w:val="22"/>
              </w:rPr>
              <w:t xml:space="preserve"> po galutinių pasiūlymų pateikimo termino pabaigos</w:t>
            </w:r>
          </w:p>
        </w:tc>
        <w:tc>
          <w:tcPr>
            <w:tcW w:w="3424" w:type="dxa"/>
            <w:hideMark/>
          </w:tcPr>
          <w:p w14:paraId="36337971" w14:textId="77777777" w:rsidR="00C21F3D" w:rsidRPr="00365E9F" w:rsidRDefault="00C21F3D" w:rsidP="00365E9F">
            <w:pPr>
              <w:spacing w:line="240" w:lineRule="auto"/>
              <w:ind w:firstLine="34"/>
              <w:rPr>
                <w:rFonts w:cstheme="minorHAnsi"/>
                <w:iCs/>
                <w:sz w:val="22"/>
                <w:szCs w:val="22"/>
              </w:rPr>
            </w:pPr>
          </w:p>
        </w:tc>
      </w:tr>
      <w:tr w:rsidR="00C21F3D" w:rsidRPr="004F1A11" w14:paraId="49720AE1" w14:textId="77777777" w:rsidTr="00D4078C">
        <w:trPr>
          <w:trHeight w:val="20"/>
        </w:trPr>
        <w:tc>
          <w:tcPr>
            <w:tcW w:w="600" w:type="dxa"/>
          </w:tcPr>
          <w:p w14:paraId="32C3AFCA"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5</w:t>
            </w:r>
          </w:p>
        </w:tc>
        <w:tc>
          <w:tcPr>
            <w:tcW w:w="2660" w:type="dxa"/>
          </w:tcPr>
          <w:p w14:paraId="183BB6B8" w14:textId="77777777" w:rsidR="00C21F3D" w:rsidRPr="00365E9F" w:rsidRDefault="00C21F3D" w:rsidP="00365E9F">
            <w:pPr>
              <w:spacing w:line="240" w:lineRule="auto"/>
              <w:ind w:firstLine="0"/>
              <w:rPr>
                <w:rFonts w:cstheme="minorHAnsi"/>
                <w:sz w:val="22"/>
                <w:szCs w:val="22"/>
              </w:rPr>
            </w:pPr>
            <w:r w:rsidRPr="00365E9F">
              <w:rPr>
                <w:rFonts w:cstheme="minorHAnsi"/>
                <w:bCs/>
                <w:sz w:val="22"/>
                <w:szCs w:val="22"/>
              </w:rPr>
              <w:t>Pasiūlymo galiojimo ir pasiūlymo galiojimo užtikrinimo (jei taikoma) terminas ne trumpesnis kaip</w:t>
            </w:r>
          </w:p>
        </w:tc>
        <w:tc>
          <w:tcPr>
            <w:tcW w:w="3685" w:type="dxa"/>
          </w:tcPr>
          <w:p w14:paraId="45DD7E9F"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 xml:space="preserve">90 (devyniasdešimt) dienų nuo pasiūlymų pateikimo galutinio termino pabaigos. </w:t>
            </w:r>
          </w:p>
        </w:tc>
        <w:tc>
          <w:tcPr>
            <w:tcW w:w="3424" w:type="dxa"/>
          </w:tcPr>
          <w:p w14:paraId="5D4F6211" w14:textId="77777777" w:rsidR="00C21F3D" w:rsidRPr="00365E9F" w:rsidRDefault="00C21F3D" w:rsidP="00365E9F">
            <w:pPr>
              <w:spacing w:line="240" w:lineRule="auto"/>
              <w:ind w:firstLine="34"/>
              <w:rPr>
                <w:rFonts w:cstheme="minorHAnsi"/>
                <w:sz w:val="22"/>
                <w:szCs w:val="22"/>
              </w:rPr>
            </w:pPr>
          </w:p>
        </w:tc>
      </w:tr>
      <w:tr w:rsidR="00C21F3D" w:rsidRPr="004F1A11" w14:paraId="60CD1F08" w14:textId="77777777" w:rsidTr="00D4078C">
        <w:trPr>
          <w:trHeight w:val="20"/>
        </w:trPr>
        <w:tc>
          <w:tcPr>
            <w:tcW w:w="600" w:type="dxa"/>
          </w:tcPr>
          <w:p w14:paraId="37183860"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6</w:t>
            </w:r>
          </w:p>
        </w:tc>
        <w:tc>
          <w:tcPr>
            <w:tcW w:w="2660" w:type="dxa"/>
          </w:tcPr>
          <w:p w14:paraId="37377E29" w14:textId="77777777" w:rsidR="00C21F3D" w:rsidRPr="00365E9F" w:rsidRDefault="00C21F3D" w:rsidP="00365E9F">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atsako dalyviui, ar jis sutinka priimti dalyvio siūlomą pasiūlymo galiojimo užtikrinimą patvirtinantį dokumentą ne vėliau kaip per</w:t>
            </w:r>
          </w:p>
        </w:tc>
        <w:tc>
          <w:tcPr>
            <w:tcW w:w="3685" w:type="dxa"/>
          </w:tcPr>
          <w:p w14:paraId="66EFC914" w14:textId="77777777" w:rsidR="00C21F3D" w:rsidRPr="00365E9F" w:rsidRDefault="00C21F3D" w:rsidP="00365E9F">
            <w:pPr>
              <w:spacing w:line="240" w:lineRule="auto"/>
              <w:ind w:firstLine="34"/>
              <w:rPr>
                <w:rFonts w:cstheme="minorHAnsi"/>
                <w:sz w:val="22"/>
                <w:szCs w:val="22"/>
              </w:rPr>
            </w:pPr>
            <w:r w:rsidRPr="00365E9F">
              <w:rPr>
                <w:rFonts w:cstheme="minorHAnsi"/>
                <w:iCs/>
                <w:sz w:val="22"/>
                <w:szCs w:val="22"/>
              </w:rPr>
              <w:t xml:space="preserve">3 (tris) darbo dienas </w:t>
            </w:r>
            <w:r w:rsidRPr="00365E9F">
              <w:rPr>
                <w:rFonts w:cstheme="minorHAnsi"/>
                <w:sz w:val="22"/>
                <w:szCs w:val="22"/>
              </w:rPr>
              <w:t>nuo prašymo gavimo dienos</w:t>
            </w:r>
          </w:p>
          <w:p w14:paraId="1801EA78" w14:textId="77777777" w:rsidR="00C21F3D" w:rsidRPr="00365E9F" w:rsidRDefault="00C21F3D" w:rsidP="00365E9F">
            <w:pPr>
              <w:spacing w:line="240" w:lineRule="auto"/>
              <w:ind w:firstLine="34"/>
              <w:rPr>
                <w:rFonts w:cstheme="minorHAnsi"/>
                <w:sz w:val="22"/>
                <w:szCs w:val="22"/>
              </w:rPr>
            </w:pPr>
          </w:p>
        </w:tc>
        <w:tc>
          <w:tcPr>
            <w:tcW w:w="3424" w:type="dxa"/>
          </w:tcPr>
          <w:p w14:paraId="1C8CCE25"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 xml:space="preserve">Netaikoma </w:t>
            </w:r>
          </w:p>
        </w:tc>
      </w:tr>
      <w:tr w:rsidR="00C21F3D" w:rsidRPr="004F1A11" w14:paraId="4AE717CA" w14:textId="77777777" w:rsidTr="00D4078C">
        <w:trPr>
          <w:trHeight w:val="20"/>
        </w:trPr>
        <w:tc>
          <w:tcPr>
            <w:tcW w:w="600" w:type="dxa"/>
          </w:tcPr>
          <w:p w14:paraId="382C5B96"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7</w:t>
            </w:r>
          </w:p>
        </w:tc>
        <w:tc>
          <w:tcPr>
            <w:tcW w:w="2660" w:type="dxa"/>
          </w:tcPr>
          <w:p w14:paraId="18C24FA1"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Pasiūlymo galiojimo užtikrinimas pirkimo dalyviui grąžinamas (arba atsisakoma teisių į jį) per</w:t>
            </w:r>
          </w:p>
        </w:tc>
        <w:tc>
          <w:tcPr>
            <w:tcW w:w="3685" w:type="dxa"/>
          </w:tcPr>
          <w:p w14:paraId="71758790" w14:textId="77777777" w:rsidR="00C21F3D" w:rsidRPr="00365E9F" w:rsidRDefault="00C21F3D" w:rsidP="00365E9F">
            <w:pPr>
              <w:spacing w:line="240" w:lineRule="auto"/>
              <w:ind w:firstLine="34"/>
              <w:rPr>
                <w:rFonts w:cstheme="minorHAnsi"/>
                <w:sz w:val="22"/>
                <w:szCs w:val="22"/>
              </w:rPr>
            </w:pPr>
            <w:r w:rsidRPr="00365E9F">
              <w:rPr>
                <w:rFonts w:cstheme="minorHAnsi"/>
                <w:iCs/>
                <w:sz w:val="22"/>
                <w:szCs w:val="22"/>
              </w:rPr>
              <w:t xml:space="preserve">5  (penkias) darbo dienas </w:t>
            </w:r>
            <w:r w:rsidRPr="00365E9F">
              <w:rPr>
                <w:rFonts w:cstheme="minorHAnsi"/>
                <w:sz w:val="22"/>
                <w:szCs w:val="22"/>
              </w:rPr>
              <w:t>nuo prašymo gavimo dienos</w:t>
            </w:r>
          </w:p>
          <w:p w14:paraId="44DE825E" w14:textId="77777777" w:rsidR="00C21F3D" w:rsidRPr="00365E9F" w:rsidRDefault="00C21F3D" w:rsidP="00365E9F">
            <w:pPr>
              <w:spacing w:line="240" w:lineRule="auto"/>
              <w:ind w:firstLine="34"/>
              <w:rPr>
                <w:rFonts w:cstheme="minorHAnsi"/>
                <w:sz w:val="22"/>
                <w:szCs w:val="22"/>
              </w:rPr>
            </w:pPr>
          </w:p>
        </w:tc>
        <w:tc>
          <w:tcPr>
            <w:tcW w:w="3424" w:type="dxa"/>
          </w:tcPr>
          <w:p w14:paraId="273C2F16"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Netaikoma</w:t>
            </w:r>
            <w:r w:rsidRPr="00365E9F">
              <w:rPr>
                <w:rFonts w:cstheme="minorHAnsi"/>
                <w:color w:val="7030A0"/>
                <w:sz w:val="22"/>
                <w:szCs w:val="22"/>
              </w:rPr>
              <w:t xml:space="preserve"> </w:t>
            </w:r>
          </w:p>
        </w:tc>
      </w:tr>
      <w:tr w:rsidR="00C21F3D" w:rsidRPr="004F1A11" w14:paraId="00C79C55" w14:textId="77777777" w:rsidTr="00D4078C">
        <w:trPr>
          <w:trHeight w:val="20"/>
        </w:trPr>
        <w:tc>
          <w:tcPr>
            <w:tcW w:w="600" w:type="dxa"/>
          </w:tcPr>
          <w:p w14:paraId="1E886E16"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8</w:t>
            </w:r>
          </w:p>
        </w:tc>
        <w:tc>
          <w:tcPr>
            <w:tcW w:w="2660" w:type="dxa"/>
          </w:tcPr>
          <w:p w14:paraId="72F40354" w14:textId="77777777" w:rsidR="00C21F3D" w:rsidRPr="00365E9F" w:rsidRDefault="00C21F3D" w:rsidP="00365E9F">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informuoja dalyvius apie EBVPD vertinimo rezultatus, jeigu taikoma, ne vėliau kaip per</w:t>
            </w:r>
          </w:p>
        </w:tc>
        <w:tc>
          <w:tcPr>
            <w:tcW w:w="3685" w:type="dxa"/>
          </w:tcPr>
          <w:p w14:paraId="16309658" w14:textId="77777777" w:rsidR="00C21F3D" w:rsidRPr="004F1A11" w:rsidRDefault="00C21F3D" w:rsidP="00D4078C">
            <w:pPr>
              <w:ind w:firstLine="34"/>
              <w:rPr>
                <w:rFonts w:cstheme="minorHAnsi"/>
              </w:rPr>
            </w:pPr>
            <w:r w:rsidRPr="004F1A11">
              <w:rPr>
                <w:rFonts w:cstheme="minorHAnsi"/>
                <w:bCs/>
              </w:rPr>
              <w:t>3 (tris) darbo dienas nuo sprendimo priėmimo dienos</w:t>
            </w:r>
          </w:p>
        </w:tc>
        <w:tc>
          <w:tcPr>
            <w:tcW w:w="3424" w:type="dxa"/>
          </w:tcPr>
          <w:p w14:paraId="610465F0" w14:textId="77777777" w:rsidR="00C21F3D" w:rsidRPr="004F1A11" w:rsidRDefault="00C21F3D" w:rsidP="00D4078C">
            <w:pPr>
              <w:ind w:firstLine="34"/>
              <w:rPr>
                <w:rFonts w:cstheme="minorHAnsi"/>
              </w:rPr>
            </w:pPr>
          </w:p>
        </w:tc>
      </w:tr>
      <w:tr w:rsidR="00C21F3D" w:rsidRPr="004F1A11" w14:paraId="1DD87B42" w14:textId="77777777" w:rsidTr="00D4078C">
        <w:trPr>
          <w:trHeight w:val="20"/>
        </w:trPr>
        <w:tc>
          <w:tcPr>
            <w:tcW w:w="600" w:type="dxa"/>
          </w:tcPr>
          <w:p w14:paraId="04C50AD3"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9</w:t>
            </w:r>
          </w:p>
        </w:tc>
        <w:tc>
          <w:tcPr>
            <w:tcW w:w="2660" w:type="dxa"/>
            <w:hideMark/>
          </w:tcPr>
          <w:p w14:paraId="163CFEFF" w14:textId="77777777" w:rsidR="00C21F3D" w:rsidRPr="00365E9F" w:rsidRDefault="00C21F3D" w:rsidP="00365E9F">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dalyviams praneša apie priimtą sprendimą nustatyti laimėjusį </w:t>
            </w:r>
            <w:r w:rsidRPr="00365E9F">
              <w:rPr>
                <w:rFonts w:cstheme="minorHAnsi"/>
                <w:sz w:val="22"/>
                <w:szCs w:val="22"/>
              </w:rPr>
              <w:lastRenderedPageBreak/>
              <w:t>pasiūlymą, dėl kurio bus sudaroma sutartis ne vėliau kaip per</w:t>
            </w:r>
          </w:p>
        </w:tc>
        <w:tc>
          <w:tcPr>
            <w:tcW w:w="3685" w:type="dxa"/>
            <w:hideMark/>
          </w:tcPr>
          <w:p w14:paraId="3D0F4068" w14:textId="7E0E683A" w:rsidR="00C21F3D" w:rsidRPr="004F1A11" w:rsidRDefault="00C21F3D" w:rsidP="00D4078C">
            <w:pPr>
              <w:ind w:firstLine="34"/>
              <w:rPr>
                <w:rFonts w:cstheme="minorHAnsi"/>
                <w:bCs/>
              </w:rPr>
            </w:pPr>
            <w:r w:rsidRPr="004F1A11">
              <w:rPr>
                <w:rFonts w:cstheme="minorHAnsi"/>
                <w:bCs/>
              </w:rPr>
              <w:lastRenderedPageBreak/>
              <w:t>3</w:t>
            </w:r>
            <w:r w:rsidR="00365E9F">
              <w:rPr>
                <w:rFonts w:cstheme="minorHAnsi"/>
                <w:bCs/>
              </w:rPr>
              <w:t xml:space="preserve"> </w:t>
            </w:r>
            <w:r w:rsidRPr="004F1A11">
              <w:rPr>
                <w:rFonts w:cstheme="minorHAnsi"/>
                <w:bCs/>
              </w:rPr>
              <w:t>(tris) darbo dienas nuo sprendimo priėmimo dienos</w:t>
            </w:r>
          </w:p>
        </w:tc>
        <w:tc>
          <w:tcPr>
            <w:tcW w:w="3424" w:type="dxa"/>
            <w:hideMark/>
          </w:tcPr>
          <w:p w14:paraId="0D26A018" w14:textId="77777777" w:rsidR="00C21F3D" w:rsidRPr="004F1A11" w:rsidRDefault="00C21F3D" w:rsidP="00D4078C">
            <w:pPr>
              <w:ind w:firstLine="34"/>
              <w:rPr>
                <w:rFonts w:cstheme="minorHAnsi"/>
              </w:rPr>
            </w:pPr>
          </w:p>
        </w:tc>
      </w:tr>
      <w:tr w:rsidR="00C21F3D" w:rsidRPr="00365E9F" w14:paraId="0A8D0004" w14:textId="77777777" w:rsidTr="00D4078C">
        <w:trPr>
          <w:trHeight w:val="20"/>
        </w:trPr>
        <w:tc>
          <w:tcPr>
            <w:tcW w:w="600" w:type="dxa"/>
          </w:tcPr>
          <w:p w14:paraId="14FD51D8"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10</w:t>
            </w:r>
          </w:p>
        </w:tc>
        <w:tc>
          <w:tcPr>
            <w:tcW w:w="2660" w:type="dxa"/>
            <w:hideMark/>
          </w:tcPr>
          <w:p w14:paraId="55398E27" w14:textId="77777777" w:rsidR="00C21F3D" w:rsidRPr="00365E9F" w:rsidRDefault="00C21F3D" w:rsidP="00365E9F">
            <w:pPr>
              <w:spacing w:line="240" w:lineRule="auto"/>
              <w:ind w:firstLine="0"/>
              <w:rPr>
                <w:rFonts w:cstheme="minorHAnsi"/>
                <w:color w:val="000000"/>
                <w:sz w:val="22"/>
                <w:szCs w:val="22"/>
                <w:shd w:val="clear" w:color="auto" w:fill="FFFFFF"/>
              </w:rPr>
            </w:pPr>
            <w:r w:rsidRPr="00365E9F">
              <w:rPr>
                <w:rFonts w:cstheme="minorHAnsi"/>
                <w:color w:val="000000"/>
                <w:sz w:val="22"/>
                <w:szCs w:val="22"/>
                <w:shd w:val="clear" w:color="auto" w:fill="FFFFFF"/>
              </w:rPr>
              <w:t xml:space="preserve">Dalyvis turi teisę pateikti pretenziją </w:t>
            </w:r>
            <w:r w:rsidRPr="00365E9F">
              <w:rPr>
                <w:rFonts w:eastAsia="Arial" w:cstheme="minorHAnsi"/>
                <w:color w:val="0078D4"/>
                <w:sz w:val="22"/>
                <w:szCs w:val="22"/>
              </w:rPr>
              <w:t xml:space="preserve"> </w:t>
            </w:r>
            <w:r w:rsidRPr="00365E9F">
              <w:rPr>
                <w:rFonts w:eastAsia="Arial" w:cstheme="minorHAnsi"/>
                <w:sz w:val="22"/>
                <w:szCs w:val="22"/>
              </w:rPr>
              <w:t xml:space="preserve">perkančiajai organizacijai </w:t>
            </w:r>
            <w:r w:rsidRPr="00365E9F">
              <w:rPr>
                <w:rFonts w:cstheme="minorHAnsi"/>
                <w:sz w:val="22"/>
                <w:szCs w:val="22"/>
                <w:shd w:val="clear" w:color="auto" w:fill="FFFFFF"/>
              </w:rPr>
              <w:t xml:space="preserve">pateikti prašymą ar </w:t>
            </w:r>
            <w:r w:rsidRPr="00365E9F">
              <w:rPr>
                <w:rFonts w:cstheme="minorHAnsi"/>
                <w:color w:val="000000"/>
                <w:sz w:val="22"/>
                <w:szCs w:val="22"/>
                <w:shd w:val="clear" w:color="auto" w:fill="FFFFFF"/>
              </w:rPr>
              <w:t xml:space="preserve">pareikšti ieškinį teismui </w:t>
            </w:r>
            <w:r w:rsidRPr="00365E9F">
              <w:rPr>
                <w:rFonts w:cstheme="minorHAnsi"/>
                <w:sz w:val="22"/>
                <w:szCs w:val="22"/>
              </w:rPr>
              <w:t>ne vėliau kaip per</w:t>
            </w:r>
          </w:p>
        </w:tc>
        <w:tc>
          <w:tcPr>
            <w:tcW w:w="3685" w:type="dxa"/>
            <w:hideMark/>
          </w:tcPr>
          <w:p w14:paraId="02735F7E" w14:textId="248E0552" w:rsidR="00C21F3D" w:rsidRPr="00365E9F" w:rsidRDefault="00C21F3D" w:rsidP="00365E9F">
            <w:pPr>
              <w:spacing w:line="240" w:lineRule="auto"/>
              <w:ind w:firstLine="34"/>
              <w:rPr>
                <w:rFonts w:cstheme="minorHAnsi"/>
                <w:sz w:val="22"/>
                <w:szCs w:val="22"/>
              </w:rPr>
            </w:pPr>
            <w:r w:rsidRPr="00365E9F">
              <w:rPr>
                <w:rFonts w:cstheme="minorHAnsi"/>
                <w:sz w:val="22"/>
                <w:szCs w:val="22"/>
              </w:rPr>
              <w:t>5 (penkias) darbo dienas</w:t>
            </w:r>
            <w:r w:rsidR="00365E9F">
              <w:rPr>
                <w:rFonts w:cstheme="minorHAnsi"/>
                <w:sz w:val="22"/>
                <w:szCs w:val="22"/>
              </w:rPr>
              <w:t xml:space="preserve"> </w:t>
            </w:r>
            <w:r w:rsidRPr="00365E9F">
              <w:rPr>
                <w:rFonts w:cstheme="minorHAnsi"/>
                <w:sz w:val="22"/>
                <w:szCs w:val="22"/>
              </w:rPr>
              <w:t xml:space="preserve">nuo </w:t>
            </w:r>
            <w:r w:rsidRPr="00365E9F">
              <w:rPr>
                <w:rFonts w:eastAsia="Arial" w:cstheme="minorHAnsi"/>
                <w:sz w:val="22"/>
                <w:szCs w:val="22"/>
              </w:rPr>
              <w:t xml:space="preserve"> perkančiosios organizacijos </w:t>
            </w:r>
            <w:r w:rsidRPr="00365E9F">
              <w:rPr>
                <w:rFonts w:cstheme="minorHAnsi"/>
                <w:sz w:val="22"/>
                <w:szCs w:val="22"/>
              </w:rPr>
              <w:t xml:space="preserve">pranešimo raštu apie jos priimtą sprendimą išsiuntimo tiekėjams dienos arba nuo paskelbimo apie </w:t>
            </w:r>
            <w:r w:rsidRPr="00365E9F">
              <w:rPr>
                <w:rFonts w:eastAsia="Arial" w:cstheme="minorHAnsi"/>
                <w:sz w:val="22"/>
                <w:szCs w:val="22"/>
              </w:rPr>
              <w:t xml:space="preserve"> perkančiosios organizacijos </w:t>
            </w:r>
            <w:r w:rsidRPr="00365E9F">
              <w:rPr>
                <w:rFonts w:cstheme="minorHAnsi"/>
                <w:sz w:val="22"/>
                <w:szCs w:val="22"/>
              </w:rPr>
              <w:t xml:space="preserve">priimtus sprendimus dienos, jei VPĮ nenumato reikalavimo raštu informuoti tiekėjus apie </w:t>
            </w:r>
            <w:r w:rsidRPr="00365E9F">
              <w:rPr>
                <w:rFonts w:eastAsia="Arial" w:cstheme="minorHAnsi"/>
                <w:sz w:val="22"/>
                <w:szCs w:val="22"/>
              </w:rPr>
              <w:t xml:space="preserve"> perkančiosios organizacijos </w:t>
            </w:r>
            <w:r w:rsidRPr="00365E9F">
              <w:rPr>
                <w:rFonts w:cstheme="minorHAnsi"/>
                <w:sz w:val="22"/>
                <w:szCs w:val="22"/>
              </w:rPr>
              <w:t>priimtus sprendimus;</w:t>
            </w:r>
          </w:p>
          <w:p w14:paraId="1F23182D" w14:textId="77777777" w:rsidR="00C21F3D" w:rsidRPr="00365E9F" w:rsidRDefault="00C21F3D" w:rsidP="00365E9F">
            <w:pPr>
              <w:spacing w:line="240" w:lineRule="auto"/>
              <w:ind w:firstLine="34"/>
              <w:rPr>
                <w:rFonts w:cstheme="minorHAnsi"/>
                <w:sz w:val="22"/>
                <w:szCs w:val="22"/>
              </w:rPr>
            </w:pPr>
          </w:p>
          <w:p w14:paraId="2063410E"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 xml:space="preserve">15 (penkiolika) dienų nuo pranešimo išsiuntimo tiekėjams dienos, jeigu šis pranešimas nebuvo siunčiamas elektroninėmis priemonėmis. </w:t>
            </w:r>
          </w:p>
          <w:p w14:paraId="1AC3843D" w14:textId="77777777" w:rsidR="00C21F3D" w:rsidRPr="00365E9F" w:rsidRDefault="00C21F3D" w:rsidP="00365E9F">
            <w:pPr>
              <w:spacing w:line="240" w:lineRule="auto"/>
              <w:ind w:firstLine="34"/>
              <w:rPr>
                <w:rFonts w:cstheme="minorHAnsi"/>
                <w:sz w:val="22"/>
                <w:szCs w:val="22"/>
              </w:rPr>
            </w:pPr>
          </w:p>
        </w:tc>
        <w:tc>
          <w:tcPr>
            <w:tcW w:w="3424" w:type="dxa"/>
            <w:hideMark/>
          </w:tcPr>
          <w:p w14:paraId="59B4DCF1" w14:textId="77777777" w:rsidR="00C21F3D" w:rsidRPr="00365E9F" w:rsidRDefault="00C21F3D" w:rsidP="00365E9F">
            <w:pPr>
              <w:spacing w:line="240" w:lineRule="auto"/>
              <w:ind w:firstLine="34"/>
              <w:rPr>
                <w:rFonts w:cstheme="minorHAnsi"/>
                <w:bCs/>
                <w:color w:val="7030A0"/>
                <w:sz w:val="22"/>
                <w:szCs w:val="22"/>
              </w:rPr>
            </w:pPr>
          </w:p>
        </w:tc>
      </w:tr>
      <w:tr w:rsidR="00C21F3D" w:rsidRPr="00365E9F" w14:paraId="1357BED9" w14:textId="77777777" w:rsidTr="00D4078C">
        <w:trPr>
          <w:trHeight w:val="20"/>
        </w:trPr>
        <w:tc>
          <w:tcPr>
            <w:tcW w:w="600" w:type="dxa"/>
          </w:tcPr>
          <w:p w14:paraId="5E465399"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11</w:t>
            </w:r>
          </w:p>
        </w:tc>
        <w:tc>
          <w:tcPr>
            <w:tcW w:w="2660" w:type="dxa"/>
            <w:hideMark/>
          </w:tcPr>
          <w:p w14:paraId="4B01EC9F" w14:textId="77777777" w:rsidR="00C21F3D" w:rsidRPr="00365E9F" w:rsidRDefault="00C21F3D" w:rsidP="00365E9F">
            <w:pPr>
              <w:spacing w:line="240" w:lineRule="auto"/>
              <w:ind w:firstLine="0"/>
              <w:rPr>
                <w:rFonts w:cstheme="minorHAnsi"/>
                <w:sz w:val="22"/>
                <w:szCs w:val="22"/>
              </w:rPr>
            </w:pPr>
            <w:r w:rsidRPr="00365E9F">
              <w:rPr>
                <w:rFonts w:eastAsia="Arial" w:cstheme="minorHAnsi"/>
                <w:color w:val="0078D4"/>
                <w:sz w:val="22"/>
                <w:szCs w:val="22"/>
              </w:rPr>
              <w:t xml:space="preserve"> </w:t>
            </w:r>
            <w:r w:rsidRPr="00365E9F">
              <w:rPr>
                <w:rFonts w:eastAsia="Arial" w:cstheme="minorHAnsi"/>
                <w:sz w:val="22"/>
                <w:szCs w:val="22"/>
              </w:rPr>
              <w:t xml:space="preserve">Perkančioji organizacija </w:t>
            </w:r>
            <w:r w:rsidRPr="00365E9F">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3DF7A03" w14:textId="77777777" w:rsidR="00C21F3D" w:rsidRPr="00365E9F" w:rsidRDefault="00C21F3D" w:rsidP="00365E9F">
            <w:pPr>
              <w:spacing w:line="240" w:lineRule="auto"/>
              <w:ind w:firstLine="34"/>
              <w:rPr>
                <w:rFonts w:cstheme="minorHAnsi"/>
                <w:sz w:val="22"/>
                <w:szCs w:val="22"/>
              </w:rPr>
            </w:pPr>
            <w:r w:rsidRPr="00365E9F">
              <w:rPr>
                <w:rFonts w:cstheme="minorHAnsi"/>
                <w:sz w:val="22"/>
                <w:szCs w:val="22"/>
              </w:rPr>
              <w:t>6 (šešias) darbo dienas nuo pretenzijos gavimo dienos</w:t>
            </w:r>
          </w:p>
        </w:tc>
        <w:tc>
          <w:tcPr>
            <w:tcW w:w="3424" w:type="dxa"/>
            <w:hideMark/>
          </w:tcPr>
          <w:p w14:paraId="4F588E4B" w14:textId="77777777" w:rsidR="00C21F3D" w:rsidRPr="00365E9F" w:rsidRDefault="00C21F3D" w:rsidP="00365E9F">
            <w:pPr>
              <w:spacing w:line="240" w:lineRule="auto"/>
              <w:ind w:firstLine="34"/>
              <w:rPr>
                <w:rFonts w:cstheme="minorHAnsi"/>
                <w:sz w:val="22"/>
                <w:szCs w:val="22"/>
              </w:rPr>
            </w:pPr>
          </w:p>
        </w:tc>
      </w:tr>
      <w:tr w:rsidR="00C21F3D" w:rsidRPr="00365E9F" w14:paraId="6A434B32" w14:textId="77777777" w:rsidTr="00D4078C">
        <w:trPr>
          <w:trHeight w:val="20"/>
        </w:trPr>
        <w:tc>
          <w:tcPr>
            <w:tcW w:w="600" w:type="dxa"/>
          </w:tcPr>
          <w:p w14:paraId="28413804" w14:textId="77777777" w:rsidR="00C21F3D" w:rsidRPr="00365E9F" w:rsidRDefault="00C21F3D" w:rsidP="00365E9F">
            <w:pPr>
              <w:spacing w:line="240" w:lineRule="auto"/>
              <w:ind w:firstLine="0"/>
              <w:rPr>
                <w:rFonts w:cstheme="minorHAnsi"/>
                <w:bCs/>
                <w:sz w:val="22"/>
                <w:szCs w:val="22"/>
              </w:rPr>
            </w:pPr>
            <w:r w:rsidRPr="00365E9F">
              <w:rPr>
                <w:rFonts w:cstheme="minorHAnsi"/>
                <w:bCs/>
                <w:sz w:val="22"/>
                <w:szCs w:val="22"/>
              </w:rPr>
              <w:t>12</w:t>
            </w:r>
          </w:p>
        </w:tc>
        <w:tc>
          <w:tcPr>
            <w:tcW w:w="2660" w:type="dxa"/>
            <w:hideMark/>
          </w:tcPr>
          <w:p w14:paraId="690EB93B" w14:textId="77777777" w:rsidR="00C21F3D" w:rsidRPr="00365E9F" w:rsidRDefault="00C21F3D" w:rsidP="00365E9F">
            <w:pPr>
              <w:spacing w:line="240" w:lineRule="auto"/>
              <w:ind w:firstLine="0"/>
              <w:rPr>
                <w:rFonts w:cstheme="minorHAnsi"/>
                <w:sz w:val="22"/>
                <w:szCs w:val="22"/>
              </w:rPr>
            </w:pPr>
            <w:r w:rsidRPr="00365E9F">
              <w:rPr>
                <w:rFonts w:cstheme="minorHAnsi"/>
                <w:sz w:val="22"/>
                <w:szCs w:val="22"/>
              </w:rPr>
              <w:t xml:space="preserve">Jeigu </w:t>
            </w:r>
            <w:r w:rsidRPr="00365E9F">
              <w:rPr>
                <w:rFonts w:eastAsia="Arial" w:cstheme="minorHAnsi"/>
                <w:sz w:val="22"/>
                <w:szCs w:val="22"/>
              </w:rPr>
              <w:t xml:space="preserve"> perkančioji organizacija </w:t>
            </w:r>
            <w:r w:rsidRPr="00365E9F">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4E50D15" w14:textId="77777777" w:rsidR="00C21F3D" w:rsidRPr="00365E9F" w:rsidRDefault="00C21F3D" w:rsidP="00365E9F">
            <w:pPr>
              <w:spacing w:line="240" w:lineRule="auto"/>
              <w:ind w:firstLine="34"/>
              <w:rPr>
                <w:rFonts w:cstheme="minorHAnsi"/>
                <w:sz w:val="22"/>
                <w:szCs w:val="22"/>
                <w:highlight w:val="yellow"/>
              </w:rPr>
            </w:pPr>
            <w:r w:rsidRPr="00365E9F">
              <w:rPr>
                <w:rFonts w:cstheme="minorHAnsi"/>
                <w:sz w:val="22"/>
                <w:szCs w:val="22"/>
              </w:rPr>
              <w:t xml:space="preserve">per 15 (penkiolika) dienų nuo dienos, kurią </w:t>
            </w:r>
            <w:r w:rsidRPr="00365E9F">
              <w:rPr>
                <w:rFonts w:eastAsia="Arial" w:cstheme="minorHAnsi"/>
                <w:sz w:val="22"/>
                <w:szCs w:val="22"/>
              </w:rPr>
              <w:t xml:space="preserve"> perkančioji organizacija </w:t>
            </w:r>
            <w:r w:rsidRPr="00365E9F">
              <w:rPr>
                <w:rFonts w:cstheme="minorHAnsi"/>
                <w:sz w:val="22"/>
                <w:szCs w:val="22"/>
              </w:rPr>
              <w:t xml:space="preserve">turėjo raštu pranešti apie priimtą sprendimą </w:t>
            </w:r>
          </w:p>
        </w:tc>
        <w:tc>
          <w:tcPr>
            <w:tcW w:w="3424" w:type="dxa"/>
            <w:hideMark/>
          </w:tcPr>
          <w:p w14:paraId="1233DA1D" w14:textId="77777777" w:rsidR="00C21F3D" w:rsidRPr="00365E9F" w:rsidRDefault="00C21F3D" w:rsidP="00365E9F">
            <w:pPr>
              <w:spacing w:line="240" w:lineRule="auto"/>
              <w:ind w:firstLine="34"/>
              <w:rPr>
                <w:rFonts w:cstheme="minorHAnsi"/>
                <w:sz w:val="22"/>
                <w:szCs w:val="22"/>
              </w:rPr>
            </w:pPr>
          </w:p>
        </w:tc>
      </w:tr>
      <w:bookmarkEnd w:id="5"/>
    </w:tbl>
    <w:p w14:paraId="32A8B400" w14:textId="77777777" w:rsidR="002D4D46" w:rsidRPr="00365E9F" w:rsidRDefault="002D4D46" w:rsidP="00365E9F">
      <w:pPr>
        <w:spacing w:line="240" w:lineRule="auto"/>
        <w:rPr>
          <w:sz w:val="22"/>
          <w:szCs w:val="22"/>
        </w:rPr>
      </w:pPr>
    </w:p>
    <w:sectPr w:rsidR="002D4D46" w:rsidRPr="00365E9F" w:rsidSect="00783783">
      <w:headerReference w:type="default" r:id="rId9"/>
      <w:footerReference w:type="default" r:id="rId10"/>
      <w:headerReference w:type="first" r:id="rId11"/>
      <w:footerReference w:type="first" r:id="rId12"/>
      <w:pgSz w:w="12240" w:h="15840"/>
      <w:pgMar w:top="993" w:right="720" w:bottom="426"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5AFE" w14:textId="77777777" w:rsidR="00E96C80" w:rsidRDefault="00E96C80">
      <w:pPr>
        <w:spacing w:line="240" w:lineRule="auto"/>
      </w:pPr>
      <w:r>
        <w:separator/>
      </w:r>
    </w:p>
  </w:endnote>
  <w:endnote w:type="continuationSeparator" w:id="0">
    <w:p w14:paraId="2806A172" w14:textId="77777777" w:rsidR="00E96C80" w:rsidRDefault="00E96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libri"/>
    <w:panose1 w:val="00000000000000000000"/>
    <w:charset w:val="00"/>
    <w:family w:val="roman"/>
    <w:notTrueType/>
    <w:pitch w:val="default"/>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421AEA" w:rsidRDefault="00421AEA" w:rsidP="0B831528">
          <w:pPr>
            <w:pStyle w:val="Antrats"/>
            <w:ind w:left="-115"/>
            <w:jc w:val="left"/>
          </w:pPr>
        </w:p>
      </w:tc>
      <w:tc>
        <w:tcPr>
          <w:tcW w:w="3600" w:type="dxa"/>
        </w:tcPr>
        <w:p w14:paraId="4B233668" w14:textId="77777777" w:rsidR="00421AEA" w:rsidRDefault="00421AEA" w:rsidP="0B831528">
          <w:pPr>
            <w:pStyle w:val="Antrats"/>
            <w:jc w:val="center"/>
          </w:pPr>
        </w:p>
      </w:tc>
      <w:tc>
        <w:tcPr>
          <w:tcW w:w="3600" w:type="dxa"/>
        </w:tcPr>
        <w:p w14:paraId="20EB14F7" w14:textId="77777777" w:rsidR="00421AEA" w:rsidRDefault="00421AEA" w:rsidP="0B831528">
          <w:pPr>
            <w:pStyle w:val="Antrats"/>
            <w:ind w:right="-115"/>
            <w:jc w:val="right"/>
          </w:pPr>
        </w:p>
      </w:tc>
    </w:tr>
  </w:tbl>
  <w:p w14:paraId="33062B00" w14:textId="77777777" w:rsidR="00421AEA" w:rsidRDefault="00421AE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421AEA" w:rsidRDefault="00421AEA" w:rsidP="0B831528">
          <w:pPr>
            <w:pStyle w:val="Antrats"/>
            <w:ind w:left="-115"/>
            <w:jc w:val="left"/>
          </w:pPr>
        </w:p>
      </w:tc>
      <w:tc>
        <w:tcPr>
          <w:tcW w:w="3600" w:type="dxa"/>
        </w:tcPr>
        <w:p w14:paraId="1F8D6649" w14:textId="77777777" w:rsidR="00421AEA" w:rsidRDefault="00421AEA" w:rsidP="0B831528">
          <w:pPr>
            <w:pStyle w:val="Antrats"/>
            <w:jc w:val="center"/>
          </w:pPr>
        </w:p>
      </w:tc>
      <w:tc>
        <w:tcPr>
          <w:tcW w:w="3600" w:type="dxa"/>
        </w:tcPr>
        <w:p w14:paraId="0E99B884" w14:textId="77777777" w:rsidR="00421AEA" w:rsidRDefault="00421AEA" w:rsidP="0B831528">
          <w:pPr>
            <w:pStyle w:val="Antrats"/>
            <w:ind w:right="-115"/>
            <w:jc w:val="right"/>
          </w:pPr>
        </w:p>
      </w:tc>
    </w:tr>
  </w:tbl>
  <w:p w14:paraId="07198D95" w14:textId="77777777" w:rsidR="00421AEA" w:rsidRDefault="00421AE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46CE4" w14:textId="77777777" w:rsidR="00E96C80" w:rsidRDefault="00E96C80">
      <w:pPr>
        <w:spacing w:line="240" w:lineRule="auto"/>
      </w:pPr>
      <w:r>
        <w:separator/>
      </w:r>
    </w:p>
  </w:footnote>
  <w:footnote w:type="continuationSeparator" w:id="0">
    <w:p w14:paraId="45912F35" w14:textId="77777777" w:rsidR="00E96C80" w:rsidRDefault="00E96C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277611"/>
      <w:docPartObj>
        <w:docPartGallery w:val="Page Numbers (Top of Page)"/>
        <w:docPartUnique/>
      </w:docPartObj>
    </w:sdtPr>
    <w:sdtContent>
      <w:p w14:paraId="50DB78E2" w14:textId="77777777" w:rsidR="005C2EDC" w:rsidRDefault="005C2EDC">
        <w:pPr>
          <w:pStyle w:val="Antrats"/>
          <w:jc w:val="center"/>
        </w:pPr>
        <w:r>
          <w:fldChar w:fldCharType="begin"/>
        </w:r>
        <w:r>
          <w:instrText>PAGE   \* MERGEFORMAT</w:instrText>
        </w:r>
        <w:r>
          <w:fldChar w:fldCharType="separate"/>
        </w:r>
        <w:r>
          <w:t>2</w:t>
        </w:r>
        <w:r>
          <w:fldChar w:fldCharType="end"/>
        </w:r>
      </w:p>
    </w:sdtContent>
  </w:sdt>
  <w:p w14:paraId="0EB953D7" w14:textId="77777777" w:rsidR="005C2EDC" w:rsidRDefault="005C2E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5682B01" w14:textId="77777777" w:rsidR="00421AEA" w:rsidRDefault="00841C60">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421AEA" w:rsidRDefault="00841C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E6746F8"/>
    <w:multiLevelType w:val="multilevel"/>
    <w:tmpl w:val="A7E4455A"/>
    <w:lvl w:ilvl="0">
      <w:start w:val="7"/>
      <w:numFmt w:val="decimal"/>
      <w:lvlText w:val="%1."/>
      <w:lvlJc w:val="left"/>
      <w:pPr>
        <w:ind w:left="928" w:hanging="360"/>
      </w:pPr>
      <w:rPr>
        <w:rFonts w:asciiTheme="minorHAnsi" w:hAnsiTheme="minorHAnsi" w:cstheme="minorHAnsi"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B7B25E7"/>
    <w:multiLevelType w:val="multilevel"/>
    <w:tmpl w:val="C22A59F0"/>
    <w:lvl w:ilvl="0">
      <w:start w:val="1"/>
      <w:numFmt w:val="decimal"/>
      <w:lvlText w:val="%1."/>
      <w:lvlJc w:val="left"/>
      <w:pPr>
        <w:tabs>
          <w:tab w:val="num" w:pos="1212"/>
        </w:tabs>
        <w:ind w:left="1212" w:hanging="360"/>
      </w:pPr>
      <w:rPr>
        <w:rFonts w:hint="default"/>
        <w:b/>
      </w:rPr>
    </w:lvl>
    <w:lvl w:ilvl="1">
      <w:start w:val="1"/>
      <w:numFmt w:val="decimal"/>
      <w:isLgl/>
      <w:lvlText w:val="%1.%2."/>
      <w:lvlJc w:val="left"/>
      <w:pPr>
        <w:tabs>
          <w:tab w:val="num" w:pos="1572"/>
        </w:tabs>
        <w:ind w:left="1572" w:hanging="720"/>
      </w:pPr>
      <w:rPr>
        <w:rFonts w:hint="default"/>
        <w:b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292"/>
        </w:tabs>
        <w:ind w:left="2292" w:hanging="144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652"/>
        </w:tabs>
        <w:ind w:left="2652" w:hanging="1800"/>
      </w:pPr>
      <w:rPr>
        <w:rFonts w:hint="default"/>
      </w:rPr>
    </w:lvl>
    <w:lvl w:ilvl="8">
      <w:start w:val="1"/>
      <w:numFmt w:val="decimal"/>
      <w:isLgl/>
      <w:lvlText w:val="%1.%2.%3.%4.%5.%6.%7.%8.%9."/>
      <w:lvlJc w:val="left"/>
      <w:pPr>
        <w:tabs>
          <w:tab w:val="num" w:pos="2652"/>
        </w:tabs>
        <w:ind w:left="2652"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1"/>
  </w:num>
  <w:num w:numId="5" w16cid:durableId="1652252092">
    <w:abstractNumId w:val="4"/>
  </w:num>
  <w:num w:numId="6" w16cid:durableId="963148996">
    <w:abstractNumId w:val="1"/>
  </w:num>
  <w:num w:numId="7" w16cid:durableId="817724215">
    <w:abstractNumId w:val="7"/>
  </w:num>
  <w:num w:numId="8" w16cid:durableId="1476410157">
    <w:abstractNumId w:val="10"/>
  </w:num>
  <w:num w:numId="9" w16cid:durableId="936908153">
    <w:abstractNumId w:val="3"/>
  </w:num>
  <w:num w:numId="10" w16cid:durableId="1545023191">
    <w:abstractNumId w:val="8"/>
  </w:num>
  <w:num w:numId="11" w16cid:durableId="53430849">
    <w:abstractNumId w:val="0"/>
  </w:num>
  <w:num w:numId="12" w16cid:durableId="106706867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06A2F"/>
    <w:rsid w:val="00036D3C"/>
    <w:rsid w:val="000611AB"/>
    <w:rsid w:val="00082D0B"/>
    <w:rsid w:val="00123C18"/>
    <w:rsid w:val="00173CAB"/>
    <w:rsid w:val="0019042A"/>
    <w:rsid w:val="00196D65"/>
    <w:rsid w:val="001C01A7"/>
    <w:rsid w:val="001D1485"/>
    <w:rsid w:val="001F3492"/>
    <w:rsid w:val="00247AA9"/>
    <w:rsid w:val="002575E1"/>
    <w:rsid w:val="00276E9B"/>
    <w:rsid w:val="00294C9B"/>
    <w:rsid w:val="00294D15"/>
    <w:rsid w:val="002C58E0"/>
    <w:rsid w:val="002D4D46"/>
    <w:rsid w:val="002E4826"/>
    <w:rsid w:val="002E5896"/>
    <w:rsid w:val="002E66C1"/>
    <w:rsid w:val="00325229"/>
    <w:rsid w:val="00365E9F"/>
    <w:rsid w:val="003D3A31"/>
    <w:rsid w:val="00421AEA"/>
    <w:rsid w:val="004353F0"/>
    <w:rsid w:val="004869F7"/>
    <w:rsid w:val="004B2BA1"/>
    <w:rsid w:val="004C49F0"/>
    <w:rsid w:val="004D43A8"/>
    <w:rsid w:val="004F7D1B"/>
    <w:rsid w:val="0051614D"/>
    <w:rsid w:val="005B79BA"/>
    <w:rsid w:val="005C2EDC"/>
    <w:rsid w:val="006773D6"/>
    <w:rsid w:val="006E2842"/>
    <w:rsid w:val="007059F9"/>
    <w:rsid w:val="00714F1A"/>
    <w:rsid w:val="00725755"/>
    <w:rsid w:val="007403DF"/>
    <w:rsid w:val="00760C74"/>
    <w:rsid w:val="00780E31"/>
    <w:rsid w:val="00783783"/>
    <w:rsid w:val="007A6631"/>
    <w:rsid w:val="00841C60"/>
    <w:rsid w:val="008B3BF6"/>
    <w:rsid w:val="008F3079"/>
    <w:rsid w:val="0091271A"/>
    <w:rsid w:val="00971767"/>
    <w:rsid w:val="00980402"/>
    <w:rsid w:val="00990798"/>
    <w:rsid w:val="00A12B94"/>
    <w:rsid w:val="00A30477"/>
    <w:rsid w:val="00A77A00"/>
    <w:rsid w:val="00AE65EF"/>
    <w:rsid w:val="00B61CC7"/>
    <w:rsid w:val="00B63406"/>
    <w:rsid w:val="00B84609"/>
    <w:rsid w:val="00BD5617"/>
    <w:rsid w:val="00BE0F56"/>
    <w:rsid w:val="00BF6C1D"/>
    <w:rsid w:val="00C04980"/>
    <w:rsid w:val="00C21F3D"/>
    <w:rsid w:val="00C27AD7"/>
    <w:rsid w:val="00C30841"/>
    <w:rsid w:val="00C53FC9"/>
    <w:rsid w:val="00C568EB"/>
    <w:rsid w:val="00C73505"/>
    <w:rsid w:val="00C753B7"/>
    <w:rsid w:val="00C75D1E"/>
    <w:rsid w:val="00CB6BD7"/>
    <w:rsid w:val="00CC2C77"/>
    <w:rsid w:val="00CF0190"/>
    <w:rsid w:val="00D07E02"/>
    <w:rsid w:val="00DD0A3A"/>
    <w:rsid w:val="00DE22D8"/>
    <w:rsid w:val="00E40133"/>
    <w:rsid w:val="00E524EA"/>
    <w:rsid w:val="00E5655A"/>
    <w:rsid w:val="00E65441"/>
    <w:rsid w:val="00E72F62"/>
    <w:rsid w:val="00E73E6E"/>
    <w:rsid w:val="00E8317B"/>
    <w:rsid w:val="00E850B6"/>
    <w:rsid w:val="00E96C80"/>
    <w:rsid w:val="00EA372B"/>
    <w:rsid w:val="00EC32DC"/>
    <w:rsid w:val="00EF6F3E"/>
    <w:rsid w:val="00F161EB"/>
    <w:rsid w:val="00F42C8A"/>
    <w:rsid w:val="00F84817"/>
    <w:rsid w:val="00FA325E"/>
    <w:rsid w:val="00FC2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aliases w:val="HEADER_EN"/>
    <w:basedOn w:val="prastasis"/>
    <w:link w:val="AntratsDiagrama"/>
    <w:uiPriority w:val="99"/>
    <w:unhideWhenUsed/>
    <w:rsid w:val="00C21F3D"/>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paragraph" w:styleId="Sraas5">
    <w:name w:val="List 5"/>
    <w:basedOn w:val="prastasis"/>
    <w:uiPriority w:val="99"/>
    <w:unhideWhenUsed/>
    <w:rsid w:val="00C75D1E"/>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styleId="Pagrindinistekstas3">
    <w:name w:val="Body Text 3"/>
    <w:basedOn w:val="prastasis"/>
    <w:link w:val="Pagrindinistekstas3Diagrama"/>
    <w:uiPriority w:val="99"/>
    <w:semiHidden/>
    <w:unhideWhenUsed/>
    <w:rsid w:val="005C2ED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C2EDC"/>
    <w:rPr>
      <w:rFonts w:asciiTheme="minorHAnsi" w:eastAsiaTheme="minorEastAsia" w:hAnsiTheme="minorHAnsi"/>
      <w:kern w:val="0"/>
      <w:sz w:val="16"/>
      <w:szCs w:val="16"/>
      <w:lang w:eastAsia="lt-LT"/>
      <w14:ligatures w14:val="none"/>
    </w:rPr>
  </w:style>
  <w:style w:type="paragraph" w:customStyle="1" w:styleId="bodytext">
    <w:name w:val="bodytext"/>
    <w:basedOn w:val="prastasis"/>
    <w:rsid w:val="005C2E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yperlink0">
    <w:name w:val="Hyperlink.0"/>
    <w:basedOn w:val="Hipersaitas"/>
    <w:rsid w:val="005C2EDC"/>
    <w:rPr>
      <w:strike w:val="0"/>
      <w:dstrike w:val="0"/>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23</Pages>
  <Words>36266</Words>
  <Characters>20673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82</cp:revision>
  <dcterms:created xsi:type="dcterms:W3CDTF">2024-04-23T12:54:00Z</dcterms:created>
  <dcterms:modified xsi:type="dcterms:W3CDTF">2025-05-14T12:10:00Z</dcterms:modified>
</cp:coreProperties>
</file>