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Antrat1"/>
        <w:ind w:left="567"/>
        <w:rPr>
          <w:color w:val="000000" w:themeColor="text1"/>
        </w:rPr>
      </w:pPr>
    </w:p>
    <w:p w14:paraId="74AC79B8" w14:textId="77777777" w:rsidR="00E03303" w:rsidRDefault="00E03303" w:rsidP="00080689">
      <w:pPr>
        <w:pStyle w:val="Antrat1"/>
        <w:ind w:left="567"/>
        <w:rPr>
          <w:color w:val="000000" w:themeColor="text1"/>
        </w:rPr>
      </w:pPr>
    </w:p>
    <w:p w14:paraId="581AB76F" w14:textId="3B198B15" w:rsidR="00080689" w:rsidRPr="00080689" w:rsidRDefault="00080689" w:rsidP="00080689">
      <w:pPr>
        <w:pStyle w:val="Antrat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Pagrindiniotekstotrauka2"/>
        <w:ind w:firstLine="0"/>
        <w:jc w:val="center"/>
        <w:rPr>
          <w:color w:val="000000" w:themeColor="text1"/>
          <w:sz w:val="24"/>
          <w:szCs w:val="24"/>
        </w:rPr>
      </w:pPr>
    </w:p>
    <w:p w14:paraId="46A45CA4" w14:textId="52790F37" w:rsidR="00080689" w:rsidRPr="00080689" w:rsidRDefault="00331421" w:rsidP="00080689">
      <w:pPr>
        <w:pStyle w:val="Pagrindiniotekstotrauka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14CBC099" w14:textId="77777777" w:rsidR="00466377" w:rsidRDefault="00466377" w:rsidP="00466377">
      <w:pPr>
        <w:spacing w:line="276" w:lineRule="auto"/>
        <w:jc w:val="center"/>
        <w:rPr>
          <w:rFonts w:eastAsia="Times New Roman"/>
          <w:b/>
          <w:bCs/>
          <w:lang w:val="lt-LT"/>
        </w:rPr>
      </w:pPr>
    </w:p>
    <w:p w14:paraId="3B34003D" w14:textId="54F9F8D4" w:rsidR="00466377" w:rsidRDefault="00466377" w:rsidP="00466377">
      <w:pPr>
        <w:spacing w:line="276" w:lineRule="auto"/>
        <w:jc w:val="center"/>
        <w:rPr>
          <w:b/>
          <w:bCs/>
          <w:caps/>
          <w:lang w:val="lt-LT"/>
        </w:rPr>
      </w:pPr>
      <w:r w:rsidRPr="000A56A4">
        <w:rPr>
          <w:rFonts w:eastAsia="Times New Roman"/>
          <w:b/>
          <w:bCs/>
          <w:lang w:val="lt-LT"/>
        </w:rPr>
        <w:t>KAIMELIO BAŽNYČIOS (24970)</w:t>
      </w:r>
      <w:r w:rsidRPr="00466377">
        <w:rPr>
          <w:b/>
          <w:bCs/>
          <w:caps/>
          <w:lang w:val="lt-LT"/>
        </w:rPr>
        <w:t xml:space="preserve">, </w:t>
      </w:r>
      <w:r w:rsidRPr="000A56A4">
        <w:rPr>
          <w:b/>
          <w:bCs/>
          <w:caps/>
          <w:lang w:val="lt-LT"/>
        </w:rPr>
        <w:t>ŠIAUDINĖS BAŽNYČIOS (22376)</w:t>
      </w:r>
      <w:r w:rsidRPr="00466377">
        <w:rPr>
          <w:b/>
          <w:bCs/>
          <w:caps/>
          <w:lang w:val="lt-LT"/>
        </w:rPr>
        <w:t xml:space="preserve">, </w:t>
      </w:r>
      <w:r w:rsidRPr="000A56A4">
        <w:rPr>
          <w:b/>
          <w:bCs/>
          <w:caps/>
          <w:lang w:val="lt-LT"/>
        </w:rPr>
        <w:t xml:space="preserve">VERPENOS BAŽNYČIOS (2822) </w:t>
      </w:r>
      <w:r w:rsidRPr="00466377">
        <w:rPr>
          <w:b/>
          <w:bCs/>
          <w:caps/>
          <w:lang w:val="lt-LT"/>
        </w:rPr>
        <w:t xml:space="preserve">, </w:t>
      </w:r>
      <w:r w:rsidRPr="000A56A4">
        <w:rPr>
          <w:b/>
          <w:bCs/>
          <w:caps/>
          <w:lang w:val="lt-LT"/>
        </w:rPr>
        <w:t>VAIGUVOS BAŽNYČIOS (3038)</w:t>
      </w:r>
      <w:r w:rsidRPr="00466377">
        <w:rPr>
          <w:b/>
          <w:bCs/>
          <w:caps/>
          <w:lang w:val="lt-LT"/>
        </w:rPr>
        <w:t xml:space="preserve">, </w:t>
      </w:r>
      <w:r w:rsidRPr="000A56A4">
        <w:rPr>
          <w:b/>
          <w:bCs/>
          <w:caps/>
          <w:lang w:val="lt-LT"/>
        </w:rPr>
        <w:t>ROZALIMO BAŽNYČIOS (22186)</w:t>
      </w:r>
      <w:r w:rsidRPr="00466377">
        <w:rPr>
          <w:b/>
          <w:bCs/>
          <w:caps/>
          <w:lang w:val="lt-LT"/>
        </w:rPr>
        <w:t xml:space="preserve">, </w:t>
      </w:r>
      <w:r w:rsidRPr="000A56A4">
        <w:rPr>
          <w:b/>
          <w:bCs/>
          <w:caps/>
          <w:lang w:val="lt-LT"/>
        </w:rPr>
        <w:t>ADAKAVO  BAŽNYČIOS (28311)</w:t>
      </w:r>
      <w:r w:rsidRPr="00466377">
        <w:rPr>
          <w:b/>
          <w:bCs/>
          <w:caps/>
          <w:lang w:val="lt-LT"/>
        </w:rPr>
        <w:t xml:space="preserve">, </w:t>
      </w:r>
      <w:r w:rsidRPr="000A56A4">
        <w:rPr>
          <w:b/>
          <w:bCs/>
          <w:caps/>
          <w:lang w:val="lt-LT"/>
        </w:rPr>
        <w:t>PAGRAMANČIO  BAŽNYČIOS (28195)</w:t>
      </w:r>
      <w:r w:rsidRPr="00466377">
        <w:rPr>
          <w:b/>
          <w:bCs/>
          <w:caps/>
          <w:lang w:val="lt-LT"/>
        </w:rPr>
        <w:t xml:space="preserve">, </w:t>
      </w:r>
      <w:r w:rsidRPr="000A56A4">
        <w:rPr>
          <w:rFonts w:eastAsia="Times New Roman"/>
          <w:b/>
          <w:bCs/>
          <w:lang w:val="lt-LT"/>
        </w:rPr>
        <w:t>BERŽORO BAŽNYČIOS (26954)</w:t>
      </w:r>
      <w:r>
        <w:rPr>
          <w:rFonts w:eastAsia="Times New Roman"/>
          <w:b/>
          <w:bCs/>
          <w:lang w:val="lt-LT"/>
        </w:rPr>
        <w:t xml:space="preserve"> </w:t>
      </w:r>
      <w:r w:rsidRPr="00466377">
        <w:rPr>
          <w:b/>
          <w:bCs/>
          <w:caps/>
          <w:lang w:val="lt-LT"/>
        </w:rPr>
        <w:t>tvarkybos (avarijos grėsmės pašalinimo – apsaugos techninių priemonių įrengimo) darbai</w:t>
      </w:r>
    </w:p>
    <w:p w14:paraId="3FC41276" w14:textId="77777777" w:rsidR="00466377" w:rsidRPr="00466377" w:rsidRDefault="00466377" w:rsidP="00466377">
      <w:pPr>
        <w:spacing w:line="276" w:lineRule="auto"/>
        <w:jc w:val="center"/>
        <w:rPr>
          <w:b/>
          <w:bCs/>
          <w:caps/>
          <w:lang w:val="lt-LT"/>
        </w:rPr>
      </w:pPr>
    </w:p>
    <w:p w14:paraId="0F7ACE6F" w14:textId="77777777" w:rsidR="00080F0D" w:rsidRDefault="00080F0D" w:rsidP="00080689">
      <w:pPr>
        <w:tabs>
          <w:tab w:val="left" w:pos="2254"/>
        </w:tabs>
        <w:rPr>
          <w:bCs/>
          <w:iCs/>
          <w:lang w:val="lt-LT"/>
        </w:rPr>
      </w:pPr>
    </w:p>
    <w:p w14:paraId="4B5D1ED4" w14:textId="7B29D91B"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466377"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466377"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466377"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466377"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466377"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466377"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4D21CD40" w14:textId="77777777" w:rsidR="00080F0D" w:rsidRDefault="00080F0D" w:rsidP="00F01851">
      <w:pPr>
        <w:jc w:val="both"/>
        <w:rPr>
          <w:b/>
          <w:color w:val="000000" w:themeColor="text1"/>
          <w:lang w:val="lt-LT"/>
        </w:rPr>
      </w:pP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83"/>
        <w:gridCol w:w="4743"/>
      </w:tblGrid>
      <w:tr w:rsidR="00E10D02" w:rsidRPr="00AC08B2" w14:paraId="7FAD25FC" w14:textId="77777777" w:rsidTr="00E10D02">
        <w:trPr>
          <w:trHeight w:val="589"/>
        </w:trPr>
        <w:tc>
          <w:tcPr>
            <w:tcW w:w="764" w:type="dxa"/>
            <w:tcBorders>
              <w:top w:val="single" w:sz="4" w:space="0" w:color="auto"/>
              <w:left w:val="single" w:sz="4" w:space="0" w:color="auto"/>
              <w:bottom w:val="single" w:sz="4" w:space="0" w:color="auto"/>
              <w:right w:val="single" w:sz="4" w:space="0" w:color="auto"/>
            </w:tcBorders>
            <w:vAlign w:val="center"/>
          </w:tcPr>
          <w:p w14:paraId="51985AB2" w14:textId="77777777" w:rsidR="00E10D02" w:rsidRPr="00AC08B2" w:rsidRDefault="00E10D02" w:rsidP="00C5782C">
            <w:pPr>
              <w:jc w:val="both"/>
              <w:rPr>
                <w:rFonts w:eastAsia="Times New Roman"/>
                <w:lang w:val="lt-LT"/>
              </w:rPr>
            </w:pPr>
            <w:r w:rsidRPr="00AC08B2">
              <w:rPr>
                <w:rFonts w:eastAsia="Calibri"/>
                <w:lang w:val="lt-LT"/>
              </w:rPr>
              <w:t>1.</w:t>
            </w:r>
          </w:p>
        </w:tc>
        <w:tc>
          <w:tcPr>
            <w:tcW w:w="5321" w:type="dxa"/>
            <w:tcBorders>
              <w:top w:val="single" w:sz="4" w:space="0" w:color="auto"/>
              <w:left w:val="single" w:sz="4" w:space="0" w:color="auto"/>
              <w:bottom w:val="single" w:sz="4" w:space="0" w:color="auto"/>
              <w:right w:val="single" w:sz="4" w:space="0" w:color="auto"/>
            </w:tcBorders>
            <w:vAlign w:val="center"/>
          </w:tcPr>
          <w:p w14:paraId="5CDC3AAD" w14:textId="0D466BAA" w:rsidR="00E10D02" w:rsidRPr="00E10D02" w:rsidRDefault="00E10D02" w:rsidP="00C5782C">
            <w:pPr>
              <w:jc w:val="both"/>
              <w:rPr>
                <w:rFonts w:eastAsia="Times New Roman"/>
                <w:b/>
                <w:bCs/>
                <w:lang w:val="lt-LT"/>
              </w:rPr>
            </w:pPr>
            <w:r>
              <w:rPr>
                <w:rFonts w:eastAsia="Times New Roman"/>
                <w:b/>
                <w:bCs/>
                <w:lang w:val="lt-LT"/>
              </w:rPr>
              <w:t>DARBŲ ATLIKIMO KAINA:</w:t>
            </w:r>
          </w:p>
        </w:tc>
        <w:tc>
          <w:tcPr>
            <w:tcW w:w="3549" w:type="dxa"/>
            <w:tcBorders>
              <w:top w:val="single" w:sz="4" w:space="0" w:color="auto"/>
              <w:left w:val="single" w:sz="4" w:space="0" w:color="auto"/>
              <w:bottom w:val="single" w:sz="4" w:space="0" w:color="auto"/>
              <w:right w:val="single" w:sz="4" w:space="0" w:color="auto"/>
            </w:tcBorders>
            <w:vAlign w:val="center"/>
          </w:tcPr>
          <w:p w14:paraId="07C3DACA" w14:textId="62782C57" w:rsidR="00E10D02" w:rsidRPr="00FB518D" w:rsidRDefault="00FB518D" w:rsidP="00C5782C">
            <w:pPr>
              <w:jc w:val="both"/>
              <w:rPr>
                <w:rFonts w:eastAsia="Times New Roman"/>
                <w:b/>
                <w:bCs/>
                <w:lang w:val="lt-LT"/>
              </w:rPr>
            </w:pPr>
            <w:r w:rsidRPr="00FB518D">
              <w:rPr>
                <w:rFonts w:eastAsia="Calibri"/>
                <w:b/>
                <w:bCs/>
                <w:lang w:val="lt-LT"/>
              </w:rPr>
              <w:t>....................................................Eur be PVM</w:t>
            </w:r>
          </w:p>
        </w:tc>
      </w:tr>
      <w:tr w:rsidR="00E10D02" w:rsidRPr="00AC08B2" w14:paraId="31E28B37" w14:textId="77777777" w:rsidTr="00E10D02">
        <w:tc>
          <w:tcPr>
            <w:tcW w:w="764" w:type="dxa"/>
            <w:tcBorders>
              <w:top w:val="single" w:sz="4" w:space="0" w:color="auto"/>
              <w:left w:val="single" w:sz="4" w:space="0" w:color="auto"/>
              <w:bottom w:val="single" w:sz="4" w:space="0" w:color="auto"/>
              <w:right w:val="single" w:sz="4" w:space="0" w:color="auto"/>
            </w:tcBorders>
            <w:vAlign w:val="center"/>
          </w:tcPr>
          <w:p w14:paraId="30973400" w14:textId="77777777" w:rsidR="00E10D02" w:rsidRPr="00AC08B2" w:rsidRDefault="00E10D02" w:rsidP="00C5782C">
            <w:pPr>
              <w:jc w:val="both"/>
              <w:rPr>
                <w:rFonts w:eastAsia="Calibri"/>
                <w:lang w:val="lt-LT"/>
              </w:rPr>
            </w:pPr>
            <w:r w:rsidRPr="00AC08B2">
              <w:rPr>
                <w:rFonts w:eastAsia="Calibri"/>
                <w:lang w:val="lt-LT"/>
              </w:rPr>
              <w:t>1.1.</w:t>
            </w:r>
          </w:p>
        </w:tc>
        <w:tc>
          <w:tcPr>
            <w:tcW w:w="5321" w:type="dxa"/>
            <w:tcBorders>
              <w:top w:val="single" w:sz="4" w:space="0" w:color="auto"/>
              <w:left w:val="single" w:sz="4" w:space="0" w:color="auto"/>
              <w:bottom w:val="single" w:sz="4" w:space="0" w:color="auto"/>
              <w:right w:val="single" w:sz="4" w:space="0" w:color="auto"/>
            </w:tcBorders>
          </w:tcPr>
          <w:p w14:paraId="33B2BCCB" w14:textId="43ED939C" w:rsidR="00E10D02" w:rsidRPr="00E10D02" w:rsidRDefault="00E10D02" w:rsidP="00C5782C">
            <w:pPr>
              <w:jc w:val="both"/>
              <w:rPr>
                <w:iCs/>
                <w:lang w:val="lt-LT"/>
              </w:rPr>
            </w:pPr>
            <w:r w:rsidRPr="00E10D02">
              <w:rPr>
                <w:iCs/>
                <w:lang w:val="lt-LT"/>
              </w:rPr>
              <w:t>Kaimelio Šv. Arkangelo Mykolo bažnyčios statinių komplekso Šv. Arkangelo Mykolo bažnyčios (u. k. KVR 249</w:t>
            </w:r>
            <w:r w:rsidR="00466377">
              <w:rPr>
                <w:iCs/>
                <w:lang w:val="lt-LT"/>
              </w:rPr>
              <w:t>7</w:t>
            </w:r>
            <w:r w:rsidRPr="00E10D02">
              <w:rPr>
                <w:iCs/>
                <w:lang w:val="lt-LT"/>
              </w:rPr>
              <w:t>0) tvarkybos  (avarijos grėsmės pašalinimo - apsaugos techninių priemonių įrengimo) darbai</w:t>
            </w:r>
          </w:p>
        </w:tc>
        <w:tc>
          <w:tcPr>
            <w:tcW w:w="3549" w:type="dxa"/>
            <w:tcBorders>
              <w:top w:val="single" w:sz="4" w:space="0" w:color="auto"/>
              <w:left w:val="single" w:sz="4" w:space="0" w:color="auto"/>
              <w:bottom w:val="single" w:sz="4" w:space="0" w:color="auto"/>
              <w:right w:val="single" w:sz="4" w:space="0" w:color="auto"/>
            </w:tcBorders>
          </w:tcPr>
          <w:p w14:paraId="6B017496" w14:textId="77777777" w:rsidR="00E10D02" w:rsidRPr="00AC08B2" w:rsidRDefault="00E10D02" w:rsidP="00C5782C">
            <w:pPr>
              <w:jc w:val="both"/>
              <w:rPr>
                <w:rFonts w:eastAsia="Calibri"/>
                <w:lang w:val="lt-LT"/>
              </w:rPr>
            </w:pPr>
            <w:r w:rsidRPr="00AC08B2">
              <w:rPr>
                <w:rFonts w:eastAsia="Calibri"/>
                <w:lang w:val="lt-LT"/>
              </w:rPr>
              <w:t>....................................................Eur be PVM</w:t>
            </w:r>
          </w:p>
        </w:tc>
      </w:tr>
      <w:tr w:rsidR="00E10D02" w:rsidRPr="00AC08B2" w14:paraId="2F631049" w14:textId="77777777" w:rsidTr="00E10D02">
        <w:tc>
          <w:tcPr>
            <w:tcW w:w="764" w:type="dxa"/>
            <w:tcBorders>
              <w:top w:val="single" w:sz="4" w:space="0" w:color="auto"/>
              <w:left w:val="single" w:sz="4" w:space="0" w:color="auto"/>
              <w:bottom w:val="single" w:sz="4" w:space="0" w:color="auto"/>
              <w:right w:val="single" w:sz="4" w:space="0" w:color="auto"/>
            </w:tcBorders>
            <w:vAlign w:val="center"/>
          </w:tcPr>
          <w:p w14:paraId="5B038609" w14:textId="77777777" w:rsidR="00E10D02" w:rsidRPr="00AC08B2" w:rsidRDefault="00E10D02" w:rsidP="00C5782C">
            <w:pPr>
              <w:jc w:val="both"/>
              <w:rPr>
                <w:rFonts w:eastAsia="Calibri"/>
                <w:lang w:val="lt-LT"/>
              </w:rPr>
            </w:pPr>
            <w:r w:rsidRPr="00AC08B2">
              <w:rPr>
                <w:rFonts w:eastAsia="Calibri"/>
                <w:lang w:val="lt-LT"/>
              </w:rPr>
              <w:lastRenderedPageBreak/>
              <w:t>1.2.</w:t>
            </w:r>
          </w:p>
        </w:tc>
        <w:tc>
          <w:tcPr>
            <w:tcW w:w="5321" w:type="dxa"/>
            <w:tcBorders>
              <w:top w:val="single" w:sz="4" w:space="0" w:color="auto"/>
              <w:left w:val="single" w:sz="4" w:space="0" w:color="auto"/>
              <w:bottom w:val="single" w:sz="4" w:space="0" w:color="auto"/>
              <w:right w:val="single" w:sz="4" w:space="0" w:color="auto"/>
            </w:tcBorders>
          </w:tcPr>
          <w:p w14:paraId="3139E4EE" w14:textId="0581DCF9" w:rsidR="00E10D02" w:rsidRPr="00E10D02" w:rsidRDefault="00E10D02" w:rsidP="00C5782C">
            <w:pPr>
              <w:jc w:val="both"/>
              <w:rPr>
                <w:b/>
                <w:bCs/>
                <w:iCs/>
                <w:lang w:val="lt-LT"/>
              </w:rPr>
            </w:pPr>
            <w:r w:rsidRPr="00E10D02">
              <w:rPr>
                <w:iCs/>
                <w:lang w:val="lt-LT"/>
              </w:rPr>
              <w:t>Šiaudinės Švč. Mergelės Marijos bažnyčios (u. k. KVR 22736) tvarkybos (avarijos grėsmės pašalinimo - apsaugos techninių priemonių įrengimo) darbai</w:t>
            </w:r>
          </w:p>
        </w:tc>
        <w:tc>
          <w:tcPr>
            <w:tcW w:w="3549" w:type="dxa"/>
            <w:tcBorders>
              <w:top w:val="single" w:sz="4" w:space="0" w:color="auto"/>
              <w:left w:val="single" w:sz="4" w:space="0" w:color="auto"/>
              <w:bottom w:val="single" w:sz="4" w:space="0" w:color="auto"/>
              <w:right w:val="single" w:sz="4" w:space="0" w:color="auto"/>
            </w:tcBorders>
          </w:tcPr>
          <w:p w14:paraId="15105A40" w14:textId="77777777" w:rsidR="00E10D02" w:rsidRPr="00AC08B2" w:rsidRDefault="00E10D02" w:rsidP="00C5782C">
            <w:pPr>
              <w:jc w:val="both"/>
              <w:rPr>
                <w:rFonts w:eastAsia="Calibri"/>
                <w:lang w:val="lt-LT"/>
              </w:rPr>
            </w:pPr>
            <w:r w:rsidRPr="00AC08B2">
              <w:rPr>
                <w:rFonts w:eastAsia="Calibri"/>
                <w:lang w:val="lt-LT"/>
              </w:rPr>
              <w:t>....................................................Eur be PVM</w:t>
            </w:r>
          </w:p>
        </w:tc>
      </w:tr>
      <w:tr w:rsidR="00E10D02" w:rsidRPr="00AC08B2" w14:paraId="4A0F0BDB" w14:textId="77777777" w:rsidTr="00E10D02">
        <w:tc>
          <w:tcPr>
            <w:tcW w:w="764" w:type="dxa"/>
            <w:tcBorders>
              <w:top w:val="single" w:sz="4" w:space="0" w:color="auto"/>
              <w:left w:val="single" w:sz="4" w:space="0" w:color="auto"/>
              <w:bottom w:val="single" w:sz="4" w:space="0" w:color="auto"/>
              <w:right w:val="single" w:sz="4" w:space="0" w:color="auto"/>
            </w:tcBorders>
            <w:vAlign w:val="center"/>
          </w:tcPr>
          <w:p w14:paraId="06747B7E" w14:textId="77777777" w:rsidR="00E10D02" w:rsidRPr="00AC08B2" w:rsidRDefault="00E10D02" w:rsidP="00C5782C">
            <w:pPr>
              <w:jc w:val="both"/>
              <w:rPr>
                <w:rFonts w:eastAsia="Calibri"/>
                <w:lang w:val="lt-LT"/>
              </w:rPr>
            </w:pPr>
            <w:r w:rsidRPr="00AC08B2">
              <w:rPr>
                <w:rFonts w:eastAsia="Calibri"/>
                <w:lang w:val="lt-LT"/>
              </w:rPr>
              <w:t>1.3.</w:t>
            </w:r>
          </w:p>
        </w:tc>
        <w:tc>
          <w:tcPr>
            <w:tcW w:w="5321" w:type="dxa"/>
            <w:tcBorders>
              <w:top w:val="single" w:sz="4" w:space="0" w:color="auto"/>
              <w:left w:val="single" w:sz="4" w:space="0" w:color="auto"/>
              <w:bottom w:val="single" w:sz="4" w:space="0" w:color="auto"/>
              <w:right w:val="single" w:sz="4" w:space="0" w:color="auto"/>
            </w:tcBorders>
          </w:tcPr>
          <w:p w14:paraId="3DB24260" w14:textId="4A965D30" w:rsidR="00E10D02" w:rsidRPr="00E10D02" w:rsidRDefault="00E10D02" w:rsidP="00C5782C">
            <w:pPr>
              <w:jc w:val="both"/>
              <w:rPr>
                <w:iCs/>
                <w:lang w:val="lt-LT"/>
              </w:rPr>
            </w:pPr>
            <w:proofErr w:type="spellStart"/>
            <w:r w:rsidRPr="00E10D02">
              <w:rPr>
                <w:iCs/>
                <w:lang w:val="lt-LT"/>
              </w:rPr>
              <w:t>Verpenos</w:t>
            </w:r>
            <w:proofErr w:type="spellEnd"/>
            <w:r w:rsidRPr="00E10D02">
              <w:rPr>
                <w:iCs/>
                <w:lang w:val="lt-LT"/>
              </w:rPr>
              <w:t xml:space="preserve"> Šv. Onos bažnyčios (u. k. KVR 2822) tvarkybos (avarijos grėsmės pašalinimo - apsaugos techninių priemonių įrengimo) darbai</w:t>
            </w:r>
          </w:p>
        </w:tc>
        <w:tc>
          <w:tcPr>
            <w:tcW w:w="3549" w:type="dxa"/>
            <w:tcBorders>
              <w:top w:val="single" w:sz="4" w:space="0" w:color="auto"/>
              <w:left w:val="single" w:sz="4" w:space="0" w:color="auto"/>
              <w:bottom w:val="single" w:sz="4" w:space="0" w:color="auto"/>
              <w:right w:val="single" w:sz="4" w:space="0" w:color="auto"/>
            </w:tcBorders>
          </w:tcPr>
          <w:p w14:paraId="7AA94027" w14:textId="77777777" w:rsidR="00E10D02" w:rsidRPr="00AC08B2" w:rsidRDefault="00E10D02" w:rsidP="00C5782C">
            <w:pPr>
              <w:jc w:val="both"/>
              <w:rPr>
                <w:rFonts w:eastAsia="Calibri"/>
                <w:lang w:val="lt-LT"/>
              </w:rPr>
            </w:pPr>
            <w:r w:rsidRPr="00AC08B2">
              <w:rPr>
                <w:rFonts w:eastAsia="Calibri"/>
                <w:lang w:val="lt-LT"/>
              </w:rPr>
              <w:t>....................................................Eur be PVM</w:t>
            </w:r>
          </w:p>
        </w:tc>
      </w:tr>
      <w:tr w:rsidR="00E10D02" w:rsidRPr="00AC08B2" w14:paraId="79E8EEA2" w14:textId="77777777" w:rsidTr="00E10D02">
        <w:tc>
          <w:tcPr>
            <w:tcW w:w="764" w:type="dxa"/>
            <w:tcBorders>
              <w:top w:val="single" w:sz="4" w:space="0" w:color="auto"/>
              <w:left w:val="single" w:sz="4" w:space="0" w:color="auto"/>
              <w:bottom w:val="single" w:sz="4" w:space="0" w:color="auto"/>
              <w:right w:val="single" w:sz="4" w:space="0" w:color="auto"/>
            </w:tcBorders>
            <w:vAlign w:val="center"/>
          </w:tcPr>
          <w:p w14:paraId="3E46BBC8" w14:textId="77777777" w:rsidR="00E10D02" w:rsidRPr="00AC08B2" w:rsidRDefault="00E10D02" w:rsidP="00C5782C">
            <w:pPr>
              <w:jc w:val="both"/>
              <w:rPr>
                <w:rFonts w:eastAsia="Calibri"/>
                <w:lang w:val="lt-LT"/>
              </w:rPr>
            </w:pPr>
            <w:r w:rsidRPr="00AC08B2">
              <w:rPr>
                <w:rFonts w:eastAsia="Calibri"/>
                <w:lang w:val="lt-LT"/>
              </w:rPr>
              <w:t>1.4.</w:t>
            </w:r>
          </w:p>
        </w:tc>
        <w:tc>
          <w:tcPr>
            <w:tcW w:w="5321" w:type="dxa"/>
            <w:tcBorders>
              <w:top w:val="single" w:sz="4" w:space="0" w:color="auto"/>
              <w:left w:val="single" w:sz="4" w:space="0" w:color="auto"/>
              <w:bottom w:val="single" w:sz="4" w:space="0" w:color="auto"/>
              <w:right w:val="single" w:sz="4" w:space="0" w:color="auto"/>
            </w:tcBorders>
          </w:tcPr>
          <w:p w14:paraId="3A9EBEB9" w14:textId="6206EA76" w:rsidR="00E10D02" w:rsidRPr="00E10D02" w:rsidRDefault="00E10D02" w:rsidP="00C5782C">
            <w:pPr>
              <w:jc w:val="both"/>
              <w:rPr>
                <w:iCs/>
                <w:lang w:val="lt-LT"/>
              </w:rPr>
            </w:pPr>
            <w:r w:rsidRPr="00E10D02">
              <w:rPr>
                <w:iCs/>
                <w:lang w:val="lt-LT"/>
              </w:rPr>
              <w:t>Vaiguvos Šv. Jono Krikštytojo bažnyčios statinių komplekso Šv. Jono Krikštytojo bažnyčios (u. k. KVR 3038) tvarkybos  (avarijos grėsmės pašalinimo - apsaugos techninių priemonių įrengimo) darbai</w:t>
            </w:r>
          </w:p>
        </w:tc>
        <w:tc>
          <w:tcPr>
            <w:tcW w:w="3549" w:type="dxa"/>
            <w:tcBorders>
              <w:top w:val="single" w:sz="4" w:space="0" w:color="auto"/>
              <w:left w:val="single" w:sz="4" w:space="0" w:color="auto"/>
              <w:bottom w:val="single" w:sz="4" w:space="0" w:color="auto"/>
              <w:right w:val="single" w:sz="4" w:space="0" w:color="auto"/>
            </w:tcBorders>
          </w:tcPr>
          <w:p w14:paraId="77079B97" w14:textId="77777777" w:rsidR="00E10D02" w:rsidRPr="00AC08B2" w:rsidRDefault="00E10D02" w:rsidP="00C5782C">
            <w:pPr>
              <w:jc w:val="both"/>
              <w:rPr>
                <w:rFonts w:eastAsia="Calibri"/>
                <w:lang w:val="lt-LT"/>
              </w:rPr>
            </w:pPr>
            <w:r w:rsidRPr="00AC08B2">
              <w:rPr>
                <w:rFonts w:eastAsia="Calibri"/>
                <w:lang w:val="lt-LT"/>
              </w:rPr>
              <w:t>....................................................Eur be PVM</w:t>
            </w:r>
          </w:p>
        </w:tc>
      </w:tr>
      <w:tr w:rsidR="00E10D02" w:rsidRPr="00AC08B2" w14:paraId="41CFA1B2" w14:textId="77777777" w:rsidTr="00E10D02">
        <w:tc>
          <w:tcPr>
            <w:tcW w:w="764" w:type="dxa"/>
            <w:tcBorders>
              <w:top w:val="single" w:sz="4" w:space="0" w:color="auto"/>
              <w:left w:val="single" w:sz="4" w:space="0" w:color="auto"/>
              <w:bottom w:val="single" w:sz="4" w:space="0" w:color="auto"/>
              <w:right w:val="single" w:sz="4" w:space="0" w:color="auto"/>
            </w:tcBorders>
            <w:vAlign w:val="center"/>
          </w:tcPr>
          <w:p w14:paraId="7817A393" w14:textId="77777777" w:rsidR="00E10D02" w:rsidRPr="00AC08B2" w:rsidRDefault="00E10D02" w:rsidP="00C5782C">
            <w:pPr>
              <w:jc w:val="both"/>
              <w:rPr>
                <w:rFonts w:eastAsia="Calibri"/>
                <w:lang w:val="lt-LT"/>
              </w:rPr>
            </w:pPr>
            <w:r w:rsidRPr="00AC08B2">
              <w:rPr>
                <w:rFonts w:eastAsia="Calibri"/>
                <w:lang w:val="lt-LT"/>
              </w:rPr>
              <w:t>1.5.</w:t>
            </w:r>
          </w:p>
        </w:tc>
        <w:tc>
          <w:tcPr>
            <w:tcW w:w="5321" w:type="dxa"/>
            <w:tcBorders>
              <w:top w:val="single" w:sz="4" w:space="0" w:color="auto"/>
              <w:left w:val="single" w:sz="4" w:space="0" w:color="auto"/>
              <w:bottom w:val="single" w:sz="4" w:space="0" w:color="auto"/>
              <w:right w:val="single" w:sz="4" w:space="0" w:color="auto"/>
            </w:tcBorders>
          </w:tcPr>
          <w:p w14:paraId="3DEB3FCE" w14:textId="28A73082" w:rsidR="00E10D02" w:rsidRPr="00E10D02" w:rsidRDefault="00E10D02" w:rsidP="00C5782C">
            <w:pPr>
              <w:jc w:val="both"/>
              <w:rPr>
                <w:iCs/>
                <w:lang w:val="lt-LT"/>
              </w:rPr>
            </w:pPr>
            <w:r w:rsidRPr="00E10D02">
              <w:rPr>
                <w:iCs/>
                <w:lang w:val="lt-LT"/>
              </w:rPr>
              <w:t>Rozalimo Švč. Mergelės Marijos vardo bažnyčios statinių komplekso Švč. Mergelės Marijos Vardo bažnyčios (u. k. KVR 22186) tvarkybos (avarijos grėsmės pašalinimo - apsaugos techninių priemonių įrengimo) darbai</w:t>
            </w:r>
          </w:p>
        </w:tc>
        <w:tc>
          <w:tcPr>
            <w:tcW w:w="3549" w:type="dxa"/>
            <w:tcBorders>
              <w:top w:val="single" w:sz="4" w:space="0" w:color="auto"/>
              <w:left w:val="single" w:sz="4" w:space="0" w:color="auto"/>
              <w:bottom w:val="single" w:sz="4" w:space="0" w:color="auto"/>
              <w:right w:val="single" w:sz="4" w:space="0" w:color="auto"/>
            </w:tcBorders>
          </w:tcPr>
          <w:p w14:paraId="04FB8FFD" w14:textId="77777777" w:rsidR="00E10D02" w:rsidRPr="00AC08B2" w:rsidRDefault="00E10D02" w:rsidP="00C5782C">
            <w:pPr>
              <w:jc w:val="both"/>
              <w:rPr>
                <w:rFonts w:eastAsia="Calibri"/>
                <w:lang w:val="lt-LT"/>
              </w:rPr>
            </w:pPr>
            <w:r w:rsidRPr="00AC08B2">
              <w:rPr>
                <w:rFonts w:eastAsia="Calibri"/>
                <w:lang w:val="lt-LT"/>
              </w:rPr>
              <w:t>....................................................Eur be PVM</w:t>
            </w:r>
          </w:p>
        </w:tc>
      </w:tr>
      <w:tr w:rsidR="00E10D02" w:rsidRPr="00AC08B2" w14:paraId="5EE35AC2" w14:textId="77777777" w:rsidTr="00E10D02">
        <w:tc>
          <w:tcPr>
            <w:tcW w:w="764" w:type="dxa"/>
            <w:tcBorders>
              <w:top w:val="single" w:sz="4" w:space="0" w:color="auto"/>
              <w:left w:val="single" w:sz="4" w:space="0" w:color="auto"/>
              <w:bottom w:val="single" w:sz="4" w:space="0" w:color="auto"/>
              <w:right w:val="single" w:sz="4" w:space="0" w:color="auto"/>
            </w:tcBorders>
            <w:vAlign w:val="center"/>
          </w:tcPr>
          <w:p w14:paraId="557AF9C3" w14:textId="77777777" w:rsidR="00E10D02" w:rsidRPr="00AC08B2" w:rsidRDefault="00E10D02" w:rsidP="00C5782C">
            <w:pPr>
              <w:jc w:val="both"/>
              <w:rPr>
                <w:rFonts w:eastAsia="Calibri"/>
                <w:lang w:val="lt-LT"/>
              </w:rPr>
            </w:pPr>
            <w:r w:rsidRPr="00AC08B2">
              <w:rPr>
                <w:rFonts w:eastAsia="Calibri"/>
                <w:lang w:val="lt-LT"/>
              </w:rPr>
              <w:t>1.6.</w:t>
            </w:r>
          </w:p>
        </w:tc>
        <w:tc>
          <w:tcPr>
            <w:tcW w:w="5321" w:type="dxa"/>
            <w:tcBorders>
              <w:top w:val="single" w:sz="4" w:space="0" w:color="auto"/>
              <w:left w:val="single" w:sz="4" w:space="0" w:color="auto"/>
              <w:bottom w:val="single" w:sz="4" w:space="0" w:color="auto"/>
              <w:right w:val="single" w:sz="4" w:space="0" w:color="auto"/>
            </w:tcBorders>
          </w:tcPr>
          <w:p w14:paraId="69CC8E58" w14:textId="6D1B65DF" w:rsidR="00E10D02" w:rsidRPr="00E10D02" w:rsidRDefault="00E10D02" w:rsidP="00C5782C">
            <w:pPr>
              <w:jc w:val="both"/>
              <w:rPr>
                <w:iCs/>
                <w:lang w:val="lt-LT"/>
              </w:rPr>
            </w:pPr>
            <w:proofErr w:type="spellStart"/>
            <w:r w:rsidRPr="00E10D02">
              <w:rPr>
                <w:iCs/>
                <w:lang w:val="lt-LT"/>
              </w:rPr>
              <w:t>Adakavo</w:t>
            </w:r>
            <w:proofErr w:type="spellEnd"/>
            <w:r w:rsidRPr="00E10D02">
              <w:rPr>
                <w:iCs/>
                <w:lang w:val="lt-LT"/>
              </w:rPr>
              <w:t xml:space="preserve"> Šv. Jono Krikštytojo bažnyčios (u. k. KVR 28311) tvarkybos (avarijos grėsmės pašalinimo - apsaugos techninių priemonių įrengimo) darbai</w:t>
            </w:r>
          </w:p>
        </w:tc>
        <w:tc>
          <w:tcPr>
            <w:tcW w:w="3549" w:type="dxa"/>
            <w:tcBorders>
              <w:top w:val="single" w:sz="4" w:space="0" w:color="auto"/>
              <w:left w:val="single" w:sz="4" w:space="0" w:color="auto"/>
              <w:bottom w:val="single" w:sz="4" w:space="0" w:color="auto"/>
              <w:right w:val="single" w:sz="4" w:space="0" w:color="auto"/>
            </w:tcBorders>
          </w:tcPr>
          <w:p w14:paraId="677DC45F" w14:textId="77777777" w:rsidR="00E10D02" w:rsidRPr="00AC08B2" w:rsidRDefault="00E10D02" w:rsidP="00C5782C">
            <w:pPr>
              <w:jc w:val="both"/>
              <w:rPr>
                <w:rFonts w:eastAsia="Calibri"/>
                <w:lang w:val="lt-LT"/>
              </w:rPr>
            </w:pPr>
            <w:r w:rsidRPr="00AC08B2">
              <w:rPr>
                <w:rFonts w:eastAsia="Calibri"/>
                <w:lang w:val="lt-LT"/>
              </w:rPr>
              <w:t>....................................................Eur be PVM</w:t>
            </w:r>
          </w:p>
        </w:tc>
      </w:tr>
      <w:tr w:rsidR="00E10D02" w:rsidRPr="00AC08B2" w14:paraId="1EA675FD" w14:textId="77777777" w:rsidTr="00E10D02">
        <w:tc>
          <w:tcPr>
            <w:tcW w:w="764" w:type="dxa"/>
            <w:tcBorders>
              <w:top w:val="single" w:sz="4" w:space="0" w:color="auto"/>
              <w:left w:val="single" w:sz="4" w:space="0" w:color="auto"/>
              <w:bottom w:val="single" w:sz="4" w:space="0" w:color="auto"/>
              <w:right w:val="single" w:sz="4" w:space="0" w:color="auto"/>
            </w:tcBorders>
            <w:vAlign w:val="center"/>
          </w:tcPr>
          <w:p w14:paraId="531DB40B" w14:textId="77777777" w:rsidR="00E10D02" w:rsidRPr="00AC08B2" w:rsidRDefault="00E10D02" w:rsidP="00C5782C">
            <w:pPr>
              <w:jc w:val="both"/>
              <w:rPr>
                <w:rFonts w:eastAsia="Calibri"/>
                <w:lang w:val="lt-LT"/>
              </w:rPr>
            </w:pPr>
            <w:r w:rsidRPr="00AC08B2">
              <w:rPr>
                <w:rFonts w:eastAsia="Calibri"/>
                <w:lang w:val="lt-LT"/>
              </w:rPr>
              <w:t>1.7.</w:t>
            </w:r>
          </w:p>
        </w:tc>
        <w:tc>
          <w:tcPr>
            <w:tcW w:w="5321" w:type="dxa"/>
            <w:tcBorders>
              <w:top w:val="single" w:sz="4" w:space="0" w:color="auto"/>
              <w:left w:val="single" w:sz="4" w:space="0" w:color="auto"/>
              <w:bottom w:val="single" w:sz="4" w:space="0" w:color="auto"/>
              <w:right w:val="single" w:sz="4" w:space="0" w:color="auto"/>
            </w:tcBorders>
          </w:tcPr>
          <w:p w14:paraId="3590F598" w14:textId="0EE8EFC4" w:rsidR="00E10D02" w:rsidRPr="00E10D02" w:rsidRDefault="00E10D02" w:rsidP="00C5782C">
            <w:pPr>
              <w:jc w:val="both"/>
              <w:rPr>
                <w:iCs/>
                <w:lang w:val="lt-LT"/>
              </w:rPr>
            </w:pPr>
            <w:r w:rsidRPr="00E10D02">
              <w:rPr>
                <w:iCs/>
                <w:lang w:val="lt-LT"/>
              </w:rPr>
              <w:t>Pagramančio Švč. Mergelės Marijos Nekaltojo Prasidėjimo bažnyčios statinių komplekso Švč. Mergelės Marijos Nekaltojo Prasidėjimo bažnyčios (u. k. KVR 28195) tvarkybos (avarijos grėsmės pašalinimo – apsaugos techninių priemonių įrengimo) darbai</w:t>
            </w:r>
          </w:p>
        </w:tc>
        <w:tc>
          <w:tcPr>
            <w:tcW w:w="3549" w:type="dxa"/>
            <w:tcBorders>
              <w:top w:val="single" w:sz="4" w:space="0" w:color="auto"/>
              <w:left w:val="single" w:sz="4" w:space="0" w:color="auto"/>
              <w:bottom w:val="single" w:sz="4" w:space="0" w:color="auto"/>
              <w:right w:val="single" w:sz="4" w:space="0" w:color="auto"/>
            </w:tcBorders>
          </w:tcPr>
          <w:p w14:paraId="152A9BC4" w14:textId="77777777" w:rsidR="00E10D02" w:rsidRPr="00AC08B2" w:rsidRDefault="00E10D02" w:rsidP="00C5782C">
            <w:pPr>
              <w:jc w:val="both"/>
              <w:rPr>
                <w:rFonts w:eastAsia="Calibri"/>
                <w:lang w:val="lt-LT"/>
              </w:rPr>
            </w:pPr>
            <w:r w:rsidRPr="00AC08B2">
              <w:rPr>
                <w:rFonts w:eastAsia="Calibri"/>
                <w:lang w:val="lt-LT"/>
              </w:rPr>
              <w:t>....................................................Eur be PVM</w:t>
            </w:r>
          </w:p>
        </w:tc>
      </w:tr>
      <w:tr w:rsidR="00E10D02" w:rsidRPr="00AC08B2" w14:paraId="787B0CBF" w14:textId="77777777" w:rsidTr="00E10D02">
        <w:tc>
          <w:tcPr>
            <w:tcW w:w="764" w:type="dxa"/>
            <w:tcBorders>
              <w:top w:val="single" w:sz="4" w:space="0" w:color="auto"/>
              <w:left w:val="single" w:sz="4" w:space="0" w:color="auto"/>
              <w:bottom w:val="single" w:sz="4" w:space="0" w:color="auto"/>
              <w:right w:val="single" w:sz="4" w:space="0" w:color="auto"/>
            </w:tcBorders>
            <w:vAlign w:val="center"/>
          </w:tcPr>
          <w:p w14:paraId="73091ED5" w14:textId="77777777" w:rsidR="00E10D02" w:rsidRPr="00AC08B2" w:rsidRDefault="00E10D02" w:rsidP="00C5782C">
            <w:pPr>
              <w:jc w:val="both"/>
              <w:rPr>
                <w:rFonts w:eastAsia="Calibri"/>
                <w:lang w:val="lt-LT"/>
              </w:rPr>
            </w:pPr>
            <w:r w:rsidRPr="00AC08B2">
              <w:rPr>
                <w:rFonts w:eastAsia="Calibri"/>
                <w:lang w:val="lt-LT"/>
              </w:rPr>
              <w:t>1.8.</w:t>
            </w:r>
          </w:p>
        </w:tc>
        <w:tc>
          <w:tcPr>
            <w:tcW w:w="5321" w:type="dxa"/>
            <w:tcBorders>
              <w:top w:val="single" w:sz="4" w:space="0" w:color="auto"/>
              <w:left w:val="single" w:sz="4" w:space="0" w:color="auto"/>
              <w:bottom w:val="single" w:sz="4" w:space="0" w:color="auto"/>
              <w:right w:val="single" w:sz="4" w:space="0" w:color="auto"/>
            </w:tcBorders>
          </w:tcPr>
          <w:p w14:paraId="3FF0CCDC" w14:textId="4C5F63F1" w:rsidR="00E10D02" w:rsidRPr="00E10D02" w:rsidRDefault="00E10D02" w:rsidP="00C5782C">
            <w:pPr>
              <w:jc w:val="both"/>
              <w:rPr>
                <w:iCs/>
                <w:lang w:val="lt-LT"/>
              </w:rPr>
            </w:pPr>
            <w:proofErr w:type="spellStart"/>
            <w:r w:rsidRPr="00E10D02">
              <w:rPr>
                <w:iCs/>
                <w:lang w:val="lt-LT"/>
              </w:rPr>
              <w:t>Beržoro</w:t>
            </w:r>
            <w:proofErr w:type="spellEnd"/>
            <w:r w:rsidRPr="00E10D02">
              <w:rPr>
                <w:iCs/>
                <w:lang w:val="lt-LT"/>
              </w:rPr>
              <w:t xml:space="preserve"> Šv. Stanislovo bažnyčios pastatų komplekso Šv. Stanislovo bažnyčios (u. k. KVR 26954) tvarkybos (avarijos grėsmės pašalinimo – apsaugos techninių priemonių įrengimo) darbai</w:t>
            </w:r>
          </w:p>
        </w:tc>
        <w:tc>
          <w:tcPr>
            <w:tcW w:w="3549" w:type="dxa"/>
            <w:tcBorders>
              <w:top w:val="single" w:sz="4" w:space="0" w:color="auto"/>
              <w:left w:val="single" w:sz="4" w:space="0" w:color="auto"/>
              <w:bottom w:val="single" w:sz="4" w:space="0" w:color="auto"/>
              <w:right w:val="single" w:sz="4" w:space="0" w:color="auto"/>
            </w:tcBorders>
          </w:tcPr>
          <w:p w14:paraId="13EFFAF4" w14:textId="77777777" w:rsidR="00E10D02" w:rsidRPr="00AC08B2" w:rsidRDefault="00E10D02" w:rsidP="00C5782C">
            <w:pPr>
              <w:jc w:val="both"/>
              <w:rPr>
                <w:rFonts w:eastAsia="Calibri"/>
                <w:lang w:val="lt-LT"/>
              </w:rPr>
            </w:pPr>
            <w:r w:rsidRPr="00AC08B2">
              <w:rPr>
                <w:rFonts w:eastAsia="Calibri"/>
                <w:lang w:val="lt-LT"/>
              </w:rPr>
              <w:t>....................................................Eur be PVM</w:t>
            </w:r>
          </w:p>
        </w:tc>
      </w:tr>
      <w:tr w:rsidR="00E10D02" w:rsidRPr="00AC08B2" w14:paraId="6E5DF949" w14:textId="77777777" w:rsidTr="00E10D02">
        <w:tc>
          <w:tcPr>
            <w:tcW w:w="764" w:type="dxa"/>
            <w:tcBorders>
              <w:top w:val="single" w:sz="4" w:space="0" w:color="auto"/>
              <w:left w:val="single" w:sz="4" w:space="0" w:color="auto"/>
              <w:bottom w:val="single" w:sz="4" w:space="0" w:color="auto"/>
              <w:right w:val="single" w:sz="4" w:space="0" w:color="auto"/>
            </w:tcBorders>
            <w:vAlign w:val="center"/>
          </w:tcPr>
          <w:p w14:paraId="17E0C6D3" w14:textId="77777777" w:rsidR="00E10D02" w:rsidRPr="00AC08B2" w:rsidRDefault="00E10D02" w:rsidP="00C5782C">
            <w:pPr>
              <w:jc w:val="both"/>
              <w:rPr>
                <w:rFonts w:eastAsia="Times New Roman"/>
                <w:lang w:val="lt-LT"/>
              </w:rPr>
            </w:pPr>
            <w:r w:rsidRPr="00AC08B2">
              <w:rPr>
                <w:rFonts w:eastAsia="Calibri"/>
                <w:lang w:val="lt-LT"/>
              </w:rPr>
              <w:t>2.</w:t>
            </w:r>
          </w:p>
        </w:tc>
        <w:tc>
          <w:tcPr>
            <w:tcW w:w="5321" w:type="dxa"/>
            <w:tcBorders>
              <w:top w:val="single" w:sz="4" w:space="0" w:color="auto"/>
              <w:left w:val="single" w:sz="4" w:space="0" w:color="auto"/>
              <w:bottom w:val="single" w:sz="4" w:space="0" w:color="auto"/>
              <w:right w:val="single" w:sz="4" w:space="0" w:color="auto"/>
            </w:tcBorders>
          </w:tcPr>
          <w:p w14:paraId="25384753" w14:textId="77777777" w:rsidR="00E10D02" w:rsidRPr="00AC08B2" w:rsidRDefault="00E10D02" w:rsidP="00C5782C">
            <w:pPr>
              <w:jc w:val="both"/>
              <w:rPr>
                <w:rFonts w:eastAsia="Times New Roman"/>
                <w:lang w:val="lt-LT"/>
              </w:rPr>
            </w:pPr>
            <w:r w:rsidRPr="00AC08B2">
              <w:rPr>
                <w:rFonts w:eastAsia="Calibri"/>
                <w:lang w:val="lt-LT"/>
              </w:rPr>
              <w:t>PVM* SUMA:</w:t>
            </w:r>
          </w:p>
        </w:tc>
        <w:tc>
          <w:tcPr>
            <w:tcW w:w="3549" w:type="dxa"/>
            <w:tcBorders>
              <w:top w:val="single" w:sz="4" w:space="0" w:color="auto"/>
              <w:left w:val="single" w:sz="4" w:space="0" w:color="auto"/>
              <w:bottom w:val="single" w:sz="4" w:space="0" w:color="auto"/>
              <w:right w:val="single" w:sz="4" w:space="0" w:color="auto"/>
            </w:tcBorders>
          </w:tcPr>
          <w:p w14:paraId="7B14F73E" w14:textId="77777777" w:rsidR="00E10D02" w:rsidRPr="00AC08B2" w:rsidRDefault="00E10D02" w:rsidP="00C5782C">
            <w:pPr>
              <w:jc w:val="both"/>
              <w:rPr>
                <w:rFonts w:eastAsia="Times New Roman"/>
                <w:lang w:val="lt-LT"/>
              </w:rPr>
            </w:pPr>
            <w:r w:rsidRPr="00AC08B2">
              <w:rPr>
                <w:rFonts w:eastAsia="Calibri"/>
                <w:lang w:val="lt-LT"/>
              </w:rPr>
              <w:t xml:space="preserve">   ...................................................Eur</w:t>
            </w:r>
          </w:p>
        </w:tc>
      </w:tr>
      <w:tr w:rsidR="00E10D02" w:rsidRPr="00466377" w14:paraId="38EBE464" w14:textId="77777777" w:rsidTr="00E10D02">
        <w:tc>
          <w:tcPr>
            <w:tcW w:w="764" w:type="dxa"/>
            <w:tcBorders>
              <w:top w:val="single" w:sz="4" w:space="0" w:color="auto"/>
              <w:left w:val="single" w:sz="4" w:space="0" w:color="auto"/>
              <w:bottom w:val="single" w:sz="4" w:space="0" w:color="auto"/>
              <w:right w:val="single" w:sz="4" w:space="0" w:color="auto"/>
            </w:tcBorders>
            <w:vAlign w:val="center"/>
          </w:tcPr>
          <w:p w14:paraId="263157C9" w14:textId="77777777" w:rsidR="00E10D02" w:rsidRPr="00AC08B2" w:rsidRDefault="00E10D02" w:rsidP="00C5782C">
            <w:pPr>
              <w:jc w:val="both"/>
              <w:rPr>
                <w:rFonts w:eastAsia="Times New Roman"/>
                <w:lang w:val="lt-LT"/>
              </w:rPr>
            </w:pPr>
            <w:r w:rsidRPr="00AC08B2">
              <w:rPr>
                <w:rFonts w:eastAsia="Calibri"/>
                <w:b/>
                <w:lang w:val="lt-LT"/>
              </w:rPr>
              <w:t>3.</w:t>
            </w:r>
          </w:p>
        </w:tc>
        <w:tc>
          <w:tcPr>
            <w:tcW w:w="5321" w:type="dxa"/>
            <w:tcBorders>
              <w:top w:val="single" w:sz="4" w:space="0" w:color="auto"/>
              <w:left w:val="single" w:sz="4" w:space="0" w:color="auto"/>
              <w:bottom w:val="single" w:sz="4" w:space="0" w:color="auto"/>
              <w:right w:val="single" w:sz="4" w:space="0" w:color="auto"/>
            </w:tcBorders>
          </w:tcPr>
          <w:p w14:paraId="4E019402" w14:textId="77777777" w:rsidR="00E10D02" w:rsidRPr="00AC08B2" w:rsidRDefault="00E10D02" w:rsidP="00C5782C">
            <w:pPr>
              <w:jc w:val="both"/>
              <w:rPr>
                <w:rFonts w:eastAsia="Times New Roman"/>
                <w:lang w:val="lt-LT"/>
              </w:rPr>
            </w:pPr>
            <w:r w:rsidRPr="00AC08B2">
              <w:rPr>
                <w:rFonts w:eastAsia="Calibri"/>
                <w:b/>
                <w:lang w:val="lt-LT"/>
              </w:rPr>
              <w:t>Bendra pasiūlymo kaina su PVM (1+2):</w:t>
            </w:r>
          </w:p>
        </w:tc>
        <w:tc>
          <w:tcPr>
            <w:tcW w:w="3549" w:type="dxa"/>
            <w:tcBorders>
              <w:top w:val="single" w:sz="4" w:space="0" w:color="auto"/>
              <w:left w:val="single" w:sz="4" w:space="0" w:color="auto"/>
              <w:bottom w:val="single" w:sz="4" w:space="0" w:color="auto"/>
              <w:right w:val="single" w:sz="4" w:space="0" w:color="auto"/>
            </w:tcBorders>
          </w:tcPr>
          <w:p w14:paraId="2D97F056" w14:textId="1F3AC417" w:rsidR="00E10D02" w:rsidRPr="00AC08B2" w:rsidRDefault="00E10D02" w:rsidP="00C5782C">
            <w:pPr>
              <w:jc w:val="both"/>
              <w:rPr>
                <w:rFonts w:eastAsia="Times New Roman"/>
                <w:lang w:val="lt-LT"/>
              </w:rPr>
            </w:pPr>
            <w:r w:rsidRPr="00AC08B2">
              <w:rPr>
                <w:rFonts w:eastAsia="Calibri"/>
                <w:bCs/>
                <w:i/>
                <w:iCs/>
                <w:lang w:val="lt-LT"/>
              </w:rPr>
              <w:t>...</w:t>
            </w:r>
            <w:r>
              <w:rPr>
                <w:rFonts w:eastAsia="Calibri"/>
                <w:bCs/>
                <w:i/>
                <w:iCs/>
                <w:lang w:val="lt-LT"/>
              </w:rPr>
              <w:t>..........................................................</w:t>
            </w:r>
            <w:r w:rsidRPr="00AC08B2">
              <w:rPr>
                <w:rFonts w:eastAsia="Calibri"/>
                <w:bCs/>
                <w:i/>
                <w:iCs/>
                <w:lang w:val="lt-LT"/>
              </w:rPr>
              <w:t>(įrašoma suma skaičiais)</w:t>
            </w:r>
            <w:r>
              <w:rPr>
                <w:rFonts w:eastAsia="Calibri"/>
                <w:bCs/>
                <w:i/>
                <w:iCs/>
                <w:lang w:val="lt-LT"/>
              </w:rPr>
              <w:t xml:space="preserve"> </w:t>
            </w:r>
            <w:r w:rsidRPr="00AC08B2">
              <w:rPr>
                <w:rFonts w:eastAsia="Calibri"/>
                <w:b/>
                <w:lang w:val="lt-LT"/>
              </w:rPr>
              <w:t>EUR</w:t>
            </w:r>
            <w:r>
              <w:rPr>
                <w:rFonts w:eastAsia="Calibri"/>
                <w:b/>
                <w:lang w:val="lt-LT"/>
              </w:rPr>
              <w:t xml:space="preserve"> </w:t>
            </w:r>
            <w:r w:rsidR="00FB518D">
              <w:rPr>
                <w:rFonts w:eastAsia="Calibri"/>
                <w:b/>
                <w:lang w:val="lt-LT"/>
              </w:rPr>
              <w:t>su</w:t>
            </w:r>
            <w:r>
              <w:rPr>
                <w:rFonts w:eastAsia="Calibri"/>
                <w:b/>
                <w:lang w:val="lt-LT"/>
              </w:rPr>
              <w:t xml:space="preserve"> </w:t>
            </w:r>
            <w:r w:rsidR="00FB518D">
              <w:rPr>
                <w:rFonts w:eastAsia="Calibri"/>
                <w:b/>
                <w:lang w:val="lt-LT"/>
              </w:rPr>
              <w:t>PVM</w:t>
            </w:r>
          </w:p>
        </w:tc>
      </w:tr>
    </w:tbl>
    <w:p w14:paraId="6ED27F14" w14:textId="77777777" w:rsidR="005C2F69" w:rsidRPr="00331421" w:rsidRDefault="005C2F69" w:rsidP="00080689">
      <w:pPr>
        <w:jc w:val="both"/>
        <w:rPr>
          <w:bCs/>
          <w:color w:val="000000" w:themeColor="text1"/>
          <w:lang w:val="sv-SE"/>
        </w:rPr>
      </w:pPr>
    </w:p>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324405F9" w:rsidR="00CF65D7" w:rsidRPr="00080689" w:rsidRDefault="00CF65D7" w:rsidP="00CF65D7">
      <w:pPr>
        <w:jc w:val="both"/>
        <w:rPr>
          <w:bCs/>
          <w:color w:val="000000" w:themeColor="text1"/>
          <w:lang w:val="lt-LT"/>
        </w:rPr>
      </w:pPr>
      <w:bookmarkStart w:id="3" w:name="_Hlk156459990"/>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3</w:t>
      </w:r>
    </w:p>
    <w:tbl>
      <w:tblPr>
        <w:tblStyle w:val="Lentelstinklelis"/>
        <w:tblW w:w="9351" w:type="dxa"/>
        <w:tblLook w:val="04A0" w:firstRow="1" w:lastRow="0" w:firstColumn="1" w:lastColumn="0" w:noHBand="0" w:noVBand="1"/>
      </w:tblPr>
      <w:tblGrid>
        <w:gridCol w:w="661"/>
        <w:gridCol w:w="2297"/>
        <w:gridCol w:w="2617"/>
        <w:gridCol w:w="3776"/>
      </w:tblGrid>
      <w:tr w:rsidR="00080689" w:rsidRPr="00466377" w14:paraId="25EAC55D" w14:textId="77777777" w:rsidTr="00AC67E3">
        <w:trPr>
          <w:trHeight w:val="856"/>
        </w:trPr>
        <w:tc>
          <w:tcPr>
            <w:tcW w:w="661" w:type="dxa"/>
            <w:vMerge w:val="restart"/>
            <w:vAlign w:val="center"/>
          </w:tcPr>
          <w:bookmarkEnd w:id="3"/>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58AF03E4"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4</w:t>
      </w:r>
    </w:p>
    <w:tbl>
      <w:tblPr>
        <w:tblStyle w:val="Lentelstinklelis"/>
        <w:tblW w:w="9351" w:type="dxa"/>
        <w:tblLook w:val="04A0" w:firstRow="1" w:lastRow="0" w:firstColumn="1" w:lastColumn="0" w:noHBand="0" w:noVBand="1"/>
      </w:tblPr>
      <w:tblGrid>
        <w:gridCol w:w="661"/>
        <w:gridCol w:w="2303"/>
        <w:gridCol w:w="2701"/>
        <w:gridCol w:w="3686"/>
      </w:tblGrid>
      <w:tr w:rsidR="00080689" w:rsidRPr="00466377"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(kvazisubtiekėjus), kuriais bus remiamasi įrodinėjant tiekėjo kvalifikaciją ir vykdant pirkimo sutartį, tačiau jie nėra tiekėjo ar tiekėjo pasitelkiamo (-ų) ūkio subtjekto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0D4A5491"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5</w:t>
      </w:r>
    </w:p>
    <w:tbl>
      <w:tblPr>
        <w:tblStyle w:val="Lentelstinklelis"/>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FB8834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6</w:t>
      </w:r>
    </w:p>
    <w:tbl>
      <w:tblPr>
        <w:tblStyle w:val="Lentelstinklelis"/>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0A20A34A" w14:textId="77777777" w:rsidR="002D5CF3" w:rsidRDefault="002D5CF3" w:rsidP="00080689">
      <w:pPr>
        <w:ind w:firstLine="720"/>
        <w:jc w:val="both"/>
        <w:rPr>
          <w:rFonts w:eastAsia="Times New Roman"/>
          <w:color w:val="000000" w:themeColor="text1"/>
          <w:lang w:val="lt-LT"/>
        </w:rPr>
      </w:pP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49B5480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7</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466377"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Puslapioinaosnuoroda"/>
                <w:color w:val="000000" w:themeColor="text1"/>
                <w:lang w:val="lt-LT"/>
              </w:rPr>
            </w:pPr>
            <w:r w:rsidRPr="00080689">
              <w:rPr>
                <w:rFonts w:eastAsia="Times New Roman"/>
                <w:b/>
                <w:bCs/>
                <w:color w:val="000000" w:themeColor="text1"/>
                <w:lang w:val="lt-LT"/>
              </w:rPr>
              <w:t>Dokumente esanti konfidenciali informacija</w:t>
            </w:r>
            <w:r w:rsidRPr="00080689">
              <w:rPr>
                <w:rStyle w:val="Puslapioinaosnuoroda"/>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4"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4"/>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9498" w:type="dxa"/>
        <w:tblLayout w:type="fixed"/>
        <w:tblLook w:val="04A0" w:firstRow="1" w:lastRow="0" w:firstColumn="1" w:lastColumn="0" w:noHBand="0" w:noVBand="1"/>
      </w:tblPr>
      <w:tblGrid>
        <w:gridCol w:w="3283"/>
        <w:gridCol w:w="604"/>
        <w:gridCol w:w="1979"/>
        <w:gridCol w:w="701"/>
        <w:gridCol w:w="2931"/>
      </w:tblGrid>
      <w:tr w:rsidR="00080689" w:rsidRPr="00466377" w14:paraId="0038E631" w14:textId="77777777" w:rsidTr="00E10D02">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2931"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E10D02">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2931"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80F0D"/>
    <w:rsid w:val="000B384E"/>
    <w:rsid w:val="000C7DF6"/>
    <w:rsid w:val="001134D3"/>
    <w:rsid w:val="00137C0D"/>
    <w:rsid w:val="00155B18"/>
    <w:rsid w:val="001570A6"/>
    <w:rsid w:val="00166DDE"/>
    <w:rsid w:val="00180756"/>
    <w:rsid w:val="0021763C"/>
    <w:rsid w:val="002B3F08"/>
    <w:rsid w:val="002D5CF3"/>
    <w:rsid w:val="00314CAA"/>
    <w:rsid w:val="003244CD"/>
    <w:rsid w:val="00331421"/>
    <w:rsid w:val="00346909"/>
    <w:rsid w:val="003613EA"/>
    <w:rsid w:val="00362F0B"/>
    <w:rsid w:val="0037309E"/>
    <w:rsid w:val="00376CAD"/>
    <w:rsid w:val="003870D4"/>
    <w:rsid w:val="003B4774"/>
    <w:rsid w:val="003B69EE"/>
    <w:rsid w:val="003E4EB3"/>
    <w:rsid w:val="004432FC"/>
    <w:rsid w:val="00460915"/>
    <w:rsid w:val="00466377"/>
    <w:rsid w:val="004C74CF"/>
    <w:rsid w:val="004D249C"/>
    <w:rsid w:val="004D3FD3"/>
    <w:rsid w:val="004F1A81"/>
    <w:rsid w:val="00540C3E"/>
    <w:rsid w:val="005651D4"/>
    <w:rsid w:val="00593892"/>
    <w:rsid w:val="005C2F69"/>
    <w:rsid w:val="00607500"/>
    <w:rsid w:val="006447E3"/>
    <w:rsid w:val="006C6881"/>
    <w:rsid w:val="006E1255"/>
    <w:rsid w:val="006E150A"/>
    <w:rsid w:val="006E28F7"/>
    <w:rsid w:val="006F6D89"/>
    <w:rsid w:val="007137FE"/>
    <w:rsid w:val="00715B53"/>
    <w:rsid w:val="00715E1C"/>
    <w:rsid w:val="007358DC"/>
    <w:rsid w:val="00757390"/>
    <w:rsid w:val="007745E3"/>
    <w:rsid w:val="007830B6"/>
    <w:rsid w:val="00783AF9"/>
    <w:rsid w:val="00792675"/>
    <w:rsid w:val="007968FA"/>
    <w:rsid w:val="007A1B05"/>
    <w:rsid w:val="007E2F27"/>
    <w:rsid w:val="007F46C8"/>
    <w:rsid w:val="00811A31"/>
    <w:rsid w:val="008A4462"/>
    <w:rsid w:val="008C1381"/>
    <w:rsid w:val="008C19A1"/>
    <w:rsid w:val="008C3AC6"/>
    <w:rsid w:val="00907489"/>
    <w:rsid w:val="00914FF5"/>
    <w:rsid w:val="00917BC4"/>
    <w:rsid w:val="00927F09"/>
    <w:rsid w:val="009373BE"/>
    <w:rsid w:val="00964C44"/>
    <w:rsid w:val="00965A71"/>
    <w:rsid w:val="009E76C6"/>
    <w:rsid w:val="00A020F7"/>
    <w:rsid w:val="00A21E94"/>
    <w:rsid w:val="00A74ABE"/>
    <w:rsid w:val="00AA5BFC"/>
    <w:rsid w:val="00AB129D"/>
    <w:rsid w:val="00AC0D62"/>
    <w:rsid w:val="00AC6B64"/>
    <w:rsid w:val="00AE635A"/>
    <w:rsid w:val="00B175E9"/>
    <w:rsid w:val="00B45FBF"/>
    <w:rsid w:val="00B97CE0"/>
    <w:rsid w:val="00BB5BEC"/>
    <w:rsid w:val="00BE31ED"/>
    <w:rsid w:val="00BE6925"/>
    <w:rsid w:val="00BE7E19"/>
    <w:rsid w:val="00C066E7"/>
    <w:rsid w:val="00C20EFF"/>
    <w:rsid w:val="00C26A94"/>
    <w:rsid w:val="00C42BC3"/>
    <w:rsid w:val="00C54B4C"/>
    <w:rsid w:val="00C71A95"/>
    <w:rsid w:val="00CB3FD6"/>
    <w:rsid w:val="00CF65D7"/>
    <w:rsid w:val="00D13EE7"/>
    <w:rsid w:val="00D42543"/>
    <w:rsid w:val="00DB7714"/>
    <w:rsid w:val="00E03303"/>
    <w:rsid w:val="00E10D02"/>
    <w:rsid w:val="00E1155F"/>
    <w:rsid w:val="00E23D4A"/>
    <w:rsid w:val="00E272DE"/>
    <w:rsid w:val="00E9060F"/>
    <w:rsid w:val="00EA0A55"/>
    <w:rsid w:val="00EC7354"/>
    <w:rsid w:val="00ED30CE"/>
    <w:rsid w:val="00F01851"/>
    <w:rsid w:val="00F56893"/>
    <w:rsid w:val="00F64493"/>
    <w:rsid w:val="00F73FC4"/>
    <w:rsid w:val="00FB518D"/>
    <w:rsid w:val="00FC6F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7455</Characters>
  <Application>Microsoft Office Word</Application>
  <DocSecurity>4</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2025-05-14T06:41:00Z</dcterms:created>
  <dcterms:modified xsi:type="dcterms:W3CDTF">2025-05-14T06:41:00Z</dcterms:modified>
</cp:coreProperties>
</file>