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738FB4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420AFA">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420AFA">
            <w:rPr>
              <w:rFonts w:ascii="Times New Roman" w:eastAsia="Times New Roman" w:hAnsi="Times New Roman" w:cs="Times New Roman"/>
              <w:sz w:val="24"/>
              <w:szCs w:val="24"/>
            </w:rPr>
            <w:t>14</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420AFA">
            <w:rPr>
              <w:rFonts w:ascii="Times New Roman" w:eastAsia="Times New Roman" w:hAnsi="Times New Roman" w:cs="Times New Roman"/>
              <w:sz w:val="24"/>
              <w:szCs w:val="24"/>
            </w:rPr>
            <w:t>101</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22F329C"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C6D97" w:rsidRPr="009C6D97">
            <w:rPr>
              <w:rFonts w:ascii="Times New Roman" w:eastAsia="Calibri" w:hAnsi="Times New Roman" w:cs="Times New Roman"/>
              <w:b/>
              <w:bCs/>
              <w:caps/>
              <w:sz w:val="24"/>
              <w:szCs w:val="24"/>
            </w:rPr>
            <w:t>Vietinės reikšmės kelio Nr. AL1216 MIROSLAVAS – JURGIŠKIAI, MIROSLAVO SEN., Alytaus r. sav. kapitalinio remonto darbai</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0D50DE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kapitalinio remonto </w:t>
                </w:r>
                <w:r w:rsidR="000C727A">
                  <w:rPr>
                    <w:rStyle w:val="Hipersaitas"/>
                    <w:rFonts w:eastAsia="Calibri"/>
                  </w:rPr>
                  <w:t>projektas</w:t>
                </w:r>
                <w:r w:rsidRPr="001A3B67">
                  <w:rPr>
                    <w:rStyle w:val="Hipersaitas"/>
                    <w:rFonts w:eastAsia="Calibri"/>
                  </w:rPr>
                  <w:t>“</w:t>
                </w:r>
              </w:hyperlink>
              <w:r w:rsidRPr="001A3B67">
                <w:rPr>
                  <w:sz w:val="22"/>
                  <w:szCs w:val="22"/>
                </w:rPr>
                <w:t xml:space="preserve"> </w:t>
              </w:r>
              <w:r w:rsidR="000C727A">
                <w:rPr>
                  <w:sz w:val="22"/>
                  <w:szCs w:val="22"/>
                </w:rPr>
                <w:t xml:space="preserve">ir </w:t>
              </w:r>
              <w:r w:rsidR="000C727A" w:rsidRPr="000C727A">
                <w:rPr>
                  <w:sz w:val="22"/>
                  <w:szCs w:val="22"/>
                </w:rPr>
                <w:t>„Sąnaudų kiekių žiniaraštis“</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ECC2138"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9C6D97" w:rsidRPr="009C6D97">
        <w:rPr>
          <w:rFonts w:ascii="Times New Roman" w:hAnsi="Times New Roman" w:cs="Times New Roman"/>
          <w:sz w:val="24"/>
          <w:szCs w:val="24"/>
        </w:rPr>
        <w:t xml:space="preserve">Vietinės reikšmės kelio Nr. AL1216 Miroslavas–Jurgiškiai, Miroslavo sen., Alytaus r. sav. kapitalinio remonto </w:t>
      </w:r>
      <w:r w:rsidR="00644A88" w:rsidRPr="009C6D97">
        <w:rPr>
          <w:rFonts w:ascii="Times New Roman" w:eastAsia="Calibri" w:hAnsi="Times New Roman" w:cs="Times New Roman"/>
          <w:sz w:val="24"/>
          <w:szCs w:val="24"/>
        </w:rPr>
        <w:t>darbus</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5C855BE6"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 xml:space="preserve">Pirkimo sąlygų 2 priedas „Statinio kapitalinio remonto </w:t>
      </w:r>
      <w:r w:rsidR="000C727A">
        <w:rPr>
          <w:rFonts w:ascii="Times New Roman" w:eastAsia="Calibri" w:hAnsi="Times New Roman" w:cs="Times New Roman"/>
          <w:color w:val="auto"/>
          <w:sz w:val="24"/>
          <w:szCs w:val="24"/>
        </w:rPr>
        <w:t>projektas</w:t>
      </w:r>
      <w:r w:rsidRPr="001A3B67">
        <w:rPr>
          <w:rFonts w:ascii="Times New Roman" w:eastAsia="Calibri" w:hAnsi="Times New Roman" w:cs="Times New Roman"/>
          <w:color w:val="auto"/>
          <w:sz w:val="24"/>
          <w:szCs w:val="24"/>
        </w:rPr>
        <w:t>“</w:t>
      </w:r>
      <w:bookmarkEnd w:id="43"/>
      <w:bookmarkEnd w:id="44"/>
      <w:bookmarkEnd w:id="45"/>
      <w:bookmarkEnd w:id="46"/>
      <w:bookmarkEnd w:id="47"/>
      <w:r w:rsidR="000C727A">
        <w:rPr>
          <w:rFonts w:ascii="Times New Roman" w:eastAsia="Calibri" w:hAnsi="Times New Roman" w:cs="Times New Roman"/>
          <w:color w:val="auto"/>
          <w:sz w:val="24"/>
          <w:szCs w:val="24"/>
        </w:rPr>
        <w:t xml:space="preserve"> ir „Sąnaudų kiekių žiniaraštis“</w:t>
      </w:r>
    </w:p>
    <w:p w14:paraId="2F52B5DB" w14:textId="77777777" w:rsidR="000E79AC" w:rsidRPr="001A3B67" w:rsidRDefault="000E79AC" w:rsidP="000E79AC">
      <w:pPr>
        <w:jc w:val="center"/>
        <w:rPr>
          <w:rFonts w:cstheme="minorHAnsi"/>
          <w:b/>
          <w:bCs/>
        </w:rPr>
      </w:pPr>
    </w:p>
    <w:p w14:paraId="13175AB8" w14:textId="47543B5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kapitalinio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BE7C1E0"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9C6D97">
              <w:rPr>
                <w:rFonts w:ascii="Times New Roman" w:eastAsia="Calibri" w:hAnsi="Times New Roman" w:cs="Times New Roman"/>
                <w:sz w:val="24"/>
                <w:szCs w:val="24"/>
                <w:lang w:eastAsia="en-US"/>
              </w:rPr>
              <w:t xml:space="preserve">165 289,26 </w:t>
            </w:r>
            <w:r w:rsidRPr="003637F7">
              <w:rPr>
                <w:rFonts w:ascii="Times New Roman" w:eastAsia="Calibri" w:hAnsi="Times New Roman" w:cs="Times New Roman"/>
                <w:sz w:val="24"/>
                <w:szCs w:val="24"/>
                <w:lang w:eastAsia="en-US"/>
              </w:rPr>
              <w:t xml:space="preserve">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73E1" w14:textId="77777777" w:rsidR="00C02B96" w:rsidRDefault="00C02B96" w:rsidP="00D05666">
      <w:r>
        <w:separator/>
      </w:r>
    </w:p>
  </w:endnote>
  <w:endnote w:type="continuationSeparator" w:id="0">
    <w:p w14:paraId="415F6AB6" w14:textId="77777777" w:rsidR="00C02B96" w:rsidRDefault="00C02B96" w:rsidP="00D05666">
      <w:r>
        <w:continuationSeparator/>
      </w:r>
    </w:p>
  </w:endnote>
  <w:endnote w:type="continuationNotice" w:id="1">
    <w:p w14:paraId="48FB20A2" w14:textId="77777777" w:rsidR="00C02B96" w:rsidRDefault="00C0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3368" w14:textId="77777777" w:rsidR="00C02B96" w:rsidRDefault="00C02B96" w:rsidP="00D05666">
      <w:r>
        <w:separator/>
      </w:r>
    </w:p>
  </w:footnote>
  <w:footnote w:type="continuationSeparator" w:id="0">
    <w:p w14:paraId="5ECCFD48" w14:textId="77777777" w:rsidR="00C02B96" w:rsidRDefault="00C02B96" w:rsidP="00D05666">
      <w:r>
        <w:continuationSeparator/>
      </w:r>
    </w:p>
  </w:footnote>
  <w:footnote w:type="continuationNotice" w:id="1">
    <w:p w14:paraId="7F719064" w14:textId="77777777" w:rsidR="00C02B96" w:rsidRDefault="00C02B96">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29</Pages>
  <Words>35705</Words>
  <Characters>20352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857</cp:revision>
  <dcterms:created xsi:type="dcterms:W3CDTF">2023-04-07T07:17:00Z</dcterms:created>
  <dcterms:modified xsi:type="dcterms:W3CDTF">2025-05-14T08:59:00Z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