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600C3">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44250D"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3C0C45">
        <w:rPr>
          <w:rFonts w:ascii="Times New Roman" w:hAnsi="Times New Roman" w:cs="Times New Roman"/>
          <w:i/>
          <w:iCs/>
          <w:sz w:val="24"/>
          <w:szCs w:val="24"/>
        </w:rPr>
        <w:t xml:space="preserve">imo komisijos </w:t>
      </w:r>
      <w:r w:rsidR="0044250D" w:rsidRPr="009C6635">
        <w:rPr>
          <w:rFonts w:ascii="Times New Roman" w:hAnsi="Times New Roman" w:cs="Times New Roman"/>
          <w:i/>
          <w:iCs/>
          <w:sz w:val="24"/>
          <w:szCs w:val="24"/>
        </w:rPr>
        <w:t>posėdžio 2025-05</w:t>
      </w:r>
      <w:r w:rsidR="00F85BD8" w:rsidRPr="009C6635">
        <w:rPr>
          <w:rFonts w:ascii="Times New Roman" w:hAnsi="Times New Roman" w:cs="Times New Roman"/>
          <w:i/>
          <w:iCs/>
          <w:sz w:val="24"/>
          <w:szCs w:val="24"/>
        </w:rPr>
        <w:t>-</w:t>
      </w:r>
      <w:r w:rsidR="00F06464">
        <w:rPr>
          <w:rFonts w:ascii="Times New Roman" w:hAnsi="Times New Roman" w:cs="Times New Roman"/>
          <w:i/>
          <w:iCs/>
          <w:sz w:val="24"/>
          <w:szCs w:val="24"/>
        </w:rPr>
        <w:t>16</w:t>
      </w:r>
      <w:bookmarkStart w:id="0" w:name="_GoBack"/>
      <w:bookmarkEnd w:id="0"/>
      <w:r w:rsidR="003D2163" w:rsidRPr="009C6635">
        <w:rPr>
          <w:rFonts w:ascii="Times New Roman" w:hAnsi="Times New Roman" w:cs="Times New Roman"/>
          <w:i/>
          <w:iCs/>
          <w:sz w:val="24"/>
          <w:szCs w:val="24"/>
        </w:rPr>
        <w:t xml:space="preserve"> </w:t>
      </w:r>
      <w:r w:rsidR="00B651C4" w:rsidRPr="009C6635">
        <w:rPr>
          <w:rFonts w:ascii="Times New Roman" w:hAnsi="Times New Roman" w:cs="Times New Roman"/>
          <w:i/>
          <w:iCs/>
          <w:sz w:val="24"/>
          <w:szCs w:val="24"/>
        </w:rPr>
        <w:t xml:space="preserve"> protokolu Nr. VŠ1-</w:t>
      </w:r>
      <w:r w:rsidR="003C0C45" w:rsidRPr="009C6635">
        <w:rPr>
          <w:rFonts w:ascii="Times New Roman" w:hAnsi="Times New Roman" w:cs="Times New Roman"/>
          <w:i/>
          <w:iCs/>
          <w:sz w:val="24"/>
          <w:szCs w:val="24"/>
        </w:rPr>
        <w:t>187</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E41CA0"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 xml:space="preserve">VIEŠOJO PIRKIMO </w:t>
      </w:r>
      <w:r w:rsidR="006B0286" w:rsidRPr="00E41CA0">
        <w:rPr>
          <w:rFonts w:ascii="Times New Roman" w:hAnsi="Times New Roman" w:cs="Times New Roman"/>
          <w:b/>
          <w:bCs/>
          <w:sz w:val="24"/>
          <w:szCs w:val="24"/>
        </w:rPr>
        <w:t>„</w:t>
      </w:r>
      <w:r w:rsidR="00E41CA0" w:rsidRPr="00E41CA0">
        <w:rPr>
          <w:rFonts w:ascii="Times New Roman" w:hAnsi="Times New Roman" w:cs="Times New Roman"/>
          <w:b/>
          <w:sz w:val="24"/>
          <w:szCs w:val="24"/>
        </w:rPr>
        <w:t>ADMINISTRACINĖS</w:t>
      </w:r>
      <w:r w:rsidR="003729D2" w:rsidRPr="00E41CA0">
        <w:rPr>
          <w:rFonts w:ascii="Times New Roman" w:hAnsi="Times New Roman" w:cs="Times New Roman"/>
          <w:b/>
          <w:sz w:val="24"/>
          <w:szCs w:val="24"/>
        </w:rPr>
        <w:t xml:space="preserve"> PASKIRTIES PASTATO, J.PABRĖŽOS G. 8,</w:t>
      </w:r>
      <w:r w:rsidR="00E41CA0">
        <w:rPr>
          <w:rFonts w:ascii="Times New Roman" w:hAnsi="Times New Roman" w:cs="Times New Roman"/>
          <w:b/>
          <w:sz w:val="24"/>
          <w:szCs w:val="24"/>
        </w:rPr>
        <w:t xml:space="preserve"> KRETINGOS M.</w:t>
      </w:r>
      <w:r w:rsidR="003729D2" w:rsidRPr="00E41CA0">
        <w:rPr>
          <w:rFonts w:ascii="Times New Roman" w:hAnsi="Times New Roman" w:cs="Times New Roman"/>
          <w:b/>
          <w:sz w:val="24"/>
          <w:szCs w:val="24"/>
        </w:rPr>
        <w:t xml:space="preserve"> REKONSTRAVIMO </w:t>
      </w:r>
      <w:r w:rsidR="00E41CA0" w:rsidRPr="00E41CA0">
        <w:rPr>
          <w:rFonts w:ascii="Times New Roman" w:hAnsi="Times New Roman" w:cs="Times New Roman"/>
          <w:b/>
          <w:sz w:val="24"/>
          <w:szCs w:val="24"/>
        </w:rPr>
        <w:t>DARBŲ ATLIKIMAS</w:t>
      </w:r>
      <w:r w:rsidR="006B0286" w:rsidRPr="00E41CA0">
        <w:rPr>
          <w:rFonts w:ascii="Times New Roman" w:hAnsi="Times New Roman" w:cs="Times New Roman"/>
          <w:b/>
          <w:bCs/>
          <w:sz w:val="24"/>
          <w:szCs w:val="24"/>
        </w:rPr>
        <w:t>“</w:t>
      </w:r>
    </w:p>
    <w:p w:rsidR="006B0286" w:rsidRPr="003729D2" w:rsidRDefault="006B0286" w:rsidP="006B0286">
      <w:pPr>
        <w:autoSpaceDE w:val="0"/>
        <w:autoSpaceDN w:val="0"/>
        <w:adjustRightInd w:val="0"/>
        <w:spacing w:after="0" w:line="240" w:lineRule="auto"/>
        <w:jc w:val="center"/>
        <w:rPr>
          <w:rFonts w:ascii="Times New Roman" w:hAnsi="Times New Roman" w:cs="Times New Roman"/>
          <w:b/>
          <w:color w:val="FF0000"/>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F85BD8" w:rsidRDefault="00F85BD8" w:rsidP="006B0286"/>
    <w:p w:rsidR="00F85BD8" w:rsidRDefault="00F85BD8"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FE18FB">
        <w:rPr>
          <w:rFonts w:ascii="Times New Roman" w:hAnsi="Times New Roman" w:cs="Times New Roman"/>
          <w:sz w:val="24"/>
          <w:szCs w:val="24"/>
        </w:rPr>
        <w:t>Atitikties deklaracija, dėl reikalavimų, susijusių su nacionaliniu saugumu</w:t>
      </w:r>
      <w:r w:rsidR="00F85BD8">
        <w:rPr>
          <w:rFonts w:ascii="Times New Roman" w:hAnsi="Times New Roman" w:cs="Times New Roman"/>
          <w:sz w:val="24"/>
          <w:szCs w:val="24"/>
        </w:rPr>
        <w:t>“</w:t>
      </w:r>
      <w:r>
        <w:rPr>
          <w:rFonts w:ascii="Times New Roman" w:hAnsi="Times New Roman" w:cs="Times New Roman"/>
          <w:sz w:val="24"/>
          <w:szCs w:val="24"/>
        </w:rPr>
        <w:t>.......................32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C918B9">
        <w:rPr>
          <w:rFonts w:ascii="Times New Roman" w:hAnsi="Times New Roman" w:cs="Times New Roman"/>
          <w:sz w:val="24"/>
          <w:szCs w:val="24"/>
        </w:rPr>
        <w:t xml:space="preserve">Techninis darbo projektas </w:t>
      </w:r>
      <w:r w:rsidR="00F85BD8">
        <w:rPr>
          <w:rFonts w:ascii="Times New Roman" w:hAnsi="Times New Roman" w:cs="Times New Roman"/>
          <w:sz w:val="24"/>
          <w:szCs w:val="24"/>
        </w:rPr>
        <w:t>“</w:t>
      </w:r>
      <w:r w:rsidR="00C918B9">
        <w:rPr>
          <w:rFonts w:ascii="Times New Roman" w:hAnsi="Times New Roman" w:cs="Times New Roman"/>
          <w:sz w:val="24"/>
          <w:szCs w:val="24"/>
        </w:rPr>
        <w:t>........................................</w:t>
      </w:r>
      <w:r w:rsidR="00F85BD8">
        <w:rPr>
          <w:rFonts w:ascii="Times New Roman" w:hAnsi="Times New Roman" w:cs="Times New Roman"/>
          <w:sz w:val="24"/>
          <w:szCs w:val="24"/>
        </w:rPr>
        <w:t>..</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423596" w:rsidRDefault="00F06464" w:rsidP="006B0286">
      <w:pPr>
        <w:pStyle w:val="Turinys2"/>
        <w:spacing w:after="0" w:line="240" w:lineRule="auto"/>
        <w:ind w:left="0"/>
        <w:rPr>
          <w:rFonts w:ascii="Times New Roman" w:hAnsi="Times New Roman" w:cs="Times New Roman"/>
          <w:noProof/>
          <w:sz w:val="24"/>
          <w:szCs w:val="24"/>
        </w:rPr>
      </w:pPr>
      <w:hyperlink r:id="rId9" w:anchor="_Toc126235742" w:history="1">
        <w:r w:rsidR="006B0286" w:rsidRPr="00423596">
          <w:rPr>
            <w:rStyle w:val="Hipersaitas"/>
            <w:rFonts w:ascii="Times New Roman" w:hAnsi="Times New Roman" w:cs="Times New Roman"/>
            <w:noProof/>
            <w:sz w:val="24"/>
            <w:szCs w:val="24"/>
          </w:rPr>
          <w:t>Pirkimo sąlygų 11 p</w:t>
        </w:r>
        <w:r w:rsidR="00FE18FB">
          <w:rPr>
            <w:rStyle w:val="Hipersaitas"/>
            <w:rFonts w:ascii="Times New Roman" w:hAnsi="Times New Roman" w:cs="Times New Roman"/>
            <w:noProof/>
            <w:sz w:val="24"/>
            <w:szCs w:val="24"/>
          </w:rPr>
          <w:t>riedas „Pirkimo sutarties sąlygų įvykdymo garantijos forma</w:t>
        </w:r>
        <w:r w:rsidR="006B0286"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w:t>
        </w:r>
        <w:r w:rsidR="006B0286" w:rsidRPr="00423596">
          <w:rPr>
            <w:rStyle w:val="Hipersaitas"/>
            <w:rFonts w:ascii="Times New Roman" w:hAnsi="Times New Roman" w:cs="Times New Roman"/>
            <w:noProof/>
            <w:webHidden/>
            <w:sz w:val="24"/>
            <w:szCs w:val="24"/>
          </w:rPr>
          <w:tab/>
        </w:r>
      </w:hyperlink>
      <w:r w:rsidR="00FE18FB">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w:t>
      </w:r>
      <w:r w:rsidR="00FE18FB">
        <w:rPr>
          <w:rStyle w:val="Hipersaitas"/>
          <w:rFonts w:ascii="Times New Roman" w:hAnsi="Times New Roman" w:cs="Times New Roman"/>
          <w:noProof/>
          <w:sz w:val="24"/>
          <w:szCs w:val="24"/>
        </w:rPr>
        <w:t>irkimo sąlygų 12 priedas „Pirkimo sutarties sąlygų įvykdymo laidavimo rašto forma</w:t>
      </w:r>
      <w:r w:rsidR="003B7AD0" w:rsidRPr="00423596">
        <w:rPr>
          <w:rStyle w:val="Hipersaitas"/>
          <w:rFonts w:ascii="Times New Roman" w:hAnsi="Times New Roman" w:cs="Times New Roman"/>
          <w:noProof/>
          <w:sz w:val="24"/>
          <w:szCs w:val="24"/>
        </w:rPr>
        <w:t>“.......</w:t>
      </w:r>
      <w:r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 .</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5E20E2" w:rsidRDefault="005E20E2" w:rsidP="005E20E2">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1.6. </w:t>
      </w:r>
      <w:r w:rsidR="00127821" w:rsidRPr="005E20E2">
        <w:rPr>
          <w:rFonts w:ascii="Times New Roman" w:eastAsia="Calibri" w:hAnsi="Times New Roman" w:cs="Times New Roman"/>
          <w:sz w:val="24"/>
          <w:szCs w:val="24"/>
        </w:rPr>
        <w:t xml:space="preserve">Atliekamas žaliasis pirkimas. Pirkimas vykdomas vadovaujantis </w:t>
      </w:r>
      <w:hyperlink r:id="rId10" w:history="1">
        <w:r w:rsidR="00127821" w:rsidRPr="005E20E2">
          <w:rPr>
            <w:rFonts w:ascii="Times New Roman" w:eastAsia="Calibri" w:hAnsi="Times New Roman" w:cs="Times New Roman"/>
            <w:sz w:val="24"/>
            <w:szCs w:val="24"/>
          </w:rPr>
          <w:t xml:space="preserve"> Lietuvos Respublikos aplinkos ministro 2011 m. birželio 28 d. įsakymo Nr. D1-508 „</w:t>
        </w:r>
        <w:r w:rsidR="00127821">
          <w:rPr>
            <w:rFonts w:ascii="Times New Roman" w:eastAsia="Calibri" w:hAnsi="Times New Roman" w:cs="Times New Roman"/>
            <w:sz w:val="24"/>
            <w:szCs w:val="24"/>
          </w:rPr>
          <w:t>Dėl</w:t>
        </w:r>
      </w:hyperlink>
      <w:r w:rsidR="00127821">
        <w:rPr>
          <w:rFonts w:ascii="Times New Roman" w:eastAsia="Calibri" w:hAnsi="Times New Roman" w:cs="Times New Roman"/>
          <w:sz w:val="24"/>
          <w:szCs w:val="24"/>
        </w:rPr>
        <w:t xml:space="preserve"> Aplinkos apsaugos kriterijų taikymo</w:t>
      </w:r>
      <w:r w:rsidR="00127821" w:rsidRPr="006622F2">
        <w:rPr>
          <w:rFonts w:ascii="Times New Roman" w:eastAsia="Calibri" w:hAnsi="Times New Roman" w:cs="Times New Roman"/>
          <w:sz w:val="24"/>
          <w:szCs w:val="24"/>
        </w:rPr>
        <w:t xml:space="preserve">, </w:t>
      </w:r>
      <w:r w:rsidR="00127821" w:rsidRPr="006622F2">
        <w:rPr>
          <w:rFonts w:ascii="Times New Roman" w:hAnsi="Times New Roman" w:cs="Times New Roman"/>
          <w:bCs/>
          <w:color w:val="000000"/>
          <w:sz w:val="24"/>
          <w:szCs w:val="24"/>
        </w:rPr>
        <w:t>vykdant žaliuosius pirkimus, tvarkos aprašo patvirtinimo</w:t>
      </w:r>
      <w:r w:rsidR="00127821" w:rsidRPr="005E20E2">
        <w:rPr>
          <w:rFonts w:ascii="Times New Roman" w:eastAsia="Calibri" w:hAnsi="Times New Roman" w:cs="Times New Roman"/>
          <w:sz w:val="24"/>
          <w:szCs w:val="24"/>
        </w:rPr>
        <w:t>“ (</w:t>
      </w:r>
      <w:r w:rsidR="00BF1392">
        <w:rPr>
          <w:rFonts w:ascii="Times New Roman" w:eastAsia="Calibri" w:hAnsi="Times New Roman" w:cs="Times New Roman"/>
          <w:sz w:val="24"/>
          <w:szCs w:val="24"/>
        </w:rPr>
        <w:t>aktuali redakcija)</w:t>
      </w:r>
      <w:r w:rsidR="00931092">
        <w:rPr>
          <w:rFonts w:ascii="Times New Roman" w:eastAsia="Calibri" w:hAnsi="Times New Roman" w:cs="Times New Roman"/>
          <w:sz w:val="24"/>
          <w:szCs w:val="24"/>
        </w:rPr>
        <w:t>) 4.1</w:t>
      </w:r>
      <w:r w:rsidR="00127821" w:rsidRPr="005E20E2">
        <w:rPr>
          <w:rFonts w:ascii="Times New Roman" w:eastAsia="Calibri" w:hAnsi="Times New Roman" w:cs="Times New Roman"/>
          <w:sz w:val="24"/>
          <w:szCs w:val="24"/>
        </w:rPr>
        <w:t xml:space="preserve"> papunkčiu.</w:t>
      </w:r>
      <w:r w:rsidR="00127821" w:rsidRPr="005E20E2">
        <w:rPr>
          <w:rFonts w:ascii="Times New Roman" w:eastAsia="Calibri" w:hAnsi="Times New Roman" w:cs="Times New Roman"/>
          <w:i/>
          <w:sz w:val="24"/>
          <w:szCs w:val="24"/>
        </w:rPr>
        <w:t xml:space="preserve"> </w:t>
      </w:r>
      <w:r w:rsidR="00127821" w:rsidRPr="005E20E2">
        <w:rPr>
          <w:rFonts w:ascii="Times New Roman" w:eastAsia="Calibri" w:hAnsi="Times New Roman" w:cs="Times New Roman"/>
          <w:sz w:val="24"/>
          <w:szCs w:val="24"/>
        </w:rPr>
        <w:t xml:space="preserve"> Aplinkos apaugos kriterijai nustatyti Pirkimo sąlygų 4</w:t>
      </w:r>
      <w:r w:rsidR="00127821" w:rsidRPr="005E20E2">
        <w:rPr>
          <w:rFonts w:ascii="Times New Roman" w:hAnsi="Times New Roman" w:cs="Times New Roman"/>
          <w:sz w:val="24"/>
          <w:szCs w:val="24"/>
        </w:rPr>
        <w:t xml:space="preserve"> priedo „</w:t>
      </w:r>
      <w:r w:rsidR="00127821" w:rsidRPr="005E20E2">
        <w:rPr>
          <w:rFonts w:ascii="Times New Roman" w:eastAsia="Calibri" w:hAnsi="Times New Roman" w:cs="Times New Roman"/>
          <w:sz w:val="24"/>
          <w:szCs w:val="24"/>
        </w:rPr>
        <w:t>Tiekėjų kvalifikacijos reikalavimai ir reikalaujami kokybės bei aplinkos apsaugos vadybos sistemų standartai</w:t>
      </w:r>
      <w:r w:rsidR="00127821" w:rsidRPr="005E20E2">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F85BD8" w:rsidRPr="00E41CA0">
        <w:rPr>
          <w:rFonts w:ascii="Times New Roman" w:hAnsi="Times New Roman" w:cs="Times New Roman"/>
          <w:b/>
          <w:sz w:val="24"/>
          <w:szCs w:val="24"/>
        </w:rPr>
        <w:t xml:space="preserve">administracinės paskirties pastato </w:t>
      </w:r>
      <w:r w:rsidR="00E41CA0" w:rsidRPr="00E41CA0">
        <w:rPr>
          <w:rFonts w:ascii="Times New Roman" w:hAnsi="Times New Roman" w:cs="Times New Roman"/>
          <w:b/>
          <w:sz w:val="24"/>
          <w:szCs w:val="24"/>
        </w:rPr>
        <w:t>J.Pabrėžos g. 8, Kretingos m.</w:t>
      </w:r>
      <w:r w:rsidR="00E41CA0" w:rsidRPr="00E41CA0">
        <w:rPr>
          <w:rFonts w:ascii="Times New Roman" w:hAnsi="Times New Roman" w:cs="Times New Roman"/>
          <w:b/>
          <w:sz w:val="24"/>
          <w:szCs w:val="24"/>
          <w:shd w:val="clear" w:color="auto" w:fill="FFFFFF"/>
        </w:rPr>
        <w:t xml:space="preserve"> rekonstravimo darbų atlikimą.</w:t>
      </w:r>
      <w:r w:rsidRPr="00E41CA0">
        <w:rPr>
          <w:rFonts w:ascii="Times New Roman" w:hAnsi="Times New Roman" w:cs="Times New Roman"/>
          <w:sz w:val="24"/>
          <w:szCs w:val="24"/>
        </w:rPr>
        <w:t xml:space="preserve"> </w:t>
      </w:r>
      <w:r w:rsidRPr="003B5B78">
        <w:rPr>
          <w:rFonts w:ascii="Times New Roman" w:hAnsi="Times New Roman" w:cs="Times New Roman"/>
          <w:sz w:val="24"/>
          <w:szCs w:val="24"/>
        </w:rPr>
        <w:t>Reikalavimai pirkimo objektui nustatyti specialiųjų pirkimo sąlygų 2 priede.</w:t>
      </w:r>
    </w:p>
    <w:p w:rsidR="00BF15B8" w:rsidRDefault="009E1457" w:rsidP="00BF15B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 </w:t>
      </w:r>
      <w:r>
        <w:rPr>
          <w:rFonts w:ascii="Times New Roman" w:hAnsi="Times New Roman" w:cs="Times New Roman"/>
          <w:sz w:val="24"/>
          <w:szCs w:val="24"/>
        </w:rPr>
        <w:t xml:space="preserve"> </w:t>
      </w:r>
      <w:r w:rsidR="00BF15B8" w:rsidRPr="00961C4A">
        <w:rPr>
          <w:rFonts w:ascii="Times New Roman" w:hAnsi="Times New Roman" w:cs="Times New Roman"/>
          <w:sz w:val="24"/>
          <w:szCs w:val="24"/>
        </w:rPr>
        <w:t xml:space="preserve">Pirkimo objektas į dalis neskaidomas. (vykdomas supaprastintas pirkimas atviro konkurso būdu). </w:t>
      </w:r>
      <w:r w:rsidR="00BF15B8"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BF15B8">
        <w:rPr>
          <w:rFonts w:ascii="Times New Roman" w:eastAsia="Calibri" w:hAnsi="Times New Roman" w:cs="Times New Roman"/>
          <w:sz w:val="24"/>
          <w:szCs w:val="24"/>
        </w:rPr>
        <w:t xml:space="preserve">gal darbus, </w:t>
      </w:r>
      <w:r w:rsidR="00BF15B8" w:rsidRPr="00961C4A">
        <w:rPr>
          <w:rFonts w:ascii="Times New Roman" w:eastAsia="Calibri" w:hAnsi="Times New Roman" w:cs="Times New Roman"/>
          <w:sz w:val="24"/>
          <w:szCs w:val="24"/>
        </w:rPr>
        <w:t xml:space="preserve">  nei pagal objektą. Kompleksiškai</w:t>
      </w:r>
      <w:r w:rsidR="00BF15B8">
        <w:rPr>
          <w:rFonts w:ascii="Times New Roman" w:eastAsia="Calibri" w:hAnsi="Times New Roman" w:cs="Times New Roman"/>
          <w:sz w:val="24"/>
          <w:szCs w:val="24"/>
        </w:rPr>
        <w:t xml:space="preserve"> vykdant šiuos darbus, </w:t>
      </w:r>
      <w:r w:rsidR="00BF15B8" w:rsidRPr="00961C4A">
        <w:rPr>
          <w:rFonts w:ascii="Times New Roman" w:eastAsia="Calibri" w:hAnsi="Times New Roman" w:cs="Times New Roman"/>
          <w:sz w:val="24"/>
          <w:szCs w:val="24"/>
        </w:rPr>
        <w:t xml:space="preserve"> kartu yra aiški tiekėjo atsakomybė ir pasiekiamas  vientisumo bei kokybės užtikrinimas.</w:t>
      </w:r>
      <w:r w:rsidR="00BF15B8" w:rsidRPr="00961C4A">
        <w:rPr>
          <w:rFonts w:ascii="Times New Roman" w:hAnsi="Times New Roman" w:cs="Times New Roman"/>
          <w:sz w:val="24"/>
          <w:szCs w:val="24"/>
        </w:rPr>
        <w:t xml:space="preserve"> </w:t>
      </w:r>
      <w:r w:rsidR="00BF15B8">
        <w:rPr>
          <w:rFonts w:ascii="Times New Roman" w:eastAsia="Calibri" w:hAnsi="Times New Roman" w:cs="Times New Roman"/>
          <w:sz w:val="24"/>
          <w:szCs w:val="24"/>
        </w:rPr>
        <w:t>Vykdant darbus</w:t>
      </w:r>
      <w:r w:rsidR="00BF15B8"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BF15B8">
        <w:rPr>
          <w:rFonts w:ascii="Times New Roman" w:eastAsia="Calibri" w:hAnsi="Times New Roman" w:cs="Times New Roman"/>
          <w:sz w:val="24"/>
          <w:szCs w:val="24"/>
        </w:rPr>
        <w:t>darbų atlikimo</w:t>
      </w:r>
      <w:r w:rsidR="00BF15B8" w:rsidRPr="00961C4A">
        <w:rPr>
          <w:rFonts w:ascii="Times New Roman" w:eastAsia="Calibri" w:hAnsi="Times New Roman" w:cs="Times New Roman"/>
          <w:sz w:val="24"/>
          <w:szCs w:val="24"/>
        </w:rPr>
        <w:t xml:space="preserve"> terminai </w:t>
      </w:r>
      <w:r w:rsidR="00BF15B8">
        <w:rPr>
          <w:rFonts w:ascii="Times New Roman" w:eastAsia="Calibri" w:hAnsi="Times New Roman" w:cs="Times New Roman"/>
          <w:sz w:val="24"/>
          <w:szCs w:val="24"/>
        </w:rPr>
        <w:t xml:space="preserve">ir atliekamų darbų kokybė šie darbai </w:t>
      </w:r>
      <w:r w:rsidR="00BF15B8" w:rsidRPr="00961C4A">
        <w:rPr>
          <w:rFonts w:ascii="Times New Roman" w:eastAsia="Calibri" w:hAnsi="Times New Roman" w:cs="Times New Roman"/>
          <w:sz w:val="24"/>
          <w:szCs w:val="24"/>
        </w:rPr>
        <w:t xml:space="preserve"> negali būti skaidomi.</w:t>
      </w:r>
      <w:r>
        <w:rPr>
          <w:rFonts w:ascii="Times New Roman" w:eastAsia="Calibri" w:hAnsi="Times New Roman" w:cs="Times New Roman"/>
          <w:sz w:val="24"/>
          <w:szCs w:val="24"/>
        </w:rPr>
        <w:t xml:space="preserve">           </w:t>
      </w:r>
    </w:p>
    <w:p w:rsidR="009E1457" w:rsidRPr="00BF15B8" w:rsidRDefault="00BF15B8" w:rsidP="00BF15B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9E1457" w:rsidRPr="009E1457">
        <w:rPr>
          <w:rFonts w:ascii="Times New Roman" w:eastAsia="Calibri" w:hAnsi="Times New Roman" w:cs="Times New Roman"/>
          <w:sz w:val="24"/>
          <w:szCs w:val="24"/>
        </w:rPr>
        <w:t>2.3.</w:t>
      </w:r>
      <w:r w:rsidR="009E1457" w:rsidRPr="009E1457">
        <w:rPr>
          <w:rFonts w:ascii="Times New Roman" w:hAnsi="Times New Roman" w:cs="Times New Roman"/>
          <w:sz w:val="24"/>
          <w:szCs w:val="24"/>
        </w:rPr>
        <w:t xml:space="preserve"> Pirkimo apimtys, reikalavimai  apibrėžti pirkimo sąlygų 2</w:t>
      </w:r>
      <w:r w:rsidR="009E1457" w:rsidRPr="009E1457">
        <w:rPr>
          <w:rFonts w:ascii="Times New Roman" w:hAnsi="Times New Roman" w:cs="Times New Roman"/>
          <w:color w:val="00B050"/>
          <w:sz w:val="24"/>
          <w:szCs w:val="24"/>
        </w:rPr>
        <w:t xml:space="preserve"> </w:t>
      </w:r>
      <w:r w:rsidR="009E1457" w:rsidRPr="009E1457">
        <w:rPr>
          <w:rFonts w:ascii="Times New Roman" w:hAnsi="Times New Roman" w:cs="Times New Roman"/>
          <w:sz w:val="24"/>
          <w:szCs w:val="24"/>
        </w:rPr>
        <w:t>priede.</w:t>
      </w:r>
      <w:r w:rsidR="009E1457"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Jeigu apibūdinant pirkimo ob</w:t>
      </w:r>
      <w:r w:rsidR="00C503A1">
        <w:rPr>
          <w:rFonts w:ascii="Times New Roman" w:hAnsi="Times New Roman" w:cs="Times New Roman"/>
          <w:sz w:val="24"/>
          <w:szCs w:val="24"/>
        </w:rPr>
        <w:t xml:space="preserve">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6B0286" w:rsidRPr="00BF53D5">
        <w:rPr>
          <w:rFonts w:ascii="Times New Roman" w:hAnsi="Times New Roman" w:cs="Times New Roman"/>
          <w:sz w:val="24"/>
          <w:szCs w:val="24"/>
        </w:rPr>
        <w:t xml:space="preserv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C503A1" w:rsidRPr="00BF53D5">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FE18FB" w:rsidRDefault="00FE18FB" w:rsidP="00FE18FB">
      <w:pPr>
        <w:spacing w:after="0" w:line="240" w:lineRule="auto"/>
        <w:ind w:firstLine="567"/>
        <w:jc w:val="both"/>
        <w:rPr>
          <w:rFonts w:ascii="Times New Roman" w:hAnsi="Times New Roman" w:cs="Times New Roman"/>
          <w:iCs/>
          <w:sz w:val="24"/>
          <w:szCs w:val="24"/>
        </w:rPr>
      </w:pPr>
      <w:bookmarkStart w:id="12" w:name="_Ref39666794"/>
      <w:bookmarkStart w:id="13" w:name="_Ref39666796"/>
      <w:bookmarkStart w:id="14" w:name="_Toc126333933"/>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00464C0F">
        <w:rPr>
          <w:rFonts w:ascii="Times New Roman" w:hAnsi="Times New Roman" w:cs="Times New Roman"/>
          <w:iCs/>
          <w:sz w:val="24"/>
          <w:szCs w:val="24"/>
        </w:rPr>
        <w:t xml:space="preserve"> dalies 1-6</w:t>
      </w:r>
      <w:r w:rsidRPr="000D69E1">
        <w:rPr>
          <w:rFonts w:ascii="Times New Roman" w:hAnsi="Times New Roman" w:cs="Times New Roman"/>
          <w:iCs/>
          <w:sz w:val="24"/>
          <w:szCs w:val="24"/>
        </w:rPr>
        <w:t xml:space="preserve">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D94D14">
        <w:rPr>
          <w:rFonts w:ascii="Times New Roman" w:hAnsi="Times New Roman" w:cs="Times New Roman"/>
          <w:iCs/>
          <w:sz w:val="24"/>
          <w:szCs w:val="24"/>
        </w:rPr>
        <w:t xml:space="preserve"> sąlygų 8</w:t>
      </w:r>
      <w:r w:rsidRPr="000D69E1">
        <w:rPr>
          <w:rFonts w:ascii="Times New Roman" w:hAnsi="Times New Roman" w:cs="Times New Roman"/>
          <w:iCs/>
          <w:sz w:val="24"/>
          <w:szCs w:val="24"/>
        </w:rPr>
        <w:t xml:space="preserve"> priedas).</w:t>
      </w:r>
    </w:p>
    <w:p w:rsidR="00FE18FB" w:rsidRPr="00D71CE0" w:rsidRDefault="00FE18FB" w:rsidP="00FE18F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D94D14">
        <w:rPr>
          <w:rFonts w:ascii="Times New Roman" w:hAnsi="Times New Roman" w:cs="Times New Roman"/>
          <w:iCs/>
          <w:sz w:val="24"/>
          <w:szCs w:val="24"/>
        </w:rPr>
        <w:t>liniu saugumu (Pirkimo sąlygų 8</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w:t>
      </w:r>
      <w:r w:rsidR="00C918B9">
        <w:rPr>
          <w:rFonts w:ascii="Times New Roman" w:hAnsi="Times New Roman" w:cs="Times New Roman"/>
          <w:sz w:val="24"/>
          <w:szCs w:val="24"/>
        </w:rPr>
        <w:t>ldytas Žiniaraštis (Veiklų sąrašas)</w:t>
      </w:r>
      <w:r w:rsidRPr="00B67B69">
        <w:rPr>
          <w:rFonts w:ascii="Times New Roman" w:hAnsi="Times New Roman" w:cs="Times New Roman"/>
          <w:sz w:val="24"/>
          <w:szCs w:val="24"/>
        </w:rPr>
        <w:t>;</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spacing w:after="0"/>
        <w:jc w:val="both"/>
        <w:rPr>
          <w:rFonts w:ascii="Times New Roman" w:hAnsi="Times New Roman" w:cs="Times New Roman"/>
          <w:sz w:val="24"/>
          <w:szCs w:val="24"/>
        </w:rPr>
      </w:pPr>
      <w:r w:rsidRPr="00B67B69">
        <w:rPr>
          <w:rFonts w:ascii="Times New Roman" w:hAnsi="Times New Roman" w:cs="Times New Roman"/>
          <w:sz w:val="24"/>
          <w:szCs w:val="24"/>
        </w:rPr>
        <w:t xml:space="preserve">            6.1.9.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w:t>
      </w:r>
      <w:r w:rsidRPr="009A2DE1">
        <w:rPr>
          <w:rFonts w:ascii="Times New Roman" w:eastAsia="Calibri" w:hAnsi="Times New Roman" w:cs="Times New Roman"/>
          <w:sz w:val="24"/>
          <w:szCs w:val="24"/>
        </w:rPr>
        <w:lastRenderedPageBreak/>
        <w:t xml:space="preserve">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C918B9" w:rsidRDefault="00C918B9" w:rsidP="00C918B9">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15 000 Eur suma.</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w:t>
      </w:r>
      <w:r w:rsidR="00464C0F">
        <w:rPr>
          <w:rFonts w:ascii="Times New Roman" w:eastAsia="Calibri" w:hAnsi="Times New Roman" w:cs="Times New Roman"/>
          <w:sz w:val="24"/>
          <w:szCs w:val="24"/>
          <w:lang w:eastAsia="x-none"/>
        </w:rPr>
        <w:t>s viešąjį pirkimą Tiekėjas per 10 (dešimt) darbo dienų</w:t>
      </w:r>
      <w:r>
        <w:rPr>
          <w:rFonts w:ascii="Times New Roman" w:eastAsia="Calibri" w:hAnsi="Times New Roman" w:cs="Times New Roman"/>
          <w:sz w:val="24"/>
          <w:szCs w:val="24"/>
          <w:lang w:eastAsia="x-none"/>
        </w:rPr>
        <w:t xml:space="preserve"> nuo pirkimo sutarties pasirašymo dienos nepateikia sutarties sąlygų įvykdymo garantijos/laidavimo rašto pirkimo dokumentuose nurodytomis sąlygomis.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C918B9" w:rsidRDefault="00C918B9" w:rsidP="00C918B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BE2381" w:rsidRPr="00217642" w:rsidRDefault="00BE2381" w:rsidP="00BE2381">
      <w:pPr>
        <w:pStyle w:val="Sraopastraipa"/>
        <w:spacing w:after="0" w:line="240" w:lineRule="auto"/>
        <w:ind w:left="0"/>
        <w:jc w:val="both"/>
        <w:rPr>
          <w:rFonts w:ascii="Times New Roman" w:eastAsia="Calibri" w:hAnsi="Times New Roman" w:cs="Times New Roman"/>
          <w:sz w:val="24"/>
          <w:szCs w:val="24"/>
        </w:rPr>
      </w:pPr>
      <w:bookmarkStart w:id="29" w:name="_Ref39425999"/>
      <w:bookmarkStart w:id="30" w:name="_Ref39426005"/>
      <w:bookmarkStart w:id="31" w:name="_Toc126333937"/>
      <w:r>
        <w:rPr>
          <w:rFonts w:ascii="Times New Roman" w:hAnsi="Times New Roman" w:cs="Times New Roman"/>
          <w:sz w:val="24"/>
          <w:szCs w:val="24"/>
        </w:rPr>
        <w:t xml:space="preserve">        </w:t>
      </w:r>
      <w:r w:rsidRPr="00256169">
        <w:rPr>
          <w:rFonts w:ascii="Times New Roman" w:hAnsi="Times New Roman" w:cs="Times New Roman"/>
          <w:sz w:val="24"/>
          <w:szCs w:val="24"/>
        </w:rPr>
        <w:t xml:space="preserve">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rsidR="00BE2381" w:rsidRDefault="00BE2381" w:rsidP="00BE2381">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Laimėjusiu pasiūlymu </w:t>
      </w:r>
      <w:r>
        <w:rPr>
          <w:rFonts w:ascii="Times New Roman" w:hAnsi="Times New Roman" w:cs="Times New Roman"/>
          <w:sz w:val="24"/>
          <w:szCs w:val="24"/>
        </w:rPr>
        <w:t>galės būti pripažintas</w:t>
      </w:r>
      <w:r w:rsidRPr="00BF53D5">
        <w:rPr>
          <w:rFonts w:ascii="Times New Roman" w:hAnsi="Times New Roman" w:cs="Times New Roman"/>
          <w:sz w:val="24"/>
          <w:szCs w:val="24"/>
        </w:rPr>
        <w:t xml:space="preserve"> tik </w:t>
      </w:r>
      <w:r>
        <w:rPr>
          <w:rFonts w:ascii="Times New Roman" w:hAnsi="Times New Roman" w:cs="Times New Roman"/>
          <w:sz w:val="24"/>
          <w:szCs w:val="24"/>
        </w:rPr>
        <w:t>1 (vienas) ekonomiškai naudingiausias pasiūlymas</w:t>
      </w:r>
      <w:r w:rsidRPr="00BF53D5">
        <w:rPr>
          <w:rFonts w:ascii="Times New Roman" w:hAnsi="Times New Roman" w:cs="Times New Roman"/>
          <w:sz w:val="24"/>
          <w:szCs w:val="24"/>
        </w:rPr>
        <w:t>, esant</w:t>
      </w:r>
      <w:r>
        <w:rPr>
          <w:rFonts w:ascii="Times New Roman" w:hAnsi="Times New Roman" w:cs="Times New Roman"/>
          <w:sz w:val="24"/>
          <w:szCs w:val="24"/>
        </w:rPr>
        <w:t>is</w:t>
      </w:r>
      <w:r w:rsidRPr="00BF53D5">
        <w:rPr>
          <w:rFonts w:ascii="Times New Roman" w:hAnsi="Times New Roman" w:cs="Times New Roman"/>
          <w:sz w:val="24"/>
          <w:szCs w:val="24"/>
        </w:rPr>
        <w:t xml:space="preserve"> pa</w:t>
      </w:r>
      <w:r>
        <w:rPr>
          <w:rFonts w:ascii="Times New Roman" w:hAnsi="Times New Roman" w:cs="Times New Roman"/>
          <w:sz w:val="24"/>
          <w:szCs w:val="24"/>
        </w:rPr>
        <w:t>siūlymų eilės pirmojoje vietoje</w:t>
      </w:r>
      <w:r w:rsidRPr="00BF53D5">
        <w:rPr>
          <w:rFonts w:ascii="Times New Roman" w:hAnsi="Times New Roman" w:cs="Times New Roman"/>
          <w:i/>
          <w:iCs/>
          <w:sz w:val="24"/>
          <w:szCs w:val="24"/>
        </w:rPr>
        <w:t xml:space="preserve">, </w:t>
      </w:r>
      <w:r w:rsidRPr="00BF53D5">
        <w:rPr>
          <w:rFonts w:ascii="Times New Roman" w:hAnsi="Times New Roman" w:cs="Times New Roman"/>
          <w:sz w:val="24"/>
          <w:szCs w:val="24"/>
        </w:rPr>
        <w:t xml:space="preserve">vadovaujantis specialiųjų pirkimo sąlygų </w:t>
      </w:r>
      <w:r w:rsidRPr="00BF53D5">
        <w:rPr>
          <w:rFonts w:ascii="Times New Roman" w:hAnsi="Times New Roman" w:cs="Times New Roman"/>
          <w:sz w:val="24"/>
          <w:szCs w:val="24"/>
          <w:shd w:val="clear" w:color="auto" w:fill="FFFFFF"/>
        </w:rPr>
        <w:t xml:space="preserve">7 </w:t>
      </w:r>
      <w:r w:rsidRPr="00BF53D5">
        <w:rPr>
          <w:rFonts w:ascii="Times New Roman" w:hAnsi="Times New Roman" w:cs="Times New Roman"/>
          <w:sz w:val="24"/>
          <w:szCs w:val="24"/>
        </w:rPr>
        <w:t xml:space="preserve">priede nustatytomis taisyklėmis. </w:t>
      </w:r>
    </w:p>
    <w:p w:rsidR="00BE2381" w:rsidRPr="003F1A30" w:rsidRDefault="00BE2381" w:rsidP="00BE2381">
      <w:pPr>
        <w:pStyle w:val="Betarp"/>
        <w:spacing w:line="20" w:lineRule="atLeast"/>
        <w:jc w:val="both"/>
        <w:rPr>
          <w:rFonts w:ascii="Times New Roman" w:hAnsi="Times New Roman" w:cs="Times New Roman"/>
          <w:b/>
          <w:bCs/>
          <w:i/>
          <w:iCs/>
          <w:sz w:val="24"/>
          <w:szCs w:val="24"/>
        </w:rPr>
      </w:pPr>
      <w:r w:rsidRPr="003F1A30">
        <w:rPr>
          <w:rStyle w:val="cf01"/>
          <w:rFonts w:ascii="Times New Roman" w:hAnsi="Times New Roman" w:cs="Times New Roman"/>
          <w:b/>
          <w:sz w:val="24"/>
          <w:szCs w:val="24"/>
        </w:rPr>
        <w:t xml:space="preserve">          9.</w:t>
      </w:r>
      <w:r>
        <w:rPr>
          <w:rStyle w:val="cf01"/>
          <w:rFonts w:ascii="Times New Roman" w:hAnsi="Times New Roman" w:cs="Times New Roman"/>
          <w:b/>
          <w:sz w:val="24"/>
          <w:szCs w:val="24"/>
        </w:rPr>
        <w:t>3</w:t>
      </w:r>
      <w:r w:rsidRPr="003F1A30">
        <w:rPr>
          <w:rStyle w:val="cf01"/>
          <w:rFonts w:ascii="Times New Roman" w:hAnsi="Times New Roman" w:cs="Times New Roman"/>
          <w:b/>
          <w:sz w:val="24"/>
          <w:szCs w:val="24"/>
        </w:rPr>
        <w:t xml:space="preserve">. 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bookmarkEnd w:id="29"/>
      <w:bookmarkEnd w:id="30"/>
      <w:bookmarkEnd w:id="31"/>
    </w:p>
    <w:p w:rsidR="000949B8" w:rsidRPr="000949B8" w:rsidRDefault="000949B8" w:rsidP="000949B8">
      <w:pPr>
        <w:spacing w:after="0" w:line="240" w:lineRule="auto"/>
        <w:jc w:val="both"/>
        <w:rPr>
          <w:rFonts w:ascii="Times New Roman" w:hAnsi="Times New Roman" w:cs="Times New Roman"/>
          <w:sz w:val="24"/>
          <w:szCs w:val="24"/>
        </w:rPr>
      </w:pPr>
      <w:bookmarkStart w:id="32" w:name="_Toc126333938"/>
      <w:r>
        <w:rPr>
          <w:rFonts w:ascii="Times New Roman" w:hAnsi="Times New Roman" w:cs="Times New Roman"/>
          <w:color w:val="000000" w:themeColor="text1"/>
          <w:sz w:val="24"/>
          <w:szCs w:val="24"/>
        </w:rPr>
        <w:t xml:space="preserve">         </w:t>
      </w:r>
      <w:r w:rsidRPr="000949B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49B8">
        <w:rPr>
          <w:rFonts w:ascii="Times New Roman" w:hAnsi="Times New Roman" w:cs="Times New Roman"/>
          <w:color w:val="0070C0"/>
          <w:sz w:val="24"/>
          <w:szCs w:val="24"/>
        </w:rPr>
        <w:t xml:space="preserve"> </w:t>
      </w:r>
      <w:r w:rsidRPr="000949B8">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0949B8">
        <w:rPr>
          <w:rFonts w:ascii="Times New Roman" w:hAnsi="Times New Roman" w:cs="Times New Roman"/>
          <w:sz w:val="24"/>
          <w:szCs w:val="24"/>
        </w:rPr>
        <w:t>. Sutarties sąlygos pateikiamos Pirkimo sąlygų priede „Sutarties projektas“.</w:t>
      </w:r>
    </w:p>
    <w:p w:rsidR="000949B8" w:rsidRDefault="000949B8" w:rsidP="000949B8">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0949B8" w:rsidRPr="000949B8" w:rsidRDefault="000949B8" w:rsidP="000949B8">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color w:val="000000"/>
          <w:sz w:val="24"/>
          <w:szCs w:val="24"/>
          <w:shd w:val="clear" w:color="auto" w:fill="FFFFFF"/>
        </w:rPr>
        <w:t xml:space="preserve"> 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282DD9">
        <w:rPr>
          <w:rFonts w:ascii="Times New Roman" w:hAnsi="Times New Roman" w:cs="Times New Roman"/>
          <w:sz w:val="24"/>
          <w:szCs w:val="24"/>
          <w:shd w:val="clear" w:color="auto" w:fill="FFFFFF"/>
        </w:rPr>
        <w:t>11 ir 12</w:t>
      </w:r>
      <w:r w:rsidRPr="000949B8">
        <w:rPr>
          <w:rFonts w:ascii="Times New Roman" w:hAnsi="Times New Roman" w:cs="Times New Roman"/>
          <w:sz w:val="24"/>
          <w:szCs w:val="24"/>
          <w:shd w:val="clear" w:color="auto" w:fill="FFFFFF"/>
        </w:rPr>
        <w:t xml:space="preserve"> prieduose</w:t>
      </w:r>
      <w:r w:rsidRPr="000949B8">
        <w:rPr>
          <w:rFonts w:ascii="Times New Roman" w:hAnsi="Times New Roman" w:cs="Times New Roman"/>
          <w:color w:val="000000"/>
          <w:sz w:val="24"/>
          <w:szCs w:val="24"/>
          <w:shd w:val="clear" w:color="auto" w:fill="FFFFFF"/>
        </w:rPr>
        <w:t xml:space="preserve">. Sutarties įvykdymo užtikrinimo  vertė – </w:t>
      </w:r>
      <w:r w:rsidRPr="000949B8">
        <w:rPr>
          <w:rFonts w:ascii="Times New Roman" w:hAnsi="Times New Roman" w:cs="Times New Roman"/>
          <w:sz w:val="24"/>
          <w:szCs w:val="24"/>
        </w:rPr>
        <w:t>5</w:t>
      </w:r>
      <w:r w:rsidRPr="000949B8">
        <w:rPr>
          <w:rFonts w:ascii="Times New Roman" w:eastAsia="Arial" w:hAnsi="Times New Roman" w:cs="Times New Roman"/>
          <w:sz w:val="24"/>
          <w:szCs w:val="24"/>
        </w:rPr>
        <w:t> % nuo Pradinės sutarties vertės (be PVM) arba Sutarties kainos (be PVM), atsižvelgiant į tai, kuri yra didesnė</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b/>
          <w:color w:val="000000"/>
          <w:sz w:val="24"/>
          <w:szCs w:val="24"/>
          <w:u w:val="single"/>
          <w:shd w:val="clear" w:color="auto" w:fill="FFFFFF"/>
        </w:rPr>
        <w:t>Sutarties įvykdymo užtikrinimas turi būti besąlyginis ir neatšaukiamas.</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0949B8" w:rsidRPr="00282DD9" w:rsidRDefault="00282DD9" w:rsidP="00282DD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0949B8" w:rsidRPr="00282DD9">
        <w:rPr>
          <w:rFonts w:ascii="Times New Roman" w:hAnsi="Times New Roman" w:cs="Times New Roman"/>
          <w:color w:val="000000"/>
          <w:sz w:val="24"/>
          <w:szCs w:val="24"/>
          <w:shd w:val="clear" w:color="auto" w:fill="FFFFFF"/>
        </w:rPr>
        <w:t xml:space="preserve"> Jei tiekėjas per Pirkimo sąlygų 1 priede nurodytą terminą nepateikia sutarties įvykdymo užtikrinimo, laikoma, kad tiekėjas atsisakė sudaryti sutartį.</w:t>
      </w:r>
    </w:p>
    <w:p w:rsidR="000949B8" w:rsidRPr="000949B8" w:rsidRDefault="00282DD9" w:rsidP="00282DD9">
      <w:pPr>
        <w:pStyle w:val="Sraopastraipa"/>
        <w:spacing w:after="0" w:line="240" w:lineRule="auto"/>
        <w:ind w:left="444"/>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10.5</w:t>
      </w:r>
      <w:r w:rsidR="000949B8" w:rsidRPr="000949B8">
        <w:rPr>
          <w:rFonts w:ascii="Times New Roman" w:hAnsi="Times New Roman" w:cs="Times New Roman"/>
          <w:color w:val="000000"/>
          <w:sz w:val="24"/>
          <w:szCs w:val="24"/>
          <w:shd w:val="clear" w:color="auto" w:fill="FFFFFF"/>
        </w:rPr>
        <w:t>. Sutarties įvykdymas užtikrinamas netesybomis (delspinigiais ir baudomis).</w:t>
      </w:r>
    </w:p>
    <w:p w:rsidR="006B0286" w:rsidRPr="00BF53D5" w:rsidRDefault="00EE3D93" w:rsidP="00EE3D93">
      <w:pPr>
        <w:pStyle w:val="Antrat1"/>
        <w:tabs>
          <w:tab w:val="left" w:pos="567"/>
        </w:tabs>
        <w:spacing w:line="276" w:lineRule="auto"/>
        <w:contextualSpacing/>
        <w:jc w:val="both"/>
        <w:rPr>
          <w:rFonts w:ascii="Times New Roman" w:hAnsi="Times New Roman" w:cs="Times New Roman"/>
          <w:b/>
          <w:bCs/>
          <w:color w:val="auto"/>
          <w:sz w:val="32"/>
          <w:szCs w:val="32"/>
        </w:rPr>
      </w:pPr>
      <w:r>
        <w:rPr>
          <w:rFonts w:ascii="Times New Roman" w:hAnsi="Times New Roman" w:cs="Times New Roman"/>
          <w:b/>
          <w:color w:val="auto"/>
          <w:sz w:val="32"/>
          <w:szCs w:val="32"/>
        </w:rPr>
        <w:t>11.</w:t>
      </w:r>
      <w:r w:rsidR="006B0286" w:rsidRPr="00BF53D5">
        <w:rPr>
          <w:rFonts w:ascii="Times New Roman" w:hAnsi="Times New Roman" w:cs="Times New Roman"/>
          <w:b/>
          <w:color w:val="auto"/>
          <w:sz w:val="32"/>
          <w:szCs w:val="32"/>
        </w:rPr>
        <w:t>Kitos sąlygos</w:t>
      </w:r>
      <w:bookmarkEnd w:id="32"/>
    </w:p>
    <w:p w:rsidR="006B134C" w:rsidRPr="00256169" w:rsidRDefault="006B134C" w:rsidP="006B134C">
      <w:pPr>
        <w:spacing w:after="0" w:line="20" w:lineRule="atLeast"/>
        <w:jc w:val="both"/>
        <w:rPr>
          <w:rFonts w:ascii="Times New Roman" w:hAnsi="Times New Roman" w:cs="Times New Roman"/>
          <w:i/>
          <w:iCs/>
          <w:sz w:val="24"/>
          <w:szCs w:val="24"/>
        </w:rPr>
      </w:pPr>
    </w:p>
    <w:p w:rsidR="00E41CA0" w:rsidRPr="00E41CA0" w:rsidRDefault="00E41CA0" w:rsidP="00E41CA0">
      <w:pPr>
        <w:shd w:val="clear" w:color="auto" w:fill="FFFFFF"/>
        <w:spacing w:after="0" w:line="20" w:lineRule="atLeast"/>
        <w:jc w:val="both"/>
        <w:rPr>
          <w:rFonts w:ascii="Times New Roman" w:hAnsi="Times New Roman" w:cs="Times New Roman"/>
          <w:b/>
          <w:sz w:val="24"/>
          <w:szCs w:val="24"/>
        </w:rPr>
      </w:pPr>
      <w:r>
        <w:rPr>
          <w:rFonts w:ascii="Times New Roman" w:eastAsia="Times New Roman" w:hAnsi="Times New Roman" w:cs="Times New Roman"/>
          <w:b/>
          <w:iCs/>
          <w:sz w:val="24"/>
          <w:szCs w:val="24"/>
        </w:rPr>
        <w:t xml:space="preserve">             </w:t>
      </w:r>
      <w:r w:rsidR="00EE3D93">
        <w:rPr>
          <w:rFonts w:ascii="Times New Roman" w:eastAsia="Times New Roman" w:hAnsi="Times New Roman" w:cs="Times New Roman"/>
          <w:b/>
          <w:iCs/>
          <w:sz w:val="24"/>
          <w:szCs w:val="24"/>
        </w:rPr>
        <w:t>11.1</w:t>
      </w:r>
      <w:r w:rsidRPr="00E41CA0">
        <w:rPr>
          <w:rFonts w:ascii="Times New Roman" w:eastAsia="Times New Roman" w:hAnsi="Times New Roman" w:cs="Times New Roman"/>
          <w:b/>
          <w:iCs/>
          <w:sz w:val="24"/>
          <w:szCs w:val="24"/>
        </w:rPr>
        <w:t xml:space="preserve">. </w:t>
      </w:r>
      <w:r w:rsidRPr="00E41CA0">
        <w:rPr>
          <w:rFonts w:ascii="Times New Roman" w:hAnsi="Times New Roman" w:cs="Times New Roman"/>
          <w:b/>
          <w:sz w:val="24"/>
          <w:szCs w:val="24"/>
        </w:rPr>
        <w:t>Tiekėjas ne vėliau nei per 10 darbo dienų nuo sutarties įsigaliojimo dienos arba per Užsakovo užduotyje nurodytą kitokį terminą turės pateikti Užsakovui Sutarties kainos (įkainių) detalizacijos žiniaraštį, kuriame Tiekėjas privalės detalizuoti Tiekėjo pasiūlyme nurodytą Pradinės sutarties vertę.</w:t>
      </w:r>
    </w:p>
    <w:p w:rsidR="008178B5"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BE2381" w:rsidRDefault="00BE2381"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BE2381" w:rsidRDefault="00BE2381" w:rsidP="006B0286">
      <w:pPr>
        <w:rPr>
          <w:rFonts w:ascii="Times New Roman" w:hAnsi="Times New Roman" w:cs="Times New Roman"/>
          <w:sz w:val="24"/>
          <w:szCs w:val="24"/>
          <w:lang w:val="en-GB"/>
        </w:rPr>
      </w:pPr>
    </w:p>
    <w:p w:rsidR="00BE2381" w:rsidRDefault="00BE2381" w:rsidP="006B0286">
      <w:pPr>
        <w:rPr>
          <w:rFonts w:ascii="Times New Roman" w:hAnsi="Times New Roman" w:cs="Times New Roman"/>
          <w:sz w:val="24"/>
          <w:szCs w:val="24"/>
          <w:lang w:val="en-GB"/>
        </w:rPr>
      </w:pP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6B0286" w:rsidRPr="00DE483F" w:rsidRDefault="00FC55C2" w:rsidP="00F81D29">
            <w:pPr>
              <w:rPr>
                <w:rFonts w:ascii="Times New Roman" w:hAnsi="Times New Roman" w:cs="Times New Roman"/>
                <w:sz w:val="24"/>
                <w:szCs w:val="24"/>
              </w:rPr>
            </w:pPr>
            <w:r>
              <w:rPr>
                <w:rFonts w:ascii="Times New Roman" w:hAnsi="Times New Roman" w:cs="Times New Roman"/>
                <w:iCs/>
                <w:sz w:val="24"/>
                <w:szCs w:val="24"/>
              </w:rPr>
              <w:t>NETAIKOMA</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FC55C2" w:rsidP="00F81D29">
            <w:pPr>
              <w:jc w:val="both"/>
              <w:rPr>
                <w:rFonts w:ascii="Times New Roman" w:hAnsi="Times New Roman" w:cs="Times New Roman"/>
                <w:sz w:val="24"/>
                <w:szCs w:val="24"/>
              </w:rPr>
            </w:pPr>
            <w:r>
              <w:rPr>
                <w:rFonts w:ascii="Times New Roman" w:hAnsi="Times New Roman" w:cs="Times New Roman"/>
                <w:sz w:val="24"/>
                <w:szCs w:val="24"/>
              </w:rPr>
              <w:lastRenderedPageBreak/>
              <w:t>NETAIKOMA</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w:t>
            </w:r>
            <w:r w:rsidRPr="00BF53D5">
              <w:rPr>
                <w:rFonts w:ascii="Times New Roman" w:hAnsi="Times New Roman" w:cs="Times New Roman"/>
                <w:sz w:val="24"/>
                <w:szCs w:val="24"/>
              </w:rPr>
              <w:lastRenderedPageBreak/>
              <w:t xml:space="preserve">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FC55C2" w:rsidRDefault="00FC55C2"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B770B8" w:rsidRPr="001855B1" w:rsidRDefault="00B770B8" w:rsidP="00B770B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w:t>
      </w:r>
      <w:r w:rsidR="00F23C8D">
        <w:rPr>
          <w:rFonts w:ascii="Times New Roman" w:hAnsi="Times New Roman" w:cs="Times New Roman"/>
          <w:sz w:val="24"/>
          <w:szCs w:val="24"/>
        </w:rPr>
        <w:t>ektą 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770B8" w:rsidRPr="00BF53D5" w:rsidRDefault="00B770B8" w:rsidP="00B770B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sidR="00F23C8D">
        <w:rPr>
          <w:rFonts w:ascii="Times New Roman" w:hAnsi="Times New Roman" w:cs="Times New Roman"/>
          <w:sz w:val="24"/>
          <w:szCs w:val="24"/>
        </w:rPr>
        <w:t>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96273B">
      <w:pPr>
        <w:rPr>
          <w:rFonts w:ascii="Times New Roman" w:hAnsi="Times New Roman" w:cs="Times New Roman"/>
          <w:sz w:val="24"/>
          <w:szCs w:val="24"/>
        </w:rPr>
      </w:pPr>
    </w:p>
    <w:p w:rsidR="0096273B" w:rsidRDefault="0096273B" w:rsidP="0096273B">
      <w:pPr>
        <w:rPr>
          <w:rFonts w:ascii="Times New Roman" w:hAnsi="Times New Roman" w:cs="Times New Roman"/>
          <w:sz w:val="24"/>
          <w:szCs w:val="24"/>
        </w:rPr>
      </w:pPr>
    </w:p>
    <w:p w:rsidR="00EE3D93" w:rsidRDefault="00EE3D93" w:rsidP="00EE3D93">
      <w:pPr>
        <w:spacing w:after="0" w:line="240" w:lineRule="auto"/>
        <w:rPr>
          <w:rFonts w:ascii="Times New Roman" w:hAnsi="Times New Roman" w:cs="Times New Roman"/>
          <w:sz w:val="24"/>
          <w:szCs w:val="24"/>
        </w:rPr>
      </w:pPr>
    </w:p>
    <w:p w:rsidR="006B0286" w:rsidRPr="00A95533" w:rsidRDefault="006B0286" w:rsidP="00EE3D93">
      <w:pPr>
        <w:spacing w:after="0" w:line="240" w:lineRule="auto"/>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EE3D93">
        <w:rPr>
          <w:rFonts w:ascii="Times New Roman" w:hAnsi="Times New Roman" w:cs="Times New Roman"/>
          <w:sz w:val="24"/>
          <w:szCs w:val="24"/>
        </w:rPr>
        <w:tab/>
      </w:r>
      <w:r w:rsidR="00EE3D93">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D865FF">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D865FF" w:rsidRPr="00BF53D5" w:rsidRDefault="00D865FF" w:rsidP="00D865FF">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865FF" w:rsidRPr="00197744" w:rsidRDefault="00D865FF" w:rsidP="00D865FF">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865FF" w:rsidRPr="00197744" w:rsidRDefault="00D865FF" w:rsidP="00D865FF">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865FF" w:rsidRPr="00D865FF"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865FF" w:rsidRPr="00197744"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865FF" w:rsidRDefault="00D865FF" w:rsidP="00D865FF">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D865FF" w:rsidRPr="00102681" w:rsidRDefault="00D865FF" w:rsidP="00D865FF">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D865FF" w:rsidRPr="00BF53D5" w:rsidRDefault="00D865FF" w:rsidP="00D865FF">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65FF" w:rsidRPr="00BF53D5" w:rsidRDefault="00D865FF" w:rsidP="007055F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865FF" w:rsidRPr="00517E7A"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865FF" w:rsidRPr="00517E7A" w:rsidRDefault="00D865FF" w:rsidP="007055F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865FF" w:rsidRPr="00BF53D5" w:rsidRDefault="00D865FF" w:rsidP="007055F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865FF" w:rsidRPr="00BF53D5" w:rsidRDefault="00D865FF" w:rsidP="007055F3">
            <w:pPr>
              <w:pStyle w:val="Betarp"/>
              <w:jc w:val="both"/>
              <w:rPr>
                <w:rFonts w:ascii="Times New Roman" w:hAnsi="Times New Roman" w:cs="Times New Roman"/>
                <w:sz w:val="24"/>
                <w:szCs w:val="24"/>
              </w:rPr>
            </w:pP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D865FF" w:rsidRPr="00BF53D5" w:rsidRDefault="00D865FF" w:rsidP="007055F3">
            <w:pPr>
              <w:pStyle w:val="Betarp"/>
              <w:jc w:val="both"/>
              <w:rPr>
                <w:rFonts w:ascii="Times New Roman" w:hAnsi="Times New Roman" w:cs="Times New Roman"/>
                <w:b/>
                <w:bCs/>
                <w:sz w:val="24"/>
                <w:szCs w:val="24"/>
              </w:rPr>
            </w:pPr>
          </w:p>
          <w:p w:rsidR="00D865FF" w:rsidRDefault="00D865FF" w:rsidP="007055F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865FF" w:rsidRPr="00517E7A" w:rsidRDefault="00D865FF" w:rsidP="007055F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865FF" w:rsidRPr="00517E7A" w:rsidRDefault="00D865FF" w:rsidP="007055F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865FF" w:rsidRPr="00517E7A" w:rsidRDefault="00D865FF" w:rsidP="007055F3">
            <w:pPr>
              <w:pStyle w:val="Betarp"/>
              <w:jc w:val="both"/>
              <w:rPr>
                <w:rFonts w:ascii="Times New Roman" w:hAnsi="Times New Roman" w:cs="Times New Roman"/>
                <w:b/>
                <w:bCs/>
                <w:sz w:val="24"/>
                <w:szCs w:val="24"/>
              </w:rPr>
            </w:pPr>
          </w:p>
          <w:p w:rsidR="00D865FF" w:rsidRPr="00BF53D5" w:rsidRDefault="00D865FF" w:rsidP="007055F3">
            <w:pPr>
              <w:pStyle w:val="Betarp"/>
              <w:jc w:val="both"/>
              <w:rPr>
                <w:rFonts w:ascii="Times New Roman" w:hAnsi="Times New Roman" w:cs="Times New Roman"/>
                <w:b/>
                <w:bCs/>
                <w:sz w:val="24"/>
                <w:szCs w:val="24"/>
              </w:rPr>
            </w:pPr>
          </w:p>
        </w:tc>
      </w:tr>
      <w:tr w:rsidR="008178B5" w:rsidRPr="008178B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8178B5" w:rsidRPr="008178B5" w:rsidRDefault="008178B5" w:rsidP="008178B5">
            <w:pPr>
              <w:pStyle w:val="Betarp"/>
              <w:jc w:val="both"/>
              <w:rPr>
                <w:rFonts w:ascii="Times New Roman" w:eastAsia="Yu Mincho" w:hAnsi="Times New Roman" w:cs="Times New Roman"/>
                <w:b/>
                <w:bCs/>
                <w:sz w:val="24"/>
                <w:szCs w:val="24"/>
              </w:rPr>
            </w:pPr>
          </w:p>
          <w:p w:rsidR="008178B5" w:rsidRPr="008178B5" w:rsidRDefault="008178B5" w:rsidP="008178B5">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8178B5" w:rsidRPr="008178B5" w:rsidRDefault="008178B5" w:rsidP="008178B5">
            <w:pPr>
              <w:pStyle w:val="Betarp"/>
              <w:jc w:val="both"/>
              <w:rPr>
                <w:rFonts w:ascii="Times New Roman" w:hAnsi="Times New Roman" w:cs="Times New Roman"/>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178B5" w:rsidRPr="00517E7A"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Default="008178B5" w:rsidP="008178B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8178B5" w:rsidRPr="00BF53D5" w:rsidRDefault="008178B5" w:rsidP="008178B5">
            <w:pPr>
              <w:pStyle w:val="Betarp"/>
              <w:jc w:val="both"/>
              <w:rPr>
                <w:rFonts w:ascii="Times New Roman" w:eastAsia="Arial"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8178B5" w:rsidRPr="00BF53D5" w:rsidRDefault="008178B5" w:rsidP="008178B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8178B5" w:rsidRPr="00BF53D5" w:rsidRDefault="008178B5" w:rsidP="008178B5">
            <w:pPr>
              <w:pStyle w:val="Betarp"/>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8178B5" w:rsidRPr="00D865FF"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8178B5" w:rsidRPr="00BF53D5" w:rsidRDefault="008178B5" w:rsidP="008178B5">
            <w:pPr>
              <w:pStyle w:val="Betarp"/>
              <w:jc w:val="both"/>
              <w:rPr>
                <w:rFonts w:ascii="Times New Roman" w:hAnsi="Times New Roman" w:cs="Times New Roman"/>
                <w:b/>
                <w:bCs/>
                <w:sz w:val="24"/>
                <w:szCs w:val="24"/>
              </w:rPr>
            </w:pPr>
          </w:p>
          <w:p w:rsidR="008178B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517E7A" w:rsidRDefault="008178B5" w:rsidP="008178B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8178B5" w:rsidRPr="00BF53D5" w:rsidRDefault="008178B5" w:rsidP="008178B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8178B5" w:rsidRPr="00D865FF" w:rsidRDefault="008178B5" w:rsidP="008178B5">
            <w:pPr>
              <w:pStyle w:val="Betarp"/>
              <w:jc w:val="both"/>
              <w:rPr>
                <w:rFonts w:ascii="Times New Roman" w:hAnsi="Times New Roman" w:cs="Times New Roman"/>
                <w:b/>
                <w:bCs/>
                <w:sz w:val="24"/>
                <w:szCs w:val="24"/>
              </w:rPr>
            </w:pPr>
          </w:p>
          <w:p w:rsidR="008178B5" w:rsidRPr="00D865FF" w:rsidRDefault="00F06464" w:rsidP="008178B5">
            <w:pPr>
              <w:pStyle w:val="Betarp"/>
              <w:jc w:val="both"/>
              <w:rPr>
                <w:rStyle w:val="Hipersaitas"/>
                <w:rFonts w:ascii="Times New Roman" w:hAnsi="Times New Roman" w:cs="Times New Roman"/>
                <w:sz w:val="22"/>
                <w:szCs w:val="22"/>
              </w:rPr>
            </w:pPr>
            <w:hyperlink r:id="rId13" w:history="1">
              <w:r w:rsidR="008178B5" w:rsidRPr="00D865FF">
                <w:rPr>
                  <w:rStyle w:val="Hipersaitas"/>
                  <w:rFonts w:ascii="Times New Roman" w:hAnsi="Times New Roman" w:cs="Times New Roman"/>
                  <w:sz w:val="24"/>
                  <w:szCs w:val="24"/>
                </w:rPr>
                <w:t>https://vpt.lrv.lt/lt/nuorodos/kiti-duomenys/powerbi/melaginga-</w:t>
              </w:r>
              <w:r w:rsidR="008178B5" w:rsidRPr="00D865FF">
                <w:rPr>
                  <w:rStyle w:val="Hipersaitas"/>
                  <w:rFonts w:ascii="Times New Roman" w:hAnsi="Times New Roman" w:cs="Times New Roman"/>
                  <w:sz w:val="24"/>
                  <w:szCs w:val="24"/>
                </w:rPr>
                <w:lastRenderedPageBreak/>
                <w:t>informacija-pateikusiu-tiekeju-sarasas-3/</w:t>
              </w:r>
            </w:hyperlink>
          </w:p>
          <w:p w:rsidR="008178B5" w:rsidRPr="00BF53D5" w:rsidRDefault="008178B5" w:rsidP="008178B5">
            <w:pPr>
              <w:pStyle w:val="Betarp"/>
              <w:jc w:val="both"/>
              <w:rPr>
                <w:rFonts w:ascii="Times New Roman" w:hAnsi="Times New Roman" w:cs="Times New Roman"/>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8178B5" w:rsidRPr="00D865FF" w:rsidRDefault="008178B5" w:rsidP="008178B5">
            <w:pPr>
              <w:pStyle w:val="Betarp"/>
              <w:jc w:val="both"/>
              <w:rPr>
                <w:rFonts w:ascii="Times New Roman" w:hAnsi="Times New Roman" w:cs="Times New Roman"/>
                <w:sz w:val="24"/>
                <w:szCs w:val="24"/>
              </w:rPr>
            </w:pPr>
          </w:p>
          <w:p w:rsidR="008178B5" w:rsidRPr="00D865FF" w:rsidRDefault="008178B5" w:rsidP="008178B5">
            <w:pPr>
              <w:pStyle w:val="Betarp"/>
              <w:jc w:val="both"/>
              <w:rPr>
                <w:rFonts w:ascii="Times New Roman" w:hAnsi="Times New Roman" w:cs="Times New Roman"/>
                <w:sz w:val="24"/>
                <w:szCs w:val="24"/>
              </w:rPr>
            </w:pPr>
          </w:p>
          <w:p w:rsidR="008178B5" w:rsidRPr="00D865FF" w:rsidRDefault="00F06464" w:rsidP="008178B5">
            <w:pPr>
              <w:pStyle w:val="Betarp"/>
              <w:jc w:val="both"/>
              <w:rPr>
                <w:rFonts w:ascii="Times New Roman" w:hAnsi="Times New Roman" w:cs="Times New Roman"/>
                <w:sz w:val="24"/>
                <w:szCs w:val="24"/>
              </w:rPr>
            </w:pPr>
            <w:hyperlink r:id="rId14" w:history="1">
              <w:r w:rsidR="008178B5" w:rsidRPr="00D865FF">
                <w:rPr>
                  <w:rStyle w:val="Hipersaitas"/>
                  <w:rFonts w:ascii="Times New Roman" w:hAnsi="Times New Roman" w:cs="Times New Roman"/>
                  <w:sz w:val="24"/>
                  <w:szCs w:val="24"/>
                </w:rPr>
                <w:t>https://vpt.lrv.lt/lt/nuorodos/kiti-duomenys/powerbi/nepatikimi-tiekejai-1/</w:t>
              </w:r>
            </w:hyperlink>
          </w:p>
          <w:p w:rsidR="008178B5" w:rsidRPr="00D865FF" w:rsidRDefault="008178B5" w:rsidP="008178B5">
            <w:pPr>
              <w:pStyle w:val="Betarp"/>
              <w:jc w:val="both"/>
              <w:rPr>
                <w:rFonts w:ascii="Times New Roman" w:hAnsi="Times New Roman" w:cs="Times New Roman"/>
                <w:sz w:val="24"/>
                <w:szCs w:val="24"/>
              </w:rPr>
            </w:pPr>
          </w:p>
          <w:p w:rsidR="008178B5" w:rsidRPr="00D865FF" w:rsidRDefault="00F06464" w:rsidP="008178B5">
            <w:pPr>
              <w:pStyle w:val="Betarp"/>
              <w:jc w:val="both"/>
              <w:rPr>
                <w:rFonts w:ascii="Times New Roman" w:hAnsi="Times New Roman" w:cs="Times New Roman"/>
                <w:sz w:val="24"/>
                <w:szCs w:val="24"/>
              </w:rPr>
            </w:pPr>
            <w:hyperlink r:id="rId15" w:history="1">
              <w:r w:rsidR="008178B5" w:rsidRPr="00D865FF">
                <w:rPr>
                  <w:rStyle w:val="Hipersaitas"/>
                  <w:rFonts w:ascii="Times New Roman" w:hAnsi="Times New Roman" w:cs="Times New Roman"/>
                  <w:sz w:val="24"/>
                  <w:szCs w:val="24"/>
                </w:rPr>
                <w:t>https://vpt.lrv.lt/lt/pasalinimo-pagrindai-1/nepatikimu-koncesininku-sarasas-1/nepatikimu-koncesininku-sarasas/</w:t>
              </w:r>
            </w:hyperlink>
          </w:p>
          <w:p w:rsidR="008178B5" w:rsidRPr="00443D09" w:rsidRDefault="008178B5" w:rsidP="008178B5">
            <w:pPr>
              <w:pStyle w:val="Betarp"/>
              <w:jc w:val="both"/>
              <w:rPr>
                <w:rFonts w:ascii="Verdana" w:hAnsi="Verdana" w:cstheme="minorHAnsi"/>
                <w:bCs/>
                <w:sz w:val="22"/>
                <w:szCs w:val="22"/>
              </w:rPr>
            </w:pPr>
          </w:p>
          <w:p w:rsidR="008178B5" w:rsidRPr="00BF53D5" w:rsidRDefault="008178B5" w:rsidP="008178B5">
            <w:pPr>
              <w:pStyle w:val="Betarp"/>
              <w:jc w:val="both"/>
              <w:rPr>
                <w:rFonts w:ascii="Times New Roman" w:hAnsi="Times New Roman" w:cs="Times New Roman"/>
                <w:b/>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178B5" w:rsidRPr="00BF53D5" w:rsidRDefault="008178B5" w:rsidP="008178B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8178B5" w:rsidRPr="00D865FF" w:rsidRDefault="00F06464" w:rsidP="008178B5">
            <w:pPr>
              <w:pStyle w:val="Betarp"/>
              <w:jc w:val="both"/>
              <w:rPr>
                <w:rFonts w:ascii="Times New Roman" w:hAnsi="Times New Roman" w:cs="Times New Roman"/>
                <w:b/>
                <w:bCs/>
                <w:iCs/>
                <w:sz w:val="24"/>
                <w:szCs w:val="24"/>
              </w:rPr>
            </w:pPr>
            <w:hyperlink r:id="rId17" w:history="1">
              <w:r w:rsidR="008178B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8178B5" w:rsidRPr="00D865FF" w:rsidRDefault="00F06464" w:rsidP="008178B5">
            <w:pPr>
              <w:ind w:left="-105" w:firstLine="105"/>
              <w:jc w:val="both"/>
              <w:rPr>
                <w:rFonts w:ascii="Times New Roman" w:hAnsi="Times New Roman" w:cs="Times New Roman"/>
                <w:sz w:val="24"/>
                <w:szCs w:val="24"/>
              </w:rPr>
            </w:pPr>
            <w:hyperlink r:id="rId19" w:history="1">
              <w:r w:rsidR="008178B5" w:rsidRPr="00D865FF">
                <w:rPr>
                  <w:rStyle w:val="Hipersaitas"/>
                  <w:rFonts w:ascii="Times New Roman" w:hAnsi="Times New Roman" w:cs="Times New Roman"/>
                  <w:sz w:val="24"/>
                  <w:szCs w:val="24"/>
                  <w:u w:val="single"/>
                </w:rPr>
                <w:t>https://kt.gov.lt/lt/atviri-duomenys/diskvalifikavimas-is-viesuju-pirkimu</w:t>
              </w:r>
            </w:hyperlink>
            <w:r w:rsidR="008178B5" w:rsidRPr="00D865FF">
              <w:rPr>
                <w:rFonts w:ascii="Times New Roman" w:hAnsi="Times New Roman" w:cs="Times New Roman"/>
                <w:sz w:val="24"/>
                <w:szCs w:val="24"/>
              </w:rPr>
              <w:t xml:space="preserve"> skelbiamą informaciją. </w:t>
            </w:r>
          </w:p>
        </w:tc>
      </w:tr>
    </w:tbl>
    <w:p w:rsidR="00D865FF" w:rsidRDefault="00D865FF" w:rsidP="00D86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Pr="00BF53D5" w:rsidRDefault="00FC55C2"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C018C9" w:rsidRPr="00C018C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Eil.</w:t>
            </w:r>
          </w:p>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rFonts w:eastAsia="Times New Roman"/>
                <w:b/>
                <w:lang w:eastAsia="lt-LT"/>
              </w:rPr>
              <w:t>Subjektas, kuris turi turėti atitiktį reikalavimams</w:t>
            </w:r>
          </w:p>
        </w:tc>
      </w:tr>
      <w:tr w:rsidR="00C018C9" w:rsidRPr="00C018C9" w:rsidTr="00254C94">
        <w:tc>
          <w:tcPr>
            <w:tcW w:w="1145"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C018C9">
              <w:rPr>
                <w:rFonts w:ascii="Times New Roman" w:eastAsiaTheme="minorHAnsi" w:hAnsi="Times New Roman" w:cs="Times New Roman"/>
                <w:i w:val="0"/>
                <w:color w:val="auto"/>
                <w:sz w:val="24"/>
                <w:szCs w:val="24"/>
              </w:rPr>
              <w:t>1.1.</w:t>
            </w:r>
          </w:p>
          <w:p w:rsidR="00254C94" w:rsidRPr="00C018C9"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Tiekėjui turi būti suteikta teisė būti ypatingojo statinio statybos rangovu.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Statiniai – negyvenamieji pastatai: administracinės paskirties pastatai, taip pat minėti statiniai, esantys kultūros paveldo objekto teritorijoje, jo apsaugos zonoje ir kultūros paveldo vietovėje.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Statybos darbų sritys: </w:t>
            </w:r>
          </w:p>
          <w:p w:rsidR="00C018C9" w:rsidRPr="00C018C9" w:rsidRDefault="00C018C9" w:rsidP="00254C94">
            <w:pPr>
              <w:pStyle w:val="Tekstas"/>
              <w:spacing w:line="254" w:lineRule="auto"/>
              <w:ind w:firstLine="34"/>
              <w:rPr>
                <w:shd w:val="clear" w:color="auto" w:fill="FFFFFF"/>
              </w:rPr>
            </w:pPr>
            <w:r w:rsidRPr="00C018C9">
              <w:rPr>
                <w:shd w:val="clear" w:color="auto" w:fill="FFFFFF"/>
              </w:rPr>
              <w:t xml:space="preserve">- </w:t>
            </w:r>
            <w:r w:rsidR="00E41CA0" w:rsidRPr="00C018C9">
              <w:rPr>
                <w:shd w:val="clear" w:color="auto" w:fill="FFFFFF"/>
              </w:rPr>
              <w:t xml:space="preserve">bendrieji statybos darbai: - žemės darbai (statybos sklypo reljefo tvarkymas, pamatų duobių, iškasų, tranšėjų kasimas ir užpylimas;); - statybinių konstrukcijų (gelžbetonio, betono, metalo, mūro) statyba ir montavimas; hidroizoliacija; stogų įrengimas; apdailos darbai; - specialieji statybos darbai: </w:t>
            </w:r>
          </w:p>
          <w:p w:rsidR="00E41CA0" w:rsidRPr="00C018C9" w:rsidRDefault="00E41CA0" w:rsidP="00254C94">
            <w:pPr>
              <w:pStyle w:val="Tekstas"/>
              <w:spacing w:line="254" w:lineRule="auto"/>
              <w:ind w:firstLine="34"/>
              <w:rPr>
                <w:shd w:val="clear" w:color="auto" w:fill="FFFFFF"/>
              </w:rPr>
            </w:pPr>
            <w:r w:rsidRPr="00C018C9">
              <w:rPr>
                <w:shd w:val="clear" w:color="auto" w:fill="FFFFFF"/>
              </w:rPr>
              <w:t xml:space="preserve"> mechanikos darbai (statinio vandentiekio ir nuotekų šalinimo inžinerinių sistemų įrengimas; statinio šildymo, vėdinimo, oro kondicionavimo inžinerinių sistemų įrengimas; - elektrotechnikos darbai (statinio elektros inžinerinių sistemų įrengimas; statinio nuotolinio </w:t>
            </w:r>
            <w:r w:rsidRPr="00C018C9">
              <w:rPr>
                <w:shd w:val="clear" w:color="auto" w:fill="FFFFFF"/>
              </w:rPr>
              <w:lastRenderedPageBreak/>
              <w:t>ryšio (telekomunikacijų) inžinerinių sistemų įrengimas; statinio apsauginės signalizacijos, gaisrinės saugos (signalizacijos) inžinerinių sistemų įrengimas).</w:t>
            </w:r>
          </w:p>
          <w:p w:rsidR="00E41CA0" w:rsidRPr="00C018C9" w:rsidRDefault="00E41CA0" w:rsidP="00C018C9">
            <w:pPr>
              <w:pStyle w:val="Tekstas"/>
              <w:spacing w:line="254" w:lineRule="auto"/>
              <w:ind w:firstLine="0"/>
              <w:rPr>
                <w:shd w:val="clear" w:color="auto" w:fill="FFFFFF"/>
              </w:rPr>
            </w:pPr>
          </w:p>
          <w:p w:rsidR="00E41CA0" w:rsidRPr="00C018C9" w:rsidRDefault="00E41CA0" w:rsidP="00C018C9">
            <w:pPr>
              <w:pStyle w:val="Tekstas"/>
              <w:spacing w:line="254" w:lineRule="auto"/>
              <w:ind w:firstLine="0"/>
              <w:rPr>
                <w:shd w:val="clear" w:color="auto" w:fill="FFFFFF"/>
              </w:rPr>
            </w:pPr>
          </w:p>
          <w:p w:rsidR="00254C94" w:rsidRPr="00C018C9" w:rsidRDefault="00254C94" w:rsidP="00254C94">
            <w:pPr>
              <w:pStyle w:val="Tekstas"/>
              <w:spacing w:line="254" w:lineRule="auto"/>
              <w:ind w:firstLine="34"/>
              <w:rPr>
                <w:i/>
                <w:shd w:val="clear" w:color="auto" w:fill="FFFFFF"/>
              </w:rPr>
            </w:pPr>
            <w:r w:rsidRPr="00C018C9">
              <w:rPr>
                <w:i/>
                <w:shd w:val="clear" w:color="auto" w:fill="FFFFFF"/>
              </w:rPr>
              <w:t>Kvalifikacijos reikalavimas nustatytas vadovaujantis Lietuvos Respublikos statybos įstatymo 18 straipsnio 1 dalimi.</w:t>
            </w:r>
          </w:p>
          <w:p w:rsidR="00254C94" w:rsidRDefault="00254C94" w:rsidP="00254C94">
            <w:pPr>
              <w:pStyle w:val="Tekstas"/>
              <w:ind w:firstLine="34"/>
              <w:rPr>
                <w:rFonts w:eastAsia="Batang"/>
                <w:sz w:val="22"/>
                <w:szCs w:val="22"/>
              </w:rPr>
            </w:pPr>
          </w:p>
          <w:p w:rsidR="00734C56" w:rsidRDefault="00734C56" w:rsidP="00254C94">
            <w:pPr>
              <w:pStyle w:val="Tekstas"/>
              <w:ind w:firstLine="34"/>
              <w:rPr>
                <w:rFonts w:eastAsia="Batang"/>
                <w:i/>
              </w:rPr>
            </w:pPr>
            <w:r w:rsidRPr="00734C56">
              <w:rPr>
                <w:rFonts w:eastAsia="Batang"/>
                <w:i/>
              </w:rPr>
              <w:t>Pastaba:</w:t>
            </w:r>
          </w:p>
          <w:p w:rsidR="00734C56" w:rsidRPr="00734C56" w:rsidRDefault="00734C56" w:rsidP="00254C94">
            <w:pPr>
              <w:pStyle w:val="Tekstas"/>
              <w:ind w:firstLine="34"/>
              <w:rPr>
                <w:rFonts w:eastAsia="Batang"/>
                <w:i/>
              </w:rPr>
            </w:pPr>
          </w:p>
          <w:p w:rsidR="00254C94" w:rsidRPr="00C018C9" w:rsidRDefault="005D063D" w:rsidP="00254C94">
            <w:pPr>
              <w:pStyle w:val="Tekstas"/>
              <w:spacing w:line="254" w:lineRule="auto"/>
              <w:ind w:firstLine="34"/>
              <w:rPr>
                <w:rFonts w:eastAsia="Batang"/>
              </w:rPr>
            </w:pPr>
            <w:r w:rsidRPr="005D063D">
              <w:rPr>
                <w:rFonts w:eastAsia="Batang"/>
                <w:i/>
              </w:rPr>
              <w:t>1</w:t>
            </w:r>
            <w:r>
              <w:rPr>
                <w:rFonts w:eastAsia="Batang"/>
              </w:rPr>
              <w:t>.</w:t>
            </w:r>
            <w:r w:rsidRPr="00EE3D93">
              <w:rPr>
                <w:i/>
              </w:rPr>
              <w:t xml:space="preserve"> 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Pr>
                <w:shd w:val="clear" w:color="auto" w:fill="FFFFFF"/>
              </w:rPr>
              <w:t>.</w:t>
            </w:r>
          </w:p>
        </w:tc>
        <w:tc>
          <w:tcPr>
            <w:tcW w:w="3117"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C018C9">
              <w:rPr>
                <w:rFonts w:ascii="Times New Roman" w:eastAsia="Calibri" w:hAnsi="Times New Roman" w:cs="Times New Roman"/>
                <w:sz w:val="24"/>
                <w:szCs w:val="24"/>
              </w:rPr>
              <w:lastRenderedPageBreak/>
              <w:t>Su pasiūlymu teikiama EBVPD. Perkančiajai organizacijai  išrinkus galimą laimėtoją, tik jo yra prašomi dokumentai</w:t>
            </w:r>
            <w:r w:rsidRPr="00C018C9">
              <w:rPr>
                <w:rFonts w:ascii="Times New Roman" w:eastAsia="Calibri" w:hAnsi="Times New Roman" w:cs="Times New Roman"/>
                <w:sz w:val="24"/>
                <w:szCs w:val="24"/>
                <w:vertAlign w:val="superscript"/>
              </w:rPr>
              <w:t>**</w:t>
            </w:r>
            <w:r w:rsidRPr="00C018C9">
              <w:rPr>
                <w:rFonts w:ascii="Times New Roman" w:eastAsia="Calibri" w:hAnsi="Times New Roman" w:cs="Times New Roman"/>
                <w:sz w:val="24"/>
                <w:szCs w:val="24"/>
              </w:rPr>
              <w:t>, patvirtinantys atitikimą reikalavimams.</w:t>
            </w:r>
          </w:p>
          <w:p w:rsidR="00254C94" w:rsidRPr="00C018C9" w:rsidRDefault="00254C94" w:rsidP="00254C94">
            <w:pPr>
              <w:pStyle w:val="Tekstas"/>
              <w:spacing w:line="254" w:lineRule="auto"/>
              <w:ind w:left="21" w:firstLine="0"/>
              <w:rPr>
                <w:i/>
                <w:shd w:val="clear" w:color="auto" w:fill="FFFFFF"/>
              </w:rPr>
            </w:pPr>
            <w:r w:rsidRPr="00C018C9">
              <w:rPr>
                <w:i/>
                <w:shd w:val="clear" w:color="auto" w:fill="FFFFFF"/>
              </w:rPr>
              <w:t>Pateikiama:</w:t>
            </w:r>
          </w:p>
          <w:p w:rsidR="00C018C9" w:rsidRPr="00C018C9" w:rsidRDefault="00C018C9" w:rsidP="00C018C9">
            <w:pPr>
              <w:spacing w:line="254" w:lineRule="auto"/>
              <w:jc w:val="both"/>
              <w:rPr>
                <w:rFonts w:ascii="Times New Roman" w:hAnsi="Times New Roman" w:cs="Times New Roman"/>
                <w:sz w:val="24"/>
                <w:szCs w:val="24"/>
              </w:rPr>
            </w:pPr>
            <w:r w:rsidRPr="00C018C9">
              <w:rPr>
                <w:rFonts w:ascii="Times New Roman" w:hAnsi="Times New Roman" w:cs="Times New Roman"/>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rsidR="00C018C9" w:rsidRPr="00C018C9" w:rsidRDefault="00C018C9" w:rsidP="00C018C9">
            <w:pPr>
              <w:spacing w:line="254" w:lineRule="auto"/>
              <w:jc w:val="both"/>
              <w:rPr>
                <w:rFonts w:ascii="Times New Roman" w:hAnsi="Times New Roman" w:cs="Times New Roman"/>
                <w:sz w:val="24"/>
                <w:szCs w:val="24"/>
              </w:rPr>
            </w:pPr>
          </w:p>
          <w:p w:rsidR="00C018C9" w:rsidRPr="00C018C9" w:rsidRDefault="00C018C9" w:rsidP="00C018C9">
            <w:pPr>
              <w:pStyle w:val="Tekstas"/>
              <w:spacing w:line="254" w:lineRule="auto"/>
              <w:ind w:firstLine="34"/>
              <w:rPr>
                <w:rFonts w:eastAsia="Batang"/>
              </w:rPr>
            </w:pPr>
            <w:r w:rsidRPr="00C018C9">
              <w:rPr>
                <w:shd w:val="clear" w:color="auto" w:fill="FFFFFF"/>
              </w:rPr>
              <w:t xml:space="preserve">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w:t>
            </w:r>
            <w:r w:rsidRPr="00C018C9">
              <w:rPr>
                <w:shd w:val="clear" w:color="auto" w:fill="FFFFFF"/>
              </w:rPr>
              <w:lastRenderedPageBreak/>
              <w:t>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p>
          <w:p w:rsidR="00C018C9" w:rsidRPr="00C018C9" w:rsidRDefault="00C018C9" w:rsidP="00C018C9">
            <w:pPr>
              <w:pStyle w:val="Tekstas"/>
              <w:spacing w:line="254" w:lineRule="auto"/>
              <w:ind w:firstLine="0"/>
              <w:rPr>
                <w:shd w:val="clear" w:color="auto" w:fill="FFFFFF"/>
              </w:rPr>
            </w:pPr>
          </w:p>
          <w:p w:rsidR="00C018C9" w:rsidRPr="00C018C9" w:rsidRDefault="00C018C9" w:rsidP="00C018C9">
            <w:pPr>
              <w:pStyle w:val="Tekstas"/>
              <w:spacing w:line="254" w:lineRule="auto"/>
              <w:ind w:firstLine="21"/>
              <w:rPr>
                <w:shd w:val="clear" w:color="auto" w:fill="FFFFFF"/>
              </w:rPr>
            </w:pPr>
          </w:p>
          <w:p w:rsidR="00C018C9" w:rsidRPr="00C018C9" w:rsidRDefault="00C018C9" w:rsidP="00C018C9">
            <w:pPr>
              <w:pStyle w:val="Tekstas"/>
              <w:spacing w:line="254" w:lineRule="auto"/>
              <w:ind w:firstLine="21"/>
              <w:rPr>
                <w:b/>
                <w:szCs w:val="20"/>
                <w:lang w:eastAsia="lt-LT"/>
              </w:rPr>
            </w:pPr>
            <w:r w:rsidRPr="00C018C9">
              <w:rPr>
                <w:b/>
                <w:szCs w:val="20"/>
                <w:lang w:eastAsia="lt-LT"/>
              </w:rPr>
              <w:t>Pateikiamas (-i) skenuotas (-i) dokumentas (-ai) elektroninėmis priemonėmis</w:t>
            </w:r>
            <w:r w:rsidRPr="00C018C9">
              <w:rPr>
                <w:b/>
                <w:szCs w:val="20"/>
                <w:vertAlign w:val="superscript"/>
                <w:lang w:eastAsia="lt-LT"/>
              </w:rPr>
              <w:t>*</w:t>
            </w:r>
            <w:r w:rsidRPr="00C018C9">
              <w:rPr>
                <w:b/>
                <w:szCs w:val="20"/>
                <w:lang w:eastAsia="lt-LT"/>
              </w:rPr>
              <w:t xml:space="preserve">. </w:t>
            </w:r>
          </w:p>
          <w:p w:rsidR="00254C94" w:rsidRPr="00C018C9" w:rsidRDefault="00EA1AFF" w:rsidP="00EA1AFF">
            <w:pPr>
              <w:autoSpaceDE w:val="0"/>
              <w:autoSpaceDN w:val="0"/>
              <w:adjustRightInd w:val="0"/>
              <w:jc w:val="both"/>
              <w:rPr>
                <w:rFonts w:hAnsi="Times New Roman" w:cs="Times New Roman"/>
                <w:sz w:val="24"/>
                <w:szCs w:val="24"/>
                <w:shd w:val="clear" w:color="auto" w:fill="FFFFFF"/>
              </w:rPr>
            </w:pPr>
            <w:r w:rsidRPr="00C018C9">
              <w:rPr>
                <w:rFonts w:hAnsi="Times New Roman" w:cs="Times New Roman"/>
                <w:sz w:val="24"/>
                <w:szCs w:val="24"/>
                <w:shd w:val="clear" w:color="auto" w:fill="FFFFFF"/>
              </w:rPr>
              <w:t xml:space="preserve"> </w:t>
            </w:r>
          </w:p>
          <w:p w:rsidR="00254C94" w:rsidRPr="00C018C9" w:rsidRDefault="00254C94" w:rsidP="00254C94">
            <w:pPr>
              <w:pStyle w:val="Tekstas"/>
              <w:spacing w:line="254" w:lineRule="auto"/>
              <w:ind w:firstLine="21"/>
              <w:rPr>
                <w:shd w:val="clear" w:color="auto" w:fill="FFFFFF"/>
              </w:rPr>
            </w:pPr>
          </w:p>
          <w:p w:rsidR="00254C94" w:rsidRPr="00C018C9" w:rsidRDefault="00254C94" w:rsidP="00C018C9">
            <w:pPr>
              <w:pStyle w:val="Tekstas"/>
              <w:spacing w:line="254" w:lineRule="auto"/>
              <w:ind w:firstLine="21"/>
            </w:pPr>
          </w:p>
        </w:tc>
        <w:tc>
          <w:tcPr>
            <w:tcW w:w="2146" w:type="dxa"/>
            <w:tcBorders>
              <w:top w:val="single" w:sz="4" w:space="0" w:color="auto"/>
              <w:left w:val="single" w:sz="4" w:space="0" w:color="auto"/>
              <w:bottom w:val="single" w:sz="4" w:space="0" w:color="auto"/>
              <w:right w:val="single" w:sz="4" w:space="0" w:color="auto"/>
            </w:tcBorders>
            <w:hideMark/>
          </w:tcPr>
          <w:p w:rsidR="00EA1AFF" w:rsidRPr="00C018C9" w:rsidRDefault="00EA1AFF" w:rsidP="00EA1AFF">
            <w:pPr>
              <w:autoSpaceDE w:val="0"/>
              <w:autoSpaceDN w:val="0"/>
              <w:adjustRightInd w:val="0"/>
              <w:spacing w:line="254" w:lineRule="auto"/>
              <w:jc w:val="both"/>
              <w:rPr>
                <w:rFonts w:ascii="Times New Roman" w:hAnsi="Times New Roman" w:cs="Times New Roman"/>
                <w:iCs/>
                <w:sz w:val="24"/>
                <w:szCs w:val="24"/>
              </w:rPr>
            </w:pPr>
            <w:r w:rsidRPr="00C018C9">
              <w:rPr>
                <w:rFonts w:ascii="Times New Roman" w:hAnsi="Times New Roman" w:cs="Times New Roman"/>
                <w:sz w:val="24"/>
                <w:szCs w:val="24"/>
                <w:lang w:eastAsia="x-none"/>
              </w:rPr>
              <w:lastRenderedPageBreak/>
              <w:t>1. Reikalavimai ūkio subjektų grupės nariams, jeigu jie teikia bendrą pasiūlymą:</w:t>
            </w:r>
            <w:r w:rsidRPr="00C018C9">
              <w:rPr>
                <w:rFonts w:ascii="Times New Roman" w:hAnsi="Times New Roman" w:cs="Times New Roman"/>
                <w:b/>
                <w:sz w:val="24"/>
                <w:szCs w:val="24"/>
                <w:lang w:eastAsia="x-none"/>
              </w:rPr>
              <w:t xml:space="preserve"> </w:t>
            </w:r>
            <w:r w:rsidRPr="00C018C9">
              <w:rPr>
                <w:rFonts w:ascii="Times New Roman" w:hAnsi="Times New Roman" w:cs="Times New Roman"/>
                <w:iCs/>
                <w:sz w:val="24"/>
                <w:szCs w:val="24"/>
              </w:rPr>
              <w:t>turi atitikti kiekvienas ūkio subjektų grupės narys (-iai), pagal jų prisiimamus įsipareigojimus pirkimo sutarčiai vykdyti;</w:t>
            </w:r>
          </w:p>
          <w:p w:rsidR="00EA1AFF" w:rsidRPr="00C018C9" w:rsidRDefault="00EA1AFF" w:rsidP="00EA1AFF">
            <w:pPr>
              <w:spacing w:line="254" w:lineRule="auto"/>
              <w:ind w:firstLine="28"/>
              <w:jc w:val="both"/>
              <w:rPr>
                <w:rFonts w:ascii="Times New Roman" w:hAnsi="Times New Roman" w:cs="Times New Roman"/>
                <w:sz w:val="24"/>
                <w:szCs w:val="24"/>
              </w:rPr>
            </w:pPr>
            <w:r w:rsidRPr="00C018C9">
              <w:rPr>
                <w:rFonts w:ascii="Times New Roman" w:hAnsi="Times New Roman" w:cs="Times New Roman"/>
                <w:sz w:val="24"/>
                <w:szCs w:val="24"/>
                <w:lang w:eastAsia="x-none"/>
              </w:rPr>
              <w:t>2. Reikalavimai kitiems ūkio subjektams, kurių pajėgumais ketina remtis tiekėjas:</w:t>
            </w:r>
            <w:r w:rsidRPr="00C018C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C018C9" w:rsidRDefault="00EA1AFF" w:rsidP="00EA1AFF">
            <w:pPr>
              <w:spacing w:line="254" w:lineRule="auto"/>
              <w:jc w:val="both"/>
              <w:rPr>
                <w:rFonts w:ascii="Times New Roman" w:hAnsi="Times New Roman" w:cs="Times New Roman"/>
                <w:sz w:val="24"/>
                <w:szCs w:val="24"/>
              </w:rPr>
            </w:pPr>
            <w:r w:rsidRPr="00C018C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C018C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B32C65"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11012C" w:rsidRDefault="0011012C" w:rsidP="00254C94">
            <w:pPr>
              <w:pStyle w:val="Antrat4"/>
              <w:keepNext w:val="0"/>
              <w:keepLines w:val="0"/>
              <w:tabs>
                <w:tab w:val="left" w:pos="1296"/>
              </w:tabs>
              <w:spacing w:before="0" w:line="254" w:lineRule="auto"/>
              <w:rPr>
                <w:rFonts w:eastAsiaTheme="minorHAnsi"/>
                <w:i w:val="0"/>
                <w:color w:val="auto"/>
                <w:sz w:val="24"/>
                <w:szCs w:val="24"/>
              </w:rPr>
            </w:pPr>
            <w:r>
              <w:rPr>
                <w:rFonts w:ascii="Times New Roman" w:eastAsiaTheme="minorHAnsi" w:hAnsi="Times New Roman" w:cs="Times New Roman"/>
                <w:i w:val="0"/>
                <w:color w:val="auto"/>
                <w:sz w:val="24"/>
                <w:szCs w:val="24"/>
              </w:rPr>
              <w:lastRenderedPageBreak/>
              <w:t>1.2</w:t>
            </w:r>
            <w:r w:rsidR="00254C94" w:rsidRPr="0011012C">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11012C" w:rsidRDefault="00784D3B" w:rsidP="00784D3B">
            <w:pPr>
              <w:spacing w:line="254" w:lineRule="auto"/>
              <w:jc w:val="both"/>
              <w:rPr>
                <w:rFonts w:ascii="Times New Roman" w:hAnsi="Times New Roman"/>
                <w:sz w:val="24"/>
                <w:szCs w:val="24"/>
                <w:shd w:val="clear" w:color="auto" w:fill="FFFFFF"/>
              </w:rPr>
            </w:pPr>
            <w:r w:rsidRPr="0011012C">
              <w:rPr>
                <w:rFonts w:ascii="Times New Roman" w:hAnsi="Times New Roman"/>
                <w:sz w:val="24"/>
                <w:szCs w:val="24"/>
                <w:shd w:val="clear" w:color="auto" w:fill="FFFFFF"/>
              </w:rPr>
              <w:t>Sutarčiai vykdyti tiekėjas turi turėti:</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a) bent 1 statinio statybos vadovą, kuris turi turėti teisę eiti ypatingo statinio statybos vadovo pareigas (statiniai: negyvenamieji pastatai: administracinės paskirties pastatai, taip pat minėti statiniai, esantys kultūros paveldo objekto teritorijoje, jo apsaugos zonoje, kultūros paveldo vietovėje);</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lastRenderedPageBreak/>
              <w:t xml:space="preserve"> b) ypatingo statinio specialiųjų statybos darbų vadovą (-us), (statiniai: negyvenamieji pastatai: administracinės paskirties pastatai, taip pat minėti statiniai, esantys kultūros paveldo objekto teritorijoje, jo apsaugos zonoje, kultūros paveldo vietovėje) tokioms darbų sritims: </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statinio vandentiekio ir nuotekų šalinimo inžinerinių sistemų įrengimas; statinio šildymo, vėdinimo ir oro kondicionavimo inžinerinių sistemų įrengimas; statinio elektros inžinerinių sistemų įrengimas; statinio nuotolinio ryšio (telekomunikacijų) inžinerinių sistemų įrengimas; statinio apsauginės signalizacijos, gaisrinės saugos (signalizacijos) inžinerinių sistemų įrengimas;</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 xml:space="preserve"> c) specialistus/-ą, turinčius/-į (atskirai ar visi kartu) matininko kvalifikacijos ir geodezininko kvalifikacijos pažymėjimus;</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 xml:space="preserve"> d) specialistą, turintį teisę atlikti energinį sertifikavimą ir turintį galiojantį pastatų energinio naudingumo sertifikavimo kvalifikacijos atestatą.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 xml:space="preserve">Pastaba: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11012C" w:rsidRDefault="00784D3B" w:rsidP="00784D3B">
            <w:pPr>
              <w:spacing w:after="0" w:line="240"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 xml:space="preserve"> 2. Tiekėjas privalo paskirti reikiamą skaičių specialistų, kad užtikrintų tinkamą sutarties vykdymą.</w:t>
            </w:r>
            <w:r w:rsidRPr="0011012C">
              <w:rPr>
                <w:rFonts w:ascii="Times New Roman" w:hAnsi="Times New Roman"/>
                <w:sz w:val="24"/>
                <w:szCs w:val="24"/>
                <w:shd w:val="clear" w:color="auto" w:fill="FFFFFF"/>
              </w:rPr>
              <w:t xml:space="preserve"> </w:t>
            </w:r>
          </w:p>
          <w:p w:rsidR="00254C94" w:rsidRPr="0011012C" w:rsidRDefault="005977CF" w:rsidP="005977CF">
            <w:pPr>
              <w:spacing w:line="254"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3</w:t>
            </w:r>
            <w:r w:rsidR="00254C94" w:rsidRPr="0011012C">
              <w:rPr>
                <w:rFonts w:ascii="Times New Roman" w:hAnsi="Times New Roman"/>
                <w:i/>
                <w:sz w:val="24"/>
                <w:szCs w:val="24"/>
                <w:shd w:val="clear" w:color="auto" w:fill="FFFFFF"/>
              </w:rPr>
              <w:t xml:space="preserve">. </w:t>
            </w:r>
            <w:r w:rsidR="00EE3D93" w:rsidRPr="00EE3D93">
              <w:rPr>
                <w:rFonts w:ascii="Times New Roman" w:hAnsi="Times New Roman" w:cs="Times New Roman"/>
                <w:i/>
                <w:sz w:val="24"/>
                <w:szCs w:val="24"/>
              </w:rPr>
              <w:t xml:space="preserve">Tiekėjo ir jo specialistų atestatai atitiks reikalavimus, jei </w:t>
            </w:r>
            <w:r w:rsidR="00EE3D93" w:rsidRPr="00EE3D93">
              <w:rPr>
                <w:rFonts w:ascii="Times New Roman" w:hAnsi="Times New Roman" w:cs="Times New Roman"/>
                <w:i/>
                <w:sz w:val="24"/>
                <w:szCs w:val="24"/>
              </w:rPr>
              <w:lastRenderedPageBreak/>
              <w:t>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sidR="00EE3D93">
              <w:rPr>
                <w:rFonts w:ascii="Times New Roman" w:hAnsi="Times New Roman"/>
                <w:sz w:val="24"/>
                <w:szCs w:val="24"/>
                <w:shd w:val="clear" w:color="auto" w:fill="FFFFFF"/>
              </w:rPr>
              <w:t>.</w:t>
            </w:r>
            <w:r w:rsidR="00254C94" w:rsidRPr="00EE3D93">
              <w:rPr>
                <w:rFonts w:ascii="Times New Roman" w:hAnsi="Times New Roman"/>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sz w:val="24"/>
                <w:szCs w:val="24"/>
              </w:rPr>
              <w:lastRenderedPageBreak/>
              <w:t>Su pasiūlymu teikiama EBVPD. Perkančiajai organizacijai  išrinkus galimą laimėtoją, tik jo yra prašomi dokumentai</w:t>
            </w:r>
            <w:r w:rsidRPr="0011012C">
              <w:rPr>
                <w:rFonts w:ascii="Times New Roman" w:eastAsia="Calibri" w:hAnsi="Times New Roman"/>
                <w:sz w:val="24"/>
                <w:szCs w:val="24"/>
                <w:vertAlign w:val="superscript"/>
              </w:rPr>
              <w:t>**</w:t>
            </w:r>
            <w:r w:rsidRPr="0011012C">
              <w:rPr>
                <w:rFonts w:ascii="Times New Roman" w:eastAsia="Calibri" w:hAnsi="Times New Roman"/>
                <w:sz w:val="24"/>
                <w:szCs w:val="24"/>
              </w:rPr>
              <w:t>, patvirtinantys atitikimą reikalavimams.</w:t>
            </w: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Pateikiama: </w:t>
            </w:r>
          </w:p>
          <w:p w:rsidR="00254C94" w:rsidRPr="0011012C" w:rsidRDefault="00254C94" w:rsidP="00254C94">
            <w:pPr>
              <w:pStyle w:val="Tekstas"/>
              <w:spacing w:line="254" w:lineRule="auto"/>
              <w:ind w:left="21" w:firstLine="0"/>
              <w:rPr>
                <w:shd w:val="clear" w:color="auto" w:fill="FFFFFF"/>
              </w:rPr>
            </w:pPr>
            <w:r w:rsidRPr="0011012C">
              <w:rPr>
                <w:shd w:val="clear" w:color="auto" w:fill="FFFFFF"/>
              </w:rPr>
              <w:t xml:space="preserve">1) vadovaujančių bei už sutarties vykdymą atsakingų specialistų sąrašas, kuriame nurodomi specialistų vardai, pavardės, į kurią poziciją yra siūlomas specialistas, </w:t>
            </w:r>
            <w:r w:rsidRPr="0011012C">
              <w:rPr>
                <w:shd w:val="clear" w:color="auto" w:fill="FFFFFF"/>
              </w:rPr>
              <w:lastRenderedPageBreak/>
              <w:t>kvalifikacija, dabartinė darbovietė;</w:t>
            </w:r>
          </w:p>
          <w:p w:rsidR="00C018C9" w:rsidRPr="0011012C" w:rsidRDefault="00C018C9" w:rsidP="00C018C9">
            <w:pPr>
              <w:pStyle w:val="Tekstas"/>
              <w:spacing w:line="254" w:lineRule="auto"/>
              <w:ind w:left="21" w:firstLine="0"/>
              <w:rPr>
                <w:shd w:val="clear" w:color="auto" w:fill="FFFFFF"/>
              </w:rPr>
            </w:pPr>
            <w:r w:rsidRPr="0011012C">
              <w:rPr>
                <w:shd w:val="clear" w:color="auto" w:fill="FFFFFF"/>
              </w:rPr>
              <w:t xml:space="preserve">2) a) b) punktuose - </w:t>
            </w:r>
            <w:r w:rsidRPr="0011012C">
              <w:t xml:space="preserve">VĮ Statybos produkcijos sertifikavimo centro (nuo 2022 m. gegužės 1 d. viešoji įstaiga Statybos sektoriaus vystymo agentūra)  išduoti </w:t>
            </w:r>
            <w:r w:rsidRPr="0011012C">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Pr="0011012C">
              <w:rPr>
                <w:shd w:val="clear" w:color="auto" w:fill="FFFFFF"/>
                <w:vertAlign w:val="superscript"/>
              </w:rPr>
              <w:t>*</w:t>
            </w:r>
            <w:r w:rsidRPr="0011012C">
              <w:rPr>
                <w:shd w:val="clear" w:color="auto" w:fill="FFFFFF"/>
              </w:rPr>
              <w:t xml:space="preserve"> Užsienio šalių tiekėjai iki Sutarties pasirašymo turi gauti Statybos įstatymo nustatyta tvarka išduotą teisės pripažinimo dokumentą;</w:t>
            </w:r>
          </w:p>
          <w:p w:rsidR="00254C94" w:rsidRPr="0011012C" w:rsidRDefault="00254C94" w:rsidP="00254C94">
            <w:pPr>
              <w:pStyle w:val="Tekstas"/>
              <w:spacing w:line="254" w:lineRule="auto"/>
              <w:ind w:firstLine="0"/>
              <w:rPr>
                <w:shd w:val="clear" w:color="auto" w:fill="FFFFFF"/>
              </w:rPr>
            </w:pPr>
          </w:p>
          <w:p w:rsidR="0011012C" w:rsidRPr="0011012C" w:rsidRDefault="0011012C" w:rsidP="0011012C">
            <w:pPr>
              <w:pStyle w:val="Tekstas"/>
              <w:spacing w:line="254" w:lineRule="auto"/>
              <w:ind w:firstLine="0"/>
              <w:rPr>
                <w:shd w:val="clear" w:color="auto" w:fill="FFFFFF"/>
              </w:rPr>
            </w:pPr>
            <w:r w:rsidRPr="0011012C">
              <w:rPr>
                <w:shd w:val="clear" w:color="auto" w:fill="FFFFFF"/>
              </w:rPr>
              <w:t>c) punkte nurodyto specialisto (ų) – Žemės ūkio ministerijos išduotą matininko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rsidR="00C018C9" w:rsidRPr="0011012C" w:rsidRDefault="00C018C9" w:rsidP="00254C94">
            <w:pPr>
              <w:pStyle w:val="Tekstas"/>
              <w:spacing w:line="254" w:lineRule="auto"/>
              <w:ind w:firstLine="0"/>
              <w:rPr>
                <w:shd w:val="clear" w:color="auto" w:fill="FFFFFF"/>
              </w:rPr>
            </w:pPr>
          </w:p>
          <w:p w:rsidR="0011012C" w:rsidRPr="0011012C" w:rsidRDefault="0011012C" w:rsidP="0011012C">
            <w:pPr>
              <w:pStyle w:val="Tekstas"/>
              <w:spacing w:line="254" w:lineRule="auto"/>
              <w:ind w:firstLine="0"/>
              <w:rPr>
                <w:shd w:val="clear" w:color="auto" w:fill="FFFFFF"/>
              </w:rPr>
            </w:pPr>
            <w:r w:rsidRPr="0011012C">
              <w:rPr>
                <w:shd w:val="clear" w:color="auto" w:fill="FFFFFF"/>
              </w:rPr>
              <w:lastRenderedPageBreak/>
              <w:t>d) punkte nurodytų specialisto (ų) - VĮ Statybos produkcijos sertifikavimo centro išduotas pastatų energinio naudingumo sertifikavimo eksperto sertifikatas.</w:t>
            </w:r>
          </w:p>
          <w:p w:rsidR="0011012C" w:rsidRPr="0011012C" w:rsidRDefault="0011012C" w:rsidP="00254C94">
            <w:pPr>
              <w:pStyle w:val="Tekstas"/>
              <w:spacing w:line="254" w:lineRule="auto"/>
              <w:ind w:firstLine="0"/>
              <w:rPr>
                <w:shd w:val="clear" w:color="auto" w:fill="FFFFFF"/>
              </w:rPr>
            </w:pP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11012C" w:rsidRDefault="00254C94" w:rsidP="00254C94">
            <w:pPr>
              <w:widowControl w:val="0"/>
              <w:spacing w:line="254" w:lineRule="auto"/>
              <w:jc w:val="both"/>
              <w:rPr>
                <w:rFonts w:ascii="Times New Roman" w:eastAsia="Calibri" w:hAnsi="Times New Roman"/>
                <w:b/>
                <w:sz w:val="24"/>
                <w:szCs w:val="24"/>
              </w:rPr>
            </w:pPr>
            <w:r w:rsidRPr="0011012C">
              <w:rPr>
                <w:rFonts w:ascii="Times New Roman" w:eastAsia="Calibri" w:hAnsi="Times New Roman"/>
                <w:b/>
                <w:sz w:val="24"/>
                <w:szCs w:val="24"/>
              </w:rPr>
              <w:t>Pateikiamas (-i) skenuotas (-i) dokumentas (-ai) elektroninėmis 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11012C" w:rsidRDefault="00254C94" w:rsidP="00254C94">
            <w:pPr>
              <w:spacing w:line="254" w:lineRule="auto"/>
              <w:ind w:firstLine="29"/>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 xml:space="preserve">reikalavimą turi atitikti ūkio subjektų grupės nario (-ių) specialistai, atsižvelgiant į jų prisiimamus įsipareigojimus </w:t>
            </w:r>
            <w:r w:rsidRPr="0011012C">
              <w:rPr>
                <w:rFonts w:ascii="Times New Roman" w:hAnsi="Times New Roman"/>
                <w:iCs/>
                <w:sz w:val="24"/>
                <w:szCs w:val="24"/>
              </w:rPr>
              <w:lastRenderedPageBreak/>
              <w:t>pirkimo sutarčiai vykdyti;</w:t>
            </w:r>
          </w:p>
          <w:p w:rsidR="00254C94" w:rsidRPr="0011012C" w:rsidRDefault="00254C94" w:rsidP="00254C94">
            <w:pPr>
              <w:spacing w:line="254" w:lineRule="auto"/>
              <w:ind w:firstLine="29"/>
              <w:jc w:val="both"/>
              <w:rPr>
                <w:rFonts w:ascii="Times New Roman" w:hAnsi="Times New Roman"/>
                <w:sz w:val="24"/>
                <w:szCs w:val="24"/>
              </w:rPr>
            </w:pPr>
            <w:r w:rsidRPr="0011012C">
              <w:rPr>
                <w:rFonts w:ascii="Times New Roman" w:hAnsi="Times New Roman"/>
                <w:sz w:val="24"/>
                <w:szCs w:val="24"/>
                <w:lang w:eastAsia="x-none"/>
              </w:rPr>
              <w:t>2. Reikalavimai kitiems ūkio subjektams, kurių pajėgumais ketina remtis tiekėjas:</w:t>
            </w:r>
            <w:r w:rsidRPr="0011012C">
              <w:rPr>
                <w:rFonts w:ascii="Times New Roman" w:hAnsi="Times New Roman"/>
                <w:b/>
                <w:sz w:val="24"/>
                <w:szCs w:val="24"/>
                <w:lang w:eastAsia="x-none"/>
              </w:rPr>
              <w:t xml:space="preserve"> </w:t>
            </w:r>
            <w:r w:rsidRPr="0011012C">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11012C">
              <w:rPr>
                <w:rFonts w:ascii="Times New Roman" w:hAnsi="Times New Roman"/>
                <w:sz w:val="24"/>
                <w:szCs w:val="24"/>
              </w:rPr>
              <w:t>jeigu subtiekėjai (jų darbuotojai) patys vykdys tą pirkimo sutarties dalį, kuriai reikia nustatytos kvalifikacijos</w:t>
            </w:r>
            <w:r w:rsidRPr="0011012C">
              <w:rPr>
                <w:rFonts w:ascii="Times New Roman" w:hAnsi="Times New Roman"/>
                <w:iCs/>
                <w:sz w:val="24"/>
                <w:szCs w:val="24"/>
              </w:rPr>
              <w:t>.</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tcPr>
          <w:p w:rsid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sz w:val="24"/>
                <w:szCs w:val="24"/>
                <w:shd w:val="clear" w:color="auto" w:fill="FFFFFF"/>
              </w:rPr>
              <w:t xml:space="preserve">Tiekėjas per paskutinius 5 metus iki pasiūlymo pateikimo termino pabaigos pagal vieną ar daugiau sutarčių yra atlikęs </w:t>
            </w:r>
            <w:r>
              <w:rPr>
                <w:rFonts w:ascii="Times New Roman" w:hAnsi="Times New Roman"/>
                <w:sz w:val="24"/>
                <w:szCs w:val="24"/>
                <w:shd w:val="clear" w:color="auto" w:fill="FFFFFF"/>
              </w:rPr>
              <w:t xml:space="preserve">negyvenamųjų pastatų statybos (nauja statyba/rekonstrukcija/kapitalinis remontas)  </w:t>
            </w:r>
            <w:r w:rsidRPr="0034780A">
              <w:rPr>
                <w:rFonts w:ascii="Times New Roman" w:hAnsi="Times New Roman"/>
                <w:sz w:val="24"/>
                <w:szCs w:val="24"/>
                <w:shd w:val="clear" w:color="auto" w:fill="FFFFFF"/>
              </w:rPr>
              <w:t>darbų, kurių</w:t>
            </w:r>
            <w:r>
              <w:rPr>
                <w:rFonts w:ascii="Times New Roman" w:hAnsi="Times New Roman"/>
                <w:sz w:val="24"/>
                <w:szCs w:val="24"/>
                <w:shd w:val="clear" w:color="auto" w:fill="FFFFFF"/>
              </w:rPr>
              <w:t xml:space="preserve"> apimtis ne mažesnė kaip 270 000,00</w:t>
            </w:r>
            <w:r w:rsidRPr="0034780A">
              <w:rPr>
                <w:rFonts w:ascii="Times New Roman" w:hAnsi="Times New Roman"/>
                <w:sz w:val="24"/>
                <w:szCs w:val="24"/>
                <w:shd w:val="clear" w:color="auto" w:fill="FFFFFF"/>
              </w:rPr>
              <w:t xml:space="preserve"> Eur be PVM.</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i/>
                <w:sz w:val="24"/>
                <w:szCs w:val="24"/>
              </w:rPr>
            </w:pPr>
            <w:r w:rsidRPr="0034780A">
              <w:rPr>
                <w:rFonts w:ascii="Times New Roman" w:hAnsi="Times New Roman"/>
                <w:i/>
                <w:sz w:val="24"/>
                <w:szCs w:val="24"/>
              </w:rPr>
              <w:t>Pastaba:</w:t>
            </w:r>
          </w:p>
          <w:p w:rsidR="0011012C" w:rsidRPr="0011012C"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tc>
        <w:tc>
          <w:tcPr>
            <w:tcW w:w="3117"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sz w:val="24"/>
                <w:szCs w:val="24"/>
              </w:rPr>
              <w:t>Su pasiūlymu teikiama EBVPD. Perkančiajai organizacijai  išrinkus galimą laimėtoją, tik jo yra prašomi dokumentai</w:t>
            </w:r>
            <w:r w:rsidRPr="0034780A">
              <w:rPr>
                <w:rFonts w:ascii="Times New Roman" w:eastAsia="Calibri" w:hAnsi="Times New Roman"/>
                <w:sz w:val="24"/>
                <w:szCs w:val="24"/>
                <w:vertAlign w:val="superscript"/>
              </w:rPr>
              <w:t>**</w:t>
            </w:r>
            <w:r w:rsidRPr="0034780A">
              <w:rPr>
                <w:rFonts w:ascii="Times New Roman" w:eastAsia="Calibri" w:hAnsi="Times New Roman"/>
                <w:sz w:val="24"/>
                <w:szCs w:val="24"/>
              </w:rPr>
              <w:t>, patvirtinantys atitikimą reikalavimams.</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34780A">
              <w:rPr>
                <w:rFonts w:ascii="Times New Roman" w:eastAsia="Calibri" w:hAnsi="Times New Roman"/>
                <w:i/>
                <w:sz w:val="24"/>
                <w:szCs w:val="24"/>
              </w:rPr>
              <w:t>Pateikiama:</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34780A">
              <w:rPr>
                <w:rFonts w:ascii="Times New Roman" w:hAnsi="Times New Roman"/>
                <w:sz w:val="24"/>
                <w:szCs w:val="24"/>
              </w:rPr>
              <w:t>Per paskutinius 5 metus iki pasiūlymų pateikimo termino pabaigos atliktų darbų  sąrašas kartu su užsakovų (tiek viešųjų, tiek privačiųjų) pažymomis apie tai, kad svarbiausių darbų atlikimas ir galutiniai rezultatai buvo tinkami.</w:t>
            </w:r>
            <w:r w:rsidR="00BE2381">
              <w:rPr>
                <w:rFonts w:ascii="Times New Roman" w:hAnsi="Times New Roman"/>
                <w:sz w:val="24"/>
                <w:szCs w:val="24"/>
                <w:vertAlign w:val="superscript"/>
              </w:rPr>
              <w:t>*</w:t>
            </w:r>
            <w:r w:rsidRPr="0034780A">
              <w:rPr>
                <w:rFonts w:ascii="Times New Roman" w:hAnsi="Times New Roman"/>
                <w:sz w:val="24"/>
                <w:szCs w:val="24"/>
              </w:rPr>
              <w:t xml:space="preserve">  </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b/>
                <w:sz w:val="24"/>
                <w:szCs w:val="24"/>
              </w:rPr>
              <w:t>Pateikiamas (-i) skenuotas (-i) dokumentas (-ai) elektroninėmis priemonėmis</w:t>
            </w:r>
            <w:r w:rsidRPr="0034780A">
              <w:rPr>
                <w:rFonts w:ascii="Times New Roman" w:eastAsia="Calibri" w:hAnsi="Times New Roman"/>
                <w:b/>
                <w:sz w:val="24"/>
                <w:szCs w:val="24"/>
                <w:vertAlign w:val="superscript"/>
              </w:rPr>
              <w:t>*</w:t>
            </w:r>
            <w:r w:rsidRPr="0034780A">
              <w:rPr>
                <w:rFonts w:ascii="Times New Roman" w:eastAsia="Calibri" w:hAnsi="Times New Roman"/>
                <w:b/>
                <w:sz w:val="24"/>
                <w:szCs w:val="24"/>
              </w:rPr>
              <w:t>.</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hAnsi="Times New Roman"/>
                <w:sz w:val="24"/>
                <w:szCs w:val="24"/>
                <w:lang w:eastAsia="x-none"/>
              </w:rPr>
              <w:t>1. Reikalavimai ūkio subjektų grupės nariams, jeigu jie teikia bendrą pasiūlymą:</w:t>
            </w:r>
            <w:r w:rsidRPr="0034780A">
              <w:rPr>
                <w:rFonts w:ascii="Times New Roman" w:hAnsi="Times New Roman"/>
                <w:b/>
                <w:sz w:val="24"/>
                <w:szCs w:val="24"/>
                <w:lang w:eastAsia="x-none"/>
              </w:rPr>
              <w:t xml:space="preserve"> </w:t>
            </w:r>
            <w:r w:rsidRPr="0034780A">
              <w:rPr>
                <w:rFonts w:ascii="Times New Roman" w:eastAsia="Calibri" w:hAnsi="Times New Roman"/>
                <w:sz w:val="24"/>
                <w:szCs w:val="24"/>
              </w:rPr>
              <w:t>reikalavimą turi atitikti visi ūkio subjektų grupės nariai kartu (ūkio subjektų grupės narių turima patirtis sumuojama), atsižvelgiant į jų prisiimamus įsipareigojimus;</w:t>
            </w:r>
          </w:p>
          <w:p w:rsid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34780A">
              <w:rPr>
                <w:rFonts w:ascii="Times New Roman" w:eastAsia="Calibri" w:hAnsi="Times New Roman"/>
                <w:sz w:val="24"/>
                <w:szCs w:val="24"/>
              </w:rPr>
              <w:t xml:space="preserve">2. </w:t>
            </w:r>
            <w:r w:rsidRPr="0034780A">
              <w:rPr>
                <w:rFonts w:ascii="Times New Roman" w:hAnsi="Times New Roman"/>
                <w:sz w:val="24"/>
                <w:szCs w:val="24"/>
                <w:lang w:eastAsia="x-none"/>
              </w:rPr>
              <w:t xml:space="preserve">Reikalavimai kitiems ūkio subjektams, kurių pajėgumais ketina remtis tiekėjas: tiekėjas gali remtis kitų ūkio subjektų pajėgumais tik tuo atveju, jeigu tie subjektai patys </w:t>
            </w:r>
            <w:r w:rsidRPr="0034780A">
              <w:rPr>
                <w:rFonts w:ascii="Times New Roman" w:hAnsi="Times New Roman"/>
                <w:sz w:val="24"/>
                <w:szCs w:val="24"/>
                <w:lang w:eastAsia="x-none"/>
              </w:rPr>
              <w:lastRenderedPageBreak/>
              <w:t>vykdys tą pirkimo sutarties dalį, kuriai reikia jų turimų pajėgumų.</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Pr>
                <w:rFonts w:ascii="Times New Roman" w:hAnsi="Times New Roman"/>
                <w:sz w:val="24"/>
                <w:szCs w:val="24"/>
                <w:lang w:eastAsia="x-none"/>
              </w:rPr>
              <w:t>3</w:t>
            </w:r>
            <w:r w:rsidRPr="00AA0274">
              <w:rPr>
                <w:rFonts w:ascii="Times New Roman" w:hAnsi="Times New Roman"/>
                <w:sz w:val="24"/>
                <w:szCs w:val="24"/>
                <w:lang w:eastAsia="x-none"/>
              </w:rPr>
              <w:t>.</w:t>
            </w:r>
            <w:r w:rsidRPr="00AA0274">
              <w:rPr>
                <w:rFonts w:ascii="Times New Roman" w:hAnsi="Times New Roman" w:cs="Times New Roman"/>
                <w:bCs/>
                <w:iCs/>
                <w:sz w:val="24"/>
                <w:szCs w:val="24"/>
                <w:lang w:eastAsia="lt-LT"/>
              </w:rPr>
              <w:t xml:space="preserve"> Subtiekėjams šis reikalavimas nenustatomas.</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11012C" w:rsidRP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11012C">
              <w:rPr>
                <w:rFonts w:ascii="Times New Roman" w:eastAsiaTheme="minorHAnsi" w:hAnsi="Times New Roman" w:cs="Times New Roman"/>
                <w:i w:val="0"/>
                <w:color w:val="auto"/>
                <w:sz w:val="24"/>
                <w:szCs w:val="24"/>
              </w:rPr>
              <w:lastRenderedPageBreak/>
              <w:t>1.4.</w:t>
            </w:r>
          </w:p>
        </w:tc>
        <w:tc>
          <w:tcPr>
            <w:tcW w:w="3402" w:type="dxa"/>
            <w:tcBorders>
              <w:top w:val="single" w:sz="4" w:space="0" w:color="auto"/>
              <w:left w:val="single" w:sz="4" w:space="0" w:color="auto"/>
              <w:bottom w:val="single" w:sz="4" w:space="0" w:color="auto"/>
              <w:right w:val="single" w:sz="4" w:space="0" w:color="auto"/>
            </w:tcBorders>
            <w:hideMark/>
          </w:tcPr>
          <w:p w:rsidR="0011012C" w:rsidRPr="00BF25FE" w:rsidRDefault="00BF25FE" w:rsidP="00BF25FE">
            <w:pPr>
              <w:suppressAutoHyphens/>
              <w:spacing w:line="254" w:lineRule="auto"/>
              <w:jc w:val="both"/>
              <w:rPr>
                <w:rFonts w:ascii="Times New Roman" w:eastAsia="SimSun" w:hAnsi="Times New Roman" w:cs="Times New Roman"/>
                <w:sz w:val="24"/>
                <w:szCs w:val="24"/>
                <w:lang w:eastAsia="zh-CN"/>
              </w:rPr>
            </w:pPr>
            <w:r w:rsidRPr="00BF25FE">
              <w:rPr>
                <w:rFonts w:ascii="Times New Roman" w:hAnsi="Times New Roman" w:cs="Times New Roman"/>
                <w:color w:val="000000"/>
                <w:sz w:val="24"/>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3117"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11012C">
              <w:rPr>
                <w:rFonts w:ascii="Times New Roman" w:hAnsi="Times New Roman"/>
                <w:sz w:val="24"/>
                <w:szCs w:val="24"/>
              </w:rPr>
              <w:t>Su pasiūlymu teikiama EBVPD. Perkančiajai organizacijai  išrinkus galimą laimėtoją, tik jo yra prašomi dokumentai</w:t>
            </w:r>
            <w:r w:rsidRPr="0011012C">
              <w:rPr>
                <w:rFonts w:ascii="Times New Roman" w:hAnsi="Times New Roman"/>
                <w:sz w:val="24"/>
                <w:szCs w:val="24"/>
                <w:vertAlign w:val="superscript"/>
              </w:rPr>
              <w:t>**</w:t>
            </w:r>
            <w:r w:rsidRPr="0011012C">
              <w:rPr>
                <w:rFonts w:ascii="Times New Roman" w:hAnsi="Times New Roman"/>
                <w:sz w:val="24"/>
                <w:szCs w:val="24"/>
              </w:rPr>
              <w:t>, patvirtinantys atitikimą reikalavimams.</w:t>
            </w:r>
          </w:p>
          <w:p w:rsidR="00BF25FE" w:rsidRPr="00BF25FE" w:rsidRDefault="0011012C" w:rsidP="0011012C">
            <w:pPr>
              <w:widowControl w:val="0"/>
              <w:tabs>
                <w:tab w:val="left" w:pos="611"/>
              </w:tabs>
              <w:autoSpaceDE w:val="0"/>
              <w:autoSpaceDN w:val="0"/>
              <w:adjustRightInd w:val="0"/>
              <w:spacing w:line="254" w:lineRule="auto"/>
              <w:jc w:val="both"/>
              <w:rPr>
                <w:rFonts w:ascii="Times New Roman" w:hAnsi="Times New Roman" w:cs="Times New Roman"/>
                <w:bCs/>
                <w:sz w:val="24"/>
                <w:szCs w:val="24"/>
              </w:rPr>
            </w:pPr>
            <w:r w:rsidRPr="00BF25FE">
              <w:rPr>
                <w:rFonts w:ascii="Times New Roman" w:hAnsi="Times New Roman" w:cs="Times New Roman"/>
                <w:i/>
                <w:sz w:val="24"/>
                <w:szCs w:val="24"/>
              </w:rPr>
              <w:t>Pateikiamas</w:t>
            </w:r>
            <w:r w:rsidRPr="00BF25FE">
              <w:rPr>
                <w:rFonts w:ascii="Times New Roman" w:hAnsi="Times New Roman" w:cs="Times New Roman"/>
                <w:bCs/>
                <w:sz w:val="24"/>
                <w:szCs w:val="24"/>
              </w:rPr>
              <w:t xml:space="preserve"> </w:t>
            </w:r>
          </w:p>
          <w:p w:rsidR="00BF25FE" w:rsidRPr="00BF25FE" w:rsidRDefault="00BF25FE" w:rsidP="0011012C">
            <w:pPr>
              <w:widowControl w:val="0"/>
              <w:tabs>
                <w:tab w:val="left" w:pos="611"/>
              </w:tabs>
              <w:autoSpaceDE w:val="0"/>
              <w:autoSpaceDN w:val="0"/>
              <w:adjustRightInd w:val="0"/>
              <w:spacing w:line="254" w:lineRule="auto"/>
              <w:jc w:val="both"/>
              <w:rPr>
                <w:rFonts w:ascii="Times New Roman" w:hAnsi="Times New Roman" w:cs="Times New Roman"/>
                <w:color w:val="000000"/>
                <w:sz w:val="24"/>
                <w:szCs w:val="24"/>
              </w:rPr>
            </w:pPr>
            <w:r w:rsidRPr="00BF25FE">
              <w:rPr>
                <w:rFonts w:ascii="Times New Roman" w:hAnsi="Times New Roman" w:cs="Times New Roman"/>
                <w:color w:val="000000"/>
                <w:sz w:val="24"/>
                <w:szCs w:val="24"/>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w:t>
            </w:r>
            <w:r>
              <w:rPr>
                <w:rFonts w:ascii="Times New Roman" w:hAnsi="Times New Roman" w:cs="Times New Roman"/>
                <w:color w:val="000000"/>
                <w:sz w:val="24"/>
                <w:szCs w:val="24"/>
              </w:rPr>
              <w:t>dartus</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b/>
                <w:sz w:val="24"/>
                <w:szCs w:val="24"/>
              </w:rPr>
              <w:t xml:space="preserve">Pateikiamas (-i) skenuotas (-i) dokumentas (-ai) elektroninėmis </w:t>
            </w:r>
            <w:r w:rsidRPr="0011012C">
              <w:rPr>
                <w:rFonts w:ascii="Times New Roman" w:eastAsia="Calibri" w:hAnsi="Times New Roman"/>
                <w:b/>
                <w:sz w:val="24"/>
                <w:szCs w:val="24"/>
              </w:rPr>
              <w:lastRenderedPageBreak/>
              <w:t>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turi atitikti ūkio subjektų grupės narys (-iai), pagal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sz w:val="24"/>
                <w:szCs w:val="24"/>
                <w:lang w:eastAsia="x-none"/>
              </w:rPr>
            </w:pPr>
            <w:r w:rsidRPr="0011012C">
              <w:rPr>
                <w:rFonts w:ascii="Times New Roman" w:hAnsi="Times New Roman"/>
                <w:iCs/>
                <w:sz w:val="24"/>
                <w:szCs w:val="24"/>
              </w:rPr>
              <w:t xml:space="preserve">2. </w:t>
            </w:r>
            <w:r w:rsidRPr="0011012C">
              <w:rPr>
                <w:rFonts w:ascii="Times New Roman" w:hAnsi="Times New Roman"/>
                <w:sz w:val="24"/>
                <w:szCs w:val="24"/>
                <w:lang w:eastAsia="x-none"/>
              </w:rPr>
              <w:t>Reikalavimai kitiems ūkio subjektams, kurių pajėgumais ketina remtis tiekėjas:</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rPr>
              <w:t xml:space="preserve">tiekėjas gali remtis kitų ūkio subjektų pajėgumais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iCs/>
                <w:sz w:val="24"/>
                <w:szCs w:val="24"/>
              </w:rPr>
              <w:t xml:space="preserve">3. Subtiekėjai turi laikytis reikalaujamų </w:t>
            </w:r>
            <w:r w:rsidRPr="0011012C">
              <w:rPr>
                <w:rFonts w:ascii="Times New Roman" w:hAnsi="Times New Roman"/>
                <w:bCs/>
                <w:sz w:val="24"/>
                <w:szCs w:val="24"/>
              </w:rPr>
              <w:t xml:space="preserve">aplinkos apsaugos vadybos priemonių,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BE2381" w:rsidRPr="0085432E" w:rsidRDefault="00BE2381" w:rsidP="00BE2381">
      <w:pPr>
        <w:pStyle w:val="Antrat5"/>
        <w:tabs>
          <w:tab w:val="clear" w:pos="1008"/>
          <w:tab w:val="num" w:pos="142"/>
        </w:tabs>
        <w:ind w:left="0" w:firstLine="0"/>
        <w:jc w:val="both"/>
      </w:pPr>
      <w:r w:rsidRPr="0085432E">
        <w:rPr>
          <w:vertAlign w:val="superscript"/>
        </w:rPr>
        <w:t>*</w:t>
      </w:r>
      <w:r>
        <w:rPr>
          <w:b w:val="0"/>
          <w:sz w:val="24"/>
          <w:szCs w:val="24"/>
        </w:rPr>
        <w:t>Tinkamai atlikti darbai laikomi darbai</w:t>
      </w:r>
      <w:r w:rsidRPr="0085432E">
        <w:rPr>
          <w:b w:val="0"/>
          <w:sz w:val="24"/>
          <w:szCs w:val="24"/>
        </w:rPr>
        <w:t>, kai  savo pažymoje užs</w:t>
      </w:r>
      <w:r>
        <w:rPr>
          <w:b w:val="0"/>
          <w:sz w:val="24"/>
          <w:szCs w:val="24"/>
        </w:rPr>
        <w:t>akovas patvirtina, kad darbai atlikti</w:t>
      </w:r>
      <w:r w:rsidRPr="0085432E">
        <w:rPr>
          <w:b w:val="0"/>
          <w:sz w:val="24"/>
          <w:szCs w:val="24"/>
        </w:rPr>
        <w:t xml:space="preserve"> tinkamai, laiku, kokybiškai, pagal pirkimo sutarties reikalavimus ir užsakovas pretenzijų neturi. </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6286C">
      <w:pPr>
        <w:spacing w:after="0" w:line="240" w:lineRule="auto"/>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BE2381" w:rsidRPr="008E2E36" w:rsidRDefault="00BE2381" w:rsidP="00BE2381">
      <w:pPr>
        <w:spacing w:after="0" w:line="240" w:lineRule="auto"/>
        <w:jc w:val="both"/>
        <w:rPr>
          <w:rFonts w:ascii="Times New Roman" w:hAnsi="Times New Roman" w:cs="Times New Roman"/>
        </w:rPr>
      </w:pP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rPr>
        <w:t xml:space="preserve"> </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BE2381" w:rsidRPr="008E2E36" w:rsidRDefault="00BE2381" w:rsidP="00BE2381">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BE2381" w:rsidRPr="008E2E36" w:rsidTr="0066286C">
        <w:tc>
          <w:tcPr>
            <w:tcW w:w="570" w:type="dxa"/>
          </w:tcPr>
          <w:p w:rsidR="00BE2381" w:rsidRPr="008E2E36" w:rsidRDefault="00BE2381" w:rsidP="0066286C">
            <w:pPr>
              <w:suppressAutoHyphens/>
              <w:jc w:val="center"/>
              <w:rPr>
                <w:rFonts w:eastAsia="Calibri" w:hAnsi="Times New Roman"/>
                <w:b/>
              </w:rPr>
            </w:pPr>
            <w:r w:rsidRPr="008E2E36">
              <w:rPr>
                <w:rFonts w:eastAsia="Calibri" w:hAnsi="Times New Roman"/>
                <w:b/>
              </w:rPr>
              <w:t>Eil. Nr.</w:t>
            </w:r>
          </w:p>
        </w:tc>
        <w:tc>
          <w:tcPr>
            <w:tcW w:w="6797" w:type="dxa"/>
            <w:vAlign w:val="center"/>
          </w:tcPr>
          <w:p w:rsidR="00BE2381" w:rsidRPr="008E2E36" w:rsidRDefault="00BE2381" w:rsidP="0066286C">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BE2381" w:rsidRPr="008E2E36" w:rsidRDefault="00BE2381" w:rsidP="0066286C">
            <w:pPr>
              <w:suppressAutoHyphens/>
              <w:ind w:firstLine="33"/>
              <w:jc w:val="center"/>
              <w:rPr>
                <w:rFonts w:eastAsia="Calibri" w:hAnsi="Times New Roman"/>
                <w:b/>
              </w:rPr>
            </w:pPr>
            <w:r w:rsidRPr="008E2E36">
              <w:rPr>
                <w:rFonts w:eastAsia="Calibri" w:hAnsi="Times New Roman"/>
                <w:b/>
              </w:rPr>
              <w:t>Kriterijaus lyginamasis svoris</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1.</w:t>
            </w:r>
          </w:p>
        </w:tc>
        <w:tc>
          <w:tcPr>
            <w:tcW w:w="6797" w:type="dxa"/>
          </w:tcPr>
          <w:p w:rsidR="00BE2381" w:rsidRPr="0066286C" w:rsidRDefault="00BE2381" w:rsidP="0066286C">
            <w:pPr>
              <w:suppressAutoHyphens/>
              <w:ind w:firstLine="33"/>
              <w:rPr>
                <w:rFonts w:eastAsia="Calibri" w:hAnsi="Times New Roman"/>
                <w:sz w:val="24"/>
                <w:szCs w:val="24"/>
              </w:rPr>
            </w:pPr>
            <w:r w:rsidRPr="0066286C">
              <w:rPr>
                <w:rFonts w:eastAsia="Calibri" w:hAnsi="Times New Roman"/>
                <w:sz w:val="24"/>
                <w:szCs w:val="24"/>
              </w:rPr>
              <w:t>Kaina, C</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X=80</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2.</w:t>
            </w:r>
          </w:p>
        </w:tc>
        <w:tc>
          <w:tcPr>
            <w:tcW w:w="6797" w:type="dxa"/>
          </w:tcPr>
          <w:p w:rsidR="00BE2381" w:rsidRPr="0066286C" w:rsidRDefault="0066286C" w:rsidP="0066286C">
            <w:pPr>
              <w:suppressAutoHyphens/>
              <w:ind w:firstLine="33"/>
              <w:rPr>
                <w:rFonts w:eastAsia="Calibri" w:hAnsi="Times New Roman"/>
                <w:sz w:val="24"/>
                <w:szCs w:val="24"/>
              </w:rPr>
            </w:pPr>
            <w:r w:rsidRPr="0066286C">
              <w:rPr>
                <w:rFonts w:hAnsi="Times New Roman" w:cs="Times New Roman"/>
                <w:sz w:val="24"/>
                <w:szCs w:val="24"/>
              </w:rPr>
              <w:t>Administracinės paskirties pastato J.Pabrėžos g. 8, Kretingos m. rekonstravimo darbų atlikimo  termino sutrumpinimas mėn.</w:t>
            </w:r>
            <w:r w:rsidRPr="0066286C">
              <w:rPr>
                <w:rFonts w:eastAsia="Calibri" w:hAnsi="Times New Roman" w:cs="Times New Roman"/>
                <w:sz w:val="24"/>
                <w:szCs w:val="24"/>
              </w:rPr>
              <w:t xml:space="preserve">, </w:t>
            </w:r>
            <w:r w:rsidRPr="0066286C">
              <w:rPr>
                <w:rFonts w:eastAsia="Calibri" w:hAnsi="Times New Roman" w:cs="Times New Roman"/>
                <w:sz w:val="24"/>
                <w:szCs w:val="24"/>
                <w:lang w:val="fi-FI"/>
              </w:rPr>
              <w:t>T</w:t>
            </w:r>
            <w:r w:rsidRPr="0066286C">
              <w:rPr>
                <w:rFonts w:eastAsia="Calibri" w:hAnsi="Times New Roman" w:cs="Times New Roman"/>
                <w:sz w:val="24"/>
                <w:szCs w:val="24"/>
                <w:vertAlign w:val="subscript"/>
                <w:lang w:val="fi-FI"/>
              </w:rPr>
              <w:t>g</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Y=20</w:t>
            </w:r>
          </w:p>
        </w:tc>
      </w:tr>
    </w:tbl>
    <w:p w:rsidR="00BE2381" w:rsidRPr="008E2E36" w:rsidRDefault="00BE2381" w:rsidP="00BE2381">
      <w:pPr>
        <w:suppressAutoHyphens/>
        <w:rPr>
          <w:rFonts w:ascii="Times New Roman" w:hAnsi="Times New Roman"/>
          <w:sz w:val="24"/>
          <w:szCs w:val="24"/>
        </w:rPr>
      </w:pPr>
    </w:p>
    <w:p w:rsidR="00BE2381" w:rsidRPr="008E2E36" w:rsidRDefault="00BE2381" w:rsidP="00BE2381">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Pr>
          <w:rFonts w:ascii="Times New Roman" w:hAnsi="Times New Roman"/>
          <w:b/>
          <w:sz w:val="24"/>
          <w:szCs w:val="24"/>
        </w:rPr>
        <w:t xml:space="preserve">kriterijaus </w:t>
      </w:r>
      <w:r w:rsidRPr="008E2E36">
        <w:rPr>
          <w:rFonts w:ascii="Times New Roman" w:hAnsi="Times New Roman"/>
          <w:b/>
          <w:sz w:val="24"/>
          <w:szCs w:val="24"/>
        </w:rPr>
        <w:t xml:space="preserve">ir </w:t>
      </w:r>
      <w:r w:rsidR="0066286C" w:rsidRPr="00BC6E35">
        <w:rPr>
          <w:rFonts w:ascii="Times New Roman" w:hAnsi="Times New Roman" w:cs="Times New Roman"/>
          <w:b/>
          <w:sz w:val="24"/>
          <w:szCs w:val="24"/>
        </w:rPr>
        <w:t>administracinės paskirties pastato J.Pabrėžos g. 8, Kretingos m. rekonstravimo darbų atlikimo  termino</w:t>
      </w:r>
      <w:r w:rsidR="0066286C" w:rsidRPr="0066286C">
        <w:rPr>
          <w:rFonts w:ascii="Times New Roman" w:hAnsi="Times New Roman" w:cs="Times New Roman"/>
          <w:sz w:val="24"/>
          <w:szCs w:val="24"/>
        </w:rPr>
        <w:t xml:space="preserve"> </w:t>
      </w:r>
      <w:r w:rsidRPr="008E2E36">
        <w:rPr>
          <w:rFonts w:ascii="Times New Roman" w:hAnsi="Times New Roman"/>
          <w:b/>
          <w:sz w:val="24"/>
          <w:szCs w:val="24"/>
        </w:rPr>
        <w:t xml:space="preserve">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S = C + T</w:t>
      </w:r>
      <w:r w:rsidRPr="008E2E36">
        <w:rPr>
          <w:rFonts w:ascii="Times New Roman" w:hAnsi="Times New Roman"/>
          <w:sz w:val="24"/>
          <w:szCs w:val="24"/>
          <w:vertAlign w:val="subscript"/>
        </w:rPr>
        <w:t>g</w:t>
      </w:r>
    </w:p>
    <w:p w:rsidR="00BE2381" w:rsidRPr="008E2E36" w:rsidRDefault="00BE2381" w:rsidP="00BE2381">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(C</w:t>
      </w:r>
      <w:r w:rsidRPr="008E2E36">
        <w:rPr>
          <w:rFonts w:ascii="Times New Roman" w:hAnsi="Times New Roman"/>
          <w:b/>
          <w:sz w:val="24"/>
          <w:szCs w:val="24"/>
          <w:vertAlign w:val="subscript"/>
        </w:rPr>
        <w:t>min</w:t>
      </w:r>
      <w:r w:rsidRPr="008E2E36">
        <w:rPr>
          <w:rFonts w:ascii="Times New Roman" w:hAnsi="Times New Roman"/>
          <w:b/>
          <w:sz w:val="24"/>
          <w:szCs w:val="24"/>
        </w:rPr>
        <w:t>) ir vertinamo pasiūlymo kainos (C</w:t>
      </w:r>
      <w:r w:rsidRPr="008E2E36">
        <w:rPr>
          <w:rFonts w:ascii="Times New Roman" w:hAnsi="Times New Roman"/>
          <w:b/>
          <w:sz w:val="24"/>
          <w:szCs w:val="24"/>
          <w:vertAlign w:val="subscript"/>
        </w:rPr>
        <w:t>p</w:t>
      </w:r>
      <w:r w:rsidRPr="008E2E36">
        <w:rPr>
          <w:rFonts w:ascii="Times New Roman" w:hAnsi="Times New Roman"/>
          <w:b/>
          <w:sz w:val="24"/>
          <w:szCs w:val="24"/>
        </w:rPr>
        <w:t>) santykį padauginant iš kainos lyginamojo svorio (X):</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21" o:title=""/>
          </v:shape>
          <o:OLEObject Type="Embed" ProgID="Equation.3" ShapeID="_x0000_i1025" DrawAspect="Content" ObjectID="_1808810099" r:id="rId22"/>
        </w:object>
      </w:r>
      <w:r w:rsidRPr="008E2E36">
        <w:rPr>
          <w:rFonts w:ascii="Times New Roman" w:hAnsi="Times New Roman"/>
          <w:b/>
          <w:sz w:val="24"/>
          <w:szCs w:val="24"/>
        </w:rPr>
        <w:t>.</w:t>
      </w:r>
    </w:p>
    <w:p w:rsidR="00BE2381" w:rsidRDefault="00BE2381" w:rsidP="00BE2381">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Tiekėjai savo pasiūlymuose turi nurodyti </w:t>
      </w:r>
      <w:r w:rsidR="0066286C">
        <w:rPr>
          <w:rFonts w:ascii="Times New Roman" w:hAnsi="Times New Roman" w:cs="Times New Roman"/>
          <w:sz w:val="24"/>
          <w:szCs w:val="24"/>
        </w:rPr>
        <w:t>a</w:t>
      </w:r>
      <w:r w:rsidR="0066286C" w:rsidRPr="0066286C">
        <w:rPr>
          <w:rFonts w:ascii="Times New Roman" w:hAnsi="Times New Roman" w:cs="Times New Roman"/>
          <w:sz w:val="24"/>
          <w:szCs w:val="24"/>
        </w:rPr>
        <w:t>dministracinės paskirties pastato J.Pabrėžos g. 8, Kretingos m. rekonstravimo darbų</w:t>
      </w:r>
      <w:r w:rsidR="0066286C">
        <w:rPr>
          <w:rFonts w:ascii="Times New Roman" w:hAnsi="Times New Roman" w:cs="Times New Roman"/>
          <w:sz w:val="24"/>
          <w:szCs w:val="24"/>
        </w:rPr>
        <w:t xml:space="preserve"> atlikimo  termino sutrumpinimo</w:t>
      </w:r>
      <w:r w:rsidR="0066286C" w:rsidRPr="0066286C">
        <w:rPr>
          <w:rFonts w:ascii="Times New Roman" w:hAnsi="Times New Roman" w:cs="Times New Roman"/>
          <w:sz w:val="24"/>
          <w:szCs w:val="24"/>
        </w:rPr>
        <w:t xml:space="preserve"> mėn.</w:t>
      </w:r>
      <w:r w:rsidR="0066286C" w:rsidRPr="0066286C">
        <w:rPr>
          <w:rFonts w:ascii="Times New Roman" w:eastAsia="Calibri" w:hAnsi="Times New Roman" w:cs="Times New Roman"/>
          <w:sz w:val="24"/>
          <w:szCs w:val="24"/>
        </w:rPr>
        <w:t xml:space="preserve">, </w:t>
      </w:r>
      <w:r w:rsidR="0066286C" w:rsidRPr="0066286C">
        <w:rPr>
          <w:rFonts w:ascii="Times New Roman" w:eastAsia="Calibri" w:hAnsi="Times New Roman" w:cs="Times New Roman"/>
          <w:sz w:val="24"/>
          <w:szCs w:val="24"/>
          <w:lang w:val="fi-FI"/>
        </w:rPr>
        <w:t>T</w:t>
      </w:r>
      <w:r w:rsidR="0066286C" w:rsidRPr="0066286C">
        <w:rPr>
          <w:rFonts w:ascii="Times New Roman" w:eastAsia="Calibri" w:hAnsi="Times New Roman" w:cs="Times New Roman"/>
          <w:sz w:val="24"/>
          <w:szCs w:val="24"/>
          <w:vertAlign w:val="subscript"/>
          <w:lang w:val="fi-FI"/>
        </w:rPr>
        <w:t>g</w:t>
      </w:r>
      <w:r w:rsidR="0066286C">
        <w:rPr>
          <w:rFonts w:ascii="Times New Roman" w:hAnsi="Times New Roman" w:cs="Times New Roman"/>
          <w:sz w:val="24"/>
          <w:szCs w:val="24"/>
        </w:rPr>
        <w:t xml:space="preserve">. </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Administracinės paskirties pastato</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 xml:space="preserve"> J.Pabrėžos g. 8, Kretingos m. rekonstravimo darbų</w:t>
      </w:r>
      <w:r w:rsidR="00BC6E35">
        <w:rPr>
          <w:rFonts w:ascii="Times New Roman" w:hAnsi="Times New Roman" w:cs="Times New Roman"/>
          <w:sz w:val="24"/>
          <w:szCs w:val="24"/>
        </w:rPr>
        <w:t xml:space="preserve"> atlikimo  termino </w:t>
      </w:r>
      <w:r w:rsidR="00BC6E35" w:rsidRPr="00BC2C17">
        <w:rPr>
          <w:rFonts w:ascii="Times New Roman" w:hAnsi="Times New Roman" w:cs="Times New Roman"/>
          <w:sz w:val="24"/>
          <w:szCs w:val="24"/>
        </w:rPr>
        <w:t xml:space="preserve"> </w:t>
      </w:r>
      <w:r w:rsidRPr="00BC2C17">
        <w:rPr>
          <w:rFonts w:ascii="Times New Roman" w:hAnsi="Times New Roman" w:cs="Times New Roman"/>
          <w:sz w:val="24"/>
          <w:szCs w:val="24"/>
        </w:rPr>
        <w:t>sutrumpinimo</w:t>
      </w:r>
      <w:r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p>
    <w:p w:rsidR="00BC6E35" w:rsidRPr="0094618C" w:rsidRDefault="00BE2381" w:rsidP="00BC6E35">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w:t>
      </w:r>
      <w:r w:rsidR="00BC6E35" w:rsidRPr="0094618C">
        <w:rPr>
          <w:rFonts w:ascii="Times New Roman" w:eastAsia="Calibri" w:hAnsi="Times New Roman" w:cs="Times New Roman"/>
          <w:b/>
          <w:sz w:val="24"/>
          <w:szCs w:val="24"/>
        </w:rPr>
        <w:t xml:space="preserve">Maksimalus </w:t>
      </w:r>
      <w:r w:rsidR="00BC6E35" w:rsidRPr="000E342B">
        <w:rPr>
          <w:rFonts w:ascii="Times New Roman" w:hAnsi="Times New Roman" w:cs="Times New Roman"/>
          <w:b/>
          <w:sz w:val="24"/>
          <w:szCs w:val="24"/>
        </w:rPr>
        <w:t>administracinės paskirties pastato J.Pabrėžos g. 8, Kretingos m. rekonstravimo</w:t>
      </w:r>
      <w:r w:rsidR="00BC6E35">
        <w:rPr>
          <w:rFonts w:ascii="Times New Roman" w:hAnsi="Times New Roman" w:cs="Times New Roman"/>
          <w:b/>
          <w:sz w:val="24"/>
          <w:szCs w:val="24"/>
        </w:rPr>
        <w:t xml:space="preserve"> darbų atlikimo </w:t>
      </w:r>
      <w:r w:rsidR="00BC6E35" w:rsidRPr="000E342B">
        <w:rPr>
          <w:rFonts w:ascii="Times New Roman" w:hAnsi="Times New Roman" w:cs="Times New Roman"/>
          <w:b/>
          <w:sz w:val="24"/>
          <w:szCs w:val="24"/>
        </w:rPr>
        <w:t xml:space="preserve"> </w:t>
      </w:r>
      <w:r w:rsidR="00BC6E35" w:rsidRPr="0094618C">
        <w:rPr>
          <w:rFonts w:ascii="Times New Roman" w:hAnsi="Times New Roman" w:cs="Times New Roman"/>
          <w:b/>
          <w:sz w:val="24"/>
          <w:szCs w:val="24"/>
        </w:rPr>
        <w:t>terminas</w:t>
      </w:r>
      <w:r w:rsidR="00BC6E35">
        <w:rPr>
          <w:rFonts w:ascii="Times New Roman" w:hAnsi="Times New Roman" w:cs="Times New Roman"/>
          <w:b/>
          <w:sz w:val="24"/>
          <w:szCs w:val="24"/>
        </w:rPr>
        <w:t xml:space="preserve"> -  ne vėliau kaip per 24</w:t>
      </w:r>
      <w:r w:rsidR="00BC6E35" w:rsidRPr="0094618C">
        <w:rPr>
          <w:rFonts w:ascii="Times New Roman" w:hAnsi="Times New Roman" w:cs="Times New Roman"/>
          <w:b/>
          <w:sz w:val="24"/>
          <w:szCs w:val="24"/>
        </w:rPr>
        <w:t xml:space="preserve"> mėnesius nuo </w:t>
      </w:r>
      <w:r w:rsidR="00BC6E35">
        <w:rPr>
          <w:rFonts w:ascii="Times New Roman" w:hAnsi="Times New Roman" w:cs="Times New Roman"/>
          <w:b/>
          <w:sz w:val="24"/>
          <w:szCs w:val="24"/>
        </w:rPr>
        <w:t>Sutarties įsigaliojimo</w:t>
      </w:r>
      <w:r w:rsidR="00BC6E35" w:rsidRPr="0094618C">
        <w:rPr>
          <w:rFonts w:ascii="Times New Roman" w:hAnsi="Times New Roman" w:cs="Times New Roman"/>
          <w:b/>
          <w:sz w:val="24"/>
          <w:szCs w:val="24"/>
        </w:rPr>
        <w:t xml:space="preserve"> dienos.</w:t>
      </w:r>
    </w:p>
    <w:p w:rsidR="00BE2381" w:rsidRPr="00BC6E35" w:rsidRDefault="00BC6E35" w:rsidP="00BC6E35">
      <w:pPr>
        <w:suppressAutoHyphens/>
        <w:contextualSpacing/>
        <w:jc w:val="both"/>
        <w:rPr>
          <w:rFonts w:ascii="Times New Roman" w:hAnsi="Times New Roman" w:cs="Times New Roman"/>
          <w:b/>
          <w:sz w:val="24"/>
          <w:szCs w:val="24"/>
        </w:rPr>
      </w:pPr>
      <w:r w:rsidRPr="0094618C">
        <w:rPr>
          <w:rFonts w:ascii="Times New Roman" w:hAnsi="Times New Roman" w:cs="Times New Roman"/>
          <w:b/>
          <w:sz w:val="24"/>
          <w:szCs w:val="24"/>
        </w:rPr>
        <w:t xml:space="preserve">           </w:t>
      </w:r>
      <w:r w:rsidRPr="0094618C">
        <w:rPr>
          <w:rFonts w:ascii="Times New Roman" w:eastAsia="Calibri" w:hAnsi="Times New Roman" w:cs="Times New Roman"/>
          <w:b/>
          <w:sz w:val="24"/>
          <w:szCs w:val="24"/>
        </w:rPr>
        <w:t xml:space="preserve">Minimalus galimas </w:t>
      </w:r>
      <w:r w:rsidRPr="000E342B">
        <w:rPr>
          <w:rFonts w:ascii="Times New Roman" w:hAnsi="Times New Roman" w:cs="Times New Roman"/>
          <w:b/>
          <w:sz w:val="24"/>
          <w:szCs w:val="24"/>
        </w:rPr>
        <w:t>administracinės paskirties pastato J.Pabrėžos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trumpesnis kaip  </w:t>
      </w:r>
      <w:r w:rsidRPr="007064DA">
        <w:rPr>
          <w:rFonts w:ascii="Times New Roman" w:hAnsi="Times New Roman" w:cs="Times New Roman"/>
          <w:b/>
          <w:sz w:val="24"/>
          <w:szCs w:val="24"/>
        </w:rPr>
        <w:t xml:space="preserve">18 mėnesių nuo </w:t>
      </w:r>
      <w:r>
        <w:rPr>
          <w:rFonts w:ascii="Times New Roman" w:hAnsi="Times New Roman" w:cs="Times New Roman"/>
          <w:b/>
          <w:sz w:val="24"/>
          <w:szCs w:val="24"/>
        </w:rPr>
        <w:t>Sutarties įsigaliojimo</w:t>
      </w:r>
      <w:r w:rsidRPr="0094618C">
        <w:rPr>
          <w:rFonts w:ascii="Times New Roman" w:hAnsi="Times New Roman" w:cs="Times New Roman"/>
          <w:b/>
          <w:sz w:val="24"/>
          <w:szCs w:val="24"/>
        </w:rPr>
        <w:t xml:space="preserve"> dienos.</w:t>
      </w:r>
    </w:p>
    <w:p w:rsidR="00BE2381" w:rsidRPr="00015425" w:rsidRDefault="00BE2381" w:rsidP="00BE2381">
      <w:pPr>
        <w:suppressAutoHyphens/>
        <w:contextualSpacing/>
        <w:jc w:val="both"/>
        <w:rPr>
          <w:rFonts w:ascii="Times New Roman" w:eastAsia="Calibri" w:hAnsi="Times New Roman"/>
          <w:color w:val="FF0000"/>
          <w:sz w:val="24"/>
          <w:szCs w:val="24"/>
        </w:rPr>
      </w:pPr>
    </w:p>
    <w:p w:rsidR="00BE2381" w:rsidRPr="00BC2C17" w:rsidRDefault="00BE2381" w:rsidP="00BE2381">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w:t>
      </w:r>
      <w:r w:rsidRPr="00BC2C17">
        <w:rPr>
          <w:rFonts w:ascii="Times New Roman" w:hAnsi="Times New Roman"/>
          <w:b/>
          <w:sz w:val="24"/>
          <w:szCs w:val="24"/>
          <w:vertAlign w:val="subscript"/>
        </w:rPr>
        <w:t>g</w:t>
      </w:r>
      <w:r w:rsidRPr="00BC2C17">
        <w:rPr>
          <w:rFonts w:ascii="Times New Roman" w:hAnsi="Times New Roman"/>
          <w:b/>
          <w:sz w:val="24"/>
          <w:szCs w:val="24"/>
        </w:rPr>
        <w:t>) balais apskaičiuojamas vertinamo pasiūlymo pasiūlyto parametro reikšmę balais (T</w:t>
      </w:r>
      <w:r w:rsidRPr="00BC2C17">
        <w:rPr>
          <w:rFonts w:ascii="Times New Roman" w:hAnsi="Times New Roman"/>
          <w:b/>
          <w:sz w:val="24"/>
          <w:szCs w:val="24"/>
          <w:vertAlign w:val="subscript"/>
        </w:rPr>
        <w:t>p</w:t>
      </w:r>
      <w:r w:rsidRPr="00BC2C17">
        <w:rPr>
          <w:rFonts w:ascii="Times New Roman" w:hAnsi="Times New Roman"/>
          <w:b/>
          <w:sz w:val="24"/>
          <w:szCs w:val="24"/>
        </w:rPr>
        <w:t>) palyginant su didžiausio pasiūlyto sutrumpinimo terminą balais (T</w:t>
      </w:r>
      <w:r w:rsidRPr="00BC2C17">
        <w:rPr>
          <w:rFonts w:ascii="Times New Roman" w:hAnsi="Times New Roman"/>
          <w:b/>
          <w:sz w:val="24"/>
          <w:szCs w:val="24"/>
          <w:vertAlign w:val="subscript"/>
        </w:rPr>
        <w:t>max</w:t>
      </w:r>
      <w:r w:rsidRPr="00BC2C17">
        <w:rPr>
          <w:rFonts w:ascii="Times New Roman" w:hAnsi="Times New Roman"/>
          <w:b/>
          <w:sz w:val="24"/>
          <w:szCs w:val="24"/>
        </w:rPr>
        <w:t>) ir padauginant iš vertinamo kriterijaus parametro lyginamojo svorio (Y):</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p</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g </w:t>
      </w:r>
      <w:r w:rsidRPr="00BC2C17">
        <w:rPr>
          <w:rFonts w:ascii="Times New Roman" w:hAnsi="Times New Roman"/>
          <w:sz w:val="24"/>
          <w:szCs w:val="24"/>
        </w:rPr>
        <w:t>=------- . Y</w:t>
      </w:r>
    </w:p>
    <w:p w:rsidR="00BE2381" w:rsidRPr="00BC2C17" w:rsidRDefault="00BE2381" w:rsidP="00BE2381">
      <w:pPr>
        <w:jc w:val="both"/>
        <w:rPr>
          <w:rFonts w:ascii="Times New Roman" w:hAnsi="Times New Roman"/>
          <w:sz w:val="24"/>
          <w:szCs w:val="24"/>
        </w:rPr>
      </w:pPr>
      <w:r w:rsidRPr="00BC2C17">
        <w:rPr>
          <w:rFonts w:ascii="Times New Roman" w:hAnsi="Times New Roman"/>
          <w:sz w:val="24"/>
          <w:szCs w:val="24"/>
        </w:rPr>
        <w:t xml:space="preserve">          T</w:t>
      </w:r>
      <w:r w:rsidRPr="00BC2C17">
        <w:rPr>
          <w:rFonts w:ascii="Times New Roman" w:hAnsi="Times New Roman"/>
          <w:sz w:val="24"/>
          <w:szCs w:val="24"/>
          <w:vertAlign w:val="subscript"/>
        </w:rPr>
        <w:t>max</w:t>
      </w:r>
      <w:r w:rsidRPr="00BC2C17">
        <w:rPr>
          <w:rFonts w:ascii="Times New Roman" w:hAnsi="Times New Roman"/>
          <w:sz w:val="24"/>
          <w:szCs w:val="24"/>
        </w:rPr>
        <w:t xml:space="preserve">   </w:t>
      </w:r>
    </w:p>
    <w:p w:rsidR="00BE2381" w:rsidRPr="00FF59E8" w:rsidRDefault="00BC6E35" w:rsidP="00BE2381">
      <w:pPr>
        <w:suppressAutoHyphens/>
        <w:spacing w:after="120"/>
        <w:ind w:firstLine="567"/>
        <w:rPr>
          <w:rFonts w:ascii="Times New Roman" w:eastAsia="Calibri" w:hAnsi="Times New Roman"/>
          <w:sz w:val="24"/>
          <w:szCs w:val="24"/>
        </w:rPr>
      </w:pPr>
      <w:r w:rsidRPr="00BC6E35">
        <w:rPr>
          <w:rFonts w:ascii="Times New Roman" w:hAnsi="Times New Roman" w:cs="Times New Roman"/>
          <w:sz w:val="24"/>
          <w:szCs w:val="24"/>
        </w:rPr>
        <w:lastRenderedPageBreak/>
        <w:t xml:space="preserve">Administracinės paskirties pastato J.Pabrėžos g. 8, Kretingos m. rekonstravimo darbų atlikimo  termino </w:t>
      </w:r>
      <w:r w:rsidRPr="00BC6E35">
        <w:rPr>
          <w:rFonts w:ascii="Times New Roman" w:hAnsi="Times New Roman"/>
          <w:sz w:val="24"/>
          <w:szCs w:val="24"/>
        </w:rPr>
        <w:t>trukmės kriterijaus</w:t>
      </w:r>
      <w:r w:rsidR="00BE2381" w:rsidRPr="00FF59E8">
        <w:rPr>
          <w:rFonts w:ascii="Times New Roman" w:eastAsia="Calibri" w:hAnsi="Times New Roman"/>
          <w:sz w:val="24"/>
          <w:szCs w:val="24"/>
        </w:rPr>
        <w:t>, išreikšto mėnesiais (T</w:t>
      </w:r>
      <w:r w:rsidR="00BE2381" w:rsidRPr="00FF59E8">
        <w:rPr>
          <w:rFonts w:ascii="Times New Roman" w:eastAsia="Calibri" w:hAnsi="Times New Roman"/>
          <w:sz w:val="24"/>
          <w:szCs w:val="24"/>
          <w:vertAlign w:val="subscript"/>
        </w:rPr>
        <w:t>g</w:t>
      </w:r>
      <w:r w:rsidR="00BE2381" w:rsidRPr="00FF59E8">
        <w:rPr>
          <w:rFonts w:ascii="Times New Roman" w:eastAsia="Calibri" w:hAnsi="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Tiekėjo siūloma </w:t>
            </w:r>
            <w:r w:rsidRPr="00FF59E8">
              <w:rPr>
                <w:rFonts w:ascii="Times New Roman" w:hAnsi="Times New Roman" w:cs="Times New Roman"/>
                <w:sz w:val="24"/>
                <w:szCs w:val="24"/>
              </w:rPr>
              <w:t>sporto infrastruktūros su statiniais, Taikos g. 4, Salantai, Kretingos r., statybos darbų atlikimo</w:t>
            </w:r>
            <w:r w:rsidRPr="00FF59E8">
              <w:rPr>
                <w:rFonts w:ascii="Times New Roman" w:hAnsi="Times New Roman" w:cs="Times New Roman"/>
                <w:b/>
                <w:sz w:val="24"/>
                <w:szCs w:val="24"/>
              </w:rPr>
              <w:t xml:space="preserve"> </w:t>
            </w:r>
            <w:r w:rsidRPr="00FF59E8">
              <w:rPr>
                <w:rFonts w:ascii="Times New Roman" w:eastAsia="Calibri" w:hAnsi="Times New Roman"/>
                <w:b/>
                <w:sz w:val="24"/>
                <w:szCs w:val="24"/>
              </w:rPr>
              <w:t xml:space="preserve"> </w:t>
            </w:r>
            <w:r w:rsidRPr="00BC2C17">
              <w:rPr>
                <w:rFonts w:ascii="Times New Roman" w:hAnsi="Times New Roman" w:cs="Times New Roman"/>
                <w:sz w:val="24"/>
                <w:szCs w:val="24"/>
              </w:rPr>
              <w:t>termino sutrumpinimo</w:t>
            </w:r>
            <w:r w:rsidRPr="00BC2C17">
              <w:rPr>
                <w:rFonts w:ascii="Times New Roman" w:eastAsia="Calibri" w:hAnsi="Times New Roman"/>
                <w:sz w:val="24"/>
                <w:szCs w:val="24"/>
              </w:rPr>
              <w:t xml:space="preserve"> trukmė mėnesiais</w:t>
            </w:r>
            <w:r w:rsidRPr="00BC2C17">
              <w:rPr>
                <w:rFonts w:ascii="Times New Roman" w:hAnsi="Times New Roman"/>
                <w:b/>
                <w:sz w:val="24"/>
                <w:szCs w:val="24"/>
              </w:rPr>
              <w:t>, (T</w:t>
            </w:r>
            <w:r w:rsidRPr="00BC2C17">
              <w:rPr>
                <w:rFonts w:ascii="Times New Roman" w:hAnsi="Times New Roman"/>
                <w:b/>
                <w:sz w:val="24"/>
                <w:szCs w:val="24"/>
                <w:vertAlign w:val="subscript"/>
              </w:rPr>
              <w:t>g</w:t>
            </w:r>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4</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8</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5</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10</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c>
          <w:tcPr>
            <w:tcW w:w="4125"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12</w:t>
            </w:r>
          </w:p>
        </w:tc>
      </w:tr>
    </w:tbl>
    <w:p w:rsidR="00BE2381" w:rsidRPr="00015425" w:rsidRDefault="00BE2381" w:rsidP="00BE2381">
      <w:pPr>
        <w:suppressAutoHyphens/>
        <w:ind w:firstLine="426"/>
        <w:rPr>
          <w:rFonts w:eastAsia="Calibri"/>
          <w:color w:val="FF0000"/>
          <w:szCs w:val="24"/>
        </w:rPr>
      </w:pPr>
    </w:p>
    <w:p w:rsidR="00BE2381" w:rsidRDefault="00BE2381" w:rsidP="00BE2381">
      <w:pPr>
        <w:pStyle w:val="Sraopastraipa"/>
        <w:ind w:left="0" w:firstLine="567"/>
        <w:jc w:val="both"/>
        <w:rPr>
          <w:rFonts w:ascii="Times New Roman" w:hAnsi="Times New Roman"/>
          <w:sz w:val="24"/>
          <w:szCs w:val="24"/>
        </w:rPr>
      </w:pPr>
      <w:r w:rsidRPr="00FF59E8">
        <w:rPr>
          <w:rFonts w:ascii="Times New Roman" w:hAnsi="Times New Roman"/>
          <w:sz w:val="24"/>
          <w:szCs w:val="24"/>
        </w:rPr>
        <w:t xml:space="preserve">Tiekėjas savo pasiūlyme turi nurodyti jo 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00176C29" w:rsidRPr="0066286C">
        <w:rPr>
          <w:rFonts w:hAnsi="Times New Roman" w:cs="Times New Roman"/>
          <w:sz w:val="24"/>
          <w:szCs w:val="24"/>
        </w:rPr>
        <w:t xml:space="preserve"> </w:t>
      </w:r>
      <w:r w:rsidRPr="00235BDE">
        <w:rPr>
          <w:rFonts w:ascii="Times New Roman" w:hAnsi="Times New Roman" w:cs="Times New Roman"/>
          <w:sz w:val="24"/>
          <w:szCs w:val="24"/>
        </w:rPr>
        <w:t>sutrumpinimo</w:t>
      </w:r>
      <w:r w:rsidRPr="00235BDE">
        <w:rPr>
          <w:rFonts w:ascii="Times New Roman" w:eastAsia="Calibri" w:hAnsi="Times New Roman"/>
          <w:sz w:val="24"/>
          <w:szCs w:val="24"/>
        </w:rPr>
        <w:t xml:space="preserve">  </w:t>
      </w:r>
      <w:r w:rsidRPr="00235BDE">
        <w:rPr>
          <w:rFonts w:ascii="Times New Roman" w:hAnsi="Times New Roman"/>
          <w:sz w:val="24"/>
          <w:szCs w:val="24"/>
        </w:rPr>
        <w:t>trukmę</w:t>
      </w:r>
      <w:r w:rsidRPr="00235BDE">
        <w:rPr>
          <w:rFonts w:ascii="Times New Roman" w:eastAsia="Calibri" w:hAnsi="Times New Roman"/>
          <w:sz w:val="24"/>
          <w:szCs w:val="24"/>
        </w:rPr>
        <w:t xml:space="preserve"> </w:t>
      </w:r>
      <w:r>
        <w:rPr>
          <w:rFonts w:ascii="Times New Roman" w:hAnsi="Times New Roman"/>
          <w:sz w:val="24"/>
          <w:szCs w:val="24"/>
        </w:rPr>
        <w:t xml:space="preserve"> (</w:t>
      </w:r>
      <w:r w:rsidRPr="002758BD">
        <w:rPr>
          <w:rFonts w:ascii="Times New Roman" w:hAnsi="Times New Roman"/>
          <w:sz w:val="24"/>
          <w:szCs w:val="24"/>
        </w:rPr>
        <w:t xml:space="preserve">galimi </w:t>
      </w:r>
      <w:r w:rsidR="00176C29">
        <w:rPr>
          <w:rFonts w:ascii="Times New Roman" w:hAnsi="Times New Roman"/>
          <w:sz w:val="24"/>
          <w:szCs w:val="24"/>
        </w:rPr>
        <w:t>tik septyni</w:t>
      </w:r>
      <w:r w:rsidRPr="002758BD">
        <w:rPr>
          <w:rFonts w:ascii="Times New Roman" w:hAnsi="Times New Roman"/>
          <w:sz w:val="24"/>
          <w:szCs w:val="24"/>
        </w:rPr>
        <w:t xml:space="preserve">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w:t>
      </w:r>
      <w:r w:rsidRPr="00235BDE">
        <w:rPr>
          <w:rFonts w:ascii="Times New Roman" w:hAnsi="Times New Roman"/>
          <w:sz w:val="24"/>
          <w:szCs w:val="24"/>
        </w:rPr>
        <w:t xml:space="preserve">trukmės variantai, pateikti lentelėje) sveikais skaičiais, išreikštą mėnesiais.  Pirkimo dokumentuose numatomas maksimalus sutarties galiojimas, o tiekėjai gali siūlyti </w:t>
      </w:r>
      <w:r w:rsidRPr="00FF59E8">
        <w:rPr>
          <w:rFonts w:ascii="Times New Roman" w:hAnsi="Times New Roman"/>
          <w:sz w:val="24"/>
          <w:szCs w:val="24"/>
        </w:rPr>
        <w:t xml:space="preserve">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FF59E8">
        <w:rPr>
          <w:rFonts w:ascii="Times New Roman"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trukmę mėnesiais</w:t>
      </w:r>
      <w:r w:rsidRPr="00235BDE">
        <w:rPr>
          <w:rFonts w:ascii="Times New Roman" w:hAnsi="Times New Roman"/>
          <w:sz w:val="24"/>
          <w:szCs w:val="24"/>
        </w:rPr>
        <w:t>, kurie bus vertinami.</w:t>
      </w:r>
    </w:p>
    <w:p w:rsidR="00C5507F" w:rsidRPr="00B409F7" w:rsidRDefault="00A443F2" w:rsidP="00B409F7">
      <w:pPr>
        <w:pStyle w:val="Sraopastraipa"/>
        <w:ind w:left="0" w:firstLine="567"/>
        <w:jc w:val="both"/>
        <w:rPr>
          <w:rFonts w:ascii="Times New Roman" w:hAnsi="Times New Roman"/>
          <w:sz w:val="24"/>
          <w:szCs w:val="24"/>
        </w:rPr>
      </w:pPr>
      <w:r>
        <w:rPr>
          <w:rFonts w:ascii="Times New Roman" w:hAnsi="Times New Roman"/>
          <w:sz w:val="24"/>
          <w:szCs w:val="24"/>
        </w:rPr>
        <w:t xml:space="preserve">Jeigu tiekėjas neaiškiai nurodys ekonominio naudingumo vertinimo kriterijų </w:t>
      </w:r>
      <w:r w:rsidRPr="00BC2C17">
        <w:rPr>
          <w:rFonts w:ascii="Times New Roman" w:hAnsi="Times New Roman"/>
          <w:b/>
          <w:sz w:val="24"/>
          <w:szCs w:val="24"/>
        </w:rPr>
        <w:t>(T</w:t>
      </w:r>
      <w:r w:rsidRPr="00BC2C17">
        <w:rPr>
          <w:rFonts w:ascii="Times New Roman" w:hAnsi="Times New Roman"/>
          <w:b/>
          <w:sz w:val="24"/>
          <w:szCs w:val="24"/>
          <w:vertAlign w:val="subscript"/>
        </w:rPr>
        <w:t>g</w:t>
      </w:r>
      <w:r w:rsidR="00B409F7" w:rsidRPr="00B409F7">
        <w:rPr>
          <w:rFonts w:ascii="Times New Roman" w:hAnsi="Times New Roman"/>
          <w:b/>
          <w:sz w:val="24"/>
          <w:szCs w:val="24"/>
        </w:rPr>
        <w:t>)</w:t>
      </w:r>
      <w:r w:rsidR="00B409F7">
        <w:rPr>
          <w:rFonts w:ascii="Times New Roman" w:hAnsi="Times New Roman"/>
          <w:b/>
          <w:sz w:val="24"/>
          <w:szCs w:val="24"/>
        </w:rPr>
        <w:t xml:space="preserve">, </w:t>
      </w:r>
      <w:r w:rsidR="00B409F7" w:rsidRPr="00B409F7">
        <w:rPr>
          <w:rFonts w:ascii="Times New Roman" w:hAnsi="Times New Roman"/>
          <w:sz w:val="24"/>
          <w:szCs w:val="24"/>
        </w:rPr>
        <w:t xml:space="preserve">tai </w:t>
      </w:r>
      <w:r w:rsidR="00B409F7">
        <w:rPr>
          <w:rFonts w:ascii="Times New Roman" w:hAnsi="Times New Roman"/>
          <w:sz w:val="24"/>
          <w:szCs w:val="24"/>
        </w:rPr>
        <w:t>šis kriterijus bus vertinamas</w:t>
      </w:r>
      <w:r w:rsidR="00B409F7" w:rsidRPr="00B409F7">
        <w:rPr>
          <w:rFonts w:ascii="Times New Roman" w:hAnsi="Times New Roman"/>
          <w:sz w:val="24"/>
          <w:szCs w:val="24"/>
        </w:rPr>
        <w:t xml:space="preserve"> 0 balų. </w:t>
      </w:r>
    </w:p>
    <w:p w:rsidR="00BE2381" w:rsidRPr="00235BDE" w:rsidRDefault="00BE2381" w:rsidP="00BE2381">
      <w:pPr>
        <w:jc w:val="both"/>
        <w:rPr>
          <w:rFonts w:ascii="Times New Roman" w:hAnsi="Times New Roman"/>
          <w:sz w:val="24"/>
          <w:szCs w:val="24"/>
        </w:rPr>
      </w:pPr>
      <w:r w:rsidRPr="00235BDE">
        <w:rPr>
          <w:rFonts w:ascii="Times New Roman" w:hAnsi="Times New Roman"/>
          <w:sz w:val="24"/>
          <w:szCs w:val="24"/>
        </w:rPr>
        <w:t xml:space="preserve">           2. </w:t>
      </w:r>
      <w:bookmarkStart w:id="38" w:name="_Hlk63155791"/>
      <w:r w:rsidRPr="00235BDE">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38"/>
    </w:p>
    <w:p w:rsidR="00BE2381" w:rsidRPr="00235BDE" w:rsidRDefault="00BE2381" w:rsidP="00BE2381">
      <w:pPr>
        <w:jc w:val="both"/>
        <w:rPr>
          <w:rFonts w:ascii="Times New Roman" w:hAnsi="Times New Roman"/>
          <w:sz w:val="24"/>
          <w:szCs w:val="24"/>
        </w:rPr>
      </w:pPr>
      <w:bookmarkStart w:id="39"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39"/>
    </w:p>
    <w:p w:rsidR="00445004" w:rsidRPr="00A55D12" w:rsidRDefault="00BE2381" w:rsidP="00445004">
      <w:pPr>
        <w:jc w:val="both"/>
        <w:rPr>
          <w:rFonts w:ascii="Times New Roman" w:hAnsi="Times New Roman"/>
          <w:b/>
          <w:i/>
          <w:color w:val="FF0000"/>
          <w:sz w:val="24"/>
          <w:szCs w:val="24"/>
        </w:rPr>
      </w:pPr>
      <w:r w:rsidRPr="00015425">
        <w:rPr>
          <w:rFonts w:ascii="Times New Roman" w:hAnsi="Times New Roman"/>
          <w:b/>
          <w:color w:val="FF0000"/>
          <w:sz w:val="24"/>
          <w:szCs w:val="24"/>
        </w:rPr>
        <w:t xml:space="preserve">           4.</w:t>
      </w:r>
      <w:r w:rsidR="00445004">
        <w:rPr>
          <w:rFonts w:ascii="Times New Roman" w:hAnsi="Times New Roman"/>
          <w:sz w:val="24"/>
          <w:szCs w:val="24"/>
        </w:rPr>
        <w:t xml:space="preserve">   </w:t>
      </w:r>
      <w:r w:rsidR="00445004" w:rsidRPr="005949BF">
        <w:rPr>
          <w:rFonts w:ascii="Times New Roman" w:hAnsi="Times New Roman"/>
          <w:b/>
          <w:i/>
          <w:color w:val="FF0000"/>
          <w:sz w:val="24"/>
          <w:szCs w:val="24"/>
        </w:rPr>
        <w:t xml:space="preserve">Tiekėjas, kuris pasiūlys bendrą pasiūlymo kainą didesnę nei </w:t>
      </w:r>
      <w:r w:rsidR="00445004">
        <w:rPr>
          <w:rFonts w:ascii="Times New Roman" w:hAnsi="Times New Roman"/>
          <w:b/>
          <w:i/>
          <w:color w:val="FF0000"/>
          <w:sz w:val="24"/>
          <w:szCs w:val="24"/>
        </w:rPr>
        <w:t>640 000,00</w:t>
      </w:r>
      <w:r w:rsidR="00445004" w:rsidRPr="005949BF">
        <w:rPr>
          <w:rFonts w:ascii="Times New Roman" w:hAnsi="Times New Roman"/>
          <w:b/>
          <w:i/>
          <w:color w:val="FF0000"/>
          <w:sz w:val="24"/>
          <w:szCs w:val="24"/>
        </w:rPr>
        <w:t xml:space="preserve"> Eur</w:t>
      </w:r>
      <w:r w:rsidR="00445004">
        <w:rPr>
          <w:rFonts w:ascii="Times New Roman" w:hAnsi="Times New Roman"/>
          <w:b/>
          <w:i/>
          <w:color w:val="FF0000"/>
          <w:sz w:val="24"/>
          <w:szCs w:val="24"/>
        </w:rPr>
        <w:t xml:space="preserve"> su</w:t>
      </w:r>
      <w:r w:rsidR="00445004" w:rsidRPr="005949BF">
        <w:rPr>
          <w:rFonts w:ascii="Times New Roman" w:hAnsi="Times New Roman"/>
          <w:b/>
          <w:i/>
          <w:color w:val="FF0000"/>
          <w:sz w:val="24"/>
          <w:szCs w:val="24"/>
        </w:rPr>
        <w:t xml:space="preserve"> PVM, bus atmestas dėl per</w:t>
      </w:r>
      <w:r w:rsidR="00445004">
        <w:rPr>
          <w:rFonts w:ascii="Times New Roman" w:hAnsi="Times New Roman"/>
          <w:b/>
          <w:i/>
          <w:color w:val="FF0000"/>
          <w:sz w:val="24"/>
          <w:szCs w:val="24"/>
        </w:rPr>
        <w:t xml:space="preserve"> didelės ir nepriimtinos kainos, jei pasiūlymą pateiks ne PVM mokėtojas, jo pasiūlymo kaina bus laikoma per didelė, perkančiajai organizacijai nepriimtina, jei viršys 640 000,00 be PVM.</w:t>
      </w:r>
    </w:p>
    <w:p w:rsidR="00BE2381" w:rsidRDefault="00BE2381" w:rsidP="00445004">
      <w:pPr>
        <w:jc w:val="both"/>
        <w:rPr>
          <w:rFonts w:ascii="Times New Roman" w:hAnsi="Times New Roman" w:cs="Times New Roman"/>
          <w:sz w:val="24"/>
          <w:szCs w:val="24"/>
        </w:rPr>
      </w:pPr>
      <w:r w:rsidRPr="00EF6BAC">
        <w:rPr>
          <w:rFonts w:ascii="Times New Roman" w:hAnsi="Times New Roman" w:cs="Times New Roman"/>
          <w:bCs/>
          <w:iCs/>
          <w:sz w:val="24"/>
          <w:szCs w:val="24"/>
        </w:rPr>
        <w:t xml:space="preserve">           5.  </w:t>
      </w: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3C27CF" w:rsidRDefault="003C27CF" w:rsidP="00445004">
      <w:pPr>
        <w:jc w:val="both"/>
        <w:rPr>
          <w:rFonts w:ascii="Times New Roman" w:hAnsi="Times New Roman" w:cs="Times New Roman"/>
          <w:sz w:val="24"/>
          <w:szCs w:val="24"/>
        </w:rPr>
      </w:pPr>
    </w:p>
    <w:p w:rsidR="003C27CF" w:rsidRDefault="003C27CF" w:rsidP="003C27CF">
      <w:pPr>
        <w:pStyle w:val="Antrat3"/>
        <w:shd w:val="clear" w:color="auto" w:fill="FFFFFF"/>
        <w:spacing w:before="0"/>
        <w:jc w:val="both"/>
        <w:rPr>
          <w:rFonts w:ascii="Times New Roman" w:hAnsi="Times New Roman" w:cs="Times New Roman"/>
          <w:b/>
          <w:bCs/>
          <w:i/>
          <w:iCs/>
          <w:color w:val="auto"/>
        </w:rPr>
      </w:pPr>
      <w:r>
        <w:rPr>
          <w:rFonts w:ascii="Times New Roman" w:hAnsi="Times New Roman" w:cs="Times New Roman"/>
        </w:rPr>
        <w:lastRenderedPageBreak/>
        <w:t xml:space="preserve">         </w:t>
      </w:r>
      <w:r w:rsidRPr="003C27CF">
        <w:rPr>
          <w:rFonts w:ascii="Times New Roman" w:hAnsi="Times New Roman" w:cs="Times New Roman"/>
          <w:color w:val="auto"/>
        </w:rPr>
        <w:t xml:space="preserve">6. </w:t>
      </w:r>
      <w:r w:rsidRPr="003C27CF">
        <w:rPr>
          <w:rFonts w:ascii="Times New Roman" w:hAnsi="Times New Roman" w:cs="Times New Roman"/>
          <w:b/>
          <w:bCs/>
          <w:i/>
          <w:iCs/>
          <w:color w:val="auto"/>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3C27CF">
        <w:rPr>
          <w:rFonts w:ascii="Times New Roman" w:hAnsi="Times New Roman" w:cs="Times New Roman"/>
          <w:b/>
          <w:bCs/>
          <w:color w:val="auto"/>
        </w:rPr>
        <w:t> </w:t>
      </w:r>
      <w:r w:rsidRPr="003C27CF">
        <w:rPr>
          <w:rFonts w:ascii="Times New Roman" w:hAnsi="Times New Roman" w:cs="Times New Roman"/>
          <w:b/>
          <w:bCs/>
          <w:i/>
          <w:iCs/>
          <w:color w:val="auto"/>
        </w:rPr>
        <w:t>perskaičiuos tiekėjams suteiktus balus ir siūlys sudaryti pirkimo sutartį tiekėjui, kurio pasiūlymas pagal sudarytą pasiūlymų eilę bus pirmas po tiekėjo, atsisakiusio sudaryti pirkimo sutartį.</w:t>
      </w:r>
    </w:p>
    <w:p w:rsidR="003C27CF" w:rsidRPr="003C27CF" w:rsidRDefault="003C27CF" w:rsidP="003C27CF"/>
    <w:p w:rsidR="003C27CF" w:rsidRPr="00EF6BAC" w:rsidRDefault="003C27CF" w:rsidP="00445004">
      <w:pPr>
        <w:jc w:val="both"/>
        <w:rPr>
          <w:rFonts w:ascii="Times New Roman" w:hAnsi="Times New Roman" w:cs="Times New Roman"/>
          <w:sz w:val="24"/>
          <w:szCs w:val="24"/>
        </w:rPr>
      </w:pPr>
    </w:p>
    <w:p w:rsidR="00BE2381" w:rsidRPr="00EF6BAC" w:rsidRDefault="00BE2381" w:rsidP="00BE2381">
      <w:pPr>
        <w:spacing w:after="0" w:line="20" w:lineRule="atLeast"/>
        <w:jc w:val="both"/>
        <w:rPr>
          <w:rFonts w:ascii="Times New Roman" w:hAnsi="Times New Roman" w:cs="Times New Roman"/>
          <w:bCs/>
          <w:iCs/>
          <w:sz w:val="24"/>
          <w:szCs w:val="24"/>
        </w:rPr>
      </w:pPr>
    </w:p>
    <w:p w:rsidR="00BE2381" w:rsidRPr="00015425" w:rsidRDefault="00BE2381" w:rsidP="00BE2381">
      <w:pPr>
        <w:spacing w:after="0" w:line="240" w:lineRule="auto"/>
        <w:jc w:val="both"/>
        <w:rPr>
          <w:rFonts w:ascii="Times New Roman" w:eastAsia="Calibri" w:hAnsi="Times New Roman" w:cs="Times New Roman"/>
          <w:color w:val="FF0000"/>
          <w:sz w:val="24"/>
          <w:szCs w:val="24"/>
        </w:rPr>
      </w:pPr>
    </w:p>
    <w:p w:rsidR="00BE2381" w:rsidRPr="00015425" w:rsidRDefault="00BE2381" w:rsidP="00BE2381">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BE2381" w:rsidRPr="00EF6BAC" w:rsidRDefault="00BE2381" w:rsidP="00BE2381">
      <w:pPr>
        <w:jc w:val="center"/>
        <w:rPr>
          <w:rFonts w:ascii="Times New Roman" w:hAnsi="Times New Roman" w:cs="Times New Roman"/>
        </w:rPr>
      </w:pPr>
      <w:r w:rsidRPr="00EF6BAC">
        <w:rPr>
          <w:rFonts w:ascii="Times New Roman" w:hAnsi="Times New Roman" w:cs="Times New Roman"/>
        </w:rPr>
        <w:t>__________</w:t>
      </w:r>
    </w:p>
    <w:p w:rsidR="0011012C" w:rsidRDefault="0011012C" w:rsidP="0011012C">
      <w:pPr>
        <w:shd w:val="clear" w:color="auto" w:fill="FFFFFF"/>
        <w:spacing w:after="0" w:line="20" w:lineRule="atLeast"/>
        <w:rPr>
          <w:rFonts w:ascii="Times New Roman" w:hAnsi="Times New Roman" w:cs="Times New Roman"/>
          <w:sz w:val="24"/>
          <w:szCs w:val="24"/>
        </w:rPr>
      </w:pPr>
    </w:p>
    <w:p w:rsidR="003C27CF" w:rsidRDefault="006B0286" w:rsidP="0011012C">
      <w:pPr>
        <w:shd w:val="clear" w:color="auto" w:fill="FFFFFF"/>
        <w:spacing w:after="0" w:line="20" w:lineRule="atLeast"/>
        <w:ind w:left="259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9426D6" w:rsidRPr="00FF28DB" w:rsidRDefault="0011012C" w:rsidP="003C27CF">
      <w:pPr>
        <w:shd w:val="clear" w:color="auto" w:fill="FFFFFF"/>
        <w:spacing w:after="0" w:line="20" w:lineRule="atLeast"/>
        <w:ind w:left="5184"/>
        <w:rPr>
          <w:rFonts w:ascii="Times New Roman" w:hAnsi="Times New Roman" w:cs="Times New Roman"/>
          <w:color w:val="0070C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6B0286">
        <w:rPr>
          <w:rFonts w:ascii="Times New Roman" w:hAnsi="Times New Roman" w:cs="Times New Roman"/>
          <w:sz w:val="24"/>
          <w:szCs w:val="24"/>
        </w:rPr>
        <w:tab/>
      </w:r>
      <w:r w:rsidR="006B0286">
        <w:rPr>
          <w:rFonts w:ascii="Times New Roman" w:hAnsi="Times New Roman" w:cs="Times New Roman"/>
        </w:rPr>
        <w:t xml:space="preserve">         </w:t>
      </w:r>
      <w:r w:rsidR="00D4446A">
        <w:rPr>
          <w:rFonts w:ascii="Times New Roman" w:hAnsi="Times New Roman" w:cs="Times New Roman"/>
        </w:rPr>
        <w:t xml:space="preserve">                    </w:t>
      </w:r>
      <w:r>
        <w:rPr>
          <w:rFonts w:ascii="Times New Roman" w:hAnsi="Times New Roman" w:cs="Times New Roman"/>
        </w:rPr>
        <w:t xml:space="preserve">                     </w:t>
      </w:r>
      <w:r w:rsidR="00744E9B">
        <w:rPr>
          <w:rFonts w:ascii="Times New Roman" w:hAnsi="Times New Roman" w:cs="Times New Roman"/>
        </w:rPr>
        <w:t>Pirkimo sąlygų 8</w:t>
      </w:r>
      <w:r w:rsidR="009426D6" w:rsidRPr="00D4446A">
        <w:rPr>
          <w:rFonts w:ascii="Times New Roman" w:hAnsi="Times New Roman" w:cs="Times New Roman"/>
        </w:rPr>
        <w:t xml:space="preserve"> priedas                                          </w:t>
      </w:r>
    </w:p>
    <w:p w:rsidR="009426D6" w:rsidRPr="002E042B" w:rsidRDefault="009426D6" w:rsidP="009426D6">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9426D6" w:rsidRPr="002E042B" w:rsidRDefault="009426D6" w:rsidP="009426D6">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9426D6" w:rsidRDefault="009426D6" w:rsidP="009426D6">
      <w:pPr>
        <w:widowControl w:val="0"/>
        <w:tabs>
          <w:tab w:val="right" w:leader="underscore" w:pos="9071"/>
        </w:tabs>
        <w:suppressAutoHyphens/>
        <w:spacing w:after="0"/>
        <w:textAlignment w:val="baseline"/>
      </w:pPr>
      <w:r>
        <w:rPr>
          <w:rFonts w:eastAsia="Calibri"/>
        </w:rPr>
        <w:tab/>
      </w:r>
    </w:p>
    <w:p w:rsidR="009426D6" w:rsidRPr="00EB64B4" w:rsidRDefault="009426D6" w:rsidP="009426D6">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9426D6" w:rsidRPr="00EB64B4" w:rsidRDefault="009426D6" w:rsidP="009426D6">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9426D6" w:rsidRPr="00EB64B4" w:rsidRDefault="009426D6" w:rsidP="009426D6">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9426D6" w:rsidRPr="00EB64B4" w:rsidRDefault="009426D6" w:rsidP="009426D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9426D6" w:rsidRPr="00EB64B4" w:rsidRDefault="009426D6" w:rsidP="009426D6">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9426D6" w:rsidRPr="00EB64B4" w:rsidRDefault="009426D6" w:rsidP="009426D6">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9426D6" w:rsidRPr="00EB64B4" w:rsidRDefault="009426D6" w:rsidP="009426D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9426D6" w:rsidRPr="00EB64B4" w:rsidRDefault="009426D6" w:rsidP="009426D6">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9426D6" w:rsidRPr="00EB64B4" w:rsidRDefault="009426D6" w:rsidP="009426D6">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9426D6" w:rsidRPr="00EB64B4" w:rsidRDefault="009426D6" w:rsidP="009426D6">
      <w:pPr>
        <w:spacing w:after="0" w:line="240" w:lineRule="auto"/>
        <w:jc w:val="both"/>
        <w:rPr>
          <w:rFonts w:ascii="Times New Roman" w:hAnsi="Times New Roman" w:cs="Times New Roman"/>
          <w:color w:val="000000"/>
          <w:sz w:val="24"/>
          <w:szCs w:val="24"/>
        </w:rPr>
      </w:pPr>
    </w:p>
    <w:p w:rsidR="009426D6" w:rsidRPr="00EB64B4" w:rsidRDefault="009426D6" w:rsidP="009426D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9426D6" w:rsidRPr="00EB64B4" w:rsidRDefault="009426D6" w:rsidP="009426D6">
      <w:pPr>
        <w:spacing w:after="0" w:line="240" w:lineRule="auto"/>
        <w:ind w:firstLine="636"/>
        <w:jc w:val="both"/>
        <w:rPr>
          <w:rFonts w:ascii="Times New Roman" w:hAnsi="Times New Roman" w:cs="Times New Roman"/>
          <w:color w:val="000000"/>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9426D6" w:rsidRPr="00EB64B4" w:rsidRDefault="009426D6" w:rsidP="009426D6">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9426D6" w:rsidRDefault="009426D6" w:rsidP="009426D6">
      <w:pPr>
        <w:rPr>
          <w:rFonts w:ascii="Times New Roman" w:eastAsia="Calibri" w:hAnsi="Times New Roman" w:cs="Times New Roman"/>
          <w:b/>
          <w:i/>
          <w:color w:val="2E74B5" w:themeColor="accent1" w:themeShade="BF"/>
          <w:sz w:val="24"/>
          <w:szCs w:val="24"/>
          <w:u w:val="single"/>
        </w:rPr>
      </w:pPr>
    </w:p>
    <w:p w:rsidR="006B0286" w:rsidRDefault="006B0286" w:rsidP="00744E9B">
      <w:pPr>
        <w:spacing w:after="0" w:line="240" w:lineRule="auto"/>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201C44" w:rsidRDefault="006B0286" w:rsidP="006B0286">
      <w:pPr>
        <w:spacing w:after="0" w:line="240" w:lineRule="auto"/>
        <w:jc w:val="right"/>
        <w:rPr>
          <w:rFonts w:ascii="Times New Roman" w:hAnsi="Times New Roman" w:cs="Times New Roman"/>
        </w:rPr>
      </w:pPr>
      <w:r w:rsidRPr="00201C44">
        <w:rPr>
          <w:rFonts w:ascii="Times New Roman" w:hAnsi="Times New Roman" w:cs="Times New Roman"/>
        </w:rPr>
        <w:t>Pirkimo sąlygų 10 pr</w:t>
      </w:r>
      <w:r w:rsidR="00A34132" w:rsidRPr="00201C44">
        <w:rPr>
          <w:rFonts w:ascii="Times New Roman" w:hAnsi="Times New Roman" w:cs="Times New Roman"/>
        </w:rPr>
        <w:t>iedas</w:t>
      </w:r>
      <w:r w:rsidR="001D4B10">
        <w:rPr>
          <w:rFonts w:ascii="Times New Roman" w:hAnsi="Times New Roman" w:cs="Times New Roman"/>
        </w:rPr>
        <w:t xml:space="preserve"> „Techninis darbo projektas</w:t>
      </w:r>
      <w:r w:rsidRPr="00201C44">
        <w:rPr>
          <w:rFonts w:ascii="Times New Roman" w:hAnsi="Times New Roman" w:cs="Times New Roman"/>
        </w:rPr>
        <w:t>“</w:t>
      </w:r>
    </w:p>
    <w:p w:rsidR="006B0286" w:rsidRPr="00201C44" w:rsidRDefault="006B0286" w:rsidP="006B0286">
      <w:pPr>
        <w:spacing w:after="0" w:line="240" w:lineRule="auto"/>
        <w:jc w:val="right"/>
        <w:rPr>
          <w:rFonts w:ascii="Times New Roman" w:hAnsi="Times New Roman" w:cs="Times New Roman"/>
          <w:sz w:val="24"/>
          <w:szCs w:val="24"/>
        </w:rPr>
      </w:pPr>
    </w:p>
    <w:p w:rsidR="00201C44" w:rsidRPr="00201C44" w:rsidRDefault="001D4B10" w:rsidP="006B0286">
      <w:pPr>
        <w:jc w:val="center"/>
        <w:rPr>
          <w:rFonts w:ascii="Times New Roman" w:hAnsi="Times New Roman" w:cs="Times New Roman"/>
          <w:b/>
          <w:sz w:val="24"/>
          <w:szCs w:val="24"/>
        </w:rPr>
      </w:pPr>
      <w:r>
        <w:rPr>
          <w:rFonts w:ascii="Times New Roman" w:hAnsi="Times New Roman" w:cs="Times New Roman"/>
          <w:b/>
          <w:sz w:val="24"/>
          <w:szCs w:val="24"/>
        </w:rPr>
        <w:t>TECHNINIS DARBO PROJEKTAS</w:t>
      </w:r>
    </w:p>
    <w:p w:rsidR="006B0286" w:rsidRPr="00201C44" w:rsidRDefault="006B0286" w:rsidP="006B0286">
      <w:pPr>
        <w:jc w:val="center"/>
        <w:rPr>
          <w:rFonts w:ascii="Times New Roman" w:hAnsi="Times New Roman" w:cs="Times New Roman"/>
          <w:sz w:val="24"/>
          <w:szCs w:val="24"/>
        </w:rPr>
      </w:pPr>
      <w:r w:rsidRPr="00201C44">
        <w:rPr>
          <w:rFonts w:ascii="Times New Roman" w:hAnsi="Times New Roman" w:cs="Times New Roman"/>
          <w:sz w:val="24"/>
          <w:szCs w:val="24"/>
        </w:rPr>
        <w:t>(prisegtas CVP IS atskirais dokumentais)</w:t>
      </w: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930CD0" w:rsidRDefault="00930CD0"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44E9B" w:rsidRPr="005A4B8F" w:rsidRDefault="00744E9B" w:rsidP="00744E9B">
      <w:pPr>
        <w:keepNext/>
        <w:keepLines/>
        <w:spacing w:before="120" w:after="0" w:line="240" w:lineRule="auto"/>
        <w:ind w:left="5103"/>
        <w:outlineLvl w:val="1"/>
        <w:rPr>
          <w:rFonts w:ascii="Times New Roman" w:eastAsiaTheme="majorEastAsia" w:hAnsi="Times New Roman" w:cs="Times New Roman"/>
        </w:rPr>
      </w:pPr>
      <w:bookmarkStart w:id="40" w:name="_Toc130388854"/>
      <w:r>
        <w:rPr>
          <w:rFonts w:ascii="Times New Roman" w:eastAsiaTheme="majorEastAsia" w:hAnsi="Times New Roman" w:cs="Times New Roman"/>
        </w:rPr>
        <w:lastRenderedPageBreak/>
        <w:t>Pirkimo sąlygų 11</w:t>
      </w:r>
      <w:r w:rsidRPr="005A4B8F">
        <w:rPr>
          <w:rFonts w:ascii="Times New Roman" w:eastAsiaTheme="majorEastAsia" w:hAnsi="Times New Roman" w:cs="Times New Roman"/>
        </w:rPr>
        <w:t xml:space="preserve"> priedas „Pirkimo sutarties sąlygų įvykdymo garantijos forma“</w:t>
      </w:r>
      <w:bookmarkEnd w:id="40"/>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744E9B" w:rsidRPr="00535FFB" w:rsidRDefault="00744E9B" w:rsidP="00744E9B">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744E9B" w:rsidRPr="00535FFB" w:rsidRDefault="00744E9B" w:rsidP="00744E9B">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A06C13" w:rsidRDefault="00744E9B" w:rsidP="00744E9B">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744E9B" w:rsidRDefault="00744E9B" w:rsidP="00744E9B">
      <w:r>
        <w:br w:type="page"/>
      </w:r>
    </w:p>
    <w:p w:rsidR="00744E9B" w:rsidRPr="005A4B8F" w:rsidRDefault="00744E9B" w:rsidP="00744E9B">
      <w:pPr>
        <w:keepNext/>
        <w:keepLines/>
        <w:spacing w:before="120" w:after="0" w:line="240" w:lineRule="auto"/>
        <w:ind w:left="5103"/>
        <w:jc w:val="right"/>
        <w:outlineLvl w:val="1"/>
        <w:rPr>
          <w:rFonts w:ascii="Times New Roman" w:eastAsiaTheme="majorEastAsia" w:hAnsi="Times New Roman" w:cs="Times New Roman"/>
        </w:rPr>
      </w:pPr>
      <w:bookmarkStart w:id="41" w:name="_Toc130388855"/>
      <w:r>
        <w:rPr>
          <w:rFonts w:ascii="Times New Roman" w:eastAsiaTheme="majorEastAsia" w:hAnsi="Times New Roman" w:cs="Times New Roman"/>
        </w:rPr>
        <w:lastRenderedPageBreak/>
        <w:t>Pirkimo sąlygų 12</w:t>
      </w:r>
      <w:r w:rsidRPr="005A4B8F">
        <w:rPr>
          <w:rFonts w:ascii="Times New Roman" w:eastAsiaTheme="majorEastAsia" w:hAnsi="Times New Roman" w:cs="Times New Roman"/>
        </w:rPr>
        <w:t xml:space="preserve"> priedas „Pirkimo sutarties sąlygų įvykdymo laidavimo rašto forma“</w:t>
      </w:r>
      <w:bookmarkEnd w:id="41"/>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left="960"/>
        <w:jc w:val="center"/>
        <w:outlineLvl w:val="1"/>
        <w:rPr>
          <w:rFonts w:ascii="Times New Roman" w:hAnsi="Times New Roman" w:cs="Times New Roman"/>
          <w:b/>
          <w:i/>
          <w:color w:val="000000" w:themeColor="text1"/>
          <w:sz w:val="24"/>
          <w:szCs w:val="24"/>
        </w:rPr>
      </w:pP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744E9B" w:rsidRPr="00535FFB" w:rsidRDefault="00744E9B" w:rsidP="00744E9B">
      <w:pPr>
        <w:suppressAutoHyphens/>
        <w:spacing w:after="0"/>
        <w:jc w:val="center"/>
        <w:rPr>
          <w:rFonts w:ascii="Times New Roman" w:hAnsi="Times New Roman" w:cs="Times New Roman"/>
          <w:i/>
          <w:sz w:val="24"/>
          <w:szCs w:val="24"/>
        </w:rPr>
      </w:pP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744E9B" w:rsidRPr="00535FFB" w:rsidRDefault="00744E9B" w:rsidP="00744E9B">
      <w:pPr>
        <w:spacing w:after="0"/>
        <w:ind w:firstLine="720"/>
        <w:jc w:val="both"/>
        <w:rPr>
          <w:rFonts w:ascii="Times New Roman" w:hAnsi="Times New Roman" w:cs="Times New Roman"/>
          <w:sz w:val="24"/>
          <w:szCs w:val="24"/>
        </w:rPr>
      </w:pP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744E9B" w:rsidRPr="00535FFB" w:rsidRDefault="00744E9B" w:rsidP="00744E9B">
      <w:pPr>
        <w:spacing w:after="0"/>
        <w:ind w:firstLine="567"/>
        <w:jc w:val="both"/>
        <w:rPr>
          <w:rFonts w:ascii="Times New Roman" w:hAnsi="Times New Roman" w:cs="Times New Roman"/>
          <w:sz w:val="24"/>
          <w:szCs w:val="24"/>
        </w:rPr>
      </w:pPr>
    </w:p>
    <w:p w:rsidR="00744E9B" w:rsidRPr="00535FFB" w:rsidRDefault="00744E9B" w:rsidP="00744E9B">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744E9B" w:rsidRPr="00535FFB" w:rsidRDefault="00744E9B" w:rsidP="00744E9B">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744E9B" w:rsidRPr="00535FFB" w:rsidRDefault="00744E9B" w:rsidP="00744E9B">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744E9B" w:rsidRPr="00535FFB" w:rsidRDefault="00744E9B" w:rsidP="00744E9B">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744E9B" w:rsidRPr="00535FFB" w:rsidRDefault="00744E9B" w:rsidP="00744E9B"/>
    <w:p w:rsidR="00744E9B" w:rsidRDefault="00744E9B" w:rsidP="00744E9B">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3F2" w:rsidRDefault="00A443F2" w:rsidP="006B0286">
      <w:pPr>
        <w:spacing w:after="0" w:line="240" w:lineRule="auto"/>
      </w:pPr>
      <w:r>
        <w:separator/>
      </w:r>
    </w:p>
  </w:endnote>
  <w:endnote w:type="continuationSeparator" w:id="0">
    <w:p w:rsidR="00A443F2" w:rsidRDefault="00A443F2"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A443F2" w:rsidRDefault="00A443F2">
        <w:pPr>
          <w:pStyle w:val="Porat"/>
          <w:jc w:val="right"/>
        </w:pPr>
        <w:r>
          <w:fldChar w:fldCharType="begin"/>
        </w:r>
        <w:r>
          <w:instrText>PAGE   \* MERGEFORMAT</w:instrText>
        </w:r>
        <w:r>
          <w:fldChar w:fldCharType="separate"/>
        </w:r>
        <w:r w:rsidR="00F06464">
          <w:rPr>
            <w:noProof/>
          </w:rPr>
          <w:t>21</w:t>
        </w:r>
        <w:r>
          <w:fldChar w:fldCharType="end"/>
        </w:r>
      </w:p>
    </w:sdtContent>
  </w:sdt>
  <w:p w:rsidR="00A443F2" w:rsidRDefault="00A443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3F2" w:rsidRDefault="00A443F2" w:rsidP="006B0286">
      <w:pPr>
        <w:spacing w:after="0" w:line="240" w:lineRule="auto"/>
      </w:pPr>
      <w:r>
        <w:separator/>
      </w:r>
    </w:p>
  </w:footnote>
  <w:footnote w:type="continuationSeparator" w:id="0">
    <w:p w:rsidR="00A443F2" w:rsidRDefault="00A443F2" w:rsidP="006B0286">
      <w:pPr>
        <w:spacing w:after="0" w:line="240" w:lineRule="auto"/>
      </w:pPr>
      <w:r>
        <w:continuationSeparator/>
      </w:r>
    </w:p>
  </w:footnote>
  <w:footnote w:id="1">
    <w:p w:rsidR="00A443F2" w:rsidRPr="00D865FF" w:rsidRDefault="00A443F2"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43F2" w:rsidRPr="00D865FF" w:rsidRDefault="00A443F2" w:rsidP="00D865FF">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443F2" w:rsidRPr="00D865FF" w:rsidRDefault="00A443F2" w:rsidP="00D865FF">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443F2" w:rsidRPr="00D865FF" w:rsidRDefault="00A443F2"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43F2" w:rsidRPr="00D865FF" w:rsidRDefault="00A443F2" w:rsidP="00D865FF">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443F2" w:rsidRPr="00D865FF" w:rsidRDefault="00A443F2" w:rsidP="00D865FF">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443F2" w:rsidRPr="00D865FF" w:rsidRDefault="00A443F2" w:rsidP="00D865FF">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43F2" w:rsidRPr="00D865FF" w:rsidRDefault="00A443F2" w:rsidP="00D865FF">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443F2" w:rsidRPr="00D865FF" w:rsidRDefault="00A443F2" w:rsidP="00D865FF">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2"/>
  </w:num>
  <w:num w:numId="3">
    <w:abstractNumId w:val="26"/>
  </w:num>
  <w:num w:numId="4">
    <w:abstractNumId w:val="4"/>
  </w:num>
  <w:num w:numId="5">
    <w:abstractNumId w:val="22"/>
  </w:num>
  <w:num w:numId="6">
    <w:abstractNumId w:val="37"/>
  </w:num>
  <w:num w:numId="7">
    <w:abstractNumId w:val="39"/>
  </w:num>
  <w:num w:numId="8">
    <w:abstractNumId w:val="28"/>
  </w:num>
  <w:num w:numId="9">
    <w:abstractNumId w:val="31"/>
  </w:num>
  <w:num w:numId="10">
    <w:abstractNumId w:val="17"/>
  </w:num>
  <w:num w:numId="11">
    <w:abstractNumId w:val="33"/>
  </w:num>
  <w:num w:numId="12">
    <w:abstractNumId w:val="36"/>
  </w:num>
  <w:num w:numId="13">
    <w:abstractNumId w:val="2"/>
  </w:num>
  <w:num w:numId="14">
    <w:abstractNumId w:val="40"/>
  </w:num>
  <w:num w:numId="15">
    <w:abstractNumId w:val="12"/>
  </w:num>
  <w:num w:numId="16">
    <w:abstractNumId w:val="6"/>
  </w:num>
  <w:num w:numId="17">
    <w:abstractNumId w:val="16"/>
  </w:num>
  <w:num w:numId="18">
    <w:abstractNumId w:val="29"/>
  </w:num>
  <w:num w:numId="19">
    <w:abstractNumId w:val="2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3"/>
  </w:num>
  <w:num w:numId="24">
    <w:abstractNumId w:val="35"/>
  </w:num>
  <w:num w:numId="25">
    <w:abstractNumId w:val="0"/>
  </w:num>
  <w:num w:numId="26">
    <w:abstractNumId w:val="34"/>
  </w:num>
  <w:num w:numId="27">
    <w:abstractNumId w:val="44"/>
  </w:num>
  <w:num w:numId="28">
    <w:abstractNumId w:val="10"/>
  </w:num>
  <w:num w:numId="29">
    <w:abstractNumId w:val="9"/>
  </w:num>
  <w:num w:numId="30">
    <w:abstractNumId w:val="18"/>
  </w:num>
  <w:num w:numId="31">
    <w:abstractNumId w:val="32"/>
  </w:num>
  <w:num w:numId="32">
    <w:abstractNumId w:val="27"/>
  </w:num>
  <w:num w:numId="33">
    <w:abstractNumId w:val="25"/>
  </w:num>
  <w:num w:numId="34">
    <w:abstractNumId w:val="3"/>
  </w:num>
  <w:num w:numId="35">
    <w:abstractNumId w:val="20"/>
  </w:num>
  <w:num w:numId="36">
    <w:abstractNumId w:val="38"/>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7"/>
  </w:num>
  <w:num w:numId="41">
    <w:abstractNumId w:val="11"/>
  </w:num>
  <w:num w:numId="42">
    <w:abstractNumId w:val="5"/>
  </w:num>
  <w:num w:numId="43">
    <w:abstractNumId w:val="45"/>
  </w:num>
  <w:num w:numId="44">
    <w:abstractNumId w:val="21"/>
  </w:num>
  <w:num w:numId="45">
    <w:abstractNumId w:val="41"/>
  </w:num>
  <w:num w:numId="4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91139"/>
    <w:rsid w:val="000949B8"/>
    <w:rsid w:val="000A0AED"/>
    <w:rsid w:val="000A3927"/>
    <w:rsid w:val="000A3A9B"/>
    <w:rsid w:val="001022A4"/>
    <w:rsid w:val="0011012C"/>
    <w:rsid w:val="00127821"/>
    <w:rsid w:val="00133417"/>
    <w:rsid w:val="00157589"/>
    <w:rsid w:val="00176C29"/>
    <w:rsid w:val="001C5530"/>
    <w:rsid w:val="001D4B10"/>
    <w:rsid w:val="001D4F9B"/>
    <w:rsid w:val="00201C44"/>
    <w:rsid w:val="00212C42"/>
    <w:rsid w:val="00235BDE"/>
    <w:rsid w:val="00254C94"/>
    <w:rsid w:val="00256169"/>
    <w:rsid w:val="002758BD"/>
    <w:rsid w:val="00282DD9"/>
    <w:rsid w:val="00295E2F"/>
    <w:rsid w:val="002963D5"/>
    <w:rsid w:val="002B203E"/>
    <w:rsid w:val="00313E14"/>
    <w:rsid w:val="003406D7"/>
    <w:rsid w:val="003529BF"/>
    <w:rsid w:val="003729D2"/>
    <w:rsid w:val="003A52AA"/>
    <w:rsid w:val="003B7AD0"/>
    <w:rsid w:val="003C035B"/>
    <w:rsid w:val="003C0C45"/>
    <w:rsid w:val="003C27CF"/>
    <w:rsid w:val="003C2E34"/>
    <w:rsid w:val="003C6297"/>
    <w:rsid w:val="003D2163"/>
    <w:rsid w:val="00406BE4"/>
    <w:rsid w:val="004116E4"/>
    <w:rsid w:val="0041170F"/>
    <w:rsid w:val="00423596"/>
    <w:rsid w:val="0044250D"/>
    <w:rsid w:val="00445004"/>
    <w:rsid w:val="00464404"/>
    <w:rsid w:val="00464C0F"/>
    <w:rsid w:val="004B3872"/>
    <w:rsid w:val="004E5C8E"/>
    <w:rsid w:val="004F2EBC"/>
    <w:rsid w:val="00517B56"/>
    <w:rsid w:val="0053608E"/>
    <w:rsid w:val="00545865"/>
    <w:rsid w:val="00585945"/>
    <w:rsid w:val="005977CF"/>
    <w:rsid w:val="005D063D"/>
    <w:rsid w:val="005D6225"/>
    <w:rsid w:val="005E20E2"/>
    <w:rsid w:val="005F3F56"/>
    <w:rsid w:val="006622F2"/>
    <w:rsid w:val="0066286C"/>
    <w:rsid w:val="006B0286"/>
    <w:rsid w:val="006B134C"/>
    <w:rsid w:val="006C3D42"/>
    <w:rsid w:val="006C6DC8"/>
    <w:rsid w:val="006E1821"/>
    <w:rsid w:val="006F41DA"/>
    <w:rsid w:val="007030AC"/>
    <w:rsid w:val="007055F3"/>
    <w:rsid w:val="007064DA"/>
    <w:rsid w:val="0071111F"/>
    <w:rsid w:val="00715146"/>
    <w:rsid w:val="00734C56"/>
    <w:rsid w:val="00744E9B"/>
    <w:rsid w:val="007507EF"/>
    <w:rsid w:val="00784D3B"/>
    <w:rsid w:val="0079277B"/>
    <w:rsid w:val="007B1587"/>
    <w:rsid w:val="007C7904"/>
    <w:rsid w:val="007E6E6B"/>
    <w:rsid w:val="00811CEC"/>
    <w:rsid w:val="008178B5"/>
    <w:rsid w:val="008333D5"/>
    <w:rsid w:val="00845499"/>
    <w:rsid w:val="0085331E"/>
    <w:rsid w:val="0085432E"/>
    <w:rsid w:val="008908A9"/>
    <w:rsid w:val="008E2E36"/>
    <w:rsid w:val="008F46B1"/>
    <w:rsid w:val="0090421E"/>
    <w:rsid w:val="009113C8"/>
    <w:rsid w:val="00924DE8"/>
    <w:rsid w:val="00930CD0"/>
    <w:rsid w:val="00931092"/>
    <w:rsid w:val="009426D6"/>
    <w:rsid w:val="0096273B"/>
    <w:rsid w:val="009C6635"/>
    <w:rsid w:val="009E1457"/>
    <w:rsid w:val="009E6AE6"/>
    <w:rsid w:val="00A2585D"/>
    <w:rsid w:val="00A34132"/>
    <w:rsid w:val="00A443F2"/>
    <w:rsid w:val="00A83BB0"/>
    <w:rsid w:val="00A910E5"/>
    <w:rsid w:val="00AA2AF3"/>
    <w:rsid w:val="00AB5E88"/>
    <w:rsid w:val="00AB653E"/>
    <w:rsid w:val="00B21E81"/>
    <w:rsid w:val="00B32C65"/>
    <w:rsid w:val="00B409F7"/>
    <w:rsid w:val="00B6153B"/>
    <w:rsid w:val="00B651C4"/>
    <w:rsid w:val="00B67B69"/>
    <w:rsid w:val="00B768D8"/>
    <w:rsid w:val="00B770B8"/>
    <w:rsid w:val="00BB55BA"/>
    <w:rsid w:val="00BC2C17"/>
    <w:rsid w:val="00BC6E35"/>
    <w:rsid w:val="00BE2381"/>
    <w:rsid w:val="00BF1392"/>
    <w:rsid w:val="00BF15B8"/>
    <w:rsid w:val="00BF25FE"/>
    <w:rsid w:val="00C018C9"/>
    <w:rsid w:val="00C31AE4"/>
    <w:rsid w:val="00C4579D"/>
    <w:rsid w:val="00C503A1"/>
    <w:rsid w:val="00C5507F"/>
    <w:rsid w:val="00C56C52"/>
    <w:rsid w:val="00C918B9"/>
    <w:rsid w:val="00CC08FA"/>
    <w:rsid w:val="00CC25B4"/>
    <w:rsid w:val="00CD57D1"/>
    <w:rsid w:val="00CF227F"/>
    <w:rsid w:val="00D262DB"/>
    <w:rsid w:val="00D4446A"/>
    <w:rsid w:val="00D5055E"/>
    <w:rsid w:val="00D770CF"/>
    <w:rsid w:val="00D865FF"/>
    <w:rsid w:val="00D94D14"/>
    <w:rsid w:val="00DA1369"/>
    <w:rsid w:val="00DD1702"/>
    <w:rsid w:val="00DD2EB4"/>
    <w:rsid w:val="00E36964"/>
    <w:rsid w:val="00E41CA0"/>
    <w:rsid w:val="00E44BDF"/>
    <w:rsid w:val="00E600C3"/>
    <w:rsid w:val="00E94271"/>
    <w:rsid w:val="00EA1AFF"/>
    <w:rsid w:val="00ED4BC6"/>
    <w:rsid w:val="00EE3D93"/>
    <w:rsid w:val="00EE53E3"/>
    <w:rsid w:val="00EF6BAC"/>
    <w:rsid w:val="00F06464"/>
    <w:rsid w:val="00F23C8D"/>
    <w:rsid w:val="00F81D29"/>
    <w:rsid w:val="00F85BD8"/>
    <w:rsid w:val="00FB2036"/>
    <w:rsid w:val="00FB2A07"/>
    <w:rsid w:val="00FC55C2"/>
    <w:rsid w:val="00FE18FB"/>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0949B8"/>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8296">
      <w:bodyDiv w:val="1"/>
      <w:marLeft w:val="0"/>
      <w:marRight w:val="0"/>
      <w:marTop w:val="0"/>
      <w:marBottom w:val="0"/>
      <w:divBdr>
        <w:top w:val="none" w:sz="0" w:space="0" w:color="auto"/>
        <w:left w:val="none" w:sz="0" w:space="0" w:color="auto"/>
        <w:bottom w:val="none" w:sz="0" w:space="0" w:color="auto"/>
        <w:right w:val="none" w:sz="0" w:space="0" w:color="auto"/>
      </w:divBdr>
    </w:div>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A2561-D767-4FC6-BC3F-9A5B5ADE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C218048</Template>
  <TotalTime>305</TotalTime>
  <Pages>42</Pages>
  <Words>52075</Words>
  <Characters>29683</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24</cp:revision>
  <cp:lastPrinted>2025-05-15T07:05:00Z</cp:lastPrinted>
  <dcterms:created xsi:type="dcterms:W3CDTF">2025-05-07T08:46:00Z</dcterms:created>
  <dcterms:modified xsi:type="dcterms:W3CDTF">2025-05-15T07:28:00Z</dcterms:modified>
</cp:coreProperties>
</file>