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BE3B87" w:rsidRPr="00031EB2" w14:paraId="28088C1A" w14:textId="77777777" w:rsidTr="00D439B4">
        <w:tc>
          <w:tcPr>
            <w:tcW w:w="2693" w:type="dxa"/>
          </w:tcPr>
          <w:p w14:paraId="6F0182EC" w14:textId="77777777" w:rsidR="00BE3B87" w:rsidRPr="00031EB2" w:rsidRDefault="00BE3B87" w:rsidP="00643B06">
            <w:pPr>
              <w:widowControl w:val="0"/>
            </w:pPr>
            <w:r w:rsidRPr="00031EB2">
              <w:br w:type="page"/>
            </w:r>
            <w:r w:rsidRPr="00031EB2">
              <w:br w:type="page"/>
            </w:r>
            <w:r w:rsidRPr="00031EB2">
              <w:br w:type="page"/>
            </w:r>
            <w:r w:rsidRPr="00031EB2">
              <w:br w:type="page"/>
            </w:r>
            <w:r w:rsidRPr="00031EB2">
              <w:br w:type="page"/>
              <w:t>Konkurso sąlygų aprašo</w:t>
            </w:r>
          </w:p>
        </w:tc>
      </w:tr>
      <w:tr w:rsidR="00BE3B87" w:rsidRPr="00031EB2" w14:paraId="195D8D76" w14:textId="77777777" w:rsidTr="00D439B4">
        <w:tc>
          <w:tcPr>
            <w:tcW w:w="2693" w:type="dxa"/>
          </w:tcPr>
          <w:p w14:paraId="6AF3785E" w14:textId="77777777" w:rsidR="00BE3B87" w:rsidRPr="00031EB2" w:rsidRDefault="00BE3B87" w:rsidP="00643B06">
            <w:pPr>
              <w:widowControl w:val="0"/>
            </w:pPr>
            <w:r w:rsidRPr="00031EB2">
              <w:t>1 priedas</w:t>
            </w:r>
          </w:p>
        </w:tc>
      </w:tr>
    </w:tbl>
    <w:p w14:paraId="35089D24" w14:textId="77777777" w:rsidR="00BE3B87" w:rsidRPr="00031EB2" w:rsidRDefault="00BE3B87" w:rsidP="00BE3B87">
      <w:pPr>
        <w:widowControl w:val="0"/>
        <w:ind w:right="-178"/>
        <w:jc w:val="center"/>
        <w:rPr>
          <w:sz w:val="20"/>
          <w:szCs w:val="20"/>
        </w:rPr>
      </w:pPr>
    </w:p>
    <w:p w14:paraId="26814D8A" w14:textId="77777777" w:rsidR="00BE3B87" w:rsidRPr="00BD34D8" w:rsidRDefault="00BE3B87" w:rsidP="00BE3B87">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49886A58" w14:textId="77777777" w:rsidR="00BE3B87" w:rsidRPr="002D2115" w:rsidRDefault="00BE3B87" w:rsidP="003524C4">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1648930" w14:textId="77777777" w:rsidR="00BE3B87" w:rsidRPr="00031EB2" w:rsidRDefault="00BE3B87" w:rsidP="00BE3B87">
      <w:pPr>
        <w:widowControl w:val="0"/>
        <w:tabs>
          <w:tab w:val="center" w:pos="2520"/>
        </w:tabs>
        <w:jc w:val="both"/>
        <w:rPr>
          <w:szCs w:val="22"/>
          <w:u w:val="single"/>
        </w:rPr>
      </w:pPr>
    </w:p>
    <w:p w14:paraId="07054124" w14:textId="77777777" w:rsidR="00B2702F" w:rsidRDefault="00B2702F" w:rsidP="00BE3B87">
      <w:pPr>
        <w:widowControl w:val="0"/>
        <w:tabs>
          <w:tab w:val="center" w:pos="2520"/>
        </w:tabs>
        <w:jc w:val="both"/>
        <w:rPr>
          <w:szCs w:val="22"/>
          <w:u w:val="single"/>
        </w:rPr>
      </w:pPr>
    </w:p>
    <w:p w14:paraId="58EFBA65" w14:textId="26C5A2DA" w:rsidR="00BE3B87" w:rsidRPr="00031EB2" w:rsidRDefault="00BE3B87" w:rsidP="00BE3B87">
      <w:pPr>
        <w:widowControl w:val="0"/>
        <w:tabs>
          <w:tab w:val="center" w:pos="2520"/>
        </w:tabs>
        <w:jc w:val="both"/>
        <w:rPr>
          <w:szCs w:val="22"/>
          <w:u w:val="single"/>
        </w:rPr>
      </w:pPr>
      <w:r w:rsidRPr="00031EB2">
        <w:rPr>
          <w:szCs w:val="22"/>
          <w:u w:val="single"/>
        </w:rPr>
        <w:t>Klaipėdos miesto savivaldybės administracijai</w:t>
      </w:r>
    </w:p>
    <w:p w14:paraId="7FCEAB39" w14:textId="77777777" w:rsidR="00BE3B87" w:rsidRPr="00031EB2" w:rsidRDefault="00BE3B87" w:rsidP="00BE3B87">
      <w:pPr>
        <w:widowControl w:val="0"/>
        <w:tabs>
          <w:tab w:val="center" w:pos="2520"/>
        </w:tabs>
        <w:jc w:val="both"/>
        <w:rPr>
          <w:sz w:val="20"/>
          <w:szCs w:val="20"/>
        </w:rPr>
      </w:pPr>
      <w:r w:rsidRPr="00031EB2">
        <w:rPr>
          <w:sz w:val="20"/>
          <w:szCs w:val="20"/>
        </w:rPr>
        <w:t xml:space="preserve"> (Adresatas (perkančioji organizacija))</w:t>
      </w:r>
    </w:p>
    <w:p w14:paraId="368BB78C" w14:textId="77777777" w:rsidR="00BE3B87" w:rsidRPr="00031EB2" w:rsidRDefault="00BE3B87" w:rsidP="00BE3B87">
      <w:pPr>
        <w:ind w:left="5400"/>
        <w:jc w:val="both"/>
      </w:pPr>
    </w:p>
    <w:p w14:paraId="290D49DB" w14:textId="6FA0C18A" w:rsidR="00BE3B87" w:rsidRPr="00031EB2" w:rsidRDefault="00BE3B87" w:rsidP="00BE3B87">
      <w:pPr>
        <w:jc w:val="center"/>
        <w:rPr>
          <w:b/>
        </w:rPr>
      </w:pPr>
      <w:r w:rsidRPr="00031EB2">
        <w:rPr>
          <w:b/>
        </w:rPr>
        <w:t>PASIŪLYMAS</w:t>
      </w:r>
    </w:p>
    <w:p w14:paraId="7DD721C8" w14:textId="7B8CCB0F" w:rsidR="00BE3B87" w:rsidRPr="00031EB2" w:rsidRDefault="003D0F1E" w:rsidP="00BE3B87">
      <w:pPr>
        <w:shd w:val="clear" w:color="auto" w:fill="FFFFFF"/>
        <w:jc w:val="center"/>
        <w:rPr>
          <w:b/>
        </w:rPr>
      </w:pPr>
      <w:bookmarkStart w:id="0" w:name="_Hlk173928685"/>
      <w:r w:rsidRPr="008C246B">
        <w:rPr>
          <w:rFonts w:eastAsia="LiberationSerif-Bold"/>
          <w:b/>
          <w:bCs/>
        </w:rPr>
        <w:t>TŪM KLAIPĖDOS „AITVARO“ GIMNAZIJOS, PARYŽIAUS KOMUNOS G. 14, SPORTO AIKŠTYNO ATNAUJINIMO DARB</w:t>
      </w:r>
      <w:r>
        <w:rPr>
          <w:rFonts w:eastAsia="LiberationSerif-Bold"/>
          <w:b/>
          <w:bCs/>
        </w:rPr>
        <w:t xml:space="preserve">Ų </w:t>
      </w:r>
      <w:r w:rsidRPr="008C246B">
        <w:rPr>
          <w:b/>
          <w:bCs/>
          <w:lang w:eastAsia="lt-LT"/>
        </w:rPr>
        <w:t>PIRKIM</w:t>
      </w:r>
      <w:r>
        <w:rPr>
          <w:b/>
          <w:bCs/>
          <w:lang w:eastAsia="lt-LT"/>
        </w:rPr>
        <w:t>UI</w:t>
      </w:r>
      <w:r w:rsidRPr="008C246B">
        <w:rPr>
          <w:b/>
          <w:bCs/>
          <w:lang w:eastAsia="lt-LT"/>
        </w:rPr>
        <w:t xml:space="preserve"> SUPAPRASTINTO </w:t>
      </w:r>
      <w:r w:rsidRPr="008C246B">
        <w:rPr>
          <w:b/>
          <w:bCs/>
        </w:rPr>
        <w:t>ATVIRO KONKURSO BŪDU</w:t>
      </w:r>
      <w:bookmarkEnd w:id="0"/>
    </w:p>
    <w:p w14:paraId="1CFC325C" w14:textId="66996BEB" w:rsidR="00BE3B87" w:rsidRPr="009B5FED" w:rsidRDefault="006775A5" w:rsidP="00BE3B87">
      <w:pPr>
        <w:shd w:val="clear" w:color="auto" w:fill="FFFFFF"/>
        <w:jc w:val="center"/>
        <w:rPr>
          <w:b/>
          <w:bCs/>
          <w:color w:val="000000"/>
          <w:u w:val="single"/>
        </w:rPr>
      </w:pPr>
      <w:r w:rsidRPr="009B5FED">
        <w:rPr>
          <w:u w:val="single"/>
        </w:rPr>
        <w:t>__</w:t>
      </w:r>
      <w:r w:rsidR="00BE3B87" w:rsidRPr="009B5FED">
        <w:rPr>
          <w:u w:val="single"/>
        </w:rPr>
        <w:t>___________</w:t>
      </w:r>
      <w:r w:rsidR="00BE3B87" w:rsidRPr="009B5FED">
        <w:rPr>
          <w:b/>
          <w:bCs/>
          <w:color w:val="000000"/>
          <w:u w:val="single"/>
        </w:rPr>
        <w:t xml:space="preserve"> </w:t>
      </w:r>
      <w:r w:rsidR="00BE3B87" w:rsidRPr="009B5FED">
        <w:rPr>
          <w:u w:val="single"/>
        </w:rPr>
        <w:t>Nr.______</w:t>
      </w:r>
    </w:p>
    <w:p w14:paraId="1224A5ED" w14:textId="77777777" w:rsidR="00BE3B87" w:rsidRPr="009B5FED" w:rsidRDefault="00BE3B87" w:rsidP="00BE3B87">
      <w:pPr>
        <w:shd w:val="clear" w:color="auto" w:fill="FFFFFF"/>
        <w:ind w:left="2592" w:firstLine="1296"/>
        <w:rPr>
          <w:bCs/>
          <w:color w:val="000000"/>
          <w:sz w:val="20"/>
          <w:szCs w:val="20"/>
        </w:rPr>
      </w:pPr>
      <w:r w:rsidRPr="009B5FED">
        <w:rPr>
          <w:bCs/>
          <w:color w:val="000000"/>
          <w:sz w:val="20"/>
          <w:szCs w:val="20"/>
        </w:rPr>
        <w:t xml:space="preserve">       (Data)</w:t>
      </w:r>
    </w:p>
    <w:p w14:paraId="22FE38E9" w14:textId="5FD8F9DF" w:rsidR="00BE3B87" w:rsidRPr="009B5FED" w:rsidRDefault="00BE3B87" w:rsidP="00BE3B87">
      <w:pPr>
        <w:shd w:val="clear" w:color="auto" w:fill="FFFFFF"/>
        <w:jc w:val="center"/>
        <w:rPr>
          <w:bCs/>
          <w:color w:val="000000"/>
          <w:u w:val="single"/>
        </w:rPr>
      </w:pPr>
      <w:r w:rsidRPr="009B5FED">
        <w:rPr>
          <w:bCs/>
          <w:color w:val="000000"/>
          <w:u w:val="single"/>
        </w:rPr>
        <w:t>__</w:t>
      </w:r>
      <w:r w:rsidR="006775A5" w:rsidRPr="009B5FED">
        <w:rPr>
          <w:bCs/>
          <w:color w:val="000000"/>
          <w:u w:val="single"/>
        </w:rPr>
        <w:t>_________</w:t>
      </w:r>
      <w:r w:rsidRPr="009B5FED">
        <w:rPr>
          <w:bCs/>
          <w:color w:val="000000"/>
          <w:u w:val="single"/>
        </w:rPr>
        <w:t>_________</w:t>
      </w:r>
    </w:p>
    <w:p w14:paraId="0DDA04E2" w14:textId="77777777" w:rsidR="00BE3B87" w:rsidRPr="00031EB2" w:rsidRDefault="00BE3B87" w:rsidP="00BE3B87">
      <w:pPr>
        <w:shd w:val="clear" w:color="auto" w:fill="FFFFFF"/>
        <w:jc w:val="center"/>
        <w:rPr>
          <w:bCs/>
          <w:color w:val="000000"/>
          <w:sz w:val="20"/>
          <w:szCs w:val="20"/>
        </w:rPr>
      </w:pPr>
      <w:r w:rsidRPr="00031EB2">
        <w:rPr>
          <w:bCs/>
          <w:color w:val="000000"/>
          <w:sz w:val="20"/>
          <w:szCs w:val="20"/>
        </w:rPr>
        <w:t>(Sudarymo vieta)</w:t>
      </w:r>
    </w:p>
    <w:p w14:paraId="7FFA1B74" w14:textId="48011E06" w:rsidR="00BE3B87" w:rsidRDefault="00BE3B87" w:rsidP="00BE3B87">
      <w:pPr>
        <w:shd w:val="clear" w:color="auto" w:fill="FFFFFF"/>
        <w:jc w:val="center"/>
        <w:rPr>
          <w:bCs/>
          <w:color w:val="000000"/>
          <w:sz w:val="20"/>
          <w:szCs w:val="20"/>
        </w:rPr>
      </w:pPr>
    </w:p>
    <w:p w14:paraId="6DE9978E" w14:textId="77777777" w:rsidR="00B2702F" w:rsidRPr="00031EB2" w:rsidRDefault="00B2702F" w:rsidP="00BE3B87">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BE3B87" w:rsidRPr="00031EB2" w14:paraId="6DC0C02E" w14:textId="77777777" w:rsidTr="00861E47">
        <w:tc>
          <w:tcPr>
            <w:tcW w:w="3381" w:type="pct"/>
            <w:shd w:val="clear" w:color="auto" w:fill="F2F2F2" w:themeFill="background1" w:themeFillShade="F2"/>
          </w:tcPr>
          <w:p w14:paraId="38FC2AAD" w14:textId="77777777" w:rsidR="00BE3B87" w:rsidRDefault="00BE3B87" w:rsidP="00643B06">
            <w:pPr>
              <w:widowControl w:val="0"/>
              <w:jc w:val="both"/>
              <w:rPr>
                <w:b/>
              </w:rPr>
            </w:pPr>
            <w:r w:rsidRPr="00031EB2">
              <w:rPr>
                <w:b/>
              </w:rPr>
              <w:t>Tiekėjo pavadinimas</w:t>
            </w:r>
            <w:r>
              <w:rPr>
                <w:b/>
              </w:rPr>
              <w:t xml:space="preserve"> </w:t>
            </w:r>
          </w:p>
          <w:p w14:paraId="3CFDFA4D" w14:textId="77777777" w:rsidR="00BE3B87" w:rsidRPr="00031EB2" w:rsidRDefault="00BE3B87" w:rsidP="00643B06">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76783270" w14:textId="77777777" w:rsidR="00BE3B87" w:rsidRPr="00031EB2" w:rsidRDefault="00BE3B87" w:rsidP="00643B06">
            <w:pPr>
              <w:widowControl w:val="0"/>
              <w:jc w:val="both"/>
            </w:pPr>
          </w:p>
          <w:p w14:paraId="7C33E40D" w14:textId="77777777" w:rsidR="00BE3B87" w:rsidRPr="00031EB2" w:rsidRDefault="00BE3B87" w:rsidP="00643B06">
            <w:pPr>
              <w:widowControl w:val="0"/>
              <w:jc w:val="both"/>
            </w:pPr>
          </w:p>
        </w:tc>
      </w:tr>
      <w:tr w:rsidR="00BE3B87" w:rsidRPr="00031EB2" w14:paraId="6D265DBD" w14:textId="77777777" w:rsidTr="00861E47">
        <w:tc>
          <w:tcPr>
            <w:tcW w:w="3381" w:type="pct"/>
            <w:shd w:val="clear" w:color="auto" w:fill="F2F2F2" w:themeFill="background1" w:themeFillShade="F2"/>
          </w:tcPr>
          <w:p w14:paraId="16998F7D" w14:textId="77777777" w:rsidR="00BE3B87" w:rsidRPr="00031EB2" w:rsidRDefault="00BE3B87" w:rsidP="00643B06">
            <w:pPr>
              <w:widowControl w:val="0"/>
              <w:jc w:val="both"/>
            </w:pPr>
            <w:r w:rsidRPr="00031EB2">
              <w:t>Už pasiūlymą atsakingo asmens vardas, pavardė</w:t>
            </w:r>
          </w:p>
        </w:tc>
        <w:tc>
          <w:tcPr>
            <w:tcW w:w="1619" w:type="pct"/>
          </w:tcPr>
          <w:p w14:paraId="1C225BBF" w14:textId="77777777" w:rsidR="00BE3B87" w:rsidRPr="00031EB2" w:rsidRDefault="00BE3B87" w:rsidP="00643B06">
            <w:pPr>
              <w:widowControl w:val="0"/>
              <w:jc w:val="both"/>
            </w:pPr>
          </w:p>
        </w:tc>
      </w:tr>
      <w:tr w:rsidR="00BE3B87" w:rsidRPr="00031EB2" w14:paraId="442671B6" w14:textId="77777777" w:rsidTr="00861E47">
        <w:tc>
          <w:tcPr>
            <w:tcW w:w="3381" w:type="pct"/>
            <w:shd w:val="clear" w:color="auto" w:fill="F2F2F2" w:themeFill="background1" w:themeFillShade="F2"/>
          </w:tcPr>
          <w:p w14:paraId="73E71411" w14:textId="77777777" w:rsidR="00BE3B87" w:rsidRPr="00031EB2" w:rsidRDefault="00BE3B87" w:rsidP="00643B06">
            <w:pPr>
              <w:widowControl w:val="0"/>
              <w:jc w:val="both"/>
            </w:pPr>
            <w:r w:rsidRPr="00031EB2">
              <w:t>Telefono numeris</w:t>
            </w:r>
          </w:p>
        </w:tc>
        <w:tc>
          <w:tcPr>
            <w:tcW w:w="1619" w:type="pct"/>
          </w:tcPr>
          <w:p w14:paraId="02F9CC7C" w14:textId="77777777" w:rsidR="00BE3B87" w:rsidRPr="00031EB2" w:rsidRDefault="00BE3B87" w:rsidP="00643B06">
            <w:pPr>
              <w:widowControl w:val="0"/>
              <w:jc w:val="both"/>
            </w:pPr>
          </w:p>
        </w:tc>
      </w:tr>
      <w:tr w:rsidR="00BE3B87" w:rsidRPr="00031EB2" w14:paraId="13D17E34" w14:textId="77777777" w:rsidTr="00861E47">
        <w:tc>
          <w:tcPr>
            <w:tcW w:w="3381" w:type="pct"/>
            <w:shd w:val="clear" w:color="auto" w:fill="F2F2F2" w:themeFill="background1" w:themeFillShade="F2"/>
          </w:tcPr>
          <w:p w14:paraId="11E52398" w14:textId="77777777" w:rsidR="00BE3B87" w:rsidRPr="00031EB2" w:rsidRDefault="00BE3B87" w:rsidP="00643B06">
            <w:pPr>
              <w:widowControl w:val="0"/>
              <w:jc w:val="both"/>
            </w:pPr>
            <w:r w:rsidRPr="00031EB2">
              <w:t>El. pašto adresas</w:t>
            </w:r>
          </w:p>
        </w:tc>
        <w:tc>
          <w:tcPr>
            <w:tcW w:w="1619" w:type="pct"/>
          </w:tcPr>
          <w:p w14:paraId="1E934BD9" w14:textId="77777777" w:rsidR="00BE3B87" w:rsidRPr="00031EB2" w:rsidRDefault="00BE3B87" w:rsidP="00643B06">
            <w:pPr>
              <w:widowControl w:val="0"/>
              <w:jc w:val="both"/>
            </w:pPr>
          </w:p>
        </w:tc>
      </w:tr>
    </w:tbl>
    <w:p w14:paraId="66E35779" w14:textId="35681873" w:rsidR="00BE3B87" w:rsidRDefault="00BE3B87" w:rsidP="00BE3B87">
      <w:pPr>
        <w:ind w:left="-142" w:firstLine="709"/>
        <w:jc w:val="both"/>
      </w:pPr>
    </w:p>
    <w:p w14:paraId="757EC2F9" w14:textId="77777777" w:rsidR="00B2702F" w:rsidRPr="00031EB2" w:rsidRDefault="00B2702F" w:rsidP="00BE3B87">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BE3B87" w:rsidRPr="00031EB2" w14:paraId="35577889" w14:textId="77777777" w:rsidTr="00861E47">
        <w:tc>
          <w:tcPr>
            <w:tcW w:w="6521" w:type="dxa"/>
            <w:shd w:val="clear" w:color="auto" w:fill="F2F2F2" w:themeFill="background1" w:themeFillShade="F2"/>
            <w:tcMar>
              <w:top w:w="0" w:type="dxa"/>
              <w:left w:w="108" w:type="dxa"/>
              <w:bottom w:w="0" w:type="dxa"/>
              <w:right w:w="108" w:type="dxa"/>
            </w:tcMar>
            <w:hideMark/>
          </w:tcPr>
          <w:p w14:paraId="18041ACD" w14:textId="20D7C5DD" w:rsidR="00BE3B87" w:rsidRPr="00031EB2" w:rsidRDefault="00BE3B87" w:rsidP="00643B06">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xml:space="preserve">. </w:t>
            </w:r>
            <w:r w:rsidRPr="00CC691C">
              <w:rPr>
                <w:b/>
              </w:rPr>
              <w:t>kvalifikacija) remiamasi,</w:t>
            </w:r>
            <w:r w:rsidRPr="00CC691C">
              <w:t xml:space="preserve"> pavadinimas </w:t>
            </w:r>
            <w:r w:rsidRPr="00CC691C">
              <w:rPr>
                <w:i/>
              </w:rPr>
              <w:t xml:space="preserve">(konkurso sąlygų aprašo </w:t>
            </w:r>
            <w:r w:rsidR="00F823BB" w:rsidRPr="00CC691C">
              <w:rPr>
                <w:i/>
                <w:lang w:val="en-US"/>
              </w:rPr>
              <w:t>2</w:t>
            </w:r>
            <w:r w:rsidR="001F603B" w:rsidRPr="00CC691C">
              <w:rPr>
                <w:i/>
                <w:lang w:val="en-US"/>
              </w:rPr>
              <w:t>2</w:t>
            </w:r>
            <w:r w:rsidRPr="00CC691C">
              <w:rPr>
                <w:i/>
                <w:lang w:val="en-US"/>
              </w:rPr>
              <w:t xml:space="preserve"> </w:t>
            </w:r>
            <w:r w:rsidRPr="00CC691C">
              <w:rPr>
                <w:i/>
              </w:rPr>
              <w:t>p.)</w:t>
            </w:r>
          </w:p>
        </w:tc>
        <w:tc>
          <w:tcPr>
            <w:tcW w:w="3118" w:type="dxa"/>
            <w:shd w:val="clear" w:color="auto" w:fill="FFFFFF" w:themeFill="background1"/>
            <w:tcMar>
              <w:top w:w="0" w:type="dxa"/>
              <w:left w:w="108" w:type="dxa"/>
              <w:bottom w:w="0" w:type="dxa"/>
              <w:right w:w="108" w:type="dxa"/>
            </w:tcMar>
          </w:tcPr>
          <w:p w14:paraId="7084E524" w14:textId="77777777" w:rsidR="00BE3B87" w:rsidRPr="00031EB2" w:rsidRDefault="00BE3B87" w:rsidP="00643B06">
            <w:pPr>
              <w:ind w:left="-142" w:firstLine="720"/>
              <w:jc w:val="both"/>
              <w:rPr>
                <w:color w:val="000000" w:themeColor="text1"/>
              </w:rPr>
            </w:pPr>
          </w:p>
        </w:tc>
      </w:tr>
      <w:tr w:rsidR="00BE3B87" w:rsidRPr="00031EB2" w14:paraId="4AD7DE70" w14:textId="77777777" w:rsidTr="00861E47">
        <w:tc>
          <w:tcPr>
            <w:tcW w:w="6521" w:type="dxa"/>
            <w:shd w:val="clear" w:color="auto" w:fill="auto"/>
            <w:tcMar>
              <w:top w:w="0" w:type="dxa"/>
              <w:left w:w="108" w:type="dxa"/>
              <w:bottom w:w="0" w:type="dxa"/>
              <w:right w:w="108" w:type="dxa"/>
            </w:tcMar>
            <w:hideMark/>
          </w:tcPr>
          <w:p w14:paraId="77B7ED51" w14:textId="77777777" w:rsidR="00BE3B87" w:rsidRPr="005E018B" w:rsidRDefault="00BE3B87" w:rsidP="00643B06">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66183C8D" w14:textId="77777777" w:rsidR="00BE3B87" w:rsidRPr="00031EB2" w:rsidRDefault="00BE3B87" w:rsidP="00643B06">
            <w:pPr>
              <w:ind w:left="-142" w:firstLine="720"/>
              <w:jc w:val="both"/>
              <w:rPr>
                <w:color w:val="000000" w:themeColor="text1"/>
              </w:rPr>
            </w:pPr>
          </w:p>
        </w:tc>
      </w:tr>
      <w:tr w:rsidR="00BE3B87" w:rsidRPr="00031EB2" w14:paraId="371A5E2D" w14:textId="77777777" w:rsidTr="00861E47">
        <w:tc>
          <w:tcPr>
            <w:tcW w:w="6521" w:type="dxa"/>
            <w:shd w:val="clear" w:color="auto" w:fill="auto"/>
            <w:tcMar>
              <w:top w:w="0" w:type="dxa"/>
              <w:left w:w="108" w:type="dxa"/>
              <w:bottom w:w="0" w:type="dxa"/>
              <w:right w:w="108" w:type="dxa"/>
            </w:tcMar>
            <w:hideMark/>
          </w:tcPr>
          <w:p w14:paraId="567D5A22" w14:textId="77777777" w:rsidR="00BE3B87" w:rsidRPr="005E018B" w:rsidRDefault="00BE3B87" w:rsidP="00643B06">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21F7B653" w14:textId="77777777" w:rsidR="00BE3B87" w:rsidRPr="00031EB2" w:rsidRDefault="00BE3B87" w:rsidP="00643B06">
            <w:pPr>
              <w:ind w:left="-142" w:firstLine="720"/>
              <w:jc w:val="both"/>
              <w:rPr>
                <w:color w:val="000000" w:themeColor="text1"/>
              </w:rPr>
            </w:pPr>
          </w:p>
        </w:tc>
      </w:tr>
    </w:tbl>
    <w:p w14:paraId="12171BB5" w14:textId="1297835C" w:rsidR="00BE3B87" w:rsidRDefault="00BE3B87" w:rsidP="00BE3B87">
      <w:pPr>
        <w:tabs>
          <w:tab w:val="left" w:pos="426"/>
        </w:tabs>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Pr="00031EB2">
        <w:rPr>
          <w:i/>
          <w:iCs/>
          <w:color w:val="000000" w:themeColor="text1"/>
        </w:rPr>
        <w:t>.</w:t>
      </w:r>
    </w:p>
    <w:p w14:paraId="1B8EAF1F" w14:textId="1B0ACA70" w:rsidR="00BE3B87" w:rsidRDefault="00BE3B87" w:rsidP="00BE3B87">
      <w:pPr>
        <w:jc w:val="both"/>
        <w:rPr>
          <w:i/>
          <w:iCs/>
          <w:color w:val="000000" w:themeColor="text1"/>
          <w:spacing w:val="-4"/>
        </w:rPr>
      </w:pPr>
    </w:p>
    <w:p w14:paraId="0804E775" w14:textId="77777777" w:rsidR="00B2702F" w:rsidRDefault="00B2702F" w:rsidP="00BE3B87">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BE3B87" w:rsidRPr="00031EB2" w14:paraId="63FD3155" w14:textId="77777777" w:rsidTr="00861E47">
        <w:tc>
          <w:tcPr>
            <w:tcW w:w="6516" w:type="dxa"/>
            <w:shd w:val="clear" w:color="auto" w:fill="F2F2F2" w:themeFill="background1" w:themeFillShade="F2"/>
            <w:tcMar>
              <w:top w:w="0" w:type="dxa"/>
              <w:left w:w="108" w:type="dxa"/>
              <w:bottom w:w="0" w:type="dxa"/>
              <w:right w:w="108" w:type="dxa"/>
            </w:tcMar>
            <w:hideMark/>
          </w:tcPr>
          <w:p w14:paraId="4BE0ECDC" w14:textId="77777777" w:rsidR="00BE3B87" w:rsidRDefault="00BE3B87" w:rsidP="00643B06">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0EEBA165" w14:textId="7BB86A8D" w:rsidR="00BE3B87" w:rsidRPr="00031EB2" w:rsidRDefault="00BE3B87" w:rsidP="00643B06">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CC691C">
              <w:rPr>
                <w:bCs/>
                <w:i/>
              </w:rPr>
              <w:t>kad atitiktų kvalifikacijos</w:t>
            </w:r>
            <w:r w:rsidRPr="00CC691C">
              <w:rPr>
                <w:spacing w:val="2"/>
              </w:rPr>
              <w:t xml:space="preserve"> </w:t>
            </w:r>
            <w:r w:rsidRPr="00CC691C">
              <w:rPr>
                <w:bCs/>
                <w:i/>
              </w:rPr>
              <w:t>reikalavimus</w:t>
            </w:r>
            <w:r w:rsidRPr="00CC691C">
              <w:rPr>
                <w:i/>
                <w:iCs/>
              </w:rPr>
              <w:t xml:space="preserve"> (konkurso sąlygų aprašo </w:t>
            </w:r>
            <w:r w:rsidR="00C44882" w:rsidRPr="00CC691C">
              <w:rPr>
                <w:i/>
                <w:iCs/>
              </w:rPr>
              <w:t>2</w:t>
            </w:r>
            <w:r w:rsidR="00CA7F1E" w:rsidRPr="00CC691C">
              <w:rPr>
                <w:i/>
                <w:iCs/>
              </w:rPr>
              <w:t>3</w:t>
            </w:r>
            <w:r w:rsidRPr="00CC691C">
              <w:rPr>
                <w:i/>
                <w:iCs/>
              </w:rPr>
              <w:t xml:space="preserve"> p.))</w:t>
            </w:r>
          </w:p>
        </w:tc>
        <w:tc>
          <w:tcPr>
            <w:tcW w:w="3118" w:type="dxa"/>
            <w:shd w:val="clear" w:color="auto" w:fill="FFFFFF" w:themeFill="background1"/>
            <w:tcMar>
              <w:top w:w="0" w:type="dxa"/>
              <w:left w:w="108" w:type="dxa"/>
              <w:bottom w:w="0" w:type="dxa"/>
              <w:right w:w="108" w:type="dxa"/>
            </w:tcMar>
          </w:tcPr>
          <w:p w14:paraId="009B61A2" w14:textId="77777777" w:rsidR="00BE3B87" w:rsidRPr="00031EB2" w:rsidRDefault="00BE3B87" w:rsidP="00643B06">
            <w:pPr>
              <w:jc w:val="both"/>
              <w:rPr>
                <w:color w:val="000000" w:themeColor="text1"/>
              </w:rPr>
            </w:pPr>
          </w:p>
        </w:tc>
      </w:tr>
      <w:tr w:rsidR="00BE3B87" w:rsidRPr="00031EB2" w14:paraId="2173AC3C" w14:textId="77777777" w:rsidTr="00861E47">
        <w:tc>
          <w:tcPr>
            <w:tcW w:w="6516" w:type="dxa"/>
            <w:shd w:val="clear" w:color="auto" w:fill="auto"/>
            <w:tcMar>
              <w:top w:w="0" w:type="dxa"/>
              <w:left w:w="108" w:type="dxa"/>
              <w:bottom w:w="0" w:type="dxa"/>
              <w:right w:w="108" w:type="dxa"/>
            </w:tcMar>
          </w:tcPr>
          <w:p w14:paraId="035A6D8A"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3F28F60A" w14:textId="77777777" w:rsidR="00BE3B87" w:rsidRPr="00031EB2" w:rsidRDefault="00BE3B87" w:rsidP="00643B06">
            <w:pPr>
              <w:jc w:val="both"/>
              <w:rPr>
                <w:color w:val="000000" w:themeColor="text1"/>
              </w:rPr>
            </w:pPr>
          </w:p>
        </w:tc>
      </w:tr>
      <w:tr w:rsidR="00BE3B87" w:rsidRPr="00031EB2" w14:paraId="5ACA5A9F" w14:textId="77777777" w:rsidTr="00861E47">
        <w:tc>
          <w:tcPr>
            <w:tcW w:w="6516" w:type="dxa"/>
            <w:shd w:val="clear" w:color="auto" w:fill="auto"/>
            <w:tcMar>
              <w:top w:w="0" w:type="dxa"/>
              <w:left w:w="108" w:type="dxa"/>
              <w:bottom w:w="0" w:type="dxa"/>
              <w:right w:w="108" w:type="dxa"/>
            </w:tcMar>
            <w:hideMark/>
          </w:tcPr>
          <w:p w14:paraId="6DA34206"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2B28E448" w14:textId="77777777" w:rsidR="00BE3B87" w:rsidRPr="00031EB2" w:rsidRDefault="00BE3B87" w:rsidP="00643B06">
            <w:pPr>
              <w:jc w:val="both"/>
              <w:rPr>
                <w:color w:val="000000" w:themeColor="text1"/>
              </w:rPr>
            </w:pPr>
          </w:p>
        </w:tc>
      </w:tr>
    </w:tbl>
    <w:p w14:paraId="20037602" w14:textId="77777777" w:rsidR="00BE3B87" w:rsidRPr="00031EB2" w:rsidRDefault="00BE3B87" w:rsidP="00BE3B87">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4EE6B8EF" w14:textId="3F3032E5" w:rsidR="000819AB" w:rsidRDefault="000819AB" w:rsidP="00BE3B87">
      <w:pPr>
        <w:ind w:firstLine="720"/>
        <w:jc w:val="both"/>
      </w:pPr>
    </w:p>
    <w:p w14:paraId="371D484B" w14:textId="77777777" w:rsidR="00B2702F" w:rsidRDefault="00B2702F" w:rsidP="00BE3B87">
      <w:pPr>
        <w:ind w:firstLine="720"/>
        <w:jc w:val="both"/>
      </w:pPr>
    </w:p>
    <w:p w14:paraId="3FD2E1F3" w14:textId="6CD7F56B" w:rsidR="00BE3B87" w:rsidRPr="00031EB2" w:rsidRDefault="00BE3B87" w:rsidP="00BE3B87">
      <w:pPr>
        <w:ind w:firstLine="720"/>
        <w:jc w:val="both"/>
      </w:pPr>
      <w:r w:rsidRPr="00031EB2">
        <w:t>Šiuo pasiūlymu pažymime, kad sutinkame su visomis pirkimo sąlygomis, nustatytomis:</w:t>
      </w:r>
    </w:p>
    <w:p w14:paraId="1832FC19" w14:textId="77777777" w:rsidR="00BE3B87" w:rsidRPr="00031EB2" w:rsidRDefault="00BE3B87" w:rsidP="00BE3B87">
      <w:pPr>
        <w:ind w:firstLine="720"/>
        <w:jc w:val="both"/>
      </w:pPr>
      <w:r w:rsidRPr="00031EB2">
        <w:t>1) skelbime apie pirkimą, paskelbtame Viešųjų pirkimų įstatymo nustatyta tvarka;</w:t>
      </w:r>
    </w:p>
    <w:p w14:paraId="76FE163B" w14:textId="77777777" w:rsidR="00BE3B87" w:rsidRPr="00031EB2" w:rsidRDefault="00BE3B87" w:rsidP="00BE3B87">
      <w:pPr>
        <w:ind w:firstLine="720"/>
        <w:jc w:val="both"/>
      </w:pPr>
      <w:r w:rsidRPr="00031EB2">
        <w:t>2) pirkimo dokumentuose (taip pat jų paaiškinimuose, papildymuose).</w:t>
      </w:r>
    </w:p>
    <w:p w14:paraId="1CA8CE7C" w14:textId="6E4FE0DB" w:rsidR="00BF44ED" w:rsidRDefault="00BF44ED" w:rsidP="00BE3B87">
      <w:pPr>
        <w:widowControl w:val="0"/>
        <w:ind w:firstLine="709"/>
        <w:jc w:val="both"/>
      </w:pPr>
    </w:p>
    <w:p w14:paraId="09721C43" w14:textId="77777777" w:rsidR="00CF636F" w:rsidRDefault="00CF636F" w:rsidP="00BE3B87">
      <w:pPr>
        <w:widowControl w:val="0"/>
        <w:ind w:firstLine="709"/>
        <w:jc w:val="both"/>
      </w:pPr>
    </w:p>
    <w:p w14:paraId="1ECCB3C1" w14:textId="7DF0DF05" w:rsidR="00BE3B87" w:rsidRDefault="00BE3B87" w:rsidP="00BE3B87">
      <w:pPr>
        <w:widowControl w:val="0"/>
        <w:ind w:firstLine="709"/>
        <w:jc w:val="both"/>
      </w:pPr>
      <w:r w:rsidRPr="00C07237">
        <w:lastRenderedPageBreak/>
        <w:t>Mes siūlome</w:t>
      </w:r>
      <w:r>
        <w:t>:</w:t>
      </w:r>
    </w:p>
    <w:tbl>
      <w:tblPr>
        <w:tblStyle w:val="Lentelstinklelis"/>
        <w:tblW w:w="9634" w:type="dxa"/>
        <w:tblLook w:val="04A0" w:firstRow="1" w:lastRow="0" w:firstColumn="1" w:lastColumn="0" w:noHBand="0" w:noVBand="1"/>
      </w:tblPr>
      <w:tblGrid>
        <w:gridCol w:w="704"/>
        <w:gridCol w:w="5528"/>
        <w:gridCol w:w="3402"/>
      </w:tblGrid>
      <w:tr w:rsidR="00CF636F" w14:paraId="5BF38F57" w14:textId="77777777" w:rsidTr="00280011">
        <w:tc>
          <w:tcPr>
            <w:tcW w:w="704" w:type="dxa"/>
            <w:vAlign w:val="center"/>
            <w:hideMark/>
          </w:tcPr>
          <w:p w14:paraId="3AFD9ED2" w14:textId="77777777" w:rsidR="00CF636F" w:rsidRDefault="00CF636F" w:rsidP="00CB08D7">
            <w:pPr>
              <w:jc w:val="center"/>
              <w:rPr>
                <w:b/>
                <w:bCs/>
              </w:rPr>
            </w:pPr>
            <w:r>
              <w:rPr>
                <w:b/>
                <w:bCs/>
              </w:rPr>
              <w:t>Eil. Nr.</w:t>
            </w:r>
          </w:p>
        </w:tc>
        <w:tc>
          <w:tcPr>
            <w:tcW w:w="8930" w:type="dxa"/>
            <w:gridSpan w:val="2"/>
            <w:vAlign w:val="center"/>
            <w:hideMark/>
          </w:tcPr>
          <w:p w14:paraId="42AC02C8" w14:textId="290C885E" w:rsidR="00CF636F" w:rsidRDefault="00CF636F" w:rsidP="00CB08D7">
            <w:pPr>
              <w:jc w:val="center"/>
              <w:rPr>
                <w:b/>
                <w:bCs/>
              </w:rPr>
            </w:pPr>
            <w:r>
              <w:rPr>
                <w:b/>
                <w:bCs/>
              </w:rPr>
              <w:t>Pavadinimas</w:t>
            </w:r>
          </w:p>
        </w:tc>
      </w:tr>
      <w:tr w:rsidR="00CF636F" w14:paraId="62F11367" w14:textId="77777777" w:rsidTr="00D71C1B">
        <w:tc>
          <w:tcPr>
            <w:tcW w:w="704" w:type="dxa"/>
            <w:vAlign w:val="center"/>
          </w:tcPr>
          <w:p w14:paraId="29CEF0E5" w14:textId="77777777" w:rsidR="00CF636F" w:rsidRPr="00954CF3" w:rsidRDefault="00CF636F" w:rsidP="00CB08D7">
            <w:pPr>
              <w:jc w:val="center"/>
            </w:pPr>
            <w:r w:rsidRPr="00954CF3">
              <w:t>1.</w:t>
            </w:r>
          </w:p>
        </w:tc>
        <w:tc>
          <w:tcPr>
            <w:tcW w:w="8930" w:type="dxa"/>
            <w:gridSpan w:val="2"/>
            <w:vAlign w:val="center"/>
          </w:tcPr>
          <w:p w14:paraId="25B319CA" w14:textId="46A6920B" w:rsidR="00CF636F" w:rsidRPr="00CF636F" w:rsidRDefault="00CF636F" w:rsidP="00CF636F">
            <w:pPr>
              <w:jc w:val="both"/>
            </w:pPr>
            <w:r>
              <w:rPr>
                <w:rFonts w:eastAsia="LiberationSerif-Bold"/>
              </w:rPr>
              <w:t>TŪM</w:t>
            </w:r>
            <w:r w:rsidRPr="00CF636F">
              <w:rPr>
                <w:rFonts w:eastAsia="LiberationSerif-Bold"/>
              </w:rPr>
              <w:t xml:space="preserve"> </w:t>
            </w:r>
            <w:r>
              <w:rPr>
                <w:rFonts w:eastAsia="LiberationSerif-Bold"/>
              </w:rPr>
              <w:t>K</w:t>
            </w:r>
            <w:r w:rsidRPr="00CF636F">
              <w:rPr>
                <w:rFonts w:eastAsia="LiberationSerif-Bold"/>
              </w:rPr>
              <w:t>laipėdos „</w:t>
            </w:r>
            <w:r>
              <w:rPr>
                <w:rFonts w:eastAsia="LiberationSerif-Bold"/>
              </w:rPr>
              <w:t>A</w:t>
            </w:r>
            <w:r w:rsidRPr="00CF636F">
              <w:rPr>
                <w:rFonts w:eastAsia="LiberationSerif-Bold"/>
              </w:rPr>
              <w:t xml:space="preserve">itvaro“ gimnazijos, </w:t>
            </w:r>
            <w:r>
              <w:rPr>
                <w:rFonts w:eastAsia="LiberationSerif-Bold"/>
              </w:rPr>
              <w:t>P</w:t>
            </w:r>
            <w:r w:rsidRPr="00CF636F">
              <w:rPr>
                <w:rFonts w:eastAsia="LiberationSerif-Bold"/>
              </w:rPr>
              <w:t xml:space="preserve">aryžiaus </w:t>
            </w:r>
            <w:r>
              <w:rPr>
                <w:rFonts w:eastAsia="LiberationSerif-Bold"/>
              </w:rPr>
              <w:t>K</w:t>
            </w:r>
            <w:r w:rsidRPr="00CF636F">
              <w:rPr>
                <w:rFonts w:eastAsia="LiberationSerif-Bold"/>
              </w:rPr>
              <w:t>omunos g. 14, sporto aikštyno atnaujinimo darb</w:t>
            </w:r>
            <w:r>
              <w:rPr>
                <w:rFonts w:eastAsia="LiberationSerif-Bold"/>
              </w:rPr>
              <w:t>ai</w:t>
            </w:r>
            <w:r w:rsidRPr="00CF636F">
              <w:rPr>
                <w:rFonts w:eastAsia="LiberationSerif-Bold"/>
              </w:rPr>
              <w:t xml:space="preserve"> </w:t>
            </w:r>
          </w:p>
        </w:tc>
      </w:tr>
      <w:tr w:rsidR="00CB7A16" w14:paraId="73D99120" w14:textId="77777777" w:rsidTr="00B2702F">
        <w:tc>
          <w:tcPr>
            <w:tcW w:w="6232" w:type="dxa"/>
            <w:gridSpan w:val="2"/>
          </w:tcPr>
          <w:p w14:paraId="4C4860CF" w14:textId="287C2F08" w:rsidR="00CB7A16" w:rsidRPr="0062511A" w:rsidRDefault="00CB7A16" w:rsidP="00CB08D7">
            <w:pPr>
              <w:jc w:val="right"/>
              <w:rPr>
                <w:b/>
              </w:rPr>
            </w:pPr>
            <w:r>
              <w:rPr>
                <w:b/>
              </w:rPr>
              <w:t xml:space="preserve">Pasiūlymo </w:t>
            </w:r>
            <w:r w:rsidRPr="0062511A">
              <w:rPr>
                <w:b/>
              </w:rPr>
              <w:t>kaina</w:t>
            </w:r>
            <w:r>
              <w:rPr>
                <w:b/>
              </w:rPr>
              <w:t xml:space="preserve"> </w:t>
            </w:r>
            <w:r w:rsidRPr="0062511A">
              <w:rPr>
                <w:b/>
              </w:rPr>
              <w:t>Eur be PVM:</w:t>
            </w:r>
          </w:p>
        </w:tc>
        <w:tc>
          <w:tcPr>
            <w:tcW w:w="3402" w:type="dxa"/>
          </w:tcPr>
          <w:p w14:paraId="0FB6D36C" w14:textId="77777777" w:rsidR="00CB7A16" w:rsidRDefault="00CB7A16" w:rsidP="00CB08D7">
            <w:pPr>
              <w:jc w:val="center"/>
              <w:rPr>
                <w:i/>
                <w:iCs/>
                <w:highlight w:val="lightGray"/>
              </w:rPr>
            </w:pPr>
            <w:r>
              <w:rPr>
                <w:i/>
                <w:iCs/>
                <w:highlight w:val="lightGray"/>
              </w:rPr>
              <w:t>(įrašyti skaičiais ir žodžiais</w:t>
            </w:r>
            <w:r>
              <w:rPr>
                <w:highlight w:val="lightGray"/>
              </w:rPr>
              <w:t>)</w:t>
            </w:r>
          </w:p>
        </w:tc>
      </w:tr>
      <w:tr w:rsidR="00CB7A16" w14:paraId="5C8B002C" w14:textId="77777777" w:rsidTr="00B2702F">
        <w:tc>
          <w:tcPr>
            <w:tcW w:w="6232" w:type="dxa"/>
            <w:gridSpan w:val="2"/>
          </w:tcPr>
          <w:p w14:paraId="7CA16FFB" w14:textId="5BAFCEF6" w:rsidR="00CB7A16" w:rsidRPr="0062511A" w:rsidRDefault="00033F9C" w:rsidP="00CB08D7">
            <w:pPr>
              <w:jc w:val="right"/>
              <w:rPr>
                <w:b/>
              </w:rPr>
            </w:pPr>
            <w:r w:rsidRPr="00D313B2">
              <w:rPr>
                <w:b/>
              </w:rPr>
              <w:t xml:space="preserve">PVM </w:t>
            </w:r>
            <w:r w:rsidRPr="00156E94">
              <w:rPr>
                <w:b/>
              </w:rPr>
              <w:t>(</w:t>
            </w:r>
            <w:r w:rsidR="002C286A" w:rsidRPr="00156E94">
              <w:rPr>
                <w:b/>
              </w:rPr>
              <w:t>21</w:t>
            </w:r>
            <w:r w:rsidRPr="00156E94">
              <w:rPr>
                <w:b/>
              </w:rPr>
              <w:t xml:space="preserve"> </w:t>
            </w:r>
            <w:r w:rsidRPr="00156E94">
              <w:rPr>
                <w:b/>
                <w:lang w:val="en-US"/>
              </w:rPr>
              <w:t>%</w:t>
            </w:r>
            <w:r w:rsidRPr="00156E94">
              <w:rPr>
                <w:b/>
              </w:rPr>
              <w:t>)</w:t>
            </w:r>
            <w:r w:rsidRPr="00D313B2">
              <w:t xml:space="preserve"> </w:t>
            </w:r>
            <w:r w:rsidRPr="00D313B2">
              <w:rPr>
                <w:b/>
              </w:rPr>
              <w:t>Eur</w:t>
            </w:r>
            <w:r w:rsidR="00CB7A16" w:rsidRPr="006E4DCF">
              <w:rPr>
                <w:b/>
              </w:rPr>
              <w:t>:</w:t>
            </w:r>
          </w:p>
        </w:tc>
        <w:tc>
          <w:tcPr>
            <w:tcW w:w="3402" w:type="dxa"/>
          </w:tcPr>
          <w:p w14:paraId="5851FE06" w14:textId="77777777" w:rsidR="00CB7A16" w:rsidRDefault="00CB7A16" w:rsidP="00CB08D7">
            <w:pPr>
              <w:jc w:val="center"/>
              <w:rPr>
                <w:i/>
                <w:iCs/>
                <w:highlight w:val="lightGray"/>
              </w:rPr>
            </w:pPr>
            <w:r>
              <w:rPr>
                <w:i/>
                <w:iCs/>
                <w:highlight w:val="lightGray"/>
              </w:rPr>
              <w:t>(įrašyti skaičiais</w:t>
            </w:r>
            <w:r>
              <w:rPr>
                <w:highlight w:val="lightGray"/>
              </w:rPr>
              <w:t>)</w:t>
            </w:r>
          </w:p>
        </w:tc>
      </w:tr>
      <w:tr w:rsidR="00CB7A16" w14:paraId="7276D1E1" w14:textId="77777777" w:rsidTr="00B2702F">
        <w:tc>
          <w:tcPr>
            <w:tcW w:w="6232" w:type="dxa"/>
            <w:gridSpan w:val="2"/>
          </w:tcPr>
          <w:p w14:paraId="5B928993" w14:textId="3F2519FA" w:rsidR="00CB7A16" w:rsidRPr="0062511A" w:rsidRDefault="00CB7A16" w:rsidP="00CB08D7">
            <w:pPr>
              <w:jc w:val="right"/>
              <w:rPr>
                <w:b/>
              </w:rPr>
            </w:pPr>
            <w:r>
              <w:rPr>
                <w:b/>
              </w:rPr>
              <w:t xml:space="preserve">Pasiūlymo </w:t>
            </w:r>
            <w:r w:rsidRPr="0062511A">
              <w:rPr>
                <w:b/>
              </w:rPr>
              <w:t>kaina</w:t>
            </w:r>
            <w:r>
              <w:rPr>
                <w:b/>
              </w:rPr>
              <w:t xml:space="preserve"> </w:t>
            </w:r>
            <w:r w:rsidRPr="0062511A">
              <w:rPr>
                <w:b/>
              </w:rPr>
              <w:t>Eur su PVM:</w:t>
            </w:r>
          </w:p>
        </w:tc>
        <w:tc>
          <w:tcPr>
            <w:tcW w:w="3402" w:type="dxa"/>
          </w:tcPr>
          <w:p w14:paraId="1FB4B455" w14:textId="77777777" w:rsidR="00CB7A16" w:rsidRDefault="00CB7A16" w:rsidP="00CB08D7">
            <w:pPr>
              <w:jc w:val="center"/>
              <w:rPr>
                <w:i/>
                <w:iCs/>
                <w:highlight w:val="lightGray"/>
              </w:rPr>
            </w:pPr>
            <w:r>
              <w:rPr>
                <w:i/>
                <w:iCs/>
                <w:highlight w:val="lightGray"/>
              </w:rPr>
              <w:t>(įrašyti skaičiais ir žodžiais</w:t>
            </w:r>
            <w:r>
              <w:rPr>
                <w:highlight w:val="lightGray"/>
              </w:rPr>
              <w:t>)</w:t>
            </w:r>
          </w:p>
        </w:tc>
      </w:tr>
    </w:tbl>
    <w:p w14:paraId="4220BE4C" w14:textId="409C7AA6" w:rsidR="00693767" w:rsidRDefault="00693767" w:rsidP="00693767">
      <w:pPr>
        <w:widowControl w:val="0"/>
        <w:ind w:firstLine="709"/>
        <w:jc w:val="both"/>
        <w:rPr>
          <w:i/>
        </w:rPr>
      </w:pPr>
      <w:r w:rsidRPr="004E6D13">
        <w:rPr>
          <w:i/>
        </w:rPr>
        <w:t>Pastab</w:t>
      </w:r>
      <w:r>
        <w:rPr>
          <w:i/>
        </w:rPr>
        <w:t>os</w:t>
      </w:r>
      <w:r w:rsidRPr="004E6D13">
        <w:rPr>
          <w:i/>
        </w:rPr>
        <w:t>:</w:t>
      </w:r>
    </w:p>
    <w:p w14:paraId="7D313F66" w14:textId="77777777" w:rsidR="00693767" w:rsidRDefault="00693767" w:rsidP="00693767">
      <w:pPr>
        <w:widowControl w:val="0"/>
        <w:ind w:firstLine="709"/>
        <w:jc w:val="both"/>
        <w:rPr>
          <w:i/>
        </w:rPr>
      </w:pPr>
      <w:bookmarkStart w:id="1" w:name="_Hlk127263941"/>
      <w:r>
        <w:rPr>
          <w:i/>
        </w:rPr>
        <w:t xml:space="preserve">- </w:t>
      </w:r>
      <w:bookmarkEnd w:id="1"/>
      <w:r w:rsidRPr="004E6D13">
        <w:rPr>
          <w:i/>
        </w:rPr>
        <w:t>kainos pasiūlyme nurodomos paliekant du skaitmenis po kablelio;</w:t>
      </w:r>
    </w:p>
    <w:p w14:paraId="4F411312" w14:textId="19914D29" w:rsidR="00693767" w:rsidRPr="004E6D13" w:rsidRDefault="00693767" w:rsidP="00693767">
      <w:pPr>
        <w:widowControl w:val="0"/>
        <w:ind w:firstLine="709"/>
        <w:jc w:val="both"/>
        <w:rPr>
          <w:i/>
        </w:rPr>
      </w:pPr>
      <w:r>
        <w:rPr>
          <w:i/>
        </w:rPr>
        <w:t xml:space="preserve">- </w:t>
      </w:r>
      <w:r w:rsidRPr="004E6D13">
        <w:rPr>
          <w:i/>
        </w:rPr>
        <w:t>tais atvejais, kai pagal galiojančius teisės aktus tiekėjui nereikia mokėti PVM, jis kainas nurodo be PVM ir nurodo priežastis, dėl kurių PVM nemoka.</w:t>
      </w:r>
    </w:p>
    <w:p w14:paraId="0E8579E6" w14:textId="5F0B9C58" w:rsidR="00693767" w:rsidRDefault="00693767" w:rsidP="00693767">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3C70EA">
        <w:rPr>
          <w:i/>
        </w:rPr>
        <w:t>;</w:t>
      </w:r>
    </w:p>
    <w:p w14:paraId="27AC3535" w14:textId="1916E64B" w:rsidR="00D0202A" w:rsidRDefault="00D0202A" w:rsidP="002F5E1E">
      <w:pPr>
        <w:widowControl w:val="0"/>
        <w:jc w:val="both"/>
        <w:rPr>
          <w:i/>
        </w:rPr>
      </w:pPr>
    </w:p>
    <w:p w14:paraId="412A0A33" w14:textId="47799D3B" w:rsidR="00992442" w:rsidRPr="00F15848" w:rsidRDefault="00992442" w:rsidP="00992442">
      <w:pPr>
        <w:ind w:firstLine="720"/>
        <w:jc w:val="both"/>
      </w:pPr>
      <w:r w:rsidRPr="00F15848">
        <w:t>Mūsų siūloma ekonominio naudingumo vertinimo kriterijaus reikšmė:</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9"/>
        <w:gridCol w:w="2868"/>
      </w:tblGrid>
      <w:tr w:rsidR="00B3432C" w:rsidRPr="00B3432C" w14:paraId="6EE5E008" w14:textId="77777777" w:rsidTr="00F15848">
        <w:tc>
          <w:tcPr>
            <w:tcW w:w="6799" w:type="dxa"/>
            <w:shd w:val="clear" w:color="auto" w:fill="F2F2F2"/>
            <w:vAlign w:val="center"/>
          </w:tcPr>
          <w:p w14:paraId="2403BA93" w14:textId="77777777" w:rsidR="00B3432C" w:rsidRPr="00B3432C" w:rsidRDefault="00B3432C" w:rsidP="001047C6">
            <w:pPr>
              <w:suppressAutoHyphens/>
              <w:jc w:val="center"/>
              <w:rPr>
                <w:b/>
              </w:rPr>
            </w:pPr>
            <w:r w:rsidRPr="00B3432C">
              <w:rPr>
                <w:b/>
              </w:rPr>
              <w:t>Vertinimo kriterijus</w:t>
            </w:r>
          </w:p>
        </w:tc>
        <w:tc>
          <w:tcPr>
            <w:tcW w:w="2868" w:type="dxa"/>
            <w:shd w:val="clear" w:color="auto" w:fill="F2F2F2"/>
            <w:vAlign w:val="center"/>
          </w:tcPr>
          <w:p w14:paraId="3E196288" w14:textId="77777777" w:rsidR="00B3432C" w:rsidRPr="00B3432C" w:rsidRDefault="00B3432C" w:rsidP="001047C6">
            <w:pPr>
              <w:suppressAutoHyphens/>
              <w:jc w:val="center"/>
              <w:rPr>
                <w:b/>
              </w:rPr>
            </w:pPr>
            <w:r w:rsidRPr="00B3432C">
              <w:rPr>
                <w:b/>
              </w:rPr>
              <w:t>Siūloma kriterijaus reikšmė</w:t>
            </w:r>
          </w:p>
        </w:tc>
      </w:tr>
      <w:tr w:rsidR="00B3432C" w:rsidRPr="00B3432C" w14:paraId="3F308CC5" w14:textId="77777777" w:rsidTr="00F15848">
        <w:tc>
          <w:tcPr>
            <w:tcW w:w="6799" w:type="dxa"/>
          </w:tcPr>
          <w:p w14:paraId="08020EFB" w14:textId="77777777" w:rsidR="00B3432C" w:rsidRDefault="00B3432C" w:rsidP="00B3432C">
            <w:pPr>
              <w:pStyle w:val="Sraopastraipa"/>
              <w:widowControl w:val="0"/>
              <w:tabs>
                <w:tab w:val="left" w:pos="1134"/>
                <w:tab w:val="left" w:pos="1276"/>
                <w:tab w:val="left" w:pos="1418"/>
              </w:tabs>
              <w:ind w:left="0"/>
              <w:jc w:val="both"/>
              <w:rPr>
                <w:bCs/>
                <w:sz w:val="24"/>
                <w:szCs w:val="24"/>
              </w:rPr>
            </w:pPr>
            <w:bookmarkStart w:id="2" w:name="_Hlk183420070"/>
            <w:r w:rsidRPr="00AD728E">
              <w:rPr>
                <w:bCs/>
                <w:sz w:val="24"/>
                <w:szCs w:val="24"/>
              </w:rPr>
              <w:t>Papildoma statinio garantinio termino trukmė metais (G</w:t>
            </w:r>
            <w:r>
              <w:rPr>
                <w:bCs/>
                <w:sz w:val="24"/>
                <w:szCs w:val="24"/>
              </w:rPr>
              <w:t>1</w:t>
            </w:r>
            <w:r w:rsidRPr="00AD728E">
              <w:rPr>
                <w:bCs/>
                <w:sz w:val="24"/>
                <w:szCs w:val="24"/>
              </w:rPr>
              <w:t xml:space="preserve">) – tiekėjo suteikiamas papildomas terminas, viršijantis minimalų teisės aktais nustatytą garantinį terminą (5 metus). </w:t>
            </w:r>
          </w:p>
          <w:p w14:paraId="32C4C423" w14:textId="020435D0" w:rsidR="00B3432C" w:rsidRDefault="00B3432C" w:rsidP="00B3432C">
            <w:pPr>
              <w:pStyle w:val="Sraopastraipa"/>
              <w:widowControl w:val="0"/>
              <w:tabs>
                <w:tab w:val="left" w:pos="1134"/>
                <w:tab w:val="left" w:pos="1276"/>
                <w:tab w:val="left" w:pos="1418"/>
              </w:tabs>
              <w:ind w:left="0"/>
              <w:jc w:val="both"/>
              <w:rPr>
                <w:bCs/>
              </w:rPr>
            </w:pPr>
          </w:p>
          <w:p w14:paraId="76912F3F" w14:textId="093EBD42" w:rsidR="00B3432C" w:rsidRPr="00B3432C" w:rsidRDefault="00B3432C" w:rsidP="00B3432C">
            <w:pPr>
              <w:pStyle w:val="Sraopastraipa"/>
              <w:widowControl w:val="0"/>
              <w:tabs>
                <w:tab w:val="left" w:pos="1134"/>
                <w:tab w:val="left" w:pos="1276"/>
                <w:tab w:val="left" w:pos="1418"/>
              </w:tabs>
              <w:ind w:left="0"/>
              <w:jc w:val="both"/>
              <w:rPr>
                <w:bCs/>
                <w:sz w:val="24"/>
                <w:szCs w:val="24"/>
              </w:rPr>
            </w:pPr>
            <w:r w:rsidRPr="00B3432C">
              <w:rPr>
                <w:bCs/>
                <w:sz w:val="24"/>
                <w:szCs w:val="24"/>
              </w:rPr>
              <w:t>Galimi trys papildomos statinio garantinio termino trukmės variantai – 0 metų, 1 metai, 2 metai.</w:t>
            </w:r>
          </w:p>
          <w:p w14:paraId="1DBA2589" w14:textId="375F0317" w:rsidR="00B3432C" w:rsidRDefault="00B3432C" w:rsidP="00B3432C">
            <w:pPr>
              <w:pStyle w:val="Sraopastraipa"/>
              <w:widowControl w:val="0"/>
              <w:tabs>
                <w:tab w:val="left" w:pos="1134"/>
                <w:tab w:val="left" w:pos="1276"/>
                <w:tab w:val="left" w:pos="1418"/>
              </w:tabs>
              <w:ind w:left="0"/>
              <w:jc w:val="both"/>
              <w:rPr>
                <w:bCs/>
              </w:rPr>
            </w:pPr>
          </w:p>
          <w:p w14:paraId="21237AC6" w14:textId="6610F703" w:rsidR="00B3432C" w:rsidRPr="00B3432C" w:rsidRDefault="00B3432C" w:rsidP="00B3432C">
            <w:pPr>
              <w:pStyle w:val="Sraopastraipa"/>
              <w:widowControl w:val="0"/>
              <w:tabs>
                <w:tab w:val="left" w:pos="1134"/>
                <w:tab w:val="left" w:pos="1276"/>
                <w:tab w:val="left" w:pos="1418"/>
              </w:tabs>
              <w:ind w:left="0"/>
              <w:jc w:val="both"/>
              <w:rPr>
                <w:b/>
                <w:bCs/>
                <w:i/>
                <w:iCs/>
              </w:rPr>
            </w:pPr>
            <w:r w:rsidRPr="00B3432C">
              <w:rPr>
                <w:rStyle w:val="normaltextrun"/>
                <w:i/>
                <w:iCs/>
                <w:sz w:val="24"/>
                <w:szCs w:val="24"/>
              </w:rPr>
              <w:t xml:space="preserve">Tiekėjai turi aiškiai nurodyti siūlomą garantinį terminą, </w:t>
            </w:r>
            <w:r w:rsidRPr="00B3432C">
              <w:rPr>
                <w:rStyle w:val="normaltextrun"/>
                <w:i/>
                <w:iCs/>
                <w:color w:val="000000"/>
                <w:sz w:val="24"/>
                <w:szCs w:val="24"/>
              </w:rPr>
              <w:t xml:space="preserve">negalima siūlyti 1,5 m., 2,1 m., </w:t>
            </w:r>
            <w:r w:rsidRPr="00B3432C">
              <w:rPr>
                <w:rStyle w:val="normaltextrun"/>
                <w:i/>
                <w:iCs/>
                <w:sz w:val="24"/>
                <w:szCs w:val="24"/>
              </w:rPr>
              <w:t>negalima vartoti sąvokų ,,apie x metus“, ,,nuo x metų“ ar pan., dėl kurių kiltų abejonių dėl tikrųjų tiekėjo ketinimų</w:t>
            </w:r>
            <w:r w:rsidRPr="00B3432C">
              <w:rPr>
                <w:rStyle w:val="normaltextrun"/>
                <w:i/>
                <w:iCs/>
                <w:color w:val="000000"/>
                <w:sz w:val="24"/>
                <w:szCs w:val="24"/>
              </w:rPr>
              <w:t>.</w:t>
            </w:r>
            <w:bookmarkEnd w:id="2"/>
          </w:p>
        </w:tc>
        <w:tc>
          <w:tcPr>
            <w:tcW w:w="2868" w:type="dxa"/>
          </w:tcPr>
          <w:p w14:paraId="6929B932" w14:textId="77777777" w:rsidR="00B3432C" w:rsidRPr="00B3432C" w:rsidRDefault="00B3432C" w:rsidP="001047C6">
            <w:pPr>
              <w:jc w:val="center"/>
              <w:rPr>
                <w:b/>
              </w:rPr>
            </w:pPr>
          </w:p>
          <w:p w14:paraId="00B2A702" w14:textId="77777777" w:rsidR="00B3432C" w:rsidRPr="00B3432C" w:rsidRDefault="00B3432C" w:rsidP="001047C6">
            <w:pPr>
              <w:jc w:val="center"/>
              <w:rPr>
                <w:b/>
              </w:rPr>
            </w:pPr>
          </w:p>
          <w:p w14:paraId="60BDA428" w14:textId="77777777" w:rsidR="00B3432C" w:rsidRPr="00B3432C" w:rsidRDefault="00B3432C" w:rsidP="001047C6">
            <w:pPr>
              <w:jc w:val="center"/>
              <w:rPr>
                <w:b/>
              </w:rPr>
            </w:pPr>
          </w:p>
          <w:p w14:paraId="52D2AFCD" w14:textId="77777777" w:rsidR="00020C22" w:rsidRPr="00492CAB" w:rsidRDefault="00020C22" w:rsidP="00020C22">
            <w:pPr>
              <w:jc w:val="center"/>
              <w:rPr>
                <w:b/>
              </w:rPr>
            </w:pPr>
            <w:r w:rsidRPr="008F10C2">
              <w:rPr>
                <w:bCs/>
                <w:highlight w:val="lightGray"/>
              </w:rPr>
              <w:t>(įrašyti)</w:t>
            </w:r>
            <w:r w:rsidRPr="00492CAB">
              <w:rPr>
                <w:b/>
              </w:rPr>
              <w:t xml:space="preserve"> metai</w:t>
            </w:r>
          </w:p>
          <w:p w14:paraId="14168672" w14:textId="77777777" w:rsidR="00B3432C" w:rsidRPr="00B3432C" w:rsidRDefault="00B3432C" w:rsidP="001047C6">
            <w:pPr>
              <w:suppressAutoHyphens/>
              <w:jc w:val="center"/>
              <w:rPr>
                <w:i/>
                <w:iCs/>
              </w:rPr>
            </w:pPr>
            <w:r w:rsidRPr="00B3432C">
              <w:rPr>
                <w:i/>
                <w:iCs/>
              </w:rPr>
              <w:t>(nurodomas metų skaičius sveiku skaičiumi)</w:t>
            </w:r>
          </w:p>
        </w:tc>
      </w:tr>
    </w:tbl>
    <w:p w14:paraId="78CD7D0B" w14:textId="7F3D8F14" w:rsidR="00A653F7" w:rsidRDefault="00A653F7" w:rsidP="00BE3B87">
      <w:pPr>
        <w:widowControl w:val="0"/>
        <w:ind w:firstLine="709"/>
        <w:jc w:val="both"/>
      </w:pPr>
    </w:p>
    <w:p w14:paraId="69D04145" w14:textId="37A83DCB" w:rsidR="00BE3B87" w:rsidRPr="005B242D" w:rsidRDefault="00BE3B87" w:rsidP="00BE3B87">
      <w:pPr>
        <w:widowControl w:val="0"/>
        <w:ind w:firstLine="709"/>
        <w:jc w:val="both"/>
      </w:pPr>
      <w:r w:rsidRPr="00954CF3">
        <w:t>Teikdami šį pasiūlymą mes patvirtiname, kad siūlom</w:t>
      </w:r>
      <w:r w:rsidR="00CF636F">
        <w:t xml:space="preserve">i </w:t>
      </w:r>
      <w:r w:rsidRPr="00954CF3">
        <w:t>darbai</w:t>
      </w:r>
      <w:r w:rsidR="002F5E1E">
        <w:t xml:space="preserve"> </w:t>
      </w:r>
      <w:r w:rsidRPr="00954CF3">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C544F7A" w14:textId="77777777" w:rsidR="00DF4249" w:rsidRDefault="00DF4249" w:rsidP="00BE3B87">
      <w:pPr>
        <w:widowControl w:val="0"/>
        <w:ind w:firstLine="709"/>
        <w:jc w:val="both"/>
        <w:rPr>
          <w:bCs/>
        </w:rPr>
      </w:pPr>
    </w:p>
    <w:p w14:paraId="3844830E" w14:textId="1979A37C" w:rsidR="00BE3B87" w:rsidRDefault="00BE3B87" w:rsidP="00BE3B87">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65FEFD91" w14:textId="77777777" w:rsidR="008E3323" w:rsidRDefault="008E3323" w:rsidP="00BE3B87">
      <w:pPr>
        <w:widowControl w:val="0"/>
        <w:ind w:firstLine="709"/>
        <w:jc w:val="both"/>
        <w:rPr>
          <w:b/>
        </w:rPr>
      </w:pPr>
    </w:p>
    <w:tbl>
      <w:tblPr>
        <w:tblW w:w="9639" w:type="dxa"/>
        <w:tblLayout w:type="fixed"/>
        <w:tblLook w:val="01E0" w:firstRow="1" w:lastRow="1" w:firstColumn="1" w:lastColumn="1" w:noHBand="0" w:noVBand="0"/>
      </w:tblPr>
      <w:tblGrid>
        <w:gridCol w:w="9639"/>
      </w:tblGrid>
      <w:tr w:rsidR="00BE3B87" w:rsidRPr="00031EB2" w14:paraId="2B40F3C3" w14:textId="77777777" w:rsidTr="00643B06">
        <w:trPr>
          <w:trHeight w:val="324"/>
        </w:trPr>
        <w:tc>
          <w:tcPr>
            <w:tcW w:w="9639" w:type="dxa"/>
          </w:tcPr>
          <w:p w14:paraId="27AD1387" w14:textId="07A16B4C" w:rsidR="00BE3B87" w:rsidRPr="00031EB2" w:rsidRDefault="00BE3B87" w:rsidP="00643B06">
            <w:pPr>
              <w:widowControl w:val="0"/>
              <w:ind w:firstLine="605"/>
              <w:jc w:val="both"/>
            </w:pPr>
            <w:r w:rsidRPr="006219EC">
              <w:t xml:space="preserve">Ši teikiamame pasiūlyme </w:t>
            </w:r>
            <w:r w:rsidRPr="00CC691C">
              <w:t xml:space="preserve">nurodyta informacija yra konfidenciali </w:t>
            </w:r>
            <w:r w:rsidRPr="00CC691C">
              <w:rPr>
                <w:i/>
              </w:rPr>
              <w:t xml:space="preserve">(detaliau apie konfidencialią informaciją žiūrėti sąlygų </w:t>
            </w:r>
            <w:r w:rsidR="00112C17" w:rsidRPr="00CC691C">
              <w:rPr>
                <w:i/>
              </w:rPr>
              <w:t>3</w:t>
            </w:r>
            <w:r w:rsidR="00984600" w:rsidRPr="00CC691C">
              <w:rPr>
                <w:i/>
              </w:rPr>
              <w:t>1</w:t>
            </w:r>
            <w:r w:rsidRPr="00CC691C">
              <w:rPr>
                <w:i/>
              </w:rPr>
              <w:t xml:space="preserve"> p</w:t>
            </w:r>
            <w:r w:rsidR="00A309F6" w:rsidRPr="00CC691C">
              <w:rPr>
                <w:i/>
              </w:rPr>
              <w:t>.</w:t>
            </w:r>
            <w:r w:rsidRPr="00CC691C">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BE3B87" w:rsidRPr="00031EB2" w14:paraId="3D2E5440" w14:textId="77777777" w:rsidTr="00643B0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2FAD5" w14:textId="77777777" w:rsidR="00BE3B87" w:rsidRPr="00031EB2" w:rsidRDefault="00BE3B87" w:rsidP="00643B0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DA095" w14:textId="77777777" w:rsidR="00BE3B87" w:rsidRPr="00031EB2" w:rsidRDefault="00BE3B87" w:rsidP="00643B0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660DA" w14:textId="77777777" w:rsidR="00BE3B87" w:rsidRPr="00031EB2" w:rsidRDefault="00BE3B87" w:rsidP="00643B06">
                  <w:pPr>
                    <w:widowControl w:val="0"/>
                    <w:jc w:val="center"/>
                  </w:pPr>
                  <w:r w:rsidRPr="00031EB2">
                    <w:t>Nurodytos konfidencialios informacijos pagrindimas (paaiškinimas, kuo remiantis nurodytas dokumentas ar jo dalis yra konfidencialūs)</w:t>
                  </w:r>
                </w:p>
              </w:tc>
            </w:tr>
            <w:tr w:rsidR="00BE3B87" w:rsidRPr="00031EB2" w14:paraId="6EBEF763" w14:textId="77777777" w:rsidTr="00643B06">
              <w:trPr>
                <w:trHeight w:val="158"/>
              </w:trPr>
              <w:tc>
                <w:tcPr>
                  <w:tcW w:w="560" w:type="dxa"/>
                  <w:tcBorders>
                    <w:top w:val="single" w:sz="4" w:space="0" w:color="auto"/>
                    <w:left w:val="single" w:sz="4" w:space="0" w:color="auto"/>
                    <w:bottom w:val="single" w:sz="4" w:space="0" w:color="auto"/>
                    <w:right w:val="single" w:sz="4" w:space="0" w:color="auto"/>
                  </w:tcBorders>
                </w:tcPr>
                <w:p w14:paraId="3562F8E9"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30F3DE6F"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16A90F5C" w14:textId="77777777" w:rsidR="00BE3B87" w:rsidRPr="00031EB2" w:rsidRDefault="00BE3B87" w:rsidP="00643B06">
                  <w:pPr>
                    <w:widowControl w:val="0"/>
                  </w:pPr>
                </w:p>
              </w:tc>
            </w:tr>
            <w:tr w:rsidR="00BE3B87" w:rsidRPr="00031EB2" w14:paraId="4FDCA827" w14:textId="77777777" w:rsidTr="00643B06">
              <w:trPr>
                <w:trHeight w:val="237"/>
              </w:trPr>
              <w:tc>
                <w:tcPr>
                  <w:tcW w:w="560" w:type="dxa"/>
                  <w:tcBorders>
                    <w:top w:val="single" w:sz="4" w:space="0" w:color="auto"/>
                    <w:left w:val="single" w:sz="4" w:space="0" w:color="auto"/>
                    <w:bottom w:val="single" w:sz="4" w:space="0" w:color="auto"/>
                    <w:right w:val="single" w:sz="4" w:space="0" w:color="auto"/>
                  </w:tcBorders>
                </w:tcPr>
                <w:p w14:paraId="2F258F4C"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4EF713AD"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77BAAF1B" w14:textId="77777777" w:rsidR="00BE3B87" w:rsidRPr="00031EB2" w:rsidRDefault="00BE3B87" w:rsidP="00643B06">
                  <w:pPr>
                    <w:widowControl w:val="0"/>
                  </w:pPr>
                </w:p>
              </w:tc>
            </w:tr>
          </w:tbl>
          <w:p w14:paraId="5F2BB80F" w14:textId="77777777" w:rsidR="00BE3B87" w:rsidRPr="00031EB2" w:rsidRDefault="00BE3B87" w:rsidP="00643B06">
            <w:pPr>
              <w:widowControl w:val="0"/>
            </w:pPr>
          </w:p>
        </w:tc>
      </w:tr>
    </w:tbl>
    <w:p w14:paraId="75D45149" w14:textId="77777777" w:rsidR="00BE3B87" w:rsidRPr="00031EB2" w:rsidRDefault="00BE3B87" w:rsidP="00BE3B87">
      <w:pPr>
        <w:widowControl w:val="0"/>
        <w:ind w:firstLine="709"/>
        <w:jc w:val="both"/>
      </w:pPr>
      <w:r w:rsidRPr="00031EB2">
        <w:rPr>
          <w:i/>
        </w:rPr>
        <w:t>Pastabos:</w:t>
      </w:r>
    </w:p>
    <w:p w14:paraId="6D3F485D" w14:textId="77777777" w:rsidR="00BE3B87" w:rsidRDefault="00BE3B87" w:rsidP="00BE3B87">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Pr>
            <w:rStyle w:val="Hipersaitas"/>
            <w:i/>
            <w:iCs/>
          </w:rPr>
          <w:t>http://www.vpt.lrv.lt/</w:t>
        </w:r>
      </w:hyperlink>
      <w:r>
        <w:rPr>
          <w:i/>
          <w:iCs/>
        </w:rPr>
        <w:t>);</w:t>
      </w:r>
    </w:p>
    <w:p w14:paraId="2FC818E3" w14:textId="77777777" w:rsidR="00BE3B87" w:rsidRDefault="00BE3B87" w:rsidP="00BE3B87">
      <w:pPr>
        <w:ind w:firstLine="709"/>
        <w:jc w:val="both"/>
        <w:rPr>
          <w:i/>
          <w:iCs/>
        </w:rPr>
      </w:pPr>
      <w:r>
        <w:rPr>
          <w:i/>
          <w:iCs/>
        </w:rPr>
        <w:t xml:space="preserve">- tiekėjas pilnai atsako už tai, kad jo pateiktame pasiūlyme nurodyta konfidenciali (neskelbtina) arba komercinę (gamybinę) paslaptį turinti informacija nepažeidžia Viešųjų pirkimų </w:t>
      </w:r>
      <w:r>
        <w:rPr>
          <w:i/>
          <w:iCs/>
        </w:rPr>
        <w:lastRenderedPageBreak/>
        <w:t>įstatyme įtvirtintų skaidrumo principų, draudžiančių nepagrįstai riboti teisę susipažinti su nekonfidencialia viešojo pirkimo informacija;</w:t>
      </w:r>
    </w:p>
    <w:p w14:paraId="2A6F951B" w14:textId="77777777" w:rsidR="00BE3B87" w:rsidRPr="00031EB2" w:rsidRDefault="00BE3B87" w:rsidP="00BE3B87">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15B80214" w14:textId="4CB77DF0" w:rsidR="00BE3B87" w:rsidRDefault="00BE3B87" w:rsidP="00BE3B87">
      <w:pPr>
        <w:widowControl w:val="0"/>
      </w:pPr>
    </w:p>
    <w:p w14:paraId="4F3487DD" w14:textId="20C62765" w:rsidR="00BE3B87" w:rsidRPr="00031EB2" w:rsidRDefault="00BE3B87" w:rsidP="00BE3B87">
      <w:pPr>
        <w:widowControl w:val="0"/>
        <w:ind w:firstLine="709"/>
        <w:jc w:val="both"/>
      </w:pPr>
      <w:r w:rsidRPr="00F82243">
        <w:t xml:space="preserve">Kartu su pasiūlymu </w:t>
      </w:r>
      <w:r w:rsidRPr="00CC691C">
        <w:t>pateikiami šie dokumentai (</w:t>
      </w:r>
      <w:r w:rsidRPr="00CC691C">
        <w:rPr>
          <w:i/>
        </w:rPr>
        <w:t xml:space="preserve">kartu su pasiūlymu pateikiami dokumentai nurodyti konkurso sąlygų aprašo </w:t>
      </w:r>
      <w:r w:rsidR="001E43B4" w:rsidRPr="00CC691C">
        <w:rPr>
          <w:i/>
        </w:rPr>
        <w:t>3</w:t>
      </w:r>
      <w:r w:rsidR="00984600" w:rsidRPr="00CC691C">
        <w:rPr>
          <w:i/>
        </w:rPr>
        <w:t>5</w:t>
      </w:r>
      <w:r w:rsidRPr="00CC691C">
        <w:rPr>
          <w:i/>
        </w:rPr>
        <w:t xml:space="preserve"> p</w:t>
      </w:r>
      <w:r w:rsidRPr="00CC691C">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BE3B87" w:rsidRPr="00031EB2" w14:paraId="08121365" w14:textId="77777777" w:rsidTr="00643B06">
        <w:trPr>
          <w:trHeight w:val="602"/>
        </w:trPr>
        <w:tc>
          <w:tcPr>
            <w:tcW w:w="679" w:type="dxa"/>
            <w:shd w:val="clear" w:color="auto" w:fill="F2F2F2" w:themeFill="background1" w:themeFillShade="F2"/>
            <w:vAlign w:val="center"/>
          </w:tcPr>
          <w:p w14:paraId="2D4D17E1" w14:textId="77777777" w:rsidR="00BE3B87" w:rsidRPr="00031EB2" w:rsidRDefault="00BE3B87" w:rsidP="00643B06">
            <w:pPr>
              <w:widowControl w:val="0"/>
              <w:jc w:val="center"/>
            </w:pPr>
            <w:r w:rsidRPr="00031EB2">
              <w:t>Eil. Nr.</w:t>
            </w:r>
          </w:p>
        </w:tc>
        <w:tc>
          <w:tcPr>
            <w:tcW w:w="7118" w:type="dxa"/>
            <w:shd w:val="clear" w:color="auto" w:fill="F2F2F2" w:themeFill="background1" w:themeFillShade="F2"/>
            <w:vAlign w:val="center"/>
          </w:tcPr>
          <w:p w14:paraId="0199F07A" w14:textId="77777777" w:rsidR="00BE3B87" w:rsidRPr="00031EB2" w:rsidRDefault="00BE3B87" w:rsidP="00643B06">
            <w:pPr>
              <w:widowControl w:val="0"/>
              <w:jc w:val="center"/>
            </w:pPr>
            <w:r w:rsidRPr="00031EB2">
              <w:t>Pateiktų dokumentų pavadinimas</w:t>
            </w:r>
          </w:p>
        </w:tc>
        <w:tc>
          <w:tcPr>
            <w:tcW w:w="1842" w:type="dxa"/>
            <w:shd w:val="clear" w:color="auto" w:fill="F2F2F2" w:themeFill="background1" w:themeFillShade="F2"/>
            <w:vAlign w:val="center"/>
          </w:tcPr>
          <w:p w14:paraId="09AB34B7" w14:textId="77777777" w:rsidR="00BE3B87" w:rsidRPr="00031EB2" w:rsidRDefault="00BE3B87" w:rsidP="00643B06">
            <w:pPr>
              <w:widowControl w:val="0"/>
              <w:jc w:val="center"/>
            </w:pPr>
            <w:r w:rsidRPr="00031EB2">
              <w:t>Dokumento puslapių skaičius</w:t>
            </w:r>
          </w:p>
        </w:tc>
      </w:tr>
      <w:tr w:rsidR="00BE3B87" w:rsidRPr="00031EB2" w14:paraId="7771F1CA" w14:textId="77777777" w:rsidTr="00643B06">
        <w:trPr>
          <w:trHeight w:val="208"/>
        </w:trPr>
        <w:tc>
          <w:tcPr>
            <w:tcW w:w="679" w:type="dxa"/>
          </w:tcPr>
          <w:p w14:paraId="387ED089" w14:textId="77777777" w:rsidR="00BE3B87" w:rsidRPr="00031EB2" w:rsidRDefault="00BE3B87" w:rsidP="00643B06">
            <w:pPr>
              <w:widowControl w:val="0"/>
            </w:pPr>
          </w:p>
        </w:tc>
        <w:tc>
          <w:tcPr>
            <w:tcW w:w="7118" w:type="dxa"/>
          </w:tcPr>
          <w:p w14:paraId="7412FADC" w14:textId="77777777" w:rsidR="00BE3B87" w:rsidRPr="00031EB2" w:rsidRDefault="00BE3B87" w:rsidP="00643B06">
            <w:pPr>
              <w:widowControl w:val="0"/>
            </w:pPr>
          </w:p>
        </w:tc>
        <w:tc>
          <w:tcPr>
            <w:tcW w:w="1842" w:type="dxa"/>
          </w:tcPr>
          <w:p w14:paraId="172EBF6A" w14:textId="77777777" w:rsidR="00BE3B87" w:rsidRPr="00031EB2" w:rsidRDefault="00BE3B87" w:rsidP="00643B06">
            <w:pPr>
              <w:widowControl w:val="0"/>
            </w:pPr>
          </w:p>
        </w:tc>
      </w:tr>
      <w:tr w:rsidR="00BE3B87" w:rsidRPr="00031EB2" w14:paraId="1D4A08CB" w14:textId="77777777" w:rsidTr="00643B06">
        <w:trPr>
          <w:trHeight w:val="208"/>
        </w:trPr>
        <w:tc>
          <w:tcPr>
            <w:tcW w:w="679" w:type="dxa"/>
          </w:tcPr>
          <w:p w14:paraId="6955B9A2" w14:textId="77777777" w:rsidR="00BE3B87" w:rsidRPr="00031EB2" w:rsidRDefault="00BE3B87" w:rsidP="00643B06">
            <w:pPr>
              <w:widowControl w:val="0"/>
            </w:pPr>
          </w:p>
        </w:tc>
        <w:tc>
          <w:tcPr>
            <w:tcW w:w="7118" w:type="dxa"/>
          </w:tcPr>
          <w:p w14:paraId="18BF6162" w14:textId="77777777" w:rsidR="00BE3B87" w:rsidRPr="00031EB2" w:rsidRDefault="00BE3B87" w:rsidP="00643B06">
            <w:pPr>
              <w:widowControl w:val="0"/>
            </w:pPr>
          </w:p>
        </w:tc>
        <w:tc>
          <w:tcPr>
            <w:tcW w:w="1842" w:type="dxa"/>
          </w:tcPr>
          <w:p w14:paraId="0107A4CD" w14:textId="77777777" w:rsidR="00BE3B87" w:rsidRPr="00031EB2" w:rsidRDefault="00BE3B87" w:rsidP="00643B06">
            <w:pPr>
              <w:widowControl w:val="0"/>
            </w:pPr>
          </w:p>
        </w:tc>
      </w:tr>
    </w:tbl>
    <w:p w14:paraId="3C400FB1" w14:textId="77777777" w:rsidR="00BE3B87" w:rsidRPr="00031EB2" w:rsidRDefault="00BE3B87" w:rsidP="00BE3B87">
      <w:pPr>
        <w:widowControl w:val="0"/>
        <w:ind w:firstLine="709"/>
        <w:jc w:val="both"/>
      </w:pPr>
    </w:p>
    <w:p w14:paraId="00A6C445" w14:textId="74AE2EF8" w:rsidR="00BE3B87" w:rsidRPr="00031EB2" w:rsidRDefault="00021751" w:rsidP="00BE3B87">
      <w:pPr>
        <w:widowControl w:val="0"/>
        <w:ind w:firstLine="709"/>
        <w:jc w:val="both"/>
        <w:rPr>
          <w:b/>
        </w:rPr>
      </w:pPr>
      <w:r w:rsidRPr="007F1FE7">
        <w:rPr>
          <w:b/>
        </w:rPr>
        <w:t xml:space="preserve">Pasiūlymas galioja Perkančiosios organizacijos </w:t>
      </w:r>
      <w:r w:rsidRPr="007F1FE7">
        <w:rPr>
          <w:b/>
          <w:bCs/>
        </w:rPr>
        <w:t>pirkimo dokumentuose nurodyt</w:t>
      </w:r>
      <w:r w:rsidR="00517B71">
        <w:rPr>
          <w:b/>
          <w:bCs/>
        </w:rPr>
        <w:t>ą</w:t>
      </w:r>
      <w:r w:rsidRPr="007F1FE7">
        <w:rPr>
          <w:b/>
          <w:bCs/>
        </w:rPr>
        <w:t xml:space="preserve"> termin</w:t>
      </w:r>
      <w:r w:rsidR="00517B71">
        <w:rPr>
          <w:b/>
          <w:bCs/>
        </w:rPr>
        <w:t>ą</w:t>
      </w:r>
      <w:r w:rsidR="00BE3B87" w:rsidRPr="00E67172">
        <w:rPr>
          <w:bCs/>
        </w:rPr>
        <w:t>.</w:t>
      </w:r>
    </w:p>
    <w:p w14:paraId="6BA32A6A" w14:textId="77777777" w:rsidR="004E53D7" w:rsidRDefault="004E53D7" w:rsidP="00BE3B87">
      <w:pPr>
        <w:widowControl w:val="0"/>
        <w:ind w:firstLine="709"/>
        <w:jc w:val="both"/>
      </w:pPr>
    </w:p>
    <w:p w14:paraId="3CF63CC8" w14:textId="6CE220DC" w:rsidR="00BE3B87" w:rsidRDefault="00BE3B87" w:rsidP="00BE3B87">
      <w:pPr>
        <w:widowControl w:val="0"/>
        <w:ind w:firstLine="709"/>
        <w:jc w:val="both"/>
      </w:pPr>
      <w:r w:rsidRPr="00031EB2">
        <w:t>Pasirašydamas CVP IS priemonėmis pateiktą pasiūlymą, patvirtinu, kad dokumentų skaitmeninės kopijos ir elektroninėmis priemonėmis pateikti duomenys yra tikri.</w:t>
      </w:r>
    </w:p>
    <w:p w14:paraId="3A138997" w14:textId="77777777" w:rsidR="00984600" w:rsidRPr="00031EB2" w:rsidRDefault="00984600" w:rsidP="00BE3B87">
      <w:pPr>
        <w:widowControl w:val="0"/>
        <w:ind w:firstLine="709"/>
        <w:jc w:val="both"/>
        <w:rPr>
          <w:b/>
        </w:rPr>
      </w:pPr>
    </w:p>
    <w:p w14:paraId="4D868B80" w14:textId="77777777" w:rsidR="00BE3B87" w:rsidRPr="00031EB2" w:rsidRDefault="00BE3B87" w:rsidP="00BE3B87">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BE3B87" w:rsidRPr="00031EB2" w14:paraId="3B113616" w14:textId="77777777" w:rsidTr="00643B06">
        <w:trPr>
          <w:trHeight w:val="68"/>
        </w:trPr>
        <w:tc>
          <w:tcPr>
            <w:tcW w:w="3544" w:type="dxa"/>
            <w:tcBorders>
              <w:top w:val="single" w:sz="4" w:space="0" w:color="auto"/>
              <w:left w:val="nil"/>
              <w:bottom w:val="nil"/>
              <w:right w:val="nil"/>
            </w:tcBorders>
            <w:vAlign w:val="center"/>
          </w:tcPr>
          <w:p w14:paraId="3DA2908E" w14:textId="77777777" w:rsidR="00BE3B87" w:rsidRPr="00031EB2" w:rsidRDefault="00BE3B87" w:rsidP="00643B06">
            <w:pPr>
              <w:widowControl w:val="0"/>
              <w:jc w:val="center"/>
              <w:rPr>
                <w:sz w:val="20"/>
                <w:szCs w:val="20"/>
              </w:rPr>
            </w:pPr>
            <w:r w:rsidRPr="00031EB2">
              <w:rPr>
                <w:sz w:val="20"/>
                <w:szCs w:val="20"/>
              </w:rPr>
              <w:t>(Tiekėjo arba jo įgalioto asmens pareigų pavadinimas</w:t>
            </w:r>
          </w:p>
        </w:tc>
        <w:tc>
          <w:tcPr>
            <w:tcW w:w="992" w:type="dxa"/>
            <w:vAlign w:val="center"/>
          </w:tcPr>
          <w:p w14:paraId="2090765F" w14:textId="77777777" w:rsidR="00BE3B87" w:rsidRPr="00031EB2" w:rsidRDefault="00BE3B87" w:rsidP="00643B06">
            <w:pPr>
              <w:widowControl w:val="0"/>
              <w:jc w:val="center"/>
              <w:rPr>
                <w:sz w:val="20"/>
                <w:szCs w:val="20"/>
              </w:rPr>
            </w:pPr>
          </w:p>
        </w:tc>
        <w:tc>
          <w:tcPr>
            <w:tcW w:w="1701" w:type="dxa"/>
            <w:tcBorders>
              <w:top w:val="single" w:sz="4" w:space="0" w:color="auto"/>
              <w:left w:val="nil"/>
              <w:bottom w:val="nil"/>
              <w:right w:val="nil"/>
            </w:tcBorders>
            <w:vAlign w:val="center"/>
          </w:tcPr>
          <w:p w14:paraId="6119EBBB" w14:textId="77777777" w:rsidR="00BE3B87" w:rsidRPr="00031EB2" w:rsidRDefault="00BE3B87" w:rsidP="00643B06">
            <w:pPr>
              <w:widowControl w:val="0"/>
              <w:jc w:val="center"/>
              <w:rPr>
                <w:sz w:val="20"/>
                <w:szCs w:val="20"/>
              </w:rPr>
            </w:pPr>
            <w:r w:rsidRPr="00031EB2">
              <w:rPr>
                <w:sz w:val="20"/>
                <w:szCs w:val="20"/>
              </w:rPr>
              <w:t>(Parašas)</w:t>
            </w:r>
          </w:p>
        </w:tc>
        <w:tc>
          <w:tcPr>
            <w:tcW w:w="650" w:type="dxa"/>
            <w:vAlign w:val="center"/>
          </w:tcPr>
          <w:p w14:paraId="3A75613E" w14:textId="77777777" w:rsidR="00BE3B87" w:rsidRPr="00031EB2" w:rsidRDefault="00BE3B87" w:rsidP="00643B06">
            <w:pPr>
              <w:widowControl w:val="0"/>
              <w:jc w:val="center"/>
              <w:rPr>
                <w:sz w:val="20"/>
                <w:szCs w:val="20"/>
              </w:rPr>
            </w:pPr>
          </w:p>
          <w:p w14:paraId="4420481D" w14:textId="77777777" w:rsidR="00BE3B87" w:rsidRPr="00031EB2" w:rsidRDefault="00BE3B87" w:rsidP="00643B06">
            <w:pPr>
              <w:widowControl w:val="0"/>
              <w:jc w:val="center"/>
              <w:rPr>
                <w:sz w:val="20"/>
                <w:szCs w:val="20"/>
              </w:rPr>
            </w:pPr>
          </w:p>
        </w:tc>
        <w:tc>
          <w:tcPr>
            <w:tcW w:w="2610" w:type="dxa"/>
            <w:tcBorders>
              <w:top w:val="single" w:sz="4" w:space="0" w:color="auto"/>
              <w:left w:val="nil"/>
              <w:bottom w:val="nil"/>
              <w:right w:val="nil"/>
            </w:tcBorders>
            <w:vAlign w:val="center"/>
          </w:tcPr>
          <w:p w14:paraId="257B4A0B" w14:textId="77777777" w:rsidR="00BE3B87" w:rsidRPr="00031EB2" w:rsidRDefault="00BE3B87" w:rsidP="00643B06">
            <w:pPr>
              <w:widowControl w:val="0"/>
              <w:jc w:val="center"/>
              <w:rPr>
                <w:sz w:val="20"/>
                <w:szCs w:val="20"/>
              </w:rPr>
            </w:pPr>
            <w:r w:rsidRPr="00031EB2">
              <w:rPr>
                <w:sz w:val="20"/>
                <w:szCs w:val="20"/>
              </w:rPr>
              <w:t>(Vardas ir pavardė)</w:t>
            </w:r>
          </w:p>
        </w:tc>
        <w:tc>
          <w:tcPr>
            <w:tcW w:w="236" w:type="dxa"/>
            <w:vAlign w:val="center"/>
          </w:tcPr>
          <w:p w14:paraId="05D442BE" w14:textId="77777777" w:rsidR="00BE3B87" w:rsidRPr="00031EB2" w:rsidRDefault="00BE3B87" w:rsidP="00643B06">
            <w:pPr>
              <w:widowControl w:val="0"/>
              <w:jc w:val="center"/>
              <w:rPr>
                <w:sz w:val="20"/>
                <w:szCs w:val="20"/>
              </w:rPr>
            </w:pPr>
          </w:p>
        </w:tc>
      </w:tr>
    </w:tbl>
    <w:p w14:paraId="3158C129" w14:textId="77777777" w:rsidR="00BE3B87" w:rsidRDefault="00BE3B87" w:rsidP="00A309F6">
      <w:pPr>
        <w:spacing w:after="200" w:line="276" w:lineRule="auto"/>
      </w:pPr>
    </w:p>
    <w:sectPr w:rsidR="00BE3B87" w:rsidSect="00464B1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1F11" w14:textId="77777777" w:rsidR="00B6274A" w:rsidRDefault="00B6274A" w:rsidP="006775A5">
      <w:r>
        <w:separator/>
      </w:r>
    </w:p>
  </w:endnote>
  <w:endnote w:type="continuationSeparator" w:id="0">
    <w:p w14:paraId="0CDB73FE" w14:textId="77777777" w:rsidR="00B6274A" w:rsidRDefault="00B6274A" w:rsidP="0067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1D612" w14:textId="77777777" w:rsidR="00B6274A" w:rsidRDefault="00B6274A" w:rsidP="006775A5">
      <w:r>
        <w:separator/>
      </w:r>
    </w:p>
  </w:footnote>
  <w:footnote w:type="continuationSeparator" w:id="0">
    <w:p w14:paraId="38EFDF84" w14:textId="77777777" w:rsidR="00B6274A" w:rsidRDefault="00B6274A" w:rsidP="0067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731310"/>
      <w:docPartObj>
        <w:docPartGallery w:val="Page Numbers (Top of Page)"/>
        <w:docPartUnique/>
      </w:docPartObj>
    </w:sdtPr>
    <w:sdtEndPr/>
    <w:sdtContent>
      <w:p w14:paraId="03A14392" w14:textId="006919DA" w:rsidR="00464B1E" w:rsidRDefault="00464B1E">
        <w:pPr>
          <w:pStyle w:val="Antrats"/>
          <w:jc w:val="center"/>
        </w:pPr>
        <w:r>
          <w:fldChar w:fldCharType="begin"/>
        </w:r>
        <w:r>
          <w:instrText>PAGE   \* MERGEFORMAT</w:instrText>
        </w:r>
        <w:r>
          <w:fldChar w:fldCharType="separate"/>
        </w:r>
        <w:r>
          <w:t>2</w:t>
        </w:r>
        <w:r>
          <w:fldChar w:fldCharType="end"/>
        </w:r>
      </w:p>
    </w:sdtContent>
  </w:sdt>
  <w:p w14:paraId="0E3CE4E2" w14:textId="77777777" w:rsidR="00464B1E" w:rsidRDefault="00464B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FB58CC"/>
    <w:multiLevelType w:val="hybridMultilevel"/>
    <w:tmpl w:val="705AC72E"/>
    <w:lvl w:ilvl="0" w:tplc="EA6832DC">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732BA7"/>
    <w:multiLevelType w:val="hybridMultilevel"/>
    <w:tmpl w:val="1D14E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FA404D"/>
    <w:multiLevelType w:val="hybridMultilevel"/>
    <w:tmpl w:val="798EB6F4"/>
    <w:lvl w:ilvl="0" w:tplc="6478B510">
      <w:start w:val="1"/>
      <w:numFmt w:val="decimal"/>
      <w:lvlText w:val="%1)"/>
      <w:lvlJc w:val="left"/>
      <w:pPr>
        <w:ind w:left="735" w:hanging="375"/>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C30BE9"/>
    <w:multiLevelType w:val="hybridMultilevel"/>
    <w:tmpl w:val="0E58AF76"/>
    <w:lvl w:ilvl="0" w:tplc="D6BEBA8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8"/>
  </w:num>
  <w:num w:numId="5">
    <w:abstractNumId w:val="1"/>
  </w:num>
  <w:num w:numId="6">
    <w:abstractNumId w:val="3"/>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87"/>
    <w:rsid w:val="00020C22"/>
    <w:rsid w:val="00021751"/>
    <w:rsid w:val="0002299E"/>
    <w:rsid w:val="000302CF"/>
    <w:rsid w:val="00033F9C"/>
    <w:rsid w:val="00035301"/>
    <w:rsid w:val="000429F6"/>
    <w:rsid w:val="00064974"/>
    <w:rsid w:val="000772B2"/>
    <w:rsid w:val="000819AB"/>
    <w:rsid w:val="0008784F"/>
    <w:rsid w:val="001014DB"/>
    <w:rsid w:val="0011058F"/>
    <w:rsid w:val="00112C17"/>
    <w:rsid w:val="001145AC"/>
    <w:rsid w:val="0012257A"/>
    <w:rsid w:val="00130248"/>
    <w:rsid w:val="00130DB9"/>
    <w:rsid w:val="001363C8"/>
    <w:rsid w:val="0014579A"/>
    <w:rsid w:val="001475D5"/>
    <w:rsid w:val="00156E94"/>
    <w:rsid w:val="00163B1B"/>
    <w:rsid w:val="00186CB5"/>
    <w:rsid w:val="001A414A"/>
    <w:rsid w:val="001C63B1"/>
    <w:rsid w:val="001D14FB"/>
    <w:rsid w:val="001E2B0E"/>
    <w:rsid w:val="001E43B4"/>
    <w:rsid w:val="001E5F85"/>
    <w:rsid w:val="001F0A23"/>
    <w:rsid w:val="001F603B"/>
    <w:rsid w:val="002018B6"/>
    <w:rsid w:val="00247BBD"/>
    <w:rsid w:val="00252DE6"/>
    <w:rsid w:val="00282091"/>
    <w:rsid w:val="00282260"/>
    <w:rsid w:val="00292985"/>
    <w:rsid w:val="002A26F4"/>
    <w:rsid w:val="002B13F3"/>
    <w:rsid w:val="002B1FF8"/>
    <w:rsid w:val="002C286A"/>
    <w:rsid w:val="002C5C55"/>
    <w:rsid w:val="002C5E67"/>
    <w:rsid w:val="002D0203"/>
    <w:rsid w:val="002D05D9"/>
    <w:rsid w:val="002F5E1E"/>
    <w:rsid w:val="0030529A"/>
    <w:rsid w:val="00306B92"/>
    <w:rsid w:val="00313883"/>
    <w:rsid w:val="00314FD0"/>
    <w:rsid w:val="00322AFD"/>
    <w:rsid w:val="003524C4"/>
    <w:rsid w:val="00362A52"/>
    <w:rsid w:val="003775C2"/>
    <w:rsid w:val="003831BA"/>
    <w:rsid w:val="003868D7"/>
    <w:rsid w:val="003A12FE"/>
    <w:rsid w:val="003A489C"/>
    <w:rsid w:val="003B696E"/>
    <w:rsid w:val="003B6D00"/>
    <w:rsid w:val="003C3835"/>
    <w:rsid w:val="003C70EA"/>
    <w:rsid w:val="003C7799"/>
    <w:rsid w:val="003D0F1E"/>
    <w:rsid w:val="003D787A"/>
    <w:rsid w:val="003E6DD2"/>
    <w:rsid w:val="0041140F"/>
    <w:rsid w:val="00413E6A"/>
    <w:rsid w:val="00416042"/>
    <w:rsid w:val="00416125"/>
    <w:rsid w:val="004304CC"/>
    <w:rsid w:val="00464B1E"/>
    <w:rsid w:val="004773DA"/>
    <w:rsid w:val="00483BDF"/>
    <w:rsid w:val="004A7A51"/>
    <w:rsid w:val="004B1231"/>
    <w:rsid w:val="004B4E46"/>
    <w:rsid w:val="004C6E6C"/>
    <w:rsid w:val="004D0510"/>
    <w:rsid w:val="004D0ED0"/>
    <w:rsid w:val="004E53D7"/>
    <w:rsid w:val="004F6072"/>
    <w:rsid w:val="005052A2"/>
    <w:rsid w:val="0051388F"/>
    <w:rsid w:val="00517B71"/>
    <w:rsid w:val="0055080F"/>
    <w:rsid w:val="00556999"/>
    <w:rsid w:val="005700CE"/>
    <w:rsid w:val="00571E44"/>
    <w:rsid w:val="00581C8B"/>
    <w:rsid w:val="00582BD7"/>
    <w:rsid w:val="005A7BE6"/>
    <w:rsid w:val="00601B1E"/>
    <w:rsid w:val="00602F74"/>
    <w:rsid w:val="00604874"/>
    <w:rsid w:val="0060509F"/>
    <w:rsid w:val="00620D0C"/>
    <w:rsid w:val="00635738"/>
    <w:rsid w:val="00641A17"/>
    <w:rsid w:val="00652180"/>
    <w:rsid w:val="00660396"/>
    <w:rsid w:val="0066305B"/>
    <w:rsid w:val="006775A5"/>
    <w:rsid w:val="00692187"/>
    <w:rsid w:val="00693767"/>
    <w:rsid w:val="00696722"/>
    <w:rsid w:val="006C2199"/>
    <w:rsid w:val="006D2EEA"/>
    <w:rsid w:val="006D4680"/>
    <w:rsid w:val="006E2EED"/>
    <w:rsid w:val="006E6AAB"/>
    <w:rsid w:val="00711A1B"/>
    <w:rsid w:val="00712D96"/>
    <w:rsid w:val="007259F3"/>
    <w:rsid w:val="0074197D"/>
    <w:rsid w:val="00755140"/>
    <w:rsid w:val="00764448"/>
    <w:rsid w:val="00772341"/>
    <w:rsid w:val="007751F1"/>
    <w:rsid w:val="0078499C"/>
    <w:rsid w:val="007879BC"/>
    <w:rsid w:val="0079363D"/>
    <w:rsid w:val="00794664"/>
    <w:rsid w:val="007E1B16"/>
    <w:rsid w:val="007F71ED"/>
    <w:rsid w:val="008007B1"/>
    <w:rsid w:val="00801D75"/>
    <w:rsid w:val="00807AEE"/>
    <w:rsid w:val="008270C1"/>
    <w:rsid w:val="00831E9C"/>
    <w:rsid w:val="0083247B"/>
    <w:rsid w:val="008420CE"/>
    <w:rsid w:val="00854C7E"/>
    <w:rsid w:val="00861E47"/>
    <w:rsid w:val="00862072"/>
    <w:rsid w:val="008622A3"/>
    <w:rsid w:val="008707F5"/>
    <w:rsid w:val="008749CC"/>
    <w:rsid w:val="00875244"/>
    <w:rsid w:val="00876E8A"/>
    <w:rsid w:val="00884F7B"/>
    <w:rsid w:val="00886A8B"/>
    <w:rsid w:val="008B5703"/>
    <w:rsid w:val="008B5ADB"/>
    <w:rsid w:val="008C1BFA"/>
    <w:rsid w:val="008C7812"/>
    <w:rsid w:val="008D7624"/>
    <w:rsid w:val="008E3323"/>
    <w:rsid w:val="008F16FC"/>
    <w:rsid w:val="008F3DD2"/>
    <w:rsid w:val="009137F2"/>
    <w:rsid w:val="00914A95"/>
    <w:rsid w:val="00931918"/>
    <w:rsid w:val="0093772A"/>
    <w:rsid w:val="0093774D"/>
    <w:rsid w:val="009510EA"/>
    <w:rsid w:val="00954CF3"/>
    <w:rsid w:val="00957E47"/>
    <w:rsid w:val="00984600"/>
    <w:rsid w:val="00992442"/>
    <w:rsid w:val="009B262C"/>
    <w:rsid w:val="009B5FED"/>
    <w:rsid w:val="009B751F"/>
    <w:rsid w:val="009D59C8"/>
    <w:rsid w:val="009F3A69"/>
    <w:rsid w:val="00A015E4"/>
    <w:rsid w:val="00A02F0E"/>
    <w:rsid w:val="00A21E2C"/>
    <w:rsid w:val="00A23A2D"/>
    <w:rsid w:val="00A246DE"/>
    <w:rsid w:val="00A3096A"/>
    <w:rsid w:val="00A309F6"/>
    <w:rsid w:val="00A32126"/>
    <w:rsid w:val="00A6087A"/>
    <w:rsid w:val="00A653F7"/>
    <w:rsid w:val="00A7214F"/>
    <w:rsid w:val="00A811A1"/>
    <w:rsid w:val="00A8209A"/>
    <w:rsid w:val="00AB5F02"/>
    <w:rsid w:val="00AC537D"/>
    <w:rsid w:val="00AE5DCF"/>
    <w:rsid w:val="00B2702F"/>
    <w:rsid w:val="00B3432C"/>
    <w:rsid w:val="00B47B3D"/>
    <w:rsid w:val="00B623D4"/>
    <w:rsid w:val="00B6274A"/>
    <w:rsid w:val="00B72A29"/>
    <w:rsid w:val="00B906DD"/>
    <w:rsid w:val="00B911C6"/>
    <w:rsid w:val="00B9306E"/>
    <w:rsid w:val="00BC6BA3"/>
    <w:rsid w:val="00BE3B87"/>
    <w:rsid w:val="00BE47ED"/>
    <w:rsid w:val="00BF44ED"/>
    <w:rsid w:val="00C22DF4"/>
    <w:rsid w:val="00C44882"/>
    <w:rsid w:val="00C455D9"/>
    <w:rsid w:val="00C527F3"/>
    <w:rsid w:val="00C53135"/>
    <w:rsid w:val="00C6440F"/>
    <w:rsid w:val="00C64699"/>
    <w:rsid w:val="00C81E65"/>
    <w:rsid w:val="00C84238"/>
    <w:rsid w:val="00C86372"/>
    <w:rsid w:val="00CA702C"/>
    <w:rsid w:val="00CA7F1E"/>
    <w:rsid w:val="00CB6F45"/>
    <w:rsid w:val="00CB7A16"/>
    <w:rsid w:val="00CC42BC"/>
    <w:rsid w:val="00CC691C"/>
    <w:rsid w:val="00CD3D4C"/>
    <w:rsid w:val="00CD5BEF"/>
    <w:rsid w:val="00CE21FC"/>
    <w:rsid w:val="00CE5438"/>
    <w:rsid w:val="00CF0041"/>
    <w:rsid w:val="00CF62DB"/>
    <w:rsid w:val="00CF636F"/>
    <w:rsid w:val="00CF6B5F"/>
    <w:rsid w:val="00D0202A"/>
    <w:rsid w:val="00D407B9"/>
    <w:rsid w:val="00D4367B"/>
    <w:rsid w:val="00D439B4"/>
    <w:rsid w:val="00D5637D"/>
    <w:rsid w:val="00D63C76"/>
    <w:rsid w:val="00D85BD6"/>
    <w:rsid w:val="00DA7CB5"/>
    <w:rsid w:val="00DE4715"/>
    <w:rsid w:val="00DF4249"/>
    <w:rsid w:val="00E14AAA"/>
    <w:rsid w:val="00E2578E"/>
    <w:rsid w:val="00E2610C"/>
    <w:rsid w:val="00E2708F"/>
    <w:rsid w:val="00E27635"/>
    <w:rsid w:val="00E35CCE"/>
    <w:rsid w:val="00E66AFA"/>
    <w:rsid w:val="00E80A9B"/>
    <w:rsid w:val="00E91D00"/>
    <w:rsid w:val="00E967BE"/>
    <w:rsid w:val="00EB314C"/>
    <w:rsid w:val="00EB326E"/>
    <w:rsid w:val="00F037CD"/>
    <w:rsid w:val="00F15848"/>
    <w:rsid w:val="00F22066"/>
    <w:rsid w:val="00F3039D"/>
    <w:rsid w:val="00F376FD"/>
    <w:rsid w:val="00F37AB0"/>
    <w:rsid w:val="00F71E69"/>
    <w:rsid w:val="00F75AEB"/>
    <w:rsid w:val="00F76AF7"/>
    <w:rsid w:val="00F823BB"/>
    <w:rsid w:val="00F96F44"/>
    <w:rsid w:val="00FB1D18"/>
    <w:rsid w:val="00FB54C4"/>
    <w:rsid w:val="00FB6D72"/>
    <w:rsid w:val="00FD3B59"/>
    <w:rsid w:val="00FD5B7B"/>
    <w:rsid w:val="00FF04BD"/>
    <w:rsid w:val="00FF11E1"/>
    <w:rsid w:val="00FF4687"/>
    <w:rsid w:val="00FF7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7E73"/>
  <w15:chartTrackingRefBased/>
  <w15:docId w15:val="{1DC58EA9-FF79-422A-8DE8-049A4E6C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B8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E3B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BE3B87"/>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E3B8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E3B87"/>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53135"/>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53135"/>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6775A5"/>
    <w:pPr>
      <w:tabs>
        <w:tab w:val="center" w:pos="4819"/>
        <w:tab w:val="right" w:pos="9638"/>
      </w:tabs>
    </w:pPr>
  </w:style>
  <w:style w:type="character" w:customStyle="1" w:styleId="AntratsDiagrama">
    <w:name w:val="Antraštės Diagrama"/>
    <w:basedOn w:val="Numatytasispastraiposriftas"/>
    <w:link w:val="Antrats"/>
    <w:uiPriority w:val="99"/>
    <w:rsid w:val="006775A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775A5"/>
    <w:pPr>
      <w:tabs>
        <w:tab w:val="center" w:pos="4819"/>
        <w:tab w:val="right" w:pos="9638"/>
      </w:tabs>
    </w:pPr>
  </w:style>
  <w:style w:type="character" w:customStyle="1" w:styleId="PoratDiagrama">
    <w:name w:val="Poraštė Diagrama"/>
    <w:basedOn w:val="Numatytasispastraiposriftas"/>
    <w:link w:val="Porat"/>
    <w:uiPriority w:val="99"/>
    <w:rsid w:val="006775A5"/>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9F3A69"/>
    <w:rPr>
      <w:sz w:val="16"/>
      <w:szCs w:val="16"/>
    </w:rPr>
  </w:style>
  <w:style w:type="paragraph" w:styleId="Komentarotema">
    <w:name w:val="annotation subject"/>
    <w:basedOn w:val="Komentarotekstas"/>
    <w:next w:val="Komentarotekstas"/>
    <w:link w:val="KomentarotemaDiagrama"/>
    <w:uiPriority w:val="99"/>
    <w:semiHidden/>
    <w:unhideWhenUsed/>
    <w:rsid w:val="006D2EEA"/>
    <w:rPr>
      <w:rFonts w:eastAsia="Times New Roman"/>
      <w:b/>
      <w:bCs/>
    </w:rPr>
  </w:style>
  <w:style w:type="character" w:customStyle="1" w:styleId="KomentarotemaDiagrama">
    <w:name w:val="Komentaro tema Diagrama"/>
    <w:basedOn w:val="KomentarotekstasDiagrama"/>
    <w:link w:val="Komentarotema"/>
    <w:uiPriority w:val="99"/>
    <w:semiHidden/>
    <w:rsid w:val="006D2EEA"/>
    <w:rPr>
      <w:rFonts w:ascii="Times New Roman" w:eastAsia="Times New Roman" w:hAnsi="Times New Roman" w:cs="Times New Roman"/>
      <w:b/>
      <w:bCs/>
      <w:sz w:val="20"/>
      <w:szCs w:val="20"/>
    </w:rPr>
  </w:style>
  <w:style w:type="character" w:customStyle="1" w:styleId="fontstyle01">
    <w:name w:val="fontstyle01"/>
    <w:basedOn w:val="Numatytasispastraiposriftas"/>
    <w:rsid w:val="00D85BD6"/>
    <w:rPr>
      <w:rFonts w:ascii="Arial-BoldMT" w:hAnsi="Arial-BoldMT" w:hint="default"/>
      <w:b/>
      <w:bCs/>
      <w:i w:val="0"/>
      <w:iCs w:val="0"/>
      <w:color w:val="000000"/>
      <w:sz w:val="20"/>
      <w:szCs w:val="20"/>
    </w:rPr>
  </w:style>
  <w:style w:type="character" w:customStyle="1" w:styleId="normaltextrun">
    <w:name w:val="normaltextrun"/>
    <w:basedOn w:val="Numatytasispastraiposriftas"/>
    <w:rsid w:val="00B3432C"/>
  </w:style>
  <w:style w:type="paragraph" w:customStyle="1" w:styleId="paragraph">
    <w:name w:val="paragraph"/>
    <w:basedOn w:val="prastasis"/>
    <w:rsid w:val="00B3432C"/>
    <w:pPr>
      <w:spacing w:before="100" w:beforeAutospacing="1" w:after="100" w:afterAutospacing="1"/>
    </w:pPr>
    <w:rPr>
      <w:lang w:eastAsia="lt-LT"/>
    </w:rPr>
  </w:style>
  <w:style w:type="character" w:customStyle="1" w:styleId="eop">
    <w:name w:val="eop"/>
    <w:basedOn w:val="Numatytasispastraiposriftas"/>
    <w:rsid w:val="00B34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6628">
      <w:bodyDiv w:val="1"/>
      <w:marLeft w:val="0"/>
      <w:marRight w:val="0"/>
      <w:marTop w:val="0"/>
      <w:marBottom w:val="0"/>
      <w:divBdr>
        <w:top w:val="none" w:sz="0" w:space="0" w:color="auto"/>
        <w:left w:val="none" w:sz="0" w:space="0" w:color="auto"/>
        <w:bottom w:val="none" w:sz="0" w:space="0" w:color="auto"/>
        <w:right w:val="none" w:sz="0" w:space="0" w:color="auto"/>
      </w:divBdr>
    </w:div>
    <w:div w:id="46000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3</Pages>
  <Words>3735</Words>
  <Characters>2129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414</cp:revision>
  <dcterms:created xsi:type="dcterms:W3CDTF">2024-01-11T09:44:00Z</dcterms:created>
  <dcterms:modified xsi:type="dcterms:W3CDTF">2025-05-12T07:01:00Z</dcterms:modified>
</cp:coreProperties>
</file>