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4266" w14:textId="09433AA2" w:rsidR="00412ECF" w:rsidRPr="00412ECF" w:rsidRDefault="00412ECF" w:rsidP="003F677C">
      <w:pPr>
        <w:tabs>
          <w:tab w:val="center" w:pos="4680"/>
          <w:tab w:val="right" w:pos="9360"/>
        </w:tabs>
        <w:spacing w:line="259" w:lineRule="auto"/>
        <w:jc w:val="right"/>
        <w:rPr>
          <w:rFonts w:eastAsia="Arial"/>
          <w:b/>
          <w:bCs/>
          <w:kern w:val="2"/>
          <w:szCs w:val="24"/>
          <w:lang w:val="en-US"/>
        </w:rPr>
      </w:pPr>
      <w:proofErr w:type="spellStart"/>
      <w:r w:rsidRPr="00412ECF">
        <w:rPr>
          <w:rFonts w:eastAsia="Arial"/>
          <w:b/>
          <w:bCs/>
          <w:kern w:val="2"/>
          <w:szCs w:val="24"/>
          <w:lang w:val="en-US"/>
        </w:rPr>
        <w:t>Pirkimo</w:t>
      </w:r>
      <w:proofErr w:type="spellEnd"/>
      <w:r w:rsidRPr="00412ECF">
        <w:rPr>
          <w:rFonts w:eastAsia="Arial"/>
          <w:b/>
          <w:bCs/>
          <w:kern w:val="2"/>
          <w:szCs w:val="24"/>
          <w:lang w:val="en-US"/>
        </w:rPr>
        <w:t xml:space="preserve"> </w:t>
      </w:r>
      <w:proofErr w:type="spellStart"/>
      <w:r w:rsidRPr="00412ECF">
        <w:rPr>
          <w:rFonts w:eastAsia="Arial"/>
          <w:b/>
          <w:bCs/>
          <w:kern w:val="2"/>
          <w:szCs w:val="24"/>
          <w:lang w:val="en-US"/>
        </w:rPr>
        <w:t>sąlygų</w:t>
      </w:r>
      <w:proofErr w:type="spellEnd"/>
      <w:r w:rsidRPr="00412ECF">
        <w:rPr>
          <w:rFonts w:eastAsia="Arial"/>
          <w:b/>
          <w:bCs/>
          <w:kern w:val="2"/>
          <w:szCs w:val="24"/>
          <w:lang w:val="en-US"/>
        </w:rPr>
        <w:t xml:space="preserve"> 3 </w:t>
      </w:r>
      <w:proofErr w:type="spellStart"/>
      <w:r w:rsidRPr="00412ECF">
        <w:rPr>
          <w:rFonts w:eastAsia="Arial"/>
          <w:b/>
          <w:bCs/>
          <w:kern w:val="2"/>
          <w:szCs w:val="24"/>
          <w:lang w:val="en-US"/>
        </w:rPr>
        <w:t>priedas</w:t>
      </w:r>
      <w:proofErr w:type="spellEnd"/>
    </w:p>
    <w:p w14:paraId="608D59D0" w14:textId="54014733" w:rsidR="003F677C" w:rsidRPr="00412ECF" w:rsidRDefault="003F677C" w:rsidP="003F677C">
      <w:pPr>
        <w:tabs>
          <w:tab w:val="center" w:pos="4680"/>
          <w:tab w:val="right" w:pos="9360"/>
        </w:tabs>
        <w:spacing w:line="259" w:lineRule="auto"/>
        <w:jc w:val="right"/>
        <w:rPr>
          <w:rFonts w:eastAsia="Arial"/>
          <w:b/>
          <w:bCs/>
          <w:i/>
          <w:iCs/>
          <w:kern w:val="2"/>
          <w:szCs w:val="24"/>
          <w:lang w:val="en-US"/>
        </w:rPr>
      </w:pPr>
      <w:proofErr w:type="spellStart"/>
      <w:r w:rsidRPr="00412ECF">
        <w:rPr>
          <w:rFonts w:eastAsia="Arial"/>
          <w:b/>
          <w:bCs/>
          <w:i/>
          <w:iCs/>
          <w:kern w:val="2"/>
          <w:szCs w:val="24"/>
          <w:lang w:val="en-US"/>
        </w:rPr>
        <w:t>Projektas</w:t>
      </w:r>
      <w:proofErr w:type="spellEnd"/>
    </w:p>
    <w:p w14:paraId="07D04090" w14:textId="3046FB1E" w:rsidR="005A5832" w:rsidRDefault="000D7D3A" w:rsidP="003F677C">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6F0CD0FB" w:rsidR="005A5832" w:rsidRDefault="002F02A0">
            <w:pPr>
              <w:jc w:val="both"/>
              <w:rPr>
                <w:kern w:val="2"/>
                <w:szCs w:val="24"/>
              </w:rPr>
            </w:pPr>
            <w:r w:rsidRPr="00446B3C">
              <w:rPr>
                <w:kern w:val="2"/>
                <w:szCs w:val="24"/>
              </w:rPr>
              <w:t>TRAKTORIUS ŽOLĖS PJOVIMUI</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394E80CD" w:rsidR="005A5832" w:rsidRPr="006E7AE5" w:rsidRDefault="00126175" w:rsidP="009F6F5B">
            <w:r w:rsidRPr="006E7AE5">
              <w:t>Mažeikių rajono savivaldybės administracijos</w:t>
            </w:r>
            <w:r w:rsidR="00CF6F3A" w:rsidRPr="006E7AE5">
              <w:t xml:space="preserve"> direktorė Jolanta Kekytė</w:t>
            </w:r>
            <w:r w:rsidRPr="006E7AE5">
              <w:t xml:space="preserve"> </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7E0BD64F" w:rsidR="005A5832" w:rsidRPr="006E7AE5" w:rsidRDefault="00CF6F3A" w:rsidP="000D7D3A">
            <w:pPr>
              <w:rPr>
                <w:kern w:val="2"/>
                <w:szCs w:val="24"/>
              </w:rPr>
            </w:pPr>
            <w:r w:rsidRPr="006E7AE5">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0696C022" w14:textId="77777777" w:rsidR="00FB46FE" w:rsidRPr="005918BB" w:rsidRDefault="00FB46FE" w:rsidP="00FB46FE">
            <w:pPr>
              <w:rPr>
                <w:color w:val="000000" w:themeColor="text1"/>
                <w:kern w:val="2"/>
                <w:szCs w:val="24"/>
              </w:rPr>
            </w:pPr>
            <w:r w:rsidRPr="005918BB">
              <w:rPr>
                <w:color w:val="000000" w:themeColor="text1"/>
                <w:kern w:val="2"/>
                <w:szCs w:val="24"/>
              </w:rPr>
              <w:t>Viekšnių seniūnas Kornėlijus Kryžius</w:t>
            </w:r>
          </w:p>
          <w:p w14:paraId="60558E73" w14:textId="77777777" w:rsidR="00FB46FE" w:rsidRPr="005918BB" w:rsidRDefault="00FB46FE" w:rsidP="00FB46FE">
            <w:pPr>
              <w:rPr>
                <w:color w:val="000000" w:themeColor="text1"/>
                <w:kern w:val="2"/>
                <w:szCs w:val="24"/>
              </w:rPr>
            </w:pPr>
            <w:r w:rsidRPr="005918BB">
              <w:rPr>
                <w:color w:val="000000" w:themeColor="text1"/>
                <w:kern w:val="2"/>
                <w:szCs w:val="24"/>
              </w:rPr>
              <w:t>Tel. Nr. +370 687 50234</w:t>
            </w:r>
          </w:p>
          <w:p w14:paraId="6879EFE7" w14:textId="5BD0B440" w:rsidR="00FF617C" w:rsidRDefault="00FB46FE">
            <w:pPr>
              <w:rPr>
                <w:kern w:val="2"/>
                <w:szCs w:val="24"/>
              </w:rPr>
            </w:pPr>
            <w:r>
              <w:rPr>
                <w:kern w:val="2"/>
                <w:szCs w:val="24"/>
              </w:rPr>
              <w:t xml:space="preserve">El. paštas: </w:t>
            </w:r>
            <w:hyperlink r:id="rId11" w:history="1">
              <w:r w:rsidRPr="0067676A">
                <w:rPr>
                  <w:rStyle w:val="Hipersaitas"/>
                  <w:kern w:val="2"/>
                  <w:szCs w:val="24"/>
                </w:rPr>
                <w:t>kornelijus.kryzius@mazeikiai.lt</w:t>
              </w:r>
            </w:hyperlink>
          </w:p>
          <w:p w14:paraId="24FB6452" w14:textId="77777777" w:rsidR="00FB46FE" w:rsidRPr="00416000" w:rsidRDefault="00FB46FE">
            <w:pPr>
              <w:rPr>
                <w:kern w:val="2"/>
                <w:szCs w:val="24"/>
              </w:rPr>
            </w:pPr>
          </w:p>
          <w:p w14:paraId="0986E17E" w14:textId="43225D95" w:rsidR="00FB46FE" w:rsidRPr="005918BB" w:rsidRDefault="00FB46FE" w:rsidP="00FB46FE">
            <w:pPr>
              <w:rPr>
                <w:color w:val="000000" w:themeColor="text1"/>
                <w:kern w:val="2"/>
                <w:szCs w:val="24"/>
              </w:rPr>
            </w:pPr>
            <w:r w:rsidRPr="005918BB">
              <w:rPr>
                <w:color w:val="000000" w:themeColor="text1"/>
                <w:kern w:val="2"/>
                <w:szCs w:val="24"/>
              </w:rPr>
              <w:t>Viekšnių seniūnas Kornėlijus Kryžius</w:t>
            </w:r>
          </w:p>
          <w:p w14:paraId="281895F1" w14:textId="46665F2F" w:rsidR="00B372B2" w:rsidRPr="00E96660" w:rsidRDefault="00FB46FE" w:rsidP="00DF7EDA">
            <w:pPr>
              <w:rPr>
                <w:kern w:val="2"/>
                <w:szCs w:val="24"/>
                <w:lang w:val="en-US"/>
              </w:rPr>
            </w:pPr>
            <w:r>
              <w:rPr>
                <w:kern w:val="2"/>
                <w:szCs w:val="24"/>
              </w:rPr>
              <w:t xml:space="preserve">El. paštas: </w:t>
            </w:r>
            <w:hyperlink r:id="rId12" w:history="1">
              <w:r w:rsidRPr="0067676A">
                <w:rPr>
                  <w:rStyle w:val="Hipersaitas"/>
                  <w:kern w:val="2"/>
                  <w:szCs w:val="24"/>
                </w:rPr>
                <w:t>kornelijus.kryzius@mazeikiai.lt</w:t>
              </w:r>
            </w:hyperlink>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50A915B0" w:rsidR="00D260EE" w:rsidRPr="0076282A"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001D375" w14:textId="4D4252EA" w:rsidR="005A5832" w:rsidRPr="009F6F5B" w:rsidRDefault="00A10867">
            <w:pPr>
              <w:rPr>
                <w:kern w:val="2"/>
                <w:szCs w:val="24"/>
              </w:rPr>
            </w:pPr>
            <w:r>
              <w:rPr>
                <w:kern w:val="2"/>
                <w:szCs w:val="24"/>
              </w:rPr>
              <w:t xml:space="preserve">Tiekėjas </w:t>
            </w:r>
            <w:r w:rsidRPr="00AD6430">
              <w:rPr>
                <w:kern w:val="2"/>
                <w:szCs w:val="24"/>
              </w:rPr>
              <w:t xml:space="preserve">įsipareigoja Sutartyje numatytomis sąlygomis perduoti </w:t>
            </w:r>
            <w:r w:rsidRPr="00BE1217">
              <w:rPr>
                <w:color w:val="000000" w:themeColor="text1"/>
                <w:kern w:val="2"/>
                <w:szCs w:val="24"/>
              </w:rPr>
              <w:t xml:space="preserve">Pirkėjui </w:t>
            </w:r>
            <w:r w:rsidR="003517DF" w:rsidRPr="00BE1217">
              <w:rPr>
                <w:color w:val="000000" w:themeColor="text1"/>
                <w:kern w:val="2"/>
                <w:szCs w:val="24"/>
              </w:rPr>
              <w:t>n</w:t>
            </w:r>
            <w:r w:rsidR="00AD6430" w:rsidRPr="00BE1217">
              <w:rPr>
                <w:color w:val="000000" w:themeColor="text1"/>
                <w:kern w:val="2"/>
                <w:szCs w:val="24"/>
              </w:rPr>
              <w:t>auj</w:t>
            </w:r>
            <w:r w:rsidR="009F6F5B" w:rsidRPr="00BE1217">
              <w:rPr>
                <w:color w:val="000000" w:themeColor="text1"/>
                <w:kern w:val="2"/>
                <w:szCs w:val="24"/>
              </w:rPr>
              <w:t xml:space="preserve">ą </w:t>
            </w:r>
            <w:r w:rsidR="009F6F5B" w:rsidRPr="009F6F5B">
              <w:rPr>
                <w:kern w:val="2"/>
                <w:szCs w:val="24"/>
              </w:rPr>
              <w:t>traktori</w:t>
            </w:r>
            <w:r w:rsidR="00DF7EDA">
              <w:rPr>
                <w:kern w:val="2"/>
                <w:szCs w:val="24"/>
              </w:rPr>
              <w:t>ų žolės pjovimui</w:t>
            </w:r>
            <w:r w:rsidR="009F6F5B">
              <w:rPr>
                <w:kern w:val="2"/>
                <w:szCs w:val="24"/>
              </w:rPr>
              <w:t>, 1</w:t>
            </w:r>
            <w:r w:rsidR="00184164" w:rsidRPr="00AD6430">
              <w:rPr>
                <w:kern w:val="2"/>
                <w:szCs w:val="24"/>
              </w:rPr>
              <w:t xml:space="preserve"> vnt. ir </w:t>
            </w:r>
            <w:r w:rsidR="009F6F5B">
              <w:rPr>
                <w:kern w:val="2"/>
                <w:szCs w:val="24"/>
              </w:rPr>
              <w:t>jį</w:t>
            </w:r>
            <w:r w:rsidR="00184164" w:rsidRPr="00AD6430">
              <w:rPr>
                <w:kern w:val="2"/>
                <w:szCs w:val="24"/>
              </w:rPr>
              <w:t xml:space="preserve"> pristatyti</w:t>
            </w:r>
            <w:r w:rsidRPr="00AD6430">
              <w:rPr>
                <w:color w:val="000000"/>
                <w:kern w:val="2"/>
                <w:szCs w:val="24"/>
              </w:rPr>
              <w:t xml:space="preserve"> (toliau – Prekės).</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435E5A2" w:rsidR="005A5832" w:rsidRDefault="003517DF">
            <w:pPr>
              <w:rPr>
                <w:kern w:val="2"/>
                <w:szCs w:val="24"/>
              </w:rPr>
            </w:pPr>
            <w:r>
              <w:rPr>
                <w:kern w:val="2"/>
                <w:szCs w:val="24"/>
              </w:rPr>
              <w:t>ĮRAŠYTI</w:t>
            </w: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20AD620F" w:rsidR="005A5832" w:rsidRDefault="00A10867">
            <w:pPr>
              <w:rPr>
                <w:b/>
                <w:bCs/>
                <w:kern w:val="2"/>
                <w:szCs w:val="24"/>
              </w:rPr>
            </w:pPr>
            <w:r>
              <w:rPr>
                <w:b/>
                <w:bCs/>
                <w:kern w:val="2"/>
                <w:szCs w:val="24"/>
              </w:rPr>
              <w:t>4.1. Prekių pristatymo terminai</w:t>
            </w:r>
          </w:p>
        </w:tc>
        <w:tc>
          <w:tcPr>
            <w:tcW w:w="6831" w:type="dxa"/>
            <w:gridSpan w:val="2"/>
          </w:tcPr>
          <w:p w14:paraId="3739B88F" w14:textId="308555FD" w:rsidR="00187520" w:rsidRPr="008D0F46" w:rsidRDefault="00187520" w:rsidP="00187520">
            <w:pPr>
              <w:rPr>
                <w:kern w:val="2"/>
                <w:szCs w:val="24"/>
              </w:rPr>
            </w:pPr>
            <w:r w:rsidRPr="00187520">
              <w:rPr>
                <w:kern w:val="2"/>
                <w:szCs w:val="24"/>
              </w:rPr>
              <w:t xml:space="preserve">Tiekėjas Prekes (visą Prekių kiekį) įsipareigoja pristatyti </w:t>
            </w:r>
            <w:r w:rsidRPr="00187520">
              <w:rPr>
                <w:b/>
                <w:bCs/>
                <w:kern w:val="2"/>
                <w:szCs w:val="24"/>
              </w:rPr>
              <w:t xml:space="preserve">ne vėliau kaip </w:t>
            </w:r>
            <w:r w:rsidRPr="006E7AE5">
              <w:rPr>
                <w:b/>
                <w:bCs/>
                <w:kern w:val="2"/>
                <w:szCs w:val="24"/>
              </w:rPr>
              <w:t>per</w:t>
            </w:r>
            <w:r w:rsidRPr="006E7AE5">
              <w:rPr>
                <w:kern w:val="2"/>
                <w:szCs w:val="24"/>
              </w:rPr>
              <w:t xml:space="preserve"> </w:t>
            </w:r>
            <w:r w:rsidR="00DF7EDA">
              <w:rPr>
                <w:kern w:val="2"/>
                <w:szCs w:val="24"/>
              </w:rPr>
              <w:t>11</w:t>
            </w:r>
            <w:r w:rsidR="00CF6F3A" w:rsidRPr="006E7AE5">
              <w:rPr>
                <w:kern w:val="2"/>
                <w:szCs w:val="24"/>
              </w:rPr>
              <w:t xml:space="preserve"> (</w:t>
            </w:r>
            <w:r w:rsidR="00DF7EDA">
              <w:rPr>
                <w:kern w:val="2"/>
                <w:szCs w:val="24"/>
              </w:rPr>
              <w:t>vienuolika</w:t>
            </w:r>
            <w:r w:rsidR="00CF6F3A" w:rsidRPr="00412ECF">
              <w:rPr>
                <w:kern w:val="2"/>
                <w:szCs w:val="24"/>
              </w:rPr>
              <w:t xml:space="preserve">) </w:t>
            </w:r>
            <w:r w:rsidRPr="00412ECF">
              <w:rPr>
                <w:kern w:val="2"/>
                <w:szCs w:val="24"/>
              </w:rPr>
              <w:t>mėn</w:t>
            </w:r>
            <w:r w:rsidR="003517DF" w:rsidRPr="00412ECF">
              <w:rPr>
                <w:kern w:val="2"/>
                <w:szCs w:val="24"/>
              </w:rPr>
              <w:t>esių</w:t>
            </w:r>
            <w:r w:rsidRPr="00412ECF">
              <w:rPr>
                <w:kern w:val="2"/>
                <w:szCs w:val="24"/>
              </w:rPr>
              <w:t xml:space="preserve"> </w:t>
            </w:r>
            <w:r w:rsidRPr="006E7AE5">
              <w:rPr>
                <w:kern w:val="2"/>
                <w:szCs w:val="24"/>
              </w:rPr>
              <w:t>po sutarties pasirašymo</w:t>
            </w:r>
            <w:r w:rsidR="006E7AE5" w:rsidRPr="006E7AE5">
              <w:rPr>
                <w:kern w:val="2"/>
                <w:szCs w:val="24"/>
              </w:rPr>
              <w:t>, adresu</w:t>
            </w:r>
            <w:r w:rsidR="00887ECB" w:rsidRPr="006E7AE5">
              <w:rPr>
                <w:kern w:val="2"/>
                <w:szCs w:val="24"/>
              </w:rPr>
              <w:t xml:space="preserve"> </w:t>
            </w:r>
            <w:r w:rsidR="00DF7EDA">
              <w:rPr>
                <w:kern w:val="2"/>
                <w:szCs w:val="24"/>
              </w:rPr>
              <w:t>Viekšnių</w:t>
            </w:r>
            <w:r w:rsidR="006E7AE5" w:rsidRPr="006E7AE5">
              <w:t xml:space="preserve"> seniūnija, </w:t>
            </w:r>
            <w:r w:rsidR="00DF7EDA">
              <w:t xml:space="preserve">Tilto </w:t>
            </w:r>
            <w:r w:rsidR="006E7AE5" w:rsidRPr="006E7AE5">
              <w:t>g. 1</w:t>
            </w:r>
            <w:r w:rsidR="00DF7EDA">
              <w:t>2</w:t>
            </w:r>
            <w:r w:rsidR="006E7AE5" w:rsidRPr="006E7AE5">
              <w:t>, 894</w:t>
            </w:r>
            <w:r w:rsidR="00DF7EDA">
              <w:t>92</w:t>
            </w:r>
            <w:r w:rsidR="006E7AE5" w:rsidRPr="006E7AE5">
              <w:t xml:space="preserve"> </w:t>
            </w:r>
            <w:r w:rsidR="00DF7EDA">
              <w:t>Viekšniai</w:t>
            </w:r>
            <w:r w:rsidR="006E7AE5" w:rsidRPr="006E7AE5">
              <w:t>, Mažeikių r. sav.</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10E50B24" w:rsidR="005A5832" w:rsidRDefault="006E7AE5">
            <w:pPr>
              <w:rPr>
                <w:kern w:val="2"/>
                <w:szCs w:val="24"/>
              </w:rPr>
            </w:pPr>
            <w:r>
              <w:rPr>
                <w:kern w:val="2"/>
                <w:szCs w:val="24"/>
              </w:rPr>
              <w:t>Netaikoma</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su Prekėmis pateikiami šie dokumentai: </w:t>
            </w:r>
          </w:p>
          <w:p w14:paraId="68532CD5" w14:textId="4F992009" w:rsidR="0057351E" w:rsidRDefault="0057351E" w:rsidP="0057351E">
            <w:pPr>
              <w:pStyle w:val="Sraopastraipa"/>
              <w:numPr>
                <w:ilvl w:val="0"/>
                <w:numId w:val="1"/>
              </w:numPr>
              <w:rPr>
                <w:kern w:val="2"/>
                <w:szCs w:val="24"/>
              </w:rPr>
            </w:pPr>
            <w:r w:rsidRPr="0057351E">
              <w:rPr>
                <w:kern w:val="2"/>
                <w:szCs w:val="24"/>
              </w:rPr>
              <w:t>Prekių perdavimo-priėmimo aktas</w:t>
            </w:r>
            <w:r>
              <w:rPr>
                <w:kern w:val="2"/>
                <w:szCs w:val="24"/>
              </w:rPr>
              <w:t>.</w:t>
            </w:r>
          </w:p>
          <w:p w14:paraId="3FB92E2E" w14:textId="4CEB494C" w:rsidR="00AC4FF8" w:rsidRDefault="00AC4FF8" w:rsidP="0057351E">
            <w:pPr>
              <w:pStyle w:val="Sraopastraipa"/>
              <w:numPr>
                <w:ilvl w:val="0"/>
                <w:numId w:val="1"/>
              </w:numPr>
              <w:rPr>
                <w:kern w:val="2"/>
                <w:szCs w:val="24"/>
              </w:rPr>
            </w:pPr>
            <w:r>
              <w:rPr>
                <w:kern w:val="2"/>
                <w:szCs w:val="24"/>
              </w:rPr>
              <w:t>Sąskaita.</w:t>
            </w:r>
          </w:p>
          <w:p w14:paraId="1E6FA1BA" w14:textId="01D1066B" w:rsidR="00195182" w:rsidRDefault="00195182" w:rsidP="0057351E">
            <w:pPr>
              <w:pStyle w:val="Sraopastraipa"/>
              <w:numPr>
                <w:ilvl w:val="0"/>
                <w:numId w:val="1"/>
              </w:numPr>
              <w:rPr>
                <w:kern w:val="2"/>
                <w:szCs w:val="24"/>
              </w:rPr>
            </w:pPr>
            <w:r>
              <w:rPr>
                <w:kern w:val="2"/>
                <w:szCs w:val="24"/>
              </w:rPr>
              <w:t>Prekės atitiktį ir tapatumo numerius patvirtinantys dokumentai.</w:t>
            </w:r>
          </w:p>
          <w:p w14:paraId="3B415A69" w14:textId="64EC7812" w:rsidR="006E7AE5" w:rsidRPr="0057351E" w:rsidRDefault="006E7AE5" w:rsidP="0057351E">
            <w:pPr>
              <w:pStyle w:val="Sraopastraipa"/>
              <w:numPr>
                <w:ilvl w:val="0"/>
                <w:numId w:val="1"/>
              </w:numPr>
              <w:rPr>
                <w:kern w:val="2"/>
                <w:szCs w:val="24"/>
              </w:rPr>
            </w:pPr>
            <w:r>
              <w:t xml:space="preserve">Dokumentas patvirtinantis atitiktį aplinkos apsaugos kriterijams. </w:t>
            </w:r>
          </w:p>
          <w:p w14:paraId="25652DBC" w14:textId="67CAE524" w:rsidR="005A5832" w:rsidRPr="0057351E" w:rsidRDefault="00A10867" w:rsidP="0057351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Pr="00AD6430" w:rsidRDefault="00A10867">
            <w:pPr>
              <w:rPr>
                <w:b/>
                <w:bCs/>
                <w:kern w:val="2"/>
                <w:szCs w:val="24"/>
              </w:rPr>
            </w:pPr>
            <w:r w:rsidRPr="00AD6430">
              <w:rPr>
                <w:b/>
                <w:bCs/>
                <w:kern w:val="2"/>
                <w:szCs w:val="24"/>
              </w:rPr>
              <w:t>5.1. Sutarčiai taikomas kainos apskaičiavimo būdas</w:t>
            </w:r>
          </w:p>
        </w:tc>
        <w:tc>
          <w:tcPr>
            <w:tcW w:w="6831" w:type="dxa"/>
            <w:gridSpan w:val="2"/>
          </w:tcPr>
          <w:p w14:paraId="13621D90" w14:textId="77777777" w:rsidR="005A5832" w:rsidRPr="00AD6430" w:rsidRDefault="00AC4FF8" w:rsidP="0057351E">
            <w:pPr>
              <w:rPr>
                <w:kern w:val="2"/>
                <w:szCs w:val="24"/>
              </w:rPr>
            </w:pPr>
            <w:r w:rsidRPr="00AD6430">
              <w:rPr>
                <w:kern w:val="2"/>
                <w:szCs w:val="24"/>
              </w:rPr>
              <w:t>Fiksuotos kainos kainodara.</w:t>
            </w:r>
          </w:p>
          <w:p w14:paraId="17F00DEF" w14:textId="292C8B0E" w:rsidR="0076282A" w:rsidRPr="00AD6430" w:rsidRDefault="0076282A" w:rsidP="0057351E">
            <w:pPr>
              <w:rPr>
                <w:kern w:val="2"/>
                <w:szCs w:val="24"/>
              </w:rPr>
            </w:pPr>
          </w:p>
        </w:tc>
      </w:tr>
      <w:tr w:rsidR="005A5832" w14:paraId="6FEEB11F" w14:textId="77777777">
        <w:trPr>
          <w:trHeight w:val="300"/>
        </w:trPr>
        <w:tc>
          <w:tcPr>
            <w:tcW w:w="2704" w:type="dxa"/>
            <w:gridSpan w:val="2"/>
          </w:tcPr>
          <w:p w14:paraId="4A5E56DE" w14:textId="0C46E2DB"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w:t>
            </w:r>
            <w:r w:rsidR="00AC4FF8">
              <w:rPr>
                <w:b/>
                <w:bCs/>
                <w:kern w:val="2"/>
                <w:szCs w:val="24"/>
                <w:u w:val="single"/>
              </w:rPr>
              <w:t>s</w:t>
            </w:r>
            <w:r>
              <w:rPr>
                <w:b/>
                <w:bCs/>
                <w:kern w:val="2"/>
                <w:szCs w:val="24"/>
                <w:u w:val="single"/>
              </w:rPr>
              <w:t xml:space="preserve"> kain</w:t>
            </w:r>
            <w:r w:rsidR="00AC4FF8">
              <w:rPr>
                <w:b/>
                <w:bCs/>
                <w:kern w:val="2"/>
                <w:szCs w:val="24"/>
                <w:u w:val="single"/>
              </w:rPr>
              <w:t>os</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77777777" w:rsidR="00AC4FF8" w:rsidRDefault="00AC4FF8" w:rsidP="00AC4FF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E7BE78B" w14:textId="77777777" w:rsidR="00AC4FF8" w:rsidRDefault="00AC4FF8" w:rsidP="00AC4FF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634EFC" w14:textId="77777777" w:rsidR="005A5832" w:rsidRDefault="00AC4FF8" w:rsidP="00AC4FF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FFEE045" w14:textId="4D0CD0CA" w:rsidR="00887ECB" w:rsidRDefault="00887ECB" w:rsidP="00AC4FF8">
            <w:pPr>
              <w:rPr>
                <w:color w:val="000000"/>
                <w:kern w:val="2"/>
                <w:szCs w:val="24"/>
              </w:rPr>
            </w:pPr>
            <w:r w:rsidRPr="006E7AE5">
              <w:rPr>
                <w:kern w:val="2"/>
                <w:szCs w:val="24"/>
              </w:rPr>
              <w:t>Šioje Sutartyje Pradinės Sutarties vertė yra lygi Tiekėjo pasiūlymo kainai be PVM, nurodytai už visą pirkimo dokumentuose ir Sutartyje nurodytą Prekių kiekį ir (ar) apimtį.</w:t>
            </w:r>
          </w:p>
        </w:tc>
      </w:tr>
      <w:tr w:rsidR="005A5832" w14:paraId="1C639DE9" w14:textId="77777777">
        <w:trPr>
          <w:trHeight w:val="300"/>
        </w:trPr>
        <w:tc>
          <w:tcPr>
            <w:tcW w:w="2704" w:type="dxa"/>
            <w:gridSpan w:val="2"/>
          </w:tcPr>
          <w:p w14:paraId="4FC942F2" w14:textId="0290B862" w:rsidR="005A5832" w:rsidRPr="00D07840" w:rsidRDefault="00A10867" w:rsidP="00A14AD4">
            <w:pPr>
              <w:rPr>
                <w:b/>
                <w:bCs/>
                <w:kern w:val="2"/>
                <w:szCs w:val="24"/>
              </w:rPr>
            </w:pPr>
            <w:r w:rsidRPr="00D07840">
              <w:rPr>
                <w:b/>
                <w:bCs/>
                <w:kern w:val="2"/>
                <w:szCs w:val="24"/>
              </w:rPr>
              <w:lastRenderedPageBreak/>
              <w:t xml:space="preserve">5.3. Sutarties kainos / įkainių perskaičiavimas taikant </w:t>
            </w:r>
            <w:r w:rsidRPr="00D07840">
              <w:rPr>
                <w:b/>
                <w:bCs/>
                <w:kern w:val="2"/>
                <w:szCs w:val="24"/>
                <w:u w:val="single"/>
              </w:rPr>
              <w:t>peržiūros</w:t>
            </w:r>
            <w:r w:rsidRPr="00D07840">
              <w:rPr>
                <w:b/>
                <w:bCs/>
                <w:kern w:val="2"/>
                <w:szCs w:val="24"/>
              </w:rPr>
              <w:t xml:space="preserve"> taisykles</w:t>
            </w:r>
          </w:p>
        </w:tc>
        <w:tc>
          <w:tcPr>
            <w:tcW w:w="6831" w:type="dxa"/>
            <w:gridSpan w:val="2"/>
          </w:tcPr>
          <w:p w14:paraId="6DC4F2D6" w14:textId="05584A1C" w:rsidR="005A5832" w:rsidRPr="00D07840" w:rsidRDefault="00A10867">
            <w:pPr>
              <w:rPr>
                <w:kern w:val="2"/>
                <w:szCs w:val="24"/>
              </w:rPr>
            </w:pPr>
            <w:r w:rsidRPr="00D07840">
              <w:rPr>
                <w:kern w:val="2"/>
                <w:szCs w:val="24"/>
              </w:rPr>
              <w:t>Sutarties kain</w:t>
            </w:r>
            <w:r w:rsidR="00AC4FF8" w:rsidRPr="00D07840">
              <w:rPr>
                <w:kern w:val="2"/>
                <w:szCs w:val="24"/>
              </w:rPr>
              <w:t>a</w:t>
            </w:r>
            <w:r w:rsidRPr="00D07840">
              <w:rPr>
                <w:kern w:val="2"/>
                <w:szCs w:val="24"/>
              </w:rPr>
              <w:t xml:space="preserve"> bus perskaičiuojami:</w:t>
            </w:r>
          </w:p>
          <w:p w14:paraId="37A4F354" w14:textId="77777777" w:rsidR="005A5832" w:rsidRPr="00D07840" w:rsidRDefault="00A10867">
            <w:pPr>
              <w:rPr>
                <w:kern w:val="2"/>
                <w:szCs w:val="24"/>
              </w:rPr>
            </w:pPr>
            <w:r w:rsidRPr="00D07840">
              <w:rPr>
                <w:kern w:val="2"/>
                <w:szCs w:val="24"/>
              </w:rPr>
              <w:t>5.3.1. dėl PVM tarifo pasikeitimo;</w:t>
            </w:r>
          </w:p>
          <w:p w14:paraId="56693002" w14:textId="4A5FFC61" w:rsidR="005A5832" w:rsidRPr="00D07840" w:rsidRDefault="00887ECB" w:rsidP="00887ECB">
            <w:pPr>
              <w:rPr>
                <w:kern w:val="2"/>
              </w:rPr>
            </w:pPr>
            <w:r w:rsidRPr="00D07840">
              <w:rPr>
                <w:kern w:val="2"/>
                <w:szCs w:val="24"/>
              </w:rPr>
              <w:t>5.3.3. dėl kainų lygio pokyčio.</w:t>
            </w: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1BDD656F"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5A7A284D" w14:textId="77777777" w:rsidR="005A5832" w:rsidRDefault="005A5832">
            <w:pPr>
              <w:rPr>
                <w:kern w:val="2"/>
                <w:szCs w:val="24"/>
              </w:rPr>
            </w:pPr>
          </w:p>
          <w:p w14:paraId="0AAFC5CE" w14:textId="648C82B9"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2"/>
          </w:tcPr>
          <w:p w14:paraId="7E051FBB" w14:textId="77777777" w:rsidR="005A5832" w:rsidRDefault="00A10867">
            <w:pPr>
              <w:rPr>
                <w:b/>
                <w:bCs/>
                <w:kern w:val="2"/>
                <w:szCs w:val="24"/>
              </w:rPr>
            </w:pPr>
            <w:r>
              <w:rPr>
                <w:b/>
                <w:bCs/>
                <w:kern w:val="2"/>
                <w:szCs w:val="24"/>
              </w:rPr>
              <w:t>5.3.3. Sutarties kainos / įkainių peržiūra dėl kainų lygio pokyčio</w:t>
            </w:r>
          </w:p>
          <w:p w14:paraId="6C2A056C" w14:textId="51B9B9CF" w:rsidR="005A5832" w:rsidRPr="000D7D3A" w:rsidRDefault="005A5832">
            <w:pPr>
              <w:rPr>
                <w:b/>
                <w:bCs/>
                <w:kern w:val="2"/>
                <w:szCs w:val="24"/>
              </w:rPr>
            </w:pPr>
          </w:p>
        </w:tc>
        <w:tc>
          <w:tcPr>
            <w:tcW w:w="6831" w:type="dxa"/>
            <w:gridSpan w:val="2"/>
          </w:tcPr>
          <w:p w14:paraId="1BE8B4D9" w14:textId="51CA9718" w:rsidR="00350E63" w:rsidRPr="00195182" w:rsidRDefault="00350E63" w:rsidP="00350E63">
            <w:pPr>
              <w:rPr>
                <w:kern w:val="2"/>
                <w:szCs w:val="24"/>
              </w:rPr>
            </w:pPr>
            <w:r w:rsidRPr="00195182">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 mėnesiai.</w:t>
            </w:r>
          </w:p>
          <w:p w14:paraId="37F5C041" w14:textId="2EC21940" w:rsidR="00350E63" w:rsidRPr="00195182" w:rsidRDefault="00350E63" w:rsidP="00350E63">
            <w:pPr>
              <w:rPr>
                <w:kern w:val="2"/>
                <w:szCs w:val="24"/>
                <w:shd w:val="clear" w:color="auto" w:fill="FFFFFF"/>
              </w:rPr>
            </w:pPr>
            <w:r w:rsidRPr="00195182">
              <w:rPr>
                <w:kern w:val="2"/>
                <w:szCs w:val="24"/>
              </w:rPr>
              <w:t xml:space="preserve">5.3.3.2. </w:t>
            </w:r>
            <w:r w:rsidRPr="00195182">
              <w:rPr>
                <w:kern w:val="2"/>
                <w:szCs w:val="24"/>
                <w:shd w:val="clear" w:color="auto" w:fill="FFFFFF"/>
              </w:rPr>
              <w:t>Jeigu Prekės tiekimas vėluoja dėl Tiekėjo kaltės, uždelstos pristatyti Prekės kaina nėra perskaičiuojama dėl kainų lygio kilimo (negali būti didinami).</w:t>
            </w:r>
          </w:p>
          <w:p w14:paraId="69DD4BD6" w14:textId="6F3724C7" w:rsidR="00350E63" w:rsidRPr="00195182" w:rsidRDefault="00350E63" w:rsidP="00350E63">
            <w:pPr>
              <w:rPr>
                <w:kern w:val="2"/>
                <w:szCs w:val="24"/>
                <w:shd w:val="clear" w:color="auto" w:fill="FFFFFF"/>
              </w:rPr>
            </w:pPr>
            <w:r w:rsidRPr="00195182">
              <w:rPr>
                <w:kern w:val="2"/>
                <w:szCs w:val="24"/>
              </w:rPr>
              <w:t xml:space="preserve">5.3.3.3. Atlikdamos Sutarties kainos peržiūrą </w:t>
            </w:r>
            <w:r w:rsidRPr="0019518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9B342DB" w14:textId="363864A6" w:rsidR="00350E63" w:rsidRPr="00195182" w:rsidRDefault="00350E63" w:rsidP="00350E63">
            <w:pPr>
              <w:rPr>
                <w:kern w:val="2"/>
                <w:szCs w:val="24"/>
                <w:shd w:val="clear" w:color="auto" w:fill="FFFFFF"/>
              </w:rPr>
            </w:pPr>
            <w:r w:rsidRPr="00195182">
              <w:rPr>
                <w:kern w:val="2"/>
                <w:szCs w:val="24"/>
                <w:shd w:val="clear" w:color="auto" w:fill="FFFFFF"/>
              </w:rPr>
              <w:t>5.3.3.4. Šalys privalo Susitarime nurodyti vartojimo prekių ir paslaugų indekso reikšmę laikotarpio pradžioje ir jo nustatymo datą, indekso reikšmę laikotarpio pabaigoje ir jo nustatymo datą, kainų pokytį (k), perskaičiuotą Pradinės Sutarties vertę.</w:t>
            </w:r>
          </w:p>
          <w:p w14:paraId="1D18BDE7" w14:textId="612A16DD" w:rsidR="00350E63" w:rsidRPr="00195182" w:rsidRDefault="00350E63" w:rsidP="00350E63">
            <w:pPr>
              <w:rPr>
                <w:kern w:val="2"/>
                <w:szCs w:val="24"/>
                <w:shd w:val="clear" w:color="auto" w:fill="FFFFFF"/>
              </w:rPr>
            </w:pPr>
            <w:r w:rsidRPr="00195182">
              <w:rPr>
                <w:kern w:val="2"/>
                <w:szCs w:val="24"/>
                <w:shd w:val="clear" w:color="auto" w:fill="FFFFFF"/>
              </w:rPr>
              <w:t>5.3.3.5. Nauja Sutarties kaina apskaičiuojami pagal žemiau pateiktą formulę:</w:t>
            </w:r>
          </w:p>
          <w:p w14:paraId="593A0170" w14:textId="051B9533" w:rsidR="00350E63" w:rsidRPr="00195182" w:rsidRDefault="00000000" w:rsidP="00350E6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50E63" w:rsidRPr="00195182">
              <w:rPr>
                <w:kern w:val="2"/>
                <w:szCs w:val="24"/>
              </w:rPr>
              <w:t>, kur a –kaina (Eur be PVM)) (jei peržiūra jau buvo atlikta, tai po paskutinio perskaičiavimo) </w:t>
            </w:r>
          </w:p>
          <w:p w14:paraId="2155FA35" w14:textId="0E377556" w:rsidR="00350E63" w:rsidRPr="00195182" w:rsidRDefault="00350E63" w:rsidP="00350E63">
            <w:pPr>
              <w:jc w:val="both"/>
              <w:textAlignment w:val="baseline"/>
              <w:rPr>
                <w:kern w:val="2"/>
                <w:szCs w:val="24"/>
              </w:rPr>
            </w:pPr>
            <w:r w:rsidRPr="00195182">
              <w:rPr>
                <w:kern w:val="2"/>
                <w:szCs w:val="24"/>
              </w:rPr>
              <w:t>a</w:t>
            </w:r>
            <w:r w:rsidRPr="00195182">
              <w:rPr>
                <w:kern w:val="2"/>
                <w:szCs w:val="24"/>
                <w:vertAlign w:val="subscript"/>
              </w:rPr>
              <w:t>1</w:t>
            </w:r>
            <w:r w:rsidRPr="00195182">
              <w:rPr>
                <w:kern w:val="2"/>
                <w:szCs w:val="24"/>
              </w:rPr>
              <w:t xml:space="preserve"> – perskaičiuota (pakeista) kaina (Eur be PVM) </w:t>
            </w:r>
          </w:p>
          <w:p w14:paraId="7A6C98E5" w14:textId="77777777" w:rsidR="00350E63" w:rsidRPr="00195182" w:rsidRDefault="00350E63" w:rsidP="00350E63">
            <w:pPr>
              <w:jc w:val="both"/>
              <w:textAlignment w:val="baseline"/>
              <w:rPr>
                <w:kern w:val="2"/>
                <w:szCs w:val="24"/>
              </w:rPr>
            </w:pPr>
            <w:r w:rsidRPr="00195182">
              <w:rPr>
                <w:kern w:val="2"/>
                <w:szCs w:val="24"/>
              </w:rPr>
              <w:t>k – pagal vartotojų kainų indeksą (pasirinkamas bendrą „Vartojimo prekių ir paslaugų“) apskaičiuotas Vartojimo prekių ir paslaugų kainų pokytis (padidėjimas arba sumažėjimas) (%). „k“ reikšmė skaičiuojama pagal formulę:</w:t>
            </w:r>
          </w:p>
          <w:p w14:paraId="33327AA2" w14:textId="77777777" w:rsidR="00350E63" w:rsidRPr="00195182" w:rsidRDefault="00350E63" w:rsidP="00350E6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195182">
              <w:rPr>
                <w:kern w:val="2"/>
                <w:szCs w:val="24"/>
              </w:rPr>
              <w:t>, (proc.) kur</w:t>
            </w:r>
          </w:p>
          <w:p w14:paraId="329772FE" w14:textId="009D1360" w:rsidR="00350E63" w:rsidRPr="00195182" w:rsidRDefault="00350E63" w:rsidP="00350E63">
            <w:pPr>
              <w:jc w:val="both"/>
              <w:textAlignment w:val="baseline"/>
              <w:rPr>
                <w:kern w:val="2"/>
                <w:szCs w:val="24"/>
              </w:rPr>
            </w:pPr>
            <w:proofErr w:type="spellStart"/>
            <w:r w:rsidRPr="00195182">
              <w:rPr>
                <w:kern w:val="2"/>
                <w:szCs w:val="24"/>
              </w:rPr>
              <w:lastRenderedPageBreak/>
              <w:t>Ind</w:t>
            </w:r>
            <w:r w:rsidRPr="00195182">
              <w:rPr>
                <w:kern w:val="2"/>
                <w:szCs w:val="24"/>
                <w:vertAlign w:val="subscript"/>
              </w:rPr>
              <w:t>naujausias</w:t>
            </w:r>
            <w:proofErr w:type="spellEnd"/>
            <w:r w:rsidRPr="00195182">
              <w:rPr>
                <w:kern w:val="2"/>
                <w:szCs w:val="24"/>
              </w:rPr>
              <w:t xml:space="preserve"> – kreipimosi dėl kainos peržiūros išsiuntimo kitai šaliai dieną paskelbtas naujausias vartojimo prekių ir paslaugų indeksas (pasirinkamas bendrą „Vartojimo prekių ir paslaugų“).</w:t>
            </w:r>
          </w:p>
          <w:p w14:paraId="77234174" w14:textId="24FD0705" w:rsidR="00350E63" w:rsidRPr="00195182" w:rsidRDefault="00350E63" w:rsidP="00350E63">
            <w:pPr>
              <w:rPr>
                <w:kern w:val="2"/>
                <w:szCs w:val="24"/>
              </w:rPr>
            </w:pPr>
            <w:proofErr w:type="spellStart"/>
            <w:r w:rsidRPr="00195182">
              <w:rPr>
                <w:kern w:val="2"/>
                <w:szCs w:val="24"/>
              </w:rPr>
              <w:t>Ind</w:t>
            </w:r>
            <w:r w:rsidRPr="00195182">
              <w:rPr>
                <w:kern w:val="2"/>
                <w:szCs w:val="24"/>
                <w:vertAlign w:val="subscript"/>
              </w:rPr>
              <w:t>pradžia</w:t>
            </w:r>
            <w:proofErr w:type="spellEnd"/>
            <w:r w:rsidRPr="00195182">
              <w:rPr>
                <w:kern w:val="2"/>
                <w:szCs w:val="24"/>
              </w:rPr>
              <w:t xml:space="preserve"> – laikotarpio pradžios datos (mėnesio) vartojimo prekių ir paslaugų indeksas (pasirinkamas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92EE69" w14:textId="62C9C419" w:rsidR="00350E63" w:rsidRPr="00195182" w:rsidRDefault="00350E63" w:rsidP="00350E63">
            <w:pPr>
              <w:rPr>
                <w:kern w:val="2"/>
                <w:szCs w:val="24"/>
                <w:shd w:val="clear" w:color="auto" w:fill="FFFFFF"/>
              </w:rPr>
            </w:pPr>
            <w:r w:rsidRPr="00195182">
              <w:rPr>
                <w:kern w:val="2"/>
                <w:szCs w:val="24"/>
              </w:rPr>
              <w:t xml:space="preserve">5.3.3.6. </w:t>
            </w:r>
            <w:r w:rsidRPr="00195182">
              <w:rPr>
                <w:kern w:val="2"/>
                <w:szCs w:val="24"/>
                <w:shd w:val="clear" w:color="auto" w:fill="FFFFFF"/>
              </w:rPr>
              <w:t xml:space="preserve">Skaičiavimams indeksų reikšmės imamos </w:t>
            </w:r>
            <w:r w:rsidRPr="00195182">
              <w:rPr>
                <w:b/>
                <w:bCs/>
                <w:kern w:val="2"/>
                <w:szCs w:val="24"/>
                <w:shd w:val="clear" w:color="auto" w:fill="FFFFFF"/>
              </w:rPr>
              <w:t>keturių</w:t>
            </w:r>
            <w:r w:rsidRPr="00195182">
              <w:rPr>
                <w:kern w:val="2"/>
                <w:szCs w:val="24"/>
                <w:shd w:val="clear" w:color="auto" w:fill="FFFFFF"/>
              </w:rPr>
              <w:t xml:space="preserve"> skaitmenų po kablelio tikslumu. Apskaičiuotas pokytis (k) tolimesniems skaičiavimams naudojamas suapvalinus iki </w:t>
            </w:r>
            <w:r w:rsidRPr="00195182">
              <w:rPr>
                <w:b/>
                <w:bCs/>
                <w:kern w:val="2"/>
                <w:szCs w:val="24"/>
                <w:shd w:val="clear" w:color="auto" w:fill="FFFFFF"/>
              </w:rPr>
              <w:t>vieno</w:t>
            </w:r>
            <w:r w:rsidRPr="00195182">
              <w:rPr>
                <w:kern w:val="2"/>
                <w:szCs w:val="24"/>
                <w:shd w:val="clear" w:color="auto" w:fill="FFFFFF"/>
              </w:rPr>
              <w:t xml:space="preserve"> skaitmens po kablelio, o apskaičiuota kaina „a</w:t>
            </w:r>
            <w:r w:rsidRPr="00195182">
              <w:rPr>
                <w:kern w:val="2"/>
                <w:szCs w:val="24"/>
                <w:shd w:val="clear" w:color="auto" w:fill="FFFFFF"/>
                <w:vertAlign w:val="subscript"/>
              </w:rPr>
              <w:t>1</w:t>
            </w:r>
            <w:r w:rsidRPr="00195182">
              <w:rPr>
                <w:kern w:val="2"/>
                <w:szCs w:val="24"/>
                <w:shd w:val="clear" w:color="auto" w:fill="FFFFFF"/>
              </w:rPr>
              <w:t xml:space="preserve">“ suapvalinama iki </w:t>
            </w:r>
            <w:r w:rsidRPr="00195182">
              <w:rPr>
                <w:b/>
                <w:bCs/>
                <w:kern w:val="2"/>
                <w:szCs w:val="24"/>
                <w:shd w:val="clear" w:color="auto" w:fill="FFFFFF"/>
              </w:rPr>
              <w:t xml:space="preserve">dviejų </w:t>
            </w:r>
            <w:r w:rsidRPr="00195182">
              <w:rPr>
                <w:kern w:val="2"/>
                <w:szCs w:val="24"/>
                <w:shd w:val="clear" w:color="auto" w:fill="FFFFFF"/>
              </w:rPr>
              <w:t>skaitmenų po kablelio.</w:t>
            </w:r>
          </w:p>
          <w:p w14:paraId="05D101F2" w14:textId="7B4EA4F8" w:rsidR="00350E63" w:rsidRPr="00195182" w:rsidRDefault="00350E63" w:rsidP="00350E63">
            <w:pPr>
              <w:rPr>
                <w:kern w:val="2"/>
                <w:szCs w:val="24"/>
                <w:shd w:val="clear" w:color="auto" w:fill="FFFFFF"/>
              </w:rPr>
            </w:pPr>
            <w:r w:rsidRPr="00195182">
              <w:rPr>
                <w:kern w:val="2"/>
                <w:szCs w:val="24"/>
                <w:shd w:val="clear" w:color="auto" w:fill="FFFFFF"/>
              </w:rPr>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95182">
              <w:rPr>
                <w:kern w:val="2"/>
                <w:szCs w:val="24"/>
                <w:bdr w:val="none" w:sz="0" w:space="0" w:color="auto" w:frame="1"/>
              </w:rPr>
              <w:t>kitus oficialius šaltinių duomenis</w:t>
            </w:r>
            <w:r w:rsidRPr="00195182">
              <w:rPr>
                <w:kern w:val="2"/>
                <w:szCs w:val="24"/>
                <w:shd w:val="clear" w:color="auto" w:fill="FFFFFF"/>
              </w:rPr>
              <w:t>, kita svarbi informacija. Prašyme Šalis neturi teisės nurodyti kito Indekso ar prašyti perskaičiavimo pagal kitą Indeksą nei nurodytas šioje procedūroje.</w:t>
            </w:r>
          </w:p>
          <w:p w14:paraId="3E44658C" w14:textId="290A2AAC" w:rsidR="00350E63" w:rsidRPr="00195182" w:rsidRDefault="00350E63" w:rsidP="00350E63">
            <w:pPr>
              <w:rPr>
                <w:kern w:val="2"/>
                <w:szCs w:val="24"/>
                <w:shd w:val="clear" w:color="auto" w:fill="FFFFFF"/>
              </w:rPr>
            </w:pPr>
            <w:r w:rsidRPr="00195182">
              <w:rPr>
                <w:kern w:val="2"/>
                <w:szCs w:val="24"/>
                <w:shd w:val="clear" w:color="auto" w:fill="FFFFFF"/>
              </w:rPr>
              <w:t>5</w:t>
            </w:r>
            <w:r w:rsidRPr="00195182">
              <w:rPr>
                <w:kern w:val="2"/>
                <w:szCs w:val="24"/>
              </w:rPr>
              <w:t xml:space="preserve">.3.3.8. </w:t>
            </w:r>
            <w:r w:rsidRPr="00195182">
              <w:rPr>
                <w:kern w:val="2"/>
                <w:szCs w:val="24"/>
                <w:shd w:val="clear" w:color="auto" w:fill="FFFFFF"/>
              </w:rPr>
              <w:t>Susitarimas turi būti sudarytas per 10 (dešimt) darbo dienų nuo Šalies pateikto tinkamo prašymo perskaičiuoti S</w:t>
            </w:r>
            <w:r w:rsidRPr="00195182">
              <w:rPr>
                <w:kern w:val="2"/>
                <w:szCs w:val="24"/>
              </w:rPr>
              <w:t xml:space="preserve">utarties </w:t>
            </w:r>
            <w:r w:rsidRPr="00195182">
              <w:rPr>
                <w:kern w:val="2"/>
                <w:szCs w:val="24"/>
                <w:shd w:val="clear" w:color="auto" w:fill="FFFFFF"/>
              </w:rPr>
              <w:t>kainą / įkainius gavimo dienos.</w:t>
            </w:r>
          </w:p>
          <w:p w14:paraId="5BDBD696" w14:textId="6A635D80" w:rsidR="005A5832" w:rsidRPr="00195182" w:rsidRDefault="00350E63" w:rsidP="00350E63">
            <w:pPr>
              <w:rPr>
                <w:kern w:val="2"/>
                <w:szCs w:val="24"/>
              </w:rPr>
            </w:pPr>
            <w:r w:rsidRPr="00195182">
              <w:rPr>
                <w:kern w:val="2"/>
                <w:szCs w:val="24"/>
                <w:shd w:val="clear" w:color="auto" w:fill="FFFFFF"/>
              </w:rPr>
              <w:t xml:space="preserve">5.3.3.9. </w:t>
            </w:r>
            <w:r w:rsidRPr="00195182">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2345D0DA" w14:textId="77777777">
        <w:trPr>
          <w:trHeight w:val="300"/>
        </w:trPr>
        <w:tc>
          <w:tcPr>
            <w:tcW w:w="2704" w:type="dxa"/>
            <w:gridSpan w:val="2"/>
          </w:tcPr>
          <w:p w14:paraId="4CAF70A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181EDF2" w14:textId="77777777" w:rsidR="005A5832" w:rsidRDefault="00A10867">
            <w:pPr>
              <w:rPr>
                <w:kern w:val="2"/>
                <w:szCs w:val="24"/>
              </w:rPr>
            </w:pPr>
            <w:r>
              <w:rPr>
                <w:kern w:val="2"/>
                <w:szCs w:val="24"/>
              </w:rPr>
              <w:t>Netaikoma</w:t>
            </w:r>
          </w:p>
          <w:p w14:paraId="48B3580D" w14:textId="4CC9346C" w:rsidR="005A5832" w:rsidRDefault="005A5832">
            <w:pPr>
              <w:rPr>
                <w:kern w:val="2"/>
                <w:szCs w:val="24"/>
              </w:rPr>
            </w:pPr>
          </w:p>
        </w:tc>
      </w:tr>
      <w:tr w:rsidR="005A5832" w14:paraId="3AE3CCF5" w14:textId="77777777">
        <w:trPr>
          <w:trHeight w:val="300"/>
        </w:trPr>
        <w:tc>
          <w:tcPr>
            <w:tcW w:w="2704" w:type="dxa"/>
            <w:gridSpan w:val="2"/>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2"/>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166666A" w14:textId="794403E3" w:rsidR="005A5832" w:rsidRPr="00B75A5B" w:rsidRDefault="00A10867" w:rsidP="00D004F4">
            <w:pPr>
              <w:rPr>
                <w:kern w:val="2"/>
                <w:szCs w:val="24"/>
                <w:shd w:val="clear" w:color="auto" w:fill="FFFFFF"/>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tc>
      </w:tr>
      <w:tr w:rsidR="005A5832" w14:paraId="3C426205" w14:textId="77777777">
        <w:trPr>
          <w:trHeight w:val="300"/>
        </w:trPr>
        <w:tc>
          <w:tcPr>
            <w:tcW w:w="2704" w:type="dxa"/>
            <w:gridSpan w:val="2"/>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2"/>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4"/>
          </w:tcPr>
          <w:p w14:paraId="7B7F23BE" w14:textId="77777777" w:rsidR="005A5832" w:rsidRDefault="00A10867">
            <w:pPr>
              <w:jc w:val="center"/>
              <w:rPr>
                <w:b/>
                <w:bCs/>
                <w:kern w:val="2"/>
                <w:szCs w:val="24"/>
              </w:rPr>
            </w:pPr>
            <w:r>
              <w:rPr>
                <w:b/>
                <w:bCs/>
                <w:kern w:val="2"/>
                <w:szCs w:val="24"/>
              </w:rPr>
              <w:t>6. PREKIŲ KOKYBĖ IR GARANTINIAI ĮSIPAREIGOJIMAI</w:t>
            </w:r>
          </w:p>
        </w:tc>
      </w:tr>
      <w:tr w:rsidR="00D004F4" w14:paraId="716B598A" w14:textId="77777777">
        <w:trPr>
          <w:trHeight w:val="300"/>
        </w:trPr>
        <w:tc>
          <w:tcPr>
            <w:tcW w:w="2704" w:type="dxa"/>
            <w:gridSpan w:val="2"/>
          </w:tcPr>
          <w:p w14:paraId="0EAC9684" w14:textId="77777777" w:rsidR="00D004F4" w:rsidRDefault="00D004F4" w:rsidP="00D004F4">
            <w:pPr>
              <w:rPr>
                <w:b/>
                <w:bCs/>
                <w:kern w:val="2"/>
                <w:szCs w:val="24"/>
              </w:rPr>
            </w:pPr>
            <w:r>
              <w:rPr>
                <w:b/>
                <w:bCs/>
                <w:kern w:val="2"/>
                <w:szCs w:val="24"/>
              </w:rPr>
              <w:t>6.1. Garantinis terminas</w:t>
            </w:r>
          </w:p>
        </w:tc>
        <w:tc>
          <w:tcPr>
            <w:tcW w:w="6831" w:type="dxa"/>
            <w:gridSpan w:val="2"/>
          </w:tcPr>
          <w:p w14:paraId="2BC2F630" w14:textId="46659E6D" w:rsidR="00D004F4" w:rsidRDefault="00820004" w:rsidP="00D004F4">
            <w:pPr>
              <w:rPr>
                <w:kern w:val="2"/>
                <w:szCs w:val="24"/>
              </w:rPr>
            </w:pPr>
            <w:r w:rsidRPr="00820004">
              <w:rPr>
                <w:kern w:val="2"/>
                <w:szCs w:val="24"/>
              </w:rPr>
              <w:t>Prekių trūkumų nustatymo bei šalinimo tvarka nustatyta Bendrųjų sąlygų 7 skyriuje.</w:t>
            </w:r>
          </w:p>
        </w:tc>
      </w:tr>
      <w:tr w:rsidR="00D004F4" w14:paraId="0DBF6E8C" w14:textId="77777777">
        <w:trPr>
          <w:trHeight w:val="300"/>
        </w:trPr>
        <w:tc>
          <w:tcPr>
            <w:tcW w:w="2704" w:type="dxa"/>
            <w:gridSpan w:val="2"/>
          </w:tcPr>
          <w:p w14:paraId="3E56F5A0" w14:textId="77777777" w:rsidR="00D004F4" w:rsidRDefault="00D004F4" w:rsidP="00D004F4">
            <w:pPr>
              <w:rPr>
                <w:b/>
                <w:bCs/>
                <w:kern w:val="2"/>
                <w:szCs w:val="24"/>
              </w:rPr>
            </w:pPr>
            <w:r>
              <w:rPr>
                <w:b/>
                <w:bCs/>
                <w:kern w:val="2"/>
                <w:szCs w:val="24"/>
              </w:rPr>
              <w:lastRenderedPageBreak/>
              <w:t>6.2. Garantinė priežiūra</w:t>
            </w:r>
          </w:p>
        </w:tc>
        <w:tc>
          <w:tcPr>
            <w:tcW w:w="6831" w:type="dxa"/>
            <w:gridSpan w:val="2"/>
          </w:tcPr>
          <w:p w14:paraId="7C7A825A" w14:textId="6324934E" w:rsidR="00D004F4" w:rsidRPr="00887ECB" w:rsidRDefault="00D004F4" w:rsidP="00D004F4">
            <w:pPr>
              <w:rPr>
                <w:color w:val="FF0000"/>
                <w:kern w:val="2"/>
                <w:szCs w:val="24"/>
              </w:rPr>
            </w:pPr>
            <w:r w:rsidRPr="00E24EED">
              <w:rPr>
                <w:kern w:val="2"/>
                <w:szCs w:val="24"/>
              </w:rPr>
              <w:t xml:space="preserve">Sutarties galiojimo metu nustačius Prekių trūkumų, Tiekėjas turi </w:t>
            </w:r>
            <w:r w:rsidRPr="00E24EED">
              <w:rPr>
                <w:b/>
                <w:kern w:val="2"/>
                <w:szCs w:val="24"/>
              </w:rPr>
              <w:t>ne vėliau kaip</w:t>
            </w:r>
            <w:r w:rsidRPr="00E24EED">
              <w:rPr>
                <w:kern w:val="2"/>
                <w:szCs w:val="24"/>
              </w:rPr>
              <w:t xml:space="preserve"> </w:t>
            </w:r>
            <w:r w:rsidRPr="00E24EED">
              <w:rPr>
                <w:b/>
                <w:bCs/>
                <w:kern w:val="2"/>
                <w:szCs w:val="24"/>
              </w:rPr>
              <w:t xml:space="preserve">per </w:t>
            </w:r>
            <w:r w:rsidR="00E24EED" w:rsidRPr="00E24EED">
              <w:rPr>
                <w:b/>
                <w:bCs/>
                <w:kern w:val="2"/>
                <w:szCs w:val="24"/>
              </w:rPr>
              <w:t>20</w:t>
            </w:r>
            <w:r w:rsidR="00AD6430" w:rsidRPr="00E24EED">
              <w:rPr>
                <w:b/>
                <w:bCs/>
                <w:kern w:val="2"/>
                <w:szCs w:val="24"/>
              </w:rPr>
              <w:t xml:space="preserve"> </w:t>
            </w:r>
            <w:r w:rsidRPr="00E24EED">
              <w:rPr>
                <w:b/>
                <w:bCs/>
                <w:kern w:val="2"/>
                <w:szCs w:val="24"/>
              </w:rPr>
              <w:t>(</w:t>
            </w:r>
            <w:r w:rsidR="00E24EED" w:rsidRPr="00E24EED">
              <w:rPr>
                <w:b/>
                <w:bCs/>
                <w:kern w:val="2"/>
                <w:szCs w:val="24"/>
              </w:rPr>
              <w:t>dvidešimt</w:t>
            </w:r>
            <w:r w:rsidRPr="00E24EED">
              <w:rPr>
                <w:b/>
                <w:bCs/>
                <w:kern w:val="2"/>
                <w:szCs w:val="24"/>
              </w:rPr>
              <w:t>) d</w:t>
            </w:r>
            <w:r w:rsidR="00E24EED" w:rsidRPr="00E24EED">
              <w:rPr>
                <w:b/>
                <w:bCs/>
                <w:kern w:val="2"/>
                <w:szCs w:val="24"/>
              </w:rPr>
              <w:t>ienų</w:t>
            </w:r>
            <w:r w:rsidRPr="00E24EED">
              <w:rPr>
                <w:kern w:val="2"/>
                <w:szCs w:val="24"/>
              </w:rPr>
              <w:t xml:space="preserve"> arba per kitą su Pirkėjo atstovu sutartą protingą terminą nuo rašytinės pretenzijos gavimo dienos pašalinti </w:t>
            </w:r>
            <w:r w:rsidR="00155E9A" w:rsidRPr="00E24EED">
              <w:rPr>
                <w:kern w:val="2"/>
                <w:szCs w:val="24"/>
              </w:rPr>
              <w:t>Prekių</w:t>
            </w:r>
            <w:r w:rsidRPr="00E24EED">
              <w:rPr>
                <w:kern w:val="2"/>
                <w:szCs w:val="24"/>
              </w:rPr>
              <w:t xml:space="preserve"> trūkumus.</w:t>
            </w:r>
          </w:p>
          <w:p w14:paraId="02E7B2B5" w14:textId="77777777" w:rsidR="00D004F4" w:rsidRDefault="00D004F4" w:rsidP="00D004F4">
            <w:pPr>
              <w:rPr>
                <w:kern w:val="2"/>
                <w:szCs w:val="24"/>
              </w:rPr>
            </w:pPr>
            <w:r>
              <w:rPr>
                <w:kern w:val="2"/>
                <w:szCs w:val="24"/>
              </w:rPr>
              <w:t>Prekių trūkumų nustatymo bei šalinimo tvarka nustatyta Bendrųjų sąlygų 7 skyriuje.</w:t>
            </w:r>
          </w:p>
        </w:tc>
      </w:tr>
      <w:tr w:rsidR="00D004F4" w14:paraId="28BE73A2" w14:textId="77777777">
        <w:trPr>
          <w:trHeight w:val="300"/>
        </w:trPr>
        <w:tc>
          <w:tcPr>
            <w:tcW w:w="9535" w:type="dxa"/>
            <w:gridSpan w:val="4"/>
          </w:tcPr>
          <w:p w14:paraId="0400AB76" w14:textId="77777777" w:rsidR="00D004F4" w:rsidRDefault="00D004F4" w:rsidP="00D004F4">
            <w:pPr>
              <w:jc w:val="center"/>
              <w:rPr>
                <w:b/>
                <w:bCs/>
                <w:kern w:val="2"/>
                <w:szCs w:val="24"/>
              </w:rPr>
            </w:pPr>
            <w:r>
              <w:rPr>
                <w:b/>
                <w:bCs/>
                <w:kern w:val="2"/>
                <w:szCs w:val="24"/>
              </w:rPr>
              <w:t>7. SUTARTIES VYKDYMUI PASITELKIAMI SUBTIEKĖJAI</w:t>
            </w:r>
          </w:p>
        </w:tc>
      </w:tr>
      <w:tr w:rsidR="00D004F4" w14:paraId="174654D9" w14:textId="77777777">
        <w:trPr>
          <w:trHeight w:val="300"/>
        </w:trPr>
        <w:tc>
          <w:tcPr>
            <w:tcW w:w="2704" w:type="dxa"/>
            <w:gridSpan w:val="2"/>
          </w:tcPr>
          <w:p w14:paraId="2D66D64F" w14:textId="77777777" w:rsidR="00D004F4" w:rsidRDefault="00D004F4" w:rsidP="00D004F4">
            <w:pPr>
              <w:rPr>
                <w:b/>
                <w:bCs/>
                <w:kern w:val="2"/>
                <w:szCs w:val="24"/>
              </w:rPr>
            </w:pPr>
            <w:r>
              <w:rPr>
                <w:b/>
                <w:bCs/>
                <w:kern w:val="2"/>
                <w:szCs w:val="24"/>
              </w:rPr>
              <w:t>Sutarties vykdymui pasitelkiami subtiekėjai ir (ar) specialistai</w:t>
            </w:r>
          </w:p>
        </w:tc>
        <w:tc>
          <w:tcPr>
            <w:tcW w:w="6831" w:type="dxa"/>
            <w:gridSpan w:val="2"/>
          </w:tcPr>
          <w:p w14:paraId="7541566C" w14:textId="77777777" w:rsidR="001F28F2" w:rsidRDefault="001F28F2" w:rsidP="001F28F2">
            <w:pPr>
              <w:rPr>
                <w:kern w:val="2"/>
                <w:szCs w:val="24"/>
              </w:rPr>
            </w:pPr>
            <w:r>
              <w:rPr>
                <w:kern w:val="2"/>
                <w:szCs w:val="24"/>
              </w:rPr>
              <w:t>Sutarties vykdymui subtiekėjai ir (ar) specialistai nepasitelkiami.</w:t>
            </w:r>
          </w:p>
          <w:p w14:paraId="40E3AEC7" w14:textId="77777777" w:rsidR="001F28F2" w:rsidRPr="00E24EED" w:rsidRDefault="001F28F2" w:rsidP="001F28F2">
            <w:pPr>
              <w:rPr>
                <w:kern w:val="2"/>
                <w:szCs w:val="24"/>
              </w:rPr>
            </w:pPr>
            <w:r w:rsidRPr="00E24EED">
              <w:rPr>
                <w:kern w:val="2"/>
                <w:szCs w:val="24"/>
              </w:rPr>
              <w:t>arba</w:t>
            </w:r>
          </w:p>
          <w:p w14:paraId="4667CD93" w14:textId="718CFB64" w:rsidR="00D004F4" w:rsidRPr="00412ECF" w:rsidRDefault="001F28F2" w:rsidP="00D004F4">
            <w:pPr>
              <w:rPr>
                <w:kern w:val="2"/>
                <w:szCs w:val="24"/>
              </w:rPr>
            </w:pPr>
            <w:r>
              <w:rPr>
                <w:kern w:val="2"/>
                <w:szCs w:val="24"/>
              </w:rPr>
              <w:t>Sutarties vykdymui pasitelkiami subtiekėjai ir (ar) specialistai yra nurodyti Sutarties priede Nr. ...  „Sutarties vykdymui pasitelkiami subtiekėjai ir (ar) specialistai“</w:t>
            </w:r>
          </w:p>
        </w:tc>
      </w:tr>
      <w:tr w:rsidR="00D004F4" w14:paraId="1325656E" w14:textId="77777777">
        <w:trPr>
          <w:trHeight w:val="300"/>
        </w:trPr>
        <w:tc>
          <w:tcPr>
            <w:tcW w:w="9535" w:type="dxa"/>
            <w:gridSpan w:val="4"/>
          </w:tcPr>
          <w:p w14:paraId="0031D783" w14:textId="77777777" w:rsidR="00D004F4" w:rsidRDefault="00D004F4" w:rsidP="00D004F4">
            <w:pPr>
              <w:jc w:val="center"/>
              <w:rPr>
                <w:b/>
                <w:bCs/>
                <w:kern w:val="2"/>
                <w:szCs w:val="24"/>
              </w:rPr>
            </w:pPr>
            <w:r>
              <w:rPr>
                <w:b/>
                <w:bCs/>
                <w:kern w:val="2"/>
                <w:szCs w:val="24"/>
              </w:rPr>
              <w:t>8. PRIEVOLIŲ PAGAL SUTARTĮ ĮVYKDYMO UŽTIKRINIMAS</w:t>
            </w:r>
          </w:p>
        </w:tc>
      </w:tr>
      <w:tr w:rsidR="00D004F4" w14:paraId="54A685DF" w14:textId="77777777">
        <w:trPr>
          <w:trHeight w:val="300"/>
        </w:trPr>
        <w:tc>
          <w:tcPr>
            <w:tcW w:w="2704" w:type="dxa"/>
            <w:gridSpan w:val="2"/>
          </w:tcPr>
          <w:p w14:paraId="1CB0E037" w14:textId="77777777" w:rsidR="00D004F4" w:rsidRDefault="00D004F4" w:rsidP="00D004F4">
            <w:pPr>
              <w:rPr>
                <w:b/>
                <w:bCs/>
                <w:kern w:val="2"/>
                <w:szCs w:val="24"/>
              </w:rPr>
            </w:pPr>
            <w:r>
              <w:rPr>
                <w:b/>
                <w:bCs/>
                <w:kern w:val="2"/>
                <w:szCs w:val="24"/>
              </w:rPr>
              <w:t>8.1. Prievolių pagal Sutartį įvykdymo užtikrinimas</w:t>
            </w:r>
          </w:p>
        </w:tc>
        <w:tc>
          <w:tcPr>
            <w:tcW w:w="6831" w:type="dxa"/>
            <w:gridSpan w:val="2"/>
          </w:tcPr>
          <w:p w14:paraId="4CA79907" w14:textId="5646D75D" w:rsidR="00D004F4" w:rsidRDefault="001F28F2" w:rsidP="00D004F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C05010">
              <w:rPr>
                <w:rFonts w:eastAsia="Calibri"/>
                <w:b/>
                <w:szCs w:val="24"/>
                <w:lang w:eastAsia="lt-LT"/>
              </w:rPr>
              <w:t>netesybomis –</w:t>
            </w:r>
            <w:r w:rsidR="0076282A" w:rsidRPr="00C05010">
              <w:rPr>
                <w:rFonts w:eastAsia="Calibri"/>
                <w:b/>
                <w:szCs w:val="24"/>
                <w:lang w:eastAsia="lt-LT"/>
              </w:rPr>
              <w:t xml:space="preserve"> 5</w:t>
            </w:r>
            <w:r w:rsidR="00C05010">
              <w:rPr>
                <w:rFonts w:eastAsia="Calibri"/>
                <w:b/>
                <w:szCs w:val="24"/>
                <w:lang w:eastAsia="lt-LT"/>
              </w:rPr>
              <w:t xml:space="preserve"> </w:t>
            </w:r>
            <w:r w:rsidRPr="00E21325">
              <w:rPr>
                <w:kern w:val="2"/>
                <w:szCs w:val="24"/>
              </w:rPr>
              <w:t>(</w:t>
            </w:r>
            <w:r w:rsidR="00C05010">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D004F4" w14:paraId="1B3E1BAF" w14:textId="77777777">
        <w:trPr>
          <w:trHeight w:val="300"/>
        </w:trPr>
        <w:tc>
          <w:tcPr>
            <w:tcW w:w="2704" w:type="dxa"/>
            <w:gridSpan w:val="2"/>
          </w:tcPr>
          <w:p w14:paraId="136A9E2C" w14:textId="77777777" w:rsidR="00D004F4" w:rsidRDefault="00D004F4" w:rsidP="00D004F4">
            <w:pPr>
              <w:rPr>
                <w:b/>
                <w:bCs/>
                <w:kern w:val="2"/>
                <w:szCs w:val="24"/>
              </w:rPr>
            </w:pPr>
            <w:r>
              <w:rPr>
                <w:b/>
                <w:bCs/>
                <w:kern w:val="2"/>
                <w:szCs w:val="24"/>
              </w:rPr>
              <w:t xml:space="preserve">8.2. Sutarties įvykdymo užtikrinimo pateikimas </w:t>
            </w:r>
          </w:p>
        </w:tc>
        <w:tc>
          <w:tcPr>
            <w:tcW w:w="6831" w:type="dxa"/>
            <w:gridSpan w:val="2"/>
          </w:tcPr>
          <w:p w14:paraId="7C42AF82" w14:textId="77777777" w:rsidR="00D004F4" w:rsidRDefault="00D004F4" w:rsidP="00D004F4">
            <w:pPr>
              <w:rPr>
                <w:kern w:val="2"/>
                <w:szCs w:val="24"/>
              </w:rPr>
            </w:pPr>
            <w:r>
              <w:rPr>
                <w:kern w:val="2"/>
                <w:szCs w:val="24"/>
              </w:rPr>
              <w:t>Netaikoma</w:t>
            </w:r>
          </w:p>
          <w:p w14:paraId="3597CA71" w14:textId="4D11E076" w:rsidR="00D004F4" w:rsidRDefault="00D004F4" w:rsidP="00D004F4">
            <w:pPr>
              <w:rPr>
                <w:kern w:val="2"/>
                <w:szCs w:val="24"/>
              </w:rPr>
            </w:pPr>
          </w:p>
        </w:tc>
      </w:tr>
      <w:tr w:rsidR="00D004F4" w14:paraId="21949616" w14:textId="77777777">
        <w:trPr>
          <w:trHeight w:val="300"/>
        </w:trPr>
        <w:tc>
          <w:tcPr>
            <w:tcW w:w="9535" w:type="dxa"/>
            <w:gridSpan w:val="4"/>
          </w:tcPr>
          <w:p w14:paraId="38B8B8C1" w14:textId="77777777" w:rsidR="00D004F4" w:rsidRDefault="00D004F4" w:rsidP="00D004F4">
            <w:pPr>
              <w:ind w:firstLine="720"/>
              <w:jc w:val="center"/>
              <w:rPr>
                <w:b/>
                <w:bCs/>
                <w:kern w:val="2"/>
                <w:szCs w:val="24"/>
              </w:rPr>
            </w:pPr>
            <w:r>
              <w:rPr>
                <w:b/>
                <w:bCs/>
                <w:kern w:val="2"/>
                <w:szCs w:val="24"/>
              </w:rPr>
              <w:t>9. ŠALIŲ ATSAKOMYBĖ</w:t>
            </w:r>
            <w:r>
              <w:rPr>
                <w:b/>
                <w:bCs/>
                <w:kern w:val="2"/>
                <w:szCs w:val="24"/>
              </w:rPr>
              <w:tab/>
            </w:r>
          </w:p>
        </w:tc>
      </w:tr>
      <w:tr w:rsidR="00D004F4" w14:paraId="3C71817F" w14:textId="77777777">
        <w:trPr>
          <w:trHeight w:val="300"/>
        </w:trPr>
        <w:tc>
          <w:tcPr>
            <w:tcW w:w="2704" w:type="dxa"/>
            <w:gridSpan w:val="2"/>
          </w:tcPr>
          <w:p w14:paraId="5C4E98E4" w14:textId="77777777" w:rsidR="00D004F4" w:rsidRDefault="00D004F4" w:rsidP="00D004F4">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D004F4" w:rsidRPr="001B686C" w:rsidRDefault="00D004F4" w:rsidP="00D004F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D004F4" w14:paraId="14811FD1" w14:textId="77777777">
        <w:trPr>
          <w:trHeight w:val="300"/>
        </w:trPr>
        <w:tc>
          <w:tcPr>
            <w:tcW w:w="2704" w:type="dxa"/>
            <w:gridSpan w:val="2"/>
          </w:tcPr>
          <w:p w14:paraId="6981BA1A" w14:textId="77777777" w:rsidR="00D004F4" w:rsidRDefault="00D004F4" w:rsidP="00D004F4">
            <w:pPr>
              <w:rPr>
                <w:b/>
                <w:bCs/>
                <w:kern w:val="2"/>
                <w:szCs w:val="24"/>
              </w:rPr>
            </w:pPr>
            <w:r>
              <w:rPr>
                <w:b/>
                <w:bCs/>
                <w:kern w:val="2"/>
                <w:szCs w:val="24"/>
              </w:rPr>
              <w:t>9.2. Tiekėjui taikomos netesybos</w:t>
            </w:r>
          </w:p>
        </w:tc>
        <w:tc>
          <w:tcPr>
            <w:tcW w:w="6831" w:type="dxa"/>
            <w:gridSpan w:val="2"/>
          </w:tcPr>
          <w:p w14:paraId="30CD76E6" w14:textId="3A0B6600" w:rsidR="00D004F4" w:rsidRDefault="00D004F4" w:rsidP="00D004F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41A11914" w14:textId="77777777" w:rsidR="00D004F4" w:rsidRDefault="00D004F4" w:rsidP="00D004F4">
            <w:pPr>
              <w:rPr>
                <w:color w:val="000000"/>
                <w:kern w:val="2"/>
                <w:szCs w:val="24"/>
              </w:rPr>
            </w:pPr>
            <w:r>
              <w:rPr>
                <w:color w:val="000000"/>
                <w:kern w:val="2"/>
                <w:szCs w:val="24"/>
              </w:rPr>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p w14:paraId="0C96E94E" w14:textId="5C4BE842" w:rsidR="003517DF" w:rsidRDefault="003517DF" w:rsidP="00D004F4">
            <w:pPr>
              <w:rPr>
                <w:b/>
                <w:bCs/>
                <w:kern w:val="2"/>
                <w:szCs w:val="24"/>
              </w:rPr>
            </w:pPr>
            <w:r w:rsidRPr="00195182">
              <w:rPr>
                <w:bCs/>
                <w:kern w:val="2"/>
                <w:szCs w:val="24"/>
              </w:rPr>
              <w:t xml:space="preserve">9.2.3. </w:t>
            </w:r>
            <w:r w:rsidRPr="00195182">
              <w:rPr>
                <w:szCs w:val="24"/>
              </w:rPr>
              <w:t>J</w:t>
            </w:r>
            <w:r w:rsidRPr="00195182">
              <w:rPr>
                <w:bCs/>
                <w:szCs w:val="24"/>
              </w:rPr>
              <w:t xml:space="preserve">eigu netesybos </w:t>
            </w:r>
            <w:r w:rsidRPr="00195182">
              <w:rPr>
                <w:szCs w:val="24"/>
              </w:rPr>
              <w:t>(delspinigiai, baudos)</w:t>
            </w:r>
            <w:r w:rsidRPr="00195182">
              <w:rPr>
                <w:bCs/>
                <w:szCs w:val="24"/>
              </w:rPr>
              <w:t xml:space="preserve"> per nustatytą terminą nesumokamos, </w:t>
            </w:r>
            <w:r w:rsidRPr="00195182">
              <w:rPr>
                <w:szCs w:val="24"/>
              </w:rPr>
              <w:t xml:space="preserve">Pirkėjas </w:t>
            </w:r>
            <w:r w:rsidRPr="00195182">
              <w:rPr>
                <w:bCs/>
                <w:szCs w:val="24"/>
              </w:rPr>
              <w:t xml:space="preserve">išskaičiuoja netesybų </w:t>
            </w:r>
            <w:r w:rsidRPr="00195182">
              <w:rPr>
                <w:szCs w:val="24"/>
              </w:rPr>
              <w:t>(delspinigių, baudų)</w:t>
            </w:r>
            <w:r w:rsidRPr="00195182">
              <w:rPr>
                <w:bCs/>
                <w:szCs w:val="24"/>
              </w:rPr>
              <w:t xml:space="preserve"> sumą iš Pardavėjui mokėtinų sumų.</w:t>
            </w:r>
          </w:p>
        </w:tc>
      </w:tr>
      <w:tr w:rsidR="00D004F4" w14:paraId="2A58633F" w14:textId="77777777">
        <w:trPr>
          <w:trHeight w:val="300"/>
        </w:trPr>
        <w:tc>
          <w:tcPr>
            <w:tcW w:w="2704" w:type="dxa"/>
            <w:gridSpan w:val="2"/>
          </w:tcPr>
          <w:p w14:paraId="38AE5D88" w14:textId="77777777" w:rsidR="00D004F4" w:rsidRDefault="00D004F4" w:rsidP="00D004F4">
            <w:pPr>
              <w:rPr>
                <w:b/>
                <w:bCs/>
                <w:kern w:val="2"/>
                <w:szCs w:val="24"/>
              </w:rPr>
            </w:pPr>
            <w:r>
              <w:rPr>
                <w:b/>
                <w:bCs/>
                <w:kern w:val="2"/>
                <w:szCs w:val="24"/>
              </w:rPr>
              <w:t>9.3. Tiekėjui / Pirkėjui taikoma bauda nutraukus Sutartį dėl esminio Sutarties pažeidimo</w:t>
            </w:r>
          </w:p>
        </w:tc>
        <w:tc>
          <w:tcPr>
            <w:tcW w:w="6831" w:type="dxa"/>
            <w:gridSpan w:val="2"/>
          </w:tcPr>
          <w:p w14:paraId="4CF3C5C3" w14:textId="714E763F" w:rsidR="00687A6F" w:rsidRPr="0011455F" w:rsidRDefault="00C05010" w:rsidP="00687A6F">
            <w:pPr>
              <w:rPr>
                <w:kern w:val="2"/>
                <w:szCs w:val="24"/>
              </w:rPr>
            </w:pPr>
            <w:r w:rsidRPr="00C05010">
              <w:rPr>
                <w:kern w:val="2"/>
                <w:szCs w:val="24"/>
              </w:rPr>
              <w:t>5</w:t>
            </w:r>
            <w:r w:rsidR="00687A6F" w:rsidRPr="00C05010">
              <w:rPr>
                <w:kern w:val="2"/>
                <w:szCs w:val="24"/>
              </w:rPr>
              <w:t xml:space="preserve"> (</w:t>
            </w:r>
            <w:r w:rsidRPr="00C05010">
              <w:rPr>
                <w:kern w:val="2"/>
                <w:szCs w:val="24"/>
              </w:rPr>
              <w:t>penk</w:t>
            </w:r>
            <w:r w:rsidR="00CF6F3A">
              <w:rPr>
                <w:kern w:val="2"/>
                <w:szCs w:val="24"/>
              </w:rPr>
              <w:t>i</w:t>
            </w:r>
            <w:r w:rsidRPr="00C05010">
              <w:rPr>
                <w:kern w:val="2"/>
                <w:szCs w:val="24"/>
              </w:rPr>
              <w:t>ų</w:t>
            </w:r>
            <w:r w:rsidR="00687A6F" w:rsidRPr="0011455F">
              <w:rPr>
                <w:kern w:val="2"/>
                <w:szCs w:val="24"/>
              </w:rPr>
              <w:t>) procentų dydžio bauda nuo Pradinės Sutarties vertės, nurodytos Specialiųjų sąlygų 5.2 punkte.</w:t>
            </w:r>
          </w:p>
          <w:p w14:paraId="160A75DD" w14:textId="21CF41C5" w:rsidR="00D004F4" w:rsidRDefault="00D004F4" w:rsidP="00D004F4">
            <w:pPr>
              <w:rPr>
                <w:kern w:val="2"/>
                <w:szCs w:val="24"/>
              </w:rPr>
            </w:pPr>
          </w:p>
        </w:tc>
      </w:tr>
      <w:tr w:rsidR="00D004F4" w14:paraId="4498A85D" w14:textId="77777777">
        <w:trPr>
          <w:trHeight w:val="300"/>
        </w:trPr>
        <w:tc>
          <w:tcPr>
            <w:tcW w:w="2704" w:type="dxa"/>
            <w:gridSpan w:val="2"/>
          </w:tcPr>
          <w:p w14:paraId="1BE43810" w14:textId="77777777" w:rsidR="00D004F4" w:rsidRPr="00C05010" w:rsidRDefault="00D004F4" w:rsidP="00D004F4">
            <w:pPr>
              <w:rPr>
                <w:b/>
                <w:bCs/>
                <w:kern w:val="2"/>
                <w:szCs w:val="24"/>
              </w:rPr>
            </w:pPr>
            <w:r w:rsidRPr="00C05010">
              <w:rPr>
                <w:b/>
                <w:bCs/>
                <w:kern w:val="2"/>
                <w:szCs w:val="24"/>
              </w:rPr>
              <w:t xml:space="preserve">9.4. Tiekėjui taikoma bauda dėl esamų subtiekėjų ar specialistų pakeitimo / naujų subtiekėjų pasitelkimo </w:t>
            </w:r>
            <w:r w:rsidRPr="00C05010">
              <w:rPr>
                <w:b/>
                <w:bCs/>
                <w:kern w:val="2"/>
                <w:szCs w:val="24"/>
              </w:rPr>
              <w:lastRenderedPageBreak/>
              <w:t xml:space="preserve">nesilaikant Bendrosiose sąlygose nurodytos subtiekėjų ir (ar) specialistų keitimo tvarkos </w:t>
            </w:r>
          </w:p>
        </w:tc>
        <w:tc>
          <w:tcPr>
            <w:tcW w:w="6831" w:type="dxa"/>
            <w:gridSpan w:val="2"/>
          </w:tcPr>
          <w:p w14:paraId="687F3E03" w14:textId="73D5681C" w:rsidR="00687A6F" w:rsidRPr="00C05010" w:rsidRDefault="00C05010" w:rsidP="00687A6F">
            <w:pPr>
              <w:rPr>
                <w:kern w:val="2"/>
                <w:szCs w:val="24"/>
              </w:rPr>
            </w:pPr>
            <w:r w:rsidRPr="00C05010">
              <w:rPr>
                <w:kern w:val="2"/>
                <w:szCs w:val="24"/>
              </w:rPr>
              <w:lastRenderedPageBreak/>
              <w:t>5</w:t>
            </w:r>
            <w:r w:rsidR="00687A6F" w:rsidRPr="00C05010">
              <w:rPr>
                <w:kern w:val="2"/>
                <w:szCs w:val="24"/>
              </w:rPr>
              <w:t xml:space="preserve"> (</w:t>
            </w:r>
            <w:r w:rsidRPr="00C05010">
              <w:rPr>
                <w:kern w:val="2"/>
                <w:szCs w:val="24"/>
              </w:rPr>
              <w:t>penkių</w:t>
            </w:r>
            <w:r w:rsidR="00687A6F" w:rsidRPr="00C05010">
              <w:rPr>
                <w:kern w:val="2"/>
                <w:szCs w:val="24"/>
              </w:rPr>
              <w:t xml:space="preserve">) procentų bauda </w:t>
            </w:r>
            <w:r w:rsidR="00687A6F" w:rsidRPr="00C05010">
              <w:rPr>
                <w:rFonts w:eastAsia="Calibri"/>
                <w:szCs w:val="24"/>
                <w:lang w:eastAsia="lt-LT"/>
              </w:rPr>
              <w:t>nuo pradinės Sutarties vertės be PVM</w:t>
            </w:r>
          </w:p>
          <w:p w14:paraId="32B77F3A" w14:textId="42699B7F" w:rsidR="00D004F4" w:rsidRPr="00C05010" w:rsidRDefault="00D004F4" w:rsidP="00D004F4">
            <w:pPr>
              <w:rPr>
                <w:color w:val="000000"/>
                <w:kern w:val="2"/>
                <w:szCs w:val="24"/>
              </w:rPr>
            </w:pPr>
          </w:p>
        </w:tc>
      </w:tr>
      <w:tr w:rsidR="00687A6F" w14:paraId="5B40BB9D" w14:textId="77777777">
        <w:trPr>
          <w:trHeight w:val="300"/>
        </w:trPr>
        <w:tc>
          <w:tcPr>
            <w:tcW w:w="2704" w:type="dxa"/>
            <w:gridSpan w:val="2"/>
          </w:tcPr>
          <w:p w14:paraId="2F7FDEE3" w14:textId="77777777" w:rsidR="00687A6F" w:rsidRDefault="00687A6F" w:rsidP="00687A6F">
            <w:pPr>
              <w:rPr>
                <w:b/>
                <w:bCs/>
                <w:kern w:val="2"/>
                <w:szCs w:val="24"/>
              </w:rPr>
            </w:pPr>
            <w:r>
              <w:rPr>
                <w:b/>
                <w:bCs/>
                <w:kern w:val="2"/>
                <w:szCs w:val="24"/>
              </w:rPr>
              <w:t>9.5. Tiekėjui taikomos baudos dėl aplinkosauginių ir (arba) socialinių kriterijų nesilaikymo</w:t>
            </w:r>
          </w:p>
        </w:tc>
        <w:tc>
          <w:tcPr>
            <w:tcW w:w="6831" w:type="dxa"/>
            <w:gridSpan w:val="2"/>
          </w:tcPr>
          <w:p w14:paraId="37E3A781" w14:textId="77777777" w:rsidR="00687A6F" w:rsidRPr="00230322" w:rsidRDefault="00687A6F" w:rsidP="00687A6F">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39DDBF4" w14:textId="77777777" w:rsidR="00687A6F" w:rsidRPr="00230322" w:rsidRDefault="00687A6F" w:rsidP="00687A6F">
            <w:pPr>
              <w:rPr>
                <w:kern w:val="2"/>
                <w:szCs w:val="24"/>
              </w:rPr>
            </w:pPr>
          </w:p>
          <w:p w14:paraId="4A0BE7A5" w14:textId="77777777" w:rsidR="00687A6F" w:rsidRPr="00230322" w:rsidRDefault="00687A6F" w:rsidP="00687A6F">
            <w:pPr>
              <w:rPr>
                <w:kern w:val="2"/>
                <w:szCs w:val="24"/>
              </w:rPr>
            </w:pPr>
          </w:p>
          <w:p w14:paraId="242C86EB" w14:textId="02F4D723" w:rsidR="00687A6F" w:rsidRDefault="00687A6F" w:rsidP="00687A6F">
            <w:pPr>
              <w:rPr>
                <w:color w:val="4472C4"/>
                <w:kern w:val="2"/>
                <w:szCs w:val="24"/>
              </w:rPr>
            </w:pPr>
          </w:p>
        </w:tc>
      </w:tr>
      <w:tr w:rsidR="00687A6F" w14:paraId="67310B1E" w14:textId="77777777">
        <w:trPr>
          <w:trHeight w:val="300"/>
        </w:trPr>
        <w:tc>
          <w:tcPr>
            <w:tcW w:w="2704" w:type="dxa"/>
            <w:gridSpan w:val="2"/>
          </w:tcPr>
          <w:p w14:paraId="5D6A527F" w14:textId="77777777" w:rsidR="00687A6F" w:rsidRDefault="00687A6F" w:rsidP="00687A6F">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687A6F" w:rsidRDefault="00687A6F" w:rsidP="00687A6F">
            <w:pPr>
              <w:rPr>
                <w:kern w:val="2"/>
                <w:szCs w:val="24"/>
              </w:rPr>
            </w:pPr>
            <w:r>
              <w:rPr>
                <w:kern w:val="2"/>
                <w:szCs w:val="24"/>
              </w:rPr>
              <w:t>Netaikoma</w:t>
            </w:r>
          </w:p>
          <w:p w14:paraId="7F512623" w14:textId="6045C265" w:rsidR="00687A6F" w:rsidRDefault="00687A6F" w:rsidP="00687A6F">
            <w:pPr>
              <w:rPr>
                <w:color w:val="4472C4"/>
                <w:kern w:val="2"/>
                <w:szCs w:val="24"/>
              </w:rPr>
            </w:pPr>
          </w:p>
        </w:tc>
      </w:tr>
      <w:tr w:rsidR="00687A6F" w14:paraId="6FA205C6" w14:textId="77777777">
        <w:trPr>
          <w:trHeight w:val="300"/>
        </w:trPr>
        <w:tc>
          <w:tcPr>
            <w:tcW w:w="2704" w:type="dxa"/>
            <w:gridSpan w:val="2"/>
          </w:tcPr>
          <w:p w14:paraId="5F846838" w14:textId="77777777" w:rsidR="00687A6F" w:rsidRDefault="00687A6F" w:rsidP="00687A6F">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687A6F" w:rsidRDefault="00687A6F" w:rsidP="00687A6F">
            <w:pPr>
              <w:rPr>
                <w:color w:val="4472C4"/>
                <w:kern w:val="2"/>
                <w:szCs w:val="24"/>
              </w:rPr>
            </w:pPr>
            <w:r>
              <w:rPr>
                <w:kern w:val="2"/>
                <w:szCs w:val="24"/>
              </w:rPr>
              <w:t xml:space="preserve">Netaikoma </w:t>
            </w:r>
          </w:p>
        </w:tc>
      </w:tr>
      <w:tr w:rsidR="00687A6F" w14:paraId="2DF596C8" w14:textId="77777777">
        <w:trPr>
          <w:trHeight w:val="300"/>
        </w:trPr>
        <w:tc>
          <w:tcPr>
            <w:tcW w:w="2704" w:type="dxa"/>
            <w:gridSpan w:val="2"/>
          </w:tcPr>
          <w:p w14:paraId="35C47591" w14:textId="77777777" w:rsidR="00687A6F" w:rsidRPr="000D7D3A" w:rsidRDefault="00687A6F" w:rsidP="00687A6F">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687A6F" w:rsidRDefault="00687A6F" w:rsidP="00687A6F">
            <w:pPr>
              <w:rPr>
                <w:kern w:val="2"/>
                <w:szCs w:val="24"/>
              </w:rPr>
            </w:pPr>
            <w:r>
              <w:rPr>
                <w:kern w:val="2"/>
                <w:szCs w:val="24"/>
              </w:rPr>
              <w:t>Netaikoma</w:t>
            </w:r>
          </w:p>
          <w:p w14:paraId="1C2E0EAC" w14:textId="361C4546" w:rsidR="00687A6F" w:rsidRDefault="00687A6F" w:rsidP="00687A6F">
            <w:pPr>
              <w:rPr>
                <w:color w:val="4472C4"/>
                <w:kern w:val="2"/>
                <w:szCs w:val="24"/>
              </w:rPr>
            </w:pPr>
          </w:p>
        </w:tc>
      </w:tr>
      <w:tr w:rsidR="00687A6F" w14:paraId="7053BDDB" w14:textId="77777777">
        <w:trPr>
          <w:trHeight w:val="300"/>
        </w:trPr>
        <w:tc>
          <w:tcPr>
            <w:tcW w:w="2704" w:type="dxa"/>
            <w:gridSpan w:val="2"/>
          </w:tcPr>
          <w:p w14:paraId="41A63645" w14:textId="77777777" w:rsidR="00687A6F" w:rsidRDefault="00687A6F" w:rsidP="00687A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687A6F" w:rsidRDefault="00687A6F" w:rsidP="00687A6F">
            <w:pPr>
              <w:rPr>
                <w:color w:val="4472C4"/>
                <w:kern w:val="2"/>
                <w:szCs w:val="24"/>
              </w:rPr>
            </w:pPr>
            <w:r w:rsidRPr="001B686C">
              <w:rPr>
                <w:kern w:val="2"/>
                <w:szCs w:val="24"/>
              </w:rPr>
              <w:t>Netaikoma</w:t>
            </w:r>
          </w:p>
        </w:tc>
      </w:tr>
      <w:tr w:rsidR="00687A6F" w14:paraId="4AF8AC62" w14:textId="77777777">
        <w:trPr>
          <w:trHeight w:val="300"/>
        </w:trPr>
        <w:tc>
          <w:tcPr>
            <w:tcW w:w="9535" w:type="dxa"/>
            <w:gridSpan w:val="4"/>
          </w:tcPr>
          <w:p w14:paraId="57A75F1C" w14:textId="77777777" w:rsidR="00687A6F" w:rsidRDefault="00687A6F" w:rsidP="00687A6F">
            <w:pPr>
              <w:jc w:val="center"/>
              <w:rPr>
                <w:b/>
                <w:bCs/>
                <w:kern w:val="2"/>
                <w:szCs w:val="24"/>
              </w:rPr>
            </w:pPr>
            <w:r>
              <w:rPr>
                <w:b/>
                <w:bCs/>
                <w:kern w:val="2"/>
                <w:szCs w:val="24"/>
              </w:rPr>
              <w:t>10. SUTARTIES GALIOJIMAS IR KEITIMAS</w:t>
            </w:r>
          </w:p>
        </w:tc>
      </w:tr>
      <w:tr w:rsidR="00687A6F" w14:paraId="255A9217" w14:textId="77777777">
        <w:trPr>
          <w:trHeight w:val="300"/>
        </w:trPr>
        <w:tc>
          <w:tcPr>
            <w:tcW w:w="2704" w:type="dxa"/>
            <w:gridSpan w:val="2"/>
          </w:tcPr>
          <w:p w14:paraId="40FA0511" w14:textId="77777777" w:rsidR="00687A6F" w:rsidRDefault="00687A6F" w:rsidP="00687A6F">
            <w:pPr>
              <w:rPr>
                <w:b/>
                <w:bCs/>
                <w:kern w:val="2"/>
                <w:szCs w:val="24"/>
              </w:rPr>
            </w:pPr>
            <w:r>
              <w:rPr>
                <w:b/>
                <w:bCs/>
                <w:kern w:val="2"/>
                <w:szCs w:val="24"/>
              </w:rPr>
              <w:t>10.1. Sutarties sudarymas ir įsigaliojimas</w:t>
            </w:r>
          </w:p>
        </w:tc>
        <w:tc>
          <w:tcPr>
            <w:tcW w:w="6831" w:type="dxa"/>
            <w:gridSpan w:val="2"/>
          </w:tcPr>
          <w:p w14:paraId="2E067FC3" w14:textId="214E4D4B" w:rsidR="00687A6F" w:rsidRDefault="00687A6F" w:rsidP="00687A6F">
            <w:pPr>
              <w:rPr>
                <w:szCs w:val="24"/>
              </w:rPr>
            </w:pPr>
            <w:r w:rsidRPr="00230322">
              <w:rPr>
                <w:szCs w:val="24"/>
              </w:rPr>
              <w:t xml:space="preserve">11.1.1. </w:t>
            </w:r>
            <w:r>
              <w:rPr>
                <w:kern w:val="2"/>
                <w:szCs w:val="24"/>
              </w:rPr>
              <w:t>Ši Sutartis laikoma sudaryta ir įsigalioja nuo Sutarties pasirašymo dienos (antrosios Šalies pasirašymo dieną)</w:t>
            </w:r>
            <w:r w:rsidR="005B5A65">
              <w:rPr>
                <w:kern w:val="2"/>
                <w:szCs w:val="24"/>
              </w:rPr>
              <w:t>.</w:t>
            </w:r>
            <w:r w:rsidRPr="00230322">
              <w:rPr>
                <w:szCs w:val="24"/>
              </w:rPr>
              <w:t xml:space="preserve"> </w:t>
            </w:r>
          </w:p>
          <w:p w14:paraId="0FB81DC4" w14:textId="37C8E6A4" w:rsidR="00687A6F" w:rsidRDefault="00687A6F" w:rsidP="00687A6F">
            <w:pPr>
              <w:rPr>
                <w:color w:val="4472C4"/>
                <w:kern w:val="2"/>
                <w:szCs w:val="24"/>
              </w:rPr>
            </w:pPr>
            <w:r w:rsidRPr="00230322">
              <w:rPr>
                <w:szCs w:val="24"/>
              </w:rPr>
              <w:t>11.1.</w:t>
            </w:r>
            <w:r>
              <w:rPr>
                <w:szCs w:val="24"/>
              </w:rPr>
              <w:t>2</w:t>
            </w:r>
            <w:r w:rsidRPr="00230322">
              <w:rPr>
                <w:szCs w:val="24"/>
              </w:rPr>
              <w:t xml:space="preserve">. Sutartis </w:t>
            </w:r>
            <w:r w:rsidRPr="00E24EED">
              <w:rPr>
                <w:szCs w:val="24"/>
              </w:rPr>
              <w:t xml:space="preserve">galioja </w:t>
            </w:r>
            <w:r w:rsidR="002F2367">
              <w:rPr>
                <w:szCs w:val="24"/>
              </w:rPr>
              <w:t>12</w:t>
            </w:r>
            <w:r w:rsidR="00510FE2" w:rsidRPr="00E24EED">
              <w:rPr>
                <w:szCs w:val="24"/>
              </w:rPr>
              <w:t xml:space="preserve"> (</w:t>
            </w:r>
            <w:r w:rsidR="002F2367">
              <w:rPr>
                <w:szCs w:val="24"/>
              </w:rPr>
              <w:t>dvylika</w:t>
            </w:r>
            <w:r w:rsidR="00510FE2" w:rsidRPr="00E24EED">
              <w:rPr>
                <w:szCs w:val="24"/>
              </w:rPr>
              <w:t>)</w:t>
            </w:r>
            <w:r w:rsidR="00C05010" w:rsidRPr="00E24EED">
              <w:rPr>
                <w:szCs w:val="24"/>
              </w:rPr>
              <w:t xml:space="preserve"> mėn</w:t>
            </w:r>
            <w:r w:rsidR="00187520">
              <w:rPr>
                <w:szCs w:val="24"/>
              </w:rPr>
              <w:t>.</w:t>
            </w:r>
            <w:r w:rsidRPr="00230322">
              <w:rPr>
                <w:kern w:val="2"/>
                <w:szCs w:val="24"/>
              </w:rPr>
              <w:t xml:space="preserve"> </w:t>
            </w:r>
            <w:r w:rsidRPr="00230322">
              <w:rPr>
                <w:szCs w:val="24"/>
              </w:rPr>
              <w:t>nuo jos įsigaliojimo dienos ir galioja iki Sutarties galiojimo termino pabaigos arba Sutarties nutraukimo dienos.</w:t>
            </w:r>
            <w:r>
              <w:rPr>
                <w:kern w:val="2"/>
                <w:szCs w:val="24"/>
              </w:rPr>
              <w:t xml:space="preserve"> </w:t>
            </w:r>
            <w:r w:rsidRPr="00230322">
              <w:rPr>
                <w:szCs w:val="24"/>
              </w:rPr>
              <w:t xml:space="preserve">  </w:t>
            </w:r>
            <w:r>
              <w:rPr>
                <w:szCs w:val="24"/>
              </w:rPr>
              <w:t xml:space="preserve"> </w:t>
            </w:r>
          </w:p>
        </w:tc>
      </w:tr>
      <w:tr w:rsidR="00687A6F" w14:paraId="38C03642" w14:textId="77777777">
        <w:trPr>
          <w:trHeight w:val="300"/>
        </w:trPr>
        <w:tc>
          <w:tcPr>
            <w:tcW w:w="2704" w:type="dxa"/>
            <w:gridSpan w:val="2"/>
          </w:tcPr>
          <w:p w14:paraId="1EA34470" w14:textId="77777777" w:rsidR="00687A6F" w:rsidRDefault="00687A6F" w:rsidP="00687A6F">
            <w:pPr>
              <w:rPr>
                <w:b/>
                <w:bCs/>
                <w:kern w:val="2"/>
                <w:szCs w:val="24"/>
              </w:rPr>
            </w:pPr>
            <w:r>
              <w:rPr>
                <w:b/>
                <w:bCs/>
                <w:kern w:val="2"/>
                <w:szCs w:val="24"/>
              </w:rPr>
              <w:t>10.2. Sutarties galiojimo termino pratęsimas</w:t>
            </w:r>
          </w:p>
        </w:tc>
        <w:tc>
          <w:tcPr>
            <w:tcW w:w="6831" w:type="dxa"/>
            <w:gridSpan w:val="2"/>
          </w:tcPr>
          <w:p w14:paraId="78854C7C" w14:textId="77777777" w:rsidR="00687A6F" w:rsidRDefault="00687A6F" w:rsidP="00687A6F">
            <w:pPr>
              <w:rPr>
                <w:kern w:val="2"/>
                <w:szCs w:val="24"/>
              </w:rPr>
            </w:pPr>
            <w:r>
              <w:rPr>
                <w:kern w:val="2"/>
                <w:szCs w:val="24"/>
              </w:rPr>
              <w:t>Netaikoma</w:t>
            </w:r>
          </w:p>
          <w:p w14:paraId="1999B4F7" w14:textId="60B969E0" w:rsidR="00687A6F" w:rsidRDefault="00687A6F" w:rsidP="00687A6F">
            <w:pPr>
              <w:rPr>
                <w:kern w:val="2"/>
                <w:szCs w:val="24"/>
              </w:rPr>
            </w:pPr>
          </w:p>
        </w:tc>
      </w:tr>
      <w:tr w:rsidR="00687A6F" w14:paraId="0F965D05" w14:textId="77777777">
        <w:trPr>
          <w:trHeight w:val="300"/>
        </w:trPr>
        <w:tc>
          <w:tcPr>
            <w:tcW w:w="9535" w:type="dxa"/>
            <w:gridSpan w:val="4"/>
          </w:tcPr>
          <w:p w14:paraId="40EE433D" w14:textId="77777777" w:rsidR="00687A6F" w:rsidRDefault="00687A6F" w:rsidP="00687A6F">
            <w:pPr>
              <w:jc w:val="center"/>
              <w:rPr>
                <w:b/>
                <w:bCs/>
                <w:kern w:val="2"/>
                <w:szCs w:val="24"/>
              </w:rPr>
            </w:pPr>
            <w:r>
              <w:rPr>
                <w:b/>
                <w:bCs/>
                <w:kern w:val="2"/>
                <w:szCs w:val="24"/>
              </w:rPr>
              <w:t>11. SUTARTIES NUTRAUKIMAS</w:t>
            </w:r>
          </w:p>
        </w:tc>
      </w:tr>
      <w:tr w:rsidR="00687A6F" w14:paraId="70DF2C6A" w14:textId="77777777">
        <w:trPr>
          <w:trHeight w:val="300"/>
        </w:trPr>
        <w:tc>
          <w:tcPr>
            <w:tcW w:w="2532" w:type="dxa"/>
          </w:tcPr>
          <w:p w14:paraId="167B44D6" w14:textId="77777777" w:rsidR="00687A6F" w:rsidRDefault="00687A6F" w:rsidP="00687A6F">
            <w:pPr>
              <w:rPr>
                <w:b/>
                <w:bCs/>
                <w:kern w:val="2"/>
                <w:szCs w:val="24"/>
              </w:rPr>
            </w:pPr>
            <w:r>
              <w:rPr>
                <w:b/>
                <w:bCs/>
                <w:kern w:val="2"/>
                <w:szCs w:val="24"/>
              </w:rPr>
              <w:t>11.1. Sutarties nutraukimo pagrindai</w:t>
            </w:r>
          </w:p>
        </w:tc>
        <w:tc>
          <w:tcPr>
            <w:tcW w:w="7003" w:type="dxa"/>
            <w:gridSpan w:val="3"/>
          </w:tcPr>
          <w:p w14:paraId="3B7CB82E" w14:textId="7E65E175" w:rsidR="00687A6F" w:rsidRPr="00F91C4A" w:rsidRDefault="00687A6F" w:rsidP="00687A6F">
            <w:pPr>
              <w:rPr>
                <w:kern w:val="2"/>
                <w:szCs w:val="24"/>
              </w:rPr>
            </w:pPr>
            <w:r>
              <w:rPr>
                <w:kern w:val="2"/>
                <w:szCs w:val="24"/>
              </w:rPr>
              <w:t>Sutartis gali būti nutraukiama rašytiniu Šalių susitarimu arba vienašališkai, Bendrosiose sąlygose nustatyta tvarka.</w:t>
            </w:r>
          </w:p>
          <w:p w14:paraId="4F2245DE" w14:textId="441F9A41" w:rsidR="00687A6F" w:rsidRDefault="00687A6F" w:rsidP="00687A6F">
            <w:pPr>
              <w:rPr>
                <w:color w:val="4472C4"/>
                <w:kern w:val="2"/>
                <w:szCs w:val="24"/>
              </w:rPr>
            </w:pPr>
          </w:p>
        </w:tc>
      </w:tr>
      <w:tr w:rsidR="00687A6F" w14:paraId="303464B2" w14:textId="77777777">
        <w:trPr>
          <w:trHeight w:val="300"/>
        </w:trPr>
        <w:tc>
          <w:tcPr>
            <w:tcW w:w="2532" w:type="dxa"/>
          </w:tcPr>
          <w:p w14:paraId="3CB7C563" w14:textId="77777777" w:rsidR="00687A6F" w:rsidRDefault="00687A6F" w:rsidP="00687A6F">
            <w:pPr>
              <w:rPr>
                <w:b/>
                <w:bCs/>
                <w:kern w:val="2"/>
                <w:szCs w:val="24"/>
              </w:rPr>
            </w:pPr>
            <w:r>
              <w:rPr>
                <w:b/>
                <w:bCs/>
                <w:kern w:val="2"/>
                <w:szCs w:val="24"/>
              </w:rPr>
              <w:t>11.2. Esminiai Sutarties pažeidimai</w:t>
            </w:r>
          </w:p>
          <w:p w14:paraId="711C2993" w14:textId="77777777" w:rsidR="00687A6F" w:rsidRDefault="00687A6F" w:rsidP="00687A6F">
            <w:pPr>
              <w:rPr>
                <w:b/>
                <w:bCs/>
                <w:kern w:val="2"/>
                <w:szCs w:val="24"/>
              </w:rPr>
            </w:pPr>
          </w:p>
        </w:tc>
        <w:tc>
          <w:tcPr>
            <w:tcW w:w="7003" w:type="dxa"/>
            <w:gridSpan w:val="3"/>
          </w:tcPr>
          <w:p w14:paraId="68D972BB" w14:textId="626E6430" w:rsidR="007E531A" w:rsidRPr="00671D21" w:rsidRDefault="007E531A" w:rsidP="007E531A">
            <w:pPr>
              <w:rPr>
                <w:kern w:val="2"/>
                <w:szCs w:val="24"/>
              </w:rPr>
            </w:pPr>
            <w:r w:rsidRPr="00671D21">
              <w:rPr>
                <w:kern w:val="2"/>
                <w:szCs w:val="24"/>
              </w:rPr>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12ECE434" w:rsidR="007E531A" w:rsidRPr="00671D21" w:rsidRDefault="007E531A" w:rsidP="007E531A">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 xml:space="preserve">kimo terminų arba vėluoja </w:t>
            </w:r>
            <w:r>
              <w:rPr>
                <w:rFonts w:eastAsia="Arial"/>
                <w:kern w:val="2"/>
                <w:szCs w:val="24"/>
                <w:lang w:val="lt"/>
              </w:rPr>
              <w:t>pristatyti Prekes</w:t>
            </w:r>
            <w:r w:rsidRPr="00671D21">
              <w:rPr>
                <w:rFonts w:eastAsia="Arial"/>
                <w:kern w:val="2"/>
                <w:szCs w:val="24"/>
                <w:lang w:val="lt"/>
              </w:rPr>
              <w:t xml:space="preserve"> daugiau nei </w:t>
            </w:r>
            <w:r>
              <w:rPr>
                <w:rFonts w:eastAsia="Arial"/>
                <w:kern w:val="2"/>
                <w:szCs w:val="24"/>
                <w:lang w:val="lt"/>
              </w:rPr>
              <w:t>1</w:t>
            </w:r>
            <w:r w:rsidRPr="00671D21">
              <w:rPr>
                <w:rFonts w:eastAsia="Arial"/>
                <w:kern w:val="2"/>
                <w:szCs w:val="24"/>
                <w:lang w:val="lt"/>
              </w:rPr>
              <w:t xml:space="preserve"> (</w:t>
            </w:r>
            <w:r>
              <w:rPr>
                <w:rFonts w:eastAsia="Arial"/>
                <w:kern w:val="2"/>
                <w:szCs w:val="24"/>
                <w:lang w:val="lt"/>
              </w:rPr>
              <w:t>vieną</w:t>
            </w:r>
            <w:r w:rsidRPr="00671D21">
              <w:rPr>
                <w:rFonts w:eastAsia="Arial"/>
                <w:kern w:val="2"/>
                <w:szCs w:val="24"/>
                <w:lang w:val="lt"/>
              </w:rPr>
              <w:t>)</w:t>
            </w:r>
            <w:r>
              <w:rPr>
                <w:rFonts w:eastAsia="Arial"/>
                <w:kern w:val="2"/>
                <w:szCs w:val="24"/>
                <w:lang w:val="lt"/>
              </w:rPr>
              <w:t xml:space="preserve"> dieną</w:t>
            </w:r>
            <w:r w:rsidRPr="00671D21">
              <w:rPr>
                <w:rFonts w:eastAsia="Arial"/>
                <w:kern w:val="2"/>
                <w:szCs w:val="24"/>
                <w:lang w:val="lt"/>
              </w:rPr>
              <w:t xml:space="preserve"> nuo Sutartyje nustatyto P</w:t>
            </w:r>
            <w:r>
              <w:rPr>
                <w:rFonts w:eastAsia="Arial"/>
                <w:kern w:val="2"/>
                <w:szCs w:val="24"/>
                <w:lang w:val="lt"/>
              </w:rPr>
              <w:t>rekių pristatymo</w:t>
            </w:r>
            <w:r w:rsidRPr="00671D21">
              <w:rPr>
                <w:rFonts w:eastAsia="Arial"/>
                <w:kern w:val="2"/>
                <w:szCs w:val="24"/>
                <w:lang w:val="lt"/>
              </w:rPr>
              <w:t xml:space="preserve"> termino;</w:t>
            </w:r>
          </w:p>
          <w:p w14:paraId="77605BCD" w14:textId="78F74C43" w:rsidR="007E531A" w:rsidRPr="00671D21"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7E531A"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7BE78923" w14:textId="3EACAE6D" w:rsidR="00510FE2" w:rsidRPr="00510FE2" w:rsidRDefault="00510FE2" w:rsidP="007E531A">
            <w:pPr>
              <w:spacing w:line="257" w:lineRule="auto"/>
              <w:rPr>
                <w:rFonts w:eastAsia="Arial"/>
                <w:color w:val="FF0000"/>
                <w:kern w:val="2"/>
                <w:szCs w:val="24"/>
                <w:lang w:val="lt"/>
              </w:rPr>
            </w:pPr>
            <w:r>
              <w:rPr>
                <w:rFonts w:eastAsia="Arial"/>
                <w:kern w:val="2"/>
                <w:szCs w:val="24"/>
                <w:lang w:val="lt"/>
              </w:rPr>
              <w:lastRenderedPageBreak/>
              <w:t>11.2.5</w:t>
            </w:r>
            <w:r w:rsidRPr="00510FE2">
              <w:rPr>
                <w:rFonts w:eastAsia="Arial"/>
                <w:color w:val="FF0000"/>
                <w:kern w:val="2"/>
                <w:szCs w:val="24"/>
                <w:lang w:val="lt"/>
              </w:rPr>
              <w:t xml:space="preserve">. </w:t>
            </w:r>
            <w:r w:rsidRPr="00E24EED">
              <w:rPr>
                <w:rFonts w:eastAsia="Arial"/>
                <w:kern w:val="2"/>
                <w:szCs w:val="24"/>
                <w:lang w:val="lt"/>
              </w:rPr>
              <w:t>Aplinkos apsaugos kriterijų (Sutarties Specialiųjų sąlygų 12.1 papunktis) nesilaikymas;</w:t>
            </w:r>
          </w:p>
          <w:p w14:paraId="54112139" w14:textId="4CD095F7" w:rsidR="007E531A" w:rsidRDefault="007E531A" w:rsidP="007E531A">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sidR="00510FE2">
              <w:rPr>
                <w:rFonts w:eastAsia="Arial"/>
                <w:kern w:val="2"/>
                <w:szCs w:val="24"/>
              </w:rPr>
              <w:t>6</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687A6F" w14:paraId="75FADF33" w14:textId="77777777">
        <w:trPr>
          <w:trHeight w:val="300"/>
        </w:trPr>
        <w:tc>
          <w:tcPr>
            <w:tcW w:w="9535" w:type="dxa"/>
            <w:gridSpan w:val="4"/>
          </w:tcPr>
          <w:p w14:paraId="6507C419" w14:textId="77777777" w:rsidR="00687A6F" w:rsidRDefault="00687A6F" w:rsidP="00687A6F">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87A6F" w14:paraId="2F71CD6D" w14:textId="77777777">
        <w:trPr>
          <w:trHeight w:val="300"/>
        </w:trPr>
        <w:tc>
          <w:tcPr>
            <w:tcW w:w="2532" w:type="dxa"/>
          </w:tcPr>
          <w:p w14:paraId="3451ABDA" w14:textId="77777777" w:rsidR="00687A6F" w:rsidRDefault="00687A6F" w:rsidP="00687A6F">
            <w:pPr>
              <w:rPr>
                <w:b/>
                <w:bCs/>
                <w:kern w:val="2"/>
                <w:szCs w:val="24"/>
              </w:rPr>
            </w:pPr>
            <w:r>
              <w:rPr>
                <w:b/>
                <w:bCs/>
                <w:kern w:val="2"/>
                <w:szCs w:val="24"/>
              </w:rPr>
              <w:t>12.1. Aplinkosauginių kriterijų nustatymo teisinis pagrindas</w:t>
            </w:r>
          </w:p>
        </w:tc>
        <w:tc>
          <w:tcPr>
            <w:tcW w:w="7003" w:type="dxa"/>
            <w:gridSpan w:val="3"/>
          </w:tcPr>
          <w:p w14:paraId="6EA06E7A" w14:textId="77777777" w:rsidR="00F2121D" w:rsidRPr="00A347AC" w:rsidRDefault="00F2121D" w:rsidP="00F2121D">
            <w:pPr>
              <w:jc w:val="both"/>
              <w:rPr>
                <w:bCs/>
                <w:szCs w:val="24"/>
              </w:rPr>
            </w:pPr>
            <w:r w:rsidRPr="00A347AC">
              <w:rPr>
                <w:bCs/>
                <w:szCs w:val="24"/>
              </w:rPr>
              <w:t>Aplinkos apsaugos reikalavimai:</w:t>
            </w:r>
          </w:p>
          <w:p w14:paraId="3ADF9131" w14:textId="77777777" w:rsidR="00775286" w:rsidRPr="002E3A27" w:rsidRDefault="00775286" w:rsidP="00775286">
            <w:pPr>
              <w:jc w:val="both"/>
              <w:rPr>
                <w:szCs w:val="24"/>
              </w:rPr>
            </w:pPr>
            <w:bookmarkStart w:id="0" w:name="part_f20a9403c30d41cca34a68c30b673464"/>
            <w:bookmarkEnd w:id="0"/>
            <w:r w:rsidRPr="002E3A27">
              <w:rPr>
                <w:szCs w:val="24"/>
              </w:rPr>
              <w:t>Želdinių ir želdynų priežiūros motorinė technika turi atitikti bent vieną iš šių minimalių aplinkos apsaugos kriterijų:</w:t>
            </w:r>
          </w:p>
          <w:p w14:paraId="2DD1D460" w14:textId="40364F5D" w:rsidR="00775286" w:rsidRPr="002E3A27" w:rsidRDefault="00775286" w:rsidP="00775286">
            <w:pPr>
              <w:jc w:val="both"/>
              <w:rPr>
                <w:szCs w:val="24"/>
              </w:rPr>
            </w:pPr>
            <w:r w:rsidRPr="002E3A27">
              <w:rPr>
                <w:szCs w:val="24"/>
              </w:rPr>
              <w:t>1. ne mažesnį kaip „Euro 6“ standartą, nustatytą Reglamentu (EB) Nr. 715/2007;</w:t>
            </w:r>
          </w:p>
          <w:p w14:paraId="65CD3CF7" w14:textId="32F9B9D7" w:rsidR="00775286" w:rsidRPr="002E3A27" w:rsidRDefault="00775286" w:rsidP="00775286">
            <w:pPr>
              <w:jc w:val="both"/>
              <w:rPr>
                <w:szCs w:val="24"/>
              </w:rPr>
            </w:pPr>
            <w:r w:rsidRPr="002E3A27">
              <w:rPr>
                <w:szCs w:val="24"/>
              </w:rPr>
              <w:t>2. standartą „Euro VI“, nustatytą 2009 m. birželio 18 d. Europos Parlamento ir</w:t>
            </w:r>
            <w:r>
              <w:rPr>
                <w:szCs w:val="24"/>
              </w:rPr>
              <w:t xml:space="preserve"> </w:t>
            </w:r>
            <w:r w:rsidRPr="002E3A27">
              <w:rPr>
                <w:szCs w:val="24"/>
              </w:rPr>
              <w:t>Tarybos reglamentu (EB) Nr. 595/2009 dėl motorinių transporto priemonių ir variklių tipo</w:t>
            </w:r>
            <w:r>
              <w:rPr>
                <w:szCs w:val="24"/>
              </w:rPr>
              <w:t xml:space="preserve"> </w:t>
            </w:r>
            <w:r w:rsidRPr="002E3A27">
              <w:rPr>
                <w:szCs w:val="24"/>
              </w:rPr>
              <w:t>patvirtinimo atsižvelgiant į sunkiųjų transporto priemonių išmetamų teršalų kiekį („Euro VI“) ir</w:t>
            </w:r>
            <w:r>
              <w:rPr>
                <w:szCs w:val="24"/>
              </w:rPr>
              <w:t xml:space="preserve"> </w:t>
            </w:r>
            <w:r w:rsidRPr="002E3A27">
              <w:rPr>
                <w:szCs w:val="24"/>
              </w:rPr>
              <w:t>dėl galimybės naudotis transporto priemonių remonto ir priežiūros informacija, iš dalies keičiantis</w:t>
            </w:r>
            <w:r>
              <w:rPr>
                <w:szCs w:val="24"/>
              </w:rPr>
              <w:t xml:space="preserve"> </w:t>
            </w:r>
            <w:r w:rsidRPr="002E3A27">
              <w:rPr>
                <w:szCs w:val="24"/>
              </w:rPr>
              <w:t>Reglamentą (EB) Nr. 715/2007 ir Direktyvą 2007/46/EB, panaikinantis Direktyvas 80/1269/EEB,</w:t>
            </w:r>
            <w:r>
              <w:rPr>
                <w:szCs w:val="24"/>
              </w:rPr>
              <w:t xml:space="preserve"> </w:t>
            </w:r>
            <w:r w:rsidRPr="002E3A27">
              <w:rPr>
                <w:szCs w:val="24"/>
              </w:rPr>
              <w:t>2005/55/EB ir 2005/78/EB;</w:t>
            </w:r>
          </w:p>
          <w:p w14:paraId="3C3A9BA5" w14:textId="34A3F56B" w:rsidR="00687A6F" w:rsidRPr="009B293E" w:rsidRDefault="00775286" w:rsidP="009B293E">
            <w:pPr>
              <w:jc w:val="both"/>
              <w:rPr>
                <w:szCs w:val="24"/>
              </w:rPr>
            </w:pPr>
            <w:r w:rsidRPr="002E3A27">
              <w:rPr>
                <w:szCs w:val="24"/>
              </w:rPr>
              <w:t>3. V etapo variklių tipo reikalavimus, nustatytus 2016 m. rugsėjo 14 d. Europos</w:t>
            </w:r>
            <w:r>
              <w:rPr>
                <w:szCs w:val="24"/>
              </w:rPr>
              <w:t xml:space="preserve"> </w:t>
            </w:r>
            <w:r w:rsidRPr="002E3A27">
              <w:rPr>
                <w:szCs w:val="24"/>
              </w:rPr>
              <w:t>Parlamento ir Tarybos reglamentu (ES) 2016/1628 dėl reikalavimų, susijusių su ne keliais</w:t>
            </w:r>
            <w:r>
              <w:rPr>
                <w:szCs w:val="24"/>
              </w:rPr>
              <w:t xml:space="preserve"> </w:t>
            </w:r>
            <w:r w:rsidRPr="002E3A27">
              <w:rPr>
                <w:szCs w:val="24"/>
              </w:rPr>
              <w:t>judančių mechanizmų vidaus degimo variklių dujinių ir kietųjų dalelių išmetamųjų teršalų</w:t>
            </w:r>
            <w:r>
              <w:rPr>
                <w:szCs w:val="24"/>
              </w:rPr>
              <w:t xml:space="preserve"> </w:t>
            </w:r>
            <w:r w:rsidRPr="002E3A27">
              <w:rPr>
                <w:szCs w:val="24"/>
              </w:rPr>
              <w:t>ribinėmis vertėmis ir tipo patvirtinimu, kuriuo iš dalies keičiami reglamentai (ES) Nr. 1024/2012</w:t>
            </w:r>
            <w:r>
              <w:rPr>
                <w:szCs w:val="24"/>
              </w:rPr>
              <w:t xml:space="preserve"> </w:t>
            </w:r>
            <w:r w:rsidRPr="002E3A27">
              <w:rPr>
                <w:szCs w:val="24"/>
              </w:rPr>
              <w:t>ir (ES) Nr. 167/2013 ir iš dalies keičiama bei panaikinama Direktyva 97/68/EB</w:t>
            </w:r>
            <w:r>
              <w:rPr>
                <w:szCs w:val="24"/>
              </w:rPr>
              <w:t>.</w:t>
            </w:r>
          </w:p>
        </w:tc>
      </w:tr>
      <w:tr w:rsidR="00687A6F" w14:paraId="7B1F7681" w14:textId="77777777">
        <w:trPr>
          <w:trHeight w:val="300"/>
        </w:trPr>
        <w:tc>
          <w:tcPr>
            <w:tcW w:w="2532" w:type="dxa"/>
          </w:tcPr>
          <w:p w14:paraId="3BE2A930" w14:textId="77777777" w:rsidR="00687A6F" w:rsidRDefault="00687A6F" w:rsidP="00687A6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687A6F" w:rsidRDefault="00687A6F" w:rsidP="00687A6F">
            <w:pPr>
              <w:rPr>
                <w:kern w:val="2"/>
                <w:szCs w:val="24"/>
                <w:shd w:val="clear" w:color="auto" w:fill="FFFFFF"/>
              </w:rPr>
            </w:pPr>
            <w:r>
              <w:rPr>
                <w:kern w:val="2"/>
                <w:szCs w:val="24"/>
                <w:shd w:val="clear" w:color="auto" w:fill="FFFFFF"/>
              </w:rPr>
              <w:t>Netaikoma</w:t>
            </w:r>
          </w:p>
          <w:p w14:paraId="43A3B9E6" w14:textId="5E2FB6A3" w:rsidR="00687A6F" w:rsidRDefault="00687A6F" w:rsidP="00687A6F">
            <w:pPr>
              <w:rPr>
                <w:color w:val="008080"/>
                <w:szCs w:val="24"/>
              </w:rPr>
            </w:pPr>
          </w:p>
        </w:tc>
      </w:tr>
      <w:tr w:rsidR="00687A6F" w14:paraId="7DFCA20C" w14:textId="77777777">
        <w:trPr>
          <w:trHeight w:val="300"/>
        </w:trPr>
        <w:tc>
          <w:tcPr>
            <w:tcW w:w="2532" w:type="dxa"/>
          </w:tcPr>
          <w:p w14:paraId="01123DC9" w14:textId="77777777" w:rsidR="00687A6F" w:rsidRDefault="00687A6F" w:rsidP="00687A6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687A6F" w:rsidRPr="00A85036" w:rsidRDefault="00687A6F" w:rsidP="00687A6F">
            <w:pPr>
              <w:rPr>
                <w:kern w:val="2"/>
                <w:szCs w:val="24"/>
              </w:rPr>
            </w:pPr>
            <w:r>
              <w:rPr>
                <w:kern w:val="2"/>
                <w:szCs w:val="24"/>
              </w:rPr>
              <w:t>Netaikoma</w:t>
            </w:r>
          </w:p>
        </w:tc>
      </w:tr>
      <w:tr w:rsidR="00687A6F" w14:paraId="30AECE59" w14:textId="77777777">
        <w:trPr>
          <w:trHeight w:val="300"/>
        </w:trPr>
        <w:tc>
          <w:tcPr>
            <w:tcW w:w="2532" w:type="dxa"/>
          </w:tcPr>
          <w:p w14:paraId="5FE19F84" w14:textId="77777777" w:rsidR="00687A6F" w:rsidRDefault="00687A6F" w:rsidP="00687A6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A6F33E" w14:textId="77777777" w:rsidR="00687A6F" w:rsidRDefault="00687A6F" w:rsidP="00687A6F">
            <w:pPr>
              <w:rPr>
                <w:kern w:val="2"/>
                <w:szCs w:val="24"/>
              </w:rPr>
            </w:pPr>
            <w:r>
              <w:rPr>
                <w:kern w:val="2"/>
                <w:szCs w:val="24"/>
              </w:rPr>
              <w:t>Netaikoma</w:t>
            </w:r>
          </w:p>
          <w:p w14:paraId="67D6A618" w14:textId="2E3CC694" w:rsidR="00687A6F" w:rsidRDefault="00687A6F" w:rsidP="00687A6F">
            <w:pPr>
              <w:rPr>
                <w:kern w:val="2"/>
                <w:szCs w:val="24"/>
              </w:rPr>
            </w:pPr>
          </w:p>
        </w:tc>
      </w:tr>
      <w:tr w:rsidR="00687A6F" w14:paraId="726DA3DD" w14:textId="77777777">
        <w:trPr>
          <w:trHeight w:val="300"/>
        </w:trPr>
        <w:tc>
          <w:tcPr>
            <w:tcW w:w="2532" w:type="dxa"/>
          </w:tcPr>
          <w:p w14:paraId="3D2EE7D3" w14:textId="77777777" w:rsidR="00687A6F" w:rsidRDefault="00687A6F" w:rsidP="00687A6F">
            <w:pPr>
              <w:rPr>
                <w:b/>
                <w:bCs/>
                <w:kern w:val="2"/>
                <w:szCs w:val="24"/>
              </w:rPr>
            </w:pPr>
            <w:r>
              <w:rPr>
                <w:b/>
                <w:bCs/>
                <w:kern w:val="2"/>
                <w:szCs w:val="24"/>
              </w:rPr>
              <w:lastRenderedPageBreak/>
              <w:t>12.5. Su perkamomis Prekėmis susiję socialiniai kriterijai</w:t>
            </w:r>
          </w:p>
        </w:tc>
        <w:tc>
          <w:tcPr>
            <w:tcW w:w="7003" w:type="dxa"/>
            <w:gridSpan w:val="3"/>
          </w:tcPr>
          <w:p w14:paraId="4B806C08" w14:textId="77777777" w:rsidR="00687A6F" w:rsidRDefault="00687A6F" w:rsidP="00687A6F">
            <w:pPr>
              <w:rPr>
                <w:color w:val="000000"/>
                <w:kern w:val="2"/>
                <w:szCs w:val="24"/>
                <w:shd w:val="clear" w:color="auto" w:fill="FFFFFF"/>
              </w:rPr>
            </w:pPr>
            <w:r>
              <w:rPr>
                <w:color w:val="000000"/>
                <w:kern w:val="2"/>
                <w:szCs w:val="24"/>
                <w:shd w:val="clear" w:color="auto" w:fill="FFFFFF"/>
              </w:rPr>
              <w:t>Netaikoma</w:t>
            </w:r>
          </w:p>
          <w:p w14:paraId="43E99107" w14:textId="6C9AD53C" w:rsidR="00687A6F" w:rsidRDefault="00687A6F" w:rsidP="00687A6F">
            <w:pPr>
              <w:rPr>
                <w:color w:val="0070C0"/>
                <w:kern w:val="2"/>
                <w:szCs w:val="24"/>
              </w:rPr>
            </w:pPr>
          </w:p>
        </w:tc>
      </w:tr>
      <w:tr w:rsidR="00687A6F" w14:paraId="007A3649" w14:textId="77777777">
        <w:trPr>
          <w:trHeight w:val="300"/>
        </w:trPr>
        <w:tc>
          <w:tcPr>
            <w:tcW w:w="9535" w:type="dxa"/>
            <w:gridSpan w:val="4"/>
          </w:tcPr>
          <w:p w14:paraId="69586DD3" w14:textId="5148F776" w:rsidR="00687A6F" w:rsidRDefault="00687A6F" w:rsidP="00687A6F">
            <w:pPr>
              <w:jc w:val="center"/>
              <w:rPr>
                <w:b/>
                <w:bCs/>
                <w:kern w:val="2"/>
                <w:szCs w:val="24"/>
              </w:rPr>
            </w:pPr>
            <w:r>
              <w:rPr>
                <w:b/>
                <w:bCs/>
                <w:kern w:val="2"/>
                <w:szCs w:val="24"/>
              </w:rPr>
              <w:t>13. SUTARTIES PRIEDAI</w:t>
            </w:r>
          </w:p>
        </w:tc>
      </w:tr>
      <w:tr w:rsidR="00687A6F" w14:paraId="5C71E228" w14:textId="77777777">
        <w:trPr>
          <w:trHeight w:val="300"/>
        </w:trPr>
        <w:tc>
          <w:tcPr>
            <w:tcW w:w="2532" w:type="dxa"/>
          </w:tcPr>
          <w:p w14:paraId="6B8140F2" w14:textId="0414A5CF" w:rsidR="00687A6F" w:rsidRDefault="00687A6F" w:rsidP="00687A6F">
            <w:pPr>
              <w:jc w:val="center"/>
              <w:rPr>
                <w:b/>
                <w:bCs/>
                <w:kern w:val="2"/>
                <w:szCs w:val="24"/>
              </w:rPr>
            </w:pPr>
            <w:r>
              <w:rPr>
                <w:b/>
                <w:bCs/>
                <w:kern w:val="2"/>
                <w:szCs w:val="24"/>
              </w:rPr>
              <w:t>13.1. Priedas Nr. 1</w:t>
            </w:r>
          </w:p>
        </w:tc>
        <w:tc>
          <w:tcPr>
            <w:tcW w:w="7003" w:type="dxa"/>
            <w:gridSpan w:val="3"/>
          </w:tcPr>
          <w:p w14:paraId="58A5671E" w14:textId="546E1F57" w:rsidR="00687A6F" w:rsidRDefault="00687A6F" w:rsidP="00687A6F">
            <w:pPr>
              <w:rPr>
                <w:b/>
                <w:bCs/>
                <w:kern w:val="2"/>
                <w:szCs w:val="24"/>
              </w:rPr>
            </w:pPr>
            <w:r w:rsidRPr="00750E1C">
              <w:rPr>
                <w:b/>
                <w:bCs/>
                <w:kern w:val="2"/>
                <w:szCs w:val="24"/>
              </w:rPr>
              <w:t>Techninė specifikacija</w:t>
            </w:r>
          </w:p>
        </w:tc>
      </w:tr>
      <w:tr w:rsidR="00687A6F" w14:paraId="711FE89D" w14:textId="77777777">
        <w:trPr>
          <w:trHeight w:val="300"/>
        </w:trPr>
        <w:tc>
          <w:tcPr>
            <w:tcW w:w="2532" w:type="dxa"/>
          </w:tcPr>
          <w:p w14:paraId="17FE06D4" w14:textId="040047CB" w:rsidR="00687A6F" w:rsidRDefault="00687A6F" w:rsidP="00687A6F">
            <w:pPr>
              <w:jc w:val="center"/>
              <w:rPr>
                <w:b/>
                <w:bCs/>
                <w:kern w:val="2"/>
                <w:szCs w:val="24"/>
              </w:rPr>
            </w:pPr>
            <w:r>
              <w:rPr>
                <w:b/>
                <w:bCs/>
                <w:kern w:val="2"/>
                <w:szCs w:val="24"/>
              </w:rPr>
              <w:t>13.2. Priedas Nr. 2</w:t>
            </w:r>
          </w:p>
        </w:tc>
        <w:tc>
          <w:tcPr>
            <w:tcW w:w="7003" w:type="dxa"/>
            <w:gridSpan w:val="3"/>
          </w:tcPr>
          <w:p w14:paraId="0758B4E2" w14:textId="5C369726" w:rsidR="00687A6F" w:rsidRDefault="00687A6F" w:rsidP="00687A6F">
            <w:pPr>
              <w:rPr>
                <w:b/>
                <w:bCs/>
                <w:kern w:val="2"/>
                <w:szCs w:val="24"/>
              </w:rPr>
            </w:pPr>
            <w:r>
              <w:rPr>
                <w:b/>
                <w:bCs/>
                <w:kern w:val="2"/>
                <w:szCs w:val="24"/>
              </w:rPr>
              <w:t>Pasiūlymas</w:t>
            </w:r>
          </w:p>
        </w:tc>
      </w:tr>
      <w:tr w:rsidR="00687A6F" w14:paraId="0293D2FA" w14:textId="77777777">
        <w:trPr>
          <w:trHeight w:val="300"/>
        </w:trPr>
        <w:tc>
          <w:tcPr>
            <w:tcW w:w="2532" w:type="dxa"/>
          </w:tcPr>
          <w:p w14:paraId="7DF5650A" w14:textId="305D8914" w:rsidR="00687A6F" w:rsidRPr="00350E63" w:rsidRDefault="00687A6F" w:rsidP="00687A6F">
            <w:pPr>
              <w:jc w:val="center"/>
              <w:rPr>
                <w:b/>
                <w:bCs/>
                <w:strike/>
                <w:color w:val="FF0000"/>
                <w:kern w:val="2"/>
                <w:szCs w:val="24"/>
              </w:rPr>
            </w:pPr>
          </w:p>
        </w:tc>
        <w:tc>
          <w:tcPr>
            <w:tcW w:w="7003" w:type="dxa"/>
            <w:gridSpan w:val="3"/>
          </w:tcPr>
          <w:p w14:paraId="4A323122" w14:textId="6A1B3217" w:rsidR="00687A6F" w:rsidRPr="00350E63" w:rsidRDefault="00687A6F" w:rsidP="00687A6F">
            <w:pPr>
              <w:rPr>
                <w:b/>
                <w:bCs/>
                <w:strike/>
                <w:color w:val="FF0000"/>
                <w:kern w:val="2"/>
                <w:szCs w:val="24"/>
              </w:rPr>
            </w:pPr>
          </w:p>
        </w:tc>
      </w:tr>
      <w:tr w:rsidR="00687A6F" w14:paraId="6C5F8C20" w14:textId="77777777">
        <w:tc>
          <w:tcPr>
            <w:tcW w:w="9535" w:type="dxa"/>
            <w:gridSpan w:val="4"/>
          </w:tcPr>
          <w:p w14:paraId="1A73ED33" w14:textId="2F4D5D4A" w:rsidR="00687A6F" w:rsidRDefault="00687A6F" w:rsidP="00687A6F">
            <w:pPr>
              <w:jc w:val="center"/>
              <w:rPr>
                <w:b/>
                <w:bCs/>
                <w:kern w:val="2"/>
                <w:szCs w:val="24"/>
              </w:rPr>
            </w:pPr>
            <w:r>
              <w:rPr>
                <w:b/>
                <w:bCs/>
                <w:kern w:val="2"/>
                <w:szCs w:val="24"/>
              </w:rPr>
              <w:t>14. ŠALIŲ ATSTOVŲ PARAŠAI</w:t>
            </w:r>
          </w:p>
        </w:tc>
      </w:tr>
      <w:tr w:rsidR="00687A6F" w14:paraId="5E0FA205" w14:textId="77777777">
        <w:tc>
          <w:tcPr>
            <w:tcW w:w="4788" w:type="dxa"/>
            <w:gridSpan w:val="3"/>
          </w:tcPr>
          <w:p w14:paraId="288F9639" w14:textId="77777777" w:rsidR="00687A6F" w:rsidRDefault="00687A6F" w:rsidP="00687A6F">
            <w:pPr>
              <w:jc w:val="center"/>
              <w:rPr>
                <w:b/>
                <w:bCs/>
                <w:kern w:val="2"/>
                <w:szCs w:val="24"/>
              </w:rPr>
            </w:pPr>
            <w:r>
              <w:rPr>
                <w:b/>
                <w:bCs/>
                <w:kern w:val="2"/>
                <w:szCs w:val="24"/>
              </w:rPr>
              <w:t>PIRKĖJAS</w:t>
            </w:r>
          </w:p>
        </w:tc>
        <w:tc>
          <w:tcPr>
            <w:tcW w:w="4747" w:type="dxa"/>
          </w:tcPr>
          <w:p w14:paraId="2782C015" w14:textId="77777777" w:rsidR="00687A6F" w:rsidRDefault="00687A6F" w:rsidP="00687A6F">
            <w:pPr>
              <w:jc w:val="center"/>
              <w:rPr>
                <w:b/>
                <w:bCs/>
                <w:kern w:val="2"/>
                <w:szCs w:val="24"/>
              </w:rPr>
            </w:pPr>
            <w:r>
              <w:rPr>
                <w:b/>
                <w:bCs/>
                <w:kern w:val="2"/>
                <w:szCs w:val="24"/>
              </w:rPr>
              <w:t>TIEKĖJAS</w:t>
            </w:r>
          </w:p>
        </w:tc>
      </w:tr>
      <w:tr w:rsidR="00687A6F" w14:paraId="59D29941" w14:textId="77777777">
        <w:tc>
          <w:tcPr>
            <w:tcW w:w="4788" w:type="dxa"/>
            <w:gridSpan w:val="3"/>
          </w:tcPr>
          <w:p w14:paraId="18C78318" w14:textId="516D99B2" w:rsidR="00687A6F" w:rsidRPr="00750E1C" w:rsidRDefault="00687A6F" w:rsidP="00687A6F">
            <w:pPr>
              <w:jc w:val="center"/>
              <w:rPr>
                <w:kern w:val="2"/>
                <w:szCs w:val="24"/>
              </w:rPr>
            </w:pPr>
            <w:r w:rsidRPr="00750E1C">
              <w:rPr>
                <w:kern w:val="2"/>
                <w:szCs w:val="24"/>
              </w:rPr>
              <w:t>Mažeikių rajono savivaldybės administracijos direktorė Jolanta Kekytė</w:t>
            </w:r>
          </w:p>
        </w:tc>
        <w:tc>
          <w:tcPr>
            <w:tcW w:w="4747" w:type="dxa"/>
          </w:tcPr>
          <w:p w14:paraId="38FCEB10" w14:textId="77777777" w:rsidR="00687A6F" w:rsidRDefault="00687A6F" w:rsidP="00687A6F">
            <w:pPr>
              <w:jc w:val="center"/>
              <w:rPr>
                <w:b/>
                <w:bCs/>
                <w:kern w:val="2"/>
                <w:szCs w:val="24"/>
              </w:rPr>
            </w:pPr>
            <w:r>
              <w:rPr>
                <w:color w:val="4472C4"/>
                <w:kern w:val="2"/>
                <w:szCs w:val="24"/>
              </w:rPr>
              <w:t>(nurodomos atstovo pareigos, vardas, pavardė)</w:t>
            </w:r>
          </w:p>
        </w:tc>
      </w:tr>
      <w:tr w:rsidR="00687A6F" w14:paraId="37313F4A" w14:textId="77777777">
        <w:tc>
          <w:tcPr>
            <w:tcW w:w="4788" w:type="dxa"/>
            <w:gridSpan w:val="3"/>
          </w:tcPr>
          <w:p w14:paraId="7F4E47A6" w14:textId="77777777" w:rsidR="00687A6F" w:rsidRDefault="00687A6F" w:rsidP="00687A6F">
            <w:pPr>
              <w:jc w:val="center"/>
              <w:rPr>
                <w:b/>
                <w:bCs/>
                <w:color w:val="4472C4"/>
                <w:kern w:val="2"/>
                <w:szCs w:val="24"/>
              </w:rPr>
            </w:pPr>
          </w:p>
          <w:p w14:paraId="4D6B3E56" w14:textId="4414A6F6" w:rsidR="00687A6F" w:rsidRPr="00750E1C" w:rsidRDefault="00687A6F" w:rsidP="00687A6F">
            <w:pPr>
              <w:jc w:val="center"/>
              <w:rPr>
                <w:b/>
                <w:bCs/>
                <w:kern w:val="2"/>
                <w:szCs w:val="24"/>
              </w:rPr>
            </w:pPr>
            <w:r>
              <w:rPr>
                <w:b/>
                <w:bCs/>
                <w:kern w:val="2"/>
                <w:szCs w:val="24"/>
              </w:rPr>
              <w:t>(parašas)</w:t>
            </w:r>
          </w:p>
          <w:p w14:paraId="2643536B" w14:textId="77777777" w:rsidR="00687A6F" w:rsidRDefault="00687A6F" w:rsidP="00687A6F">
            <w:pPr>
              <w:jc w:val="center"/>
              <w:rPr>
                <w:b/>
                <w:bCs/>
                <w:color w:val="4472C4"/>
                <w:kern w:val="2"/>
                <w:szCs w:val="24"/>
              </w:rPr>
            </w:pPr>
          </w:p>
        </w:tc>
        <w:tc>
          <w:tcPr>
            <w:tcW w:w="4747" w:type="dxa"/>
          </w:tcPr>
          <w:p w14:paraId="10EF43AF" w14:textId="77777777" w:rsidR="00687A6F" w:rsidRDefault="00687A6F" w:rsidP="00687A6F">
            <w:pPr>
              <w:jc w:val="center"/>
              <w:rPr>
                <w:b/>
                <w:bCs/>
                <w:kern w:val="2"/>
                <w:szCs w:val="24"/>
              </w:rPr>
            </w:pPr>
          </w:p>
          <w:p w14:paraId="12F59F3E" w14:textId="73EAC75E" w:rsidR="00687A6F" w:rsidRPr="00750E1C" w:rsidRDefault="00687A6F" w:rsidP="00687A6F">
            <w:pPr>
              <w:jc w:val="center"/>
              <w:rPr>
                <w:b/>
                <w:bCs/>
                <w:kern w:val="2"/>
                <w:szCs w:val="24"/>
              </w:rPr>
            </w:pPr>
            <w:r>
              <w:rPr>
                <w:b/>
                <w:bCs/>
                <w:kern w:val="2"/>
                <w:szCs w:val="24"/>
              </w:rPr>
              <w:t>(parašas)</w:t>
            </w:r>
          </w:p>
          <w:p w14:paraId="66CBE586" w14:textId="355186A4" w:rsidR="00687A6F" w:rsidRDefault="00687A6F" w:rsidP="00687A6F">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1"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1"/>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w:t>
      </w:r>
      <w:r>
        <w:rPr>
          <w:rFonts w:eastAsia="Arial"/>
          <w:color w:val="000000"/>
          <w:szCs w:val="24"/>
          <w:shd w:val="clear" w:color="auto" w:fill="FFFFFF"/>
        </w:rPr>
        <w:lastRenderedPageBreak/>
        <w:t>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w:t>
      </w:r>
      <w:r>
        <w:rPr>
          <w:rFonts w:eastAsia="Arial"/>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2"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2"/>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3"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3"/>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vėl </w:t>
      </w:r>
      <w:r>
        <w:rPr>
          <w:rFonts w:eastAsia="Arial"/>
          <w:szCs w:val="24"/>
        </w:rPr>
        <w:lastRenderedPageBreak/>
        <w:t>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w:t>
      </w:r>
      <w:r>
        <w:rPr>
          <w:rFonts w:eastAsia="Arial"/>
          <w:szCs w:val="24"/>
        </w:rPr>
        <w:lastRenderedPageBreak/>
        <w:t xml:space="preserve">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4" w:name="_Hlk165367481"/>
      <w:r>
        <w:rPr>
          <w:rFonts w:eastAsia="Arial"/>
          <w:szCs w:val="24"/>
        </w:rPr>
        <w:t>Atsakomybė pagal Sutartį netaikoma, taip pat Šalys gali būti visiškai ar iš dalies atleistos nuo civilinės atsakomybės šiais pagrindais</w:t>
      </w:r>
      <w:bookmarkEnd w:id="4"/>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5"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5"/>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6"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6"/>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7"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7"/>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8"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8"/>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9"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9"/>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10"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0"/>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412ECF">
      <w:headerReference w:type="even" r:id="rId13"/>
      <w:headerReference w:type="default" r:id="rId14"/>
      <w:footerReference w:type="even" r:id="rId15"/>
      <w:footerReference w:type="default" r:id="rId16"/>
      <w:footerReference w:type="first" r:id="rId17"/>
      <w:endnotePr>
        <w:numFmt w:val="decimal"/>
      </w:endnotePr>
      <w:pgSz w:w="12240" w:h="15840" w:code="1"/>
      <w:pgMar w:top="851"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8C2C" w14:textId="77777777" w:rsidR="00501E78" w:rsidRDefault="00501E78">
      <w:pPr>
        <w:rPr>
          <w:kern w:val="2"/>
          <w:sz w:val="22"/>
          <w:szCs w:val="22"/>
          <w:lang w:val="en-US"/>
        </w:rPr>
      </w:pPr>
      <w:r>
        <w:rPr>
          <w:kern w:val="2"/>
          <w:sz w:val="22"/>
          <w:szCs w:val="22"/>
          <w:lang w:val="en-US"/>
        </w:rPr>
        <w:separator/>
      </w:r>
    </w:p>
  </w:endnote>
  <w:endnote w:type="continuationSeparator" w:id="0">
    <w:p w14:paraId="68EDC03B" w14:textId="77777777" w:rsidR="00501E78" w:rsidRDefault="00501E78">
      <w:pPr>
        <w:rPr>
          <w:kern w:val="2"/>
          <w:sz w:val="22"/>
          <w:szCs w:val="22"/>
          <w:lang w:val="en-US"/>
        </w:rPr>
      </w:pPr>
      <w:r>
        <w:rPr>
          <w:kern w:val="2"/>
          <w:sz w:val="22"/>
          <w:szCs w:val="22"/>
          <w:lang w:val="en-US"/>
        </w:rPr>
        <w:continuationSeparator/>
      </w:r>
    </w:p>
  </w:endnote>
  <w:endnote w:type="continuationNotice" w:id="1">
    <w:p w14:paraId="54B2D034" w14:textId="77777777" w:rsidR="00501E78" w:rsidRDefault="00501E7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D1E3" w14:textId="77777777" w:rsidR="00501E78" w:rsidRDefault="00501E78">
      <w:pPr>
        <w:rPr>
          <w:kern w:val="2"/>
          <w:sz w:val="22"/>
          <w:szCs w:val="22"/>
          <w:lang w:val="en-US"/>
        </w:rPr>
      </w:pPr>
      <w:r>
        <w:rPr>
          <w:kern w:val="2"/>
          <w:sz w:val="22"/>
          <w:szCs w:val="22"/>
          <w:lang w:val="en-US"/>
        </w:rPr>
        <w:separator/>
      </w:r>
    </w:p>
  </w:footnote>
  <w:footnote w:type="continuationSeparator" w:id="0">
    <w:p w14:paraId="3713621E" w14:textId="77777777" w:rsidR="00501E78" w:rsidRDefault="00501E78">
      <w:pPr>
        <w:rPr>
          <w:kern w:val="2"/>
          <w:sz w:val="22"/>
          <w:szCs w:val="22"/>
          <w:lang w:val="en-US"/>
        </w:rPr>
      </w:pPr>
      <w:r>
        <w:rPr>
          <w:kern w:val="2"/>
          <w:sz w:val="22"/>
          <w:szCs w:val="22"/>
          <w:lang w:val="en-US"/>
        </w:rPr>
        <w:continuationSeparator/>
      </w:r>
    </w:p>
  </w:footnote>
  <w:footnote w:type="continuationNotice" w:id="1">
    <w:p w14:paraId="2C26F038" w14:textId="77777777" w:rsidR="00501E78" w:rsidRDefault="00501E7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473"/>
    <w:multiLevelType w:val="multilevel"/>
    <w:tmpl w:val="D5CEBDE0"/>
    <w:lvl w:ilvl="0">
      <w:start w:val="1"/>
      <w:numFmt w:val="decimal"/>
      <w:lvlText w:val="%1."/>
      <w:lvlJc w:val="left"/>
      <w:pPr>
        <w:ind w:left="1667" w:hanging="360"/>
      </w:pPr>
      <w:rPr>
        <w:rFonts w:hint="default"/>
      </w:rPr>
    </w:lvl>
    <w:lvl w:ilvl="1">
      <w:start w:val="1"/>
      <w:numFmt w:val="decimal"/>
      <w:lvlText w:val="6.%2."/>
      <w:lvlJc w:val="left"/>
      <w:pPr>
        <w:ind w:left="2099" w:hanging="432"/>
      </w:pPr>
      <w:rPr>
        <w:rFonts w:hint="default"/>
      </w:rPr>
    </w:lvl>
    <w:lvl w:ilvl="2">
      <w:start w:val="1"/>
      <w:numFmt w:val="decimal"/>
      <w:lvlText w:val="%1.%2.%3."/>
      <w:lvlJc w:val="left"/>
      <w:pPr>
        <w:ind w:left="2531" w:hanging="504"/>
      </w:pPr>
      <w:rPr>
        <w:rFonts w:hint="default"/>
      </w:rPr>
    </w:lvl>
    <w:lvl w:ilvl="3">
      <w:start w:val="1"/>
      <w:numFmt w:val="decimal"/>
      <w:lvlText w:val="%1.%2.%3.%4."/>
      <w:lvlJc w:val="left"/>
      <w:pPr>
        <w:ind w:left="3035" w:hanging="648"/>
      </w:pPr>
      <w:rPr>
        <w:rFonts w:hint="default"/>
      </w:rPr>
    </w:lvl>
    <w:lvl w:ilvl="4">
      <w:start w:val="1"/>
      <w:numFmt w:val="decimal"/>
      <w:lvlText w:val="%1.%2.%3.%4.%5."/>
      <w:lvlJc w:val="left"/>
      <w:pPr>
        <w:ind w:left="3539" w:hanging="792"/>
      </w:pPr>
      <w:rPr>
        <w:rFonts w:hint="default"/>
      </w:rPr>
    </w:lvl>
    <w:lvl w:ilvl="5">
      <w:start w:val="1"/>
      <w:numFmt w:val="decimal"/>
      <w:lvlText w:val="%1.%2.%3.%4.%5.%6."/>
      <w:lvlJc w:val="left"/>
      <w:pPr>
        <w:ind w:left="4043" w:hanging="936"/>
      </w:pPr>
      <w:rPr>
        <w:rFonts w:hint="default"/>
      </w:rPr>
    </w:lvl>
    <w:lvl w:ilvl="6">
      <w:start w:val="1"/>
      <w:numFmt w:val="decimal"/>
      <w:lvlText w:val="%1.%2.%3.%4.%5.%6.%7."/>
      <w:lvlJc w:val="left"/>
      <w:pPr>
        <w:ind w:left="4547" w:hanging="1080"/>
      </w:pPr>
      <w:rPr>
        <w:rFonts w:hint="default"/>
      </w:rPr>
    </w:lvl>
    <w:lvl w:ilvl="7">
      <w:start w:val="1"/>
      <w:numFmt w:val="decimal"/>
      <w:lvlText w:val="%1.%2.%3.%4.%5.%6.%7.%8."/>
      <w:lvlJc w:val="left"/>
      <w:pPr>
        <w:ind w:left="5051" w:hanging="1224"/>
      </w:pPr>
      <w:rPr>
        <w:rFonts w:hint="default"/>
      </w:rPr>
    </w:lvl>
    <w:lvl w:ilvl="8">
      <w:start w:val="1"/>
      <w:numFmt w:val="decimal"/>
      <w:lvlText w:val="%1.%2.%3.%4.%5.%6.%7.%8.%9."/>
      <w:lvlJc w:val="left"/>
      <w:pPr>
        <w:ind w:left="5627" w:hanging="1440"/>
      </w:pPr>
      <w:rPr>
        <w:rFonts w:hint="default"/>
      </w:rPr>
    </w:lvl>
  </w:abstractNum>
  <w:abstractNum w:abstractNumId="1"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2"/>
  </w:num>
  <w:num w:numId="2" w16cid:durableId="175000126">
    <w:abstractNumId w:val="1"/>
  </w:num>
  <w:num w:numId="3" w16cid:durableId="88017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4C61"/>
    <w:rsid w:val="00056F22"/>
    <w:rsid w:val="000664F6"/>
    <w:rsid w:val="00070132"/>
    <w:rsid w:val="000768F4"/>
    <w:rsid w:val="000D7D3A"/>
    <w:rsid w:val="000E77B9"/>
    <w:rsid w:val="00125C13"/>
    <w:rsid w:val="00126175"/>
    <w:rsid w:val="00155E9A"/>
    <w:rsid w:val="00184164"/>
    <w:rsid w:val="00187520"/>
    <w:rsid w:val="00195182"/>
    <w:rsid w:val="001B3656"/>
    <w:rsid w:val="001B686C"/>
    <w:rsid w:val="001D5AEA"/>
    <w:rsid w:val="001F28F2"/>
    <w:rsid w:val="002232BA"/>
    <w:rsid w:val="002758CE"/>
    <w:rsid w:val="002A37D6"/>
    <w:rsid w:val="002F02A0"/>
    <w:rsid w:val="002F2367"/>
    <w:rsid w:val="003114F7"/>
    <w:rsid w:val="00350A91"/>
    <w:rsid w:val="00350E63"/>
    <w:rsid w:val="003517DF"/>
    <w:rsid w:val="00365DA8"/>
    <w:rsid w:val="003921B9"/>
    <w:rsid w:val="003E644E"/>
    <w:rsid w:val="003E6C57"/>
    <w:rsid w:val="003F677C"/>
    <w:rsid w:val="00412ECF"/>
    <w:rsid w:val="00416000"/>
    <w:rsid w:val="00446B3C"/>
    <w:rsid w:val="004C07F1"/>
    <w:rsid w:val="00501E78"/>
    <w:rsid w:val="00510FE2"/>
    <w:rsid w:val="00521F27"/>
    <w:rsid w:val="0055474F"/>
    <w:rsid w:val="0057351E"/>
    <w:rsid w:val="005A5832"/>
    <w:rsid w:val="005B5A65"/>
    <w:rsid w:val="005F5B23"/>
    <w:rsid w:val="00687A6F"/>
    <w:rsid w:val="006978F3"/>
    <w:rsid w:val="006B18BF"/>
    <w:rsid w:val="006E7AE5"/>
    <w:rsid w:val="00741176"/>
    <w:rsid w:val="00750E1C"/>
    <w:rsid w:val="00755122"/>
    <w:rsid w:val="0076282A"/>
    <w:rsid w:val="00775286"/>
    <w:rsid w:val="00780EE3"/>
    <w:rsid w:val="007930BE"/>
    <w:rsid w:val="007956AB"/>
    <w:rsid w:val="007E531A"/>
    <w:rsid w:val="00820004"/>
    <w:rsid w:val="00850FB8"/>
    <w:rsid w:val="00887ECB"/>
    <w:rsid w:val="008D0F46"/>
    <w:rsid w:val="008E08EC"/>
    <w:rsid w:val="008E5B12"/>
    <w:rsid w:val="009635BE"/>
    <w:rsid w:val="009B293E"/>
    <w:rsid w:val="009B6A18"/>
    <w:rsid w:val="009F6F5B"/>
    <w:rsid w:val="00A10867"/>
    <w:rsid w:val="00A14AD4"/>
    <w:rsid w:val="00A16C2A"/>
    <w:rsid w:val="00A23499"/>
    <w:rsid w:val="00A23AEF"/>
    <w:rsid w:val="00A34283"/>
    <w:rsid w:val="00A37A94"/>
    <w:rsid w:val="00A52B33"/>
    <w:rsid w:val="00A85036"/>
    <w:rsid w:val="00AA45B9"/>
    <w:rsid w:val="00AB7F2F"/>
    <w:rsid w:val="00AC4FF8"/>
    <w:rsid w:val="00AD6430"/>
    <w:rsid w:val="00AE2982"/>
    <w:rsid w:val="00B372B2"/>
    <w:rsid w:val="00B73B25"/>
    <w:rsid w:val="00B75A5B"/>
    <w:rsid w:val="00BA1B25"/>
    <w:rsid w:val="00BC6D0B"/>
    <w:rsid w:val="00BE1217"/>
    <w:rsid w:val="00BF5F43"/>
    <w:rsid w:val="00C05010"/>
    <w:rsid w:val="00C31C27"/>
    <w:rsid w:val="00C56782"/>
    <w:rsid w:val="00C66A15"/>
    <w:rsid w:val="00CE1E8B"/>
    <w:rsid w:val="00CF6F3A"/>
    <w:rsid w:val="00D004F4"/>
    <w:rsid w:val="00D07840"/>
    <w:rsid w:val="00D22378"/>
    <w:rsid w:val="00D260EE"/>
    <w:rsid w:val="00D35BA0"/>
    <w:rsid w:val="00D60B80"/>
    <w:rsid w:val="00DB40E1"/>
    <w:rsid w:val="00DF54C0"/>
    <w:rsid w:val="00DF7EDA"/>
    <w:rsid w:val="00E1010B"/>
    <w:rsid w:val="00E23D79"/>
    <w:rsid w:val="00E24EED"/>
    <w:rsid w:val="00E50185"/>
    <w:rsid w:val="00E80A65"/>
    <w:rsid w:val="00E96660"/>
    <w:rsid w:val="00EB372F"/>
    <w:rsid w:val="00ED7F81"/>
    <w:rsid w:val="00F14FC3"/>
    <w:rsid w:val="00F2121D"/>
    <w:rsid w:val="00F91C4A"/>
    <w:rsid w:val="00FB46FE"/>
    <w:rsid w:val="00FC7B11"/>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351E"/>
    <w:pPr>
      <w:ind w:left="720"/>
      <w:contextualSpacing/>
    </w:pPr>
  </w:style>
  <w:style w:type="paragraph" w:styleId="Antrats">
    <w:name w:val="header"/>
    <w:basedOn w:val="prastasis"/>
    <w:link w:val="AntratsDiagrama"/>
    <w:semiHidden/>
    <w:unhideWhenUsed/>
    <w:rsid w:val="00D260EE"/>
    <w:pPr>
      <w:tabs>
        <w:tab w:val="center" w:pos="4513"/>
        <w:tab w:val="right" w:pos="9026"/>
      </w:tabs>
    </w:pPr>
  </w:style>
  <w:style w:type="character" w:customStyle="1" w:styleId="AntratsDiagrama">
    <w:name w:val="Antraštės Diagrama"/>
    <w:basedOn w:val="Numatytasispastraiposriftas"/>
    <w:link w:val="Antrats"/>
    <w:semiHidden/>
    <w:rsid w:val="00D260EE"/>
  </w:style>
  <w:style w:type="character" w:styleId="Hipersaitas">
    <w:name w:val="Hyperlink"/>
    <w:basedOn w:val="Numatytasispastraiposriftas"/>
    <w:uiPriority w:val="99"/>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Standard">
    <w:name w:val="Standard"/>
    <w:rsid w:val="00F2121D"/>
    <w:pPr>
      <w:suppressAutoHyphens/>
      <w:autoSpaceDN w:val="0"/>
      <w:spacing w:after="200" w:line="276" w:lineRule="auto"/>
      <w:textAlignment w:val="baseline"/>
    </w:pPr>
    <w:rPr>
      <w:rFonts w:eastAsia="Calibri"/>
      <w:kern w:val="3"/>
      <w:szCs w:val="22"/>
    </w:rPr>
  </w:style>
  <w:style w:type="character" w:styleId="Komentaronuoroda">
    <w:name w:val="annotation reference"/>
    <w:basedOn w:val="Numatytasispastraiposriftas"/>
    <w:semiHidden/>
    <w:unhideWhenUsed/>
    <w:rsid w:val="00887ECB"/>
    <w:rPr>
      <w:sz w:val="16"/>
      <w:szCs w:val="16"/>
    </w:rPr>
  </w:style>
  <w:style w:type="paragraph" w:styleId="Komentarotekstas">
    <w:name w:val="annotation text"/>
    <w:basedOn w:val="prastasis"/>
    <w:link w:val="KomentarotekstasDiagrama"/>
    <w:unhideWhenUsed/>
    <w:rsid w:val="00887ECB"/>
    <w:rPr>
      <w:sz w:val="20"/>
    </w:rPr>
  </w:style>
  <w:style w:type="character" w:customStyle="1" w:styleId="KomentarotekstasDiagrama">
    <w:name w:val="Komentaro tekstas Diagrama"/>
    <w:basedOn w:val="Numatytasispastraiposriftas"/>
    <w:link w:val="Komentarotekstas"/>
    <w:rsid w:val="00887ECB"/>
    <w:rPr>
      <w:sz w:val="20"/>
    </w:rPr>
  </w:style>
  <w:style w:type="paragraph" w:styleId="Komentarotema">
    <w:name w:val="annotation subject"/>
    <w:basedOn w:val="Komentarotekstas"/>
    <w:next w:val="Komentarotekstas"/>
    <w:link w:val="KomentarotemaDiagrama"/>
    <w:semiHidden/>
    <w:unhideWhenUsed/>
    <w:rsid w:val="00887ECB"/>
    <w:rPr>
      <w:b/>
      <w:bCs/>
    </w:rPr>
  </w:style>
  <w:style w:type="character" w:customStyle="1" w:styleId="KomentarotemaDiagrama">
    <w:name w:val="Komentaro tema Diagrama"/>
    <w:basedOn w:val="KomentarotekstasDiagrama"/>
    <w:link w:val="Komentarotema"/>
    <w:semiHidden/>
    <w:rsid w:val="00887EC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7976">
      <w:bodyDiv w:val="1"/>
      <w:marLeft w:val="0"/>
      <w:marRight w:val="0"/>
      <w:marTop w:val="0"/>
      <w:marBottom w:val="0"/>
      <w:divBdr>
        <w:top w:val="none" w:sz="0" w:space="0" w:color="auto"/>
        <w:left w:val="none" w:sz="0" w:space="0" w:color="auto"/>
        <w:bottom w:val="none" w:sz="0" w:space="0" w:color="auto"/>
        <w:right w:val="none" w:sz="0" w:space="0" w:color="auto"/>
      </w:divBdr>
      <w:divsChild>
        <w:div w:id="193931948">
          <w:marLeft w:val="0"/>
          <w:marRight w:val="0"/>
          <w:marTop w:val="0"/>
          <w:marBottom w:val="0"/>
          <w:divBdr>
            <w:top w:val="none" w:sz="0" w:space="0" w:color="auto"/>
            <w:left w:val="none" w:sz="0" w:space="0" w:color="auto"/>
            <w:bottom w:val="none" w:sz="0" w:space="0" w:color="auto"/>
            <w:right w:val="none" w:sz="0" w:space="0" w:color="auto"/>
          </w:divBdr>
        </w:div>
      </w:divsChild>
    </w:div>
    <w:div w:id="439880512">
      <w:bodyDiv w:val="1"/>
      <w:marLeft w:val="0"/>
      <w:marRight w:val="0"/>
      <w:marTop w:val="0"/>
      <w:marBottom w:val="0"/>
      <w:divBdr>
        <w:top w:val="none" w:sz="0" w:space="0" w:color="auto"/>
        <w:left w:val="none" w:sz="0" w:space="0" w:color="auto"/>
        <w:bottom w:val="none" w:sz="0" w:space="0" w:color="auto"/>
        <w:right w:val="none" w:sz="0" w:space="0" w:color="auto"/>
      </w:divBdr>
      <w:divsChild>
        <w:div w:id="1650745735">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9216301">
      <w:bodyDiv w:val="1"/>
      <w:marLeft w:val="0"/>
      <w:marRight w:val="0"/>
      <w:marTop w:val="0"/>
      <w:marBottom w:val="0"/>
      <w:divBdr>
        <w:top w:val="none" w:sz="0" w:space="0" w:color="auto"/>
        <w:left w:val="none" w:sz="0" w:space="0" w:color="auto"/>
        <w:bottom w:val="none" w:sz="0" w:space="0" w:color="auto"/>
        <w:right w:val="none" w:sz="0" w:space="0" w:color="auto"/>
      </w:divBdr>
      <w:divsChild>
        <w:div w:id="263078398">
          <w:marLeft w:val="0"/>
          <w:marRight w:val="0"/>
          <w:marTop w:val="0"/>
          <w:marBottom w:val="0"/>
          <w:divBdr>
            <w:top w:val="none" w:sz="0" w:space="0" w:color="auto"/>
            <w:left w:val="none" w:sz="0" w:space="0" w:color="auto"/>
            <w:bottom w:val="none" w:sz="0" w:space="0" w:color="auto"/>
            <w:right w:val="none" w:sz="0" w:space="0" w:color="auto"/>
          </w:divBdr>
        </w:div>
      </w:divsChild>
    </w:div>
    <w:div w:id="1443525287">
      <w:bodyDiv w:val="1"/>
      <w:marLeft w:val="0"/>
      <w:marRight w:val="0"/>
      <w:marTop w:val="0"/>
      <w:marBottom w:val="0"/>
      <w:divBdr>
        <w:top w:val="none" w:sz="0" w:space="0" w:color="auto"/>
        <w:left w:val="none" w:sz="0" w:space="0" w:color="auto"/>
        <w:bottom w:val="none" w:sz="0" w:space="0" w:color="auto"/>
        <w:right w:val="none" w:sz="0" w:space="0" w:color="auto"/>
      </w:divBdr>
    </w:div>
    <w:div w:id="1448894416">
      <w:bodyDiv w:val="1"/>
      <w:marLeft w:val="0"/>
      <w:marRight w:val="0"/>
      <w:marTop w:val="0"/>
      <w:marBottom w:val="0"/>
      <w:divBdr>
        <w:top w:val="none" w:sz="0" w:space="0" w:color="auto"/>
        <w:left w:val="none" w:sz="0" w:space="0" w:color="auto"/>
        <w:bottom w:val="none" w:sz="0" w:space="0" w:color="auto"/>
        <w:right w:val="none" w:sz="0" w:space="0" w:color="auto"/>
      </w:divBdr>
    </w:div>
    <w:div w:id="1698389545">
      <w:bodyDiv w:val="1"/>
      <w:marLeft w:val="0"/>
      <w:marRight w:val="0"/>
      <w:marTop w:val="0"/>
      <w:marBottom w:val="0"/>
      <w:divBdr>
        <w:top w:val="none" w:sz="0" w:space="0" w:color="auto"/>
        <w:left w:val="none" w:sz="0" w:space="0" w:color="auto"/>
        <w:bottom w:val="none" w:sz="0" w:space="0" w:color="auto"/>
        <w:right w:val="none" w:sz="0" w:space="0" w:color="auto"/>
      </w:divBdr>
      <w:divsChild>
        <w:div w:id="2146657930">
          <w:marLeft w:val="0"/>
          <w:marRight w:val="0"/>
          <w:marTop w:val="0"/>
          <w:marBottom w:val="0"/>
          <w:divBdr>
            <w:top w:val="none" w:sz="0" w:space="0" w:color="auto"/>
            <w:left w:val="none" w:sz="0" w:space="0" w:color="auto"/>
            <w:bottom w:val="none" w:sz="0" w:space="0" w:color="auto"/>
            <w:right w:val="none" w:sz="0" w:space="0" w:color="auto"/>
          </w:divBdr>
        </w:div>
      </w:divsChild>
    </w:div>
    <w:div w:id="1705593145">
      <w:bodyDiv w:val="1"/>
      <w:marLeft w:val="0"/>
      <w:marRight w:val="0"/>
      <w:marTop w:val="0"/>
      <w:marBottom w:val="0"/>
      <w:divBdr>
        <w:top w:val="none" w:sz="0" w:space="0" w:color="auto"/>
        <w:left w:val="none" w:sz="0" w:space="0" w:color="auto"/>
        <w:bottom w:val="none" w:sz="0" w:space="0" w:color="auto"/>
        <w:right w:val="none" w:sz="0" w:space="0" w:color="auto"/>
      </w:divBdr>
    </w:div>
    <w:div w:id="1838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rnelijus.kryzius@mazeiki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rnelijus.kryzius@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61347</Words>
  <Characters>34969</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2</cp:revision>
  <cp:lastPrinted>2024-11-13T06:58:00Z</cp:lastPrinted>
  <dcterms:created xsi:type="dcterms:W3CDTF">2025-05-14T12:06:00Z</dcterms:created>
  <dcterms:modified xsi:type="dcterms:W3CDTF">2025-05-14T12:06:00Z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