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910F" w14:textId="77777777" w:rsidR="001B6D07" w:rsidRDefault="001B6D07" w:rsidP="001B6D07">
      <w:pPr>
        <w:pStyle w:val="Header"/>
        <w:jc w:val="center"/>
      </w:pPr>
      <w:r>
        <w:rPr>
          <w:noProof/>
        </w:rPr>
        <w:drawing>
          <wp:inline distT="0" distB="0" distL="0" distR="0" wp14:anchorId="61F7F77F" wp14:editId="00DEA0BA">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17C8AADE" w14:textId="77777777" w:rsidR="001B6D07" w:rsidRDefault="001B6D07" w:rsidP="001B6D07">
      <w:pPr>
        <w:pStyle w:val="Header"/>
        <w:jc w:val="center"/>
        <w:rPr>
          <w:sz w:val="18"/>
          <w:szCs w:val="18"/>
        </w:rPr>
      </w:pPr>
      <w:r w:rsidRPr="001B34B8">
        <w:rPr>
          <w:sz w:val="18"/>
          <w:szCs w:val="18"/>
        </w:rPr>
        <w:t>V</w:t>
      </w:r>
      <w:r>
        <w:rPr>
          <w:sz w:val="18"/>
          <w:szCs w:val="18"/>
        </w:rPr>
        <w:t>IEŠOJI ĮSTAIGA</w:t>
      </w:r>
      <w:r w:rsidRPr="001B34B8">
        <w:rPr>
          <w:sz w:val="18"/>
          <w:szCs w:val="18"/>
        </w:rPr>
        <w:t xml:space="preserve"> ŠIAULIŲ REGIONO ATLIEKŲ TVARKYMO CENTRAS</w:t>
      </w:r>
    </w:p>
    <w:p w14:paraId="084FC5E4" w14:textId="77777777" w:rsidR="001B6D07" w:rsidRPr="001B34B8" w:rsidRDefault="001B6D07" w:rsidP="001B6D07">
      <w:pPr>
        <w:pStyle w:val="Header"/>
        <w:jc w:val="center"/>
        <w:rPr>
          <w:sz w:val="18"/>
          <w:szCs w:val="18"/>
        </w:rPr>
      </w:pPr>
      <w:r>
        <w:rPr>
          <w:sz w:val="18"/>
          <w:szCs w:val="18"/>
        </w:rPr>
        <w:t>Įmonės kodas 145787276, PVM mokėtojo kodas LT457872716</w:t>
      </w:r>
    </w:p>
    <w:p w14:paraId="77677AFD" w14:textId="77777777" w:rsidR="001B6D07" w:rsidRPr="001A506B" w:rsidRDefault="001B6D07" w:rsidP="001B6D07">
      <w:pPr>
        <w:pStyle w:val="Header"/>
        <w:jc w:val="center"/>
        <w:rPr>
          <w:sz w:val="18"/>
          <w:szCs w:val="18"/>
        </w:rPr>
      </w:pPr>
      <w:r w:rsidRPr="001A506B">
        <w:rPr>
          <w:sz w:val="18"/>
          <w:szCs w:val="18"/>
        </w:rPr>
        <w:t xml:space="preserve">Korespondencijai: </w:t>
      </w:r>
      <w:r>
        <w:rPr>
          <w:sz w:val="18"/>
          <w:szCs w:val="18"/>
        </w:rPr>
        <w:t xml:space="preserve">Pramonės g. 15-71, </w:t>
      </w:r>
      <w:r w:rsidRPr="00E929BB">
        <w:rPr>
          <w:sz w:val="18"/>
          <w:szCs w:val="18"/>
        </w:rPr>
        <w:t xml:space="preserve">78137 </w:t>
      </w:r>
      <w:r>
        <w:rPr>
          <w:sz w:val="18"/>
          <w:szCs w:val="18"/>
        </w:rPr>
        <w:t>Šiauliai, tel. +370 41</w:t>
      </w:r>
      <w:r w:rsidRPr="001A506B">
        <w:rPr>
          <w:sz w:val="18"/>
          <w:szCs w:val="18"/>
        </w:rPr>
        <w:t xml:space="preserve"> 520</w:t>
      </w:r>
      <w:r>
        <w:rPr>
          <w:sz w:val="18"/>
          <w:szCs w:val="18"/>
        </w:rPr>
        <w:t xml:space="preserve"> </w:t>
      </w:r>
      <w:r w:rsidRPr="001A506B">
        <w:rPr>
          <w:sz w:val="18"/>
          <w:szCs w:val="18"/>
        </w:rPr>
        <w:t xml:space="preserve">002, el. p. </w:t>
      </w:r>
      <w:hyperlink r:id="rId12" w:history="1">
        <w:r w:rsidRPr="00A6408D">
          <w:rPr>
            <w:rStyle w:val="Hyperlink"/>
            <w:sz w:val="18"/>
            <w:szCs w:val="18"/>
          </w:rPr>
          <w:t>info@sratc.lt</w:t>
        </w:r>
      </w:hyperlink>
      <w:r>
        <w:rPr>
          <w:sz w:val="18"/>
          <w:szCs w:val="18"/>
        </w:rPr>
        <w:t xml:space="preserve"> </w:t>
      </w:r>
    </w:p>
    <w:p w14:paraId="57E640D5" w14:textId="77777777" w:rsidR="001B6D07" w:rsidRPr="001A506B" w:rsidRDefault="001B6D07" w:rsidP="001B6D07">
      <w:pPr>
        <w:pStyle w:val="Header"/>
        <w:jc w:val="center"/>
        <w:rPr>
          <w:sz w:val="18"/>
          <w:szCs w:val="18"/>
        </w:rPr>
      </w:pPr>
      <w:r w:rsidRPr="001A506B">
        <w:rPr>
          <w:sz w:val="18"/>
          <w:szCs w:val="18"/>
        </w:rPr>
        <w:t>A.s. LT</w:t>
      </w:r>
      <w:r>
        <w:rPr>
          <w:sz w:val="18"/>
          <w:szCs w:val="18"/>
        </w:rPr>
        <w:t xml:space="preserve">624010044200021860 </w:t>
      </w:r>
      <w:r w:rsidRPr="00D1054F">
        <w:rPr>
          <w:sz w:val="18"/>
          <w:szCs w:val="18"/>
        </w:rPr>
        <w:t>Luminor Bank AB</w:t>
      </w:r>
      <w:r w:rsidRPr="001A506B">
        <w:rPr>
          <w:sz w:val="18"/>
          <w:szCs w:val="18"/>
        </w:rPr>
        <w:t>; A.s. LT537180000005700021 AB Šiaulių bankas</w:t>
      </w:r>
    </w:p>
    <w:p w14:paraId="37520E36" w14:textId="77777777" w:rsidR="001B6D07" w:rsidRPr="001F6BD1" w:rsidRDefault="001B6D07" w:rsidP="001B6D07">
      <w:pPr>
        <w:pStyle w:val="Header"/>
        <w:pBdr>
          <w:top w:val="single" w:sz="4" w:space="1" w:color="auto"/>
        </w:pBdr>
        <w:jc w:val="center"/>
        <w:rPr>
          <w:sz w:val="14"/>
          <w:szCs w:val="14"/>
        </w:rPr>
      </w:pPr>
      <w:r w:rsidRPr="001A506B">
        <w:rPr>
          <w:sz w:val="14"/>
          <w:szCs w:val="14"/>
        </w:rPr>
        <w:t>Duomenys kaupiami ir saugomi Juridinių asmenų registre, buveinė</w:t>
      </w:r>
      <w:r>
        <w:rPr>
          <w:sz w:val="14"/>
          <w:szCs w:val="14"/>
        </w:rPr>
        <w:t xml:space="preserve">s adresas: Jurgeliškių k. 9, </w:t>
      </w:r>
      <w:r w:rsidRPr="001A506B">
        <w:rPr>
          <w:sz w:val="14"/>
          <w:szCs w:val="14"/>
        </w:rPr>
        <w:t>76103 Šiaulių rajonas Šiaulių r. sav.</w:t>
      </w:r>
    </w:p>
    <w:p w14:paraId="7A14C9D8" w14:textId="47561CCA" w:rsidR="00A22D46" w:rsidRPr="00C91840" w:rsidRDefault="00A22D46" w:rsidP="00A22D46">
      <w:pPr>
        <w:ind w:right="-177"/>
        <w:jc w:val="right"/>
        <w:rPr>
          <w:color w:val="000000"/>
          <w:lang w:val="lt-LT"/>
        </w:rPr>
      </w:pP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278504EA" w:rsidR="00A22D46" w:rsidRPr="00C91840" w:rsidRDefault="00A22D46" w:rsidP="00A22D46">
      <w:pPr>
        <w:ind w:right="-177"/>
        <w:jc w:val="right"/>
        <w:rPr>
          <w:sz w:val="22"/>
          <w:szCs w:val="22"/>
          <w:lang w:val="lt-LT"/>
        </w:rPr>
      </w:pPr>
      <w:r w:rsidRPr="00C91840">
        <w:rPr>
          <w:sz w:val="22"/>
          <w:szCs w:val="22"/>
          <w:lang w:val="lt-LT"/>
        </w:rPr>
        <w:t>Vieš</w:t>
      </w:r>
      <w:r w:rsidR="007B13C5">
        <w:rPr>
          <w:sz w:val="22"/>
          <w:szCs w:val="22"/>
          <w:lang w:val="lt-LT"/>
        </w:rPr>
        <w:t xml:space="preserve">ojo </w:t>
      </w:r>
      <w:r w:rsidRPr="00C91840">
        <w:rPr>
          <w:sz w:val="22"/>
          <w:szCs w:val="22"/>
          <w:lang w:val="lt-LT"/>
        </w:rPr>
        <w:t>pirkim</w:t>
      </w:r>
      <w:r w:rsidR="007B13C5">
        <w:rPr>
          <w:sz w:val="22"/>
          <w:szCs w:val="22"/>
          <w:lang w:val="lt-LT"/>
        </w:rPr>
        <w:t>o</w:t>
      </w:r>
      <w:r w:rsidRPr="00C91840">
        <w:rPr>
          <w:sz w:val="22"/>
          <w:szCs w:val="22"/>
          <w:lang w:val="lt-LT"/>
        </w:rPr>
        <w:t xml:space="preserve"> komisijos </w:t>
      </w:r>
    </w:p>
    <w:p w14:paraId="109CA1EB" w14:textId="5BE466D0" w:rsidR="00A22D46" w:rsidRPr="00C91840" w:rsidRDefault="00A22D46" w:rsidP="000C4FF6">
      <w:pPr>
        <w:ind w:right="-177"/>
        <w:jc w:val="right"/>
        <w:rPr>
          <w:sz w:val="22"/>
          <w:szCs w:val="22"/>
          <w:lang w:val="lt-LT"/>
        </w:rPr>
      </w:pPr>
      <w:r w:rsidRPr="00216EB0">
        <w:rPr>
          <w:sz w:val="22"/>
          <w:szCs w:val="22"/>
          <w:lang w:val="lt-LT"/>
        </w:rPr>
        <w:t>202</w:t>
      </w:r>
      <w:r w:rsidR="00023EC8">
        <w:rPr>
          <w:sz w:val="22"/>
          <w:szCs w:val="22"/>
          <w:lang w:val="lt-LT"/>
        </w:rPr>
        <w:t>5</w:t>
      </w:r>
      <w:r w:rsidRPr="00216EB0">
        <w:rPr>
          <w:sz w:val="22"/>
          <w:szCs w:val="22"/>
          <w:lang w:val="lt-LT"/>
        </w:rPr>
        <w:t>-</w:t>
      </w:r>
      <w:r w:rsidR="00023EC8">
        <w:rPr>
          <w:sz w:val="22"/>
          <w:szCs w:val="22"/>
          <w:lang w:val="lt-LT"/>
        </w:rPr>
        <w:t>05</w:t>
      </w:r>
      <w:r w:rsidRPr="00216EB0">
        <w:rPr>
          <w:sz w:val="22"/>
          <w:szCs w:val="22"/>
          <w:lang w:val="lt-LT"/>
        </w:rPr>
        <w:t>-</w:t>
      </w:r>
      <w:r w:rsidR="00023EC8">
        <w:rPr>
          <w:sz w:val="22"/>
          <w:szCs w:val="22"/>
          <w:lang w:val="lt-LT"/>
        </w:rPr>
        <w:t>1</w:t>
      </w:r>
      <w:r w:rsidR="00153E7D">
        <w:rPr>
          <w:sz w:val="22"/>
          <w:szCs w:val="22"/>
          <w:lang w:val="lt-LT"/>
        </w:rPr>
        <w:t>5</w:t>
      </w:r>
      <w:r w:rsidR="00E36640">
        <w:rPr>
          <w:sz w:val="22"/>
          <w:szCs w:val="22"/>
          <w:lang w:val="lt-LT"/>
        </w:rPr>
        <w:t xml:space="preserve"> </w:t>
      </w:r>
      <w:r w:rsidRPr="00C91840">
        <w:rPr>
          <w:sz w:val="22"/>
          <w:szCs w:val="22"/>
          <w:lang w:val="lt-LT"/>
        </w:rPr>
        <w:t>posėdžio protokolu Nr. 1</w:t>
      </w:r>
    </w:p>
    <w:p w14:paraId="6B715EF7" w14:textId="77777777" w:rsidR="005679B0" w:rsidRDefault="005679B0" w:rsidP="00EF3AF0">
      <w:pPr>
        <w:pStyle w:val="Title"/>
        <w:keepNext/>
        <w:spacing w:line="240" w:lineRule="auto"/>
        <w:jc w:val="center"/>
        <w:rPr>
          <w:rFonts w:ascii="Times New Roman" w:eastAsia="Times New Roman" w:hAnsi="Times New Roman" w:cs="Times New Roman"/>
          <w:b/>
          <w:sz w:val="22"/>
          <w:szCs w:val="22"/>
          <w:lang w:val="lt-LT"/>
        </w:rPr>
      </w:pPr>
    </w:p>
    <w:p w14:paraId="5BE046DD" w14:textId="12487FBE" w:rsidR="00A22D46" w:rsidRPr="00400CE8" w:rsidRDefault="00023EC8" w:rsidP="00EF3AF0">
      <w:pPr>
        <w:pStyle w:val="Title"/>
        <w:keepNext/>
        <w:spacing w:line="240" w:lineRule="auto"/>
        <w:jc w:val="center"/>
        <w:rPr>
          <w:rFonts w:ascii="Times New Roman" w:hAnsi="Times New Roman" w:cs="Times New Roman"/>
          <w:b/>
          <w:bCs/>
          <w:caps/>
          <w:color w:val="auto"/>
          <w:spacing w:val="0"/>
          <w:sz w:val="22"/>
          <w:szCs w:val="22"/>
          <w:lang w:val="lt-LT"/>
        </w:rPr>
      </w:pPr>
      <w:bookmarkStart w:id="0" w:name="_Hlk166074942"/>
      <w:r>
        <w:rPr>
          <w:rFonts w:ascii="Times New Roman" w:hAnsi="Times New Roman" w:cs="Times New Roman"/>
          <w:b/>
          <w:caps/>
          <w:sz w:val="22"/>
          <w:szCs w:val="22"/>
        </w:rPr>
        <w:t>INTERNETO RYŠIO PASLAUGŲ</w:t>
      </w:r>
    </w:p>
    <w:bookmarkEnd w:id="0"/>
    <w:p w14:paraId="34843AAA" w14:textId="7579B4CE" w:rsidR="00F1628C" w:rsidRPr="00400CE8" w:rsidRDefault="00CF12D2" w:rsidP="00C26716">
      <w:pPr>
        <w:pStyle w:val="Heading"/>
        <w:jc w:val="center"/>
        <w:rPr>
          <w:rFonts w:cs="Times New Roman"/>
          <w:color w:val="auto"/>
        </w:rPr>
      </w:pPr>
      <w:r w:rsidRPr="00400CE8">
        <w:rPr>
          <w:rFonts w:cs="Times New Roman"/>
          <w:color w:val="auto"/>
        </w:rPr>
        <w:t>MAŽOS VERTĖS PIRKIMO</w:t>
      </w:r>
      <w:r w:rsidR="00CF441E" w:rsidRPr="00400CE8">
        <w:rPr>
          <w:rFonts w:cs="Times New Roman"/>
          <w:color w:val="auto"/>
        </w:rPr>
        <w:t xml:space="preserve"> SKELBIAMA APKLAUSA</w:t>
      </w:r>
    </w:p>
    <w:p w14:paraId="04D977A5" w14:textId="54C810B8" w:rsidR="00502E53" w:rsidRPr="00400CE8" w:rsidRDefault="00502E53" w:rsidP="00502E53">
      <w:pPr>
        <w:pStyle w:val="Body2"/>
        <w:jc w:val="center"/>
        <w:rPr>
          <w:rFonts w:cs="Times New Roman"/>
          <w:b/>
          <w:lang w:val="lt-LT"/>
        </w:rPr>
      </w:pPr>
      <w:r w:rsidRPr="00400CE8">
        <w:rPr>
          <w:rFonts w:cs="Times New Roman"/>
          <w:b/>
          <w:lang w:val="lt-LT"/>
        </w:rPr>
        <w:t>Versija Nr. 1</w:t>
      </w:r>
    </w:p>
    <w:p w14:paraId="4FCB57CF" w14:textId="74D4F285" w:rsidR="001D55D4" w:rsidRPr="00C91840" w:rsidRDefault="001D55D4" w:rsidP="00C26716">
      <w:pPr>
        <w:pStyle w:val="Body"/>
        <w:spacing w:line="240" w:lineRule="auto"/>
        <w:jc w:val="right"/>
        <w:rPr>
          <w:rFonts w:ascii="Times New Roman" w:eastAsia="Times New Roman" w:hAnsi="Times New Roman" w:cs="Times New Roman"/>
          <w:color w:val="auto"/>
          <w:sz w:val="22"/>
          <w:szCs w:val="22"/>
        </w:rPr>
      </w:pPr>
    </w:p>
    <w:p w14:paraId="46F4880D" w14:textId="776CA33C" w:rsidR="001D55D4" w:rsidRPr="00AE28DE" w:rsidRDefault="002B77B6" w:rsidP="00A63D6B">
      <w:pPr>
        <w:pStyle w:val="Heading"/>
        <w:numPr>
          <w:ilvl w:val="0"/>
          <w:numId w:val="9"/>
        </w:numPr>
        <w:rPr>
          <w:color w:val="auto"/>
        </w:rPr>
      </w:pPr>
      <w:r w:rsidRPr="00AE28DE">
        <w:rPr>
          <w:color w:val="auto"/>
        </w:rPr>
        <w:t>BENDROSIOS NUOSTATOS</w:t>
      </w:r>
    </w:p>
    <w:p w14:paraId="2E142B1F" w14:textId="77777777" w:rsidR="001D55D4" w:rsidRPr="00AE28DE" w:rsidRDefault="001D55D4">
      <w:pPr>
        <w:pStyle w:val="Body2"/>
        <w:rPr>
          <w:color w:val="auto"/>
          <w:lang w:val="lt-LT"/>
        </w:rPr>
      </w:pPr>
    </w:p>
    <w:p w14:paraId="56C71A47" w14:textId="2048C0DD" w:rsidR="001D55D4" w:rsidRPr="00AE28DE" w:rsidRDefault="002B77B6" w:rsidP="00C52B57">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6C686D">
        <w:rPr>
          <w:color w:val="auto"/>
          <w:lang w:val="lt-LT"/>
        </w:rPr>
        <w:t>juridinio asmens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w:t>
      </w:r>
      <w:r w:rsidR="000910AD">
        <w:rPr>
          <w:color w:val="auto"/>
          <w:lang w:val="lt-LT"/>
        </w:rPr>
        <w:t>s</w:t>
      </w:r>
      <w:r w:rsidRPr="00AE28DE">
        <w:rPr>
          <w:color w:val="auto"/>
          <w:lang w:val="lt-LT"/>
        </w:rPr>
        <w:t xml:space="preserve">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A921D2">
        <w:rPr>
          <w:color w:val="auto"/>
          <w:lang w:val="lt-LT"/>
        </w:rPr>
        <w:t>interneto ryšio paslaug</w:t>
      </w:r>
      <w:r w:rsidR="005169E5">
        <w:rPr>
          <w:color w:val="auto"/>
          <w:lang w:val="lt-LT"/>
        </w:rPr>
        <w:t>as.</w:t>
      </w:r>
    </w:p>
    <w:p w14:paraId="2F4803B7" w14:textId="16D22629" w:rsidR="001D55D4" w:rsidRPr="00AE28DE" w:rsidRDefault="002B77B6" w:rsidP="00C52B57">
      <w:pPr>
        <w:pStyle w:val="Body2"/>
        <w:spacing w:after="0"/>
        <w:rPr>
          <w:lang w:val="lt-LT"/>
        </w:rPr>
      </w:pPr>
      <w:r w:rsidRPr="00AE28DE">
        <w:rPr>
          <w:lang w:val="lt-LT"/>
        </w:rPr>
        <w:tab/>
        <w:t xml:space="preserve">1.2. Šis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 xml:space="preserve">) atliekamas vadovaujantis </w:t>
      </w:r>
      <w:r w:rsidR="00396D27">
        <w:rPr>
          <w:lang w:val="lt-LT"/>
        </w:rPr>
        <w:t>Viešųjų pirkimų įstatymu</w:t>
      </w:r>
      <w:r w:rsidR="0062424C">
        <w:rPr>
          <w:lang w:val="lt-LT"/>
        </w:rPr>
        <w:t xml:space="preserve"> (aktualia redakcija)</w:t>
      </w:r>
      <w:r w:rsidR="00396D27">
        <w:rPr>
          <w:lang w:val="lt-LT"/>
        </w:rPr>
        <w:t xml:space="preserve">, </w:t>
      </w:r>
      <w:r w:rsidRPr="00AE28DE">
        <w:rPr>
          <w:lang w:val="lt-LT"/>
        </w:rPr>
        <w:t>Viešųjų pirkimų tarnybos direktoriaus įsakymu patvirtintu Mažos vertės pirkimų tvarkos aprašu</w:t>
      </w:r>
      <w:r w:rsidR="0062424C">
        <w:rPr>
          <w:lang w:val="lt-LT"/>
        </w:rPr>
        <w:t xml:space="preserve"> (aktualia redakcija)</w:t>
      </w:r>
      <w:r w:rsidRPr="00AE28DE">
        <w:rPr>
          <w:lang w:val="lt-LT"/>
        </w:rPr>
        <w:t xml:space="preserve">, Lietuvos Respublikos </w:t>
      </w:r>
      <w:r w:rsidR="008D5B84" w:rsidRPr="007846BC">
        <w:rPr>
          <w:lang w:val="lt-LT"/>
        </w:rPr>
        <w:t>c</w:t>
      </w:r>
      <w:r w:rsidRPr="00AE28DE">
        <w:rPr>
          <w:lang w:val="lt-LT"/>
        </w:rPr>
        <w:t>iviliniu kodeksu</w:t>
      </w:r>
      <w:r w:rsidR="0062424C">
        <w:rPr>
          <w:lang w:val="lt-LT"/>
        </w:rPr>
        <w:t xml:space="preserve"> (aktualia redakcija)</w:t>
      </w:r>
      <w:r w:rsidRPr="00AE28DE">
        <w:rPr>
          <w:lang w:val="lt-LT"/>
        </w:rPr>
        <w:t xml:space="preserve">, </w:t>
      </w:r>
      <w:r w:rsidR="008D5B84" w:rsidRPr="00AE28DE">
        <w:rPr>
          <w:lang w:val="lt-LT"/>
        </w:rPr>
        <w:t>perkančiosios organizacijos</w:t>
      </w:r>
      <w:r w:rsidR="00755E1F" w:rsidRPr="00AE28DE">
        <w:rPr>
          <w:lang w:val="lt-LT"/>
        </w:rPr>
        <w:t xml:space="preserve"> </w:t>
      </w:r>
      <w:r w:rsidR="00651454">
        <w:rPr>
          <w:lang w:val="lt-LT"/>
        </w:rPr>
        <w:t xml:space="preserve">viešųjų </w:t>
      </w:r>
      <w:r w:rsidR="00755E1F" w:rsidRPr="00AE28DE">
        <w:rPr>
          <w:lang w:val="lt-LT"/>
        </w:rPr>
        <w:t xml:space="preserve">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 xml:space="preserve">bei šiomis </w:t>
      </w:r>
      <w:r w:rsidR="00493E49">
        <w:rPr>
          <w:lang w:val="lt-LT"/>
        </w:rPr>
        <w:t xml:space="preserve">konkurso </w:t>
      </w:r>
      <w:r w:rsidRPr="00AE28DE">
        <w:rPr>
          <w:lang w:val="lt-LT"/>
        </w:rPr>
        <w:t>sąlygomis. Vartojamos są</w:t>
      </w:r>
      <w:r w:rsidR="00DE4815" w:rsidRPr="00AE28DE">
        <w:rPr>
          <w:lang w:val="lt-LT"/>
        </w:rPr>
        <w:t>vokos</w:t>
      </w:r>
      <w:r w:rsidRPr="00AE28DE">
        <w:rPr>
          <w:lang w:val="lt-LT"/>
        </w:rPr>
        <w:t xml:space="preserve"> apibrėžtos Viešųjų p</w:t>
      </w:r>
      <w:r w:rsidR="00BA3AAF" w:rsidRPr="00AE28DE">
        <w:rPr>
          <w:lang w:val="lt-LT"/>
        </w:rPr>
        <w:t>irkimų įstatyme</w:t>
      </w:r>
      <w:r w:rsidR="008D0D87">
        <w:rPr>
          <w:lang w:val="lt-LT"/>
        </w:rPr>
        <w:t xml:space="preserve"> (VPĮ)</w:t>
      </w:r>
      <w:r w:rsidR="00BA3AAF" w:rsidRPr="00AE28DE">
        <w:rPr>
          <w:lang w:val="lt-LT"/>
        </w:rPr>
        <w:t xml:space="preserve"> ir viešuosius pirkimus reglamentuojančiuose teisės aktuose</w:t>
      </w:r>
      <w:r w:rsidRPr="00AE28DE">
        <w:rPr>
          <w:lang w:val="lt-LT"/>
        </w:rPr>
        <w:t>.</w:t>
      </w:r>
    </w:p>
    <w:p w14:paraId="78C348DC" w14:textId="4D59FA10" w:rsidR="001D55D4" w:rsidRPr="00AE28DE" w:rsidRDefault="002B77B6" w:rsidP="006E62BB">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w:t>
      </w:r>
      <w:r w:rsidR="00465251">
        <w:rPr>
          <w:lang w:val="lt-LT"/>
        </w:rPr>
        <w:t>Konkurso</w:t>
      </w:r>
      <w:r w:rsidRPr="00AE28DE">
        <w:rPr>
          <w:lang w:val="lt-LT"/>
        </w:rPr>
        <w:t xml:space="preserve">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772C7E">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3" w:history="1">
        <w:r w:rsidR="001077D5" w:rsidRPr="00077E2C">
          <w:rPr>
            <w:rStyle w:val="Hyperlink"/>
          </w:rPr>
          <w:t>https://viesiejipirkimai.lt/</w:t>
        </w:r>
      </w:hyperlink>
      <w:r w:rsidR="001077D5">
        <w:t xml:space="preserve">. </w:t>
      </w:r>
    </w:p>
    <w:p w14:paraId="76CF27C4" w14:textId="77777777" w:rsidR="00A54EBE" w:rsidRPr="00A02EBD" w:rsidRDefault="00A54EBE" w:rsidP="00C52B57">
      <w:pPr>
        <w:pStyle w:val="Body2"/>
        <w:spacing w:after="0"/>
        <w:rPr>
          <w:lang w:val="lt-LT"/>
        </w:rPr>
      </w:pPr>
      <w:r w:rsidRPr="00FB7D41">
        <w:rPr>
          <w:b/>
          <w:lang w:val="lt-LT"/>
        </w:rPr>
        <w:tab/>
      </w:r>
      <w:r w:rsidRPr="00A02EBD">
        <w:rPr>
          <w:highlight w:val="yellow"/>
          <w:lang w:val="lt-LT"/>
        </w:rPr>
        <w:t xml:space="preserve">1.4. </w:t>
      </w:r>
      <w:r w:rsidR="00C948AD" w:rsidRPr="00A02EBD">
        <w:rPr>
          <w:highlight w:val="yellow"/>
          <w:lang w:val="lt-LT"/>
        </w:rPr>
        <w:t>Konkurso sąlygos</w:t>
      </w:r>
      <w:r w:rsidRPr="00A02EBD">
        <w:rPr>
          <w:highlight w:val="yellow"/>
          <w:lang w:val="lt-LT"/>
        </w:rPr>
        <w:t>, susirašinėjimas, paaiškinimai ir patikslinimai, pretenzijos ir visa kita informacija siunčiam</w:t>
      </w:r>
      <w:r w:rsidR="0048177C" w:rsidRPr="00A02EBD">
        <w:rPr>
          <w:highlight w:val="yellow"/>
          <w:lang w:val="lt-LT"/>
        </w:rPr>
        <w:t>a</w:t>
      </w:r>
      <w:r w:rsidR="00B567F2" w:rsidRPr="00A02EBD">
        <w:rPr>
          <w:highlight w:val="yellow"/>
          <w:lang w:val="lt-LT"/>
        </w:rPr>
        <w:t>/talpinam</w:t>
      </w:r>
      <w:r w:rsidR="0048177C" w:rsidRPr="00A02EBD">
        <w:rPr>
          <w:highlight w:val="yellow"/>
          <w:lang w:val="lt-LT"/>
        </w:rPr>
        <w:t>a</w:t>
      </w:r>
      <w:r w:rsidRPr="00A02EBD">
        <w:rPr>
          <w:highlight w:val="yellow"/>
          <w:lang w:val="lt-LT"/>
        </w:rPr>
        <w:t xml:space="preserve"> tik CVP IS.</w:t>
      </w:r>
    </w:p>
    <w:p w14:paraId="0435702F" w14:textId="5136819A" w:rsidR="008B7A4C" w:rsidRPr="00A02EBD" w:rsidRDefault="008B7A4C" w:rsidP="00C52B57">
      <w:pPr>
        <w:pStyle w:val="Body2"/>
        <w:spacing w:after="0"/>
        <w:rPr>
          <w:lang w:val="lt-LT"/>
        </w:rPr>
      </w:pPr>
      <w:r w:rsidRPr="00A02EBD">
        <w:rPr>
          <w:lang w:val="lt-LT"/>
        </w:rPr>
        <w:tab/>
      </w:r>
      <w:r w:rsidRPr="00A02EBD">
        <w:rPr>
          <w:highlight w:val="yellow"/>
          <w:lang w:val="lt-LT"/>
        </w:rPr>
        <w:t>1.5.</w:t>
      </w:r>
      <w:r w:rsidR="001A53BF" w:rsidRPr="00A02EBD">
        <w:rPr>
          <w:highlight w:val="yellow"/>
          <w:lang w:val="lt-LT"/>
        </w:rPr>
        <w:t xml:space="preserve"> </w:t>
      </w:r>
      <w:r w:rsidR="001A53BF" w:rsidRPr="00A02EBD">
        <w:rPr>
          <w:color w:val="auto"/>
          <w:highlight w:val="yellow"/>
          <w:lang w:val="lt-LT"/>
        </w:rPr>
        <w:t>T</w:t>
      </w:r>
      <w:r w:rsidR="000C4546" w:rsidRPr="00A02EBD">
        <w:rPr>
          <w:color w:val="auto"/>
          <w:highlight w:val="yellow"/>
          <w:lang w:val="lt-LT"/>
        </w:rPr>
        <w:t>i</w:t>
      </w:r>
      <w:r w:rsidR="008B4B45" w:rsidRPr="00A02EBD">
        <w:rPr>
          <w:color w:val="auto"/>
          <w:highlight w:val="yellow"/>
          <w:lang w:val="lt-LT"/>
        </w:rPr>
        <w:t>e</w:t>
      </w:r>
      <w:r w:rsidR="001A53BF" w:rsidRPr="00A02EBD">
        <w:rPr>
          <w:color w:val="auto"/>
          <w:highlight w:val="yellow"/>
          <w:lang w:val="lt-LT"/>
        </w:rPr>
        <w:t>kėjai</w:t>
      </w:r>
      <w:r w:rsidR="001A53BF" w:rsidRPr="00A02EBD">
        <w:rPr>
          <w:highlight w:val="yellow"/>
          <w:lang w:val="lt-LT"/>
        </w:rPr>
        <w:t xml:space="preserve"> turi atidžiai stebėti CVP IS talpinamus </w:t>
      </w:r>
      <w:r w:rsidR="00EC58F1" w:rsidRPr="00A02EBD">
        <w:rPr>
          <w:highlight w:val="yellow"/>
          <w:lang w:val="lt-LT"/>
        </w:rPr>
        <w:t>k</w:t>
      </w:r>
      <w:r w:rsidR="00B567F2" w:rsidRPr="00A02EBD">
        <w:rPr>
          <w:highlight w:val="yellow"/>
          <w:lang w:val="lt-LT"/>
        </w:rPr>
        <w:t>onkurso sąlygų</w:t>
      </w:r>
      <w:r w:rsidR="001A53BF" w:rsidRPr="00A02EBD">
        <w:rPr>
          <w:highlight w:val="yellow"/>
          <w:lang w:val="lt-LT"/>
        </w:rPr>
        <w:t xml:space="preserve"> paaiškinimus, patikslinimus bei papildymus.</w:t>
      </w:r>
      <w:r w:rsidR="001A53BF" w:rsidRPr="00A02EBD">
        <w:rPr>
          <w:lang w:val="lt-LT"/>
        </w:rPr>
        <w:t xml:space="preserve">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5AEE7A11"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xml:space="preserve">. Jeigu perkančioji organizacija patikslina </w:t>
      </w:r>
      <w:r w:rsidR="00FA4BC0">
        <w:rPr>
          <w:lang w:val="lt-LT"/>
        </w:rPr>
        <w:t>konkurso sąlygas</w:t>
      </w:r>
      <w:r w:rsidRPr="005008BC">
        <w:rPr>
          <w:lang w:val="lt-LT"/>
        </w:rPr>
        <w:t xml:space="preserve">, naujesni pakeitimai turi pirmenybę prieš senesnius pakeitimus. Tiekėjai turi vadovautis naujausia paskelbta </w:t>
      </w:r>
      <w:r w:rsidR="00FA4BC0">
        <w:rPr>
          <w:lang w:val="lt-LT"/>
        </w:rPr>
        <w:t>konkurso sąlygų</w:t>
      </w:r>
      <w:r w:rsidRPr="005008BC">
        <w:rPr>
          <w:lang w:val="lt-LT"/>
        </w:rPr>
        <w:t xml:space="preserve"> versija ir naujausiais </w:t>
      </w:r>
      <w:r w:rsidR="00FA4BC0">
        <w:rPr>
          <w:lang w:val="lt-LT"/>
        </w:rPr>
        <w:t>konkurso sąlygų</w:t>
      </w:r>
      <w:r w:rsidRPr="005008BC">
        <w:rPr>
          <w:lang w:val="lt-LT"/>
        </w:rPr>
        <w:t xml:space="preserve"> paaiškinimais bei patikslinimais.</w:t>
      </w:r>
    </w:p>
    <w:p w14:paraId="753673D1" w14:textId="439CDC1D"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w:t>
      </w:r>
      <w:r w:rsidR="008D0D87">
        <w:rPr>
          <w:lang w:val="lt-LT"/>
        </w:rPr>
        <w:t>VPĮ</w:t>
      </w:r>
      <w:r w:rsidR="00DB0EC5" w:rsidRPr="00AE28DE">
        <w:rPr>
          <w:lang w:val="lt-LT"/>
        </w:rPr>
        <w:t xml:space="preserve"> </w:t>
      </w:r>
      <w:r w:rsidRPr="005008BC">
        <w:rPr>
          <w:lang w:val="lt-LT"/>
        </w:rPr>
        <w:t xml:space="preserve">17 straipsnio 1 dalyje nustatyti principai ir atitinkamos padėties negalima ištaisyti. </w:t>
      </w:r>
    </w:p>
    <w:p w14:paraId="4505FDB4" w14:textId="3A69E8D4"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gali pasinaudoti teise nutraukti pradėtas pirkimo procedūras atsiradus aplinkybėms, kurių nebuvo galima numatyti, taip pat paaiškėjus, kad </w:t>
      </w:r>
      <w:r w:rsidR="00FA4BC0">
        <w:rPr>
          <w:lang w:val="lt-LT"/>
        </w:rPr>
        <w:t>konkurso sąlygose</w:t>
      </w:r>
      <w:r w:rsidRPr="005008BC">
        <w:rPr>
          <w:lang w:val="lt-LT"/>
        </w:rPr>
        <w:t xml:space="preserv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0ACB33C7"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w:t>
      </w:r>
      <w:r w:rsidR="003462EA">
        <w:rPr>
          <w:lang w:val="lt-LT"/>
        </w:rPr>
        <w:t>ys</w:t>
      </w:r>
      <w:r w:rsidR="00230282" w:rsidRPr="005008BC">
        <w:rPr>
          <w:lang w:val="lt-LT"/>
        </w:rPr>
        <w:t xml:space="preserve">, kad visi </w:t>
      </w:r>
      <w:r w:rsidR="0051796F">
        <w:rPr>
          <w:lang w:val="lt-LT"/>
        </w:rPr>
        <w:t>tiekėjai</w:t>
      </w:r>
      <w:r w:rsidR="00230282" w:rsidRPr="005008BC">
        <w:rPr>
          <w:lang w:val="lt-LT"/>
        </w:rPr>
        <w:t xml:space="preserve"> yra susipažinę su konkurso sąlygomis ir su Lietuvos Respublikos teisės aktais, reglamentuojančiais viešuosius pirkimus, sutarčių sudarymą ir vykdymą ir kitais teisės </w:t>
      </w:r>
      <w:r w:rsidR="00230282" w:rsidRPr="005008BC">
        <w:rPr>
          <w:lang w:val="lt-LT"/>
        </w:rPr>
        <w:lastRenderedPageBreak/>
        <w:t>aktais, kurių nuostatos gali reglamentuoti bet kokius tarp perkančiosios organizacijos ir tiekėjų susiklostančius santykius, kylančius iš, ar susijusius su pirkimo procedūromis.</w:t>
      </w:r>
    </w:p>
    <w:p w14:paraId="42CEFE51" w14:textId="54AF6AFF"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 palaikyti </w:t>
      </w:r>
      <w:r w:rsidR="003972C9">
        <w:rPr>
          <w:lang w:val="lt-LT"/>
        </w:rPr>
        <w:t>p</w:t>
      </w:r>
      <w:r w:rsidRPr="00AE28DE">
        <w:rPr>
          <w:lang w:val="lt-LT"/>
        </w:rPr>
        <w:t>erkančiosios organizacijos atstov</w:t>
      </w:r>
      <w:r w:rsidR="00F2142D">
        <w:rPr>
          <w:lang w:val="lt-LT"/>
        </w:rPr>
        <w:t>ė</w:t>
      </w:r>
      <w:r w:rsidRPr="00AE28DE">
        <w:rPr>
          <w:lang w:val="lt-LT"/>
        </w:rPr>
        <w:t xml:space="preserve"> </w:t>
      </w:r>
      <w:r w:rsidR="00F2142D">
        <w:rPr>
          <w:lang w:val="lt-LT"/>
        </w:rPr>
        <w:t>Šarūnė Vaikasienė</w:t>
      </w:r>
      <w:r w:rsidRPr="00AE28DE">
        <w:rPr>
          <w:lang w:val="lt-LT"/>
        </w:rPr>
        <w:t>, viešųjų pirkimų specialist</w:t>
      </w:r>
      <w:r w:rsidR="00F2142D">
        <w:rPr>
          <w:lang w:val="lt-LT"/>
        </w:rPr>
        <w:t>ė</w:t>
      </w:r>
      <w:r w:rsidRPr="00AE28DE">
        <w:rPr>
          <w:lang w:val="lt-LT"/>
        </w:rPr>
        <w:t>, el. paštas</w:t>
      </w:r>
      <w:r w:rsidR="00F2142D" w:rsidRPr="00FF50A8">
        <w:rPr>
          <w:lang w:val="lt-LT"/>
        </w:rPr>
        <w:t xml:space="preserve"> </w:t>
      </w:r>
      <w:hyperlink r:id="rId14" w:history="1">
        <w:r w:rsidR="00F2142D" w:rsidRPr="00FF50A8">
          <w:rPr>
            <w:rStyle w:val="Hyperlink"/>
            <w:lang w:val="lt-LT"/>
          </w:rPr>
          <w:t>s.vaikasiene@sratc.lt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1EE4E2BA"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w:t>
      </w:r>
      <w:r w:rsidR="00E40D64">
        <w:rPr>
          <w:lang w:val="lt-LT"/>
        </w:rPr>
        <w:t>o</w:t>
      </w:r>
      <w:r w:rsidRPr="00AE28DE">
        <w:rPr>
          <w:lang w:val="lt-LT"/>
        </w:rPr>
        <w:t xml:space="preserve"> bendravimas </w:t>
      </w:r>
      <w:r w:rsidR="00E446E9">
        <w:rPr>
          <w:lang w:val="lt-LT"/>
        </w:rPr>
        <w:t>ir</w:t>
      </w:r>
      <w:r w:rsidRPr="00AE28DE">
        <w:rPr>
          <w:lang w:val="lt-LT"/>
        </w:rPr>
        <w:t xml:space="preserve"> keitimasis informacija vyksta naudojantis CVP IS, išskyrus:</w:t>
      </w:r>
    </w:p>
    <w:p w14:paraId="70FAF6EA" w14:textId="707AC0C0" w:rsidR="002600B9" w:rsidRPr="00AE28DE"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9D8665A" w14:textId="2DE3F7DF" w:rsidR="00DF5FDA"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.2. </w:t>
      </w:r>
      <w:r w:rsidR="00DF5FDA">
        <w:rPr>
          <w:lang w:val="lt-LT"/>
        </w:rPr>
        <w:t xml:space="preserve">jei dėl </w:t>
      </w:r>
      <w:r w:rsidR="00B61FA6">
        <w:rPr>
          <w:lang w:val="lt-LT"/>
        </w:rPr>
        <w:t>pirkimo pobūdžio perkančiajai organizacijai reikia naudoti specialių informacinių sistemų priemones ir įrangą, kurios nėra visuotinai naudojamos;</w:t>
      </w:r>
    </w:p>
    <w:p w14:paraId="66DF6D2F" w14:textId="1F9AD61E" w:rsidR="002600B9" w:rsidRPr="00AE28DE" w:rsidRDefault="00DF5FDA" w:rsidP="00404806">
      <w:pPr>
        <w:pStyle w:val="Body2"/>
        <w:spacing w:after="0"/>
        <w:ind w:left="142" w:firstLine="567"/>
        <w:rPr>
          <w:lang w:val="lt-LT"/>
        </w:rPr>
      </w:pPr>
      <w:r>
        <w:rPr>
          <w:lang w:val="lt-LT"/>
        </w:rPr>
        <w:t xml:space="preserve">1.15.3. </w:t>
      </w:r>
      <w:r w:rsidR="002600B9" w:rsidRPr="00AE28DE">
        <w:rPr>
          <w:lang w:val="lt-LT"/>
        </w:rPr>
        <w:t xml:space="preserve">pasirašant ar nutraukiant, vykdant ar keičiant sutartis, jeigu perkančioji organizacija nurodo kitas bendravimo priemones. </w:t>
      </w:r>
    </w:p>
    <w:p w14:paraId="1A12D567" w14:textId="3057E510" w:rsidR="00872211" w:rsidRPr="00AE28DE" w:rsidRDefault="008B7A4C" w:rsidP="008B40F7">
      <w:pPr>
        <w:pStyle w:val="Body2"/>
        <w:spacing w:after="0"/>
        <w:ind w:firstLine="709"/>
        <w:rPr>
          <w:lang w:val="lt-LT"/>
        </w:rPr>
      </w:pPr>
      <w:r w:rsidRPr="00AE28DE">
        <w:rPr>
          <w:lang w:val="lt-LT"/>
        </w:rPr>
        <w:t>1.1</w:t>
      </w:r>
      <w:r w:rsidR="00F27528">
        <w:rPr>
          <w:lang w:val="lt-LT"/>
        </w:rPr>
        <w:t>6</w:t>
      </w:r>
      <w:r w:rsidR="00872211" w:rsidRPr="00AE28DE">
        <w:rPr>
          <w:lang w:val="lt-LT"/>
        </w:rPr>
        <w:t>. Visos</w:t>
      </w:r>
      <w:r w:rsidR="003C7D98">
        <w:rPr>
          <w:lang w:val="lt-LT"/>
        </w:rPr>
        <w:t xml:space="preserve"> </w:t>
      </w:r>
      <w:r w:rsidR="00872211" w:rsidRPr="00AE28DE">
        <w:rPr>
          <w:lang w:val="lt-LT"/>
        </w:rPr>
        <w:t xml:space="preserve">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3D274CB7"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.1. skelbimas apie pirkimą;</w:t>
      </w:r>
    </w:p>
    <w:p w14:paraId="6FB0F501" w14:textId="27B6ED8F"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2FC46210"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1BF2D4DC"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.4. kita CVP IS pateikta informacija.</w:t>
      </w:r>
    </w:p>
    <w:p w14:paraId="7A67A3A2" w14:textId="739C5299" w:rsidR="00872211" w:rsidRPr="00A02EBD" w:rsidRDefault="008B7A4C" w:rsidP="008B40F7">
      <w:pPr>
        <w:pStyle w:val="Body2"/>
        <w:spacing w:after="0"/>
        <w:ind w:firstLine="709"/>
        <w:rPr>
          <w:color w:val="auto"/>
          <w:highlight w:val="yellow"/>
          <w:lang w:val="lt-LT"/>
        </w:rPr>
      </w:pPr>
      <w:r w:rsidRPr="00A02EBD">
        <w:rPr>
          <w:highlight w:val="yellow"/>
          <w:lang w:val="lt-LT"/>
        </w:rPr>
        <w:t>1.1</w:t>
      </w:r>
      <w:r w:rsidR="00F27528" w:rsidRPr="00A02EBD">
        <w:rPr>
          <w:highlight w:val="yellow"/>
          <w:lang w:val="lt-LT"/>
        </w:rPr>
        <w:t>7</w:t>
      </w:r>
      <w:r w:rsidR="00911286" w:rsidRPr="00A02EBD">
        <w:rPr>
          <w:highlight w:val="yellow"/>
          <w:lang w:val="lt-LT"/>
        </w:rPr>
        <w:t xml:space="preserve">. </w:t>
      </w:r>
      <w:r w:rsidR="00A91E7F" w:rsidRPr="00A02EBD">
        <w:rPr>
          <w:highlight w:val="yellow"/>
          <w:lang w:val="lt-LT"/>
        </w:rPr>
        <w:t xml:space="preserve">Pasiūlymai teikiami CVP IS, naudojant „pasiūlymų dėžutė“. Instrukcija kaip pateikti pasiūlymą skelbiama Viešųjų pirkimų tarnybos interneto svetainėje.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kėjo</w:t>
      </w:r>
      <w:r w:rsidR="00872211" w:rsidRPr="00A02EBD">
        <w:rPr>
          <w:highlight w:val="yellow"/>
          <w:lang w:val="lt-LT"/>
        </w:rPr>
        <w:t xml:space="preserve"> pasiūlymą sudaro CVP IS pateiktų duomenų, dokumentų elektroninėje formoje, visuma (pateikdamas </w:t>
      </w:r>
      <w:r w:rsidR="00872211" w:rsidRPr="00A02EBD">
        <w:rPr>
          <w:color w:val="auto"/>
          <w:highlight w:val="yellow"/>
          <w:lang w:val="lt-LT"/>
        </w:rPr>
        <w:t xml:space="preserve">pasiūlymą </w:t>
      </w:r>
      <w:r w:rsidR="00872211"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kėjas</w:t>
      </w:r>
      <w:r w:rsidR="00872211" w:rsidRPr="00A02EBD">
        <w:rPr>
          <w:color w:val="auto"/>
          <w:highlight w:val="yellow"/>
          <w:lang w:val="lt-LT"/>
        </w:rPr>
        <w:t xml:space="preserve"> deklaruoja, kad dokumentų skaitmeninės kopijos yra tikros. Perkančioji organizacija pasilieka sau teisę pareikalauti dokumentų originalų):</w:t>
      </w:r>
    </w:p>
    <w:p w14:paraId="74FD6BFF" w14:textId="2F146CDB"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.1. pasiūlymo forma, parengta pagal šių</w:t>
      </w:r>
      <w:r w:rsidR="00153125">
        <w:rPr>
          <w:color w:val="auto"/>
          <w:highlight w:val="yellow"/>
          <w:lang w:val="lt-LT"/>
        </w:rPr>
        <w:t xml:space="preserve"> konkurso</w:t>
      </w:r>
      <w:r w:rsidR="00872211" w:rsidRPr="00A02EBD">
        <w:rPr>
          <w:color w:val="auto"/>
          <w:highlight w:val="yellow"/>
          <w:lang w:val="lt-LT"/>
        </w:rPr>
        <w:t xml:space="preserve"> sąlygų </w:t>
      </w:r>
      <w:r w:rsidR="00280840" w:rsidRPr="00A02EBD">
        <w:rPr>
          <w:color w:val="auto"/>
          <w:highlight w:val="yellow"/>
          <w:lang w:val="lt-LT"/>
        </w:rPr>
        <w:t>2</w:t>
      </w:r>
      <w:r w:rsidR="00872211" w:rsidRPr="00A02EBD">
        <w:rPr>
          <w:color w:val="auto"/>
          <w:highlight w:val="yellow"/>
          <w:lang w:val="lt-LT"/>
        </w:rPr>
        <w:t xml:space="preserve"> priedą</w:t>
      </w:r>
      <w:r w:rsidR="00872211" w:rsidRPr="00FF5457">
        <w:rPr>
          <w:color w:val="auto"/>
          <w:highlight w:val="yellow"/>
          <w:lang w:val="lt-LT"/>
        </w:rPr>
        <w:t>;</w:t>
      </w:r>
    </w:p>
    <w:p w14:paraId="3924FB77" w14:textId="4FC221FF"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 xml:space="preserve">.2. </w:t>
      </w:r>
      <w:r w:rsidR="00911286" w:rsidRPr="00A02EBD">
        <w:rPr>
          <w:color w:val="auto"/>
          <w:highlight w:val="yellow"/>
          <w:lang w:val="lt-LT"/>
        </w:rPr>
        <w:t xml:space="preserve">laisvos formos </w:t>
      </w:r>
      <w:r w:rsidR="0001313F" w:rsidRPr="00A02EBD">
        <w:rPr>
          <w:color w:val="auto"/>
          <w:highlight w:val="yellow"/>
          <w:shd w:val="clear" w:color="auto" w:fill="FFFFFF" w:themeFill="background1"/>
          <w:lang w:val="lt-LT"/>
        </w:rPr>
        <w:t>ti</w:t>
      </w:r>
      <w:r w:rsidR="008B4B45" w:rsidRPr="00A02EBD">
        <w:rPr>
          <w:color w:val="auto"/>
          <w:highlight w:val="yellow"/>
          <w:shd w:val="clear" w:color="auto" w:fill="FFFFFF" w:themeFill="background1"/>
          <w:lang w:val="lt-LT"/>
        </w:rPr>
        <w:t>e</w:t>
      </w:r>
      <w:r w:rsidR="00CF3877" w:rsidRPr="00A02EBD">
        <w:rPr>
          <w:color w:val="auto"/>
          <w:highlight w:val="yellow"/>
          <w:shd w:val="clear" w:color="auto" w:fill="FFFFFF" w:themeFill="background1"/>
          <w:lang w:val="lt-LT"/>
        </w:rPr>
        <w:t>kėjo</w:t>
      </w:r>
      <w:r w:rsidR="00CF3877" w:rsidRPr="00A02EBD">
        <w:rPr>
          <w:color w:val="auto"/>
          <w:highlight w:val="yellow"/>
          <w:lang w:val="lt-LT"/>
        </w:rPr>
        <w:t xml:space="preserve"> dekl</w:t>
      </w:r>
      <w:r w:rsidR="007F4000" w:rsidRPr="00A02EBD">
        <w:rPr>
          <w:color w:val="auto"/>
          <w:highlight w:val="yellow"/>
          <w:lang w:val="lt-LT"/>
        </w:rPr>
        <w:t>aracija dėl atitikties keliam</w:t>
      </w:r>
      <w:r w:rsidR="002E720F" w:rsidRPr="00A02EBD">
        <w:rPr>
          <w:color w:val="auto"/>
          <w:highlight w:val="yellow"/>
          <w:lang w:val="lt-LT"/>
        </w:rPr>
        <w:t>iems</w:t>
      </w:r>
      <w:r w:rsidR="00CF3877" w:rsidRPr="00A02EBD">
        <w:rPr>
          <w:color w:val="auto"/>
          <w:highlight w:val="yellow"/>
          <w:lang w:val="lt-LT"/>
        </w:rPr>
        <w:t xml:space="preserve"> </w:t>
      </w:r>
      <w:r w:rsidR="00CA081A" w:rsidRPr="00A02EBD">
        <w:rPr>
          <w:color w:val="auto"/>
          <w:highlight w:val="yellow"/>
          <w:lang w:val="lt-LT"/>
        </w:rPr>
        <w:t>kvalifikaci</w:t>
      </w:r>
      <w:r w:rsidR="00F2142D" w:rsidRPr="00A02EBD">
        <w:rPr>
          <w:color w:val="auto"/>
          <w:highlight w:val="yellow"/>
          <w:lang w:val="lt-LT"/>
        </w:rPr>
        <w:t>jos</w:t>
      </w:r>
      <w:r w:rsidR="00CA081A"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ams</w:t>
      </w:r>
      <w:r w:rsidR="00CF3877" w:rsidRPr="00A02EBD">
        <w:rPr>
          <w:color w:val="auto"/>
          <w:highlight w:val="yellow"/>
          <w:lang w:val="lt-LT"/>
        </w:rPr>
        <w:t xml:space="preserve"> </w:t>
      </w:r>
      <w:r w:rsidR="00A176BB" w:rsidRPr="00A02EBD">
        <w:rPr>
          <w:color w:val="auto"/>
          <w:highlight w:val="yellow"/>
          <w:lang w:val="lt-LT"/>
        </w:rPr>
        <w:t>ir</w:t>
      </w:r>
      <w:r w:rsidR="00346EF6" w:rsidRPr="00A02EBD">
        <w:rPr>
          <w:color w:val="auto"/>
          <w:highlight w:val="yellow"/>
          <w:lang w:val="lt-LT"/>
        </w:rPr>
        <w:t xml:space="preserve"> </w:t>
      </w:r>
      <w:r w:rsidR="00941E9B" w:rsidRPr="00A02EBD">
        <w:rPr>
          <w:color w:val="auto"/>
          <w:highlight w:val="yellow"/>
          <w:lang w:val="lt-LT"/>
        </w:rPr>
        <w:t>kvalifikaci</w:t>
      </w:r>
      <w:r w:rsidR="00F2142D" w:rsidRPr="00A02EBD">
        <w:rPr>
          <w:color w:val="auto"/>
          <w:highlight w:val="yellow"/>
          <w:lang w:val="lt-LT"/>
        </w:rPr>
        <w:t>jos</w:t>
      </w:r>
      <w:r w:rsidR="00E43EF4"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us</w:t>
      </w:r>
      <w:r w:rsidR="00475367" w:rsidRPr="00A02EBD">
        <w:rPr>
          <w:color w:val="auto"/>
          <w:highlight w:val="yellow"/>
          <w:lang w:val="lt-LT"/>
        </w:rPr>
        <w:t xml:space="preserve"> pagrindžiantys dokumentai</w:t>
      </w:r>
      <w:r w:rsidR="006208ED" w:rsidRPr="00A02EBD">
        <w:rPr>
          <w:color w:val="auto"/>
          <w:highlight w:val="yellow"/>
          <w:lang w:val="lt-LT"/>
        </w:rPr>
        <w:t xml:space="preserve"> (jei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346EF6" w:rsidRPr="00A02EBD">
        <w:rPr>
          <w:color w:val="auto"/>
          <w:highlight w:val="yellow"/>
          <w:shd w:val="clear" w:color="auto" w:fill="FFFFFF" w:themeFill="background1"/>
          <w:lang w:val="lt-LT"/>
        </w:rPr>
        <w:t>kėjas</w:t>
      </w:r>
      <w:r w:rsidR="00346EF6" w:rsidRPr="00A02EBD">
        <w:rPr>
          <w:color w:val="auto"/>
          <w:highlight w:val="yellow"/>
          <w:lang w:val="lt-LT"/>
        </w:rPr>
        <w:t xml:space="preserve"> pageidauja</w:t>
      </w:r>
      <w:r w:rsidR="00637A0A" w:rsidRPr="00A02EBD">
        <w:rPr>
          <w:color w:val="auto"/>
          <w:highlight w:val="yellow"/>
          <w:lang w:val="lt-LT"/>
        </w:rPr>
        <w:t xml:space="preserve"> pateikti iškart</w:t>
      </w:r>
      <w:r w:rsidR="00346EF6" w:rsidRPr="00A02EBD">
        <w:rPr>
          <w:color w:val="auto"/>
          <w:highlight w:val="yellow"/>
          <w:lang w:val="lt-LT"/>
        </w:rPr>
        <w:t>)</w:t>
      </w:r>
      <w:r w:rsidR="00872211" w:rsidRPr="00A02EBD">
        <w:rPr>
          <w:color w:val="auto"/>
          <w:highlight w:val="yellow"/>
          <w:lang w:val="lt-LT"/>
        </w:rPr>
        <w:t>;</w:t>
      </w:r>
    </w:p>
    <w:p w14:paraId="5ACFD860" w14:textId="2F54596C" w:rsidR="00872211" w:rsidRPr="00A02EBD"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3</w:t>
      </w:r>
      <w:r w:rsidRPr="00A02EBD">
        <w:rPr>
          <w:color w:val="auto"/>
          <w:highlight w:val="yellow"/>
          <w:lang w:val="lt-LT"/>
        </w:rPr>
        <w:t xml:space="preserve">. </w:t>
      </w:r>
      <w:r w:rsidR="00872211" w:rsidRPr="00A02EBD">
        <w:rPr>
          <w:color w:val="auto"/>
          <w:highlight w:val="yellow"/>
          <w:lang w:val="lt-LT"/>
        </w:rPr>
        <w:t>įgaliojimas pasirašyti su pasiūlymu susijusius dokumentus, jei juos pasirašė ne pats pasiūlymą pateikęs fizinis asmuo arba pasiūlymą pateikusio juridinio asmens vadovas;</w:t>
      </w:r>
    </w:p>
    <w:p w14:paraId="72ACB409" w14:textId="2DE75043" w:rsidR="001D55D4"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4</w:t>
      </w:r>
      <w:r w:rsidRPr="00A02EBD">
        <w:rPr>
          <w:color w:val="auto"/>
          <w:highlight w:val="yellow"/>
          <w:lang w:val="lt-LT"/>
        </w:rPr>
        <w:t xml:space="preserve">. </w:t>
      </w:r>
      <w:r w:rsidR="00872211" w:rsidRPr="00A02EBD">
        <w:rPr>
          <w:color w:val="auto"/>
          <w:highlight w:val="yellow"/>
          <w:lang w:val="lt-LT"/>
        </w:rPr>
        <w:t>jungtinės veiklos sutartis arba tinkamai patvirtinta jos kopija (kai dalyvauja ūkio subjektų grupė, jungtinės veiklos sutartis turi būti sudaryta iki pasiūlymų pateikimo termino pabaigos)</w:t>
      </w:r>
      <w:r w:rsidR="000D41E1">
        <w:rPr>
          <w:color w:val="auto"/>
          <w:highlight w:val="yellow"/>
          <w:lang w:val="lt-LT"/>
        </w:rPr>
        <w:t>;</w:t>
      </w:r>
    </w:p>
    <w:p w14:paraId="1DFEDC47" w14:textId="3DEF5A3A" w:rsidR="000D41E1" w:rsidRPr="00BD1D02" w:rsidRDefault="000D41E1" w:rsidP="00BD1D02">
      <w:pPr>
        <w:pStyle w:val="Body2"/>
        <w:tabs>
          <w:tab w:val="left" w:pos="709"/>
        </w:tabs>
        <w:spacing w:after="0"/>
        <w:ind w:firstLine="709"/>
        <w:rPr>
          <w:color w:val="auto"/>
          <w:highlight w:val="yellow"/>
          <w:lang w:val="lt-LT"/>
        </w:rPr>
      </w:pPr>
      <w:r w:rsidRPr="000D41E1">
        <w:rPr>
          <w:color w:val="auto"/>
          <w:highlight w:val="yellow"/>
          <w:lang w:val="lt-LT"/>
        </w:rPr>
        <w:t xml:space="preserve">1.17.5. deklaracija, nurodyta šių konkurso sąlygų 3.12 </w:t>
      </w:r>
      <w:r w:rsidR="00937CEF">
        <w:rPr>
          <w:color w:val="auto"/>
          <w:highlight w:val="yellow"/>
          <w:lang w:val="lt-LT"/>
        </w:rPr>
        <w:t xml:space="preserve">ir 3.13 </w:t>
      </w:r>
      <w:r w:rsidRPr="000D41E1">
        <w:rPr>
          <w:color w:val="auto"/>
          <w:highlight w:val="yellow"/>
          <w:lang w:val="lt-LT"/>
        </w:rPr>
        <w:t>punkt</w:t>
      </w:r>
      <w:r w:rsidR="00937CEF">
        <w:rPr>
          <w:color w:val="auto"/>
          <w:highlight w:val="yellow"/>
          <w:lang w:val="lt-LT"/>
        </w:rPr>
        <w:t>uose</w:t>
      </w:r>
      <w:r w:rsidR="00B917BA">
        <w:rPr>
          <w:color w:val="auto"/>
          <w:highlight w:val="yellow"/>
          <w:lang w:val="lt-LT"/>
        </w:rPr>
        <w:t xml:space="preserve"> ir pagrindžiantys dokumentai (jei tiekėjas pageidauja pateikti iškart)</w:t>
      </w:r>
      <w:r w:rsidR="00A40D02">
        <w:rPr>
          <w:color w:val="auto"/>
          <w:highlight w:val="yellow"/>
          <w:lang w:val="lt-LT"/>
        </w:rPr>
        <w:t>.</w:t>
      </w:r>
      <w:r>
        <w:rPr>
          <w:color w:val="auto"/>
          <w:lang w:val="lt-LT"/>
        </w:rPr>
        <w:t xml:space="preserve"> </w:t>
      </w:r>
    </w:p>
    <w:p w14:paraId="059B52D5" w14:textId="4912158C" w:rsidR="005008BC" w:rsidRPr="00F27528" w:rsidRDefault="00C6133B" w:rsidP="00F27528">
      <w:pPr>
        <w:pStyle w:val="Body2"/>
        <w:spacing w:after="0"/>
        <w:ind w:firstLine="709"/>
        <w:rPr>
          <w:lang w:val="lt-LT"/>
        </w:rPr>
      </w:pPr>
      <w:r>
        <w:rPr>
          <w:lang w:val="lt-LT"/>
        </w:rPr>
        <w:t>1.1</w:t>
      </w:r>
      <w:r w:rsidR="00FB43CF">
        <w:rPr>
          <w:lang w:val="lt-LT"/>
        </w:rPr>
        <w:t>8</w:t>
      </w:r>
      <w:r>
        <w:rPr>
          <w:lang w:val="lt-LT"/>
        </w:rPr>
        <w:t xml:space="preserve">. </w:t>
      </w:r>
      <w:r w:rsidR="005008BC" w:rsidRPr="00F27528">
        <w:rPr>
          <w:lang w:val="lt-LT"/>
        </w:rPr>
        <w:t>Perkančioji organizacija šį viešąjį pirkimą atlieka CVP I</w:t>
      </w:r>
      <w:r w:rsidR="009A75F7">
        <w:rPr>
          <w:lang w:val="lt-LT"/>
        </w:rPr>
        <w:t>S</w:t>
      </w:r>
      <w:r w:rsidR="005008BC" w:rsidRPr="00F27528">
        <w:rPr>
          <w:lang w:val="lt-LT"/>
        </w:rPr>
        <w:t xml:space="preserve">, nes </w:t>
      </w:r>
      <w:r w:rsidR="00125A56">
        <w:rPr>
          <w:lang w:val="lt-LT"/>
        </w:rPr>
        <w:t>reikalingų</w:t>
      </w:r>
      <w:r w:rsidR="006C06D1">
        <w:rPr>
          <w:lang w:val="lt-LT"/>
        </w:rPr>
        <w:t xml:space="preserve"> </w:t>
      </w:r>
      <w:r w:rsidR="00C11A45">
        <w:rPr>
          <w:lang w:val="lt-LT"/>
        </w:rPr>
        <w:t>p</w:t>
      </w:r>
      <w:r w:rsidR="00CA5A08">
        <w:rPr>
          <w:lang w:val="lt-LT"/>
        </w:rPr>
        <w:t>aslaugų</w:t>
      </w:r>
      <w:r w:rsidR="005008BC" w:rsidRPr="00F27528">
        <w:rPr>
          <w:lang w:val="lt-LT"/>
        </w:rPr>
        <w:t xml:space="preserve"> Centrinėje perkančiojoje organizacijoje (CPO) nėra</w:t>
      </w:r>
      <w:r w:rsidR="00125A56">
        <w:rPr>
          <w:lang w:val="lt-LT"/>
        </w:rPr>
        <w:t xml:space="preserve"> galimybės įsigyti</w:t>
      </w:r>
      <w:r w:rsidR="005008BC" w:rsidRPr="00F27528">
        <w:rPr>
          <w:lang w:val="lt-LT"/>
        </w:rPr>
        <w:t xml:space="preserve">. </w:t>
      </w:r>
      <w:r w:rsidR="00CA5A08">
        <w:rPr>
          <w:lang w:val="lt-LT"/>
        </w:rPr>
        <w:t>Perkančioji organizacija</w:t>
      </w:r>
      <w:r w:rsidR="00CA5A08" w:rsidRPr="00CA5A08">
        <w:rPr>
          <w:lang w:val="lt-LT"/>
        </w:rPr>
        <w:t xml:space="preserve"> turi 25 objektus, </w:t>
      </w:r>
      <w:r w:rsidR="00CA5A08">
        <w:rPr>
          <w:lang w:val="lt-LT"/>
        </w:rPr>
        <w:t>sujungt</w:t>
      </w:r>
      <w:r w:rsidR="00125A56">
        <w:rPr>
          <w:lang w:val="lt-LT"/>
        </w:rPr>
        <w:t>u</w:t>
      </w:r>
      <w:r w:rsidR="00CA5A08">
        <w:rPr>
          <w:lang w:val="lt-LT"/>
        </w:rPr>
        <w:t xml:space="preserve">s į bendrą uždarą tinklą (VPN), </w:t>
      </w:r>
      <w:r w:rsidR="00CA5A08" w:rsidRPr="00CA5A08">
        <w:rPr>
          <w:lang w:val="lt-LT"/>
        </w:rPr>
        <w:t xml:space="preserve">kuriems </w:t>
      </w:r>
      <w:r w:rsidR="00803CD6">
        <w:rPr>
          <w:lang w:val="lt-LT"/>
        </w:rPr>
        <w:t>perkamos interneto ryšio paslaugos.</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3F8A8675" w:rsidR="001D55D4" w:rsidRPr="00AE28DE" w:rsidRDefault="002B77B6">
      <w:pPr>
        <w:pStyle w:val="Heading"/>
        <w:rPr>
          <w:color w:val="auto"/>
        </w:rPr>
      </w:pPr>
      <w:r w:rsidRPr="00AE28DE">
        <w:rPr>
          <w:color w:val="auto"/>
        </w:rPr>
        <w:tab/>
        <w:t>2.</w:t>
      </w:r>
      <w:r w:rsidR="005F4BCC">
        <w:rPr>
          <w:color w:val="auto"/>
        </w:rPr>
        <w:t xml:space="preserve"> </w:t>
      </w:r>
      <w:r w:rsidRPr="00AE28DE">
        <w:rPr>
          <w:color w:val="auto"/>
        </w:rPr>
        <w:t>PIRKIMO OBJEKTAS</w:t>
      </w:r>
    </w:p>
    <w:p w14:paraId="1F0B9C78" w14:textId="77777777" w:rsidR="001D55D4" w:rsidRPr="00AE28DE" w:rsidRDefault="001D55D4">
      <w:pPr>
        <w:pStyle w:val="Body2"/>
        <w:rPr>
          <w:lang w:val="lt-LT"/>
        </w:rPr>
      </w:pPr>
    </w:p>
    <w:p w14:paraId="45D89BEC" w14:textId="45E03739" w:rsidR="00192967" w:rsidRPr="00ED6500" w:rsidRDefault="00F25109" w:rsidP="00D818A5">
      <w:pPr>
        <w:pStyle w:val="Body2"/>
        <w:tabs>
          <w:tab w:val="left" w:pos="709"/>
        </w:tabs>
        <w:spacing w:after="0"/>
        <w:ind w:firstLine="709"/>
        <w:rPr>
          <w:lang w:val="lt-LT"/>
        </w:rPr>
      </w:pPr>
      <w:r w:rsidRPr="00ED6500">
        <w:rPr>
          <w:color w:val="auto"/>
          <w:highlight w:val="yellow"/>
          <w:lang w:val="lt-LT"/>
        </w:rPr>
        <w:t>2.1.</w:t>
      </w:r>
      <w:r w:rsidR="00D818A5" w:rsidRPr="00ED6500">
        <w:rPr>
          <w:color w:val="auto"/>
          <w:highlight w:val="yellow"/>
          <w:lang w:val="lt-LT"/>
        </w:rPr>
        <w:t xml:space="preserve"> </w:t>
      </w:r>
      <w:r w:rsidRPr="00ED6500">
        <w:rPr>
          <w:color w:val="auto"/>
          <w:highlight w:val="yellow"/>
          <w:lang w:val="lt-LT"/>
        </w:rPr>
        <w:t xml:space="preserve">Pirkimo objektas yra </w:t>
      </w:r>
      <w:r w:rsidR="00A921D2">
        <w:rPr>
          <w:highlight w:val="yellow"/>
          <w:lang w:val="lt-LT"/>
        </w:rPr>
        <w:t>interneto ryšio paslaug</w:t>
      </w:r>
      <w:r w:rsidR="009216D9">
        <w:rPr>
          <w:highlight w:val="yellow"/>
          <w:lang w:val="lt-LT"/>
        </w:rPr>
        <w:t>os</w:t>
      </w:r>
      <w:r w:rsidR="00192967" w:rsidRPr="00ED6500">
        <w:rPr>
          <w:highlight w:val="yellow"/>
          <w:lang w:val="lt-LT"/>
        </w:rPr>
        <w:t>.</w:t>
      </w:r>
      <w:r w:rsidR="00192967" w:rsidRPr="00ED6500">
        <w:rPr>
          <w:lang w:val="lt-LT"/>
        </w:rPr>
        <w:t xml:space="preserve"> </w:t>
      </w:r>
    </w:p>
    <w:p w14:paraId="0C2B922C" w14:textId="644CC33E" w:rsidR="00F25109" w:rsidRPr="00ED6500" w:rsidRDefault="00F25109" w:rsidP="00D818A5">
      <w:pPr>
        <w:pStyle w:val="Body2"/>
        <w:tabs>
          <w:tab w:val="left" w:pos="709"/>
          <w:tab w:val="left" w:pos="1134"/>
        </w:tabs>
        <w:spacing w:after="0"/>
        <w:ind w:firstLine="709"/>
        <w:rPr>
          <w:color w:val="auto"/>
          <w:lang w:val="lt-LT"/>
        </w:rPr>
      </w:pPr>
      <w:r w:rsidRPr="00ED6500">
        <w:rPr>
          <w:color w:val="auto"/>
          <w:lang w:val="lt-LT"/>
        </w:rPr>
        <w:t xml:space="preserve">2.2. Pirkimo objektas </w:t>
      </w:r>
      <w:r w:rsidR="00DB265B" w:rsidRPr="00ED6500">
        <w:rPr>
          <w:color w:val="auto"/>
          <w:lang w:val="lt-LT"/>
        </w:rPr>
        <w:t>ne</w:t>
      </w:r>
      <w:r w:rsidRPr="00ED6500">
        <w:rPr>
          <w:color w:val="auto"/>
          <w:lang w:val="lt-LT"/>
        </w:rPr>
        <w:t xml:space="preserve">skaidomas į </w:t>
      </w:r>
      <w:r w:rsidR="00DB265B" w:rsidRPr="00ED6500">
        <w:rPr>
          <w:color w:val="auto"/>
          <w:lang w:val="lt-LT"/>
        </w:rPr>
        <w:t>atskiras</w:t>
      </w:r>
      <w:r w:rsidR="00192967" w:rsidRPr="00ED6500">
        <w:rPr>
          <w:color w:val="auto"/>
          <w:lang w:val="lt-LT"/>
        </w:rPr>
        <w:t xml:space="preserve"> </w:t>
      </w:r>
      <w:r w:rsidRPr="00ED6500">
        <w:rPr>
          <w:color w:val="auto"/>
          <w:lang w:val="lt-LT"/>
        </w:rPr>
        <w:t>pirkimo dalis</w:t>
      </w:r>
      <w:r w:rsidR="008357DB" w:rsidRPr="00ED6500">
        <w:rPr>
          <w:color w:val="auto"/>
          <w:lang w:val="lt-LT"/>
        </w:rPr>
        <w:t>.</w:t>
      </w:r>
    </w:p>
    <w:p w14:paraId="6B46570C" w14:textId="041F2B8E" w:rsidR="00154B35" w:rsidRPr="00ED6500" w:rsidRDefault="008357DB" w:rsidP="00154B35">
      <w:pPr>
        <w:pStyle w:val="Body2"/>
        <w:tabs>
          <w:tab w:val="left" w:pos="709"/>
        </w:tabs>
        <w:spacing w:after="0"/>
        <w:ind w:firstLine="709"/>
        <w:rPr>
          <w:b/>
          <w:color w:val="auto"/>
          <w:lang w:val="lt-LT"/>
        </w:rPr>
      </w:pPr>
      <w:r w:rsidRPr="00ED6500">
        <w:rPr>
          <w:lang w:val="lt-LT"/>
        </w:rPr>
        <w:t xml:space="preserve">2.3. </w:t>
      </w:r>
      <w:r w:rsidR="00154B35" w:rsidRPr="00ED6500">
        <w:rPr>
          <w:lang w:val="lt-LT"/>
        </w:rPr>
        <w:t>Pasiūlymas turi būti pateiktas visai konkurso sąlygų 1 priede „Techninė specifikacija“</w:t>
      </w:r>
      <w:r w:rsidR="00E70BE2" w:rsidRPr="00ED6500">
        <w:rPr>
          <w:lang w:val="lt-LT"/>
        </w:rPr>
        <w:t xml:space="preserve"> </w:t>
      </w:r>
      <w:r w:rsidR="00154B35" w:rsidRPr="00ED6500">
        <w:rPr>
          <w:lang w:val="lt-LT"/>
        </w:rPr>
        <w:t>nurodytai apimčiai, neskaidant jos smulkiau.</w:t>
      </w:r>
    </w:p>
    <w:p w14:paraId="4033884D" w14:textId="269293EA"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 xml:space="preserve">2.4. Reikalavimai, terminai nurodyti konkurso sąlygų 1 priede „Techninė specifikacija“ ir 3 priede „Viešojo pirkimo </w:t>
      </w:r>
      <w:r w:rsidR="001D1292" w:rsidRPr="00ED6500">
        <w:rPr>
          <w:rFonts w:cs="Arial Unicode MS"/>
          <w:sz w:val="22"/>
          <w:szCs w:val="22"/>
          <w:lang w:val="lt-LT" w:eastAsia="lt-LT"/>
        </w:rPr>
        <w:t>–</w:t>
      </w:r>
      <w:r w:rsidRPr="00ED6500">
        <w:rPr>
          <w:rFonts w:cs="Arial Unicode MS"/>
          <w:sz w:val="22"/>
          <w:szCs w:val="22"/>
          <w:lang w:val="lt-LT" w:eastAsia="lt-LT"/>
        </w:rPr>
        <w:t xml:space="preserve"> pardavimo sutartis“.</w:t>
      </w:r>
    </w:p>
    <w:p w14:paraId="1400D46E" w14:textId="51C17EDA"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highlight w:val="yellow"/>
          <w:lang w:val="lt-LT" w:eastAsia="lt-LT"/>
        </w:rPr>
        <w:t xml:space="preserve">2.5. Sutartis </w:t>
      </w:r>
      <w:r w:rsidR="00CB611E" w:rsidRPr="00ED6500">
        <w:rPr>
          <w:rFonts w:cs="Arial Unicode MS"/>
          <w:sz w:val="22"/>
          <w:szCs w:val="22"/>
          <w:highlight w:val="yellow"/>
          <w:lang w:val="lt-LT" w:eastAsia="lt-LT"/>
        </w:rPr>
        <w:t xml:space="preserve">bus </w:t>
      </w:r>
      <w:r w:rsidRPr="00ED6500">
        <w:rPr>
          <w:rFonts w:cs="Arial Unicode MS"/>
          <w:sz w:val="22"/>
          <w:szCs w:val="22"/>
          <w:highlight w:val="yellow"/>
          <w:lang w:val="lt-LT" w:eastAsia="lt-LT"/>
        </w:rPr>
        <w:t xml:space="preserve">sudaroma </w:t>
      </w:r>
      <w:r w:rsidR="007156AC">
        <w:rPr>
          <w:rFonts w:cs="Arial Unicode MS"/>
          <w:sz w:val="22"/>
          <w:szCs w:val="22"/>
          <w:highlight w:val="yellow"/>
          <w:lang w:val="lt-LT" w:eastAsia="lt-LT"/>
        </w:rPr>
        <w:t>37</w:t>
      </w:r>
      <w:r w:rsidRPr="00ED6500">
        <w:rPr>
          <w:rFonts w:cs="Arial Unicode MS"/>
          <w:sz w:val="22"/>
          <w:szCs w:val="22"/>
          <w:highlight w:val="yellow"/>
          <w:lang w:val="lt-LT" w:eastAsia="lt-LT"/>
        </w:rPr>
        <w:t xml:space="preserve"> (</w:t>
      </w:r>
      <w:r w:rsidR="00735D2E" w:rsidRPr="00ED6500">
        <w:rPr>
          <w:rFonts w:cs="Arial Unicode MS"/>
          <w:sz w:val="22"/>
          <w:szCs w:val="22"/>
          <w:highlight w:val="yellow"/>
          <w:lang w:val="lt-LT" w:eastAsia="lt-LT"/>
        </w:rPr>
        <w:t>tr</w:t>
      </w:r>
      <w:r w:rsidR="007156AC">
        <w:rPr>
          <w:rFonts w:cs="Arial Unicode MS"/>
          <w:sz w:val="22"/>
          <w:szCs w:val="22"/>
          <w:highlight w:val="yellow"/>
          <w:lang w:val="lt-LT" w:eastAsia="lt-LT"/>
        </w:rPr>
        <w:t>isdešimt septynių</w:t>
      </w:r>
      <w:r w:rsidRPr="00ED6500">
        <w:rPr>
          <w:rFonts w:cs="Arial Unicode MS"/>
          <w:sz w:val="22"/>
          <w:szCs w:val="22"/>
          <w:highlight w:val="yellow"/>
          <w:lang w:val="lt-LT" w:eastAsia="lt-LT"/>
        </w:rPr>
        <w:t>) mėnesių laikotarpiui</w:t>
      </w:r>
      <w:r w:rsidR="00460628" w:rsidRPr="00ED6500">
        <w:rPr>
          <w:rFonts w:cs="Arial Unicode MS"/>
          <w:sz w:val="22"/>
          <w:szCs w:val="22"/>
          <w:highlight w:val="yellow"/>
          <w:lang w:val="lt-LT" w:eastAsia="lt-LT"/>
        </w:rPr>
        <w:t xml:space="preserve">, </w:t>
      </w:r>
      <w:r w:rsidR="00D967A7" w:rsidRPr="00ED6500">
        <w:rPr>
          <w:rFonts w:cs="Arial Unicode MS"/>
          <w:sz w:val="22"/>
          <w:szCs w:val="22"/>
          <w:highlight w:val="yellow"/>
          <w:lang w:val="lt-LT" w:eastAsia="lt-LT"/>
        </w:rPr>
        <w:t xml:space="preserve">iš kurių </w:t>
      </w:r>
      <w:r w:rsidR="007156AC">
        <w:rPr>
          <w:rFonts w:cs="Arial Unicode MS"/>
          <w:sz w:val="22"/>
          <w:szCs w:val="22"/>
          <w:highlight w:val="yellow"/>
          <w:lang w:val="lt-LT" w:eastAsia="lt-LT"/>
        </w:rPr>
        <w:t>36</w:t>
      </w:r>
      <w:r w:rsidR="00460628" w:rsidRPr="00ED6500">
        <w:rPr>
          <w:rFonts w:cs="Arial Unicode MS"/>
          <w:sz w:val="22"/>
          <w:szCs w:val="22"/>
          <w:highlight w:val="yellow"/>
          <w:lang w:val="lt-LT" w:eastAsia="lt-LT"/>
        </w:rPr>
        <w:t xml:space="preserve"> (</w:t>
      </w:r>
      <w:r w:rsidR="007156AC">
        <w:rPr>
          <w:rFonts w:cs="Arial Unicode MS"/>
          <w:sz w:val="22"/>
          <w:szCs w:val="22"/>
          <w:highlight w:val="yellow"/>
          <w:lang w:val="lt-LT" w:eastAsia="lt-LT"/>
        </w:rPr>
        <w:t>trisdešimt šeši</w:t>
      </w:r>
      <w:r w:rsidR="00460628" w:rsidRPr="00ED6500">
        <w:rPr>
          <w:rFonts w:cs="Arial Unicode MS"/>
          <w:sz w:val="22"/>
          <w:szCs w:val="22"/>
          <w:highlight w:val="yellow"/>
          <w:lang w:val="lt-LT" w:eastAsia="lt-LT"/>
        </w:rPr>
        <w:t>) mėnesi</w:t>
      </w:r>
      <w:r w:rsidR="007156AC">
        <w:rPr>
          <w:rFonts w:cs="Arial Unicode MS"/>
          <w:sz w:val="22"/>
          <w:szCs w:val="22"/>
          <w:highlight w:val="yellow"/>
          <w:lang w:val="lt-LT" w:eastAsia="lt-LT"/>
        </w:rPr>
        <w:t>ai</w:t>
      </w:r>
      <w:r w:rsidR="00460628" w:rsidRPr="00ED6500">
        <w:rPr>
          <w:rFonts w:cs="Arial Unicode MS"/>
          <w:sz w:val="22"/>
          <w:szCs w:val="22"/>
          <w:highlight w:val="yellow"/>
          <w:lang w:val="lt-LT" w:eastAsia="lt-LT"/>
        </w:rPr>
        <w:t xml:space="preserve"> skirt</w:t>
      </w:r>
      <w:r w:rsidR="00CA5A08">
        <w:rPr>
          <w:rFonts w:cs="Arial Unicode MS"/>
          <w:sz w:val="22"/>
          <w:szCs w:val="22"/>
          <w:highlight w:val="yellow"/>
          <w:lang w:val="lt-LT" w:eastAsia="lt-LT"/>
        </w:rPr>
        <w:t>i</w:t>
      </w:r>
      <w:r w:rsidR="00460628" w:rsidRPr="00ED6500">
        <w:rPr>
          <w:rFonts w:cs="Arial Unicode MS"/>
          <w:sz w:val="22"/>
          <w:szCs w:val="22"/>
          <w:highlight w:val="yellow"/>
          <w:lang w:val="lt-LT" w:eastAsia="lt-LT"/>
        </w:rPr>
        <w:t xml:space="preserve"> </w:t>
      </w:r>
      <w:r w:rsidR="00CA5A08">
        <w:rPr>
          <w:rFonts w:cs="Arial Unicode MS"/>
          <w:sz w:val="22"/>
          <w:szCs w:val="22"/>
          <w:highlight w:val="yellow"/>
          <w:lang w:val="lt-LT" w:eastAsia="lt-LT"/>
        </w:rPr>
        <w:t>paslaugų</w:t>
      </w:r>
      <w:r w:rsidR="00EE2271" w:rsidRPr="00ED6500">
        <w:rPr>
          <w:rFonts w:cs="Arial Unicode MS"/>
          <w:sz w:val="22"/>
          <w:szCs w:val="22"/>
          <w:highlight w:val="yellow"/>
          <w:lang w:val="lt-LT" w:eastAsia="lt-LT"/>
        </w:rPr>
        <w:t xml:space="preserve"> t</w:t>
      </w:r>
      <w:r w:rsidR="00CA5A08">
        <w:rPr>
          <w:rFonts w:cs="Arial Unicode MS"/>
          <w:sz w:val="22"/>
          <w:szCs w:val="22"/>
          <w:highlight w:val="yellow"/>
          <w:lang w:val="lt-LT" w:eastAsia="lt-LT"/>
        </w:rPr>
        <w:t>ei</w:t>
      </w:r>
      <w:r w:rsidR="00EE2271" w:rsidRPr="00ED6500">
        <w:rPr>
          <w:rFonts w:cs="Arial Unicode MS"/>
          <w:sz w:val="22"/>
          <w:szCs w:val="22"/>
          <w:highlight w:val="yellow"/>
          <w:lang w:val="lt-LT" w:eastAsia="lt-LT"/>
        </w:rPr>
        <w:t>kimui</w:t>
      </w:r>
      <w:r w:rsidR="00460628" w:rsidRPr="00ED6500">
        <w:rPr>
          <w:rFonts w:cs="Arial Unicode MS"/>
          <w:sz w:val="22"/>
          <w:szCs w:val="22"/>
          <w:highlight w:val="yellow"/>
          <w:lang w:val="lt-LT" w:eastAsia="lt-LT"/>
        </w:rPr>
        <w:t>, 1 (vienas) mėnuo</w:t>
      </w:r>
      <w:r w:rsidR="00D967A7" w:rsidRPr="00ED6500">
        <w:rPr>
          <w:rFonts w:cs="Arial Unicode MS"/>
          <w:sz w:val="22"/>
          <w:szCs w:val="22"/>
          <w:highlight w:val="yellow"/>
          <w:lang w:val="lt-LT" w:eastAsia="lt-LT"/>
        </w:rPr>
        <w:t xml:space="preserve"> (paskutinis)</w:t>
      </w:r>
      <w:r w:rsidR="00460628" w:rsidRPr="00ED6500">
        <w:rPr>
          <w:rFonts w:cs="Arial Unicode MS"/>
          <w:sz w:val="22"/>
          <w:szCs w:val="22"/>
          <w:highlight w:val="yellow"/>
          <w:lang w:val="lt-LT" w:eastAsia="lt-LT"/>
        </w:rPr>
        <w:t xml:space="preserve"> galutiniam atsiskaitymui</w:t>
      </w:r>
      <w:r w:rsidRPr="00ED6500">
        <w:rPr>
          <w:rFonts w:cs="Arial Unicode MS"/>
          <w:sz w:val="22"/>
          <w:szCs w:val="22"/>
          <w:highlight w:val="yellow"/>
          <w:lang w:val="lt-LT" w:eastAsia="lt-LT"/>
        </w:rPr>
        <w:t>.</w:t>
      </w:r>
    </w:p>
    <w:p w14:paraId="7EE24D5C" w14:textId="77777777"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ED6500" w:rsidRDefault="008357DB" w:rsidP="006829F8">
      <w:pPr>
        <w:shd w:val="clear" w:color="auto" w:fill="FFFFFF" w:themeFill="background1"/>
        <w:tabs>
          <w:tab w:val="left" w:pos="709"/>
        </w:tabs>
        <w:ind w:firstLine="720"/>
        <w:jc w:val="both"/>
        <w:rPr>
          <w:sz w:val="22"/>
          <w:szCs w:val="22"/>
          <w:lang w:val="lt-LT" w:eastAsia="lt-LT"/>
        </w:rPr>
      </w:pPr>
      <w:r w:rsidRPr="00ED6500">
        <w:rPr>
          <w:rFonts w:cs="Arial Unicode MS"/>
          <w:sz w:val="22"/>
          <w:szCs w:val="22"/>
          <w:lang w:val="lt-LT" w:eastAsia="lt-LT"/>
        </w:rPr>
        <w:t xml:space="preserve">2.7. Perkančioji organizacija nėra Lietuvos Respublikos viešojo administravimo įstatyme nustatytas </w:t>
      </w:r>
      <w:r w:rsidRPr="00ED6500">
        <w:rPr>
          <w:sz w:val="22"/>
          <w:szCs w:val="22"/>
          <w:lang w:val="lt-LT" w:eastAsia="lt-LT"/>
        </w:rPr>
        <w:t>Lietuvos Respublikos centrinio valstybinio administravimo subjektas (veiklos teritorija nėra visa valstybės teritorija), todėl energijos vartojimo efektyvumo reikalavimai jai netaikomi.</w:t>
      </w:r>
    </w:p>
    <w:p w14:paraId="159C81F3" w14:textId="77777777" w:rsidR="00D20F10" w:rsidRPr="00ED6500" w:rsidRDefault="008357DB" w:rsidP="00D20F10">
      <w:pPr>
        <w:shd w:val="clear" w:color="auto" w:fill="FFFFFF" w:themeFill="background1"/>
        <w:tabs>
          <w:tab w:val="left" w:pos="709"/>
        </w:tabs>
        <w:ind w:firstLine="720"/>
        <w:jc w:val="both"/>
        <w:rPr>
          <w:sz w:val="22"/>
          <w:szCs w:val="22"/>
          <w:lang w:val="lt-LT" w:eastAsia="lt-LT"/>
        </w:rPr>
      </w:pPr>
      <w:r w:rsidRPr="00ED6500">
        <w:rPr>
          <w:sz w:val="22"/>
          <w:szCs w:val="22"/>
          <w:lang w:val="lt-LT" w:eastAsia="lt-LT"/>
        </w:rPr>
        <w:t xml:space="preserve">2.8. Perkančioji organizacija nereikalauja, kad esmines užduotis atliktų pats pasiūlymą pateikęs </w:t>
      </w:r>
      <w:r w:rsidR="0051796F" w:rsidRPr="00ED6500">
        <w:rPr>
          <w:sz w:val="22"/>
          <w:szCs w:val="22"/>
          <w:lang w:val="lt-LT" w:eastAsia="lt-LT"/>
        </w:rPr>
        <w:t>tiekėjas</w:t>
      </w:r>
      <w:r w:rsidRPr="00ED6500">
        <w:rPr>
          <w:sz w:val="22"/>
          <w:szCs w:val="22"/>
          <w:lang w:val="lt-LT" w:eastAsia="lt-LT"/>
        </w:rPr>
        <w:t xml:space="preserve">, o jeigu pasiūlymą pateikė </w:t>
      </w:r>
      <w:r w:rsidR="00C91840" w:rsidRPr="00ED6500">
        <w:rPr>
          <w:sz w:val="22"/>
          <w:szCs w:val="22"/>
          <w:lang w:val="lt-LT" w:eastAsia="lt-LT"/>
        </w:rPr>
        <w:t>tiekėjų</w:t>
      </w:r>
      <w:r w:rsidRPr="00ED6500">
        <w:rPr>
          <w:sz w:val="22"/>
          <w:szCs w:val="22"/>
          <w:lang w:val="lt-LT" w:eastAsia="lt-LT"/>
        </w:rPr>
        <w:t xml:space="preserve"> grupė – tos grupės partneris.</w:t>
      </w:r>
    </w:p>
    <w:p w14:paraId="5C23F176" w14:textId="77777777" w:rsidR="00D20F10"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t xml:space="preserve">2.9. </w:t>
      </w:r>
      <w:r w:rsidR="00270724" w:rsidRPr="00ED6500">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00270724" w:rsidRPr="00ED6500">
        <w:rPr>
          <w:sz w:val="22"/>
          <w:szCs w:val="22"/>
        </w:rPr>
        <w:t>lygiavertis“</w:t>
      </w:r>
      <w:proofErr w:type="gramEnd"/>
      <w:r w:rsidR="00270724" w:rsidRPr="00ED6500">
        <w:rPr>
          <w:sz w:val="22"/>
          <w:szCs w:val="22"/>
        </w:rPr>
        <w:t xml:space="preserve">. </w:t>
      </w:r>
    </w:p>
    <w:p w14:paraId="1BEECF1F" w14:textId="77777777" w:rsidR="00672E82" w:rsidRPr="00672E82" w:rsidRDefault="00D20F10" w:rsidP="00672E82">
      <w:pPr>
        <w:shd w:val="clear" w:color="auto" w:fill="FFFFFF" w:themeFill="background1"/>
        <w:tabs>
          <w:tab w:val="left" w:pos="709"/>
        </w:tabs>
        <w:ind w:firstLine="709"/>
        <w:jc w:val="both"/>
        <w:rPr>
          <w:sz w:val="22"/>
          <w:szCs w:val="22"/>
          <w:lang w:val="lt-LT" w:eastAsia="lt-LT"/>
        </w:rPr>
      </w:pPr>
      <w:r w:rsidRPr="00ED6500">
        <w:rPr>
          <w:sz w:val="22"/>
          <w:szCs w:val="22"/>
        </w:rPr>
        <w:lastRenderedPageBreak/>
        <w:t xml:space="preserve">2.10. </w:t>
      </w:r>
      <w:r w:rsidR="00270724" w:rsidRPr="00ED6500">
        <w:rPr>
          <w:sz w:val="22"/>
          <w:szCs w:val="22"/>
        </w:rPr>
        <w:t xml:space="preserve">Jeigu apibūdinant pirkimo objektą techninėje specifikacijoje nurodytas standartas, </w:t>
      </w:r>
      <w:r w:rsidR="00270724" w:rsidRPr="00ED6500">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270724" w:rsidRPr="00672E82">
        <w:rPr>
          <w:color w:val="000000"/>
          <w:sz w:val="22"/>
          <w:szCs w:val="22"/>
        </w:rPr>
        <w:t xml:space="preserve">nacionaliniai standartai, nacionaliniai techniniai liudijimai arba nacionalinės techninės specifikacijos, susijusios su darbų projektavimu, sąmatų apskaičiavimu ir vykdymu bei prekių naudojimu), </w:t>
      </w:r>
      <w:r w:rsidR="00270724" w:rsidRPr="00672E82">
        <w:rPr>
          <w:sz w:val="22"/>
          <w:szCs w:val="22"/>
        </w:rPr>
        <w:t xml:space="preserve">turi būti laikoma, kad kiekviena tokia nuoroda yra pateikta su žodžiais „arba lygiavertis“. </w:t>
      </w:r>
    </w:p>
    <w:p w14:paraId="0468FA42" w14:textId="3D0AD7FF" w:rsidR="00C37BDA" w:rsidRDefault="00672E82" w:rsidP="00203069">
      <w:pPr>
        <w:shd w:val="clear" w:color="auto" w:fill="FFFFFF" w:themeFill="background1"/>
        <w:tabs>
          <w:tab w:val="left" w:pos="709"/>
        </w:tabs>
        <w:ind w:firstLine="709"/>
        <w:jc w:val="both"/>
        <w:rPr>
          <w:sz w:val="22"/>
          <w:szCs w:val="22"/>
        </w:rPr>
      </w:pPr>
      <w:r w:rsidRPr="00203069">
        <w:rPr>
          <w:sz w:val="22"/>
          <w:szCs w:val="22"/>
        </w:rPr>
        <w:t xml:space="preserve">2.11. </w:t>
      </w:r>
      <w:r w:rsidR="007D51CB" w:rsidRPr="007D51CB">
        <w:rPr>
          <w:sz w:val="22"/>
          <w:szCs w:val="22"/>
        </w:rPr>
        <w:t>Pirkimas laikomas žaliuoju pirkimu, nes pirkime taikomas aplinkos apsaugos priemonių įgyvendinimas, kaip numatyta Lietuvos Respublikos aplinkos ministro 2011 m. birželio 28 d. įsakymu Nr. D1-508 patvirtinto Aplinkos apsaugos kriterijų taikymo, vykdant žaliuosius pirkimus, tvarkos aprašo (2022 m. gruodžio 13 d. įsakymo Nr. D1-401 redakcija) 4.</w:t>
      </w:r>
      <w:r w:rsidR="008715F9">
        <w:rPr>
          <w:sz w:val="22"/>
          <w:szCs w:val="22"/>
        </w:rPr>
        <w:t>4</w:t>
      </w:r>
      <w:r w:rsidR="007D51CB" w:rsidRPr="007D51CB">
        <w:rPr>
          <w:sz w:val="22"/>
          <w:szCs w:val="22"/>
        </w:rPr>
        <w:t xml:space="preserve">.3. papunktyje </w:t>
      </w:r>
      <w:r w:rsidR="007D51CB">
        <w:rPr>
          <w:sz w:val="22"/>
          <w:szCs w:val="22"/>
        </w:rPr>
        <w:t>–</w:t>
      </w:r>
      <w:r w:rsidR="007D51CB" w:rsidRPr="007D51CB">
        <w:rPr>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50EF9141" w14:textId="77777777" w:rsidR="00203069" w:rsidRPr="000D7739" w:rsidRDefault="00203069" w:rsidP="00203069">
      <w:pPr>
        <w:shd w:val="clear" w:color="auto" w:fill="FFFFFF" w:themeFill="background1"/>
        <w:tabs>
          <w:tab w:val="left" w:pos="709"/>
        </w:tabs>
        <w:ind w:firstLine="709"/>
        <w:jc w:val="both"/>
      </w:pPr>
    </w:p>
    <w:p w14:paraId="42954098" w14:textId="3D0085AE" w:rsidR="001D55D4" w:rsidRPr="00AE28DE" w:rsidRDefault="002B77B6" w:rsidP="00C37BDA">
      <w:pPr>
        <w:pStyle w:val="Heading"/>
        <w:rPr>
          <w:color w:val="auto"/>
        </w:rPr>
      </w:pPr>
      <w:r w:rsidRPr="00AE28DE">
        <w:rPr>
          <w:color w:val="auto"/>
        </w:rPr>
        <w:tab/>
        <w:t>3.</w:t>
      </w:r>
      <w:r w:rsidR="005F4BCC">
        <w:rPr>
          <w:color w:val="auto"/>
        </w:rPr>
        <w:t xml:space="preserve"> </w:t>
      </w:r>
      <w:r w:rsidRPr="00AE28DE">
        <w:rPr>
          <w:color w:val="auto"/>
        </w:rPr>
        <w:t>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4569CCDF" w:rsidR="001D55D4" w:rsidRPr="00AE28DE" w:rsidRDefault="0001313F" w:rsidP="001A506E">
      <w:pPr>
        <w:pStyle w:val="Body2"/>
        <w:ind w:firstLine="709"/>
        <w:rPr>
          <w:color w:val="auto"/>
          <w:lang w:val="lt-LT"/>
        </w:rPr>
      </w:pPr>
      <w:r w:rsidRPr="00AE28DE">
        <w:rPr>
          <w:color w:val="auto"/>
          <w:lang w:val="lt-LT"/>
        </w:rPr>
        <w:t>3.1.</w:t>
      </w:r>
      <w:r w:rsidR="007310A1">
        <w:rPr>
          <w:color w:val="auto"/>
          <w:lang w:val="lt-LT"/>
        </w:rPr>
        <w:t xml:space="preserve">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w:t>
      </w:r>
    </w:p>
    <w:p w14:paraId="22EE4354" w14:textId="0C8331A3" w:rsidR="009D38FB" w:rsidRPr="00AE28DE" w:rsidRDefault="002B77B6" w:rsidP="001A506E">
      <w:pPr>
        <w:pStyle w:val="Body2"/>
        <w:ind w:firstLine="709"/>
        <w:rPr>
          <w:color w:val="auto"/>
          <w:lang w:val="lt-LT"/>
        </w:rPr>
      </w:pPr>
      <w:r w:rsidRPr="00AE28DE">
        <w:rPr>
          <w:color w:val="auto"/>
          <w:lang w:val="lt-LT"/>
        </w:rPr>
        <w:t>3.1.1.</w:t>
      </w:r>
      <w:r w:rsidR="007310A1">
        <w:rPr>
          <w:color w:val="auto"/>
          <w:lang w:val="lt-LT"/>
        </w:rPr>
        <w:t xml:space="preserve"> </w:t>
      </w:r>
      <w:r w:rsidR="009D38FB" w:rsidRPr="00AE28DE">
        <w:rPr>
          <w:color w:val="auto"/>
          <w:lang w:val="lt-LT"/>
        </w:rPr>
        <w:t xml:space="preserve">Perkančioji organizacija netikrina ar yra </w:t>
      </w:r>
      <w:r w:rsidR="00CB2A36">
        <w:rPr>
          <w:color w:val="auto"/>
          <w:lang w:val="lt-LT"/>
        </w:rPr>
        <w:t>VPĮ</w:t>
      </w:r>
      <w:r w:rsidR="004F395D" w:rsidRPr="00AE28DE">
        <w:rPr>
          <w:color w:val="auto"/>
          <w:lang w:val="lt-LT"/>
        </w:rPr>
        <w:t xml:space="preserve">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DCCDDCF" w:rsidR="001D55D4" w:rsidRPr="00AE28DE" w:rsidRDefault="004F395D" w:rsidP="001A506E">
      <w:pPr>
        <w:pStyle w:val="Body2"/>
        <w:ind w:firstLine="709"/>
        <w:rPr>
          <w:color w:val="auto"/>
          <w:lang w:val="lt-LT"/>
        </w:rPr>
      </w:pPr>
      <w:r w:rsidRPr="003979AA">
        <w:rPr>
          <w:color w:val="auto"/>
          <w:highlight w:val="yellow"/>
          <w:lang w:val="lt-LT"/>
        </w:rPr>
        <w:t>3.1.2.</w:t>
      </w:r>
      <w:r w:rsidR="007310A1" w:rsidRPr="003979AA">
        <w:rPr>
          <w:color w:val="auto"/>
          <w:highlight w:val="yellow"/>
          <w:lang w:val="lt-LT"/>
        </w:rPr>
        <w:t xml:space="preserve"> </w:t>
      </w:r>
      <w:r w:rsidRPr="003979AA">
        <w:rPr>
          <w:color w:val="auto"/>
          <w:highlight w:val="yellow"/>
          <w:shd w:val="clear" w:color="auto" w:fill="FFFFFF" w:themeFill="background1"/>
          <w:lang w:val="lt-LT"/>
        </w:rPr>
        <w:t>T</w:t>
      </w:r>
      <w:r w:rsidR="0001313F" w:rsidRPr="003979AA">
        <w:rPr>
          <w:color w:val="auto"/>
          <w:highlight w:val="yellow"/>
          <w:shd w:val="clear" w:color="auto" w:fill="FFFFFF" w:themeFill="background1"/>
          <w:lang w:val="lt-LT"/>
        </w:rPr>
        <w:t>i</w:t>
      </w:r>
      <w:r w:rsidR="008B4B45" w:rsidRPr="003979AA">
        <w:rPr>
          <w:color w:val="auto"/>
          <w:highlight w:val="yellow"/>
          <w:shd w:val="clear" w:color="auto" w:fill="FFFFFF" w:themeFill="background1"/>
          <w:lang w:val="lt-LT"/>
        </w:rPr>
        <w:t>e</w:t>
      </w:r>
      <w:r w:rsidR="002B77B6" w:rsidRPr="003979AA">
        <w:rPr>
          <w:color w:val="auto"/>
          <w:highlight w:val="yellow"/>
          <w:shd w:val="clear" w:color="auto" w:fill="FFFFFF" w:themeFill="background1"/>
          <w:lang w:val="lt-LT"/>
        </w:rPr>
        <w:t>kėjas</w:t>
      </w:r>
      <w:r w:rsidR="002B77B6" w:rsidRPr="003979AA">
        <w:rPr>
          <w:color w:val="auto"/>
          <w:highlight w:val="yellow"/>
          <w:lang w:val="lt-LT"/>
        </w:rPr>
        <w:t xml:space="preserve"> turi atitikti š</w:t>
      </w:r>
      <w:r w:rsidR="00974BF5" w:rsidRPr="003979AA">
        <w:rPr>
          <w:color w:val="auto"/>
          <w:highlight w:val="yellow"/>
          <w:lang w:val="lt-LT"/>
        </w:rPr>
        <w:t>iuos</w:t>
      </w:r>
      <w:r w:rsidR="002B77B6" w:rsidRPr="003979AA">
        <w:rPr>
          <w:color w:val="auto"/>
          <w:highlight w:val="yellow"/>
          <w:lang w:val="lt-LT"/>
        </w:rPr>
        <w:t xml:space="preserve"> kvalifikacijos reikalavim</w:t>
      </w:r>
      <w:r w:rsidR="00974BF5" w:rsidRPr="003979AA">
        <w:rPr>
          <w:color w:val="auto"/>
          <w:highlight w:val="yellow"/>
          <w:lang w:val="lt-LT"/>
        </w:rPr>
        <w:t>us</w:t>
      </w:r>
      <w:r w:rsidR="002B77B6" w:rsidRPr="003979AA">
        <w:rPr>
          <w:color w:val="auto"/>
          <w:highlight w:val="yellow"/>
          <w:lang w:val="lt-LT"/>
        </w:rPr>
        <w:t>:</w:t>
      </w:r>
    </w:p>
    <w:tbl>
      <w:tblPr>
        <w:tblW w:w="5000" w:type="pct"/>
        <w:tblLook w:val="04A0" w:firstRow="1" w:lastRow="0" w:firstColumn="1" w:lastColumn="0" w:noHBand="0" w:noVBand="1"/>
      </w:tblPr>
      <w:tblGrid>
        <w:gridCol w:w="540"/>
        <w:gridCol w:w="3996"/>
        <w:gridCol w:w="5376"/>
      </w:tblGrid>
      <w:tr w:rsidR="00AD767F" w:rsidRPr="00D8005E" w14:paraId="1A320151" w14:textId="77777777" w:rsidTr="005278EA">
        <w:tc>
          <w:tcPr>
            <w:tcW w:w="272" w:type="pct"/>
            <w:tcBorders>
              <w:top w:val="single" w:sz="4" w:space="0" w:color="000000"/>
              <w:left w:val="single" w:sz="4" w:space="0" w:color="000000"/>
              <w:bottom w:val="single" w:sz="4" w:space="0" w:color="000000"/>
            </w:tcBorders>
          </w:tcPr>
          <w:p w14:paraId="754DBDBC" w14:textId="77777777" w:rsidR="00AD767F" w:rsidRPr="00D8005E" w:rsidRDefault="00AD767F" w:rsidP="00D62C01">
            <w:pPr>
              <w:jc w:val="center"/>
              <w:rPr>
                <w:b/>
                <w:color w:val="000000"/>
                <w:sz w:val="22"/>
                <w:szCs w:val="22"/>
                <w:lang w:val="lt-LT"/>
              </w:rPr>
            </w:pPr>
            <w:r w:rsidRPr="00D8005E">
              <w:rPr>
                <w:b/>
                <w:color w:val="000000"/>
                <w:sz w:val="22"/>
                <w:szCs w:val="22"/>
                <w:lang w:val="lt-LT"/>
              </w:rPr>
              <w:t>Eil.</w:t>
            </w:r>
          </w:p>
          <w:p w14:paraId="4274C624" w14:textId="77777777" w:rsidR="00AD767F" w:rsidRPr="00D8005E" w:rsidRDefault="00AD767F" w:rsidP="00D62C01">
            <w:pPr>
              <w:jc w:val="center"/>
              <w:rPr>
                <w:b/>
                <w:color w:val="000000"/>
                <w:sz w:val="22"/>
                <w:szCs w:val="22"/>
                <w:lang w:val="lt-LT"/>
              </w:rPr>
            </w:pPr>
            <w:r w:rsidRPr="00D8005E">
              <w:rPr>
                <w:b/>
                <w:color w:val="000000"/>
                <w:sz w:val="22"/>
                <w:szCs w:val="22"/>
                <w:lang w:val="lt-LT"/>
              </w:rPr>
              <w:t>Nr.</w:t>
            </w:r>
          </w:p>
        </w:tc>
        <w:tc>
          <w:tcPr>
            <w:tcW w:w="2016" w:type="pct"/>
            <w:tcBorders>
              <w:top w:val="single" w:sz="4" w:space="0" w:color="000000"/>
              <w:left w:val="single" w:sz="4" w:space="0" w:color="000000"/>
              <w:bottom w:val="single" w:sz="4" w:space="0" w:color="000000"/>
            </w:tcBorders>
          </w:tcPr>
          <w:p w14:paraId="14E21BD6" w14:textId="77777777" w:rsidR="00AD767F" w:rsidRPr="00D8005E" w:rsidRDefault="00AD767F" w:rsidP="00D62C01">
            <w:pPr>
              <w:jc w:val="center"/>
              <w:rPr>
                <w:b/>
                <w:color w:val="000000"/>
                <w:sz w:val="22"/>
                <w:szCs w:val="22"/>
                <w:lang w:val="lt-LT"/>
              </w:rPr>
            </w:pPr>
            <w:r w:rsidRPr="00D8005E">
              <w:rPr>
                <w:b/>
                <w:color w:val="000000"/>
                <w:sz w:val="22"/>
                <w:szCs w:val="22"/>
                <w:lang w:val="lt-LT"/>
              </w:rPr>
              <w:t>Kvalifikacijos reikalavimai</w:t>
            </w:r>
          </w:p>
        </w:tc>
        <w:tc>
          <w:tcPr>
            <w:tcW w:w="2712" w:type="pct"/>
            <w:tcBorders>
              <w:top w:val="single" w:sz="4" w:space="0" w:color="000000"/>
              <w:left w:val="single" w:sz="4" w:space="0" w:color="000000"/>
              <w:bottom w:val="single" w:sz="4" w:space="0" w:color="000000"/>
              <w:right w:val="single" w:sz="4" w:space="0" w:color="000000"/>
            </w:tcBorders>
          </w:tcPr>
          <w:p w14:paraId="4152A288" w14:textId="77777777" w:rsidR="00AD767F" w:rsidRPr="00D8005E" w:rsidRDefault="00AD767F" w:rsidP="00D62C01">
            <w:pPr>
              <w:jc w:val="center"/>
              <w:rPr>
                <w:b/>
                <w:color w:val="000000"/>
                <w:sz w:val="22"/>
                <w:szCs w:val="22"/>
                <w:lang w:val="lt-LT"/>
              </w:rPr>
            </w:pPr>
            <w:r w:rsidRPr="00D8005E">
              <w:rPr>
                <w:b/>
                <w:iCs/>
                <w:color w:val="000000"/>
                <w:sz w:val="22"/>
                <w:szCs w:val="22"/>
                <w:lang w:val="lt-LT"/>
              </w:rPr>
              <w:t>Dokumentai, kuriuos turės pateikti galimas laimėtojas</w:t>
            </w:r>
          </w:p>
        </w:tc>
      </w:tr>
      <w:tr w:rsidR="006F5D14" w:rsidRPr="00D8005E" w14:paraId="3754FD62" w14:textId="77777777" w:rsidTr="005278EA">
        <w:trPr>
          <w:trHeight w:val="1124"/>
        </w:trPr>
        <w:tc>
          <w:tcPr>
            <w:tcW w:w="272" w:type="pct"/>
            <w:tcBorders>
              <w:top w:val="single" w:sz="4" w:space="0" w:color="000000"/>
              <w:left w:val="single" w:sz="4" w:space="0" w:color="000000"/>
              <w:bottom w:val="single" w:sz="4" w:space="0" w:color="000000"/>
            </w:tcBorders>
          </w:tcPr>
          <w:p w14:paraId="0B6945F6" w14:textId="77777777" w:rsidR="006F5D14" w:rsidRPr="00D8005E" w:rsidRDefault="006F5D14" w:rsidP="006F5D14">
            <w:pPr>
              <w:jc w:val="both"/>
              <w:rPr>
                <w:sz w:val="22"/>
                <w:szCs w:val="22"/>
                <w:lang w:val="lt-LT"/>
              </w:rPr>
            </w:pPr>
            <w:r w:rsidRPr="00D8005E">
              <w:rPr>
                <w:sz w:val="22"/>
                <w:szCs w:val="22"/>
                <w:lang w:val="lt-LT"/>
              </w:rPr>
              <w:t>1.</w:t>
            </w:r>
          </w:p>
        </w:tc>
        <w:tc>
          <w:tcPr>
            <w:tcW w:w="2016" w:type="pct"/>
            <w:tcBorders>
              <w:top w:val="single" w:sz="4" w:space="0" w:color="000000"/>
              <w:left w:val="single" w:sz="4" w:space="0" w:color="000000"/>
              <w:bottom w:val="single" w:sz="4" w:space="0" w:color="000000"/>
            </w:tcBorders>
          </w:tcPr>
          <w:p w14:paraId="2C4B6D6E" w14:textId="565D0C04" w:rsidR="006F5D14" w:rsidRPr="00D8005E" w:rsidRDefault="003C6B4C" w:rsidP="00F44649">
            <w:pPr>
              <w:jc w:val="both"/>
              <w:rPr>
                <w:sz w:val="22"/>
                <w:szCs w:val="22"/>
              </w:rPr>
            </w:pPr>
            <w:r w:rsidRPr="00D8005E">
              <w:rPr>
                <w:sz w:val="22"/>
                <w:szCs w:val="22"/>
              </w:rPr>
              <w:t>Tiekėjas turi teisę verstis interneto ryšio paslaug</w:t>
            </w:r>
            <w:r w:rsidR="00B53C29">
              <w:rPr>
                <w:sz w:val="22"/>
                <w:szCs w:val="22"/>
              </w:rPr>
              <w:t>ų</w:t>
            </w:r>
            <w:r w:rsidRPr="00D8005E">
              <w:rPr>
                <w:sz w:val="22"/>
                <w:szCs w:val="22"/>
              </w:rPr>
              <w:t xml:space="preserve"> teikimo veikla</w:t>
            </w:r>
            <w:r w:rsidR="007862A3" w:rsidRPr="00D8005E">
              <w:rPr>
                <w:sz w:val="22"/>
                <w:szCs w:val="22"/>
              </w:rPr>
              <w:t>,</w:t>
            </w:r>
            <w:r w:rsidRPr="00D8005E">
              <w:rPr>
                <w:sz w:val="22"/>
                <w:szCs w:val="22"/>
              </w:rPr>
              <w:t xml:space="preserve"> t. y. tiekėjas turi būti įrašytas į</w:t>
            </w:r>
            <w:r w:rsidRPr="00D8005E">
              <w:rPr>
                <w:sz w:val="22"/>
                <w:szCs w:val="22"/>
                <w:shd w:val="clear" w:color="auto" w:fill="FFFFFF"/>
              </w:rPr>
              <w:t xml:space="preserve"> elektroninių ryšių paslaugų ir tinklų t</w:t>
            </w:r>
            <w:r w:rsidR="00F95935">
              <w:rPr>
                <w:sz w:val="22"/>
                <w:szCs w:val="22"/>
                <w:shd w:val="clear" w:color="auto" w:fill="FFFFFF"/>
              </w:rPr>
              <w:t>ie</w:t>
            </w:r>
            <w:r w:rsidRPr="00D8005E">
              <w:rPr>
                <w:sz w:val="22"/>
                <w:szCs w:val="22"/>
                <w:shd w:val="clear" w:color="auto" w:fill="FFFFFF"/>
              </w:rPr>
              <w:t>kėjų</w:t>
            </w:r>
            <w:r w:rsidRPr="00D8005E">
              <w:rPr>
                <w:sz w:val="22"/>
                <w:szCs w:val="22"/>
              </w:rPr>
              <w:t xml:space="preserve"> sąrašą.</w:t>
            </w:r>
          </w:p>
        </w:tc>
        <w:tc>
          <w:tcPr>
            <w:tcW w:w="2712" w:type="pct"/>
            <w:tcBorders>
              <w:top w:val="single" w:sz="4" w:space="0" w:color="000000"/>
              <w:left w:val="single" w:sz="4" w:space="0" w:color="000000"/>
              <w:bottom w:val="single" w:sz="4" w:space="0" w:color="000000"/>
              <w:right w:val="single" w:sz="4" w:space="0" w:color="000000"/>
            </w:tcBorders>
          </w:tcPr>
          <w:p w14:paraId="5CC20CEC" w14:textId="77777777" w:rsidR="00F44649" w:rsidRPr="00D8005E" w:rsidRDefault="00F44649" w:rsidP="00F44649">
            <w:pPr>
              <w:jc w:val="both"/>
              <w:rPr>
                <w:b/>
                <w:bCs/>
                <w:i/>
                <w:iCs/>
                <w:sz w:val="22"/>
                <w:szCs w:val="22"/>
              </w:rPr>
            </w:pPr>
            <w:r w:rsidRPr="00D8005E">
              <w:rPr>
                <w:b/>
                <w:bCs/>
                <w:i/>
                <w:iCs/>
                <w:sz w:val="22"/>
                <w:szCs w:val="22"/>
              </w:rPr>
              <w:t>Pateikiami dokumentai:</w:t>
            </w:r>
          </w:p>
          <w:p w14:paraId="15D176D1" w14:textId="7AE41E39" w:rsidR="007862A3" w:rsidRPr="00D8005E" w:rsidRDefault="007862A3" w:rsidP="007862A3">
            <w:pPr>
              <w:pStyle w:val="Default"/>
              <w:jc w:val="both"/>
              <w:rPr>
                <w:sz w:val="22"/>
                <w:szCs w:val="22"/>
              </w:rPr>
            </w:pPr>
            <w:r w:rsidRPr="00D8005E">
              <w:rPr>
                <w:sz w:val="22"/>
                <w:szCs w:val="22"/>
              </w:rPr>
              <w:t xml:space="preserve">Perkančioji organizacija duomenis apie Lietuvos Respublikoje registruotus juridinius asmenis pati patikrins Ryšių reguliavimo tarnybos svetainėje: </w:t>
            </w:r>
            <w:hyperlink r:id="rId15" w:history="1">
              <w:r w:rsidR="00A42D85" w:rsidRPr="007A0F52">
                <w:rPr>
                  <w:rStyle w:val="Hyperlink"/>
                  <w:sz w:val="22"/>
                  <w:szCs w:val="22"/>
                </w:rPr>
                <w:t>https://www.rrt.lt/telefono-rysys-internetas-tv/paslaugu-kainos-kokybe/paslaugu-teikejai/</w:t>
              </w:r>
            </w:hyperlink>
            <w:r w:rsidRPr="00D8005E">
              <w:rPr>
                <w:sz w:val="22"/>
                <w:szCs w:val="22"/>
              </w:rPr>
              <w:t xml:space="preserve">. </w:t>
            </w:r>
          </w:p>
          <w:p w14:paraId="1FC7DE62" w14:textId="77777777" w:rsidR="007862A3" w:rsidRPr="00D8005E" w:rsidRDefault="007862A3" w:rsidP="007862A3">
            <w:pPr>
              <w:pStyle w:val="Default"/>
              <w:jc w:val="both"/>
              <w:rPr>
                <w:sz w:val="22"/>
                <w:szCs w:val="22"/>
              </w:rPr>
            </w:pPr>
          </w:p>
          <w:p w14:paraId="261B16AC" w14:textId="77777777" w:rsidR="006F5D14" w:rsidRPr="00D8005E" w:rsidRDefault="007862A3" w:rsidP="007862A3">
            <w:pPr>
              <w:widowControl w:val="0"/>
              <w:jc w:val="both"/>
              <w:rPr>
                <w:sz w:val="22"/>
                <w:szCs w:val="22"/>
              </w:rPr>
            </w:pPr>
            <w:r w:rsidRPr="00D8005E">
              <w:rPr>
                <w:sz w:val="22"/>
                <w:szCs w:val="22"/>
              </w:rPr>
              <w:t>Kitoje valstybėje registruotas tiekėjas pateikia šalies, kurioje jis yra registruotas, kompetentingos valstybės institucijos išduotą dokumentą ar priesaikos deklaraciją, liudijančią tiekėjo teisę verstis veikla, reikalinga pirkimo sutarčiai vykdyti.</w:t>
            </w:r>
          </w:p>
          <w:p w14:paraId="03088584" w14:textId="45557459" w:rsidR="005278EA" w:rsidRDefault="005278EA" w:rsidP="007862A3">
            <w:pPr>
              <w:widowControl w:val="0"/>
              <w:jc w:val="both"/>
              <w:rPr>
                <w:sz w:val="22"/>
                <w:szCs w:val="22"/>
                <w:u w:val="single"/>
                <w:lang w:val="lt-LT"/>
              </w:rPr>
            </w:pPr>
          </w:p>
          <w:p w14:paraId="6A9260B9" w14:textId="77777777" w:rsidR="00B73D39" w:rsidRPr="00D8005E" w:rsidRDefault="00B73D39" w:rsidP="00B73D39">
            <w:pPr>
              <w:spacing w:line="259" w:lineRule="auto"/>
              <w:jc w:val="both"/>
              <w:rPr>
                <w:sz w:val="22"/>
                <w:szCs w:val="22"/>
                <w:lang w:eastAsia="ar-SA"/>
              </w:rPr>
            </w:pPr>
            <w:r>
              <w:rPr>
                <w:sz w:val="22"/>
                <w:szCs w:val="22"/>
                <w:lang w:eastAsia="ar-SA"/>
              </w:rPr>
              <w:t>Pastaba:</w:t>
            </w:r>
          </w:p>
          <w:p w14:paraId="78F6D544" w14:textId="2337306E" w:rsidR="005278EA" w:rsidRPr="00D8005E" w:rsidRDefault="005278EA" w:rsidP="001A2CE0">
            <w:pPr>
              <w:pStyle w:val="ListParagraph"/>
              <w:numPr>
                <w:ilvl w:val="0"/>
                <w:numId w:val="20"/>
              </w:numPr>
              <w:tabs>
                <w:tab w:val="left" w:pos="270"/>
              </w:tabs>
              <w:ind w:left="0" w:firstLine="0"/>
              <w:jc w:val="both"/>
              <w:rPr>
                <w:rFonts w:ascii="Times New Roman" w:hAnsi="Times New Roman"/>
                <w:iCs/>
                <w:color w:val="000000"/>
              </w:rPr>
            </w:pPr>
            <w:r w:rsidRPr="00D8005E">
              <w:rPr>
                <w:rFonts w:ascii="Times New Roman" w:hAnsi="Times New Roman"/>
                <w:iCs/>
                <w:color w:val="000000"/>
              </w:rPr>
              <w:t>jeigu pasiūlymą teikia ūkio subjektų grupė – reikalavimą turi atitikti kiekvienas ūkio subjektų grupės narys (-iai), pagal jų prisiimamus įsipareigojimus pirkimo sutarčiai vykdyti;</w:t>
            </w:r>
          </w:p>
          <w:p w14:paraId="30609A60" w14:textId="4B0FD67D" w:rsidR="005278EA" w:rsidRPr="00D8005E" w:rsidRDefault="005278EA" w:rsidP="001A2CE0">
            <w:pPr>
              <w:pStyle w:val="ListParagraph"/>
              <w:numPr>
                <w:ilvl w:val="0"/>
                <w:numId w:val="20"/>
              </w:numPr>
              <w:tabs>
                <w:tab w:val="left" w:pos="270"/>
              </w:tabs>
              <w:ind w:left="0" w:firstLine="0"/>
              <w:jc w:val="both"/>
              <w:rPr>
                <w:rFonts w:ascii="Times New Roman" w:hAnsi="Times New Roman"/>
                <w:color w:val="000000"/>
              </w:rPr>
            </w:pPr>
            <w:r w:rsidRPr="00D8005E">
              <w:rPr>
                <w:rFonts w:ascii="Times New Roman" w:hAnsi="Times New Roman"/>
                <w:color w:val="000000"/>
              </w:rPr>
              <w:t>tiekėjas gali remtis kitų ūkio subjektų pajėgumais tik tuomet, kai tie subjektai, kurių pajėgumais buvo pasiremta, patys teiks paslaugas, kurioms reikia jų pajėgumų;</w:t>
            </w:r>
          </w:p>
          <w:p w14:paraId="78C84D93" w14:textId="7050AAD5" w:rsidR="005278EA" w:rsidRPr="00D8005E" w:rsidRDefault="005278EA" w:rsidP="001A2CE0">
            <w:pPr>
              <w:pStyle w:val="ListParagraph"/>
              <w:widowControl w:val="0"/>
              <w:numPr>
                <w:ilvl w:val="0"/>
                <w:numId w:val="20"/>
              </w:numPr>
              <w:tabs>
                <w:tab w:val="left" w:pos="270"/>
              </w:tabs>
              <w:ind w:left="0" w:firstLine="0"/>
              <w:jc w:val="both"/>
              <w:rPr>
                <w:rFonts w:ascii="Times New Roman" w:hAnsi="Times New Roman"/>
                <w:u w:val="single"/>
              </w:rPr>
            </w:pPr>
            <w:r w:rsidRPr="00D8005E">
              <w:rPr>
                <w:rFonts w:ascii="Times New Roman" w:hAnsi="Times New Roman"/>
                <w:bCs/>
                <w:iCs/>
                <w:color w:val="000000"/>
              </w:rPr>
              <w:t xml:space="preserve">subtiekėjams šis reikalavimas </w:t>
            </w:r>
            <w:r w:rsidRPr="00D8005E">
              <w:rPr>
                <w:rFonts w:ascii="Times New Roman" w:hAnsi="Times New Roman"/>
                <w:bCs/>
                <w:color w:val="000000"/>
              </w:rPr>
              <w:t>nenustatomas.</w:t>
            </w:r>
          </w:p>
        </w:tc>
      </w:tr>
      <w:tr w:rsidR="005278EA" w:rsidRPr="00D8005E" w14:paraId="75F16F81" w14:textId="77777777" w:rsidTr="005278EA">
        <w:trPr>
          <w:trHeight w:val="1124"/>
        </w:trPr>
        <w:tc>
          <w:tcPr>
            <w:tcW w:w="272" w:type="pct"/>
            <w:tcBorders>
              <w:top w:val="single" w:sz="4" w:space="0" w:color="000000"/>
              <w:left w:val="single" w:sz="4" w:space="0" w:color="000000"/>
              <w:bottom w:val="single" w:sz="4" w:space="0" w:color="000000"/>
            </w:tcBorders>
          </w:tcPr>
          <w:p w14:paraId="1B9C96B9" w14:textId="044CA004" w:rsidR="005278EA" w:rsidRPr="00D8005E" w:rsidRDefault="00D8005E" w:rsidP="005278EA">
            <w:pPr>
              <w:jc w:val="both"/>
              <w:rPr>
                <w:sz w:val="22"/>
                <w:szCs w:val="22"/>
                <w:lang w:val="lt-LT"/>
              </w:rPr>
            </w:pPr>
            <w:r>
              <w:rPr>
                <w:sz w:val="22"/>
                <w:szCs w:val="22"/>
                <w:lang w:val="lt-LT"/>
              </w:rPr>
              <w:t>2.</w:t>
            </w:r>
          </w:p>
        </w:tc>
        <w:tc>
          <w:tcPr>
            <w:tcW w:w="2016" w:type="pct"/>
            <w:tcBorders>
              <w:top w:val="single" w:sz="4" w:space="0" w:color="000000"/>
              <w:left w:val="single" w:sz="4" w:space="0" w:color="000000"/>
              <w:bottom w:val="single" w:sz="4" w:space="0" w:color="000000"/>
            </w:tcBorders>
          </w:tcPr>
          <w:p w14:paraId="5B29FE16" w14:textId="261938EE" w:rsidR="005278EA" w:rsidRPr="00D8005E" w:rsidRDefault="005278EA" w:rsidP="005278EA">
            <w:pPr>
              <w:autoSpaceDE w:val="0"/>
              <w:autoSpaceDN w:val="0"/>
              <w:adjustRightInd w:val="0"/>
              <w:jc w:val="both"/>
              <w:rPr>
                <w:strike/>
                <w:spacing w:val="2"/>
                <w:sz w:val="22"/>
                <w:szCs w:val="22"/>
              </w:rPr>
            </w:pPr>
            <w:r w:rsidRPr="00D8005E">
              <w:rPr>
                <w:sz w:val="22"/>
                <w:szCs w:val="22"/>
              </w:rPr>
              <w:t>Tiekėjas per pas</w:t>
            </w:r>
            <w:r w:rsidR="00A26EB2">
              <w:rPr>
                <w:sz w:val="22"/>
                <w:szCs w:val="22"/>
              </w:rPr>
              <w:t>kutinius</w:t>
            </w:r>
            <w:r w:rsidRPr="00D8005E">
              <w:rPr>
                <w:sz w:val="22"/>
                <w:szCs w:val="22"/>
              </w:rPr>
              <w:t xml:space="preserve"> 3 metus iki pasiūlymų pateikimo termino pabaigos (jei tiekėjas įregistruotas ar veiklą pradėjo vykdyti trumpiau nei 3 metus, tikrinami duomenys nuo įregistravimo ar veiklos vykdymo pradžios datos) pagal vieną ar daugiau sutarčių </w:t>
            </w:r>
            <w:r w:rsidR="005555DC">
              <w:rPr>
                <w:sz w:val="22"/>
                <w:szCs w:val="22"/>
              </w:rPr>
              <w:t>yra</w:t>
            </w:r>
            <w:r w:rsidR="00A26EB2">
              <w:rPr>
                <w:sz w:val="22"/>
                <w:szCs w:val="22"/>
              </w:rPr>
              <w:t xml:space="preserve"> </w:t>
            </w:r>
            <w:r w:rsidRPr="00D8005E">
              <w:rPr>
                <w:color w:val="000000" w:themeColor="text1"/>
                <w:sz w:val="22"/>
                <w:szCs w:val="22"/>
              </w:rPr>
              <w:t xml:space="preserve">savo jėgomis tinkamai* įvykdęs arba tebevykdo interneto ryšio paslaugų sutartį (-is), kurios (-ių) vertė ne mažesnė kaip </w:t>
            </w:r>
            <w:r w:rsidR="00133404">
              <w:rPr>
                <w:color w:val="000000" w:themeColor="text1"/>
                <w:sz w:val="22"/>
                <w:szCs w:val="22"/>
              </w:rPr>
              <w:t>12 800,00</w:t>
            </w:r>
            <w:r w:rsidRPr="00D8005E">
              <w:rPr>
                <w:color w:val="000000" w:themeColor="text1"/>
                <w:sz w:val="22"/>
                <w:szCs w:val="22"/>
              </w:rPr>
              <w:t xml:space="preserve"> Eur be PVM. </w:t>
            </w:r>
          </w:p>
          <w:p w14:paraId="75058527" w14:textId="77777777" w:rsidR="005278EA" w:rsidRPr="00D8005E" w:rsidRDefault="005278EA" w:rsidP="005278EA">
            <w:pPr>
              <w:autoSpaceDE w:val="0"/>
              <w:autoSpaceDN w:val="0"/>
              <w:adjustRightInd w:val="0"/>
              <w:jc w:val="both"/>
              <w:rPr>
                <w:sz w:val="22"/>
                <w:szCs w:val="22"/>
              </w:rPr>
            </w:pPr>
          </w:p>
          <w:p w14:paraId="614EE669" w14:textId="7C91A572" w:rsidR="005278EA" w:rsidRPr="00D8005E" w:rsidRDefault="005278EA" w:rsidP="005278EA">
            <w:pPr>
              <w:jc w:val="both"/>
              <w:rPr>
                <w:sz w:val="22"/>
                <w:szCs w:val="22"/>
              </w:rPr>
            </w:pPr>
            <w:r w:rsidRPr="00D8005E">
              <w:rPr>
                <w:sz w:val="22"/>
                <w:szCs w:val="22"/>
              </w:rPr>
              <w:lastRenderedPageBreak/>
              <w:t xml:space="preserve">*tinkamai įvykdyta arba tebevykdoma sutartis yra laikoma tokia sutartis, kai sutarties užsakovas patvirtina, kad paslaugos </w:t>
            </w:r>
            <w:r w:rsidRPr="00D8005E">
              <w:rPr>
                <w:bCs/>
                <w:sz w:val="22"/>
                <w:szCs w:val="22"/>
              </w:rPr>
              <w:t>buvo suteiktos arba teikiamos tinkamai</w:t>
            </w:r>
            <w:r w:rsidRPr="00D8005E">
              <w:rPr>
                <w:sz w:val="22"/>
                <w:szCs w:val="22"/>
              </w:rPr>
              <w:t>.</w:t>
            </w:r>
          </w:p>
        </w:tc>
        <w:tc>
          <w:tcPr>
            <w:tcW w:w="2712" w:type="pct"/>
            <w:tcBorders>
              <w:top w:val="single" w:sz="4" w:space="0" w:color="000000"/>
              <w:left w:val="single" w:sz="4" w:space="0" w:color="000000"/>
              <w:bottom w:val="single" w:sz="4" w:space="0" w:color="000000"/>
              <w:right w:val="single" w:sz="4" w:space="0" w:color="000000"/>
            </w:tcBorders>
          </w:tcPr>
          <w:p w14:paraId="3D8346C4" w14:textId="77777777" w:rsidR="00D8005E" w:rsidRPr="000E5F4A" w:rsidRDefault="00D8005E" w:rsidP="00D8005E">
            <w:pPr>
              <w:jc w:val="both"/>
              <w:rPr>
                <w:b/>
                <w:bCs/>
                <w:i/>
                <w:iCs/>
                <w:sz w:val="22"/>
                <w:szCs w:val="22"/>
              </w:rPr>
            </w:pPr>
            <w:r w:rsidRPr="000E5F4A">
              <w:rPr>
                <w:b/>
                <w:bCs/>
                <w:i/>
                <w:iCs/>
                <w:sz w:val="22"/>
                <w:szCs w:val="22"/>
              </w:rPr>
              <w:lastRenderedPageBreak/>
              <w:t>Pateikiami dokumentai:</w:t>
            </w:r>
          </w:p>
          <w:p w14:paraId="1144CF72" w14:textId="1F766F9C" w:rsidR="000E5F4A" w:rsidRPr="000E5F4A" w:rsidRDefault="000E5F4A" w:rsidP="000E5F4A">
            <w:pPr>
              <w:suppressAutoHyphens/>
              <w:ind w:right="30"/>
              <w:jc w:val="both"/>
              <w:rPr>
                <w:bCs/>
                <w:sz w:val="22"/>
                <w:szCs w:val="22"/>
              </w:rPr>
            </w:pPr>
            <w:r w:rsidRPr="000E5F4A">
              <w:rPr>
                <w:bCs/>
                <w:sz w:val="22"/>
                <w:szCs w:val="22"/>
              </w:rPr>
              <w:t>1)</w:t>
            </w:r>
            <w:r w:rsidRPr="000E5F4A">
              <w:rPr>
                <w:bCs/>
                <w:sz w:val="22"/>
                <w:szCs w:val="22"/>
              </w:rPr>
              <w:tab/>
              <w:t xml:space="preserve">Per paskutinius 3 metus iki pasiūlymų pateikimo termino pabaigos tinkamai savo jėgomis suteiktų paslaugų sąrašas, kuriame turi būti tokios dalys: </w:t>
            </w:r>
          </w:p>
          <w:p w14:paraId="17D70363" w14:textId="77777777" w:rsidR="000E5F4A" w:rsidRPr="000E5F4A" w:rsidRDefault="000E5F4A" w:rsidP="000E5F4A">
            <w:pPr>
              <w:suppressAutoHyphens/>
              <w:ind w:right="30"/>
              <w:jc w:val="both"/>
              <w:rPr>
                <w:bCs/>
                <w:sz w:val="22"/>
                <w:szCs w:val="22"/>
              </w:rPr>
            </w:pPr>
            <w:r w:rsidRPr="000E5F4A">
              <w:rPr>
                <w:bCs/>
                <w:sz w:val="22"/>
                <w:szCs w:val="22"/>
              </w:rPr>
              <w:t>1.</w:t>
            </w:r>
            <w:r w:rsidRPr="000E5F4A">
              <w:rPr>
                <w:bCs/>
                <w:sz w:val="22"/>
                <w:szCs w:val="22"/>
              </w:rPr>
              <w:tab/>
              <w:t>Sutarties objekto pavadinimas, sutarties registracijos data ir numeris;</w:t>
            </w:r>
          </w:p>
          <w:p w14:paraId="2EA99E92" w14:textId="77777777" w:rsidR="000E5F4A" w:rsidRPr="000E5F4A" w:rsidRDefault="000E5F4A" w:rsidP="000E5F4A">
            <w:pPr>
              <w:suppressAutoHyphens/>
              <w:ind w:right="30"/>
              <w:jc w:val="both"/>
              <w:rPr>
                <w:bCs/>
                <w:sz w:val="22"/>
                <w:szCs w:val="22"/>
              </w:rPr>
            </w:pPr>
            <w:r w:rsidRPr="000E5F4A">
              <w:rPr>
                <w:bCs/>
                <w:sz w:val="22"/>
                <w:szCs w:val="22"/>
              </w:rPr>
              <w:t>2.</w:t>
            </w:r>
            <w:r w:rsidRPr="000E5F4A">
              <w:rPr>
                <w:bCs/>
                <w:sz w:val="22"/>
                <w:szCs w:val="22"/>
              </w:rPr>
              <w:tab/>
              <w:t>Suteiktų paslaugų aprašymas;</w:t>
            </w:r>
          </w:p>
          <w:p w14:paraId="3C3503F5" w14:textId="77777777" w:rsidR="000E5F4A" w:rsidRPr="000E5F4A" w:rsidRDefault="000E5F4A" w:rsidP="000E5F4A">
            <w:pPr>
              <w:suppressAutoHyphens/>
              <w:ind w:right="30"/>
              <w:jc w:val="both"/>
              <w:rPr>
                <w:bCs/>
                <w:sz w:val="22"/>
                <w:szCs w:val="22"/>
              </w:rPr>
            </w:pPr>
            <w:r w:rsidRPr="000E5F4A">
              <w:rPr>
                <w:bCs/>
                <w:sz w:val="22"/>
                <w:szCs w:val="22"/>
              </w:rPr>
              <w:t>3.</w:t>
            </w:r>
            <w:r w:rsidRPr="000E5F4A">
              <w:rPr>
                <w:bCs/>
                <w:sz w:val="22"/>
                <w:szCs w:val="22"/>
              </w:rPr>
              <w:tab/>
              <w:t>Paslaugų vertė Eur be PVM;</w:t>
            </w:r>
          </w:p>
          <w:p w14:paraId="58E59B54" w14:textId="77777777" w:rsidR="000E5F4A" w:rsidRPr="000E5F4A" w:rsidRDefault="000E5F4A" w:rsidP="000E5F4A">
            <w:pPr>
              <w:suppressAutoHyphens/>
              <w:ind w:right="30"/>
              <w:jc w:val="both"/>
              <w:rPr>
                <w:bCs/>
                <w:sz w:val="22"/>
                <w:szCs w:val="22"/>
              </w:rPr>
            </w:pPr>
            <w:r w:rsidRPr="000E5F4A">
              <w:rPr>
                <w:bCs/>
                <w:sz w:val="22"/>
                <w:szCs w:val="22"/>
              </w:rPr>
              <w:t>4.</w:t>
            </w:r>
            <w:r w:rsidRPr="000E5F4A">
              <w:rPr>
                <w:bCs/>
                <w:sz w:val="22"/>
                <w:szCs w:val="22"/>
              </w:rPr>
              <w:tab/>
              <w:t>Paslaugų teikimo pradžios ir pabaigos datos nuo (metai/mėnuo) – iki (metai/mėnuo);</w:t>
            </w:r>
          </w:p>
          <w:p w14:paraId="7B84D0BC" w14:textId="77777777" w:rsidR="000E5F4A" w:rsidRPr="000E5F4A" w:rsidRDefault="000E5F4A" w:rsidP="000E5F4A">
            <w:pPr>
              <w:suppressAutoHyphens/>
              <w:ind w:right="30"/>
              <w:jc w:val="both"/>
              <w:rPr>
                <w:bCs/>
                <w:sz w:val="22"/>
                <w:szCs w:val="22"/>
              </w:rPr>
            </w:pPr>
            <w:r w:rsidRPr="000E5F4A">
              <w:rPr>
                <w:bCs/>
                <w:sz w:val="22"/>
                <w:szCs w:val="22"/>
              </w:rPr>
              <w:t>5.</w:t>
            </w:r>
            <w:r w:rsidRPr="000E5F4A">
              <w:rPr>
                <w:bCs/>
                <w:sz w:val="22"/>
                <w:szCs w:val="22"/>
              </w:rPr>
              <w:tab/>
              <w:t>Paslaugų gavėjo pavadinimas, kontaktiniai duomenys.</w:t>
            </w:r>
          </w:p>
          <w:p w14:paraId="68274A91" w14:textId="6E737F28" w:rsidR="00B73D39" w:rsidRPr="000E5F4A" w:rsidRDefault="000E5F4A" w:rsidP="000E5F4A">
            <w:pPr>
              <w:spacing w:line="259" w:lineRule="auto"/>
              <w:jc w:val="both"/>
              <w:rPr>
                <w:bCs/>
                <w:sz w:val="22"/>
                <w:szCs w:val="22"/>
              </w:rPr>
            </w:pPr>
            <w:r w:rsidRPr="000E5F4A">
              <w:rPr>
                <w:bCs/>
                <w:sz w:val="22"/>
                <w:szCs w:val="22"/>
              </w:rPr>
              <w:lastRenderedPageBreak/>
              <w:t>2)</w:t>
            </w:r>
            <w:r w:rsidRPr="000E5F4A">
              <w:rPr>
                <w:bCs/>
                <w:sz w:val="22"/>
                <w:szCs w:val="22"/>
              </w:rPr>
              <w:tab/>
              <w:t xml:space="preserve">Įrodymui apie </w:t>
            </w:r>
            <w:r w:rsidRPr="00B53C29">
              <w:rPr>
                <w:b/>
                <w:bCs/>
                <w:sz w:val="22"/>
                <w:szCs w:val="22"/>
              </w:rPr>
              <w:t>tinkamą</w:t>
            </w:r>
            <w:r w:rsidRPr="000E5F4A">
              <w:rPr>
                <w:bCs/>
                <w:sz w:val="22"/>
                <w:szCs w:val="22"/>
              </w:rPr>
              <w:t xml:space="preserve"> paslaugų suteikimą pateikiama (-os) paslaugų gavėjo (-ų) (tiek viešojo (-ųjų), tiek privačiojo (-ųjų)) pažyma (-os), kurioje (-iose) turi būti nurodytos suteiktų paslaugų bendros sumos (EUR be PVM), datos, paslaugų gavėjai, ar paslaugos buvo suteiktos tinkamai.</w:t>
            </w:r>
          </w:p>
          <w:p w14:paraId="5FE22661" w14:textId="77777777" w:rsidR="000E5F4A" w:rsidRPr="000E5F4A" w:rsidRDefault="000E5F4A" w:rsidP="000E5F4A">
            <w:pPr>
              <w:spacing w:line="259" w:lineRule="auto"/>
              <w:jc w:val="both"/>
              <w:rPr>
                <w:sz w:val="22"/>
                <w:szCs w:val="22"/>
                <w:lang w:eastAsia="ar-SA"/>
              </w:rPr>
            </w:pPr>
          </w:p>
          <w:p w14:paraId="18206C3F" w14:textId="65C4DCF7" w:rsidR="00B73D39" w:rsidRPr="000E5F4A" w:rsidRDefault="00B73D39" w:rsidP="00D8005E">
            <w:pPr>
              <w:spacing w:line="259" w:lineRule="auto"/>
              <w:jc w:val="both"/>
              <w:rPr>
                <w:sz w:val="22"/>
                <w:szCs w:val="22"/>
                <w:lang w:eastAsia="ar-SA"/>
              </w:rPr>
            </w:pPr>
            <w:r w:rsidRPr="000E5F4A">
              <w:rPr>
                <w:sz w:val="22"/>
                <w:szCs w:val="22"/>
                <w:lang w:eastAsia="ar-SA"/>
              </w:rPr>
              <w:t>Pastaba:</w:t>
            </w:r>
          </w:p>
          <w:p w14:paraId="583DD83D" w14:textId="0A7C320F" w:rsidR="005278EA" w:rsidRPr="000E5F4A" w:rsidRDefault="005278EA" w:rsidP="00B73D39">
            <w:pPr>
              <w:pStyle w:val="ListParagraph"/>
              <w:numPr>
                <w:ilvl w:val="0"/>
                <w:numId w:val="22"/>
              </w:numPr>
              <w:tabs>
                <w:tab w:val="left" w:pos="240"/>
              </w:tabs>
              <w:spacing w:line="259" w:lineRule="auto"/>
              <w:ind w:left="0" w:firstLine="28"/>
              <w:jc w:val="both"/>
              <w:rPr>
                <w:rFonts w:ascii="Times New Roman" w:hAnsi="Times New Roman"/>
                <w:bCs/>
                <w:i/>
                <w:iCs/>
              </w:rPr>
            </w:pPr>
            <w:r w:rsidRPr="000E5F4A">
              <w:rPr>
                <w:rFonts w:ascii="Times New Roman" w:hAnsi="Times New Roman"/>
                <w:bCs/>
                <w:iCs/>
                <w:color w:val="000000"/>
              </w:rPr>
              <w:t>jeigu pasiūlymą teikia ūkio subjektų grupė – reikalavimą turi atitikti visi ūkio subjektų grupės nariai kartu (ūkio subjektų grupės narių turima patirtis sumuojama), atsižvelgiant į jų prisiimamus įsipareigojimus;</w:t>
            </w:r>
          </w:p>
          <w:p w14:paraId="579D8535" w14:textId="28F830D1" w:rsidR="005278EA" w:rsidRPr="000E5F4A" w:rsidRDefault="005278EA" w:rsidP="00B73D39">
            <w:pPr>
              <w:pStyle w:val="ListParagraph"/>
              <w:numPr>
                <w:ilvl w:val="0"/>
                <w:numId w:val="22"/>
              </w:numPr>
              <w:tabs>
                <w:tab w:val="left" w:pos="240"/>
              </w:tabs>
              <w:spacing w:line="259" w:lineRule="auto"/>
              <w:ind w:left="0" w:firstLine="28"/>
              <w:jc w:val="both"/>
              <w:rPr>
                <w:rFonts w:ascii="Times New Roman" w:hAnsi="Times New Roman"/>
                <w:bCs/>
                <w:color w:val="000000"/>
              </w:rPr>
            </w:pPr>
            <w:r w:rsidRPr="000E5F4A">
              <w:rPr>
                <w:rFonts w:ascii="Times New Roman" w:hAnsi="Times New Roman"/>
                <w:bCs/>
                <w:color w:val="000000"/>
              </w:rPr>
              <w:t>tiekėjas gali remtis kitų ūkio subjektų pajėgumais tik tuo atveju, jeigu tie subjektai patys vykdys tą pirkimo sutarties dalį, kuriai reikia jų turimų pajėgumų;</w:t>
            </w:r>
          </w:p>
          <w:p w14:paraId="2AEA349F" w14:textId="0A7069C2" w:rsidR="005278EA" w:rsidRPr="000E5F4A" w:rsidRDefault="005278EA" w:rsidP="00B73D39">
            <w:pPr>
              <w:pStyle w:val="ListParagraph"/>
              <w:numPr>
                <w:ilvl w:val="0"/>
                <w:numId w:val="22"/>
              </w:numPr>
              <w:tabs>
                <w:tab w:val="left" w:pos="240"/>
              </w:tabs>
              <w:spacing w:line="259" w:lineRule="auto"/>
              <w:ind w:left="0" w:firstLine="28"/>
              <w:jc w:val="both"/>
              <w:rPr>
                <w:rFonts w:ascii="Times New Roman" w:hAnsi="Times New Roman"/>
                <w:bCs/>
              </w:rPr>
            </w:pPr>
            <w:r w:rsidRPr="000E5F4A">
              <w:rPr>
                <w:rFonts w:ascii="Times New Roman" w:hAnsi="Times New Roman"/>
                <w:bCs/>
                <w:iCs/>
                <w:color w:val="000000"/>
              </w:rPr>
              <w:t xml:space="preserve">subtiekėjams šis reikalavimas </w:t>
            </w:r>
            <w:r w:rsidRPr="000E5F4A">
              <w:rPr>
                <w:rFonts w:ascii="Times New Roman" w:hAnsi="Times New Roman"/>
                <w:bCs/>
                <w:color w:val="000000"/>
              </w:rPr>
              <w:t>nenustatomas</w:t>
            </w:r>
            <w:r w:rsidRPr="000E5F4A">
              <w:rPr>
                <w:rFonts w:ascii="Times New Roman" w:hAnsi="Times New Roman"/>
                <w:bCs/>
                <w:iCs/>
                <w:color w:val="000000"/>
              </w:rPr>
              <w:t>.</w:t>
            </w:r>
          </w:p>
        </w:tc>
      </w:tr>
    </w:tbl>
    <w:p w14:paraId="6BA2E9CF" w14:textId="3B0F73D1" w:rsidR="001D55D4" w:rsidRDefault="002B77B6" w:rsidP="00387990">
      <w:pPr>
        <w:pStyle w:val="Body2"/>
        <w:tabs>
          <w:tab w:val="left" w:pos="720"/>
          <w:tab w:val="left" w:pos="1827"/>
        </w:tabs>
        <w:ind w:firstLine="709"/>
        <w:rPr>
          <w:color w:val="auto"/>
          <w:lang w:val="lt-LT"/>
        </w:rPr>
      </w:pPr>
      <w:r w:rsidRPr="00173BAE">
        <w:rPr>
          <w:color w:val="auto"/>
          <w:lang w:val="lt-LT"/>
        </w:rPr>
        <w:lastRenderedPageBreak/>
        <w:t>3.1.3.</w:t>
      </w:r>
      <w:r w:rsidR="00387990" w:rsidRPr="00173BAE">
        <w:rPr>
          <w:color w:val="auto"/>
          <w:lang w:val="lt-LT"/>
        </w:rPr>
        <w:t xml:space="preserve"> </w:t>
      </w:r>
      <w:r w:rsidRPr="00173BAE">
        <w:rPr>
          <w:color w:val="auto"/>
          <w:lang w:val="lt-LT"/>
        </w:rPr>
        <w:t xml:space="preserve">Perkančioji organizacija nereikalauja </w:t>
      </w:r>
      <w:r w:rsidR="00DA7945" w:rsidRPr="00173BAE">
        <w:rPr>
          <w:color w:val="auto"/>
          <w:lang w:val="lt-LT"/>
        </w:rPr>
        <w:t>kokybės vadybos sistemos ir (arba) aplinkos apsaugos vadybos sistemos standartų taikymo</w:t>
      </w:r>
      <w:r w:rsidRPr="00173BAE">
        <w:rPr>
          <w:color w:val="auto"/>
          <w:lang w:val="lt-LT"/>
        </w:rPr>
        <w:t>.</w:t>
      </w:r>
    </w:p>
    <w:p w14:paraId="63F0A408" w14:textId="04A32DB7" w:rsidR="001D55D4" w:rsidRPr="00AE28DE" w:rsidRDefault="008314E7" w:rsidP="00387990">
      <w:pPr>
        <w:pStyle w:val="Body2"/>
        <w:ind w:firstLine="709"/>
        <w:rPr>
          <w:color w:val="auto"/>
          <w:lang w:val="lt-LT"/>
        </w:rPr>
      </w:pPr>
      <w:r w:rsidRPr="00173BAE">
        <w:rPr>
          <w:color w:val="auto"/>
          <w:highlight w:val="yellow"/>
          <w:lang w:val="lt-LT"/>
        </w:rPr>
        <w:t>3.2.</w:t>
      </w:r>
      <w:r w:rsidR="00387990" w:rsidRPr="00173BAE">
        <w:rPr>
          <w:color w:val="auto"/>
          <w:highlight w:val="yellow"/>
          <w:lang w:val="lt-LT"/>
        </w:rPr>
        <w:t xml:space="preserve"> </w:t>
      </w:r>
      <w:r w:rsidR="002F6C79" w:rsidRPr="00173BAE">
        <w:rPr>
          <w:color w:val="auto"/>
          <w:highlight w:val="yellow"/>
          <w:shd w:val="clear" w:color="auto" w:fill="FFFFFF" w:themeFill="background1"/>
          <w:lang w:val="lt-LT"/>
        </w:rPr>
        <w:t>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kėjas</w:t>
      </w:r>
      <w:r w:rsidR="002B77B6" w:rsidRPr="00173BAE">
        <w:rPr>
          <w:color w:val="auto"/>
          <w:highlight w:val="yellow"/>
          <w:lang w:val="lt-LT"/>
        </w:rPr>
        <w:t>, dalyvaujantis pirkime, turi atitikti šiame skyriuje nur</w:t>
      </w:r>
      <w:r w:rsidR="004F395D" w:rsidRPr="00173BAE">
        <w:rPr>
          <w:color w:val="auto"/>
          <w:highlight w:val="yellow"/>
          <w:lang w:val="lt-LT"/>
        </w:rPr>
        <w:t xml:space="preserve">odomus reikalavimus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kėjui</w:t>
      </w:r>
      <w:r w:rsidR="002B77B6" w:rsidRPr="00173BAE">
        <w:rPr>
          <w:color w:val="auto"/>
          <w:highlight w:val="yellow"/>
          <w:lang w:val="lt-LT"/>
        </w:rPr>
        <w:t xml:space="preserve"> ir su pasiūlymu turi pateikti tik užpildytą </w:t>
      </w:r>
      <w:r w:rsidR="004F395D" w:rsidRPr="00173BAE">
        <w:rPr>
          <w:color w:val="auto"/>
          <w:highlight w:val="yellow"/>
          <w:lang w:val="lt-LT"/>
        </w:rPr>
        <w:t xml:space="preserve">laisvos formos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D826F8" w:rsidRPr="00173BAE">
        <w:rPr>
          <w:color w:val="auto"/>
          <w:highlight w:val="yellow"/>
          <w:shd w:val="clear" w:color="auto" w:fill="FFFFFF" w:themeFill="background1"/>
          <w:lang w:val="lt-LT"/>
        </w:rPr>
        <w:t>kėjo</w:t>
      </w:r>
      <w:r w:rsidR="00D826F8" w:rsidRPr="00173BAE">
        <w:rPr>
          <w:color w:val="auto"/>
          <w:highlight w:val="yellow"/>
          <w:lang w:val="lt-LT"/>
        </w:rPr>
        <w:t xml:space="preserve"> deklaraciją dėl </w:t>
      </w:r>
      <w:r w:rsidR="009920A8" w:rsidRPr="00173BAE">
        <w:rPr>
          <w:color w:val="auto"/>
          <w:highlight w:val="yellow"/>
          <w:lang w:val="lt-LT"/>
        </w:rPr>
        <w:t>atitikties 3.1.2</w:t>
      </w:r>
      <w:r w:rsidR="00257779" w:rsidRPr="00173BAE">
        <w:rPr>
          <w:color w:val="auto"/>
          <w:highlight w:val="yellow"/>
          <w:lang w:val="lt-LT"/>
        </w:rPr>
        <w:t>.</w:t>
      </w:r>
      <w:r w:rsidR="009920A8" w:rsidRPr="00173BAE">
        <w:rPr>
          <w:color w:val="auto"/>
          <w:highlight w:val="yellow"/>
          <w:lang w:val="lt-LT"/>
        </w:rPr>
        <w:t xml:space="preserve"> p. keliam</w:t>
      </w:r>
      <w:r w:rsidR="00C60CC8" w:rsidRPr="00173BAE">
        <w:rPr>
          <w:color w:val="auto"/>
          <w:highlight w:val="yellow"/>
          <w:lang w:val="lt-LT"/>
        </w:rPr>
        <w:t>iems</w:t>
      </w:r>
      <w:r w:rsidR="00BA7B50" w:rsidRPr="00173BAE">
        <w:rPr>
          <w:color w:val="auto"/>
          <w:highlight w:val="yellow"/>
          <w:lang w:val="lt-LT"/>
        </w:rPr>
        <w:t xml:space="preserve"> </w:t>
      </w:r>
      <w:r w:rsidR="002F7874" w:rsidRPr="00173BAE">
        <w:rPr>
          <w:color w:val="auto"/>
          <w:highlight w:val="yellow"/>
          <w:lang w:val="lt-LT"/>
        </w:rPr>
        <w:t>kvalifikaci</w:t>
      </w:r>
      <w:r w:rsidR="00131E17" w:rsidRPr="00173BAE">
        <w:rPr>
          <w:color w:val="auto"/>
          <w:highlight w:val="yellow"/>
          <w:lang w:val="lt-LT"/>
        </w:rPr>
        <w:t xml:space="preserve">jos </w:t>
      </w:r>
      <w:r w:rsidR="00BA7B50" w:rsidRPr="00173BAE">
        <w:rPr>
          <w:color w:val="auto"/>
          <w:highlight w:val="yellow"/>
          <w:lang w:val="lt-LT"/>
        </w:rPr>
        <w:t>reikalavim</w:t>
      </w:r>
      <w:r w:rsidR="00C60CC8" w:rsidRPr="00173BAE">
        <w:rPr>
          <w:color w:val="auto"/>
          <w:highlight w:val="yellow"/>
          <w:lang w:val="lt-LT"/>
        </w:rPr>
        <w:t>ams</w:t>
      </w:r>
      <w:r w:rsidR="004823C0" w:rsidRPr="00173BAE">
        <w:rPr>
          <w:color w:val="auto"/>
          <w:highlight w:val="yellow"/>
          <w:lang w:val="lt-LT"/>
        </w:rPr>
        <w:t>, tačiau</w:t>
      </w:r>
      <w:r w:rsidR="00BA7B50" w:rsidRPr="00173BAE">
        <w:rPr>
          <w:color w:val="auto"/>
          <w:highlight w:val="yellow"/>
          <w:lang w:val="lt-LT"/>
        </w:rPr>
        <w:t xml:space="preserve"> kartu</w:t>
      </w:r>
      <w:r w:rsidR="004823C0" w:rsidRPr="00173BAE">
        <w:rPr>
          <w:color w:val="auto"/>
          <w:highlight w:val="yellow"/>
          <w:lang w:val="lt-LT"/>
        </w:rPr>
        <w:t xml:space="preserve"> gali pateikti ir atitiktį patvirtinan</w:t>
      </w:r>
      <w:r w:rsidR="007E753E" w:rsidRPr="00173BAE">
        <w:rPr>
          <w:color w:val="auto"/>
          <w:highlight w:val="yellow"/>
          <w:lang w:val="lt-LT"/>
        </w:rPr>
        <w:t>čius</w:t>
      </w:r>
      <w:r w:rsidR="004823C0" w:rsidRPr="00173BAE">
        <w:rPr>
          <w:color w:val="auto"/>
          <w:highlight w:val="yellow"/>
          <w:lang w:val="lt-LT"/>
        </w:rPr>
        <w:t xml:space="preserve"> dokument</w:t>
      </w:r>
      <w:r w:rsidR="007E753E" w:rsidRPr="00173BAE">
        <w:rPr>
          <w:color w:val="auto"/>
          <w:highlight w:val="yellow"/>
          <w:lang w:val="lt-LT"/>
        </w:rPr>
        <w:t>us</w:t>
      </w:r>
      <w:r w:rsidR="002B77B6" w:rsidRPr="00173BAE">
        <w:rPr>
          <w:color w:val="auto"/>
          <w:highlight w:val="yellow"/>
          <w:lang w:val="lt-LT"/>
        </w:rPr>
        <w:t>. Atitiktį kelia</w:t>
      </w:r>
      <w:r w:rsidR="00C60CC8" w:rsidRPr="00173BAE">
        <w:rPr>
          <w:color w:val="auto"/>
          <w:highlight w:val="yellow"/>
          <w:lang w:val="lt-LT"/>
        </w:rPr>
        <w:t>miems</w:t>
      </w:r>
      <w:r w:rsidR="002B77B6" w:rsidRPr="00173BAE">
        <w:rPr>
          <w:color w:val="auto"/>
          <w:highlight w:val="yellow"/>
          <w:lang w:val="lt-LT"/>
        </w:rPr>
        <w:t xml:space="preserve"> </w:t>
      </w:r>
      <w:r w:rsidR="00157CBD" w:rsidRPr="00173BAE">
        <w:rPr>
          <w:color w:val="auto"/>
          <w:highlight w:val="yellow"/>
          <w:lang w:val="lt-LT"/>
        </w:rPr>
        <w:t>kvalifikaci</w:t>
      </w:r>
      <w:r w:rsidR="00131E17" w:rsidRPr="00173BAE">
        <w:rPr>
          <w:color w:val="auto"/>
          <w:highlight w:val="yellow"/>
          <w:lang w:val="lt-LT"/>
        </w:rPr>
        <w:t xml:space="preserve">jos </w:t>
      </w:r>
      <w:r w:rsidR="002B77B6" w:rsidRPr="00173BAE">
        <w:rPr>
          <w:color w:val="auto"/>
          <w:highlight w:val="yellow"/>
          <w:lang w:val="lt-LT"/>
        </w:rPr>
        <w:t>reikalavim</w:t>
      </w:r>
      <w:r w:rsidR="00C60CC8" w:rsidRPr="00173BAE">
        <w:rPr>
          <w:color w:val="auto"/>
          <w:highlight w:val="yellow"/>
          <w:lang w:val="lt-LT"/>
        </w:rPr>
        <w:t>ams</w:t>
      </w:r>
      <w:r w:rsidR="002B77B6" w:rsidRPr="00173BAE">
        <w:rPr>
          <w:color w:val="auto"/>
          <w:highlight w:val="yellow"/>
          <w:lang w:val="lt-LT"/>
        </w:rPr>
        <w:t xml:space="preserve"> patvirtinančių dokumentų </w:t>
      </w:r>
      <w:r w:rsidR="00042905" w:rsidRPr="00173BAE">
        <w:rPr>
          <w:color w:val="auto"/>
          <w:highlight w:val="yellow"/>
          <w:lang w:val="lt-LT"/>
        </w:rPr>
        <w:t xml:space="preserve">bus </w:t>
      </w:r>
      <w:r w:rsidR="002B77B6" w:rsidRPr="00173BAE">
        <w:rPr>
          <w:color w:val="auto"/>
          <w:highlight w:val="yellow"/>
          <w:lang w:val="lt-LT"/>
        </w:rPr>
        <w:t xml:space="preserve">reikalaujama tik iš </w:t>
      </w:r>
      <w:r w:rsidR="004F395D" w:rsidRPr="00173BAE">
        <w:rPr>
          <w:color w:val="auto"/>
          <w:highlight w:val="yellow"/>
          <w:lang w:val="lt-LT"/>
        </w:rPr>
        <w:t>to t</w:t>
      </w:r>
      <w:r w:rsidR="00773D17" w:rsidRPr="00173BAE">
        <w:rPr>
          <w:color w:val="auto"/>
          <w:highlight w:val="yellow"/>
          <w:lang w:val="lt-LT"/>
        </w:rPr>
        <w:t>ie</w:t>
      </w:r>
      <w:r w:rsidR="002B77B6" w:rsidRPr="00173BAE">
        <w:rPr>
          <w:color w:val="auto"/>
          <w:highlight w:val="yellow"/>
          <w:lang w:val="lt-LT"/>
        </w:rPr>
        <w:t>kėjo, kurio pasiūlymas pagal vertinimo rezultatus gali būti pripažintas laimėjusiu (iki pasiūlymų eilė</w:t>
      </w:r>
      <w:r w:rsidR="008126AA" w:rsidRPr="00173BAE">
        <w:rPr>
          <w:color w:val="auto"/>
          <w:highlight w:val="yellow"/>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5402605B" w:rsidR="001D55D4" w:rsidRPr="00AE28DE" w:rsidRDefault="002B77B6" w:rsidP="00387990">
      <w:pPr>
        <w:pStyle w:val="Body2"/>
        <w:ind w:firstLine="709"/>
        <w:rPr>
          <w:lang w:val="lt-LT"/>
        </w:rPr>
      </w:pPr>
      <w:r w:rsidRPr="00AE28DE">
        <w:rPr>
          <w:lang w:val="lt-LT"/>
        </w:rPr>
        <w:t>3.</w:t>
      </w:r>
      <w:r w:rsidR="00651883" w:rsidRPr="00AE28DE">
        <w:rPr>
          <w:lang w:val="lt-LT"/>
        </w:rPr>
        <w:t>5</w:t>
      </w:r>
      <w:r w:rsidR="000031B3" w:rsidRPr="00AE28DE">
        <w:rPr>
          <w:lang w:val="lt-LT"/>
        </w:rPr>
        <w:t>.</w:t>
      </w:r>
      <w:r w:rsidR="00387990">
        <w:rPr>
          <w:lang w:val="lt-LT"/>
        </w:rPr>
        <w:t xml:space="preserve">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w:t>
      </w:r>
      <w:r w:rsidR="000F392B">
        <w:rPr>
          <w:lang w:val="lt-LT"/>
        </w:rPr>
        <w:t>T</w:t>
      </w:r>
      <w:r w:rsidR="000F392B" w:rsidRPr="00AE28DE">
        <w:rPr>
          <w:lang w:val="lt-LT"/>
        </w:rPr>
        <w:t xml:space="preserve">uo </w:t>
      </w:r>
      <w:r w:rsidRPr="00AE28DE">
        <w:rPr>
          <w:lang w:val="lt-LT"/>
        </w:rPr>
        <w:t>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w:t>
      </w:r>
      <w:r w:rsidR="00D86907">
        <w:rPr>
          <w:lang w:val="lt-LT"/>
        </w:rPr>
        <w:t xml:space="preserve"> juos nurodyti pasiūlyme ir privalo</w:t>
      </w:r>
      <w:r w:rsidRPr="00AE28DE">
        <w:rPr>
          <w:lang w:val="lt-LT"/>
        </w:rPr>
        <w:t xml:space="preserve">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22CCDB26" w:rsidR="001D55D4" w:rsidRPr="00AE28DE" w:rsidRDefault="00703163" w:rsidP="004C2675">
      <w:pPr>
        <w:pStyle w:val="Body2"/>
        <w:ind w:firstLine="709"/>
        <w:rPr>
          <w:lang w:val="lt-LT"/>
        </w:rPr>
      </w:pPr>
      <w:r w:rsidRPr="00AE28DE">
        <w:rPr>
          <w:lang w:val="lt-LT"/>
        </w:rPr>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27FFFD0D" w:rsidR="001E5FE2" w:rsidRPr="00AE28DE" w:rsidRDefault="001E5FE2" w:rsidP="004C2675">
      <w:pPr>
        <w:pStyle w:val="Body2"/>
        <w:ind w:firstLine="709"/>
        <w:rPr>
          <w:lang w:val="lt-LT"/>
        </w:rPr>
      </w:pPr>
      <w:r w:rsidRPr="00AE28DE">
        <w:rPr>
          <w:lang w:val="lt-LT"/>
        </w:rPr>
        <w:t>3.</w:t>
      </w:r>
      <w:r w:rsidR="00F54CEF" w:rsidRPr="00AE28DE">
        <w:rPr>
          <w:lang w:val="lt-LT"/>
        </w:rPr>
        <w:t>7</w:t>
      </w:r>
      <w:r w:rsidRPr="00AE28DE">
        <w:rPr>
          <w:lang w:val="lt-LT"/>
        </w:rPr>
        <w:t>. Pirkime nebus naudojamas Europos bendrasis viešojo pirkimo dokumentas (EBVPD).</w:t>
      </w:r>
    </w:p>
    <w:p w14:paraId="473314FD" w14:textId="229B90B3" w:rsidR="0044706E" w:rsidRPr="00AE28DE" w:rsidRDefault="00703163" w:rsidP="004C2675">
      <w:pPr>
        <w:pStyle w:val="Body2"/>
        <w:ind w:firstLine="709"/>
        <w:rPr>
          <w:lang w:val="lt-LT"/>
        </w:rPr>
      </w:pPr>
      <w:r w:rsidRPr="00AE28DE">
        <w:rPr>
          <w:lang w:val="lt-LT"/>
        </w:rPr>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40DC7C2B"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w:t>
      </w:r>
      <w:r w:rsidR="00C60CC8">
        <w:rPr>
          <w:color w:val="auto"/>
          <w:lang w:val="lt-LT"/>
        </w:rPr>
        <w:t>ams</w:t>
      </w:r>
      <w:r w:rsidRPr="00AE28DE">
        <w:rPr>
          <w:color w:val="auto"/>
          <w:lang w:val="lt-LT"/>
        </w:rPr>
        <w:t>,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26DE4288" w14:textId="77777777" w:rsidR="00A31378" w:rsidRDefault="0044005E" w:rsidP="00A31378">
      <w:pPr>
        <w:pStyle w:val="Body2"/>
        <w:ind w:firstLine="720"/>
        <w:rPr>
          <w:rFonts w:cs="Times New Roman"/>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w:t>
      </w:r>
      <w:r w:rsidRPr="00A31378">
        <w:rPr>
          <w:rFonts w:cs="Times New Roman"/>
          <w:color w:val="auto"/>
          <w:lang w:val="lt-LT"/>
        </w:rPr>
        <w:t>ūkio subjektu.</w:t>
      </w:r>
    </w:p>
    <w:p w14:paraId="7B5A9296" w14:textId="77777777" w:rsidR="0086299E" w:rsidRDefault="00A31378" w:rsidP="0086299E">
      <w:pPr>
        <w:pStyle w:val="Body2"/>
        <w:ind w:firstLine="720"/>
        <w:rPr>
          <w:rFonts w:cs="Times New Roman"/>
        </w:rPr>
      </w:pPr>
      <w:r>
        <w:rPr>
          <w:rFonts w:cs="Times New Roman"/>
        </w:rPr>
        <w:t>3</w:t>
      </w:r>
      <w:r w:rsidR="003F2C51" w:rsidRPr="00A31378">
        <w:rPr>
          <w:rFonts w:cs="Times New Roman"/>
        </w:rPr>
        <w:t>.</w:t>
      </w:r>
      <w:r>
        <w:rPr>
          <w:rFonts w:cs="Times New Roman"/>
        </w:rPr>
        <w:t>11</w:t>
      </w:r>
      <w:r w:rsidR="003F2C51" w:rsidRPr="00A31378">
        <w:rPr>
          <w:rFonts w:cs="Times New Roman"/>
        </w:rPr>
        <w:t xml:space="preserve">. Perkančioji organizacija, įvertinusi visus galinčius kelti grėsmę nacionalinio saugumo interesams rizikos veiksnius numato, kad šiame </w:t>
      </w:r>
      <w:r w:rsidR="003F2C51" w:rsidRPr="00AB379F">
        <w:rPr>
          <w:rFonts w:cs="Times New Roman"/>
          <w:color w:val="auto"/>
        </w:rPr>
        <w:t>pirkime negali dalyvauti tiekėjai, jų subtiekėjai ir ūkio subjektai, kurių pajėgumais remiamasi, kurie nėra registruoti (jeigu tiekėja</w:t>
      </w:r>
      <w:r w:rsidR="003F2C51" w:rsidRPr="00A31378">
        <w:rPr>
          <w:rFonts w:cs="Times New Roman"/>
        </w:rPr>
        <w:t xml:space="preserve">s, jų subtiekėjas ar ūkio subjektas, kurio pajėgumais </w:t>
      </w:r>
      <w:r w:rsidR="003F2C51" w:rsidRPr="00A31378">
        <w:rPr>
          <w:rFonts w:cs="Times New Roman"/>
        </w:rPr>
        <w:lastRenderedPageBreak/>
        <w:t>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6536C41" w14:textId="41759D2A" w:rsidR="0086299E" w:rsidRDefault="0086299E" w:rsidP="0086299E">
      <w:pPr>
        <w:pStyle w:val="Body2"/>
        <w:ind w:firstLine="720"/>
        <w:rPr>
          <w:i/>
          <w:iCs/>
        </w:rPr>
      </w:pPr>
      <w:r>
        <w:t xml:space="preserve">3.12. </w:t>
      </w:r>
      <w:r w:rsidR="003F2C51" w:rsidRPr="00A31378">
        <w:t xml:space="preserve">Perkančioji organizacija laiko, kad </w:t>
      </w:r>
      <w:r w:rsidR="003F2C51" w:rsidRPr="00420673">
        <w:rPr>
          <w:i/>
          <w:shd w:val="clear" w:color="auto" w:fill="FFFFFF"/>
        </w:rPr>
        <w:t>pirkimo objektas</w:t>
      </w:r>
      <w:r w:rsidR="003F2C51" w:rsidRPr="00A31378">
        <w:rPr>
          <w:shd w:val="clear" w:color="auto" w:fill="FFFFFF"/>
        </w:rPr>
        <w:t xml:space="preserve"> kelia grėsmę nacionaliniam saugumui</w:t>
      </w:r>
      <w:r w:rsidR="003F2C51" w:rsidRPr="00A31378">
        <w:t xml:space="preserve">, jei jis atitinka VPĮ 37 straipsnio 9 dalies 1 ir (ar) 2 punkte numatytas sąlygas. </w:t>
      </w:r>
      <w:r w:rsidR="003F2C51" w:rsidRPr="00CB3A7A">
        <w:rPr>
          <w:rFonts w:eastAsia="Times New Roman"/>
          <w:color w:val="FF0000"/>
        </w:rPr>
        <w:t>Tiekėjai kartu su pasiūlymu turi pateikti Viešųjų pirkimų tarnybos nustatytos formos atitikties deklaraciją</w:t>
      </w:r>
      <w:r w:rsidR="003F2C51" w:rsidRPr="00CB3A7A">
        <w:rPr>
          <w:rStyle w:val="FootnoteReference"/>
          <w:rFonts w:eastAsia="Times New Roman"/>
          <w:color w:val="FF0000"/>
        </w:rPr>
        <w:footnoteReference w:id="1"/>
      </w:r>
      <w:r w:rsidR="003F2C51" w:rsidRPr="00CB3A7A">
        <w:rPr>
          <w:rFonts w:eastAsia="Times New Roman"/>
          <w:color w:val="FF0000"/>
        </w:rPr>
        <w:t xml:space="preserve">. </w:t>
      </w:r>
      <w:r w:rsidR="003F2C51" w:rsidRPr="00315350">
        <w:rPr>
          <w:rFonts w:eastAsia="Times New Roman"/>
          <w:color w:val="000000" w:themeColor="text1"/>
          <w:highlight w:val="yellow"/>
        </w:rPr>
        <w:t>Perkančioji organizacija iš ekonomiškai naudingiausią pasiūlymą pateikusio tiekėjo reikalaus pateikti vieną (esant poreikiui – kelis) VPĮ 39 straipsnio 3 dalyje numatytą dokumentą</w:t>
      </w:r>
      <w:r w:rsidR="003969D3" w:rsidRPr="00315350">
        <w:rPr>
          <w:rStyle w:val="FootnoteReference"/>
          <w:rFonts w:eastAsia="Times New Roman"/>
          <w:color w:val="000000" w:themeColor="text1"/>
          <w:highlight w:val="yellow"/>
        </w:rPr>
        <w:footnoteReference w:id="2"/>
      </w:r>
      <w:r w:rsidR="003F2C51" w:rsidRPr="00315350">
        <w:rPr>
          <w:rFonts w:eastAsia="Times New Roman"/>
          <w:color w:val="000000" w:themeColor="text1"/>
          <w:highlight w:val="yellow"/>
        </w:rPr>
        <w:t>.</w:t>
      </w:r>
      <w:r w:rsidR="003F2C51" w:rsidRPr="00A31378">
        <w:rPr>
          <w:rFonts w:eastAsia="Times New Roman"/>
          <w:color w:val="000000" w:themeColor="text1"/>
        </w:rPr>
        <w:t xml:space="preserve"> Perkančioji organizacija bet kuriuo pirkimo procedūros metu turi teisę pareikalauti dalyvių pateikti visus ar dalį dokumentų, nurodytų VPĮ 39 straipsnio 3 dalyje.</w:t>
      </w:r>
      <w:r>
        <w:rPr>
          <w:rFonts w:eastAsia="Times New Roman"/>
          <w:color w:val="000000" w:themeColor="text1"/>
        </w:rPr>
        <w:t xml:space="preserve"> </w:t>
      </w:r>
      <w:r w:rsidR="003F2C51" w:rsidRPr="00A31378">
        <w:rPr>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25697" w:rsidRPr="00A31378">
        <w:rPr>
          <w:i/>
          <w:iCs/>
        </w:rPr>
        <w:t>.</w:t>
      </w:r>
    </w:p>
    <w:p w14:paraId="12A884D2" w14:textId="6E11D736" w:rsidR="003F2C51" w:rsidRPr="009C13CA" w:rsidRDefault="0086299E" w:rsidP="009C13CA">
      <w:pPr>
        <w:pStyle w:val="Body2"/>
        <w:ind w:firstLine="720"/>
        <w:rPr>
          <w:rFonts w:cs="Times New Roman"/>
          <w:color w:val="auto"/>
          <w:lang w:val="lt-LT"/>
        </w:rPr>
      </w:pPr>
      <w:r>
        <w:t xml:space="preserve">3.13. </w:t>
      </w:r>
      <w:r w:rsidR="00C25697" w:rsidRPr="00A31378">
        <w:t xml:space="preserve">Perkančioji organizacija </w:t>
      </w:r>
      <w:r w:rsidR="00C25697" w:rsidRPr="00A31378">
        <w:rPr>
          <w:shd w:val="clear" w:color="auto" w:fill="FFFFFF"/>
        </w:rPr>
        <w:t xml:space="preserve">laiko, kad </w:t>
      </w:r>
      <w:r w:rsidR="00C25697" w:rsidRPr="00420673">
        <w:rPr>
          <w:i/>
          <w:shd w:val="clear" w:color="auto" w:fill="FFFFFF"/>
        </w:rPr>
        <w:t>tiekėjas turi interesų</w:t>
      </w:r>
      <w:r w:rsidR="00C25697" w:rsidRPr="00A31378">
        <w:rPr>
          <w:shd w:val="clear" w:color="auto" w:fill="FFFFFF"/>
        </w:rPr>
        <w:t>, galinčių kelti grėsmę nacionaliniam saugumui</w:t>
      </w:r>
      <w:r w:rsidR="00C25697" w:rsidRPr="00A31378">
        <w:t xml:space="preserve">, jei jis, </w:t>
      </w:r>
      <w:r w:rsidR="00C25697" w:rsidRPr="00A31378">
        <w:rPr>
          <w:shd w:val="clear" w:color="auto" w:fill="FFFFFF"/>
        </w:rPr>
        <w:t xml:space="preserve">jo subtiekėjas (-ai) ar ūkio subjektas (-ai), kurių pajėgumais remiamasi, kurie patys ar juos kontroliuojantys asmenys atitinka VPĮ 47 straipsnio 9 dalyje nustatytas sąlygas. </w:t>
      </w:r>
      <w:r w:rsidR="00C25697" w:rsidRPr="00420673">
        <w:rPr>
          <w:color w:val="FF0000"/>
          <w:shd w:val="clear" w:color="auto" w:fill="FFFFFF"/>
        </w:rPr>
        <w:t xml:space="preserve">Tiekėjas su pasiūlymu turi pateikti </w:t>
      </w:r>
      <w:r w:rsidR="00C25697" w:rsidRPr="00420673">
        <w:rPr>
          <w:rFonts w:eastAsia="Times New Roman"/>
          <w:color w:val="FF0000"/>
        </w:rPr>
        <w:t>Viešųjų pirkimų tarnybos nustatytos formos atitikties deklaraciją</w:t>
      </w:r>
      <w:r w:rsidR="00C25697" w:rsidRPr="00420673">
        <w:rPr>
          <w:rStyle w:val="FootnoteReference"/>
          <w:rFonts w:eastAsia="Times New Roman"/>
          <w:color w:val="FF0000"/>
        </w:rPr>
        <w:footnoteReference w:id="3"/>
      </w:r>
      <w:r w:rsidR="00C25697" w:rsidRPr="00420673">
        <w:rPr>
          <w:rFonts w:eastAsia="Times New Roman"/>
          <w:color w:val="FF0000"/>
        </w:rPr>
        <w:t>.</w:t>
      </w:r>
      <w:r w:rsidR="00C25697" w:rsidRPr="00A31378">
        <w:rPr>
          <w:rFonts w:eastAsia="Times New Roman"/>
          <w:color w:val="000000" w:themeColor="text1"/>
        </w:rPr>
        <w:t xml:space="preserve"> </w:t>
      </w:r>
      <w:r w:rsidR="00C25697" w:rsidRPr="00420673">
        <w:rPr>
          <w:rFonts w:eastAsia="Times New Roman"/>
          <w:color w:val="000000" w:themeColor="text1"/>
          <w:highlight w:val="yellow"/>
        </w:rPr>
        <w:t>Perkančioji organizacija iš ekonomiškai naudingiausią pasiūlymą pateikusio tiekėjo reikalaus pateikti vieną (esant poreikiui – kelis) VPĮ 51 straipsnio 12 dalyje numatytą dokumentą.</w:t>
      </w:r>
      <w:r w:rsidR="00C25697" w:rsidRPr="00A31378">
        <w:rPr>
          <w:rFonts w:eastAsia="Times New Roman"/>
          <w:color w:val="000000" w:themeColor="text1"/>
        </w:rPr>
        <w:t xml:space="preserve"> </w:t>
      </w:r>
      <w:r w:rsidR="00C25697" w:rsidRPr="009C13CA">
        <w:rPr>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9893B9" w14:textId="77777777" w:rsidR="007C3264" w:rsidRPr="0044005E" w:rsidRDefault="007C3264" w:rsidP="0044005E">
      <w:pPr>
        <w:pStyle w:val="Body2"/>
        <w:ind w:firstLine="720"/>
        <w:rPr>
          <w:color w:val="auto"/>
          <w:lang w:val="lt-LT"/>
        </w:rPr>
      </w:pPr>
    </w:p>
    <w:p w14:paraId="373A9828" w14:textId="4BF63EBB" w:rsidR="001D55D4" w:rsidRPr="00AE28DE" w:rsidRDefault="002B77B6">
      <w:pPr>
        <w:pStyle w:val="Heading"/>
        <w:rPr>
          <w:color w:val="auto"/>
        </w:rPr>
      </w:pPr>
      <w:r w:rsidRPr="00AE28DE">
        <w:rPr>
          <w:color w:val="auto"/>
        </w:rPr>
        <w:tab/>
        <w:t>4.</w:t>
      </w:r>
      <w:r w:rsidR="005F4BCC">
        <w:rPr>
          <w:color w:val="auto"/>
        </w:rPr>
        <w:t xml:space="preserve"> </w:t>
      </w:r>
      <w:r w:rsidRPr="00AE28DE">
        <w:rPr>
          <w:color w:val="auto"/>
        </w:rPr>
        <w:t>ŪKIO SUBJEKTŲ GRUPĖS DALYVAVIMAS PIRKIMO PROCEDŪROSE</w:t>
      </w:r>
    </w:p>
    <w:p w14:paraId="5DEBFF83" w14:textId="77777777" w:rsidR="001D55D4" w:rsidRPr="00AE28DE" w:rsidRDefault="001D55D4">
      <w:pPr>
        <w:pStyle w:val="Body2"/>
        <w:rPr>
          <w:color w:val="auto"/>
          <w:lang w:val="lt-LT"/>
        </w:rPr>
      </w:pPr>
    </w:p>
    <w:p w14:paraId="7BB50710" w14:textId="41E9EE79"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00C70D7C">
        <w:rPr>
          <w:lang w:val="lt-LT"/>
        </w:rPr>
        <w:t>p</w:t>
      </w:r>
      <w:r w:rsidRPr="00DB0FF9">
        <w:rPr>
          <w:lang w:val="lt-LT"/>
        </w:rPr>
        <w:t xml:space="preserve">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 xml:space="preserve">visų šios sutarties šalių atsakomybę už prievolių </w:t>
      </w:r>
      <w:r w:rsidR="00C70D7C">
        <w:rPr>
          <w:lang w:val="lt-LT"/>
        </w:rPr>
        <w:t>p</w:t>
      </w:r>
      <w:r w:rsidRPr="00DB0FF9">
        <w:rPr>
          <w:lang w:val="lt-LT"/>
        </w:rPr>
        <w:t xml:space="preserve">erkančiajai organizacijai nevykdymą. Taip pat sutartyje turi būti numatyta, kuris asmuo atstovauja ūkio subjektų grupę (su kuo </w:t>
      </w:r>
      <w:r w:rsidR="00131354">
        <w:rPr>
          <w:lang w:val="lt-LT"/>
        </w:rPr>
        <w:t>p</w:t>
      </w:r>
      <w:r w:rsidRPr="00DB0FF9">
        <w:rPr>
          <w:lang w:val="lt-LT"/>
        </w:rPr>
        <w:t>erkančioji organizacija turėtų bendrauti pasiūlymo vertinimo metu kylančiais klausimais ir teikti su pasiūlymo įvertinimu susijusią informaciją</w:t>
      </w:r>
      <w:r w:rsidR="00E551DE">
        <w:rPr>
          <w:lang w:val="lt-LT"/>
        </w:rPr>
        <w:t>, pasirašyti sutartį</w:t>
      </w:r>
      <w:r w:rsidR="00295104">
        <w:rPr>
          <w:lang w:val="lt-LT"/>
        </w:rPr>
        <w:t>, teikti sąskaitas – faktūras</w:t>
      </w:r>
      <w:r w:rsidR="00A574DB">
        <w:rPr>
          <w:lang w:val="lt-LT"/>
        </w:rPr>
        <w:t>)</w:t>
      </w:r>
      <w:r w:rsidRPr="00DB0FF9">
        <w:rPr>
          <w:lang w:val="lt-LT"/>
        </w:rPr>
        <w:t>.</w:t>
      </w:r>
    </w:p>
    <w:p w14:paraId="6ADCE95F" w14:textId="554017B9" w:rsidR="00DB0FF9" w:rsidRPr="00DB0FF9" w:rsidRDefault="00DB0FF9" w:rsidP="00DB0FF9">
      <w:pPr>
        <w:pStyle w:val="Body2"/>
        <w:ind w:firstLine="720"/>
        <w:rPr>
          <w:lang w:val="lt-LT"/>
        </w:rPr>
      </w:pPr>
      <w:r>
        <w:rPr>
          <w:lang w:val="lt-LT"/>
        </w:rPr>
        <w:t>4</w:t>
      </w:r>
      <w:r w:rsidRPr="00DB0FF9">
        <w:rPr>
          <w:lang w:val="lt-LT"/>
        </w:rPr>
        <w:t xml:space="preserve">.2. Perkančioji organizacija nereikalauja, kad ūkio subjektų grupės pateiktą pasiūlymą pripažinus </w:t>
      </w:r>
      <w:r w:rsidR="00EF31CA">
        <w:rPr>
          <w:lang w:val="lt-LT"/>
        </w:rPr>
        <w:t>laimėjusiu</w:t>
      </w:r>
      <w:r w:rsidR="00EF31CA" w:rsidRPr="00DB0FF9">
        <w:rPr>
          <w:lang w:val="lt-LT"/>
        </w:rPr>
        <w:t xml:space="preserve"> </w:t>
      </w:r>
      <w:r w:rsidRPr="00DB0FF9">
        <w:rPr>
          <w:lang w:val="lt-LT"/>
        </w:rPr>
        <w:t xml:space="preserve">ir </w:t>
      </w:r>
      <w:r w:rsidR="00E40E33">
        <w:rPr>
          <w:lang w:val="lt-LT"/>
        </w:rPr>
        <w:t>p</w:t>
      </w:r>
      <w:r w:rsidRPr="00DB0FF9">
        <w:rPr>
          <w:lang w:val="lt-LT"/>
        </w:rPr>
        <w:t>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694124A4" w:rsidR="0031034D" w:rsidRPr="002B7020" w:rsidRDefault="0031034D" w:rsidP="00470A9A">
      <w:pPr>
        <w:pStyle w:val="Body2"/>
        <w:ind w:firstLine="709"/>
        <w:rPr>
          <w:color w:val="auto"/>
          <w:lang w:val="lt-LT"/>
        </w:rPr>
      </w:pPr>
      <w:r w:rsidRPr="002B7020">
        <w:rPr>
          <w:color w:val="auto"/>
          <w:highlight w:val="yellow"/>
          <w:lang w:val="lt-LT"/>
        </w:rPr>
        <w:t xml:space="preserve">5.1. Teikdamas pasiūlymą,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tuo tvirtina, kad nėra susijęs su jokiu galimu interesų konfliktu ir, kad jis nėra finansiškai susijęs arba kitaip konkrečiai susijęs su jokiu kitu konkurse dalyvaujančiu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00125613" w:rsidRPr="002B7020">
        <w:rPr>
          <w:color w:val="auto"/>
          <w:highlight w:val="yellow"/>
          <w:lang w:val="lt-LT"/>
        </w:rPr>
        <w:t xml:space="preserve"> </w:t>
      </w:r>
      <w:r w:rsidRPr="002B7020">
        <w:rPr>
          <w:color w:val="auto"/>
          <w:highlight w:val="yellow"/>
          <w:lang w:val="lt-LT"/>
        </w:rPr>
        <w:t>ar dalyvaujančiu</w:t>
      </w:r>
      <w:r w:rsidR="00B74BB6" w:rsidRPr="002B7020">
        <w:rPr>
          <w:color w:val="auto"/>
          <w:highlight w:val="yellow"/>
          <w:lang w:val="lt-LT"/>
        </w:rPr>
        <w:t xml:space="preserve"> </w:t>
      </w:r>
      <w:r w:rsidR="00D671A0" w:rsidRPr="002B7020">
        <w:rPr>
          <w:color w:val="auto"/>
          <w:highlight w:val="yellow"/>
          <w:lang w:val="lt-LT"/>
        </w:rPr>
        <w:t>p</w:t>
      </w:r>
      <w:r w:rsidRPr="002B7020">
        <w:rPr>
          <w:color w:val="auto"/>
          <w:highlight w:val="yellow"/>
          <w:lang w:val="lt-LT"/>
        </w:rPr>
        <w:t xml:space="preserve">erkančiosios organizacijos komisijos darbe. Jei tokia situacija kiltų,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EB2D47"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privalo įrodyti, kad neįgavo pranašumo, lyginant su kitais </w:t>
      </w:r>
      <w:r w:rsidR="007138A3" w:rsidRPr="002B7020">
        <w:rPr>
          <w:color w:val="auto"/>
          <w:highlight w:val="yellow"/>
          <w:shd w:val="clear" w:color="auto" w:fill="FFFFFF" w:themeFill="background1"/>
          <w:lang w:val="lt-LT"/>
        </w:rPr>
        <w:t>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kėjais</w:t>
      </w:r>
      <w:r w:rsidRPr="002B7020">
        <w:rPr>
          <w:color w:val="auto"/>
          <w:highlight w:val="yellow"/>
          <w:lang w:val="lt-LT"/>
        </w:rPr>
        <w:t xml:space="preserve">.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Pr="002B7020">
        <w:rPr>
          <w:color w:val="auto"/>
          <w:highlight w:val="yellow"/>
          <w:shd w:val="clear" w:color="auto" w:fill="FFFFFF" w:themeFill="background1"/>
          <w:lang w:val="lt-LT"/>
        </w:rPr>
        <w:t>i</w:t>
      </w:r>
      <w:r w:rsidRPr="002B7020">
        <w:rPr>
          <w:color w:val="auto"/>
          <w:highlight w:val="yellow"/>
          <w:lang w:val="lt-LT"/>
        </w:rPr>
        <w:t xml:space="preserve"> neįrodžius, kad neįgavo pranašumo, jo pasiūlymas bus atmestas.</w:t>
      </w:r>
    </w:p>
    <w:p w14:paraId="1384D6F0" w14:textId="04ED4154" w:rsidR="00F65F5A" w:rsidRPr="00AE28DE" w:rsidRDefault="0031034D" w:rsidP="00F65F5A">
      <w:pPr>
        <w:pStyle w:val="Body2"/>
        <w:ind w:firstLine="709"/>
        <w:rPr>
          <w:color w:val="auto"/>
          <w:lang w:val="lt-LT"/>
        </w:rPr>
      </w:pPr>
      <w:r w:rsidRPr="00917EF8">
        <w:rPr>
          <w:color w:val="auto"/>
          <w:highlight w:val="yellow"/>
          <w:lang w:val="lt-LT"/>
        </w:rPr>
        <w:t xml:space="preserve">5.2. </w:t>
      </w:r>
      <w:r w:rsidR="007138A3" w:rsidRPr="00917EF8">
        <w:rPr>
          <w:highlight w:val="yellow"/>
          <w:shd w:val="clear" w:color="auto" w:fill="FFFFFF" w:themeFill="background1"/>
          <w:lang w:val="lt-LT" w:eastAsia="x-none"/>
        </w:rPr>
        <w:t>Ti</w:t>
      </w:r>
      <w:r w:rsidR="008B4B45" w:rsidRPr="00917EF8">
        <w:rPr>
          <w:highlight w:val="yellow"/>
          <w:shd w:val="clear" w:color="auto" w:fill="FFFFFF" w:themeFill="background1"/>
          <w:lang w:val="lt-LT" w:eastAsia="x-none"/>
        </w:rPr>
        <w:t>e</w:t>
      </w:r>
      <w:r w:rsidR="00F65F5A" w:rsidRPr="00917EF8">
        <w:rPr>
          <w:highlight w:val="yellow"/>
          <w:shd w:val="clear" w:color="auto" w:fill="FFFFFF" w:themeFill="background1"/>
          <w:lang w:val="lt-LT" w:eastAsia="x-none"/>
        </w:rPr>
        <w:t>kėjo</w:t>
      </w:r>
      <w:r w:rsidR="00F65F5A" w:rsidRPr="00917EF8">
        <w:rPr>
          <w:highlight w:val="yellow"/>
          <w:lang w:val="lt-LT" w:eastAsia="x-none"/>
        </w:rPr>
        <w:t xml:space="preserve"> teikiamą pasiūlymą sudarantys dokumentai aprašyti 1.1</w:t>
      </w:r>
      <w:r w:rsidR="00FF50A8" w:rsidRPr="00917EF8">
        <w:rPr>
          <w:highlight w:val="yellow"/>
          <w:lang w:val="lt-LT" w:eastAsia="x-none"/>
        </w:rPr>
        <w:t>7</w:t>
      </w:r>
      <w:r w:rsidR="00F65F5A" w:rsidRPr="00917EF8">
        <w:rPr>
          <w:highlight w:val="yellow"/>
          <w:lang w:val="lt-LT" w:eastAsia="x-none"/>
        </w:rPr>
        <w:t xml:space="preserve"> punkte</w:t>
      </w:r>
      <w:r w:rsidR="00F65F5A" w:rsidRPr="00917EF8">
        <w:rPr>
          <w:color w:val="auto"/>
          <w:highlight w:val="yellow"/>
          <w:lang w:val="lt-LT"/>
        </w:rPr>
        <w:t>.</w:t>
      </w:r>
    </w:p>
    <w:p w14:paraId="6A366DE8" w14:textId="79188A96" w:rsidR="0031034D" w:rsidRPr="00AE28DE" w:rsidRDefault="00F65F5A" w:rsidP="00F65F5A">
      <w:pPr>
        <w:pStyle w:val="Body2"/>
        <w:ind w:firstLine="709"/>
        <w:rPr>
          <w:color w:val="auto"/>
          <w:lang w:val="lt-LT"/>
        </w:rPr>
      </w:pPr>
      <w:r w:rsidRPr="00AE28DE">
        <w:rPr>
          <w:color w:val="auto"/>
          <w:lang w:val="lt-LT"/>
        </w:rPr>
        <w:lastRenderedPageBreak/>
        <w:t xml:space="preserve">5.3. </w:t>
      </w:r>
      <w:r w:rsidR="0031034D" w:rsidRPr="00AE28DE">
        <w:rPr>
          <w:color w:val="auto"/>
          <w:lang w:val="lt-LT"/>
        </w:rPr>
        <w:t>Pasiūlymas turi būti pat</w:t>
      </w:r>
      <w:r w:rsidR="00917EF8">
        <w:rPr>
          <w:color w:val="auto"/>
          <w:lang w:val="lt-LT"/>
        </w:rPr>
        <w:t xml:space="preserve">eiktas </w:t>
      </w:r>
      <w:r w:rsidR="0031034D" w:rsidRPr="00AE28DE">
        <w:rPr>
          <w:color w:val="auto"/>
          <w:lang w:val="lt-LT"/>
        </w:rPr>
        <w:t xml:space="preserve">tik elektroninėmis priemonėmis, naudojant CVP IS, adresu </w:t>
      </w:r>
      <w:hyperlink r:id="rId16" w:history="1">
        <w:r w:rsidR="00A237FD" w:rsidRPr="00077E2C">
          <w:rPr>
            <w:rStyle w:val="Hyperlink"/>
          </w:rPr>
          <w:t>https://viesiejipirkimai.lt/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02CA1884"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7" w:history="1">
        <w:r w:rsidR="00A237FD" w:rsidRPr="00077E2C">
          <w:rPr>
            <w:rStyle w:val="Hyperlink"/>
          </w:rPr>
          <w:t>https://viesiejipirkimai.lt/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1CEFE9EB"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083EBF">
        <w:rPr>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1A78C6">
        <w:rPr>
          <w:bCs/>
          <w:iCs/>
          <w:color w:val="auto"/>
          <w:lang w:val="lt-LT"/>
        </w:rPr>
        <w:t xml:space="preserve">Pasiūlymai, gauti po nustatytos pasiūlymų pateikimo termino pabaigos, nebus vertinami. </w:t>
      </w:r>
      <w:r w:rsidR="0072482E" w:rsidRPr="001A78C6">
        <w:rPr>
          <w:color w:val="auto"/>
          <w:lang w:val="lt-LT"/>
        </w:rPr>
        <w:t xml:space="preserve">Sutrikus CVP IS veikimui, tiekėjai turi imtis veiksmų, numatytų </w:t>
      </w:r>
      <w:r w:rsidR="0072482E" w:rsidRPr="001A78C6">
        <w:rPr>
          <w:i/>
          <w:iCs/>
          <w:color w:val="auto"/>
          <w:shd w:val="clear" w:color="auto" w:fill="FFFFFF"/>
          <w:lang w:val="lt-LT"/>
        </w:rPr>
        <w:t>Rekomendacijose dėl veiksmų, kurių turėtų imtis pirkimo vykdytojai ir tiekėjai, sutrikus Centrinės viešųjų pirkimų informacinės sistemos veikimui</w:t>
      </w:r>
      <w:r w:rsidR="0072482E" w:rsidRPr="001A78C6">
        <w:rPr>
          <w:color w:val="auto"/>
          <w:shd w:val="clear" w:color="auto" w:fill="FFFFFF"/>
          <w:lang w:val="lt-LT"/>
        </w:rPr>
        <w:t>, patvirtintose</w:t>
      </w:r>
      <w:r w:rsidR="0072482E" w:rsidRPr="001A78C6">
        <w:rPr>
          <w:color w:val="auto"/>
          <w:lang w:val="lt-LT"/>
        </w:rPr>
        <w:t xml:space="preserve"> </w:t>
      </w:r>
      <w:r w:rsidR="0072482E" w:rsidRPr="001A78C6">
        <w:rPr>
          <w:color w:val="auto"/>
          <w:shd w:val="clear" w:color="auto" w:fill="FFFFFF"/>
          <w:lang w:val="lt-LT"/>
        </w:rPr>
        <w:t>Viešųjų pirkimų tarnybos direktoriaus 2018 m. kovo 15 d. įsakymu Nr. 1S-31.</w:t>
      </w:r>
    </w:p>
    <w:p w14:paraId="0DFE051E" w14:textId="68E6E630"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w:t>
      </w:r>
      <w:r w:rsidR="00563CC4">
        <w:rPr>
          <w:iCs/>
          <w:color w:val="auto"/>
          <w:lang w:val="lt-LT"/>
        </w:rPr>
        <w:t>ų</w:t>
      </w:r>
      <w:r w:rsidR="00915162" w:rsidRPr="00AE28DE">
        <w:rPr>
          <w:iCs/>
          <w:color w:val="auto"/>
          <w:lang w:val="lt-LT"/>
        </w:rPr>
        <w:t xml:space="preserve"> pateikimo terminą. Apie naują pasiūlymų pateikimo terminą perkančioji organizacija informuoja CVP IS</w:t>
      </w:r>
      <w:r w:rsidR="00915162" w:rsidRPr="00AE28DE">
        <w:rPr>
          <w:i/>
          <w:color w:val="auto"/>
          <w:lang w:val="lt-LT"/>
        </w:rPr>
        <w:t>.</w:t>
      </w:r>
    </w:p>
    <w:p w14:paraId="65170B77" w14:textId="33149B77" w:rsidR="007F68D6" w:rsidRPr="003256AA"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w:t>
      </w:r>
      <w:r w:rsidR="00704989" w:rsidRPr="00AE28DE">
        <w:rPr>
          <w:sz w:val="22"/>
          <w:szCs w:val="22"/>
          <w:lang w:val="lt-LT" w:eastAsia="x-none"/>
        </w:rPr>
        <w:t>turi būti pateikti elektronine forma, t.</w:t>
      </w:r>
      <w:r w:rsidR="000B5390">
        <w:rPr>
          <w:sz w:val="22"/>
          <w:szCs w:val="22"/>
          <w:lang w:val="lt-LT" w:eastAsia="x-none"/>
        </w:rPr>
        <w:t xml:space="preserve"> </w:t>
      </w:r>
      <w:r w:rsidR="00704989" w:rsidRPr="00AE28DE">
        <w:rPr>
          <w:sz w:val="22"/>
          <w:szCs w:val="22"/>
          <w:lang w:val="lt-LT" w:eastAsia="x-none"/>
        </w:rPr>
        <w:t xml:space="preserve">y. tiesiogiai suformuoti elektroninėmis priemonėmis. Pateikiami dokumentai ar skaitmeninės dokumentų kopijos turi būti </w:t>
      </w:r>
      <w:r w:rsidR="00704989" w:rsidRPr="003256AA">
        <w:rPr>
          <w:sz w:val="22"/>
          <w:szCs w:val="22"/>
          <w:lang w:val="lt-LT" w:eastAsia="x-none"/>
        </w:rPr>
        <w:t>prieinam</w:t>
      </w:r>
      <w:r w:rsidR="008B09FF" w:rsidRPr="003256AA">
        <w:rPr>
          <w:sz w:val="22"/>
          <w:szCs w:val="22"/>
          <w:lang w:val="lt-LT" w:eastAsia="x-none"/>
        </w:rPr>
        <w:t>os</w:t>
      </w:r>
      <w:r w:rsidR="00704989" w:rsidRPr="003256AA">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DECE8D1" w14:textId="35C2BFA8" w:rsidR="003256AA" w:rsidRPr="00FF50A8" w:rsidRDefault="003F6359" w:rsidP="003256AA">
      <w:pPr>
        <w:ind w:firstLine="709"/>
        <w:jc w:val="both"/>
        <w:rPr>
          <w:rFonts w:cstheme="minorHAnsi"/>
          <w:color w:val="7030A0"/>
          <w:sz w:val="22"/>
          <w:szCs w:val="22"/>
          <w:lang w:val="lt-LT"/>
        </w:rPr>
      </w:pPr>
      <w:r w:rsidRPr="003256AA">
        <w:rPr>
          <w:sz w:val="22"/>
          <w:szCs w:val="22"/>
          <w:lang w:val="lt-LT"/>
        </w:rPr>
        <w:t>5.</w:t>
      </w:r>
      <w:r w:rsidR="00F65F5A" w:rsidRPr="003256AA">
        <w:rPr>
          <w:sz w:val="22"/>
          <w:szCs w:val="22"/>
          <w:lang w:val="lt-LT"/>
        </w:rPr>
        <w:t>8</w:t>
      </w:r>
      <w:r w:rsidR="0031034D" w:rsidRPr="003256AA">
        <w:rPr>
          <w:sz w:val="22"/>
          <w:szCs w:val="22"/>
          <w:lang w:val="lt-LT"/>
        </w:rPr>
        <w:t xml:space="preserve">. </w:t>
      </w:r>
      <w:r w:rsidR="003256AA" w:rsidRPr="00E02F89">
        <w:rPr>
          <w:rFonts w:cstheme="minorHAnsi"/>
          <w:sz w:val="22"/>
          <w:szCs w:val="22"/>
          <w:lang w:val="lt-LT"/>
        </w:rPr>
        <w:t xml:space="preserve">Tiekėjas pasiūlyme turi aiškiai nurodyti, kuri pasiūlymo informacija yra </w:t>
      </w:r>
      <w:r w:rsidR="003256AA" w:rsidRPr="00E02F89">
        <w:rPr>
          <w:rFonts w:cstheme="minorHAnsi"/>
          <w:b/>
          <w:bCs/>
          <w:sz w:val="22"/>
          <w:szCs w:val="22"/>
          <w:lang w:val="lt-LT"/>
        </w:rPr>
        <w:t>konfidenciali</w:t>
      </w:r>
      <w:r w:rsidR="003256AA" w:rsidRPr="00E02F89">
        <w:rPr>
          <w:rFonts w:cstheme="minorHAnsi"/>
          <w:sz w:val="22"/>
          <w:szCs w:val="22"/>
          <w:lang w:val="lt-LT"/>
        </w:rPr>
        <w:t xml:space="preserve">, vadovaujantis VPĮ 20 straipsniu. </w:t>
      </w:r>
      <w:r w:rsidR="003256AA" w:rsidRPr="00E02F89">
        <w:rPr>
          <w:rFonts w:eastAsia="Times New Roman" w:cstheme="minorHAnsi"/>
          <w:sz w:val="22"/>
          <w:szCs w:val="22"/>
          <w:lang w:val="lt-LT"/>
        </w:rPr>
        <w:t>Jei tokia informacija pasiūlyme nebus nurodyta, tuomet bus laikoma, kad bet kuri pateiktame pasiūlyme nurodyta informacija nėra konfidenciali.</w:t>
      </w:r>
      <w:r w:rsidR="003256AA" w:rsidRPr="00E02F89">
        <w:rPr>
          <w:rFonts w:cstheme="minorHAnsi"/>
          <w:sz w:val="22"/>
          <w:szCs w:val="22"/>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3256AA" w:rsidRPr="00E02F89">
        <w:rPr>
          <w:rFonts w:eastAsia="Arial" w:cstheme="minorHAnsi"/>
          <w:sz w:val="22"/>
          <w:szCs w:val="22"/>
          <w:lang w:val="lt-LT"/>
        </w:rPr>
        <w:t xml:space="preserve">Perkančiajai organizacijai </w:t>
      </w:r>
      <w:r w:rsidR="003256AA" w:rsidRPr="00E02F89">
        <w:rPr>
          <w:rFonts w:cstheme="minorHAnsi"/>
          <w:sz w:val="22"/>
          <w:szCs w:val="22"/>
          <w:lang w:val="lt-LT"/>
        </w:rPr>
        <w:t xml:space="preserve">kilus abejonių, ar konkreti informacija pagrįstai nurodyta konfidencialia, </w:t>
      </w:r>
      <w:r w:rsidR="004B504B">
        <w:rPr>
          <w:rFonts w:cstheme="minorHAnsi"/>
          <w:sz w:val="22"/>
          <w:szCs w:val="22"/>
          <w:lang w:val="lt-LT"/>
        </w:rPr>
        <w:t xml:space="preserve">perkančioji organizacija </w:t>
      </w:r>
      <w:r w:rsidR="003256AA" w:rsidRPr="00E02F89">
        <w:rPr>
          <w:rFonts w:cstheme="minorHAnsi"/>
          <w:sz w:val="22"/>
          <w:szCs w:val="22"/>
          <w:lang w:val="lt-LT"/>
        </w:rPr>
        <w:t>privalo kreiptis į tiekėją, prašydama pagrįsti informacijos konfidencialumą. Jeigu tiekėjas per perkančiosios organizacijos nurodytą terminą</w:t>
      </w:r>
      <w:r w:rsidR="003256AA" w:rsidRPr="00E02F89">
        <w:rPr>
          <w:rFonts w:cstheme="minorHAnsi"/>
          <w:color w:val="000000" w:themeColor="text1"/>
          <w:sz w:val="22"/>
          <w:szCs w:val="22"/>
          <w:lang w:val="lt-LT"/>
        </w:rPr>
        <w:t xml:space="preserve"> (kuris negali būti trumpesnis kaip 3 darbo dienos) </w:t>
      </w:r>
      <w:r w:rsidR="003256AA" w:rsidRPr="00E02F89">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w:t>
      </w:r>
      <w:r w:rsidR="003256AA" w:rsidRPr="00FF50A8">
        <w:rPr>
          <w:rFonts w:cstheme="minorHAnsi"/>
          <w:sz w:val="22"/>
          <w:szCs w:val="22"/>
          <w:lang w:val="lt-LT"/>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3256AA" w:rsidRPr="00FF50A8">
        <w:rPr>
          <w:rFonts w:cstheme="minorHAnsi"/>
          <w:sz w:val="22"/>
          <w:szCs w:val="22"/>
          <w:shd w:val="clear" w:color="auto" w:fill="FFFFFF"/>
          <w:lang w:val="lt-LT"/>
        </w:rPr>
        <w:t>pasiūlymo aspektų santrauką ir jų technines charakteristikas, taip, kad nebūtų galima nustatyti konfidencialios informacijos)</w:t>
      </w:r>
      <w:r w:rsidR="003256AA" w:rsidRPr="00FF50A8">
        <w:rPr>
          <w:rFonts w:cstheme="minorHAnsi"/>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43A6CCE" w14:textId="2554D2C1" w:rsidR="001C7A88" w:rsidRPr="0058415D" w:rsidRDefault="0031034D" w:rsidP="00550B9D">
      <w:pPr>
        <w:ind w:firstLine="709"/>
        <w:jc w:val="both"/>
        <w:rPr>
          <w:sz w:val="22"/>
          <w:szCs w:val="22"/>
          <w:lang w:val="lt-LT"/>
        </w:rPr>
      </w:pPr>
      <w:r w:rsidRPr="0058415D">
        <w:rPr>
          <w:spacing w:val="-1"/>
          <w:sz w:val="22"/>
          <w:szCs w:val="22"/>
          <w:highlight w:val="yellow"/>
          <w:lang w:val="lt-LT"/>
        </w:rPr>
        <w:t>5.</w:t>
      </w:r>
      <w:r w:rsidR="00F65F5A" w:rsidRPr="0058415D">
        <w:rPr>
          <w:spacing w:val="-1"/>
          <w:sz w:val="22"/>
          <w:szCs w:val="22"/>
          <w:highlight w:val="yellow"/>
          <w:lang w:val="lt-LT"/>
        </w:rPr>
        <w:t>9</w:t>
      </w:r>
      <w:r w:rsidR="0082003B" w:rsidRPr="0058415D">
        <w:rPr>
          <w:spacing w:val="-1"/>
          <w:sz w:val="22"/>
          <w:szCs w:val="22"/>
          <w:highlight w:val="yellow"/>
          <w:lang w:val="lt-LT"/>
        </w:rPr>
        <w:t xml:space="preserve">. </w:t>
      </w:r>
      <w:r w:rsidR="001C7A88" w:rsidRPr="0058415D">
        <w:rPr>
          <w:color w:val="000000"/>
          <w:sz w:val="22"/>
          <w:szCs w:val="22"/>
          <w:highlight w:val="yellow"/>
          <w:lang w:val="lt-LT"/>
        </w:rPr>
        <w:t>Perkančioji organizacija vertina ir ekonomiškai naudingiausią pasiūlymą išrenka pagal mažiausią kainą Eur</w:t>
      </w:r>
      <w:r w:rsidR="00EF31CA" w:rsidRPr="0058415D">
        <w:rPr>
          <w:color w:val="000000"/>
          <w:sz w:val="22"/>
          <w:szCs w:val="22"/>
          <w:highlight w:val="yellow"/>
          <w:lang w:val="lt-LT"/>
        </w:rPr>
        <w:t xml:space="preserve"> be PVM</w:t>
      </w:r>
      <w:r w:rsidR="001C7A88" w:rsidRPr="0058415D">
        <w:rPr>
          <w:color w:val="000000"/>
          <w:sz w:val="22"/>
          <w:szCs w:val="22"/>
          <w:highlight w:val="yellow"/>
          <w:lang w:val="lt-LT"/>
        </w:rPr>
        <w:t>.</w:t>
      </w:r>
      <w:r w:rsidR="001C7A88" w:rsidRPr="0058415D">
        <w:rPr>
          <w:spacing w:val="1"/>
          <w:sz w:val="22"/>
          <w:szCs w:val="22"/>
          <w:highlight w:val="yellow"/>
          <w:lang w:val="lt-LT"/>
        </w:rPr>
        <w:t xml:space="preserve">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me</w:t>
      </w:r>
      <w:r w:rsidR="001C7A88" w:rsidRPr="0058415D">
        <w:rPr>
          <w:spacing w:val="13"/>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2"/>
          <w:sz w:val="22"/>
          <w:szCs w:val="22"/>
          <w:highlight w:val="yellow"/>
          <w:lang w:val="lt-LT"/>
        </w:rPr>
        <w:t>o</w:t>
      </w:r>
      <w:r w:rsidR="001C7A88" w:rsidRPr="0058415D">
        <w:rPr>
          <w:sz w:val="22"/>
          <w:szCs w:val="22"/>
          <w:highlight w:val="yellow"/>
          <w:lang w:val="lt-LT"/>
        </w:rPr>
        <w:t>ma kaina turi</w:t>
      </w:r>
      <w:r w:rsidR="001C7A88" w:rsidRPr="0058415D">
        <w:rPr>
          <w:spacing w:val="14"/>
          <w:sz w:val="22"/>
          <w:szCs w:val="22"/>
          <w:highlight w:val="yellow"/>
          <w:lang w:val="lt-LT"/>
        </w:rPr>
        <w:t xml:space="preserve"> </w:t>
      </w:r>
      <w:r w:rsidR="001C7A88" w:rsidRPr="0058415D">
        <w:rPr>
          <w:sz w:val="22"/>
          <w:szCs w:val="22"/>
          <w:highlight w:val="yellow"/>
          <w:lang w:val="lt-LT"/>
        </w:rPr>
        <w:t>būti</w:t>
      </w:r>
      <w:r w:rsidR="001C7A88" w:rsidRPr="0058415D">
        <w:rPr>
          <w:spacing w:val="15"/>
          <w:sz w:val="22"/>
          <w:szCs w:val="22"/>
          <w:highlight w:val="yellow"/>
          <w:lang w:val="lt-LT"/>
        </w:rPr>
        <w:t xml:space="preserve"> </w:t>
      </w:r>
      <w:r w:rsidR="001C7A88" w:rsidRPr="0058415D">
        <w:rPr>
          <w:sz w:val="22"/>
          <w:szCs w:val="22"/>
          <w:highlight w:val="yellow"/>
          <w:lang w:val="lt-LT"/>
        </w:rPr>
        <w:t>išr</w:t>
      </w:r>
      <w:r w:rsidR="001C7A88" w:rsidRPr="0058415D">
        <w:rPr>
          <w:spacing w:val="-1"/>
          <w:sz w:val="22"/>
          <w:szCs w:val="22"/>
          <w:highlight w:val="yellow"/>
          <w:lang w:val="lt-LT"/>
        </w:rPr>
        <w:t>e</w:t>
      </w:r>
      <w:r w:rsidR="001C7A88" w:rsidRPr="0058415D">
        <w:rPr>
          <w:sz w:val="22"/>
          <w:szCs w:val="22"/>
          <w:highlight w:val="yellow"/>
          <w:lang w:val="lt-LT"/>
        </w:rPr>
        <w:t>ikš</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ir</w:t>
      </w:r>
      <w:r w:rsidR="001C7A88" w:rsidRPr="0058415D">
        <w:rPr>
          <w:spacing w:val="14"/>
          <w:sz w:val="22"/>
          <w:szCs w:val="22"/>
          <w:highlight w:val="yellow"/>
          <w:lang w:val="lt-LT"/>
        </w:rPr>
        <w:t xml:space="preserve"> </w:t>
      </w:r>
      <w:r w:rsidR="001C7A88" w:rsidRPr="0058415D">
        <w:rPr>
          <w:spacing w:val="1"/>
          <w:sz w:val="22"/>
          <w:szCs w:val="22"/>
          <w:highlight w:val="yellow"/>
          <w:lang w:val="lt-LT"/>
        </w:rPr>
        <w:t>a</w:t>
      </w:r>
      <w:r w:rsidR="001C7A88" w:rsidRPr="0058415D">
        <w:rPr>
          <w:sz w:val="22"/>
          <w:szCs w:val="22"/>
          <w:highlight w:val="yellow"/>
          <w:lang w:val="lt-LT"/>
        </w:rPr>
        <w:t>pskai</w:t>
      </w:r>
      <w:r w:rsidR="001C7A88" w:rsidRPr="0058415D">
        <w:rPr>
          <w:spacing w:val="-1"/>
          <w:sz w:val="22"/>
          <w:szCs w:val="22"/>
          <w:highlight w:val="yellow"/>
          <w:lang w:val="lt-LT"/>
        </w:rPr>
        <w:t>č</w:t>
      </w:r>
      <w:r w:rsidR="001C7A88" w:rsidRPr="0058415D">
        <w:rPr>
          <w:sz w:val="22"/>
          <w:szCs w:val="22"/>
          <w:highlight w:val="yellow"/>
          <w:lang w:val="lt-LT"/>
        </w:rPr>
        <w:t>iuo</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taip, k</w:t>
      </w:r>
      <w:r w:rsidR="001C7A88" w:rsidRPr="0058415D">
        <w:rPr>
          <w:spacing w:val="-1"/>
          <w:sz w:val="22"/>
          <w:szCs w:val="22"/>
          <w:highlight w:val="yellow"/>
          <w:lang w:val="lt-LT"/>
        </w:rPr>
        <w:t>a</w:t>
      </w:r>
      <w:r w:rsidR="001C7A88" w:rsidRPr="0058415D">
        <w:rPr>
          <w:sz w:val="22"/>
          <w:szCs w:val="22"/>
          <w:highlight w:val="yellow"/>
          <w:lang w:val="lt-LT"/>
        </w:rPr>
        <w:t>ip</w:t>
      </w:r>
      <w:r w:rsidR="001C7A88" w:rsidRPr="0058415D">
        <w:rPr>
          <w:spacing w:val="4"/>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5"/>
          <w:sz w:val="22"/>
          <w:szCs w:val="22"/>
          <w:highlight w:val="yellow"/>
          <w:lang w:val="lt-LT"/>
        </w:rPr>
        <w:t>y</w:t>
      </w:r>
      <w:r w:rsidR="001C7A88" w:rsidRPr="0058415D">
        <w:rPr>
          <w:sz w:val="22"/>
          <w:szCs w:val="22"/>
          <w:highlight w:val="yellow"/>
          <w:lang w:val="lt-LT"/>
        </w:rPr>
        <w:t>ta</w:t>
      </w:r>
      <w:r w:rsidR="001C7A88" w:rsidRPr="0058415D">
        <w:rPr>
          <w:spacing w:val="3"/>
          <w:sz w:val="22"/>
          <w:szCs w:val="22"/>
          <w:highlight w:val="yellow"/>
          <w:lang w:val="lt-LT"/>
        </w:rPr>
        <w:t xml:space="preserve"> </w:t>
      </w:r>
      <w:r w:rsidR="001C7A88" w:rsidRPr="0058415D">
        <w:rPr>
          <w:sz w:val="22"/>
          <w:szCs w:val="22"/>
          <w:highlight w:val="yellow"/>
          <w:lang w:val="lt-LT"/>
        </w:rPr>
        <w:t>konku</w:t>
      </w:r>
      <w:r w:rsidR="001C7A88" w:rsidRPr="0058415D">
        <w:rPr>
          <w:spacing w:val="-1"/>
          <w:sz w:val="22"/>
          <w:szCs w:val="22"/>
          <w:highlight w:val="yellow"/>
          <w:lang w:val="lt-LT"/>
        </w:rPr>
        <w:t>r</w:t>
      </w:r>
      <w:r w:rsidR="001C7A88" w:rsidRPr="0058415D">
        <w:rPr>
          <w:sz w:val="22"/>
          <w:szCs w:val="22"/>
          <w:highlight w:val="yellow"/>
          <w:lang w:val="lt-LT"/>
        </w:rPr>
        <w:t>so</w:t>
      </w:r>
      <w:r w:rsidR="001C7A88" w:rsidRPr="0058415D">
        <w:rPr>
          <w:spacing w:val="6"/>
          <w:sz w:val="22"/>
          <w:szCs w:val="22"/>
          <w:highlight w:val="yellow"/>
          <w:lang w:val="lt-LT"/>
        </w:rPr>
        <w:t xml:space="preserve"> </w:t>
      </w:r>
      <w:r w:rsidR="001C7A88" w:rsidRPr="0058415D">
        <w:rPr>
          <w:sz w:val="22"/>
          <w:szCs w:val="22"/>
          <w:highlight w:val="yellow"/>
          <w:lang w:val="lt-LT"/>
        </w:rPr>
        <w:t>s</w:t>
      </w:r>
      <w:r w:rsidR="001C7A88" w:rsidRPr="0058415D">
        <w:rPr>
          <w:spacing w:val="-1"/>
          <w:sz w:val="22"/>
          <w:szCs w:val="22"/>
          <w:highlight w:val="yellow"/>
          <w:lang w:val="lt-LT"/>
        </w:rPr>
        <w:t>ą</w:t>
      </w:r>
      <w:r w:rsidR="001C7A88" w:rsidRPr="0058415D">
        <w:rPr>
          <w:spacing w:val="3"/>
          <w:sz w:val="22"/>
          <w:szCs w:val="22"/>
          <w:highlight w:val="yellow"/>
          <w:lang w:val="lt-LT"/>
        </w:rPr>
        <w:t>l</w:t>
      </w:r>
      <w:r w:rsidR="001C7A88" w:rsidRPr="0058415D">
        <w:rPr>
          <w:spacing w:val="-5"/>
          <w:sz w:val="22"/>
          <w:szCs w:val="22"/>
          <w:highlight w:val="yellow"/>
          <w:lang w:val="lt-LT"/>
        </w:rPr>
        <w:t>y</w:t>
      </w:r>
      <w:r w:rsidR="001C7A88" w:rsidRPr="0058415D">
        <w:rPr>
          <w:sz w:val="22"/>
          <w:szCs w:val="22"/>
          <w:highlight w:val="yellow"/>
          <w:lang w:val="lt-LT"/>
        </w:rPr>
        <w:t>gų 2</w:t>
      </w:r>
      <w:r w:rsidR="001C7A88" w:rsidRPr="0058415D">
        <w:rPr>
          <w:spacing w:val="4"/>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z w:val="22"/>
          <w:szCs w:val="22"/>
          <w:highlight w:val="yellow"/>
          <w:lang w:val="lt-LT"/>
        </w:rPr>
        <w:t>ied</w:t>
      </w:r>
      <w:r w:rsidR="001C7A88" w:rsidRPr="0058415D">
        <w:rPr>
          <w:spacing w:val="-1"/>
          <w:sz w:val="22"/>
          <w:szCs w:val="22"/>
          <w:highlight w:val="yellow"/>
          <w:lang w:val="lt-LT"/>
        </w:rPr>
        <w:t>e</w:t>
      </w:r>
      <w:r w:rsidR="001C7A88" w:rsidRPr="0058415D">
        <w:rPr>
          <w:sz w:val="22"/>
          <w:szCs w:val="22"/>
          <w:highlight w:val="yellow"/>
          <w:lang w:val="lt-LT"/>
        </w:rPr>
        <w:t>.</w:t>
      </w:r>
      <w:r w:rsidR="001C7A88" w:rsidRPr="0058415D">
        <w:rPr>
          <w:spacing w:val="4"/>
          <w:sz w:val="22"/>
          <w:szCs w:val="22"/>
          <w:highlight w:val="yellow"/>
          <w:lang w:val="lt-LT"/>
        </w:rPr>
        <w:t xml:space="preserve"> </w:t>
      </w:r>
      <w:r w:rsidR="001C7A88" w:rsidRPr="0058415D">
        <w:rPr>
          <w:sz w:val="22"/>
          <w:szCs w:val="22"/>
          <w:highlight w:val="yellow"/>
          <w:lang w:val="lt-LT"/>
        </w:rPr>
        <w:t xml:space="preserve">Apskaičiuojant kainą, turi būti atsižvelgta į techninės specifikacijos ir sutarties reikalavimus. </w:t>
      </w:r>
      <w:r w:rsidR="000346B9" w:rsidRPr="0058415D">
        <w:rPr>
          <w:sz w:val="22"/>
          <w:szCs w:val="22"/>
          <w:highlight w:val="yellow"/>
          <w:lang w:val="lt-LT"/>
        </w:rPr>
        <w:t>Į p</w:t>
      </w:r>
      <w:r w:rsidR="00772C7E">
        <w:rPr>
          <w:sz w:val="22"/>
          <w:szCs w:val="22"/>
          <w:highlight w:val="yellow"/>
          <w:lang w:val="lt-LT"/>
        </w:rPr>
        <w:t>aslaugų</w:t>
      </w:r>
      <w:r w:rsidR="000346B9" w:rsidRPr="0058415D">
        <w:rPr>
          <w:sz w:val="22"/>
          <w:szCs w:val="22"/>
          <w:highlight w:val="yellow"/>
          <w:lang w:val="lt-LT"/>
        </w:rPr>
        <w:t xml:space="preserve"> kainą turi būti įskaityti visi mokesčiai ir visos tiekėjo galimos išlaidos, susijusios su </w:t>
      </w:r>
      <w:r w:rsidR="007B0A5E">
        <w:rPr>
          <w:sz w:val="22"/>
          <w:szCs w:val="22"/>
          <w:highlight w:val="yellow"/>
          <w:lang w:val="lt-LT"/>
        </w:rPr>
        <w:t>p</w:t>
      </w:r>
      <w:r w:rsidR="00772C7E">
        <w:rPr>
          <w:sz w:val="22"/>
          <w:szCs w:val="22"/>
          <w:highlight w:val="yellow"/>
          <w:lang w:val="lt-LT"/>
        </w:rPr>
        <w:t>aslaugų</w:t>
      </w:r>
      <w:r w:rsidR="007B0A5E">
        <w:rPr>
          <w:sz w:val="22"/>
          <w:szCs w:val="22"/>
          <w:highlight w:val="yellow"/>
          <w:lang w:val="lt-LT"/>
        </w:rPr>
        <w:t xml:space="preserve"> </w:t>
      </w:r>
      <w:r w:rsidR="00772C7E">
        <w:rPr>
          <w:sz w:val="22"/>
          <w:szCs w:val="22"/>
          <w:highlight w:val="yellow"/>
          <w:lang w:val="lt-LT"/>
        </w:rPr>
        <w:t>suteikimu,</w:t>
      </w:r>
      <w:r w:rsidR="000346B9" w:rsidRPr="0058415D">
        <w:rPr>
          <w:sz w:val="22"/>
          <w:szCs w:val="22"/>
          <w:highlight w:val="yellow"/>
          <w:lang w:val="lt-LT"/>
        </w:rPr>
        <w:t xml:space="preserve"> kaip tai nurodyta </w:t>
      </w:r>
      <w:r w:rsidR="005E3AB8">
        <w:rPr>
          <w:sz w:val="22"/>
          <w:szCs w:val="22"/>
          <w:highlight w:val="yellow"/>
          <w:lang w:val="lt-LT"/>
        </w:rPr>
        <w:t>k</w:t>
      </w:r>
      <w:r w:rsidR="000346B9" w:rsidRPr="0058415D">
        <w:rPr>
          <w:sz w:val="22"/>
          <w:szCs w:val="22"/>
          <w:highlight w:val="yellow"/>
          <w:lang w:val="lt-LT"/>
        </w:rPr>
        <w:t>onkurso sąlygų 1 priede “Techninė specifikacija”.</w:t>
      </w:r>
      <w:r w:rsidR="000346B9" w:rsidRPr="0058415D">
        <w:rPr>
          <w:color w:val="000000"/>
          <w:sz w:val="22"/>
          <w:szCs w:val="22"/>
          <w:highlight w:val="yellow"/>
          <w:lang w:val="lt-LT"/>
        </w:rPr>
        <w:t xml:space="preserve"> </w:t>
      </w:r>
      <w:r w:rsidR="001C7A88" w:rsidRPr="0058415D">
        <w:rPr>
          <w:sz w:val="22"/>
          <w:szCs w:val="22"/>
          <w:highlight w:val="yellow"/>
          <w:lang w:val="lt-LT"/>
        </w:rPr>
        <w:t xml:space="preserve">Pasiūlyme nurodoma </w:t>
      </w:r>
      <w:r w:rsidR="004148D7" w:rsidRPr="0058415D">
        <w:rPr>
          <w:sz w:val="22"/>
          <w:szCs w:val="22"/>
          <w:highlight w:val="yellow"/>
          <w:lang w:val="lt-LT"/>
        </w:rPr>
        <w:t>p</w:t>
      </w:r>
      <w:r w:rsidR="00772C7E">
        <w:rPr>
          <w:sz w:val="22"/>
          <w:szCs w:val="22"/>
          <w:highlight w:val="yellow"/>
          <w:lang w:val="lt-LT"/>
        </w:rPr>
        <w:t>aslaugų</w:t>
      </w:r>
      <w:r w:rsidR="001C7A88" w:rsidRPr="0058415D">
        <w:rPr>
          <w:sz w:val="22"/>
          <w:szCs w:val="22"/>
          <w:highlight w:val="yellow"/>
          <w:lang w:val="lt-LT"/>
        </w:rPr>
        <w:t xml:space="preserve"> kaina pateikiama eurais ir privalo būti nurodoma dviejų skaitmenų po kablelio tikslumu. B</w:t>
      </w:r>
      <w:r w:rsidR="001C7A88" w:rsidRPr="0058415D">
        <w:rPr>
          <w:spacing w:val="-1"/>
          <w:sz w:val="22"/>
          <w:szCs w:val="22"/>
          <w:highlight w:val="yellow"/>
          <w:lang w:val="lt-LT"/>
        </w:rPr>
        <w:t>e</w:t>
      </w:r>
      <w:r w:rsidR="001C7A88" w:rsidRPr="0058415D">
        <w:rPr>
          <w:sz w:val="22"/>
          <w:szCs w:val="22"/>
          <w:highlight w:val="yellow"/>
          <w:lang w:val="lt-LT"/>
        </w:rPr>
        <w:t>ndra</w:t>
      </w:r>
      <w:r w:rsidR="001C7A88" w:rsidRPr="0058415D">
        <w:rPr>
          <w:spacing w:val="1"/>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6"/>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mo</w:t>
      </w:r>
      <w:r w:rsidR="001C7A88" w:rsidRPr="0058415D">
        <w:rPr>
          <w:spacing w:val="3"/>
          <w:sz w:val="22"/>
          <w:szCs w:val="22"/>
          <w:highlight w:val="yellow"/>
          <w:lang w:val="lt-LT"/>
        </w:rPr>
        <w:t xml:space="preserve"> </w:t>
      </w:r>
      <w:r w:rsidR="001C7A88" w:rsidRPr="0058415D">
        <w:rPr>
          <w:sz w:val="22"/>
          <w:szCs w:val="22"/>
          <w:highlight w:val="yellow"/>
          <w:lang w:val="lt-LT"/>
        </w:rPr>
        <w:t>k</w:t>
      </w:r>
      <w:r w:rsidR="001C7A88" w:rsidRPr="0058415D">
        <w:rPr>
          <w:spacing w:val="-1"/>
          <w:sz w:val="22"/>
          <w:szCs w:val="22"/>
          <w:highlight w:val="yellow"/>
          <w:lang w:val="lt-LT"/>
        </w:rPr>
        <w:t>a</w:t>
      </w:r>
      <w:r w:rsidR="001C7A88" w:rsidRPr="0058415D">
        <w:rPr>
          <w:sz w:val="22"/>
          <w:szCs w:val="22"/>
          <w:highlight w:val="yellow"/>
          <w:lang w:val="lt-LT"/>
        </w:rPr>
        <w:t>i</w:t>
      </w:r>
      <w:r w:rsidR="001C7A88" w:rsidRPr="0058415D">
        <w:rPr>
          <w:spacing w:val="3"/>
          <w:sz w:val="22"/>
          <w:szCs w:val="22"/>
          <w:highlight w:val="yellow"/>
          <w:lang w:val="lt-LT"/>
        </w:rPr>
        <w:t>n</w:t>
      </w:r>
      <w:r w:rsidR="001C7A88" w:rsidRPr="0058415D">
        <w:rPr>
          <w:sz w:val="22"/>
          <w:szCs w:val="22"/>
          <w:highlight w:val="yellow"/>
          <w:lang w:val="lt-LT"/>
        </w:rPr>
        <w:t>a nuro</w:t>
      </w:r>
      <w:r w:rsidR="001C7A88" w:rsidRPr="0058415D">
        <w:rPr>
          <w:spacing w:val="-1"/>
          <w:sz w:val="22"/>
          <w:szCs w:val="22"/>
          <w:highlight w:val="yellow"/>
          <w:lang w:val="lt-LT"/>
        </w:rPr>
        <w:t>d</w:t>
      </w:r>
      <w:r w:rsidR="001C7A88" w:rsidRPr="0058415D">
        <w:rPr>
          <w:sz w:val="22"/>
          <w:szCs w:val="22"/>
          <w:highlight w:val="yellow"/>
          <w:lang w:val="lt-LT"/>
        </w:rPr>
        <w:t>oma</w:t>
      </w:r>
      <w:r w:rsidR="001C7A88" w:rsidRPr="0058415D">
        <w:rPr>
          <w:spacing w:val="2"/>
          <w:sz w:val="22"/>
          <w:szCs w:val="22"/>
          <w:highlight w:val="yellow"/>
          <w:lang w:val="lt-LT"/>
        </w:rPr>
        <w:t xml:space="preserve"> </w:t>
      </w:r>
      <w:r w:rsidR="001C7A88" w:rsidRPr="0058415D">
        <w:rPr>
          <w:sz w:val="22"/>
          <w:szCs w:val="22"/>
          <w:highlight w:val="yellow"/>
          <w:lang w:val="lt-LT"/>
        </w:rPr>
        <w:t>skai</w:t>
      </w:r>
      <w:r w:rsidR="001C7A88" w:rsidRPr="0058415D">
        <w:rPr>
          <w:spacing w:val="-1"/>
          <w:sz w:val="22"/>
          <w:szCs w:val="22"/>
          <w:highlight w:val="yellow"/>
          <w:lang w:val="lt-LT"/>
        </w:rPr>
        <w:t>č</w:t>
      </w:r>
      <w:r w:rsidR="001C7A88" w:rsidRPr="0058415D">
        <w:rPr>
          <w:sz w:val="22"/>
          <w:szCs w:val="22"/>
          <w:highlight w:val="yellow"/>
          <w:lang w:val="lt-LT"/>
        </w:rPr>
        <w:t>iais</w:t>
      </w:r>
      <w:r w:rsidR="001C7A88" w:rsidRPr="0058415D">
        <w:rPr>
          <w:spacing w:val="3"/>
          <w:sz w:val="22"/>
          <w:szCs w:val="22"/>
          <w:highlight w:val="yellow"/>
          <w:lang w:val="lt-LT"/>
        </w:rPr>
        <w:t xml:space="preserve"> </w:t>
      </w:r>
      <w:r w:rsidR="001C7A88" w:rsidRPr="0058415D">
        <w:rPr>
          <w:sz w:val="22"/>
          <w:szCs w:val="22"/>
          <w:highlight w:val="yellow"/>
          <w:lang w:val="lt-LT"/>
        </w:rPr>
        <w:t xml:space="preserve">ir </w:t>
      </w:r>
      <w:r w:rsidR="001C7A88" w:rsidRPr="0058415D">
        <w:rPr>
          <w:spacing w:val="1"/>
          <w:sz w:val="22"/>
          <w:szCs w:val="22"/>
          <w:highlight w:val="yellow"/>
          <w:lang w:val="lt-LT"/>
        </w:rPr>
        <w:t>ž</w:t>
      </w:r>
      <w:r w:rsidR="001C7A88" w:rsidRPr="0058415D">
        <w:rPr>
          <w:sz w:val="22"/>
          <w:szCs w:val="22"/>
          <w:highlight w:val="yellow"/>
          <w:lang w:val="lt-LT"/>
        </w:rPr>
        <w:t>od</w:t>
      </w:r>
      <w:r w:rsidR="001C7A88" w:rsidRPr="0058415D">
        <w:rPr>
          <w:spacing w:val="1"/>
          <w:sz w:val="22"/>
          <w:szCs w:val="22"/>
          <w:highlight w:val="yellow"/>
          <w:lang w:val="lt-LT"/>
        </w:rPr>
        <w:t>ž</w:t>
      </w:r>
      <w:r w:rsidR="001C7A88" w:rsidRPr="0058415D">
        <w:rPr>
          <w:sz w:val="22"/>
          <w:szCs w:val="22"/>
          <w:highlight w:val="yellow"/>
          <w:lang w:val="lt-LT"/>
        </w:rPr>
        <w:t>iais.</w:t>
      </w:r>
      <w:r w:rsidR="001C7A88" w:rsidRPr="0058415D">
        <w:rPr>
          <w:spacing w:val="34"/>
          <w:sz w:val="22"/>
          <w:szCs w:val="22"/>
          <w:highlight w:val="yellow"/>
          <w:lang w:val="lt-LT"/>
        </w:rPr>
        <w:t xml:space="preserve"> </w:t>
      </w:r>
      <w:r w:rsidR="001C7A88" w:rsidRPr="0058415D">
        <w:rPr>
          <w:spacing w:val="2"/>
          <w:sz w:val="22"/>
          <w:szCs w:val="22"/>
          <w:highlight w:val="yellow"/>
          <w:lang w:val="lt-LT"/>
        </w:rPr>
        <w:t>J</w:t>
      </w:r>
      <w:r w:rsidR="001C7A88" w:rsidRPr="0058415D">
        <w:rPr>
          <w:spacing w:val="-1"/>
          <w:sz w:val="22"/>
          <w:szCs w:val="22"/>
          <w:highlight w:val="yellow"/>
          <w:lang w:val="lt-LT"/>
        </w:rPr>
        <w:t>e</w:t>
      </w:r>
      <w:r w:rsidR="001C7A88" w:rsidRPr="0058415D">
        <w:rPr>
          <w:sz w:val="22"/>
          <w:szCs w:val="22"/>
          <w:highlight w:val="yellow"/>
          <w:lang w:val="lt-LT"/>
        </w:rPr>
        <w:t>i</w:t>
      </w:r>
      <w:r w:rsidR="001C7A88" w:rsidRPr="0058415D">
        <w:rPr>
          <w:spacing w:val="-2"/>
          <w:sz w:val="22"/>
          <w:szCs w:val="22"/>
          <w:highlight w:val="yellow"/>
          <w:lang w:val="lt-LT"/>
        </w:rPr>
        <w:t>g</w:t>
      </w:r>
      <w:r w:rsidR="001C7A88" w:rsidRPr="0058415D">
        <w:rPr>
          <w:sz w:val="22"/>
          <w:szCs w:val="22"/>
          <w:highlight w:val="yellow"/>
          <w:lang w:val="lt-LT"/>
        </w:rPr>
        <w:t>u</w:t>
      </w:r>
      <w:r w:rsidR="001C7A88" w:rsidRPr="0058415D">
        <w:rPr>
          <w:spacing w:val="38"/>
          <w:sz w:val="22"/>
          <w:szCs w:val="22"/>
          <w:highlight w:val="yellow"/>
          <w:lang w:val="lt-LT"/>
        </w:rPr>
        <w:t xml:space="preserve"> </w:t>
      </w:r>
      <w:r w:rsidR="001C7A88" w:rsidRPr="0058415D">
        <w:rPr>
          <w:sz w:val="22"/>
          <w:szCs w:val="22"/>
          <w:highlight w:val="yellow"/>
          <w:lang w:val="lt-LT"/>
        </w:rPr>
        <w:t>kaina bus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teikta</w:t>
      </w:r>
      <w:r w:rsidR="001C7A88" w:rsidRPr="0058415D">
        <w:rPr>
          <w:spacing w:val="38"/>
          <w:sz w:val="22"/>
          <w:szCs w:val="22"/>
          <w:highlight w:val="yellow"/>
          <w:lang w:val="lt-LT"/>
        </w:rPr>
        <w:t xml:space="preserve"> </w:t>
      </w:r>
      <w:r w:rsidR="001C7A88" w:rsidRPr="0058415D">
        <w:rPr>
          <w:sz w:val="22"/>
          <w:szCs w:val="22"/>
          <w:highlight w:val="yellow"/>
          <w:lang w:val="lt-LT"/>
        </w:rPr>
        <w:t>ki</w:t>
      </w:r>
      <w:r w:rsidR="001C7A88" w:rsidRPr="0058415D">
        <w:rPr>
          <w:spacing w:val="1"/>
          <w:sz w:val="22"/>
          <w:szCs w:val="22"/>
          <w:highlight w:val="yellow"/>
          <w:lang w:val="lt-LT"/>
        </w:rPr>
        <w:t>t</w:t>
      </w:r>
      <w:r w:rsidR="001C7A88" w:rsidRPr="0058415D">
        <w:rPr>
          <w:sz w:val="22"/>
          <w:szCs w:val="22"/>
          <w:highlight w:val="yellow"/>
          <w:lang w:val="lt-LT"/>
        </w:rPr>
        <w:t>a</w:t>
      </w:r>
      <w:r w:rsidR="001C7A88" w:rsidRPr="0058415D">
        <w:rPr>
          <w:spacing w:val="37"/>
          <w:sz w:val="22"/>
          <w:szCs w:val="22"/>
          <w:highlight w:val="yellow"/>
          <w:lang w:val="lt-LT"/>
        </w:rPr>
        <w:t xml:space="preserve"> </w:t>
      </w:r>
      <w:r w:rsidR="001C7A88" w:rsidRPr="0058415D">
        <w:rPr>
          <w:sz w:val="22"/>
          <w:szCs w:val="22"/>
          <w:highlight w:val="yellow"/>
          <w:lang w:val="lt-LT"/>
        </w:rPr>
        <w:t>v</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uta,</w:t>
      </w:r>
      <w:r w:rsidR="001C7A88" w:rsidRPr="0058415D">
        <w:rPr>
          <w:spacing w:val="43"/>
          <w:sz w:val="22"/>
          <w:szCs w:val="22"/>
          <w:highlight w:val="yellow"/>
          <w:lang w:val="lt-LT"/>
        </w:rPr>
        <w:t xml:space="preserve"> </w:t>
      </w:r>
      <w:r w:rsidR="001C7A88" w:rsidRPr="0058415D">
        <w:rPr>
          <w:sz w:val="22"/>
          <w:szCs w:val="22"/>
          <w:highlight w:val="yellow"/>
          <w:lang w:val="lt-LT"/>
        </w:rPr>
        <w:t>tur</w:t>
      </w:r>
      <w:r w:rsidR="001C7A88" w:rsidRPr="0058415D">
        <w:rPr>
          <w:spacing w:val="-1"/>
          <w:sz w:val="22"/>
          <w:szCs w:val="22"/>
          <w:highlight w:val="yellow"/>
          <w:lang w:val="lt-LT"/>
        </w:rPr>
        <w:t>ė</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būti</w:t>
      </w:r>
      <w:r w:rsidR="001C7A88" w:rsidRPr="0058415D">
        <w:rPr>
          <w:spacing w:val="39"/>
          <w:sz w:val="22"/>
          <w:szCs w:val="22"/>
          <w:highlight w:val="yellow"/>
          <w:lang w:val="lt-LT"/>
        </w:rPr>
        <w:t xml:space="preserve"> </w:t>
      </w:r>
      <w:r w:rsidR="001C7A88" w:rsidRPr="0058415D">
        <w:rPr>
          <w:spacing w:val="-3"/>
          <w:sz w:val="22"/>
          <w:szCs w:val="22"/>
          <w:highlight w:val="yellow"/>
          <w:lang w:val="lt-LT"/>
        </w:rPr>
        <w:t>a</w:t>
      </w:r>
      <w:r w:rsidR="001C7A88" w:rsidRPr="0058415D">
        <w:rPr>
          <w:sz w:val="22"/>
          <w:szCs w:val="22"/>
          <w:highlight w:val="yellow"/>
          <w:lang w:val="lt-LT"/>
        </w:rPr>
        <w:t>t</w:t>
      </w:r>
      <w:r w:rsidR="001C7A88" w:rsidRPr="0058415D">
        <w:rPr>
          <w:spacing w:val="1"/>
          <w:sz w:val="22"/>
          <w:szCs w:val="22"/>
          <w:highlight w:val="yellow"/>
          <w:lang w:val="lt-LT"/>
        </w:rPr>
        <w:t>l</w:t>
      </w:r>
      <w:r w:rsidR="001C7A88" w:rsidRPr="0058415D">
        <w:rPr>
          <w:sz w:val="22"/>
          <w:szCs w:val="22"/>
          <w:highlight w:val="yellow"/>
          <w:lang w:val="lt-LT"/>
        </w:rPr>
        <w:t>ik</w:t>
      </w:r>
      <w:r w:rsidR="001C7A88" w:rsidRPr="0058415D">
        <w:rPr>
          <w:spacing w:val="1"/>
          <w:sz w:val="22"/>
          <w:szCs w:val="22"/>
          <w:highlight w:val="yellow"/>
          <w:lang w:val="lt-LT"/>
        </w:rPr>
        <w:t>t</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e</w:t>
      </w:r>
      <w:r w:rsidR="001C7A88" w:rsidRPr="0058415D">
        <w:rPr>
          <w:sz w:val="22"/>
          <w:szCs w:val="22"/>
          <w:highlight w:val="yellow"/>
          <w:lang w:val="lt-LT"/>
        </w:rPr>
        <w:t>rsk</w:t>
      </w:r>
      <w:r w:rsidR="001C7A88" w:rsidRPr="0058415D">
        <w:rPr>
          <w:spacing w:val="-1"/>
          <w:sz w:val="22"/>
          <w:szCs w:val="22"/>
          <w:highlight w:val="yellow"/>
          <w:lang w:val="lt-LT"/>
        </w:rPr>
        <w:t>a</w:t>
      </w:r>
      <w:r w:rsidR="001C7A88" w:rsidRPr="0058415D">
        <w:rPr>
          <w:sz w:val="22"/>
          <w:szCs w:val="22"/>
          <w:highlight w:val="yellow"/>
          <w:lang w:val="lt-LT"/>
        </w:rPr>
        <w:t>iči</w:t>
      </w:r>
      <w:r w:rsidR="001C7A88" w:rsidRPr="0058415D">
        <w:rPr>
          <w:spacing w:val="-1"/>
          <w:sz w:val="22"/>
          <w:szCs w:val="22"/>
          <w:highlight w:val="yellow"/>
          <w:lang w:val="lt-LT"/>
        </w:rPr>
        <w:t>a</w:t>
      </w:r>
      <w:r w:rsidR="001C7A88" w:rsidRPr="0058415D">
        <w:rPr>
          <w:sz w:val="22"/>
          <w:szCs w:val="22"/>
          <w:highlight w:val="yellow"/>
          <w:lang w:val="lt-LT"/>
        </w:rPr>
        <w:t>vi</w:t>
      </w:r>
      <w:r w:rsidR="001C7A88" w:rsidRPr="0058415D">
        <w:rPr>
          <w:spacing w:val="1"/>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į eurus pa</w:t>
      </w:r>
      <w:r w:rsidR="001C7A88" w:rsidRPr="0058415D">
        <w:rPr>
          <w:spacing w:val="-3"/>
          <w:sz w:val="22"/>
          <w:szCs w:val="22"/>
          <w:highlight w:val="yellow"/>
          <w:lang w:val="lt-LT"/>
        </w:rPr>
        <w:t>g</w:t>
      </w:r>
      <w:r w:rsidR="001C7A88" w:rsidRPr="0058415D">
        <w:rPr>
          <w:spacing w:val="-1"/>
          <w:sz w:val="22"/>
          <w:szCs w:val="22"/>
          <w:highlight w:val="yellow"/>
          <w:lang w:val="lt-LT"/>
        </w:rPr>
        <w:t>a</w:t>
      </w:r>
      <w:r w:rsidR="001C7A88" w:rsidRPr="0058415D">
        <w:rPr>
          <w:sz w:val="22"/>
          <w:szCs w:val="22"/>
          <w:highlight w:val="yellow"/>
          <w:lang w:val="lt-LT"/>
        </w:rPr>
        <w:t>l kurs</w:t>
      </w:r>
      <w:r w:rsidR="001C7A88" w:rsidRPr="0058415D">
        <w:rPr>
          <w:spacing w:val="-1"/>
          <w:sz w:val="22"/>
          <w:szCs w:val="22"/>
          <w:highlight w:val="yellow"/>
          <w:lang w:val="lt-LT"/>
        </w:rPr>
        <w:t>ą</w:t>
      </w:r>
      <w:r w:rsidR="001C7A88" w:rsidRPr="0058415D">
        <w:rPr>
          <w:sz w:val="22"/>
          <w:szCs w:val="22"/>
          <w:highlight w:val="yellow"/>
          <w:lang w:val="lt-LT"/>
        </w:rPr>
        <w:t>, k</w:t>
      </w:r>
      <w:r w:rsidR="001C7A88" w:rsidRPr="0058415D">
        <w:rPr>
          <w:spacing w:val="2"/>
          <w:sz w:val="22"/>
          <w:szCs w:val="22"/>
          <w:highlight w:val="yellow"/>
          <w:lang w:val="lt-LT"/>
        </w:rPr>
        <w:t>u</w:t>
      </w:r>
      <w:r w:rsidR="001C7A88" w:rsidRPr="0058415D">
        <w:rPr>
          <w:sz w:val="22"/>
          <w:szCs w:val="22"/>
          <w:highlight w:val="yellow"/>
          <w:lang w:val="lt-LT"/>
        </w:rPr>
        <w:t>ris g</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os š</w:t>
      </w:r>
      <w:r w:rsidR="001C7A88" w:rsidRPr="0058415D">
        <w:rPr>
          <w:spacing w:val="1"/>
          <w:sz w:val="22"/>
          <w:szCs w:val="22"/>
          <w:highlight w:val="yellow"/>
          <w:lang w:val="lt-LT"/>
        </w:rPr>
        <w:t>i</w:t>
      </w:r>
      <w:r w:rsidR="001C7A88" w:rsidRPr="0058415D">
        <w:rPr>
          <w:sz w:val="22"/>
          <w:szCs w:val="22"/>
          <w:highlight w:val="yellow"/>
          <w:lang w:val="lt-LT"/>
        </w:rPr>
        <w:t xml:space="preserve">o pirkimo </w:t>
      </w:r>
      <w:r w:rsidR="001C7A88" w:rsidRPr="0058415D">
        <w:rPr>
          <w:spacing w:val="2"/>
          <w:sz w:val="22"/>
          <w:szCs w:val="22"/>
          <w:highlight w:val="yellow"/>
          <w:lang w:val="lt-LT"/>
        </w:rPr>
        <w:t>s</w:t>
      </w:r>
      <w:r w:rsidR="001C7A88" w:rsidRPr="0058415D">
        <w:rPr>
          <w:sz w:val="22"/>
          <w:szCs w:val="22"/>
          <w:highlight w:val="yellow"/>
          <w:lang w:val="lt-LT"/>
        </w:rPr>
        <w:t>usipa</w:t>
      </w:r>
      <w:r w:rsidR="001C7A88" w:rsidRPr="0058415D">
        <w:rPr>
          <w:spacing w:val="-1"/>
          <w:sz w:val="22"/>
          <w:szCs w:val="22"/>
          <w:highlight w:val="yellow"/>
          <w:lang w:val="lt-LT"/>
        </w:rPr>
        <w:t>ž</w:t>
      </w:r>
      <w:r w:rsidR="001C7A88" w:rsidRPr="0058415D">
        <w:rPr>
          <w:spacing w:val="-2"/>
          <w:sz w:val="22"/>
          <w:szCs w:val="22"/>
          <w:highlight w:val="yellow"/>
          <w:lang w:val="lt-LT"/>
        </w:rPr>
        <w:t>i</w:t>
      </w:r>
      <w:r w:rsidR="001C7A88" w:rsidRPr="0058415D">
        <w:rPr>
          <w:sz w:val="22"/>
          <w:szCs w:val="22"/>
          <w:highlight w:val="yellow"/>
          <w:lang w:val="lt-LT"/>
        </w:rPr>
        <w:t>ni</w:t>
      </w:r>
      <w:r w:rsidR="001C7A88" w:rsidRPr="0058415D">
        <w:rPr>
          <w:spacing w:val="1"/>
          <w:sz w:val="22"/>
          <w:szCs w:val="22"/>
          <w:highlight w:val="yellow"/>
          <w:lang w:val="lt-LT"/>
        </w:rPr>
        <w:t>m</w:t>
      </w:r>
      <w:r w:rsidR="001C7A88" w:rsidRPr="0058415D">
        <w:rPr>
          <w:sz w:val="22"/>
          <w:szCs w:val="22"/>
          <w:highlight w:val="yellow"/>
          <w:lang w:val="lt-LT"/>
        </w:rPr>
        <w:t>o su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pacing w:val="3"/>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is</w:t>
      </w:r>
      <w:r w:rsidR="001C7A88" w:rsidRPr="0058415D">
        <w:rPr>
          <w:spacing w:val="2"/>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pacing w:val="2"/>
          <w:sz w:val="22"/>
          <w:szCs w:val="22"/>
          <w:highlight w:val="yellow"/>
          <w:lang w:val="lt-LT"/>
        </w:rPr>
        <w:t>o</w:t>
      </w:r>
      <w:r w:rsidR="001C7A88" w:rsidRPr="0058415D">
        <w:rPr>
          <w:spacing w:val="-1"/>
          <w:sz w:val="22"/>
          <w:szCs w:val="22"/>
          <w:highlight w:val="yellow"/>
          <w:lang w:val="lt-LT"/>
        </w:rPr>
        <w:t>ce</w:t>
      </w:r>
      <w:r w:rsidR="001C7A88" w:rsidRPr="0058415D">
        <w:rPr>
          <w:sz w:val="22"/>
          <w:szCs w:val="22"/>
          <w:highlight w:val="yellow"/>
          <w:lang w:val="lt-LT"/>
        </w:rPr>
        <w:t>dūros di</w:t>
      </w:r>
      <w:r w:rsidR="001C7A88" w:rsidRPr="0058415D">
        <w:rPr>
          <w:spacing w:val="-1"/>
          <w:sz w:val="22"/>
          <w:szCs w:val="22"/>
          <w:highlight w:val="yellow"/>
          <w:lang w:val="lt-LT"/>
        </w:rPr>
        <w:t>e</w:t>
      </w:r>
      <w:r w:rsidR="001C7A88" w:rsidRPr="0058415D">
        <w:rPr>
          <w:spacing w:val="2"/>
          <w:sz w:val="22"/>
          <w:szCs w:val="22"/>
          <w:highlight w:val="yellow"/>
          <w:lang w:val="lt-LT"/>
        </w:rPr>
        <w:t>n</w:t>
      </w:r>
      <w:r w:rsidR="001C7A88" w:rsidRPr="0058415D">
        <w:rPr>
          <w:spacing w:val="-1"/>
          <w:sz w:val="22"/>
          <w:szCs w:val="22"/>
          <w:highlight w:val="yellow"/>
          <w:lang w:val="lt-LT"/>
        </w:rPr>
        <w:t>ą</w:t>
      </w:r>
      <w:r w:rsidR="001C7A88" w:rsidRPr="0058415D">
        <w:rPr>
          <w:sz w:val="22"/>
          <w:szCs w:val="22"/>
          <w:highlight w:val="yellow"/>
          <w:lang w:val="lt-LT"/>
        </w:rPr>
        <w:t>.</w:t>
      </w:r>
    </w:p>
    <w:p w14:paraId="2E9A044B" w14:textId="2E5495B1" w:rsidR="005549BE" w:rsidRPr="00DF4F61" w:rsidRDefault="0072482E" w:rsidP="00DF4F61">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w:t>
      </w:r>
      <w:r w:rsidR="00E40E33">
        <w:rPr>
          <w:spacing w:val="-1"/>
          <w:sz w:val="22"/>
          <w:szCs w:val="22"/>
          <w:lang w:val="lt-LT"/>
        </w:rPr>
        <w:t>p</w:t>
      </w:r>
      <w:r w:rsidRPr="0072482E">
        <w:rPr>
          <w:spacing w:val="-1"/>
          <w:sz w:val="22"/>
          <w:szCs w:val="22"/>
          <w:lang w:val="lt-LT"/>
        </w:rPr>
        <w:t>erkančiajai organizacijai tik vieną pasiūlymą</w:t>
      </w:r>
      <w:r w:rsidR="00A1100E">
        <w:rPr>
          <w:spacing w:val="-1"/>
          <w:sz w:val="22"/>
          <w:szCs w:val="22"/>
          <w:lang w:val="lt-LT"/>
        </w:rPr>
        <w:t xml:space="preserve"> dėl pirkimo </w:t>
      </w:r>
      <w:r w:rsidR="006646B5">
        <w:rPr>
          <w:spacing w:val="-1"/>
          <w:sz w:val="22"/>
          <w:szCs w:val="22"/>
          <w:lang w:val="lt-LT"/>
        </w:rPr>
        <w:t xml:space="preserve">objekto </w:t>
      </w:r>
      <w:r w:rsidR="00AC0AF8">
        <w:rPr>
          <w:spacing w:val="-1"/>
          <w:sz w:val="22"/>
          <w:szCs w:val="22"/>
          <w:lang w:val="lt-LT"/>
        </w:rPr>
        <w:t>apimties</w:t>
      </w:r>
      <w:r w:rsidRPr="0072482E">
        <w:rPr>
          <w:spacing w:val="-1"/>
          <w:sz w:val="22"/>
          <w:szCs w:val="22"/>
          <w:lang w:val="lt-LT"/>
        </w:rPr>
        <w:t xml:space="preserve">,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 xml:space="preserve">Tiekėjų grupė gali remtis grupės dalyvių arba kitų ūkio subjektų </w:t>
      </w:r>
      <w:r w:rsidRPr="00DF4F61">
        <w:rPr>
          <w:spacing w:val="-1"/>
          <w:sz w:val="22"/>
          <w:szCs w:val="22"/>
          <w:lang w:val="lt-LT"/>
        </w:rPr>
        <w:t>pajėgumais.</w:t>
      </w:r>
    </w:p>
    <w:p w14:paraId="2071A1C5" w14:textId="2EC3506C" w:rsidR="005549BE" w:rsidRPr="00DF4F61" w:rsidRDefault="006D16D0" w:rsidP="00DF4F61">
      <w:pPr>
        <w:ind w:firstLine="709"/>
        <w:jc w:val="both"/>
        <w:rPr>
          <w:spacing w:val="-1"/>
          <w:sz w:val="22"/>
          <w:szCs w:val="22"/>
          <w:lang w:val="lt-LT"/>
        </w:rPr>
      </w:pPr>
      <w:r w:rsidRPr="00DF4F61">
        <w:rPr>
          <w:sz w:val="22"/>
          <w:szCs w:val="22"/>
          <w:lang w:val="lt-LT"/>
        </w:rPr>
        <w:t>5.1</w:t>
      </w:r>
      <w:r w:rsidR="007B121A" w:rsidRPr="00DF4F61">
        <w:rPr>
          <w:sz w:val="22"/>
          <w:szCs w:val="22"/>
          <w:lang w:val="lt-LT"/>
        </w:rPr>
        <w:t>1</w:t>
      </w:r>
      <w:r w:rsidRPr="00DF4F61">
        <w:rPr>
          <w:sz w:val="22"/>
          <w:szCs w:val="22"/>
          <w:lang w:val="lt-LT"/>
        </w:rPr>
        <w:t xml:space="preserve">. </w:t>
      </w:r>
      <w:r w:rsidR="005549BE" w:rsidRPr="00DF4F61">
        <w:rPr>
          <w:sz w:val="22"/>
          <w:szCs w:val="22"/>
          <w:lang w:val="lt-LT"/>
        </w:rPr>
        <w:t xml:space="preserve">Pasiūlymas turi būti pateiktas visai </w:t>
      </w:r>
      <w:r w:rsidR="0037204D" w:rsidRPr="00DF4F61">
        <w:rPr>
          <w:sz w:val="22"/>
          <w:szCs w:val="22"/>
          <w:lang w:val="lt-LT"/>
        </w:rPr>
        <w:t>k</w:t>
      </w:r>
      <w:r w:rsidR="005549BE" w:rsidRPr="00DF4F61">
        <w:rPr>
          <w:sz w:val="22"/>
          <w:szCs w:val="22"/>
          <w:lang w:val="lt-LT"/>
        </w:rPr>
        <w:t xml:space="preserve">onkurso sąlygų 1 priede „Techninė specifikacija“ </w:t>
      </w:r>
      <w:r w:rsidR="00700B77" w:rsidRPr="00DF4F61">
        <w:rPr>
          <w:sz w:val="22"/>
          <w:szCs w:val="22"/>
          <w:lang w:val="lt-LT"/>
        </w:rPr>
        <w:t xml:space="preserve">nurodytai </w:t>
      </w:r>
      <w:r w:rsidR="005549BE" w:rsidRPr="00DF4F61">
        <w:rPr>
          <w:sz w:val="22"/>
          <w:szCs w:val="22"/>
          <w:lang w:val="lt-LT"/>
        </w:rPr>
        <w:t xml:space="preserve">pirkimo </w:t>
      </w:r>
      <w:r w:rsidR="00700B77" w:rsidRPr="00DF4F61">
        <w:rPr>
          <w:sz w:val="22"/>
          <w:szCs w:val="22"/>
          <w:lang w:val="lt-LT"/>
        </w:rPr>
        <w:t>objekto</w:t>
      </w:r>
      <w:r w:rsidR="005549BE" w:rsidRPr="00DF4F61">
        <w:rPr>
          <w:sz w:val="22"/>
          <w:szCs w:val="22"/>
          <w:lang w:val="lt-LT"/>
        </w:rPr>
        <w:t xml:space="preserve"> apimčiai, neskaidant jos smulkiau. </w:t>
      </w:r>
    </w:p>
    <w:p w14:paraId="25714E8E" w14:textId="153D71B3" w:rsidR="00DF4F61" w:rsidRDefault="001D4DDF" w:rsidP="00920A4B">
      <w:pPr>
        <w:ind w:firstLine="709"/>
        <w:jc w:val="both"/>
        <w:rPr>
          <w:bCs/>
          <w:iCs/>
          <w:sz w:val="22"/>
          <w:szCs w:val="22"/>
        </w:rPr>
      </w:pPr>
      <w:r w:rsidRPr="00DF4F61">
        <w:rPr>
          <w:sz w:val="22"/>
          <w:szCs w:val="22"/>
          <w:lang w:val="lt-LT"/>
        </w:rPr>
        <w:t>5.1</w:t>
      </w:r>
      <w:r w:rsidR="007B121A" w:rsidRPr="00DF4F61">
        <w:rPr>
          <w:sz w:val="22"/>
          <w:szCs w:val="22"/>
          <w:lang w:val="lt-LT"/>
        </w:rPr>
        <w:t>2</w:t>
      </w:r>
      <w:r w:rsidRPr="00DF4F61">
        <w:rPr>
          <w:sz w:val="22"/>
          <w:szCs w:val="22"/>
          <w:lang w:val="lt-LT"/>
        </w:rPr>
        <w:t xml:space="preserve">. </w:t>
      </w:r>
      <w:r w:rsidR="00A24706" w:rsidRPr="00DF4F61">
        <w:rPr>
          <w:rFonts w:eastAsia="Calibri"/>
          <w:iCs/>
          <w:sz w:val="22"/>
          <w:szCs w:val="22"/>
        </w:rPr>
        <w:t xml:space="preserve">Visas pasiūlymas privalo būti pasirašytas kvalifikuotu elektroniniu parašu, atitinkančiu VPĮ 22 straipsnio 11 dalies 2 ir 3 punktuose nustatytus reikalavimus. </w:t>
      </w:r>
      <w:r w:rsidR="00A24706" w:rsidRPr="00DF4F61">
        <w:rPr>
          <w:rFonts w:eastAsia="Calibri"/>
          <w:sz w:val="22"/>
          <w:szCs w:val="22"/>
        </w:rPr>
        <w:t>Kvalifikuotu elektroniniu parašu tiekėjo vadovas ar jo įgaliotas asmuo turi patvirtinti visą pasiūlymą, atskirai kiekvienos dokumentų kopijos pasirašyti kvalifikuotu elektroniniu parašu nereikia (jei pirkimo sąlygose nenumatyta kitaip).</w:t>
      </w:r>
      <w:r w:rsidR="00DF4F61">
        <w:rPr>
          <w:rFonts w:eastAsia="Calibri"/>
          <w:sz w:val="22"/>
          <w:szCs w:val="22"/>
        </w:rPr>
        <w:t xml:space="preserve"> </w:t>
      </w:r>
      <w:r w:rsidR="00A24706" w:rsidRPr="00DF4F61">
        <w:rPr>
          <w:bCs/>
          <w:iCs/>
          <w:sz w:val="22"/>
          <w:szCs w:val="22"/>
        </w:rPr>
        <w:t xml:space="preserve">Gali būti </w:t>
      </w:r>
      <w:r w:rsidR="002B4D83">
        <w:rPr>
          <w:bCs/>
          <w:iCs/>
          <w:sz w:val="22"/>
          <w:szCs w:val="22"/>
        </w:rPr>
        <w:t xml:space="preserve">papildomai </w:t>
      </w:r>
      <w:r w:rsidR="00A24706" w:rsidRPr="00DF4F61">
        <w:rPr>
          <w:bCs/>
          <w:iCs/>
          <w:sz w:val="22"/>
          <w:szCs w:val="22"/>
        </w:rPr>
        <w:t>pateikiami:</w:t>
      </w:r>
    </w:p>
    <w:p w14:paraId="25A93A42" w14:textId="682CAEEC" w:rsidR="00DF4F61" w:rsidRDefault="00A24706" w:rsidP="00920A4B">
      <w:pPr>
        <w:ind w:firstLine="709"/>
        <w:jc w:val="both"/>
        <w:rPr>
          <w:bCs/>
          <w:iCs/>
          <w:sz w:val="22"/>
          <w:szCs w:val="22"/>
        </w:rPr>
      </w:pPr>
      <w:r w:rsidRPr="00DF4F61">
        <w:rPr>
          <w:bCs/>
          <w:iCs/>
          <w:sz w:val="22"/>
          <w:szCs w:val="22"/>
        </w:rPr>
        <w:lastRenderedPageBreak/>
        <w:t>5.</w:t>
      </w:r>
      <w:r w:rsidR="00DF4F61">
        <w:rPr>
          <w:bCs/>
          <w:iCs/>
          <w:sz w:val="22"/>
          <w:szCs w:val="22"/>
        </w:rPr>
        <w:t>1</w:t>
      </w:r>
      <w:r w:rsidRPr="00DF4F61">
        <w:rPr>
          <w:bCs/>
          <w:iCs/>
          <w:sz w:val="22"/>
          <w:szCs w:val="22"/>
        </w:rPr>
        <w:t>2.1. kvalifikuotu elektroniniu parašu pasirašyti elektroninėmis priemonėmis suformuoti dokumentai (kai tiekėją atstovaujantis ir visą pasiūlymą pasirašantis asmuo nesutampa su elektroniniu parašu atitinkamą dokumentą pasirašančiu asmeniu);</w:t>
      </w:r>
    </w:p>
    <w:p w14:paraId="4087CBA3" w14:textId="153F6F60" w:rsidR="00A24706" w:rsidRPr="00DF4F61" w:rsidRDefault="00A24706" w:rsidP="00920A4B">
      <w:pPr>
        <w:ind w:firstLine="709"/>
        <w:jc w:val="both"/>
        <w:rPr>
          <w:rFonts w:eastAsia="Calibri"/>
          <w:sz w:val="22"/>
          <w:szCs w:val="22"/>
        </w:rPr>
      </w:pPr>
      <w:r w:rsidRPr="00DF4F61">
        <w:rPr>
          <w:bCs/>
          <w:iCs/>
          <w:sz w:val="22"/>
          <w:szCs w:val="22"/>
        </w:rPr>
        <w:t>5.</w:t>
      </w:r>
      <w:r w:rsidR="00DF4F61">
        <w:rPr>
          <w:bCs/>
          <w:iCs/>
          <w:sz w:val="22"/>
          <w:szCs w:val="22"/>
        </w:rPr>
        <w:t>1</w:t>
      </w:r>
      <w:r w:rsidRPr="00DF4F61">
        <w:rPr>
          <w:bCs/>
          <w:iCs/>
          <w:sz w:val="22"/>
          <w:szCs w:val="22"/>
        </w:rPr>
        <w:t>2.2. elektroninėmis priemonėmis suformuoti dokumentai (kai tiekėją atstovaujantis ir visą pasiūlymą pasirašantis asmuo sutampa su atitinkamą dokumentą turinčiu teisę pasirašyti asmeniu);</w:t>
      </w:r>
    </w:p>
    <w:p w14:paraId="349C1172" w14:textId="3DA06EF9" w:rsidR="00A24706" w:rsidRPr="00DF4F61" w:rsidRDefault="00A24706" w:rsidP="00920A4B">
      <w:pPr>
        <w:ind w:firstLine="709"/>
        <w:jc w:val="both"/>
        <w:rPr>
          <w:rFonts w:eastAsiaTheme="minorHAnsi"/>
          <w:bCs/>
          <w:iCs/>
          <w:sz w:val="22"/>
          <w:szCs w:val="22"/>
        </w:rPr>
      </w:pPr>
      <w:r w:rsidRPr="00DF4F61">
        <w:rPr>
          <w:rFonts w:eastAsia="Calibri"/>
          <w:bCs/>
          <w:iCs/>
          <w:sz w:val="22"/>
          <w:szCs w:val="22"/>
        </w:rPr>
        <w:t>5.</w:t>
      </w:r>
      <w:r w:rsidR="00DF4F61">
        <w:rPr>
          <w:rFonts w:eastAsia="Calibri"/>
          <w:bCs/>
          <w:iCs/>
          <w:sz w:val="22"/>
          <w:szCs w:val="22"/>
        </w:rPr>
        <w:t>1</w:t>
      </w:r>
      <w:r w:rsidRPr="00DF4F61">
        <w:rPr>
          <w:rFonts w:eastAsia="Calibri"/>
          <w:bCs/>
          <w:iCs/>
          <w:sz w:val="22"/>
          <w:szCs w:val="22"/>
        </w:rPr>
        <w:t>2.3. skaitmeninės dokumentų kopijos (</w:t>
      </w:r>
      <w:r w:rsidRPr="00DF4F61">
        <w:rPr>
          <w:rFonts w:eastAsia="Calibri"/>
          <w:iCs/>
          <w:sz w:val="22"/>
          <w:szCs w:val="22"/>
        </w:rPr>
        <w:t>fiziniu asmens, nesutampančio, su pasiūlymą pasirašančiu asmeniu, parašu tvirtinami dokumentai turi būti pateikiami pasirašyti ir nuskenuoti)</w:t>
      </w:r>
      <w:r w:rsidRPr="00DF4F61">
        <w:rPr>
          <w:rFonts w:eastAsia="Calibri"/>
          <w:bCs/>
          <w:iCs/>
          <w:sz w:val="22"/>
          <w:szCs w:val="22"/>
        </w:rPr>
        <w:t>.</w:t>
      </w:r>
    </w:p>
    <w:p w14:paraId="52548BEC" w14:textId="79C7C0BF" w:rsidR="00620F30" w:rsidRPr="00BE2EC6" w:rsidRDefault="00620F30" w:rsidP="00DF4F61">
      <w:pPr>
        <w:ind w:firstLine="709"/>
        <w:jc w:val="both"/>
        <w:rPr>
          <w:sz w:val="22"/>
          <w:szCs w:val="22"/>
          <w:highlight w:val="yellow"/>
          <w:lang w:val="lt-LT"/>
        </w:rPr>
      </w:pPr>
      <w:r w:rsidRPr="00DF4F61">
        <w:rPr>
          <w:sz w:val="22"/>
          <w:szCs w:val="22"/>
          <w:highlight w:val="yellow"/>
          <w:lang w:val="lt-LT"/>
        </w:rPr>
        <w:t>5.</w:t>
      </w:r>
      <w:r w:rsidR="001D4DDF" w:rsidRPr="00DF4F61">
        <w:rPr>
          <w:sz w:val="22"/>
          <w:szCs w:val="22"/>
          <w:highlight w:val="yellow"/>
          <w:lang w:val="lt-LT"/>
        </w:rPr>
        <w:t>1</w:t>
      </w:r>
      <w:r w:rsidR="007B121A" w:rsidRPr="00DF4F61">
        <w:rPr>
          <w:sz w:val="22"/>
          <w:szCs w:val="22"/>
          <w:highlight w:val="yellow"/>
          <w:lang w:val="lt-LT"/>
        </w:rPr>
        <w:t>3</w:t>
      </w:r>
      <w:r w:rsidRPr="00DF4F61">
        <w:rPr>
          <w:sz w:val="22"/>
          <w:szCs w:val="22"/>
          <w:highlight w:val="yellow"/>
          <w:lang w:val="lt-LT"/>
        </w:rPr>
        <w:t xml:space="preserve">. </w:t>
      </w:r>
      <w:r w:rsidR="003831CC" w:rsidRPr="00DF4F61">
        <w:rPr>
          <w:sz w:val="22"/>
          <w:szCs w:val="22"/>
          <w:highlight w:val="yellow"/>
          <w:lang w:val="lt-LT"/>
        </w:rPr>
        <w:t xml:space="preserve">Teikdamas pasiūlymą, </w:t>
      </w:r>
      <w:r w:rsidR="003831CC" w:rsidRPr="00DF4F61">
        <w:rPr>
          <w:sz w:val="22"/>
          <w:szCs w:val="22"/>
          <w:highlight w:val="yellow"/>
          <w:shd w:val="clear" w:color="auto" w:fill="FFFFFF" w:themeFill="background1"/>
          <w:lang w:val="lt-LT"/>
        </w:rPr>
        <w:t>t</w:t>
      </w:r>
      <w:r w:rsidR="0075796B" w:rsidRPr="00DF4F61">
        <w:rPr>
          <w:sz w:val="22"/>
          <w:szCs w:val="22"/>
          <w:highlight w:val="yellow"/>
          <w:shd w:val="clear" w:color="auto" w:fill="FFFFFF" w:themeFill="background1"/>
          <w:lang w:val="lt-LT"/>
        </w:rPr>
        <w:t>i</w:t>
      </w:r>
      <w:r w:rsidR="00EB2D47" w:rsidRPr="00DF4F61">
        <w:rPr>
          <w:sz w:val="22"/>
          <w:szCs w:val="22"/>
          <w:highlight w:val="yellow"/>
          <w:shd w:val="clear" w:color="auto" w:fill="FFFFFF" w:themeFill="background1"/>
          <w:lang w:val="lt-LT"/>
        </w:rPr>
        <w:t>e</w:t>
      </w:r>
      <w:r w:rsidRPr="00DF4F61">
        <w:rPr>
          <w:sz w:val="22"/>
          <w:szCs w:val="22"/>
          <w:highlight w:val="yellow"/>
          <w:shd w:val="clear" w:color="auto" w:fill="FFFFFF" w:themeFill="background1"/>
          <w:lang w:val="lt-LT"/>
        </w:rPr>
        <w:t>kėjas</w:t>
      </w:r>
      <w:r w:rsidRPr="00DF4F61">
        <w:rPr>
          <w:sz w:val="22"/>
          <w:szCs w:val="22"/>
          <w:highlight w:val="yellow"/>
          <w:lang w:val="lt-LT"/>
        </w:rPr>
        <w:t xml:space="preserve"> turi prisiimti riziką už visas išlaidas, kurias, teikdamas pasiūlymą ir laikydamasis </w:t>
      </w:r>
      <w:r w:rsidR="008B09FF" w:rsidRPr="00DF4F61">
        <w:rPr>
          <w:sz w:val="22"/>
          <w:szCs w:val="22"/>
          <w:highlight w:val="yellow"/>
          <w:lang w:val="lt-LT"/>
        </w:rPr>
        <w:t>konkurso</w:t>
      </w:r>
      <w:r w:rsidR="008B09FF" w:rsidRPr="00BE2EC6">
        <w:rPr>
          <w:sz w:val="22"/>
          <w:szCs w:val="22"/>
          <w:highlight w:val="yellow"/>
          <w:lang w:val="lt-LT"/>
        </w:rPr>
        <w:t xml:space="preserve"> sąlygose</w:t>
      </w:r>
      <w:r w:rsidRPr="00BE2EC6">
        <w:rPr>
          <w:sz w:val="22"/>
          <w:szCs w:val="22"/>
          <w:highlight w:val="yellow"/>
          <w:lang w:val="lt-LT"/>
        </w:rPr>
        <w:t xml:space="preserve"> nustatytų reikalavimų, privalėjo įskaičiuoti į pasiūlymo </w:t>
      </w:r>
      <w:r w:rsidR="006A0EA1" w:rsidRPr="00BE2EC6">
        <w:rPr>
          <w:sz w:val="22"/>
          <w:szCs w:val="22"/>
          <w:highlight w:val="yellow"/>
          <w:lang w:val="lt-LT"/>
        </w:rPr>
        <w:t>kainą</w:t>
      </w:r>
      <w:r w:rsidRPr="00BE2EC6">
        <w:rPr>
          <w:sz w:val="22"/>
          <w:szCs w:val="22"/>
          <w:highlight w:val="yellow"/>
          <w:lang w:val="lt-LT"/>
        </w:rPr>
        <w:t>.</w:t>
      </w:r>
    </w:p>
    <w:p w14:paraId="1088CEDA" w14:textId="6DE7F4D0" w:rsidR="007F68D6" w:rsidRPr="0091481B" w:rsidRDefault="00F53F89" w:rsidP="00DF4F61">
      <w:pPr>
        <w:ind w:firstLine="709"/>
        <w:jc w:val="both"/>
        <w:rPr>
          <w:b/>
          <w:sz w:val="22"/>
          <w:szCs w:val="22"/>
          <w:lang w:val="lt-LT"/>
        </w:rPr>
      </w:pPr>
      <w:r w:rsidRPr="00BE2EC6">
        <w:rPr>
          <w:sz w:val="22"/>
          <w:szCs w:val="22"/>
          <w:highlight w:val="yellow"/>
          <w:lang w:val="lt-LT"/>
        </w:rPr>
        <w:t>5.1</w:t>
      </w:r>
      <w:r w:rsidR="007B121A" w:rsidRPr="00BE2EC6">
        <w:rPr>
          <w:sz w:val="22"/>
          <w:szCs w:val="22"/>
          <w:highlight w:val="yellow"/>
          <w:lang w:val="lt-LT"/>
        </w:rPr>
        <w:t>4</w:t>
      </w:r>
      <w:r w:rsidR="0031034D" w:rsidRPr="00BE2EC6">
        <w:rPr>
          <w:sz w:val="22"/>
          <w:szCs w:val="22"/>
          <w:highlight w:val="yellow"/>
          <w:lang w:val="lt-LT"/>
        </w:rPr>
        <w:t xml:space="preserve">. Pateikdamas pasiūlymą, </w:t>
      </w:r>
      <w:r w:rsidR="00F3551C" w:rsidRPr="00BE2EC6">
        <w:rPr>
          <w:sz w:val="22"/>
          <w:szCs w:val="22"/>
          <w:highlight w:val="yellow"/>
          <w:shd w:val="clear" w:color="auto" w:fill="FFFFFF" w:themeFill="background1"/>
          <w:lang w:val="lt-LT"/>
        </w:rPr>
        <w:t>t</w:t>
      </w:r>
      <w:r w:rsidR="0075796B" w:rsidRPr="00BE2EC6">
        <w:rPr>
          <w:sz w:val="22"/>
          <w:szCs w:val="22"/>
          <w:highlight w:val="yellow"/>
          <w:shd w:val="clear" w:color="auto" w:fill="FFFFFF" w:themeFill="background1"/>
          <w:lang w:val="lt-LT"/>
        </w:rPr>
        <w:t>i</w:t>
      </w:r>
      <w:r w:rsidR="00EB2D47" w:rsidRPr="00BE2EC6">
        <w:rPr>
          <w:sz w:val="22"/>
          <w:szCs w:val="22"/>
          <w:highlight w:val="yellow"/>
          <w:shd w:val="clear" w:color="auto" w:fill="FFFFFF" w:themeFill="background1"/>
          <w:lang w:val="lt-LT"/>
        </w:rPr>
        <w:t>e</w:t>
      </w:r>
      <w:r w:rsidR="00F3551C" w:rsidRPr="00BE2EC6">
        <w:rPr>
          <w:sz w:val="22"/>
          <w:szCs w:val="22"/>
          <w:highlight w:val="yellow"/>
          <w:shd w:val="clear" w:color="auto" w:fill="FFFFFF" w:themeFill="background1"/>
          <w:lang w:val="lt-LT"/>
        </w:rPr>
        <w:t>kėjas</w:t>
      </w:r>
      <w:r w:rsidR="00F3551C" w:rsidRPr="00BE2EC6">
        <w:rPr>
          <w:sz w:val="22"/>
          <w:szCs w:val="22"/>
          <w:highlight w:val="yellow"/>
          <w:lang w:val="lt-LT"/>
        </w:rPr>
        <w:t xml:space="preserve"> </w:t>
      </w:r>
      <w:r w:rsidR="0031034D" w:rsidRPr="00BE2EC6">
        <w:rPr>
          <w:sz w:val="22"/>
          <w:szCs w:val="22"/>
          <w:highlight w:val="yellow"/>
          <w:lang w:val="lt-LT"/>
        </w:rPr>
        <w:t>sutinka su konkurso sąlygomis ir patvirtina, kad jo pasiūlyme pateikta informacija yra teisinga ir apima viską, ko reikia norint tinkamai įvykdyti pirkimo sutartį.</w:t>
      </w:r>
      <w:r w:rsidR="0075796B" w:rsidRPr="00BE2EC6">
        <w:rPr>
          <w:sz w:val="22"/>
          <w:szCs w:val="22"/>
          <w:highlight w:val="yellow"/>
          <w:lang w:val="lt-LT"/>
        </w:rPr>
        <w:t xml:space="preserve"> Tuo pačiu, </w:t>
      </w:r>
      <w:r w:rsidR="0075796B" w:rsidRPr="00BE2EC6">
        <w:rPr>
          <w:sz w:val="22"/>
          <w:szCs w:val="22"/>
          <w:highlight w:val="yellow"/>
          <w:shd w:val="clear" w:color="auto" w:fill="FFFFFF" w:themeFill="background1"/>
          <w:lang w:val="lt-LT"/>
        </w:rPr>
        <w:t>ti</w:t>
      </w:r>
      <w:r w:rsidR="00EB2D47" w:rsidRPr="00BE2EC6">
        <w:rPr>
          <w:sz w:val="22"/>
          <w:szCs w:val="22"/>
          <w:highlight w:val="yellow"/>
          <w:shd w:val="clear" w:color="auto" w:fill="FFFFFF" w:themeFill="background1"/>
          <w:lang w:val="lt-LT"/>
        </w:rPr>
        <w:t>e</w:t>
      </w:r>
      <w:r w:rsidR="002931F1" w:rsidRPr="00BE2EC6">
        <w:rPr>
          <w:sz w:val="22"/>
          <w:szCs w:val="22"/>
          <w:highlight w:val="yellow"/>
          <w:shd w:val="clear" w:color="auto" w:fill="FFFFFF" w:themeFill="background1"/>
          <w:lang w:val="lt-LT"/>
        </w:rPr>
        <w:t>kėjas</w:t>
      </w:r>
      <w:r w:rsidR="002931F1" w:rsidRPr="00BE2EC6">
        <w:rPr>
          <w:sz w:val="22"/>
          <w:szCs w:val="22"/>
          <w:highlight w:val="yellow"/>
          <w:lang w:val="lt-LT"/>
        </w:rPr>
        <w:t xml:space="preserve"> atsako už visų </w:t>
      </w:r>
      <w:r w:rsidR="0047545D" w:rsidRPr="00BE2EC6">
        <w:rPr>
          <w:sz w:val="22"/>
          <w:szCs w:val="22"/>
          <w:highlight w:val="yellow"/>
          <w:lang w:val="lt-LT"/>
        </w:rPr>
        <w:t>k</w:t>
      </w:r>
      <w:r w:rsidR="00FE2E7E" w:rsidRPr="00BE2EC6">
        <w:rPr>
          <w:sz w:val="22"/>
          <w:szCs w:val="22"/>
          <w:highlight w:val="yellow"/>
          <w:lang w:val="lt-LT"/>
        </w:rPr>
        <w:t>onkurso sąlygų</w:t>
      </w:r>
      <w:r w:rsidR="002931F1" w:rsidRPr="00BE2EC6">
        <w:rPr>
          <w:sz w:val="22"/>
          <w:szCs w:val="22"/>
          <w:highlight w:val="yellow"/>
          <w:lang w:val="lt-LT"/>
        </w:rPr>
        <w:t xml:space="preserve"> išnagrinėjimą, įskaitant visus paaiškinimus ir papildymus.</w:t>
      </w:r>
      <w:r w:rsidR="002931F1" w:rsidRPr="0091481B">
        <w:rPr>
          <w:b/>
          <w:sz w:val="22"/>
          <w:szCs w:val="22"/>
          <w:lang w:val="lt-LT"/>
        </w:rPr>
        <w:t xml:space="preserve">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CB1579"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2"/>
          <w:sz w:val="22"/>
          <w:szCs w:val="22"/>
          <w:lang w:val="lt-LT"/>
        </w:rPr>
        <w:t>s</w:t>
      </w:r>
      <w:r w:rsidR="0031034D" w:rsidRPr="00CB1579">
        <w:rPr>
          <w:b/>
          <w:bCs/>
          <w:sz w:val="22"/>
          <w:szCs w:val="22"/>
          <w:lang w:val="lt-LT"/>
        </w:rPr>
        <w:t>i</w:t>
      </w:r>
      <w:r w:rsidR="0031034D" w:rsidRPr="00CB1579">
        <w:rPr>
          <w:b/>
          <w:bCs/>
          <w:spacing w:val="1"/>
          <w:sz w:val="22"/>
          <w:szCs w:val="22"/>
          <w:lang w:val="lt-LT"/>
        </w:rPr>
        <w:t>ū</w:t>
      </w:r>
      <w:r w:rsidR="0031034D" w:rsidRPr="00CB1579">
        <w:rPr>
          <w:b/>
          <w:bCs/>
          <w:sz w:val="22"/>
          <w:szCs w:val="22"/>
          <w:lang w:val="lt-LT"/>
        </w:rPr>
        <w:t>ly</w:t>
      </w:r>
      <w:r w:rsidR="0031034D" w:rsidRPr="00CB1579">
        <w:rPr>
          <w:b/>
          <w:bCs/>
          <w:spacing w:val="-3"/>
          <w:sz w:val="22"/>
          <w:szCs w:val="22"/>
          <w:lang w:val="lt-LT"/>
        </w:rPr>
        <w:t>m</w:t>
      </w:r>
      <w:r w:rsidR="0031034D" w:rsidRPr="00CB1579">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1"/>
          <w:sz w:val="22"/>
          <w:szCs w:val="22"/>
          <w:lang w:val="lt-LT"/>
        </w:rPr>
        <w:t>te</w:t>
      </w:r>
      <w:r w:rsidR="0031034D" w:rsidRPr="00CB1579">
        <w:rPr>
          <w:b/>
          <w:bCs/>
          <w:sz w:val="22"/>
          <w:szCs w:val="22"/>
          <w:lang w:val="lt-LT"/>
        </w:rPr>
        <w:t>i</w:t>
      </w:r>
      <w:r w:rsidR="0031034D" w:rsidRPr="00CB1579">
        <w:rPr>
          <w:b/>
          <w:bCs/>
          <w:spacing w:val="1"/>
          <w:sz w:val="22"/>
          <w:szCs w:val="22"/>
          <w:lang w:val="lt-LT"/>
        </w:rPr>
        <w:t>k</w:t>
      </w:r>
      <w:r w:rsidR="0031034D" w:rsidRPr="00CB1579">
        <w:rPr>
          <w:b/>
          <w:bCs/>
          <w:sz w:val="22"/>
          <w:szCs w:val="22"/>
          <w:lang w:val="lt-LT"/>
        </w:rPr>
        <w:t>i</w:t>
      </w:r>
      <w:r w:rsidR="0031034D" w:rsidRPr="00CB1579">
        <w:rPr>
          <w:b/>
          <w:bCs/>
          <w:spacing w:val="-3"/>
          <w:sz w:val="22"/>
          <w:szCs w:val="22"/>
          <w:lang w:val="lt-LT"/>
        </w:rPr>
        <w:t>m</w:t>
      </w:r>
      <w:r w:rsidR="0031034D" w:rsidRPr="00CB1579">
        <w:rPr>
          <w:b/>
          <w:bCs/>
          <w:sz w:val="22"/>
          <w:szCs w:val="22"/>
          <w:lang w:val="lt-LT"/>
        </w:rPr>
        <w:t>o</w:t>
      </w:r>
      <w:r w:rsidR="0031034D" w:rsidRPr="00CB1579">
        <w:rPr>
          <w:b/>
          <w:bCs/>
          <w:spacing w:val="2"/>
          <w:sz w:val="22"/>
          <w:szCs w:val="22"/>
          <w:lang w:val="lt-LT"/>
        </w:rPr>
        <w:t xml:space="preserve"> </w:t>
      </w:r>
      <w:r w:rsidR="0031034D" w:rsidRPr="00CB1579">
        <w:rPr>
          <w:b/>
          <w:bCs/>
          <w:sz w:val="22"/>
          <w:szCs w:val="22"/>
          <w:lang w:val="lt-LT"/>
        </w:rPr>
        <w:t>t</w:t>
      </w:r>
      <w:r w:rsidR="0031034D" w:rsidRPr="00CB1579">
        <w:rPr>
          <w:b/>
          <w:bCs/>
          <w:spacing w:val="-2"/>
          <w:sz w:val="22"/>
          <w:szCs w:val="22"/>
          <w:lang w:val="lt-LT"/>
        </w:rPr>
        <w:t>e</w:t>
      </w:r>
      <w:r w:rsidR="0031034D" w:rsidRPr="00CB1579">
        <w:rPr>
          <w:b/>
          <w:bCs/>
          <w:spacing w:val="1"/>
          <w:sz w:val="22"/>
          <w:szCs w:val="22"/>
          <w:lang w:val="lt-LT"/>
        </w:rPr>
        <w:t>r</w:t>
      </w:r>
      <w:r w:rsidR="0031034D" w:rsidRPr="00CB1579">
        <w:rPr>
          <w:b/>
          <w:bCs/>
          <w:spacing w:val="-3"/>
          <w:sz w:val="22"/>
          <w:szCs w:val="22"/>
          <w:lang w:val="lt-LT"/>
        </w:rPr>
        <w:t>m</w:t>
      </w:r>
      <w:r w:rsidR="0031034D" w:rsidRPr="00CB1579">
        <w:rPr>
          <w:b/>
          <w:bCs/>
          <w:spacing w:val="3"/>
          <w:sz w:val="22"/>
          <w:szCs w:val="22"/>
          <w:lang w:val="lt-LT"/>
        </w:rPr>
        <w:t>i</w:t>
      </w:r>
      <w:r w:rsidR="0031034D" w:rsidRPr="00CB1579">
        <w:rPr>
          <w:b/>
          <w:bCs/>
          <w:spacing w:val="1"/>
          <w:sz w:val="22"/>
          <w:szCs w:val="22"/>
          <w:lang w:val="lt-LT"/>
        </w:rPr>
        <w:t>n</w:t>
      </w:r>
      <w:r w:rsidR="0031034D" w:rsidRPr="00CB1579">
        <w:rPr>
          <w:b/>
          <w:bCs/>
          <w:sz w:val="22"/>
          <w:szCs w:val="22"/>
          <w:lang w:val="lt-LT"/>
        </w:rPr>
        <w:t xml:space="preserve">o </w:t>
      </w:r>
      <w:r w:rsidR="0031034D" w:rsidRPr="00CB1579">
        <w:rPr>
          <w:b/>
          <w:bCs/>
          <w:spacing w:val="1"/>
          <w:sz w:val="22"/>
          <w:szCs w:val="22"/>
          <w:lang w:val="lt-LT"/>
        </w:rPr>
        <w:t>d</w:t>
      </w:r>
      <w:r w:rsidR="0031034D" w:rsidRPr="00CB1579">
        <w:rPr>
          <w:b/>
          <w:bCs/>
          <w:sz w:val="22"/>
          <w:szCs w:val="22"/>
          <w:lang w:val="lt-LT"/>
        </w:rPr>
        <w:t>ienos i</w:t>
      </w:r>
      <w:r w:rsidR="0031034D" w:rsidRPr="00CB1579">
        <w:rPr>
          <w:b/>
          <w:bCs/>
          <w:spacing w:val="-3"/>
          <w:sz w:val="22"/>
          <w:szCs w:val="22"/>
          <w:lang w:val="lt-LT"/>
        </w:rPr>
        <w:t>m</w:t>
      </w:r>
      <w:r w:rsidR="0031034D" w:rsidRPr="00CB1579">
        <w:rPr>
          <w:b/>
          <w:bCs/>
          <w:spacing w:val="4"/>
          <w:sz w:val="22"/>
          <w:szCs w:val="22"/>
          <w:lang w:val="lt-LT"/>
        </w:rPr>
        <w:t>t</w:t>
      </w:r>
      <w:r w:rsidR="0031034D" w:rsidRPr="00CB1579">
        <w:rPr>
          <w:b/>
          <w:bCs/>
          <w:sz w:val="22"/>
          <w:szCs w:val="22"/>
          <w:lang w:val="lt-LT"/>
        </w:rPr>
        <w:t>i</w:t>
      </w:r>
      <w:r w:rsidR="0031034D" w:rsidRPr="00CB1579">
        <w:rPr>
          <w:b/>
          <w:bCs/>
          <w:spacing w:val="1"/>
          <w:sz w:val="22"/>
          <w:szCs w:val="22"/>
          <w:lang w:val="lt-LT"/>
        </w:rPr>
        <w:t>n</w:t>
      </w:r>
      <w:r w:rsidR="0031034D" w:rsidRPr="00CB1579">
        <w:rPr>
          <w:b/>
          <w:bCs/>
          <w:sz w:val="22"/>
          <w:szCs w:val="22"/>
          <w:lang w:val="lt-LT"/>
        </w:rPr>
        <w:t>ai.</w:t>
      </w:r>
    </w:p>
    <w:p w14:paraId="04091305" w14:textId="36327FF1" w:rsidR="00CB1579" w:rsidRPr="00CB1579" w:rsidRDefault="00DE4815" w:rsidP="00915878">
      <w:pPr>
        <w:ind w:firstLine="709"/>
        <w:jc w:val="both"/>
        <w:rPr>
          <w:sz w:val="22"/>
          <w:szCs w:val="22"/>
          <w:lang w:val="lt-LT"/>
        </w:rPr>
      </w:pPr>
      <w:r w:rsidRPr="00CB1579">
        <w:rPr>
          <w:sz w:val="22"/>
          <w:szCs w:val="22"/>
          <w:lang w:val="lt-LT"/>
        </w:rPr>
        <w:t>5.</w:t>
      </w:r>
      <w:r w:rsidR="005432F6" w:rsidRPr="00CB1579">
        <w:rPr>
          <w:sz w:val="22"/>
          <w:szCs w:val="22"/>
          <w:lang w:val="lt-LT"/>
        </w:rPr>
        <w:t>1</w:t>
      </w:r>
      <w:r w:rsidR="001D4DDF" w:rsidRPr="00CB1579">
        <w:rPr>
          <w:sz w:val="22"/>
          <w:szCs w:val="22"/>
          <w:lang w:val="lt-LT"/>
        </w:rPr>
        <w:t>9</w:t>
      </w:r>
      <w:r w:rsidR="0031034D" w:rsidRPr="00CB1579">
        <w:rPr>
          <w:sz w:val="22"/>
          <w:szCs w:val="22"/>
          <w:lang w:val="lt-LT"/>
        </w:rPr>
        <w:t xml:space="preserve">. </w:t>
      </w:r>
      <w:r w:rsidR="00CB1579" w:rsidRPr="00FF50A8">
        <w:rPr>
          <w:rFonts w:cstheme="minorHAnsi"/>
          <w:sz w:val="22"/>
          <w:szCs w:val="22"/>
          <w:lang w:val="lt-LT"/>
        </w:rPr>
        <w:t>Perkančioji organizacija turi teisę prašyti, kad tiekėjai pratęstų pasiūlymų galiojimą iki konkrečiai nurodyto termino.</w:t>
      </w:r>
    </w:p>
    <w:p w14:paraId="1F262FC3" w14:textId="3519B49B" w:rsidR="00915878" w:rsidRDefault="00CB1579" w:rsidP="00915878">
      <w:pPr>
        <w:ind w:firstLine="709"/>
        <w:jc w:val="both"/>
        <w:rPr>
          <w:sz w:val="22"/>
          <w:szCs w:val="22"/>
          <w:lang w:val="lt-LT"/>
        </w:rPr>
      </w:pPr>
      <w:r w:rsidRPr="00CB1579">
        <w:rPr>
          <w:sz w:val="22"/>
          <w:szCs w:val="22"/>
          <w:shd w:val="clear" w:color="auto" w:fill="FFFFFF" w:themeFill="background1"/>
          <w:lang w:val="lt-LT"/>
        </w:rPr>
        <w:t xml:space="preserve">5.20. </w:t>
      </w:r>
      <w:r w:rsidR="00F31D0C" w:rsidRPr="00CB1579">
        <w:rPr>
          <w:sz w:val="22"/>
          <w:szCs w:val="22"/>
          <w:shd w:val="clear" w:color="auto" w:fill="FFFFFF" w:themeFill="background1"/>
          <w:lang w:val="lt-LT"/>
        </w:rPr>
        <w:t>T</w:t>
      </w:r>
      <w:r w:rsidR="0075796B" w:rsidRPr="00CB1579">
        <w:rPr>
          <w:sz w:val="22"/>
          <w:szCs w:val="22"/>
          <w:shd w:val="clear" w:color="auto" w:fill="FFFFFF" w:themeFill="background1"/>
          <w:lang w:val="lt-LT"/>
        </w:rPr>
        <w:t>i</w:t>
      </w:r>
      <w:r w:rsidR="00EB2D47" w:rsidRPr="00CB1579">
        <w:rPr>
          <w:sz w:val="22"/>
          <w:szCs w:val="22"/>
          <w:shd w:val="clear" w:color="auto" w:fill="FFFFFF" w:themeFill="background1"/>
          <w:lang w:val="lt-LT"/>
        </w:rPr>
        <w:t>e</w:t>
      </w:r>
      <w:r w:rsidR="00F31D0C" w:rsidRPr="00CB1579">
        <w:rPr>
          <w:sz w:val="22"/>
          <w:szCs w:val="22"/>
          <w:shd w:val="clear" w:color="auto" w:fill="FFFFFF" w:themeFill="background1"/>
          <w:lang w:val="lt-LT"/>
        </w:rPr>
        <w:t>kėjas</w:t>
      </w:r>
      <w:r w:rsidR="00F31D0C" w:rsidRPr="00CB1579">
        <w:rPr>
          <w:spacing w:val="20"/>
          <w:sz w:val="22"/>
          <w:szCs w:val="22"/>
          <w:lang w:val="lt-LT"/>
        </w:rPr>
        <w:t xml:space="preserve"> </w:t>
      </w:r>
      <w:r w:rsidR="0031034D" w:rsidRPr="00CB1579">
        <w:rPr>
          <w:sz w:val="22"/>
          <w:szCs w:val="22"/>
          <w:lang w:val="lt-LT"/>
        </w:rPr>
        <w:t>iki</w:t>
      </w:r>
      <w:r w:rsidR="0031034D" w:rsidRPr="00CB1579">
        <w:rPr>
          <w:spacing w:val="22"/>
          <w:sz w:val="22"/>
          <w:szCs w:val="22"/>
          <w:lang w:val="lt-LT"/>
        </w:rPr>
        <w:t xml:space="preserve"> </w:t>
      </w:r>
      <w:r w:rsidR="0031034D" w:rsidRPr="00CB1579">
        <w:rPr>
          <w:sz w:val="22"/>
          <w:szCs w:val="22"/>
          <w:lang w:val="lt-LT"/>
        </w:rPr>
        <w:t>g</w:t>
      </w:r>
      <w:r w:rsidR="0031034D" w:rsidRPr="00CB1579">
        <w:rPr>
          <w:spacing w:val="-1"/>
          <w:sz w:val="22"/>
          <w:szCs w:val="22"/>
          <w:lang w:val="lt-LT"/>
        </w:rPr>
        <w:t>a</w:t>
      </w:r>
      <w:r w:rsidR="0031034D" w:rsidRPr="00CB1579">
        <w:rPr>
          <w:sz w:val="22"/>
          <w:szCs w:val="22"/>
          <w:lang w:val="lt-LT"/>
        </w:rPr>
        <w:t>lu</w:t>
      </w:r>
      <w:r w:rsidR="0031034D" w:rsidRPr="00CB1579">
        <w:rPr>
          <w:spacing w:val="1"/>
          <w:sz w:val="22"/>
          <w:szCs w:val="22"/>
          <w:lang w:val="lt-LT"/>
        </w:rPr>
        <w:t>t</w:t>
      </w:r>
      <w:r w:rsidR="0031034D" w:rsidRPr="00CB1579">
        <w:rPr>
          <w:sz w:val="22"/>
          <w:szCs w:val="22"/>
          <w:lang w:val="lt-LT"/>
        </w:rPr>
        <w:t>in</w:t>
      </w:r>
      <w:r w:rsidR="0031034D" w:rsidRPr="00CB1579">
        <w:rPr>
          <w:spacing w:val="1"/>
          <w:sz w:val="22"/>
          <w:szCs w:val="22"/>
          <w:lang w:val="lt-LT"/>
        </w:rPr>
        <w:t>i</w:t>
      </w:r>
      <w:r w:rsidR="0031034D" w:rsidRPr="00CB1579">
        <w:rPr>
          <w:sz w:val="22"/>
          <w:szCs w:val="22"/>
          <w:lang w:val="lt-LT"/>
        </w:rPr>
        <w:t>o</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z w:val="22"/>
          <w:szCs w:val="22"/>
          <w:lang w:val="lt-LT"/>
        </w:rPr>
        <w:t>siū</w:t>
      </w:r>
      <w:r w:rsidR="0031034D" w:rsidRPr="00CB1579">
        <w:rPr>
          <w:spacing w:val="3"/>
          <w:sz w:val="22"/>
          <w:szCs w:val="22"/>
          <w:lang w:val="lt-LT"/>
        </w:rPr>
        <w:t>l</w:t>
      </w:r>
      <w:r w:rsidR="0031034D" w:rsidRPr="00CB1579">
        <w:rPr>
          <w:spacing w:val="-5"/>
          <w:sz w:val="22"/>
          <w:szCs w:val="22"/>
          <w:lang w:val="lt-LT"/>
        </w:rPr>
        <w:t>y</w:t>
      </w:r>
      <w:r w:rsidR="0031034D" w:rsidRPr="00CB1579">
        <w:rPr>
          <w:sz w:val="22"/>
          <w:szCs w:val="22"/>
          <w:lang w:val="lt-LT"/>
        </w:rPr>
        <w:t>mų</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pacing w:val="3"/>
          <w:sz w:val="22"/>
          <w:szCs w:val="22"/>
          <w:lang w:val="lt-LT"/>
        </w:rPr>
        <w:t>t</w:t>
      </w:r>
      <w:r w:rsidR="0031034D" w:rsidRPr="00CB1579">
        <w:rPr>
          <w:spacing w:val="-1"/>
          <w:sz w:val="22"/>
          <w:szCs w:val="22"/>
          <w:lang w:val="lt-LT"/>
        </w:rPr>
        <w:t>e</w:t>
      </w:r>
      <w:r w:rsidR="0031034D" w:rsidRPr="00CB1579">
        <w:rPr>
          <w:sz w:val="22"/>
          <w:szCs w:val="22"/>
          <w:lang w:val="lt-LT"/>
        </w:rPr>
        <w:t>ik</w:t>
      </w:r>
      <w:r w:rsidR="0031034D" w:rsidRPr="00CB1579">
        <w:rPr>
          <w:spacing w:val="1"/>
          <w:sz w:val="22"/>
          <w:szCs w:val="22"/>
          <w:lang w:val="lt-LT"/>
        </w:rPr>
        <w:t>i</w:t>
      </w:r>
      <w:r w:rsidR="0031034D" w:rsidRPr="00CB1579">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p>
    <w:p w14:paraId="7798E074" w14:textId="73644CEC" w:rsidR="00886BC0" w:rsidRDefault="005432F6" w:rsidP="000F65DC">
      <w:pPr>
        <w:rPr>
          <w:sz w:val="22"/>
          <w:szCs w:val="22"/>
          <w:lang w:val="lt-LT" w:eastAsia="x-none"/>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68D49C49" w:rsidR="001D55D4" w:rsidRPr="00AE28DE" w:rsidRDefault="00386836" w:rsidP="00E42844">
      <w:pPr>
        <w:pStyle w:val="Body2"/>
        <w:ind w:firstLine="709"/>
        <w:rPr>
          <w:color w:val="auto"/>
          <w:lang w:val="lt-LT"/>
        </w:rPr>
      </w:pPr>
      <w:r w:rsidRPr="00AE28DE">
        <w:rPr>
          <w:color w:val="auto"/>
          <w:lang w:val="lt-LT"/>
        </w:rPr>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3F7C9082" w:rsidR="001D55D4" w:rsidRPr="00AE28DE" w:rsidRDefault="002B77B6" w:rsidP="00E42844">
      <w:pPr>
        <w:pStyle w:val="Body2"/>
        <w:ind w:firstLine="709"/>
        <w:rPr>
          <w:color w:val="auto"/>
          <w:lang w:val="lt-LT"/>
        </w:rPr>
      </w:pPr>
      <w:r w:rsidRPr="00AE28DE">
        <w:rPr>
          <w:color w:val="auto"/>
          <w:lang w:val="lt-LT"/>
        </w:rPr>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8" w:history="1">
        <w:r w:rsidR="00511ABC" w:rsidRPr="00AE28DE">
          <w:rPr>
            <w:rStyle w:val="Hyperlink"/>
            <w:color w:val="auto"/>
            <w:lang w:val="lt-LT"/>
          </w:rPr>
          <w:t>http://vpt.lrv.lt/lt/pasiulymu-sifravimas</w:t>
        </w:r>
      </w:hyperlink>
      <w:r w:rsidRPr="00AE28DE">
        <w:rPr>
          <w:color w:val="auto"/>
          <w:lang w:val="lt-LT"/>
        </w:rPr>
        <w:t>.</w:t>
      </w:r>
    </w:p>
    <w:p w14:paraId="5FC0D124" w14:textId="659751A6" w:rsidR="001D55D4" w:rsidRPr="00AE28DE" w:rsidRDefault="002B77B6" w:rsidP="00E42844">
      <w:pPr>
        <w:pStyle w:val="Body2"/>
        <w:ind w:firstLine="709"/>
        <w:rPr>
          <w:color w:val="auto"/>
          <w:lang w:val="lt-LT"/>
        </w:rPr>
      </w:pPr>
      <w:r w:rsidRPr="00AE28DE">
        <w:rPr>
          <w:color w:val="auto"/>
          <w:lang w:val="lt-LT"/>
        </w:rPr>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0291C2F4" w:rsidR="001D55D4" w:rsidRPr="00AE28DE" w:rsidRDefault="00386836" w:rsidP="00E42844">
      <w:pPr>
        <w:pStyle w:val="Body2"/>
        <w:ind w:firstLine="709"/>
        <w:rPr>
          <w:color w:val="auto"/>
          <w:lang w:val="lt-LT"/>
        </w:rPr>
      </w:pPr>
      <w:r w:rsidRPr="00AE28DE">
        <w:rPr>
          <w:color w:val="auto"/>
          <w:lang w:val="lt-LT"/>
        </w:rPr>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E70AA55" w:rsidR="001D55D4" w:rsidRPr="00EA626C" w:rsidRDefault="002B77B6" w:rsidP="00366348">
      <w:pPr>
        <w:pStyle w:val="Heading2"/>
        <w:ind w:firstLine="720"/>
        <w:rPr>
          <w:sz w:val="22"/>
          <w:szCs w:val="22"/>
          <w:lang w:val="lt-LT"/>
        </w:rPr>
      </w:pPr>
      <w:r w:rsidRPr="00905DEA">
        <w:rPr>
          <w:sz w:val="22"/>
          <w:szCs w:val="22"/>
          <w:highlight w:val="yellow"/>
          <w:lang w:val="lt-LT"/>
        </w:rPr>
        <w:t xml:space="preserve">7.1. </w:t>
      </w:r>
      <w:r w:rsidR="00EA626C" w:rsidRPr="00905DEA">
        <w:rPr>
          <w:rFonts w:eastAsia="Calibri"/>
          <w:sz w:val="22"/>
          <w:szCs w:val="22"/>
          <w:highlight w:val="yellow"/>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3DCF9D6B" w:rsidR="004D572B" w:rsidRPr="00AE28DE" w:rsidRDefault="002B77B6" w:rsidP="00F935C6">
      <w:pPr>
        <w:pStyle w:val="Body2"/>
        <w:ind w:firstLine="720"/>
        <w:rPr>
          <w:color w:val="auto"/>
          <w:lang w:val="lt-LT"/>
        </w:rPr>
      </w:pPr>
      <w:r w:rsidRPr="00AE28DE">
        <w:rPr>
          <w:color w:val="auto"/>
          <w:lang w:val="lt-LT"/>
        </w:rPr>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lastRenderedPageBreak/>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1FAAABDD"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C91C43">
        <w:rPr>
          <w:sz w:val="22"/>
          <w:szCs w:val="22"/>
          <w:highlight w:val="yellow"/>
          <w:shd w:val="clear" w:color="auto" w:fill="FFFFFF" w:themeFill="background1"/>
          <w:lang w:val="lt-LT"/>
        </w:rPr>
        <w:t>T</w:t>
      </w:r>
      <w:r w:rsidR="00556B6C" w:rsidRPr="00C91C43">
        <w:rPr>
          <w:sz w:val="22"/>
          <w:szCs w:val="22"/>
          <w:highlight w:val="yellow"/>
          <w:shd w:val="clear" w:color="auto" w:fill="FFFFFF" w:themeFill="background1"/>
          <w:lang w:val="lt-LT"/>
        </w:rPr>
        <w:t>i</w:t>
      </w:r>
      <w:r w:rsidR="00EB2D47" w:rsidRPr="00C91C43">
        <w:rPr>
          <w:sz w:val="22"/>
          <w:szCs w:val="22"/>
          <w:highlight w:val="yellow"/>
          <w:shd w:val="clear" w:color="auto" w:fill="FFFFFF" w:themeFill="background1"/>
          <w:lang w:val="lt-LT"/>
        </w:rPr>
        <w:t>e</w:t>
      </w:r>
      <w:r w:rsidRPr="00C91C43">
        <w:rPr>
          <w:sz w:val="22"/>
          <w:szCs w:val="22"/>
          <w:highlight w:val="yellow"/>
          <w:shd w:val="clear" w:color="auto" w:fill="FFFFFF" w:themeFill="background1"/>
          <w:lang w:val="lt-LT"/>
        </w:rPr>
        <w:t>kėjas</w:t>
      </w:r>
      <w:r w:rsidRPr="00C91C43">
        <w:rPr>
          <w:sz w:val="22"/>
          <w:szCs w:val="22"/>
          <w:highlight w:val="yellow"/>
          <w:lang w:val="lt-LT"/>
        </w:rPr>
        <w:t xml:space="preserve"> tik CVP IS gali prašyti, kad perkančioji organizacija paaiškintų ar pataisytų </w:t>
      </w:r>
      <w:r w:rsidR="0072196A" w:rsidRPr="00C91C43">
        <w:rPr>
          <w:sz w:val="22"/>
          <w:szCs w:val="22"/>
          <w:highlight w:val="yellow"/>
          <w:lang w:val="lt-LT"/>
        </w:rPr>
        <w:t>k</w:t>
      </w:r>
      <w:r w:rsidR="00F50CC9" w:rsidRPr="00C91C43">
        <w:rPr>
          <w:sz w:val="22"/>
          <w:szCs w:val="22"/>
          <w:highlight w:val="yellow"/>
          <w:lang w:val="lt-LT"/>
        </w:rPr>
        <w:t>onkurso sąlygas</w:t>
      </w:r>
      <w:r w:rsidRPr="00C91C43">
        <w:rPr>
          <w:sz w:val="22"/>
          <w:szCs w:val="22"/>
          <w:highlight w:val="yellow"/>
          <w:lang w:val="lt-LT"/>
        </w:rPr>
        <w:t>.</w:t>
      </w:r>
      <w:r w:rsidR="00520F5F" w:rsidRPr="00AE28DE">
        <w:rPr>
          <w:sz w:val="22"/>
          <w:szCs w:val="22"/>
          <w:lang w:val="lt-LT" w:eastAsia="lt-LT"/>
        </w:rPr>
        <w:t xml:space="preserve"> </w:t>
      </w:r>
      <w:r w:rsidR="00487DB3" w:rsidRPr="00AE28DE">
        <w:rPr>
          <w:sz w:val="22"/>
          <w:szCs w:val="22"/>
          <w:lang w:val="lt-LT"/>
        </w:rPr>
        <w:t>Prašymai teikiami lietuvių kalba.</w:t>
      </w:r>
    </w:p>
    <w:p w14:paraId="2CF75560" w14:textId="263D7B29"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323867">
        <w:rPr>
          <w:sz w:val="22"/>
          <w:szCs w:val="22"/>
          <w:highlight w:val="yellow"/>
          <w:lang w:val="lt-LT"/>
        </w:rPr>
        <w:t xml:space="preserve">Perkančioji organizacija atsako tik CVP IS į kiekvieną </w:t>
      </w:r>
      <w:r w:rsidRPr="00323867">
        <w:rPr>
          <w:rStyle w:val="t601"/>
          <w:sz w:val="22"/>
          <w:szCs w:val="22"/>
          <w:highlight w:val="yellow"/>
          <w:shd w:val="clear" w:color="auto" w:fill="FFFFFF" w:themeFill="background1"/>
          <w:lang w:val="lt-LT"/>
        </w:rPr>
        <w:t>t</w:t>
      </w:r>
      <w:r w:rsidR="00556B6C" w:rsidRPr="00323867">
        <w:rPr>
          <w:rStyle w:val="t601"/>
          <w:sz w:val="22"/>
          <w:szCs w:val="22"/>
          <w:highlight w:val="yellow"/>
          <w:shd w:val="clear" w:color="auto" w:fill="FFFFFF" w:themeFill="background1"/>
          <w:lang w:val="lt-LT"/>
        </w:rPr>
        <w:t>i</w:t>
      </w:r>
      <w:r w:rsidR="00EB2D47" w:rsidRPr="00323867">
        <w:rPr>
          <w:rStyle w:val="t601"/>
          <w:sz w:val="22"/>
          <w:szCs w:val="22"/>
          <w:highlight w:val="yellow"/>
          <w:shd w:val="clear" w:color="auto" w:fill="FFFFFF" w:themeFill="background1"/>
          <w:lang w:val="lt-LT"/>
        </w:rPr>
        <w:t>e</w:t>
      </w:r>
      <w:r w:rsidRPr="00323867">
        <w:rPr>
          <w:rStyle w:val="t601"/>
          <w:sz w:val="22"/>
          <w:szCs w:val="22"/>
          <w:highlight w:val="yellow"/>
          <w:shd w:val="clear" w:color="auto" w:fill="FFFFFF" w:themeFill="background1"/>
          <w:lang w:val="lt-LT"/>
        </w:rPr>
        <w:t>k</w:t>
      </w:r>
      <w:r w:rsidRPr="00323867">
        <w:rPr>
          <w:sz w:val="22"/>
          <w:szCs w:val="22"/>
          <w:highlight w:val="yellow"/>
          <w:shd w:val="clear" w:color="auto" w:fill="FFFFFF" w:themeFill="background1"/>
          <w:lang w:val="lt-LT"/>
        </w:rPr>
        <w:t>ė</w:t>
      </w:r>
      <w:r w:rsidRPr="00323867">
        <w:rPr>
          <w:rStyle w:val="t602"/>
          <w:sz w:val="22"/>
          <w:szCs w:val="22"/>
          <w:highlight w:val="yellow"/>
          <w:shd w:val="clear" w:color="auto" w:fill="FFFFFF" w:themeFill="background1"/>
          <w:lang w:val="lt-LT"/>
        </w:rPr>
        <w:t>jo</w:t>
      </w:r>
      <w:r w:rsidRPr="00323867">
        <w:rPr>
          <w:rStyle w:val="t602"/>
          <w:sz w:val="22"/>
          <w:szCs w:val="22"/>
          <w:highlight w:val="yellow"/>
          <w:lang w:val="lt-LT"/>
        </w:rPr>
        <w:t xml:space="preserve"> ra</w:t>
      </w:r>
      <w:r w:rsidRPr="00323867">
        <w:rPr>
          <w:sz w:val="22"/>
          <w:szCs w:val="22"/>
          <w:highlight w:val="yellow"/>
          <w:lang w:val="lt-LT"/>
        </w:rPr>
        <w:t xml:space="preserve">šytinį prašymą dėl </w:t>
      </w:r>
      <w:r w:rsidR="0072196A" w:rsidRPr="00323867">
        <w:rPr>
          <w:sz w:val="22"/>
          <w:szCs w:val="22"/>
          <w:highlight w:val="yellow"/>
          <w:lang w:val="lt-LT"/>
        </w:rPr>
        <w:t>k</w:t>
      </w:r>
      <w:r w:rsidR="00F50CC9" w:rsidRPr="00323867">
        <w:rPr>
          <w:sz w:val="22"/>
          <w:szCs w:val="22"/>
          <w:highlight w:val="yellow"/>
          <w:lang w:val="lt-LT"/>
        </w:rPr>
        <w:t>onkurso sąlygų</w:t>
      </w:r>
      <w:r w:rsidRPr="00323867">
        <w:rPr>
          <w:sz w:val="22"/>
          <w:szCs w:val="22"/>
          <w:highlight w:val="yellow"/>
          <w:lang w:val="lt-LT"/>
        </w:rPr>
        <w:t xml:space="preserve">, jei prašymas yra pateiktas ne vėliau kaip likus </w:t>
      </w:r>
      <w:r w:rsidR="00D70C66" w:rsidRPr="00323867">
        <w:rPr>
          <w:sz w:val="22"/>
          <w:szCs w:val="22"/>
          <w:highlight w:val="yellow"/>
          <w:lang w:val="lt-LT"/>
        </w:rPr>
        <w:t>2</w:t>
      </w:r>
      <w:r w:rsidRPr="00323867">
        <w:rPr>
          <w:sz w:val="22"/>
          <w:szCs w:val="22"/>
          <w:highlight w:val="yellow"/>
          <w:lang w:val="lt-LT"/>
        </w:rPr>
        <w:t xml:space="preserve"> darbo dienoms iki pasiūlymų pateikimo termino pabaigos.</w:t>
      </w:r>
      <w:r w:rsidR="00520F5F" w:rsidRPr="00AE28DE">
        <w:rPr>
          <w:sz w:val="22"/>
          <w:szCs w:val="22"/>
          <w:lang w:val="lt-LT"/>
        </w:rPr>
        <w:t xml:space="preserve"> </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2BAA135C" w:rsidR="000C1FCB" w:rsidRPr="000D135C"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w:t>
      </w:r>
      <w:r w:rsidR="009561B8" w:rsidRPr="000D135C">
        <w:rPr>
          <w:sz w:val="22"/>
          <w:szCs w:val="22"/>
          <w:lang w:val="lt-LT"/>
        </w:rPr>
        <w:t xml:space="preserve">prisijungusiems </w:t>
      </w:r>
      <w:r w:rsidR="00351E85"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351E85" w:rsidRPr="000D135C">
        <w:rPr>
          <w:sz w:val="22"/>
          <w:szCs w:val="22"/>
          <w:shd w:val="clear" w:color="auto" w:fill="FFFFFF" w:themeFill="background1"/>
          <w:lang w:val="lt-LT"/>
        </w:rPr>
        <w:t>kėjams</w:t>
      </w:r>
      <w:r w:rsidR="00351E85" w:rsidRPr="000D135C">
        <w:rPr>
          <w:sz w:val="22"/>
          <w:szCs w:val="22"/>
          <w:lang w:val="lt-LT"/>
        </w:rPr>
        <w:t xml:space="preserve"> </w:t>
      </w:r>
      <w:r w:rsidR="009561B8" w:rsidRPr="000D135C">
        <w:rPr>
          <w:sz w:val="22"/>
          <w:szCs w:val="22"/>
          <w:lang w:val="lt-LT"/>
        </w:rPr>
        <w:t xml:space="preserve">ir paskelbiama prie </w:t>
      </w:r>
      <w:r w:rsidR="00FA4BC0" w:rsidRPr="000D135C">
        <w:rPr>
          <w:sz w:val="22"/>
          <w:szCs w:val="22"/>
          <w:lang w:val="lt-LT"/>
        </w:rPr>
        <w:t>konkurso sąlygų</w:t>
      </w:r>
      <w:r w:rsidR="009561B8" w:rsidRPr="000D135C">
        <w:rPr>
          <w:sz w:val="22"/>
          <w:szCs w:val="22"/>
          <w:lang w:val="lt-LT"/>
        </w:rPr>
        <w:t>.</w:t>
      </w:r>
      <w:r w:rsidR="00414756">
        <w:rPr>
          <w:sz w:val="22"/>
          <w:szCs w:val="22"/>
          <w:lang w:val="lt-LT"/>
        </w:rPr>
        <w:t xml:space="preserve"> Kai nukeliamas pasiūlymų pateikimo terminas, skelbimas dėl pakeitimų ar papildomos informacijos skelbimas nepildomas.</w:t>
      </w:r>
    </w:p>
    <w:p w14:paraId="7F202FC4" w14:textId="220AC79E" w:rsidR="000C1FCB" w:rsidRPr="000D135C" w:rsidRDefault="000C1FCB" w:rsidP="00AD4E1A">
      <w:pPr>
        <w:ind w:firstLine="709"/>
        <w:contextualSpacing/>
        <w:jc w:val="both"/>
        <w:rPr>
          <w:sz w:val="22"/>
          <w:szCs w:val="22"/>
          <w:lang w:val="lt-LT"/>
        </w:rPr>
      </w:pPr>
      <w:r w:rsidRPr="000D135C">
        <w:rPr>
          <w:sz w:val="22"/>
          <w:szCs w:val="22"/>
          <w:lang w:val="lt-LT"/>
        </w:rPr>
        <w:t>9.</w:t>
      </w:r>
      <w:r w:rsidR="00BC3E4D" w:rsidRPr="000D135C">
        <w:rPr>
          <w:sz w:val="22"/>
          <w:szCs w:val="22"/>
          <w:lang w:val="lt-LT"/>
        </w:rPr>
        <w:t>6</w:t>
      </w:r>
      <w:r w:rsidRPr="000D135C">
        <w:rPr>
          <w:sz w:val="22"/>
          <w:szCs w:val="22"/>
          <w:lang w:val="lt-LT"/>
        </w:rPr>
        <w:t xml:space="preserve">. Perkančioji organizacija, paaiškindama ar patikslindama </w:t>
      </w:r>
      <w:r w:rsidR="002B0951" w:rsidRPr="000D135C">
        <w:rPr>
          <w:sz w:val="22"/>
          <w:szCs w:val="22"/>
          <w:lang w:val="lt-LT"/>
        </w:rPr>
        <w:t>k</w:t>
      </w:r>
      <w:r w:rsidR="00F50CC9" w:rsidRPr="000D135C">
        <w:rPr>
          <w:sz w:val="22"/>
          <w:szCs w:val="22"/>
          <w:lang w:val="lt-LT"/>
        </w:rPr>
        <w:t>onkurso sąlygas</w:t>
      </w:r>
      <w:r w:rsidRPr="000D135C">
        <w:rPr>
          <w:sz w:val="22"/>
          <w:szCs w:val="22"/>
          <w:lang w:val="lt-LT"/>
        </w:rPr>
        <w:t>, privalo užtikrinti</w:t>
      </w:r>
      <w:r w:rsidR="00A94EAB" w:rsidRPr="000D135C">
        <w:rPr>
          <w:sz w:val="22"/>
          <w:szCs w:val="22"/>
          <w:lang w:val="lt-LT"/>
        </w:rPr>
        <w:t xml:space="preserve">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kėjų</w:t>
      </w:r>
      <w:r w:rsidRPr="000D135C">
        <w:rPr>
          <w:sz w:val="22"/>
          <w:szCs w:val="22"/>
          <w:lang w:val="lt-LT"/>
        </w:rPr>
        <w:t xml:space="preserve"> </w:t>
      </w:r>
      <w:r w:rsidR="008C5102" w:rsidRPr="000D135C">
        <w:rPr>
          <w:sz w:val="22"/>
          <w:szCs w:val="22"/>
          <w:lang w:val="lt-LT"/>
        </w:rPr>
        <w:t>konfidencialumą</w:t>
      </w:r>
      <w:r w:rsidRPr="000D135C">
        <w:rPr>
          <w:sz w:val="22"/>
          <w:szCs w:val="22"/>
          <w:lang w:val="lt-LT"/>
        </w:rPr>
        <w:t>, t</w:t>
      </w:r>
      <w:r w:rsidR="00A94EAB" w:rsidRPr="000D135C">
        <w:rPr>
          <w:sz w:val="22"/>
          <w:szCs w:val="22"/>
          <w:lang w:val="lt-LT"/>
        </w:rPr>
        <w:t>. y.</w:t>
      </w:r>
      <w:r w:rsidR="00A269D0">
        <w:rPr>
          <w:sz w:val="22"/>
          <w:szCs w:val="22"/>
          <w:lang w:val="lt-LT"/>
        </w:rPr>
        <w:t>,</w:t>
      </w:r>
      <w:r w:rsidR="00A94EAB" w:rsidRPr="000D135C">
        <w:rPr>
          <w:sz w:val="22"/>
          <w:szCs w:val="22"/>
          <w:lang w:val="lt-LT"/>
        </w:rPr>
        <w:t xml:space="preserve"> privalo užtikrinti, kad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kėjas</w:t>
      </w:r>
      <w:r w:rsidRPr="000D135C">
        <w:rPr>
          <w:sz w:val="22"/>
          <w:szCs w:val="22"/>
          <w:lang w:val="lt-LT"/>
        </w:rPr>
        <w:t xml:space="preserve"> nesužinotų kitų </w:t>
      </w:r>
      <w:r w:rsidR="007C3BB0"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7C3BB0" w:rsidRPr="000D135C">
        <w:rPr>
          <w:sz w:val="22"/>
          <w:szCs w:val="22"/>
          <w:shd w:val="clear" w:color="auto" w:fill="FFFFFF" w:themeFill="background1"/>
          <w:lang w:val="lt-LT"/>
        </w:rPr>
        <w:t>kėjų</w:t>
      </w:r>
      <w:r w:rsidRPr="000D135C">
        <w:rPr>
          <w:sz w:val="22"/>
          <w:szCs w:val="22"/>
          <w:lang w:val="lt-LT"/>
        </w:rPr>
        <w:t>, dalyvaujančių pirkimo procedūrose, pavadinimų ir kitų rekvizitų.</w:t>
      </w:r>
    </w:p>
    <w:p w14:paraId="10D56539" w14:textId="77777777" w:rsidR="000C1FCB" w:rsidRPr="000D135C" w:rsidRDefault="00BC3E4D" w:rsidP="00AD4E1A">
      <w:pPr>
        <w:ind w:firstLine="709"/>
        <w:contextualSpacing/>
        <w:jc w:val="both"/>
        <w:rPr>
          <w:sz w:val="22"/>
          <w:szCs w:val="22"/>
          <w:lang w:val="lt-LT"/>
        </w:rPr>
      </w:pPr>
      <w:r w:rsidRPr="000D135C">
        <w:rPr>
          <w:sz w:val="22"/>
          <w:szCs w:val="22"/>
          <w:lang w:val="lt-LT"/>
        </w:rPr>
        <w:t>9.7</w:t>
      </w:r>
      <w:r w:rsidR="000C1FCB" w:rsidRPr="000D135C">
        <w:rPr>
          <w:sz w:val="22"/>
          <w:szCs w:val="22"/>
          <w:lang w:val="lt-LT"/>
        </w:rPr>
        <w:t>. Perkančioji organi</w:t>
      </w:r>
      <w:r w:rsidR="00A94EAB" w:rsidRPr="000D135C">
        <w:rPr>
          <w:sz w:val="22"/>
          <w:szCs w:val="22"/>
          <w:lang w:val="lt-LT"/>
        </w:rPr>
        <w:t xml:space="preserve">zacija nerengs susitikimų su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0C1FCB" w:rsidRPr="000D135C">
        <w:rPr>
          <w:sz w:val="22"/>
          <w:szCs w:val="22"/>
          <w:shd w:val="clear" w:color="auto" w:fill="FFFFFF" w:themeFill="background1"/>
          <w:lang w:val="lt-LT"/>
        </w:rPr>
        <w:t>kėjais</w:t>
      </w:r>
      <w:r w:rsidR="000C1FCB" w:rsidRPr="000D135C">
        <w:rPr>
          <w:sz w:val="22"/>
          <w:szCs w:val="22"/>
          <w:lang w:val="lt-LT"/>
        </w:rPr>
        <w:t xml:space="preserve"> dėl </w:t>
      </w:r>
      <w:r w:rsidR="002B0951" w:rsidRPr="000D135C">
        <w:rPr>
          <w:sz w:val="22"/>
          <w:szCs w:val="22"/>
          <w:lang w:val="lt-LT"/>
        </w:rPr>
        <w:t>k</w:t>
      </w:r>
      <w:r w:rsidR="00F50CC9" w:rsidRPr="000D135C">
        <w:rPr>
          <w:sz w:val="22"/>
          <w:szCs w:val="22"/>
          <w:lang w:val="lt-LT"/>
        </w:rPr>
        <w:t>onkurso sąlygų</w:t>
      </w:r>
      <w:r w:rsidR="000C1FCB" w:rsidRPr="000D135C">
        <w:rPr>
          <w:sz w:val="22"/>
          <w:szCs w:val="22"/>
          <w:lang w:val="lt-LT"/>
        </w:rPr>
        <w:t xml:space="preserve"> paaiškinimų.</w:t>
      </w:r>
    </w:p>
    <w:p w14:paraId="6598E84A" w14:textId="6398A210" w:rsidR="00963831" w:rsidRPr="00413DF8" w:rsidRDefault="00963831" w:rsidP="00AD4E1A">
      <w:pPr>
        <w:ind w:firstLine="709"/>
        <w:contextualSpacing/>
        <w:jc w:val="both"/>
        <w:rPr>
          <w:bCs/>
          <w:sz w:val="22"/>
          <w:szCs w:val="22"/>
          <w:lang w:val="lt-LT"/>
        </w:rPr>
      </w:pPr>
      <w:r w:rsidRPr="00413DF8">
        <w:rPr>
          <w:sz w:val="22"/>
          <w:szCs w:val="22"/>
          <w:highlight w:val="yellow"/>
          <w:lang w:val="lt-LT"/>
        </w:rPr>
        <w:t xml:space="preserve">9.8. </w:t>
      </w:r>
      <w:r w:rsidRPr="00413DF8">
        <w:rPr>
          <w:bCs/>
          <w:sz w:val="22"/>
          <w:szCs w:val="22"/>
          <w:highlight w:val="yellow"/>
          <w:shd w:val="clear" w:color="auto" w:fill="FFFFFF" w:themeFill="background1"/>
          <w:lang w:val="lt-LT"/>
        </w:rPr>
        <w:t>Ti</w:t>
      </w:r>
      <w:r w:rsidR="00EB2D47" w:rsidRPr="00413DF8">
        <w:rPr>
          <w:bCs/>
          <w:sz w:val="22"/>
          <w:szCs w:val="22"/>
          <w:highlight w:val="yellow"/>
          <w:shd w:val="clear" w:color="auto" w:fill="FFFFFF" w:themeFill="background1"/>
          <w:lang w:val="lt-LT"/>
        </w:rPr>
        <w:t>e</w:t>
      </w:r>
      <w:r w:rsidRPr="00413DF8">
        <w:rPr>
          <w:bCs/>
          <w:sz w:val="22"/>
          <w:szCs w:val="22"/>
          <w:highlight w:val="yellow"/>
          <w:shd w:val="clear" w:color="auto" w:fill="FFFFFF" w:themeFill="background1"/>
          <w:lang w:val="lt-LT"/>
        </w:rPr>
        <w:t>kėjai</w:t>
      </w:r>
      <w:r w:rsidRPr="00413DF8">
        <w:rPr>
          <w:bCs/>
          <w:sz w:val="22"/>
          <w:szCs w:val="22"/>
          <w:highlight w:val="yellow"/>
          <w:lang w:val="lt-LT"/>
        </w:rPr>
        <w:t xml:space="preserve"> turėtų būti aktyvūs ir pateikti klausimus ar paprašyti paaiškinti </w:t>
      </w:r>
      <w:r w:rsidR="00EA0591" w:rsidRPr="00413DF8">
        <w:rPr>
          <w:bCs/>
          <w:sz w:val="22"/>
          <w:szCs w:val="22"/>
          <w:highlight w:val="yellow"/>
          <w:lang w:val="lt-LT"/>
        </w:rPr>
        <w:t>k</w:t>
      </w:r>
      <w:r w:rsidRPr="00413DF8">
        <w:rPr>
          <w:bCs/>
          <w:sz w:val="22"/>
          <w:szCs w:val="22"/>
          <w:highlight w:val="yellow"/>
          <w:lang w:val="lt-LT"/>
        </w:rPr>
        <w:t>onkurso sąlygas iš karto jas išanalizavę, atsižvelgdami į tai, kad pasibaigus pasiūlymų pateikimo terminui, pasiūlymo turinio keisti nebus galima.</w:t>
      </w:r>
    </w:p>
    <w:p w14:paraId="718E36F2" w14:textId="0D9EA082" w:rsidR="000D135C" w:rsidRDefault="000D135C" w:rsidP="00AD4E1A">
      <w:pPr>
        <w:ind w:firstLine="709"/>
        <w:contextualSpacing/>
        <w:jc w:val="both"/>
        <w:rPr>
          <w:rFonts w:cstheme="minorHAnsi"/>
          <w:sz w:val="22"/>
          <w:szCs w:val="22"/>
          <w:highlight w:val="yellow"/>
          <w:lang w:val="lt-LT"/>
        </w:rPr>
      </w:pPr>
      <w:r w:rsidRPr="00D46AA8">
        <w:rPr>
          <w:rFonts w:cstheme="minorHAnsi"/>
          <w:sz w:val="22"/>
          <w:szCs w:val="22"/>
          <w:highlight w:val="yellow"/>
          <w:lang w:val="lt-LT"/>
        </w:rPr>
        <w:t>9.9. Tiekėjui, prieš teikiant pasiūlymą</w:t>
      </w:r>
      <w:r w:rsidR="000170ED" w:rsidRPr="00D46AA8">
        <w:rPr>
          <w:rFonts w:cstheme="minorHAnsi"/>
          <w:sz w:val="22"/>
          <w:szCs w:val="22"/>
          <w:highlight w:val="yellow"/>
          <w:lang w:val="lt-LT"/>
        </w:rPr>
        <w:t>,</w:t>
      </w:r>
      <w:r w:rsidRPr="00D46AA8">
        <w:rPr>
          <w:rFonts w:cstheme="minorHAnsi"/>
          <w:sz w:val="22"/>
          <w:szCs w:val="22"/>
          <w:highlight w:val="yellow"/>
          <w:lang w:val="lt-LT"/>
        </w:rPr>
        <w:t xml:space="preserve"> rekomenduojama pasitikrinti, ar perkančioji organizacija nėra paskelbusi </w:t>
      </w:r>
      <w:r w:rsidR="005B5625" w:rsidRPr="00D46AA8">
        <w:rPr>
          <w:rFonts w:cstheme="minorHAnsi"/>
          <w:sz w:val="22"/>
          <w:szCs w:val="22"/>
          <w:highlight w:val="yellow"/>
          <w:lang w:val="lt-LT"/>
        </w:rPr>
        <w:t>konkurso sąlygų</w:t>
      </w:r>
      <w:r w:rsidRPr="00D46AA8">
        <w:rPr>
          <w:rFonts w:cstheme="minorHAnsi"/>
          <w:sz w:val="22"/>
          <w:szCs w:val="22"/>
          <w:highlight w:val="yellow"/>
          <w:lang w:val="lt-LT"/>
        </w:rPr>
        <w:t xml:space="preserve"> paaiškinimų, patikslinimų, o ir jei tokių yra, </w:t>
      </w:r>
      <w:r w:rsidRPr="00D46AA8">
        <w:rPr>
          <w:rStyle w:val="normaltextrun"/>
          <w:rFonts w:cstheme="minorHAnsi"/>
          <w:color w:val="000000"/>
          <w:sz w:val="22"/>
          <w:szCs w:val="22"/>
          <w:highlight w:val="yellow"/>
          <w:shd w:val="clear" w:color="auto" w:fill="FFFFFF"/>
          <w:lang w:val="lt-LT"/>
        </w:rPr>
        <w:t>pasitikrinti, ar anksčiau pateiktas pasiūlymas atitinka naujausius paskelbtus reikalavimus ir, ar reikia patikslinti pasiūlymą</w:t>
      </w:r>
      <w:r w:rsidRPr="00D46AA8">
        <w:rPr>
          <w:rFonts w:cstheme="minorHAnsi"/>
          <w:sz w:val="22"/>
          <w:szCs w:val="22"/>
          <w:highlight w:val="yellow"/>
          <w:lang w:val="lt-LT"/>
        </w:rPr>
        <w:t>.</w:t>
      </w:r>
    </w:p>
    <w:p w14:paraId="1980536D" w14:textId="77777777" w:rsidR="00164B50" w:rsidRDefault="00164B50" w:rsidP="00AD4E1A">
      <w:pPr>
        <w:ind w:firstLine="709"/>
        <w:contextualSpacing/>
        <w:jc w:val="both"/>
        <w:rPr>
          <w:rFonts w:cstheme="minorHAnsi"/>
          <w:sz w:val="22"/>
          <w:szCs w:val="22"/>
          <w:lang w:val="lt-LT"/>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4BF44301" w:rsidR="001D55D4" w:rsidRPr="00AE28DE" w:rsidRDefault="002B77B6" w:rsidP="009B542E">
      <w:pPr>
        <w:pStyle w:val="Body2"/>
        <w:tabs>
          <w:tab w:val="left" w:pos="709"/>
        </w:tabs>
        <w:ind w:firstLine="709"/>
        <w:rPr>
          <w:color w:val="auto"/>
          <w:lang w:val="lt-LT"/>
        </w:rPr>
      </w:pPr>
      <w:r w:rsidRPr="00AE28DE">
        <w:rPr>
          <w:color w:val="auto"/>
          <w:lang w:val="lt-LT"/>
        </w:rPr>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009960FC">
        <w:rPr>
          <w:color w:val="auto"/>
          <w:lang w:val="lt-LT"/>
        </w:rPr>
        <w:t>30</w:t>
      </w:r>
      <w:r w:rsidRPr="00AE28DE">
        <w:rPr>
          <w:color w:val="auto"/>
          <w:lang w:val="lt-LT"/>
        </w:rPr>
        <w:t xml:space="preserve"> min. po nurodytos pasiūlymų pateikimo termino pabaigos.</w:t>
      </w:r>
    </w:p>
    <w:p w14:paraId="37C9DC33" w14:textId="23FB8A85" w:rsidR="006361E4" w:rsidRPr="00AE28DE" w:rsidRDefault="002B77B6" w:rsidP="009B542E">
      <w:pPr>
        <w:pStyle w:val="Body2"/>
        <w:tabs>
          <w:tab w:val="left" w:pos="709"/>
        </w:tabs>
        <w:ind w:firstLine="709"/>
        <w:rPr>
          <w:b/>
          <w:color w:val="auto"/>
          <w:lang w:val="lt-LT"/>
        </w:rPr>
      </w:pP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03FDCFEF" w:rsidR="00111B7F" w:rsidRPr="00AE28DE" w:rsidRDefault="002B77B6" w:rsidP="009B542E">
      <w:pPr>
        <w:pStyle w:val="Body2"/>
        <w:tabs>
          <w:tab w:val="left" w:pos="709"/>
        </w:tabs>
        <w:ind w:firstLine="709"/>
        <w:rPr>
          <w:color w:val="auto"/>
          <w:lang w:val="lt-LT"/>
        </w:rPr>
      </w:pPr>
      <w:r w:rsidRPr="00AE28DE">
        <w:rPr>
          <w:color w:val="auto"/>
          <w:lang w:val="lt-LT"/>
        </w:rPr>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3B1EBF78" w:rsidR="007454C4" w:rsidRPr="00AE28DE" w:rsidRDefault="007454C4" w:rsidP="009B542E">
      <w:pPr>
        <w:pStyle w:val="Body2"/>
        <w:tabs>
          <w:tab w:val="left" w:pos="709"/>
        </w:tabs>
        <w:ind w:firstLine="709"/>
        <w:rPr>
          <w:color w:val="auto"/>
          <w:lang w:val="lt-LT"/>
        </w:rPr>
      </w:pPr>
      <w:r w:rsidRPr="00AE28DE">
        <w:rPr>
          <w:color w:val="auto"/>
          <w:lang w:val="lt-LT"/>
        </w:rPr>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25A4288D" w:rsidR="00160201" w:rsidRPr="00AE28DE" w:rsidRDefault="00160201" w:rsidP="009B542E">
      <w:pPr>
        <w:pStyle w:val="Body2"/>
        <w:tabs>
          <w:tab w:val="left" w:pos="709"/>
        </w:tabs>
        <w:ind w:firstLine="709"/>
        <w:rPr>
          <w:color w:val="auto"/>
          <w:lang w:val="lt-LT"/>
        </w:rPr>
      </w:pPr>
      <w:r w:rsidRPr="00AE28DE">
        <w:rPr>
          <w:color w:val="auto"/>
          <w:lang w:val="lt-LT"/>
        </w:rPr>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56B2ADBF"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w:t>
      </w:r>
      <w:r w:rsidR="00833A13">
        <w:rPr>
          <w:rFonts w:ascii="Times New Roman" w:hAnsi="Times New Roman"/>
          <w:lang w:eastAsia="lt-LT"/>
        </w:rPr>
        <w:t>jos</w:t>
      </w:r>
      <w:r w:rsidRPr="00AE28DE">
        <w:rPr>
          <w:rFonts w:ascii="Times New Roman" w:hAnsi="Times New Roman"/>
          <w:lang w:eastAsia="lt-LT"/>
        </w:rPr>
        <w:t xml:space="preserve"> reikalavim</w:t>
      </w:r>
      <w:r w:rsidR="00D261DB">
        <w:rPr>
          <w:rFonts w:ascii="Times New Roman" w:hAnsi="Times New Roman"/>
          <w:lang w:eastAsia="lt-LT"/>
        </w:rPr>
        <w:t>ams</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08274A7D"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D14698">
        <w:rPr>
          <w:rFonts w:ascii="Times New Roman" w:hAnsi="Times New Roman"/>
          <w:lang w:eastAsia="lt-LT"/>
        </w:rPr>
        <w:t>us</w:t>
      </w:r>
      <w:r w:rsidRPr="00AE28DE">
        <w:rPr>
          <w:rFonts w:ascii="Times New Roman" w:hAnsi="Times New Roman"/>
          <w:lang w:eastAsia="lt-LT"/>
        </w:rPr>
        <w:t xml:space="preserve"> kvalifikacijos reikalavim</w:t>
      </w:r>
      <w:r w:rsidR="00D14698">
        <w:rPr>
          <w:rFonts w:ascii="Times New Roman" w:hAnsi="Times New Roman"/>
          <w:lang w:eastAsia="lt-LT"/>
        </w:rPr>
        <w:t>us</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4E63CB4B" w:rsidR="00BC7C0F" w:rsidRPr="00AE28DE" w:rsidRDefault="00BC7C0F" w:rsidP="00DF1755">
      <w:pPr>
        <w:pStyle w:val="NoSpacing"/>
        <w:ind w:firstLine="709"/>
        <w:jc w:val="both"/>
        <w:rPr>
          <w:rFonts w:ascii="Times New Roman" w:hAnsi="Times New Roman"/>
        </w:rPr>
      </w:pPr>
      <w:r w:rsidRPr="00AE28DE">
        <w:rPr>
          <w:rFonts w:ascii="Times New Roman" w:hAnsi="Times New Roman"/>
        </w:rPr>
        <w:lastRenderedPageBreak/>
        <w:t>11.2.</w:t>
      </w:r>
      <w:r w:rsidRPr="00AE28DE">
        <w:rPr>
          <w:rFonts w:ascii="Open Sans" w:hAnsi="Open Sans"/>
        </w:rPr>
        <w:t xml:space="preserve"> </w:t>
      </w:r>
      <w:r w:rsidR="00030AB4" w:rsidRPr="00E129A1">
        <w:rPr>
          <w:rFonts w:ascii="Times New Roman" w:hAnsi="Times New Roman"/>
        </w:rPr>
        <w:t xml:space="preserve">Jeigu </w:t>
      </w:r>
      <w:r w:rsidR="00611935" w:rsidRPr="00AE28DE">
        <w:rPr>
          <w:rFonts w:ascii="Times New Roman" w:hAnsi="Times New Roman"/>
          <w:shd w:val="clear" w:color="auto" w:fill="FFFFFF" w:themeFill="background1"/>
          <w:lang w:eastAsia="lt-LT"/>
        </w:rPr>
        <w:t>tiekėjas</w:t>
      </w:r>
      <w:r w:rsidR="00030AB4" w:rsidRPr="00E129A1">
        <w:rPr>
          <w:rFonts w:ascii="Times New Roman" w:hAnsi="Times New Roman"/>
        </w:rPr>
        <w:t xml:space="preserve"> pateikė netikslius, neišsamius ar klaidingus dokumentus ar duomenis apie atitiktį </w:t>
      </w:r>
      <w:r w:rsidR="00FA4BC0">
        <w:rPr>
          <w:rFonts w:ascii="Times New Roman" w:hAnsi="Times New Roman"/>
        </w:rPr>
        <w:t>konkurso sąlygų</w:t>
      </w:r>
      <w:r w:rsidR="00030AB4" w:rsidRPr="00E129A1">
        <w:rPr>
          <w:rFonts w:ascii="Times New Roman" w:hAnsi="Times New Roman"/>
        </w:rPr>
        <w:t xml:space="preserve"> reikalavimams arba šių dokumentų ar duomenų trūksta, perkančioji organizacija privalo nepažeisdama lygiateisiškumo ir skaidrumo principų prašyti </w:t>
      </w:r>
      <w:r w:rsidR="00611935" w:rsidRPr="00AE28DE">
        <w:rPr>
          <w:rFonts w:ascii="Times New Roman" w:hAnsi="Times New Roman"/>
          <w:shd w:val="clear" w:color="auto" w:fill="FFFFFF" w:themeFill="background1"/>
          <w:lang w:eastAsia="lt-LT"/>
        </w:rPr>
        <w:t>tiekėj</w:t>
      </w:r>
      <w:r w:rsidR="00611935">
        <w:rPr>
          <w:rFonts w:ascii="Times New Roman" w:hAnsi="Times New Roman"/>
          <w:shd w:val="clear" w:color="auto" w:fill="FFFFFF" w:themeFill="background1"/>
          <w:lang w:eastAsia="lt-LT"/>
        </w:rPr>
        <w:t>ą</w:t>
      </w:r>
      <w:r w:rsidR="00030AB4" w:rsidRPr="00E129A1">
        <w:rPr>
          <w:rFonts w:ascii="Times New Roman" w:hAnsi="Times New Roman"/>
        </w:rPr>
        <w:t xml:space="preserve"> šiuos dokumentus ar duomenis patikslinti, papildyti arba paaiškinti per jos nustatytą protingą terminą. Duomenys ir (arba) dokumentai gali būti tikslinami, aiškinami ar papildomi vadovaujantis </w:t>
      </w:r>
      <w:r w:rsidR="008345FF">
        <w:rPr>
          <w:rFonts w:ascii="Times New Roman" w:eastAsia="Arial" w:hAnsi="Times New Roman"/>
          <w:color w:val="000000" w:themeColor="text1"/>
        </w:rPr>
        <w:t xml:space="preserve">2022-12-30 </w:t>
      </w:r>
      <w:r w:rsidR="008345FF" w:rsidRPr="00D65456">
        <w:rPr>
          <w:rFonts w:ascii="Times New Roman" w:eastAsia="Arial" w:hAnsi="Times New Roman"/>
          <w:color w:val="000000" w:themeColor="text1"/>
        </w:rPr>
        <w:t xml:space="preserve">Viešųjų pirkimų tarnybos </w:t>
      </w:r>
      <w:r w:rsidR="008345FF">
        <w:rPr>
          <w:rFonts w:ascii="Times New Roman" w:eastAsia="Arial" w:hAnsi="Times New Roman"/>
          <w:color w:val="000000" w:themeColor="text1"/>
        </w:rPr>
        <w:t xml:space="preserve">įsakymu Nr. </w:t>
      </w:r>
      <w:r w:rsidR="008345FF" w:rsidRPr="00FF50A8">
        <w:rPr>
          <w:rFonts w:ascii="Times New Roman" w:eastAsia="Arial" w:hAnsi="Times New Roman"/>
          <w:color w:val="000000" w:themeColor="text1"/>
        </w:rPr>
        <w:t xml:space="preserve">1S-240 </w:t>
      </w:r>
      <w:r w:rsidR="008345FF" w:rsidRPr="00D65456">
        <w:rPr>
          <w:rFonts w:ascii="Times New Roman" w:eastAsia="Arial" w:hAnsi="Times New Roman"/>
          <w:color w:val="000000" w:themeColor="text1"/>
        </w:rPr>
        <w:t>nustatytomis Pasiūlymų patikslinimo, papildymo ar paaiškinimo taisyklėmis</w:t>
      </w:r>
      <w:r w:rsidR="008345FF">
        <w:rPr>
          <w:rFonts w:ascii="Times New Roman" w:eastAsia="Arial" w:hAnsi="Times New Roman"/>
          <w:color w:val="000000" w:themeColor="text1"/>
        </w:rPr>
        <w:t xml:space="preserve"> (aktuali redakcija)</w:t>
      </w:r>
      <w:r w:rsidRPr="00AE28DE">
        <w:rPr>
          <w:rFonts w:ascii="Times New Roman" w:hAnsi="Times New Roman"/>
        </w:rPr>
        <w:t>.</w:t>
      </w:r>
    </w:p>
    <w:p w14:paraId="393281E2" w14:textId="3F882CC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26361F84"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4E1D42">
        <w:rPr>
          <w:color w:val="auto"/>
          <w:lang w:val="lt-LT"/>
        </w:rPr>
        <w:t>p</w:t>
      </w:r>
      <w:r w:rsidR="00772C7E">
        <w:rPr>
          <w:color w:val="auto"/>
          <w:lang w:val="lt-LT"/>
        </w:rPr>
        <w:t>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FB2658">
        <w:rPr>
          <w:color w:val="auto"/>
          <w:lang w:val="lt-LT"/>
        </w:rPr>
        <w:t>p</w:t>
      </w:r>
      <w:r w:rsidR="00772C7E">
        <w:rPr>
          <w:color w:val="auto"/>
          <w:lang w:val="lt-LT"/>
        </w:rPr>
        <w:t>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aritmetinį vidurkį.</w:t>
      </w:r>
    </w:p>
    <w:p w14:paraId="586073F1" w14:textId="6F6CCD64"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w:t>
      </w:r>
      <w:r w:rsidR="00BC7C0F" w:rsidRPr="00AE28DE">
        <w:rPr>
          <w:rStyle w:val="t719"/>
          <w:rFonts w:ascii="Times New Roman" w:hAnsi="Times New Roman"/>
        </w:rPr>
        <w:t>naujomis dalimis.</w:t>
      </w:r>
    </w:p>
    <w:p w14:paraId="074CC4C3" w14:textId="1E2637A3"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8D1464" w:rsidRPr="00AE28DE">
        <w:rPr>
          <w:rFonts w:ascii="Times New Roman" w:hAnsi="Times New Roman"/>
        </w:rPr>
        <w:t xml:space="preserve">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4D30434A" w14:textId="77777777" w:rsidR="00ED6500" w:rsidRPr="00AE28DE" w:rsidRDefault="00ED6500"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20CC16E3" w:rsidR="001D55D4" w:rsidRPr="00AE28DE" w:rsidRDefault="002B77B6" w:rsidP="00C235B5">
      <w:pPr>
        <w:pStyle w:val="Body2"/>
        <w:ind w:firstLine="709"/>
        <w:rPr>
          <w:color w:val="auto"/>
          <w:lang w:val="lt-LT"/>
        </w:rPr>
      </w:pPr>
      <w:r w:rsidRPr="00AE28DE">
        <w:rPr>
          <w:color w:val="auto"/>
          <w:lang w:val="lt-LT"/>
        </w:rPr>
        <w:t>12.1. Elektroninis aukcionas nerengiamas.</w:t>
      </w:r>
    </w:p>
    <w:p w14:paraId="44311213" w14:textId="5096D3E9"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002B77B6" w:rsidRPr="00AE28DE">
        <w:rPr>
          <w:color w:val="auto"/>
          <w:lang w:val="lt-LT"/>
        </w:rPr>
        <w:t>:</w:t>
      </w:r>
    </w:p>
    <w:p w14:paraId="298F2E22" w14:textId="454C7C7E"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2250C85D"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1023626B"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21F66A21" w:rsidR="001D55D4" w:rsidRPr="00AE28DE" w:rsidRDefault="00280D94" w:rsidP="00C235B5">
      <w:pPr>
        <w:pStyle w:val="Body2"/>
        <w:ind w:firstLine="709"/>
        <w:rPr>
          <w:color w:val="auto"/>
          <w:lang w:val="lt-LT"/>
        </w:rPr>
      </w:pPr>
      <w:r w:rsidRPr="00AE28DE">
        <w:rPr>
          <w:color w:val="auto"/>
          <w:lang w:val="lt-LT"/>
        </w:rPr>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w:t>
      </w:r>
      <w:r w:rsidR="005D3D62">
        <w:rPr>
          <w:color w:val="auto"/>
          <w:lang w:val="lt-LT"/>
        </w:rPr>
        <w:t>k</w:t>
      </w:r>
      <w:r w:rsidR="002B77B6" w:rsidRPr="00AE28DE">
        <w:rPr>
          <w:color w:val="auto"/>
          <w:lang w:val="lt-LT"/>
        </w:rPr>
        <w:t xml:space="preserve">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2115EBB2" w:rsidR="001D55D4" w:rsidRPr="00AE28DE" w:rsidRDefault="00280D94" w:rsidP="00C235B5">
      <w:pPr>
        <w:pStyle w:val="Body2"/>
        <w:ind w:firstLine="709"/>
        <w:rPr>
          <w:color w:val="auto"/>
          <w:lang w:val="lt-LT"/>
        </w:rPr>
      </w:pPr>
      <w:r w:rsidRPr="00AE28DE">
        <w:rPr>
          <w:color w:val="auto"/>
          <w:lang w:val="lt-LT"/>
        </w:rPr>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304761E6" w:rsidR="001D55D4" w:rsidRPr="00AE28DE" w:rsidRDefault="00280D94" w:rsidP="00C235B5">
      <w:pPr>
        <w:pStyle w:val="Body2"/>
        <w:ind w:firstLine="709"/>
        <w:rPr>
          <w:color w:val="auto"/>
          <w:lang w:val="lt-LT"/>
        </w:rPr>
      </w:pPr>
      <w:r w:rsidRPr="00AE28DE">
        <w:rPr>
          <w:color w:val="auto"/>
          <w:lang w:val="lt-LT"/>
        </w:rPr>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0E3AD8">
        <w:rPr>
          <w:shd w:val="clear" w:color="auto" w:fill="FFFFFF" w:themeFill="background1"/>
          <w:lang w:val="lt-LT"/>
        </w:rPr>
        <w:t>p</w:t>
      </w:r>
      <w:r w:rsidR="00772C7E">
        <w:rPr>
          <w:shd w:val="clear" w:color="auto" w:fill="FFFFFF" w:themeFill="background1"/>
          <w:lang w:val="lt-LT"/>
        </w:rPr>
        <w:t>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1D4E0E0E" w:rsidR="003362C5" w:rsidRPr="00D65456"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D65456">
        <w:rPr>
          <w:rFonts w:ascii="Times New Roman" w:hAnsi="Times New Roman"/>
          <w:shd w:val="clear" w:color="auto" w:fill="FFFFFF" w:themeFill="background1"/>
          <w:lang w:eastAsia="lt-LT"/>
        </w:rPr>
        <w:t>t</w:t>
      </w:r>
      <w:r w:rsidR="008712C8" w:rsidRPr="00D65456">
        <w:rPr>
          <w:rFonts w:ascii="Times New Roman" w:hAnsi="Times New Roman"/>
          <w:shd w:val="clear" w:color="auto" w:fill="FFFFFF" w:themeFill="background1"/>
          <w:lang w:eastAsia="lt-LT"/>
        </w:rPr>
        <w:t>i</w:t>
      </w:r>
      <w:r w:rsidR="00EB2D47" w:rsidRPr="00D65456">
        <w:rPr>
          <w:rFonts w:ascii="Times New Roman" w:hAnsi="Times New Roman"/>
          <w:shd w:val="clear" w:color="auto" w:fill="FFFFFF" w:themeFill="background1"/>
          <w:lang w:eastAsia="lt-LT"/>
        </w:rPr>
        <w:t>e</w:t>
      </w:r>
      <w:r w:rsidR="003362C5" w:rsidRPr="00D65456">
        <w:rPr>
          <w:rFonts w:ascii="Times New Roman" w:hAnsi="Times New Roman"/>
          <w:shd w:val="clear" w:color="auto" w:fill="FFFFFF" w:themeFill="background1"/>
          <w:lang w:eastAsia="lt-LT"/>
        </w:rPr>
        <w:t>kėjas</w:t>
      </w:r>
      <w:r w:rsidR="003362C5" w:rsidRPr="00D65456">
        <w:rPr>
          <w:rFonts w:ascii="Times New Roman" w:hAnsi="Times New Roman"/>
          <w:lang w:eastAsia="lt-LT"/>
        </w:rPr>
        <w:t xml:space="preserve"> pasiūlymą ar jo dalį pateikė ne CVP IS</w:t>
      </w:r>
      <w:r w:rsidR="00F20B7E">
        <w:rPr>
          <w:rFonts w:ascii="Times New Roman" w:hAnsi="Times New Roman"/>
          <w:lang w:eastAsia="lt-LT"/>
        </w:rPr>
        <w:t xml:space="preserve"> (naudojant ne CVP IS „pasiūlymų dėžutė“)</w:t>
      </w:r>
      <w:r w:rsidR="003362C5" w:rsidRPr="00D65456">
        <w:rPr>
          <w:rFonts w:ascii="Times New Roman" w:hAnsi="Times New Roman"/>
          <w:lang w:eastAsia="lt-LT"/>
        </w:rPr>
        <w:t>;</w:t>
      </w:r>
    </w:p>
    <w:p w14:paraId="65972BD1" w14:textId="66872A9F" w:rsidR="003362C5" w:rsidRPr="00033AD1" w:rsidRDefault="003362C5" w:rsidP="005B3575">
      <w:pPr>
        <w:pStyle w:val="NoSpacing"/>
        <w:ind w:firstLine="709"/>
        <w:jc w:val="both"/>
        <w:rPr>
          <w:rFonts w:ascii="Times New Roman" w:hAnsi="Times New Roman"/>
          <w:lang w:eastAsia="lt-LT"/>
        </w:rPr>
      </w:pPr>
      <w:r w:rsidRPr="00D65456">
        <w:rPr>
          <w:rFonts w:ascii="Times New Roman" w:hAnsi="Times New Roman"/>
          <w:lang w:eastAsia="lt-LT"/>
        </w:rPr>
        <w:lastRenderedPageBreak/>
        <w:t xml:space="preserve">13.1.2. pasiūlymas neatitinka </w:t>
      </w:r>
      <w:r w:rsidR="00F11629" w:rsidRPr="00D65456">
        <w:rPr>
          <w:rFonts w:ascii="Times New Roman" w:hAnsi="Times New Roman"/>
          <w:lang w:eastAsia="lt-LT"/>
        </w:rPr>
        <w:t>k</w:t>
      </w:r>
      <w:r w:rsidR="00973752" w:rsidRPr="00D65456">
        <w:rPr>
          <w:rFonts w:ascii="Times New Roman" w:hAnsi="Times New Roman"/>
          <w:lang w:eastAsia="lt-LT"/>
        </w:rPr>
        <w:t>onkurso sąlygose</w:t>
      </w:r>
      <w:r w:rsidRPr="00D65456">
        <w:rPr>
          <w:rFonts w:ascii="Times New Roman" w:hAnsi="Times New Roman"/>
          <w:lang w:eastAsia="lt-LT"/>
        </w:rPr>
        <w:t xml:space="preserve"> nustatytų reikalavimų</w:t>
      </w:r>
      <w:r w:rsidR="00D65456" w:rsidRPr="00D65456">
        <w:rPr>
          <w:rFonts w:ascii="Times New Roman" w:hAnsi="Times New Roman"/>
          <w:lang w:eastAsia="lt-LT"/>
        </w:rPr>
        <w:t xml:space="preserve"> </w:t>
      </w:r>
      <w:r w:rsidR="00D65456" w:rsidRPr="00D65456">
        <w:rPr>
          <w:rFonts w:ascii="Times New Roman" w:eastAsia="Arial" w:hAnsi="Times New Roman"/>
          <w:color w:val="000000" w:themeColor="text1"/>
        </w:rPr>
        <w:t xml:space="preserve">ir jo trūkumai negali būti ištaisyti vadovaujantis </w:t>
      </w:r>
      <w:r w:rsidR="007424F7">
        <w:rPr>
          <w:rFonts w:ascii="Times New Roman" w:eastAsia="Arial" w:hAnsi="Times New Roman"/>
          <w:color w:val="000000" w:themeColor="text1"/>
        </w:rPr>
        <w:t xml:space="preserve">2022-12-30 </w:t>
      </w:r>
      <w:r w:rsidR="00D65456" w:rsidRPr="00D65456">
        <w:rPr>
          <w:rFonts w:ascii="Times New Roman" w:eastAsia="Arial" w:hAnsi="Times New Roman"/>
          <w:color w:val="000000" w:themeColor="text1"/>
        </w:rPr>
        <w:t xml:space="preserve">Viešųjų pirkimų tarnybos </w:t>
      </w:r>
      <w:r w:rsidR="007424F7">
        <w:rPr>
          <w:rFonts w:ascii="Times New Roman" w:eastAsia="Arial" w:hAnsi="Times New Roman"/>
          <w:color w:val="000000" w:themeColor="text1"/>
        </w:rPr>
        <w:t xml:space="preserve">įsakymu Nr. </w:t>
      </w:r>
      <w:r w:rsidR="007424F7" w:rsidRPr="00FF50A8">
        <w:rPr>
          <w:rFonts w:ascii="Times New Roman" w:eastAsia="Arial" w:hAnsi="Times New Roman"/>
          <w:color w:val="000000" w:themeColor="text1"/>
        </w:rPr>
        <w:t xml:space="preserve">1S-240 </w:t>
      </w:r>
      <w:r w:rsidR="00D65456" w:rsidRPr="00D65456">
        <w:rPr>
          <w:rFonts w:ascii="Times New Roman" w:eastAsia="Arial" w:hAnsi="Times New Roman"/>
          <w:color w:val="000000" w:themeColor="text1"/>
        </w:rPr>
        <w:t>nustatytomis Pasiūlymų patikslinimo, papildymo ar paaiškinimo taisyklėmis</w:t>
      </w:r>
      <w:r w:rsidR="00C375E1">
        <w:rPr>
          <w:rFonts w:ascii="Times New Roman" w:eastAsia="Arial" w:hAnsi="Times New Roman"/>
          <w:color w:val="000000" w:themeColor="text1"/>
        </w:rPr>
        <w:t xml:space="preserve"> (aktuali redakcija)</w:t>
      </w:r>
      <w:r w:rsidRPr="00D65456">
        <w:rPr>
          <w:rFonts w:ascii="Times New Roman" w:hAnsi="Times New Roman"/>
          <w:lang w:eastAsia="lt-LT"/>
        </w:rPr>
        <w:t>;</w:t>
      </w:r>
    </w:p>
    <w:p w14:paraId="6D01883B" w14:textId="000626FE" w:rsidR="00D50F37" w:rsidRPr="00033AD1" w:rsidRDefault="00D50F37" w:rsidP="005B3575">
      <w:pPr>
        <w:pStyle w:val="NoSpacing"/>
        <w:ind w:firstLine="709"/>
        <w:jc w:val="both"/>
        <w:rPr>
          <w:rFonts w:ascii="Times New Roman" w:hAnsi="Times New Roman"/>
          <w:lang w:eastAsia="lt-LT"/>
        </w:rPr>
      </w:pPr>
      <w:r w:rsidRPr="00033AD1">
        <w:rPr>
          <w:rFonts w:ascii="Times New Roman" w:hAnsi="Times New Roman"/>
          <w:lang w:eastAsia="lt-LT"/>
        </w:rPr>
        <w:t>13.1.3.</w:t>
      </w:r>
      <w:r w:rsidR="00033AD1" w:rsidRPr="00033AD1">
        <w:rPr>
          <w:rFonts w:ascii="Times New Roman" w:hAnsi="Times New Roman"/>
          <w:lang w:eastAsia="lt-LT"/>
        </w:rPr>
        <w:t xml:space="preserve"> </w:t>
      </w:r>
      <w:r w:rsidR="00033AD1" w:rsidRPr="00033AD1">
        <w:rPr>
          <w:rFonts w:ascii="Times New Roman" w:hAnsi="Times New Roman"/>
        </w:rPr>
        <w:t>tiekėjas per perkančiosios organizacijos nustatytą terminą patikslino, papildė, paaiškino pasiūlymą ir tai lėmė esminį jo pasiūlymo pakeitimą;</w:t>
      </w:r>
    </w:p>
    <w:p w14:paraId="1905F537" w14:textId="45E9C157" w:rsidR="00401219" w:rsidRPr="00AE28DE" w:rsidRDefault="00401219" w:rsidP="005B3575">
      <w:pPr>
        <w:pStyle w:val="NoSpacing"/>
        <w:ind w:firstLine="709"/>
        <w:jc w:val="both"/>
        <w:rPr>
          <w:rFonts w:ascii="Times New Roman" w:hAnsi="Times New Roman"/>
          <w:lang w:eastAsia="lt-LT"/>
        </w:rPr>
      </w:pPr>
      <w:r w:rsidRPr="00D65456">
        <w:rPr>
          <w:rFonts w:ascii="Times New Roman" w:hAnsi="Times New Roman"/>
          <w:lang w:eastAsia="lt-LT"/>
        </w:rPr>
        <w:t>13.1.</w:t>
      </w:r>
      <w:r w:rsidR="00D50F37">
        <w:rPr>
          <w:rFonts w:ascii="Times New Roman" w:hAnsi="Times New Roman"/>
          <w:lang w:eastAsia="lt-LT"/>
        </w:rPr>
        <w:t>4</w:t>
      </w:r>
      <w:r w:rsidRPr="00D65456">
        <w:rPr>
          <w:rFonts w:ascii="Times New Roman" w:hAnsi="Times New Roman"/>
          <w:lang w:eastAsia="lt-LT"/>
        </w:rPr>
        <w:t>. pasiūlymą</w:t>
      </w:r>
      <w:r w:rsidRPr="00E129A1">
        <w:rPr>
          <w:rFonts w:ascii="Times New Roman" w:hAnsi="Times New Roman"/>
          <w:lang w:eastAsia="lt-LT"/>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E40E33">
        <w:rPr>
          <w:rFonts w:ascii="Times New Roman" w:hAnsi="Times New Roman"/>
          <w:lang w:eastAsia="lt-LT"/>
        </w:rPr>
        <w:t>p</w:t>
      </w:r>
      <w:r w:rsidRPr="00E129A1">
        <w:rPr>
          <w:rFonts w:ascii="Times New Roman" w:hAnsi="Times New Roman"/>
          <w:lang w:eastAsia="lt-LT"/>
        </w:rPr>
        <w:t>erkančiajai organizacijai prašant, jų nepateikė ar nepatikslino</w:t>
      </w:r>
      <w:r w:rsidR="00612E34">
        <w:rPr>
          <w:rFonts w:ascii="Times New Roman" w:hAnsi="Times New Roman"/>
          <w:lang w:eastAsia="lt-LT"/>
        </w:rPr>
        <w:t>;</w:t>
      </w:r>
    </w:p>
    <w:p w14:paraId="7378D327" w14:textId="3C991631"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5</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16E5810"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6</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6F4D6B32" w:rsidR="00D43CD3" w:rsidRPr="0058095C"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50F37">
        <w:rPr>
          <w:rFonts w:ascii="Times New Roman" w:hAnsi="Times New Roman"/>
          <w:lang w:eastAsia="lt-LT"/>
        </w:rPr>
        <w:t>7</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58095C">
        <w:rPr>
          <w:rFonts w:ascii="Times New Roman" w:hAnsi="Times New Roman"/>
          <w:shd w:val="clear" w:color="auto" w:fill="FFFFFF" w:themeFill="background1"/>
          <w:lang w:eastAsia="lt-LT"/>
        </w:rPr>
        <w:t>kainos</w:t>
      </w:r>
      <w:r w:rsidRPr="0058095C">
        <w:rPr>
          <w:rFonts w:ascii="Times New Roman" w:hAnsi="Times New Roman"/>
          <w:lang w:eastAsia="lt-LT"/>
        </w:rPr>
        <w:t xml:space="preserve"> pagrįstumo įrodym</w:t>
      </w:r>
      <w:r w:rsidR="00374DD0" w:rsidRPr="0058095C">
        <w:rPr>
          <w:rFonts w:ascii="Times New Roman" w:hAnsi="Times New Roman"/>
          <w:lang w:eastAsia="lt-LT"/>
        </w:rPr>
        <w:t>ų</w:t>
      </w:r>
      <w:r w:rsidR="006361E4" w:rsidRPr="0058095C">
        <w:rPr>
          <w:rFonts w:ascii="Times New Roman" w:hAnsi="Times New Roman"/>
          <w:lang w:eastAsia="lt-LT"/>
        </w:rPr>
        <w:t xml:space="preserve"> arba pasiūlymas neatitinka </w:t>
      </w:r>
      <w:r w:rsidR="005E5A6B">
        <w:rPr>
          <w:rFonts w:ascii="Times New Roman" w:hAnsi="Times New Roman"/>
          <w:lang w:eastAsia="lt-LT"/>
        </w:rPr>
        <w:t>VPĮ</w:t>
      </w:r>
      <w:r w:rsidR="006361E4" w:rsidRPr="0058095C">
        <w:rPr>
          <w:rFonts w:ascii="Times New Roman" w:hAnsi="Times New Roman"/>
          <w:lang w:eastAsia="lt-LT"/>
        </w:rPr>
        <w:t xml:space="preserve"> 17 straipsnio 2 dalyje nurodytų aplinkos apsaugos, socialinės ir darbo teisės įpareigojimų</w:t>
      </w:r>
      <w:r w:rsidRPr="0058095C">
        <w:rPr>
          <w:rFonts w:ascii="Times New Roman" w:hAnsi="Times New Roman"/>
          <w:lang w:eastAsia="lt-LT"/>
        </w:rPr>
        <w:t>;</w:t>
      </w:r>
    </w:p>
    <w:p w14:paraId="0AA1CD8E" w14:textId="567DE901" w:rsidR="0058095C" w:rsidRPr="0058095C" w:rsidRDefault="0058095C" w:rsidP="005B3575">
      <w:pPr>
        <w:pStyle w:val="NoSpacing"/>
        <w:ind w:firstLine="709"/>
        <w:jc w:val="both"/>
        <w:rPr>
          <w:rFonts w:ascii="Times New Roman" w:hAnsi="Times New Roman"/>
          <w:lang w:eastAsia="lt-LT"/>
        </w:rPr>
      </w:pPr>
      <w:r w:rsidRPr="0058095C">
        <w:rPr>
          <w:rFonts w:ascii="Times New Roman" w:eastAsia="Arial" w:hAnsi="Times New Roman"/>
          <w:color w:val="000000" w:themeColor="text1"/>
        </w:rPr>
        <w:t>13.1.8. pasiūlyme neįprastai mažos kainos pasiūlytos dėl to, kad tiekėjas yra gavęs valstybės pagalbą, tačiau šis negali per pakankamą</w:t>
      </w:r>
      <w:r w:rsidRPr="0058095C">
        <w:rPr>
          <w:rFonts w:ascii="Times New Roman" w:hAnsi="Times New Roman"/>
        </w:rPr>
        <w:t xml:space="preserve"> </w:t>
      </w:r>
      <w:r w:rsidRPr="0058095C">
        <w:rPr>
          <w:rFonts w:ascii="Times New Roman" w:eastAsia="Arial" w:hAnsi="Times New Roman"/>
          <w:color w:val="000000" w:themeColor="text1"/>
        </w:rPr>
        <w:t>perkančiosios organizacijos nustatytą laikotarpį įrodyti, kad valstybės pagalba buvo suteikta teisėtai. Atmetusi pasiūlymą šiuo pagrindu, perkančioji organizacija</w:t>
      </w:r>
      <w:r w:rsidRPr="0058095C">
        <w:rPr>
          <w:rFonts w:ascii="Times New Roman" w:hAnsi="Times New Roman"/>
        </w:rPr>
        <w:t xml:space="preserve"> </w:t>
      </w:r>
      <w:r w:rsidRPr="0058095C">
        <w:rPr>
          <w:rFonts w:ascii="Times New Roman" w:eastAsia="Arial" w:hAnsi="Times New Roman"/>
          <w:color w:val="000000" w:themeColor="text1"/>
        </w:rPr>
        <w:t>apie tai praneša Europos Komisijai. Valstybės pagalba laikoma bet kuri priemonė, atitinkanti Sutarties dėl Europos Sąjungos veikimo 107 straipsnio 1 dalyje nustatytus kriterijus;</w:t>
      </w:r>
    </w:p>
    <w:p w14:paraId="36E727F5" w14:textId="3DE0924D" w:rsidR="003362C5" w:rsidRPr="00AE28DE" w:rsidRDefault="00AC41E8" w:rsidP="005B3575">
      <w:pPr>
        <w:pStyle w:val="NoSpacing"/>
        <w:ind w:firstLine="709"/>
        <w:jc w:val="both"/>
        <w:rPr>
          <w:rFonts w:ascii="Times New Roman" w:hAnsi="Times New Roman"/>
          <w:lang w:eastAsia="lt-LT"/>
        </w:rPr>
      </w:pPr>
      <w:r w:rsidRPr="0058095C">
        <w:rPr>
          <w:rFonts w:ascii="Times New Roman" w:hAnsi="Times New Roman"/>
          <w:lang w:eastAsia="lt-LT"/>
        </w:rPr>
        <w:t>13.1.</w:t>
      </w:r>
      <w:r w:rsidR="0058095C" w:rsidRPr="0058095C">
        <w:rPr>
          <w:rFonts w:ascii="Times New Roman" w:hAnsi="Times New Roman"/>
          <w:lang w:eastAsia="lt-LT"/>
        </w:rPr>
        <w:t>9.</w:t>
      </w:r>
      <w:r w:rsidR="00EB59EA" w:rsidRPr="0058095C">
        <w:rPr>
          <w:rFonts w:ascii="Times New Roman" w:hAnsi="Times New Roman"/>
          <w:lang w:eastAsia="lt-LT"/>
        </w:rPr>
        <w:t xml:space="preserve"> </w:t>
      </w:r>
      <w:r w:rsidR="00F46F3E" w:rsidRPr="0058095C">
        <w:rPr>
          <w:rFonts w:ascii="Times New Roman" w:hAnsi="Times New Roman"/>
          <w:shd w:val="clear" w:color="auto" w:fill="FFFFFF" w:themeFill="background1"/>
          <w:lang w:eastAsia="lt-LT"/>
        </w:rPr>
        <w:t>t</w:t>
      </w:r>
      <w:r w:rsidR="008712C8" w:rsidRPr="0058095C">
        <w:rPr>
          <w:rFonts w:ascii="Times New Roman" w:hAnsi="Times New Roman"/>
          <w:shd w:val="clear" w:color="auto" w:fill="FFFFFF" w:themeFill="background1"/>
          <w:lang w:eastAsia="lt-LT"/>
        </w:rPr>
        <w:t>i</w:t>
      </w:r>
      <w:r w:rsidR="00EB2D47" w:rsidRPr="0058095C">
        <w:rPr>
          <w:rFonts w:ascii="Times New Roman" w:hAnsi="Times New Roman"/>
          <w:shd w:val="clear" w:color="auto" w:fill="FFFFFF" w:themeFill="background1"/>
          <w:lang w:eastAsia="lt-LT"/>
        </w:rPr>
        <w:t>e</w:t>
      </w:r>
      <w:r w:rsidR="00F46F3E" w:rsidRPr="0058095C">
        <w:rPr>
          <w:rFonts w:ascii="Times New Roman" w:hAnsi="Times New Roman"/>
          <w:shd w:val="clear" w:color="auto" w:fill="FFFFFF" w:themeFill="background1"/>
          <w:lang w:eastAsia="lt-LT"/>
        </w:rPr>
        <w:t>kėjas</w:t>
      </w:r>
      <w:r w:rsidR="003362C5" w:rsidRPr="0058095C">
        <w:rPr>
          <w:rFonts w:ascii="Times New Roman" w:hAnsi="Times New Roman"/>
          <w:lang w:eastAsia="lt-LT"/>
        </w:rPr>
        <w:t xml:space="preserve"> apie nustatytų reikalavimų</w:t>
      </w:r>
      <w:r w:rsidR="003362C5" w:rsidRPr="00AE28DE">
        <w:rPr>
          <w:rFonts w:ascii="Times New Roman" w:hAnsi="Times New Roman"/>
          <w:lang w:eastAsia="lt-LT"/>
        </w:rPr>
        <w:t xml:space="preserve"> atitikimą, yra pateikęs melagingą informaciją, kurią perkančioji organizacija gali įrodyti bet kokiomis teisėtomis priemonėmis;</w:t>
      </w:r>
    </w:p>
    <w:p w14:paraId="5CF4A1B1" w14:textId="7F9CEEE6"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58095C">
        <w:rPr>
          <w:rFonts w:ascii="Times New Roman" w:hAnsi="Times New Roman"/>
          <w:lang w:eastAsia="lt-LT"/>
        </w:rPr>
        <w:t>10</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2901862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1</w:t>
      </w:r>
      <w:r w:rsidR="0058095C">
        <w:rPr>
          <w:rFonts w:ascii="Times New Roman" w:hAnsi="Times New Roman"/>
          <w:lang w:eastAsia="lt-LT"/>
        </w:rPr>
        <w:t>1</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7C2AB20A" w14:textId="7C24AA36" w:rsidR="002A118C" w:rsidRPr="00907015" w:rsidRDefault="00AC41E8" w:rsidP="0090701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sidRPr="00907015">
        <w:rPr>
          <w:rFonts w:ascii="Times New Roman" w:hAnsi="Times New Roman"/>
          <w:lang w:eastAsia="lt-LT"/>
        </w:rPr>
        <w:t>1</w:t>
      </w:r>
      <w:r w:rsidR="0058095C" w:rsidRPr="00907015">
        <w:rPr>
          <w:rFonts w:ascii="Times New Roman" w:hAnsi="Times New Roman"/>
          <w:lang w:eastAsia="lt-LT"/>
        </w:rPr>
        <w:t>2</w:t>
      </w:r>
      <w:r w:rsidR="003145C4" w:rsidRPr="00907015">
        <w:rPr>
          <w:rFonts w:ascii="Times New Roman" w:hAnsi="Times New Roman"/>
          <w:lang w:eastAsia="lt-LT"/>
        </w:rPr>
        <w:t xml:space="preserve">. </w:t>
      </w:r>
      <w:r w:rsidR="00F46F3E" w:rsidRPr="00907015">
        <w:rPr>
          <w:rFonts w:ascii="Times New Roman" w:hAnsi="Times New Roman"/>
          <w:shd w:val="clear" w:color="auto" w:fill="FFFFFF" w:themeFill="background1"/>
          <w:lang w:eastAsia="lt-LT"/>
        </w:rPr>
        <w:t>t</w:t>
      </w:r>
      <w:r w:rsidR="008712C8" w:rsidRPr="00907015">
        <w:rPr>
          <w:rFonts w:ascii="Times New Roman" w:hAnsi="Times New Roman"/>
          <w:shd w:val="clear" w:color="auto" w:fill="FFFFFF" w:themeFill="background1"/>
          <w:lang w:eastAsia="lt-LT"/>
        </w:rPr>
        <w:t>i</w:t>
      </w:r>
      <w:r w:rsidR="00EB2D47" w:rsidRPr="00907015">
        <w:rPr>
          <w:rFonts w:ascii="Times New Roman" w:hAnsi="Times New Roman"/>
          <w:shd w:val="clear" w:color="auto" w:fill="FFFFFF" w:themeFill="background1"/>
          <w:lang w:eastAsia="lt-LT"/>
        </w:rPr>
        <w:t>e</w:t>
      </w:r>
      <w:r w:rsidR="00F46F3E" w:rsidRPr="00907015">
        <w:rPr>
          <w:rFonts w:ascii="Times New Roman" w:hAnsi="Times New Roman"/>
          <w:shd w:val="clear" w:color="auto" w:fill="FFFFFF" w:themeFill="background1"/>
          <w:lang w:eastAsia="lt-LT"/>
        </w:rPr>
        <w:t>kėjas</w:t>
      </w:r>
      <w:r w:rsidR="00A03C85" w:rsidRPr="00907015">
        <w:rPr>
          <w:rFonts w:ascii="Times New Roman" w:hAnsi="Times New Roman"/>
          <w:lang w:eastAsia="lt-LT"/>
        </w:rPr>
        <w:t xml:space="preserve"> bando paveikti </w:t>
      </w:r>
      <w:r w:rsidR="006E436D" w:rsidRPr="00907015">
        <w:rPr>
          <w:rFonts w:ascii="Times New Roman" w:hAnsi="Times New Roman"/>
          <w:lang w:eastAsia="lt-LT"/>
        </w:rPr>
        <w:t>k</w:t>
      </w:r>
      <w:r w:rsidR="00A03C85" w:rsidRPr="00907015">
        <w:rPr>
          <w:rFonts w:ascii="Times New Roman" w:hAnsi="Times New Roman"/>
          <w:lang w:eastAsia="lt-LT"/>
        </w:rPr>
        <w:t>omisiją pasiūlymų nagrinėjim</w:t>
      </w:r>
      <w:r w:rsidR="00CF3BFE" w:rsidRPr="00907015">
        <w:rPr>
          <w:rFonts w:ascii="Times New Roman" w:hAnsi="Times New Roman"/>
          <w:lang w:eastAsia="lt-LT"/>
        </w:rPr>
        <w:t>o, aiškinimo ar vertinimo metu;</w:t>
      </w:r>
    </w:p>
    <w:p w14:paraId="720FB01B" w14:textId="422A96D8" w:rsidR="002A118C" w:rsidRPr="00907015" w:rsidRDefault="002A118C" w:rsidP="00907015">
      <w:pPr>
        <w:pStyle w:val="NoSpacing"/>
        <w:ind w:firstLine="709"/>
        <w:jc w:val="both"/>
        <w:rPr>
          <w:rFonts w:ascii="Times New Roman" w:eastAsia="Arial" w:hAnsi="Times New Roman"/>
        </w:rPr>
      </w:pPr>
      <w:r w:rsidRPr="00907015">
        <w:rPr>
          <w:rFonts w:ascii="Times New Roman" w:eastAsia="Arial" w:hAnsi="Times New Roman"/>
        </w:rPr>
        <w:t>13.1.13. tiekėjas neįrodo konkurso sąlygų 3.12. 3.13. punktų atitikties;</w:t>
      </w:r>
    </w:p>
    <w:p w14:paraId="47C5B438" w14:textId="176198D6" w:rsidR="00D85500" w:rsidRPr="00907015" w:rsidRDefault="002A118C" w:rsidP="00907015">
      <w:pPr>
        <w:pStyle w:val="NoSpacing"/>
        <w:ind w:firstLine="709"/>
        <w:jc w:val="both"/>
        <w:rPr>
          <w:rFonts w:ascii="Times New Roman" w:hAnsi="Times New Roman"/>
          <w:lang w:eastAsia="lt-LT"/>
        </w:rPr>
      </w:pPr>
      <w:r w:rsidRPr="00907015">
        <w:rPr>
          <w:rFonts w:ascii="Times New Roman" w:eastAsia="Arial" w:hAnsi="Times New Roman"/>
        </w:rPr>
        <w:t xml:space="preserve">13.1.14. </w:t>
      </w:r>
      <w:r w:rsidR="00D85500" w:rsidRPr="00907015">
        <w:rPr>
          <w:rFonts w:ascii="Times New Roman" w:eastAsia="Arial" w:hAnsi="Times New Roman"/>
        </w:rPr>
        <w:t>Perkančioji organizacija atmeta tiekėjo pasiūlymą</w:t>
      </w:r>
      <w:r w:rsidR="00E13611">
        <w:rPr>
          <w:rFonts w:ascii="Times New Roman" w:eastAsia="Arial" w:hAnsi="Times New Roman"/>
        </w:rPr>
        <w:t xml:space="preserve"> ir </w:t>
      </w:r>
      <w:r w:rsidR="00D85500" w:rsidRPr="00907015">
        <w:rPr>
          <w:rFonts w:ascii="Times New Roman" w:eastAsia="Arial" w:hAnsi="Times New Roman"/>
        </w:rPr>
        <w:t xml:space="preserve">jeigu: </w:t>
      </w:r>
    </w:p>
    <w:p w14:paraId="069FAD93" w14:textId="1809970C"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1. </w:t>
      </w:r>
      <w:r w:rsidR="00D85500" w:rsidRPr="00907015">
        <w:rPr>
          <w:rFonts w:ascii="Times New Roman" w:hAnsi="Times New Roman"/>
        </w:rPr>
        <w:t xml:space="preserve">Tiekėjas su kitais tiekėjais yra sudaręs susitarimų, kuriais siekiama iškreipti konkurenciją atliekamame pirkime, ir perkančioji organizacija dėl to turi įtikinamų duomenų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1 punktas</w:t>
      </w:r>
      <w:r w:rsidR="00D85500" w:rsidRPr="00907015">
        <w:rPr>
          <w:rFonts w:ascii="Times New Roman" w:eastAsia="Arial" w:hAnsi="Times New Roman"/>
          <w:color w:val="7030A0"/>
        </w:rPr>
        <w:t>)</w:t>
      </w:r>
      <w:r w:rsidR="00F038F9">
        <w:rPr>
          <w:rFonts w:ascii="Times New Roman" w:eastAsia="Arial" w:hAnsi="Times New Roman"/>
          <w:color w:val="7030A0"/>
        </w:rPr>
        <w:t>;</w:t>
      </w:r>
    </w:p>
    <w:p w14:paraId="36D2A317" w14:textId="32CF1B1B" w:rsidR="00D85500" w:rsidRPr="00907015" w:rsidRDefault="00907015" w:rsidP="00907015">
      <w:pPr>
        <w:pStyle w:val="NoSpacing"/>
        <w:ind w:firstLine="720"/>
        <w:jc w:val="both"/>
        <w:rPr>
          <w:rFonts w:ascii="Times New Roman" w:hAnsi="Times New Roman"/>
          <w:b/>
          <w:color w:val="7030A0"/>
        </w:rPr>
      </w:pPr>
      <w:r w:rsidRPr="00907015">
        <w:rPr>
          <w:rFonts w:ascii="Times New Roman" w:eastAsia="Arial" w:hAnsi="Times New Roman"/>
        </w:rPr>
        <w:t>13.1.14.</w:t>
      </w:r>
      <w:r w:rsidR="00D85500" w:rsidRPr="00907015">
        <w:rPr>
          <w:rFonts w:ascii="Times New Roman" w:eastAsia="Arial" w:hAnsi="Times New Roman"/>
        </w:rPr>
        <w:t xml:space="preserve">2. </w:t>
      </w:r>
      <w:r w:rsidR="00D85500" w:rsidRPr="00907015">
        <w:rPr>
          <w:rFonts w:ascii="Times New Roman" w:hAnsi="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2 punktas)</w:t>
      </w:r>
      <w:r w:rsidR="00F038F9">
        <w:rPr>
          <w:rFonts w:ascii="Times New Roman" w:hAnsi="Times New Roman"/>
          <w:color w:val="7030A0"/>
        </w:rPr>
        <w:t>;</w:t>
      </w:r>
    </w:p>
    <w:p w14:paraId="49C77628" w14:textId="612E68DB"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3. </w:t>
      </w:r>
      <w:r w:rsidR="00D85500" w:rsidRPr="00907015">
        <w:rPr>
          <w:rFonts w:ascii="Times New Roman" w:hAnsi="Times New Roman"/>
        </w:rPr>
        <w:t xml:space="preserve">Pažeista konkurencija, kaip nustatyta VPĮ 27 straipsnio 3 ir 4 dalyse, ir atitinkamos padėties negalima ištaisyti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3 punktas)</w:t>
      </w:r>
      <w:r w:rsidR="00F038F9">
        <w:rPr>
          <w:rFonts w:ascii="Times New Roman" w:eastAsia="Yu Mincho" w:hAnsi="Times New Roman"/>
          <w:b/>
          <w:color w:val="7030A0"/>
        </w:rPr>
        <w:t>;</w:t>
      </w:r>
    </w:p>
    <w:p w14:paraId="040CBD58" w14:textId="6E29B53C" w:rsidR="00D85500" w:rsidRPr="00907015" w:rsidRDefault="00907015" w:rsidP="00907015">
      <w:pPr>
        <w:pStyle w:val="NoSpacing"/>
        <w:ind w:firstLine="720"/>
        <w:jc w:val="both"/>
        <w:rPr>
          <w:rFonts w:ascii="Times New Roman" w:hAnsi="Times New Roman"/>
        </w:rPr>
      </w:pPr>
      <w:r w:rsidRPr="00907015">
        <w:rPr>
          <w:rFonts w:ascii="Times New Roman" w:eastAsia="Arial" w:hAnsi="Times New Roman"/>
        </w:rPr>
        <w:t>13.1.14.</w:t>
      </w:r>
      <w:r w:rsidR="00D85500" w:rsidRPr="00907015">
        <w:rPr>
          <w:rFonts w:ascii="Times New Roman" w:eastAsia="Arial" w:hAnsi="Times New Roman"/>
        </w:rPr>
        <w:t xml:space="preserve">4. </w:t>
      </w:r>
      <w:r w:rsidR="00D85500" w:rsidRPr="00907015">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F038F9">
        <w:rPr>
          <w:rFonts w:ascii="Times New Roman" w:hAnsi="Times New Roman"/>
        </w:rPr>
        <w:t>;</w:t>
      </w:r>
      <w:r w:rsidR="00D85500" w:rsidRPr="00907015">
        <w:rPr>
          <w:rFonts w:ascii="Times New Roman" w:hAnsi="Times New Roman"/>
        </w:rPr>
        <w:t xml:space="preserve"> </w:t>
      </w:r>
    </w:p>
    <w:p w14:paraId="77C88027" w14:textId="4F9F6BC8" w:rsidR="00D85500" w:rsidRPr="00907015" w:rsidRDefault="00907015" w:rsidP="00907015">
      <w:pPr>
        <w:pStyle w:val="NoSpacing"/>
        <w:ind w:firstLine="720"/>
        <w:jc w:val="both"/>
        <w:rPr>
          <w:rFonts w:ascii="Times New Roman" w:eastAsia="Yu Mincho" w:hAnsi="Times New Roman"/>
          <w:b/>
          <w:bCs/>
          <w:iCs/>
        </w:rPr>
      </w:pPr>
      <w:r w:rsidRPr="00907015">
        <w:rPr>
          <w:rFonts w:ascii="Times New Roman" w:eastAsia="Arial" w:hAnsi="Times New Roman"/>
        </w:rPr>
        <w:t>13.1.14.</w:t>
      </w:r>
      <w:r w:rsidR="00D85500" w:rsidRPr="00907015">
        <w:rPr>
          <w:rFonts w:ascii="Times New Roman" w:eastAsia="Arial" w:hAnsi="Times New Roman"/>
        </w:rPr>
        <w:t>5.</w:t>
      </w:r>
      <w:r w:rsidR="00D85500" w:rsidRPr="00907015">
        <w:rPr>
          <w:rFonts w:ascii="Times New Roman" w:hAnsi="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D85500" w:rsidRPr="00907015">
        <w:rPr>
          <w:rFonts w:ascii="Times New Roman" w:hAnsi="Times New Roman"/>
          <w:color w:val="7030A0"/>
        </w:rPr>
        <w:t>(</w:t>
      </w:r>
      <w:r w:rsidR="00D85500" w:rsidRPr="00907015">
        <w:rPr>
          <w:rFonts w:ascii="Times New Roman" w:eastAsia="Yu Mincho" w:hAnsi="Times New Roman"/>
          <w:b/>
          <w:color w:val="7030A0"/>
        </w:rPr>
        <w:t>VPĮ 46 straipsnio 4 dalies 5 punktas).</w:t>
      </w:r>
    </w:p>
    <w:p w14:paraId="4DB4500E" w14:textId="22324F1C" w:rsidR="00CF3BFE" w:rsidRPr="00AE28DE" w:rsidRDefault="00CF3BFE" w:rsidP="00907015">
      <w:pPr>
        <w:pStyle w:val="NoSpacing"/>
        <w:ind w:firstLine="709"/>
        <w:jc w:val="both"/>
        <w:rPr>
          <w:rFonts w:ascii="Times New Roman" w:hAnsi="Times New Roman"/>
          <w:lang w:eastAsia="lt-LT"/>
        </w:rPr>
      </w:pPr>
      <w:r w:rsidRPr="00907015">
        <w:rPr>
          <w:rFonts w:ascii="Times New Roman" w:hAnsi="Times New Roman"/>
          <w:lang w:eastAsia="lt-LT"/>
        </w:rPr>
        <w:t>13.1.</w:t>
      </w:r>
      <w:r w:rsidR="00D43CD3" w:rsidRPr="00907015">
        <w:rPr>
          <w:rFonts w:ascii="Times New Roman" w:hAnsi="Times New Roman"/>
          <w:lang w:eastAsia="lt-LT"/>
        </w:rPr>
        <w:t>1</w:t>
      </w:r>
      <w:r w:rsidR="00907015" w:rsidRPr="00907015">
        <w:rPr>
          <w:rFonts w:ascii="Times New Roman" w:hAnsi="Times New Roman"/>
          <w:lang w:eastAsia="lt-LT"/>
        </w:rPr>
        <w:t>5</w:t>
      </w:r>
      <w:r w:rsidRPr="00907015">
        <w:rPr>
          <w:rFonts w:ascii="Times New Roman" w:hAnsi="Times New Roman"/>
          <w:lang w:eastAsia="lt-LT"/>
        </w:rPr>
        <w:t>. gali būti ir kitos teisės aktuose įtvirtintos ar kasacinio teismo praktikoje suformuotos priežastys</w:t>
      </w:r>
      <w:r w:rsidRPr="00AE28DE">
        <w:rPr>
          <w:rFonts w:ascii="Times New Roman" w:hAnsi="Times New Roman"/>
          <w:lang w:eastAsia="lt-LT"/>
        </w:rPr>
        <w:t>.</w:t>
      </w:r>
    </w:p>
    <w:p w14:paraId="196FF644" w14:textId="7777777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3EA66EB" w:rsidR="00346FC9"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7DB9FEF2" w:rsidR="0020710E" w:rsidRPr="00957DD2" w:rsidRDefault="002B77B6" w:rsidP="0020710E">
      <w:pPr>
        <w:tabs>
          <w:tab w:val="left" w:pos="1276"/>
        </w:tabs>
        <w:ind w:firstLine="709"/>
        <w:jc w:val="both"/>
        <w:rPr>
          <w:sz w:val="22"/>
          <w:szCs w:val="22"/>
          <w:lang w:val="lt-LT"/>
        </w:rPr>
      </w:pPr>
      <w:r w:rsidRPr="00905DEA">
        <w:rPr>
          <w:sz w:val="22"/>
          <w:szCs w:val="22"/>
          <w:highlight w:val="yellow"/>
          <w:lang w:val="lt-LT"/>
        </w:rPr>
        <w:t xml:space="preserve">14.1. </w:t>
      </w:r>
      <w:r w:rsidR="00982B77" w:rsidRPr="00905DEA">
        <w:rPr>
          <w:color w:val="000000"/>
          <w:sz w:val="22"/>
          <w:szCs w:val="22"/>
          <w:highlight w:val="yellow"/>
          <w:lang w:val="lt-LT"/>
        </w:rPr>
        <w:t xml:space="preserve">Perkančioji organizacija vertina ir ekonomiškai naudingiausią pasiūlymą išrenka pagal </w:t>
      </w:r>
      <w:r w:rsidR="00323005" w:rsidRPr="00905DEA">
        <w:rPr>
          <w:color w:val="000000"/>
          <w:sz w:val="22"/>
          <w:szCs w:val="22"/>
          <w:highlight w:val="yellow"/>
          <w:lang w:val="lt-LT"/>
        </w:rPr>
        <w:t xml:space="preserve">tiekėjo pasiūlyme </w:t>
      </w:r>
      <w:r w:rsidR="00FC2262" w:rsidRPr="00905DEA">
        <w:rPr>
          <w:color w:val="000000"/>
          <w:sz w:val="22"/>
          <w:szCs w:val="22"/>
          <w:highlight w:val="yellow"/>
          <w:lang w:val="lt-LT"/>
        </w:rPr>
        <w:t xml:space="preserve">nurodytą </w:t>
      </w:r>
      <w:r w:rsidR="00982B77" w:rsidRPr="00905DEA">
        <w:rPr>
          <w:color w:val="000000"/>
          <w:sz w:val="22"/>
          <w:szCs w:val="22"/>
          <w:highlight w:val="yellow"/>
          <w:lang w:val="lt-LT"/>
        </w:rPr>
        <w:t xml:space="preserve">mažiausią </w:t>
      </w:r>
      <w:r w:rsidR="00913FC2" w:rsidRPr="00905DEA">
        <w:rPr>
          <w:color w:val="000000"/>
          <w:sz w:val="22"/>
          <w:szCs w:val="22"/>
          <w:highlight w:val="yellow"/>
          <w:lang w:val="lt-LT"/>
        </w:rPr>
        <w:t>kainą</w:t>
      </w:r>
      <w:r w:rsidR="00E55315" w:rsidRPr="00905DEA">
        <w:rPr>
          <w:color w:val="000000"/>
          <w:sz w:val="22"/>
          <w:szCs w:val="22"/>
          <w:highlight w:val="yellow"/>
          <w:lang w:val="lt-LT"/>
        </w:rPr>
        <w:t xml:space="preserve"> Eur</w:t>
      </w:r>
      <w:r w:rsidR="005A1ECC" w:rsidRPr="00905DEA">
        <w:rPr>
          <w:color w:val="000000"/>
          <w:sz w:val="22"/>
          <w:szCs w:val="22"/>
          <w:highlight w:val="yellow"/>
          <w:lang w:val="lt-LT"/>
        </w:rPr>
        <w:t xml:space="preserve"> be PVM</w:t>
      </w:r>
      <w:r w:rsidR="0020710E" w:rsidRPr="00905DEA">
        <w:rPr>
          <w:sz w:val="22"/>
          <w:szCs w:val="22"/>
          <w:highlight w:val="yellow"/>
          <w:lang w:val="lt-LT"/>
        </w:rPr>
        <w:t>.</w:t>
      </w:r>
    </w:p>
    <w:p w14:paraId="46C242F7" w14:textId="551E0F8A" w:rsidR="006C42B1" w:rsidRPr="00957DD2" w:rsidRDefault="0020710E" w:rsidP="0020710E">
      <w:pPr>
        <w:tabs>
          <w:tab w:val="left" w:pos="1276"/>
        </w:tabs>
        <w:ind w:firstLine="709"/>
        <w:jc w:val="both"/>
        <w:rPr>
          <w:sz w:val="22"/>
          <w:szCs w:val="22"/>
          <w:lang w:val="lt-LT"/>
        </w:rPr>
      </w:pPr>
      <w:r w:rsidRPr="00957DD2">
        <w:rPr>
          <w:sz w:val="22"/>
          <w:szCs w:val="22"/>
          <w:lang w:val="lt-LT"/>
        </w:rPr>
        <w:lastRenderedPageBreak/>
        <w:t xml:space="preserve">14.2. </w:t>
      </w:r>
      <w:r w:rsidR="00957DD2" w:rsidRPr="00FF50A8">
        <w:rPr>
          <w:color w:val="000000" w:themeColor="text1"/>
          <w:sz w:val="22"/>
          <w:szCs w:val="22"/>
          <w:lang w:val="lt-LT"/>
        </w:rPr>
        <w:t xml:space="preserve">Laimėjusiu </w:t>
      </w:r>
      <w:r w:rsidR="00957DD2" w:rsidRPr="00FF50A8">
        <w:rPr>
          <w:sz w:val="22"/>
          <w:szCs w:val="22"/>
          <w:lang w:val="lt-LT"/>
        </w:rPr>
        <w:t>pasiūlymu galės būti pripažint</w:t>
      </w:r>
      <w:r w:rsidR="00763DD8">
        <w:rPr>
          <w:sz w:val="22"/>
          <w:szCs w:val="22"/>
          <w:lang w:val="lt-LT"/>
        </w:rPr>
        <w:t>as</w:t>
      </w:r>
      <w:r w:rsidR="00957DD2" w:rsidRPr="00FF50A8">
        <w:rPr>
          <w:sz w:val="22"/>
          <w:szCs w:val="22"/>
          <w:lang w:val="lt-LT"/>
        </w:rPr>
        <w:t xml:space="preserve"> tik 1 (vien</w:t>
      </w:r>
      <w:r w:rsidR="00635728">
        <w:rPr>
          <w:sz w:val="22"/>
          <w:szCs w:val="22"/>
          <w:lang w:val="lt-LT"/>
        </w:rPr>
        <w:t>as</w:t>
      </w:r>
      <w:r w:rsidR="00957DD2" w:rsidRPr="00FF50A8">
        <w:rPr>
          <w:sz w:val="22"/>
          <w:szCs w:val="22"/>
          <w:lang w:val="lt-LT"/>
        </w:rPr>
        <w:t>) ekonomiškai naudingiausi</w:t>
      </w:r>
      <w:r w:rsidR="00635728">
        <w:rPr>
          <w:sz w:val="22"/>
          <w:szCs w:val="22"/>
          <w:lang w:val="lt-LT"/>
        </w:rPr>
        <w:t>as</w:t>
      </w:r>
      <w:r w:rsidR="00957DD2" w:rsidRPr="00FF50A8">
        <w:rPr>
          <w:sz w:val="22"/>
          <w:szCs w:val="22"/>
          <w:lang w:val="lt-LT"/>
        </w:rPr>
        <w:t xml:space="preserve"> pasiūlym</w:t>
      </w:r>
      <w:r w:rsidR="00635728">
        <w:rPr>
          <w:sz w:val="22"/>
          <w:szCs w:val="22"/>
          <w:lang w:val="lt-LT"/>
        </w:rPr>
        <w:t>as</w:t>
      </w:r>
      <w:r w:rsidR="007E4A9A">
        <w:rPr>
          <w:sz w:val="22"/>
          <w:szCs w:val="22"/>
          <w:lang w:val="lt-LT"/>
        </w:rPr>
        <w:t xml:space="preserve"> pagal mažiausią kainą</w:t>
      </w:r>
      <w:r w:rsidR="00957DD2" w:rsidRPr="00FF50A8">
        <w:rPr>
          <w:sz w:val="22"/>
          <w:szCs w:val="22"/>
          <w:lang w:val="lt-LT"/>
        </w:rPr>
        <w:t>, esant</w:t>
      </w:r>
      <w:r w:rsidR="00635728">
        <w:rPr>
          <w:sz w:val="22"/>
          <w:szCs w:val="22"/>
          <w:lang w:val="lt-LT"/>
        </w:rPr>
        <w:t>is</w:t>
      </w:r>
      <w:r w:rsidR="00957DD2" w:rsidRPr="00FF50A8">
        <w:rPr>
          <w:sz w:val="22"/>
          <w:szCs w:val="22"/>
          <w:lang w:val="lt-LT"/>
        </w:rPr>
        <w:t xml:space="preserve"> pasiūlymų eilės pirmojoje vietoje. </w:t>
      </w:r>
    </w:p>
    <w:p w14:paraId="0AC88B3B" w14:textId="605A0564" w:rsidR="0020710E" w:rsidRPr="00AE28DE" w:rsidRDefault="006C42B1" w:rsidP="0020710E">
      <w:pPr>
        <w:tabs>
          <w:tab w:val="left" w:pos="1276"/>
        </w:tabs>
        <w:ind w:firstLine="709"/>
        <w:jc w:val="both"/>
        <w:rPr>
          <w:sz w:val="22"/>
          <w:szCs w:val="22"/>
          <w:lang w:val="lt-LT"/>
        </w:rPr>
      </w:pPr>
      <w:r w:rsidRPr="00957DD2">
        <w:rPr>
          <w:sz w:val="22"/>
          <w:szCs w:val="22"/>
          <w:lang w:val="lt-LT"/>
        </w:rPr>
        <w:t xml:space="preserve">14.3. </w:t>
      </w:r>
      <w:r w:rsidR="0020710E" w:rsidRPr="00957DD2">
        <w:rPr>
          <w:sz w:val="22"/>
          <w:szCs w:val="22"/>
          <w:lang w:val="lt-LT"/>
        </w:rPr>
        <w:t xml:space="preserve">Jeigu pasiūlymuose </w:t>
      </w:r>
      <w:r w:rsidR="006A0EA1" w:rsidRPr="00957DD2">
        <w:rPr>
          <w:sz w:val="22"/>
          <w:szCs w:val="22"/>
          <w:shd w:val="clear" w:color="auto" w:fill="FFFFFF" w:themeFill="background1"/>
          <w:lang w:val="lt-LT"/>
        </w:rPr>
        <w:t>kainos</w:t>
      </w:r>
      <w:r w:rsidR="0020710E" w:rsidRPr="00957DD2">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w:t>
      </w:r>
      <w:r w:rsidR="0020710E" w:rsidRPr="00AE28DE">
        <w:rPr>
          <w:sz w:val="22"/>
          <w:szCs w:val="22"/>
          <w:lang w:val="lt-LT"/>
        </w:rPr>
        <w:t xml:space="preserve">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066C0208" w:rsidR="001D55D4" w:rsidRPr="00AE28DE" w:rsidRDefault="002B77B6" w:rsidP="001B2B6F">
      <w:pPr>
        <w:pStyle w:val="Body2"/>
        <w:spacing w:after="0"/>
        <w:ind w:firstLine="709"/>
        <w:rPr>
          <w:color w:val="auto"/>
          <w:lang w:val="lt-LT"/>
        </w:rPr>
      </w:pPr>
      <w:r w:rsidRPr="00AE28DE">
        <w:rPr>
          <w:color w:val="auto"/>
          <w:lang w:val="lt-LT"/>
        </w:rPr>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D14698">
        <w:rPr>
          <w:color w:val="auto"/>
          <w:lang w:val="lt-LT"/>
        </w:rPr>
        <w:t>ams</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5BEC7414" w:rsidR="001D55D4" w:rsidRPr="00AE28DE" w:rsidRDefault="002B77B6" w:rsidP="001B2B6F">
      <w:pPr>
        <w:pStyle w:val="Body2"/>
        <w:spacing w:after="0"/>
        <w:ind w:firstLine="709"/>
        <w:rPr>
          <w:color w:val="auto"/>
          <w:lang w:val="lt-LT"/>
        </w:rPr>
      </w:pPr>
      <w:r w:rsidRPr="00AE28DE">
        <w:rPr>
          <w:color w:val="auto"/>
          <w:lang w:val="lt-LT"/>
        </w:rPr>
        <w:t xml:space="preserve">15.2. Pasiūlymai eilėje surašomi </w:t>
      </w:r>
      <w:r w:rsidR="00084FA6">
        <w:rPr>
          <w:lang w:val="lt-LT"/>
        </w:rPr>
        <w:t>ekonominio naudingumo mažėjimo tvarka</w:t>
      </w:r>
      <w:r w:rsidRPr="00AE28DE">
        <w:rPr>
          <w:color w:val="auto"/>
          <w:lang w:val="lt-LT"/>
        </w:rPr>
        <w:t xml:space="preserve">. Jeigu kelių pateiktų </w:t>
      </w:r>
      <w:r w:rsidR="005A1ECC">
        <w:rPr>
          <w:color w:val="auto"/>
          <w:lang w:val="lt-LT"/>
        </w:rPr>
        <w:t xml:space="preserve">pasiūlymų </w:t>
      </w:r>
      <w:r w:rsidR="00DC6DB5">
        <w:rPr>
          <w:color w:val="auto"/>
          <w:lang w:val="lt-LT"/>
        </w:rPr>
        <w:t>ekonominis naudingumas</w:t>
      </w:r>
      <w:r w:rsidRPr="00AE28DE">
        <w:rPr>
          <w:color w:val="auto"/>
          <w:lang w:val="lt-LT"/>
        </w:rPr>
        <w:t xml:space="preserve"> yra vienod</w:t>
      </w:r>
      <w:r w:rsidR="00DC6DB5">
        <w:rPr>
          <w:color w:val="auto"/>
          <w:lang w:val="lt-LT"/>
        </w:rPr>
        <w:t>a</w:t>
      </w:r>
      <w:r w:rsidRPr="00AE28DE">
        <w:rPr>
          <w:color w:val="auto"/>
          <w:lang w:val="lt-LT"/>
        </w:rPr>
        <w:t>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2DAF40E0" w:rsidR="00A75EC2" w:rsidRPr="00AE28DE" w:rsidRDefault="002B77B6" w:rsidP="001B2B6F">
      <w:pPr>
        <w:pStyle w:val="Body2"/>
        <w:spacing w:after="0"/>
        <w:ind w:firstLine="709"/>
        <w:rPr>
          <w:color w:val="auto"/>
          <w:lang w:val="lt-LT"/>
        </w:rPr>
      </w:pPr>
      <w:r w:rsidRPr="00AE28DE">
        <w:rPr>
          <w:color w:val="auto"/>
          <w:lang w:val="lt-LT"/>
        </w:rPr>
        <w:t>15.3. Laimėjusiu pasiūlymu pripažįstamas pasiūlymas</w:t>
      </w:r>
      <w:r w:rsidR="00BD077A">
        <w:rPr>
          <w:color w:val="auto"/>
          <w:lang w:val="lt-LT"/>
        </w:rPr>
        <w:t>,</w:t>
      </w:r>
      <w:r w:rsidRPr="00AE28DE">
        <w:rPr>
          <w:color w:val="auto"/>
          <w:lang w:val="lt-LT"/>
        </w:rPr>
        <w:t xml:space="preserve"> esantis pasiūlymų eilės pirmoje vietoje.</w:t>
      </w:r>
    </w:p>
    <w:p w14:paraId="1A5A0A99" w14:textId="61A4A367" w:rsidR="001D55D4" w:rsidRPr="00AE28DE" w:rsidRDefault="002B77B6" w:rsidP="001B2B6F">
      <w:pPr>
        <w:pStyle w:val="Body2"/>
        <w:spacing w:after="0"/>
        <w:ind w:firstLine="709"/>
        <w:rPr>
          <w:color w:val="auto"/>
          <w:lang w:val="lt-LT"/>
        </w:rPr>
      </w:pPr>
      <w:r w:rsidRPr="00AE28DE">
        <w:rPr>
          <w:color w:val="auto"/>
          <w:lang w:val="lt-LT"/>
        </w:rPr>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041D8B81" w:rsidR="001D55D4" w:rsidRPr="00AE28DE" w:rsidRDefault="002B77B6" w:rsidP="001B2B6F">
      <w:pPr>
        <w:pStyle w:val="Body2"/>
        <w:spacing w:after="0"/>
        <w:ind w:firstLine="709"/>
        <w:rPr>
          <w:color w:val="auto"/>
          <w:lang w:val="lt-LT"/>
        </w:rPr>
      </w:pPr>
      <w:r w:rsidRPr="00AE28DE">
        <w:rPr>
          <w:color w:val="auto"/>
          <w:lang w:val="lt-LT"/>
        </w:rPr>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46A03B45" w:rsidR="00AE4275" w:rsidRPr="00AE28DE" w:rsidRDefault="00AE4275" w:rsidP="001B2B6F">
      <w:pPr>
        <w:pStyle w:val="Body2"/>
        <w:spacing w:after="0"/>
        <w:ind w:firstLine="709"/>
        <w:rPr>
          <w:color w:val="auto"/>
          <w:lang w:val="lt-LT"/>
        </w:rPr>
      </w:pPr>
      <w:r w:rsidRPr="00AE28DE">
        <w:rPr>
          <w:color w:val="auto"/>
          <w:lang w:val="lt-LT"/>
        </w:rPr>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00A8139E">
        <w:rPr>
          <w:color w:val="auto"/>
          <w:lang w:val="lt-LT"/>
        </w:rPr>
        <w:t>s</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4A17E96" w:rsidR="001D55D4" w:rsidRPr="00AE28DE" w:rsidRDefault="00AE4275" w:rsidP="001B2B6F">
      <w:pPr>
        <w:pStyle w:val="Body2"/>
        <w:spacing w:after="0"/>
        <w:ind w:firstLine="709"/>
        <w:rPr>
          <w:color w:val="auto"/>
          <w:lang w:val="lt-LT"/>
        </w:rPr>
      </w:pPr>
      <w:r w:rsidRPr="00AE28DE">
        <w:rPr>
          <w:color w:val="auto"/>
          <w:lang w:val="lt-LT"/>
        </w:rPr>
        <w:t>15.7</w:t>
      </w:r>
      <w:r w:rsidR="002B77B6"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67C33C47" w:rsidR="001D55D4" w:rsidRDefault="00AE4275" w:rsidP="001B2B6F">
      <w:pPr>
        <w:pStyle w:val="Body2"/>
        <w:spacing w:after="0"/>
        <w:ind w:firstLine="709"/>
        <w:rPr>
          <w:lang w:val="lt-LT"/>
        </w:rPr>
      </w:pPr>
      <w:r w:rsidRPr="00AE28DE">
        <w:rPr>
          <w:color w:val="auto"/>
          <w:lang w:val="lt-LT"/>
        </w:rPr>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w:t>
      </w:r>
      <w:r w:rsidR="00B825BB">
        <w:rPr>
          <w:color w:val="auto"/>
          <w:lang w:val="lt-LT"/>
        </w:rPr>
        <w:t>nepasirašo</w:t>
      </w:r>
      <w:r w:rsidR="002B77B6" w:rsidRPr="00AE28DE">
        <w:rPr>
          <w:color w:val="auto"/>
          <w:lang w:val="lt-LT"/>
        </w:rPr>
        <w:t xml:space="preserve">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6D29B3B" w14:textId="24764379" w:rsidR="006157FA" w:rsidRDefault="006157FA" w:rsidP="00F01972">
      <w:pPr>
        <w:pStyle w:val="Body2"/>
        <w:ind w:firstLine="709"/>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0B77E70E" w14:textId="5146ADAA"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16.1. Tiekėjas, norėdamas iki pirkimo sutarties sudarymo ginčyti </w:t>
      </w:r>
      <w:r w:rsidR="005D56D2" w:rsidRPr="001A78C6">
        <w:rPr>
          <w:sz w:val="22"/>
          <w:szCs w:val="22"/>
          <w:lang w:val="lt-LT"/>
        </w:rPr>
        <w:t>p</w:t>
      </w:r>
      <w:r w:rsidRPr="001A78C6">
        <w:rPr>
          <w:sz w:val="22"/>
          <w:szCs w:val="22"/>
          <w:lang w:val="lt-LT"/>
        </w:rPr>
        <w:t xml:space="preserve">erkančiosios organizacijos sprendimus ar veiksmus, pirmiausia turi pateikti pretenziją </w:t>
      </w:r>
      <w:r w:rsidR="005D56D2" w:rsidRPr="001A78C6">
        <w:rPr>
          <w:sz w:val="22"/>
          <w:szCs w:val="22"/>
          <w:lang w:val="lt-LT"/>
        </w:rPr>
        <w:t>p</w:t>
      </w:r>
      <w:r w:rsidRPr="001A78C6">
        <w:rPr>
          <w:sz w:val="22"/>
          <w:szCs w:val="22"/>
          <w:lang w:val="lt-LT"/>
        </w:rPr>
        <w:t xml:space="preserve">erkančiajai organizacijai </w:t>
      </w:r>
      <w:r w:rsidR="005E5A6B">
        <w:rPr>
          <w:sz w:val="22"/>
          <w:szCs w:val="22"/>
          <w:lang w:val="lt-LT"/>
        </w:rPr>
        <w:t>VPĮ</w:t>
      </w:r>
      <w:r w:rsidRPr="001A78C6">
        <w:rPr>
          <w:sz w:val="22"/>
          <w:szCs w:val="22"/>
          <w:lang w:val="lt-LT"/>
        </w:rPr>
        <w:t xml:space="preserve"> VII skyriuje nustatyta tvarka. </w:t>
      </w:r>
    </w:p>
    <w:p w14:paraId="11E7BF6F" w14:textId="5936AB7E"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16.2. Perkančiosios </w:t>
      </w:r>
      <w:r w:rsidRPr="001A78C6">
        <w:rPr>
          <w:spacing w:val="-4"/>
          <w:sz w:val="22"/>
          <w:szCs w:val="22"/>
          <w:lang w:val="lt-LT"/>
        </w:rPr>
        <w:t xml:space="preserve">organizacijos sprendimas, priimtas išnagrinėjus tiekėjo pretenziją, gali būti skundžiamas teismui </w:t>
      </w:r>
      <w:r w:rsidR="005E5A6B">
        <w:rPr>
          <w:spacing w:val="-4"/>
          <w:sz w:val="22"/>
          <w:szCs w:val="22"/>
          <w:lang w:val="lt-LT"/>
        </w:rPr>
        <w:t>VPĮ</w:t>
      </w:r>
      <w:r w:rsidRPr="001A78C6">
        <w:rPr>
          <w:spacing w:val="-4"/>
          <w:sz w:val="22"/>
          <w:szCs w:val="22"/>
          <w:lang w:val="lt-LT"/>
        </w:rPr>
        <w:t xml:space="preserve"> VII skyriuje</w:t>
      </w:r>
      <w:r w:rsidRPr="001A78C6">
        <w:rPr>
          <w:sz w:val="22"/>
          <w:szCs w:val="22"/>
          <w:lang w:val="lt-LT"/>
        </w:rPr>
        <w:t xml:space="preserve"> nustatyta tvarka. </w:t>
      </w:r>
    </w:p>
    <w:p w14:paraId="02A7B369" w14:textId="56A768A6"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16.3. Perkančioji organizacija nagrinėja tik tas tiekėjų pretenzijas, kurios gautos iki pirkimo sutarties sudarymo dienos ir pateiktos laikantis </w:t>
      </w:r>
      <w:r w:rsidR="005E5A6B">
        <w:rPr>
          <w:sz w:val="22"/>
          <w:szCs w:val="22"/>
          <w:lang w:val="lt-LT"/>
        </w:rPr>
        <w:t>VPĮ</w:t>
      </w:r>
      <w:r w:rsidRPr="001A78C6">
        <w:rPr>
          <w:sz w:val="22"/>
          <w:szCs w:val="22"/>
          <w:lang w:val="lt-LT"/>
        </w:rPr>
        <w:t xml:space="preserve"> VII skyriuje nustatytų terminų.</w:t>
      </w:r>
    </w:p>
    <w:p w14:paraId="3932F6DE" w14:textId="77777777" w:rsidR="00CC7668" w:rsidRPr="00AE28DE" w:rsidRDefault="00CC7668" w:rsidP="006353D2">
      <w:pPr>
        <w:pStyle w:val="Body2"/>
        <w:ind w:firstLine="720"/>
        <w:rPr>
          <w:lang w:val="lt-LT"/>
        </w:rPr>
      </w:pPr>
    </w:p>
    <w:p w14:paraId="7335621C" w14:textId="55948DB8" w:rsidR="001D55D4" w:rsidRPr="00AE28DE" w:rsidRDefault="002B77B6">
      <w:pPr>
        <w:pStyle w:val="Heading"/>
        <w:rPr>
          <w:color w:val="auto"/>
        </w:rPr>
      </w:pPr>
      <w:r w:rsidRPr="00AE28DE">
        <w:rPr>
          <w:color w:val="auto"/>
        </w:rPr>
        <w:tab/>
        <w:t>17.</w:t>
      </w:r>
      <w:r w:rsidR="00D91193">
        <w:rPr>
          <w:color w:val="auto"/>
        </w:rPr>
        <w:t xml:space="preserve">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13E87627" w:rsidR="001D55D4" w:rsidRPr="00304404" w:rsidRDefault="002B77B6" w:rsidP="0089734E">
      <w:pPr>
        <w:pStyle w:val="Body2"/>
        <w:spacing w:after="0"/>
        <w:ind w:firstLine="709"/>
        <w:rPr>
          <w:rFonts w:cs="Times New Roman"/>
          <w:color w:val="auto"/>
          <w:lang w:val="lt-LT"/>
        </w:rPr>
      </w:pPr>
      <w:r w:rsidRPr="00AE28DE">
        <w:rPr>
          <w:color w:val="auto"/>
          <w:lang w:val="lt-LT"/>
        </w:rPr>
        <w:t xml:space="preserve">17.1. Perkančioji </w:t>
      </w:r>
      <w:r w:rsidRPr="00304404">
        <w:rPr>
          <w:rFonts w:cs="Times New Roman"/>
          <w:color w:val="auto"/>
          <w:lang w:val="lt-LT"/>
        </w:rPr>
        <w:t xml:space="preserve">organizacija sudaryti pirkimo sutartį raštu kviečia tą </w:t>
      </w:r>
      <w:r w:rsidR="00DD3B9E" w:rsidRPr="00304404">
        <w:rPr>
          <w:rFonts w:cs="Times New Roman"/>
          <w:color w:val="auto"/>
          <w:shd w:val="clear" w:color="auto" w:fill="FFFFFF" w:themeFill="background1"/>
          <w:lang w:val="lt-LT"/>
        </w:rPr>
        <w:t>t</w:t>
      </w:r>
      <w:r w:rsidR="00815FD3" w:rsidRPr="00304404">
        <w:rPr>
          <w:rFonts w:cs="Times New Roman"/>
          <w:color w:val="auto"/>
          <w:shd w:val="clear" w:color="auto" w:fill="FFFFFF" w:themeFill="background1"/>
          <w:lang w:val="lt-LT"/>
        </w:rPr>
        <w:t>i</w:t>
      </w:r>
      <w:r w:rsidR="0033296F" w:rsidRPr="00304404">
        <w:rPr>
          <w:rFonts w:cs="Times New Roman"/>
          <w:color w:val="auto"/>
          <w:shd w:val="clear" w:color="auto" w:fill="FFFFFF" w:themeFill="background1"/>
          <w:lang w:val="lt-LT"/>
        </w:rPr>
        <w:t>e</w:t>
      </w:r>
      <w:r w:rsidR="00DD3B9E" w:rsidRPr="00304404">
        <w:rPr>
          <w:rFonts w:cs="Times New Roman"/>
          <w:color w:val="auto"/>
          <w:shd w:val="clear" w:color="auto" w:fill="FFFFFF" w:themeFill="background1"/>
          <w:lang w:val="lt-LT"/>
        </w:rPr>
        <w:t>kėją</w:t>
      </w:r>
      <w:r w:rsidRPr="00304404">
        <w:rPr>
          <w:rFonts w:cs="Times New Roman"/>
          <w:color w:val="auto"/>
          <w:lang w:val="lt-LT"/>
        </w:rPr>
        <w:t>, kurio pasiūlymas pripažintas laimėjusiu, kartu jam nurodomas laikas iki kada reikia sudaryti pirkimo sutart</w:t>
      </w:r>
      <w:r w:rsidR="00662E0D" w:rsidRPr="00304404">
        <w:rPr>
          <w:rFonts w:cs="Times New Roman"/>
          <w:color w:val="auto"/>
          <w:lang w:val="lt-LT"/>
        </w:rPr>
        <w:t>į</w:t>
      </w:r>
      <w:r w:rsidRPr="00304404">
        <w:rPr>
          <w:rFonts w:cs="Times New Roman"/>
          <w:color w:val="auto"/>
          <w:lang w:val="lt-LT"/>
        </w:rPr>
        <w:t xml:space="preserve">. </w:t>
      </w:r>
    </w:p>
    <w:p w14:paraId="4D98CA69" w14:textId="79A49BBD" w:rsidR="0067358E" w:rsidRPr="00304404" w:rsidRDefault="002B77B6" w:rsidP="0089734E">
      <w:pPr>
        <w:pStyle w:val="Body2"/>
        <w:spacing w:after="0"/>
        <w:ind w:firstLine="709"/>
        <w:rPr>
          <w:rFonts w:cs="Times New Roman"/>
          <w:color w:val="auto"/>
          <w:lang w:val="lt-LT"/>
        </w:rPr>
      </w:pPr>
      <w:r w:rsidRPr="00304404">
        <w:rPr>
          <w:rFonts w:cs="Times New Roman"/>
          <w:color w:val="auto"/>
          <w:lang w:val="lt-LT"/>
        </w:rPr>
        <w:t xml:space="preserve">17.2. Pirkimo sutarties sąlygos pateikiamos </w:t>
      </w:r>
      <w:r w:rsidR="009B260F" w:rsidRPr="00304404">
        <w:rPr>
          <w:rFonts w:cs="Times New Roman"/>
          <w:color w:val="auto"/>
          <w:lang w:val="lt-LT"/>
        </w:rPr>
        <w:t>k</w:t>
      </w:r>
      <w:r w:rsidR="00027A2A" w:rsidRPr="00304404">
        <w:rPr>
          <w:rFonts w:cs="Times New Roman"/>
          <w:color w:val="auto"/>
          <w:lang w:val="lt-LT"/>
        </w:rPr>
        <w:t>onkurso</w:t>
      </w:r>
      <w:r w:rsidRPr="00304404">
        <w:rPr>
          <w:rFonts w:cs="Times New Roman"/>
          <w:color w:val="auto"/>
          <w:lang w:val="lt-LT"/>
        </w:rPr>
        <w:t xml:space="preserve"> sąlygų </w:t>
      </w:r>
      <w:r w:rsidR="00790387" w:rsidRPr="00304404">
        <w:rPr>
          <w:rFonts w:cs="Times New Roman"/>
          <w:color w:val="auto"/>
          <w:lang w:val="lt-LT"/>
        </w:rPr>
        <w:t xml:space="preserve">3 </w:t>
      </w:r>
      <w:r w:rsidRPr="00304404">
        <w:rPr>
          <w:rFonts w:cs="Times New Roman"/>
          <w:color w:val="auto"/>
          <w:lang w:val="lt-LT"/>
        </w:rPr>
        <w:t xml:space="preserve">priede </w:t>
      </w:r>
      <w:r w:rsidR="00304404">
        <w:rPr>
          <w:rFonts w:cs="Times New Roman"/>
          <w:color w:val="auto"/>
          <w:lang w:val="lt-LT"/>
        </w:rPr>
        <w:t>„V</w:t>
      </w:r>
      <w:r w:rsidRPr="00304404">
        <w:rPr>
          <w:rFonts w:cs="Times New Roman"/>
          <w:color w:val="auto"/>
          <w:lang w:val="lt-LT"/>
        </w:rPr>
        <w:t>iešoj</w:t>
      </w:r>
      <w:r w:rsidR="0067358E" w:rsidRPr="00304404">
        <w:rPr>
          <w:rFonts w:cs="Times New Roman"/>
          <w:color w:val="auto"/>
          <w:lang w:val="lt-LT"/>
        </w:rPr>
        <w:t>o pirkimo</w:t>
      </w:r>
      <w:r w:rsidR="00D268C6" w:rsidRPr="00304404">
        <w:rPr>
          <w:rFonts w:cs="Times New Roman"/>
          <w:color w:val="auto"/>
          <w:lang w:val="lt-LT"/>
        </w:rPr>
        <w:t>-pardavimo</w:t>
      </w:r>
      <w:r w:rsidR="0067358E" w:rsidRPr="00304404">
        <w:rPr>
          <w:rFonts w:cs="Times New Roman"/>
          <w:color w:val="auto"/>
          <w:lang w:val="lt-LT"/>
        </w:rPr>
        <w:t xml:space="preserve"> sutartis“.</w:t>
      </w:r>
    </w:p>
    <w:p w14:paraId="7999EDCA" w14:textId="38ED78DE" w:rsidR="0067358E" w:rsidRPr="0099677B" w:rsidRDefault="0067358E" w:rsidP="0089734E">
      <w:pPr>
        <w:pStyle w:val="Body2"/>
        <w:spacing w:after="0"/>
        <w:ind w:firstLine="709"/>
        <w:rPr>
          <w:rFonts w:cs="Times New Roman"/>
          <w:color w:val="auto"/>
          <w:lang w:val="lt-LT"/>
        </w:rPr>
      </w:pPr>
      <w:r w:rsidRPr="0099677B">
        <w:rPr>
          <w:rFonts w:cs="Times New Roman"/>
          <w:color w:val="auto"/>
          <w:lang w:val="lt-LT"/>
        </w:rPr>
        <w:t>17.3. P</w:t>
      </w:r>
      <w:r w:rsidRPr="0099677B">
        <w:rPr>
          <w:rFonts w:eastAsia="Calibri" w:cs="Times New Roman"/>
          <w:bCs/>
          <w:color w:val="auto"/>
          <w:lang w:val="lt-LT" w:eastAsia="en-US"/>
        </w:rPr>
        <w:t xml:space="preserve">irkimo sutartyje yra pasirinktas </w:t>
      </w:r>
      <w:r w:rsidR="0099677B" w:rsidRPr="0099677B">
        <w:rPr>
          <w:rFonts w:eastAsia="Times New Roman"/>
          <w:bdr w:val="none" w:sz="0" w:space="0" w:color="auto" w:frame="1"/>
          <w:lang w:val="lt-LT"/>
        </w:rPr>
        <w:t>fiksuoto</w:t>
      </w:r>
      <w:r w:rsidR="00F64BA3">
        <w:rPr>
          <w:rFonts w:eastAsia="Times New Roman"/>
          <w:bdr w:val="none" w:sz="0" w:space="0" w:color="auto" w:frame="1"/>
          <w:lang w:val="lt-LT"/>
        </w:rPr>
        <w:t>s kainos</w:t>
      </w:r>
      <w:r w:rsidR="0099677B" w:rsidRPr="0099677B">
        <w:rPr>
          <w:rFonts w:eastAsia="Times New Roman"/>
          <w:bdr w:val="none" w:sz="0" w:space="0" w:color="auto" w:frame="1"/>
          <w:lang w:val="lt-LT"/>
        </w:rPr>
        <w:t xml:space="preserve"> su peržiūros galimybe </w:t>
      </w:r>
      <w:r w:rsidRPr="0099677B">
        <w:rPr>
          <w:rFonts w:eastAsia="Calibri" w:cs="Times New Roman"/>
          <w:bCs/>
          <w:color w:val="auto"/>
          <w:lang w:val="lt-LT" w:eastAsia="en-US"/>
        </w:rPr>
        <w:t xml:space="preserve">apskaičiavimo būdas. </w:t>
      </w:r>
    </w:p>
    <w:p w14:paraId="214461CF" w14:textId="203D7C63" w:rsidR="001D55D4" w:rsidRPr="00AE28DE" w:rsidRDefault="0067358E" w:rsidP="0089734E">
      <w:pPr>
        <w:pStyle w:val="Body2"/>
        <w:spacing w:after="0"/>
        <w:ind w:firstLine="709"/>
        <w:rPr>
          <w:color w:val="auto"/>
          <w:lang w:val="lt-LT"/>
        </w:rPr>
      </w:pPr>
      <w:r w:rsidRPr="0099677B">
        <w:rPr>
          <w:rFonts w:cs="Times New Roman"/>
          <w:color w:val="auto"/>
          <w:lang w:val="lt-LT"/>
        </w:rPr>
        <w:t>17.4</w:t>
      </w:r>
      <w:r w:rsidR="002B77B6" w:rsidRPr="0099677B">
        <w:rPr>
          <w:rFonts w:cs="Times New Roman"/>
          <w:color w:val="auto"/>
          <w:lang w:val="lt-LT"/>
        </w:rPr>
        <w:t>. Atkreiptinas</w:t>
      </w:r>
      <w:r w:rsidR="002B77B6" w:rsidRPr="00304404">
        <w:rPr>
          <w:rFonts w:cs="Times New Roman"/>
          <w:color w:val="auto"/>
          <w:lang w:val="lt-LT"/>
        </w:rPr>
        <w:t xml:space="preserve"> dėmesys, kad vykdant pirkimo sutartį, pridėtinės vertės mokesčio sąskaitos faktūros, sąskaitos faktūros, kreditiniai ir debetiniai dokumentai bei avansinės</w:t>
      </w:r>
      <w:r w:rsidR="002B77B6" w:rsidRPr="00AE28DE">
        <w:rPr>
          <w:color w:val="auto"/>
          <w:lang w:val="lt-LT"/>
        </w:rPr>
        <w:t xml:space="preserve"> sąskaitos turi būti teikiam</w:t>
      </w:r>
      <w:r w:rsidR="008C3996" w:rsidRPr="00AE28DE">
        <w:rPr>
          <w:color w:val="auto"/>
          <w:lang w:val="lt-LT"/>
        </w:rPr>
        <w:t>os</w:t>
      </w:r>
      <w:r w:rsidR="002B77B6" w:rsidRPr="00AE28DE">
        <w:rPr>
          <w:color w:val="auto"/>
          <w:lang w:val="lt-LT"/>
        </w:rPr>
        <w:t xml:space="preserve"> naudojantis informacinės sistemos „</w:t>
      </w:r>
      <w:r w:rsidR="00677CE3">
        <w:rPr>
          <w:color w:val="auto"/>
          <w:lang w:val="lt-LT"/>
        </w:rPr>
        <w:t>SABIS</w:t>
      </w:r>
      <w:r w:rsidR="002B77B6" w:rsidRPr="00AE28DE">
        <w:rPr>
          <w:color w:val="auto"/>
          <w:lang w:val="lt-LT"/>
        </w:rPr>
        <w:t>“ priemonėmis. Prisijungti prie elektroninės paslaugos „</w:t>
      </w:r>
      <w:r w:rsidR="00677CE3">
        <w:rPr>
          <w:color w:val="auto"/>
          <w:lang w:val="lt-LT"/>
        </w:rPr>
        <w:t>SABIS</w:t>
      </w:r>
      <w:r w:rsidR="002B77B6" w:rsidRPr="00AE28DE">
        <w:rPr>
          <w:color w:val="auto"/>
          <w:lang w:val="lt-LT"/>
        </w:rPr>
        <w:t>“ galima interneto adresu</w:t>
      </w:r>
      <w:r w:rsidR="00F01972">
        <w:rPr>
          <w:color w:val="auto"/>
          <w:lang w:val="lt-LT"/>
        </w:rPr>
        <w:t xml:space="preserve"> </w:t>
      </w:r>
      <w:hyperlink r:id="rId19" w:history="1">
        <w:r w:rsidR="00677CE3" w:rsidRPr="000E1750">
          <w:rPr>
            <w:rStyle w:val="Hyperlink"/>
          </w:rPr>
          <w:t>https://sabis.nbfc.lt/</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55FB2E2C"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001D0CA1">
        <w:rPr>
          <w:rFonts w:ascii="Times New Roman" w:hAnsi="Times New Roman"/>
        </w:rPr>
        <w:t>Aukščiau n</w:t>
      </w:r>
      <w:r w:rsidRPr="00816395">
        <w:rPr>
          <w:rFonts w:ascii="Times New Roman" w:hAnsi="Times New Roman"/>
        </w:rPr>
        <w:t>urodytais pagrindais bus tvarkomi tiesiogiai tiekėjų pateikti asmens duomenys.</w:t>
      </w:r>
    </w:p>
    <w:p w14:paraId="45772448" w14:textId="13B12914"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r w:rsidR="0042349C">
        <w:rPr>
          <w:rFonts w:ascii="Times New Roman" w:hAnsi="Times New Roman"/>
        </w:rPr>
        <w:t xml:space="preserve"> (aktuali redakcija)</w:t>
      </w:r>
      <w:r w:rsidRPr="00816395">
        <w:rPr>
          <w:rFonts w:ascii="Times New Roman" w:hAnsi="Times New Roman"/>
        </w:rPr>
        <w:t>).</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4FE568D9" w14:textId="77777777" w:rsidR="00297821" w:rsidRPr="00AE28DE" w:rsidRDefault="00297821">
      <w:pPr>
        <w:pStyle w:val="Body2"/>
        <w:rPr>
          <w:color w:val="auto"/>
          <w:lang w:val="lt-LT"/>
        </w:rPr>
      </w:pPr>
    </w:p>
    <w:p w14:paraId="741B17AF" w14:textId="6F4E0F1D" w:rsidR="001D55D4" w:rsidRPr="00AE28DE" w:rsidRDefault="002B77B6">
      <w:pPr>
        <w:pStyle w:val="Heading"/>
        <w:rPr>
          <w:color w:val="auto"/>
        </w:rPr>
      </w:pPr>
      <w:r w:rsidRPr="00AE28DE">
        <w:rPr>
          <w:color w:val="auto"/>
        </w:rPr>
        <w:tab/>
        <w:t>1</w:t>
      </w:r>
      <w:r w:rsidR="00816395">
        <w:rPr>
          <w:color w:val="auto"/>
        </w:rPr>
        <w:t>9</w:t>
      </w:r>
      <w:r w:rsidRPr="00AE28DE">
        <w:rPr>
          <w:color w:val="auto"/>
        </w:rPr>
        <w:t>.</w:t>
      </w:r>
      <w:r w:rsidR="00C412AF">
        <w:rPr>
          <w:color w:val="auto"/>
        </w:rPr>
        <w:t xml:space="preserve">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7562FBF4" w:rsidR="005F364E" w:rsidRPr="00AE28DE" w:rsidRDefault="002B77B6"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6A0594">
        <w:rPr>
          <w:color w:val="auto"/>
          <w:lang w:val="lt-LT"/>
        </w:rPr>
        <w:t>“</w:t>
      </w:r>
      <w:r w:rsidR="005F364E" w:rsidRPr="00AE28DE">
        <w:rPr>
          <w:color w:val="auto"/>
          <w:lang w:val="lt-LT"/>
        </w:rPr>
        <w:t>.</w:t>
      </w:r>
    </w:p>
    <w:p w14:paraId="75837974" w14:textId="0CE91767" w:rsidR="001D55D4" w:rsidRPr="00AE28DE" w:rsidRDefault="005F364E"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4185D0A4" w:rsidR="00C01E2D" w:rsidRPr="00AE28DE" w:rsidRDefault="002B77B6" w:rsidP="00760946">
      <w:pPr>
        <w:pStyle w:val="Body2"/>
        <w:ind w:firstLine="709"/>
        <w:rPr>
          <w:lang w:val="lt-LT"/>
        </w:rPr>
      </w:pPr>
      <w:r w:rsidRPr="00AE28DE">
        <w:rPr>
          <w:color w:val="auto"/>
          <w:lang w:val="lt-LT"/>
        </w:rPr>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4EDAEB25" w14:textId="28E758B8" w:rsidR="00CE784F" w:rsidRDefault="00C01E2D" w:rsidP="00CE784F">
      <w:pPr>
        <w:pStyle w:val="Body2"/>
        <w:jc w:val="right"/>
        <w:rPr>
          <w:rFonts w:cs="Times New Roman"/>
          <w:b/>
          <w:lang w:val="lt-LT"/>
        </w:rPr>
      </w:pPr>
      <w:r w:rsidRPr="00AE28DE">
        <w:rPr>
          <w:lang w:val="lt-LT"/>
        </w:rPr>
        <w:br w:type="page"/>
      </w:r>
      <w:r w:rsidR="00CE784F" w:rsidRPr="00AE28DE">
        <w:rPr>
          <w:rFonts w:cs="Times New Roman"/>
          <w:b/>
          <w:lang w:val="lt-LT"/>
        </w:rPr>
        <w:lastRenderedPageBreak/>
        <w:t>1 Priedas</w:t>
      </w:r>
    </w:p>
    <w:p w14:paraId="4E435CD1" w14:textId="77777777" w:rsidR="002E650B" w:rsidRPr="00AE28DE" w:rsidRDefault="002E650B" w:rsidP="00CE784F">
      <w:pPr>
        <w:pStyle w:val="Body2"/>
        <w:jc w:val="right"/>
        <w:rPr>
          <w:rFonts w:cs="Times New Roman"/>
          <w:b/>
          <w:bdr w:val="none" w:sz="0" w:space="0" w:color="auto" w:frame="1"/>
          <w:lang w:val="lt-LT"/>
        </w:rPr>
      </w:pPr>
    </w:p>
    <w:p w14:paraId="7A51AB5E" w14:textId="24FFFBA0" w:rsidR="008C292B" w:rsidRPr="006A7D01" w:rsidRDefault="008C292B" w:rsidP="008C292B">
      <w:pPr>
        <w:tabs>
          <w:tab w:val="left" w:pos="900"/>
        </w:tabs>
        <w:jc w:val="center"/>
        <w:rPr>
          <w:b/>
          <w:color w:val="000000"/>
          <w:sz w:val="22"/>
          <w:szCs w:val="22"/>
          <w:lang w:val="pt-BR"/>
        </w:rPr>
      </w:pPr>
      <w:r w:rsidRPr="006A7D01">
        <w:rPr>
          <w:b/>
          <w:color w:val="000000"/>
          <w:sz w:val="22"/>
          <w:szCs w:val="22"/>
          <w:lang w:val="pt-BR"/>
        </w:rPr>
        <w:t>INTERNETO RYŠIO PASLAUGŲ PIRKIMO TECHNINĖ SPECIFIKACIJA</w:t>
      </w:r>
    </w:p>
    <w:p w14:paraId="2A282A1D" w14:textId="77777777" w:rsidR="008C292B" w:rsidRPr="00E72CE0" w:rsidRDefault="008C292B" w:rsidP="008C292B">
      <w:pPr>
        <w:pStyle w:val="ListParagraph"/>
        <w:ind w:left="0"/>
        <w:jc w:val="both"/>
        <w:rPr>
          <w:rFonts w:ascii="Times New Roman" w:hAnsi="Times New Roman"/>
          <w:color w:val="000000"/>
        </w:rPr>
      </w:pPr>
    </w:p>
    <w:p w14:paraId="436201D5" w14:textId="7BD13B9C" w:rsidR="008C292B" w:rsidRPr="00321267" w:rsidRDefault="008C292B" w:rsidP="00BB4E56">
      <w:pPr>
        <w:pStyle w:val="ListParagraph"/>
        <w:numPr>
          <w:ilvl w:val="3"/>
          <w:numId w:val="26"/>
        </w:numPr>
        <w:tabs>
          <w:tab w:val="num" w:pos="284"/>
        </w:tabs>
        <w:spacing w:after="0" w:line="240" w:lineRule="auto"/>
        <w:ind w:left="0" w:firstLine="0"/>
        <w:jc w:val="both"/>
        <w:rPr>
          <w:rFonts w:ascii="Times New Roman" w:hAnsi="Times New Roman"/>
        </w:rPr>
      </w:pPr>
      <w:r w:rsidRPr="00321267">
        <w:rPr>
          <w:rFonts w:ascii="Times New Roman" w:hAnsi="Times New Roman"/>
        </w:rPr>
        <w:t xml:space="preserve">Pirkimo objektas: Interneto ryšio </w:t>
      </w:r>
      <w:r w:rsidR="00A300DD" w:rsidRPr="00321267">
        <w:rPr>
          <w:rFonts w:ascii="Times New Roman" w:hAnsi="Times New Roman"/>
        </w:rPr>
        <w:t xml:space="preserve">ir duomenų perdavimo </w:t>
      </w:r>
      <w:r w:rsidRPr="00321267">
        <w:rPr>
          <w:rFonts w:ascii="Times New Roman" w:hAnsi="Times New Roman"/>
        </w:rPr>
        <w:t>paslaugos. BVPŽ kodas – 72400000-4. Paslaugos į atskiras pirkimo dalis neskaidom</w:t>
      </w:r>
      <w:r w:rsidR="00BB4E56">
        <w:rPr>
          <w:rFonts w:ascii="Times New Roman" w:hAnsi="Times New Roman"/>
        </w:rPr>
        <w:t>os</w:t>
      </w:r>
      <w:r w:rsidRPr="00321267">
        <w:rPr>
          <w:rFonts w:ascii="Times New Roman" w:hAnsi="Times New Roman"/>
        </w:rPr>
        <w:t>, nes</w:t>
      </w:r>
      <w:r w:rsidR="00337550" w:rsidRPr="00321267">
        <w:rPr>
          <w:rFonts w:ascii="Times New Roman" w:hAnsi="Times New Roman"/>
        </w:rPr>
        <w:t xml:space="preserve"> d</w:t>
      </w:r>
      <w:r w:rsidRPr="00321267">
        <w:rPr>
          <w:rFonts w:ascii="Times New Roman" w:hAnsi="Times New Roman"/>
        </w:rPr>
        <w:t xml:space="preserve">uomenų perdavimo (tinklų sujungimo) tinklai skirti sujungti geografiškai nutolusius </w:t>
      </w:r>
      <w:r w:rsidR="00724AC2">
        <w:rPr>
          <w:rFonts w:ascii="Times New Roman" w:hAnsi="Times New Roman"/>
        </w:rPr>
        <w:t xml:space="preserve">VšĮ Šiaulių regiono atliekų tvarkymo centro </w:t>
      </w:r>
      <w:r w:rsidRPr="00321267">
        <w:rPr>
          <w:rFonts w:ascii="Times New Roman" w:hAnsi="Times New Roman"/>
        </w:rPr>
        <w:t xml:space="preserve">padalinių kompiuterinius tinklus, pavienius kompiuterius bei kitą kompiuterinę įrangą (pvz., telefono stoteles, spausdintuvus, vaizdo kameras) į bendrą tinklą. Nutolę kompiuteriniai tinklai / taškai į bendrą tinklą sujungiami </w:t>
      </w:r>
      <w:r w:rsidR="00D45BE1">
        <w:rPr>
          <w:rFonts w:ascii="Times New Roman" w:hAnsi="Times New Roman"/>
        </w:rPr>
        <w:t>t</w:t>
      </w:r>
      <w:r w:rsidRPr="00321267">
        <w:rPr>
          <w:rFonts w:ascii="Times New Roman" w:hAnsi="Times New Roman"/>
        </w:rPr>
        <w:t>iekėjo tinkle. Perduodami duomenys gali būti skirtingų tipų: failai, elektroninis paštas, vaizdas, duomenų bazės, taikomųjų programų duomenys ir t.t.</w:t>
      </w:r>
    </w:p>
    <w:p w14:paraId="21ED3208" w14:textId="77777777" w:rsidR="008C292B" w:rsidRPr="00321267" w:rsidRDefault="008C292B" w:rsidP="00584083">
      <w:pPr>
        <w:rPr>
          <w:sz w:val="22"/>
          <w:szCs w:val="22"/>
          <w:lang w:val="lt-LT"/>
        </w:rPr>
      </w:pPr>
      <w:r w:rsidRPr="00321267">
        <w:rPr>
          <w:sz w:val="22"/>
          <w:szCs w:val="22"/>
          <w:lang w:val="lt-LT"/>
        </w:rPr>
        <w:t>Apjungus visus padalinius į vientisą duomenų perdavimo tinklą, turi būti:</w:t>
      </w:r>
    </w:p>
    <w:p w14:paraId="23A514BB" w14:textId="77777777" w:rsidR="008C292B" w:rsidRPr="00321267" w:rsidRDefault="008C292B" w:rsidP="0058408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lt-LT"/>
        </w:rPr>
      </w:pPr>
      <w:r w:rsidRPr="00321267">
        <w:rPr>
          <w:sz w:val="22"/>
          <w:szCs w:val="22"/>
          <w:lang w:val="lt-LT"/>
        </w:rPr>
        <w:t>užtikrintas duomenų perdavimo saugumas duomenų perdavimo tinkle, duomenų perdavimo tinklas turi būti apsaugotas nuo neautentifikuotos prieigos ir nesankcionuoto duomenų perėmimo. Negali būti naudojami duomenų perdavimo sprendimai, pagrįsti duomenų perdavimu viešaisiais tinklais (INTERNET), ar naudojamos tuneliavimo per atvirus interneto tinklus technologijos (GRE, IPSec ir pan.).</w:t>
      </w:r>
    </w:p>
    <w:p w14:paraId="0F1909C7" w14:textId="5F7754DC" w:rsidR="008C292B" w:rsidRPr="00321267" w:rsidRDefault="008C292B" w:rsidP="0058408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pt-BR"/>
        </w:rPr>
      </w:pPr>
      <w:r w:rsidRPr="00321267">
        <w:rPr>
          <w:sz w:val="22"/>
          <w:szCs w:val="22"/>
          <w:lang w:val="pt-BR"/>
        </w:rPr>
        <w:t>tinklas saugus, nes internetas pasiekiamas tik per ugniasienę. Visi sujungimai kontroliuojami</w:t>
      </w:r>
      <w:r w:rsidR="00161A59">
        <w:rPr>
          <w:sz w:val="22"/>
          <w:szCs w:val="22"/>
          <w:lang w:val="pt-BR"/>
        </w:rPr>
        <w:t>, t</w:t>
      </w:r>
      <w:r w:rsidRPr="00321267">
        <w:rPr>
          <w:sz w:val="22"/>
          <w:szCs w:val="22"/>
          <w:lang w:val="pt-BR"/>
        </w:rPr>
        <w:t xml:space="preserve">odėl piktavaliai (hakeriai) negali įsibrauti į vidinius serverius per nutolusius padalinius ir padaryti </w:t>
      </w:r>
      <w:r w:rsidR="00161A59">
        <w:rPr>
          <w:sz w:val="22"/>
          <w:szCs w:val="22"/>
          <w:lang w:val="pt-BR"/>
        </w:rPr>
        <w:t>VšĮ Šiaulių regiono atliekų tvarkymo centrui</w:t>
      </w:r>
      <w:r w:rsidRPr="00321267">
        <w:rPr>
          <w:sz w:val="22"/>
          <w:szCs w:val="22"/>
          <w:lang w:val="pt-BR"/>
        </w:rPr>
        <w:t xml:space="preserve"> ar įrangai žalos. Centriniam</w:t>
      </w:r>
      <w:r w:rsidR="00161A59">
        <w:rPr>
          <w:sz w:val="22"/>
          <w:szCs w:val="22"/>
          <w:lang w:val="pt-BR"/>
        </w:rPr>
        <w:t>e</w:t>
      </w:r>
      <w:r w:rsidRPr="00321267">
        <w:rPr>
          <w:sz w:val="22"/>
          <w:szCs w:val="22"/>
          <w:lang w:val="pt-BR"/>
        </w:rPr>
        <w:t xml:space="preserve"> padalinyje esanti įranga saugo nuo virusų, šnipinėjimo programų ir t.t.*</w:t>
      </w:r>
    </w:p>
    <w:p w14:paraId="4E98C17A" w14:textId="77777777" w:rsidR="008C292B" w:rsidRPr="00321267" w:rsidRDefault="008C292B" w:rsidP="0058408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pt-BR"/>
        </w:rPr>
      </w:pPr>
      <w:r w:rsidRPr="00321267">
        <w:rPr>
          <w:sz w:val="22"/>
          <w:szCs w:val="22"/>
          <w:lang w:val="pt-BR"/>
        </w:rPr>
        <w:t>duomenų tinklas lengviau valdomas, darant pokyčius nėra kaštų dėl skirtingų padalinių įrangos suderinamumo;</w:t>
      </w:r>
    </w:p>
    <w:p w14:paraId="55434946" w14:textId="2E2661FE" w:rsidR="008C292B" w:rsidRPr="00321267" w:rsidRDefault="008C292B" w:rsidP="0058408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pt-BR"/>
        </w:rPr>
      </w:pPr>
      <w:r w:rsidRPr="00321267">
        <w:rPr>
          <w:sz w:val="22"/>
          <w:szCs w:val="22"/>
          <w:lang w:val="pt-BR"/>
        </w:rPr>
        <w:t>duomenų perdavimo tinkle užtikrinami kokybini</w:t>
      </w:r>
      <w:r w:rsidR="00161A59">
        <w:rPr>
          <w:sz w:val="22"/>
          <w:szCs w:val="22"/>
          <w:lang w:val="pt-BR"/>
        </w:rPr>
        <w:t>ai</w:t>
      </w:r>
      <w:r w:rsidRPr="00321267">
        <w:rPr>
          <w:sz w:val="22"/>
          <w:szCs w:val="22"/>
          <w:lang w:val="pt-BR"/>
        </w:rPr>
        <w:t xml:space="preserve"> parametrai;</w:t>
      </w:r>
    </w:p>
    <w:p w14:paraId="115EE81C" w14:textId="77777777" w:rsidR="008C292B" w:rsidRPr="00321267" w:rsidRDefault="008C292B" w:rsidP="0058408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pt-BR"/>
        </w:rPr>
      </w:pPr>
      <w:r w:rsidRPr="00321267">
        <w:rPr>
          <w:sz w:val="22"/>
          <w:szCs w:val="22"/>
          <w:lang w:val="pt-BR"/>
        </w:rPr>
        <w:t>duomenų perdavimo tinklas vientisas, vienoda įranga, todėl mažiau gedimų;</w:t>
      </w:r>
    </w:p>
    <w:p w14:paraId="00FB404F" w14:textId="77777777" w:rsidR="008C292B" w:rsidRPr="00321267" w:rsidRDefault="008C292B" w:rsidP="0058408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pt-BR"/>
        </w:rPr>
      </w:pPr>
      <w:r w:rsidRPr="00321267">
        <w:rPr>
          <w:sz w:val="22"/>
          <w:szCs w:val="22"/>
          <w:lang w:val="pt-BR"/>
        </w:rPr>
        <w:t>atsakingas vienas tiekėjas už visą tinklą, daugiau aiškumo (aiškios atsakomybės), greitesnis administravimas.</w:t>
      </w:r>
    </w:p>
    <w:p w14:paraId="41DECAC6" w14:textId="77777777" w:rsidR="008C292B" w:rsidRPr="00E72CE0" w:rsidRDefault="008C292B" w:rsidP="008C292B">
      <w:pPr>
        <w:rPr>
          <w:sz w:val="22"/>
          <w:szCs w:val="22"/>
          <w:lang w:val="pt-BR"/>
        </w:rPr>
      </w:pPr>
    </w:p>
    <w:p w14:paraId="1B15F0FD" w14:textId="77777777" w:rsidR="008C292B" w:rsidRPr="00E72CE0" w:rsidRDefault="008C292B" w:rsidP="008C292B">
      <w:pPr>
        <w:pStyle w:val="ListParagraph"/>
        <w:numPr>
          <w:ilvl w:val="3"/>
          <w:numId w:val="26"/>
        </w:numPr>
        <w:tabs>
          <w:tab w:val="num" w:pos="284"/>
        </w:tabs>
        <w:spacing w:after="0" w:line="240" w:lineRule="auto"/>
        <w:ind w:hanging="2880"/>
        <w:jc w:val="both"/>
        <w:rPr>
          <w:rFonts w:ascii="Times New Roman" w:hAnsi="Times New Roman"/>
          <w:lang w:eastAsia="lt-LT"/>
        </w:rPr>
      </w:pPr>
      <w:r w:rsidRPr="00E72CE0">
        <w:rPr>
          <w:rFonts w:ascii="Times New Roman" w:hAnsi="Times New Roman"/>
        </w:rPr>
        <w:t>Duomenų perdavimo paslaugos turi būti suteikiamos šiais adresais:</w:t>
      </w:r>
    </w:p>
    <w:p w14:paraId="33CADDCC" w14:textId="77777777" w:rsidR="008C292B" w:rsidRPr="00E72CE0" w:rsidRDefault="008C292B" w:rsidP="008C292B">
      <w:pPr>
        <w:pStyle w:val="ListParagraph"/>
        <w:numPr>
          <w:ilvl w:val="1"/>
          <w:numId w:val="27"/>
        </w:numPr>
        <w:tabs>
          <w:tab w:val="left" w:pos="567"/>
          <w:tab w:val="left" w:pos="851"/>
        </w:tabs>
        <w:spacing w:after="0" w:line="240" w:lineRule="auto"/>
        <w:ind w:left="709" w:hanging="283"/>
        <w:rPr>
          <w:rFonts w:ascii="Times New Roman" w:hAnsi="Times New Roman"/>
        </w:rPr>
      </w:pPr>
      <w:r w:rsidRPr="00E72CE0">
        <w:rPr>
          <w:rFonts w:ascii="Times New Roman" w:hAnsi="Times New Roman"/>
        </w:rPr>
        <w:t xml:space="preserve">Pramonės g. 15-71, Šiauliai; </w:t>
      </w:r>
    </w:p>
    <w:p w14:paraId="08ABA451" w14:textId="77777777" w:rsidR="008C292B" w:rsidRPr="00E72CE0" w:rsidRDefault="008C292B"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sidRPr="00E72CE0">
        <w:rPr>
          <w:rFonts w:ascii="Times New Roman" w:hAnsi="Times New Roman"/>
        </w:rPr>
        <w:t xml:space="preserve">Pailių g. 19, Šiauliai; </w:t>
      </w:r>
    </w:p>
    <w:p w14:paraId="3BCB7CA9" w14:textId="3BB86DF1" w:rsidR="008C292B" w:rsidRPr="00E72CE0" w:rsidRDefault="00785081"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Pr>
          <w:rFonts w:ascii="Times New Roman" w:hAnsi="Times New Roman"/>
        </w:rPr>
        <w:t xml:space="preserve">J. </w:t>
      </w:r>
      <w:r w:rsidR="008C292B" w:rsidRPr="00E72CE0">
        <w:rPr>
          <w:rFonts w:ascii="Times New Roman" w:hAnsi="Times New Roman"/>
        </w:rPr>
        <w:t>Basanavičiaus g. 168B,</w:t>
      </w:r>
      <w:r w:rsidR="005C39EB">
        <w:rPr>
          <w:rFonts w:ascii="Times New Roman" w:hAnsi="Times New Roman"/>
        </w:rPr>
        <w:t xml:space="preserve"> </w:t>
      </w:r>
      <w:r w:rsidR="008C292B" w:rsidRPr="00E72CE0">
        <w:rPr>
          <w:rFonts w:ascii="Times New Roman" w:hAnsi="Times New Roman"/>
        </w:rPr>
        <w:t xml:space="preserve">Šiauliai; </w:t>
      </w:r>
    </w:p>
    <w:p w14:paraId="087A32F1" w14:textId="77777777" w:rsidR="008C292B" w:rsidRPr="00247CA4" w:rsidRDefault="008C292B"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sidRPr="00E72CE0">
        <w:rPr>
          <w:rFonts w:ascii="Times New Roman" w:hAnsi="Times New Roman"/>
        </w:rPr>
        <w:t xml:space="preserve">S. Dariaus ir </w:t>
      </w:r>
      <w:r w:rsidRPr="00247CA4">
        <w:rPr>
          <w:rFonts w:ascii="Times New Roman" w:hAnsi="Times New Roman"/>
        </w:rPr>
        <w:t>S. Girėno g. 1D, Šiauliai;</w:t>
      </w:r>
    </w:p>
    <w:p w14:paraId="53010F55" w14:textId="14D5A873" w:rsidR="008C292B" w:rsidRPr="00247CA4" w:rsidRDefault="008C292B"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sidRPr="00247CA4">
        <w:rPr>
          <w:rFonts w:ascii="Times New Roman" w:hAnsi="Times New Roman"/>
        </w:rPr>
        <w:t>Jurgeliškių k. 9, Šiaulių r.; (MBA; MVA; sąvartyno kaupas; Administracinis pastatas)</w:t>
      </w:r>
      <w:r w:rsidR="00247CA4" w:rsidRPr="00247CA4">
        <w:rPr>
          <w:rFonts w:ascii="Times New Roman" w:hAnsi="Times New Roman"/>
        </w:rPr>
        <w:t>;</w:t>
      </w:r>
    </w:p>
    <w:p w14:paraId="6AB60A2A" w14:textId="77777777" w:rsidR="008C292B" w:rsidRPr="00247CA4" w:rsidRDefault="008C292B"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sidRPr="00247CA4">
        <w:rPr>
          <w:rFonts w:ascii="Times New Roman" w:hAnsi="Times New Roman"/>
        </w:rPr>
        <w:t xml:space="preserve">Gluosnių g. 2A, Bubių k., Šiaulių r.; </w:t>
      </w:r>
    </w:p>
    <w:p w14:paraId="64B0E8BD" w14:textId="77777777" w:rsidR="008C292B" w:rsidRPr="00E72CE0" w:rsidRDefault="008C292B"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sidRPr="00247CA4">
        <w:rPr>
          <w:rFonts w:ascii="Times New Roman" w:hAnsi="Times New Roman"/>
        </w:rPr>
        <w:t>Turgaus skg.11,</w:t>
      </w:r>
      <w:r w:rsidRPr="00E72CE0">
        <w:rPr>
          <w:rFonts w:ascii="Times New Roman" w:hAnsi="Times New Roman"/>
        </w:rPr>
        <w:t xml:space="preserve"> Gruzdžiai, Šiaulių r.; </w:t>
      </w:r>
    </w:p>
    <w:p w14:paraId="71DD81AF" w14:textId="77777777" w:rsidR="008C292B" w:rsidRPr="00E72CE0" w:rsidRDefault="008C292B" w:rsidP="008C292B">
      <w:pPr>
        <w:pStyle w:val="ListParagraph"/>
        <w:numPr>
          <w:ilvl w:val="1"/>
          <w:numId w:val="27"/>
        </w:numPr>
        <w:tabs>
          <w:tab w:val="left" w:pos="567"/>
          <w:tab w:val="num" w:pos="709"/>
        </w:tabs>
        <w:spacing w:after="0" w:line="240" w:lineRule="auto"/>
        <w:ind w:left="851" w:hanging="425"/>
        <w:rPr>
          <w:rFonts w:ascii="Times New Roman" w:hAnsi="Times New Roman"/>
        </w:rPr>
      </w:pPr>
      <w:r w:rsidRPr="00E72CE0">
        <w:rPr>
          <w:rFonts w:ascii="Times New Roman" w:hAnsi="Times New Roman"/>
        </w:rPr>
        <w:t xml:space="preserve">Žalioji g. 20, Kužiai, Šiaulių r.; </w:t>
      </w:r>
    </w:p>
    <w:p w14:paraId="59C50D69" w14:textId="77777777" w:rsidR="008C292B" w:rsidRPr="00E72CE0" w:rsidRDefault="008C292B" w:rsidP="00247CA4">
      <w:pPr>
        <w:pStyle w:val="ListParagraph"/>
        <w:numPr>
          <w:ilvl w:val="1"/>
          <w:numId w:val="27"/>
        </w:numPr>
        <w:tabs>
          <w:tab w:val="left" w:pos="567"/>
          <w:tab w:val="num" w:pos="709"/>
          <w:tab w:val="left" w:pos="993"/>
        </w:tabs>
        <w:spacing w:after="0" w:line="240" w:lineRule="auto"/>
        <w:ind w:left="851" w:hanging="425"/>
        <w:rPr>
          <w:rFonts w:ascii="Times New Roman" w:hAnsi="Times New Roman"/>
        </w:rPr>
      </w:pPr>
      <w:r w:rsidRPr="00E72CE0">
        <w:rPr>
          <w:rFonts w:ascii="Times New Roman" w:hAnsi="Times New Roman"/>
        </w:rPr>
        <w:t xml:space="preserve">Šiaulių g. 44, Meškuičių mstl., Šiaulių r.; </w:t>
      </w:r>
    </w:p>
    <w:p w14:paraId="77A05247" w14:textId="77777777" w:rsidR="008C292B" w:rsidRPr="00E72CE0" w:rsidRDefault="008C292B" w:rsidP="008C292B">
      <w:pPr>
        <w:pStyle w:val="ListParagraph"/>
        <w:numPr>
          <w:ilvl w:val="1"/>
          <w:numId w:val="27"/>
        </w:numPr>
        <w:tabs>
          <w:tab w:val="left" w:pos="567"/>
          <w:tab w:val="num" w:pos="709"/>
          <w:tab w:val="left" w:pos="993"/>
        </w:tabs>
        <w:spacing w:after="0" w:line="240" w:lineRule="auto"/>
        <w:ind w:left="851" w:hanging="425"/>
        <w:rPr>
          <w:rFonts w:ascii="Times New Roman" w:hAnsi="Times New Roman"/>
        </w:rPr>
      </w:pPr>
      <w:r w:rsidRPr="00E72CE0">
        <w:rPr>
          <w:rFonts w:ascii="Times New Roman" w:hAnsi="Times New Roman"/>
        </w:rPr>
        <w:t xml:space="preserve">Geležinkeliečių g. 24, Drąsučių k., Šiaulių r.; </w:t>
      </w:r>
    </w:p>
    <w:p w14:paraId="5C816587"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Šiaulių g. 24, Bertužių k., Šiaulių r.;</w:t>
      </w:r>
    </w:p>
    <w:p w14:paraId="6B20D012"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Ventos g. 192, Kuršėnai, Šiaulių r.; </w:t>
      </w:r>
    </w:p>
    <w:p w14:paraId="64DB2F2F"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Miško g. 6B, Venta, Akmenės r.; </w:t>
      </w:r>
    </w:p>
    <w:p w14:paraId="47AE0699"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Respublikos g. 84, N. Akmenė, Akmenės r.; </w:t>
      </w:r>
    </w:p>
    <w:p w14:paraId="7A400454"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Šiaulėnų g. 41A, Šeduva, Radviliškio r.;</w:t>
      </w:r>
    </w:p>
    <w:p w14:paraId="04F3082D"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Užupio g. 5, Baisogalos k., Radviliškio r.; </w:t>
      </w:r>
    </w:p>
    <w:p w14:paraId="7A8D4AFC"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Žironų k., Aukštelkių sen., Radviliškio r.; </w:t>
      </w:r>
    </w:p>
    <w:p w14:paraId="19829EEF"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Ramonų pl. 4, Bariūnų k., Saugėlaukio sen., Joniškio r.; </w:t>
      </w:r>
    </w:p>
    <w:p w14:paraId="4317F431"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Ramonų pl. 2, Bariūnų k., Saugėlaukio sen., Joniškio r.;</w:t>
      </w:r>
    </w:p>
    <w:p w14:paraId="08FFCC94"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Rengių g. 41, Žvelgaičių k., Žagarės sen., Joniškio r.; </w:t>
      </w:r>
    </w:p>
    <w:p w14:paraId="5857F5E6"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Raseinių g. 70A, Kelmė; </w:t>
      </w:r>
    </w:p>
    <w:p w14:paraId="418151DF"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 xml:space="preserve">Aleknaičių k. 14, Lygumų sen., Pakruojo r.; </w:t>
      </w:r>
    </w:p>
    <w:p w14:paraId="192E9F45" w14:textId="77777777"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rPr>
        <w:t>Savanorių g. 5, Kuosiškių k., Pakruojo sen., Pakruojo r.</w:t>
      </w:r>
    </w:p>
    <w:p w14:paraId="046CF943" w14:textId="77777777" w:rsidR="008B6A1D" w:rsidRPr="008B6A1D" w:rsidRDefault="008B6A1D"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Pr>
          <w:rFonts w:ascii="Times New Roman" w:hAnsi="Times New Roman"/>
          <w:spacing w:val="-4"/>
        </w:rPr>
        <w:t>V. Kudirkos g. 1-2, Radviliškis;</w:t>
      </w:r>
    </w:p>
    <w:p w14:paraId="343B8E28" w14:textId="442617D4" w:rsidR="008C292B" w:rsidRPr="00E72CE0" w:rsidRDefault="008C292B" w:rsidP="008C292B">
      <w:pPr>
        <w:pStyle w:val="ListParagraph"/>
        <w:numPr>
          <w:ilvl w:val="1"/>
          <w:numId w:val="27"/>
        </w:numPr>
        <w:tabs>
          <w:tab w:val="left" w:pos="567"/>
          <w:tab w:val="num" w:pos="709"/>
        </w:tabs>
        <w:spacing w:after="0" w:line="240" w:lineRule="auto"/>
        <w:ind w:left="993" w:hanging="567"/>
        <w:rPr>
          <w:rFonts w:ascii="Times New Roman" w:hAnsi="Times New Roman"/>
        </w:rPr>
      </w:pPr>
      <w:r w:rsidRPr="00E72CE0">
        <w:rPr>
          <w:rFonts w:ascii="Times New Roman" w:hAnsi="Times New Roman"/>
          <w:spacing w:val="-4"/>
        </w:rPr>
        <w:t>Pievų g. 6A, Kuršių k., Tytuvėnų sen., Kelmės r.</w:t>
      </w:r>
    </w:p>
    <w:p w14:paraId="6BC95292" w14:textId="77777777" w:rsidR="008C292B" w:rsidRPr="00E72CE0" w:rsidRDefault="008C292B" w:rsidP="008C292B">
      <w:pPr>
        <w:pStyle w:val="ListParagraph"/>
        <w:tabs>
          <w:tab w:val="left" w:pos="567"/>
        </w:tabs>
        <w:spacing w:after="0" w:line="240" w:lineRule="auto"/>
        <w:ind w:left="993"/>
        <w:rPr>
          <w:rFonts w:ascii="Times New Roman" w:hAnsi="Times New Roman"/>
          <w:highlight w:val="yellow"/>
        </w:rPr>
      </w:pPr>
    </w:p>
    <w:p w14:paraId="114DE31B" w14:textId="1310D695" w:rsidR="008C292B" w:rsidRPr="00E72CE0" w:rsidRDefault="008C292B" w:rsidP="00B44C62">
      <w:pPr>
        <w:pStyle w:val="ListParagraph"/>
        <w:ind w:left="0"/>
        <w:rPr>
          <w:rFonts w:ascii="Times New Roman" w:hAnsi="Times New Roman"/>
        </w:rPr>
      </w:pPr>
      <w:r w:rsidRPr="00E72CE0">
        <w:rPr>
          <w:rFonts w:ascii="Times New Roman" w:hAnsi="Times New Roman"/>
        </w:rPr>
        <w:t>Interneto ryšio paslaugos suteikiamos šiuo adresu:</w:t>
      </w:r>
      <w:r w:rsidR="00B44C62">
        <w:rPr>
          <w:rFonts w:ascii="Times New Roman" w:hAnsi="Times New Roman"/>
        </w:rPr>
        <w:t xml:space="preserve"> </w:t>
      </w:r>
      <w:r w:rsidRPr="00E72CE0">
        <w:rPr>
          <w:rFonts w:ascii="Times New Roman" w:hAnsi="Times New Roman"/>
        </w:rPr>
        <w:t>Pramonės g. 15-71, Šiauliai</w:t>
      </w:r>
      <w:r w:rsidR="00E27283">
        <w:rPr>
          <w:rFonts w:ascii="Times New Roman" w:hAnsi="Times New Roman"/>
        </w:rPr>
        <w:t>.</w:t>
      </w:r>
    </w:p>
    <w:p w14:paraId="61BDEF3F" w14:textId="77777777" w:rsidR="008C292B" w:rsidRPr="00E72CE0" w:rsidRDefault="008C292B" w:rsidP="008C292B">
      <w:pPr>
        <w:pStyle w:val="ListParagraph"/>
        <w:ind w:left="0"/>
        <w:rPr>
          <w:rFonts w:ascii="Times New Roman" w:hAnsi="Times New Roman"/>
        </w:rPr>
      </w:pPr>
    </w:p>
    <w:p w14:paraId="4E9040F1" w14:textId="77777777" w:rsidR="008C292B" w:rsidRPr="00E72CE0" w:rsidRDefault="008C292B" w:rsidP="00ED56E8">
      <w:pPr>
        <w:pStyle w:val="ListParagraph"/>
        <w:numPr>
          <w:ilvl w:val="3"/>
          <w:numId w:val="26"/>
        </w:numPr>
        <w:tabs>
          <w:tab w:val="left" w:pos="284"/>
        </w:tabs>
        <w:spacing w:after="0" w:line="240" w:lineRule="auto"/>
        <w:ind w:left="0" w:firstLine="0"/>
        <w:jc w:val="both"/>
        <w:rPr>
          <w:rFonts w:ascii="Times New Roman" w:hAnsi="Times New Roman"/>
        </w:rPr>
      </w:pPr>
      <w:r w:rsidRPr="00E72CE0">
        <w:rPr>
          <w:rFonts w:ascii="Times New Roman" w:hAnsi="Times New Roman"/>
        </w:rPr>
        <w:t>Esamos padėties aprašymas:</w:t>
      </w:r>
    </w:p>
    <w:p w14:paraId="0F183D76" w14:textId="74A5250B" w:rsidR="008C292B" w:rsidRPr="00E72CE0" w:rsidRDefault="008C292B" w:rsidP="00ED56E8">
      <w:pPr>
        <w:pStyle w:val="ListParagraph"/>
        <w:tabs>
          <w:tab w:val="left" w:pos="284"/>
        </w:tabs>
        <w:spacing w:after="0" w:line="240" w:lineRule="auto"/>
        <w:ind w:left="0"/>
        <w:jc w:val="both"/>
        <w:rPr>
          <w:rFonts w:ascii="Times New Roman" w:hAnsi="Times New Roman"/>
        </w:rPr>
      </w:pPr>
      <w:r w:rsidRPr="00E72CE0">
        <w:rPr>
          <w:rFonts w:ascii="Times New Roman" w:hAnsi="Times New Roman"/>
        </w:rPr>
        <w:t xml:space="preserve">3.1 Optinis ryšys įrengtas Pramonės g. 15-71, Šiauliai; V. Kudirkos  g. 1-2, Radviliškis; Šiaulių g. 24, Bertužių k., Šiaulių r. Visuose kituose </w:t>
      </w:r>
      <w:r w:rsidR="00ED56E8">
        <w:rPr>
          <w:rFonts w:ascii="Times New Roman" w:hAnsi="Times New Roman"/>
        </w:rPr>
        <w:t xml:space="preserve">objektų </w:t>
      </w:r>
      <w:r w:rsidRPr="00E72CE0">
        <w:rPr>
          <w:rFonts w:ascii="Times New Roman" w:hAnsi="Times New Roman"/>
        </w:rPr>
        <w:t>adresuose įrengtas bevielis ryšys. J</w:t>
      </w:r>
      <w:r w:rsidR="00ED56E8">
        <w:rPr>
          <w:rFonts w:ascii="Times New Roman" w:hAnsi="Times New Roman"/>
        </w:rPr>
        <w:t>u</w:t>
      </w:r>
      <w:r w:rsidRPr="00E72CE0">
        <w:rPr>
          <w:rFonts w:ascii="Times New Roman" w:hAnsi="Times New Roman"/>
        </w:rPr>
        <w:t xml:space="preserve">ose yra įrengti 220V 50Hz elektros </w:t>
      </w:r>
      <w:r w:rsidRPr="00E72CE0">
        <w:rPr>
          <w:rFonts w:ascii="Times New Roman" w:hAnsi="Times New Roman"/>
        </w:rPr>
        <w:lastRenderedPageBreak/>
        <w:t xml:space="preserve">įvadai ir pastatyti 8 m. aukščio tuščiaviduriai, cinkuoti, metaliniai apšvietimo stulpai, ant kurių gali būti tvirtinama ryšio teikimui reikalinga įranga (antena, maršrutizatorius ir pan.). </w:t>
      </w:r>
    </w:p>
    <w:p w14:paraId="2FFA9E87" w14:textId="77777777" w:rsidR="008C292B" w:rsidRPr="00963469" w:rsidRDefault="008C292B" w:rsidP="00ED56E8">
      <w:pPr>
        <w:pStyle w:val="ListParagraph"/>
        <w:tabs>
          <w:tab w:val="left" w:pos="284"/>
        </w:tabs>
        <w:spacing w:after="0" w:line="240" w:lineRule="auto"/>
        <w:ind w:left="0"/>
        <w:jc w:val="both"/>
        <w:rPr>
          <w:rFonts w:ascii="Times New Roman" w:hAnsi="Times New Roman"/>
        </w:rPr>
      </w:pPr>
      <w:r w:rsidRPr="00E72CE0">
        <w:rPr>
          <w:rFonts w:ascii="Times New Roman" w:hAnsi="Times New Roman"/>
        </w:rPr>
        <w:t xml:space="preserve">3.2 Jurgeliškių k. 9, Šiaulių r. teritorijoje yra 4 pastatai MVA, MBA, atliekų kaupas, administracinis pastatas. </w:t>
      </w:r>
      <w:r w:rsidRPr="00963469">
        <w:rPr>
          <w:rFonts w:ascii="Times New Roman" w:hAnsi="Times New Roman"/>
        </w:rPr>
        <w:t>Tarp jų vidinio tinklo sujungimų nėra, bet reikia užtikrinti ryšio paslaugas visiems 4 pastatams.</w:t>
      </w:r>
    </w:p>
    <w:p w14:paraId="3CA05F89" w14:textId="3159EF7D" w:rsidR="008C292B" w:rsidRPr="00963469" w:rsidRDefault="008C292B" w:rsidP="00ED56E8">
      <w:pPr>
        <w:pStyle w:val="ListParagraph"/>
        <w:tabs>
          <w:tab w:val="left" w:pos="284"/>
        </w:tabs>
        <w:spacing w:after="0" w:line="240" w:lineRule="auto"/>
        <w:ind w:left="0"/>
        <w:jc w:val="both"/>
        <w:rPr>
          <w:rFonts w:ascii="Times New Roman" w:hAnsi="Times New Roman"/>
        </w:rPr>
      </w:pPr>
      <w:r w:rsidRPr="00963469">
        <w:rPr>
          <w:rFonts w:ascii="Times New Roman" w:hAnsi="Times New Roman"/>
        </w:rPr>
        <w:t xml:space="preserve">3.3 Šiaulių g. 24, Bertužių k., Šiaulių r. teritorijoje yra 2 pastatai </w:t>
      </w:r>
      <w:r w:rsidR="00D90E86" w:rsidRPr="00963469">
        <w:rPr>
          <w:rFonts w:ascii="Times New Roman" w:hAnsi="Times New Roman"/>
        </w:rPr>
        <w:t>–</w:t>
      </w:r>
      <w:r w:rsidRPr="00963469">
        <w:rPr>
          <w:rFonts w:ascii="Times New Roman" w:hAnsi="Times New Roman"/>
        </w:rPr>
        <w:t xml:space="preserve"> administracini</w:t>
      </w:r>
      <w:r w:rsidR="00D90E86" w:rsidRPr="00963469">
        <w:rPr>
          <w:rFonts w:ascii="Times New Roman" w:hAnsi="Times New Roman"/>
        </w:rPr>
        <w:t>s</w:t>
      </w:r>
      <w:r w:rsidRPr="00963469">
        <w:rPr>
          <w:rFonts w:ascii="Times New Roman" w:hAnsi="Times New Roman"/>
        </w:rPr>
        <w:t xml:space="preserve"> ir sandėl</w:t>
      </w:r>
      <w:r w:rsidR="00D90E86" w:rsidRPr="00963469">
        <w:rPr>
          <w:rFonts w:ascii="Times New Roman" w:hAnsi="Times New Roman"/>
        </w:rPr>
        <w:t>ys</w:t>
      </w:r>
      <w:r w:rsidRPr="00963469">
        <w:rPr>
          <w:rFonts w:ascii="Times New Roman" w:hAnsi="Times New Roman"/>
        </w:rPr>
        <w:t>. Tarp jų vidinio tinklo sujungimų nėra, bet reikia užtikrinti ryšio paslaugas visiems 2 pastatams.</w:t>
      </w:r>
    </w:p>
    <w:p w14:paraId="48C6E83A" w14:textId="07B534F2" w:rsidR="008C292B" w:rsidRPr="00963469" w:rsidRDefault="008C292B" w:rsidP="00963469">
      <w:pPr>
        <w:pStyle w:val="ListParagraph"/>
        <w:numPr>
          <w:ilvl w:val="3"/>
          <w:numId w:val="26"/>
        </w:numPr>
        <w:tabs>
          <w:tab w:val="left" w:pos="284"/>
        </w:tabs>
        <w:spacing w:after="0" w:line="240" w:lineRule="auto"/>
        <w:ind w:left="0" w:firstLine="0"/>
        <w:jc w:val="both"/>
        <w:rPr>
          <w:rFonts w:ascii="Times New Roman" w:hAnsi="Times New Roman"/>
        </w:rPr>
      </w:pPr>
      <w:r w:rsidRPr="00963469">
        <w:rPr>
          <w:rFonts w:ascii="Times New Roman" w:hAnsi="Times New Roman"/>
        </w:rPr>
        <w:t>Sutarties trukmė – 37 mėnesiai, 36 mėn</w:t>
      </w:r>
      <w:r w:rsidR="00422FFE" w:rsidRPr="00963469">
        <w:rPr>
          <w:rFonts w:ascii="Times New Roman" w:hAnsi="Times New Roman"/>
        </w:rPr>
        <w:t>esiai</w:t>
      </w:r>
      <w:r w:rsidRPr="00963469">
        <w:rPr>
          <w:rFonts w:ascii="Times New Roman" w:hAnsi="Times New Roman"/>
        </w:rPr>
        <w:t xml:space="preserve"> skiriami paslaugų teikimui.</w:t>
      </w:r>
    </w:p>
    <w:p w14:paraId="11C7D802" w14:textId="074BABF3" w:rsidR="008C292B" w:rsidRPr="00963469" w:rsidRDefault="008C292B" w:rsidP="00963469">
      <w:pPr>
        <w:pStyle w:val="ListParagraph"/>
        <w:numPr>
          <w:ilvl w:val="3"/>
          <w:numId w:val="26"/>
        </w:numPr>
        <w:tabs>
          <w:tab w:val="clear" w:pos="2880"/>
          <w:tab w:val="num" w:pos="284"/>
        </w:tabs>
        <w:ind w:hanging="2880"/>
        <w:jc w:val="both"/>
        <w:rPr>
          <w:rFonts w:ascii="Times New Roman" w:hAnsi="Times New Roman"/>
        </w:rPr>
      </w:pPr>
      <w:r w:rsidRPr="00963469">
        <w:rPr>
          <w:rFonts w:ascii="Times New Roman" w:hAnsi="Times New Roman"/>
        </w:rPr>
        <w:t>Bendrosios sąlygos duomenų perdavimo paslaugoms.</w:t>
      </w:r>
    </w:p>
    <w:p w14:paraId="3AB67D86" w14:textId="77777777" w:rsidR="008C292B" w:rsidRPr="00E72CE0" w:rsidRDefault="008C292B" w:rsidP="008C292B">
      <w:pPr>
        <w:pStyle w:val="ListParagraph"/>
        <w:tabs>
          <w:tab w:val="left" w:pos="284"/>
        </w:tabs>
        <w:spacing w:after="0" w:line="240" w:lineRule="auto"/>
        <w:ind w:left="0"/>
        <w:rPr>
          <w:rFonts w:ascii="Times New Roman" w:hAnsi="Times New Roman"/>
        </w:rPr>
      </w:pPr>
    </w:p>
    <w:tbl>
      <w:tblPr>
        <w:tblW w:w="5000" w:type="pct"/>
        <w:tblBorders>
          <w:top w:val="single" w:sz="2" w:space="0" w:color="000001"/>
          <w:left w:val="single" w:sz="2" w:space="0" w:color="000001"/>
          <w:bottom w:val="single" w:sz="2" w:space="0" w:color="000001"/>
          <w:insideH w:val="single" w:sz="2" w:space="0" w:color="000001"/>
        </w:tblBorders>
        <w:tblCellMar>
          <w:top w:w="57" w:type="dxa"/>
          <w:left w:w="54" w:type="dxa"/>
          <w:bottom w:w="57" w:type="dxa"/>
          <w:right w:w="57" w:type="dxa"/>
        </w:tblCellMar>
        <w:tblLook w:val="04A0" w:firstRow="1" w:lastRow="0" w:firstColumn="1" w:lastColumn="0" w:noHBand="0" w:noVBand="1"/>
      </w:tblPr>
      <w:tblGrid>
        <w:gridCol w:w="760"/>
        <w:gridCol w:w="1832"/>
        <w:gridCol w:w="7324"/>
      </w:tblGrid>
      <w:tr w:rsidR="008C292B" w:rsidRPr="00F048EB" w14:paraId="50C5186D" w14:textId="77777777" w:rsidTr="00F052E6">
        <w:trPr>
          <w:trHeight w:val="529"/>
          <w:tblHeader/>
        </w:trPr>
        <w:tc>
          <w:tcPr>
            <w:tcW w:w="383" w:type="pct"/>
            <w:tcBorders>
              <w:top w:val="single" w:sz="2" w:space="0" w:color="000001"/>
              <w:left w:val="single" w:sz="2" w:space="0" w:color="000001"/>
              <w:bottom w:val="single" w:sz="2" w:space="0" w:color="000001"/>
              <w:right w:val="nil"/>
            </w:tcBorders>
            <w:hideMark/>
          </w:tcPr>
          <w:p w14:paraId="05FA4B62" w14:textId="77777777" w:rsidR="008C292B" w:rsidRPr="00F048EB" w:rsidRDefault="008C292B" w:rsidP="00F154A2">
            <w:pPr>
              <w:spacing w:line="256" w:lineRule="auto"/>
              <w:rPr>
                <w:b/>
                <w:bCs/>
                <w:sz w:val="22"/>
                <w:szCs w:val="22"/>
              </w:rPr>
            </w:pPr>
            <w:r w:rsidRPr="00F048EB">
              <w:rPr>
                <w:b/>
                <w:bCs/>
                <w:sz w:val="22"/>
                <w:szCs w:val="22"/>
              </w:rPr>
              <w:t>Eil. Nr.</w:t>
            </w:r>
          </w:p>
        </w:tc>
        <w:tc>
          <w:tcPr>
            <w:tcW w:w="924" w:type="pct"/>
            <w:tcBorders>
              <w:top w:val="single" w:sz="2" w:space="0" w:color="000001"/>
              <w:left w:val="single" w:sz="2" w:space="0" w:color="000001"/>
              <w:bottom w:val="single" w:sz="2" w:space="0" w:color="000001"/>
              <w:right w:val="nil"/>
            </w:tcBorders>
            <w:hideMark/>
          </w:tcPr>
          <w:p w14:paraId="6E2AAFF0" w14:textId="77777777" w:rsidR="008C292B" w:rsidRPr="00F048EB" w:rsidRDefault="008C292B" w:rsidP="00F154A2">
            <w:pPr>
              <w:spacing w:line="256" w:lineRule="auto"/>
              <w:rPr>
                <w:b/>
                <w:bCs/>
                <w:sz w:val="22"/>
                <w:szCs w:val="22"/>
              </w:rPr>
            </w:pPr>
            <w:r w:rsidRPr="00F048EB">
              <w:rPr>
                <w:b/>
                <w:bCs/>
                <w:sz w:val="22"/>
                <w:szCs w:val="22"/>
              </w:rPr>
              <w:t>Rodiklis</w:t>
            </w:r>
          </w:p>
        </w:tc>
        <w:tc>
          <w:tcPr>
            <w:tcW w:w="3693" w:type="pct"/>
            <w:tcBorders>
              <w:top w:val="single" w:sz="2" w:space="0" w:color="000001"/>
              <w:left w:val="single" w:sz="2" w:space="0" w:color="000001"/>
              <w:bottom w:val="single" w:sz="2" w:space="0" w:color="000001"/>
              <w:right w:val="single" w:sz="2" w:space="0" w:color="000001"/>
            </w:tcBorders>
            <w:hideMark/>
          </w:tcPr>
          <w:p w14:paraId="76AC7302" w14:textId="77777777" w:rsidR="008C292B" w:rsidRPr="00F048EB" w:rsidRDefault="008C292B" w:rsidP="00F154A2">
            <w:pPr>
              <w:widowControl w:val="0"/>
              <w:spacing w:line="256" w:lineRule="auto"/>
              <w:rPr>
                <w:b/>
                <w:bCs/>
                <w:sz w:val="22"/>
                <w:szCs w:val="22"/>
              </w:rPr>
            </w:pPr>
            <w:r w:rsidRPr="00F048EB">
              <w:rPr>
                <w:b/>
                <w:bCs/>
                <w:sz w:val="22"/>
                <w:szCs w:val="22"/>
              </w:rPr>
              <w:t>Reikalavimai</w:t>
            </w:r>
          </w:p>
        </w:tc>
      </w:tr>
      <w:tr w:rsidR="008C292B" w:rsidRPr="00F048EB" w14:paraId="56CEB618" w14:textId="77777777" w:rsidTr="00F052E6">
        <w:trPr>
          <w:trHeight w:val="1257"/>
        </w:trPr>
        <w:tc>
          <w:tcPr>
            <w:tcW w:w="383" w:type="pct"/>
            <w:tcBorders>
              <w:top w:val="single" w:sz="2" w:space="0" w:color="000001"/>
              <w:left w:val="single" w:sz="2" w:space="0" w:color="000001"/>
              <w:bottom w:val="single" w:sz="2" w:space="0" w:color="000001"/>
              <w:right w:val="nil"/>
            </w:tcBorders>
            <w:hideMark/>
          </w:tcPr>
          <w:p w14:paraId="3446DB73" w14:textId="77777777" w:rsidR="008C292B" w:rsidRPr="00F048EB" w:rsidRDefault="008C292B" w:rsidP="00F154A2">
            <w:pPr>
              <w:spacing w:line="256" w:lineRule="auto"/>
              <w:jc w:val="center"/>
              <w:rPr>
                <w:sz w:val="22"/>
                <w:szCs w:val="22"/>
              </w:rPr>
            </w:pPr>
            <w:r w:rsidRPr="00F048EB">
              <w:rPr>
                <w:sz w:val="22"/>
                <w:szCs w:val="22"/>
              </w:rPr>
              <w:t>1.</w:t>
            </w:r>
          </w:p>
        </w:tc>
        <w:tc>
          <w:tcPr>
            <w:tcW w:w="924" w:type="pct"/>
            <w:tcBorders>
              <w:top w:val="single" w:sz="2" w:space="0" w:color="000001"/>
              <w:left w:val="single" w:sz="2" w:space="0" w:color="000001"/>
              <w:bottom w:val="single" w:sz="2" w:space="0" w:color="000001"/>
              <w:right w:val="nil"/>
            </w:tcBorders>
            <w:hideMark/>
          </w:tcPr>
          <w:p w14:paraId="1D5D9A0E" w14:textId="0BA18E83" w:rsidR="008C292B" w:rsidRPr="00F048EB" w:rsidRDefault="008C292B" w:rsidP="00F154A2">
            <w:pPr>
              <w:spacing w:line="256" w:lineRule="auto"/>
              <w:rPr>
                <w:sz w:val="22"/>
                <w:szCs w:val="22"/>
              </w:rPr>
            </w:pPr>
            <w:r w:rsidRPr="00F048EB">
              <w:rPr>
                <w:sz w:val="22"/>
                <w:szCs w:val="22"/>
              </w:rPr>
              <w:t>Padalinių apjungimas į bendrą duomenų perdavimo (VPN - Virtual Private Network) tinklą</w:t>
            </w:r>
          </w:p>
        </w:tc>
        <w:tc>
          <w:tcPr>
            <w:tcW w:w="3693" w:type="pct"/>
            <w:tcBorders>
              <w:top w:val="single" w:sz="2" w:space="0" w:color="000001"/>
              <w:left w:val="single" w:sz="2" w:space="0" w:color="000001"/>
              <w:bottom w:val="single" w:sz="2" w:space="0" w:color="000001"/>
              <w:right w:val="single" w:sz="2" w:space="0" w:color="000001"/>
            </w:tcBorders>
            <w:hideMark/>
          </w:tcPr>
          <w:p w14:paraId="2AEBC54F" w14:textId="1ED307E1" w:rsidR="008C292B" w:rsidRPr="00F048EB" w:rsidRDefault="007B51A8" w:rsidP="00B77D71">
            <w:pPr>
              <w:spacing w:line="256" w:lineRule="auto"/>
              <w:jc w:val="both"/>
              <w:rPr>
                <w:sz w:val="22"/>
                <w:szCs w:val="22"/>
              </w:rPr>
            </w:pPr>
            <w:hyperlink r:id="rId20" w:history="1">
              <w:r w:rsidR="008C292B" w:rsidRPr="00F048EB">
                <w:rPr>
                  <w:rStyle w:val="Hyperlink"/>
                  <w:color w:val="000000"/>
                  <w:sz w:val="22"/>
                  <w:szCs w:val="22"/>
                </w:rPr>
                <w:t>VšĮ Šiaulių regiono atliekų tvarkymo centras</w:t>
              </w:r>
            </w:hyperlink>
            <w:r w:rsidR="008C292B" w:rsidRPr="00F048EB">
              <w:rPr>
                <w:sz w:val="22"/>
                <w:szCs w:val="22"/>
              </w:rPr>
              <w:t xml:space="preserve"> administracija ir jos padalinių nutolę kompiuteriniai tinklai turi būti sujungti į bendrą VPN tinklą IP lygmenyje. Centrinis VPN taškas yra adresu Pramonės g. 15-71, Šiauliai. </w:t>
            </w:r>
          </w:p>
          <w:p w14:paraId="31FD2059" w14:textId="0E700FD1" w:rsidR="008C292B" w:rsidRPr="00310E7A" w:rsidRDefault="008C292B" w:rsidP="00B77D71">
            <w:pPr>
              <w:spacing w:line="256" w:lineRule="auto"/>
              <w:jc w:val="both"/>
              <w:rPr>
                <w:sz w:val="22"/>
                <w:szCs w:val="22"/>
              </w:rPr>
            </w:pPr>
            <w:r w:rsidRPr="00310E7A">
              <w:rPr>
                <w:sz w:val="22"/>
                <w:szCs w:val="22"/>
              </w:rPr>
              <w:t xml:space="preserve">Pagal </w:t>
            </w:r>
            <w:hyperlink r:id="rId21" w:history="1">
              <w:r w:rsidRPr="00310E7A">
                <w:rPr>
                  <w:rStyle w:val="Hyperlink"/>
                  <w:sz w:val="22"/>
                  <w:szCs w:val="22"/>
                </w:rPr>
                <w:t>VšĮ Šiaulių regiono atliekų tvarkymo centras</w:t>
              </w:r>
            </w:hyperlink>
            <w:r w:rsidRPr="00310E7A">
              <w:rPr>
                <w:sz w:val="22"/>
                <w:szCs w:val="22"/>
              </w:rPr>
              <w:t xml:space="preserve"> </w:t>
            </w:r>
            <w:r w:rsidR="00F17819" w:rsidRPr="00310E7A">
              <w:rPr>
                <w:sz w:val="22"/>
                <w:szCs w:val="22"/>
              </w:rPr>
              <w:t xml:space="preserve">(toliau – Pirkėjas) </w:t>
            </w:r>
            <w:r w:rsidRPr="00310E7A">
              <w:rPr>
                <w:sz w:val="22"/>
                <w:szCs w:val="22"/>
              </w:rPr>
              <w:t>pageidavimą, turės būti paruošta IP adresacija, pasiekiamumo taisyklės ir prioritetai.</w:t>
            </w:r>
          </w:p>
        </w:tc>
      </w:tr>
      <w:tr w:rsidR="008C292B" w:rsidRPr="00F048EB" w14:paraId="6DC93235" w14:textId="77777777" w:rsidTr="00F052E6">
        <w:trPr>
          <w:trHeight w:val="653"/>
        </w:trPr>
        <w:tc>
          <w:tcPr>
            <w:tcW w:w="383" w:type="pct"/>
            <w:tcBorders>
              <w:top w:val="single" w:sz="2" w:space="0" w:color="000001"/>
              <w:left w:val="single" w:sz="2" w:space="0" w:color="000001"/>
              <w:bottom w:val="single" w:sz="2" w:space="0" w:color="000001"/>
              <w:right w:val="nil"/>
            </w:tcBorders>
            <w:hideMark/>
          </w:tcPr>
          <w:p w14:paraId="532CA6A9" w14:textId="77777777" w:rsidR="008C292B" w:rsidRPr="00F048EB" w:rsidRDefault="008C292B" w:rsidP="00F154A2">
            <w:pPr>
              <w:spacing w:line="256" w:lineRule="auto"/>
              <w:jc w:val="center"/>
              <w:rPr>
                <w:sz w:val="22"/>
                <w:szCs w:val="22"/>
              </w:rPr>
            </w:pPr>
            <w:r w:rsidRPr="00F048EB">
              <w:rPr>
                <w:sz w:val="22"/>
                <w:szCs w:val="22"/>
              </w:rPr>
              <w:t>2.</w:t>
            </w:r>
          </w:p>
        </w:tc>
        <w:tc>
          <w:tcPr>
            <w:tcW w:w="924" w:type="pct"/>
            <w:tcBorders>
              <w:top w:val="single" w:sz="2" w:space="0" w:color="000001"/>
              <w:left w:val="single" w:sz="2" w:space="0" w:color="000001"/>
              <w:bottom w:val="single" w:sz="2" w:space="0" w:color="000001"/>
              <w:right w:val="nil"/>
            </w:tcBorders>
            <w:hideMark/>
          </w:tcPr>
          <w:p w14:paraId="73028978" w14:textId="77777777" w:rsidR="008C292B" w:rsidRPr="00F048EB" w:rsidRDefault="008C292B" w:rsidP="00F154A2">
            <w:pPr>
              <w:spacing w:line="256" w:lineRule="auto"/>
              <w:rPr>
                <w:sz w:val="22"/>
                <w:szCs w:val="22"/>
              </w:rPr>
            </w:pPr>
            <w:r w:rsidRPr="00F048EB">
              <w:rPr>
                <w:sz w:val="22"/>
                <w:szCs w:val="22"/>
              </w:rPr>
              <w:t>Rezervinis ryšys</w:t>
            </w:r>
          </w:p>
        </w:tc>
        <w:tc>
          <w:tcPr>
            <w:tcW w:w="3693" w:type="pct"/>
            <w:tcBorders>
              <w:top w:val="single" w:sz="2" w:space="0" w:color="000001"/>
              <w:left w:val="single" w:sz="2" w:space="0" w:color="000001"/>
              <w:bottom w:val="single" w:sz="2" w:space="0" w:color="000001"/>
              <w:right w:val="single" w:sz="2" w:space="0" w:color="000001"/>
            </w:tcBorders>
            <w:hideMark/>
          </w:tcPr>
          <w:p w14:paraId="4360A5E6" w14:textId="1B4C8F8B" w:rsidR="008C292B" w:rsidRPr="00F048EB" w:rsidRDefault="008C292B" w:rsidP="00B77D71">
            <w:pPr>
              <w:spacing w:line="256" w:lineRule="auto"/>
              <w:jc w:val="both"/>
              <w:rPr>
                <w:sz w:val="22"/>
                <w:szCs w:val="22"/>
              </w:rPr>
            </w:pPr>
            <w:r w:rsidRPr="00F048EB">
              <w:rPr>
                <w:sz w:val="22"/>
                <w:szCs w:val="22"/>
              </w:rPr>
              <w:t xml:space="preserve">Sugedus pagrindinei interneto ryšio linijai, VPN turi persijungti į rezervinio interneto ryšio liniją. Persijungimo laikas į rezervinį ryšį iki 10 </w:t>
            </w:r>
            <w:r w:rsidRPr="00F048EB">
              <w:rPr>
                <w:color w:val="000000"/>
                <w:sz w:val="22"/>
                <w:szCs w:val="22"/>
              </w:rPr>
              <w:t>min. Rezerviniam ryšiui užtikrinti turi būti naudojama skirtinga prieiga nei pagrindiniam ryšiui.</w:t>
            </w:r>
          </w:p>
        </w:tc>
      </w:tr>
      <w:tr w:rsidR="008C292B" w:rsidRPr="00F048EB" w14:paraId="018759ED" w14:textId="77777777" w:rsidTr="00F052E6">
        <w:trPr>
          <w:trHeight w:val="4970"/>
        </w:trPr>
        <w:tc>
          <w:tcPr>
            <w:tcW w:w="383" w:type="pct"/>
            <w:tcBorders>
              <w:top w:val="single" w:sz="2" w:space="0" w:color="000001"/>
              <w:left w:val="single" w:sz="2" w:space="0" w:color="000001"/>
              <w:bottom w:val="single" w:sz="2" w:space="0" w:color="000001"/>
              <w:right w:val="nil"/>
            </w:tcBorders>
            <w:hideMark/>
          </w:tcPr>
          <w:p w14:paraId="5A980A4C" w14:textId="77777777" w:rsidR="008C292B" w:rsidRPr="00F048EB" w:rsidRDefault="008C292B" w:rsidP="00F154A2">
            <w:pPr>
              <w:spacing w:line="256" w:lineRule="auto"/>
              <w:jc w:val="center"/>
              <w:rPr>
                <w:sz w:val="22"/>
                <w:szCs w:val="22"/>
              </w:rPr>
            </w:pPr>
            <w:r w:rsidRPr="00F048EB">
              <w:rPr>
                <w:sz w:val="22"/>
                <w:szCs w:val="22"/>
              </w:rPr>
              <w:t>3.</w:t>
            </w:r>
          </w:p>
        </w:tc>
        <w:tc>
          <w:tcPr>
            <w:tcW w:w="924" w:type="pct"/>
            <w:tcBorders>
              <w:top w:val="single" w:sz="2" w:space="0" w:color="000001"/>
              <w:left w:val="single" w:sz="2" w:space="0" w:color="000001"/>
              <w:bottom w:val="single" w:sz="2" w:space="0" w:color="000001"/>
              <w:right w:val="nil"/>
            </w:tcBorders>
            <w:hideMark/>
          </w:tcPr>
          <w:p w14:paraId="15CFE6F2" w14:textId="77777777" w:rsidR="008C292B" w:rsidRPr="00F048EB" w:rsidRDefault="008C292B" w:rsidP="00F154A2">
            <w:pPr>
              <w:spacing w:line="256" w:lineRule="auto"/>
              <w:rPr>
                <w:sz w:val="22"/>
                <w:szCs w:val="22"/>
              </w:rPr>
            </w:pPr>
            <w:r w:rsidRPr="00F048EB">
              <w:rPr>
                <w:sz w:val="22"/>
                <w:szCs w:val="22"/>
              </w:rPr>
              <w:t>Aptarnavimas</w:t>
            </w:r>
          </w:p>
        </w:tc>
        <w:tc>
          <w:tcPr>
            <w:tcW w:w="3693" w:type="pct"/>
            <w:tcBorders>
              <w:top w:val="single" w:sz="2" w:space="0" w:color="000001"/>
              <w:left w:val="single" w:sz="2" w:space="0" w:color="000001"/>
              <w:bottom w:val="single" w:sz="2" w:space="0" w:color="000001"/>
              <w:right w:val="single" w:sz="2" w:space="0" w:color="000001"/>
            </w:tcBorders>
            <w:hideMark/>
          </w:tcPr>
          <w:p w14:paraId="63DB8384" w14:textId="3ADCD6D4" w:rsidR="008C292B" w:rsidRPr="00F048EB" w:rsidRDefault="008C292B" w:rsidP="00B77D71">
            <w:pPr>
              <w:spacing w:line="256" w:lineRule="auto"/>
              <w:jc w:val="both"/>
              <w:rPr>
                <w:sz w:val="22"/>
                <w:szCs w:val="22"/>
              </w:rPr>
            </w:pPr>
            <w:r w:rsidRPr="00F048EB">
              <w:rPr>
                <w:sz w:val="22"/>
                <w:szCs w:val="22"/>
              </w:rPr>
              <w:t>1.T</w:t>
            </w:r>
            <w:r w:rsidR="00F17819">
              <w:rPr>
                <w:sz w:val="22"/>
                <w:szCs w:val="22"/>
              </w:rPr>
              <w:t>iekėjas</w:t>
            </w:r>
            <w:r w:rsidRPr="00F048EB">
              <w:rPr>
                <w:sz w:val="22"/>
                <w:szCs w:val="22"/>
              </w:rPr>
              <w:t xml:space="preserve"> turi turėti 24/7 principu veikiančią gedimų registravimo ir šalinimo tarnybą su visą parą budinčiais specialistais. </w:t>
            </w:r>
          </w:p>
          <w:p w14:paraId="7751423B" w14:textId="77777777" w:rsidR="008C292B" w:rsidRPr="00F048EB" w:rsidRDefault="008C292B" w:rsidP="00B77D71">
            <w:pPr>
              <w:spacing w:line="256" w:lineRule="auto"/>
              <w:jc w:val="both"/>
              <w:rPr>
                <w:sz w:val="22"/>
                <w:szCs w:val="22"/>
              </w:rPr>
            </w:pPr>
            <w:r w:rsidRPr="00F048EB">
              <w:rPr>
                <w:sz w:val="22"/>
                <w:szCs w:val="22"/>
              </w:rPr>
              <w:t>2.Gedimų registravimo tarnyba turi būti pasiekiama iš visų ryšio paslaugų teikėjų tinklų.</w:t>
            </w:r>
          </w:p>
          <w:p w14:paraId="0366C520" w14:textId="4B0D4AB8" w:rsidR="008C292B" w:rsidRPr="00F048EB" w:rsidRDefault="008C292B" w:rsidP="00B77D71">
            <w:pPr>
              <w:spacing w:line="256" w:lineRule="auto"/>
              <w:jc w:val="both"/>
              <w:rPr>
                <w:sz w:val="22"/>
                <w:szCs w:val="22"/>
              </w:rPr>
            </w:pPr>
            <w:r w:rsidRPr="00F048EB">
              <w:rPr>
                <w:sz w:val="22"/>
                <w:szCs w:val="22"/>
              </w:rPr>
              <w:t>3.T</w:t>
            </w:r>
            <w:r w:rsidR="00F17819">
              <w:rPr>
                <w:sz w:val="22"/>
                <w:szCs w:val="22"/>
              </w:rPr>
              <w:t>ie</w:t>
            </w:r>
            <w:r w:rsidRPr="00F048EB">
              <w:rPr>
                <w:sz w:val="22"/>
                <w:szCs w:val="22"/>
              </w:rPr>
              <w:t xml:space="preserve">kėjas 24/7 telefonu privalo nemokamai registruoti gedimus, konsultuoti Pirkėjo atsakingus darbuotojus interneto paslaugų teikimo klausimais ir organizuoti gedimų šalinimą. </w:t>
            </w:r>
          </w:p>
          <w:p w14:paraId="18A5217D" w14:textId="0110D2F3" w:rsidR="008C292B" w:rsidRPr="00F048EB" w:rsidRDefault="008C292B" w:rsidP="00B77D71">
            <w:pPr>
              <w:spacing w:line="256" w:lineRule="auto"/>
              <w:jc w:val="both"/>
              <w:rPr>
                <w:sz w:val="22"/>
                <w:szCs w:val="22"/>
              </w:rPr>
            </w:pPr>
            <w:r w:rsidRPr="00F048EB">
              <w:rPr>
                <w:sz w:val="22"/>
                <w:szCs w:val="22"/>
              </w:rPr>
              <w:t>4.T</w:t>
            </w:r>
            <w:r w:rsidR="00F17819">
              <w:rPr>
                <w:sz w:val="22"/>
                <w:szCs w:val="22"/>
              </w:rPr>
              <w:t>ie</w:t>
            </w:r>
            <w:r w:rsidRPr="00F048EB">
              <w:rPr>
                <w:sz w:val="22"/>
                <w:szCs w:val="22"/>
              </w:rPr>
              <w:t xml:space="preserve">kėjas, per 30 minučių nuo pranešimo apie gedimą gavimo, privalo informuoti Pirkėją nurodytu el. pašto adresu ir telefonu apie gedimo užfiksavimo laiką, galimą gedimo pobūdį ir orientacinį gedimo šalinimo laiką. </w:t>
            </w:r>
          </w:p>
          <w:p w14:paraId="1202691E" w14:textId="4ADBE93E" w:rsidR="008C292B" w:rsidRPr="00F048EB" w:rsidRDefault="008C292B" w:rsidP="00B77D71">
            <w:pPr>
              <w:spacing w:line="256" w:lineRule="auto"/>
              <w:jc w:val="both"/>
              <w:rPr>
                <w:sz w:val="22"/>
                <w:szCs w:val="22"/>
              </w:rPr>
            </w:pPr>
            <w:r w:rsidRPr="00F048EB">
              <w:rPr>
                <w:sz w:val="22"/>
                <w:szCs w:val="22"/>
              </w:rPr>
              <w:t>5.</w:t>
            </w:r>
            <w:r w:rsidRPr="00D8698A">
              <w:rPr>
                <w:b/>
                <w:color w:val="FF0000"/>
                <w:sz w:val="22"/>
                <w:szCs w:val="22"/>
              </w:rPr>
              <w:t>T</w:t>
            </w:r>
            <w:r w:rsidR="00F17819" w:rsidRPr="00D8698A">
              <w:rPr>
                <w:b/>
                <w:color w:val="FF0000"/>
                <w:sz w:val="22"/>
                <w:szCs w:val="22"/>
              </w:rPr>
              <w:t>ie</w:t>
            </w:r>
            <w:r w:rsidRPr="00D8698A">
              <w:rPr>
                <w:b/>
                <w:color w:val="FF0000"/>
                <w:sz w:val="22"/>
                <w:szCs w:val="22"/>
              </w:rPr>
              <w:t>kėjas kartu su pasiūlymu turi pateikti gedimų registravimo ir šalinimo tarnybos veiklos aprašymą (aprašyme t</w:t>
            </w:r>
            <w:r w:rsidR="000B310D" w:rsidRPr="00D8698A">
              <w:rPr>
                <w:b/>
                <w:color w:val="FF0000"/>
                <w:sz w:val="22"/>
                <w:szCs w:val="22"/>
              </w:rPr>
              <w:t>ie</w:t>
            </w:r>
            <w:r w:rsidRPr="00D8698A">
              <w:rPr>
                <w:b/>
                <w:color w:val="FF0000"/>
                <w:sz w:val="22"/>
                <w:szCs w:val="22"/>
              </w:rPr>
              <w:t>kėjas privalo nurodyti techninės pagalbos centro gedimų registravimo tarnybos telefono numerį, el. pašto adresą ir kontaktinį asmenį).</w:t>
            </w:r>
            <w:r w:rsidRPr="00D8698A">
              <w:rPr>
                <w:color w:val="FF0000"/>
                <w:sz w:val="22"/>
                <w:szCs w:val="22"/>
              </w:rPr>
              <w:t xml:space="preserve"> </w:t>
            </w:r>
            <w:r w:rsidRPr="00D8698A">
              <w:rPr>
                <w:b/>
                <w:color w:val="FF0000"/>
                <w:sz w:val="22"/>
                <w:szCs w:val="22"/>
              </w:rPr>
              <w:t>Jei t</w:t>
            </w:r>
            <w:r w:rsidR="00F17819" w:rsidRPr="00D8698A">
              <w:rPr>
                <w:b/>
                <w:color w:val="FF0000"/>
                <w:sz w:val="22"/>
                <w:szCs w:val="22"/>
              </w:rPr>
              <w:t>ie</w:t>
            </w:r>
            <w:r w:rsidRPr="00D8698A">
              <w:rPr>
                <w:b/>
                <w:color w:val="FF0000"/>
                <w:sz w:val="22"/>
                <w:szCs w:val="22"/>
              </w:rPr>
              <w:t>kėjas gedimų registravimo ir šalinimo tarnybos</w:t>
            </w:r>
            <w:r w:rsidR="00567CE1">
              <w:rPr>
                <w:b/>
                <w:color w:val="FF0000"/>
                <w:sz w:val="22"/>
                <w:szCs w:val="22"/>
              </w:rPr>
              <w:t xml:space="preserve"> </w:t>
            </w:r>
            <w:r w:rsidRPr="00D8698A">
              <w:rPr>
                <w:b/>
                <w:color w:val="FF0000"/>
                <w:sz w:val="22"/>
                <w:szCs w:val="22"/>
              </w:rPr>
              <w:t>neturi, jis privalo užtikrinti minėtą paslaug</w:t>
            </w:r>
            <w:r w:rsidR="00F17819" w:rsidRPr="00D8698A">
              <w:rPr>
                <w:b/>
                <w:color w:val="FF0000"/>
                <w:sz w:val="22"/>
                <w:szCs w:val="22"/>
              </w:rPr>
              <w:t>ų</w:t>
            </w:r>
            <w:r w:rsidRPr="00D8698A">
              <w:rPr>
                <w:b/>
                <w:color w:val="FF0000"/>
                <w:sz w:val="22"/>
                <w:szCs w:val="22"/>
              </w:rPr>
              <w:t xml:space="preserve"> teikimą ir pateikti sutarties / susitarimo ar kito patvirtinančio dokumento su aukščiau minėtus reikalavimus atitinkančia tarnyba, kopiją arba kitus dokumentus, kurie įrodytų reikalaujamą paslaug</w:t>
            </w:r>
            <w:r w:rsidR="004921B7" w:rsidRPr="00D8698A">
              <w:rPr>
                <w:b/>
                <w:color w:val="FF0000"/>
                <w:sz w:val="22"/>
                <w:szCs w:val="22"/>
              </w:rPr>
              <w:t>ų</w:t>
            </w:r>
            <w:r w:rsidRPr="00D8698A">
              <w:rPr>
                <w:b/>
                <w:color w:val="FF0000"/>
                <w:sz w:val="22"/>
                <w:szCs w:val="22"/>
              </w:rPr>
              <w:t xml:space="preserve"> teikimo užtikrinimą, visam Pirkėjo perkamų paslaugų teikimo laikotarpiui.</w:t>
            </w:r>
          </w:p>
        </w:tc>
      </w:tr>
      <w:tr w:rsidR="008C292B" w:rsidRPr="00F048EB" w14:paraId="74BC84F8" w14:textId="77777777" w:rsidTr="00F052E6">
        <w:trPr>
          <w:trHeight w:val="705"/>
        </w:trPr>
        <w:tc>
          <w:tcPr>
            <w:tcW w:w="383" w:type="pct"/>
            <w:tcBorders>
              <w:top w:val="single" w:sz="2" w:space="0" w:color="000001"/>
              <w:left w:val="single" w:sz="2" w:space="0" w:color="000001"/>
              <w:bottom w:val="single" w:sz="2" w:space="0" w:color="000001"/>
              <w:right w:val="nil"/>
            </w:tcBorders>
            <w:hideMark/>
          </w:tcPr>
          <w:p w14:paraId="40918B26" w14:textId="77777777" w:rsidR="008C292B" w:rsidRPr="00F048EB" w:rsidRDefault="008C292B" w:rsidP="00F154A2">
            <w:pPr>
              <w:spacing w:line="256" w:lineRule="auto"/>
              <w:jc w:val="center"/>
              <w:rPr>
                <w:sz w:val="22"/>
                <w:szCs w:val="22"/>
              </w:rPr>
            </w:pPr>
            <w:r w:rsidRPr="00F048EB">
              <w:rPr>
                <w:sz w:val="22"/>
                <w:szCs w:val="22"/>
              </w:rPr>
              <w:t>4.</w:t>
            </w:r>
          </w:p>
        </w:tc>
        <w:tc>
          <w:tcPr>
            <w:tcW w:w="924" w:type="pct"/>
            <w:tcBorders>
              <w:top w:val="single" w:sz="2" w:space="0" w:color="000001"/>
              <w:left w:val="single" w:sz="2" w:space="0" w:color="000001"/>
              <w:bottom w:val="single" w:sz="2" w:space="0" w:color="000001"/>
              <w:right w:val="nil"/>
            </w:tcBorders>
            <w:hideMark/>
          </w:tcPr>
          <w:p w14:paraId="2A941789" w14:textId="77777777" w:rsidR="008C292B" w:rsidRPr="00F048EB" w:rsidRDefault="008C292B" w:rsidP="00F154A2">
            <w:pPr>
              <w:spacing w:line="256" w:lineRule="auto"/>
              <w:rPr>
                <w:sz w:val="22"/>
                <w:szCs w:val="22"/>
              </w:rPr>
            </w:pPr>
            <w:r w:rsidRPr="00F048EB">
              <w:rPr>
                <w:sz w:val="22"/>
                <w:szCs w:val="22"/>
              </w:rPr>
              <w:t>Paslaugų ribojimas</w:t>
            </w:r>
          </w:p>
        </w:tc>
        <w:tc>
          <w:tcPr>
            <w:tcW w:w="3693" w:type="pct"/>
            <w:tcBorders>
              <w:top w:val="single" w:sz="2" w:space="0" w:color="000001"/>
              <w:left w:val="single" w:sz="2" w:space="0" w:color="000001"/>
              <w:bottom w:val="single" w:sz="2" w:space="0" w:color="000001"/>
              <w:right w:val="single" w:sz="2" w:space="0" w:color="000001"/>
            </w:tcBorders>
            <w:hideMark/>
          </w:tcPr>
          <w:p w14:paraId="0E57A2D6" w14:textId="4AC7C5B5" w:rsidR="008C292B" w:rsidRPr="00F048EB" w:rsidRDefault="008C292B" w:rsidP="00B77D71">
            <w:pPr>
              <w:spacing w:before="100" w:beforeAutospacing="1" w:after="100" w:afterAutospacing="1" w:line="256" w:lineRule="auto"/>
              <w:jc w:val="both"/>
              <w:rPr>
                <w:sz w:val="22"/>
                <w:szCs w:val="22"/>
              </w:rPr>
            </w:pPr>
            <w:r w:rsidRPr="00F048EB">
              <w:rPr>
                <w:sz w:val="22"/>
                <w:szCs w:val="22"/>
              </w:rPr>
              <w:t>Tinklas turi atitikti pavyzdinius reikalavimus: turi būti naudojama BGP/MPLS VPN technologija (žr. ITU komiteto dokumentą G.8110.1, TIA ir IETF standartus bei rekomendacijas, pateikiamas</w:t>
            </w:r>
            <w:r w:rsidR="000B310D">
              <w:rPr>
                <w:sz w:val="22"/>
                <w:szCs w:val="22"/>
              </w:rPr>
              <w:t xml:space="preserve"> </w:t>
            </w:r>
            <w:hyperlink r:id="rId22" w:history="1">
              <w:r w:rsidR="000B310D" w:rsidRPr="0053181C">
                <w:rPr>
                  <w:rStyle w:val="Hyperlink"/>
                  <w:sz w:val="22"/>
                  <w:szCs w:val="22"/>
                </w:rPr>
                <w:t>https://www.itu.int/rec/T-REC-G.8110.1/en)</w:t>
              </w:r>
            </w:hyperlink>
            <w:r w:rsidRPr="00F048EB">
              <w:rPr>
                <w:sz w:val="22"/>
                <w:szCs w:val="22"/>
              </w:rPr>
              <w:t xml:space="preserve">, kuri yra pageidaujama pagrindinio </w:t>
            </w:r>
            <w:r w:rsidR="00C81B62">
              <w:rPr>
                <w:sz w:val="22"/>
                <w:szCs w:val="22"/>
              </w:rPr>
              <w:t>tiekėjo</w:t>
            </w:r>
            <w:r w:rsidRPr="00F048EB">
              <w:rPr>
                <w:sz w:val="22"/>
                <w:szCs w:val="22"/>
              </w:rPr>
              <w:t xml:space="preserve"> tinklo, kurio WAN paslaugas </w:t>
            </w:r>
            <w:r w:rsidR="000B310D">
              <w:rPr>
                <w:sz w:val="22"/>
                <w:szCs w:val="22"/>
              </w:rPr>
              <w:t>Pirkėjas</w:t>
            </w:r>
            <w:r w:rsidRPr="00F048EB">
              <w:rPr>
                <w:sz w:val="22"/>
                <w:szCs w:val="22"/>
              </w:rPr>
              <w:t xml:space="preserve"> ketina įsigyti, technologija.</w:t>
            </w:r>
          </w:p>
          <w:p w14:paraId="530EAAD5" w14:textId="401C2339" w:rsidR="008C292B" w:rsidRPr="00F048EB" w:rsidRDefault="008C292B" w:rsidP="00B77D71">
            <w:pPr>
              <w:spacing w:before="100" w:beforeAutospacing="1" w:after="100" w:afterAutospacing="1" w:line="256" w:lineRule="auto"/>
              <w:jc w:val="both"/>
              <w:rPr>
                <w:sz w:val="22"/>
                <w:szCs w:val="22"/>
              </w:rPr>
            </w:pPr>
            <w:r w:rsidRPr="00F048EB">
              <w:rPr>
                <w:sz w:val="22"/>
                <w:szCs w:val="22"/>
              </w:rPr>
              <w:t>Virtualiojo privataus tinklo (VPN) paslaugai teikti tiekėjas turi naudoti MPLS VPN technologiją</w:t>
            </w:r>
            <w:r w:rsidR="004E38BE">
              <w:rPr>
                <w:sz w:val="22"/>
                <w:szCs w:val="22"/>
              </w:rPr>
              <w:t>, bet</w:t>
            </w:r>
            <w:r w:rsidRPr="00F048EB">
              <w:rPr>
                <w:sz w:val="22"/>
                <w:szCs w:val="22"/>
              </w:rPr>
              <w:t xml:space="preserve"> gali </w:t>
            </w:r>
            <w:r w:rsidR="008A5D87">
              <w:rPr>
                <w:sz w:val="22"/>
                <w:szCs w:val="22"/>
              </w:rPr>
              <w:t>pa</w:t>
            </w:r>
            <w:r w:rsidRPr="00F048EB">
              <w:rPr>
                <w:sz w:val="22"/>
                <w:szCs w:val="22"/>
              </w:rPr>
              <w:t>siūlyti</w:t>
            </w:r>
            <w:r w:rsidR="004E38BE">
              <w:rPr>
                <w:sz w:val="22"/>
                <w:szCs w:val="22"/>
              </w:rPr>
              <w:t xml:space="preserve"> ir</w:t>
            </w:r>
            <w:r w:rsidRPr="00F048EB">
              <w:rPr>
                <w:sz w:val="22"/>
                <w:szCs w:val="22"/>
              </w:rPr>
              <w:t xml:space="preserve"> tokius technologinius sprendimus, kurie ir toliau užtikrins, kad </w:t>
            </w:r>
            <w:r w:rsidR="008A5D87">
              <w:rPr>
                <w:sz w:val="22"/>
                <w:szCs w:val="22"/>
              </w:rPr>
              <w:t>Pirkėjo</w:t>
            </w:r>
            <w:r w:rsidRPr="00F048EB">
              <w:rPr>
                <w:sz w:val="22"/>
                <w:szCs w:val="22"/>
              </w:rPr>
              <w:t xml:space="preserve"> trijuose virtualiuoju privačiu tinklu apjungtuose padaliniuose informacija būtų perduodama žiediniu principu kiekviename padalinyje naudojant po vieną tiekėjo tinkle išskirtą IP adresų bloką (angl. </w:t>
            </w:r>
            <w:r w:rsidRPr="00F048EB">
              <w:rPr>
                <w:i/>
                <w:iCs/>
                <w:sz w:val="22"/>
                <w:szCs w:val="22"/>
              </w:rPr>
              <w:t>subnet</w:t>
            </w:r>
            <w:r w:rsidRPr="00F048EB">
              <w:rPr>
                <w:sz w:val="22"/>
                <w:szCs w:val="22"/>
              </w:rPr>
              <w:t>) kiekvieno padalinio sujungimui</w:t>
            </w:r>
            <w:r w:rsidR="00F34B92">
              <w:rPr>
                <w:sz w:val="22"/>
                <w:szCs w:val="22"/>
              </w:rPr>
              <w:t>.</w:t>
            </w:r>
          </w:p>
        </w:tc>
      </w:tr>
      <w:tr w:rsidR="008C292B" w:rsidRPr="00F048EB" w14:paraId="758CD68B" w14:textId="77777777" w:rsidTr="00F052E6">
        <w:trPr>
          <w:trHeight w:val="2258"/>
        </w:trPr>
        <w:tc>
          <w:tcPr>
            <w:tcW w:w="383" w:type="pct"/>
            <w:tcBorders>
              <w:top w:val="single" w:sz="2" w:space="0" w:color="000001"/>
              <w:left w:val="single" w:sz="2" w:space="0" w:color="000001"/>
              <w:bottom w:val="single" w:sz="2" w:space="0" w:color="000001"/>
              <w:right w:val="nil"/>
            </w:tcBorders>
            <w:hideMark/>
          </w:tcPr>
          <w:p w14:paraId="7F4604E4" w14:textId="77777777" w:rsidR="008C292B" w:rsidRPr="00F048EB" w:rsidRDefault="008C292B" w:rsidP="00F154A2">
            <w:pPr>
              <w:spacing w:line="256" w:lineRule="auto"/>
              <w:jc w:val="center"/>
              <w:rPr>
                <w:sz w:val="22"/>
                <w:szCs w:val="22"/>
              </w:rPr>
            </w:pPr>
            <w:r w:rsidRPr="00F048EB">
              <w:rPr>
                <w:sz w:val="22"/>
                <w:szCs w:val="22"/>
              </w:rPr>
              <w:lastRenderedPageBreak/>
              <w:t>5.</w:t>
            </w:r>
          </w:p>
        </w:tc>
        <w:tc>
          <w:tcPr>
            <w:tcW w:w="924" w:type="pct"/>
            <w:tcBorders>
              <w:top w:val="single" w:sz="2" w:space="0" w:color="000001"/>
              <w:left w:val="single" w:sz="2" w:space="0" w:color="000001"/>
              <w:bottom w:val="single" w:sz="2" w:space="0" w:color="000001"/>
              <w:right w:val="nil"/>
            </w:tcBorders>
            <w:hideMark/>
          </w:tcPr>
          <w:p w14:paraId="3C36A720" w14:textId="77777777" w:rsidR="008C292B" w:rsidRPr="00F048EB" w:rsidRDefault="008C292B" w:rsidP="00F154A2">
            <w:pPr>
              <w:spacing w:line="256" w:lineRule="auto"/>
              <w:rPr>
                <w:sz w:val="22"/>
                <w:szCs w:val="22"/>
              </w:rPr>
            </w:pPr>
            <w:r w:rsidRPr="00F048EB">
              <w:rPr>
                <w:sz w:val="22"/>
                <w:szCs w:val="22"/>
              </w:rPr>
              <w:t>Paslaugų pateikimas</w:t>
            </w:r>
          </w:p>
        </w:tc>
        <w:tc>
          <w:tcPr>
            <w:tcW w:w="3693" w:type="pct"/>
            <w:tcBorders>
              <w:top w:val="single" w:sz="2" w:space="0" w:color="000001"/>
              <w:left w:val="single" w:sz="2" w:space="0" w:color="000001"/>
              <w:bottom w:val="single" w:sz="2" w:space="0" w:color="000001"/>
              <w:right w:val="single" w:sz="2" w:space="0" w:color="000001"/>
            </w:tcBorders>
            <w:hideMark/>
          </w:tcPr>
          <w:p w14:paraId="17B639B0" w14:textId="77777777" w:rsidR="008C292B" w:rsidRPr="00F048EB" w:rsidRDefault="008C292B" w:rsidP="00B77D71">
            <w:pPr>
              <w:spacing w:line="256" w:lineRule="auto"/>
              <w:jc w:val="both"/>
              <w:rPr>
                <w:color w:val="242424"/>
                <w:sz w:val="22"/>
                <w:szCs w:val="22"/>
                <w:shd w:val="clear" w:color="auto" w:fill="FFFFFF"/>
              </w:rPr>
            </w:pPr>
            <w:r w:rsidRPr="00F048EB">
              <w:rPr>
                <w:color w:val="242424"/>
                <w:sz w:val="22"/>
                <w:szCs w:val="22"/>
                <w:shd w:val="clear" w:color="auto" w:fill="FFFFFF"/>
              </w:rPr>
              <w:t>Tiekėjas atlieka visus darbus, susijusius su tinklų ar VPN nustatymais.</w:t>
            </w:r>
          </w:p>
          <w:p w14:paraId="44CFDE38" w14:textId="7F11D3D7" w:rsidR="008C292B" w:rsidRPr="00F048EB" w:rsidRDefault="008C292B" w:rsidP="00B77D71">
            <w:pPr>
              <w:spacing w:line="256" w:lineRule="auto"/>
              <w:jc w:val="both"/>
              <w:rPr>
                <w:sz w:val="22"/>
                <w:szCs w:val="22"/>
              </w:rPr>
            </w:pPr>
            <w:r w:rsidRPr="00F048EB">
              <w:rPr>
                <w:color w:val="242424"/>
                <w:sz w:val="22"/>
                <w:szCs w:val="22"/>
                <w:shd w:val="clear" w:color="auto" w:fill="FFFFFF"/>
              </w:rPr>
              <w:t xml:space="preserve">VPN paslauga gali būti </w:t>
            </w:r>
            <w:r w:rsidR="00720672">
              <w:rPr>
                <w:color w:val="242424"/>
                <w:sz w:val="22"/>
                <w:szCs w:val="22"/>
                <w:shd w:val="clear" w:color="auto" w:fill="FFFFFF"/>
              </w:rPr>
              <w:t>su</w:t>
            </w:r>
            <w:r w:rsidRPr="00F048EB">
              <w:rPr>
                <w:color w:val="242424"/>
                <w:sz w:val="22"/>
                <w:szCs w:val="22"/>
                <w:shd w:val="clear" w:color="auto" w:fill="FFFFFF"/>
              </w:rPr>
              <w:t>teikta per paslaug</w:t>
            </w:r>
            <w:r w:rsidR="00720672">
              <w:rPr>
                <w:color w:val="242424"/>
                <w:sz w:val="22"/>
                <w:szCs w:val="22"/>
                <w:shd w:val="clear" w:color="auto" w:fill="FFFFFF"/>
              </w:rPr>
              <w:t>ų</w:t>
            </w:r>
            <w:r w:rsidRPr="00F048EB">
              <w:rPr>
                <w:color w:val="242424"/>
                <w:sz w:val="22"/>
                <w:szCs w:val="22"/>
                <w:shd w:val="clear" w:color="auto" w:fill="FFFFFF"/>
              </w:rPr>
              <w:t xml:space="preserve"> tiekėjo nuosavą ryšio infrastruktūrą, be jokių tarpinių tiekėjų tinklų naudojimo (nuomos) nuo tiekėjo duomenų perdavimo tinklo iki </w:t>
            </w:r>
            <w:r w:rsidR="00ED49CC">
              <w:rPr>
                <w:color w:val="242424"/>
                <w:sz w:val="22"/>
                <w:szCs w:val="22"/>
                <w:shd w:val="clear" w:color="auto" w:fill="FFFFFF"/>
              </w:rPr>
              <w:t>Pirkėjo</w:t>
            </w:r>
            <w:r w:rsidRPr="00F048EB">
              <w:rPr>
                <w:color w:val="242424"/>
                <w:sz w:val="22"/>
                <w:szCs w:val="22"/>
                <w:shd w:val="clear" w:color="auto" w:fill="FFFFFF"/>
              </w:rPr>
              <w:t xml:space="preserve"> tinklo (LAN), arba per kito operatoriaus infrastruktūrą. </w:t>
            </w:r>
            <w:r w:rsidRPr="00D8698A">
              <w:rPr>
                <w:b/>
                <w:color w:val="FF0000"/>
                <w:sz w:val="22"/>
                <w:szCs w:val="22"/>
                <w:shd w:val="clear" w:color="auto" w:fill="FFFFFF"/>
              </w:rPr>
              <w:t>Tiekėjui pasitelkus kito operatoriaus infrastruktūrą, kartu su pasiūlymu turi būti pateikiamos sutarčių su operatoriais kopijos arba atitinkamų operatorių raštiški patvirtinimai, šie dokumentai turi patvirtinti atitinkamų operatorių teikiamų paslaugų atitikimą techniniams – kokybiniams reikalavimams.</w:t>
            </w:r>
          </w:p>
        </w:tc>
      </w:tr>
      <w:tr w:rsidR="008C292B" w:rsidRPr="00F048EB" w14:paraId="173064EA" w14:textId="77777777" w:rsidTr="00F052E6">
        <w:trPr>
          <w:trHeight w:val="1059"/>
        </w:trPr>
        <w:tc>
          <w:tcPr>
            <w:tcW w:w="383" w:type="pct"/>
            <w:tcBorders>
              <w:top w:val="single" w:sz="2" w:space="0" w:color="000001"/>
              <w:left w:val="single" w:sz="2" w:space="0" w:color="000001"/>
              <w:bottom w:val="single" w:sz="2" w:space="0" w:color="000001"/>
              <w:right w:val="nil"/>
            </w:tcBorders>
            <w:hideMark/>
          </w:tcPr>
          <w:p w14:paraId="370F8849" w14:textId="77777777" w:rsidR="008C292B" w:rsidRPr="00F048EB" w:rsidRDefault="008C292B" w:rsidP="00F154A2">
            <w:pPr>
              <w:spacing w:line="256" w:lineRule="auto"/>
              <w:jc w:val="center"/>
              <w:rPr>
                <w:sz w:val="22"/>
                <w:szCs w:val="22"/>
              </w:rPr>
            </w:pPr>
            <w:r w:rsidRPr="00F048EB">
              <w:rPr>
                <w:sz w:val="22"/>
                <w:szCs w:val="22"/>
              </w:rPr>
              <w:t>6.</w:t>
            </w:r>
          </w:p>
        </w:tc>
        <w:tc>
          <w:tcPr>
            <w:tcW w:w="924" w:type="pct"/>
            <w:tcBorders>
              <w:top w:val="single" w:sz="2" w:space="0" w:color="000001"/>
              <w:left w:val="single" w:sz="2" w:space="0" w:color="000001"/>
              <w:bottom w:val="single" w:sz="2" w:space="0" w:color="000001"/>
              <w:right w:val="nil"/>
            </w:tcBorders>
            <w:hideMark/>
          </w:tcPr>
          <w:p w14:paraId="69EC20AC" w14:textId="77777777" w:rsidR="008C292B" w:rsidRPr="00F048EB" w:rsidRDefault="008C292B" w:rsidP="00F154A2">
            <w:pPr>
              <w:spacing w:line="256" w:lineRule="auto"/>
              <w:rPr>
                <w:sz w:val="22"/>
                <w:szCs w:val="22"/>
                <w:lang w:val="pt-BR"/>
              </w:rPr>
            </w:pPr>
            <w:r w:rsidRPr="00F048EB">
              <w:rPr>
                <w:sz w:val="22"/>
                <w:szCs w:val="22"/>
                <w:lang w:val="pt-BR"/>
              </w:rPr>
              <w:t>Įrangos ir ryšių linijų panaudojimas</w:t>
            </w:r>
          </w:p>
        </w:tc>
        <w:tc>
          <w:tcPr>
            <w:tcW w:w="3693" w:type="pct"/>
            <w:tcBorders>
              <w:top w:val="single" w:sz="2" w:space="0" w:color="000001"/>
              <w:left w:val="single" w:sz="2" w:space="0" w:color="000001"/>
              <w:bottom w:val="single" w:sz="2" w:space="0" w:color="000001"/>
              <w:right w:val="single" w:sz="2" w:space="0" w:color="000001"/>
            </w:tcBorders>
            <w:hideMark/>
          </w:tcPr>
          <w:p w14:paraId="22AE639E" w14:textId="03E3FB55" w:rsidR="008C292B" w:rsidRPr="00F048EB" w:rsidRDefault="008C292B" w:rsidP="00B77D71">
            <w:pPr>
              <w:spacing w:line="256" w:lineRule="auto"/>
              <w:jc w:val="both"/>
              <w:rPr>
                <w:sz w:val="22"/>
                <w:szCs w:val="22"/>
                <w:lang w:val="pt-BR"/>
              </w:rPr>
            </w:pPr>
            <w:r w:rsidRPr="00F048EB">
              <w:rPr>
                <w:sz w:val="22"/>
                <w:szCs w:val="22"/>
                <w:lang w:val="pt-BR"/>
              </w:rPr>
              <w:t>T</w:t>
            </w:r>
            <w:r w:rsidR="00E25222">
              <w:rPr>
                <w:sz w:val="22"/>
                <w:szCs w:val="22"/>
                <w:lang w:val="pt-BR"/>
              </w:rPr>
              <w:t>ie</w:t>
            </w:r>
            <w:r w:rsidRPr="00F048EB">
              <w:rPr>
                <w:sz w:val="22"/>
                <w:szCs w:val="22"/>
                <w:lang w:val="pt-BR"/>
              </w:rPr>
              <w:t>kėjas turi garantuoti, kad Pirkėjui skirti t</w:t>
            </w:r>
            <w:r w:rsidR="00E25222">
              <w:rPr>
                <w:sz w:val="22"/>
                <w:szCs w:val="22"/>
                <w:lang w:val="pt-BR"/>
              </w:rPr>
              <w:t>ie</w:t>
            </w:r>
            <w:r w:rsidRPr="00F048EB">
              <w:rPr>
                <w:sz w:val="22"/>
                <w:szCs w:val="22"/>
                <w:lang w:val="pt-BR"/>
              </w:rPr>
              <w:t>kėjo maršrutizatoriai ir galinės ryšio linijos nebus naudojamos bendrai su kitomis įmonėmis ir (arba) su kitomis Pirkėjo naudojamomis ryšio ar duomenų perdavimo paslaugomis.</w:t>
            </w:r>
          </w:p>
        </w:tc>
      </w:tr>
      <w:tr w:rsidR="008C292B" w:rsidRPr="00F048EB" w14:paraId="6F798EC7" w14:textId="77777777" w:rsidTr="00F052E6">
        <w:trPr>
          <w:trHeight w:val="787"/>
        </w:trPr>
        <w:tc>
          <w:tcPr>
            <w:tcW w:w="383" w:type="pct"/>
            <w:tcBorders>
              <w:top w:val="single" w:sz="2" w:space="0" w:color="000001"/>
              <w:left w:val="single" w:sz="2" w:space="0" w:color="000001"/>
              <w:bottom w:val="single" w:sz="2" w:space="0" w:color="000001"/>
              <w:right w:val="nil"/>
            </w:tcBorders>
            <w:hideMark/>
          </w:tcPr>
          <w:p w14:paraId="369C278C" w14:textId="77777777" w:rsidR="008C292B" w:rsidRPr="00F048EB" w:rsidRDefault="008C292B" w:rsidP="00F154A2">
            <w:pPr>
              <w:spacing w:line="256" w:lineRule="auto"/>
              <w:jc w:val="center"/>
              <w:rPr>
                <w:sz w:val="22"/>
                <w:szCs w:val="22"/>
              </w:rPr>
            </w:pPr>
            <w:r w:rsidRPr="00F048EB">
              <w:rPr>
                <w:sz w:val="22"/>
                <w:szCs w:val="22"/>
              </w:rPr>
              <w:t>7.</w:t>
            </w:r>
          </w:p>
        </w:tc>
        <w:tc>
          <w:tcPr>
            <w:tcW w:w="924" w:type="pct"/>
            <w:tcBorders>
              <w:top w:val="single" w:sz="2" w:space="0" w:color="000001"/>
              <w:left w:val="single" w:sz="2" w:space="0" w:color="000001"/>
              <w:bottom w:val="single" w:sz="2" w:space="0" w:color="000001"/>
              <w:right w:val="nil"/>
            </w:tcBorders>
            <w:hideMark/>
          </w:tcPr>
          <w:p w14:paraId="1FA5E4BA" w14:textId="77777777" w:rsidR="008C292B" w:rsidRPr="00F048EB" w:rsidRDefault="008C292B" w:rsidP="00F154A2">
            <w:pPr>
              <w:spacing w:line="256" w:lineRule="auto"/>
              <w:rPr>
                <w:sz w:val="22"/>
                <w:szCs w:val="22"/>
                <w:lang w:val="pt-BR"/>
              </w:rPr>
            </w:pPr>
            <w:r w:rsidRPr="00F048EB">
              <w:rPr>
                <w:sz w:val="22"/>
                <w:szCs w:val="22"/>
                <w:lang w:val="pt-BR"/>
              </w:rPr>
              <w:t>Tinklo planiniai remonto arba profilaktikos darbai</w:t>
            </w:r>
          </w:p>
        </w:tc>
        <w:tc>
          <w:tcPr>
            <w:tcW w:w="3693" w:type="pct"/>
            <w:tcBorders>
              <w:top w:val="single" w:sz="2" w:space="0" w:color="000001"/>
              <w:left w:val="single" w:sz="2" w:space="0" w:color="000001"/>
              <w:bottom w:val="single" w:sz="2" w:space="0" w:color="000001"/>
              <w:right w:val="single" w:sz="2" w:space="0" w:color="000001"/>
            </w:tcBorders>
            <w:hideMark/>
          </w:tcPr>
          <w:p w14:paraId="3A447642" w14:textId="6A4E4A83" w:rsidR="008C292B" w:rsidRPr="004442EA" w:rsidRDefault="008C292B" w:rsidP="00B77D71">
            <w:pPr>
              <w:spacing w:line="256" w:lineRule="auto"/>
              <w:jc w:val="both"/>
              <w:rPr>
                <w:sz w:val="22"/>
                <w:szCs w:val="22"/>
                <w:lang w:val="pt-BR"/>
              </w:rPr>
            </w:pPr>
            <w:r w:rsidRPr="004442EA">
              <w:rPr>
                <w:sz w:val="22"/>
                <w:szCs w:val="22"/>
                <w:lang w:val="pt-BR"/>
              </w:rPr>
              <w:t>T</w:t>
            </w:r>
            <w:r w:rsidR="00E25222">
              <w:rPr>
                <w:sz w:val="22"/>
                <w:szCs w:val="22"/>
                <w:lang w:val="pt-BR"/>
              </w:rPr>
              <w:t>ie</w:t>
            </w:r>
            <w:r w:rsidRPr="004442EA">
              <w:rPr>
                <w:sz w:val="22"/>
                <w:szCs w:val="22"/>
                <w:lang w:val="pt-BR"/>
              </w:rPr>
              <w:t>kėjo tinklo planiniai remonto arba profilaktikos darbai turi būti vykdomi tik raštu suderinus jų laiką su Pirkėju ir informavus Pirkėją ne vėliau kaip prieš 10 darbo dienų.</w:t>
            </w:r>
            <w:r w:rsidR="004442EA" w:rsidRPr="004442EA">
              <w:rPr>
                <w:sz w:val="22"/>
                <w:szCs w:val="22"/>
                <w:lang w:val="pt-BR"/>
              </w:rPr>
              <w:t xml:space="preserve"> </w:t>
            </w:r>
            <w:r w:rsidR="004442EA" w:rsidRPr="004442EA">
              <w:rPr>
                <w:sz w:val="22"/>
                <w:szCs w:val="22"/>
              </w:rPr>
              <w:t xml:space="preserve">Neatidėliotinais atvejais (saugumo pažeidimai, </w:t>
            </w:r>
            <w:r w:rsidR="00720672">
              <w:rPr>
                <w:sz w:val="22"/>
                <w:szCs w:val="22"/>
              </w:rPr>
              <w:t xml:space="preserve">nepataisomi </w:t>
            </w:r>
            <w:r w:rsidR="004442EA" w:rsidRPr="004442EA">
              <w:rPr>
                <w:sz w:val="22"/>
                <w:szCs w:val="22"/>
              </w:rPr>
              <w:t>įrangos gedimai) darbai gali būti vykdomi</w:t>
            </w:r>
            <w:r w:rsidR="00720672">
              <w:rPr>
                <w:sz w:val="22"/>
                <w:szCs w:val="22"/>
              </w:rPr>
              <w:t xml:space="preserve"> ir</w:t>
            </w:r>
            <w:r w:rsidR="004442EA" w:rsidRPr="004442EA">
              <w:rPr>
                <w:sz w:val="22"/>
                <w:szCs w:val="22"/>
              </w:rPr>
              <w:t xml:space="preserve"> greičiau, apie tai nedelsiant informuojant Pirkėją</w:t>
            </w:r>
            <w:r w:rsidR="00E25222">
              <w:rPr>
                <w:sz w:val="22"/>
                <w:szCs w:val="22"/>
              </w:rPr>
              <w:t xml:space="preserve"> ir nurodant </w:t>
            </w:r>
            <w:r w:rsidR="00720672">
              <w:rPr>
                <w:sz w:val="22"/>
                <w:szCs w:val="22"/>
              </w:rPr>
              <w:t xml:space="preserve">to </w:t>
            </w:r>
            <w:r w:rsidR="00E25222">
              <w:rPr>
                <w:sz w:val="22"/>
                <w:szCs w:val="22"/>
              </w:rPr>
              <w:t>argumentus</w:t>
            </w:r>
            <w:r w:rsidR="004442EA" w:rsidRPr="004442EA">
              <w:rPr>
                <w:sz w:val="22"/>
                <w:szCs w:val="22"/>
              </w:rPr>
              <w:t>.</w:t>
            </w:r>
          </w:p>
        </w:tc>
      </w:tr>
      <w:tr w:rsidR="008C292B" w:rsidRPr="00F048EB" w14:paraId="099B3920" w14:textId="77777777" w:rsidTr="00F052E6">
        <w:trPr>
          <w:trHeight w:val="787"/>
        </w:trPr>
        <w:tc>
          <w:tcPr>
            <w:tcW w:w="383" w:type="pct"/>
            <w:tcBorders>
              <w:top w:val="single" w:sz="2" w:space="0" w:color="000001"/>
              <w:left w:val="single" w:sz="2" w:space="0" w:color="000001"/>
              <w:bottom w:val="single" w:sz="2" w:space="0" w:color="000001"/>
              <w:right w:val="nil"/>
            </w:tcBorders>
            <w:hideMark/>
          </w:tcPr>
          <w:p w14:paraId="2567491A" w14:textId="77777777" w:rsidR="008C292B" w:rsidRPr="00F048EB" w:rsidRDefault="008C292B" w:rsidP="00F154A2">
            <w:pPr>
              <w:spacing w:line="256" w:lineRule="auto"/>
              <w:jc w:val="center"/>
              <w:rPr>
                <w:sz w:val="22"/>
                <w:szCs w:val="22"/>
              </w:rPr>
            </w:pPr>
            <w:r w:rsidRPr="00F048EB">
              <w:rPr>
                <w:sz w:val="22"/>
                <w:szCs w:val="22"/>
              </w:rPr>
              <w:t>8.</w:t>
            </w:r>
          </w:p>
        </w:tc>
        <w:tc>
          <w:tcPr>
            <w:tcW w:w="924" w:type="pct"/>
            <w:tcBorders>
              <w:top w:val="single" w:sz="2" w:space="0" w:color="000001"/>
              <w:left w:val="single" w:sz="2" w:space="0" w:color="000001"/>
              <w:bottom w:val="single" w:sz="2" w:space="0" w:color="000001"/>
              <w:right w:val="nil"/>
            </w:tcBorders>
            <w:hideMark/>
          </w:tcPr>
          <w:p w14:paraId="066C3800" w14:textId="77777777" w:rsidR="008C292B" w:rsidRPr="00F048EB" w:rsidRDefault="008C292B" w:rsidP="00F154A2">
            <w:pPr>
              <w:spacing w:line="256" w:lineRule="auto"/>
              <w:rPr>
                <w:sz w:val="22"/>
                <w:szCs w:val="22"/>
                <w:lang w:val="it-IT"/>
              </w:rPr>
            </w:pPr>
            <w:r w:rsidRPr="00F048EB">
              <w:rPr>
                <w:sz w:val="22"/>
                <w:szCs w:val="22"/>
                <w:lang w:val="it-IT"/>
              </w:rPr>
              <w:t>Interneto ryšio paslaugų įrengimo trukmė</w:t>
            </w:r>
          </w:p>
        </w:tc>
        <w:tc>
          <w:tcPr>
            <w:tcW w:w="3693" w:type="pct"/>
            <w:tcBorders>
              <w:top w:val="single" w:sz="2" w:space="0" w:color="000001"/>
              <w:left w:val="single" w:sz="2" w:space="0" w:color="000001"/>
              <w:bottom w:val="single" w:sz="2" w:space="0" w:color="000001"/>
              <w:right w:val="single" w:sz="2" w:space="0" w:color="000001"/>
            </w:tcBorders>
            <w:hideMark/>
          </w:tcPr>
          <w:p w14:paraId="00AD0B68" w14:textId="31437A4A" w:rsidR="008C292B" w:rsidRPr="00F048EB" w:rsidRDefault="008C292B" w:rsidP="00B77D71">
            <w:pPr>
              <w:spacing w:line="256" w:lineRule="auto"/>
              <w:jc w:val="both"/>
              <w:rPr>
                <w:sz w:val="22"/>
                <w:szCs w:val="22"/>
                <w:lang w:val="it-IT"/>
              </w:rPr>
            </w:pPr>
            <w:r w:rsidRPr="00F048EB">
              <w:rPr>
                <w:sz w:val="22"/>
                <w:szCs w:val="22"/>
                <w:lang w:val="it-IT"/>
              </w:rPr>
              <w:t>Duomenų perdavimo paslaugos turi būti įrengtos ir pradėtos teikti</w:t>
            </w:r>
            <w:r w:rsidR="00F154A2">
              <w:rPr>
                <w:sz w:val="22"/>
                <w:szCs w:val="22"/>
                <w:lang w:val="it-IT"/>
              </w:rPr>
              <w:t xml:space="preserve"> visuose objektuose</w:t>
            </w:r>
            <w:r w:rsidRPr="00F048EB">
              <w:rPr>
                <w:sz w:val="22"/>
                <w:szCs w:val="22"/>
                <w:lang w:val="it-IT"/>
              </w:rPr>
              <w:t xml:space="preserve"> ne ilgiau kaip per 14  kalendorių dienų nuo sutarties pasirašymo.</w:t>
            </w:r>
          </w:p>
        </w:tc>
      </w:tr>
      <w:tr w:rsidR="008C292B" w:rsidRPr="00F048EB" w14:paraId="2FBB6843" w14:textId="77777777" w:rsidTr="00F052E6">
        <w:trPr>
          <w:trHeight w:val="529"/>
        </w:trPr>
        <w:tc>
          <w:tcPr>
            <w:tcW w:w="383" w:type="pct"/>
            <w:tcBorders>
              <w:top w:val="single" w:sz="2" w:space="0" w:color="000001"/>
              <w:left w:val="single" w:sz="2" w:space="0" w:color="000001"/>
              <w:bottom w:val="single" w:sz="2" w:space="0" w:color="000001"/>
              <w:right w:val="nil"/>
            </w:tcBorders>
            <w:hideMark/>
          </w:tcPr>
          <w:p w14:paraId="22EB37C7" w14:textId="77777777" w:rsidR="008C292B" w:rsidRPr="00F048EB" w:rsidRDefault="008C292B" w:rsidP="00F154A2">
            <w:pPr>
              <w:spacing w:line="256" w:lineRule="auto"/>
              <w:jc w:val="center"/>
              <w:rPr>
                <w:sz w:val="22"/>
                <w:szCs w:val="22"/>
              </w:rPr>
            </w:pPr>
            <w:r w:rsidRPr="00F048EB">
              <w:rPr>
                <w:sz w:val="22"/>
                <w:szCs w:val="22"/>
              </w:rPr>
              <w:t>9.</w:t>
            </w:r>
          </w:p>
        </w:tc>
        <w:tc>
          <w:tcPr>
            <w:tcW w:w="924" w:type="pct"/>
            <w:tcBorders>
              <w:top w:val="single" w:sz="2" w:space="0" w:color="000001"/>
              <w:left w:val="single" w:sz="2" w:space="0" w:color="000001"/>
              <w:bottom w:val="single" w:sz="2" w:space="0" w:color="000001"/>
              <w:right w:val="nil"/>
            </w:tcBorders>
            <w:hideMark/>
          </w:tcPr>
          <w:p w14:paraId="34C78048" w14:textId="77777777" w:rsidR="008C292B" w:rsidRPr="00F048EB" w:rsidRDefault="008C292B" w:rsidP="00F154A2">
            <w:pPr>
              <w:spacing w:line="256" w:lineRule="auto"/>
              <w:rPr>
                <w:sz w:val="22"/>
                <w:szCs w:val="22"/>
              </w:rPr>
            </w:pPr>
            <w:r w:rsidRPr="00F048EB">
              <w:rPr>
                <w:sz w:val="22"/>
                <w:szCs w:val="22"/>
              </w:rPr>
              <w:t>Naujų objektų prijungimas</w:t>
            </w:r>
          </w:p>
        </w:tc>
        <w:tc>
          <w:tcPr>
            <w:tcW w:w="3693" w:type="pct"/>
            <w:tcBorders>
              <w:top w:val="single" w:sz="2" w:space="0" w:color="000001"/>
              <w:left w:val="single" w:sz="2" w:space="0" w:color="000001"/>
              <w:bottom w:val="single" w:sz="2" w:space="0" w:color="000001"/>
              <w:right w:val="single" w:sz="2" w:space="0" w:color="000001"/>
            </w:tcBorders>
            <w:hideMark/>
          </w:tcPr>
          <w:p w14:paraId="64912814" w14:textId="77777777" w:rsidR="008C292B" w:rsidRPr="00F048EB" w:rsidRDefault="008C292B" w:rsidP="00B77D71">
            <w:pPr>
              <w:spacing w:line="256" w:lineRule="auto"/>
              <w:jc w:val="both"/>
              <w:rPr>
                <w:sz w:val="22"/>
                <w:szCs w:val="22"/>
              </w:rPr>
            </w:pPr>
            <w:r w:rsidRPr="00F048EB">
              <w:rPr>
                <w:sz w:val="22"/>
                <w:szCs w:val="22"/>
              </w:rPr>
              <w:t>Turi būti suteikta galimybė be papildomo apmokėjimo prijungti naujus objektus prie bendro tinklo (kompiuterių ar vaizdo kamerų).</w:t>
            </w:r>
          </w:p>
        </w:tc>
      </w:tr>
      <w:tr w:rsidR="008C292B" w:rsidRPr="00F048EB" w14:paraId="6FE6F294" w14:textId="77777777" w:rsidTr="00F052E6">
        <w:trPr>
          <w:trHeight w:val="799"/>
        </w:trPr>
        <w:tc>
          <w:tcPr>
            <w:tcW w:w="383" w:type="pct"/>
            <w:tcBorders>
              <w:top w:val="single" w:sz="2" w:space="0" w:color="000001"/>
              <w:left w:val="single" w:sz="2" w:space="0" w:color="000001"/>
              <w:bottom w:val="single" w:sz="2" w:space="0" w:color="000001"/>
              <w:right w:val="nil"/>
            </w:tcBorders>
            <w:hideMark/>
          </w:tcPr>
          <w:p w14:paraId="439B9E2B" w14:textId="77777777" w:rsidR="008C292B" w:rsidRPr="00F048EB" w:rsidRDefault="008C292B" w:rsidP="00F154A2">
            <w:pPr>
              <w:spacing w:line="256" w:lineRule="auto"/>
              <w:jc w:val="center"/>
              <w:rPr>
                <w:sz w:val="22"/>
                <w:szCs w:val="22"/>
              </w:rPr>
            </w:pPr>
            <w:r w:rsidRPr="00F048EB">
              <w:rPr>
                <w:sz w:val="22"/>
                <w:szCs w:val="22"/>
              </w:rPr>
              <w:t>10.</w:t>
            </w:r>
          </w:p>
        </w:tc>
        <w:tc>
          <w:tcPr>
            <w:tcW w:w="924" w:type="pct"/>
            <w:tcBorders>
              <w:top w:val="single" w:sz="2" w:space="0" w:color="000001"/>
              <w:left w:val="single" w:sz="2" w:space="0" w:color="000001"/>
              <w:bottom w:val="single" w:sz="2" w:space="0" w:color="000001"/>
              <w:right w:val="nil"/>
            </w:tcBorders>
            <w:hideMark/>
          </w:tcPr>
          <w:p w14:paraId="440FAA91" w14:textId="77777777" w:rsidR="008C292B" w:rsidRPr="00F048EB" w:rsidRDefault="008C292B" w:rsidP="00F154A2">
            <w:pPr>
              <w:spacing w:line="256" w:lineRule="auto"/>
              <w:rPr>
                <w:sz w:val="22"/>
                <w:szCs w:val="22"/>
              </w:rPr>
            </w:pPr>
            <w:r w:rsidRPr="00F048EB">
              <w:rPr>
                <w:sz w:val="22"/>
                <w:szCs w:val="22"/>
              </w:rPr>
              <w:t xml:space="preserve">Paslaugų teikimo adreso pakeitimas </w:t>
            </w:r>
          </w:p>
        </w:tc>
        <w:tc>
          <w:tcPr>
            <w:tcW w:w="3693" w:type="pct"/>
            <w:tcBorders>
              <w:top w:val="single" w:sz="2" w:space="0" w:color="000001"/>
              <w:left w:val="single" w:sz="2" w:space="0" w:color="000001"/>
              <w:bottom w:val="single" w:sz="2" w:space="0" w:color="000001"/>
              <w:right w:val="single" w:sz="2" w:space="0" w:color="000001"/>
            </w:tcBorders>
            <w:hideMark/>
          </w:tcPr>
          <w:p w14:paraId="280F5970" w14:textId="77777777" w:rsidR="008C292B" w:rsidRPr="00F048EB" w:rsidRDefault="008C292B" w:rsidP="00B77D71">
            <w:pPr>
              <w:spacing w:line="256" w:lineRule="auto"/>
              <w:jc w:val="both"/>
              <w:rPr>
                <w:sz w:val="22"/>
                <w:szCs w:val="22"/>
              </w:rPr>
            </w:pPr>
            <w:r w:rsidRPr="00F048EB">
              <w:rPr>
                <w:sz w:val="22"/>
                <w:szCs w:val="22"/>
              </w:rPr>
              <w:t>Turi būti suteikta galimybė be papildomo apmokėjimo keisti paslaugų teikimo adresą arba atsisakyti dalies paslaugų, nesikeičiant bendram mėnesiniam abonentiniam mokesčiui.</w:t>
            </w:r>
          </w:p>
        </w:tc>
      </w:tr>
    </w:tbl>
    <w:p w14:paraId="09F51041" w14:textId="77777777" w:rsidR="008C292B" w:rsidRPr="00F048EB" w:rsidRDefault="008C292B" w:rsidP="008C292B">
      <w:pPr>
        <w:pStyle w:val="ListParagraph"/>
        <w:numPr>
          <w:ilvl w:val="0"/>
          <w:numId w:val="28"/>
        </w:numPr>
        <w:spacing w:after="0" w:line="240" w:lineRule="auto"/>
        <w:ind w:left="284" w:hanging="284"/>
        <w:rPr>
          <w:rFonts w:ascii="Times New Roman" w:eastAsia="Times New Roman" w:hAnsi="Times New Roman"/>
          <w:lang w:eastAsia="lt-LT"/>
        </w:rPr>
      </w:pPr>
      <w:r w:rsidRPr="00F048EB">
        <w:rPr>
          <w:rFonts w:ascii="Times New Roman" w:hAnsi="Times New Roman"/>
        </w:rPr>
        <w:t xml:space="preserve">Interneto ryšio paslauga </w:t>
      </w:r>
      <w:hyperlink r:id="rId23" w:history="1">
        <w:r w:rsidRPr="00F048EB">
          <w:rPr>
            <w:rStyle w:val="Hyperlink"/>
            <w:rFonts w:ascii="Times New Roman" w:hAnsi="Times New Roman"/>
            <w:color w:val="000000"/>
          </w:rPr>
          <w:t>VšĮ Šiaulių regiono atliekų tvarkymo centras</w:t>
        </w:r>
      </w:hyperlink>
      <w:r w:rsidRPr="00F048EB">
        <w:rPr>
          <w:rFonts w:ascii="Times New Roman" w:hAnsi="Times New Roman"/>
        </w:rPr>
        <w:t xml:space="preserve"> administraciniam pastatui:</w:t>
      </w:r>
    </w:p>
    <w:p w14:paraId="197D4417" w14:textId="77777777" w:rsidR="008C292B" w:rsidRPr="00DE2CD1" w:rsidRDefault="008C292B" w:rsidP="008C292B">
      <w:pPr>
        <w:pStyle w:val="ListParagraph"/>
        <w:spacing w:after="0" w:line="240" w:lineRule="auto"/>
        <w:ind w:left="0"/>
        <w:rPr>
          <w:rFonts w:eastAsia="Times New Roman"/>
          <w:lang w:eastAsia="lt-LT"/>
        </w:rPr>
      </w:pPr>
    </w:p>
    <w:tbl>
      <w:tblPr>
        <w:tblW w:w="5000" w:type="pct"/>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4A0" w:firstRow="1" w:lastRow="0" w:firstColumn="1" w:lastColumn="0" w:noHBand="0" w:noVBand="1"/>
      </w:tblPr>
      <w:tblGrid>
        <w:gridCol w:w="697"/>
        <w:gridCol w:w="2310"/>
        <w:gridCol w:w="6909"/>
      </w:tblGrid>
      <w:tr w:rsidR="008C292B" w:rsidRPr="00DE2CD1" w14:paraId="344B3A1B" w14:textId="77777777" w:rsidTr="002C039F">
        <w:trPr>
          <w:cantSplit/>
          <w:trHeight w:val="93"/>
          <w:tblHeader/>
        </w:trPr>
        <w:tc>
          <w:tcPr>
            <w:tcW w:w="351" w:type="pct"/>
            <w:tcBorders>
              <w:top w:val="single" w:sz="2" w:space="0" w:color="000001"/>
              <w:left w:val="single" w:sz="2" w:space="0" w:color="000001"/>
              <w:bottom w:val="single" w:sz="2" w:space="0" w:color="000001"/>
              <w:right w:val="nil"/>
            </w:tcBorders>
            <w:hideMark/>
          </w:tcPr>
          <w:p w14:paraId="75A9DBDA" w14:textId="77777777" w:rsidR="008C292B" w:rsidRPr="00DE2CD1" w:rsidRDefault="008C292B" w:rsidP="00F154A2">
            <w:pPr>
              <w:spacing w:line="256" w:lineRule="auto"/>
              <w:rPr>
                <w:b/>
                <w:bCs/>
                <w:sz w:val="22"/>
                <w:szCs w:val="22"/>
              </w:rPr>
            </w:pPr>
            <w:r w:rsidRPr="00DE2CD1">
              <w:rPr>
                <w:b/>
                <w:bCs/>
                <w:sz w:val="22"/>
                <w:szCs w:val="22"/>
              </w:rPr>
              <w:t>Eil. Nr.</w:t>
            </w:r>
          </w:p>
        </w:tc>
        <w:tc>
          <w:tcPr>
            <w:tcW w:w="1165" w:type="pct"/>
            <w:tcBorders>
              <w:top w:val="single" w:sz="2" w:space="0" w:color="000001"/>
              <w:left w:val="single" w:sz="2" w:space="0" w:color="000001"/>
              <w:bottom w:val="single" w:sz="2" w:space="0" w:color="000001"/>
              <w:right w:val="nil"/>
            </w:tcBorders>
            <w:hideMark/>
          </w:tcPr>
          <w:p w14:paraId="10642E90" w14:textId="77777777" w:rsidR="008C292B" w:rsidRPr="00DE2CD1" w:rsidRDefault="008C292B" w:rsidP="00F154A2">
            <w:pPr>
              <w:spacing w:line="256" w:lineRule="auto"/>
              <w:rPr>
                <w:b/>
                <w:bCs/>
                <w:sz w:val="22"/>
                <w:szCs w:val="22"/>
              </w:rPr>
            </w:pPr>
            <w:r w:rsidRPr="00DE2CD1">
              <w:rPr>
                <w:b/>
                <w:bCs/>
                <w:sz w:val="22"/>
                <w:szCs w:val="22"/>
              </w:rPr>
              <w:t>Rodiklis</w:t>
            </w:r>
          </w:p>
        </w:tc>
        <w:tc>
          <w:tcPr>
            <w:tcW w:w="3484" w:type="pct"/>
            <w:tcBorders>
              <w:top w:val="single" w:sz="2" w:space="0" w:color="000001"/>
              <w:left w:val="single" w:sz="2" w:space="0" w:color="000001"/>
              <w:bottom w:val="single" w:sz="2" w:space="0" w:color="000001"/>
              <w:right w:val="single" w:sz="2" w:space="0" w:color="000001"/>
            </w:tcBorders>
            <w:hideMark/>
          </w:tcPr>
          <w:p w14:paraId="6E5B013C" w14:textId="77777777" w:rsidR="008C292B" w:rsidRPr="00DE2CD1" w:rsidRDefault="008C292B" w:rsidP="00F154A2">
            <w:pPr>
              <w:spacing w:line="256" w:lineRule="auto"/>
              <w:rPr>
                <w:b/>
                <w:bCs/>
                <w:sz w:val="22"/>
                <w:szCs w:val="22"/>
              </w:rPr>
            </w:pPr>
            <w:r w:rsidRPr="00DE2CD1">
              <w:rPr>
                <w:b/>
                <w:bCs/>
                <w:sz w:val="22"/>
                <w:szCs w:val="22"/>
              </w:rPr>
              <w:t>Reikalavimai</w:t>
            </w:r>
          </w:p>
        </w:tc>
      </w:tr>
      <w:tr w:rsidR="008C292B" w:rsidRPr="00E72CE0" w14:paraId="25A546B6" w14:textId="77777777" w:rsidTr="002C039F">
        <w:trPr>
          <w:cantSplit/>
          <w:trHeight w:val="1065"/>
        </w:trPr>
        <w:tc>
          <w:tcPr>
            <w:tcW w:w="351" w:type="pct"/>
            <w:tcBorders>
              <w:top w:val="single" w:sz="2" w:space="0" w:color="000001"/>
              <w:left w:val="single" w:sz="2" w:space="0" w:color="000001"/>
              <w:bottom w:val="single" w:sz="2" w:space="0" w:color="000001"/>
              <w:right w:val="nil"/>
            </w:tcBorders>
          </w:tcPr>
          <w:p w14:paraId="4500F972" w14:textId="77777777" w:rsidR="008C292B" w:rsidRPr="00DE2CD1" w:rsidRDefault="008C292B" w:rsidP="00F052E6">
            <w:pPr>
              <w:pStyle w:val="ListParagraph"/>
              <w:numPr>
                <w:ilvl w:val="0"/>
                <w:numId w:val="29"/>
              </w:numPr>
              <w:spacing w:after="0" w:line="256" w:lineRule="auto"/>
              <w:ind w:left="0" w:firstLine="87"/>
            </w:pPr>
          </w:p>
        </w:tc>
        <w:tc>
          <w:tcPr>
            <w:tcW w:w="1165" w:type="pct"/>
            <w:tcBorders>
              <w:top w:val="single" w:sz="2" w:space="0" w:color="000001"/>
              <w:left w:val="single" w:sz="2" w:space="0" w:color="000001"/>
              <w:bottom w:val="single" w:sz="2" w:space="0" w:color="000001"/>
              <w:right w:val="nil"/>
            </w:tcBorders>
            <w:hideMark/>
          </w:tcPr>
          <w:p w14:paraId="516E69DF" w14:textId="72A8FD0F" w:rsidR="008C292B" w:rsidRPr="00E72CE0" w:rsidRDefault="008C292B" w:rsidP="00F154A2">
            <w:pPr>
              <w:spacing w:line="256" w:lineRule="auto"/>
              <w:rPr>
                <w:sz w:val="22"/>
                <w:szCs w:val="22"/>
                <w:lang w:val="pt-BR"/>
              </w:rPr>
            </w:pPr>
            <w:r w:rsidRPr="00E72CE0">
              <w:rPr>
                <w:sz w:val="22"/>
                <w:szCs w:val="22"/>
                <w:lang w:val="pt-BR"/>
              </w:rPr>
              <w:t>Ryšio paslaug</w:t>
            </w:r>
            <w:r w:rsidR="00720672">
              <w:rPr>
                <w:sz w:val="22"/>
                <w:szCs w:val="22"/>
                <w:lang w:val="pt-BR"/>
              </w:rPr>
              <w:t>ų</w:t>
            </w:r>
            <w:r w:rsidRPr="00E72CE0">
              <w:rPr>
                <w:sz w:val="22"/>
                <w:szCs w:val="22"/>
                <w:lang w:val="pt-BR"/>
              </w:rPr>
              <w:t xml:space="preserve"> paskirtis ir pagrindinės interneto linijos prijungimo taškas</w:t>
            </w:r>
          </w:p>
        </w:tc>
        <w:tc>
          <w:tcPr>
            <w:tcW w:w="3484" w:type="pct"/>
            <w:tcBorders>
              <w:top w:val="single" w:sz="2" w:space="0" w:color="000001"/>
              <w:left w:val="single" w:sz="2" w:space="0" w:color="000001"/>
              <w:bottom w:val="single" w:sz="2" w:space="0" w:color="000001"/>
              <w:right w:val="single" w:sz="2" w:space="0" w:color="000001"/>
            </w:tcBorders>
            <w:hideMark/>
          </w:tcPr>
          <w:p w14:paraId="13E07997" w14:textId="0F99261C" w:rsidR="008C292B" w:rsidRPr="00B77D71" w:rsidRDefault="008C292B" w:rsidP="00B77D71">
            <w:pPr>
              <w:spacing w:line="256" w:lineRule="auto"/>
              <w:jc w:val="both"/>
              <w:rPr>
                <w:sz w:val="22"/>
                <w:szCs w:val="22"/>
                <w:lang w:val="pt-BR"/>
              </w:rPr>
            </w:pPr>
            <w:r w:rsidRPr="00B77D71">
              <w:rPr>
                <w:sz w:val="22"/>
                <w:szCs w:val="22"/>
                <w:lang w:val="pt-BR"/>
              </w:rPr>
              <w:t xml:space="preserve">Interneto ryšio paslauga </w:t>
            </w:r>
            <w:hyperlink r:id="rId24" w:history="1">
              <w:r w:rsidRPr="00B77D71">
                <w:rPr>
                  <w:rStyle w:val="Hyperlink"/>
                  <w:color w:val="000000"/>
                  <w:sz w:val="22"/>
                  <w:szCs w:val="22"/>
                  <w:lang w:val="pt-BR"/>
                </w:rPr>
                <w:t>VšĮ Šiaulių regiono atliekų tvarkymo centras</w:t>
              </w:r>
            </w:hyperlink>
            <w:r w:rsidRPr="00B77D71">
              <w:rPr>
                <w:sz w:val="22"/>
                <w:szCs w:val="22"/>
                <w:lang w:val="pt-BR"/>
              </w:rPr>
              <w:t xml:space="preserve"> administraciniame pastate. Ryšio linija turi būti pajungta ryšio mazgo patalpoje, esančioje adresu </w:t>
            </w:r>
            <w:r w:rsidR="00A25488">
              <w:rPr>
                <w:sz w:val="22"/>
                <w:szCs w:val="22"/>
                <w:lang w:val="pt-BR"/>
              </w:rPr>
              <w:t>–</w:t>
            </w:r>
            <w:r w:rsidRPr="00B77D71">
              <w:rPr>
                <w:sz w:val="22"/>
                <w:szCs w:val="22"/>
                <w:lang w:val="pt-BR"/>
              </w:rPr>
              <w:t xml:space="preserve"> Pramonės g. 15-71, Šiauliai. </w:t>
            </w:r>
          </w:p>
        </w:tc>
      </w:tr>
      <w:tr w:rsidR="008C292B" w:rsidRPr="00E72CE0" w14:paraId="41E8EE2D" w14:textId="77777777" w:rsidTr="002C039F">
        <w:trPr>
          <w:cantSplit/>
          <w:trHeight w:val="538"/>
        </w:trPr>
        <w:tc>
          <w:tcPr>
            <w:tcW w:w="351" w:type="pct"/>
            <w:tcBorders>
              <w:top w:val="single" w:sz="2" w:space="0" w:color="000001"/>
              <w:left w:val="single" w:sz="2" w:space="0" w:color="000001"/>
              <w:bottom w:val="single" w:sz="2" w:space="0" w:color="000001"/>
              <w:right w:val="nil"/>
            </w:tcBorders>
          </w:tcPr>
          <w:p w14:paraId="50967814" w14:textId="77777777" w:rsidR="008C292B" w:rsidRPr="00DE2CD1" w:rsidRDefault="008C292B" w:rsidP="008C292B">
            <w:pPr>
              <w:pStyle w:val="ListParagraph"/>
              <w:numPr>
                <w:ilvl w:val="0"/>
                <w:numId w:val="29"/>
              </w:numPr>
              <w:spacing w:after="0" w:line="256" w:lineRule="auto"/>
              <w:ind w:hanging="699"/>
            </w:pPr>
          </w:p>
        </w:tc>
        <w:tc>
          <w:tcPr>
            <w:tcW w:w="1165" w:type="pct"/>
            <w:tcBorders>
              <w:top w:val="single" w:sz="2" w:space="0" w:color="000001"/>
              <w:left w:val="single" w:sz="2" w:space="0" w:color="000001"/>
              <w:bottom w:val="single" w:sz="2" w:space="0" w:color="000001"/>
              <w:right w:val="nil"/>
            </w:tcBorders>
            <w:hideMark/>
          </w:tcPr>
          <w:p w14:paraId="37896771" w14:textId="77777777" w:rsidR="008C292B" w:rsidRPr="00E72CE0" w:rsidRDefault="008C292B" w:rsidP="00F154A2">
            <w:pPr>
              <w:spacing w:line="256" w:lineRule="auto"/>
              <w:rPr>
                <w:sz w:val="22"/>
                <w:szCs w:val="22"/>
                <w:lang w:val="pt-BR"/>
              </w:rPr>
            </w:pPr>
            <w:r w:rsidRPr="00E72CE0">
              <w:rPr>
                <w:sz w:val="22"/>
                <w:szCs w:val="22"/>
                <w:lang w:val="pt-BR"/>
              </w:rPr>
              <w:t>Pagrindinės interneto ryšio linijos įrengimas</w:t>
            </w:r>
          </w:p>
        </w:tc>
        <w:tc>
          <w:tcPr>
            <w:tcW w:w="3484" w:type="pct"/>
            <w:tcBorders>
              <w:top w:val="single" w:sz="2" w:space="0" w:color="000001"/>
              <w:left w:val="single" w:sz="2" w:space="0" w:color="000001"/>
              <w:bottom w:val="single" w:sz="2" w:space="0" w:color="000001"/>
              <w:right w:val="single" w:sz="2" w:space="0" w:color="000001"/>
            </w:tcBorders>
            <w:hideMark/>
          </w:tcPr>
          <w:p w14:paraId="2D521B2A" w14:textId="3D159B71" w:rsidR="008C292B" w:rsidRPr="00B77D71" w:rsidRDefault="008C292B" w:rsidP="00B77D71">
            <w:pPr>
              <w:spacing w:line="256" w:lineRule="auto"/>
              <w:jc w:val="both"/>
              <w:rPr>
                <w:sz w:val="22"/>
                <w:szCs w:val="22"/>
                <w:lang w:val="pt-BR"/>
              </w:rPr>
            </w:pPr>
            <w:r w:rsidRPr="00B77D71">
              <w:rPr>
                <w:sz w:val="22"/>
                <w:szCs w:val="22"/>
                <w:lang w:val="pt-BR"/>
              </w:rPr>
              <w:t>Turi būti įrengta fizinė realizuota ryšio linija tarp t</w:t>
            </w:r>
            <w:r w:rsidR="00530B3C">
              <w:rPr>
                <w:sz w:val="22"/>
                <w:szCs w:val="22"/>
                <w:lang w:val="pt-BR"/>
              </w:rPr>
              <w:t>ie</w:t>
            </w:r>
            <w:r w:rsidRPr="00B77D71">
              <w:rPr>
                <w:sz w:val="22"/>
                <w:szCs w:val="22"/>
                <w:lang w:val="pt-BR"/>
              </w:rPr>
              <w:t xml:space="preserve">kėjo ryšio mazgo ir Pirkėjo ryšio mazgo. </w:t>
            </w:r>
          </w:p>
        </w:tc>
      </w:tr>
      <w:tr w:rsidR="008C292B" w:rsidRPr="00E72CE0" w14:paraId="05B72FF6" w14:textId="77777777" w:rsidTr="002C039F">
        <w:trPr>
          <w:cantSplit/>
          <w:trHeight w:val="802"/>
        </w:trPr>
        <w:tc>
          <w:tcPr>
            <w:tcW w:w="351" w:type="pct"/>
            <w:tcBorders>
              <w:top w:val="single" w:sz="2" w:space="0" w:color="000001"/>
              <w:left w:val="single" w:sz="2" w:space="0" w:color="000001"/>
              <w:bottom w:val="single" w:sz="2" w:space="0" w:color="000001"/>
              <w:right w:val="nil"/>
            </w:tcBorders>
          </w:tcPr>
          <w:p w14:paraId="20061EF9" w14:textId="77777777" w:rsidR="008C292B" w:rsidRPr="00E72CE0"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lang w:val="pt-BR"/>
              </w:rPr>
            </w:pPr>
          </w:p>
        </w:tc>
        <w:tc>
          <w:tcPr>
            <w:tcW w:w="1165" w:type="pct"/>
            <w:tcBorders>
              <w:top w:val="single" w:sz="2" w:space="0" w:color="000001"/>
              <w:left w:val="single" w:sz="2" w:space="0" w:color="000001"/>
              <w:bottom w:val="single" w:sz="2" w:space="0" w:color="000001"/>
              <w:right w:val="nil"/>
            </w:tcBorders>
            <w:hideMark/>
          </w:tcPr>
          <w:p w14:paraId="25DEFC24" w14:textId="77777777" w:rsidR="008C292B" w:rsidRPr="00E72CE0" w:rsidRDefault="008C292B" w:rsidP="00F154A2">
            <w:pPr>
              <w:spacing w:line="256" w:lineRule="auto"/>
              <w:rPr>
                <w:sz w:val="22"/>
                <w:szCs w:val="22"/>
                <w:lang w:val="pt-BR"/>
              </w:rPr>
            </w:pPr>
            <w:r w:rsidRPr="00E72CE0">
              <w:rPr>
                <w:sz w:val="22"/>
                <w:szCs w:val="22"/>
                <w:lang w:val="pt-BR"/>
              </w:rPr>
              <w:t>Pagrindinės interneto ryšio linijos greitaveika į Lietuvos tinklus</w:t>
            </w:r>
          </w:p>
        </w:tc>
        <w:tc>
          <w:tcPr>
            <w:tcW w:w="3484" w:type="pct"/>
            <w:tcBorders>
              <w:top w:val="single" w:sz="2" w:space="0" w:color="000001"/>
              <w:left w:val="single" w:sz="2" w:space="0" w:color="000001"/>
              <w:bottom w:val="single" w:sz="2" w:space="0" w:color="000001"/>
              <w:right w:val="single" w:sz="2" w:space="0" w:color="000001"/>
            </w:tcBorders>
            <w:hideMark/>
          </w:tcPr>
          <w:p w14:paraId="767BC811" w14:textId="77777777" w:rsidR="008C292B" w:rsidRPr="00B77D71" w:rsidRDefault="008C292B" w:rsidP="00B77D71">
            <w:pPr>
              <w:spacing w:line="256" w:lineRule="auto"/>
              <w:jc w:val="both"/>
              <w:rPr>
                <w:sz w:val="22"/>
                <w:szCs w:val="22"/>
                <w:lang w:val="pt-BR"/>
              </w:rPr>
            </w:pPr>
            <w:r w:rsidRPr="00B77D71">
              <w:rPr>
                <w:sz w:val="22"/>
                <w:szCs w:val="22"/>
                <w:lang w:val="pt-BR"/>
              </w:rPr>
              <w:t xml:space="preserve">Ryšio linija turi užtikrinti ne mažiau kaip 300/300 Mbps (angl. </w:t>
            </w:r>
            <w:r w:rsidRPr="00B77D71">
              <w:rPr>
                <w:i/>
                <w:iCs/>
                <w:sz w:val="22"/>
                <w:szCs w:val="22"/>
                <w:lang w:val="pt-BR"/>
              </w:rPr>
              <w:t>Full-duplex</w:t>
            </w:r>
            <w:r w:rsidRPr="00B77D71">
              <w:rPr>
                <w:sz w:val="22"/>
                <w:szCs w:val="22"/>
                <w:lang w:val="pt-BR"/>
              </w:rPr>
              <w:t>) parsiuntimo/išsiuntimo greitaveiką su dalijimu 1:1 į Lietuvos tinklus.</w:t>
            </w:r>
          </w:p>
        </w:tc>
      </w:tr>
      <w:tr w:rsidR="008C292B" w:rsidRPr="00E72CE0" w14:paraId="4E87761E" w14:textId="77777777" w:rsidTr="002C039F">
        <w:trPr>
          <w:cantSplit/>
          <w:trHeight w:val="1341"/>
        </w:trPr>
        <w:tc>
          <w:tcPr>
            <w:tcW w:w="351" w:type="pct"/>
            <w:tcBorders>
              <w:top w:val="single" w:sz="2" w:space="0" w:color="000001"/>
              <w:left w:val="single" w:sz="2" w:space="0" w:color="000001"/>
              <w:bottom w:val="single" w:sz="2" w:space="0" w:color="000001"/>
              <w:right w:val="nil"/>
            </w:tcBorders>
          </w:tcPr>
          <w:p w14:paraId="5FB7A68A" w14:textId="77777777" w:rsidR="008C292B" w:rsidRPr="00E72CE0"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lang w:val="pt-BR"/>
              </w:rPr>
            </w:pPr>
          </w:p>
        </w:tc>
        <w:tc>
          <w:tcPr>
            <w:tcW w:w="1165" w:type="pct"/>
            <w:tcBorders>
              <w:top w:val="single" w:sz="2" w:space="0" w:color="000001"/>
              <w:left w:val="single" w:sz="2" w:space="0" w:color="000001"/>
              <w:bottom w:val="single" w:sz="2" w:space="0" w:color="000001"/>
              <w:right w:val="nil"/>
            </w:tcBorders>
            <w:hideMark/>
          </w:tcPr>
          <w:p w14:paraId="237CE27D" w14:textId="77777777" w:rsidR="008C292B" w:rsidRPr="00E72CE0" w:rsidRDefault="008C292B" w:rsidP="00F154A2">
            <w:pPr>
              <w:spacing w:line="256" w:lineRule="auto"/>
              <w:rPr>
                <w:sz w:val="22"/>
                <w:szCs w:val="22"/>
                <w:lang w:val="pt-BR"/>
              </w:rPr>
            </w:pPr>
            <w:r w:rsidRPr="00E72CE0">
              <w:rPr>
                <w:sz w:val="22"/>
                <w:szCs w:val="22"/>
                <w:lang w:val="pt-BR"/>
              </w:rPr>
              <w:t>Pagrindinės interneto ryšio linijos greitaveika į tarptautinį (esantį už Lietuvos ribų) interneto tinklą</w:t>
            </w:r>
          </w:p>
        </w:tc>
        <w:tc>
          <w:tcPr>
            <w:tcW w:w="3484" w:type="pct"/>
            <w:tcBorders>
              <w:top w:val="single" w:sz="2" w:space="0" w:color="000001"/>
              <w:left w:val="single" w:sz="2" w:space="0" w:color="000001"/>
              <w:bottom w:val="single" w:sz="2" w:space="0" w:color="000001"/>
              <w:right w:val="single" w:sz="2" w:space="0" w:color="000001"/>
            </w:tcBorders>
            <w:hideMark/>
          </w:tcPr>
          <w:p w14:paraId="09098D89" w14:textId="77777777" w:rsidR="008C292B" w:rsidRPr="00B77D71" w:rsidRDefault="008C292B" w:rsidP="00B77D71">
            <w:pPr>
              <w:spacing w:line="256" w:lineRule="auto"/>
              <w:jc w:val="both"/>
              <w:rPr>
                <w:sz w:val="22"/>
                <w:szCs w:val="22"/>
                <w:lang w:val="pt-BR"/>
              </w:rPr>
            </w:pPr>
            <w:r w:rsidRPr="00B77D71">
              <w:rPr>
                <w:sz w:val="22"/>
                <w:szCs w:val="22"/>
                <w:lang w:val="pt-BR"/>
              </w:rPr>
              <w:t xml:space="preserve">Ryšio linija turi užtikrinti ne mažiau kaip 300/300 Mbps (angl. </w:t>
            </w:r>
            <w:r w:rsidRPr="00B77D71">
              <w:rPr>
                <w:i/>
                <w:iCs/>
                <w:sz w:val="22"/>
                <w:szCs w:val="22"/>
                <w:lang w:val="pt-BR"/>
              </w:rPr>
              <w:t>Full-duplex</w:t>
            </w:r>
            <w:r w:rsidRPr="00B77D71">
              <w:rPr>
                <w:sz w:val="22"/>
                <w:szCs w:val="22"/>
                <w:lang w:val="pt-BR"/>
              </w:rPr>
              <w:t>) parsiuntimo/išsiuntimo greitaveiką su dalijimu 1:1 į tarptautinį interneto tinklą.</w:t>
            </w:r>
          </w:p>
        </w:tc>
      </w:tr>
      <w:tr w:rsidR="008C292B" w:rsidRPr="00DE2CD1" w14:paraId="71C4975B" w14:textId="77777777" w:rsidTr="002C039F">
        <w:trPr>
          <w:cantSplit/>
          <w:trHeight w:val="802"/>
        </w:trPr>
        <w:tc>
          <w:tcPr>
            <w:tcW w:w="351" w:type="pct"/>
            <w:tcBorders>
              <w:top w:val="single" w:sz="2" w:space="0" w:color="000001"/>
              <w:left w:val="single" w:sz="2" w:space="0" w:color="000001"/>
              <w:bottom w:val="single" w:sz="2" w:space="0" w:color="000001"/>
              <w:right w:val="nil"/>
            </w:tcBorders>
          </w:tcPr>
          <w:p w14:paraId="3DCB4353" w14:textId="77777777" w:rsidR="008C292B" w:rsidRPr="00E72CE0"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lang w:val="pt-BR"/>
              </w:rPr>
            </w:pPr>
          </w:p>
        </w:tc>
        <w:tc>
          <w:tcPr>
            <w:tcW w:w="1165" w:type="pct"/>
            <w:tcBorders>
              <w:top w:val="single" w:sz="2" w:space="0" w:color="000001"/>
              <w:left w:val="single" w:sz="2" w:space="0" w:color="000001"/>
              <w:bottom w:val="single" w:sz="2" w:space="0" w:color="000001"/>
              <w:right w:val="nil"/>
            </w:tcBorders>
            <w:hideMark/>
          </w:tcPr>
          <w:p w14:paraId="39E2AC9B" w14:textId="77777777" w:rsidR="008C292B" w:rsidRPr="00E72CE0" w:rsidRDefault="008C292B" w:rsidP="00F154A2">
            <w:pPr>
              <w:spacing w:line="256" w:lineRule="auto"/>
              <w:rPr>
                <w:sz w:val="22"/>
                <w:szCs w:val="22"/>
                <w:lang w:val="pt-BR"/>
              </w:rPr>
            </w:pPr>
            <w:r w:rsidRPr="00E72CE0">
              <w:rPr>
                <w:sz w:val="22"/>
                <w:szCs w:val="22"/>
                <w:lang w:val="pt-BR"/>
              </w:rPr>
              <w:t>Pagrindinės interneto ryšio linijos duomenų perdavimo tipas</w:t>
            </w:r>
          </w:p>
        </w:tc>
        <w:tc>
          <w:tcPr>
            <w:tcW w:w="3484" w:type="pct"/>
            <w:tcBorders>
              <w:top w:val="single" w:sz="2" w:space="0" w:color="000001"/>
              <w:left w:val="single" w:sz="2" w:space="0" w:color="000001"/>
              <w:bottom w:val="single" w:sz="2" w:space="0" w:color="000001"/>
              <w:right w:val="single" w:sz="2" w:space="0" w:color="000001"/>
            </w:tcBorders>
            <w:hideMark/>
          </w:tcPr>
          <w:p w14:paraId="48048DE6" w14:textId="00F90CBB" w:rsidR="008C292B" w:rsidRPr="00B77D71" w:rsidRDefault="008C292B" w:rsidP="00B77D71">
            <w:pPr>
              <w:spacing w:line="256" w:lineRule="auto"/>
              <w:jc w:val="both"/>
              <w:rPr>
                <w:sz w:val="22"/>
                <w:szCs w:val="22"/>
              </w:rPr>
            </w:pPr>
            <w:r w:rsidRPr="00B77D71">
              <w:rPr>
                <w:sz w:val="22"/>
                <w:szCs w:val="22"/>
                <w:lang w:val="pt-BR"/>
              </w:rPr>
              <w:t>Interneto ryšio linijos parsiuntimo/išsiuntimo duomenų perdavimo tipas turi būti sinchroninis</w:t>
            </w:r>
            <w:r w:rsidR="00530B3C">
              <w:rPr>
                <w:sz w:val="22"/>
                <w:szCs w:val="22"/>
                <w:lang w:val="pt-BR"/>
              </w:rPr>
              <w:t>,</w:t>
            </w:r>
            <w:r w:rsidRPr="00B77D71">
              <w:rPr>
                <w:sz w:val="22"/>
                <w:szCs w:val="22"/>
                <w:lang w:val="pt-BR"/>
              </w:rPr>
              <w:t xml:space="preserve"> t.y. parsiuntimo/išsiuntimo greitaveika ne mažiau kaip 300/300 Mbps (angl. </w:t>
            </w:r>
            <w:r w:rsidRPr="00B77D71">
              <w:rPr>
                <w:i/>
                <w:iCs/>
                <w:sz w:val="22"/>
                <w:szCs w:val="22"/>
              </w:rPr>
              <w:t>Full-duplex</w:t>
            </w:r>
            <w:r w:rsidRPr="00B77D71">
              <w:rPr>
                <w:sz w:val="22"/>
                <w:szCs w:val="22"/>
              </w:rPr>
              <w:t>).</w:t>
            </w:r>
          </w:p>
        </w:tc>
      </w:tr>
      <w:tr w:rsidR="008C292B" w:rsidRPr="00E72CE0" w14:paraId="758FE2E2" w14:textId="77777777" w:rsidTr="002C039F">
        <w:trPr>
          <w:cantSplit/>
          <w:trHeight w:val="1077"/>
        </w:trPr>
        <w:tc>
          <w:tcPr>
            <w:tcW w:w="351" w:type="pct"/>
            <w:tcBorders>
              <w:top w:val="single" w:sz="2" w:space="0" w:color="000001"/>
              <w:left w:val="single" w:sz="2" w:space="0" w:color="000001"/>
              <w:bottom w:val="single" w:sz="2" w:space="0" w:color="000001"/>
              <w:right w:val="nil"/>
            </w:tcBorders>
          </w:tcPr>
          <w:p w14:paraId="1DEF5FFE" w14:textId="77777777" w:rsidR="008C292B" w:rsidRPr="00DE2CD1"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rPr>
            </w:pPr>
          </w:p>
        </w:tc>
        <w:tc>
          <w:tcPr>
            <w:tcW w:w="1165" w:type="pct"/>
            <w:tcBorders>
              <w:top w:val="single" w:sz="2" w:space="0" w:color="000001"/>
              <w:left w:val="single" w:sz="2" w:space="0" w:color="000001"/>
              <w:bottom w:val="single" w:sz="2" w:space="0" w:color="000001"/>
              <w:right w:val="nil"/>
            </w:tcBorders>
            <w:hideMark/>
          </w:tcPr>
          <w:p w14:paraId="03425657" w14:textId="77777777" w:rsidR="008C292B" w:rsidRPr="00E72CE0" w:rsidRDefault="008C292B" w:rsidP="00F154A2">
            <w:pPr>
              <w:spacing w:line="256" w:lineRule="auto"/>
              <w:rPr>
                <w:sz w:val="22"/>
                <w:szCs w:val="22"/>
                <w:lang w:val="pt-BR"/>
              </w:rPr>
            </w:pPr>
            <w:r w:rsidRPr="00E72CE0">
              <w:rPr>
                <w:sz w:val="22"/>
                <w:szCs w:val="22"/>
                <w:lang w:val="pt-BR"/>
              </w:rPr>
              <w:t>Pagrindinės interneto ryšio linijos greitaveikos keitimas</w:t>
            </w:r>
          </w:p>
        </w:tc>
        <w:tc>
          <w:tcPr>
            <w:tcW w:w="3484" w:type="pct"/>
            <w:tcBorders>
              <w:top w:val="single" w:sz="2" w:space="0" w:color="000001"/>
              <w:left w:val="single" w:sz="2" w:space="0" w:color="000001"/>
              <w:bottom w:val="single" w:sz="2" w:space="0" w:color="000001"/>
              <w:right w:val="single" w:sz="2" w:space="0" w:color="000001"/>
            </w:tcBorders>
            <w:hideMark/>
          </w:tcPr>
          <w:p w14:paraId="22F6EA86" w14:textId="182C012F" w:rsidR="008C292B" w:rsidRPr="00B77D71" w:rsidRDefault="008C292B" w:rsidP="00B77D71">
            <w:pPr>
              <w:spacing w:line="256" w:lineRule="auto"/>
              <w:jc w:val="both"/>
              <w:rPr>
                <w:sz w:val="22"/>
                <w:szCs w:val="22"/>
                <w:lang w:val="pt-BR"/>
              </w:rPr>
            </w:pPr>
            <w:r w:rsidRPr="00B77D71">
              <w:rPr>
                <w:sz w:val="22"/>
                <w:szCs w:val="22"/>
                <w:lang w:val="pt-BR"/>
              </w:rPr>
              <w:t>T</w:t>
            </w:r>
            <w:r w:rsidR="00530B3C">
              <w:rPr>
                <w:sz w:val="22"/>
                <w:szCs w:val="22"/>
                <w:lang w:val="pt-BR"/>
              </w:rPr>
              <w:t>ie</w:t>
            </w:r>
            <w:r w:rsidRPr="00B77D71">
              <w:rPr>
                <w:sz w:val="22"/>
                <w:szCs w:val="22"/>
                <w:lang w:val="pt-BR"/>
              </w:rPr>
              <w:t xml:space="preserve">kėjas, esant Pirkėjo poreikiui, be papildomo apmokėjimo turi užtikrinti galimybę padidinti interneto ryšio linijos greitaveiką iki 1000/1000 Mbps. Greitaveika turi būti pakeista ne vėliau kaip per 10 darbo dienų nuo prašymo pateikimo dienos. </w:t>
            </w:r>
          </w:p>
        </w:tc>
      </w:tr>
      <w:tr w:rsidR="008C292B" w:rsidRPr="00E72CE0" w14:paraId="7C2EA942" w14:textId="77777777" w:rsidTr="002C039F">
        <w:trPr>
          <w:cantSplit/>
          <w:trHeight w:val="802"/>
        </w:trPr>
        <w:tc>
          <w:tcPr>
            <w:tcW w:w="351" w:type="pct"/>
            <w:tcBorders>
              <w:top w:val="single" w:sz="2" w:space="0" w:color="000001"/>
              <w:left w:val="single" w:sz="2" w:space="0" w:color="000001"/>
              <w:bottom w:val="single" w:sz="2" w:space="0" w:color="000001"/>
              <w:right w:val="nil"/>
            </w:tcBorders>
          </w:tcPr>
          <w:p w14:paraId="2BFFDE88" w14:textId="77777777" w:rsidR="008C292B" w:rsidRPr="00E72CE0"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lang w:val="pt-BR"/>
              </w:rPr>
            </w:pPr>
          </w:p>
        </w:tc>
        <w:tc>
          <w:tcPr>
            <w:tcW w:w="1165" w:type="pct"/>
            <w:tcBorders>
              <w:top w:val="single" w:sz="2" w:space="0" w:color="000001"/>
              <w:left w:val="single" w:sz="2" w:space="0" w:color="000001"/>
              <w:bottom w:val="single" w:sz="2" w:space="0" w:color="000001"/>
              <w:right w:val="nil"/>
            </w:tcBorders>
            <w:hideMark/>
          </w:tcPr>
          <w:p w14:paraId="1208C693" w14:textId="77777777" w:rsidR="008C292B" w:rsidRPr="00E72CE0" w:rsidRDefault="008C292B" w:rsidP="00F154A2">
            <w:pPr>
              <w:spacing w:line="256" w:lineRule="auto"/>
              <w:rPr>
                <w:sz w:val="22"/>
                <w:szCs w:val="22"/>
                <w:lang w:val="pt-BR"/>
              </w:rPr>
            </w:pPr>
            <w:r w:rsidRPr="00E72CE0">
              <w:rPr>
                <w:sz w:val="22"/>
                <w:szCs w:val="22"/>
                <w:lang w:val="pt-BR"/>
              </w:rPr>
              <w:t>Pagrindinės interneto ryšio linijos apkrovimas</w:t>
            </w:r>
          </w:p>
        </w:tc>
        <w:tc>
          <w:tcPr>
            <w:tcW w:w="3484" w:type="pct"/>
            <w:tcBorders>
              <w:top w:val="single" w:sz="2" w:space="0" w:color="000001"/>
              <w:left w:val="single" w:sz="2" w:space="0" w:color="000001"/>
              <w:bottom w:val="single" w:sz="2" w:space="0" w:color="000001"/>
              <w:right w:val="single" w:sz="2" w:space="0" w:color="000001"/>
            </w:tcBorders>
            <w:hideMark/>
          </w:tcPr>
          <w:p w14:paraId="75B6AD98" w14:textId="77777777" w:rsidR="008C292B" w:rsidRPr="00B77D71" w:rsidRDefault="008C292B" w:rsidP="00B77D71">
            <w:pPr>
              <w:spacing w:line="256" w:lineRule="auto"/>
              <w:jc w:val="both"/>
              <w:rPr>
                <w:sz w:val="22"/>
                <w:szCs w:val="22"/>
                <w:lang w:val="pt-BR"/>
              </w:rPr>
            </w:pPr>
            <w:r w:rsidRPr="00B77D71">
              <w:rPr>
                <w:sz w:val="22"/>
                <w:szCs w:val="22"/>
                <w:lang w:val="pt-BR"/>
              </w:rPr>
              <w:t>Interneto ryšys gali būti apkraunamas iki 100 % vietinės bei tarptautinės greitaveikų be jokių apribojimų ir be jokių papildomų mokesčių tiek įeinantiems, tiek išeinantiems duomenų srautams.</w:t>
            </w:r>
          </w:p>
        </w:tc>
      </w:tr>
      <w:tr w:rsidR="008C292B" w:rsidRPr="00DE2CD1" w14:paraId="2826BA82" w14:textId="77777777" w:rsidTr="002C039F">
        <w:trPr>
          <w:cantSplit/>
          <w:trHeight w:val="802"/>
        </w:trPr>
        <w:tc>
          <w:tcPr>
            <w:tcW w:w="351" w:type="pct"/>
            <w:tcBorders>
              <w:top w:val="single" w:sz="2" w:space="0" w:color="000001"/>
              <w:left w:val="single" w:sz="2" w:space="0" w:color="000001"/>
              <w:bottom w:val="single" w:sz="2" w:space="0" w:color="000001"/>
              <w:right w:val="nil"/>
            </w:tcBorders>
          </w:tcPr>
          <w:p w14:paraId="252051B9" w14:textId="77777777" w:rsidR="008C292B" w:rsidRPr="00E72CE0"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lang w:val="pt-BR"/>
              </w:rPr>
            </w:pPr>
          </w:p>
        </w:tc>
        <w:tc>
          <w:tcPr>
            <w:tcW w:w="1165" w:type="pct"/>
            <w:tcBorders>
              <w:top w:val="single" w:sz="2" w:space="0" w:color="000001"/>
              <w:left w:val="single" w:sz="2" w:space="0" w:color="000001"/>
              <w:bottom w:val="single" w:sz="2" w:space="0" w:color="000001"/>
              <w:right w:val="nil"/>
            </w:tcBorders>
            <w:hideMark/>
          </w:tcPr>
          <w:p w14:paraId="63EBECB6" w14:textId="77777777" w:rsidR="008C292B" w:rsidRPr="00DE2CD1" w:rsidRDefault="008C292B" w:rsidP="00F154A2">
            <w:pPr>
              <w:spacing w:line="256" w:lineRule="auto"/>
              <w:rPr>
                <w:sz w:val="22"/>
                <w:szCs w:val="22"/>
              </w:rPr>
            </w:pPr>
            <w:r w:rsidRPr="00DE2CD1">
              <w:rPr>
                <w:sz w:val="22"/>
                <w:szCs w:val="22"/>
              </w:rPr>
              <w:t>Internete maršrutizuojami IP adresai</w:t>
            </w:r>
          </w:p>
        </w:tc>
        <w:tc>
          <w:tcPr>
            <w:tcW w:w="3484" w:type="pct"/>
            <w:tcBorders>
              <w:top w:val="single" w:sz="2" w:space="0" w:color="000001"/>
              <w:left w:val="single" w:sz="2" w:space="0" w:color="000001"/>
              <w:bottom w:val="single" w:sz="2" w:space="0" w:color="000001"/>
              <w:right w:val="single" w:sz="2" w:space="0" w:color="000001"/>
            </w:tcBorders>
            <w:hideMark/>
          </w:tcPr>
          <w:p w14:paraId="6CE4FF65" w14:textId="338EC854" w:rsidR="008C292B" w:rsidRPr="00B77D71" w:rsidRDefault="008C292B" w:rsidP="00B77D71">
            <w:pPr>
              <w:spacing w:line="256" w:lineRule="auto"/>
              <w:jc w:val="both"/>
              <w:rPr>
                <w:sz w:val="22"/>
                <w:szCs w:val="22"/>
              </w:rPr>
            </w:pPr>
            <w:r w:rsidRPr="00B77D71">
              <w:rPr>
                <w:sz w:val="22"/>
                <w:szCs w:val="22"/>
              </w:rPr>
              <w:t>T</w:t>
            </w:r>
            <w:r w:rsidR="0061638D">
              <w:rPr>
                <w:sz w:val="22"/>
                <w:szCs w:val="22"/>
                <w:lang w:val="pt-BR"/>
              </w:rPr>
              <w:t>ie</w:t>
            </w:r>
            <w:r w:rsidRPr="00B77D71">
              <w:rPr>
                <w:sz w:val="22"/>
                <w:szCs w:val="22"/>
              </w:rPr>
              <w:t>kėjas pradėjęs teikti paslaugas, privalo pateikti reikalingą maršrutizatorių kiekį internete maršrutizuojamiems statiniams IPv4 adresu.</w:t>
            </w:r>
          </w:p>
        </w:tc>
      </w:tr>
      <w:tr w:rsidR="008C292B" w:rsidRPr="00DE2CD1" w14:paraId="3C8D3183" w14:textId="77777777" w:rsidTr="002C039F">
        <w:trPr>
          <w:cantSplit/>
          <w:trHeight w:val="526"/>
        </w:trPr>
        <w:tc>
          <w:tcPr>
            <w:tcW w:w="351" w:type="pct"/>
            <w:tcBorders>
              <w:top w:val="single" w:sz="2" w:space="0" w:color="000001"/>
              <w:left w:val="single" w:sz="2" w:space="0" w:color="000001"/>
              <w:bottom w:val="single" w:sz="2" w:space="0" w:color="000001"/>
              <w:right w:val="nil"/>
            </w:tcBorders>
          </w:tcPr>
          <w:p w14:paraId="70CDC798" w14:textId="77777777" w:rsidR="008C292B" w:rsidRPr="00667B6E"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rPr>
            </w:pPr>
          </w:p>
        </w:tc>
        <w:tc>
          <w:tcPr>
            <w:tcW w:w="1165" w:type="pct"/>
            <w:tcBorders>
              <w:top w:val="single" w:sz="2" w:space="0" w:color="000001"/>
              <w:left w:val="single" w:sz="2" w:space="0" w:color="000001"/>
              <w:bottom w:val="single" w:sz="2" w:space="0" w:color="000001"/>
              <w:right w:val="nil"/>
            </w:tcBorders>
            <w:hideMark/>
          </w:tcPr>
          <w:p w14:paraId="216EFF2B" w14:textId="77777777" w:rsidR="008C292B" w:rsidRPr="00667B6E" w:rsidRDefault="008C292B" w:rsidP="00F154A2">
            <w:pPr>
              <w:spacing w:line="256" w:lineRule="auto"/>
              <w:rPr>
                <w:sz w:val="22"/>
                <w:szCs w:val="22"/>
              </w:rPr>
            </w:pPr>
            <w:r w:rsidRPr="00667B6E">
              <w:rPr>
                <w:sz w:val="22"/>
                <w:szCs w:val="22"/>
              </w:rPr>
              <w:t>Galinės įrangos sąsaja</w:t>
            </w:r>
          </w:p>
        </w:tc>
        <w:tc>
          <w:tcPr>
            <w:tcW w:w="3484" w:type="pct"/>
            <w:tcBorders>
              <w:top w:val="single" w:sz="2" w:space="0" w:color="000001"/>
              <w:left w:val="single" w:sz="2" w:space="0" w:color="000001"/>
              <w:bottom w:val="single" w:sz="2" w:space="0" w:color="000001"/>
              <w:right w:val="single" w:sz="2" w:space="0" w:color="000001"/>
            </w:tcBorders>
            <w:hideMark/>
          </w:tcPr>
          <w:p w14:paraId="3A3FCC4B" w14:textId="56A9ED81" w:rsidR="008C292B" w:rsidRPr="00B77D71" w:rsidRDefault="008C292B" w:rsidP="00B77D71">
            <w:pPr>
              <w:spacing w:line="256" w:lineRule="auto"/>
              <w:jc w:val="both"/>
              <w:rPr>
                <w:sz w:val="22"/>
                <w:szCs w:val="22"/>
              </w:rPr>
            </w:pPr>
            <w:r w:rsidRPr="00B77D71">
              <w:rPr>
                <w:sz w:val="22"/>
                <w:szCs w:val="22"/>
              </w:rPr>
              <w:t>T</w:t>
            </w:r>
            <w:r w:rsidR="0061638D">
              <w:rPr>
                <w:sz w:val="22"/>
                <w:szCs w:val="22"/>
                <w:lang w:val="pt-BR"/>
              </w:rPr>
              <w:t>ie</w:t>
            </w:r>
            <w:r w:rsidRPr="00B77D71">
              <w:rPr>
                <w:sz w:val="22"/>
                <w:szCs w:val="22"/>
              </w:rPr>
              <w:t>kėjo suteikiama galinės įrangos sąsaja turi būti RJ45 (1000BaseT) arba lygiavertė.</w:t>
            </w:r>
          </w:p>
        </w:tc>
      </w:tr>
      <w:tr w:rsidR="008C292B" w:rsidRPr="00DE2CD1" w14:paraId="51B732E9" w14:textId="77777777" w:rsidTr="002C039F">
        <w:trPr>
          <w:cantSplit/>
          <w:trHeight w:val="677"/>
        </w:trPr>
        <w:tc>
          <w:tcPr>
            <w:tcW w:w="351" w:type="pct"/>
            <w:tcBorders>
              <w:top w:val="single" w:sz="2" w:space="0" w:color="000001"/>
              <w:left w:val="single" w:sz="2" w:space="0" w:color="000001"/>
              <w:bottom w:val="single" w:sz="2" w:space="0" w:color="000001"/>
              <w:right w:val="nil"/>
            </w:tcBorders>
          </w:tcPr>
          <w:p w14:paraId="0FB14762" w14:textId="77777777" w:rsidR="008C292B" w:rsidRPr="00DE2CD1"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rPr>
            </w:pPr>
          </w:p>
        </w:tc>
        <w:tc>
          <w:tcPr>
            <w:tcW w:w="1165" w:type="pct"/>
            <w:tcBorders>
              <w:top w:val="single" w:sz="2" w:space="0" w:color="000001"/>
              <w:left w:val="single" w:sz="2" w:space="0" w:color="000001"/>
              <w:bottom w:val="single" w:sz="2" w:space="0" w:color="000001"/>
              <w:right w:val="nil"/>
            </w:tcBorders>
            <w:hideMark/>
          </w:tcPr>
          <w:p w14:paraId="1F0C3772" w14:textId="3B5061ED" w:rsidR="008C292B" w:rsidRPr="00DE2CD1" w:rsidRDefault="008C292B" w:rsidP="00F154A2">
            <w:pPr>
              <w:spacing w:line="256" w:lineRule="auto"/>
              <w:rPr>
                <w:sz w:val="22"/>
                <w:szCs w:val="22"/>
              </w:rPr>
            </w:pPr>
            <w:r w:rsidRPr="00DE2CD1">
              <w:rPr>
                <w:sz w:val="22"/>
                <w:szCs w:val="22"/>
              </w:rPr>
              <w:t>Paslaug</w:t>
            </w:r>
            <w:r w:rsidR="0013082B">
              <w:rPr>
                <w:sz w:val="22"/>
                <w:szCs w:val="22"/>
              </w:rPr>
              <w:t>ų</w:t>
            </w:r>
            <w:r w:rsidRPr="00DE2CD1">
              <w:rPr>
                <w:sz w:val="22"/>
                <w:szCs w:val="22"/>
              </w:rPr>
              <w:t xml:space="preserve"> pateikiamumas</w:t>
            </w:r>
          </w:p>
        </w:tc>
        <w:tc>
          <w:tcPr>
            <w:tcW w:w="3484" w:type="pct"/>
            <w:tcBorders>
              <w:top w:val="single" w:sz="2" w:space="0" w:color="000001"/>
              <w:left w:val="single" w:sz="2" w:space="0" w:color="000001"/>
              <w:bottom w:val="single" w:sz="2" w:space="0" w:color="000001"/>
              <w:right w:val="single" w:sz="2" w:space="0" w:color="000001"/>
            </w:tcBorders>
            <w:hideMark/>
          </w:tcPr>
          <w:p w14:paraId="32B7D6C6" w14:textId="7F89C6F4" w:rsidR="008C292B" w:rsidRPr="00B77D71" w:rsidRDefault="008C292B" w:rsidP="00B77D71">
            <w:pPr>
              <w:spacing w:line="256" w:lineRule="auto"/>
              <w:jc w:val="both"/>
              <w:rPr>
                <w:sz w:val="22"/>
                <w:szCs w:val="22"/>
              </w:rPr>
            </w:pPr>
            <w:r w:rsidRPr="00B77D71">
              <w:rPr>
                <w:sz w:val="22"/>
                <w:szCs w:val="22"/>
              </w:rPr>
              <w:t>T</w:t>
            </w:r>
            <w:r w:rsidR="0061638D">
              <w:rPr>
                <w:sz w:val="22"/>
                <w:szCs w:val="22"/>
                <w:lang w:val="pt-BR"/>
              </w:rPr>
              <w:t>ie</w:t>
            </w:r>
            <w:r w:rsidRPr="00B77D71">
              <w:rPr>
                <w:sz w:val="22"/>
                <w:szCs w:val="22"/>
              </w:rPr>
              <w:t>kėjas turi užtikrinti ne mažesnį kaip 9</w:t>
            </w:r>
            <w:r w:rsidR="008F3546">
              <w:rPr>
                <w:sz w:val="22"/>
                <w:szCs w:val="22"/>
              </w:rPr>
              <w:t>8</w:t>
            </w:r>
            <w:r w:rsidRPr="00B77D71">
              <w:rPr>
                <w:sz w:val="22"/>
                <w:szCs w:val="22"/>
              </w:rPr>
              <w:t xml:space="preserve"> % paslaug</w:t>
            </w:r>
            <w:r w:rsidR="00705CAA">
              <w:rPr>
                <w:sz w:val="22"/>
                <w:szCs w:val="22"/>
              </w:rPr>
              <w:t>ų</w:t>
            </w:r>
            <w:r w:rsidRPr="00B77D71">
              <w:rPr>
                <w:sz w:val="22"/>
                <w:szCs w:val="22"/>
              </w:rPr>
              <w:t xml:space="preserve"> pateikiamumą. Paketų praradimas neturi viršyti </w:t>
            </w:r>
            <w:r w:rsidR="000D3831">
              <w:rPr>
                <w:sz w:val="22"/>
                <w:szCs w:val="22"/>
              </w:rPr>
              <w:t>2</w:t>
            </w:r>
            <w:r w:rsidRPr="00B77D71">
              <w:rPr>
                <w:sz w:val="22"/>
                <w:szCs w:val="22"/>
              </w:rPr>
              <w:t xml:space="preserve"> %. T</w:t>
            </w:r>
            <w:r w:rsidR="0061638D">
              <w:rPr>
                <w:sz w:val="22"/>
                <w:szCs w:val="22"/>
                <w:lang w:val="pt-BR"/>
              </w:rPr>
              <w:t>ie</w:t>
            </w:r>
            <w:r w:rsidRPr="00B77D71">
              <w:rPr>
                <w:sz w:val="22"/>
                <w:szCs w:val="22"/>
              </w:rPr>
              <w:t>kėjas turi suteikti galimybę nemokamai interneto svetainėje stebėti paslaug</w:t>
            </w:r>
            <w:r w:rsidR="0013082B">
              <w:rPr>
                <w:sz w:val="22"/>
                <w:szCs w:val="22"/>
              </w:rPr>
              <w:t>ų</w:t>
            </w:r>
            <w:r w:rsidRPr="00B77D71">
              <w:rPr>
                <w:sz w:val="22"/>
                <w:szCs w:val="22"/>
              </w:rPr>
              <w:t xml:space="preserve"> pateikiamumo statistiką.</w:t>
            </w:r>
          </w:p>
        </w:tc>
      </w:tr>
      <w:tr w:rsidR="008C292B" w:rsidRPr="00DE2CD1" w14:paraId="12F99B82" w14:textId="77777777" w:rsidTr="002C039F">
        <w:trPr>
          <w:cantSplit/>
          <w:trHeight w:val="455"/>
        </w:trPr>
        <w:tc>
          <w:tcPr>
            <w:tcW w:w="351" w:type="pct"/>
            <w:tcBorders>
              <w:top w:val="single" w:sz="2" w:space="0" w:color="000001"/>
              <w:left w:val="single" w:sz="2" w:space="0" w:color="000001"/>
              <w:bottom w:val="single" w:sz="2" w:space="0" w:color="000001"/>
              <w:right w:val="nil"/>
            </w:tcBorders>
          </w:tcPr>
          <w:p w14:paraId="7C28EB55" w14:textId="77777777" w:rsidR="008C292B" w:rsidRPr="00DE2CD1"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rPr>
            </w:pPr>
          </w:p>
        </w:tc>
        <w:tc>
          <w:tcPr>
            <w:tcW w:w="1165" w:type="pct"/>
            <w:tcBorders>
              <w:top w:val="single" w:sz="2" w:space="0" w:color="000001"/>
              <w:left w:val="single" w:sz="2" w:space="0" w:color="000001"/>
              <w:bottom w:val="single" w:sz="2" w:space="0" w:color="000001"/>
              <w:right w:val="nil"/>
            </w:tcBorders>
            <w:hideMark/>
          </w:tcPr>
          <w:p w14:paraId="48D92226" w14:textId="73FEA733" w:rsidR="008C292B" w:rsidRPr="00DE2CD1" w:rsidRDefault="008C292B" w:rsidP="00F154A2">
            <w:pPr>
              <w:spacing w:line="256" w:lineRule="auto"/>
              <w:rPr>
                <w:sz w:val="22"/>
                <w:szCs w:val="22"/>
              </w:rPr>
            </w:pPr>
            <w:r w:rsidRPr="00DE2CD1">
              <w:rPr>
                <w:sz w:val="22"/>
                <w:szCs w:val="22"/>
              </w:rPr>
              <w:t>Interneto ryšio paslaug</w:t>
            </w:r>
            <w:r w:rsidR="0013082B">
              <w:rPr>
                <w:sz w:val="22"/>
                <w:szCs w:val="22"/>
              </w:rPr>
              <w:t>ų</w:t>
            </w:r>
            <w:r w:rsidRPr="00DE2CD1">
              <w:rPr>
                <w:sz w:val="22"/>
                <w:szCs w:val="22"/>
              </w:rPr>
              <w:t xml:space="preserve"> įranga</w:t>
            </w:r>
          </w:p>
        </w:tc>
        <w:tc>
          <w:tcPr>
            <w:tcW w:w="3484" w:type="pct"/>
            <w:tcBorders>
              <w:top w:val="single" w:sz="2" w:space="0" w:color="000001"/>
              <w:left w:val="single" w:sz="2" w:space="0" w:color="000001"/>
              <w:bottom w:val="single" w:sz="2" w:space="0" w:color="000001"/>
              <w:right w:val="single" w:sz="2" w:space="0" w:color="000001"/>
            </w:tcBorders>
            <w:hideMark/>
          </w:tcPr>
          <w:p w14:paraId="4CFFF8D3" w14:textId="2D48612F" w:rsidR="008C292B" w:rsidRPr="00B77D71" w:rsidRDefault="008C292B" w:rsidP="00B77D71">
            <w:pPr>
              <w:spacing w:line="256" w:lineRule="auto"/>
              <w:jc w:val="both"/>
              <w:rPr>
                <w:sz w:val="22"/>
                <w:szCs w:val="22"/>
              </w:rPr>
            </w:pPr>
            <w:r w:rsidRPr="00B77D71">
              <w:rPr>
                <w:sz w:val="22"/>
                <w:szCs w:val="22"/>
              </w:rPr>
              <w:t>Paslaug</w:t>
            </w:r>
            <w:r w:rsidR="0013082B">
              <w:rPr>
                <w:sz w:val="22"/>
                <w:szCs w:val="22"/>
              </w:rPr>
              <w:t>ų</w:t>
            </w:r>
            <w:r w:rsidRPr="00B77D71">
              <w:rPr>
                <w:sz w:val="22"/>
                <w:szCs w:val="22"/>
              </w:rPr>
              <w:t xml:space="preserve"> teikimo laikotarpiu, t</w:t>
            </w:r>
            <w:r w:rsidR="0061638D">
              <w:rPr>
                <w:sz w:val="22"/>
                <w:szCs w:val="22"/>
                <w:lang w:val="pt-BR"/>
              </w:rPr>
              <w:t>ie</w:t>
            </w:r>
            <w:r w:rsidRPr="00B77D71">
              <w:rPr>
                <w:sz w:val="22"/>
                <w:szCs w:val="22"/>
              </w:rPr>
              <w:t>kėjas privalo pateikti ryšio paslaugai reikalingą įrangą, kurios reikalavimai pateikti 8 punkte.</w:t>
            </w:r>
          </w:p>
        </w:tc>
      </w:tr>
      <w:tr w:rsidR="008C292B" w:rsidRPr="00DE2CD1" w14:paraId="7ADFACE6" w14:textId="77777777" w:rsidTr="002C039F">
        <w:trPr>
          <w:cantSplit/>
          <w:trHeight w:val="958"/>
        </w:trPr>
        <w:tc>
          <w:tcPr>
            <w:tcW w:w="351" w:type="pct"/>
            <w:tcBorders>
              <w:top w:val="single" w:sz="2" w:space="0" w:color="000001"/>
              <w:left w:val="single" w:sz="2" w:space="0" w:color="000001"/>
              <w:bottom w:val="single" w:sz="2" w:space="0" w:color="000001"/>
              <w:right w:val="nil"/>
            </w:tcBorders>
          </w:tcPr>
          <w:p w14:paraId="0CCF9070" w14:textId="77777777" w:rsidR="008C292B" w:rsidRPr="00DE2CD1"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rPr>
            </w:pPr>
          </w:p>
        </w:tc>
        <w:tc>
          <w:tcPr>
            <w:tcW w:w="1165" w:type="pct"/>
            <w:tcBorders>
              <w:top w:val="single" w:sz="2" w:space="0" w:color="000001"/>
              <w:left w:val="single" w:sz="2" w:space="0" w:color="000001"/>
              <w:bottom w:val="single" w:sz="2" w:space="0" w:color="000001"/>
              <w:right w:val="nil"/>
            </w:tcBorders>
          </w:tcPr>
          <w:p w14:paraId="11E4D3BC" w14:textId="77777777" w:rsidR="008C292B" w:rsidRPr="00DE2CD1" w:rsidRDefault="008C292B" w:rsidP="00F154A2">
            <w:pPr>
              <w:spacing w:line="256" w:lineRule="auto"/>
              <w:rPr>
                <w:sz w:val="22"/>
                <w:szCs w:val="22"/>
              </w:rPr>
            </w:pPr>
            <w:r w:rsidRPr="00DE2CD1">
              <w:rPr>
                <w:sz w:val="22"/>
                <w:szCs w:val="22"/>
              </w:rPr>
              <w:t>Rezervinis interneto ryšys</w:t>
            </w:r>
          </w:p>
          <w:p w14:paraId="129B8BDF" w14:textId="77777777" w:rsidR="008C292B" w:rsidRPr="00DE2CD1" w:rsidRDefault="008C292B" w:rsidP="00F154A2">
            <w:pPr>
              <w:spacing w:line="256" w:lineRule="auto"/>
              <w:rPr>
                <w:sz w:val="22"/>
                <w:szCs w:val="22"/>
              </w:rPr>
            </w:pPr>
          </w:p>
        </w:tc>
        <w:tc>
          <w:tcPr>
            <w:tcW w:w="3484" w:type="pct"/>
            <w:tcBorders>
              <w:top w:val="single" w:sz="2" w:space="0" w:color="000001"/>
              <w:left w:val="single" w:sz="2" w:space="0" w:color="000001"/>
              <w:bottom w:val="single" w:sz="2" w:space="0" w:color="000001"/>
              <w:right w:val="single" w:sz="2" w:space="0" w:color="000001"/>
            </w:tcBorders>
            <w:hideMark/>
          </w:tcPr>
          <w:p w14:paraId="7451A2CE" w14:textId="77777777" w:rsidR="008C292B" w:rsidRPr="00B77D71" w:rsidRDefault="008C292B" w:rsidP="00B77D71">
            <w:pPr>
              <w:tabs>
                <w:tab w:val="left" w:pos="426"/>
              </w:tabs>
              <w:spacing w:line="256" w:lineRule="auto"/>
              <w:jc w:val="both"/>
              <w:rPr>
                <w:sz w:val="22"/>
                <w:szCs w:val="22"/>
              </w:rPr>
            </w:pPr>
            <w:r w:rsidRPr="00B77D71">
              <w:rPr>
                <w:sz w:val="22"/>
                <w:szCs w:val="22"/>
                <w:lang w:val="it-IT"/>
              </w:rPr>
              <w:t xml:space="preserve">Turi būti teikiama rezervinio interneto ryšio paslauga. Pagrindinio interneto ryšio ir rezervinio interneto ryšio linijų tipai turi būti skirtingų technologijų. </w:t>
            </w:r>
            <w:r w:rsidRPr="00D8698A">
              <w:rPr>
                <w:b/>
                <w:color w:val="FF0000"/>
                <w:sz w:val="22"/>
                <w:szCs w:val="22"/>
                <w:lang w:val="it-IT"/>
              </w:rPr>
              <w:t xml:space="preserve">Kartu su pasiūlymu būtina nurodyti rezervinio ryšio linijos technologiją. </w:t>
            </w:r>
            <w:r w:rsidRPr="00B77D71">
              <w:rPr>
                <w:sz w:val="22"/>
                <w:szCs w:val="22"/>
              </w:rPr>
              <w:t>Rezervinio ryšio greitaveika ne mažesnė, nei 50Mbps.</w:t>
            </w:r>
          </w:p>
        </w:tc>
      </w:tr>
      <w:tr w:rsidR="008C292B" w:rsidRPr="00DE2CD1" w14:paraId="60A9B5C0" w14:textId="77777777" w:rsidTr="002C039F">
        <w:trPr>
          <w:cantSplit/>
          <w:trHeight w:val="2340"/>
        </w:trPr>
        <w:tc>
          <w:tcPr>
            <w:tcW w:w="351" w:type="pct"/>
            <w:tcBorders>
              <w:top w:val="single" w:sz="2" w:space="0" w:color="000001"/>
              <w:left w:val="single" w:sz="2" w:space="0" w:color="000001"/>
              <w:bottom w:val="single" w:sz="2" w:space="0" w:color="000001"/>
              <w:right w:val="nil"/>
            </w:tcBorders>
          </w:tcPr>
          <w:p w14:paraId="71F8DB54" w14:textId="77777777" w:rsidR="008C292B" w:rsidRPr="00DE2CD1" w:rsidRDefault="008C292B" w:rsidP="008C292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699"/>
              <w:rPr>
                <w:sz w:val="22"/>
                <w:szCs w:val="22"/>
              </w:rPr>
            </w:pPr>
          </w:p>
        </w:tc>
        <w:tc>
          <w:tcPr>
            <w:tcW w:w="1165" w:type="pct"/>
            <w:tcBorders>
              <w:top w:val="single" w:sz="2" w:space="0" w:color="000001"/>
              <w:left w:val="single" w:sz="2" w:space="0" w:color="000001"/>
              <w:bottom w:val="single" w:sz="2" w:space="0" w:color="000001"/>
              <w:right w:val="nil"/>
            </w:tcBorders>
            <w:hideMark/>
          </w:tcPr>
          <w:p w14:paraId="73031561" w14:textId="77777777" w:rsidR="008C292B" w:rsidRPr="00DE2CD1" w:rsidRDefault="008C292B" w:rsidP="00F154A2">
            <w:pPr>
              <w:spacing w:line="256" w:lineRule="auto"/>
              <w:rPr>
                <w:sz w:val="22"/>
                <w:szCs w:val="22"/>
              </w:rPr>
            </w:pPr>
            <w:r w:rsidRPr="00DE2CD1">
              <w:rPr>
                <w:sz w:val="22"/>
                <w:szCs w:val="22"/>
              </w:rPr>
              <w:t>Sutrikimų šalinimas</w:t>
            </w:r>
          </w:p>
        </w:tc>
        <w:tc>
          <w:tcPr>
            <w:tcW w:w="3484" w:type="pct"/>
            <w:tcBorders>
              <w:top w:val="single" w:sz="2" w:space="0" w:color="000001"/>
              <w:left w:val="single" w:sz="2" w:space="0" w:color="000001"/>
              <w:bottom w:val="single" w:sz="2" w:space="0" w:color="000001"/>
              <w:right w:val="single" w:sz="2" w:space="0" w:color="000001"/>
            </w:tcBorders>
            <w:hideMark/>
          </w:tcPr>
          <w:p w14:paraId="585831C8" w14:textId="75AA7641" w:rsidR="008C292B" w:rsidRPr="00B77D71" w:rsidRDefault="008C292B" w:rsidP="00B77D71">
            <w:pPr>
              <w:spacing w:line="256" w:lineRule="auto"/>
              <w:jc w:val="both"/>
              <w:rPr>
                <w:sz w:val="22"/>
                <w:szCs w:val="22"/>
              </w:rPr>
            </w:pPr>
            <w:r w:rsidRPr="00B77D71">
              <w:rPr>
                <w:sz w:val="22"/>
                <w:szCs w:val="22"/>
              </w:rPr>
              <w:t>T</w:t>
            </w:r>
            <w:r w:rsidR="0061638D">
              <w:rPr>
                <w:sz w:val="22"/>
                <w:szCs w:val="22"/>
                <w:lang w:val="pt-BR"/>
              </w:rPr>
              <w:t>ie</w:t>
            </w:r>
            <w:r w:rsidRPr="00B77D71">
              <w:rPr>
                <w:sz w:val="22"/>
                <w:szCs w:val="22"/>
              </w:rPr>
              <w:t>kėjo sistemų veikimo sutrikimų šalinimas darbo dienomis nuo 8:00 iki 17:00 – ne ilgiau kaip per 8 (aštuonias) valandas nuo sutrikimo fiksavimo momento, kitu laiku – ne ilgiau kaip per 12 (dvylika) valandų nuo sutrikimo fiksavimo momento.</w:t>
            </w:r>
          </w:p>
          <w:p w14:paraId="4A7AB620" w14:textId="2E8F6FD2" w:rsidR="008C292B" w:rsidRPr="00B77D71" w:rsidRDefault="008C292B" w:rsidP="00B77D71">
            <w:pPr>
              <w:spacing w:line="256" w:lineRule="auto"/>
              <w:jc w:val="both"/>
              <w:rPr>
                <w:sz w:val="22"/>
                <w:szCs w:val="22"/>
              </w:rPr>
            </w:pPr>
            <w:r w:rsidRPr="00B77D71">
              <w:rPr>
                <w:sz w:val="22"/>
                <w:szCs w:val="22"/>
              </w:rPr>
              <w:t>Sutrikimo pradžios laikas skaičiuojamas nuo pranešimo apie sutrikimą išsiuntimo elektroniniu paštu arba užregistravimo nemokamu telefonu, nurodyto paslaugų teikimo sutartyje, momento. Pašalinus gedimą, t</w:t>
            </w:r>
            <w:r w:rsidR="00D62692">
              <w:rPr>
                <w:sz w:val="22"/>
                <w:szCs w:val="22"/>
                <w:lang w:val="pt-BR"/>
              </w:rPr>
              <w:t>ie</w:t>
            </w:r>
            <w:r w:rsidRPr="00B77D71">
              <w:rPr>
                <w:sz w:val="22"/>
                <w:szCs w:val="22"/>
              </w:rPr>
              <w:t>kėjas privalo informuoti Pirkėją nurodytu el. pašto adresu ir telefonu, nurodant gedimo pašalinimo faktą ir laiką, įvardinant gedimo priežastis.</w:t>
            </w:r>
          </w:p>
        </w:tc>
      </w:tr>
    </w:tbl>
    <w:p w14:paraId="2DBAAFD2" w14:textId="4BFB7177" w:rsidR="008C292B" w:rsidRPr="00DE2CD1" w:rsidRDefault="008C292B" w:rsidP="008C292B">
      <w:pPr>
        <w:rPr>
          <w:sz w:val="22"/>
          <w:szCs w:val="22"/>
        </w:rPr>
      </w:pPr>
    </w:p>
    <w:p w14:paraId="6DF7CF52" w14:textId="6A08EBBC" w:rsidR="008C292B" w:rsidRPr="00D82E97" w:rsidRDefault="008C292B" w:rsidP="008C292B">
      <w:pPr>
        <w:pStyle w:val="ListParagraph"/>
        <w:numPr>
          <w:ilvl w:val="0"/>
          <w:numId w:val="28"/>
        </w:numPr>
        <w:tabs>
          <w:tab w:val="left" w:pos="284"/>
        </w:tabs>
        <w:spacing w:after="0" w:line="240" w:lineRule="auto"/>
        <w:ind w:left="0" w:firstLine="0"/>
        <w:jc w:val="both"/>
        <w:rPr>
          <w:rFonts w:ascii="Times New Roman" w:hAnsi="Times New Roman"/>
        </w:rPr>
      </w:pPr>
      <w:r w:rsidRPr="00D82E97">
        <w:rPr>
          <w:rFonts w:ascii="Times New Roman" w:hAnsi="Times New Roman"/>
        </w:rPr>
        <w:t>Interneto ryšio prieigos paslaug</w:t>
      </w:r>
      <w:r w:rsidR="00705CAA">
        <w:rPr>
          <w:rFonts w:ascii="Times New Roman" w:hAnsi="Times New Roman"/>
        </w:rPr>
        <w:t>ų</w:t>
      </w:r>
      <w:r w:rsidRPr="00D82E97">
        <w:rPr>
          <w:rFonts w:ascii="Times New Roman" w:hAnsi="Times New Roman"/>
        </w:rPr>
        <w:t xml:space="preserve"> galinės įrangos bei ugniasienės techninės charakteristikos </w:t>
      </w:r>
      <w:hyperlink r:id="rId25" w:history="1">
        <w:r w:rsidRPr="00D82E97">
          <w:rPr>
            <w:rStyle w:val="Hyperlink"/>
            <w:rFonts w:ascii="Times New Roman" w:hAnsi="Times New Roman"/>
            <w:color w:val="000000"/>
          </w:rPr>
          <w:t>VšĮ Šiaulių regiono atliekų tvarkymo centras</w:t>
        </w:r>
      </w:hyperlink>
      <w:r w:rsidRPr="00D82E97">
        <w:rPr>
          <w:rFonts w:ascii="Times New Roman" w:hAnsi="Times New Roman"/>
        </w:rPr>
        <w:t xml:space="preserve"> administraciniam pastatui:</w:t>
      </w:r>
    </w:p>
    <w:p w14:paraId="56D97A4B" w14:textId="77777777" w:rsidR="008C292B" w:rsidRPr="00DE2CD1" w:rsidRDefault="008C292B" w:rsidP="008C292B">
      <w:pPr>
        <w:pStyle w:val="ListParagraph"/>
        <w:tabs>
          <w:tab w:val="left" w:pos="284"/>
        </w:tabs>
        <w:spacing w:after="0" w:line="240" w:lineRule="auto"/>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676"/>
        <w:gridCol w:w="6605"/>
      </w:tblGrid>
      <w:tr w:rsidR="00FF65A9" w:rsidRPr="00D82E97" w14:paraId="23EF76AC" w14:textId="77777777" w:rsidTr="00FF65A9">
        <w:tc>
          <w:tcPr>
            <w:tcW w:w="318" w:type="pct"/>
            <w:tcBorders>
              <w:top w:val="single" w:sz="4" w:space="0" w:color="auto"/>
              <w:left w:val="single" w:sz="4" w:space="0" w:color="auto"/>
              <w:bottom w:val="single" w:sz="4" w:space="0" w:color="auto"/>
              <w:right w:val="single" w:sz="4" w:space="0" w:color="auto"/>
            </w:tcBorders>
            <w:vAlign w:val="center"/>
            <w:hideMark/>
          </w:tcPr>
          <w:p w14:paraId="703572AC" w14:textId="77777777" w:rsidR="00FF65A9" w:rsidRPr="00D82E97" w:rsidRDefault="00FF65A9" w:rsidP="00F154A2">
            <w:pPr>
              <w:spacing w:line="256" w:lineRule="auto"/>
              <w:ind w:right="-128"/>
              <w:jc w:val="center"/>
              <w:rPr>
                <w:b/>
                <w:sz w:val="22"/>
                <w:szCs w:val="22"/>
              </w:rPr>
            </w:pPr>
            <w:r w:rsidRPr="00D82E97">
              <w:rPr>
                <w:b/>
                <w:sz w:val="22"/>
                <w:szCs w:val="22"/>
              </w:rPr>
              <w:t>Eil. Nr.</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D7D321C" w14:textId="77777777" w:rsidR="00FF65A9" w:rsidRPr="00D82E97" w:rsidRDefault="00FF65A9" w:rsidP="00F154A2">
            <w:pPr>
              <w:spacing w:line="256" w:lineRule="auto"/>
              <w:jc w:val="center"/>
              <w:rPr>
                <w:b/>
                <w:bCs/>
                <w:color w:val="000000"/>
                <w:sz w:val="22"/>
                <w:szCs w:val="22"/>
              </w:rPr>
            </w:pPr>
            <w:r w:rsidRPr="00D82E97">
              <w:rPr>
                <w:b/>
                <w:bCs/>
                <w:color w:val="000000"/>
                <w:sz w:val="22"/>
                <w:szCs w:val="22"/>
              </w:rPr>
              <w:t>Parametro pavadinimas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56F83F4D" w14:textId="77777777" w:rsidR="00FF65A9" w:rsidRPr="00D82E97" w:rsidRDefault="00FF65A9" w:rsidP="00F154A2">
            <w:pPr>
              <w:spacing w:line="256" w:lineRule="auto"/>
              <w:jc w:val="center"/>
              <w:rPr>
                <w:b/>
                <w:color w:val="000000"/>
                <w:sz w:val="22"/>
                <w:szCs w:val="22"/>
              </w:rPr>
            </w:pPr>
            <w:r w:rsidRPr="00D82E97">
              <w:rPr>
                <w:b/>
                <w:bCs/>
                <w:color w:val="000000"/>
                <w:sz w:val="22"/>
                <w:szCs w:val="22"/>
              </w:rPr>
              <w:t>Reikalaujama parametro reikšmė</w:t>
            </w:r>
          </w:p>
        </w:tc>
      </w:tr>
      <w:tr w:rsidR="00FF65A9" w:rsidRPr="00D82E97" w14:paraId="6D0F4B1D" w14:textId="77777777" w:rsidTr="00FF65A9">
        <w:trPr>
          <w:trHeight w:val="1579"/>
        </w:trPr>
        <w:tc>
          <w:tcPr>
            <w:tcW w:w="318" w:type="pct"/>
            <w:tcBorders>
              <w:top w:val="single" w:sz="4" w:space="0" w:color="auto"/>
              <w:left w:val="single" w:sz="4" w:space="0" w:color="auto"/>
              <w:bottom w:val="single" w:sz="4" w:space="0" w:color="auto"/>
              <w:right w:val="single" w:sz="4" w:space="0" w:color="auto"/>
            </w:tcBorders>
            <w:hideMark/>
          </w:tcPr>
          <w:p w14:paraId="34A87ACE" w14:textId="77777777" w:rsidR="00FF65A9" w:rsidRPr="00D82E97" w:rsidRDefault="00FF65A9" w:rsidP="00F154A2">
            <w:pPr>
              <w:spacing w:line="256" w:lineRule="auto"/>
              <w:rPr>
                <w:sz w:val="22"/>
                <w:szCs w:val="22"/>
              </w:rPr>
            </w:pPr>
            <w:r w:rsidRPr="00D82E97">
              <w:rPr>
                <w:sz w:val="22"/>
                <w:szCs w:val="22"/>
              </w:rPr>
              <w:t>1.</w:t>
            </w:r>
          </w:p>
        </w:tc>
        <w:tc>
          <w:tcPr>
            <w:tcW w:w="1350" w:type="pct"/>
            <w:tcBorders>
              <w:top w:val="single" w:sz="4" w:space="0" w:color="auto"/>
              <w:left w:val="single" w:sz="4" w:space="0" w:color="auto"/>
              <w:bottom w:val="single" w:sz="4" w:space="0" w:color="auto"/>
              <w:right w:val="single" w:sz="4" w:space="0" w:color="auto"/>
            </w:tcBorders>
            <w:hideMark/>
          </w:tcPr>
          <w:p w14:paraId="3E7BEDE7" w14:textId="77777777" w:rsidR="00FF65A9" w:rsidRPr="00D82E97" w:rsidRDefault="00FF65A9" w:rsidP="00F154A2">
            <w:pPr>
              <w:shd w:val="clear" w:color="auto" w:fill="FFFFFF"/>
              <w:spacing w:line="256" w:lineRule="auto"/>
              <w:rPr>
                <w:sz w:val="22"/>
                <w:szCs w:val="22"/>
              </w:rPr>
            </w:pPr>
            <w:r w:rsidRPr="00D82E97">
              <w:rPr>
                <w:sz w:val="22"/>
                <w:szCs w:val="22"/>
              </w:rPr>
              <w:t>Įrangos paskirtis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3362922F" w14:textId="6B20E334" w:rsidR="00FF65A9" w:rsidRPr="0031768E" w:rsidRDefault="00FF65A9" w:rsidP="00D82E97">
            <w:pPr>
              <w:pStyle w:val="ListParagraph"/>
              <w:tabs>
                <w:tab w:val="left" w:pos="709"/>
              </w:tabs>
              <w:spacing w:line="256" w:lineRule="auto"/>
              <w:ind w:left="0"/>
              <w:jc w:val="both"/>
              <w:rPr>
                <w:rFonts w:ascii="Times New Roman" w:hAnsi="Times New Roman"/>
                <w:b/>
                <w:bCs/>
                <w:highlight w:val="yellow"/>
              </w:rPr>
            </w:pPr>
            <w:r w:rsidRPr="0031768E">
              <w:rPr>
                <w:rFonts w:ascii="Times New Roman" w:hAnsi="Times New Roman"/>
              </w:rPr>
              <w:t>Apsaugoti interneto ryšio tinklą nuo interneto grėsmių</w:t>
            </w:r>
            <w:r w:rsidRPr="0031768E">
              <w:rPr>
                <w:rFonts w:ascii="Times New Roman" w:hAnsi="Times New Roman"/>
                <w:bCs/>
              </w:rPr>
              <w:t xml:space="preserve">, užtikrinti saugų duomenų perdavimo ryšį su </w:t>
            </w:r>
            <w:r w:rsidRPr="0031768E">
              <w:rPr>
                <w:rFonts w:ascii="Times New Roman" w:hAnsi="Times New Roman"/>
              </w:rPr>
              <w:t xml:space="preserve">kitais padaliniais. Suteikti </w:t>
            </w:r>
            <w:r w:rsidRPr="0031768E">
              <w:rPr>
                <w:rFonts w:ascii="Times New Roman" w:hAnsi="Times New Roman"/>
                <w:bCs/>
              </w:rPr>
              <w:t xml:space="preserve">galimybę prie </w:t>
            </w:r>
            <w:r w:rsidR="00D62692">
              <w:rPr>
                <w:rFonts w:ascii="Times New Roman" w:hAnsi="Times New Roman"/>
                <w:bCs/>
              </w:rPr>
              <w:t>Pirkėjo</w:t>
            </w:r>
            <w:r w:rsidRPr="0031768E">
              <w:rPr>
                <w:rFonts w:ascii="Times New Roman" w:hAnsi="Times New Roman"/>
                <w:bCs/>
              </w:rPr>
              <w:t xml:space="preserve"> tinklo jungtis nuotoliniu būdu: keliaujantys ar namuose dirbantys </w:t>
            </w:r>
            <w:r w:rsidR="00D62692">
              <w:rPr>
                <w:rFonts w:ascii="Times New Roman" w:hAnsi="Times New Roman"/>
                <w:bCs/>
              </w:rPr>
              <w:t>Pirkėjo</w:t>
            </w:r>
            <w:r w:rsidRPr="0031768E">
              <w:rPr>
                <w:rFonts w:ascii="Times New Roman" w:hAnsi="Times New Roman"/>
                <w:bCs/>
              </w:rPr>
              <w:t xml:space="preserve"> darbuotojai turi turėti galimybę saugiai ir patogiai jungtis prie </w:t>
            </w:r>
            <w:r w:rsidR="00D62692">
              <w:rPr>
                <w:rFonts w:ascii="Times New Roman" w:hAnsi="Times New Roman"/>
                <w:bCs/>
              </w:rPr>
              <w:t>Pirkėjo</w:t>
            </w:r>
            <w:r w:rsidRPr="0031768E">
              <w:rPr>
                <w:rFonts w:ascii="Times New Roman" w:hAnsi="Times New Roman"/>
                <w:bCs/>
              </w:rPr>
              <w:t xml:space="preserve"> tinklo.</w:t>
            </w:r>
          </w:p>
        </w:tc>
      </w:tr>
      <w:tr w:rsidR="00FF65A9" w:rsidRPr="00D82E97" w14:paraId="726E7AF3"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7EC1933D" w14:textId="77777777" w:rsidR="00FF65A9" w:rsidRPr="00D82E97" w:rsidRDefault="00FF65A9" w:rsidP="00F154A2">
            <w:pPr>
              <w:spacing w:line="256" w:lineRule="auto"/>
              <w:rPr>
                <w:sz w:val="22"/>
                <w:szCs w:val="22"/>
              </w:rPr>
            </w:pPr>
            <w:r w:rsidRPr="00D82E97">
              <w:rPr>
                <w:sz w:val="22"/>
                <w:szCs w:val="22"/>
              </w:rPr>
              <w:t>2.</w:t>
            </w:r>
          </w:p>
        </w:tc>
        <w:tc>
          <w:tcPr>
            <w:tcW w:w="1350" w:type="pct"/>
            <w:tcBorders>
              <w:top w:val="single" w:sz="4" w:space="0" w:color="auto"/>
              <w:left w:val="single" w:sz="4" w:space="0" w:color="auto"/>
              <w:bottom w:val="single" w:sz="4" w:space="0" w:color="auto"/>
              <w:right w:val="single" w:sz="4" w:space="0" w:color="auto"/>
            </w:tcBorders>
            <w:hideMark/>
          </w:tcPr>
          <w:p w14:paraId="633A872A" w14:textId="77777777" w:rsidR="00FF65A9" w:rsidRPr="00D82E97" w:rsidRDefault="00FF65A9" w:rsidP="00F154A2">
            <w:pPr>
              <w:shd w:val="clear" w:color="auto" w:fill="FFFFFF"/>
              <w:spacing w:line="256" w:lineRule="auto"/>
              <w:rPr>
                <w:sz w:val="22"/>
                <w:szCs w:val="22"/>
              </w:rPr>
            </w:pPr>
            <w:r w:rsidRPr="00D82E97">
              <w:rPr>
                <w:sz w:val="22"/>
                <w:szCs w:val="22"/>
              </w:rPr>
              <w:t>Įrangos tipas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576047C6" w14:textId="72CD16E7" w:rsidR="00FF65A9" w:rsidRPr="0031768E" w:rsidRDefault="00FF65A9" w:rsidP="00D82E97">
            <w:pPr>
              <w:shd w:val="clear" w:color="auto" w:fill="FFFFFF"/>
              <w:spacing w:line="256" w:lineRule="auto"/>
              <w:jc w:val="both"/>
              <w:rPr>
                <w:sz w:val="22"/>
                <w:szCs w:val="22"/>
                <w:lang w:val="pt-BR"/>
              </w:rPr>
            </w:pPr>
            <w:r w:rsidRPr="0031768E">
              <w:rPr>
                <w:sz w:val="22"/>
                <w:szCs w:val="22"/>
                <w:lang w:val="pt-BR"/>
              </w:rPr>
              <w:t xml:space="preserve">Specializuotas įrenginys, susidedantis iš techninės ir programinės įrangos. Visa įrenginyje instaliuota programinė įranga yra specializuota programinė įranga numatytoms funkcijoms atlikti, užtikrinanti įrenginio veikimo patikimumą bei saugumą. </w:t>
            </w:r>
            <w:r w:rsidRPr="00D8698A">
              <w:rPr>
                <w:b/>
                <w:color w:val="FF0000"/>
                <w:sz w:val="22"/>
                <w:szCs w:val="22"/>
                <w:lang w:val="pt-BR"/>
              </w:rPr>
              <w:t>Kartu su pasiūlymu būtina pateikti įrangos aprašymą, kur</w:t>
            </w:r>
            <w:r w:rsidR="00CA0082" w:rsidRPr="00D8698A">
              <w:rPr>
                <w:b/>
                <w:color w:val="FF0000"/>
                <w:sz w:val="22"/>
                <w:szCs w:val="22"/>
                <w:lang w:val="pt-BR"/>
              </w:rPr>
              <w:t>iame</w:t>
            </w:r>
            <w:r w:rsidRPr="00D8698A">
              <w:rPr>
                <w:b/>
                <w:color w:val="FF0000"/>
                <w:sz w:val="22"/>
                <w:szCs w:val="22"/>
                <w:lang w:val="pt-BR"/>
              </w:rPr>
              <w:t xml:space="preserve"> turi būti nurodyta </w:t>
            </w:r>
            <w:r w:rsidR="00D62692" w:rsidRPr="00D8698A">
              <w:rPr>
                <w:b/>
                <w:color w:val="FF0000"/>
                <w:sz w:val="22"/>
                <w:szCs w:val="22"/>
                <w:lang w:val="pt-BR"/>
              </w:rPr>
              <w:t>–</w:t>
            </w:r>
            <w:r w:rsidRPr="00D8698A">
              <w:rPr>
                <w:b/>
                <w:color w:val="FF0000"/>
                <w:sz w:val="22"/>
                <w:szCs w:val="22"/>
                <w:lang w:val="pt-BR"/>
              </w:rPr>
              <w:t xml:space="preserve"> gamintojas, modelis bei techninė specifikacija.</w:t>
            </w:r>
          </w:p>
        </w:tc>
      </w:tr>
      <w:tr w:rsidR="00FF65A9" w:rsidRPr="00D82E97" w14:paraId="68854A28"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136FB42A" w14:textId="77777777" w:rsidR="00FF65A9" w:rsidRPr="00D82E97" w:rsidRDefault="00FF65A9" w:rsidP="00F154A2">
            <w:pPr>
              <w:spacing w:line="256" w:lineRule="auto"/>
              <w:rPr>
                <w:sz w:val="22"/>
                <w:szCs w:val="22"/>
              </w:rPr>
            </w:pPr>
            <w:r w:rsidRPr="00D82E97">
              <w:rPr>
                <w:sz w:val="22"/>
                <w:szCs w:val="22"/>
              </w:rPr>
              <w:lastRenderedPageBreak/>
              <w:t>3.</w:t>
            </w:r>
          </w:p>
        </w:tc>
        <w:tc>
          <w:tcPr>
            <w:tcW w:w="1350" w:type="pct"/>
            <w:tcBorders>
              <w:top w:val="single" w:sz="4" w:space="0" w:color="auto"/>
              <w:left w:val="single" w:sz="4" w:space="0" w:color="auto"/>
              <w:bottom w:val="single" w:sz="4" w:space="0" w:color="auto"/>
              <w:right w:val="single" w:sz="4" w:space="0" w:color="auto"/>
            </w:tcBorders>
            <w:hideMark/>
          </w:tcPr>
          <w:p w14:paraId="3F5F7AB6" w14:textId="77777777" w:rsidR="00FF65A9" w:rsidRPr="00D82E97" w:rsidRDefault="00FF65A9" w:rsidP="00F154A2">
            <w:pPr>
              <w:shd w:val="clear" w:color="auto" w:fill="FFFFFF"/>
              <w:spacing w:line="256" w:lineRule="auto"/>
              <w:rPr>
                <w:sz w:val="22"/>
                <w:szCs w:val="22"/>
              </w:rPr>
            </w:pPr>
            <w:r w:rsidRPr="00D82E97">
              <w:rPr>
                <w:sz w:val="22"/>
                <w:szCs w:val="22"/>
              </w:rPr>
              <w:t>Tinklo sąsajų skaičius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4CF36E95" w14:textId="6729566F" w:rsidR="00FF65A9" w:rsidRPr="0031768E" w:rsidRDefault="00FF65A9" w:rsidP="00D82E97">
            <w:pPr>
              <w:shd w:val="clear" w:color="auto" w:fill="FFFFFF"/>
              <w:spacing w:line="256" w:lineRule="auto"/>
              <w:jc w:val="both"/>
              <w:rPr>
                <w:sz w:val="22"/>
                <w:szCs w:val="22"/>
              </w:rPr>
            </w:pPr>
            <w:r w:rsidRPr="0031768E">
              <w:rPr>
                <w:sz w:val="22"/>
                <w:szCs w:val="22"/>
              </w:rPr>
              <w:t>Ne mažiau kaip 2 vnt. 10/100/1000 Mbps Ethernet RJ45 sąsajų</w:t>
            </w:r>
            <w:r w:rsidR="00E71655">
              <w:rPr>
                <w:sz w:val="22"/>
                <w:szCs w:val="22"/>
              </w:rPr>
              <w:t>.</w:t>
            </w:r>
          </w:p>
        </w:tc>
      </w:tr>
      <w:tr w:rsidR="00FF65A9" w:rsidRPr="00D82E97" w14:paraId="4FD49BD5" w14:textId="77777777" w:rsidTr="00FF65A9">
        <w:trPr>
          <w:trHeight w:val="755"/>
        </w:trPr>
        <w:tc>
          <w:tcPr>
            <w:tcW w:w="318" w:type="pct"/>
            <w:tcBorders>
              <w:top w:val="single" w:sz="4" w:space="0" w:color="auto"/>
              <w:left w:val="single" w:sz="4" w:space="0" w:color="auto"/>
              <w:bottom w:val="single" w:sz="4" w:space="0" w:color="auto"/>
              <w:right w:val="single" w:sz="4" w:space="0" w:color="auto"/>
            </w:tcBorders>
          </w:tcPr>
          <w:p w14:paraId="5C7AC442" w14:textId="5A637921" w:rsidR="00FF65A9" w:rsidRPr="00D82E97" w:rsidRDefault="00FE3FD6" w:rsidP="00F154A2">
            <w:pPr>
              <w:spacing w:line="256" w:lineRule="auto"/>
              <w:rPr>
                <w:sz w:val="22"/>
                <w:szCs w:val="22"/>
              </w:rPr>
            </w:pPr>
            <w:r>
              <w:rPr>
                <w:sz w:val="22"/>
                <w:szCs w:val="22"/>
              </w:rPr>
              <w:t>4.</w:t>
            </w:r>
          </w:p>
        </w:tc>
        <w:tc>
          <w:tcPr>
            <w:tcW w:w="1350" w:type="pct"/>
            <w:tcBorders>
              <w:top w:val="single" w:sz="4" w:space="0" w:color="auto"/>
              <w:left w:val="single" w:sz="4" w:space="0" w:color="auto"/>
              <w:bottom w:val="single" w:sz="4" w:space="0" w:color="auto"/>
              <w:right w:val="single" w:sz="4" w:space="0" w:color="auto"/>
            </w:tcBorders>
          </w:tcPr>
          <w:p w14:paraId="6CC80F1C" w14:textId="77777777" w:rsidR="00FF65A9" w:rsidRPr="00D82E97" w:rsidRDefault="00FF65A9" w:rsidP="00F154A2">
            <w:pPr>
              <w:spacing w:line="256" w:lineRule="auto"/>
              <w:rPr>
                <w:sz w:val="22"/>
                <w:szCs w:val="22"/>
              </w:rPr>
            </w:pPr>
            <w:r w:rsidRPr="00D82E97">
              <w:rPr>
                <w:sz w:val="22"/>
                <w:szCs w:val="22"/>
              </w:rPr>
              <w:t>Aukšto patikimumo realizavimas</w:t>
            </w:r>
          </w:p>
        </w:tc>
        <w:tc>
          <w:tcPr>
            <w:tcW w:w="3332" w:type="pct"/>
            <w:tcBorders>
              <w:top w:val="single" w:sz="4" w:space="0" w:color="auto"/>
              <w:left w:val="single" w:sz="4" w:space="0" w:color="auto"/>
              <w:bottom w:val="single" w:sz="4" w:space="0" w:color="auto"/>
              <w:right w:val="single" w:sz="4" w:space="0" w:color="auto"/>
            </w:tcBorders>
            <w:vAlign w:val="center"/>
          </w:tcPr>
          <w:p w14:paraId="51F89E08" w14:textId="17B5FB70" w:rsidR="00FF65A9" w:rsidRPr="0031768E" w:rsidRDefault="00FF65A9" w:rsidP="00D82E97">
            <w:pPr>
              <w:spacing w:line="256" w:lineRule="auto"/>
              <w:jc w:val="both"/>
              <w:rPr>
                <w:sz w:val="22"/>
                <w:szCs w:val="22"/>
              </w:rPr>
            </w:pPr>
            <w:r w:rsidRPr="0031768E">
              <w:rPr>
                <w:sz w:val="22"/>
                <w:szCs w:val="22"/>
              </w:rPr>
              <w:t xml:space="preserve">Aukštam patikimumui (angl. HA – </w:t>
            </w:r>
            <w:r w:rsidRPr="0031768E">
              <w:rPr>
                <w:i/>
                <w:iCs/>
                <w:sz w:val="22"/>
                <w:szCs w:val="22"/>
              </w:rPr>
              <w:t>high availability</w:t>
            </w:r>
            <w:r w:rsidRPr="0031768E">
              <w:rPr>
                <w:sz w:val="22"/>
                <w:szCs w:val="22"/>
              </w:rPr>
              <w:t xml:space="preserve">) realizuoti </w:t>
            </w:r>
            <w:r w:rsidR="00705CAA">
              <w:rPr>
                <w:sz w:val="22"/>
                <w:szCs w:val="22"/>
              </w:rPr>
              <w:t>p</w:t>
            </w:r>
            <w:r w:rsidRPr="0031768E">
              <w:rPr>
                <w:sz w:val="22"/>
                <w:szCs w:val="22"/>
              </w:rPr>
              <w:t>aslaug</w:t>
            </w:r>
            <w:r w:rsidR="00705CAA">
              <w:rPr>
                <w:sz w:val="22"/>
                <w:szCs w:val="22"/>
              </w:rPr>
              <w:t>ų</w:t>
            </w:r>
            <w:r w:rsidRPr="0031768E">
              <w:rPr>
                <w:sz w:val="22"/>
                <w:szCs w:val="22"/>
              </w:rPr>
              <w:t xml:space="preserve"> teikimui turi būti naudojam</w:t>
            </w:r>
            <w:r w:rsidR="00B842E2">
              <w:rPr>
                <w:sz w:val="22"/>
                <w:szCs w:val="22"/>
              </w:rPr>
              <w:t>os</w:t>
            </w:r>
            <w:r w:rsidRPr="0031768E">
              <w:rPr>
                <w:sz w:val="22"/>
                <w:szCs w:val="22"/>
              </w:rPr>
              <w:t xml:space="preserve"> ne mažiau kaip 2 vnt. ugniasienės įrangos</w:t>
            </w:r>
            <w:r w:rsidR="00E71655">
              <w:rPr>
                <w:sz w:val="22"/>
                <w:szCs w:val="22"/>
              </w:rPr>
              <w:t>.</w:t>
            </w:r>
          </w:p>
        </w:tc>
      </w:tr>
      <w:tr w:rsidR="00FF65A9" w:rsidRPr="00D82E97" w14:paraId="1D75CBEB" w14:textId="77777777" w:rsidTr="00FF65A9">
        <w:trPr>
          <w:trHeight w:val="755"/>
        </w:trPr>
        <w:tc>
          <w:tcPr>
            <w:tcW w:w="318" w:type="pct"/>
            <w:tcBorders>
              <w:top w:val="single" w:sz="4" w:space="0" w:color="auto"/>
              <w:left w:val="single" w:sz="4" w:space="0" w:color="auto"/>
              <w:bottom w:val="single" w:sz="4" w:space="0" w:color="auto"/>
              <w:right w:val="single" w:sz="4" w:space="0" w:color="auto"/>
            </w:tcBorders>
            <w:hideMark/>
          </w:tcPr>
          <w:p w14:paraId="2A6B2C7F" w14:textId="54313A7D" w:rsidR="00FF65A9" w:rsidRPr="00D82E97" w:rsidRDefault="00FE3FD6" w:rsidP="00F154A2">
            <w:pPr>
              <w:spacing w:line="256" w:lineRule="auto"/>
              <w:rPr>
                <w:sz w:val="22"/>
                <w:szCs w:val="22"/>
              </w:rPr>
            </w:pPr>
            <w:r>
              <w:rPr>
                <w:sz w:val="22"/>
                <w:szCs w:val="22"/>
              </w:rPr>
              <w:t>5.</w:t>
            </w:r>
          </w:p>
        </w:tc>
        <w:tc>
          <w:tcPr>
            <w:tcW w:w="1350" w:type="pct"/>
            <w:tcBorders>
              <w:top w:val="single" w:sz="4" w:space="0" w:color="auto"/>
              <w:left w:val="single" w:sz="4" w:space="0" w:color="auto"/>
              <w:bottom w:val="single" w:sz="4" w:space="0" w:color="auto"/>
              <w:right w:val="single" w:sz="4" w:space="0" w:color="auto"/>
            </w:tcBorders>
            <w:hideMark/>
          </w:tcPr>
          <w:p w14:paraId="6C96D01D" w14:textId="77777777" w:rsidR="00FF65A9" w:rsidRPr="00D82E97" w:rsidRDefault="00FF65A9" w:rsidP="00F154A2">
            <w:pPr>
              <w:spacing w:line="256" w:lineRule="auto"/>
              <w:rPr>
                <w:sz w:val="22"/>
                <w:szCs w:val="22"/>
              </w:rPr>
            </w:pPr>
            <w:r w:rsidRPr="00D82E97">
              <w:rPr>
                <w:sz w:val="22"/>
                <w:szCs w:val="22"/>
              </w:rPr>
              <w:t>Bendro pobūdžio ugniasienės funkcijos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70BAC96A" w14:textId="77777777" w:rsidR="00FF65A9" w:rsidRPr="0031768E" w:rsidRDefault="00FF65A9" w:rsidP="00D82E97">
            <w:pPr>
              <w:spacing w:line="256" w:lineRule="auto"/>
              <w:jc w:val="both"/>
              <w:rPr>
                <w:sz w:val="22"/>
                <w:szCs w:val="22"/>
              </w:rPr>
            </w:pPr>
            <w:r w:rsidRPr="0031768E">
              <w:rPr>
                <w:sz w:val="22"/>
                <w:szCs w:val="22"/>
              </w:rPr>
              <w:t>Įrenginys turi užtikrinti apsaugą nuo nesankcionuotos prieigos prie vidinių tinklo resursų (ugniasienės funkcija). Turi turėti ICSA Labs sertifikaciją (Firewall). Vartotojų kiekis neturi būti ribojamas.</w:t>
            </w:r>
          </w:p>
        </w:tc>
      </w:tr>
      <w:tr w:rsidR="00FF65A9" w:rsidRPr="00D82E97" w14:paraId="1B404EDB"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4B1CC44C" w14:textId="537E87EC" w:rsidR="00FF65A9" w:rsidRPr="00D82E97" w:rsidRDefault="00FE3FD6" w:rsidP="00F154A2">
            <w:pPr>
              <w:spacing w:line="256" w:lineRule="auto"/>
              <w:rPr>
                <w:sz w:val="22"/>
                <w:szCs w:val="22"/>
              </w:rPr>
            </w:pPr>
            <w:r>
              <w:rPr>
                <w:sz w:val="22"/>
                <w:szCs w:val="22"/>
              </w:rPr>
              <w:t>6.</w:t>
            </w:r>
          </w:p>
        </w:tc>
        <w:tc>
          <w:tcPr>
            <w:tcW w:w="1350" w:type="pct"/>
            <w:tcBorders>
              <w:top w:val="single" w:sz="4" w:space="0" w:color="auto"/>
              <w:left w:val="single" w:sz="4" w:space="0" w:color="auto"/>
              <w:bottom w:val="single" w:sz="4" w:space="0" w:color="auto"/>
              <w:right w:val="single" w:sz="4" w:space="0" w:color="auto"/>
            </w:tcBorders>
            <w:hideMark/>
          </w:tcPr>
          <w:p w14:paraId="29A36DDB" w14:textId="77777777" w:rsidR="00FF65A9" w:rsidRPr="00D82E97" w:rsidRDefault="00FF65A9" w:rsidP="00F154A2">
            <w:pPr>
              <w:spacing w:line="256" w:lineRule="auto"/>
              <w:rPr>
                <w:sz w:val="22"/>
                <w:szCs w:val="22"/>
              </w:rPr>
            </w:pPr>
            <w:r w:rsidRPr="00D82E97">
              <w:rPr>
                <w:sz w:val="22"/>
                <w:szCs w:val="22"/>
              </w:rPr>
              <w:t>Darbo režimai</w:t>
            </w:r>
          </w:p>
        </w:tc>
        <w:tc>
          <w:tcPr>
            <w:tcW w:w="3332" w:type="pct"/>
            <w:tcBorders>
              <w:top w:val="single" w:sz="4" w:space="0" w:color="auto"/>
              <w:left w:val="single" w:sz="4" w:space="0" w:color="auto"/>
              <w:bottom w:val="single" w:sz="4" w:space="0" w:color="auto"/>
              <w:right w:val="single" w:sz="4" w:space="0" w:color="auto"/>
            </w:tcBorders>
            <w:hideMark/>
          </w:tcPr>
          <w:p w14:paraId="7DBA20A7" w14:textId="77777777" w:rsidR="00FF65A9" w:rsidRPr="0031768E" w:rsidRDefault="00FF65A9" w:rsidP="00D82E97">
            <w:pPr>
              <w:tabs>
                <w:tab w:val="left" w:pos="284"/>
                <w:tab w:val="left" w:pos="567"/>
              </w:tabs>
              <w:spacing w:line="256" w:lineRule="auto"/>
              <w:jc w:val="both"/>
              <w:rPr>
                <w:sz w:val="22"/>
                <w:szCs w:val="22"/>
                <w:lang w:val="it-IT"/>
              </w:rPr>
            </w:pPr>
            <w:r w:rsidRPr="0031768E">
              <w:rPr>
                <w:sz w:val="22"/>
                <w:szCs w:val="22"/>
                <w:lang w:val="it-IT"/>
              </w:rPr>
              <w:t>Turi būti palaikomi darbo režimai:</w:t>
            </w:r>
          </w:p>
          <w:p w14:paraId="6883AC6A" w14:textId="77777777" w:rsidR="00FF65A9" w:rsidRPr="0031768E" w:rsidRDefault="00FF65A9" w:rsidP="00D82E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spacing w:line="256" w:lineRule="auto"/>
              <w:ind w:left="0" w:firstLine="0"/>
              <w:jc w:val="both"/>
              <w:rPr>
                <w:sz w:val="22"/>
                <w:szCs w:val="22"/>
              </w:rPr>
            </w:pPr>
            <w:r w:rsidRPr="0031768E">
              <w:rPr>
                <w:sz w:val="22"/>
                <w:szCs w:val="22"/>
              </w:rPr>
              <w:t>Įprastas (route) darbo režimas;</w:t>
            </w:r>
          </w:p>
          <w:p w14:paraId="1E7A4131" w14:textId="77777777" w:rsidR="00FF65A9" w:rsidRPr="0031768E" w:rsidRDefault="00FF65A9" w:rsidP="00D82E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719"/>
              </w:tabs>
              <w:spacing w:line="256" w:lineRule="auto"/>
              <w:ind w:left="0" w:firstLine="0"/>
              <w:jc w:val="both"/>
              <w:rPr>
                <w:sz w:val="22"/>
                <w:szCs w:val="22"/>
                <w:lang w:val="pt-BR"/>
              </w:rPr>
            </w:pPr>
            <w:r w:rsidRPr="0031768E">
              <w:rPr>
                <w:sz w:val="22"/>
                <w:szCs w:val="22"/>
                <w:lang w:val="pt-BR"/>
              </w:rPr>
              <w:t>Skaidrus (L2 trasparent) darbo režimas.</w:t>
            </w:r>
          </w:p>
        </w:tc>
      </w:tr>
      <w:tr w:rsidR="00FF65A9" w:rsidRPr="00D82E97" w14:paraId="05C3E912"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0D1DD545" w14:textId="3F41F0BB" w:rsidR="00FF65A9" w:rsidRPr="00D82E97" w:rsidRDefault="00FE3FD6" w:rsidP="00F154A2">
            <w:pPr>
              <w:spacing w:line="256" w:lineRule="auto"/>
              <w:rPr>
                <w:sz w:val="22"/>
                <w:szCs w:val="22"/>
              </w:rPr>
            </w:pPr>
            <w:r>
              <w:rPr>
                <w:sz w:val="22"/>
                <w:szCs w:val="22"/>
              </w:rPr>
              <w:t>7.</w:t>
            </w:r>
          </w:p>
        </w:tc>
        <w:tc>
          <w:tcPr>
            <w:tcW w:w="1350" w:type="pct"/>
            <w:tcBorders>
              <w:top w:val="single" w:sz="4" w:space="0" w:color="auto"/>
              <w:left w:val="single" w:sz="4" w:space="0" w:color="auto"/>
              <w:bottom w:val="single" w:sz="4" w:space="0" w:color="auto"/>
              <w:right w:val="single" w:sz="4" w:space="0" w:color="auto"/>
            </w:tcBorders>
            <w:hideMark/>
          </w:tcPr>
          <w:p w14:paraId="4C8B63E6" w14:textId="77777777" w:rsidR="00FF65A9" w:rsidRPr="00D82E97" w:rsidRDefault="00FF65A9" w:rsidP="00F154A2">
            <w:pPr>
              <w:spacing w:line="256" w:lineRule="auto"/>
              <w:rPr>
                <w:sz w:val="22"/>
                <w:szCs w:val="22"/>
              </w:rPr>
            </w:pPr>
            <w:r w:rsidRPr="00D82E97">
              <w:rPr>
                <w:sz w:val="22"/>
                <w:szCs w:val="22"/>
              </w:rPr>
              <w:t>Aukšto patikimumo funkcija</w:t>
            </w:r>
          </w:p>
        </w:tc>
        <w:tc>
          <w:tcPr>
            <w:tcW w:w="3332" w:type="pct"/>
            <w:tcBorders>
              <w:top w:val="single" w:sz="4" w:space="0" w:color="auto"/>
              <w:left w:val="single" w:sz="4" w:space="0" w:color="auto"/>
              <w:bottom w:val="single" w:sz="4" w:space="0" w:color="auto"/>
              <w:right w:val="single" w:sz="4" w:space="0" w:color="auto"/>
            </w:tcBorders>
            <w:vAlign w:val="center"/>
            <w:hideMark/>
          </w:tcPr>
          <w:p w14:paraId="1A84525D" w14:textId="77777777" w:rsidR="00FF65A9" w:rsidRPr="0031768E" w:rsidRDefault="00FF65A9" w:rsidP="00D82E97">
            <w:pPr>
              <w:spacing w:line="256" w:lineRule="auto"/>
              <w:jc w:val="both"/>
              <w:rPr>
                <w:sz w:val="22"/>
                <w:szCs w:val="22"/>
                <w:lang w:val="pt-BR"/>
              </w:rPr>
            </w:pPr>
            <w:r w:rsidRPr="0031768E">
              <w:rPr>
                <w:sz w:val="22"/>
                <w:szCs w:val="22"/>
                <w:lang w:val="pt-BR"/>
              </w:rPr>
              <w:t>Aukšto patikimumo funkcijos darbo režimai:</w:t>
            </w:r>
          </w:p>
          <w:p w14:paraId="61586B29" w14:textId="77777777" w:rsidR="00FF65A9" w:rsidRPr="0031768E" w:rsidRDefault="00FF65A9" w:rsidP="00D82E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73"/>
              </w:tabs>
              <w:spacing w:line="256" w:lineRule="auto"/>
              <w:ind w:left="0" w:firstLine="0"/>
              <w:contextualSpacing/>
              <w:jc w:val="both"/>
              <w:rPr>
                <w:sz w:val="22"/>
                <w:szCs w:val="22"/>
              </w:rPr>
            </w:pPr>
            <w:r w:rsidRPr="0031768E">
              <w:rPr>
                <w:sz w:val="22"/>
                <w:szCs w:val="22"/>
              </w:rPr>
              <w:t>Aktyvus/Pasyvus;</w:t>
            </w:r>
          </w:p>
          <w:p w14:paraId="1813F8A3" w14:textId="77777777" w:rsidR="00FF65A9" w:rsidRPr="0031768E" w:rsidRDefault="00FF65A9" w:rsidP="00D82E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73"/>
              </w:tabs>
              <w:spacing w:line="256" w:lineRule="auto"/>
              <w:ind w:left="0" w:firstLine="0"/>
              <w:contextualSpacing/>
              <w:jc w:val="both"/>
              <w:rPr>
                <w:sz w:val="22"/>
                <w:szCs w:val="22"/>
              </w:rPr>
            </w:pPr>
            <w:r w:rsidRPr="0031768E">
              <w:rPr>
                <w:sz w:val="22"/>
                <w:szCs w:val="22"/>
              </w:rPr>
              <w:t>Aktyvus/Aktyvus.</w:t>
            </w:r>
          </w:p>
          <w:p w14:paraId="5136388A" w14:textId="77777777" w:rsidR="00FF65A9" w:rsidRPr="0031768E" w:rsidRDefault="00FF65A9" w:rsidP="00D82E97">
            <w:pPr>
              <w:spacing w:line="256" w:lineRule="auto"/>
              <w:jc w:val="both"/>
              <w:rPr>
                <w:sz w:val="22"/>
                <w:szCs w:val="22"/>
              </w:rPr>
            </w:pPr>
            <w:r w:rsidRPr="0031768E">
              <w:rPr>
                <w:sz w:val="22"/>
                <w:szCs w:val="22"/>
              </w:rPr>
              <w:t>Aukšto patikimumo sistema turi užtikrinti sesijų būsenos sinchronizaciją.</w:t>
            </w:r>
          </w:p>
        </w:tc>
      </w:tr>
      <w:tr w:rsidR="00FF65A9" w:rsidRPr="00D82E97" w14:paraId="1651F54D"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47D0FEA7" w14:textId="27E2A17E" w:rsidR="00FF65A9" w:rsidRPr="00D82E97" w:rsidRDefault="00FE3FD6" w:rsidP="00F154A2">
            <w:pPr>
              <w:spacing w:line="256" w:lineRule="auto"/>
              <w:rPr>
                <w:sz w:val="22"/>
                <w:szCs w:val="22"/>
              </w:rPr>
            </w:pPr>
            <w:r>
              <w:rPr>
                <w:sz w:val="22"/>
                <w:szCs w:val="22"/>
              </w:rPr>
              <w:t>8.</w:t>
            </w:r>
          </w:p>
        </w:tc>
        <w:tc>
          <w:tcPr>
            <w:tcW w:w="1350" w:type="pct"/>
            <w:tcBorders>
              <w:top w:val="single" w:sz="4" w:space="0" w:color="auto"/>
              <w:left w:val="single" w:sz="4" w:space="0" w:color="auto"/>
              <w:bottom w:val="single" w:sz="4" w:space="0" w:color="auto"/>
              <w:right w:val="single" w:sz="4" w:space="0" w:color="auto"/>
            </w:tcBorders>
            <w:hideMark/>
          </w:tcPr>
          <w:p w14:paraId="37C61F77" w14:textId="77777777" w:rsidR="00FF65A9" w:rsidRPr="00D82E97" w:rsidRDefault="00FF65A9" w:rsidP="00F154A2">
            <w:pPr>
              <w:spacing w:line="256" w:lineRule="auto"/>
              <w:rPr>
                <w:sz w:val="22"/>
                <w:szCs w:val="22"/>
              </w:rPr>
            </w:pPr>
            <w:r w:rsidRPr="00D82E97">
              <w:rPr>
                <w:sz w:val="22"/>
                <w:szCs w:val="22"/>
              </w:rPr>
              <w:t>VPN funkcijos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46B1E70E" w14:textId="77777777" w:rsidR="00FF65A9" w:rsidRPr="0031768E" w:rsidRDefault="00FF65A9" w:rsidP="00D82E97">
            <w:pPr>
              <w:spacing w:line="256" w:lineRule="auto"/>
              <w:jc w:val="both"/>
              <w:rPr>
                <w:sz w:val="22"/>
                <w:szCs w:val="22"/>
              </w:rPr>
            </w:pPr>
            <w:r w:rsidRPr="0031768E">
              <w:rPr>
                <w:sz w:val="22"/>
                <w:szCs w:val="22"/>
              </w:rPr>
              <w:t>Turi būti:</w:t>
            </w:r>
          </w:p>
          <w:p w14:paraId="31F9E139" w14:textId="77777777" w:rsidR="00FF65A9" w:rsidRPr="0031768E" w:rsidRDefault="00FF65A9" w:rsidP="00D82E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IPSec and SSL VPN tunelių palaikymas;</w:t>
            </w:r>
          </w:p>
          <w:p w14:paraId="5A421914" w14:textId="77777777" w:rsidR="00FF65A9" w:rsidRPr="0031768E" w:rsidRDefault="00FF65A9" w:rsidP="00D82E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Site-to-Site VPN palaikymas;</w:t>
            </w:r>
          </w:p>
          <w:p w14:paraId="34C8F825" w14:textId="77777777" w:rsidR="00FF65A9" w:rsidRPr="0031768E" w:rsidRDefault="00FF65A9" w:rsidP="00D82E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Remote-Access VPN palaikymas;</w:t>
            </w:r>
          </w:p>
          <w:p w14:paraId="1CE48227" w14:textId="77777777" w:rsidR="00FF65A9" w:rsidRPr="0031768E" w:rsidRDefault="00FF65A9" w:rsidP="00D82E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6" w:lineRule="auto"/>
              <w:ind w:left="0" w:firstLine="0"/>
              <w:contextualSpacing/>
              <w:jc w:val="both"/>
              <w:rPr>
                <w:sz w:val="22"/>
                <w:szCs w:val="22"/>
              </w:rPr>
            </w:pPr>
            <w:r w:rsidRPr="0031768E">
              <w:rPr>
                <w:sz w:val="22"/>
                <w:szCs w:val="22"/>
              </w:rPr>
              <w:t>Preshared Key bei CA IPSec autentifikavimo mechanizmo palaikymas.</w:t>
            </w:r>
          </w:p>
        </w:tc>
      </w:tr>
      <w:tr w:rsidR="00FF65A9" w:rsidRPr="00D82E97" w14:paraId="76529450"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613C4B2F" w14:textId="5CBDCC7E" w:rsidR="00FF65A9" w:rsidRPr="00D82E97" w:rsidRDefault="00FE3FD6" w:rsidP="00F154A2">
            <w:pPr>
              <w:spacing w:line="256" w:lineRule="auto"/>
              <w:rPr>
                <w:sz w:val="22"/>
                <w:szCs w:val="22"/>
              </w:rPr>
            </w:pPr>
            <w:r>
              <w:rPr>
                <w:sz w:val="22"/>
                <w:szCs w:val="22"/>
              </w:rPr>
              <w:t>9.</w:t>
            </w:r>
          </w:p>
        </w:tc>
        <w:tc>
          <w:tcPr>
            <w:tcW w:w="1350" w:type="pct"/>
            <w:tcBorders>
              <w:top w:val="single" w:sz="4" w:space="0" w:color="auto"/>
              <w:left w:val="single" w:sz="4" w:space="0" w:color="auto"/>
              <w:bottom w:val="single" w:sz="4" w:space="0" w:color="auto"/>
              <w:right w:val="single" w:sz="4" w:space="0" w:color="auto"/>
            </w:tcBorders>
            <w:hideMark/>
          </w:tcPr>
          <w:p w14:paraId="611D3D76" w14:textId="77777777" w:rsidR="00FF65A9" w:rsidRPr="00D82E97" w:rsidRDefault="00FF65A9" w:rsidP="00F154A2">
            <w:pPr>
              <w:spacing w:line="256" w:lineRule="auto"/>
              <w:rPr>
                <w:sz w:val="22"/>
                <w:szCs w:val="22"/>
              </w:rPr>
            </w:pPr>
            <w:r w:rsidRPr="00D82E97">
              <w:rPr>
                <w:sz w:val="22"/>
                <w:szCs w:val="22"/>
              </w:rPr>
              <w:t>IPS funkcijos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39CBCD95" w14:textId="77777777" w:rsidR="00FF65A9" w:rsidRPr="0031768E" w:rsidRDefault="00FF65A9" w:rsidP="00D82E97">
            <w:pPr>
              <w:spacing w:line="256" w:lineRule="auto"/>
              <w:jc w:val="both"/>
              <w:rPr>
                <w:sz w:val="22"/>
                <w:szCs w:val="22"/>
              </w:rPr>
            </w:pPr>
            <w:r w:rsidRPr="0031768E">
              <w:rPr>
                <w:sz w:val="22"/>
                <w:szCs w:val="22"/>
              </w:rPr>
              <w:t>Įrenginys turi turėti tinklo atakų prevencijos (IPS) funkciją, kuriai gamintojas garantiniu laikotarpiu suteikia atakų aprašų atnaujinimus.</w:t>
            </w:r>
          </w:p>
        </w:tc>
      </w:tr>
      <w:tr w:rsidR="00FF65A9" w:rsidRPr="00D82E97" w14:paraId="6D9E5158"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5910A790" w14:textId="5A25BA27" w:rsidR="00FF65A9" w:rsidRPr="00D82E97" w:rsidRDefault="00FE3FD6" w:rsidP="00F154A2">
            <w:pPr>
              <w:spacing w:line="256" w:lineRule="auto"/>
              <w:rPr>
                <w:sz w:val="22"/>
                <w:szCs w:val="22"/>
              </w:rPr>
            </w:pPr>
            <w:r>
              <w:rPr>
                <w:sz w:val="22"/>
                <w:szCs w:val="22"/>
              </w:rPr>
              <w:t>10.</w:t>
            </w:r>
          </w:p>
        </w:tc>
        <w:tc>
          <w:tcPr>
            <w:tcW w:w="1350" w:type="pct"/>
            <w:tcBorders>
              <w:top w:val="single" w:sz="4" w:space="0" w:color="auto"/>
              <w:left w:val="single" w:sz="4" w:space="0" w:color="auto"/>
              <w:bottom w:val="single" w:sz="4" w:space="0" w:color="auto"/>
              <w:right w:val="single" w:sz="4" w:space="0" w:color="auto"/>
            </w:tcBorders>
            <w:hideMark/>
          </w:tcPr>
          <w:p w14:paraId="6EF92BBB" w14:textId="77777777" w:rsidR="00FF65A9" w:rsidRPr="00D82E97" w:rsidRDefault="00FF65A9" w:rsidP="00F154A2">
            <w:pPr>
              <w:spacing w:line="256" w:lineRule="auto"/>
              <w:rPr>
                <w:sz w:val="22"/>
                <w:szCs w:val="22"/>
              </w:rPr>
            </w:pPr>
            <w:r w:rsidRPr="00D82E97">
              <w:rPr>
                <w:sz w:val="22"/>
                <w:szCs w:val="22"/>
              </w:rPr>
              <w:t>AntiVirus apsaugos funkcijos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680F9EC4" w14:textId="77777777" w:rsidR="00FF65A9" w:rsidRPr="0031768E" w:rsidRDefault="00FF65A9" w:rsidP="00D82E97">
            <w:pPr>
              <w:tabs>
                <w:tab w:val="left" w:pos="284"/>
              </w:tabs>
              <w:spacing w:line="256" w:lineRule="auto"/>
              <w:jc w:val="both"/>
              <w:rPr>
                <w:sz w:val="22"/>
                <w:szCs w:val="22"/>
              </w:rPr>
            </w:pPr>
            <w:r w:rsidRPr="0031768E">
              <w:rPr>
                <w:sz w:val="22"/>
                <w:szCs w:val="22"/>
              </w:rPr>
              <w:t>Įrenginys turi turėti šias AntiVirus apsaugos funkcijas:</w:t>
            </w:r>
          </w:p>
          <w:p w14:paraId="3A4AAC88" w14:textId="77777777" w:rsidR="00FF65A9" w:rsidRPr="0031768E" w:rsidRDefault="00FF65A9" w:rsidP="00D82E9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HTTP/HTTPS/SMTP/FTP/POP3/IMAP/IM sraute aptikti kompiuterinius virusus bei „</w:t>
            </w:r>
            <w:proofErr w:type="gramStart"/>
            <w:r w:rsidRPr="0031768E">
              <w:rPr>
                <w:sz w:val="22"/>
                <w:szCs w:val="22"/>
              </w:rPr>
              <w:t>Spyware“ tipo</w:t>
            </w:r>
            <w:proofErr w:type="gramEnd"/>
            <w:r w:rsidRPr="0031768E">
              <w:rPr>
                <w:sz w:val="22"/>
                <w:szCs w:val="22"/>
              </w:rPr>
              <w:t xml:space="preserve"> kenksmingas programas;</w:t>
            </w:r>
          </w:p>
          <w:p w14:paraId="5DC9A363" w14:textId="77777777" w:rsidR="00FF65A9" w:rsidRPr="0031768E" w:rsidRDefault="00FF65A9" w:rsidP="00D82E9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automatiškai atnaujinti virusų duomenų bazes;</w:t>
            </w:r>
          </w:p>
          <w:p w14:paraId="1B8DFFD5" w14:textId="77777777" w:rsidR="00FF65A9" w:rsidRPr="0031768E" w:rsidRDefault="00FF65A9" w:rsidP="00D82E9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bylų karantino palaikymo galimybė;</w:t>
            </w:r>
          </w:p>
          <w:p w14:paraId="319C5350" w14:textId="77777777" w:rsidR="00FF65A9" w:rsidRPr="0031768E" w:rsidRDefault="00FF65A9" w:rsidP="00D82E9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blokuoti siunčiamas bylas remiantis jos plėtiniu arba dydžiu.</w:t>
            </w:r>
          </w:p>
        </w:tc>
      </w:tr>
      <w:tr w:rsidR="00FF65A9" w:rsidRPr="00D82E97" w14:paraId="57E99901"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6DA39C1F" w14:textId="6EEC784D" w:rsidR="00FF65A9" w:rsidRPr="00D82E97" w:rsidRDefault="00FF65A9" w:rsidP="00F154A2">
            <w:pPr>
              <w:spacing w:line="256" w:lineRule="auto"/>
              <w:rPr>
                <w:sz w:val="22"/>
                <w:szCs w:val="22"/>
              </w:rPr>
            </w:pPr>
            <w:r w:rsidRPr="00D82E97">
              <w:rPr>
                <w:sz w:val="22"/>
                <w:szCs w:val="22"/>
              </w:rPr>
              <w:t>1</w:t>
            </w:r>
            <w:r w:rsidR="00FE3FD6">
              <w:rPr>
                <w:sz w:val="22"/>
                <w:szCs w:val="22"/>
              </w:rPr>
              <w:t>1.</w:t>
            </w:r>
          </w:p>
        </w:tc>
        <w:tc>
          <w:tcPr>
            <w:tcW w:w="1350" w:type="pct"/>
            <w:tcBorders>
              <w:top w:val="single" w:sz="4" w:space="0" w:color="auto"/>
              <w:left w:val="single" w:sz="4" w:space="0" w:color="auto"/>
              <w:bottom w:val="single" w:sz="4" w:space="0" w:color="auto"/>
              <w:right w:val="single" w:sz="4" w:space="0" w:color="auto"/>
            </w:tcBorders>
            <w:hideMark/>
          </w:tcPr>
          <w:p w14:paraId="38A9348B" w14:textId="77777777" w:rsidR="00FF65A9" w:rsidRPr="00D82E97" w:rsidRDefault="00FF65A9" w:rsidP="00F154A2">
            <w:pPr>
              <w:spacing w:line="256" w:lineRule="auto"/>
              <w:rPr>
                <w:sz w:val="22"/>
                <w:szCs w:val="22"/>
              </w:rPr>
            </w:pPr>
            <w:r w:rsidRPr="00D82E97">
              <w:rPr>
                <w:sz w:val="22"/>
                <w:szCs w:val="22"/>
              </w:rPr>
              <w:t>Web apsaugos funkcijos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4E5185E5" w14:textId="77777777" w:rsidR="00FF65A9" w:rsidRPr="0031768E" w:rsidRDefault="00FF65A9" w:rsidP="00D82E97">
            <w:pPr>
              <w:tabs>
                <w:tab w:val="left" w:pos="284"/>
              </w:tabs>
              <w:autoSpaceDE w:val="0"/>
              <w:autoSpaceDN w:val="0"/>
              <w:adjustRightInd w:val="0"/>
              <w:spacing w:line="256" w:lineRule="auto"/>
              <w:jc w:val="both"/>
              <w:rPr>
                <w:sz w:val="22"/>
                <w:szCs w:val="22"/>
              </w:rPr>
            </w:pPr>
            <w:r w:rsidRPr="0031768E">
              <w:rPr>
                <w:sz w:val="22"/>
                <w:szCs w:val="22"/>
              </w:rPr>
              <w:t>Įrenginys turi atlikti šias web apsaugos funkcijas:</w:t>
            </w:r>
          </w:p>
          <w:p w14:paraId="288A9462" w14:textId="77777777" w:rsidR="00FF65A9" w:rsidRPr="0031768E" w:rsidRDefault="00FF65A9" w:rsidP="00D82E9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blokuoti interneto naršymą pagal adresą (URL), raktinius žodžius/frazes;</w:t>
            </w:r>
          </w:p>
          <w:p w14:paraId="676B468C" w14:textId="77777777" w:rsidR="00FF65A9" w:rsidRPr="0031768E" w:rsidRDefault="00FF65A9" w:rsidP="00D82E9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kurti įvairius naršymo profilius (skirtingus taisyklių rinkinius) skirtingoms vartotojų grupėms;</w:t>
            </w:r>
          </w:p>
          <w:p w14:paraId="197E45A0" w14:textId="77777777" w:rsidR="00FF65A9" w:rsidRPr="0031768E" w:rsidRDefault="00FF65A9" w:rsidP="00D82E9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blokuoti potencialiai pavojingus programinius intarpus (Java Applet, ActiveX, Cookies);</w:t>
            </w:r>
          </w:p>
          <w:p w14:paraId="1C41B9A8" w14:textId="77777777" w:rsidR="00FF65A9" w:rsidRPr="0031768E" w:rsidRDefault="00FF65A9" w:rsidP="00D82E9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turi turėti gamintojo palaikomą ir nuolat atnaujinamą kategorizuotą tinklapių duomenų bazę.</w:t>
            </w:r>
          </w:p>
        </w:tc>
      </w:tr>
      <w:tr w:rsidR="00FF65A9" w:rsidRPr="00D82E97" w14:paraId="09299CAB" w14:textId="77777777" w:rsidTr="00FF65A9">
        <w:trPr>
          <w:trHeight w:val="1865"/>
        </w:trPr>
        <w:tc>
          <w:tcPr>
            <w:tcW w:w="318" w:type="pct"/>
            <w:tcBorders>
              <w:top w:val="single" w:sz="4" w:space="0" w:color="auto"/>
              <w:left w:val="single" w:sz="4" w:space="0" w:color="auto"/>
              <w:bottom w:val="single" w:sz="4" w:space="0" w:color="auto"/>
              <w:right w:val="single" w:sz="4" w:space="0" w:color="auto"/>
            </w:tcBorders>
            <w:hideMark/>
          </w:tcPr>
          <w:p w14:paraId="379F973A" w14:textId="54B99739" w:rsidR="00FF65A9" w:rsidRPr="00D82E97" w:rsidRDefault="00FF65A9" w:rsidP="00F154A2">
            <w:pPr>
              <w:spacing w:line="256" w:lineRule="auto"/>
              <w:rPr>
                <w:sz w:val="22"/>
                <w:szCs w:val="22"/>
              </w:rPr>
            </w:pPr>
            <w:r w:rsidRPr="00D82E97">
              <w:rPr>
                <w:sz w:val="22"/>
                <w:szCs w:val="22"/>
              </w:rPr>
              <w:t>1</w:t>
            </w:r>
            <w:r w:rsidR="00FE3FD6">
              <w:rPr>
                <w:sz w:val="22"/>
                <w:szCs w:val="22"/>
              </w:rPr>
              <w:t>2.</w:t>
            </w:r>
          </w:p>
        </w:tc>
        <w:tc>
          <w:tcPr>
            <w:tcW w:w="1350" w:type="pct"/>
            <w:tcBorders>
              <w:top w:val="single" w:sz="4" w:space="0" w:color="auto"/>
              <w:left w:val="single" w:sz="4" w:space="0" w:color="auto"/>
              <w:bottom w:val="single" w:sz="4" w:space="0" w:color="auto"/>
              <w:right w:val="single" w:sz="4" w:space="0" w:color="auto"/>
            </w:tcBorders>
            <w:hideMark/>
          </w:tcPr>
          <w:p w14:paraId="00795A13" w14:textId="77777777" w:rsidR="00FF65A9" w:rsidRPr="00D82E97" w:rsidRDefault="00FF65A9" w:rsidP="00F154A2">
            <w:pPr>
              <w:spacing w:line="256" w:lineRule="auto"/>
              <w:rPr>
                <w:sz w:val="22"/>
                <w:szCs w:val="22"/>
              </w:rPr>
            </w:pPr>
            <w:r w:rsidRPr="00D82E97">
              <w:rPr>
                <w:sz w:val="22"/>
                <w:szCs w:val="22"/>
              </w:rPr>
              <w:t>AntiSpam apsaugos funkcijos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4A8141C0" w14:textId="77777777" w:rsidR="00FF65A9" w:rsidRPr="0031768E" w:rsidRDefault="00FF65A9" w:rsidP="00D82E97">
            <w:pPr>
              <w:tabs>
                <w:tab w:val="left" w:pos="284"/>
              </w:tabs>
              <w:spacing w:line="256" w:lineRule="auto"/>
              <w:jc w:val="both"/>
              <w:rPr>
                <w:sz w:val="22"/>
                <w:szCs w:val="22"/>
              </w:rPr>
            </w:pPr>
            <w:r w:rsidRPr="0031768E">
              <w:rPr>
                <w:sz w:val="22"/>
                <w:szCs w:val="22"/>
              </w:rPr>
              <w:t>Įrenginys turi užtikrinti nepageidaujamos korespondencijos atpažinimo priemones:</w:t>
            </w:r>
          </w:p>
          <w:p w14:paraId="5BC43B17" w14:textId="77777777" w:rsidR="00FF65A9" w:rsidRPr="0031768E" w:rsidRDefault="00FF65A9" w:rsidP="00D82E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6" w:lineRule="auto"/>
              <w:ind w:left="34" w:firstLine="0"/>
              <w:contextualSpacing/>
              <w:jc w:val="both"/>
              <w:rPr>
                <w:sz w:val="22"/>
                <w:szCs w:val="22"/>
              </w:rPr>
            </w:pPr>
            <w:r w:rsidRPr="0031768E">
              <w:rPr>
                <w:sz w:val="22"/>
                <w:szCs w:val="22"/>
              </w:rPr>
              <w:t>realaus laiko Blacklist/Open Relay duomenų bazės serverių palaikymas;</w:t>
            </w:r>
          </w:p>
          <w:p w14:paraId="121BCC95" w14:textId="77777777" w:rsidR="00FF65A9" w:rsidRPr="0031768E" w:rsidRDefault="00FF65A9" w:rsidP="00D82E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rPr>
            </w:pPr>
            <w:r w:rsidRPr="0031768E">
              <w:rPr>
                <w:sz w:val="22"/>
                <w:szCs w:val="22"/>
              </w:rPr>
              <w:t>MIME Header patikrinimas;</w:t>
            </w:r>
          </w:p>
          <w:p w14:paraId="4F8420D5" w14:textId="77777777" w:rsidR="00FF65A9" w:rsidRPr="0031768E" w:rsidRDefault="00FF65A9" w:rsidP="00D82E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rPr>
            </w:pPr>
            <w:r w:rsidRPr="0031768E">
              <w:rPr>
                <w:sz w:val="22"/>
                <w:szCs w:val="22"/>
              </w:rPr>
              <w:t>Keyword/Phrase filtravimas;</w:t>
            </w:r>
          </w:p>
          <w:p w14:paraId="1AEC67C5" w14:textId="77777777" w:rsidR="00FF65A9" w:rsidRPr="0031768E" w:rsidRDefault="00FF65A9" w:rsidP="00D82E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6" w:lineRule="auto"/>
              <w:ind w:left="34" w:firstLine="0"/>
              <w:contextualSpacing/>
              <w:jc w:val="both"/>
              <w:rPr>
                <w:sz w:val="22"/>
                <w:szCs w:val="22"/>
              </w:rPr>
            </w:pPr>
            <w:r w:rsidRPr="0031768E">
              <w:rPr>
                <w:sz w:val="22"/>
                <w:szCs w:val="22"/>
              </w:rPr>
              <w:t>IP adresų balti ir juodi sąrašai;</w:t>
            </w:r>
          </w:p>
          <w:p w14:paraId="7A55A29E" w14:textId="77777777" w:rsidR="00FF65A9" w:rsidRPr="0031768E" w:rsidRDefault="00FF65A9" w:rsidP="00D82E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lang w:val="pt-BR"/>
              </w:rPr>
            </w:pPr>
            <w:r w:rsidRPr="0031768E">
              <w:rPr>
                <w:sz w:val="22"/>
                <w:szCs w:val="22"/>
                <w:lang w:val="pt-BR"/>
              </w:rPr>
              <w:t>automatinis atnaujinimas iš centralizuotos duomenų bazės.</w:t>
            </w:r>
          </w:p>
        </w:tc>
      </w:tr>
      <w:tr w:rsidR="00FF65A9" w:rsidRPr="00D82E97" w14:paraId="4F5274C0"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1C6BF3D6" w14:textId="60CBBAA0" w:rsidR="00FF65A9" w:rsidRPr="00D82E97" w:rsidRDefault="00FF65A9" w:rsidP="00F154A2">
            <w:pPr>
              <w:spacing w:line="256" w:lineRule="auto"/>
              <w:rPr>
                <w:sz w:val="22"/>
                <w:szCs w:val="22"/>
              </w:rPr>
            </w:pPr>
            <w:r w:rsidRPr="00D82E97">
              <w:rPr>
                <w:sz w:val="22"/>
                <w:szCs w:val="22"/>
              </w:rPr>
              <w:t>1</w:t>
            </w:r>
            <w:r w:rsidR="00FE3FD6">
              <w:rPr>
                <w:sz w:val="22"/>
                <w:szCs w:val="22"/>
              </w:rPr>
              <w:t>3.</w:t>
            </w:r>
          </w:p>
        </w:tc>
        <w:tc>
          <w:tcPr>
            <w:tcW w:w="1350" w:type="pct"/>
            <w:tcBorders>
              <w:top w:val="single" w:sz="4" w:space="0" w:color="auto"/>
              <w:left w:val="single" w:sz="4" w:space="0" w:color="auto"/>
              <w:bottom w:val="single" w:sz="4" w:space="0" w:color="auto"/>
              <w:right w:val="single" w:sz="4" w:space="0" w:color="auto"/>
            </w:tcBorders>
            <w:hideMark/>
          </w:tcPr>
          <w:p w14:paraId="7476168E" w14:textId="77777777" w:rsidR="00FF65A9" w:rsidRPr="00D82E97" w:rsidRDefault="00FF65A9" w:rsidP="00F154A2">
            <w:pPr>
              <w:spacing w:line="256" w:lineRule="auto"/>
              <w:rPr>
                <w:sz w:val="22"/>
                <w:szCs w:val="22"/>
              </w:rPr>
            </w:pPr>
            <w:r w:rsidRPr="00D82E97">
              <w:rPr>
                <w:sz w:val="22"/>
                <w:szCs w:val="22"/>
              </w:rPr>
              <w:t>P2P/IM valdymas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714C402A" w14:textId="77777777" w:rsidR="00FF65A9" w:rsidRPr="0031768E" w:rsidRDefault="00FF65A9" w:rsidP="00D82E97">
            <w:pPr>
              <w:spacing w:line="256" w:lineRule="auto"/>
              <w:jc w:val="both"/>
              <w:rPr>
                <w:sz w:val="22"/>
                <w:szCs w:val="22"/>
              </w:rPr>
            </w:pPr>
            <w:r w:rsidRPr="0031768E">
              <w:rPr>
                <w:sz w:val="22"/>
                <w:szCs w:val="22"/>
              </w:rPr>
              <w:t>Įrenginys turi turėti galimybę kontroliuoti P2P ir IM tipo programas: AOL-IM, Yahoo, MSN, ICQ, Gnutella, BitTorrent, Skype, eDonkey, KaZaa ir kitas nurodytas Pirkėjo.</w:t>
            </w:r>
          </w:p>
        </w:tc>
      </w:tr>
      <w:tr w:rsidR="00FF65A9" w:rsidRPr="00D82E97" w14:paraId="35B8813A"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2955C936" w14:textId="2E28D08A" w:rsidR="00FF65A9" w:rsidRPr="00D82E97" w:rsidRDefault="00FF65A9" w:rsidP="00F154A2">
            <w:pPr>
              <w:spacing w:line="256" w:lineRule="auto"/>
              <w:rPr>
                <w:sz w:val="22"/>
                <w:szCs w:val="22"/>
              </w:rPr>
            </w:pPr>
            <w:r w:rsidRPr="00D82E97">
              <w:rPr>
                <w:sz w:val="22"/>
                <w:szCs w:val="22"/>
              </w:rPr>
              <w:t>1</w:t>
            </w:r>
            <w:r w:rsidR="00FE3FD6">
              <w:rPr>
                <w:sz w:val="22"/>
                <w:szCs w:val="22"/>
              </w:rPr>
              <w:t>4.</w:t>
            </w:r>
          </w:p>
        </w:tc>
        <w:tc>
          <w:tcPr>
            <w:tcW w:w="1350" w:type="pct"/>
            <w:tcBorders>
              <w:top w:val="single" w:sz="4" w:space="0" w:color="auto"/>
              <w:left w:val="single" w:sz="4" w:space="0" w:color="auto"/>
              <w:bottom w:val="single" w:sz="4" w:space="0" w:color="auto"/>
              <w:right w:val="single" w:sz="4" w:space="0" w:color="auto"/>
            </w:tcBorders>
            <w:hideMark/>
          </w:tcPr>
          <w:p w14:paraId="5B14DFD4" w14:textId="77777777" w:rsidR="00FF65A9" w:rsidRPr="00D82E97" w:rsidRDefault="00FF65A9" w:rsidP="00F154A2">
            <w:pPr>
              <w:spacing w:line="256" w:lineRule="auto"/>
              <w:rPr>
                <w:sz w:val="22"/>
                <w:szCs w:val="22"/>
              </w:rPr>
            </w:pPr>
            <w:r w:rsidRPr="00D82E97">
              <w:rPr>
                <w:sz w:val="22"/>
                <w:szCs w:val="22"/>
              </w:rPr>
              <w:t>Tinklo prieigos kontrolės taisyklės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4ADB9F3B" w14:textId="77777777" w:rsidR="00FF65A9" w:rsidRPr="0031768E" w:rsidRDefault="00FF65A9" w:rsidP="00D82E97">
            <w:pPr>
              <w:tabs>
                <w:tab w:val="left" w:pos="284"/>
              </w:tabs>
              <w:spacing w:line="256" w:lineRule="auto"/>
              <w:jc w:val="both"/>
              <w:rPr>
                <w:sz w:val="22"/>
                <w:szCs w:val="22"/>
              </w:rPr>
            </w:pPr>
            <w:r w:rsidRPr="0031768E">
              <w:rPr>
                <w:sz w:val="22"/>
                <w:szCs w:val="22"/>
              </w:rPr>
              <w:t>Turi būti galimybė kurti tinklo prieigos kontrolės taisykles:</w:t>
            </w:r>
          </w:p>
          <w:p w14:paraId="667884C1" w14:textId="77777777" w:rsidR="00FF65A9" w:rsidRPr="0031768E" w:rsidRDefault="00FF65A9" w:rsidP="00D82E9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tiek įeinančiam, tiek išeinančiam srautui;</w:t>
            </w:r>
          </w:p>
          <w:p w14:paraId="3889D6A7" w14:textId="77777777" w:rsidR="00FF65A9" w:rsidRPr="0031768E" w:rsidRDefault="00FF65A9" w:rsidP="00D82E9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tam tikram laiko tarpui;</w:t>
            </w:r>
          </w:p>
          <w:p w14:paraId="1AFC85C9" w14:textId="77777777" w:rsidR="00FF65A9" w:rsidRPr="0031768E" w:rsidRDefault="00FF65A9" w:rsidP="00D82E9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sąsajai, vartotojui ar jų grupei;</w:t>
            </w:r>
          </w:p>
          <w:p w14:paraId="64A51D93" w14:textId="77777777" w:rsidR="00FF65A9" w:rsidRPr="0031768E" w:rsidRDefault="00FF65A9" w:rsidP="00D82E9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lastRenderedPageBreak/>
              <w:t>turi būti galimybė laikinai sustabdyti taisyklių veikimą, jų neištrynus.</w:t>
            </w:r>
          </w:p>
        </w:tc>
      </w:tr>
      <w:tr w:rsidR="00FF65A9" w:rsidRPr="00D82E97" w14:paraId="30392662" w14:textId="77777777" w:rsidTr="00FF65A9">
        <w:trPr>
          <w:trHeight w:val="717"/>
        </w:trPr>
        <w:tc>
          <w:tcPr>
            <w:tcW w:w="318" w:type="pct"/>
            <w:tcBorders>
              <w:top w:val="single" w:sz="4" w:space="0" w:color="auto"/>
              <w:left w:val="single" w:sz="4" w:space="0" w:color="auto"/>
              <w:bottom w:val="single" w:sz="4" w:space="0" w:color="auto"/>
              <w:right w:val="single" w:sz="4" w:space="0" w:color="auto"/>
            </w:tcBorders>
            <w:hideMark/>
          </w:tcPr>
          <w:p w14:paraId="02426511" w14:textId="1846EED2" w:rsidR="00FF65A9" w:rsidRPr="00D82E97" w:rsidRDefault="00FF65A9" w:rsidP="00F154A2">
            <w:pPr>
              <w:spacing w:line="256" w:lineRule="auto"/>
              <w:rPr>
                <w:sz w:val="22"/>
                <w:szCs w:val="22"/>
              </w:rPr>
            </w:pPr>
            <w:r w:rsidRPr="00D82E97">
              <w:rPr>
                <w:sz w:val="22"/>
                <w:szCs w:val="22"/>
              </w:rPr>
              <w:lastRenderedPageBreak/>
              <w:t>1</w:t>
            </w:r>
            <w:r w:rsidR="00FE3FD6">
              <w:rPr>
                <w:sz w:val="22"/>
                <w:szCs w:val="22"/>
              </w:rPr>
              <w:t>5.</w:t>
            </w:r>
          </w:p>
        </w:tc>
        <w:tc>
          <w:tcPr>
            <w:tcW w:w="1350" w:type="pct"/>
            <w:tcBorders>
              <w:top w:val="single" w:sz="4" w:space="0" w:color="auto"/>
              <w:left w:val="single" w:sz="4" w:space="0" w:color="auto"/>
              <w:bottom w:val="single" w:sz="4" w:space="0" w:color="auto"/>
              <w:right w:val="single" w:sz="4" w:space="0" w:color="auto"/>
            </w:tcBorders>
            <w:hideMark/>
          </w:tcPr>
          <w:p w14:paraId="482BEC3B" w14:textId="77777777" w:rsidR="00FF65A9" w:rsidRPr="00D82E97" w:rsidRDefault="00FF65A9" w:rsidP="00F154A2">
            <w:pPr>
              <w:spacing w:line="256" w:lineRule="auto"/>
              <w:rPr>
                <w:sz w:val="22"/>
                <w:szCs w:val="22"/>
              </w:rPr>
            </w:pPr>
            <w:r w:rsidRPr="00D82E97">
              <w:rPr>
                <w:sz w:val="22"/>
                <w:szCs w:val="22"/>
              </w:rPr>
              <w:t>Srautų valdymas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58126FF9" w14:textId="77777777" w:rsidR="00FF65A9" w:rsidRPr="0031768E" w:rsidRDefault="00FF65A9" w:rsidP="00D82E97">
            <w:pPr>
              <w:tabs>
                <w:tab w:val="left" w:pos="284"/>
              </w:tabs>
              <w:spacing w:line="256" w:lineRule="auto"/>
              <w:jc w:val="both"/>
              <w:rPr>
                <w:sz w:val="22"/>
                <w:szCs w:val="22"/>
              </w:rPr>
            </w:pPr>
            <w:r w:rsidRPr="0031768E">
              <w:rPr>
                <w:sz w:val="22"/>
                <w:szCs w:val="22"/>
              </w:rPr>
              <w:t>Įrenginys turi turėti šias srautų valdymo ir prioritetizavimo priemones:</w:t>
            </w:r>
          </w:p>
          <w:p w14:paraId="565E7A73" w14:textId="77777777" w:rsidR="00FF65A9" w:rsidRPr="0031768E" w:rsidRDefault="00FF65A9" w:rsidP="00D82E9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Policy-based duomenų srauto ribojimas;</w:t>
            </w:r>
          </w:p>
          <w:p w14:paraId="018C6333" w14:textId="77777777" w:rsidR="00FF65A9" w:rsidRPr="0031768E" w:rsidRDefault="00FF65A9" w:rsidP="00D82E9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 xml:space="preserve">garantijų/maksimalaus srauto/prioritetų dėliojimas. </w:t>
            </w:r>
          </w:p>
        </w:tc>
      </w:tr>
      <w:tr w:rsidR="00FF65A9" w:rsidRPr="00D82E97" w14:paraId="16DC5586"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1B824139" w14:textId="08B8B7D3" w:rsidR="00FF65A9" w:rsidRPr="00D82E97" w:rsidRDefault="00FF65A9" w:rsidP="00F154A2">
            <w:pPr>
              <w:spacing w:line="256" w:lineRule="auto"/>
              <w:rPr>
                <w:sz w:val="22"/>
                <w:szCs w:val="22"/>
              </w:rPr>
            </w:pPr>
            <w:r w:rsidRPr="00D82E97">
              <w:rPr>
                <w:sz w:val="22"/>
                <w:szCs w:val="22"/>
              </w:rPr>
              <w:t>1</w:t>
            </w:r>
            <w:r w:rsidR="00FE3FD6">
              <w:rPr>
                <w:sz w:val="22"/>
                <w:szCs w:val="22"/>
              </w:rPr>
              <w:t>6.</w:t>
            </w:r>
          </w:p>
        </w:tc>
        <w:tc>
          <w:tcPr>
            <w:tcW w:w="1350" w:type="pct"/>
            <w:tcBorders>
              <w:top w:val="single" w:sz="4" w:space="0" w:color="auto"/>
              <w:left w:val="single" w:sz="4" w:space="0" w:color="auto"/>
              <w:bottom w:val="single" w:sz="4" w:space="0" w:color="auto"/>
              <w:right w:val="single" w:sz="4" w:space="0" w:color="auto"/>
            </w:tcBorders>
            <w:hideMark/>
          </w:tcPr>
          <w:p w14:paraId="6F0CFB10" w14:textId="77777777" w:rsidR="00FF65A9" w:rsidRPr="00D82E97" w:rsidRDefault="00FF65A9" w:rsidP="00F154A2">
            <w:pPr>
              <w:spacing w:line="256" w:lineRule="auto"/>
              <w:rPr>
                <w:sz w:val="22"/>
                <w:szCs w:val="22"/>
              </w:rPr>
            </w:pPr>
            <w:r w:rsidRPr="00D82E97">
              <w:rPr>
                <w:sz w:val="22"/>
                <w:szCs w:val="22"/>
              </w:rPr>
              <w:t>Maršrutizavimas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600884B7" w14:textId="77777777" w:rsidR="00FF65A9" w:rsidRPr="0031768E" w:rsidRDefault="00FF65A9" w:rsidP="00D82E97">
            <w:pPr>
              <w:tabs>
                <w:tab w:val="left" w:pos="437"/>
              </w:tabs>
              <w:spacing w:line="256" w:lineRule="auto"/>
              <w:jc w:val="both"/>
              <w:rPr>
                <w:sz w:val="22"/>
                <w:szCs w:val="22"/>
              </w:rPr>
            </w:pPr>
            <w:r w:rsidRPr="0031768E">
              <w:rPr>
                <w:sz w:val="22"/>
                <w:szCs w:val="22"/>
              </w:rPr>
              <w:t>Turi palaikyti RIP v1 ir v2, OSPF, BGP protokolus, bei Policy Based routing maršrutizavimą.</w:t>
            </w:r>
          </w:p>
          <w:p w14:paraId="41D8584B" w14:textId="77777777" w:rsidR="00FF65A9" w:rsidRPr="0031768E" w:rsidRDefault="00FF65A9" w:rsidP="00D82E97">
            <w:pPr>
              <w:tabs>
                <w:tab w:val="left" w:pos="437"/>
              </w:tabs>
              <w:spacing w:line="256" w:lineRule="auto"/>
              <w:jc w:val="both"/>
              <w:rPr>
                <w:sz w:val="22"/>
                <w:szCs w:val="22"/>
              </w:rPr>
            </w:pPr>
            <w:r w:rsidRPr="0031768E">
              <w:rPr>
                <w:sz w:val="22"/>
                <w:szCs w:val="22"/>
              </w:rPr>
              <w:t>Turi būti galimybė maršrutizuoti srautą tarp virtualių ugniasienių.</w:t>
            </w:r>
          </w:p>
        </w:tc>
      </w:tr>
      <w:tr w:rsidR="00FF65A9" w:rsidRPr="00D82E97" w14:paraId="5FA1461C"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1DC9C050" w14:textId="434720C9" w:rsidR="00FF65A9" w:rsidRPr="00D82E97" w:rsidRDefault="00FF65A9" w:rsidP="00F154A2">
            <w:pPr>
              <w:spacing w:line="256" w:lineRule="auto"/>
              <w:rPr>
                <w:sz w:val="22"/>
                <w:szCs w:val="22"/>
              </w:rPr>
            </w:pPr>
            <w:r w:rsidRPr="00D82E97">
              <w:rPr>
                <w:sz w:val="22"/>
                <w:szCs w:val="22"/>
              </w:rPr>
              <w:t>1</w:t>
            </w:r>
            <w:r w:rsidR="00FE3FD6">
              <w:rPr>
                <w:sz w:val="22"/>
                <w:szCs w:val="22"/>
              </w:rPr>
              <w:t>7.</w:t>
            </w:r>
          </w:p>
        </w:tc>
        <w:tc>
          <w:tcPr>
            <w:tcW w:w="1350" w:type="pct"/>
            <w:tcBorders>
              <w:top w:val="single" w:sz="4" w:space="0" w:color="auto"/>
              <w:left w:val="single" w:sz="4" w:space="0" w:color="auto"/>
              <w:bottom w:val="single" w:sz="4" w:space="0" w:color="auto"/>
              <w:right w:val="single" w:sz="4" w:space="0" w:color="auto"/>
            </w:tcBorders>
            <w:hideMark/>
          </w:tcPr>
          <w:p w14:paraId="5FE36D3D" w14:textId="77777777" w:rsidR="00FF65A9" w:rsidRPr="00D82E97" w:rsidRDefault="00FF65A9" w:rsidP="00F154A2">
            <w:pPr>
              <w:spacing w:line="256" w:lineRule="auto"/>
              <w:rPr>
                <w:sz w:val="22"/>
                <w:szCs w:val="22"/>
              </w:rPr>
            </w:pPr>
            <w:r w:rsidRPr="00D82E97">
              <w:rPr>
                <w:sz w:val="22"/>
                <w:szCs w:val="22"/>
              </w:rPr>
              <w:t>Virtualizavimo savybės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32E2B57F" w14:textId="77777777" w:rsidR="00FF65A9" w:rsidRPr="0031768E" w:rsidRDefault="00FF65A9" w:rsidP="00D82E97">
            <w:pPr>
              <w:tabs>
                <w:tab w:val="left" w:pos="284"/>
              </w:tabs>
              <w:spacing w:line="256" w:lineRule="auto"/>
              <w:jc w:val="both"/>
              <w:rPr>
                <w:sz w:val="22"/>
                <w:szCs w:val="22"/>
              </w:rPr>
            </w:pPr>
            <w:r w:rsidRPr="0031768E">
              <w:rPr>
                <w:sz w:val="22"/>
                <w:szCs w:val="22"/>
              </w:rPr>
              <w:t>Įrenginys turi palaikyti IEEE 802.1q VLAN tag mechanizmą.</w:t>
            </w:r>
          </w:p>
          <w:p w14:paraId="3E599809" w14:textId="77777777" w:rsidR="00FF65A9" w:rsidRPr="0031768E" w:rsidRDefault="00FF65A9" w:rsidP="00D82E97">
            <w:pPr>
              <w:tabs>
                <w:tab w:val="left" w:pos="284"/>
              </w:tabs>
              <w:spacing w:line="256" w:lineRule="auto"/>
              <w:jc w:val="both"/>
              <w:rPr>
                <w:sz w:val="22"/>
                <w:szCs w:val="22"/>
                <w:lang w:val="it-IT"/>
              </w:rPr>
            </w:pPr>
            <w:r w:rsidRPr="0031768E">
              <w:rPr>
                <w:sz w:val="22"/>
                <w:szCs w:val="22"/>
                <w:lang w:val="it-IT"/>
              </w:rPr>
              <w:t>Įrenginys turi palaikyti virtualias ugniasienes. Turi būti galimybė kiekvienai virtualiai ugniasienei nustatyti:</w:t>
            </w:r>
          </w:p>
          <w:p w14:paraId="0E2A7561" w14:textId="77777777" w:rsidR="00FF65A9" w:rsidRPr="0031768E" w:rsidRDefault="00FF65A9" w:rsidP="00D82E9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6" w:lineRule="auto"/>
              <w:ind w:left="357" w:hanging="357"/>
              <w:contextualSpacing/>
              <w:jc w:val="both"/>
              <w:rPr>
                <w:sz w:val="22"/>
                <w:szCs w:val="22"/>
              </w:rPr>
            </w:pPr>
            <w:r w:rsidRPr="0031768E">
              <w:rPr>
                <w:sz w:val="22"/>
                <w:szCs w:val="22"/>
              </w:rPr>
              <w:t>skirtingus taisyklių rinkinius;</w:t>
            </w:r>
          </w:p>
          <w:p w14:paraId="0DE5B121" w14:textId="77777777" w:rsidR="00FF65A9" w:rsidRPr="0031768E" w:rsidRDefault="00FF65A9" w:rsidP="00D82E9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6" w:lineRule="auto"/>
              <w:ind w:left="357" w:hanging="357"/>
              <w:contextualSpacing/>
              <w:jc w:val="both"/>
              <w:rPr>
                <w:sz w:val="22"/>
                <w:szCs w:val="22"/>
              </w:rPr>
            </w:pPr>
            <w:r w:rsidRPr="0031768E">
              <w:rPr>
                <w:sz w:val="22"/>
                <w:szCs w:val="22"/>
              </w:rPr>
              <w:t>skirtingas logines sąsajas;</w:t>
            </w:r>
          </w:p>
          <w:p w14:paraId="3FC8FCE1" w14:textId="77777777" w:rsidR="00FF65A9" w:rsidRPr="0031768E" w:rsidRDefault="00FF65A9" w:rsidP="00D82E9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6" w:lineRule="auto"/>
              <w:ind w:left="0" w:firstLine="0"/>
              <w:contextualSpacing/>
              <w:jc w:val="both"/>
              <w:rPr>
                <w:sz w:val="22"/>
                <w:szCs w:val="22"/>
                <w:lang w:val="pt-BR"/>
              </w:rPr>
            </w:pPr>
            <w:r w:rsidRPr="0031768E">
              <w:rPr>
                <w:sz w:val="22"/>
                <w:szCs w:val="22"/>
                <w:lang w:val="pt-BR"/>
              </w:rPr>
              <w:t>skirtingas administravimo sritis sistemos administratoriams.</w:t>
            </w:r>
          </w:p>
        </w:tc>
      </w:tr>
      <w:tr w:rsidR="00FF65A9" w:rsidRPr="00D82E97" w14:paraId="178EEB64"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490B7C1C" w14:textId="1DA553CF" w:rsidR="00FF65A9" w:rsidRPr="00D82E97" w:rsidRDefault="00FF65A9" w:rsidP="00F154A2">
            <w:pPr>
              <w:spacing w:line="256" w:lineRule="auto"/>
              <w:rPr>
                <w:sz w:val="22"/>
                <w:szCs w:val="22"/>
              </w:rPr>
            </w:pPr>
            <w:r w:rsidRPr="00D82E97">
              <w:rPr>
                <w:sz w:val="22"/>
                <w:szCs w:val="22"/>
              </w:rPr>
              <w:t>1</w:t>
            </w:r>
            <w:r w:rsidR="00FE3FD6">
              <w:rPr>
                <w:sz w:val="22"/>
                <w:szCs w:val="22"/>
              </w:rPr>
              <w:t>8.</w:t>
            </w:r>
          </w:p>
        </w:tc>
        <w:tc>
          <w:tcPr>
            <w:tcW w:w="1350" w:type="pct"/>
            <w:tcBorders>
              <w:top w:val="single" w:sz="4" w:space="0" w:color="auto"/>
              <w:left w:val="single" w:sz="4" w:space="0" w:color="auto"/>
              <w:bottom w:val="single" w:sz="4" w:space="0" w:color="auto"/>
              <w:right w:val="single" w:sz="4" w:space="0" w:color="auto"/>
            </w:tcBorders>
            <w:hideMark/>
          </w:tcPr>
          <w:p w14:paraId="58A51324" w14:textId="77777777" w:rsidR="00FF65A9" w:rsidRPr="00D82E97" w:rsidRDefault="00FF65A9" w:rsidP="00F154A2">
            <w:pPr>
              <w:spacing w:line="256" w:lineRule="auto"/>
              <w:rPr>
                <w:sz w:val="22"/>
                <w:szCs w:val="22"/>
              </w:rPr>
            </w:pPr>
            <w:r w:rsidRPr="00D82E97">
              <w:rPr>
                <w:sz w:val="22"/>
                <w:szCs w:val="22"/>
              </w:rPr>
              <w:t>Valdymas/Administravimo funkcionalumas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4FDC252B" w14:textId="77777777" w:rsidR="00FF65A9" w:rsidRPr="0031768E" w:rsidRDefault="00FF65A9" w:rsidP="00D82E97">
            <w:pPr>
              <w:tabs>
                <w:tab w:val="left" w:pos="284"/>
              </w:tabs>
              <w:spacing w:line="256" w:lineRule="auto"/>
              <w:jc w:val="both"/>
              <w:rPr>
                <w:sz w:val="22"/>
                <w:szCs w:val="22"/>
                <w:lang w:val="it-IT"/>
              </w:rPr>
            </w:pPr>
            <w:r w:rsidRPr="0031768E">
              <w:rPr>
                <w:sz w:val="22"/>
                <w:szCs w:val="22"/>
                <w:lang w:val="it-IT"/>
              </w:rPr>
              <w:t>Turi būti realizuoti šie įrenginio valdymo būdai:</w:t>
            </w:r>
          </w:p>
          <w:p w14:paraId="4B8ABB56" w14:textId="77777777" w:rsidR="00FF65A9" w:rsidRPr="0031768E" w:rsidRDefault="00FF65A9" w:rsidP="00D82E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37"/>
              </w:tabs>
              <w:spacing w:line="256" w:lineRule="auto"/>
              <w:ind w:left="0" w:firstLine="0"/>
              <w:contextualSpacing/>
              <w:jc w:val="both"/>
              <w:rPr>
                <w:sz w:val="22"/>
                <w:szCs w:val="22"/>
                <w:lang w:val="pt-BR"/>
              </w:rPr>
            </w:pPr>
            <w:r w:rsidRPr="0031768E">
              <w:rPr>
                <w:sz w:val="22"/>
                <w:szCs w:val="22"/>
                <w:lang w:val="pt-BR"/>
              </w:rPr>
              <w:t>valdymas grafinėje aplinkoje interneto naršyklės pagalba;</w:t>
            </w:r>
          </w:p>
          <w:p w14:paraId="2441AE7B" w14:textId="77777777" w:rsidR="00FF65A9" w:rsidRPr="0031768E" w:rsidRDefault="00FF65A9" w:rsidP="00D82E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37"/>
              </w:tabs>
              <w:spacing w:line="256" w:lineRule="auto"/>
              <w:ind w:left="0" w:firstLine="0"/>
              <w:contextualSpacing/>
              <w:jc w:val="both"/>
              <w:rPr>
                <w:sz w:val="22"/>
                <w:szCs w:val="22"/>
              </w:rPr>
            </w:pPr>
            <w:r w:rsidRPr="0031768E">
              <w:rPr>
                <w:sz w:val="22"/>
                <w:szCs w:val="22"/>
              </w:rPr>
              <w:t>komandinės eilutės pagalba (CLI);</w:t>
            </w:r>
          </w:p>
          <w:p w14:paraId="06CF6F2B" w14:textId="77777777" w:rsidR="00FF65A9" w:rsidRPr="0031768E" w:rsidRDefault="00FF65A9" w:rsidP="00D82E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37"/>
              </w:tabs>
              <w:spacing w:line="256" w:lineRule="auto"/>
              <w:ind w:left="0" w:firstLine="0"/>
              <w:contextualSpacing/>
              <w:jc w:val="both"/>
              <w:rPr>
                <w:sz w:val="22"/>
                <w:szCs w:val="22"/>
              </w:rPr>
            </w:pPr>
            <w:r w:rsidRPr="0031768E">
              <w:rPr>
                <w:sz w:val="22"/>
                <w:szCs w:val="22"/>
              </w:rPr>
              <w:t>turi būti galimybė suteikti keliems administratoriams ribotas galimybes valdyti įrenginį;</w:t>
            </w:r>
          </w:p>
          <w:p w14:paraId="5EE866DD" w14:textId="77777777" w:rsidR="00FF65A9" w:rsidRPr="0031768E" w:rsidRDefault="00FF65A9" w:rsidP="00D82E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37"/>
              </w:tabs>
              <w:spacing w:line="256" w:lineRule="auto"/>
              <w:ind w:left="0" w:firstLine="0"/>
              <w:contextualSpacing/>
              <w:jc w:val="both"/>
              <w:rPr>
                <w:sz w:val="22"/>
                <w:szCs w:val="22"/>
              </w:rPr>
            </w:pPr>
            <w:r w:rsidRPr="0031768E">
              <w:rPr>
                <w:sz w:val="22"/>
                <w:szCs w:val="22"/>
              </w:rPr>
              <w:t>turi būti palaikomas (SSH);</w:t>
            </w:r>
          </w:p>
          <w:p w14:paraId="14BF0680" w14:textId="77777777" w:rsidR="00FF65A9" w:rsidRPr="0031768E" w:rsidRDefault="00FF65A9" w:rsidP="00D82E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37"/>
              </w:tabs>
              <w:spacing w:line="256" w:lineRule="auto"/>
              <w:ind w:left="0" w:firstLine="0"/>
              <w:contextualSpacing/>
              <w:jc w:val="both"/>
              <w:rPr>
                <w:sz w:val="22"/>
                <w:szCs w:val="22"/>
              </w:rPr>
            </w:pPr>
            <w:r w:rsidRPr="0031768E">
              <w:rPr>
                <w:sz w:val="22"/>
                <w:szCs w:val="22"/>
              </w:rPr>
              <w:t>valdymui skirtas ryšys turi būti šifruojamas;</w:t>
            </w:r>
          </w:p>
          <w:p w14:paraId="7F692AA6" w14:textId="77777777" w:rsidR="00FF65A9" w:rsidRPr="0031768E" w:rsidRDefault="00FF65A9" w:rsidP="00D82E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37"/>
              </w:tabs>
              <w:spacing w:line="256" w:lineRule="auto"/>
              <w:ind w:left="0" w:firstLine="0"/>
              <w:contextualSpacing/>
              <w:jc w:val="both"/>
              <w:rPr>
                <w:sz w:val="22"/>
                <w:szCs w:val="22"/>
              </w:rPr>
            </w:pPr>
            <w:r w:rsidRPr="0031768E">
              <w:rPr>
                <w:sz w:val="22"/>
                <w:szCs w:val="22"/>
              </w:rPr>
              <w:t>turi būti galimybė saugoti atmintyje bent dvi programinės įrangos versijas, kurios gali būti užkrautos nekeičiant konfigūracijos parametrų.</w:t>
            </w:r>
          </w:p>
        </w:tc>
      </w:tr>
      <w:tr w:rsidR="00FF65A9" w:rsidRPr="00D82E97" w14:paraId="026A064D"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60E92369" w14:textId="49AFFF8C" w:rsidR="00FF65A9" w:rsidRPr="00D82E97" w:rsidRDefault="00FF65A9" w:rsidP="00F154A2">
            <w:pPr>
              <w:spacing w:line="256" w:lineRule="auto"/>
              <w:rPr>
                <w:sz w:val="22"/>
                <w:szCs w:val="22"/>
              </w:rPr>
            </w:pPr>
            <w:r w:rsidRPr="00D82E97">
              <w:rPr>
                <w:sz w:val="22"/>
                <w:szCs w:val="22"/>
              </w:rPr>
              <w:t>1</w:t>
            </w:r>
            <w:r w:rsidR="00FE3FD6">
              <w:rPr>
                <w:sz w:val="22"/>
                <w:szCs w:val="22"/>
              </w:rPr>
              <w:t>9.</w:t>
            </w:r>
          </w:p>
        </w:tc>
        <w:tc>
          <w:tcPr>
            <w:tcW w:w="1350" w:type="pct"/>
            <w:tcBorders>
              <w:top w:val="single" w:sz="4" w:space="0" w:color="auto"/>
              <w:left w:val="single" w:sz="4" w:space="0" w:color="auto"/>
              <w:bottom w:val="single" w:sz="4" w:space="0" w:color="auto"/>
              <w:right w:val="single" w:sz="4" w:space="0" w:color="auto"/>
            </w:tcBorders>
            <w:hideMark/>
          </w:tcPr>
          <w:p w14:paraId="6B004E71" w14:textId="77777777" w:rsidR="00FF65A9" w:rsidRPr="00D82E97" w:rsidRDefault="00FF65A9" w:rsidP="00F154A2">
            <w:pPr>
              <w:spacing w:line="256" w:lineRule="auto"/>
              <w:rPr>
                <w:sz w:val="22"/>
                <w:szCs w:val="22"/>
              </w:rPr>
            </w:pPr>
            <w:r w:rsidRPr="00D82E97">
              <w:rPr>
                <w:sz w:val="22"/>
                <w:szCs w:val="22"/>
              </w:rPr>
              <w:t>Sisteminiai įrašai/Stebėjimas</w:t>
            </w:r>
          </w:p>
        </w:tc>
        <w:tc>
          <w:tcPr>
            <w:tcW w:w="3332" w:type="pct"/>
            <w:tcBorders>
              <w:top w:val="single" w:sz="4" w:space="0" w:color="auto"/>
              <w:left w:val="single" w:sz="4" w:space="0" w:color="auto"/>
              <w:bottom w:val="single" w:sz="4" w:space="0" w:color="auto"/>
              <w:right w:val="single" w:sz="4" w:space="0" w:color="auto"/>
            </w:tcBorders>
            <w:vAlign w:val="center"/>
            <w:hideMark/>
          </w:tcPr>
          <w:p w14:paraId="05CE3EBD" w14:textId="77777777" w:rsidR="00FF65A9" w:rsidRPr="0031768E" w:rsidRDefault="00FF65A9" w:rsidP="00D82E97">
            <w:pPr>
              <w:tabs>
                <w:tab w:val="left" w:pos="284"/>
              </w:tabs>
              <w:spacing w:line="256" w:lineRule="auto"/>
              <w:jc w:val="both"/>
              <w:rPr>
                <w:sz w:val="22"/>
                <w:szCs w:val="22"/>
                <w:lang w:val="pt-BR"/>
              </w:rPr>
            </w:pPr>
            <w:r w:rsidRPr="0031768E">
              <w:rPr>
                <w:sz w:val="22"/>
                <w:szCs w:val="22"/>
                <w:lang w:val="pt-BR"/>
              </w:rPr>
              <w:t>Turi būti realizuotos šios funkcijos:</w:t>
            </w:r>
          </w:p>
          <w:p w14:paraId="54498B89" w14:textId="77777777" w:rsidR="00FF65A9" w:rsidRPr="0031768E" w:rsidRDefault="00FF65A9" w:rsidP="00D82E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rPr>
            </w:pPr>
            <w:r w:rsidRPr="0031768E">
              <w:rPr>
                <w:sz w:val="22"/>
                <w:szCs w:val="22"/>
              </w:rPr>
              <w:t>vidinis įvykių žurnalas;</w:t>
            </w:r>
          </w:p>
          <w:p w14:paraId="247AED6C" w14:textId="77777777" w:rsidR="00FF65A9" w:rsidRPr="0031768E" w:rsidRDefault="00FF65A9" w:rsidP="00D82E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lang w:val="pt-BR"/>
              </w:rPr>
            </w:pPr>
            <w:r w:rsidRPr="0031768E">
              <w:rPr>
                <w:sz w:val="22"/>
                <w:szCs w:val="22"/>
                <w:lang w:val="pt-BR"/>
              </w:rPr>
              <w:t>grafinis realaus laiko ir istorinis stebėjimas;</w:t>
            </w:r>
          </w:p>
          <w:p w14:paraId="1AF31C3B" w14:textId="77777777" w:rsidR="00FF65A9" w:rsidRPr="0031768E" w:rsidRDefault="00FF65A9" w:rsidP="00D82E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rPr>
            </w:pPr>
            <w:r w:rsidRPr="0031768E">
              <w:rPr>
                <w:sz w:val="22"/>
                <w:szCs w:val="22"/>
              </w:rPr>
              <w:t xml:space="preserve">SNMP protokolo palaikymas; </w:t>
            </w:r>
          </w:p>
          <w:p w14:paraId="7B8ECEA9" w14:textId="77777777" w:rsidR="00FF65A9" w:rsidRPr="0031768E" w:rsidRDefault="00FF65A9" w:rsidP="00D82E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lang w:val="pt-BR"/>
              </w:rPr>
            </w:pPr>
            <w:r w:rsidRPr="0031768E">
              <w:rPr>
                <w:sz w:val="22"/>
                <w:szCs w:val="22"/>
                <w:lang w:val="pt-BR"/>
              </w:rPr>
              <w:t>e-mail įspėjimai apie virusus ir atakas;</w:t>
            </w:r>
          </w:p>
          <w:p w14:paraId="309B1152" w14:textId="77777777" w:rsidR="00FF65A9" w:rsidRPr="0031768E" w:rsidRDefault="00FF65A9" w:rsidP="00D82E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rPr>
            </w:pPr>
            <w:r w:rsidRPr="0031768E">
              <w:rPr>
                <w:sz w:val="22"/>
                <w:szCs w:val="22"/>
              </w:rPr>
              <w:t>VPN tunelių stebėjimas.</w:t>
            </w:r>
          </w:p>
        </w:tc>
      </w:tr>
      <w:tr w:rsidR="00FF65A9" w:rsidRPr="00D82E97" w14:paraId="001CF85C"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38807BC9" w14:textId="15304EDA" w:rsidR="00FF65A9" w:rsidRPr="00D82E97" w:rsidRDefault="00FE3FD6" w:rsidP="00F154A2">
            <w:pPr>
              <w:spacing w:line="256" w:lineRule="auto"/>
              <w:rPr>
                <w:sz w:val="22"/>
                <w:szCs w:val="22"/>
              </w:rPr>
            </w:pPr>
            <w:r>
              <w:rPr>
                <w:sz w:val="22"/>
                <w:szCs w:val="22"/>
              </w:rPr>
              <w:t>20.</w:t>
            </w:r>
          </w:p>
        </w:tc>
        <w:tc>
          <w:tcPr>
            <w:tcW w:w="1350" w:type="pct"/>
            <w:tcBorders>
              <w:top w:val="single" w:sz="4" w:space="0" w:color="auto"/>
              <w:left w:val="single" w:sz="4" w:space="0" w:color="auto"/>
              <w:bottom w:val="single" w:sz="4" w:space="0" w:color="auto"/>
              <w:right w:val="single" w:sz="4" w:space="0" w:color="auto"/>
            </w:tcBorders>
            <w:hideMark/>
          </w:tcPr>
          <w:p w14:paraId="34199042" w14:textId="77777777" w:rsidR="00FF65A9" w:rsidRPr="00D82E97" w:rsidRDefault="00FF65A9" w:rsidP="00F154A2">
            <w:pPr>
              <w:spacing w:line="256" w:lineRule="auto"/>
              <w:rPr>
                <w:sz w:val="22"/>
                <w:szCs w:val="22"/>
              </w:rPr>
            </w:pPr>
            <w:r w:rsidRPr="00D82E97">
              <w:rPr>
                <w:sz w:val="22"/>
                <w:szCs w:val="22"/>
              </w:rPr>
              <w:t>Vartotojų autentifikacija</w:t>
            </w:r>
          </w:p>
        </w:tc>
        <w:tc>
          <w:tcPr>
            <w:tcW w:w="3332" w:type="pct"/>
            <w:tcBorders>
              <w:top w:val="single" w:sz="4" w:space="0" w:color="auto"/>
              <w:left w:val="single" w:sz="4" w:space="0" w:color="auto"/>
              <w:bottom w:val="single" w:sz="4" w:space="0" w:color="auto"/>
              <w:right w:val="single" w:sz="4" w:space="0" w:color="auto"/>
            </w:tcBorders>
            <w:vAlign w:val="center"/>
            <w:hideMark/>
          </w:tcPr>
          <w:p w14:paraId="53C01455" w14:textId="77777777" w:rsidR="00FF65A9" w:rsidRPr="0031768E" w:rsidRDefault="00FF65A9" w:rsidP="00D82E97">
            <w:pPr>
              <w:tabs>
                <w:tab w:val="left" w:pos="284"/>
              </w:tabs>
              <w:spacing w:line="256" w:lineRule="auto"/>
              <w:jc w:val="both"/>
              <w:rPr>
                <w:sz w:val="22"/>
                <w:szCs w:val="22"/>
              </w:rPr>
            </w:pPr>
            <w:r w:rsidRPr="0031768E">
              <w:rPr>
                <w:sz w:val="22"/>
                <w:szCs w:val="22"/>
              </w:rPr>
              <w:t>Įrenginys turi turėti galimybę autentifikuoti vartotojus naudojant:</w:t>
            </w:r>
          </w:p>
          <w:p w14:paraId="0AD8F15A" w14:textId="77777777" w:rsidR="00FF65A9" w:rsidRPr="0031768E" w:rsidRDefault="00FF65A9" w:rsidP="00D82E9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lokalią bazę;</w:t>
            </w:r>
          </w:p>
          <w:p w14:paraId="3FAFAF76" w14:textId="77777777" w:rsidR="00FF65A9" w:rsidRPr="0031768E" w:rsidRDefault="00FF65A9" w:rsidP="00D82E9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Microsoft Active Directory;</w:t>
            </w:r>
          </w:p>
          <w:p w14:paraId="51EB0A52" w14:textId="77777777" w:rsidR="00FF65A9" w:rsidRPr="0031768E" w:rsidRDefault="00FF65A9" w:rsidP="00D82E9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0" w:firstLine="0"/>
              <w:contextualSpacing/>
              <w:jc w:val="both"/>
              <w:rPr>
                <w:sz w:val="22"/>
                <w:szCs w:val="22"/>
              </w:rPr>
            </w:pPr>
            <w:r w:rsidRPr="0031768E">
              <w:rPr>
                <w:sz w:val="22"/>
                <w:szCs w:val="22"/>
              </w:rPr>
              <w:t>išorinę RADIUS/LDAP tarnybą.</w:t>
            </w:r>
          </w:p>
        </w:tc>
      </w:tr>
      <w:tr w:rsidR="00FF65A9" w:rsidRPr="00D82E97" w14:paraId="06663E99"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72707F17" w14:textId="427B8803" w:rsidR="00FF65A9" w:rsidRPr="00D82E97" w:rsidRDefault="00FF65A9" w:rsidP="00F154A2">
            <w:pPr>
              <w:spacing w:line="256" w:lineRule="auto"/>
              <w:rPr>
                <w:sz w:val="22"/>
                <w:szCs w:val="22"/>
              </w:rPr>
            </w:pPr>
            <w:r w:rsidRPr="00D82E97">
              <w:rPr>
                <w:sz w:val="22"/>
                <w:szCs w:val="22"/>
              </w:rPr>
              <w:t>2</w:t>
            </w:r>
            <w:r w:rsidR="00FE3FD6">
              <w:rPr>
                <w:sz w:val="22"/>
                <w:szCs w:val="22"/>
              </w:rPr>
              <w:t>1.</w:t>
            </w:r>
          </w:p>
        </w:tc>
        <w:tc>
          <w:tcPr>
            <w:tcW w:w="1350" w:type="pct"/>
            <w:tcBorders>
              <w:top w:val="single" w:sz="4" w:space="0" w:color="auto"/>
              <w:left w:val="single" w:sz="4" w:space="0" w:color="auto"/>
              <w:bottom w:val="single" w:sz="4" w:space="0" w:color="auto"/>
              <w:right w:val="single" w:sz="4" w:space="0" w:color="auto"/>
            </w:tcBorders>
            <w:hideMark/>
          </w:tcPr>
          <w:p w14:paraId="60C892DC" w14:textId="77777777" w:rsidR="00FF65A9" w:rsidRPr="00D82E97" w:rsidRDefault="00FF65A9" w:rsidP="00F154A2">
            <w:pPr>
              <w:spacing w:line="256" w:lineRule="auto"/>
              <w:rPr>
                <w:sz w:val="22"/>
                <w:szCs w:val="22"/>
              </w:rPr>
            </w:pPr>
            <w:r w:rsidRPr="00D82E97">
              <w:rPr>
                <w:sz w:val="22"/>
                <w:szCs w:val="22"/>
              </w:rPr>
              <w:t>Našumas</w:t>
            </w:r>
          </w:p>
        </w:tc>
        <w:tc>
          <w:tcPr>
            <w:tcW w:w="3332" w:type="pct"/>
            <w:tcBorders>
              <w:top w:val="single" w:sz="4" w:space="0" w:color="auto"/>
              <w:left w:val="single" w:sz="4" w:space="0" w:color="auto"/>
              <w:bottom w:val="single" w:sz="4" w:space="0" w:color="auto"/>
              <w:right w:val="single" w:sz="4" w:space="0" w:color="auto"/>
            </w:tcBorders>
            <w:hideMark/>
          </w:tcPr>
          <w:p w14:paraId="09B6F3BE" w14:textId="77777777" w:rsidR="00FF65A9" w:rsidRPr="0031768E" w:rsidRDefault="00FF65A9" w:rsidP="00D82E97">
            <w:pPr>
              <w:spacing w:line="256" w:lineRule="auto"/>
              <w:jc w:val="both"/>
              <w:rPr>
                <w:sz w:val="22"/>
                <w:szCs w:val="22"/>
              </w:rPr>
            </w:pPr>
            <w:r w:rsidRPr="0031768E">
              <w:rPr>
                <w:sz w:val="22"/>
                <w:szCs w:val="22"/>
              </w:rPr>
              <w:t>Ugniasienės našumas – ne mažiau kaip 3 Gbps;</w:t>
            </w:r>
          </w:p>
          <w:p w14:paraId="4AB17021" w14:textId="77777777" w:rsidR="00FF65A9" w:rsidRPr="0031768E" w:rsidRDefault="00FF65A9" w:rsidP="00D82E97">
            <w:pPr>
              <w:spacing w:line="256" w:lineRule="auto"/>
              <w:jc w:val="both"/>
              <w:rPr>
                <w:sz w:val="22"/>
                <w:szCs w:val="22"/>
              </w:rPr>
            </w:pPr>
            <w:r w:rsidRPr="0031768E">
              <w:rPr>
                <w:sz w:val="22"/>
                <w:szCs w:val="22"/>
              </w:rPr>
              <w:t>Šifruoto VPN srauto našumas – ne mažiau 2,5 Gbps;</w:t>
            </w:r>
          </w:p>
          <w:p w14:paraId="14276CFF" w14:textId="77777777" w:rsidR="00FF65A9" w:rsidRPr="0031768E" w:rsidRDefault="00FF65A9" w:rsidP="00D82E97">
            <w:pPr>
              <w:spacing w:line="256" w:lineRule="auto"/>
              <w:jc w:val="both"/>
              <w:rPr>
                <w:sz w:val="22"/>
                <w:szCs w:val="22"/>
              </w:rPr>
            </w:pPr>
            <w:r w:rsidRPr="0031768E">
              <w:rPr>
                <w:sz w:val="22"/>
                <w:szCs w:val="22"/>
              </w:rPr>
              <w:t>Grėsmių (Threat Protection Throughput) skenuojamo srauto pralaidumas nemažesnis negu – 300 Mbps;</w:t>
            </w:r>
          </w:p>
          <w:p w14:paraId="478D1F4B" w14:textId="77777777" w:rsidR="00FF65A9" w:rsidRPr="0031768E" w:rsidRDefault="00FF65A9" w:rsidP="00D82E97">
            <w:pPr>
              <w:spacing w:line="256" w:lineRule="auto"/>
              <w:jc w:val="both"/>
              <w:rPr>
                <w:sz w:val="22"/>
                <w:szCs w:val="22"/>
              </w:rPr>
            </w:pPr>
            <w:r w:rsidRPr="0031768E">
              <w:rPr>
                <w:sz w:val="22"/>
                <w:szCs w:val="22"/>
              </w:rPr>
              <w:t>Vienu metu palaikomų loginių sujungimų (IP sesijų) skaičius – ne mažiau kaip 1 500 000.</w:t>
            </w:r>
          </w:p>
        </w:tc>
      </w:tr>
      <w:tr w:rsidR="00FF65A9" w:rsidRPr="00D82E97" w14:paraId="4C34C8C8" w14:textId="77777777" w:rsidTr="00FF65A9">
        <w:tc>
          <w:tcPr>
            <w:tcW w:w="318" w:type="pct"/>
            <w:tcBorders>
              <w:top w:val="single" w:sz="4" w:space="0" w:color="auto"/>
              <w:left w:val="single" w:sz="4" w:space="0" w:color="auto"/>
              <w:bottom w:val="single" w:sz="4" w:space="0" w:color="auto"/>
              <w:right w:val="single" w:sz="4" w:space="0" w:color="auto"/>
            </w:tcBorders>
            <w:hideMark/>
          </w:tcPr>
          <w:p w14:paraId="1B7C1FB8" w14:textId="2E21E32E" w:rsidR="00FF65A9" w:rsidRPr="00D82E97" w:rsidRDefault="00FF65A9" w:rsidP="00F154A2">
            <w:pPr>
              <w:spacing w:line="256" w:lineRule="auto"/>
              <w:rPr>
                <w:sz w:val="22"/>
                <w:szCs w:val="22"/>
              </w:rPr>
            </w:pPr>
            <w:r w:rsidRPr="00D82E97">
              <w:rPr>
                <w:sz w:val="22"/>
                <w:szCs w:val="22"/>
              </w:rPr>
              <w:t>2</w:t>
            </w:r>
            <w:r w:rsidR="00FE3FD6">
              <w:rPr>
                <w:sz w:val="22"/>
                <w:szCs w:val="22"/>
              </w:rPr>
              <w:t>2.</w:t>
            </w:r>
          </w:p>
        </w:tc>
        <w:tc>
          <w:tcPr>
            <w:tcW w:w="1350" w:type="pct"/>
            <w:tcBorders>
              <w:top w:val="single" w:sz="4" w:space="0" w:color="auto"/>
              <w:left w:val="single" w:sz="4" w:space="0" w:color="auto"/>
              <w:bottom w:val="single" w:sz="4" w:space="0" w:color="auto"/>
              <w:right w:val="single" w:sz="4" w:space="0" w:color="auto"/>
            </w:tcBorders>
            <w:hideMark/>
          </w:tcPr>
          <w:p w14:paraId="03D988CD" w14:textId="42EED165" w:rsidR="00FF65A9" w:rsidRPr="00D82E97" w:rsidRDefault="00FF65A9" w:rsidP="00F154A2">
            <w:pPr>
              <w:spacing w:line="256" w:lineRule="auto"/>
              <w:rPr>
                <w:sz w:val="22"/>
                <w:szCs w:val="22"/>
                <w:lang w:val="pt-BR"/>
              </w:rPr>
            </w:pPr>
            <w:r w:rsidRPr="00D82E97">
              <w:rPr>
                <w:sz w:val="22"/>
                <w:szCs w:val="22"/>
                <w:lang w:val="pt-BR"/>
              </w:rPr>
              <w:t>Prijungimas prie interneto t</w:t>
            </w:r>
            <w:r w:rsidR="00AC32F8">
              <w:rPr>
                <w:sz w:val="22"/>
                <w:szCs w:val="22"/>
                <w:lang w:val="pt-BR"/>
              </w:rPr>
              <w:t>ie</w:t>
            </w:r>
            <w:r w:rsidRPr="00D82E97">
              <w:rPr>
                <w:sz w:val="22"/>
                <w:szCs w:val="22"/>
                <w:lang w:val="pt-BR"/>
              </w:rPr>
              <w:t>kėjo tinklo</w:t>
            </w:r>
          </w:p>
        </w:tc>
        <w:tc>
          <w:tcPr>
            <w:tcW w:w="3332" w:type="pct"/>
            <w:tcBorders>
              <w:top w:val="single" w:sz="4" w:space="0" w:color="auto"/>
              <w:left w:val="single" w:sz="4" w:space="0" w:color="auto"/>
              <w:bottom w:val="single" w:sz="4" w:space="0" w:color="auto"/>
              <w:right w:val="single" w:sz="4" w:space="0" w:color="auto"/>
            </w:tcBorders>
            <w:hideMark/>
          </w:tcPr>
          <w:p w14:paraId="4B61C15E" w14:textId="77777777" w:rsidR="00FF65A9" w:rsidRPr="0031768E" w:rsidRDefault="00FF65A9" w:rsidP="00D82E97">
            <w:pPr>
              <w:spacing w:line="256" w:lineRule="auto"/>
              <w:jc w:val="both"/>
              <w:rPr>
                <w:sz w:val="22"/>
                <w:szCs w:val="22"/>
                <w:lang w:val="pt-BR"/>
              </w:rPr>
            </w:pPr>
            <w:r w:rsidRPr="0031768E">
              <w:rPr>
                <w:sz w:val="22"/>
                <w:szCs w:val="22"/>
                <w:lang w:val="pt-BR"/>
              </w:rPr>
              <w:t>Įrenginys turi turėti galimybę prisijungti prie interneto naudojant statinį IP adresą, DHCP arba PPPoE.</w:t>
            </w:r>
          </w:p>
        </w:tc>
      </w:tr>
      <w:tr w:rsidR="00FF65A9" w:rsidRPr="00D82E97" w14:paraId="070CC6A4" w14:textId="77777777" w:rsidTr="00FF65A9">
        <w:trPr>
          <w:trHeight w:val="1128"/>
        </w:trPr>
        <w:tc>
          <w:tcPr>
            <w:tcW w:w="318" w:type="pct"/>
            <w:tcBorders>
              <w:top w:val="single" w:sz="4" w:space="0" w:color="auto"/>
              <w:left w:val="single" w:sz="4" w:space="0" w:color="auto"/>
              <w:bottom w:val="single" w:sz="4" w:space="0" w:color="auto"/>
              <w:right w:val="single" w:sz="4" w:space="0" w:color="auto"/>
            </w:tcBorders>
            <w:hideMark/>
          </w:tcPr>
          <w:p w14:paraId="20078510" w14:textId="1F63FF9E" w:rsidR="00FF65A9" w:rsidRPr="00D82E97" w:rsidRDefault="00FF65A9" w:rsidP="00F154A2">
            <w:pPr>
              <w:spacing w:line="256" w:lineRule="auto"/>
              <w:rPr>
                <w:sz w:val="22"/>
                <w:szCs w:val="22"/>
              </w:rPr>
            </w:pPr>
            <w:r w:rsidRPr="00D82E97">
              <w:rPr>
                <w:sz w:val="22"/>
                <w:szCs w:val="22"/>
              </w:rPr>
              <w:t>2</w:t>
            </w:r>
            <w:r w:rsidR="00FE3FD6">
              <w:rPr>
                <w:sz w:val="22"/>
                <w:szCs w:val="22"/>
              </w:rPr>
              <w:t>3.</w:t>
            </w:r>
          </w:p>
        </w:tc>
        <w:tc>
          <w:tcPr>
            <w:tcW w:w="1350" w:type="pct"/>
            <w:tcBorders>
              <w:top w:val="single" w:sz="4" w:space="0" w:color="auto"/>
              <w:left w:val="single" w:sz="4" w:space="0" w:color="auto"/>
              <w:bottom w:val="single" w:sz="4" w:space="0" w:color="auto"/>
              <w:right w:val="single" w:sz="4" w:space="0" w:color="auto"/>
            </w:tcBorders>
            <w:hideMark/>
          </w:tcPr>
          <w:p w14:paraId="5B8887F5" w14:textId="77777777" w:rsidR="00FF65A9" w:rsidRPr="00D82E97" w:rsidRDefault="00FF65A9" w:rsidP="00F154A2">
            <w:pPr>
              <w:spacing w:line="256" w:lineRule="auto"/>
              <w:rPr>
                <w:sz w:val="22"/>
                <w:szCs w:val="22"/>
              </w:rPr>
            </w:pPr>
            <w:r w:rsidRPr="00D82E97">
              <w:rPr>
                <w:sz w:val="22"/>
                <w:szCs w:val="22"/>
              </w:rPr>
              <w:t xml:space="preserve">Įrangos garantija </w:t>
            </w:r>
          </w:p>
        </w:tc>
        <w:tc>
          <w:tcPr>
            <w:tcW w:w="3332" w:type="pct"/>
            <w:tcBorders>
              <w:top w:val="single" w:sz="4" w:space="0" w:color="auto"/>
              <w:left w:val="single" w:sz="4" w:space="0" w:color="auto"/>
              <w:bottom w:val="single" w:sz="4" w:space="0" w:color="auto"/>
              <w:right w:val="single" w:sz="4" w:space="0" w:color="auto"/>
            </w:tcBorders>
            <w:vAlign w:val="center"/>
            <w:hideMark/>
          </w:tcPr>
          <w:p w14:paraId="1FD4B758" w14:textId="77777777" w:rsidR="00FF65A9" w:rsidRPr="0031768E" w:rsidRDefault="00FF65A9" w:rsidP="00D82E97">
            <w:pPr>
              <w:tabs>
                <w:tab w:val="left" w:pos="198"/>
                <w:tab w:val="left" w:pos="284"/>
              </w:tabs>
              <w:spacing w:line="256" w:lineRule="auto"/>
              <w:jc w:val="both"/>
              <w:rPr>
                <w:sz w:val="22"/>
                <w:szCs w:val="22"/>
                <w:lang w:val="it-IT"/>
              </w:rPr>
            </w:pPr>
            <w:r w:rsidRPr="0031768E">
              <w:rPr>
                <w:sz w:val="22"/>
                <w:szCs w:val="22"/>
                <w:lang w:val="it-IT"/>
              </w:rPr>
              <w:t>Ne mažiau 36 mėnesių garantija.</w:t>
            </w:r>
          </w:p>
          <w:p w14:paraId="3E8A6FAE" w14:textId="77777777" w:rsidR="00FF65A9" w:rsidRPr="0031768E" w:rsidRDefault="00FF65A9" w:rsidP="00D82E97">
            <w:pPr>
              <w:tabs>
                <w:tab w:val="left" w:pos="198"/>
                <w:tab w:val="left" w:pos="284"/>
              </w:tabs>
              <w:spacing w:line="256" w:lineRule="auto"/>
              <w:jc w:val="both"/>
              <w:rPr>
                <w:sz w:val="22"/>
                <w:szCs w:val="22"/>
                <w:lang w:val="it-IT"/>
              </w:rPr>
            </w:pPr>
            <w:r w:rsidRPr="0031768E">
              <w:rPr>
                <w:sz w:val="22"/>
                <w:szCs w:val="22"/>
                <w:lang w:val="it-IT"/>
              </w:rPr>
              <w:t>Įranga turi būti pateikiama su tokiu garantiniu palaikymu:</w:t>
            </w:r>
          </w:p>
          <w:p w14:paraId="5FEB2F57" w14:textId="77777777" w:rsidR="00FF65A9" w:rsidRPr="0031768E" w:rsidRDefault="00FF65A9" w:rsidP="00D82E97">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lang w:val="it-IT"/>
              </w:rPr>
            </w:pPr>
            <w:r w:rsidRPr="0031768E">
              <w:rPr>
                <w:sz w:val="22"/>
                <w:szCs w:val="22"/>
                <w:lang w:val="it-IT"/>
              </w:rPr>
              <w:t>programinės įrangos palaikymas (teisė gauti klaidų pataisymus, taip pat atnaujintas programinės įrangos versijas);</w:t>
            </w:r>
          </w:p>
          <w:p w14:paraId="5C84013C" w14:textId="77777777" w:rsidR="00FF65A9" w:rsidRPr="0031768E" w:rsidRDefault="00FF65A9" w:rsidP="00D82E97">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19"/>
              </w:tabs>
              <w:spacing w:line="256" w:lineRule="auto"/>
              <w:ind w:left="34" w:firstLine="0"/>
              <w:contextualSpacing/>
              <w:jc w:val="both"/>
              <w:rPr>
                <w:sz w:val="22"/>
                <w:szCs w:val="22"/>
                <w:lang w:val="it-IT"/>
              </w:rPr>
            </w:pPr>
            <w:r w:rsidRPr="0031768E">
              <w:rPr>
                <w:sz w:val="22"/>
                <w:szCs w:val="22"/>
                <w:lang w:val="it-IT"/>
              </w:rPr>
              <w:t>teisė gauti iš gamintojo naujausius saugumo aprašų (antivirus, antispam, IPS, URL filtering) atnaujinimus.</w:t>
            </w:r>
          </w:p>
        </w:tc>
      </w:tr>
      <w:tr w:rsidR="00FF65A9" w:rsidRPr="00D82E97" w14:paraId="5DA1D7AF" w14:textId="77777777" w:rsidTr="00FF65A9">
        <w:trPr>
          <w:trHeight w:val="557"/>
        </w:trPr>
        <w:tc>
          <w:tcPr>
            <w:tcW w:w="318" w:type="pct"/>
            <w:tcBorders>
              <w:top w:val="single" w:sz="4" w:space="0" w:color="auto"/>
              <w:left w:val="single" w:sz="4" w:space="0" w:color="auto"/>
              <w:bottom w:val="single" w:sz="4" w:space="0" w:color="auto"/>
              <w:right w:val="single" w:sz="4" w:space="0" w:color="auto"/>
            </w:tcBorders>
            <w:hideMark/>
          </w:tcPr>
          <w:p w14:paraId="102D3907" w14:textId="36DA8C8B" w:rsidR="00FF65A9" w:rsidRPr="00D82E97" w:rsidRDefault="00FF65A9" w:rsidP="00F154A2">
            <w:pPr>
              <w:spacing w:line="256" w:lineRule="auto"/>
              <w:rPr>
                <w:sz w:val="22"/>
                <w:szCs w:val="22"/>
              </w:rPr>
            </w:pPr>
            <w:r w:rsidRPr="00D82E97">
              <w:rPr>
                <w:sz w:val="22"/>
                <w:szCs w:val="22"/>
              </w:rPr>
              <w:t>2</w:t>
            </w:r>
            <w:r w:rsidR="00FE3FD6">
              <w:rPr>
                <w:sz w:val="22"/>
                <w:szCs w:val="22"/>
              </w:rPr>
              <w:t>4.</w:t>
            </w:r>
          </w:p>
        </w:tc>
        <w:tc>
          <w:tcPr>
            <w:tcW w:w="1350" w:type="pct"/>
            <w:tcBorders>
              <w:top w:val="single" w:sz="4" w:space="0" w:color="auto"/>
              <w:left w:val="single" w:sz="4" w:space="0" w:color="auto"/>
              <w:bottom w:val="single" w:sz="4" w:space="0" w:color="auto"/>
              <w:right w:val="single" w:sz="4" w:space="0" w:color="auto"/>
            </w:tcBorders>
            <w:hideMark/>
          </w:tcPr>
          <w:p w14:paraId="31F184E8" w14:textId="77777777" w:rsidR="00FF65A9" w:rsidRPr="00D82E97" w:rsidRDefault="00FF65A9" w:rsidP="00F154A2">
            <w:pPr>
              <w:spacing w:line="256" w:lineRule="auto"/>
              <w:rPr>
                <w:sz w:val="22"/>
                <w:szCs w:val="22"/>
              </w:rPr>
            </w:pPr>
            <w:r w:rsidRPr="00D82E97">
              <w:rPr>
                <w:sz w:val="22"/>
                <w:szCs w:val="22"/>
              </w:rPr>
              <w:t>Papildomi reikalavimai</w:t>
            </w:r>
          </w:p>
        </w:tc>
        <w:tc>
          <w:tcPr>
            <w:tcW w:w="3332" w:type="pct"/>
            <w:tcBorders>
              <w:top w:val="single" w:sz="4" w:space="0" w:color="auto"/>
              <w:left w:val="single" w:sz="4" w:space="0" w:color="auto"/>
              <w:bottom w:val="single" w:sz="4" w:space="0" w:color="auto"/>
              <w:right w:val="single" w:sz="4" w:space="0" w:color="auto"/>
            </w:tcBorders>
            <w:hideMark/>
          </w:tcPr>
          <w:p w14:paraId="19847713" w14:textId="77777777" w:rsidR="00FF65A9" w:rsidRPr="0031768E" w:rsidRDefault="00FF65A9" w:rsidP="00D82E97">
            <w:pPr>
              <w:tabs>
                <w:tab w:val="left" w:pos="198"/>
                <w:tab w:val="left" w:pos="284"/>
              </w:tabs>
              <w:spacing w:line="256" w:lineRule="auto"/>
              <w:jc w:val="both"/>
              <w:rPr>
                <w:sz w:val="22"/>
                <w:szCs w:val="22"/>
              </w:rPr>
            </w:pPr>
            <w:r w:rsidRPr="0031768E">
              <w:rPr>
                <w:sz w:val="22"/>
                <w:szCs w:val="22"/>
              </w:rPr>
              <w:t>Įrenginys turi būti naujas (originalus), negalima siūlyti naudoto arba naudoto ir atnaujinto (angl. remarketing) įrenginio.</w:t>
            </w:r>
          </w:p>
        </w:tc>
      </w:tr>
    </w:tbl>
    <w:p w14:paraId="2EEA5ECD" w14:textId="77777777" w:rsidR="008C292B" w:rsidRPr="009E522E" w:rsidRDefault="008C292B" w:rsidP="008C292B">
      <w:pPr>
        <w:pStyle w:val="ListParagraph"/>
        <w:numPr>
          <w:ilvl w:val="0"/>
          <w:numId w:val="28"/>
        </w:numPr>
        <w:tabs>
          <w:tab w:val="left" w:pos="284"/>
        </w:tabs>
        <w:spacing w:after="0" w:line="240" w:lineRule="auto"/>
        <w:ind w:left="567" w:hanging="567"/>
        <w:jc w:val="both"/>
        <w:rPr>
          <w:rFonts w:ascii="Times New Roman" w:hAnsi="Times New Roman"/>
        </w:rPr>
      </w:pPr>
      <w:r w:rsidRPr="009E522E">
        <w:rPr>
          <w:rFonts w:ascii="Times New Roman" w:hAnsi="Times New Roman"/>
        </w:rPr>
        <w:t xml:space="preserve">Duomenų perdavimo paslaugos </w:t>
      </w:r>
      <w:hyperlink r:id="rId26" w:history="1">
        <w:r w:rsidRPr="009E522E">
          <w:rPr>
            <w:rStyle w:val="Hyperlink"/>
            <w:rFonts w:ascii="Times New Roman" w:hAnsi="Times New Roman"/>
            <w:color w:val="000000"/>
          </w:rPr>
          <w:t>VšĮ Šiaulių regiono atliekų tvarkymo centras</w:t>
        </w:r>
      </w:hyperlink>
      <w:r w:rsidRPr="009E522E">
        <w:rPr>
          <w:rFonts w:ascii="Times New Roman" w:hAnsi="Times New Roman"/>
        </w:rPr>
        <w:t xml:space="preserve"> nutolusiems padaliniams:</w:t>
      </w:r>
    </w:p>
    <w:p w14:paraId="7043A67A" w14:textId="77777777" w:rsidR="008C292B" w:rsidRPr="009E522E" w:rsidRDefault="008C292B" w:rsidP="008C292B">
      <w:pPr>
        <w:jc w:val="right"/>
        <w:rPr>
          <w:sz w:val="22"/>
          <w:szCs w:val="22"/>
        </w:rPr>
      </w:pPr>
    </w:p>
    <w:tbl>
      <w:tblPr>
        <w:tblW w:w="9772"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4A0" w:firstRow="1" w:lastRow="0" w:firstColumn="1" w:lastColumn="0" w:noHBand="0" w:noVBand="1"/>
      </w:tblPr>
      <w:tblGrid>
        <w:gridCol w:w="903"/>
        <w:gridCol w:w="2133"/>
        <w:gridCol w:w="6736"/>
      </w:tblGrid>
      <w:tr w:rsidR="008C292B" w:rsidRPr="009E522E" w14:paraId="0F409E10" w14:textId="77777777" w:rsidTr="00F154A2">
        <w:trPr>
          <w:cantSplit/>
          <w:trHeight w:val="205"/>
          <w:tblHeader/>
        </w:trPr>
        <w:tc>
          <w:tcPr>
            <w:tcW w:w="903" w:type="dxa"/>
            <w:tcBorders>
              <w:top w:val="single" w:sz="2" w:space="0" w:color="000001"/>
              <w:left w:val="single" w:sz="2" w:space="0" w:color="000001"/>
              <w:bottom w:val="single" w:sz="2" w:space="0" w:color="000001"/>
              <w:right w:val="nil"/>
            </w:tcBorders>
            <w:hideMark/>
          </w:tcPr>
          <w:p w14:paraId="6E568583" w14:textId="77777777" w:rsidR="008C292B" w:rsidRPr="009E522E" w:rsidRDefault="008C292B" w:rsidP="00F154A2">
            <w:pPr>
              <w:spacing w:line="256" w:lineRule="auto"/>
              <w:rPr>
                <w:b/>
                <w:bCs/>
                <w:sz w:val="22"/>
                <w:szCs w:val="22"/>
              </w:rPr>
            </w:pPr>
            <w:r w:rsidRPr="009E522E">
              <w:rPr>
                <w:b/>
                <w:bCs/>
                <w:sz w:val="22"/>
                <w:szCs w:val="22"/>
              </w:rPr>
              <w:lastRenderedPageBreak/>
              <w:t>Eil. Nr.</w:t>
            </w:r>
          </w:p>
        </w:tc>
        <w:tc>
          <w:tcPr>
            <w:tcW w:w="2133" w:type="dxa"/>
            <w:tcBorders>
              <w:top w:val="single" w:sz="2" w:space="0" w:color="000001"/>
              <w:left w:val="single" w:sz="2" w:space="0" w:color="000001"/>
              <w:bottom w:val="single" w:sz="2" w:space="0" w:color="000001"/>
              <w:right w:val="nil"/>
            </w:tcBorders>
            <w:hideMark/>
          </w:tcPr>
          <w:p w14:paraId="084CE1B6" w14:textId="77777777" w:rsidR="008C292B" w:rsidRPr="009E522E" w:rsidRDefault="008C292B" w:rsidP="00F154A2">
            <w:pPr>
              <w:spacing w:line="256" w:lineRule="auto"/>
              <w:rPr>
                <w:b/>
                <w:bCs/>
                <w:sz w:val="22"/>
                <w:szCs w:val="22"/>
              </w:rPr>
            </w:pPr>
            <w:r w:rsidRPr="009E522E">
              <w:rPr>
                <w:b/>
                <w:bCs/>
                <w:sz w:val="22"/>
                <w:szCs w:val="22"/>
              </w:rPr>
              <w:t>Rodiklis</w:t>
            </w:r>
          </w:p>
        </w:tc>
        <w:tc>
          <w:tcPr>
            <w:tcW w:w="6736" w:type="dxa"/>
            <w:tcBorders>
              <w:top w:val="single" w:sz="2" w:space="0" w:color="000001"/>
              <w:left w:val="single" w:sz="2" w:space="0" w:color="000001"/>
              <w:bottom w:val="single" w:sz="2" w:space="0" w:color="000001"/>
              <w:right w:val="single" w:sz="2" w:space="0" w:color="000001"/>
            </w:tcBorders>
            <w:hideMark/>
          </w:tcPr>
          <w:p w14:paraId="087BC4FC" w14:textId="77777777" w:rsidR="008C292B" w:rsidRPr="009E522E" w:rsidRDefault="008C292B" w:rsidP="00F154A2">
            <w:pPr>
              <w:spacing w:line="256" w:lineRule="auto"/>
              <w:rPr>
                <w:b/>
                <w:bCs/>
                <w:sz w:val="22"/>
                <w:szCs w:val="22"/>
              </w:rPr>
            </w:pPr>
            <w:r w:rsidRPr="009E522E">
              <w:rPr>
                <w:b/>
                <w:bCs/>
                <w:sz w:val="22"/>
                <w:szCs w:val="22"/>
              </w:rPr>
              <w:t>Reikalavimai</w:t>
            </w:r>
          </w:p>
        </w:tc>
      </w:tr>
      <w:tr w:rsidR="008C292B" w:rsidRPr="009E522E" w14:paraId="11FDCDC3" w14:textId="77777777" w:rsidTr="00F154A2">
        <w:trPr>
          <w:cantSplit/>
          <w:trHeight w:val="1331"/>
        </w:trPr>
        <w:tc>
          <w:tcPr>
            <w:tcW w:w="903" w:type="dxa"/>
            <w:tcBorders>
              <w:top w:val="single" w:sz="2" w:space="0" w:color="000001"/>
              <w:left w:val="single" w:sz="2" w:space="0" w:color="000001"/>
              <w:bottom w:val="single" w:sz="2" w:space="0" w:color="000001"/>
              <w:right w:val="nil"/>
            </w:tcBorders>
            <w:hideMark/>
          </w:tcPr>
          <w:p w14:paraId="3CFC8D3A" w14:textId="77777777" w:rsidR="008C292B" w:rsidRPr="009E522E" w:rsidRDefault="008C292B" w:rsidP="00F154A2">
            <w:pPr>
              <w:spacing w:line="256" w:lineRule="auto"/>
              <w:rPr>
                <w:sz w:val="22"/>
                <w:szCs w:val="22"/>
              </w:rPr>
            </w:pPr>
            <w:r w:rsidRPr="009E522E">
              <w:rPr>
                <w:sz w:val="22"/>
                <w:szCs w:val="22"/>
              </w:rPr>
              <w:t>1.</w:t>
            </w:r>
          </w:p>
        </w:tc>
        <w:tc>
          <w:tcPr>
            <w:tcW w:w="2133" w:type="dxa"/>
            <w:tcBorders>
              <w:top w:val="single" w:sz="2" w:space="0" w:color="000001"/>
              <w:left w:val="single" w:sz="2" w:space="0" w:color="000001"/>
              <w:bottom w:val="single" w:sz="2" w:space="0" w:color="000001"/>
              <w:right w:val="nil"/>
            </w:tcBorders>
            <w:hideMark/>
          </w:tcPr>
          <w:p w14:paraId="3FC2B380" w14:textId="67C11CC1" w:rsidR="008C292B" w:rsidRPr="009E522E" w:rsidRDefault="008C292B" w:rsidP="00F154A2">
            <w:pPr>
              <w:spacing w:line="256" w:lineRule="auto"/>
              <w:rPr>
                <w:sz w:val="22"/>
                <w:szCs w:val="22"/>
                <w:lang w:val="pt-BR"/>
              </w:rPr>
            </w:pPr>
            <w:r w:rsidRPr="009E522E">
              <w:rPr>
                <w:sz w:val="22"/>
                <w:szCs w:val="22"/>
                <w:lang w:val="pt-BR"/>
              </w:rPr>
              <w:t>Ryšio paslaug</w:t>
            </w:r>
            <w:r w:rsidR="00BC037B">
              <w:rPr>
                <w:sz w:val="22"/>
                <w:szCs w:val="22"/>
                <w:lang w:val="pt-BR"/>
              </w:rPr>
              <w:t xml:space="preserve">ų </w:t>
            </w:r>
            <w:r w:rsidRPr="009E522E">
              <w:rPr>
                <w:sz w:val="22"/>
                <w:szCs w:val="22"/>
                <w:lang w:val="pt-BR"/>
              </w:rPr>
              <w:t>paskirtis ir linijos prijungimo taškas</w:t>
            </w:r>
          </w:p>
        </w:tc>
        <w:tc>
          <w:tcPr>
            <w:tcW w:w="6736" w:type="dxa"/>
            <w:tcBorders>
              <w:top w:val="single" w:sz="2" w:space="0" w:color="000001"/>
              <w:left w:val="single" w:sz="2" w:space="0" w:color="000001"/>
              <w:bottom w:val="single" w:sz="2" w:space="0" w:color="000001"/>
              <w:right w:val="single" w:sz="2" w:space="0" w:color="000001"/>
            </w:tcBorders>
            <w:hideMark/>
          </w:tcPr>
          <w:p w14:paraId="2B6D0FA4" w14:textId="13A029BD" w:rsidR="008C292B" w:rsidRPr="009E522E" w:rsidRDefault="008C292B" w:rsidP="009E522E">
            <w:pPr>
              <w:spacing w:line="256" w:lineRule="auto"/>
              <w:jc w:val="both"/>
              <w:rPr>
                <w:sz w:val="22"/>
                <w:szCs w:val="22"/>
                <w:lang w:val="pt-BR"/>
              </w:rPr>
            </w:pPr>
            <w:r w:rsidRPr="009E522E">
              <w:rPr>
                <w:sz w:val="22"/>
                <w:szCs w:val="22"/>
                <w:lang w:val="pt-BR"/>
              </w:rPr>
              <w:t xml:space="preserve">Duomenų perdavimo paslaugos </w:t>
            </w:r>
            <w:hyperlink r:id="rId27" w:history="1">
              <w:r w:rsidRPr="009E522E">
                <w:rPr>
                  <w:rStyle w:val="Hyperlink"/>
                  <w:color w:val="000000"/>
                  <w:sz w:val="22"/>
                  <w:szCs w:val="22"/>
                  <w:lang w:val="pt-BR"/>
                </w:rPr>
                <w:t>VšĮ Šiaulių regiono atliekų tvarkymo centras</w:t>
              </w:r>
            </w:hyperlink>
            <w:r w:rsidRPr="009E522E">
              <w:rPr>
                <w:sz w:val="22"/>
                <w:szCs w:val="22"/>
                <w:lang w:val="pt-BR"/>
              </w:rPr>
              <w:t xml:space="preserve"> nutolusių padalinių pastatuose, esančiuose </w:t>
            </w:r>
            <w:r w:rsidR="00E71655">
              <w:rPr>
                <w:sz w:val="22"/>
                <w:szCs w:val="22"/>
                <w:lang w:val="pt-BR"/>
              </w:rPr>
              <w:t>9</w:t>
            </w:r>
            <w:r w:rsidRPr="009E522E">
              <w:rPr>
                <w:sz w:val="22"/>
                <w:szCs w:val="22"/>
                <w:lang w:val="pt-BR"/>
              </w:rPr>
              <w:t xml:space="preserve"> punkte nurodytuose adresuose. </w:t>
            </w:r>
            <w:r w:rsidR="00E71655">
              <w:rPr>
                <w:sz w:val="22"/>
                <w:szCs w:val="22"/>
                <w:lang w:val="pt-BR"/>
              </w:rPr>
              <w:t>9</w:t>
            </w:r>
            <w:r w:rsidRPr="009E522E">
              <w:rPr>
                <w:sz w:val="22"/>
                <w:szCs w:val="22"/>
                <w:lang w:val="pt-BR"/>
              </w:rPr>
              <w:t xml:space="preserve"> punkte taip pat nurodytas padalinio tipas (interneto greitaveikos – A tipo ne mažiau kaip 100/100 Mbps, B tipo ne mažiau kaip 30/30 Mbps).</w:t>
            </w:r>
          </w:p>
        </w:tc>
      </w:tr>
      <w:tr w:rsidR="008C292B" w:rsidRPr="009E522E" w14:paraId="4E52182C" w14:textId="77777777" w:rsidTr="00F154A2">
        <w:trPr>
          <w:cantSplit/>
          <w:trHeight w:val="796"/>
        </w:trPr>
        <w:tc>
          <w:tcPr>
            <w:tcW w:w="903" w:type="dxa"/>
            <w:tcBorders>
              <w:top w:val="single" w:sz="2" w:space="0" w:color="000001"/>
              <w:left w:val="single" w:sz="2" w:space="0" w:color="000001"/>
              <w:bottom w:val="single" w:sz="2" w:space="0" w:color="000001"/>
              <w:right w:val="nil"/>
            </w:tcBorders>
            <w:hideMark/>
          </w:tcPr>
          <w:p w14:paraId="50CB7ABF" w14:textId="77777777" w:rsidR="008C292B" w:rsidRPr="009E522E" w:rsidRDefault="008C292B" w:rsidP="00F154A2">
            <w:pPr>
              <w:spacing w:line="256" w:lineRule="auto"/>
              <w:rPr>
                <w:sz w:val="22"/>
                <w:szCs w:val="22"/>
              </w:rPr>
            </w:pPr>
            <w:r w:rsidRPr="009E522E">
              <w:rPr>
                <w:sz w:val="22"/>
                <w:szCs w:val="22"/>
              </w:rPr>
              <w:t>2.</w:t>
            </w:r>
          </w:p>
        </w:tc>
        <w:tc>
          <w:tcPr>
            <w:tcW w:w="2133" w:type="dxa"/>
            <w:tcBorders>
              <w:top w:val="single" w:sz="2" w:space="0" w:color="000001"/>
              <w:left w:val="single" w:sz="2" w:space="0" w:color="000001"/>
              <w:bottom w:val="single" w:sz="2" w:space="0" w:color="000001"/>
              <w:right w:val="nil"/>
            </w:tcBorders>
            <w:hideMark/>
          </w:tcPr>
          <w:p w14:paraId="2930C11D" w14:textId="77777777" w:rsidR="008C292B" w:rsidRPr="009E522E" w:rsidRDefault="008C292B" w:rsidP="00F154A2">
            <w:pPr>
              <w:spacing w:line="256" w:lineRule="auto"/>
              <w:rPr>
                <w:sz w:val="22"/>
                <w:szCs w:val="22"/>
                <w:lang w:val="pt-BR"/>
              </w:rPr>
            </w:pPr>
            <w:r w:rsidRPr="009E522E">
              <w:rPr>
                <w:sz w:val="22"/>
                <w:szCs w:val="22"/>
                <w:lang w:val="pt-BR"/>
              </w:rPr>
              <w:t>Pagrindinės duomenų perdavimo linijos įrengimas</w:t>
            </w:r>
          </w:p>
        </w:tc>
        <w:tc>
          <w:tcPr>
            <w:tcW w:w="6736" w:type="dxa"/>
            <w:tcBorders>
              <w:top w:val="single" w:sz="2" w:space="0" w:color="000001"/>
              <w:left w:val="single" w:sz="2" w:space="0" w:color="000001"/>
              <w:bottom w:val="single" w:sz="2" w:space="0" w:color="000001"/>
              <w:right w:val="single" w:sz="2" w:space="0" w:color="000001"/>
            </w:tcBorders>
            <w:hideMark/>
          </w:tcPr>
          <w:p w14:paraId="4E6D3333" w14:textId="3FB77892" w:rsidR="008C292B" w:rsidRPr="009E522E" w:rsidRDefault="008C292B" w:rsidP="009E522E">
            <w:pPr>
              <w:spacing w:line="256" w:lineRule="auto"/>
              <w:jc w:val="both"/>
              <w:rPr>
                <w:sz w:val="22"/>
                <w:szCs w:val="22"/>
              </w:rPr>
            </w:pPr>
            <w:r w:rsidRPr="009E522E">
              <w:rPr>
                <w:sz w:val="22"/>
                <w:szCs w:val="22"/>
                <w:lang w:val="pt-BR"/>
              </w:rPr>
              <w:t>Turi būti įrengta fizinė arba radijo (bevieliu) būdu realizuota ryšio linija tarp t</w:t>
            </w:r>
            <w:r w:rsidR="00E71655">
              <w:rPr>
                <w:sz w:val="22"/>
                <w:szCs w:val="22"/>
                <w:lang w:val="pt-BR"/>
              </w:rPr>
              <w:t>ie</w:t>
            </w:r>
            <w:r w:rsidRPr="009E522E">
              <w:rPr>
                <w:sz w:val="22"/>
                <w:szCs w:val="22"/>
                <w:lang w:val="pt-BR"/>
              </w:rPr>
              <w:t xml:space="preserve">kėjo ryšio mazgo ir Pirkėjo ryšio mazgo. </w:t>
            </w:r>
            <w:r w:rsidRPr="00D8698A">
              <w:rPr>
                <w:b/>
                <w:color w:val="FF0000"/>
                <w:sz w:val="22"/>
                <w:szCs w:val="22"/>
              </w:rPr>
              <w:t xml:space="preserve">Kartu su pasiūlymu </w:t>
            </w:r>
            <w:r w:rsidR="00323340" w:rsidRPr="00D8698A">
              <w:rPr>
                <w:b/>
                <w:color w:val="FF0000"/>
                <w:sz w:val="22"/>
                <w:szCs w:val="22"/>
              </w:rPr>
              <w:t xml:space="preserve">būtina </w:t>
            </w:r>
            <w:r w:rsidRPr="00D8698A">
              <w:rPr>
                <w:b/>
                <w:color w:val="FF0000"/>
                <w:sz w:val="22"/>
                <w:szCs w:val="22"/>
              </w:rPr>
              <w:t>pateikti ryšio linijos išpildymo būdą.</w:t>
            </w:r>
          </w:p>
        </w:tc>
      </w:tr>
      <w:tr w:rsidR="008C292B" w:rsidRPr="009E522E" w14:paraId="6F23A41C" w14:textId="77777777" w:rsidTr="00F154A2">
        <w:trPr>
          <w:cantSplit/>
          <w:trHeight w:val="1866"/>
        </w:trPr>
        <w:tc>
          <w:tcPr>
            <w:tcW w:w="903" w:type="dxa"/>
            <w:tcBorders>
              <w:top w:val="single" w:sz="2" w:space="0" w:color="000001"/>
              <w:left w:val="single" w:sz="2" w:space="0" w:color="000001"/>
              <w:bottom w:val="single" w:sz="2" w:space="0" w:color="000001"/>
              <w:right w:val="nil"/>
            </w:tcBorders>
            <w:hideMark/>
          </w:tcPr>
          <w:p w14:paraId="3E76385C" w14:textId="77777777" w:rsidR="008C292B" w:rsidRPr="009E522E" w:rsidRDefault="008C292B" w:rsidP="00F154A2">
            <w:pPr>
              <w:spacing w:line="256" w:lineRule="auto"/>
              <w:rPr>
                <w:sz w:val="22"/>
                <w:szCs w:val="22"/>
              </w:rPr>
            </w:pPr>
            <w:r w:rsidRPr="009E522E">
              <w:rPr>
                <w:sz w:val="22"/>
                <w:szCs w:val="22"/>
              </w:rPr>
              <w:t>3.</w:t>
            </w:r>
          </w:p>
        </w:tc>
        <w:tc>
          <w:tcPr>
            <w:tcW w:w="2133" w:type="dxa"/>
            <w:tcBorders>
              <w:top w:val="single" w:sz="2" w:space="0" w:color="000001"/>
              <w:left w:val="single" w:sz="2" w:space="0" w:color="000001"/>
              <w:bottom w:val="single" w:sz="2" w:space="0" w:color="000001"/>
              <w:right w:val="nil"/>
            </w:tcBorders>
            <w:hideMark/>
          </w:tcPr>
          <w:p w14:paraId="02456956" w14:textId="3368E796" w:rsidR="008C292B" w:rsidRPr="009E522E" w:rsidRDefault="008C292B" w:rsidP="00494313">
            <w:pPr>
              <w:spacing w:line="256" w:lineRule="auto"/>
              <w:rPr>
                <w:sz w:val="22"/>
                <w:szCs w:val="22"/>
              </w:rPr>
            </w:pPr>
            <w:r w:rsidRPr="009E522E">
              <w:rPr>
                <w:sz w:val="22"/>
                <w:szCs w:val="22"/>
              </w:rPr>
              <w:t>Reikalavimai radijo (bevielio) būdu realizuotoms ryšio linijoms</w:t>
            </w:r>
            <w:r w:rsidR="00494313">
              <w:rPr>
                <w:sz w:val="22"/>
                <w:szCs w:val="22"/>
              </w:rPr>
              <w:t xml:space="preserve"> </w:t>
            </w:r>
            <w:r w:rsidRPr="009E522E">
              <w:rPr>
                <w:sz w:val="22"/>
                <w:szCs w:val="22"/>
              </w:rPr>
              <w:t>(jeigu t</w:t>
            </w:r>
            <w:r w:rsidR="00F95935">
              <w:rPr>
                <w:sz w:val="22"/>
                <w:szCs w:val="22"/>
              </w:rPr>
              <w:t>ie</w:t>
            </w:r>
            <w:r w:rsidRPr="009E522E">
              <w:rPr>
                <w:sz w:val="22"/>
                <w:szCs w:val="22"/>
              </w:rPr>
              <w:t>kėjas rengia radijo (bevieliu) būdu realizuotą ryšio liniją)</w:t>
            </w:r>
          </w:p>
        </w:tc>
        <w:tc>
          <w:tcPr>
            <w:tcW w:w="6736" w:type="dxa"/>
            <w:tcBorders>
              <w:top w:val="single" w:sz="2" w:space="0" w:color="000001"/>
              <w:left w:val="single" w:sz="2" w:space="0" w:color="000001"/>
              <w:bottom w:val="single" w:sz="2" w:space="0" w:color="000001"/>
              <w:right w:val="single" w:sz="2" w:space="0" w:color="000001"/>
            </w:tcBorders>
            <w:hideMark/>
          </w:tcPr>
          <w:p w14:paraId="3BE6AC0F" w14:textId="31678DA4" w:rsidR="008C292B" w:rsidRPr="009E522E" w:rsidRDefault="008C292B" w:rsidP="009E522E">
            <w:pPr>
              <w:spacing w:line="256" w:lineRule="auto"/>
              <w:jc w:val="both"/>
              <w:rPr>
                <w:sz w:val="22"/>
                <w:szCs w:val="22"/>
              </w:rPr>
            </w:pPr>
            <w:r w:rsidRPr="009E522E">
              <w:rPr>
                <w:sz w:val="22"/>
                <w:szCs w:val="22"/>
              </w:rPr>
              <w:t>T</w:t>
            </w:r>
            <w:r w:rsidR="0078547B">
              <w:rPr>
                <w:sz w:val="22"/>
                <w:szCs w:val="22"/>
                <w:lang w:val="pt-BR"/>
              </w:rPr>
              <w:t>ie</w:t>
            </w:r>
            <w:r w:rsidRPr="009E522E">
              <w:rPr>
                <w:sz w:val="22"/>
                <w:szCs w:val="22"/>
              </w:rPr>
              <w:t>kėjas atsakingas už prašymų statyti pas Pirkėją radijo antenas pateikimą, suderinimą ir leidimų gavimą.</w:t>
            </w:r>
          </w:p>
          <w:p w14:paraId="1B638E8D" w14:textId="3E2E8F83" w:rsidR="008C292B" w:rsidRPr="009E522E" w:rsidRDefault="008C292B" w:rsidP="009E522E">
            <w:pPr>
              <w:spacing w:line="256" w:lineRule="auto"/>
              <w:jc w:val="both"/>
              <w:rPr>
                <w:sz w:val="22"/>
                <w:szCs w:val="22"/>
              </w:rPr>
            </w:pPr>
            <w:r w:rsidRPr="009E522E">
              <w:rPr>
                <w:sz w:val="22"/>
                <w:szCs w:val="22"/>
              </w:rPr>
              <w:t xml:space="preserve">Įvado aparatūra turi būti apsaugota nuo žaibų, žaibo elektros išlydis neturi pažeisti prie įvado prijungtos Pirkėjo įrangos. </w:t>
            </w:r>
            <w:r w:rsidRPr="00D8698A">
              <w:rPr>
                <w:b/>
                <w:color w:val="FF0000"/>
                <w:sz w:val="22"/>
                <w:szCs w:val="22"/>
              </w:rPr>
              <w:t xml:space="preserve">Kartu su pasiūlymu </w:t>
            </w:r>
            <w:r w:rsidR="00323340" w:rsidRPr="00D8698A">
              <w:rPr>
                <w:b/>
                <w:color w:val="FF0000"/>
                <w:sz w:val="22"/>
                <w:szCs w:val="22"/>
              </w:rPr>
              <w:t xml:space="preserve">būtina </w:t>
            </w:r>
            <w:r w:rsidRPr="00D8698A">
              <w:rPr>
                <w:b/>
                <w:color w:val="FF0000"/>
                <w:sz w:val="22"/>
                <w:szCs w:val="22"/>
              </w:rPr>
              <w:t>pateikti informaciją, kokiu būdu tai bus išspręsta.</w:t>
            </w:r>
          </w:p>
          <w:p w14:paraId="55606C32" w14:textId="77777777" w:rsidR="008C292B" w:rsidRPr="009E522E" w:rsidRDefault="008C292B" w:rsidP="009E522E">
            <w:pPr>
              <w:spacing w:line="256" w:lineRule="auto"/>
              <w:jc w:val="both"/>
              <w:rPr>
                <w:sz w:val="22"/>
                <w:szCs w:val="22"/>
                <w:lang w:val="pt-BR"/>
              </w:rPr>
            </w:pPr>
            <w:r w:rsidRPr="009E522E">
              <w:rPr>
                <w:bCs/>
                <w:color w:val="000000"/>
                <w:sz w:val="22"/>
                <w:szCs w:val="22"/>
                <w:lang w:val="pt-BR"/>
              </w:rPr>
              <w:t>Radijo (bevieliam) ryšiui turi būti naudojamas licencijuotas dažnis.</w:t>
            </w:r>
          </w:p>
        </w:tc>
      </w:tr>
      <w:tr w:rsidR="008C292B" w:rsidRPr="009E522E" w14:paraId="44E7D4BD" w14:textId="77777777" w:rsidTr="00F154A2">
        <w:trPr>
          <w:cantSplit/>
          <w:trHeight w:val="523"/>
        </w:trPr>
        <w:tc>
          <w:tcPr>
            <w:tcW w:w="903" w:type="dxa"/>
            <w:tcBorders>
              <w:top w:val="single" w:sz="2" w:space="0" w:color="000001"/>
              <w:left w:val="single" w:sz="2" w:space="0" w:color="000001"/>
              <w:bottom w:val="single" w:sz="2" w:space="0" w:color="000001"/>
              <w:right w:val="nil"/>
            </w:tcBorders>
            <w:hideMark/>
          </w:tcPr>
          <w:p w14:paraId="455BC03B" w14:textId="77777777" w:rsidR="008C292B" w:rsidRPr="009E522E" w:rsidRDefault="008C292B" w:rsidP="00F154A2">
            <w:pPr>
              <w:spacing w:line="256" w:lineRule="auto"/>
              <w:rPr>
                <w:sz w:val="22"/>
                <w:szCs w:val="22"/>
              </w:rPr>
            </w:pPr>
            <w:r w:rsidRPr="009E522E">
              <w:rPr>
                <w:sz w:val="22"/>
                <w:szCs w:val="22"/>
              </w:rPr>
              <w:t>4.</w:t>
            </w:r>
          </w:p>
        </w:tc>
        <w:tc>
          <w:tcPr>
            <w:tcW w:w="2133" w:type="dxa"/>
            <w:tcBorders>
              <w:top w:val="single" w:sz="2" w:space="0" w:color="000001"/>
              <w:left w:val="single" w:sz="2" w:space="0" w:color="000001"/>
              <w:bottom w:val="single" w:sz="2" w:space="0" w:color="000001"/>
              <w:right w:val="nil"/>
            </w:tcBorders>
            <w:hideMark/>
          </w:tcPr>
          <w:p w14:paraId="6BEA6D39" w14:textId="77777777" w:rsidR="008C292B" w:rsidRPr="009E522E" w:rsidRDefault="008C292B" w:rsidP="00F154A2">
            <w:pPr>
              <w:spacing w:line="256" w:lineRule="auto"/>
              <w:rPr>
                <w:sz w:val="22"/>
                <w:szCs w:val="22"/>
              </w:rPr>
            </w:pPr>
            <w:r w:rsidRPr="009E522E">
              <w:rPr>
                <w:sz w:val="22"/>
                <w:szCs w:val="22"/>
              </w:rPr>
              <w:t>Galinės įrangos sąsaja</w:t>
            </w:r>
          </w:p>
        </w:tc>
        <w:tc>
          <w:tcPr>
            <w:tcW w:w="6736" w:type="dxa"/>
            <w:tcBorders>
              <w:top w:val="single" w:sz="2" w:space="0" w:color="000001"/>
              <w:left w:val="single" w:sz="2" w:space="0" w:color="000001"/>
              <w:bottom w:val="single" w:sz="2" w:space="0" w:color="000001"/>
              <w:right w:val="single" w:sz="2" w:space="0" w:color="000001"/>
            </w:tcBorders>
            <w:hideMark/>
          </w:tcPr>
          <w:p w14:paraId="1B6D2316" w14:textId="758E512E" w:rsidR="008C292B" w:rsidRPr="009E522E" w:rsidRDefault="008C292B" w:rsidP="009E522E">
            <w:pPr>
              <w:spacing w:line="256" w:lineRule="auto"/>
              <w:jc w:val="both"/>
              <w:rPr>
                <w:sz w:val="22"/>
                <w:szCs w:val="22"/>
              </w:rPr>
            </w:pPr>
            <w:r w:rsidRPr="009E522E">
              <w:rPr>
                <w:sz w:val="22"/>
                <w:szCs w:val="22"/>
              </w:rPr>
              <w:t>T</w:t>
            </w:r>
            <w:r w:rsidR="001E1758">
              <w:rPr>
                <w:sz w:val="22"/>
                <w:szCs w:val="22"/>
                <w:lang w:val="pt-BR"/>
              </w:rPr>
              <w:t>ie</w:t>
            </w:r>
            <w:r w:rsidRPr="009E522E">
              <w:rPr>
                <w:sz w:val="22"/>
                <w:szCs w:val="22"/>
              </w:rPr>
              <w:t>kėjo suteikiama galinės įrangos sąsaja turi būti RJ45 (100BASE-TX arba 1000BaseT) arba lygiavertė.</w:t>
            </w:r>
          </w:p>
        </w:tc>
      </w:tr>
      <w:tr w:rsidR="008C292B" w:rsidRPr="009E522E" w14:paraId="5CBE6FBD" w14:textId="77777777" w:rsidTr="00F154A2">
        <w:trPr>
          <w:cantSplit/>
          <w:trHeight w:val="535"/>
        </w:trPr>
        <w:tc>
          <w:tcPr>
            <w:tcW w:w="903" w:type="dxa"/>
            <w:tcBorders>
              <w:top w:val="single" w:sz="2" w:space="0" w:color="000001"/>
              <w:left w:val="single" w:sz="2" w:space="0" w:color="000001"/>
              <w:bottom w:val="single" w:sz="2" w:space="0" w:color="000001"/>
              <w:right w:val="nil"/>
            </w:tcBorders>
          </w:tcPr>
          <w:p w14:paraId="0CD93705" w14:textId="5396E880" w:rsidR="008C292B" w:rsidRPr="009E522E" w:rsidRDefault="00FE3FD6" w:rsidP="00F154A2">
            <w:pPr>
              <w:spacing w:line="256" w:lineRule="auto"/>
              <w:rPr>
                <w:sz w:val="22"/>
                <w:szCs w:val="22"/>
              </w:rPr>
            </w:pPr>
            <w:r>
              <w:rPr>
                <w:sz w:val="22"/>
                <w:szCs w:val="22"/>
              </w:rPr>
              <w:t>5.</w:t>
            </w:r>
          </w:p>
        </w:tc>
        <w:tc>
          <w:tcPr>
            <w:tcW w:w="2133" w:type="dxa"/>
            <w:tcBorders>
              <w:top w:val="single" w:sz="2" w:space="0" w:color="000001"/>
              <w:left w:val="single" w:sz="2" w:space="0" w:color="000001"/>
              <w:bottom w:val="single" w:sz="2" w:space="0" w:color="000001"/>
              <w:right w:val="nil"/>
            </w:tcBorders>
          </w:tcPr>
          <w:p w14:paraId="042084ED" w14:textId="77777777" w:rsidR="008C292B" w:rsidRPr="009E522E" w:rsidRDefault="008C292B" w:rsidP="00F154A2">
            <w:pPr>
              <w:spacing w:line="256" w:lineRule="auto"/>
              <w:rPr>
                <w:sz w:val="22"/>
                <w:szCs w:val="22"/>
              </w:rPr>
            </w:pPr>
            <w:r w:rsidRPr="009E522E">
              <w:rPr>
                <w:sz w:val="22"/>
                <w:szCs w:val="22"/>
              </w:rPr>
              <w:t>Galinės įrangos nuotolinis valdymas</w:t>
            </w:r>
          </w:p>
        </w:tc>
        <w:tc>
          <w:tcPr>
            <w:tcW w:w="6736" w:type="dxa"/>
            <w:tcBorders>
              <w:top w:val="single" w:sz="2" w:space="0" w:color="000001"/>
              <w:left w:val="single" w:sz="2" w:space="0" w:color="000001"/>
              <w:bottom w:val="single" w:sz="2" w:space="0" w:color="000001"/>
              <w:right w:val="single" w:sz="2" w:space="0" w:color="000001"/>
            </w:tcBorders>
          </w:tcPr>
          <w:p w14:paraId="6E981DDC" w14:textId="0BCB3466" w:rsidR="008C292B" w:rsidRPr="009E522E" w:rsidRDefault="008C292B" w:rsidP="009E522E">
            <w:pPr>
              <w:spacing w:line="256" w:lineRule="auto"/>
              <w:jc w:val="both"/>
              <w:rPr>
                <w:sz w:val="22"/>
                <w:szCs w:val="22"/>
              </w:rPr>
            </w:pPr>
            <w:r w:rsidRPr="009E522E">
              <w:rPr>
                <w:sz w:val="22"/>
                <w:szCs w:val="22"/>
              </w:rPr>
              <w:t>T</w:t>
            </w:r>
            <w:r w:rsidR="001E1758">
              <w:rPr>
                <w:sz w:val="22"/>
                <w:szCs w:val="22"/>
                <w:lang w:val="pt-BR"/>
              </w:rPr>
              <w:t>ie</w:t>
            </w:r>
            <w:r w:rsidRPr="009E522E">
              <w:rPr>
                <w:sz w:val="22"/>
                <w:szCs w:val="22"/>
              </w:rPr>
              <w:t>kėjas suteikiamą galinę įrangą turi valdyti nuotoliniu būdu, esant poreikiui pakeisti įrangos konfigūracinius parametrus, atlikti įrangos perkrovimą bei kt. pakeitimus.</w:t>
            </w:r>
          </w:p>
        </w:tc>
      </w:tr>
      <w:tr w:rsidR="008C292B" w:rsidRPr="009E522E" w14:paraId="3358BC6B" w14:textId="77777777" w:rsidTr="00F154A2">
        <w:trPr>
          <w:cantSplit/>
          <w:trHeight w:val="535"/>
        </w:trPr>
        <w:tc>
          <w:tcPr>
            <w:tcW w:w="903" w:type="dxa"/>
            <w:tcBorders>
              <w:top w:val="single" w:sz="2" w:space="0" w:color="000001"/>
              <w:left w:val="single" w:sz="2" w:space="0" w:color="000001"/>
              <w:bottom w:val="single" w:sz="2" w:space="0" w:color="000001"/>
              <w:right w:val="nil"/>
            </w:tcBorders>
            <w:hideMark/>
          </w:tcPr>
          <w:p w14:paraId="10D19861" w14:textId="456243C0" w:rsidR="008C292B" w:rsidRPr="009E522E" w:rsidRDefault="00FE3FD6" w:rsidP="00F154A2">
            <w:pPr>
              <w:spacing w:line="256" w:lineRule="auto"/>
              <w:rPr>
                <w:sz w:val="22"/>
                <w:szCs w:val="22"/>
              </w:rPr>
            </w:pPr>
            <w:r>
              <w:rPr>
                <w:sz w:val="22"/>
                <w:szCs w:val="22"/>
              </w:rPr>
              <w:t>6.</w:t>
            </w:r>
          </w:p>
        </w:tc>
        <w:tc>
          <w:tcPr>
            <w:tcW w:w="2133" w:type="dxa"/>
            <w:tcBorders>
              <w:top w:val="single" w:sz="2" w:space="0" w:color="000001"/>
              <w:left w:val="single" w:sz="2" w:space="0" w:color="000001"/>
              <w:bottom w:val="single" w:sz="2" w:space="0" w:color="000001"/>
              <w:right w:val="nil"/>
            </w:tcBorders>
            <w:hideMark/>
          </w:tcPr>
          <w:p w14:paraId="53CF783C" w14:textId="2FBA85DC" w:rsidR="008C292B" w:rsidRPr="009E522E" w:rsidRDefault="008C292B" w:rsidP="00F154A2">
            <w:pPr>
              <w:spacing w:line="256" w:lineRule="auto"/>
              <w:rPr>
                <w:sz w:val="22"/>
                <w:szCs w:val="22"/>
              </w:rPr>
            </w:pPr>
            <w:r w:rsidRPr="009E522E">
              <w:rPr>
                <w:sz w:val="22"/>
                <w:szCs w:val="22"/>
              </w:rPr>
              <w:t>Paslaug</w:t>
            </w:r>
            <w:r w:rsidR="00705CAA">
              <w:rPr>
                <w:sz w:val="22"/>
                <w:szCs w:val="22"/>
              </w:rPr>
              <w:t>ų</w:t>
            </w:r>
            <w:r w:rsidRPr="009E522E">
              <w:rPr>
                <w:sz w:val="22"/>
                <w:szCs w:val="22"/>
              </w:rPr>
              <w:t xml:space="preserve"> pateikiamumas</w:t>
            </w:r>
          </w:p>
        </w:tc>
        <w:tc>
          <w:tcPr>
            <w:tcW w:w="6736" w:type="dxa"/>
            <w:tcBorders>
              <w:top w:val="single" w:sz="2" w:space="0" w:color="000001"/>
              <w:left w:val="single" w:sz="2" w:space="0" w:color="000001"/>
              <w:bottom w:val="single" w:sz="2" w:space="0" w:color="000001"/>
              <w:right w:val="single" w:sz="2" w:space="0" w:color="000001"/>
            </w:tcBorders>
            <w:hideMark/>
          </w:tcPr>
          <w:p w14:paraId="59447C13" w14:textId="2F58F172" w:rsidR="008C292B" w:rsidRPr="009E522E" w:rsidRDefault="008C292B" w:rsidP="009E522E">
            <w:pPr>
              <w:spacing w:line="256" w:lineRule="auto"/>
              <w:jc w:val="both"/>
              <w:rPr>
                <w:sz w:val="22"/>
                <w:szCs w:val="22"/>
              </w:rPr>
            </w:pPr>
            <w:r w:rsidRPr="009E522E">
              <w:rPr>
                <w:sz w:val="22"/>
                <w:szCs w:val="22"/>
              </w:rPr>
              <w:t>T</w:t>
            </w:r>
            <w:r w:rsidR="001E1758">
              <w:rPr>
                <w:sz w:val="22"/>
                <w:szCs w:val="22"/>
                <w:lang w:val="pt-BR"/>
              </w:rPr>
              <w:t>ie</w:t>
            </w:r>
            <w:r w:rsidRPr="009E522E">
              <w:rPr>
                <w:sz w:val="22"/>
                <w:szCs w:val="22"/>
              </w:rPr>
              <w:t>kėjas užtikrina ne mažesnį kaip 98 % paslaug</w:t>
            </w:r>
            <w:r w:rsidR="00705CAA">
              <w:rPr>
                <w:sz w:val="22"/>
                <w:szCs w:val="22"/>
              </w:rPr>
              <w:t>ų</w:t>
            </w:r>
            <w:r w:rsidRPr="009E522E">
              <w:rPr>
                <w:sz w:val="22"/>
                <w:szCs w:val="22"/>
              </w:rPr>
              <w:t xml:space="preserve"> pateikiamumą.</w:t>
            </w:r>
          </w:p>
        </w:tc>
      </w:tr>
      <w:tr w:rsidR="008C292B" w:rsidRPr="009E522E" w14:paraId="03F7D439" w14:textId="77777777" w:rsidTr="001E1758">
        <w:trPr>
          <w:cantSplit/>
          <w:trHeight w:val="4185"/>
        </w:trPr>
        <w:tc>
          <w:tcPr>
            <w:tcW w:w="903" w:type="dxa"/>
            <w:tcBorders>
              <w:top w:val="single" w:sz="2" w:space="0" w:color="000001"/>
              <w:left w:val="single" w:sz="2" w:space="0" w:color="000001"/>
              <w:bottom w:val="single" w:sz="2" w:space="0" w:color="000001"/>
              <w:right w:val="nil"/>
            </w:tcBorders>
            <w:hideMark/>
          </w:tcPr>
          <w:p w14:paraId="6E4134B4" w14:textId="03DDC052" w:rsidR="008C292B" w:rsidRPr="009E522E" w:rsidRDefault="00FE3FD6" w:rsidP="00F154A2">
            <w:pPr>
              <w:spacing w:line="256" w:lineRule="auto"/>
              <w:rPr>
                <w:sz w:val="22"/>
                <w:szCs w:val="22"/>
              </w:rPr>
            </w:pPr>
            <w:r>
              <w:rPr>
                <w:sz w:val="22"/>
                <w:szCs w:val="22"/>
              </w:rPr>
              <w:t>7</w:t>
            </w:r>
            <w:r w:rsidR="008C292B" w:rsidRPr="009E522E">
              <w:rPr>
                <w:sz w:val="22"/>
                <w:szCs w:val="22"/>
              </w:rPr>
              <w:t>.</w:t>
            </w:r>
          </w:p>
        </w:tc>
        <w:tc>
          <w:tcPr>
            <w:tcW w:w="2133" w:type="dxa"/>
            <w:tcBorders>
              <w:top w:val="single" w:sz="2" w:space="0" w:color="000001"/>
              <w:left w:val="single" w:sz="2" w:space="0" w:color="000001"/>
              <w:bottom w:val="single" w:sz="2" w:space="0" w:color="000001"/>
              <w:right w:val="nil"/>
            </w:tcBorders>
            <w:hideMark/>
          </w:tcPr>
          <w:p w14:paraId="568FC371" w14:textId="0AA5ED23" w:rsidR="008C292B" w:rsidRPr="009E522E" w:rsidRDefault="008C292B" w:rsidP="00F154A2">
            <w:pPr>
              <w:spacing w:line="256" w:lineRule="auto"/>
              <w:rPr>
                <w:sz w:val="22"/>
                <w:szCs w:val="22"/>
              </w:rPr>
            </w:pPr>
            <w:r w:rsidRPr="009E522E">
              <w:rPr>
                <w:sz w:val="22"/>
                <w:szCs w:val="22"/>
              </w:rPr>
              <w:t>Duomenų perdavimo paslaug</w:t>
            </w:r>
            <w:r w:rsidR="00705CAA">
              <w:rPr>
                <w:sz w:val="22"/>
                <w:szCs w:val="22"/>
              </w:rPr>
              <w:t>ų</w:t>
            </w:r>
            <w:r w:rsidRPr="009E522E">
              <w:rPr>
                <w:sz w:val="22"/>
                <w:szCs w:val="22"/>
              </w:rPr>
              <w:t xml:space="preserve"> įranga</w:t>
            </w:r>
          </w:p>
        </w:tc>
        <w:tc>
          <w:tcPr>
            <w:tcW w:w="6736" w:type="dxa"/>
            <w:tcBorders>
              <w:top w:val="single" w:sz="2" w:space="0" w:color="000001"/>
              <w:left w:val="single" w:sz="2" w:space="0" w:color="000001"/>
              <w:bottom w:val="single" w:sz="2" w:space="0" w:color="000001"/>
              <w:right w:val="single" w:sz="2" w:space="0" w:color="000001"/>
            </w:tcBorders>
            <w:hideMark/>
          </w:tcPr>
          <w:p w14:paraId="6449AF2C" w14:textId="2E5901F4" w:rsidR="008C292B" w:rsidRPr="009E522E" w:rsidRDefault="008C292B" w:rsidP="009E522E">
            <w:pPr>
              <w:spacing w:line="256" w:lineRule="auto"/>
              <w:jc w:val="both"/>
              <w:rPr>
                <w:sz w:val="22"/>
                <w:szCs w:val="22"/>
              </w:rPr>
            </w:pPr>
            <w:r w:rsidRPr="009E522E">
              <w:rPr>
                <w:sz w:val="22"/>
                <w:szCs w:val="22"/>
              </w:rPr>
              <w:t>Paslaug</w:t>
            </w:r>
            <w:r w:rsidR="0013082B">
              <w:rPr>
                <w:sz w:val="22"/>
                <w:szCs w:val="22"/>
              </w:rPr>
              <w:t>ų</w:t>
            </w:r>
            <w:r w:rsidRPr="009E522E">
              <w:rPr>
                <w:sz w:val="22"/>
                <w:szCs w:val="22"/>
              </w:rPr>
              <w:t xml:space="preserve"> teikimo laikotarpiu, t</w:t>
            </w:r>
            <w:r w:rsidR="001E1758">
              <w:rPr>
                <w:sz w:val="22"/>
                <w:szCs w:val="22"/>
                <w:lang w:val="pt-BR"/>
              </w:rPr>
              <w:t>ie</w:t>
            </w:r>
            <w:r w:rsidRPr="009E522E">
              <w:rPr>
                <w:sz w:val="22"/>
                <w:szCs w:val="22"/>
              </w:rPr>
              <w:t xml:space="preserve">kėjas privalo pateikti ryšio paslaugai užtikrinti reikalingą įrangą. Kiekvienam padaliniui reikalingas maršrutizatorius, kuris atitinka reikalavimus: </w:t>
            </w:r>
          </w:p>
          <w:p w14:paraId="79D2251D" w14:textId="77777777" w:rsidR="008C292B" w:rsidRPr="009E522E" w:rsidRDefault="008C292B" w:rsidP="009E522E">
            <w:pPr>
              <w:pStyle w:val="ListParagraph"/>
              <w:numPr>
                <w:ilvl w:val="0"/>
                <w:numId w:val="43"/>
              </w:numPr>
              <w:tabs>
                <w:tab w:val="left" w:pos="373"/>
              </w:tabs>
              <w:spacing w:after="0" w:line="256" w:lineRule="auto"/>
              <w:ind w:left="0" w:firstLine="89"/>
              <w:jc w:val="both"/>
              <w:rPr>
                <w:rFonts w:ascii="Times New Roman" w:hAnsi="Times New Roman"/>
              </w:rPr>
            </w:pPr>
            <w:r w:rsidRPr="009E522E">
              <w:rPr>
                <w:rFonts w:ascii="Times New Roman" w:hAnsi="Times New Roman"/>
              </w:rPr>
              <w:t xml:space="preserve">turi turėti ne mažiau kaip keturis 10/100/1000 Mbps RJ45 prievadus galinei įrangai pajungti, </w:t>
            </w:r>
          </w:p>
          <w:p w14:paraId="0DE6CC97" w14:textId="77777777" w:rsidR="008C292B" w:rsidRPr="009E522E" w:rsidRDefault="008C292B" w:rsidP="009E522E">
            <w:pPr>
              <w:pStyle w:val="ListParagraph"/>
              <w:numPr>
                <w:ilvl w:val="0"/>
                <w:numId w:val="43"/>
              </w:numPr>
              <w:tabs>
                <w:tab w:val="left" w:pos="373"/>
              </w:tabs>
              <w:spacing w:after="0" w:line="256" w:lineRule="auto"/>
              <w:ind w:left="0" w:firstLine="89"/>
              <w:jc w:val="both"/>
              <w:rPr>
                <w:rFonts w:ascii="Times New Roman" w:hAnsi="Times New Roman"/>
              </w:rPr>
            </w:pPr>
            <w:r w:rsidRPr="009E522E">
              <w:rPr>
                <w:rFonts w:ascii="Times New Roman" w:hAnsi="Times New Roman"/>
              </w:rPr>
              <w:t xml:space="preserve">turi palaikyti IPSec VPN (3DES/AES šifravimas) ir GRE tunelinio perdavimo protokolą, </w:t>
            </w:r>
          </w:p>
          <w:p w14:paraId="6A43647E" w14:textId="77777777" w:rsidR="008C292B" w:rsidRPr="009E522E" w:rsidRDefault="008C292B" w:rsidP="009E522E">
            <w:pPr>
              <w:pStyle w:val="ListParagraph"/>
              <w:numPr>
                <w:ilvl w:val="0"/>
                <w:numId w:val="43"/>
              </w:numPr>
              <w:tabs>
                <w:tab w:val="left" w:pos="373"/>
              </w:tabs>
              <w:spacing w:after="0" w:line="256" w:lineRule="auto"/>
              <w:ind w:left="0" w:firstLine="89"/>
              <w:jc w:val="both"/>
              <w:rPr>
                <w:rFonts w:ascii="Times New Roman" w:hAnsi="Times New Roman"/>
              </w:rPr>
            </w:pPr>
            <w:r w:rsidRPr="009E522E">
              <w:rPr>
                <w:rFonts w:ascii="Times New Roman" w:hAnsi="Times New Roman"/>
              </w:rPr>
              <w:t xml:space="preserve">turi palaikyti IEEE 802.1Q žymėjimą (VLAN), turi palaikyti RIPv2 ir OSPF dinaminio maršrutizavimo protokolus, </w:t>
            </w:r>
          </w:p>
          <w:p w14:paraId="367312FC" w14:textId="77777777" w:rsidR="008C292B" w:rsidRPr="009E522E" w:rsidRDefault="008C292B" w:rsidP="009E522E">
            <w:pPr>
              <w:pStyle w:val="ListParagraph"/>
              <w:numPr>
                <w:ilvl w:val="0"/>
                <w:numId w:val="43"/>
              </w:numPr>
              <w:tabs>
                <w:tab w:val="left" w:pos="373"/>
              </w:tabs>
              <w:spacing w:after="0" w:line="256" w:lineRule="auto"/>
              <w:ind w:left="0" w:firstLine="89"/>
              <w:jc w:val="both"/>
              <w:rPr>
                <w:rFonts w:ascii="Times New Roman" w:hAnsi="Times New Roman"/>
              </w:rPr>
            </w:pPr>
            <w:r w:rsidRPr="009E522E">
              <w:rPr>
                <w:rFonts w:ascii="Times New Roman" w:hAnsi="Times New Roman"/>
              </w:rPr>
              <w:t xml:space="preserve">turi palaikyti ne mažiau kaip 4 srautų klases (QoS), </w:t>
            </w:r>
          </w:p>
          <w:p w14:paraId="77AC25E2" w14:textId="77777777" w:rsidR="008C292B" w:rsidRPr="009E522E" w:rsidRDefault="008C292B" w:rsidP="009E522E">
            <w:pPr>
              <w:pStyle w:val="ListParagraph"/>
              <w:numPr>
                <w:ilvl w:val="0"/>
                <w:numId w:val="43"/>
              </w:numPr>
              <w:tabs>
                <w:tab w:val="left" w:pos="373"/>
              </w:tabs>
              <w:spacing w:after="0" w:line="256" w:lineRule="auto"/>
              <w:ind w:left="0" w:firstLine="89"/>
              <w:jc w:val="both"/>
              <w:rPr>
                <w:rFonts w:ascii="Times New Roman" w:hAnsi="Times New Roman"/>
              </w:rPr>
            </w:pPr>
            <w:r w:rsidRPr="009E522E">
              <w:rPr>
                <w:rFonts w:ascii="Times New Roman" w:hAnsi="Times New Roman"/>
              </w:rPr>
              <w:t xml:space="preserve">turi turėti srautų formavimą pagal klases, </w:t>
            </w:r>
          </w:p>
          <w:p w14:paraId="2236553A" w14:textId="77777777" w:rsidR="008C292B" w:rsidRPr="009E522E" w:rsidRDefault="008C292B" w:rsidP="009E522E">
            <w:pPr>
              <w:pStyle w:val="ListParagraph"/>
              <w:numPr>
                <w:ilvl w:val="0"/>
                <w:numId w:val="43"/>
              </w:numPr>
              <w:tabs>
                <w:tab w:val="left" w:pos="373"/>
              </w:tabs>
              <w:spacing w:after="0" w:line="256" w:lineRule="auto"/>
              <w:ind w:left="0" w:firstLine="89"/>
              <w:jc w:val="both"/>
              <w:rPr>
                <w:rFonts w:ascii="Times New Roman" w:hAnsi="Times New Roman"/>
              </w:rPr>
            </w:pPr>
            <w:r w:rsidRPr="009E522E">
              <w:rPr>
                <w:rFonts w:ascii="Times New Roman" w:hAnsi="Times New Roman"/>
              </w:rPr>
              <w:t>turi turėti spartos ribojimo galimybę (prioritetai, pasirinktinis ir svertinis eilių sudarymas arba lygiavertis).</w:t>
            </w:r>
          </w:p>
          <w:p w14:paraId="19704AF2" w14:textId="1CD6964C" w:rsidR="008C292B" w:rsidRPr="009E522E" w:rsidRDefault="008C292B" w:rsidP="009E522E">
            <w:pPr>
              <w:spacing w:line="256" w:lineRule="auto"/>
              <w:jc w:val="both"/>
              <w:rPr>
                <w:sz w:val="22"/>
                <w:szCs w:val="22"/>
                <w:lang w:val="lt-LT"/>
              </w:rPr>
            </w:pPr>
            <w:r w:rsidRPr="009E522E">
              <w:rPr>
                <w:sz w:val="22"/>
                <w:szCs w:val="22"/>
                <w:lang w:val="lt-LT"/>
              </w:rPr>
              <w:t>T</w:t>
            </w:r>
            <w:r w:rsidR="001E1758">
              <w:rPr>
                <w:sz w:val="22"/>
                <w:szCs w:val="22"/>
                <w:lang w:val="pt-BR"/>
              </w:rPr>
              <w:t>ie</w:t>
            </w:r>
            <w:r w:rsidRPr="009E522E">
              <w:rPr>
                <w:sz w:val="22"/>
                <w:szCs w:val="22"/>
                <w:lang w:val="lt-LT"/>
              </w:rPr>
              <w:t>kėjas teikiant paslaug</w:t>
            </w:r>
            <w:r w:rsidR="0013082B">
              <w:rPr>
                <w:sz w:val="22"/>
                <w:szCs w:val="22"/>
                <w:lang w:val="lt-LT"/>
              </w:rPr>
              <w:t>as</w:t>
            </w:r>
            <w:r w:rsidRPr="009E522E">
              <w:rPr>
                <w:sz w:val="22"/>
                <w:szCs w:val="22"/>
                <w:lang w:val="lt-LT"/>
              </w:rPr>
              <w:t xml:space="preserve"> privalo nurodyti siūlomos įrangos gamintojo ir produkto pavadinimą, pateikti nuorodas į gamintojo svetainę su pateiktomis siūlomos įrangos specifikacijomis.</w:t>
            </w:r>
          </w:p>
        </w:tc>
      </w:tr>
      <w:tr w:rsidR="008C292B" w:rsidRPr="009E522E" w14:paraId="0B49F8E2" w14:textId="77777777" w:rsidTr="00F154A2">
        <w:trPr>
          <w:cantSplit/>
          <w:trHeight w:val="1445"/>
        </w:trPr>
        <w:tc>
          <w:tcPr>
            <w:tcW w:w="903" w:type="dxa"/>
            <w:tcBorders>
              <w:top w:val="single" w:sz="2" w:space="0" w:color="000001"/>
              <w:left w:val="single" w:sz="2" w:space="0" w:color="000001"/>
              <w:bottom w:val="single" w:sz="2" w:space="0" w:color="000001"/>
              <w:right w:val="nil"/>
            </w:tcBorders>
            <w:hideMark/>
          </w:tcPr>
          <w:p w14:paraId="55954BEC" w14:textId="594239A8" w:rsidR="008C292B" w:rsidRPr="009E522E" w:rsidRDefault="00FE3FD6" w:rsidP="00F154A2">
            <w:pPr>
              <w:spacing w:line="256" w:lineRule="auto"/>
              <w:rPr>
                <w:sz w:val="22"/>
                <w:szCs w:val="22"/>
              </w:rPr>
            </w:pPr>
            <w:r>
              <w:rPr>
                <w:sz w:val="22"/>
                <w:szCs w:val="22"/>
              </w:rPr>
              <w:t>8</w:t>
            </w:r>
            <w:r w:rsidR="008C292B" w:rsidRPr="009E522E">
              <w:rPr>
                <w:sz w:val="22"/>
                <w:szCs w:val="22"/>
              </w:rPr>
              <w:t>.</w:t>
            </w:r>
          </w:p>
        </w:tc>
        <w:tc>
          <w:tcPr>
            <w:tcW w:w="2133" w:type="dxa"/>
            <w:tcBorders>
              <w:top w:val="single" w:sz="2" w:space="0" w:color="000001"/>
              <w:left w:val="single" w:sz="2" w:space="0" w:color="000001"/>
              <w:bottom w:val="single" w:sz="2" w:space="0" w:color="000001"/>
              <w:right w:val="nil"/>
            </w:tcBorders>
            <w:hideMark/>
          </w:tcPr>
          <w:p w14:paraId="5B8E85EF" w14:textId="77777777" w:rsidR="008C292B" w:rsidRPr="009E522E" w:rsidRDefault="008C292B" w:rsidP="00F154A2">
            <w:pPr>
              <w:spacing w:line="256" w:lineRule="auto"/>
              <w:rPr>
                <w:sz w:val="22"/>
                <w:szCs w:val="22"/>
              </w:rPr>
            </w:pPr>
            <w:r w:rsidRPr="009E522E">
              <w:rPr>
                <w:sz w:val="22"/>
                <w:szCs w:val="22"/>
              </w:rPr>
              <w:t>Rezervinis duomenų perdavimas</w:t>
            </w:r>
          </w:p>
        </w:tc>
        <w:tc>
          <w:tcPr>
            <w:tcW w:w="6736" w:type="dxa"/>
            <w:tcBorders>
              <w:top w:val="single" w:sz="2" w:space="0" w:color="000001"/>
              <w:left w:val="single" w:sz="2" w:space="0" w:color="000001"/>
              <w:bottom w:val="single" w:sz="2" w:space="0" w:color="000001"/>
              <w:right w:val="single" w:sz="2" w:space="0" w:color="000001"/>
            </w:tcBorders>
            <w:hideMark/>
          </w:tcPr>
          <w:p w14:paraId="05B4FC91" w14:textId="5A0F037C" w:rsidR="008C292B" w:rsidRPr="009E522E" w:rsidRDefault="008C292B" w:rsidP="009E522E">
            <w:pPr>
              <w:tabs>
                <w:tab w:val="left" w:pos="426"/>
              </w:tabs>
              <w:spacing w:line="256" w:lineRule="auto"/>
              <w:jc w:val="both"/>
              <w:rPr>
                <w:sz w:val="22"/>
                <w:szCs w:val="22"/>
              </w:rPr>
            </w:pPr>
            <w:r w:rsidRPr="009E522E">
              <w:rPr>
                <w:sz w:val="22"/>
                <w:szCs w:val="22"/>
              </w:rPr>
              <w:t xml:space="preserve">Turi būti teikiama rezervinio interneto ryšio paslauga </w:t>
            </w:r>
            <w:hyperlink r:id="rId28" w:history="1">
              <w:r w:rsidRPr="009E522E">
                <w:rPr>
                  <w:rStyle w:val="Hyperlink"/>
                  <w:color w:val="000000"/>
                  <w:sz w:val="22"/>
                  <w:szCs w:val="22"/>
                </w:rPr>
                <w:t>VšĮ Šiaulių regiono atliekų tvarkymo centras</w:t>
              </w:r>
            </w:hyperlink>
            <w:r w:rsidRPr="009E522E">
              <w:rPr>
                <w:sz w:val="22"/>
                <w:szCs w:val="22"/>
              </w:rPr>
              <w:t xml:space="preserve"> nutolusių padalinių pastatuose, esančiuose </w:t>
            </w:r>
            <w:r w:rsidR="00E90456">
              <w:rPr>
                <w:sz w:val="22"/>
                <w:szCs w:val="22"/>
              </w:rPr>
              <w:t>9</w:t>
            </w:r>
            <w:r w:rsidRPr="009E522E">
              <w:rPr>
                <w:sz w:val="22"/>
                <w:szCs w:val="22"/>
              </w:rPr>
              <w:t xml:space="preserve"> punkte nurodytuose adresuose. Pagrindinio interneto ryšio ir rezervinio interneto ryšio linijų tipai turi būti skirtingų technologijų. </w:t>
            </w:r>
            <w:r w:rsidRPr="00D8698A">
              <w:rPr>
                <w:b/>
                <w:color w:val="FF0000"/>
                <w:sz w:val="22"/>
                <w:szCs w:val="22"/>
              </w:rPr>
              <w:t>Kartu su pasiūlymu būtina nurodyti rezervinio ryšio linijos technologiją.</w:t>
            </w:r>
            <w:r w:rsidRPr="00D8698A">
              <w:rPr>
                <w:color w:val="FF0000"/>
                <w:sz w:val="22"/>
                <w:szCs w:val="22"/>
              </w:rPr>
              <w:t xml:space="preserve"> </w:t>
            </w:r>
            <w:r w:rsidRPr="009E522E">
              <w:rPr>
                <w:sz w:val="22"/>
                <w:szCs w:val="22"/>
              </w:rPr>
              <w:t>Rezervinio ryšio greitaveika ne mažiau 10Mbps.</w:t>
            </w:r>
          </w:p>
        </w:tc>
      </w:tr>
      <w:tr w:rsidR="008C292B" w:rsidRPr="009E522E" w14:paraId="4344BDB3" w14:textId="77777777" w:rsidTr="00F154A2">
        <w:trPr>
          <w:cantSplit/>
          <w:trHeight w:val="1966"/>
        </w:trPr>
        <w:tc>
          <w:tcPr>
            <w:tcW w:w="903" w:type="dxa"/>
            <w:tcBorders>
              <w:top w:val="single" w:sz="2" w:space="0" w:color="000001"/>
              <w:left w:val="single" w:sz="2" w:space="0" w:color="000001"/>
              <w:bottom w:val="single" w:sz="2" w:space="0" w:color="000001"/>
              <w:right w:val="nil"/>
            </w:tcBorders>
            <w:hideMark/>
          </w:tcPr>
          <w:p w14:paraId="2FDD9E0A" w14:textId="4632BC64" w:rsidR="008C292B" w:rsidRPr="009E522E" w:rsidRDefault="00FE3FD6" w:rsidP="00F154A2">
            <w:pPr>
              <w:spacing w:line="256" w:lineRule="auto"/>
              <w:rPr>
                <w:sz w:val="22"/>
                <w:szCs w:val="22"/>
              </w:rPr>
            </w:pPr>
            <w:r>
              <w:rPr>
                <w:sz w:val="22"/>
                <w:szCs w:val="22"/>
              </w:rPr>
              <w:lastRenderedPageBreak/>
              <w:t>9</w:t>
            </w:r>
            <w:r w:rsidR="008C292B" w:rsidRPr="009E522E">
              <w:rPr>
                <w:sz w:val="22"/>
                <w:szCs w:val="22"/>
              </w:rPr>
              <w:t>.</w:t>
            </w:r>
          </w:p>
        </w:tc>
        <w:tc>
          <w:tcPr>
            <w:tcW w:w="2133" w:type="dxa"/>
            <w:tcBorders>
              <w:top w:val="single" w:sz="2" w:space="0" w:color="000001"/>
              <w:left w:val="single" w:sz="2" w:space="0" w:color="000001"/>
              <w:bottom w:val="single" w:sz="2" w:space="0" w:color="000001"/>
              <w:right w:val="nil"/>
            </w:tcBorders>
            <w:hideMark/>
          </w:tcPr>
          <w:p w14:paraId="6404B85A" w14:textId="77777777" w:rsidR="008C292B" w:rsidRPr="009E522E" w:rsidRDefault="008C292B" w:rsidP="00F154A2">
            <w:pPr>
              <w:spacing w:line="256" w:lineRule="auto"/>
              <w:rPr>
                <w:sz w:val="22"/>
                <w:szCs w:val="22"/>
              </w:rPr>
            </w:pPr>
            <w:r w:rsidRPr="009E522E">
              <w:rPr>
                <w:sz w:val="22"/>
                <w:szCs w:val="22"/>
              </w:rPr>
              <w:t>Sutrikimų šalinimas</w:t>
            </w:r>
          </w:p>
        </w:tc>
        <w:tc>
          <w:tcPr>
            <w:tcW w:w="6736" w:type="dxa"/>
            <w:tcBorders>
              <w:top w:val="single" w:sz="2" w:space="0" w:color="000001"/>
              <w:left w:val="single" w:sz="2" w:space="0" w:color="000001"/>
              <w:bottom w:val="single" w:sz="2" w:space="0" w:color="000001"/>
              <w:right w:val="single" w:sz="2" w:space="0" w:color="000001"/>
            </w:tcBorders>
            <w:hideMark/>
          </w:tcPr>
          <w:p w14:paraId="242142EB" w14:textId="52F01CC6" w:rsidR="008C292B" w:rsidRPr="009E522E" w:rsidRDefault="008C292B" w:rsidP="009E522E">
            <w:pPr>
              <w:spacing w:line="256" w:lineRule="auto"/>
              <w:jc w:val="both"/>
              <w:rPr>
                <w:sz w:val="22"/>
                <w:szCs w:val="22"/>
              </w:rPr>
            </w:pPr>
            <w:r w:rsidRPr="009E522E">
              <w:rPr>
                <w:sz w:val="22"/>
                <w:szCs w:val="22"/>
              </w:rPr>
              <w:t>T</w:t>
            </w:r>
            <w:r w:rsidR="001C137F">
              <w:rPr>
                <w:sz w:val="22"/>
                <w:szCs w:val="22"/>
                <w:lang w:val="pt-BR"/>
              </w:rPr>
              <w:t>ie</w:t>
            </w:r>
            <w:r w:rsidRPr="009E522E">
              <w:rPr>
                <w:sz w:val="22"/>
                <w:szCs w:val="22"/>
              </w:rPr>
              <w:t>kėjo sistemų veikimo sutrikimų šalinimas darbo dienomis nuo 8:00 iki 17:00 – ne ilgiau kaip per 8 (aštuonias) darbo valandas nuo sutrikimo fiksavimo momento.</w:t>
            </w:r>
          </w:p>
          <w:p w14:paraId="2B10EC44" w14:textId="108CA43E" w:rsidR="008C292B" w:rsidRPr="009E522E" w:rsidRDefault="008C292B" w:rsidP="009E522E">
            <w:pPr>
              <w:spacing w:line="256" w:lineRule="auto"/>
              <w:jc w:val="both"/>
              <w:rPr>
                <w:sz w:val="22"/>
                <w:szCs w:val="22"/>
              </w:rPr>
            </w:pPr>
            <w:r w:rsidRPr="009E522E">
              <w:rPr>
                <w:sz w:val="22"/>
                <w:szCs w:val="22"/>
              </w:rPr>
              <w:t>Sutrikimo pradžios laikas skaičiuojamas nuo pranešimo apie sutrikimą išsiuntimo elektroniniu paštu arba užregistravimo nemokamu telefonu, nurodyto paslaugų teikimo sutartyje, momento. Pašalinus gedimą, t</w:t>
            </w:r>
            <w:r w:rsidR="001C137F">
              <w:rPr>
                <w:sz w:val="22"/>
                <w:szCs w:val="22"/>
                <w:lang w:val="pt-BR"/>
              </w:rPr>
              <w:t>ie</w:t>
            </w:r>
            <w:r w:rsidRPr="009E522E">
              <w:rPr>
                <w:sz w:val="22"/>
                <w:szCs w:val="22"/>
              </w:rPr>
              <w:t>kėjas privalo informuoti Pirkėją nurodytu el. pašto adresu ir telefonu, nurodant gedimo pašalinimo faktą ir laiką ir gedimo priežastį.</w:t>
            </w:r>
          </w:p>
        </w:tc>
      </w:tr>
    </w:tbl>
    <w:p w14:paraId="3F2E636E" w14:textId="77777777" w:rsidR="008C292B" w:rsidRPr="009E522E" w:rsidRDefault="008C292B" w:rsidP="008C292B">
      <w:pPr>
        <w:rPr>
          <w:sz w:val="22"/>
          <w:szCs w:val="22"/>
        </w:rPr>
      </w:pPr>
    </w:p>
    <w:p w14:paraId="71A93FE9" w14:textId="77777777" w:rsidR="008C292B" w:rsidRPr="009E522E" w:rsidRDefault="007B51A8" w:rsidP="008C292B">
      <w:pPr>
        <w:pStyle w:val="ListParagraph"/>
        <w:numPr>
          <w:ilvl w:val="0"/>
          <w:numId w:val="28"/>
        </w:numPr>
        <w:spacing w:after="0" w:line="240" w:lineRule="auto"/>
        <w:ind w:left="426" w:hanging="426"/>
        <w:rPr>
          <w:rFonts w:ascii="Times New Roman" w:hAnsi="Times New Roman"/>
        </w:rPr>
      </w:pPr>
      <w:hyperlink r:id="rId29" w:history="1">
        <w:r w:rsidR="008C292B" w:rsidRPr="009E522E">
          <w:rPr>
            <w:rStyle w:val="Hyperlink"/>
            <w:rFonts w:ascii="Times New Roman" w:hAnsi="Times New Roman"/>
            <w:color w:val="000000"/>
          </w:rPr>
          <w:t>VšĮ Šiaulių regiono atliekų tvarkymo centras</w:t>
        </w:r>
      </w:hyperlink>
      <w:r w:rsidR="008C292B" w:rsidRPr="009E522E">
        <w:rPr>
          <w:rFonts w:ascii="Times New Roman" w:hAnsi="Times New Roman"/>
        </w:rPr>
        <w:t xml:space="preserve"> nutolusių padalinių adresai: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527"/>
        <w:gridCol w:w="1378"/>
        <w:gridCol w:w="1452"/>
        <w:gridCol w:w="1787"/>
        <w:gridCol w:w="1109"/>
      </w:tblGrid>
      <w:tr w:rsidR="008C292B" w:rsidRPr="009E522E" w14:paraId="494B1443"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noWrap/>
            <w:hideMark/>
          </w:tcPr>
          <w:p w14:paraId="0505BC64" w14:textId="77777777" w:rsidR="008C292B" w:rsidRPr="009E522E" w:rsidRDefault="008C292B" w:rsidP="00F154A2">
            <w:pPr>
              <w:spacing w:line="256" w:lineRule="auto"/>
              <w:rPr>
                <w:b/>
                <w:sz w:val="22"/>
                <w:szCs w:val="22"/>
              </w:rPr>
            </w:pPr>
            <w:r w:rsidRPr="009E522E">
              <w:rPr>
                <w:b/>
                <w:sz w:val="22"/>
                <w:szCs w:val="22"/>
              </w:rPr>
              <w:t>Nr.</w:t>
            </w:r>
          </w:p>
        </w:tc>
        <w:tc>
          <w:tcPr>
            <w:tcW w:w="3527" w:type="dxa"/>
            <w:tcBorders>
              <w:top w:val="single" w:sz="4" w:space="0" w:color="auto"/>
              <w:left w:val="single" w:sz="4" w:space="0" w:color="auto"/>
              <w:bottom w:val="single" w:sz="4" w:space="0" w:color="auto"/>
              <w:right w:val="single" w:sz="4" w:space="0" w:color="auto"/>
            </w:tcBorders>
            <w:hideMark/>
          </w:tcPr>
          <w:p w14:paraId="48190DC9" w14:textId="77777777" w:rsidR="008C292B" w:rsidRPr="009E522E" w:rsidRDefault="008C292B" w:rsidP="00F154A2">
            <w:pPr>
              <w:spacing w:line="256" w:lineRule="auto"/>
              <w:rPr>
                <w:b/>
                <w:sz w:val="22"/>
                <w:szCs w:val="22"/>
              </w:rPr>
            </w:pPr>
            <w:r w:rsidRPr="009E522E">
              <w:rPr>
                <w:b/>
                <w:sz w:val="22"/>
                <w:szCs w:val="22"/>
              </w:rPr>
              <w:t>Atliekų priėmimo punkto/padalinio adresas</w:t>
            </w:r>
          </w:p>
        </w:tc>
        <w:tc>
          <w:tcPr>
            <w:tcW w:w="1378" w:type="dxa"/>
            <w:tcBorders>
              <w:top w:val="single" w:sz="4" w:space="0" w:color="auto"/>
              <w:left w:val="single" w:sz="4" w:space="0" w:color="auto"/>
              <w:bottom w:val="single" w:sz="4" w:space="0" w:color="auto"/>
              <w:right w:val="single" w:sz="4" w:space="0" w:color="auto"/>
            </w:tcBorders>
            <w:hideMark/>
          </w:tcPr>
          <w:p w14:paraId="0432C079" w14:textId="77777777" w:rsidR="008C292B" w:rsidRPr="009E522E" w:rsidRDefault="008C292B" w:rsidP="00F154A2">
            <w:pPr>
              <w:spacing w:line="256" w:lineRule="auto"/>
              <w:rPr>
                <w:b/>
                <w:sz w:val="22"/>
                <w:szCs w:val="22"/>
              </w:rPr>
            </w:pPr>
            <w:r w:rsidRPr="009E522E">
              <w:rPr>
                <w:b/>
                <w:sz w:val="22"/>
                <w:szCs w:val="22"/>
              </w:rPr>
              <w:t>Koordinatės x/N</w:t>
            </w:r>
          </w:p>
        </w:tc>
        <w:tc>
          <w:tcPr>
            <w:tcW w:w="1452" w:type="dxa"/>
            <w:tcBorders>
              <w:top w:val="single" w:sz="4" w:space="0" w:color="auto"/>
              <w:left w:val="single" w:sz="4" w:space="0" w:color="auto"/>
              <w:bottom w:val="single" w:sz="4" w:space="0" w:color="auto"/>
              <w:right w:val="single" w:sz="4" w:space="0" w:color="auto"/>
            </w:tcBorders>
            <w:hideMark/>
          </w:tcPr>
          <w:p w14:paraId="2A0E9D60" w14:textId="77777777" w:rsidR="008C292B" w:rsidRPr="009E522E" w:rsidRDefault="008C292B" w:rsidP="00F154A2">
            <w:pPr>
              <w:spacing w:line="256" w:lineRule="auto"/>
              <w:rPr>
                <w:b/>
                <w:sz w:val="22"/>
                <w:szCs w:val="22"/>
              </w:rPr>
            </w:pPr>
            <w:r w:rsidRPr="009E522E">
              <w:rPr>
                <w:b/>
                <w:sz w:val="22"/>
                <w:szCs w:val="22"/>
              </w:rPr>
              <w:t>Koordinatės y/E</w:t>
            </w:r>
          </w:p>
        </w:tc>
        <w:tc>
          <w:tcPr>
            <w:tcW w:w="1787" w:type="dxa"/>
            <w:tcBorders>
              <w:top w:val="single" w:sz="4" w:space="0" w:color="auto"/>
              <w:left w:val="single" w:sz="4" w:space="0" w:color="auto"/>
              <w:bottom w:val="single" w:sz="4" w:space="0" w:color="auto"/>
              <w:right w:val="single" w:sz="4" w:space="0" w:color="auto"/>
            </w:tcBorders>
            <w:noWrap/>
            <w:hideMark/>
          </w:tcPr>
          <w:p w14:paraId="0DB8474A" w14:textId="77777777" w:rsidR="008C292B" w:rsidRPr="009E522E" w:rsidRDefault="008C292B" w:rsidP="00F154A2">
            <w:pPr>
              <w:spacing w:line="256" w:lineRule="auto"/>
              <w:rPr>
                <w:b/>
                <w:sz w:val="22"/>
                <w:szCs w:val="22"/>
              </w:rPr>
            </w:pPr>
            <w:r w:rsidRPr="009E522E">
              <w:rPr>
                <w:b/>
                <w:sz w:val="22"/>
                <w:szCs w:val="22"/>
              </w:rPr>
              <w:t>Ryšio paskirtis</w:t>
            </w:r>
          </w:p>
        </w:tc>
        <w:tc>
          <w:tcPr>
            <w:tcW w:w="1109" w:type="dxa"/>
            <w:tcBorders>
              <w:top w:val="single" w:sz="4" w:space="0" w:color="auto"/>
              <w:left w:val="single" w:sz="4" w:space="0" w:color="auto"/>
              <w:bottom w:val="single" w:sz="4" w:space="0" w:color="auto"/>
              <w:right w:val="single" w:sz="4" w:space="0" w:color="auto"/>
            </w:tcBorders>
            <w:noWrap/>
            <w:hideMark/>
          </w:tcPr>
          <w:p w14:paraId="7193AC6F" w14:textId="77777777" w:rsidR="008C292B" w:rsidRPr="009E522E" w:rsidRDefault="008C292B" w:rsidP="00F154A2">
            <w:pPr>
              <w:spacing w:line="256" w:lineRule="auto"/>
              <w:rPr>
                <w:b/>
                <w:sz w:val="22"/>
                <w:szCs w:val="22"/>
              </w:rPr>
            </w:pPr>
            <w:r w:rsidRPr="009E522E">
              <w:rPr>
                <w:b/>
                <w:sz w:val="22"/>
                <w:szCs w:val="22"/>
              </w:rPr>
              <w:t xml:space="preserve">Padalinio tipas </w:t>
            </w:r>
          </w:p>
        </w:tc>
      </w:tr>
      <w:tr w:rsidR="008C292B" w:rsidRPr="009E522E" w14:paraId="38CB4D53"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60552495" w14:textId="77777777" w:rsidR="008C292B" w:rsidRPr="009E522E" w:rsidRDefault="008C292B" w:rsidP="00F154A2">
            <w:pPr>
              <w:spacing w:line="256" w:lineRule="auto"/>
              <w:rPr>
                <w:sz w:val="22"/>
                <w:szCs w:val="22"/>
              </w:rPr>
            </w:pPr>
            <w:r w:rsidRPr="009E522E">
              <w:rPr>
                <w:sz w:val="22"/>
                <w:szCs w:val="22"/>
              </w:rPr>
              <w:t>1.</w:t>
            </w:r>
          </w:p>
        </w:tc>
        <w:tc>
          <w:tcPr>
            <w:tcW w:w="3527" w:type="dxa"/>
            <w:tcBorders>
              <w:top w:val="single" w:sz="4" w:space="0" w:color="auto"/>
              <w:left w:val="single" w:sz="4" w:space="0" w:color="auto"/>
              <w:bottom w:val="single" w:sz="4" w:space="0" w:color="auto"/>
              <w:right w:val="single" w:sz="4" w:space="0" w:color="auto"/>
            </w:tcBorders>
            <w:hideMark/>
          </w:tcPr>
          <w:p w14:paraId="3D694497" w14:textId="77777777" w:rsidR="008C292B" w:rsidRPr="009E522E" w:rsidRDefault="008C292B" w:rsidP="00F154A2">
            <w:pPr>
              <w:spacing w:line="256" w:lineRule="auto"/>
              <w:rPr>
                <w:sz w:val="22"/>
                <w:szCs w:val="22"/>
              </w:rPr>
            </w:pPr>
            <w:r w:rsidRPr="009E522E">
              <w:rPr>
                <w:sz w:val="22"/>
                <w:szCs w:val="22"/>
              </w:rPr>
              <w:t>Pailių g. 19, Šiauliai</w:t>
            </w:r>
          </w:p>
        </w:tc>
        <w:tc>
          <w:tcPr>
            <w:tcW w:w="1378" w:type="dxa"/>
            <w:tcBorders>
              <w:top w:val="single" w:sz="4" w:space="0" w:color="auto"/>
              <w:left w:val="single" w:sz="4" w:space="0" w:color="auto"/>
              <w:bottom w:val="single" w:sz="4" w:space="0" w:color="auto"/>
              <w:right w:val="single" w:sz="4" w:space="0" w:color="auto"/>
            </w:tcBorders>
            <w:hideMark/>
          </w:tcPr>
          <w:p w14:paraId="0A79343E" w14:textId="77777777" w:rsidR="008C292B" w:rsidRPr="009E522E" w:rsidRDefault="008C292B" w:rsidP="00F154A2">
            <w:pPr>
              <w:spacing w:line="256" w:lineRule="auto"/>
              <w:rPr>
                <w:sz w:val="22"/>
                <w:szCs w:val="22"/>
              </w:rPr>
            </w:pPr>
            <w:r w:rsidRPr="009E522E">
              <w:rPr>
                <w:sz w:val="22"/>
                <w:szCs w:val="22"/>
              </w:rPr>
              <w:t>6197873,94</w:t>
            </w:r>
          </w:p>
        </w:tc>
        <w:tc>
          <w:tcPr>
            <w:tcW w:w="1452" w:type="dxa"/>
            <w:tcBorders>
              <w:top w:val="single" w:sz="4" w:space="0" w:color="auto"/>
              <w:left w:val="single" w:sz="4" w:space="0" w:color="auto"/>
              <w:bottom w:val="single" w:sz="4" w:space="0" w:color="auto"/>
              <w:right w:val="single" w:sz="4" w:space="0" w:color="auto"/>
            </w:tcBorders>
            <w:hideMark/>
          </w:tcPr>
          <w:p w14:paraId="66D5EAC4" w14:textId="77777777" w:rsidR="008C292B" w:rsidRPr="009E522E" w:rsidRDefault="008C292B" w:rsidP="00F154A2">
            <w:pPr>
              <w:spacing w:line="256" w:lineRule="auto"/>
              <w:rPr>
                <w:sz w:val="22"/>
                <w:szCs w:val="22"/>
              </w:rPr>
            </w:pPr>
            <w:r w:rsidRPr="009E522E">
              <w:rPr>
                <w:sz w:val="22"/>
                <w:szCs w:val="22"/>
              </w:rPr>
              <w:t>452461,36</w:t>
            </w:r>
          </w:p>
        </w:tc>
        <w:tc>
          <w:tcPr>
            <w:tcW w:w="1787" w:type="dxa"/>
            <w:tcBorders>
              <w:top w:val="single" w:sz="4" w:space="0" w:color="auto"/>
              <w:left w:val="single" w:sz="4" w:space="0" w:color="auto"/>
              <w:bottom w:val="single" w:sz="4" w:space="0" w:color="auto"/>
              <w:right w:val="single" w:sz="4" w:space="0" w:color="auto"/>
            </w:tcBorders>
            <w:noWrap/>
            <w:hideMark/>
          </w:tcPr>
          <w:p w14:paraId="379C3C8B"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7FCB6414"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256F6AB6"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6A623EF1" w14:textId="77777777" w:rsidR="008C292B" w:rsidRPr="009E522E" w:rsidRDefault="008C292B" w:rsidP="00F154A2">
            <w:pPr>
              <w:spacing w:line="256" w:lineRule="auto"/>
              <w:rPr>
                <w:sz w:val="22"/>
                <w:szCs w:val="22"/>
              </w:rPr>
            </w:pPr>
            <w:r w:rsidRPr="009E522E">
              <w:rPr>
                <w:sz w:val="22"/>
                <w:szCs w:val="22"/>
              </w:rPr>
              <w:t>2.</w:t>
            </w:r>
          </w:p>
        </w:tc>
        <w:tc>
          <w:tcPr>
            <w:tcW w:w="3527" w:type="dxa"/>
            <w:tcBorders>
              <w:top w:val="single" w:sz="4" w:space="0" w:color="auto"/>
              <w:left w:val="single" w:sz="4" w:space="0" w:color="auto"/>
              <w:bottom w:val="single" w:sz="4" w:space="0" w:color="auto"/>
              <w:right w:val="single" w:sz="4" w:space="0" w:color="auto"/>
            </w:tcBorders>
            <w:hideMark/>
          </w:tcPr>
          <w:p w14:paraId="5615A2EE" w14:textId="4159747C" w:rsidR="008C292B" w:rsidRPr="009E522E" w:rsidRDefault="001C137F" w:rsidP="00F154A2">
            <w:pPr>
              <w:spacing w:line="256" w:lineRule="auto"/>
              <w:rPr>
                <w:sz w:val="22"/>
                <w:szCs w:val="22"/>
              </w:rPr>
            </w:pPr>
            <w:r>
              <w:rPr>
                <w:sz w:val="22"/>
                <w:szCs w:val="22"/>
              </w:rPr>
              <w:t xml:space="preserve">J. </w:t>
            </w:r>
            <w:r w:rsidR="008C292B" w:rsidRPr="009E522E">
              <w:rPr>
                <w:sz w:val="22"/>
                <w:szCs w:val="22"/>
              </w:rPr>
              <w:t>Basanavičiaus g. 168B, Šiauliai</w:t>
            </w:r>
          </w:p>
        </w:tc>
        <w:tc>
          <w:tcPr>
            <w:tcW w:w="1378" w:type="dxa"/>
            <w:tcBorders>
              <w:top w:val="single" w:sz="4" w:space="0" w:color="auto"/>
              <w:left w:val="single" w:sz="4" w:space="0" w:color="auto"/>
              <w:bottom w:val="single" w:sz="4" w:space="0" w:color="auto"/>
              <w:right w:val="single" w:sz="4" w:space="0" w:color="auto"/>
            </w:tcBorders>
            <w:hideMark/>
          </w:tcPr>
          <w:p w14:paraId="17185636" w14:textId="77777777" w:rsidR="008C292B" w:rsidRPr="009E522E" w:rsidRDefault="008C292B" w:rsidP="00F154A2">
            <w:pPr>
              <w:spacing w:line="256" w:lineRule="auto"/>
              <w:rPr>
                <w:sz w:val="22"/>
                <w:szCs w:val="22"/>
              </w:rPr>
            </w:pPr>
            <w:r w:rsidRPr="009E522E">
              <w:rPr>
                <w:sz w:val="22"/>
                <w:szCs w:val="22"/>
              </w:rPr>
              <w:t>6203646,79</w:t>
            </w:r>
          </w:p>
        </w:tc>
        <w:tc>
          <w:tcPr>
            <w:tcW w:w="1452" w:type="dxa"/>
            <w:tcBorders>
              <w:top w:val="single" w:sz="4" w:space="0" w:color="auto"/>
              <w:left w:val="single" w:sz="4" w:space="0" w:color="auto"/>
              <w:bottom w:val="single" w:sz="4" w:space="0" w:color="auto"/>
              <w:right w:val="single" w:sz="4" w:space="0" w:color="auto"/>
            </w:tcBorders>
            <w:hideMark/>
          </w:tcPr>
          <w:p w14:paraId="1BB00F9D" w14:textId="77777777" w:rsidR="008C292B" w:rsidRPr="009E522E" w:rsidRDefault="008C292B" w:rsidP="00F154A2">
            <w:pPr>
              <w:spacing w:line="256" w:lineRule="auto"/>
              <w:rPr>
                <w:sz w:val="22"/>
                <w:szCs w:val="22"/>
              </w:rPr>
            </w:pPr>
            <w:r w:rsidRPr="009E522E">
              <w:rPr>
                <w:sz w:val="22"/>
                <w:szCs w:val="22"/>
              </w:rPr>
              <w:t>457574,02</w:t>
            </w:r>
          </w:p>
        </w:tc>
        <w:tc>
          <w:tcPr>
            <w:tcW w:w="1787" w:type="dxa"/>
            <w:tcBorders>
              <w:top w:val="single" w:sz="4" w:space="0" w:color="auto"/>
              <w:left w:val="single" w:sz="4" w:space="0" w:color="auto"/>
              <w:bottom w:val="single" w:sz="4" w:space="0" w:color="auto"/>
              <w:right w:val="single" w:sz="4" w:space="0" w:color="auto"/>
            </w:tcBorders>
            <w:noWrap/>
            <w:hideMark/>
          </w:tcPr>
          <w:p w14:paraId="4C53C424"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44986535"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312C0D37"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3E5D9465" w14:textId="77777777" w:rsidR="008C292B" w:rsidRPr="009E522E" w:rsidRDefault="008C292B" w:rsidP="00F154A2">
            <w:pPr>
              <w:spacing w:line="256" w:lineRule="auto"/>
              <w:rPr>
                <w:sz w:val="22"/>
                <w:szCs w:val="22"/>
              </w:rPr>
            </w:pPr>
            <w:r w:rsidRPr="009E522E">
              <w:rPr>
                <w:sz w:val="22"/>
                <w:szCs w:val="22"/>
              </w:rPr>
              <w:t>3.</w:t>
            </w:r>
          </w:p>
        </w:tc>
        <w:tc>
          <w:tcPr>
            <w:tcW w:w="3527" w:type="dxa"/>
            <w:tcBorders>
              <w:top w:val="single" w:sz="4" w:space="0" w:color="auto"/>
              <w:left w:val="single" w:sz="4" w:space="0" w:color="auto"/>
              <w:bottom w:val="single" w:sz="4" w:space="0" w:color="auto"/>
              <w:right w:val="single" w:sz="4" w:space="0" w:color="auto"/>
            </w:tcBorders>
            <w:hideMark/>
          </w:tcPr>
          <w:p w14:paraId="2712BD16" w14:textId="77777777" w:rsidR="008C292B" w:rsidRPr="009E522E" w:rsidRDefault="008C292B" w:rsidP="00F154A2">
            <w:pPr>
              <w:spacing w:line="256" w:lineRule="auto"/>
              <w:rPr>
                <w:sz w:val="22"/>
                <w:szCs w:val="22"/>
              </w:rPr>
            </w:pPr>
            <w:r w:rsidRPr="009E522E">
              <w:rPr>
                <w:sz w:val="22"/>
                <w:szCs w:val="22"/>
              </w:rPr>
              <w:t>Šiaulių g. 24, Bertužių k., Kairių sen., Šiaulių r.</w:t>
            </w:r>
          </w:p>
        </w:tc>
        <w:tc>
          <w:tcPr>
            <w:tcW w:w="1378" w:type="dxa"/>
            <w:tcBorders>
              <w:top w:val="single" w:sz="4" w:space="0" w:color="auto"/>
              <w:left w:val="single" w:sz="4" w:space="0" w:color="auto"/>
              <w:bottom w:val="single" w:sz="4" w:space="0" w:color="auto"/>
              <w:right w:val="single" w:sz="4" w:space="0" w:color="auto"/>
            </w:tcBorders>
            <w:hideMark/>
          </w:tcPr>
          <w:p w14:paraId="14ECB908" w14:textId="77777777" w:rsidR="008C292B" w:rsidRPr="009E522E" w:rsidRDefault="008C292B" w:rsidP="00F154A2">
            <w:pPr>
              <w:spacing w:line="256" w:lineRule="auto"/>
              <w:rPr>
                <w:sz w:val="22"/>
                <w:szCs w:val="22"/>
              </w:rPr>
            </w:pPr>
            <w:r w:rsidRPr="009E522E">
              <w:rPr>
                <w:sz w:val="22"/>
                <w:szCs w:val="22"/>
              </w:rPr>
              <w:t>6199258</w:t>
            </w:r>
          </w:p>
        </w:tc>
        <w:tc>
          <w:tcPr>
            <w:tcW w:w="1452" w:type="dxa"/>
            <w:tcBorders>
              <w:top w:val="single" w:sz="4" w:space="0" w:color="auto"/>
              <w:left w:val="single" w:sz="4" w:space="0" w:color="auto"/>
              <w:bottom w:val="single" w:sz="4" w:space="0" w:color="auto"/>
              <w:right w:val="single" w:sz="4" w:space="0" w:color="auto"/>
            </w:tcBorders>
            <w:hideMark/>
          </w:tcPr>
          <w:p w14:paraId="588318AF" w14:textId="77777777" w:rsidR="008C292B" w:rsidRPr="009E522E" w:rsidRDefault="008C292B" w:rsidP="00F154A2">
            <w:pPr>
              <w:spacing w:line="256" w:lineRule="auto"/>
              <w:rPr>
                <w:sz w:val="22"/>
                <w:szCs w:val="22"/>
              </w:rPr>
            </w:pPr>
            <w:r w:rsidRPr="009E522E">
              <w:rPr>
                <w:sz w:val="22"/>
                <w:szCs w:val="22"/>
              </w:rPr>
              <w:t>461968</w:t>
            </w:r>
          </w:p>
        </w:tc>
        <w:tc>
          <w:tcPr>
            <w:tcW w:w="1787" w:type="dxa"/>
            <w:tcBorders>
              <w:top w:val="single" w:sz="4" w:space="0" w:color="auto"/>
              <w:left w:val="single" w:sz="4" w:space="0" w:color="auto"/>
              <w:bottom w:val="single" w:sz="4" w:space="0" w:color="auto"/>
              <w:right w:val="single" w:sz="4" w:space="0" w:color="auto"/>
            </w:tcBorders>
            <w:noWrap/>
            <w:hideMark/>
          </w:tcPr>
          <w:p w14:paraId="3856D4EE" w14:textId="77777777" w:rsidR="008C292B" w:rsidRPr="009E522E" w:rsidRDefault="008C292B" w:rsidP="00F154A2">
            <w:pPr>
              <w:spacing w:line="256" w:lineRule="auto"/>
              <w:rPr>
                <w:sz w:val="22"/>
                <w:szCs w:val="22"/>
              </w:rPr>
            </w:pPr>
            <w:r w:rsidRPr="009E522E">
              <w:rPr>
                <w:sz w:val="22"/>
                <w:szCs w:val="22"/>
              </w:rPr>
              <w:t>vaizdo kameros, kompiuteriai</w:t>
            </w:r>
          </w:p>
        </w:tc>
        <w:tc>
          <w:tcPr>
            <w:tcW w:w="1109" w:type="dxa"/>
            <w:tcBorders>
              <w:top w:val="single" w:sz="4" w:space="0" w:color="auto"/>
              <w:left w:val="single" w:sz="4" w:space="0" w:color="auto"/>
              <w:bottom w:val="single" w:sz="4" w:space="0" w:color="auto"/>
              <w:right w:val="single" w:sz="4" w:space="0" w:color="auto"/>
            </w:tcBorders>
            <w:noWrap/>
            <w:hideMark/>
          </w:tcPr>
          <w:p w14:paraId="763382C1" w14:textId="77777777" w:rsidR="008C292B" w:rsidRPr="009E522E" w:rsidRDefault="008C292B" w:rsidP="00F154A2">
            <w:pPr>
              <w:spacing w:line="256" w:lineRule="auto"/>
              <w:rPr>
                <w:sz w:val="22"/>
                <w:szCs w:val="22"/>
              </w:rPr>
            </w:pPr>
            <w:r w:rsidRPr="009E522E">
              <w:rPr>
                <w:sz w:val="22"/>
                <w:szCs w:val="22"/>
              </w:rPr>
              <w:t>A</w:t>
            </w:r>
          </w:p>
        </w:tc>
      </w:tr>
      <w:tr w:rsidR="008C292B" w:rsidRPr="009E522E" w14:paraId="5EE3360F"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0203CE6D" w14:textId="77777777" w:rsidR="008C292B" w:rsidRPr="009E522E" w:rsidRDefault="008C292B" w:rsidP="00F154A2">
            <w:pPr>
              <w:spacing w:line="256" w:lineRule="auto"/>
              <w:rPr>
                <w:sz w:val="22"/>
                <w:szCs w:val="22"/>
              </w:rPr>
            </w:pPr>
            <w:r w:rsidRPr="009E522E">
              <w:rPr>
                <w:sz w:val="22"/>
                <w:szCs w:val="22"/>
              </w:rPr>
              <w:t>4.</w:t>
            </w:r>
          </w:p>
        </w:tc>
        <w:tc>
          <w:tcPr>
            <w:tcW w:w="3527" w:type="dxa"/>
            <w:tcBorders>
              <w:top w:val="single" w:sz="4" w:space="0" w:color="auto"/>
              <w:left w:val="single" w:sz="4" w:space="0" w:color="auto"/>
              <w:bottom w:val="single" w:sz="4" w:space="0" w:color="auto"/>
              <w:right w:val="single" w:sz="4" w:space="0" w:color="auto"/>
            </w:tcBorders>
            <w:hideMark/>
          </w:tcPr>
          <w:p w14:paraId="6712DE19" w14:textId="77777777" w:rsidR="008C292B" w:rsidRPr="009E522E" w:rsidRDefault="008C292B" w:rsidP="00F154A2">
            <w:pPr>
              <w:spacing w:line="256" w:lineRule="auto"/>
              <w:rPr>
                <w:sz w:val="22"/>
                <w:szCs w:val="22"/>
              </w:rPr>
            </w:pPr>
            <w:r w:rsidRPr="009E522E">
              <w:rPr>
                <w:sz w:val="22"/>
                <w:szCs w:val="22"/>
              </w:rPr>
              <w:t>Gluosnių g. 2A, Bubių km., Šiaulių r.</w:t>
            </w:r>
          </w:p>
        </w:tc>
        <w:tc>
          <w:tcPr>
            <w:tcW w:w="1378" w:type="dxa"/>
            <w:tcBorders>
              <w:top w:val="single" w:sz="4" w:space="0" w:color="auto"/>
              <w:left w:val="single" w:sz="4" w:space="0" w:color="auto"/>
              <w:bottom w:val="single" w:sz="4" w:space="0" w:color="auto"/>
              <w:right w:val="single" w:sz="4" w:space="0" w:color="auto"/>
            </w:tcBorders>
            <w:hideMark/>
          </w:tcPr>
          <w:p w14:paraId="59DF4F42" w14:textId="77777777" w:rsidR="008C292B" w:rsidRPr="009E522E" w:rsidRDefault="008C292B" w:rsidP="00F154A2">
            <w:pPr>
              <w:spacing w:line="256" w:lineRule="auto"/>
              <w:rPr>
                <w:sz w:val="22"/>
                <w:szCs w:val="22"/>
              </w:rPr>
            </w:pPr>
            <w:r w:rsidRPr="009E522E">
              <w:rPr>
                <w:sz w:val="22"/>
                <w:szCs w:val="22"/>
              </w:rPr>
              <w:t>6191753</w:t>
            </w:r>
          </w:p>
        </w:tc>
        <w:tc>
          <w:tcPr>
            <w:tcW w:w="1452" w:type="dxa"/>
            <w:tcBorders>
              <w:top w:val="single" w:sz="4" w:space="0" w:color="auto"/>
              <w:left w:val="single" w:sz="4" w:space="0" w:color="auto"/>
              <w:bottom w:val="single" w:sz="4" w:space="0" w:color="auto"/>
              <w:right w:val="single" w:sz="4" w:space="0" w:color="auto"/>
            </w:tcBorders>
            <w:hideMark/>
          </w:tcPr>
          <w:p w14:paraId="66F07037" w14:textId="77777777" w:rsidR="008C292B" w:rsidRPr="009E522E" w:rsidRDefault="008C292B" w:rsidP="00F154A2">
            <w:pPr>
              <w:spacing w:line="256" w:lineRule="auto"/>
              <w:rPr>
                <w:sz w:val="22"/>
                <w:szCs w:val="22"/>
              </w:rPr>
            </w:pPr>
            <w:r w:rsidRPr="009E522E">
              <w:rPr>
                <w:sz w:val="22"/>
                <w:szCs w:val="22"/>
              </w:rPr>
              <w:t>446408</w:t>
            </w:r>
          </w:p>
        </w:tc>
        <w:tc>
          <w:tcPr>
            <w:tcW w:w="1787" w:type="dxa"/>
            <w:tcBorders>
              <w:top w:val="single" w:sz="4" w:space="0" w:color="auto"/>
              <w:left w:val="single" w:sz="4" w:space="0" w:color="auto"/>
              <w:bottom w:val="single" w:sz="4" w:space="0" w:color="auto"/>
              <w:right w:val="single" w:sz="4" w:space="0" w:color="auto"/>
            </w:tcBorders>
            <w:noWrap/>
            <w:hideMark/>
          </w:tcPr>
          <w:p w14:paraId="310DD4A2"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7AA31ED8"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01F30A06"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4D9DC560" w14:textId="77777777" w:rsidR="008C292B" w:rsidRPr="009E522E" w:rsidRDefault="008C292B" w:rsidP="00F154A2">
            <w:pPr>
              <w:spacing w:line="256" w:lineRule="auto"/>
              <w:rPr>
                <w:sz w:val="22"/>
                <w:szCs w:val="22"/>
              </w:rPr>
            </w:pPr>
            <w:r w:rsidRPr="009E522E">
              <w:rPr>
                <w:sz w:val="22"/>
                <w:szCs w:val="22"/>
              </w:rPr>
              <w:t>5.</w:t>
            </w:r>
          </w:p>
        </w:tc>
        <w:tc>
          <w:tcPr>
            <w:tcW w:w="3527" w:type="dxa"/>
            <w:tcBorders>
              <w:top w:val="single" w:sz="4" w:space="0" w:color="auto"/>
              <w:left w:val="single" w:sz="4" w:space="0" w:color="auto"/>
              <w:bottom w:val="single" w:sz="4" w:space="0" w:color="auto"/>
              <w:right w:val="single" w:sz="4" w:space="0" w:color="auto"/>
            </w:tcBorders>
            <w:hideMark/>
          </w:tcPr>
          <w:p w14:paraId="38A9CB3E" w14:textId="77777777" w:rsidR="008C292B" w:rsidRPr="009E522E" w:rsidRDefault="008C292B" w:rsidP="00F154A2">
            <w:pPr>
              <w:spacing w:line="256" w:lineRule="auto"/>
              <w:rPr>
                <w:sz w:val="22"/>
                <w:szCs w:val="22"/>
              </w:rPr>
            </w:pPr>
            <w:r w:rsidRPr="009E522E">
              <w:rPr>
                <w:sz w:val="22"/>
                <w:szCs w:val="22"/>
              </w:rPr>
              <w:t>Turgaus skg. 11, Gruzdžiai, Šiaulių r.</w:t>
            </w:r>
          </w:p>
        </w:tc>
        <w:tc>
          <w:tcPr>
            <w:tcW w:w="1378" w:type="dxa"/>
            <w:tcBorders>
              <w:top w:val="single" w:sz="4" w:space="0" w:color="auto"/>
              <w:left w:val="single" w:sz="4" w:space="0" w:color="auto"/>
              <w:bottom w:val="single" w:sz="4" w:space="0" w:color="auto"/>
              <w:right w:val="single" w:sz="4" w:space="0" w:color="auto"/>
            </w:tcBorders>
            <w:hideMark/>
          </w:tcPr>
          <w:p w14:paraId="64E6DB6B" w14:textId="77777777" w:rsidR="008C292B" w:rsidRPr="009E522E" w:rsidRDefault="008C292B" w:rsidP="00F154A2">
            <w:pPr>
              <w:spacing w:line="256" w:lineRule="auto"/>
              <w:rPr>
                <w:sz w:val="22"/>
                <w:szCs w:val="22"/>
              </w:rPr>
            </w:pPr>
            <w:r w:rsidRPr="009E522E">
              <w:rPr>
                <w:sz w:val="22"/>
                <w:szCs w:val="22"/>
              </w:rPr>
              <w:t>6218613</w:t>
            </w:r>
          </w:p>
        </w:tc>
        <w:tc>
          <w:tcPr>
            <w:tcW w:w="1452" w:type="dxa"/>
            <w:tcBorders>
              <w:top w:val="single" w:sz="4" w:space="0" w:color="auto"/>
              <w:left w:val="single" w:sz="4" w:space="0" w:color="auto"/>
              <w:bottom w:val="single" w:sz="4" w:space="0" w:color="auto"/>
              <w:right w:val="single" w:sz="4" w:space="0" w:color="auto"/>
            </w:tcBorders>
            <w:hideMark/>
          </w:tcPr>
          <w:p w14:paraId="077C862B" w14:textId="77777777" w:rsidR="008C292B" w:rsidRPr="009E522E" w:rsidRDefault="008C292B" w:rsidP="00F154A2">
            <w:pPr>
              <w:spacing w:line="256" w:lineRule="auto"/>
              <w:rPr>
                <w:sz w:val="22"/>
                <w:szCs w:val="22"/>
              </w:rPr>
            </w:pPr>
            <w:r w:rsidRPr="009E522E">
              <w:rPr>
                <w:sz w:val="22"/>
                <w:szCs w:val="22"/>
              </w:rPr>
              <w:t>453234</w:t>
            </w:r>
          </w:p>
        </w:tc>
        <w:tc>
          <w:tcPr>
            <w:tcW w:w="1787" w:type="dxa"/>
            <w:tcBorders>
              <w:top w:val="single" w:sz="4" w:space="0" w:color="auto"/>
              <w:left w:val="single" w:sz="4" w:space="0" w:color="auto"/>
              <w:bottom w:val="single" w:sz="4" w:space="0" w:color="auto"/>
              <w:right w:val="single" w:sz="4" w:space="0" w:color="auto"/>
            </w:tcBorders>
            <w:noWrap/>
            <w:hideMark/>
          </w:tcPr>
          <w:p w14:paraId="4F33E17C" w14:textId="77777777" w:rsidR="008C292B" w:rsidRPr="009E522E" w:rsidRDefault="008C292B" w:rsidP="00F154A2">
            <w:pPr>
              <w:spacing w:line="256" w:lineRule="auto"/>
              <w:rPr>
                <w:sz w:val="22"/>
                <w:szCs w:val="22"/>
              </w:rPr>
            </w:pPr>
            <w:r w:rsidRPr="009E522E">
              <w:rPr>
                <w:sz w:val="22"/>
                <w:szCs w:val="22"/>
              </w:rPr>
              <w:t>vaizdo kameros,</w:t>
            </w:r>
          </w:p>
          <w:p w14:paraId="145E1EED" w14:textId="77777777" w:rsidR="008C292B" w:rsidRPr="009E522E" w:rsidRDefault="008C292B" w:rsidP="00F154A2">
            <w:pPr>
              <w:spacing w:line="256" w:lineRule="auto"/>
              <w:rPr>
                <w:sz w:val="22"/>
                <w:szCs w:val="22"/>
              </w:rPr>
            </w:pPr>
            <w:r w:rsidRPr="009E522E">
              <w:rPr>
                <w:sz w:val="22"/>
                <w:szCs w:val="22"/>
              </w:rPr>
              <w:t>kompiuteris</w:t>
            </w:r>
          </w:p>
        </w:tc>
        <w:tc>
          <w:tcPr>
            <w:tcW w:w="1109" w:type="dxa"/>
            <w:tcBorders>
              <w:top w:val="single" w:sz="4" w:space="0" w:color="auto"/>
              <w:left w:val="single" w:sz="4" w:space="0" w:color="auto"/>
              <w:bottom w:val="single" w:sz="4" w:space="0" w:color="auto"/>
              <w:right w:val="single" w:sz="4" w:space="0" w:color="auto"/>
            </w:tcBorders>
            <w:noWrap/>
            <w:hideMark/>
          </w:tcPr>
          <w:p w14:paraId="79D52B82"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46EF2A6F"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63D43BF4" w14:textId="77777777" w:rsidR="008C292B" w:rsidRPr="009E522E" w:rsidRDefault="008C292B" w:rsidP="00F154A2">
            <w:pPr>
              <w:spacing w:line="256" w:lineRule="auto"/>
              <w:rPr>
                <w:sz w:val="22"/>
                <w:szCs w:val="22"/>
              </w:rPr>
            </w:pPr>
            <w:r w:rsidRPr="009E522E">
              <w:rPr>
                <w:sz w:val="22"/>
                <w:szCs w:val="22"/>
              </w:rPr>
              <w:t>6.</w:t>
            </w:r>
          </w:p>
        </w:tc>
        <w:tc>
          <w:tcPr>
            <w:tcW w:w="3527" w:type="dxa"/>
            <w:tcBorders>
              <w:top w:val="single" w:sz="4" w:space="0" w:color="auto"/>
              <w:left w:val="single" w:sz="4" w:space="0" w:color="auto"/>
              <w:bottom w:val="single" w:sz="4" w:space="0" w:color="auto"/>
              <w:right w:val="single" w:sz="4" w:space="0" w:color="auto"/>
            </w:tcBorders>
            <w:hideMark/>
          </w:tcPr>
          <w:p w14:paraId="600CED30" w14:textId="77777777" w:rsidR="008C292B" w:rsidRPr="009E522E" w:rsidRDefault="008C292B" w:rsidP="00F154A2">
            <w:pPr>
              <w:spacing w:line="256" w:lineRule="auto"/>
              <w:rPr>
                <w:sz w:val="22"/>
                <w:szCs w:val="22"/>
              </w:rPr>
            </w:pPr>
            <w:r w:rsidRPr="009E522E">
              <w:rPr>
                <w:sz w:val="22"/>
                <w:szCs w:val="22"/>
              </w:rPr>
              <w:t>Šiaulių g. 44, Meškuičių mstl., Šiaulių r.</w:t>
            </w:r>
          </w:p>
        </w:tc>
        <w:tc>
          <w:tcPr>
            <w:tcW w:w="1378" w:type="dxa"/>
            <w:tcBorders>
              <w:top w:val="single" w:sz="4" w:space="0" w:color="auto"/>
              <w:left w:val="single" w:sz="4" w:space="0" w:color="auto"/>
              <w:bottom w:val="single" w:sz="4" w:space="0" w:color="auto"/>
              <w:right w:val="single" w:sz="4" w:space="0" w:color="auto"/>
            </w:tcBorders>
            <w:hideMark/>
          </w:tcPr>
          <w:p w14:paraId="6AF42A58" w14:textId="77777777" w:rsidR="008C292B" w:rsidRPr="009E522E" w:rsidRDefault="008C292B" w:rsidP="00F154A2">
            <w:pPr>
              <w:spacing w:line="256" w:lineRule="auto"/>
              <w:rPr>
                <w:sz w:val="22"/>
                <w:szCs w:val="22"/>
              </w:rPr>
            </w:pPr>
            <w:r w:rsidRPr="009E522E">
              <w:rPr>
                <w:sz w:val="22"/>
                <w:szCs w:val="22"/>
              </w:rPr>
              <w:t>6214599</w:t>
            </w:r>
          </w:p>
        </w:tc>
        <w:tc>
          <w:tcPr>
            <w:tcW w:w="1452" w:type="dxa"/>
            <w:tcBorders>
              <w:top w:val="single" w:sz="4" w:space="0" w:color="auto"/>
              <w:left w:val="single" w:sz="4" w:space="0" w:color="auto"/>
              <w:bottom w:val="single" w:sz="4" w:space="0" w:color="auto"/>
              <w:right w:val="single" w:sz="4" w:space="0" w:color="auto"/>
            </w:tcBorders>
            <w:hideMark/>
          </w:tcPr>
          <w:p w14:paraId="34095EFE" w14:textId="77777777" w:rsidR="008C292B" w:rsidRPr="009E522E" w:rsidRDefault="008C292B" w:rsidP="00F154A2">
            <w:pPr>
              <w:spacing w:line="256" w:lineRule="auto"/>
              <w:rPr>
                <w:sz w:val="22"/>
                <w:szCs w:val="22"/>
              </w:rPr>
            </w:pPr>
            <w:r w:rsidRPr="009E522E">
              <w:rPr>
                <w:sz w:val="22"/>
                <w:szCs w:val="22"/>
              </w:rPr>
              <w:t>466808</w:t>
            </w:r>
          </w:p>
        </w:tc>
        <w:tc>
          <w:tcPr>
            <w:tcW w:w="1787" w:type="dxa"/>
            <w:tcBorders>
              <w:top w:val="single" w:sz="4" w:space="0" w:color="auto"/>
              <w:left w:val="single" w:sz="4" w:space="0" w:color="auto"/>
              <w:bottom w:val="single" w:sz="4" w:space="0" w:color="auto"/>
              <w:right w:val="single" w:sz="4" w:space="0" w:color="auto"/>
            </w:tcBorders>
            <w:noWrap/>
            <w:hideMark/>
          </w:tcPr>
          <w:p w14:paraId="668DF4D6" w14:textId="77777777" w:rsidR="008C292B" w:rsidRPr="009E522E" w:rsidRDefault="008C292B" w:rsidP="00F154A2">
            <w:pPr>
              <w:spacing w:line="256" w:lineRule="auto"/>
              <w:rPr>
                <w:sz w:val="22"/>
                <w:szCs w:val="22"/>
              </w:rPr>
            </w:pPr>
            <w:r w:rsidRPr="009E522E">
              <w:rPr>
                <w:sz w:val="22"/>
                <w:szCs w:val="22"/>
              </w:rPr>
              <w:t>vaizdo kameros,</w:t>
            </w:r>
          </w:p>
          <w:p w14:paraId="6EF6A947" w14:textId="77777777" w:rsidR="008C292B" w:rsidRPr="009E522E" w:rsidRDefault="008C292B" w:rsidP="00F154A2">
            <w:pPr>
              <w:spacing w:line="256" w:lineRule="auto"/>
              <w:rPr>
                <w:sz w:val="22"/>
                <w:szCs w:val="22"/>
              </w:rPr>
            </w:pPr>
            <w:r w:rsidRPr="009E522E">
              <w:rPr>
                <w:sz w:val="22"/>
                <w:szCs w:val="22"/>
              </w:rPr>
              <w:t>kompiuteris</w:t>
            </w:r>
          </w:p>
        </w:tc>
        <w:tc>
          <w:tcPr>
            <w:tcW w:w="1109" w:type="dxa"/>
            <w:tcBorders>
              <w:top w:val="single" w:sz="4" w:space="0" w:color="auto"/>
              <w:left w:val="single" w:sz="4" w:space="0" w:color="auto"/>
              <w:bottom w:val="single" w:sz="4" w:space="0" w:color="auto"/>
              <w:right w:val="single" w:sz="4" w:space="0" w:color="auto"/>
            </w:tcBorders>
            <w:noWrap/>
            <w:hideMark/>
          </w:tcPr>
          <w:p w14:paraId="07C90C72"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27112CD3"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603BC6EE" w14:textId="77777777" w:rsidR="008C292B" w:rsidRPr="009E522E" w:rsidRDefault="008C292B" w:rsidP="00F154A2">
            <w:pPr>
              <w:spacing w:line="256" w:lineRule="auto"/>
              <w:rPr>
                <w:sz w:val="22"/>
                <w:szCs w:val="22"/>
              </w:rPr>
            </w:pPr>
            <w:r w:rsidRPr="009E522E">
              <w:rPr>
                <w:sz w:val="22"/>
                <w:szCs w:val="22"/>
              </w:rPr>
              <w:t>7.</w:t>
            </w:r>
          </w:p>
        </w:tc>
        <w:tc>
          <w:tcPr>
            <w:tcW w:w="3527" w:type="dxa"/>
            <w:tcBorders>
              <w:top w:val="single" w:sz="4" w:space="0" w:color="auto"/>
              <w:left w:val="single" w:sz="4" w:space="0" w:color="auto"/>
              <w:bottom w:val="single" w:sz="4" w:space="0" w:color="auto"/>
              <w:right w:val="single" w:sz="4" w:space="0" w:color="auto"/>
            </w:tcBorders>
            <w:hideMark/>
          </w:tcPr>
          <w:p w14:paraId="704B73CC" w14:textId="77777777" w:rsidR="008C292B" w:rsidRPr="009E522E" w:rsidRDefault="008C292B" w:rsidP="00F154A2">
            <w:pPr>
              <w:spacing w:line="256" w:lineRule="auto"/>
              <w:rPr>
                <w:sz w:val="22"/>
                <w:szCs w:val="22"/>
              </w:rPr>
            </w:pPr>
            <w:r w:rsidRPr="009E522E">
              <w:rPr>
                <w:sz w:val="22"/>
                <w:szCs w:val="22"/>
              </w:rPr>
              <w:t>Žalioji g. 20, Kužiai, Šiaulių r.</w:t>
            </w:r>
          </w:p>
        </w:tc>
        <w:tc>
          <w:tcPr>
            <w:tcW w:w="1378" w:type="dxa"/>
            <w:tcBorders>
              <w:top w:val="single" w:sz="4" w:space="0" w:color="auto"/>
              <w:left w:val="single" w:sz="4" w:space="0" w:color="auto"/>
              <w:bottom w:val="single" w:sz="4" w:space="0" w:color="auto"/>
              <w:right w:val="single" w:sz="4" w:space="0" w:color="auto"/>
            </w:tcBorders>
            <w:hideMark/>
          </w:tcPr>
          <w:p w14:paraId="19A64310" w14:textId="77777777" w:rsidR="008C292B" w:rsidRPr="009E522E" w:rsidRDefault="008C292B" w:rsidP="00F154A2">
            <w:pPr>
              <w:spacing w:line="256" w:lineRule="auto"/>
              <w:rPr>
                <w:sz w:val="22"/>
                <w:szCs w:val="22"/>
              </w:rPr>
            </w:pPr>
            <w:r w:rsidRPr="009E522E">
              <w:rPr>
                <w:sz w:val="22"/>
                <w:szCs w:val="22"/>
              </w:rPr>
              <w:t>6206010</w:t>
            </w:r>
          </w:p>
        </w:tc>
        <w:tc>
          <w:tcPr>
            <w:tcW w:w="1452" w:type="dxa"/>
            <w:tcBorders>
              <w:top w:val="single" w:sz="4" w:space="0" w:color="auto"/>
              <w:left w:val="single" w:sz="4" w:space="0" w:color="auto"/>
              <w:bottom w:val="single" w:sz="4" w:space="0" w:color="auto"/>
              <w:right w:val="single" w:sz="4" w:space="0" w:color="auto"/>
            </w:tcBorders>
            <w:hideMark/>
          </w:tcPr>
          <w:p w14:paraId="1A676A4C" w14:textId="77777777" w:rsidR="008C292B" w:rsidRPr="009E522E" w:rsidRDefault="008C292B" w:rsidP="00F154A2">
            <w:pPr>
              <w:spacing w:line="256" w:lineRule="auto"/>
              <w:rPr>
                <w:sz w:val="22"/>
                <w:szCs w:val="22"/>
              </w:rPr>
            </w:pPr>
            <w:r w:rsidRPr="009E522E">
              <w:rPr>
                <w:sz w:val="22"/>
                <w:szCs w:val="22"/>
              </w:rPr>
              <w:t>446175</w:t>
            </w:r>
          </w:p>
        </w:tc>
        <w:tc>
          <w:tcPr>
            <w:tcW w:w="1787" w:type="dxa"/>
            <w:tcBorders>
              <w:top w:val="single" w:sz="4" w:space="0" w:color="auto"/>
              <w:left w:val="single" w:sz="4" w:space="0" w:color="auto"/>
              <w:bottom w:val="single" w:sz="4" w:space="0" w:color="auto"/>
              <w:right w:val="single" w:sz="4" w:space="0" w:color="auto"/>
            </w:tcBorders>
            <w:noWrap/>
            <w:hideMark/>
          </w:tcPr>
          <w:p w14:paraId="0C65A2E7"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322741B9"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7F3BEC8D"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58F17397" w14:textId="77777777" w:rsidR="008C292B" w:rsidRPr="009E522E" w:rsidRDefault="008C292B" w:rsidP="00F154A2">
            <w:pPr>
              <w:spacing w:line="256" w:lineRule="auto"/>
              <w:rPr>
                <w:sz w:val="22"/>
                <w:szCs w:val="22"/>
              </w:rPr>
            </w:pPr>
            <w:r w:rsidRPr="009E522E">
              <w:rPr>
                <w:sz w:val="22"/>
                <w:szCs w:val="22"/>
              </w:rPr>
              <w:t>8.</w:t>
            </w:r>
          </w:p>
        </w:tc>
        <w:tc>
          <w:tcPr>
            <w:tcW w:w="3527" w:type="dxa"/>
            <w:tcBorders>
              <w:top w:val="single" w:sz="4" w:space="0" w:color="auto"/>
              <w:left w:val="single" w:sz="4" w:space="0" w:color="auto"/>
              <w:bottom w:val="single" w:sz="4" w:space="0" w:color="auto"/>
              <w:right w:val="single" w:sz="4" w:space="0" w:color="auto"/>
            </w:tcBorders>
            <w:hideMark/>
          </w:tcPr>
          <w:p w14:paraId="41EC58FF" w14:textId="77777777" w:rsidR="008C292B" w:rsidRPr="009E522E" w:rsidRDefault="008C292B" w:rsidP="00F154A2">
            <w:pPr>
              <w:spacing w:line="256" w:lineRule="auto"/>
              <w:rPr>
                <w:sz w:val="22"/>
                <w:szCs w:val="22"/>
                <w:lang w:val="pt-BR"/>
              </w:rPr>
            </w:pPr>
            <w:r w:rsidRPr="009E522E">
              <w:rPr>
                <w:sz w:val="22"/>
                <w:szCs w:val="22"/>
                <w:lang w:val="pt-BR"/>
              </w:rPr>
              <w:t>Ventos g. 192, Kuršėnai, Šiaulių r.</w:t>
            </w:r>
          </w:p>
        </w:tc>
        <w:tc>
          <w:tcPr>
            <w:tcW w:w="1378" w:type="dxa"/>
            <w:tcBorders>
              <w:top w:val="single" w:sz="4" w:space="0" w:color="auto"/>
              <w:left w:val="single" w:sz="4" w:space="0" w:color="auto"/>
              <w:bottom w:val="single" w:sz="4" w:space="0" w:color="auto"/>
              <w:right w:val="single" w:sz="4" w:space="0" w:color="auto"/>
            </w:tcBorders>
            <w:hideMark/>
          </w:tcPr>
          <w:p w14:paraId="231F131E" w14:textId="77777777" w:rsidR="008C292B" w:rsidRPr="009E522E" w:rsidRDefault="008C292B" w:rsidP="00F154A2">
            <w:pPr>
              <w:spacing w:line="256" w:lineRule="auto"/>
              <w:rPr>
                <w:sz w:val="22"/>
                <w:szCs w:val="22"/>
              </w:rPr>
            </w:pPr>
            <w:r w:rsidRPr="009E522E">
              <w:rPr>
                <w:sz w:val="22"/>
                <w:szCs w:val="22"/>
              </w:rPr>
              <w:t>6205788,03</w:t>
            </w:r>
          </w:p>
        </w:tc>
        <w:tc>
          <w:tcPr>
            <w:tcW w:w="1452" w:type="dxa"/>
            <w:tcBorders>
              <w:top w:val="single" w:sz="4" w:space="0" w:color="auto"/>
              <w:left w:val="single" w:sz="4" w:space="0" w:color="auto"/>
              <w:bottom w:val="single" w:sz="4" w:space="0" w:color="auto"/>
              <w:right w:val="single" w:sz="4" w:space="0" w:color="auto"/>
            </w:tcBorders>
            <w:hideMark/>
          </w:tcPr>
          <w:p w14:paraId="7A2D2FA0" w14:textId="77777777" w:rsidR="008C292B" w:rsidRPr="009E522E" w:rsidRDefault="008C292B" w:rsidP="00F154A2">
            <w:pPr>
              <w:spacing w:line="256" w:lineRule="auto"/>
              <w:rPr>
                <w:sz w:val="22"/>
                <w:szCs w:val="22"/>
              </w:rPr>
            </w:pPr>
            <w:r w:rsidRPr="009E522E">
              <w:rPr>
                <w:sz w:val="22"/>
                <w:szCs w:val="22"/>
              </w:rPr>
              <w:t>432511,34</w:t>
            </w:r>
          </w:p>
        </w:tc>
        <w:tc>
          <w:tcPr>
            <w:tcW w:w="1787" w:type="dxa"/>
            <w:tcBorders>
              <w:top w:val="single" w:sz="4" w:space="0" w:color="auto"/>
              <w:left w:val="single" w:sz="4" w:space="0" w:color="auto"/>
              <w:bottom w:val="single" w:sz="4" w:space="0" w:color="auto"/>
              <w:right w:val="single" w:sz="4" w:space="0" w:color="auto"/>
            </w:tcBorders>
            <w:noWrap/>
            <w:hideMark/>
          </w:tcPr>
          <w:p w14:paraId="32890323" w14:textId="77777777" w:rsidR="008C292B" w:rsidRPr="009E522E" w:rsidRDefault="008C292B" w:rsidP="00F154A2">
            <w:pPr>
              <w:spacing w:line="256" w:lineRule="auto"/>
              <w:rPr>
                <w:sz w:val="22"/>
                <w:szCs w:val="22"/>
              </w:rPr>
            </w:pPr>
            <w:r w:rsidRPr="009E522E">
              <w:rPr>
                <w:sz w:val="22"/>
                <w:szCs w:val="22"/>
              </w:rPr>
              <w:t>Vaizdo kameros,</w:t>
            </w:r>
          </w:p>
          <w:p w14:paraId="4D4A32DA" w14:textId="77777777" w:rsidR="008C292B" w:rsidRPr="009E522E" w:rsidRDefault="008C292B" w:rsidP="00F154A2">
            <w:pPr>
              <w:spacing w:line="256" w:lineRule="auto"/>
              <w:rPr>
                <w:sz w:val="22"/>
                <w:szCs w:val="22"/>
              </w:rPr>
            </w:pPr>
            <w:r w:rsidRPr="009E522E">
              <w:rPr>
                <w:sz w:val="22"/>
                <w:szCs w:val="22"/>
              </w:rPr>
              <w:t>kompiuteris</w:t>
            </w:r>
          </w:p>
        </w:tc>
        <w:tc>
          <w:tcPr>
            <w:tcW w:w="1109" w:type="dxa"/>
            <w:tcBorders>
              <w:top w:val="single" w:sz="4" w:space="0" w:color="auto"/>
              <w:left w:val="single" w:sz="4" w:space="0" w:color="auto"/>
              <w:bottom w:val="single" w:sz="4" w:space="0" w:color="auto"/>
              <w:right w:val="single" w:sz="4" w:space="0" w:color="auto"/>
            </w:tcBorders>
            <w:noWrap/>
            <w:hideMark/>
          </w:tcPr>
          <w:p w14:paraId="328DA692"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79CA2127"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38EEE24C" w14:textId="77777777" w:rsidR="008C292B" w:rsidRPr="009E522E" w:rsidRDefault="008C292B" w:rsidP="00F154A2">
            <w:pPr>
              <w:spacing w:line="256" w:lineRule="auto"/>
              <w:rPr>
                <w:sz w:val="22"/>
                <w:szCs w:val="22"/>
              </w:rPr>
            </w:pPr>
            <w:r w:rsidRPr="009E522E">
              <w:rPr>
                <w:sz w:val="22"/>
                <w:szCs w:val="22"/>
              </w:rPr>
              <w:t>9.</w:t>
            </w:r>
          </w:p>
        </w:tc>
        <w:tc>
          <w:tcPr>
            <w:tcW w:w="3527" w:type="dxa"/>
            <w:tcBorders>
              <w:top w:val="single" w:sz="4" w:space="0" w:color="auto"/>
              <w:left w:val="single" w:sz="4" w:space="0" w:color="auto"/>
              <w:bottom w:val="single" w:sz="4" w:space="0" w:color="auto"/>
              <w:right w:val="single" w:sz="4" w:space="0" w:color="auto"/>
            </w:tcBorders>
            <w:hideMark/>
          </w:tcPr>
          <w:p w14:paraId="3F6C47DD" w14:textId="77777777" w:rsidR="008C292B" w:rsidRPr="009E522E" w:rsidRDefault="008C292B" w:rsidP="00F154A2">
            <w:pPr>
              <w:spacing w:line="256" w:lineRule="auto"/>
              <w:rPr>
                <w:sz w:val="22"/>
                <w:szCs w:val="22"/>
              </w:rPr>
            </w:pPr>
            <w:r w:rsidRPr="009E522E">
              <w:rPr>
                <w:sz w:val="22"/>
                <w:szCs w:val="22"/>
              </w:rPr>
              <w:t>Geležinkeliečių g. 24, Drąsučių k., Šiaulių r.</w:t>
            </w:r>
          </w:p>
        </w:tc>
        <w:tc>
          <w:tcPr>
            <w:tcW w:w="1378" w:type="dxa"/>
            <w:tcBorders>
              <w:top w:val="single" w:sz="4" w:space="0" w:color="auto"/>
              <w:left w:val="single" w:sz="4" w:space="0" w:color="auto"/>
              <w:bottom w:val="single" w:sz="4" w:space="0" w:color="auto"/>
              <w:right w:val="single" w:sz="4" w:space="0" w:color="auto"/>
            </w:tcBorders>
            <w:hideMark/>
          </w:tcPr>
          <w:p w14:paraId="380DC35A" w14:textId="77777777" w:rsidR="008C292B" w:rsidRPr="009E522E" w:rsidRDefault="008C292B" w:rsidP="00F154A2">
            <w:pPr>
              <w:spacing w:line="256" w:lineRule="auto"/>
              <w:rPr>
                <w:sz w:val="22"/>
                <w:szCs w:val="22"/>
              </w:rPr>
            </w:pPr>
            <w:r w:rsidRPr="009E522E">
              <w:rPr>
                <w:sz w:val="22"/>
                <w:szCs w:val="22"/>
              </w:rPr>
              <w:t>6210529,43</w:t>
            </w:r>
          </w:p>
        </w:tc>
        <w:tc>
          <w:tcPr>
            <w:tcW w:w="1452" w:type="dxa"/>
            <w:tcBorders>
              <w:top w:val="single" w:sz="4" w:space="0" w:color="auto"/>
              <w:left w:val="single" w:sz="4" w:space="0" w:color="auto"/>
              <w:bottom w:val="single" w:sz="4" w:space="0" w:color="auto"/>
              <w:right w:val="single" w:sz="4" w:space="0" w:color="auto"/>
            </w:tcBorders>
            <w:hideMark/>
          </w:tcPr>
          <w:p w14:paraId="030C13EA" w14:textId="77777777" w:rsidR="008C292B" w:rsidRPr="009E522E" w:rsidRDefault="008C292B" w:rsidP="00F154A2">
            <w:pPr>
              <w:spacing w:line="256" w:lineRule="auto"/>
              <w:rPr>
                <w:sz w:val="22"/>
                <w:szCs w:val="22"/>
              </w:rPr>
            </w:pPr>
            <w:r w:rsidRPr="009E522E">
              <w:rPr>
                <w:sz w:val="22"/>
                <w:szCs w:val="22"/>
              </w:rPr>
              <w:t>437665,33</w:t>
            </w:r>
          </w:p>
        </w:tc>
        <w:tc>
          <w:tcPr>
            <w:tcW w:w="1787" w:type="dxa"/>
            <w:tcBorders>
              <w:top w:val="single" w:sz="4" w:space="0" w:color="auto"/>
              <w:left w:val="single" w:sz="4" w:space="0" w:color="auto"/>
              <w:bottom w:val="single" w:sz="4" w:space="0" w:color="auto"/>
              <w:right w:val="single" w:sz="4" w:space="0" w:color="auto"/>
            </w:tcBorders>
            <w:noWrap/>
            <w:hideMark/>
          </w:tcPr>
          <w:p w14:paraId="01649EAD" w14:textId="77777777" w:rsidR="008C292B" w:rsidRPr="009E522E" w:rsidRDefault="008C292B" w:rsidP="00F154A2">
            <w:pPr>
              <w:spacing w:line="256" w:lineRule="auto"/>
              <w:rPr>
                <w:sz w:val="22"/>
                <w:szCs w:val="22"/>
              </w:rPr>
            </w:pPr>
            <w:r w:rsidRPr="009E522E">
              <w:rPr>
                <w:sz w:val="22"/>
                <w:szCs w:val="22"/>
              </w:rPr>
              <w:t>Vaizdo kameros,</w:t>
            </w:r>
          </w:p>
          <w:p w14:paraId="0C27FBD7" w14:textId="77777777" w:rsidR="008C292B" w:rsidRPr="009E522E" w:rsidRDefault="008C292B" w:rsidP="00F154A2">
            <w:pPr>
              <w:spacing w:line="256" w:lineRule="auto"/>
              <w:rPr>
                <w:sz w:val="22"/>
                <w:szCs w:val="22"/>
              </w:rPr>
            </w:pPr>
            <w:r w:rsidRPr="009E522E">
              <w:rPr>
                <w:sz w:val="22"/>
                <w:szCs w:val="22"/>
              </w:rPr>
              <w:t>kompiuteris</w:t>
            </w:r>
          </w:p>
        </w:tc>
        <w:tc>
          <w:tcPr>
            <w:tcW w:w="1109" w:type="dxa"/>
            <w:tcBorders>
              <w:top w:val="single" w:sz="4" w:space="0" w:color="auto"/>
              <w:left w:val="single" w:sz="4" w:space="0" w:color="auto"/>
              <w:bottom w:val="single" w:sz="4" w:space="0" w:color="auto"/>
              <w:right w:val="single" w:sz="4" w:space="0" w:color="auto"/>
            </w:tcBorders>
            <w:noWrap/>
            <w:hideMark/>
          </w:tcPr>
          <w:p w14:paraId="74F518ED"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0BDFE447"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5A66DE83" w14:textId="77777777" w:rsidR="008C292B" w:rsidRPr="009E522E" w:rsidRDefault="008C292B" w:rsidP="00F154A2">
            <w:pPr>
              <w:spacing w:line="256" w:lineRule="auto"/>
              <w:rPr>
                <w:sz w:val="22"/>
                <w:szCs w:val="22"/>
              </w:rPr>
            </w:pPr>
            <w:r w:rsidRPr="009E522E">
              <w:rPr>
                <w:sz w:val="22"/>
                <w:szCs w:val="22"/>
              </w:rPr>
              <w:t>10.</w:t>
            </w:r>
          </w:p>
        </w:tc>
        <w:tc>
          <w:tcPr>
            <w:tcW w:w="3527" w:type="dxa"/>
            <w:tcBorders>
              <w:top w:val="single" w:sz="4" w:space="0" w:color="auto"/>
              <w:left w:val="single" w:sz="4" w:space="0" w:color="auto"/>
              <w:bottom w:val="single" w:sz="4" w:space="0" w:color="auto"/>
              <w:right w:val="single" w:sz="4" w:space="0" w:color="auto"/>
            </w:tcBorders>
            <w:hideMark/>
          </w:tcPr>
          <w:p w14:paraId="37731F7B" w14:textId="77777777" w:rsidR="008C292B" w:rsidRPr="009E522E" w:rsidRDefault="008C292B" w:rsidP="00F154A2">
            <w:pPr>
              <w:spacing w:line="256" w:lineRule="auto"/>
              <w:rPr>
                <w:sz w:val="22"/>
                <w:szCs w:val="22"/>
              </w:rPr>
            </w:pPr>
            <w:r w:rsidRPr="009E522E">
              <w:rPr>
                <w:sz w:val="22"/>
                <w:szCs w:val="22"/>
              </w:rPr>
              <w:t>Jurgeliškių k. 9. Šiaulių r.</w:t>
            </w:r>
          </w:p>
        </w:tc>
        <w:tc>
          <w:tcPr>
            <w:tcW w:w="1378" w:type="dxa"/>
            <w:tcBorders>
              <w:top w:val="single" w:sz="4" w:space="0" w:color="auto"/>
              <w:left w:val="single" w:sz="4" w:space="0" w:color="auto"/>
              <w:bottom w:val="single" w:sz="4" w:space="0" w:color="auto"/>
              <w:right w:val="single" w:sz="4" w:space="0" w:color="auto"/>
            </w:tcBorders>
            <w:hideMark/>
          </w:tcPr>
          <w:p w14:paraId="568B8DFF" w14:textId="77777777" w:rsidR="008C292B" w:rsidRPr="009E522E" w:rsidRDefault="008C292B" w:rsidP="00F154A2">
            <w:pPr>
              <w:spacing w:line="256" w:lineRule="auto"/>
              <w:rPr>
                <w:sz w:val="22"/>
                <w:szCs w:val="22"/>
              </w:rPr>
            </w:pPr>
            <w:r w:rsidRPr="009E522E">
              <w:rPr>
                <w:sz w:val="22"/>
                <w:szCs w:val="22"/>
              </w:rPr>
              <w:t>6209559</w:t>
            </w:r>
          </w:p>
        </w:tc>
        <w:tc>
          <w:tcPr>
            <w:tcW w:w="1452" w:type="dxa"/>
            <w:tcBorders>
              <w:top w:val="single" w:sz="4" w:space="0" w:color="auto"/>
              <w:left w:val="single" w:sz="4" w:space="0" w:color="auto"/>
              <w:bottom w:val="single" w:sz="4" w:space="0" w:color="auto"/>
              <w:right w:val="single" w:sz="4" w:space="0" w:color="auto"/>
            </w:tcBorders>
            <w:hideMark/>
          </w:tcPr>
          <w:p w14:paraId="42D34115" w14:textId="77777777" w:rsidR="008C292B" w:rsidRPr="009E522E" w:rsidRDefault="008C292B" w:rsidP="00F154A2">
            <w:pPr>
              <w:spacing w:line="256" w:lineRule="auto"/>
              <w:rPr>
                <w:sz w:val="22"/>
                <w:szCs w:val="22"/>
              </w:rPr>
            </w:pPr>
            <w:r w:rsidRPr="009E522E">
              <w:rPr>
                <w:sz w:val="22"/>
                <w:szCs w:val="22"/>
              </w:rPr>
              <w:t>454795</w:t>
            </w:r>
          </w:p>
        </w:tc>
        <w:tc>
          <w:tcPr>
            <w:tcW w:w="1787" w:type="dxa"/>
            <w:tcBorders>
              <w:top w:val="single" w:sz="4" w:space="0" w:color="auto"/>
              <w:left w:val="single" w:sz="4" w:space="0" w:color="auto"/>
              <w:bottom w:val="single" w:sz="4" w:space="0" w:color="auto"/>
              <w:right w:val="single" w:sz="4" w:space="0" w:color="auto"/>
            </w:tcBorders>
            <w:noWrap/>
            <w:hideMark/>
          </w:tcPr>
          <w:p w14:paraId="3D74AD7A" w14:textId="77777777" w:rsidR="008C292B" w:rsidRPr="009E522E" w:rsidRDefault="008C292B" w:rsidP="00F154A2">
            <w:pPr>
              <w:spacing w:line="256" w:lineRule="auto"/>
              <w:rPr>
                <w:sz w:val="22"/>
                <w:szCs w:val="22"/>
              </w:rPr>
            </w:pPr>
            <w:r w:rsidRPr="009E522E">
              <w:rPr>
                <w:sz w:val="22"/>
                <w:szCs w:val="22"/>
              </w:rPr>
              <w:t>vaizdo kameros, vaizdo kamerų įrašymo įrenginys, kompiuteriai</w:t>
            </w:r>
          </w:p>
        </w:tc>
        <w:tc>
          <w:tcPr>
            <w:tcW w:w="1109" w:type="dxa"/>
            <w:tcBorders>
              <w:top w:val="single" w:sz="4" w:space="0" w:color="auto"/>
              <w:left w:val="single" w:sz="4" w:space="0" w:color="auto"/>
              <w:bottom w:val="single" w:sz="4" w:space="0" w:color="auto"/>
              <w:right w:val="single" w:sz="4" w:space="0" w:color="auto"/>
            </w:tcBorders>
            <w:noWrap/>
            <w:hideMark/>
          </w:tcPr>
          <w:p w14:paraId="402FFBE9" w14:textId="77777777" w:rsidR="008C292B" w:rsidRPr="009E522E" w:rsidRDefault="008C292B" w:rsidP="00F154A2">
            <w:pPr>
              <w:spacing w:line="256" w:lineRule="auto"/>
              <w:rPr>
                <w:sz w:val="22"/>
                <w:szCs w:val="22"/>
              </w:rPr>
            </w:pPr>
            <w:r w:rsidRPr="009E522E">
              <w:rPr>
                <w:sz w:val="22"/>
                <w:szCs w:val="22"/>
              </w:rPr>
              <w:t>A</w:t>
            </w:r>
          </w:p>
        </w:tc>
      </w:tr>
      <w:tr w:rsidR="008C292B" w:rsidRPr="009E522E" w14:paraId="04072B10"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274527F9" w14:textId="77777777" w:rsidR="008C292B" w:rsidRPr="009E522E" w:rsidRDefault="008C292B" w:rsidP="00F154A2">
            <w:pPr>
              <w:spacing w:line="256" w:lineRule="auto"/>
              <w:rPr>
                <w:sz w:val="22"/>
                <w:szCs w:val="22"/>
              </w:rPr>
            </w:pPr>
            <w:r w:rsidRPr="009E522E">
              <w:rPr>
                <w:sz w:val="22"/>
                <w:szCs w:val="22"/>
              </w:rPr>
              <w:t>11.</w:t>
            </w:r>
          </w:p>
        </w:tc>
        <w:tc>
          <w:tcPr>
            <w:tcW w:w="3527" w:type="dxa"/>
            <w:tcBorders>
              <w:top w:val="single" w:sz="4" w:space="0" w:color="auto"/>
              <w:left w:val="single" w:sz="4" w:space="0" w:color="auto"/>
              <w:bottom w:val="single" w:sz="4" w:space="0" w:color="auto"/>
              <w:right w:val="single" w:sz="4" w:space="0" w:color="auto"/>
            </w:tcBorders>
            <w:hideMark/>
          </w:tcPr>
          <w:p w14:paraId="231B4D6E" w14:textId="77777777" w:rsidR="008C292B" w:rsidRPr="009E522E" w:rsidRDefault="008C292B" w:rsidP="00F154A2">
            <w:pPr>
              <w:spacing w:line="256" w:lineRule="auto"/>
              <w:rPr>
                <w:sz w:val="22"/>
                <w:szCs w:val="22"/>
                <w:lang w:val="pt-BR"/>
              </w:rPr>
            </w:pPr>
            <w:r w:rsidRPr="009E522E">
              <w:rPr>
                <w:sz w:val="22"/>
                <w:szCs w:val="22"/>
                <w:lang w:val="pt-BR"/>
              </w:rPr>
              <w:t>Užupio g. 5, Baisogalos k., Radviliškio r.</w:t>
            </w:r>
          </w:p>
        </w:tc>
        <w:tc>
          <w:tcPr>
            <w:tcW w:w="1378" w:type="dxa"/>
            <w:tcBorders>
              <w:top w:val="single" w:sz="4" w:space="0" w:color="auto"/>
              <w:left w:val="single" w:sz="4" w:space="0" w:color="auto"/>
              <w:bottom w:val="single" w:sz="4" w:space="0" w:color="auto"/>
              <w:right w:val="single" w:sz="4" w:space="0" w:color="auto"/>
            </w:tcBorders>
            <w:hideMark/>
          </w:tcPr>
          <w:p w14:paraId="697643DC" w14:textId="77777777" w:rsidR="008C292B" w:rsidRPr="009E522E" w:rsidRDefault="008C292B" w:rsidP="00F154A2">
            <w:pPr>
              <w:spacing w:line="256" w:lineRule="auto"/>
              <w:rPr>
                <w:sz w:val="22"/>
                <w:szCs w:val="22"/>
              </w:rPr>
            </w:pPr>
            <w:r w:rsidRPr="009E522E">
              <w:rPr>
                <w:sz w:val="22"/>
                <w:szCs w:val="22"/>
              </w:rPr>
              <w:t>6167635</w:t>
            </w:r>
          </w:p>
        </w:tc>
        <w:tc>
          <w:tcPr>
            <w:tcW w:w="1452" w:type="dxa"/>
            <w:tcBorders>
              <w:top w:val="single" w:sz="4" w:space="0" w:color="auto"/>
              <w:left w:val="single" w:sz="4" w:space="0" w:color="auto"/>
              <w:bottom w:val="single" w:sz="4" w:space="0" w:color="auto"/>
              <w:right w:val="single" w:sz="4" w:space="0" w:color="auto"/>
            </w:tcBorders>
            <w:hideMark/>
          </w:tcPr>
          <w:p w14:paraId="79163306" w14:textId="77777777" w:rsidR="008C292B" w:rsidRPr="009E522E" w:rsidRDefault="008C292B" w:rsidP="00F154A2">
            <w:pPr>
              <w:spacing w:line="256" w:lineRule="auto"/>
              <w:rPr>
                <w:sz w:val="22"/>
                <w:szCs w:val="22"/>
              </w:rPr>
            </w:pPr>
            <w:r w:rsidRPr="009E522E">
              <w:rPr>
                <w:sz w:val="22"/>
                <w:szCs w:val="22"/>
              </w:rPr>
              <w:t>481807</w:t>
            </w:r>
          </w:p>
        </w:tc>
        <w:tc>
          <w:tcPr>
            <w:tcW w:w="1787" w:type="dxa"/>
            <w:tcBorders>
              <w:top w:val="single" w:sz="4" w:space="0" w:color="auto"/>
              <w:left w:val="single" w:sz="4" w:space="0" w:color="auto"/>
              <w:bottom w:val="single" w:sz="4" w:space="0" w:color="auto"/>
              <w:right w:val="single" w:sz="4" w:space="0" w:color="auto"/>
            </w:tcBorders>
            <w:noWrap/>
            <w:hideMark/>
          </w:tcPr>
          <w:p w14:paraId="63B060CB"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007E3014"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5CCA30EA"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220BB658" w14:textId="77777777" w:rsidR="008C292B" w:rsidRPr="009E522E" w:rsidRDefault="008C292B" w:rsidP="00F154A2">
            <w:pPr>
              <w:spacing w:line="256" w:lineRule="auto"/>
              <w:rPr>
                <w:sz w:val="22"/>
                <w:szCs w:val="22"/>
              </w:rPr>
            </w:pPr>
            <w:r w:rsidRPr="009E522E">
              <w:rPr>
                <w:sz w:val="22"/>
                <w:szCs w:val="22"/>
              </w:rPr>
              <w:t>12.</w:t>
            </w:r>
          </w:p>
        </w:tc>
        <w:tc>
          <w:tcPr>
            <w:tcW w:w="3527" w:type="dxa"/>
            <w:tcBorders>
              <w:top w:val="single" w:sz="4" w:space="0" w:color="auto"/>
              <w:left w:val="single" w:sz="4" w:space="0" w:color="auto"/>
              <w:bottom w:val="single" w:sz="4" w:space="0" w:color="auto"/>
              <w:right w:val="single" w:sz="4" w:space="0" w:color="auto"/>
            </w:tcBorders>
            <w:hideMark/>
          </w:tcPr>
          <w:p w14:paraId="365F0F6A" w14:textId="77777777" w:rsidR="008C292B" w:rsidRPr="009E522E" w:rsidRDefault="008C292B" w:rsidP="00F154A2">
            <w:pPr>
              <w:spacing w:line="256" w:lineRule="auto"/>
              <w:rPr>
                <w:sz w:val="22"/>
                <w:szCs w:val="22"/>
              </w:rPr>
            </w:pPr>
            <w:r w:rsidRPr="009E522E">
              <w:rPr>
                <w:sz w:val="22"/>
                <w:szCs w:val="22"/>
              </w:rPr>
              <w:t>Šiaulėnų g. 41A, Šeduva, Radviliškio r.</w:t>
            </w:r>
          </w:p>
        </w:tc>
        <w:tc>
          <w:tcPr>
            <w:tcW w:w="1378" w:type="dxa"/>
            <w:tcBorders>
              <w:top w:val="single" w:sz="4" w:space="0" w:color="auto"/>
              <w:left w:val="single" w:sz="4" w:space="0" w:color="auto"/>
              <w:bottom w:val="single" w:sz="4" w:space="0" w:color="auto"/>
              <w:right w:val="single" w:sz="4" w:space="0" w:color="auto"/>
            </w:tcBorders>
            <w:hideMark/>
          </w:tcPr>
          <w:p w14:paraId="77DF2DF5" w14:textId="77777777" w:rsidR="008C292B" w:rsidRPr="009E522E" w:rsidRDefault="008C292B" w:rsidP="00F154A2">
            <w:pPr>
              <w:spacing w:line="256" w:lineRule="auto"/>
              <w:rPr>
                <w:sz w:val="22"/>
                <w:szCs w:val="22"/>
              </w:rPr>
            </w:pPr>
            <w:r w:rsidRPr="009E522E">
              <w:rPr>
                <w:sz w:val="22"/>
                <w:szCs w:val="22"/>
              </w:rPr>
              <w:t>6179717</w:t>
            </w:r>
          </w:p>
        </w:tc>
        <w:tc>
          <w:tcPr>
            <w:tcW w:w="1452" w:type="dxa"/>
            <w:tcBorders>
              <w:top w:val="single" w:sz="4" w:space="0" w:color="auto"/>
              <w:left w:val="single" w:sz="4" w:space="0" w:color="auto"/>
              <w:bottom w:val="single" w:sz="4" w:space="0" w:color="auto"/>
              <w:right w:val="single" w:sz="4" w:space="0" w:color="auto"/>
            </w:tcBorders>
            <w:hideMark/>
          </w:tcPr>
          <w:p w14:paraId="47F30D6F" w14:textId="77777777" w:rsidR="008C292B" w:rsidRPr="009E522E" w:rsidRDefault="008C292B" w:rsidP="00F154A2">
            <w:pPr>
              <w:spacing w:line="256" w:lineRule="auto"/>
              <w:rPr>
                <w:sz w:val="22"/>
                <w:szCs w:val="22"/>
              </w:rPr>
            </w:pPr>
            <w:r w:rsidRPr="009E522E">
              <w:rPr>
                <w:sz w:val="22"/>
                <w:szCs w:val="22"/>
              </w:rPr>
              <w:t>484009</w:t>
            </w:r>
          </w:p>
        </w:tc>
        <w:tc>
          <w:tcPr>
            <w:tcW w:w="1787" w:type="dxa"/>
            <w:tcBorders>
              <w:top w:val="single" w:sz="4" w:space="0" w:color="auto"/>
              <w:left w:val="single" w:sz="4" w:space="0" w:color="auto"/>
              <w:bottom w:val="single" w:sz="4" w:space="0" w:color="auto"/>
              <w:right w:val="single" w:sz="4" w:space="0" w:color="auto"/>
            </w:tcBorders>
            <w:noWrap/>
            <w:hideMark/>
          </w:tcPr>
          <w:p w14:paraId="525737DC"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7706D945"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32929B53"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53C35CCB" w14:textId="77777777" w:rsidR="008C292B" w:rsidRPr="009E522E" w:rsidRDefault="008C292B" w:rsidP="00F154A2">
            <w:pPr>
              <w:spacing w:line="256" w:lineRule="auto"/>
              <w:rPr>
                <w:sz w:val="22"/>
                <w:szCs w:val="22"/>
              </w:rPr>
            </w:pPr>
            <w:r w:rsidRPr="009E522E">
              <w:rPr>
                <w:sz w:val="22"/>
                <w:szCs w:val="22"/>
              </w:rPr>
              <w:t>13.</w:t>
            </w:r>
          </w:p>
        </w:tc>
        <w:tc>
          <w:tcPr>
            <w:tcW w:w="3527" w:type="dxa"/>
            <w:tcBorders>
              <w:top w:val="single" w:sz="4" w:space="0" w:color="auto"/>
              <w:left w:val="single" w:sz="4" w:space="0" w:color="auto"/>
              <w:bottom w:val="single" w:sz="4" w:space="0" w:color="auto"/>
              <w:right w:val="single" w:sz="4" w:space="0" w:color="auto"/>
            </w:tcBorders>
            <w:hideMark/>
          </w:tcPr>
          <w:p w14:paraId="08CBC525" w14:textId="77777777" w:rsidR="008C292B" w:rsidRPr="009E522E" w:rsidRDefault="008C292B" w:rsidP="00F154A2">
            <w:pPr>
              <w:spacing w:line="256" w:lineRule="auto"/>
              <w:rPr>
                <w:sz w:val="22"/>
                <w:szCs w:val="22"/>
              </w:rPr>
            </w:pPr>
            <w:r w:rsidRPr="009E522E">
              <w:rPr>
                <w:sz w:val="22"/>
                <w:szCs w:val="22"/>
              </w:rPr>
              <w:t xml:space="preserve">Žironų k., Aukštelkių sen., Radviliškio r. </w:t>
            </w:r>
          </w:p>
        </w:tc>
        <w:tc>
          <w:tcPr>
            <w:tcW w:w="1378" w:type="dxa"/>
            <w:tcBorders>
              <w:top w:val="single" w:sz="4" w:space="0" w:color="auto"/>
              <w:left w:val="single" w:sz="4" w:space="0" w:color="auto"/>
              <w:bottom w:val="single" w:sz="4" w:space="0" w:color="auto"/>
              <w:right w:val="single" w:sz="4" w:space="0" w:color="auto"/>
            </w:tcBorders>
            <w:hideMark/>
          </w:tcPr>
          <w:p w14:paraId="0C56D76A" w14:textId="77777777" w:rsidR="008C292B" w:rsidRPr="009E522E" w:rsidRDefault="008C292B" w:rsidP="00F154A2">
            <w:pPr>
              <w:spacing w:line="256" w:lineRule="auto"/>
              <w:rPr>
                <w:sz w:val="22"/>
                <w:szCs w:val="22"/>
              </w:rPr>
            </w:pPr>
            <w:r w:rsidRPr="009E522E">
              <w:rPr>
                <w:sz w:val="22"/>
                <w:szCs w:val="22"/>
              </w:rPr>
              <w:t>6190073,18</w:t>
            </w:r>
          </w:p>
        </w:tc>
        <w:tc>
          <w:tcPr>
            <w:tcW w:w="1452" w:type="dxa"/>
            <w:tcBorders>
              <w:top w:val="single" w:sz="4" w:space="0" w:color="auto"/>
              <w:left w:val="single" w:sz="4" w:space="0" w:color="auto"/>
              <w:bottom w:val="single" w:sz="4" w:space="0" w:color="auto"/>
              <w:right w:val="single" w:sz="4" w:space="0" w:color="auto"/>
            </w:tcBorders>
            <w:hideMark/>
          </w:tcPr>
          <w:p w14:paraId="7A92AF1B" w14:textId="77777777" w:rsidR="008C292B" w:rsidRPr="009E522E" w:rsidRDefault="008C292B" w:rsidP="00F154A2">
            <w:pPr>
              <w:spacing w:line="256" w:lineRule="auto"/>
              <w:rPr>
                <w:sz w:val="22"/>
                <w:szCs w:val="22"/>
              </w:rPr>
            </w:pPr>
            <w:r w:rsidRPr="009E522E">
              <w:rPr>
                <w:sz w:val="22"/>
                <w:szCs w:val="22"/>
              </w:rPr>
              <w:t>472125,1</w:t>
            </w:r>
          </w:p>
        </w:tc>
        <w:tc>
          <w:tcPr>
            <w:tcW w:w="1787" w:type="dxa"/>
            <w:tcBorders>
              <w:top w:val="single" w:sz="4" w:space="0" w:color="auto"/>
              <w:left w:val="single" w:sz="4" w:space="0" w:color="auto"/>
              <w:bottom w:val="single" w:sz="4" w:space="0" w:color="auto"/>
              <w:right w:val="single" w:sz="4" w:space="0" w:color="auto"/>
            </w:tcBorders>
            <w:noWrap/>
            <w:hideMark/>
          </w:tcPr>
          <w:p w14:paraId="6854A873"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12CF378B"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5EC92AC9"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3D5D9219" w14:textId="77777777" w:rsidR="008C292B" w:rsidRPr="009E522E" w:rsidRDefault="008C292B" w:rsidP="00F154A2">
            <w:pPr>
              <w:spacing w:line="256" w:lineRule="auto"/>
              <w:rPr>
                <w:sz w:val="22"/>
                <w:szCs w:val="22"/>
              </w:rPr>
            </w:pPr>
            <w:r w:rsidRPr="009E522E">
              <w:rPr>
                <w:sz w:val="22"/>
                <w:szCs w:val="22"/>
              </w:rPr>
              <w:t>14.</w:t>
            </w:r>
          </w:p>
        </w:tc>
        <w:tc>
          <w:tcPr>
            <w:tcW w:w="3527" w:type="dxa"/>
            <w:tcBorders>
              <w:top w:val="single" w:sz="4" w:space="0" w:color="auto"/>
              <w:left w:val="single" w:sz="4" w:space="0" w:color="auto"/>
              <w:bottom w:val="single" w:sz="4" w:space="0" w:color="auto"/>
              <w:right w:val="single" w:sz="4" w:space="0" w:color="auto"/>
            </w:tcBorders>
            <w:hideMark/>
          </w:tcPr>
          <w:p w14:paraId="49BAA5D8" w14:textId="77777777" w:rsidR="008C292B" w:rsidRPr="009E522E" w:rsidRDefault="008C292B" w:rsidP="00F154A2">
            <w:pPr>
              <w:spacing w:line="256" w:lineRule="auto"/>
              <w:rPr>
                <w:sz w:val="22"/>
                <w:szCs w:val="22"/>
              </w:rPr>
            </w:pPr>
            <w:r w:rsidRPr="009E522E">
              <w:rPr>
                <w:sz w:val="22"/>
                <w:szCs w:val="22"/>
              </w:rPr>
              <w:t xml:space="preserve">V. Kudirkos g. 1-2, Radviliškis  </w:t>
            </w:r>
          </w:p>
        </w:tc>
        <w:tc>
          <w:tcPr>
            <w:tcW w:w="1378" w:type="dxa"/>
            <w:tcBorders>
              <w:top w:val="single" w:sz="4" w:space="0" w:color="auto"/>
              <w:left w:val="single" w:sz="4" w:space="0" w:color="auto"/>
              <w:bottom w:val="single" w:sz="4" w:space="0" w:color="auto"/>
              <w:right w:val="single" w:sz="4" w:space="0" w:color="auto"/>
            </w:tcBorders>
          </w:tcPr>
          <w:p w14:paraId="1879245E" w14:textId="77777777" w:rsidR="008C292B" w:rsidRPr="009E522E" w:rsidRDefault="008C292B" w:rsidP="00F154A2">
            <w:pPr>
              <w:spacing w:line="256" w:lineRule="auto"/>
              <w:rPr>
                <w:sz w:val="22"/>
                <w:szCs w:val="22"/>
              </w:rPr>
            </w:pPr>
          </w:p>
        </w:tc>
        <w:tc>
          <w:tcPr>
            <w:tcW w:w="1452" w:type="dxa"/>
            <w:tcBorders>
              <w:top w:val="single" w:sz="4" w:space="0" w:color="auto"/>
              <w:left w:val="single" w:sz="4" w:space="0" w:color="auto"/>
              <w:bottom w:val="single" w:sz="4" w:space="0" w:color="auto"/>
              <w:right w:val="single" w:sz="4" w:space="0" w:color="auto"/>
            </w:tcBorders>
          </w:tcPr>
          <w:p w14:paraId="7A74D5E7" w14:textId="77777777" w:rsidR="008C292B" w:rsidRPr="009E522E" w:rsidRDefault="008C292B" w:rsidP="00F154A2">
            <w:pPr>
              <w:spacing w:line="256" w:lineRule="auto"/>
              <w:rPr>
                <w:sz w:val="22"/>
                <w:szCs w:val="22"/>
              </w:rPr>
            </w:pPr>
          </w:p>
        </w:tc>
        <w:tc>
          <w:tcPr>
            <w:tcW w:w="1787" w:type="dxa"/>
            <w:tcBorders>
              <w:top w:val="single" w:sz="4" w:space="0" w:color="auto"/>
              <w:left w:val="single" w:sz="4" w:space="0" w:color="auto"/>
              <w:bottom w:val="single" w:sz="4" w:space="0" w:color="auto"/>
              <w:right w:val="single" w:sz="4" w:space="0" w:color="auto"/>
            </w:tcBorders>
            <w:noWrap/>
            <w:hideMark/>
          </w:tcPr>
          <w:p w14:paraId="6F3F021D" w14:textId="77777777" w:rsidR="008C292B" w:rsidRPr="009E522E" w:rsidRDefault="008C292B" w:rsidP="00F154A2">
            <w:pPr>
              <w:spacing w:line="256" w:lineRule="auto"/>
              <w:rPr>
                <w:sz w:val="22"/>
                <w:szCs w:val="22"/>
              </w:rPr>
            </w:pPr>
            <w:r w:rsidRPr="009E522E">
              <w:rPr>
                <w:sz w:val="22"/>
                <w:szCs w:val="22"/>
              </w:rPr>
              <w:t>kompiuteriai</w:t>
            </w:r>
          </w:p>
        </w:tc>
        <w:tc>
          <w:tcPr>
            <w:tcW w:w="1109" w:type="dxa"/>
            <w:tcBorders>
              <w:top w:val="single" w:sz="4" w:space="0" w:color="auto"/>
              <w:left w:val="single" w:sz="4" w:space="0" w:color="auto"/>
              <w:bottom w:val="single" w:sz="4" w:space="0" w:color="auto"/>
              <w:right w:val="single" w:sz="4" w:space="0" w:color="auto"/>
            </w:tcBorders>
            <w:noWrap/>
            <w:hideMark/>
          </w:tcPr>
          <w:p w14:paraId="5F4114D5"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19B4E02B"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667B4113" w14:textId="77777777" w:rsidR="008C292B" w:rsidRPr="009E522E" w:rsidRDefault="008C292B" w:rsidP="00F154A2">
            <w:pPr>
              <w:spacing w:line="256" w:lineRule="auto"/>
              <w:rPr>
                <w:sz w:val="22"/>
                <w:szCs w:val="22"/>
              </w:rPr>
            </w:pPr>
            <w:r w:rsidRPr="009E522E">
              <w:rPr>
                <w:sz w:val="22"/>
                <w:szCs w:val="22"/>
              </w:rPr>
              <w:t>15.</w:t>
            </w:r>
          </w:p>
        </w:tc>
        <w:tc>
          <w:tcPr>
            <w:tcW w:w="3527" w:type="dxa"/>
            <w:tcBorders>
              <w:top w:val="single" w:sz="4" w:space="0" w:color="auto"/>
              <w:left w:val="single" w:sz="4" w:space="0" w:color="auto"/>
              <w:bottom w:val="single" w:sz="4" w:space="0" w:color="auto"/>
              <w:right w:val="single" w:sz="4" w:space="0" w:color="auto"/>
            </w:tcBorders>
            <w:hideMark/>
          </w:tcPr>
          <w:p w14:paraId="217C70DD" w14:textId="77777777" w:rsidR="008C292B" w:rsidRPr="009E522E" w:rsidRDefault="008C292B" w:rsidP="00F154A2">
            <w:pPr>
              <w:spacing w:line="256" w:lineRule="auto"/>
              <w:rPr>
                <w:sz w:val="22"/>
                <w:szCs w:val="22"/>
              </w:rPr>
            </w:pPr>
            <w:r w:rsidRPr="009E522E">
              <w:rPr>
                <w:sz w:val="22"/>
                <w:szCs w:val="22"/>
              </w:rPr>
              <w:t>Miško g 6B, Venta, Akmenės r.</w:t>
            </w:r>
          </w:p>
        </w:tc>
        <w:tc>
          <w:tcPr>
            <w:tcW w:w="1378" w:type="dxa"/>
            <w:tcBorders>
              <w:top w:val="single" w:sz="4" w:space="0" w:color="auto"/>
              <w:left w:val="single" w:sz="4" w:space="0" w:color="auto"/>
              <w:bottom w:val="single" w:sz="4" w:space="0" w:color="auto"/>
              <w:right w:val="single" w:sz="4" w:space="0" w:color="auto"/>
            </w:tcBorders>
            <w:hideMark/>
          </w:tcPr>
          <w:p w14:paraId="3E028489" w14:textId="77777777" w:rsidR="008C292B" w:rsidRPr="009E522E" w:rsidRDefault="008C292B" w:rsidP="00F154A2">
            <w:pPr>
              <w:spacing w:line="256" w:lineRule="auto"/>
              <w:rPr>
                <w:sz w:val="22"/>
                <w:szCs w:val="22"/>
              </w:rPr>
            </w:pPr>
            <w:r w:rsidRPr="009E522E">
              <w:rPr>
                <w:sz w:val="22"/>
                <w:szCs w:val="22"/>
              </w:rPr>
              <w:t>6230800</w:t>
            </w:r>
          </w:p>
        </w:tc>
        <w:tc>
          <w:tcPr>
            <w:tcW w:w="1452" w:type="dxa"/>
            <w:tcBorders>
              <w:top w:val="single" w:sz="4" w:space="0" w:color="auto"/>
              <w:left w:val="single" w:sz="4" w:space="0" w:color="auto"/>
              <w:bottom w:val="single" w:sz="4" w:space="0" w:color="auto"/>
              <w:right w:val="single" w:sz="4" w:space="0" w:color="auto"/>
            </w:tcBorders>
            <w:hideMark/>
          </w:tcPr>
          <w:p w14:paraId="01A342BB" w14:textId="77777777" w:rsidR="008C292B" w:rsidRPr="009E522E" w:rsidRDefault="008C292B" w:rsidP="00F154A2">
            <w:pPr>
              <w:spacing w:line="256" w:lineRule="auto"/>
              <w:rPr>
                <w:sz w:val="22"/>
                <w:szCs w:val="22"/>
              </w:rPr>
            </w:pPr>
            <w:r w:rsidRPr="009E522E">
              <w:rPr>
                <w:sz w:val="22"/>
                <w:szCs w:val="22"/>
              </w:rPr>
              <w:t>417950</w:t>
            </w:r>
          </w:p>
        </w:tc>
        <w:tc>
          <w:tcPr>
            <w:tcW w:w="1787" w:type="dxa"/>
            <w:tcBorders>
              <w:top w:val="single" w:sz="4" w:space="0" w:color="auto"/>
              <w:left w:val="single" w:sz="4" w:space="0" w:color="auto"/>
              <w:bottom w:val="single" w:sz="4" w:space="0" w:color="auto"/>
              <w:right w:val="single" w:sz="4" w:space="0" w:color="auto"/>
            </w:tcBorders>
            <w:noWrap/>
            <w:hideMark/>
          </w:tcPr>
          <w:p w14:paraId="6F43B3EE"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135AB3EA"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4776915B"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4B088206" w14:textId="77777777" w:rsidR="008C292B" w:rsidRPr="009E522E" w:rsidRDefault="008C292B" w:rsidP="00F154A2">
            <w:pPr>
              <w:spacing w:line="256" w:lineRule="auto"/>
              <w:rPr>
                <w:sz w:val="22"/>
                <w:szCs w:val="22"/>
              </w:rPr>
            </w:pPr>
            <w:r w:rsidRPr="009E522E">
              <w:rPr>
                <w:sz w:val="22"/>
                <w:szCs w:val="22"/>
              </w:rPr>
              <w:t>16.</w:t>
            </w:r>
          </w:p>
        </w:tc>
        <w:tc>
          <w:tcPr>
            <w:tcW w:w="3527" w:type="dxa"/>
            <w:tcBorders>
              <w:top w:val="single" w:sz="4" w:space="0" w:color="auto"/>
              <w:left w:val="single" w:sz="4" w:space="0" w:color="auto"/>
              <w:bottom w:val="single" w:sz="4" w:space="0" w:color="auto"/>
              <w:right w:val="single" w:sz="4" w:space="0" w:color="auto"/>
            </w:tcBorders>
            <w:hideMark/>
          </w:tcPr>
          <w:p w14:paraId="2071070F" w14:textId="77777777" w:rsidR="008C292B" w:rsidRPr="009E522E" w:rsidRDefault="008C292B" w:rsidP="00F154A2">
            <w:pPr>
              <w:spacing w:line="256" w:lineRule="auto"/>
              <w:rPr>
                <w:sz w:val="22"/>
                <w:szCs w:val="22"/>
                <w:lang w:val="da-DK"/>
              </w:rPr>
            </w:pPr>
            <w:r w:rsidRPr="009E522E">
              <w:rPr>
                <w:sz w:val="22"/>
                <w:szCs w:val="22"/>
                <w:lang w:val="da-DK"/>
              </w:rPr>
              <w:t xml:space="preserve">Respublikos g. 84, N. Akmenė, Akmenės r. </w:t>
            </w:r>
          </w:p>
        </w:tc>
        <w:tc>
          <w:tcPr>
            <w:tcW w:w="1378" w:type="dxa"/>
            <w:tcBorders>
              <w:top w:val="single" w:sz="4" w:space="0" w:color="auto"/>
              <w:left w:val="single" w:sz="4" w:space="0" w:color="auto"/>
              <w:bottom w:val="single" w:sz="4" w:space="0" w:color="auto"/>
              <w:right w:val="single" w:sz="4" w:space="0" w:color="auto"/>
            </w:tcBorders>
            <w:hideMark/>
          </w:tcPr>
          <w:p w14:paraId="2B288CFD" w14:textId="77777777" w:rsidR="008C292B" w:rsidRPr="009E522E" w:rsidRDefault="008C292B" w:rsidP="00F154A2">
            <w:pPr>
              <w:spacing w:line="256" w:lineRule="auto"/>
              <w:rPr>
                <w:sz w:val="22"/>
                <w:szCs w:val="22"/>
              </w:rPr>
            </w:pPr>
            <w:r w:rsidRPr="009E522E">
              <w:rPr>
                <w:sz w:val="22"/>
                <w:szCs w:val="22"/>
              </w:rPr>
              <w:t>6242592,17</w:t>
            </w:r>
          </w:p>
        </w:tc>
        <w:tc>
          <w:tcPr>
            <w:tcW w:w="1452" w:type="dxa"/>
            <w:tcBorders>
              <w:top w:val="single" w:sz="4" w:space="0" w:color="auto"/>
              <w:left w:val="single" w:sz="4" w:space="0" w:color="auto"/>
              <w:bottom w:val="single" w:sz="4" w:space="0" w:color="auto"/>
              <w:right w:val="single" w:sz="4" w:space="0" w:color="auto"/>
            </w:tcBorders>
            <w:hideMark/>
          </w:tcPr>
          <w:p w14:paraId="4DB584C6" w14:textId="77777777" w:rsidR="008C292B" w:rsidRPr="009E522E" w:rsidRDefault="008C292B" w:rsidP="00F154A2">
            <w:pPr>
              <w:spacing w:line="256" w:lineRule="auto"/>
              <w:rPr>
                <w:sz w:val="22"/>
                <w:szCs w:val="22"/>
              </w:rPr>
            </w:pPr>
            <w:r w:rsidRPr="009E522E">
              <w:rPr>
                <w:sz w:val="22"/>
                <w:szCs w:val="22"/>
              </w:rPr>
              <w:t>430389,16</w:t>
            </w:r>
          </w:p>
        </w:tc>
        <w:tc>
          <w:tcPr>
            <w:tcW w:w="1787" w:type="dxa"/>
            <w:tcBorders>
              <w:top w:val="single" w:sz="4" w:space="0" w:color="auto"/>
              <w:left w:val="single" w:sz="4" w:space="0" w:color="auto"/>
              <w:bottom w:val="single" w:sz="4" w:space="0" w:color="auto"/>
              <w:right w:val="single" w:sz="4" w:space="0" w:color="auto"/>
            </w:tcBorders>
            <w:noWrap/>
            <w:hideMark/>
          </w:tcPr>
          <w:p w14:paraId="47B388FB"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4D9AD1FC"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1C8FE661"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2AB31D9C" w14:textId="77777777" w:rsidR="008C292B" w:rsidRPr="009E522E" w:rsidRDefault="008C292B" w:rsidP="00F154A2">
            <w:pPr>
              <w:spacing w:line="256" w:lineRule="auto"/>
              <w:rPr>
                <w:sz w:val="22"/>
                <w:szCs w:val="22"/>
              </w:rPr>
            </w:pPr>
            <w:r w:rsidRPr="009E522E">
              <w:rPr>
                <w:sz w:val="22"/>
                <w:szCs w:val="22"/>
              </w:rPr>
              <w:t>17.</w:t>
            </w:r>
          </w:p>
        </w:tc>
        <w:tc>
          <w:tcPr>
            <w:tcW w:w="3527" w:type="dxa"/>
            <w:tcBorders>
              <w:top w:val="single" w:sz="4" w:space="0" w:color="auto"/>
              <w:left w:val="single" w:sz="4" w:space="0" w:color="auto"/>
              <w:bottom w:val="single" w:sz="4" w:space="0" w:color="auto"/>
              <w:right w:val="single" w:sz="4" w:space="0" w:color="auto"/>
            </w:tcBorders>
            <w:hideMark/>
          </w:tcPr>
          <w:p w14:paraId="3483C370" w14:textId="77777777" w:rsidR="008C292B" w:rsidRPr="009E522E" w:rsidRDefault="008C292B" w:rsidP="00F154A2">
            <w:pPr>
              <w:spacing w:line="256" w:lineRule="auto"/>
              <w:rPr>
                <w:sz w:val="22"/>
                <w:szCs w:val="22"/>
              </w:rPr>
            </w:pPr>
            <w:r w:rsidRPr="009E522E">
              <w:rPr>
                <w:sz w:val="22"/>
                <w:szCs w:val="22"/>
              </w:rPr>
              <w:t>Rengių g.41, Žvelgaičių k., Žagarės sen., Joniškio r.</w:t>
            </w:r>
          </w:p>
        </w:tc>
        <w:tc>
          <w:tcPr>
            <w:tcW w:w="1378" w:type="dxa"/>
            <w:tcBorders>
              <w:top w:val="single" w:sz="4" w:space="0" w:color="auto"/>
              <w:left w:val="single" w:sz="4" w:space="0" w:color="auto"/>
              <w:bottom w:val="single" w:sz="4" w:space="0" w:color="auto"/>
              <w:right w:val="single" w:sz="4" w:space="0" w:color="auto"/>
            </w:tcBorders>
            <w:hideMark/>
          </w:tcPr>
          <w:p w14:paraId="3DED6A64" w14:textId="77777777" w:rsidR="008C292B" w:rsidRPr="009E522E" w:rsidRDefault="008C292B" w:rsidP="00F154A2">
            <w:pPr>
              <w:spacing w:line="256" w:lineRule="auto"/>
              <w:rPr>
                <w:sz w:val="22"/>
                <w:szCs w:val="22"/>
              </w:rPr>
            </w:pPr>
            <w:r w:rsidRPr="009E522E">
              <w:rPr>
                <w:sz w:val="22"/>
                <w:szCs w:val="22"/>
              </w:rPr>
              <w:t>6248530</w:t>
            </w:r>
          </w:p>
        </w:tc>
        <w:tc>
          <w:tcPr>
            <w:tcW w:w="1452" w:type="dxa"/>
            <w:tcBorders>
              <w:top w:val="single" w:sz="4" w:space="0" w:color="auto"/>
              <w:left w:val="single" w:sz="4" w:space="0" w:color="auto"/>
              <w:bottom w:val="single" w:sz="4" w:space="0" w:color="auto"/>
              <w:right w:val="single" w:sz="4" w:space="0" w:color="auto"/>
            </w:tcBorders>
            <w:hideMark/>
          </w:tcPr>
          <w:p w14:paraId="58175BD6" w14:textId="77777777" w:rsidR="008C292B" w:rsidRPr="009E522E" w:rsidRDefault="008C292B" w:rsidP="00F154A2">
            <w:pPr>
              <w:spacing w:line="256" w:lineRule="auto"/>
              <w:rPr>
                <w:sz w:val="22"/>
                <w:szCs w:val="22"/>
              </w:rPr>
            </w:pPr>
            <w:r w:rsidRPr="009E522E">
              <w:rPr>
                <w:sz w:val="22"/>
                <w:szCs w:val="22"/>
              </w:rPr>
              <w:t>451417</w:t>
            </w:r>
          </w:p>
        </w:tc>
        <w:tc>
          <w:tcPr>
            <w:tcW w:w="1787" w:type="dxa"/>
            <w:tcBorders>
              <w:top w:val="single" w:sz="4" w:space="0" w:color="auto"/>
              <w:left w:val="single" w:sz="4" w:space="0" w:color="auto"/>
              <w:bottom w:val="single" w:sz="4" w:space="0" w:color="auto"/>
              <w:right w:val="single" w:sz="4" w:space="0" w:color="auto"/>
            </w:tcBorders>
            <w:noWrap/>
            <w:hideMark/>
          </w:tcPr>
          <w:p w14:paraId="132B14F6"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76CFCA46"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7C77794D"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5785CFF5" w14:textId="77777777" w:rsidR="008C292B" w:rsidRPr="009E522E" w:rsidRDefault="008C292B" w:rsidP="00F154A2">
            <w:pPr>
              <w:spacing w:line="256" w:lineRule="auto"/>
              <w:rPr>
                <w:sz w:val="22"/>
                <w:szCs w:val="22"/>
              </w:rPr>
            </w:pPr>
            <w:r w:rsidRPr="009E522E">
              <w:rPr>
                <w:sz w:val="22"/>
                <w:szCs w:val="22"/>
              </w:rPr>
              <w:t>18.</w:t>
            </w:r>
          </w:p>
        </w:tc>
        <w:tc>
          <w:tcPr>
            <w:tcW w:w="3527" w:type="dxa"/>
            <w:tcBorders>
              <w:top w:val="single" w:sz="4" w:space="0" w:color="auto"/>
              <w:left w:val="single" w:sz="4" w:space="0" w:color="auto"/>
              <w:bottom w:val="single" w:sz="4" w:space="0" w:color="auto"/>
              <w:right w:val="single" w:sz="4" w:space="0" w:color="auto"/>
            </w:tcBorders>
            <w:hideMark/>
          </w:tcPr>
          <w:p w14:paraId="4387D719" w14:textId="77777777" w:rsidR="008C292B" w:rsidRPr="009E522E" w:rsidRDefault="008C292B" w:rsidP="00F154A2">
            <w:pPr>
              <w:spacing w:line="256" w:lineRule="auto"/>
              <w:rPr>
                <w:sz w:val="22"/>
                <w:szCs w:val="22"/>
              </w:rPr>
            </w:pPr>
            <w:r w:rsidRPr="009E522E">
              <w:rPr>
                <w:sz w:val="22"/>
                <w:szCs w:val="22"/>
              </w:rPr>
              <w:t>Ramonų pl. 2, Bariūnų k., Saugėlaukio sen., Joniškio r.</w:t>
            </w:r>
          </w:p>
          <w:p w14:paraId="4D53C5E7" w14:textId="77777777" w:rsidR="008C292B" w:rsidRPr="009E522E" w:rsidRDefault="008C292B" w:rsidP="00F154A2">
            <w:pPr>
              <w:spacing w:line="256" w:lineRule="auto"/>
              <w:rPr>
                <w:sz w:val="22"/>
                <w:szCs w:val="22"/>
              </w:rPr>
            </w:pPr>
            <w:r w:rsidRPr="009E522E">
              <w:rPr>
                <w:sz w:val="22"/>
                <w:szCs w:val="22"/>
              </w:rPr>
              <w:lastRenderedPageBreak/>
              <w:t>Ramonų pl. 4, Bariūnų k., Saugėlaukio sen., Joniškio r.</w:t>
            </w:r>
          </w:p>
        </w:tc>
        <w:tc>
          <w:tcPr>
            <w:tcW w:w="1378" w:type="dxa"/>
            <w:tcBorders>
              <w:top w:val="single" w:sz="4" w:space="0" w:color="auto"/>
              <w:left w:val="single" w:sz="4" w:space="0" w:color="auto"/>
              <w:bottom w:val="single" w:sz="4" w:space="0" w:color="auto"/>
              <w:right w:val="single" w:sz="4" w:space="0" w:color="auto"/>
            </w:tcBorders>
          </w:tcPr>
          <w:p w14:paraId="21DC175F" w14:textId="77777777" w:rsidR="008C292B" w:rsidRPr="009E522E" w:rsidRDefault="008C292B" w:rsidP="00F154A2">
            <w:pPr>
              <w:spacing w:line="256" w:lineRule="auto"/>
              <w:rPr>
                <w:sz w:val="22"/>
                <w:szCs w:val="22"/>
              </w:rPr>
            </w:pPr>
            <w:r w:rsidRPr="009E522E">
              <w:rPr>
                <w:sz w:val="22"/>
                <w:szCs w:val="22"/>
              </w:rPr>
              <w:lastRenderedPageBreak/>
              <w:t>6234110,85</w:t>
            </w:r>
          </w:p>
          <w:p w14:paraId="137952EF" w14:textId="77777777" w:rsidR="008C292B" w:rsidRPr="009E522E" w:rsidRDefault="008C292B" w:rsidP="00F154A2">
            <w:pPr>
              <w:spacing w:line="256" w:lineRule="auto"/>
              <w:rPr>
                <w:sz w:val="22"/>
                <w:szCs w:val="22"/>
              </w:rPr>
            </w:pPr>
          </w:p>
          <w:p w14:paraId="306F4FE0" w14:textId="77777777" w:rsidR="008C292B" w:rsidRPr="009E522E" w:rsidRDefault="008C292B" w:rsidP="00F154A2">
            <w:pPr>
              <w:spacing w:line="256" w:lineRule="auto"/>
              <w:rPr>
                <w:sz w:val="22"/>
                <w:szCs w:val="22"/>
              </w:rPr>
            </w:pPr>
            <w:r w:rsidRPr="009E522E">
              <w:rPr>
                <w:sz w:val="22"/>
                <w:szCs w:val="22"/>
              </w:rPr>
              <w:t>6233973</w:t>
            </w:r>
          </w:p>
        </w:tc>
        <w:tc>
          <w:tcPr>
            <w:tcW w:w="1452" w:type="dxa"/>
            <w:tcBorders>
              <w:top w:val="single" w:sz="4" w:space="0" w:color="auto"/>
              <w:left w:val="single" w:sz="4" w:space="0" w:color="auto"/>
              <w:bottom w:val="single" w:sz="4" w:space="0" w:color="auto"/>
              <w:right w:val="single" w:sz="4" w:space="0" w:color="auto"/>
            </w:tcBorders>
          </w:tcPr>
          <w:p w14:paraId="39580EEE" w14:textId="77777777" w:rsidR="008C292B" w:rsidRPr="009E522E" w:rsidRDefault="008C292B" w:rsidP="00F154A2">
            <w:pPr>
              <w:spacing w:line="256" w:lineRule="auto"/>
              <w:rPr>
                <w:sz w:val="22"/>
                <w:szCs w:val="22"/>
              </w:rPr>
            </w:pPr>
            <w:r w:rsidRPr="009E522E">
              <w:rPr>
                <w:sz w:val="22"/>
                <w:szCs w:val="22"/>
              </w:rPr>
              <w:t>478665,76</w:t>
            </w:r>
          </w:p>
          <w:p w14:paraId="0241900A" w14:textId="77777777" w:rsidR="008C292B" w:rsidRPr="009E522E" w:rsidRDefault="008C292B" w:rsidP="00F154A2">
            <w:pPr>
              <w:spacing w:line="256" w:lineRule="auto"/>
              <w:rPr>
                <w:sz w:val="22"/>
                <w:szCs w:val="22"/>
              </w:rPr>
            </w:pPr>
          </w:p>
          <w:p w14:paraId="283F7F5D" w14:textId="77777777" w:rsidR="008C292B" w:rsidRPr="009E522E" w:rsidRDefault="008C292B" w:rsidP="00F154A2">
            <w:pPr>
              <w:spacing w:line="256" w:lineRule="auto"/>
              <w:rPr>
                <w:sz w:val="22"/>
                <w:szCs w:val="22"/>
              </w:rPr>
            </w:pPr>
            <w:r w:rsidRPr="009E522E">
              <w:rPr>
                <w:sz w:val="22"/>
                <w:szCs w:val="22"/>
              </w:rPr>
              <w:t>478754</w:t>
            </w:r>
          </w:p>
        </w:tc>
        <w:tc>
          <w:tcPr>
            <w:tcW w:w="1787" w:type="dxa"/>
            <w:tcBorders>
              <w:top w:val="single" w:sz="4" w:space="0" w:color="auto"/>
              <w:left w:val="single" w:sz="4" w:space="0" w:color="auto"/>
              <w:bottom w:val="single" w:sz="4" w:space="0" w:color="auto"/>
              <w:right w:val="single" w:sz="4" w:space="0" w:color="auto"/>
            </w:tcBorders>
            <w:noWrap/>
            <w:hideMark/>
          </w:tcPr>
          <w:p w14:paraId="2705E150"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27A19254"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1423D6F3"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0E75888B" w14:textId="77777777" w:rsidR="008C292B" w:rsidRPr="009E522E" w:rsidRDefault="008C292B" w:rsidP="00F154A2">
            <w:pPr>
              <w:spacing w:line="256" w:lineRule="auto"/>
              <w:rPr>
                <w:sz w:val="22"/>
                <w:szCs w:val="22"/>
              </w:rPr>
            </w:pPr>
            <w:r w:rsidRPr="009E522E">
              <w:rPr>
                <w:sz w:val="22"/>
                <w:szCs w:val="22"/>
              </w:rPr>
              <w:t>19.</w:t>
            </w:r>
          </w:p>
        </w:tc>
        <w:tc>
          <w:tcPr>
            <w:tcW w:w="3527" w:type="dxa"/>
            <w:tcBorders>
              <w:top w:val="single" w:sz="4" w:space="0" w:color="auto"/>
              <w:left w:val="single" w:sz="4" w:space="0" w:color="auto"/>
              <w:bottom w:val="single" w:sz="4" w:space="0" w:color="auto"/>
              <w:right w:val="single" w:sz="4" w:space="0" w:color="auto"/>
            </w:tcBorders>
            <w:hideMark/>
          </w:tcPr>
          <w:p w14:paraId="4E0402DA" w14:textId="77777777" w:rsidR="008C292B" w:rsidRPr="009E522E" w:rsidRDefault="008C292B" w:rsidP="00F154A2">
            <w:pPr>
              <w:spacing w:line="256" w:lineRule="auto"/>
              <w:rPr>
                <w:sz w:val="22"/>
                <w:szCs w:val="22"/>
              </w:rPr>
            </w:pPr>
            <w:r w:rsidRPr="009E522E">
              <w:rPr>
                <w:sz w:val="22"/>
                <w:szCs w:val="22"/>
              </w:rPr>
              <w:t>Raseinių g. 70A, Kelmė</w:t>
            </w:r>
          </w:p>
        </w:tc>
        <w:tc>
          <w:tcPr>
            <w:tcW w:w="1378" w:type="dxa"/>
            <w:tcBorders>
              <w:top w:val="single" w:sz="4" w:space="0" w:color="auto"/>
              <w:left w:val="single" w:sz="4" w:space="0" w:color="auto"/>
              <w:bottom w:val="single" w:sz="4" w:space="0" w:color="auto"/>
              <w:right w:val="single" w:sz="4" w:space="0" w:color="auto"/>
            </w:tcBorders>
            <w:hideMark/>
          </w:tcPr>
          <w:p w14:paraId="0AEE548B" w14:textId="77777777" w:rsidR="008C292B" w:rsidRPr="009E522E" w:rsidRDefault="008C292B" w:rsidP="00F154A2">
            <w:pPr>
              <w:spacing w:line="256" w:lineRule="auto"/>
              <w:rPr>
                <w:sz w:val="22"/>
                <w:szCs w:val="22"/>
              </w:rPr>
            </w:pPr>
            <w:r w:rsidRPr="009E522E">
              <w:rPr>
                <w:sz w:val="22"/>
                <w:szCs w:val="22"/>
              </w:rPr>
              <w:t>6165430,05</w:t>
            </w:r>
          </w:p>
        </w:tc>
        <w:tc>
          <w:tcPr>
            <w:tcW w:w="1452" w:type="dxa"/>
            <w:tcBorders>
              <w:top w:val="single" w:sz="4" w:space="0" w:color="auto"/>
              <w:left w:val="single" w:sz="4" w:space="0" w:color="auto"/>
              <w:bottom w:val="single" w:sz="4" w:space="0" w:color="auto"/>
              <w:right w:val="single" w:sz="4" w:space="0" w:color="auto"/>
            </w:tcBorders>
            <w:hideMark/>
          </w:tcPr>
          <w:p w14:paraId="742E08D2" w14:textId="77777777" w:rsidR="008C292B" w:rsidRPr="009E522E" w:rsidRDefault="008C292B" w:rsidP="00F154A2">
            <w:pPr>
              <w:spacing w:line="256" w:lineRule="auto"/>
              <w:rPr>
                <w:sz w:val="22"/>
                <w:szCs w:val="22"/>
              </w:rPr>
            </w:pPr>
            <w:r w:rsidRPr="009E522E">
              <w:rPr>
                <w:sz w:val="22"/>
                <w:szCs w:val="22"/>
              </w:rPr>
              <w:t>434580,22</w:t>
            </w:r>
          </w:p>
        </w:tc>
        <w:tc>
          <w:tcPr>
            <w:tcW w:w="1787" w:type="dxa"/>
            <w:tcBorders>
              <w:top w:val="single" w:sz="4" w:space="0" w:color="auto"/>
              <w:left w:val="single" w:sz="4" w:space="0" w:color="auto"/>
              <w:bottom w:val="single" w:sz="4" w:space="0" w:color="auto"/>
              <w:right w:val="single" w:sz="4" w:space="0" w:color="auto"/>
            </w:tcBorders>
            <w:noWrap/>
            <w:hideMark/>
          </w:tcPr>
          <w:p w14:paraId="25156690"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410C68F8"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654EF4B5" w14:textId="77777777" w:rsidTr="00F154A2">
        <w:trPr>
          <w:trHeight w:val="555"/>
        </w:trPr>
        <w:tc>
          <w:tcPr>
            <w:tcW w:w="528" w:type="dxa"/>
            <w:tcBorders>
              <w:top w:val="single" w:sz="4" w:space="0" w:color="auto"/>
              <w:left w:val="single" w:sz="4" w:space="0" w:color="auto"/>
              <w:bottom w:val="single" w:sz="4" w:space="0" w:color="auto"/>
              <w:right w:val="single" w:sz="4" w:space="0" w:color="auto"/>
            </w:tcBorders>
            <w:hideMark/>
          </w:tcPr>
          <w:p w14:paraId="3DF9EE7C" w14:textId="77777777" w:rsidR="008C292B" w:rsidRPr="009E522E" w:rsidRDefault="008C292B" w:rsidP="00F154A2">
            <w:pPr>
              <w:spacing w:line="256" w:lineRule="auto"/>
              <w:rPr>
                <w:sz w:val="22"/>
                <w:szCs w:val="22"/>
              </w:rPr>
            </w:pPr>
            <w:r w:rsidRPr="009E522E">
              <w:rPr>
                <w:sz w:val="22"/>
                <w:szCs w:val="22"/>
              </w:rPr>
              <w:t>20.</w:t>
            </w:r>
          </w:p>
        </w:tc>
        <w:tc>
          <w:tcPr>
            <w:tcW w:w="3527" w:type="dxa"/>
            <w:tcBorders>
              <w:top w:val="single" w:sz="4" w:space="0" w:color="auto"/>
              <w:left w:val="single" w:sz="4" w:space="0" w:color="auto"/>
              <w:bottom w:val="single" w:sz="4" w:space="0" w:color="auto"/>
              <w:right w:val="single" w:sz="4" w:space="0" w:color="auto"/>
            </w:tcBorders>
            <w:hideMark/>
          </w:tcPr>
          <w:p w14:paraId="383EEC74" w14:textId="1D3E1BE0" w:rsidR="008C292B" w:rsidRPr="009E522E" w:rsidRDefault="008C292B" w:rsidP="00F154A2">
            <w:pPr>
              <w:spacing w:line="256" w:lineRule="auto"/>
              <w:rPr>
                <w:sz w:val="22"/>
                <w:szCs w:val="22"/>
              </w:rPr>
            </w:pPr>
            <w:r w:rsidRPr="009E522E">
              <w:rPr>
                <w:sz w:val="22"/>
                <w:szCs w:val="22"/>
              </w:rPr>
              <w:t xml:space="preserve">Aleknaičių </w:t>
            </w:r>
            <w:r w:rsidR="005C39EB">
              <w:rPr>
                <w:sz w:val="22"/>
                <w:szCs w:val="22"/>
              </w:rPr>
              <w:t>k</w:t>
            </w:r>
            <w:r w:rsidRPr="009E522E">
              <w:rPr>
                <w:sz w:val="22"/>
                <w:szCs w:val="22"/>
              </w:rPr>
              <w:t xml:space="preserve">. 14, Lygumų sen., Pakruojo r. </w:t>
            </w:r>
          </w:p>
        </w:tc>
        <w:tc>
          <w:tcPr>
            <w:tcW w:w="1378" w:type="dxa"/>
            <w:tcBorders>
              <w:top w:val="single" w:sz="4" w:space="0" w:color="auto"/>
              <w:left w:val="single" w:sz="4" w:space="0" w:color="auto"/>
              <w:bottom w:val="single" w:sz="4" w:space="0" w:color="auto"/>
              <w:right w:val="single" w:sz="4" w:space="0" w:color="auto"/>
            </w:tcBorders>
            <w:hideMark/>
          </w:tcPr>
          <w:p w14:paraId="6101FD13" w14:textId="77777777" w:rsidR="008C292B" w:rsidRPr="009E522E" w:rsidRDefault="008C292B" w:rsidP="00F154A2">
            <w:pPr>
              <w:spacing w:line="256" w:lineRule="auto"/>
              <w:rPr>
                <w:sz w:val="22"/>
                <w:szCs w:val="22"/>
              </w:rPr>
            </w:pPr>
            <w:r w:rsidRPr="009E522E">
              <w:rPr>
                <w:sz w:val="22"/>
                <w:szCs w:val="22"/>
              </w:rPr>
              <w:t>DG-6205501,12 ŽA-6205534,20</w:t>
            </w:r>
          </w:p>
        </w:tc>
        <w:tc>
          <w:tcPr>
            <w:tcW w:w="1452" w:type="dxa"/>
            <w:tcBorders>
              <w:top w:val="single" w:sz="4" w:space="0" w:color="auto"/>
              <w:left w:val="single" w:sz="4" w:space="0" w:color="auto"/>
              <w:bottom w:val="single" w:sz="4" w:space="0" w:color="auto"/>
              <w:right w:val="single" w:sz="4" w:space="0" w:color="auto"/>
            </w:tcBorders>
            <w:hideMark/>
          </w:tcPr>
          <w:p w14:paraId="2456A110" w14:textId="77777777" w:rsidR="008C292B" w:rsidRPr="009E522E" w:rsidRDefault="008C292B" w:rsidP="00F154A2">
            <w:pPr>
              <w:spacing w:line="256" w:lineRule="auto"/>
              <w:rPr>
                <w:sz w:val="22"/>
                <w:szCs w:val="22"/>
              </w:rPr>
            </w:pPr>
            <w:r w:rsidRPr="009E522E">
              <w:rPr>
                <w:sz w:val="22"/>
                <w:szCs w:val="22"/>
              </w:rPr>
              <w:t>DG-484414,49 ŽA-484382,59</w:t>
            </w:r>
          </w:p>
        </w:tc>
        <w:tc>
          <w:tcPr>
            <w:tcW w:w="1787" w:type="dxa"/>
            <w:tcBorders>
              <w:top w:val="single" w:sz="4" w:space="0" w:color="auto"/>
              <w:left w:val="single" w:sz="4" w:space="0" w:color="auto"/>
              <w:bottom w:val="single" w:sz="4" w:space="0" w:color="auto"/>
              <w:right w:val="single" w:sz="4" w:space="0" w:color="auto"/>
            </w:tcBorders>
            <w:noWrap/>
            <w:hideMark/>
          </w:tcPr>
          <w:p w14:paraId="2A6DB084" w14:textId="77777777" w:rsidR="008C292B" w:rsidRPr="009E522E" w:rsidRDefault="008C292B" w:rsidP="00F154A2">
            <w:pPr>
              <w:spacing w:line="256" w:lineRule="auto"/>
              <w:rPr>
                <w:sz w:val="22"/>
                <w:szCs w:val="22"/>
              </w:rPr>
            </w:pPr>
            <w:r w:rsidRPr="009E522E">
              <w:rPr>
                <w:sz w:val="22"/>
                <w:szCs w:val="22"/>
              </w:rPr>
              <w:t>kompiuteris</w:t>
            </w:r>
          </w:p>
        </w:tc>
        <w:tc>
          <w:tcPr>
            <w:tcW w:w="1109" w:type="dxa"/>
            <w:tcBorders>
              <w:top w:val="single" w:sz="4" w:space="0" w:color="auto"/>
              <w:left w:val="single" w:sz="4" w:space="0" w:color="auto"/>
              <w:bottom w:val="single" w:sz="4" w:space="0" w:color="auto"/>
              <w:right w:val="single" w:sz="4" w:space="0" w:color="auto"/>
            </w:tcBorders>
            <w:noWrap/>
            <w:hideMark/>
          </w:tcPr>
          <w:p w14:paraId="4D19794A"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240C3534"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hideMark/>
          </w:tcPr>
          <w:p w14:paraId="210EA204" w14:textId="77777777" w:rsidR="008C292B" w:rsidRPr="009E522E" w:rsidRDefault="008C292B" w:rsidP="00F154A2">
            <w:pPr>
              <w:spacing w:line="256" w:lineRule="auto"/>
              <w:rPr>
                <w:sz w:val="22"/>
                <w:szCs w:val="22"/>
              </w:rPr>
            </w:pPr>
            <w:r w:rsidRPr="009E522E">
              <w:rPr>
                <w:sz w:val="22"/>
                <w:szCs w:val="22"/>
              </w:rPr>
              <w:t>21.</w:t>
            </w:r>
          </w:p>
        </w:tc>
        <w:tc>
          <w:tcPr>
            <w:tcW w:w="3527" w:type="dxa"/>
            <w:tcBorders>
              <w:top w:val="single" w:sz="4" w:space="0" w:color="auto"/>
              <w:left w:val="single" w:sz="4" w:space="0" w:color="auto"/>
              <w:bottom w:val="single" w:sz="4" w:space="0" w:color="auto"/>
              <w:right w:val="single" w:sz="4" w:space="0" w:color="auto"/>
            </w:tcBorders>
            <w:hideMark/>
          </w:tcPr>
          <w:p w14:paraId="496A3A43" w14:textId="77777777" w:rsidR="008C292B" w:rsidRPr="009E522E" w:rsidRDefault="008C292B" w:rsidP="00F154A2">
            <w:pPr>
              <w:spacing w:line="256" w:lineRule="auto"/>
              <w:rPr>
                <w:sz w:val="22"/>
                <w:szCs w:val="22"/>
              </w:rPr>
            </w:pPr>
            <w:r w:rsidRPr="009E522E">
              <w:rPr>
                <w:sz w:val="22"/>
                <w:szCs w:val="22"/>
              </w:rPr>
              <w:t>Savanorių g. 5, Kuosiškių k., Pakruojo sen., Pakruojo r.</w:t>
            </w:r>
          </w:p>
        </w:tc>
        <w:tc>
          <w:tcPr>
            <w:tcW w:w="1378" w:type="dxa"/>
            <w:tcBorders>
              <w:top w:val="single" w:sz="4" w:space="0" w:color="auto"/>
              <w:left w:val="single" w:sz="4" w:space="0" w:color="auto"/>
              <w:bottom w:val="single" w:sz="4" w:space="0" w:color="auto"/>
              <w:right w:val="single" w:sz="4" w:space="0" w:color="auto"/>
            </w:tcBorders>
            <w:hideMark/>
          </w:tcPr>
          <w:p w14:paraId="0B49E8C5" w14:textId="77777777" w:rsidR="008C292B" w:rsidRPr="009E522E" w:rsidRDefault="008C292B" w:rsidP="00F154A2">
            <w:pPr>
              <w:spacing w:line="256" w:lineRule="auto"/>
              <w:rPr>
                <w:sz w:val="22"/>
                <w:szCs w:val="22"/>
              </w:rPr>
            </w:pPr>
            <w:r w:rsidRPr="009E522E">
              <w:rPr>
                <w:sz w:val="22"/>
                <w:szCs w:val="22"/>
              </w:rPr>
              <w:t>6204402</w:t>
            </w:r>
          </w:p>
        </w:tc>
        <w:tc>
          <w:tcPr>
            <w:tcW w:w="1452" w:type="dxa"/>
            <w:tcBorders>
              <w:top w:val="single" w:sz="4" w:space="0" w:color="auto"/>
              <w:left w:val="single" w:sz="4" w:space="0" w:color="auto"/>
              <w:bottom w:val="single" w:sz="4" w:space="0" w:color="auto"/>
              <w:right w:val="single" w:sz="4" w:space="0" w:color="auto"/>
            </w:tcBorders>
            <w:hideMark/>
          </w:tcPr>
          <w:p w14:paraId="2D738B89" w14:textId="77777777" w:rsidR="008C292B" w:rsidRPr="009E522E" w:rsidRDefault="008C292B" w:rsidP="00F154A2">
            <w:pPr>
              <w:spacing w:line="256" w:lineRule="auto"/>
              <w:rPr>
                <w:sz w:val="22"/>
                <w:szCs w:val="22"/>
              </w:rPr>
            </w:pPr>
            <w:r w:rsidRPr="009E522E">
              <w:rPr>
                <w:sz w:val="22"/>
                <w:szCs w:val="22"/>
              </w:rPr>
              <w:t>491422</w:t>
            </w:r>
          </w:p>
        </w:tc>
        <w:tc>
          <w:tcPr>
            <w:tcW w:w="1787" w:type="dxa"/>
            <w:tcBorders>
              <w:top w:val="single" w:sz="4" w:space="0" w:color="auto"/>
              <w:left w:val="single" w:sz="4" w:space="0" w:color="auto"/>
              <w:bottom w:val="single" w:sz="4" w:space="0" w:color="auto"/>
              <w:right w:val="single" w:sz="4" w:space="0" w:color="auto"/>
            </w:tcBorders>
            <w:noWrap/>
            <w:hideMark/>
          </w:tcPr>
          <w:p w14:paraId="44BCC290"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hideMark/>
          </w:tcPr>
          <w:p w14:paraId="1880E635"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101D565C"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tcPr>
          <w:p w14:paraId="0361DD57" w14:textId="77777777" w:rsidR="008C292B" w:rsidRPr="009E522E" w:rsidRDefault="008C292B" w:rsidP="00F154A2">
            <w:pPr>
              <w:spacing w:line="256" w:lineRule="auto"/>
              <w:rPr>
                <w:sz w:val="22"/>
                <w:szCs w:val="22"/>
              </w:rPr>
            </w:pPr>
            <w:r w:rsidRPr="009E522E">
              <w:rPr>
                <w:sz w:val="22"/>
                <w:szCs w:val="22"/>
              </w:rPr>
              <w:t>22.</w:t>
            </w:r>
          </w:p>
        </w:tc>
        <w:tc>
          <w:tcPr>
            <w:tcW w:w="3527" w:type="dxa"/>
            <w:tcBorders>
              <w:top w:val="single" w:sz="4" w:space="0" w:color="auto"/>
              <w:left w:val="single" w:sz="4" w:space="0" w:color="auto"/>
              <w:bottom w:val="single" w:sz="4" w:space="0" w:color="auto"/>
              <w:right w:val="single" w:sz="4" w:space="0" w:color="auto"/>
            </w:tcBorders>
          </w:tcPr>
          <w:p w14:paraId="5C751717" w14:textId="77777777" w:rsidR="008C292B" w:rsidRPr="009E522E" w:rsidRDefault="008C292B" w:rsidP="00F154A2">
            <w:pPr>
              <w:spacing w:line="256" w:lineRule="auto"/>
              <w:rPr>
                <w:spacing w:val="-4"/>
                <w:sz w:val="22"/>
                <w:szCs w:val="22"/>
              </w:rPr>
            </w:pPr>
            <w:r w:rsidRPr="009E522E">
              <w:rPr>
                <w:spacing w:val="-4"/>
                <w:sz w:val="22"/>
                <w:szCs w:val="22"/>
              </w:rPr>
              <w:t>Pievų g. 6A, Kuršių k., Tytuvėnų sen., Kelmės r.</w:t>
            </w:r>
          </w:p>
        </w:tc>
        <w:tc>
          <w:tcPr>
            <w:tcW w:w="1378" w:type="dxa"/>
            <w:tcBorders>
              <w:top w:val="single" w:sz="4" w:space="0" w:color="auto"/>
              <w:left w:val="single" w:sz="4" w:space="0" w:color="auto"/>
              <w:bottom w:val="single" w:sz="4" w:space="0" w:color="auto"/>
              <w:right w:val="single" w:sz="4" w:space="0" w:color="auto"/>
            </w:tcBorders>
          </w:tcPr>
          <w:p w14:paraId="1303A7F2" w14:textId="77777777" w:rsidR="008C292B" w:rsidRPr="009E522E" w:rsidRDefault="008C292B" w:rsidP="00F154A2">
            <w:pPr>
              <w:spacing w:line="256" w:lineRule="auto"/>
              <w:rPr>
                <w:sz w:val="22"/>
                <w:szCs w:val="22"/>
              </w:rPr>
            </w:pPr>
            <w:r w:rsidRPr="009E522E">
              <w:rPr>
                <w:sz w:val="22"/>
                <w:szCs w:val="22"/>
              </w:rPr>
              <w:t xml:space="preserve">55.612915, </w:t>
            </w:r>
          </w:p>
        </w:tc>
        <w:tc>
          <w:tcPr>
            <w:tcW w:w="1452" w:type="dxa"/>
            <w:tcBorders>
              <w:top w:val="single" w:sz="4" w:space="0" w:color="auto"/>
              <w:left w:val="single" w:sz="4" w:space="0" w:color="auto"/>
              <w:bottom w:val="single" w:sz="4" w:space="0" w:color="auto"/>
              <w:right w:val="single" w:sz="4" w:space="0" w:color="auto"/>
            </w:tcBorders>
          </w:tcPr>
          <w:p w14:paraId="0E4EB98C" w14:textId="77777777" w:rsidR="008C292B" w:rsidRPr="009E522E" w:rsidRDefault="008C292B" w:rsidP="00F154A2">
            <w:pPr>
              <w:spacing w:line="256" w:lineRule="auto"/>
              <w:rPr>
                <w:sz w:val="22"/>
                <w:szCs w:val="22"/>
              </w:rPr>
            </w:pPr>
            <w:r w:rsidRPr="009E522E">
              <w:rPr>
                <w:sz w:val="22"/>
                <w:szCs w:val="22"/>
              </w:rPr>
              <w:t>23.219624</w:t>
            </w:r>
          </w:p>
        </w:tc>
        <w:tc>
          <w:tcPr>
            <w:tcW w:w="1787" w:type="dxa"/>
            <w:tcBorders>
              <w:top w:val="single" w:sz="4" w:space="0" w:color="auto"/>
              <w:left w:val="single" w:sz="4" w:space="0" w:color="auto"/>
              <w:bottom w:val="single" w:sz="4" w:space="0" w:color="auto"/>
              <w:right w:val="single" w:sz="4" w:space="0" w:color="auto"/>
            </w:tcBorders>
            <w:noWrap/>
          </w:tcPr>
          <w:p w14:paraId="7D30E009"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tcPr>
          <w:p w14:paraId="570FB19A" w14:textId="77777777" w:rsidR="008C292B" w:rsidRPr="009E522E" w:rsidRDefault="008C292B" w:rsidP="00F154A2">
            <w:pPr>
              <w:spacing w:line="256" w:lineRule="auto"/>
              <w:rPr>
                <w:sz w:val="22"/>
                <w:szCs w:val="22"/>
              </w:rPr>
            </w:pPr>
            <w:r w:rsidRPr="009E522E">
              <w:rPr>
                <w:sz w:val="22"/>
                <w:szCs w:val="22"/>
              </w:rPr>
              <w:t>B</w:t>
            </w:r>
          </w:p>
        </w:tc>
      </w:tr>
      <w:tr w:rsidR="008C292B" w:rsidRPr="009E522E" w14:paraId="2D829A99" w14:textId="77777777" w:rsidTr="00F154A2">
        <w:trPr>
          <w:trHeight w:val="300"/>
        </w:trPr>
        <w:tc>
          <w:tcPr>
            <w:tcW w:w="528" w:type="dxa"/>
            <w:tcBorders>
              <w:top w:val="single" w:sz="4" w:space="0" w:color="auto"/>
              <w:left w:val="single" w:sz="4" w:space="0" w:color="auto"/>
              <w:bottom w:val="single" w:sz="4" w:space="0" w:color="auto"/>
              <w:right w:val="single" w:sz="4" w:space="0" w:color="auto"/>
            </w:tcBorders>
          </w:tcPr>
          <w:p w14:paraId="5086D319" w14:textId="77777777" w:rsidR="008C292B" w:rsidRPr="009E522E" w:rsidRDefault="008C292B" w:rsidP="00F154A2">
            <w:pPr>
              <w:spacing w:line="256" w:lineRule="auto"/>
              <w:rPr>
                <w:sz w:val="22"/>
                <w:szCs w:val="22"/>
              </w:rPr>
            </w:pPr>
            <w:r w:rsidRPr="009E522E">
              <w:rPr>
                <w:sz w:val="22"/>
                <w:szCs w:val="22"/>
              </w:rPr>
              <w:t>23.</w:t>
            </w:r>
          </w:p>
        </w:tc>
        <w:tc>
          <w:tcPr>
            <w:tcW w:w="3527" w:type="dxa"/>
            <w:tcBorders>
              <w:top w:val="single" w:sz="4" w:space="0" w:color="auto"/>
              <w:left w:val="single" w:sz="4" w:space="0" w:color="auto"/>
              <w:bottom w:val="single" w:sz="4" w:space="0" w:color="auto"/>
              <w:right w:val="single" w:sz="4" w:space="0" w:color="auto"/>
            </w:tcBorders>
          </w:tcPr>
          <w:p w14:paraId="5F5D5174" w14:textId="77777777" w:rsidR="008C292B" w:rsidRPr="009E522E" w:rsidRDefault="008C292B" w:rsidP="00F154A2">
            <w:pPr>
              <w:spacing w:line="256" w:lineRule="auto"/>
              <w:rPr>
                <w:spacing w:val="-4"/>
                <w:sz w:val="22"/>
                <w:szCs w:val="22"/>
                <w:lang w:val="pt-BR"/>
              </w:rPr>
            </w:pPr>
            <w:r w:rsidRPr="009E522E">
              <w:rPr>
                <w:spacing w:val="-4"/>
                <w:sz w:val="22"/>
                <w:szCs w:val="22"/>
                <w:lang w:val="pt-BR"/>
              </w:rPr>
              <w:t>Dariaus ir Girėno g. 1D, Šiaulių m.</w:t>
            </w:r>
          </w:p>
        </w:tc>
        <w:tc>
          <w:tcPr>
            <w:tcW w:w="1378" w:type="dxa"/>
            <w:tcBorders>
              <w:top w:val="single" w:sz="4" w:space="0" w:color="auto"/>
              <w:left w:val="single" w:sz="4" w:space="0" w:color="auto"/>
              <w:bottom w:val="single" w:sz="4" w:space="0" w:color="auto"/>
              <w:right w:val="single" w:sz="4" w:space="0" w:color="auto"/>
            </w:tcBorders>
          </w:tcPr>
          <w:p w14:paraId="1A0AB426" w14:textId="77777777" w:rsidR="008C292B" w:rsidRPr="009E522E" w:rsidRDefault="008C292B" w:rsidP="00F154A2">
            <w:pPr>
              <w:spacing w:line="256" w:lineRule="auto"/>
              <w:rPr>
                <w:sz w:val="22"/>
                <w:szCs w:val="22"/>
              </w:rPr>
            </w:pPr>
            <w:r w:rsidRPr="009E522E">
              <w:rPr>
                <w:sz w:val="22"/>
                <w:szCs w:val="22"/>
              </w:rPr>
              <w:t xml:space="preserve">55.905747, </w:t>
            </w:r>
          </w:p>
        </w:tc>
        <w:tc>
          <w:tcPr>
            <w:tcW w:w="1452" w:type="dxa"/>
            <w:tcBorders>
              <w:top w:val="single" w:sz="4" w:space="0" w:color="auto"/>
              <w:left w:val="single" w:sz="4" w:space="0" w:color="auto"/>
              <w:bottom w:val="single" w:sz="4" w:space="0" w:color="auto"/>
              <w:right w:val="single" w:sz="4" w:space="0" w:color="auto"/>
            </w:tcBorders>
          </w:tcPr>
          <w:p w14:paraId="27ADC396" w14:textId="77777777" w:rsidR="008C292B" w:rsidRPr="009E522E" w:rsidRDefault="008C292B" w:rsidP="00F154A2">
            <w:pPr>
              <w:spacing w:line="256" w:lineRule="auto"/>
              <w:rPr>
                <w:sz w:val="22"/>
                <w:szCs w:val="22"/>
              </w:rPr>
            </w:pPr>
            <w:r w:rsidRPr="009E522E">
              <w:rPr>
                <w:sz w:val="22"/>
                <w:szCs w:val="22"/>
              </w:rPr>
              <w:t>23.279015</w:t>
            </w:r>
          </w:p>
        </w:tc>
        <w:tc>
          <w:tcPr>
            <w:tcW w:w="1787" w:type="dxa"/>
            <w:tcBorders>
              <w:top w:val="single" w:sz="4" w:space="0" w:color="auto"/>
              <w:left w:val="single" w:sz="4" w:space="0" w:color="auto"/>
              <w:bottom w:val="single" w:sz="4" w:space="0" w:color="auto"/>
              <w:right w:val="single" w:sz="4" w:space="0" w:color="auto"/>
            </w:tcBorders>
            <w:noWrap/>
          </w:tcPr>
          <w:p w14:paraId="50352AA8" w14:textId="77777777" w:rsidR="008C292B" w:rsidRPr="009E522E" w:rsidRDefault="008C292B" w:rsidP="00F154A2">
            <w:pPr>
              <w:spacing w:line="256" w:lineRule="auto"/>
              <w:rPr>
                <w:sz w:val="22"/>
                <w:szCs w:val="22"/>
              </w:rPr>
            </w:pPr>
            <w:r w:rsidRPr="009E522E">
              <w:rPr>
                <w:sz w:val="22"/>
                <w:szCs w:val="22"/>
              </w:rPr>
              <w:t>vaizdo kameros, kompiuteris</w:t>
            </w:r>
          </w:p>
        </w:tc>
        <w:tc>
          <w:tcPr>
            <w:tcW w:w="1109" w:type="dxa"/>
            <w:tcBorders>
              <w:top w:val="single" w:sz="4" w:space="0" w:color="auto"/>
              <w:left w:val="single" w:sz="4" w:space="0" w:color="auto"/>
              <w:bottom w:val="single" w:sz="4" w:space="0" w:color="auto"/>
              <w:right w:val="single" w:sz="4" w:space="0" w:color="auto"/>
            </w:tcBorders>
            <w:noWrap/>
          </w:tcPr>
          <w:p w14:paraId="22B24EB7" w14:textId="77777777" w:rsidR="008C292B" w:rsidRPr="009E522E" w:rsidRDefault="008C292B" w:rsidP="00F154A2">
            <w:pPr>
              <w:spacing w:line="256" w:lineRule="auto"/>
              <w:rPr>
                <w:sz w:val="22"/>
                <w:szCs w:val="22"/>
              </w:rPr>
            </w:pPr>
            <w:r w:rsidRPr="009E522E">
              <w:rPr>
                <w:sz w:val="22"/>
                <w:szCs w:val="22"/>
              </w:rPr>
              <w:t>A</w:t>
            </w:r>
          </w:p>
        </w:tc>
      </w:tr>
    </w:tbl>
    <w:p w14:paraId="51A44FC5" w14:textId="16FDCA09" w:rsidR="008C292B" w:rsidRPr="00177BDC" w:rsidRDefault="008C292B" w:rsidP="00177BDC"/>
    <w:p w14:paraId="7649006B" w14:textId="77777777" w:rsidR="00772C7E" w:rsidRDefault="00772C7E">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sz w:val="22"/>
          <w:szCs w:val="22"/>
          <w:lang w:val="lt-LT" w:eastAsia="lt-LT"/>
        </w:rPr>
      </w:pPr>
    </w:p>
    <w:p w14:paraId="1FA79229" w14:textId="77777777" w:rsidR="008C292B" w:rsidRDefault="008C292B">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sz w:val="22"/>
          <w:szCs w:val="22"/>
          <w:lang w:val="lt-LT" w:eastAsia="lt-LT"/>
        </w:rPr>
      </w:pPr>
      <w:r>
        <w:rPr>
          <w:b/>
          <w:bCs/>
          <w:lang w:val="lt-LT"/>
        </w:rPr>
        <w:br w:type="page"/>
      </w:r>
    </w:p>
    <w:p w14:paraId="27B35544" w14:textId="2795248A" w:rsidR="005539DD" w:rsidRDefault="005539DD" w:rsidP="005539DD">
      <w:pPr>
        <w:pStyle w:val="Body2"/>
        <w:jc w:val="right"/>
        <w:rPr>
          <w:b/>
          <w:bCs/>
          <w:lang w:val="lt-LT"/>
        </w:rPr>
      </w:pPr>
      <w:r>
        <w:rPr>
          <w:b/>
          <w:bCs/>
          <w:lang w:val="lt-LT"/>
        </w:rPr>
        <w:lastRenderedPageBreak/>
        <w:t>2 priedas</w:t>
      </w:r>
    </w:p>
    <w:p w14:paraId="25DAE061" w14:textId="77777777" w:rsidR="005539DD" w:rsidRPr="006E6B52" w:rsidRDefault="005539DD" w:rsidP="005539DD">
      <w:pPr>
        <w:pStyle w:val="Body2"/>
        <w:jc w:val="right"/>
        <w:rPr>
          <w:b/>
          <w:bCs/>
          <w:lang w:val="lt-LT"/>
        </w:rPr>
      </w:pPr>
    </w:p>
    <w:p w14:paraId="58DEB870" w14:textId="77777777" w:rsidR="005539DD" w:rsidRPr="00BF69A8" w:rsidRDefault="005539DD" w:rsidP="005539DD">
      <w:pPr>
        <w:jc w:val="center"/>
        <w:rPr>
          <w:b/>
          <w:lang w:val="pt-BR"/>
        </w:rPr>
      </w:pPr>
      <w:r w:rsidRPr="00BF69A8">
        <w:rPr>
          <w:b/>
          <w:lang w:val="pt-BR"/>
        </w:rPr>
        <w:t>VšĮ ŠIAULIŲ REGIONO ATLIEKŲ TVARKYMO CENTRUI</w:t>
      </w:r>
    </w:p>
    <w:p w14:paraId="73567A4D" w14:textId="77777777" w:rsidR="005539DD" w:rsidRPr="006E6B52" w:rsidRDefault="005539DD" w:rsidP="005539DD">
      <w:pPr>
        <w:jc w:val="center"/>
        <w:rPr>
          <w:b/>
          <w:lang w:val="lt-LT"/>
        </w:rPr>
      </w:pPr>
    </w:p>
    <w:p w14:paraId="579EBF1A" w14:textId="77777777" w:rsidR="005539DD" w:rsidRPr="006E6B52" w:rsidRDefault="005539DD" w:rsidP="005E1EC2">
      <w:pPr>
        <w:tabs>
          <w:tab w:val="left" w:pos="142"/>
        </w:tabs>
        <w:suppressAutoHyphens/>
        <w:jc w:val="center"/>
        <w:rPr>
          <w:b/>
          <w:lang w:val="lt-LT"/>
        </w:rPr>
      </w:pPr>
      <w:r w:rsidRPr="006E6B52">
        <w:rPr>
          <w:b/>
          <w:lang w:val="lt-LT"/>
        </w:rPr>
        <w:t>PASIŪLYMAS</w:t>
      </w:r>
    </w:p>
    <w:p w14:paraId="00162E47" w14:textId="6DED9CC8" w:rsidR="005539DD" w:rsidRPr="00B865E1" w:rsidRDefault="005539DD" w:rsidP="005E1EC2">
      <w:pPr>
        <w:tabs>
          <w:tab w:val="left" w:pos="142"/>
        </w:tabs>
        <w:suppressAutoHyphens/>
        <w:jc w:val="center"/>
        <w:rPr>
          <w:b/>
          <w:lang w:val="lt-LT"/>
        </w:rPr>
      </w:pPr>
      <w:r w:rsidRPr="00B865E1">
        <w:rPr>
          <w:b/>
          <w:lang w:val="lt-LT"/>
        </w:rPr>
        <w:t xml:space="preserve">DĖL </w:t>
      </w:r>
      <w:r w:rsidR="00772C7E">
        <w:rPr>
          <w:b/>
          <w:caps/>
        </w:rPr>
        <w:t>interneto ryšio paslaugų</w:t>
      </w:r>
    </w:p>
    <w:p w14:paraId="6DFA077F" w14:textId="77777777" w:rsidR="005539DD" w:rsidRPr="006E6B52" w:rsidRDefault="005539DD" w:rsidP="005539DD">
      <w:pPr>
        <w:jc w:val="center"/>
        <w:rPr>
          <w:b/>
          <w:sz w:val="22"/>
          <w:lang w:val="lt-LT"/>
        </w:rPr>
      </w:pPr>
    </w:p>
    <w:p w14:paraId="2BFE8BB3" w14:textId="77777777" w:rsidR="005539DD" w:rsidRPr="00EC49BD" w:rsidRDefault="005539DD" w:rsidP="005539DD">
      <w:pPr>
        <w:jc w:val="center"/>
        <w:rPr>
          <w:sz w:val="20"/>
          <w:szCs w:val="20"/>
          <w:lang w:val="lt-LT"/>
        </w:rPr>
      </w:pPr>
      <w:r w:rsidRPr="00EC49BD">
        <w:rPr>
          <w:sz w:val="20"/>
          <w:szCs w:val="20"/>
          <w:lang w:val="lt-LT"/>
        </w:rPr>
        <w:t>____________ Nr.______</w:t>
      </w:r>
    </w:p>
    <w:p w14:paraId="5F421D2E" w14:textId="77777777" w:rsidR="005539DD" w:rsidRPr="00EC49BD" w:rsidRDefault="005539DD" w:rsidP="005539DD">
      <w:pPr>
        <w:jc w:val="center"/>
        <w:rPr>
          <w:sz w:val="20"/>
          <w:szCs w:val="20"/>
          <w:lang w:val="lt-LT"/>
        </w:rPr>
      </w:pPr>
      <w:r w:rsidRPr="00EC49BD">
        <w:rPr>
          <w:sz w:val="20"/>
          <w:szCs w:val="20"/>
          <w:lang w:val="lt-LT"/>
        </w:rPr>
        <w:t>(Data)</w:t>
      </w:r>
    </w:p>
    <w:p w14:paraId="06664EAC" w14:textId="77777777" w:rsidR="005539DD" w:rsidRPr="00EC49BD" w:rsidRDefault="005539DD" w:rsidP="005539DD">
      <w:pPr>
        <w:jc w:val="center"/>
        <w:rPr>
          <w:sz w:val="20"/>
          <w:szCs w:val="20"/>
          <w:lang w:val="lt-LT"/>
        </w:rPr>
      </w:pPr>
      <w:r w:rsidRPr="00EC49BD">
        <w:rPr>
          <w:sz w:val="20"/>
          <w:szCs w:val="20"/>
          <w:lang w:val="lt-LT"/>
        </w:rPr>
        <w:t>_____________</w:t>
      </w:r>
    </w:p>
    <w:p w14:paraId="1DE4D19C" w14:textId="77777777" w:rsidR="005539DD" w:rsidRPr="00EC49BD" w:rsidRDefault="005539DD" w:rsidP="005539DD">
      <w:pPr>
        <w:jc w:val="center"/>
        <w:rPr>
          <w:sz w:val="20"/>
          <w:szCs w:val="20"/>
          <w:lang w:val="lt-LT"/>
        </w:rPr>
      </w:pPr>
      <w:r w:rsidRPr="00EC49BD">
        <w:rPr>
          <w:sz w:val="20"/>
          <w:szCs w:val="20"/>
          <w:lang w:val="lt-LT"/>
        </w:rPr>
        <w:t>(Sudarymo vieta)</w:t>
      </w:r>
    </w:p>
    <w:p w14:paraId="6E4A1F31" w14:textId="77777777" w:rsidR="005539DD" w:rsidRPr="006E6B52" w:rsidRDefault="005539DD" w:rsidP="005539DD">
      <w:pPr>
        <w:jc w:val="center"/>
        <w:rPr>
          <w:sz w:val="22"/>
          <w:lang w:val="lt-LT"/>
        </w:rPr>
      </w:pPr>
    </w:p>
    <w:tbl>
      <w:tblPr>
        <w:tblStyle w:val="TableGrid"/>
        <w:tblW w:w="5000" w:type="pct"/>
        <w:tblLook w:val="04A0" w:firstRow="1" w:lastRow="0" w:firstColumn="1" w:lastColumn="0" w:noHBand="0" w:noVBand="1"/>
      </w:tblPr>
      <w:tblGrid>
        <w:gridCol w:w="4956"/>
        <w:gridCol w:w="4956"/>
      </w:tblGrid>
      <w:tr w:rsidR="00F30B5B" w:rsidRPr="005E49A2" w14:paraId="28F0DC36" w14:textId="77777777" w:rsidTr="001D375B">
        <w:trPr>
          <w:trHeight w:val="203"/>
        </w:trPr>
        <w:tc>
          <w:tcPr>
            <w:tcW w:w="2500" w:type="pct"/>
          </w:tcPr>
          <w:p w14:paraId="1EB2E3EC" w14:textId="77777777" w:rsidR="00F30B5B" w:rsidRPr="00D86BCA" w:rsidRDefault="00F30B5B" w:rsidP="00266651">
            <w:pPr>
              <w:pStyle w:val="Default"/>
              <w:jc w:val="both"/>
              <w:rPr>
                <w:b/>
                <w:bCs/>
                <w:sz w:val="22"/>
                <w:szCs w:val="22"/>
              </w:rPr>
            </w:pPr>
            <w:r w:rsidRPr="00D86BCA">
              <w:rPr>
                <w:sz w:val="22"/>
                <w:szCs w:val="22"/>
              </w:rPr>
              <w:t>Tiekėjo pavadinimas / Ūkio subjektų grupės Tiekėjų pavadinimai</w:t>
            </w:r>
          </w:p>
        </w:tc>
        <w:tc>
          <w:tcPr>
            <w:tcW w:w="2500" w:type="pct"/>
          </w:tcPr>
          <w:p w14:paraId="4FDE946C" w14:textId="77777777" w:rsidR="00F30B5B" w:rsidRPr="00D86BCA" w:rsidRDefault="00F30B5B" w:rsidP="008A7479">
            <w:pPr>
              <w:pStyle w:val="Default"/>
              <w:rPr>
                <w:b/>
                <w:bCs/>
                <w:sz w:val="22"/>
                <w:szCs w:val="22"/>
              </w:rPr>
            </w:pPr>
          </w:p>
        </w:tc>
      </w:tr>
      <w:tr w:rsidR="00F30B5B" w:rsidRPr="005E49A2" w14:paraId="47F85DEE" w14:textId="77777777" w:rsidTr="001D375B">
        <w:trPr>
          <w:trHeight w:val="450"/>
        </w:trPr>
        <w:tc>
          <w:tcPr>
            <w:tcW w:w="2500" w:type="pct"/>
          </w:tcPr>
          <w:p w14:paraId="3B3CC973" w14:textId="77777777" w:rsidR="00F30B5B" w:rsidRPr="00D86BCA" w:rsidRDefault="00F30B5B" w:rsidP="00266651">
            <w:pPr>
              <w:pStyle w:val="Default"/>
              <w:jc w:val="both"/>
              <w:rPr>
                <w:b/>
                <w:bCs/>
                <w:sz w:val="22"/>
                <w:szCs w:val="22"/>
              </w:rPr>
            </w:pPr>
            <w:r w:rsidRPr="00D86BCA">
              <w:rPr>
                <w:sz w:val="22"/>
                <w:szCs w:val="22"/>
              </w:rPr>
              <w:t xml:space="preserve">Ūkio subjektų grupės atsakingas partneris </w:t>
            </w:r>
            <w:r w:rsidRPr="00D86BCA">
              <w:rPr>
                <w:i/>
                <w:iCs/>
                <w:sz w:val="22"/>
                <w:szCs w:val="22"/>
              </w:rPr>
              <w:t>(pildoma, jei pasiūlymą teikia ūkio subjektų grupė)</w:t>
            </w:r>
          </w:p>
        </w:tc>
        <w:tc>
          <w:tcPr>
            <w:tcW w:w="2500" w:type="pct"/>
          </w:tcPr>
          <w:p w14:paraId="260925B5" w14:textId="77777777" w:rsidR="00F30B5B" w:rsidRPr="00D86BCA" w:rsidRDefault="00F30B5B" w:rsidP="008A7479">
            <w:pPr>
              <w:pStyle w:val="Default"/>
              <w:rPr>
                <w:b/>
                <w:bCs/>
                <w:sz w:val="22"/>
                <w:szCs w:val="22"/>
              </w:rPr>
            </w:pPr>
          </w:p>
        </w:tc>
      </w:tr>
      <w:tr w:rsidR="00F30B5B" w:rsidRPr="005E49A2" w14:paraId="1F351E4E" w14:textId="77777777" w:rsidTr="001D375B">
        <w:trPr>
          <w:trHeight w:val="514"/>
        </w:trPr>
        <w:tc>
          <w:tcPr>
            <w:tcW w:w="2500" w:type="pct"/>
          </w:tcPr>
          <w:p w14:paraId="1E3850C0" w14:textId="77777777" w:rsidR="00F30B5B" w:rsidRPr="00D86BCA" w:rsidRDefault="00F30B5B" w:rsidP="00266651">
            <w:pPr>
              <w:pStyle w:val="Default"/>
              <w:jc w:val="both"/>
              <w:rPr>
                <w:sz w:val="22"/>
                <w:szCs w:val="22"/>
              </w:rPr>
            </w:pPr>
            <w:r w:rsidRPr="00D86BCA">
              <w:rPr>
                <w:sz w:val="22"/>
                <w:szCs w:val="22"/>
              </w:rPr>
              <w:t>Tiekėjo adresas(-ai)</w:t>
            </w:r>
            <w:r w:rsidRPr="00D86BCA">
              <w:rPr>
                <w:rStyle w:val="FootnoteReference"/>
                <w:sz w:val="22"/>
                <w:szCs w:val="22"/>
              </w:rPr>
              <w:footnoteReference w:id="4"/>
            </w:r>
            <w:r w:rsidRPr="00D86BCA">
              <w:rPr>
                <w:sz w:val="22"/>
                <w:szCs w:val="22"/>
              </w:rPr>
              <w:t xml:space="preserve"> </w:t>
            </w:r>
            <w:r w:rsidRPr="00D86BCA">
              <w:rPr>
                <w:i/>
                <w:iCs/>
                <w:sz w:val="22"/>
                <w:szCs w:val="22"/>
              </w:rPr>
              <w:t>(jei skiriasi, taip pat nurodyti ir adresą korespondencijai)</w:t>
            </w:r>
          </w:p>
        </w:tc>
        <w:tc>
          <w:tcPr>
            <w:tcW w:w="2500" w:type="pct"/>
          </w:tcPr>
          <w:p w14:paraId="717E8EB1" w14:textId="77777777" w:rsidR="00F30B5B" w:rsidRPr="00D86BCA" w:rsidRDefault="00F30B5B" w:rsidP="008A7479">
            <w:pPr>
              <w:pStyle w:val="Default"/>
              <w:rPr>
                <w:b/>
                <w:bCs/>
                <w:sz w:val="22"/>
                <w:szCs w:val="22"/>
              </w:rPr>
            </w:pPr>
          </w:p>
        </w:tc>
      </w:tr>
      <w:tr w:rsidR="00F30B5B" w:rsidRPr="005E49A2" w14:paraId="383C80E1" w14:textId="77777777" w:rsidTr="001D375B">
        <w:trPr>
          <w:trHeight w:val="436"/>
        </w:trPr>
        <w:tc>
          <w:tcPr>
            <w:tcW w:w="2500" w:type="pct"/>
          </w:tcPr>
          <w:p w14:paraId="53D84F81" w14:textId="77777777" w:rsidR="00F30B5B" w:rsidRPr="00D86BCA" w:rsidRDefault="00F30B5B" w:rsidP="00266651">
            <w:pPr>
              <w:pStyle w:val="Default"/>
              <w:jc w:val="both"/>
              <w:rPr>
                <w:sz w:val="22"/>
                <w:szCs w:val="22"/>
              </w:rPr>
            </w:pPr>
            <w:r w:rsidRPr="00D86BCA">
              <w:rPr>
                <w:sz w:val="22"/>
                <w:szCs w:val="22"/>
              </w:rPr>
              <w:t>Juridinio asmens kodas(-ai) (</w:t>
            </w:r>
            <w:r w:rsidRPr="009140F6">
              <w:rPr>
                <w:i/>
                <w:sz w:val="22"/>
                <w:szCs w:val="22"/>
              </w:rPr>
              <w:t>tuo atveju, jei Pasiūlymą pateikia fizinis asmuo – verslo pažymėjimo Nr. ar pan.</w:t>
            </w:r>
            <w:r w:rsidRPr="00D86BCA">
              <w:rPr>
                <w:sz w:val="22"/>
                <w:szCs w:val="22"/>
              </w:rPr>
              <w:t>)</w:t>
            </w:r>
          </w:p>
        </w:tc>
        <w:tc>
          <w:tcPr>
            <w:tcW w:w="2500" w:type="pct"/>
          </w:tcPr>
          <w:p w14:paraId="2C6EF868" w14:textId="77777777" w:rsidR="00F30B5B" w:rsidRPr="00D86BCA" w:rsidRDefault="00F30B5B" w:rsidP="008A7479">
            <w:pPr>
              <w:pStyle w:val="Default"/>
              <w:rPr>
                <w:b/>
                <w:bCs/>
                <w:sz w:val="22"/>
                <w:szCs w:val="22"/>
              </w:rPr>
            </w:pPr>
          </w:p>
        </w:tc>
      </w:tr>
      <w:tr w:rsidR="00F30B5B" w:rsidRPr="005E49A2" w14:paraId="4C88E775" w14:textId="77777777" w:rsidTr="001D375B">
        <w:trPr>
          <w:trHeight w:val="265"/>
        </w:trPr>
        <w:tc>
          <w:tcPr>
            <w:tcW w:w="2500" w:type="pct"/>
          </w:tcPr>
          <w:p w14:paraId="0428FC14" w14:textId="77777777" w:rsidR="00F30B5B" w:rsidRPr="00D86BCA" w:rsidRDefault="00F30B5B" w:rsidP="00266651">
            <w:pPr>
              <w:pStyle w:val="Default"/>
              <w:jc w:val="both"/>
              <w:rPr>
                <w:sz w:val="22"/>
                <w:szCs w:val="22"/>
              </w:rPr>
            </w:pPr>
            <w:r w:rsidRPr="00D86BCA">
              <w:rPr>
                <w:sz w:val="22"/>
                <w:szCs w:val="22"/>
              </w:rPr>
              <w:t>Tiekėjo PVM mokėtojo kodas(-ai)</w:t>
            </w:r>
          </w:p>
        </w:tc>
        <w:tc>
          <w:tcPr>
            <w:tcW w:w="2500" w:type="pct"/>
          </w:tcPr>
          <w:p w14:paraId="335B318E" w14:textId="77777777" w:rsidR="00F30B5B" w:rsidRPr="00D86BCA" w:rsidRDefault="00F30B5B" w:rsidP="008A7479">
            <w:pPr>
              <w:pStyle w:val="Default"/>
              <w:rPr>
                <w:b/>
                <w:bCs/>
                <w:sz w:val="22"/>
                <w:szCs w:val="22"/>
              </w:rPr>
            </w:pPr>
          </w:p>
        </w:tc>
      </w:tr>
      <w:tr w:rsidR="00F30B5B" w:rsidRPr="005E49A2" w14:paraId="3C3CE8DF" w14:textId="77777777" w:rsidTr="001D375B">
        <w:trPr>
          <w:trHeight w:val="418"/>
        </w:trPr>
        <w:tc>
          <w:tcPr>
            <w:tcW w:w="2500" w:type="pct"/>
          </w:tcPr>
          <w:p w14:paraId="3B24494C" w14:textId="77777777" w:rsidR="00F30B5B" w:rsidRPr="00D86BCA" w:rsidRDefault="00F30B5B" w:rsidP="00266651">
            <w:pPr>
              <w:pStyle w:val="Default"/>
              <w:jc w:val="both"/>
              <w:rPr>
                <w:sz w:val="22"/>
                <w:szCs w:val="22"/>
              </w:rPr>
            </w:pPr>
            <w:r w:rsidRPr="00D86BCA">
              <w:rPr>
                <w:sz w:val="22"/>
                <w:szCs w:val="22"/>
              </w:rPr>
              <w:t>Tiekėjo / Ūkio subjektų grupės atsakingo partnerio sąskaitos numeris ir banko pavadinimas</w:t>
            </w:r>
          </w:p>
        </w:tc>
        <w:tc>
          <w:tcPr>
            <w:tcW w:w="2500" w:type="pct"/>
          </w:tcPr>
          <w:p w14:paraId="7A1CC19F" w14:textId="77777777" w:rsidR="00F30B5B" w:rsidRPr="00D86BCA" w:rsidRDefault="00F30B5B" w:rsidP="008A7479">
            <w:pPr>
              <w:pStyle w:val="Default"/>
              <w:rPr>
                <w:b/>
                <w:bCs/>
                <w:sz w:val="22"/>
                <w:szCs w:val="22"/>
              </w:rPr>
            </w:pPr>
          </w:p>
        </w:tc>
      </w:tr>
      <w:tr w:rsidR="00F30B5B" w:rsidRPr="00D86BCA" w14:paraId="59487C6A" w14:textId="77777777" w:rsidTr="001D375B">
        <w:trPr>
          <w:trHeight w:val="354"/>
        </w:trPr>
        <w:tc>
          <w:tcPr>
            <w:tcW w:w="2500" w:type="pct"/>
          </w:tcPr>
          <w:p w14:paraId="07BE9373" w14:textId="022D7CAE" w:rsidR="00F30B5B" w:rsidRPr="00D86BCA" w:rsidRDefault="00F30B5B" w:rsidP="00266651">
            <w:pPr>
              <w:pStyle w:val="Default"/>
              <w:jc w:val="both"/>
              <w:rPr>
                <w:sz w:val="22"/>
                <w:szCs w:val="22"/>
              </w:rPr>
            </w:pPr>
            <w:r w:rsidRPr="00D86BCA">
              <w:rPr>
                <w:sz w:val="22"/>
                <w:szCs w:val="22"/>
              </w:rPr>
              <w:t>Tiekėjo / Ūkio subjektų grupės atsakingo partnerio telefono numeris</w:t>
            </w:r>
            <w:r w:rsidR="00C2060A">
              <w:rPr>
                <w:sz w:val="22"/>
                <w:szCs w:val="22"/>
              </w:rPr>
              <w:t xml:space="preserve"> ir elektroninio pašto adresas</w:t>
            </w:r>
          </w:p>
        </w:tc>
        <w:tc>
          <w:tcPr>
            <w:tcW w:w="2500" w:type="pct"/>
          </w:tcPr>
          <w:p w14:paraId="352B4D7D" w14:textId="77777777" w:rsidR="00F30B5B" w:rsidRPr="00D86BCA" w:rsidRDefault="00F30B5B" w:rsidP="008A7479">
            <w:pPr>
              <w:pStyle w:val="Default"/>
              <w:rPr>
                <w:b/>
                <w:bCs/>
                <w:sz w:val="22"/>
                <w:szCs w:val="22"/>
              </w:rPr>
            </w:pPr>
          </w:p>
        </w:tc>
      </w:tr>
      <w:tr w:rsidR="00F30B5B" w:rsidRPr="00D86BCA" w14:paraId="71877297" w14:textId="77777777" w:rsidTr="001D375B">
        <w:trPr>
          <w:trHeight w:val="460"/>
        </w:trPr>
        <w:tc>
          <w:tcPr>
            <w:tcW w:w="2500" w:type="pct"/>
          </w:tcPr>
          <w:p w14:paraId="4CD9DDB3" w14:textId="77777777" w:rsidR="00F30B5B" w:rsidRPr="00D86BCA" w:rsidRDefault="00F30B5B" w:rsidP="00266651">
            <w:pPr>
              <w:pStyle w:val="Default"/>
              <w:jc w:val="both"/>
              <w:rPr>
                <w:sz w:val="22"/>
                <w:szCs w:val="22"/>
              </w:rPr>
            </w:pPr>
            <w:r w:rsidRPr="00D86BCA">
              <w:rPr>
                <w:sz w:val="22"/>
                <w:szCs w:val="22"/>
              </w:rPr>
              <w:t>Pasiūlymo pasirašymui Tiekėjo / Ūkio subjektų grupės partnerio įgalioto asmens vardas, pavardė</w:t>
            </w:r>
          </w:p>
        </w:tc>
        <w:tc>
          <w:tcPr>
            <w:tcW w:w="2500" w:type="pct"/>
          </w:tcPr>
          <w:p w14:paraId="5D1B0B25" w14:textId="77777777" w:rsidR="00F30B5B" w:rsidRPr="00D86BCA" w:rsidRDefault="00F30B5B" w:rsidP="008A7479">
            <w:pPr>
              <w:pStyle w:val="Default"/>
              <w:rPr>
                <w:b/>
                <w:bCs/>
                <w:sz w:val="22"/>
                <w:szCs w:val="22"/>
              </w:rPr>
            </w:pPr>
          </w:p>
        </w:tc>
      </w:tr>
      <w:tr w:rsidR="00F30B5B" w:rsidRPr="00D86BCA" w14:paraId="517527AE" w14:textId="77777777" w:rsidTr="001D375B">
        <w:trPr>
          <w:trHeight w:val="424"/>
        </w:trPr>
        <w:tc>
          <w:tcPr>
            <w:tcW w:w="2500" w:type="pct"/>
          </w:tcPr>
          <w:p w14:paraId="7443F720" w14:textId="57ECDAA2" w:rsidR="00F30B5B" w:rsidRPr="00D86BCA" w:rsidRDefault="00F30B5B" w:rsidP="00266651">
            <w:pPr>
              <w:pStyle w:val="Default"/>
              <w:jc w:val="both"/>
              <w:rPr>
                <w:sz w:val="22"/>
                <w:szCs w:val="22"/>
              </w:rPr>
            </w:pPr>
            <w:r w:rsidRPr="00D86BCA">
              <w:rPr>
                <w:sz w:val="22"/>
                <w:szCs w:val="22"/>
              </w:rPr>
              <w:t>Tiekėjo</w:t>
            </w:r>
            <w:r w:rsidR="000A2948">
              <w:rPr>
                <w:sz w:val="22"/>
                <w:szCs w:val="22"/>
              </w:rPr>
              <w:t xml:space="preserve"> </w:t>
            </w:r>
            <w:r w:rsidRPr="00D86BCA">
              <w:rPr>
                <w:sz w:val="22"/>
                <w:szCs w:val="22"/>
              </w:rPr>
              <w:t>/ Ūkio subjektų grupės, laimėjimo atveju, pasirašančio sutartį asmens vardas, pavardė, pareigos</w:t>
            </w:r>
          </w:p>
        </w:tc>
        <w:tc>
          <w:tcPr>
            <w:tcW w:w="2500" w:type="pct"/>
          </w:tcPr>
          <w:p w14:paraId="6E6C7298" w14:textId="77777777" w:rsidR="00F30B5B" w:rsidRPr="00D86BCA" w:rsidRDefault="00F30B5B" w:rsidP="008A7479">
            <w:pPr>
              <w:pStyle w:val="Default"/>
              <w:rPr>
                <w:b/>
                <w:bCs/>
                <w:sz w:val="22"/>
                <w:szCs w:val="22"/>
              </w:rPr>
            </w:pPr>
          </w:p>
        </w:tc>
      </w:tr>
    </w:tbl>
    <w:p w14:paraId="45F2F3DD" w14:textId="77777777" w:rsidR="008A7479" w:rsidRDefault="008A7479" w:rsidP="00F554DB">
      <w:pPr>
        <w:rPr>
          <w:sz w:val="22"/>
          <w:lang w:val="lt-LT"/>
        </w:rPr>
      </w:pPr>
    </w:p>
    <w:p w14:paraId="4AC012D4" w14:textId="0ADBDF17" w:rsidR="005539DD" w:rsidRPr="00447714" w:rsidRDefault="005539DD" w:rsidP="005539DD">
      <w:pPr>
        <w:pStyle w:val="ListParagraph"/>
        <w:spacing w:after="0" w:line="240" w:lineRule="auto"/>
        <w:ind w:left="0"/>
        <w:jc w:val="center"/>
        <w:rPr>
          <w:rFonts w:ascii="Times New Roman" w:hAnsi="Times New Roman"/>
          <w:i/>
          <w:iCs/>
        </w:rPr>
      </w:pPr>
      <w:r w:rsidRPr="00447714">
        <w:rPr>
          <w:rFonts w:ascii="Times New Roman" w:hAnsi="Times New Roman"/>
          <w:b/>
          <w:bCs/>
        </w:rPr>
        <w:t>INFORMACIJA APIE ŪKIO SUBJEKTUS, KURIŲ PAJĖGUMAIS TIEKĖJAS REMIASI, KAD ATITIKTŲ PERKANČIOSIOS ORGANIZACIJOS KELIAMUS KVALIFIKACIJOS REIKALAVIMUS (</w:t>
      </w:r>
      <w:r w:rsidRPr="00447714">
        <w:rPr>
          <w:rFonts w:ascii="Times New Roman" w:hAnsi="Times New Roman"/>
          <w:b/>
          <w:bCs/>
          <w:i/>
          <w:iCs/>
        </w:rPr>
        <w:t>nurodomi ir kvazisubtiekėjai – fiziniai asmenys, kuriuos ketinama įdarbinti pirkimo laimėjimo atveju)</w:t>
      </w:r>
      <w:r w:rsidR="00F4619E">
        <w:rPr>
          <w:rFonts w:ascii="Times New Roman" w:hAnsi="Times New Roman"/>
          <w:b/>
          <w:bCs/>
          <w:i/>
          <w:iCs/>
        </w:rPr>
        <w:t xml:space="preserve"> </w:t>
      </w:r>
      <w:r w:rsidRPr="00447714">
        <w:rPr>
          <w:rFonts w:ascii="Times New Roman" w:hAnsi="Times New Roman"/>
          <w:i/>
          <w:iCs/>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543"/>
        <w:gridCol w:w="3683"/>
        <w:gridCol w:w="3144"/>
      </w:tblGrid>
      <w:tr w:rsidR="005539DD" w:rsidRPr="005E49A2" w14:paraId="2028D770" w14:textId="77777777" w:rsidTr="000E4959">
        <w:tc>
          <w:tcPr>
            <w:tcW w:w="273" w:type="pct"/>
            <w:tcBorders>
              <w:top w:val="single" w:sz="4" w:space="0" w:color="000000"/>
              <w:left w:val="single" w:sz="4" w:space="0" w:color="000000"/>
              <w:bottom w:val="single" w:sz="4" w:space="0" w:color="000000"/>
              <w:right w:val="single" w:sz="4" w:space="0" w:color="000000"/>
            </w:tcBorders>
            <w:shd w:val="clear" w:color="auto" w:fill="FFFFFF"/>
            <w:hideMark/>
          </w:tcPr>
          <w:p w14:paraId="459F360B" w14:textId="77777777" w:rsidR="005539DD" w:rsidRPr="00447714" w:rsidRDefault="005539DD" w:rsidP="003537F5">
            <w:pPr>
              <w:rPr>
                <w:rFonts w:eastAsia="Calibri"/>
                <w:b/>
                <w:sz w:val="22"/>
                <w:szCs w:val="22"/>
              </w:rPr>
            </w:pPr>
            <w:r w:rsidRPr="00447714">
              <w:rPr>
                <w:rFonts w:eastAsia="Calibri"/>
                <w:b/>
                <w:sz w:val="22"/>
                <w:szCs w:val="22"/>
              </w:rPr>
              <w:t>Eil. Nr.</w:t>
            </w:r>
          </w:p>
        </w:tc>
        <w:tc>
          <w:tcPr>
            <w:tcW w:w="1283" w:type="pct"/>
            <w:tcBorders>
              <w:top w:val="single" w:sz="4" w:space="0" w:color="000000"/>
              <w:left w:val="single" w:sz="4" w:space="0" w:color="000000"/>
              <w:bottom w:val="single" w:sz="4" w:space="0" w:color="000000"/>
              <w:right w:val="single" w:sz="4" w:space="0" w:color="000000"/>
            </w:tcBorders>
            <w:shd w:val="clear" w:color="auto" w:fill="FFFFFF"/>
            <w:hideMark/>
          </w:tcPr>
          <w:p w14:paraId="07E91479" w14:textId="77777777" w:rsidR="005539DD" w:rsidRPr="00BF69A8" w:rsidRDefault="005539DD" w:rsidP="003537F5">
            <w:pPr>
              <w:rPr>
                <w:rFonts w:eastAsia="Calibri"/>
                <w:b/>
                <w:sz w:val="22"/>
                <w:szCs w:val="22"/>
                <w:lang w:val="pt-BR"/>
              </w:rPr>
            </w:pPr>
            <w:r w:rsidRPr="00BF69A8">
              <w:rPr>
                <w:rFonts w:eastAsia="Calibri"/>
                <w:b/>
                <w:sz w:val="22"/>
                <w:szCs w:val="22"/>
                <w:lang w:val="pt-BR"/>
              </w:rPr>
              <w:t>Ūkio subjekto pavadinimas, juridinio asmens kodas, adresas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hideMark/>
          </w:tcPr>
          <w:p w14:paraId="13C31C95" w14:textId="77777777" w:rsidR="005539DD" w:rsidRPr="00BF69A8" w:rsidRDefault="005539DD" w:rsidP="003537F5">
            <w:pPr>
              <w:rPr>
                <w:rFonts w:eastAsia="Calibri"/>
                <w:b/>
                <w:sz w:val="22"/>
                <w:szCs w:val="22"/>
                <w:lang w:val="pt-BR"/>
              </w:rPr>
            </w:pPr>
            <w:r w:rsidRPr="00BF69A8">
              <w:rPr>
                <w:rFonts w:eastAsia="Calibri"/>
                <w:b/>
                <w:sz w:val="22"/>
                <w:szCs w:val="22"/>
                <w:lang w:val="pt-BR"/>
              </w:rPr>
              <w:t>Nuoroda į skelbimo apie pirkimą punkto sąlygą, kuriai atitikti remiamasi ūkio subjekto pajėgumais</w:t>
            </w:r>
          </w:p>
        </w:tc>
        <w:tc>
          <w:tcPr>
            <w:tcW w:w="1586" w:type="pct"/>
            <w:tcBorders>
              <w:top w:val="single" w:sz="4" w:space="0" w:color="000000"/>
              <w:left w:val="single" w:sz="4" w:space="0" w:color="000000"/>
              <w:bottom w:val="single" w:sz="4" w:space="0" w:color="000000"/>
              <w:right w:val="single" w:sz="4" w:space="0" w:color="000000"/>
            </w:tcBorders>
            <w:shd w:val="clear" w:color="auto" w:fill="FFFFFF"/>
            <w:hideMark/>
          </w:tcPr>
          <w:p w14:paraId="3F2C4391" w14:textId="77777777" w:rsidR="005539DD" w:rsidRPr="00BF69A8" w:rsidRDefault="005539DD" w:rsidP="003537F5">
            <w:pPr>
              <w:rPr>
                <w:rFonts w:eastAsia="Calibri"/>
                <w:b/>
                <w:sz w:val="22"/>
                <w:szCs w:val="22"/>
                <w:lang w:val="pt-BR"/>
              </w:rPr>
            </w:pPr>
            <w:r w:rsidRPr="00BF69A8">
              <w:rPr>
                <w:rFonts w:eastAsia="Calibri"/>
                <w:b/>
                <w:sz w:val="22"/>
                <w:szCs w:val="22"/>
                <w:lang w:val="pt-BR"/>
              </w:rPr>
              <w:t>Sutarties objekto dalies, perduodamos vykdyti subtiekėjui, aprašymas</w:t>
            </w:r>
          </w:p>
        </w:tc>
      </w:tr>
      <w:tr w:rsidR="005539DD" w:rsidRPr="00447714" w14:paraId="7CDCE347" w14:textId="77777777" w:rsidTr="000E4959">
        <w:tc>
          <w:tcPr>
            <w:tcW w:w="273" w:type="pct"/>
            <w:tcBorders>
              <w:top w:val="single" w:sz="4" w:space="0" w:color="000000"/>
              <w:left w:val="single" w:sz="4" w:space="0" w:color="000000"/>
              <w:bottom w:val="single" w:sz="4" w:space="0" w:color="000000"/>
              <w:right w:val="single" w:sz="4" w:space="0" w:color="000000"/>
            </w:tcBorders>
            <w:hideMark/>
          </w:tcPr>
          <w:p w14:paraId="59DD9B48" w14:textId="77777777" w:rsidR="005539DD" w:rsidRPr="00447714" w:rsidRDefault="005539DD" w:rsidP="003537F5">
            <w:pPr>
              <w:rPr>
                <w:rFonts w:eastAsia="Calibri"/>
                <w:bCs/>
                <w:sz w:val="22"/>
                <w:szCs w:val="22"/>
              </w:rPr>
            </w:pPr>
            <w:r w:rsidRPr="00447714">
              <w:rPr>
                <w:rFonts w:eastAsia="Calibri"/>
                <w:bCs/>
                <w:sz w:val="22"/>
                <w:szCs w:val="22"/>
              </w:rPr>
              <w:t>1.</w:t>
            </w:r>
          </w:p>
        </w:tc>
        <w:tc>
          <w:tcPr>
            <w:tcW w:w="1283" w:type="pct"/>
            <w:tcBorders>
              <w:top w:val="single" w:sz="4" w:space="0" w:color="000000"/>
              <w:left w:val="single" w:sz="4" w:space="0" w:color="000000"/>
              <w:bottom w:val="single" w:sz="4" w:space="0" w:color="000000"/>
              <w:right w:val="single" w:sz="4" w:space="0" w:color="000000"/>
            </w:tcBorders>
          </w:tcPr>
          <w:p w14:paraId="259B10D2" w14:textId="77777777" w:rsidR="005539DD" w:rsidRPr="00447714" w:rsidRDefault="005539DD" w:rsidP="003537F5">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48E0FED6" w14:textId="77777777" w:rsidR="005539DD" w:rsidRPr="00447714" w:rsidRDefault="005539DD" w:rsidP="003537F5">
            <w:pPr>
              <w:rPr>
                <w:rFonts w:eastAsia="Calibri"/>
                <w:bCs/>
                <w:sz w:val="22"/>
                <w:szCs w:val="22"/>
              </w:rPr>
            </w:pPr>
          </w:p>
        </w:tc>
        <w:tc>
          <w:tcPr>
            <w:tcW w:w="1586" w:type="pct"/>
            <w:tcBorders>
              <w:top w:val="single" w:sz="4" w:space="0" w:color="000000"/>
              <w:left w:val="single" w:sz="4" w:space="0" w:color="000000"/>
              <w:bottom w:val="single" w:sz="4" w:space="0" w:color="000000"/>
              <w:right w:val="single" w:sz="4" w:space="0" w:color="000000"/>
            </w:tcBorders>
          </w:tcPr>
          <w:p w14:paraId="7A9D3A92" w14:textId="77777777" w:rsidR="005539DD" w:rsidRPr="00447714" w:rsidRDefault="005539DD" w:rsidP="003537F5">
            <w:pPr>
              <w:rPr>
                <w:rFonts w:eastAsia="Calibri"/>
                <w:bCs/>
                <w:sz w:val="22"/>
                <w:szCs w:val="22"/>
              </w:rPr>
            </w:pPr>
          </w:p>
        </w:tc>
      </w:tr>
    </w:tbl>
    <w:p w14:paraId="35F5795D" w14:textId="77777777" w:rsidR="005539DD" w:rsidRPr="00447714" w:rsidRDefault="005539DD" w:rsidP="005539DD">
      <w:pPr>
        <w:rPr>
          <w:rFonts w:eastAsia="Calibri"/>
          <w:color w:val="000000"/>
          <w:sz w:val="22"/>
          <w:szCs w:val="22"/>
        </w:rPr>
      </w:pPr>
    </w:p>
    <w:p w14:paraId="253DC67E" w14:textId="77777777" w:rsidR="005539DD" w:rsidRPr="00447714" w:rsidRDefault="005539DD" w:rsidP="005539DD">
      <w:pPr>
        <w:pStyle w:val="ListParagraph"/>
        <w:tabs>
          <w:tab w:val="left" w:pos="567"/>
        </w:tabs>
        <w:spacing w:after="0" w:line="240" w:lineRule="auto"/>
        <w:ind w:left="0"/>
        <w:jc w:val="center"/>
        <w:rPr>
          <w:rFonts w:ascii="Times New Roman" w:hAnsi="Times New Roman"/>
          <w:b/>
          <w:bCs/>
          <w:color w:val="000000"/>
        </w:rPr>
      </w:pPr>
      <w:r w:rsidRPr="00447714">
        <w:rPr>
          <w:rFonts w:ascii="Times New Roman" w:hAnsi="Times New Roman"/>
          <w:b/>
          <w:bCs/>
        </w:rPr>
        <w:t>INFORMACIJA APIE ŽINOMUS SUBTIEKĖJUS IR JIEMS PERDUODAMA VYKDYTI SUTARTIES DALIS</w:t>
      </w:r>
    </w:p>
    <w:p w14:paraId="4DF4A438" w14:textId="77777777" w:rsidR="005539DD" w:rsidRPr="00447714" w:rsidRDefault="005539DD" w:rsidP="005539DD">
      <w:pPr>
        <w:pStyle w:val="ListParagraph"/>
        <w:spacing w:after="0" w:line="240" w:lineRule="auto"/>
        <w:ind w:left="567"/>
        <w:jc w:val="center"/>
        <w:rPr>
          <w:rFonts w:ascii="Times New Roman" w:hAnsi="Times New Roman"/>
          <w:i/>
          <w:iCs/>
          <w:color w:val="000000"/>
        </w:rPr>
      </w:pPr>
      <w:r w:rsidRPr="00447714">
        <w:rPr>
          <w:rFonts w:ascii="Times New Roman" w:hAnsi="Times New Roman"/>
          <w:i/>
          <w:iCs/>
          <w:color w:val="000000"/>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5"/>
        <w:gridCol w:w="5297"/>
      </w:tblGrid>
      <w:tr w:rsidR="005539DD" w:rsidRPr="005E49A2" w14:paraId="1234604F" w14:textId="77777777" w:rsidTr="000E4959">
        <w:tc>
          <w:tcPr>
            <w:tcW w:w="272" w:type="pct"/>
            <w:tcBorders>
              <w:top w:val="single" w:sz="4" w:space="0" w:color="000000"/>
              <w:left w:val="single" w:sz="4" w:space="0" w:color="000000"/>
              <w:bottom w:val="single" w:sz="4" w:space="0" w:color="000000"/>
              <w:right w:val="single" w:sz="4" w:space="0" w:color="000000"/>
            </w:tcBorders>
            <w:shd w:val="clear" w:color="auto" w:fill="FFFFFF"/>
            <w:hideMark/>
          </w:tcPr>
          <w:p w14:paraId="3D4CC705" w14:textId="77777777" w:rsidR="005539DD" w:rsidRPr="00447714" w:rsidRDefault="005539DD" w:rsidP="003537F5">
            <w:pPr>
              <w:rPr>
                <w:rFonts w:eastAsia="Calibri"/>
                <w:b/>
                <w:sz w:val="22"/>
                <w:szCs w:val="22"/>
              </w:rPr>
            </w:pPr>
            <w:r w:rsidRPr="00447714">
              <w:rPr>
                <w:rFonts w:eastAsia="Calibri"/>
                <w:b/>
                <w:sz w:val="22"/>
                <w:szCs w:val="22"/>
              </w:rPr>
              <w:t>Eil. Nr.</w:t>
            </w:r>
          </w:p>
        </w:tc>
        <w:tc>
          <w:tcPr>
            <w:tcW w:w="2056" w:type="pct"/>
            <w:tcBorders>
              <w:top w:val="single" w:sz="4" w:space="0" w:color="000000"/>
              <w:left w:val="single" w:sz="4" w:space="0" w:color="000000"/>
              <w:bottom w:val="single" w:sz="4" w:space="0" w:color="000000"/>
              <w:right w:val="single" w:sz="4" w:space="0" w:color="000000"/>
            </w:tcBorders>
            <w:shd w:val="clear" w:color="auto" w:fill="FFFFFF"/>
            <w:hideMark/>
          </w:tcPr>
          <w:p w14:paraId="457BDA04" w14:textId="77777777" w:rsidR="005539DD" w:rsidRPr="00BF69A8" w:rsidRDefault="005539DD" w:rsidP="003537F5">
            <w:pPr>
              <w:rPr>
                <w:rFonts w:eastAsia="Calibri"/>
                <w:b/>
                <w:sz w:val="22"/>
                <w:szCs w:val="22"/>
                <w:lang w:val="pt-BR"/>
              </w:rPr>
            </w:pPr>
            <w:r w:rsidRPr="00BF69A8">
              <w:rPr>
                <w:rFonts w:eastAsia="Calibri"/>
                <w:b/>
                <w:sz w:val="22"/>
                <w:szCs w:val="22"/>
                <w:lang w:val="pt-BR"/>
              </w:rPr>
              <w:t>Subtiekėjo pavadinimas, juridinio asmens kodas, adresas</w:t>
            </w:r>
          </w:p>
        </w:tc>
        <w:tc>
          <w:tcPr>
            <w:tcW w:w="2672" w:type="pct"/>
            <w:tcBorders>
              <w:top w:val="single" w:sz="4" w:space="0" w:color="000000"/>
              <w:left w:val="single" w:sz="4" w:space="0" w:color="000000"/>
              <w:bottom w:val="single" w:sz="4" w:space="0" w:color="000000"/>
              <w:right w:val="single" w:sz="4" w:space="0" w:color="000000"/>
            </w:tcBorders>
            <w:shd w:val="clear" w:color="auto" w:fill="FFFFFF"/>
            <w:hideMark/>
          </w:tcPr>
          <w:p w14:paraId="3B67A511" w14:textId="77777777" w:rsidR="005539DD" w:rsidRPr="00BF69A8" w:rsidRDefault="005539DD" w:rsidP="003537F5">
            <w:pPr>
              <w:rPr>
                <w:rFonts w:eastAsia="Calibri"/>
                <w:b/>
                <w:sz w:val="22"/>
                <w:szCs w:val="22"/>
                <w:lang w:val="pt-BR"/>
              </w:rPr>
            </w:pPr>
            <w:r w:rsidRPr="00BF69A8">
              <w:rPr>
                <w:rFonts w:eastAsia="Calibri"/>
                <w:b/>
                <w:sz w:val="22"/>
                <w:szCs w:val="22"/>
                <w:lang w:val="pt-BR"/>
              </w:rPr>
              <w:t>Sutarties objekto dalies, perduodamos vykdyti subtiekėjui, aprašymas</w:t>
            </w:r>
          </w:p>
        </w:tc>
      </w:tr>
      <w:tr w:rsidR="005539DD" w:rsidRPr="00447714" w14:paraId="047D2698" w14:textId="77777777" w:rsidTr="000E4959">
        <w:tc>
          <w:tcPr>
            <w:tcW w:w="272" w:type="pct"/>
            <w:tcBorders>
              <w:top w:val="single" w:sz="4" w:space="0" w:color="000000"/>
              <w:left w:val="single" w:sz="4" w:space="0" w:color="000000"/>
              <w:bottom w:val="single" w:sz="4" w:space="0" w:color="000000"/>
              <w:right w:val="single" w:sz="4" w:space="0" w:color="000000"/>
            </w:tcBorders>
            <w:hideMark/>
          </w:tcPr>
          <w:p w14:paraId="7E5F7616" w14:textId="77777777" w:rsidR="005539DD" w:rsidRPr="00447714" w:rsidRDefault="005539DD" w:rsidP="003537F5">
            <w:pPr>
              <w:rPr>
                <w:rFonts w:eastAsia="Calibri"/>
                <w:bCs/>
                <w:sz w:val="22"/>
                <w:szCs w:val="22"/>
              </w:rPr>
            </w:pPr>
            <w:r w:rsidRPr="00447714">
              <w:rPr>
                <w:rFonts w:eastAsia="Calibri"/>
                <w:bCs/>
                <w:sz w:val="22"/>
                <w:szCs w:val="22"/>
              </w:rPr>
              <w:t>1.</w:t>
            </w:r>
          </w:p>
        </w:tc>
        <w:tc>
          <w:tcPr>
            <w:tcW w:w="2056" w:type="pct"/>
            <w:tcBorders>
              <w:top w:val="single" w:sz="4" w:space="0" w:color="000000"/>
              <w:left w:val="single" w:sz="4" w:space="0" w:color="000000"/>
              <w:bottom w:val="single" w:sz="4" w:space="0" w:color="000000"/>
              <w:right w:val="single" w:sz="4" w:space="0" w:color="000000"/>
            </w:tcBorders>
          </w:tcPr>
          <w:p w14:paraId="2F421D75" w14:textId="77777777" w:rsidR="005539DD" w:rsidRPr="00447714" w:rsidRDefault="005539DD" w:rsidP="003537F5">
            <w:pPr>
              <w:rPr>
                <w:rFonts w:eastAsia="Calibri"/>
                <w:bCs/>
                <w:sz w:val="22"/>
                <w:szCs w:val="22"/>
              </w:rPr>
            </w:pPr>
          </w:p>
        </w:tc>
        <w:tc>
          <w:tcPr>
            <w:tcW w:w="2672" w:type="pct"/>
            <w:tcBorders>
              <w:top w:val="single" w:sz="4" w:space="0" w:color="000000"/>
              <w:left w:val="single" w:sz="4" w:space="0" w:color="000000"/>
              <w:bottom w:val="single" w:sz="4" w:space="0" w:color="000000"/>
              <w:right w:val="single" w:sz="4" w:space="0" w:color="000000"/>
            </w:tcBorders>
          </w:tcPr>
          <w:p w14:paraId="1670E7E6" w14:textId="77777777" w:rsidR="005539DD" w:rsidRPr="00447714" w:rsidRDefault="005539DD" w:rsidP="003537F5">
            <w:pPr>
              <w:rPr>
                <w:rFonts w:eastAsia="Calibri"/>
                <w:bCs/>
                <w:sz w:val="22"/>
                <w:szCs w:val="22"/>
              </w:rPr>
            </w:pPr>
          </w:p>
        </w:tc>
      </w:tr>
    </w:tbl>
    <w:p w14:paraId="630F0A63" w14:textId="77777777" w:rsidR="005539DD" w:rsidRPr="006E6B52" w:rsidRDefault="005539DD" w:rsidP="005539DD">
      <w:pPr>
        <w:rPr>
          <w:sz w:val="22"/>
          <w:lang w:val="lt-LT"/>
        </w:rPr>
      </w:pPr>
    </w:p>
    <w:p w14:paraId="530E7193" w14:textId="77777777"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Šiuo pasiūlymu pažymime, kad sutinkame su visomis konkurso sąlygomis, nustatytomis:</w:t>
      </w:r>
    </w:p>
    <w:p w14:paraId="6C27E6AC" w14:textId="77777777" w:rsidR="005539DD" w:rsidRPr="006E6B52" w:rsidRDefault="005539DD" w:rsidP="005539DD">
      <w:pPr>
        <w:ind w:firstLine="360"/>
        <w:jc w:val="both"/>
        <w:rPr>
          <w:i/>
          <w:sz w:val="22"/>
          <w:lang w:val="lt-LT"/>
        </w:rPr>
      </w:pPr>
      <w:r w:rsidRPr="006E6B52">
        <w:rPr>
          <w:i/>
          <w:sz w:val="22"/>
          <w:lang w:val="lt-LT"/>
        </w:rPr>
        <w:t>1) viešojo konkurso skelbime, paskelbtame CVP IS;</w:t>
      </w:r>
    </w:p>
    <w:p w14:paraId="51C93F42" w14:textId="77777777" w:rsidR="005539DD" w:rsidRPr="006E6B52" w:rsidRDefault="005539DD" w:rsidP="005539DD">
      <w:pPr>
        <w:ind w:firstLine="360"/>
        <w:jc w:val="both"/>
        <w:rPr>
          <w:i/>
          <w:sz w:val="22"/>
          <w:lang w:val="lt-LT"/>
        </w:rPr>
      </w:pPr>
      <w:r w:rsidRPr="006E6B52">
        <w:rPr>
          <w:i/>
          <w:sz w:val="22"/>
          <w:lang w:val="lt-LT"/>
        </w:rPr>
        <w:t>2) kitose konkurso sąlygose (jų paaiškinimuose, papildymuose).</w:t>
      </w:r>
    </w:p>
    <w:p w14:paraId="308C9AAC" w14:textId="35936C89"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 xml:space="preserve">Siūlomos </w:t>
      </w:r>
      <w:r>
        <w:rPr>
          <w:sz w:val="22"/>
          <w:lang w:val="lt-LT"/>
        </w:rPr>
        <w:t>p</w:t>
      </w:r>
      <w:r w:rsidR="00772C7E">
        <w:rPr>
          <w:sz w:val="22"/>
          <w:lang w:val="lt-LT"/>
        </w:rPr>
        <w:t>aslaugos</w:t>
      </w:r>
      <w:r>
        <w:rPr>
          <w:sz w:val="22"/>
          <w:lang w:val="lt-LT"/>
        </w:rPr>
        <w:t xml:space="preserve"> </w:t>
      </w:r>
      <w:r w:rsidRPr="006E6B52">
        <w:rPr>
          <w:sz w:val="22"/>
          <w:lang w:val="lt-LT"/>
        </w:rPr>
        <w:t>visiškai atitinka konkurso sąlygose nurodytus reikalavimus.</w:t>
      </w:r>
    </w:p>
    <w:p w14:paraId="1D168E34" w14:textId="77777777" w:rsidR="005539DD" w:rsidRPr="00C40FBF"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 xml:space="preserve">Pasirašydamas CVP IS pateiktą pasiūlymą, patvirtinu, kad dokumentų skaitmeninės kopijos ir elektroninėmis </w:t>
      </w:r>
      <w:r w:rsidRPr="00C40FBF">
        <w:rPr>
          <w:sz w:val="22"/>
          <w:lang w:val="lt-LT"/>
        </w:rPr>
        <w:t>priemonėmis pateikti duomenys yra tikri.</w:t>
      </w:r>
    </w:p>
    <w:p w14:paraId="055A32F1" w14:textId="49E96644" w:rsidR="005539DD" w:rsidRPr="00C40FBF"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C40FBF">
        <w:rPr>
          <w:sz w:val="22"/>
          <w:lang w:val="lt-LT"/>
        </w:rPr>
        <w:t xml:space="preserve">Teikdami šį pasiūlymą, mes patvirtiname, kad į mūsų kainą įskaičiuoti </w:t>
      </w:r>
      <w:r w:rsidR="00B86C33" w:rsidRPr="00C40FBF">
        <w:rPr>
          <w:sz w:val="22"/>
          <w:szCs w:val="22"/>
          <w:lang w:val="lt-LT"/>
        </w:rPr>
        <w:t xml:space="preserve">visi mokesčiai ir visos tiekėjo galimos išlaidos, susijusios su </w:t>
      </w:r>
      <w:r w:rsidR="006F7392" w:rsidRPr="00C40FBF">
        <w:rPr>
          <w:sz w:val="22"/>
          <w:szCs w:val="22"/>
          <w:lang w:val="lt-LT"/>
        </w:rPr>
        <w:t>p</w:t>
      </w:r>
      <w:r w:rsidR="00772C7E">
        <w:rPr>
          <w:sz w:val="22"/>
          <w:szCs w:val="22"/>
          <w:lang w:val="lt-LT"/>
        </w:rPr>
        <w:t>aslaugų</w:t>
      </w:r>
      <w:r w:rsidR="006F7392" w:rsidRPr="00C40FBF">
        <w:rPr>
          <w:sz w:val="22"/>
          <w:szCs w:val="22"/>
          <w:lang w:val="lt-LT"/>
        </w:rPr>
        <w:t xml:space="preserve"> t</w:t>
      </w:r>
      <w:r w:rsidR="00772C7E">
        <w:rPr>
          <w:sz w:val="22"/>
          <w:szCs w:val="22"/>
          <w:lang w:val="lt-LT"/>
        </w:rPr>
        <w:t>ei</w:t>
      </w:r>
      <w:r w:rsidR="006F7392" w:rsidRPr="00C40FBF">
        <w:rPr>
          <w:sz w:val="22"/>
          <w:szCs w:val="22"/>
          <w:lang w:val="lt-LT"/>
        </w:rPr>
        <w:t>kimu</w:t>
      </w:r>
      <w:r w:rsidR="00B86C33" w:rsidRPr="00C40FBF">
        <w:rPr>
          <w:sz w:val="22"/>
          <w:szCs w:val="22"/>
          <w:lang w:val="lt-LT"/>
        </w:rPr>
        <w:t>, kaip tai nurodyta konkurso sąlygų 1 priede “Techninė specifikacija”.</w:t>
      </w:r>
    </w:p>
    <w:p w14:paraId="7060F70D" w14:textId="0089005A" w:rsidR="005539DD"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lastRenderedPageBreak/>
        <w:t xml:space="preserve">Vykdant sutartį bus laikomasi aplinkos apsaugos, socialinės ir darbo teisės įsipareigojimų, nustatytų Europos Sąjungos ir Lietuvos Respublikos teisės aktuose, kolektyvinėse sutartyse ir </w:t>
      </w:r>
      <w:r w:rsidR="00B94815">
        <w:rPr>
          <w:sz w:val="22"/>
          <w:lang w:val="lt-LT"/>
        </w:rPr>
        <w:t>LR v</w:t>
      </w:r>
      <w:r w:rsidRPr="006E6B52">
        <w:rPr>
          <w:sz w:val="22"/>
          <w:lang w:val="lt-LT"/>
        </w:rPr>
        <w:t>iešųjų pirkimų įstatymo 5 priede nurodytose tarptautinėse konvencijose.</w:t>
      </w:r>
    </w:p>
    <w:p w14:paraId="22DF3A10" w14:textId="76A2059E" w:rsidR="00A365CC" w:rsidRDefault="0005017C"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Pr>
          <w:sz w:val="22"/>
          <w:lang w:val="lt-LT"/>
        </w:rPr>
        <w:t>P</w:t>
      </w:r>
      <w:r w:rsidR="00D831E8">
        <w:rPr>
          <w:sz w:val="22"/>
          <w:lang w:val="lt-LT"/>
        </w:rPr>
        <w:t>atvirtin</w:t>
      </w:r>
      <w:r w:rsidR="00C66E98">
        <w:rPr>
          <w:sz w:val="22"/>
          <w:lang w:val="lt-LT"/>
        </w:rPr>
        <w:t>ame</w:t>
      </w:r>
      <w:r w:rsidR="00A365CC">
        <w:rPr>
          <w:sz w:val="22"/>
          <w:lang w:val="lt-LT"/>
        </w:rPr>
        <w:t>, kad susipa</w:t>
      </w:r>
      <w:r w:rsidR="00C66E98">
        <w:rPr>
          <w:sz w:val="22"/>
          <w:lang w:val="lt-LT"/>
        </w:rPr>
        <w:t>žinome</w:t>
      </w:r>
      <w:r w:rsidR="00A365CC">
        <w:rPr>
          <w:sz w:val="22"/>
          <w:lang w:val="lt-LT"/>
        </w:rPr>
        <w:t>, jog kartu su šiuo pasiūlymu turi</w:t>
      </w:r>
      <w:r w:rsidR="00C66E98">
        <w:rPr>
          <w:sz w:val="22"/>
          <w:lang w:val="lt-LT"/>
        </w:rPr>
        <w:t>me</w:t>
      </w:r>
      <w:r w:rsidR="00A365CC">
        <w:rPr>
          <w:sz w:val="22"/>
          <w:lang w:val="lt-LT"/>
        </w:rPr>
        <w:t xml:space="preserve"> pateikti Konkurso sąlygų 1.17 papunkčiuose ir Konkurso sąlygų 1 priede „Techninė specifikacija“ 5 punkto 3 ir 5 eil., 6 punkto 12 eil., 7 punkto 2 eil., 8 punkto 2, 3 ir 8 eil. nurodytus dokumentus</w:t>
      </w:r>
      <w:r w:rsidR="006C48E9">
        <w:rPr>
          <w:sz w:val="22"/>
          <w:lang w:val="lt-LT"/>
        </w:rPr>
        <w:t xml:space="preserve"> ar informaciją, </w:t>
      </w:r>
      <w:r w:rsidR="00C66E98">
        <w:rPr>
          <w:sz w:val="22"/>
          <w:lang w:val="lt-LT"/>
        </w:rPr>
        <w:t xml:space="preserve">mums </w:t>
      </w:r>
      <w:r w:rsidR="006C48E9">
        <w:rPr>
          <w:sz w:val="22"/>
          <w:lang w:val="lt-LT"/>
        </w:rPr>
        <w:t xml:space="preserve">priimtina rašytine forma. </w:t>
      </w:r>
    </w:p>
    <w:p w14:paraId="774E8A21" w14:textId="23632495" w:rsidR="00940BB9" w:rsidRDefault="00940BB9">
      <w:pPr>
        <w:pBdr>
          <w:top w:val="none" w:sz="0" w:space="0" w:color="auto"/>
          <w:left w:val="none" w:sz="0" w:space="0" w:color="auto"/>
          <w:bottom w:val="none" w:sz="0" w:space="0" w:color="auto"/>
          <w:right w:val="none" w:sz="0" w:space="0" w:color="auto"/>
          <w:between w:val="none" w:sz="0" w:space="0" w:color="auto"/>
          <w:bar w:val="none" w:sz="0" w:color="auto"/>
        </w:pBdr>
        <w:rPr>
          <w:b/>
          <w:sz w:val="22"/>
          <w:lang w:val="lt-LT"/>
        </w:rPr>
      </w:pPr>
    </w:p>
    <w:p w14:paraId="43F2E43D" w14:textId="69E6282B" w:rsidR="005539DD" w:rsidRDefault="005539DD" w:rsidP="005539DD">
      <w:pPr>
        <w:rPr>
          <w:b/>
          <w:sz w:val="22"/>
          <w:lang w:val="lt-LT"/>
        </w:rPr>
      </w:pPr>
      <w:r w:rsidRPr="006E6B52">
        <w:rPr>
          <w:b/>
          <w:sz w:val="22"/>
          <w:lang w:val="lt-LT"/>
        </w:rPr>
        <w:t>Mes siūlome:</w:t>
      </w:r>
    </w:p>
    <w:p w14:paraId="3D9FDF73" w14:textId="5D8CC8A7" w:rsidR="00E7389D" w:rsidRDefault="00E7389D" w:rsidP="005539DD">
      <w:pPr>
        <w:rPr>
          <w:b/>
          <w:sz w:val="22"/>
          <w:lang w:val="lt-LT"/>
        </w:rPr>
      </w:pPr>
    </w:p>
    <w:tbl>
      <w:tblPr>
        <w:tblStyle w:val="TableGrid"/>
        <w:tblW w:w="5000" w:type="pct"/>
        <w:tblLook w:val="04A0" w:firstRow="1" w:lastRow="0" w:firstColumn="1" w:lastColumn="0" w:noHBand="0" w:noVBand="1"/>
      </w:tblPr>
      <w:tblGrid>
        <w:gridCol w:w="789"/>
        <w:gridCol w:w="2454"/>
        <w:gridCol w:w="983"/>
        <w:gridCol w:w="1842"/>
        <w:gridCol w:w="1923"/>
        <w:gridCol w:w="1921"/>
      </w:tblGrid>
      <w:tr w:rsidR="00F77269" w:rsidRPr="00433583" w14:paraId="492A543D" w14:textId="77777777" w:rsidTr="00F154A2">
        <w:trPr>
          <w:trHeight w:val="628"/>
        </w:trPr>
        <w:tc>
          <w:tcPr>
            <w:tcW w:w="398" w:type="pct"/>
          </w:tcPr>
          <w:p w14:paraId="39C69723" w14:textId="77777777" w:rsidR="00F77269" w:rsidRPr="003909DF" w:rsidRDefault="00F77269" w:rsidP="00F154A2">
            <w:pPr>
              <w:spacing w:after="160"/>
              <w:jc w:val="both"/>
              <w:rPr>
                <w:b/>
                <w:bCs/>
                <w:sz w:val="22"/>
                <w:szCs w:val="22"/>
                <w:lang w:val="lt-LT"/>
              </w:rPr>
            </w:pPr>
            <w:r w:rsidRPr="003909DF">
              <w:rPr>
                <w:b/>
                <w:bCs/>
                <w:sz w:val="22"/>
                <w:szCs w:val="22"/>
                <w:lang w:val="lt-LT"/>
              </w:rPr>
              <w:t>Eil. Nr.</w:t>
            </w:r>
          </w:p>
        </w:tc>
        <w:tc>
          <w:tcPr>
            <w:tcW w:w="1238" w:type="pct"/>
          </w:tcPr>
          <w:p w14:paraId="12A0DB48" w14:textId="77777777" w:rsidR="00F77269" w:rsidRPr="003909DF" w:rsidRDefault="00F77269" w:rsidP="00F154A2">
            <w:pPr>
              <w:spacing w:after="160"/>
              <w:jc w:val="both"/>
              <w:rPr>
                <w:b/>
                <w:bCs/>
                <w:sz w:val="22"/>
                <w:szCs w:val="22"/>
                <w:lang w:val="lt-LT"/>
              </w:rPr>
            </w:pPr>
            <w:r w:rsidRPr="003909DF">
              <w:rPr>
                <w:b/>
                <w:sz w:val="22"/>
                <w:szCs w:val="22"/>
                <w:bdr w:val="none" w:sz="0" w:space="0" w:color="auto"/>
                <w:lang w:val="lt-LT" w:eastAsia="lt-LT"/>
              </w:rPr>
              <w:t>Pavadinimas</w:t>
            </w:r>
          </w:p>
        </w:tc>
        <w:tc>
          <w:tcPr>
            <w:tcW w:w="496" w:type="pct"/>
          </w:tcPr>
          <w:p w14:paraId="40090A29" w14:textId="77777777" w:rsidR="00F77269" w:rsidRPr="003909DF" w:rsidRDefault="00F77269" w:rsidP="00F154A2">
            <w:pPr>
              <w:spacing w:after="160"/>
              <w:jc w:val="center"/>
              <w:rPr>
                <w:b/>
                <w:bCs/>
                <w:sz w:val="22"/>
                <w:szCs w:val="22"/>
                <w:lang w:val="lt-LT"/>
              </w:rPr>
            </w:pPr>
            <w:r w:rsidRPr="003909DF">
              <w:rPr>
                <w:b/>
                <w:bCs/>
                <w:sz w:val="22"/>
                <w:szCs w:val="22"/>
                <w:bdr w:val="none" w:sz="0" w:space="0" w:color="auto"/>
                <w:lang w:val="lt-LT" w:eastAsia="lt-LT"/>
              </w:rPr>
              <w:t>Mato vnt.</w:t>
            </w:r>
          </w:p>
        </w:tc>
        <w:tc>
          <w:tcPr>
            <w:tcW w:w="929" w:type="pct"/>
          </w:tcPr>
          <w:p w14:paraId="2B0D6BAE" w14:textId="49F626D2" w:rsidR="00F77269" w:rsidRPr="003909DF" w:rsidRDefault="00642AEA" w:rsidP="00F154A2">
            <w:pPr>
              <w:spacing w:after="160"/>
              <w:jc w:val="center"/>
              <w:rPr>
                <w:b/>
                <w:bCs/>
                <w:sz w:val="22"/>
                <w:szCs w:val="22"/>
                <w:lang w:val="lt-LT"/>
              </w:rPr>
            </w:pPr>
            <w:r>
              <w:rPr>
                <w:b/>
                <w:bCs/>
                <w:sz w:val="22"/>
                <w:szCs w:val="22"/>
                <w:bdr w:val="none" w:sz="0" w:space="0" w:color="auto"/>
                <w:lang w:val="lt-LT" w:eastAsia="lt-LT"/>
              </w:rPr>
              <w:t>K</w:t>
            </w:r>
            <w:r w:rsidR="00F77269" w:rsidRPr="003909DF">
              <w:rPr>
                <w:b/>
                <w:bCs/>
                <w:sz w:val="22"/>
                <w:szCs w:val="22"/>
                <w:bdr w:val="none" w:sz="0" w:space="0" w:color="auto"/>
                <w:lang w:val="lt-LT" w:eastAsia="lt-LT"/>
              </w:rPr>
              <w:t>iekis</w:t>
            </w:r>
          </w:p>
        </w:tc>
        <w:tc>
          <w:tcPr>
            <w:tcW w:w="970" w:type="pct"/>
          </w:tcPr>
          <w:p w14:paraId="3CE8B413" w14:textId="77777777" w:rsidR="00F77269" w:rsidRPr="003909DF" w:rsidRDefault="00F77269" w:rsidP="00F154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sidRPr="003909DF">
              <w:rPr>
                <w:b/>
                <w:bCs/>
                <w:sz w:val="22"/>
                <w:szCs w:val="22"/>
                <w:bdr w:val="none" w:sz="0" w:space="0" w:color="auto"/>
                <w:lang w:val="lt-LT" w:eastAsia="lt-LT"/>
              </w:rPr>
              <w:t>Mato vieneto</w:t>
            </w:r>
          </w:p>
          <w:p w14:paraId="465109C7" w14:textId="6D0522DE" w:rsidR="00F77269" w:rsidRPr="003909DF" w:rsidRDefault="00F54182" w:rsidP="00F154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Pr>
                <w:b/>
                <w:bCs/>
                <w:sz w:val="22"/>
                <w:szCs w:val="22"/>
                <w:bdr w:val="none" w:sz="0" w:space="0" w:color="auto"/>
                <w:lang w:val="lt-LT" w:eastAsia="lt-LT"/>
              </w:rPr>
              <w:t>Vertė,</w:t>
            </w:r>
            <w:r w:rsidR="00F77269" w:rsidRPr="003909DF">
              <w:rPr>
                <w:b/>
                <w:bCs/>
                <w:sz w:val="22"/>
                <w:szCs w:val="22"/>
                <w:bdr w:val="none" w:sz="0" w:space="0" w:color="auto"/>
                <w:lang w:val="lt-LT" w:eastAsia="lt-LT"/>
              </w:rPr>
              <w:t xml:space="preserve"> Eur</w:t>
            </w:r>
          </w:p>
          <w:p w14:paraId="2DF0FF12" w14:textId="77777777" w:rsidR="00F77269" w:rsidRPr="003909DF" w:rsidRDefault="00F77269" w:rsidP="00F154A2">
            <w:pPr>
              <w:spacing w:after="160"/>
              <w:jc w:val="center"/>
              <w:rPr>
                <w:b/>
                <w:bCs/>
                <w:sz w:val="22"/>
                <w:szCs w:val="22"/>
                <w:lang w:val="lt-LT"/>
              </w:rPr>
            </w:pPr>
            <w:r w:rsidRPr="003909DF">
              <w:rPr>
                <w:b/>
                <w:bCs/>
                <w:sz w:val="22"/>
                <w:szCs w:val="22"/>
                <w:bdr w:val="none" w:sz="0" w:space="0" w:color="auto"/>
                <w:lang w:val="lt-LT" w:eastAsia="lt-LT"/>
              </w:rPr>
              <w:t>(be PVM)</w:t>
            </w:r>
          </w:p>
        </w:tc>
        <w:tc>
          <w:tcPr>
            <w:tcW w:w="969" w:type="pct"/>
          </w:tcPr>
          <w:p w14:paraId="11761EF9" w14:textId="01AB6037" w:rsidR="00F77269" w:rsidRPr="003909DF" w:rsidRDefault="00F77269" w:rsidP="00F154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sidRPr="003909DF">
              <w:rPr>
                <w:b/>
                <w:bCs/>
                <w:sz w:val="22"/>
                <w:szCs w:val="22"/>
                <w:bdr w:val="none" w:sz="0" w:space="0" w:color="auto"/>
                <w:lang w:val="lt-LT" w:eastAsia="lt-LT"/>
              </w:rPr>
              <w:t>Maksimali</w:t>
            </w:r>
          </w:p>
          <w:p w14:paraId="7B8EEA3B" w14:textId="77777777" w:rsidR="00F77269" w:rsidRPr="003909DF" w:rsidRDefault="00F77269" w:rsidP="00F154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sidRPr="003909DF">
              <w:rPr>
                <w:b/>
                <w:bCs/>
                <w:sz w:val="22"/>
                <w:szCs w:val="22"/>
                <w:bdr w:val="none" w:sz="0" w:space="0" w:color="auto"/>
                <w:lang w:val="lt-LT" w:eastAsia="lt-LT"/>
              </w:rPr>
              <w:t>vertė, Eur</w:t>
            </w:r>
          </w:p>
          <w:p w14:paraId="34BCC6FB" w14:textId="77777777" w:rsidR="00F77269" w:rsidRPr="003909DF" w:rsidRDefault="00F77269" w:rsidP="00F154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sidRPr="003909DF">
              <w:rPr>
                <w:b/>
                <w:bCs/>
                <w:sz w:val="22"/>
                <w:szCs w:val="22"/>
                <w:bdr w:val="none" w:sz="0" w:space="0" w:color="auto"/>
                <w:lang w:val="lt-LT" w:eastAsia="lt-LT"/>
              </w:rPr>
              <w:t>(be PVM)</w:t>
            </w:r>
            <w:r>
              <w:rPr>
                <w:b/>
                <w:bCs/>
                <w:sz w:val="22"/>
                <w:szCs w:val="22"/>
                <w:bdr w:val="none" w:sz="0" w:space="0" w:color="auto"/>
                <w:lang w:val="lt-LT" w:eastAsia="lt-LT"/>
              </w:rPr>
              <w:t xml:space="preserve"> </w:t>
            </w:r>
            <w:r w:rsidRPr="003909DF">
              <w:rPr>
                <w:b/>
                <w:bCs/>
                <w:sz w:val="22"/>
                <w:szCs w:val="22"/>
                <w:bdr w:val="none" w:sz="0" w:space="0" w:color="auto"/>
                <w:lang w:val="lt-LT" w:eastAsia="lt-LT"/>
              </w:rPr>
              <w:t>4*5</w:t>
            </w:r>
          </w:p>
        </w:tc>
      </w:tr>
      <w:tr w:rsidR="00F77269" w:rsidRPr="00433583" w14:paraId="4180D97E" w14:textId="77777777" w:rsidTr="00F154A2">
        <w:trPr>
          <w:trHeight w:val="198"/>
        </w:trPr>
        <w:tc>
          <w:tcPr>
            <w:tcW w:w="398" w:type="pct"/>
          </w:tcPr>
          <w:p w14:paraId="77EE85D1" w14:textId="77777777" w:rsidR="00F77269" w:rsidRPr="00433583" w:rsidRDefault="00F77269" w:rsidP="00F154A2">
            <w:pPr>
              <w:spacing w:after="160"/>
              <w:jc w:val="center"/>
              <w:rPr>
                <w:b/>
                <w:bCs/>
                <w:i/>
                <w:iCs/>
                <w:sz w:val="22"/>
                <w:szCs w:val="22"/>
                <w:lang w:val="lt-LT"/>
              </w:rPr>
            </w:pPr>
            <w:r w:rsidRPr="00433583">
              <w:rPr>
                <w:b/>
                <w:bCs/>
                <w:i/>
                <w:iCs/>
                <w:sz w:val="22"/>
                <w:szCs w:val="22"/>
                <w:lang w:val="lt-LT"/>
              </w:rPr>
              <w:t>1</w:t>
            </w:r>
          </w:p>
        </w:tc>
        <w:tc>
          <w:tcPr>
            <w:tcW w:w="1238" w:type="pct"/>
          </w:tcPr>
          <w:p w14:paraId="1490A514" w14:textId="77777777" w:rsidR="00F77269" w:rsidRPr="00433583" w:rsidRDefault="00F77269" w:rsidP="00F154A2">
            <w:pPr>
              <w:spacing w:after="160"/>
              <w:jc w:val="center"/>
              <w:rPr>
                <w:b/>
                <w:bCs/>
                <w:i/>
                <w:iCs/>
                <w:sz w:val="22"/>
                <w:szCs w:val="22"/>
                <w:lang w:val="lt-LT"/>
              </w:rPr>
            </w:pPr>
            <w:r w:rsidRPr="00433583">
              <w:rPr>
                <w:b/>
                <w:bCs/>
                <w:i/>
                <w:iCs/>
                <w:sz w:val="22"/>
                <w:szCs w:val="22"/>
                <w:lang w:val="lt-LT"/>
              </w:rPr>
              <w:t>2</w:t>
            </w:r>
          </w:p>
        </w:tc>
        <w:tc>
          <w:tcPr>
            <w:tcW w:w="496" w:type="pct"/>
          </w:tcPr>
          <w:p w14:paraId="0C19B760" w14:textId="77777777" w:rsidR="00F77269" w:rsidRPr="00433583" w:rsidRDefault="00F77269" w:rsidP="00F154A2">
            <w:pPr>
              <w:spacing w:after="160"/>
              <w:jc w:val="center"/>
              <w:rPr>
                <w:b/>
                <w:bCs/>
                <w:i/>
                <w:iCs/>
                <w:sz w:val="22"/>
                <w:szCs w:val="22"/>
                <w:lang w:val="lt-LT"/>
              </w:rPr>
            </w:pPr>
            <w:r w:rsidRPr="00433583">
              <w:rPr>
                <w:b/>
                <w:bCs/>
                <w:i/>
                <w:iCs/>
                <w:sz w:val="22"/>
                <w:szCs w:val="22"/>
                <w:lang w:val="lt-LT"/>
              </w:rPr>
              <w:t>3</w:t>
            </w:r>
          </w:p>
        </w:tc>
        <w:tc>
          <w:tcPr>
            <w:tcW w:w="929" w:type="pct"/>
          </w:tcPr>
          <w:p w14:paraId="519C9FD0" w14:textId="77777777" w:rsidR="00F77269" w:rsidRPr="00433583" w:rsidRDefault="00F77269" w:rsidP="00F154A2">
            <w:pPr>
              <w:spacing w:after="160"/>
              <w:jc w:val="center"/>
              <w:rPr>
                <w:b/>
                <w:bCs/>
                <w:i/>
                <w:iCs/>
                <w:sz w:val="22"/>
                <w:szCs w:val="22"/>
                <w:lang w:val="lt-LT"/>
              </w:rPr>
            </w:pPr>
            <w:r w:rsidRPr="00433583">
              <w:rPr>
                <w:b/>
                <w:bCs/>
                <w:i/>
                <w:iCs/>
                <w:sz w:val="22"/>
                <w:szCs w:val="22"/>
                <w:lang w:val="lt-LT"/>
              </w:rPr>
              <w:t>4</w:t>
            </w:r>
          </w:p>
        </w:tc>
        <w:tc>
          <w:tcPr>
            <w:tcW w:w="970" w:type="pct"/>
          </w:tcPr>
          <w:p w14:paraId="00ABC269" w14:textId="77777777" w:rsidR="00F77269" w:rsidRPr="00433583" w:rsidRDefault="00F77269" w:rsidP="00F154A2">
            <w:pPr>
              <w:spacing w:after="160"/>
              <w:jc w:val="center"/>
              <w:rPr>
                <w:b/>
                <w:bCs/>
                <w:i/>
                <w:iCs/>
                <w:sz w:val="22"/>
                <w:szCs w:val="22"/>
                <w:lang w:val="lt-LT"/>
              </w:rPr>
            </w:pPr>
            <w:r w:rsidRPr="00433583">
              <w:rPr>
                <w:b/>
                <w:bCs/>
                <w:i/>
                <w:iCs/>
                <w:sz w:val="22"/>
                <w:szCs w:val="22"/>
                <w:lang w:val="lt-LT"/>
              </w:rPr>
              <w:t>5</w:t>
            </w:r>
          </w:p>
        </w:tc>
        <w:tc>
          <w:tcPr>
            <w:tcW w:w="969" w:type="pct"/>
          </w:tcPr>
          <w:p w14:paraId="584DF36F" w14:textId="77777777" w:rsidR="00F77269" w:rsidRPr="00433583" w:rsidRDefault="00F77269" w:rsidP="00F154A2">
            <w:pPr>
              <w:spacing w:after="160"/>
              <w:jc w:val="center"/>
              <w:rPr>
                <w:b/>
                <w:bCs/>
                <w:i/>
                <w:iCs/>
                <w:sz w:val="22"/>
                <w:szCs w:val="22"/>
                <w:lang w:val="lt-LT"/>
              </w:rPr>
            </w:pPr>
            <w:r w:rsidRPr="00433583">
              <w:rPr>
                <w:b/>
                <w:bCs/>
                <w:i/>
                <w:iCs/>
                <w:sz w:val="22"/>
                <w:szCs w:val="22"/>
                <w:lang w:val="lt-LT"/>
              </w:rPr>
              <w:t>6</w:t>
            </w:r>
          </w:p>
        </w:tc>
      </w:tr>
      <w:tr w:rsidR="00F77269" w:rsidRPr="00433583" w14:paraId="34605F92" w14:textId="77777777" w:rsidTr="00F154A2">
        <w:tc>
          <w:tcPr>
            <w:tcW w:w="398" w:type="pct"/>
          </w:tcPr>
          <w:p w14:paraId="072498DC" w14:textId="77777777" w:rsidR="00F77269" w:rsidRPr="00433583" w:rsidRDefault="00F77269" w:rsidP="00F154A2">
            <w:pPr>
              <w:spacing w:after="160"/>
              <w:jc w:val="both"/>
              <w:rPr>
                <w:b/>
                <w:bCs/>
                <w:sz w:val="22"/>
                <w:szCs w:val="22"/>
                <w:lang w:val="lt-LT"/>
              </w:rPr>
            </w:pPr>
            <w:r w:rsidRPr="00433583">
              <w:rPr>
                <w:b/>
                <w:bCs/>
                <w:sz w:val="22"/>
                <w:szCs w:val="22"/>
                <w:lang w:val="lt-LT"/>
              </w:rPr>
              <w:t>1.</w:t>
            </w:r>
          </w:p>
        </w:tc>
        <w:tc>
          <w:tcPr>
            <w:tcW w:w="1238" w:type="pct"/>
          </w:tcPr>
          <w:p w14:paraId="2208DA7C" w14:textId="21352C7B" w:rsidR="00F77269" w:rsidRPr="00433583" w:rsidRDefault="00F77269" w:rsidP="00F154A2">
            <w:pPr>
              <w:spacing w:after="160"/>
              <w:jc w:val="both"/>
              <w:rPr>
                <w:sz w:val="22"/>
                <w:szCs w:val="22"/>
                <w:lang w:val="lt-LT"/>
              </w:rPr>
            </w:pPr>
            <w:r>
              <w:rPr>
                <w:sz w:val="22"/>
                <w:szCs w:val="22"/>
                <w:lang w:val="lt-LT"/>
              </w:rPr>
              <w:t>Interneto ryšio paslaugos</w:t>
            </w:r>
            <w:r w:rsidR="00A876E6">
              <w:rPr>
                <w:sz w:val="22"/>
                <w:szCs w:val="22"/>
                <w:lang w:val="lt-LT"/>
              </w:rPr>
              <w:t xml:space="preserve"> visiems objektams</w:t>
            </w:r>
          </w:p>
        </w:tc>
        <w:tc>
          <w:tcPr>
            <w:tcW w:w="496" w:type="pct"/>
          </w:tcPr>
          <w:p w14:paraId="48B2811E" w14:textId="77777777" w:rsidR="00F77269" w:rsidRPr="00433583" w:rsidRDefault="00F77269" w:rsidP="00F154A2">
            <w:pPr>
              <w:spacing w:after="160"/>
              <w:jc w:val="both"/>
              <w:rPr>
                <w:sz w:val="22"/>
                <w:szCs w:val="22"/>
                <w:lang w:val="lt-LT"/>
              </w:rPr>
            </w:pPr>
            <w:r w:rsidRPr="00433583">
              <w:rPr>
                <w:sz w:val="22"/>
                <w:szCs w:val="22"/>
                <w:lang w:val="lt-LT"/>
              </w:rPr>
              <w:t>1 mėn.</w:t>
            </w:r>
          </w:p>
        </w:tc>
        <w:tc>
          <w:tcPr>
            <w:tcW w:w="929" w:type="pct"/>
          </w:tcPr>
          <w:p w14:paraId="03102CFA" w14:textId="77777777" w:rsidR="00F77269" w:rsidRPr="00433583" w:rsidRDefault="00F77269" w:rsidP="00F154A2">
            <w:pPr>
              <w:spacing w:after="160"/>
              <w:jc w:val="center"/>
              <w:rPr>
                <w:sz w:val="22"/>
                <w:szCs w:val="22"/>
                <w:lang w:val="lt-LT"/>
              </w:rPr>
            </w:pPr>
            <w:r w:rsidRPr="00433583">
              <w:rPr>
                <w:sz w:val="22"/>
                <w:szCs w:val="22"/>
                <w:lang w:val="lt-LT"/>
              </w:rPr>
              <w:t>36</w:t>
            </w:r>
          </w:p>
        </w:tc>
        <w:tc>
          <w:tcPr>
            <w:tcW w:w="970" w:type="pct"/>
          </w:tcPr>
          <w:p w14:paraId="1E9A1477" w14:textId="77777777" w:rsidR="00F77269" w:rsidRPr="00433583" w:rsidRDefault="00F77269" w:rsidP="00F154A2">
            <w:pPr>
              <w:spacing w:after="160"/>
              <w:jc w:val="both"/>
              <w:rPr>
                <w:sz w:val="22"/>
                <w:szCs w:val="22"/>
                <w:lang w:val="lt-LT"/>
              </w:rPr>
            </w:pPr>
          </w:p>
        </w:tc>
        <w:tc>
          <w:tcPr>
            <w:tcW w:w="969" w:type="pct"/>
            <w:vMerge w:val="restart"/>
          </w:tcPr>
          <w:p w14:paraId="180FE211" w14:textId="77777777" w:rsidR="00F77269" w:rsidRPr="00433583" w:rsidRDefault="00F77269" w:rsidP="00F154A2">
            <w:pPr>
              <w:spacing w:after="160"/>
              <w:jc w:val="both"/>
              <w:rPr>
                <w:sz w:val="22"/>
                <w:szCs w:val="22"/>
                <w:lang w:val="lt-LT"/>
              </w:rPr>
            </w:pPr>
          </w:p>
        </w:tc>
      </w:tr>
      <w:tr w:rsidR="00F77269" w:rsidRPr="00433583" w14:paraId="02420CD2" w14:textId="77777777" w:rsidTr="00495BDC">
        <w:trPr>
          <w:trHeight w:val="247"/>
        </w:trPr>
        <w:tc>
          <w:tcPr>
            <w:tcW w:w="4031" w:type="pct"/>
            <w:gridSpan w:val="5"/>
          </w:tcPr>
          <w:p w14:paraId="1301F87C" w14:textId="77777777" w:rsidR="00F77269" w:rsidRPr="00433583" w:rsidRDefault="00F77269" w:rsidP="00F154A2">
            <w:pPr>
              <w:spacing w:after="160"/>
              <w:jc w:val="right"/>
              <w:rPr>
                <w:sz w:val="22"/>
                <w:szCs w:val="22"/>
                <w:lang w:val="lt-LT"/>
              </w:rPr>
            </w:pPr>
            <w:r w:rsidRPr="00433583">
              <w:rPr>
                <w:b/>
                <w:bCs/>
                <w:sz w:val="22"/>
                <w:szCs w:val="22"/>
                <w:bdr w:val="none" w:sz="0" w:space="0" w:color="auto"/>
                <w:lang w:val="lt-LT" w:eastAsia="lt-LT"/>
              </w:rPr>
              <w:t>Kaina Eur be PVM:</w:t>
            </w:r>
          </w:p>
        </w:tc>
        <w:tc>
          <w:tcPr>
            <w:tcW w:w="969" w:type="pct"/>
            <w:vMerge/>
          </w:tcPr>
          <w:p w14:paraId="4DA65CC7" w14:textId="77777777" w:rsidR="00F77269" w:rsidRPr="00433583" w:rsidRDefault="00F77269" w:rsidP="00F154A2">
            <w:pPr>
              <w:spacing w:after="160"/>
              <w:jc w:val="both"/>
              <w:rPr>
                <w:sz w:val="22"/>
                <w:szCs w:val="22"/>
                <w:lang w:val="lt-LT"/>
              </w:rPr>
            </w:pPr>
          </w:p>
        </w:tc>
      </w:tr>
      <w:tr w:rsidR="00F77269" w:rsidRPr="00433583" w14:paraId="0E550CA7" w14:textId="77777777" w:rsidTr="00F154A2">
        <w:tc>
          <w:tcPr>
            <w:tcW w:w="4031" w:type="pct"/>
            <w:gridSpan w:val="5"/>
          </w:tcPr>
          <w:p w14:paraId="3AF2958D" w14:textId="77777777" w:rsidR="00F77269" w:rsidRPr="00433583" w:rsidRDefault="00F77269" w:rsidP="00F154A2">
            <w:pPr>
              <w:spacing w:after="160"/>
              <w:jc w:val="right"/>
              <w:rPr>
                <w:sz w:val="22"/>
                <w:szCs w:val="22"/>
                <w:lang w:val="lt-LT"/>
              </w:rPr>
            </w:pPr>
            <w:r w:rsidRPr="00433583">
              <w:rPr>
                <w:b/>
                <w:bCs/>
                <w:sz w:val="22"/>
                <w:szCs w:val="22"/>
                <w:bdr w:val="none" w:sz="0" w:space="0" w:color="auto"/>
                <w:lang w:val="lt-LT" w:eastAsia="lt-LT"/>
              </w:rPr>
              <w:t>21 % PVM:</w:t>
            </w:r>
          </w:p>
        </w:tc>
        <w:tc>
          <w:tcPr>
            <w:tcW w:w="969" w:type="pct"/>
          </w:tcPr>
          <w:p w14:paraId="07602416" w14:textId="77777777" w:rsidR="00F77269" w:rsidRPr="00433583" w:rsidRDefault="00F77269" w:rsidP="00F154A2">
            <w:pPr>
              <w:spacing w:after="160"/>
              <w:jc w:val="both"/>
              <w:rPr>
                <w:sz w:val="22"/>
                <w:szCs w:val="22"/>
                <w:lang w:val="lt-LT"/>
              </w:rPr>
            </w:pPr>
          </w:p>
        </w:tc>
      </w:tr>
      <w:tr w:rsidR="00F77269" w:rsidRPr="00433583" w14:paraId="14D3DAA5" w14:textId="77777777" w:rsidTr="00F154A2">
        <w:tc>
          <w:tcPr>
            <w:tcW w:w="4031" w:type="pct"/>
            <w:gridSpan w:val="5"/>
          </w:tcPr>
          <w:p w14:paraId="6FD32008" w14:textId="77777777" w:rsidR="00F77269" w:rsidRPr="00433583" w:rsidRDefault="00F77269" w:rsidP="00F154A2">
            <w:pPr>
              <w:spacing w:after="160"/>
              <w:jc w:val="right"/>
              <w:rPr>
                <w:sz w:val="22"/>
                <w:szCs w:val="22"/>
                <w:lang w:val="lt-LT"/>
              </w:rPr>
            </w:pPr>
            <w:r w:rsidRPr="00433583">
              <w:rPr>
                <w:b/>
                <w:bCs/>
                <w:sz w:val="22"/>
                <w:szCs w:val="22"/>
                <w:bdr w:val="none" w:sz="0" w:space="0" w:color="auto"/>
                <w:lang w:val="lt-LT" w:eastAsia="lt-LT"/>
              </w:rPr>
              <w:t>Kaina Eur su PVM:</w:t>
            </w:r>
          </w:p>
        </w:tc>
        <w:tc>
          <w:tcPr>
            <w:tcW w:w="969" w:type="pct"/>
          </w:tcPr>
          <w:p w14:paraId="1180CA0C" w14:textId="77777777" w:rsidR="00F77269" w:rsidRPr="00433583" w:rsidRDefault="00F77269" w:rsidP="00F154A2">
            <w:pPr>
              <w:spacing w:after="160"/>
              <w:jc w:val="both"/>
              <w:rPr>
                <w:sz w:val="22"/>
                <w:szCs w:val="22"/>
                <w:lang w:val="lt-LT"/>
              </w:rPr>
            </w:pPr>
          </w:p>
        </w:tc>
      </w:tr>
    </w:tbl>
    <w:p w14:paraId="28AD157B" w14:textId="77777777" w:rsidR="00937BE8" w:rsidRDefault="00937BE8" w:rsidP="008B7660">
      <w:pPr>
        <w:jc w:val="both"/>
        <w:rPr>
          <w:b/>
          <w:sz w:val="22"/>
          <w:lang w:val="lt-LT"/>
        </w:rPr>
      </w:pPr>
    </w:p>
    <w:p w14:paraId="329CA908" w14:textId="122FF34C" w:rsidR="005539DD" w:rsidRPr="006E6B52" w:rsidRDefault="005539DD" w:rsidP="008B7660">
      <w:pPr>
        <w:jc w:val="both"/>
        <w:rPr>
          <w:sz w:val="22"/>
          <w:lang w:val="lt-LT"/>
        </w:rPr>
      </w:pPr>
      <w:r w:rsidRPr="006E6B52">
        <w:rPr>
          <w:b/>
          <w:i/>
          <w:sz w:val="22"/>
          <w:u w:val="single"/>
          <w:lang w:val="lt-LT"/>
        </w:rPr>
        <w:t xml:space="preserve">Bendra pasiūlymo </w:t>
      </w:r>
      <w:r>
        <w:rPr>
          <w:b/>
          <w:i/>
          <w:sz w:val="22"/>
          <w:u w:val="single"/>
          <w:lang w:val="lt-LT"/>
        </w:rPr>
        <w:t>vertė</w:t>
      </w:r>
      <w:r w:rsidRPr="006E6B52">
        <w:rPr>
          <w:b/>
          <w:i/>
          <w:sz w:val="22"/>
          <w:u w:val="single"/>
          <w:lang w:val="lt-LT"/>
        </w:rPr>
        <w:t xml:space="preserve"> </w:t>
      </w:r>
      <w:r w:rsidR="00B865E7">
        <w:rPr>
          <w:b/>
          <w:i/>
          <w:sz w:val="22"/>
          <w:u w:val="single"/>
          <w:lang w:val="lt-LT"/>
        </w:rPr>
        <w:t xml:space="preserve">ir kaina </w:t>
      </w:r>
      <w:r w:rsidRPr="006E6B52">
        <w:rPr>
          <w:b/>
          <w:i/>
          <w:sz w:val="22"/>
          <w:u w:val="single"/>
          <w:lang w:val="lt-LT"/>
        </w:rPr>
        <w:t>(žodžiais)</w:t>
      </w:r>
      <w:r w:rsidRPr="006E6B52">
        <w:rPr>
          <w:b/>
          <w:i/>
          <w:sz w:val="22"/>
          <w:lang w:val="lt-LT"/>
        </w:rPr>
        <w:t>:</w:t>
      </w:r>
      <w:r w:rsidRPr="006E6B52">
        <w:rPr>
          <w:sz w:val="22"/>
          <w:lang w:val="lt-LT"/>
        </w:rPr>
        <w:t xml:space="preserve"> ________ eurai</w:t>
      </w:r>
      <w:r w:rsidR="00615A0C">
        <w:rPr>
          <w:sz w:val="22"/>
          <w:lang w:val="lt-LT"/>
        </w:rPr>
        <w:t xml:space="preserve"> be PVM, </w:t>
      </w:r>
      <w:r w:rsidR="00615A0C" w:rsidRPr="006E6B52">
        <w:rPr>
          <w:sz w:val="22"/>
          <w:lang w:val="lt-LT"/>
        </w:rPr>
        <w:t>________</w:t>
      </w:r>
      <w:r w:rsidR="00615A0C">
        <w:rPr>
          <w:sz w:val="22"/>
          <w:lang w:val="lt-LT"/>
        </w:rPr>
        <w:t xml:space="preserve"> PVM, </w:t>
      </w:r>
      <w:r w:rsidR="00615A0C" w:rsidRPr="006E6B52">
        <w:rPr>
          <w:sz w:val="22"/>
          <w:lang w:val="lt-LT"/>
        </w:rPr>
        <w:t>________</w:t>
      </w:r>
      <w:r w:rsidR="00615A0C">
        <w:rPr>
          <w:sz w:val="22"/>
          <w:lang w:val="lt-LT"/>
        </w:rPr>
        <w:t xml:space="preserve"> eurai su PVM.</w:t>
      </w:r>
    </w:p>
    <w:p w14:paraId="3F0D6B74" w14:textId="6FB39C56" w:rsidR="005539DD" w:rsidRDefault="005539DD" w:rsidP="008B7660">
      <w:pPr>
        <w:jc w:val="both"/>
        <w:rPr>
          <w:sz w:val="22"/>
          <w:lang w:val="lt-LT"/>
        </w:rPr>
      </w:pPr>
    </w:p>
    <w:p w14:paraId="16D17DFD" w14:textId="77777777" w:rsidR="005539DD" w:rsidRPr="006E6B52" w:rsidRDefault="005539DD" w:rsidP="008B7660">
      <w:pPr>
        <w:jc w:val="both"/>
        <w:rPr>
          <w:sz w:val="22"/>
          <w:lang w:val="lt-LT"/>
        </w:rPr>
      </w:pPr>
      <w:r w:rsidRPr="006E6B52">
        <w:rPr>
          <w:sz w:val="22"/>
          <w:lang w:val="lt-LT"/>
        </w:rPr>
        <w:t>Kartu su pasiūlymu pateikiami šie dokumentai:</w:t>
      </w:r>
    </w:p>
    <w:tbl>
      <w:tblPr>
        <w:tblW w:w="5000" w:type="pct"/>
        <w:tblCellMar>
          <w:left w:w="10" w:type="dxa"/>
          <w:right w:w="10" w:type="dxa"/>
        </w:tblCellMar>
        <w:tblLook w:val="04A0" w:firstRow="1" w:lastRow="0" w:firstColumn="1" w:lastColumn="0" w:noHBand="0" w:noVBand="1"/>
      </w:tblPr>
      <w:tblGrid>
        <w:gridCol w:w="672"/>
        <w:gridCol w:w="6490"/>
        <w:gridCol w:w="2750"/>
      </w:tblGrid>
      <w:tr w:rsidR="005539DD" w:rsidRPr="006E6B52" w14:paraId="109B0EDB" w14:textId="77777777" w:rsidTr="001D375B">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B1093" w14:textId="77777777" w:rsidR="005539DD" w:rsidRPr="006E6B52" w:rsidRDefault="005539DD" w:rsidP="003537F5">
            <w:pPr>
              <w:jc w:val="center"/>
              <w:rPr>
                <w:b/>
                <w:sz w:val="22"/>
                <w:lang w:val="lt-LT"/>
              </w:rPr>
            </w:pPr>
            <w:r w:rsidRPr="006E6B52">
              <w:rPr>
                <w:b/>
                <w:sz w:val="22"/>
                <w:lang w:val="lt-LT"/>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7C40C" w14:textId="77777777" w:rsidR="005539DD" w:rsidRPr="006E6B52" w:rsidRDefault="005539DD" w:rsidP="003537F5">
            <w:pPr>
              <w:jc w:val="center"/>
              <w:rPr>
                <w:b/>
                <w:sz w:val="22"/>
                <w:lang w:val="lt-LT"/>
              </w:rPr>
            </w:pPr>
            <w:r w:rsidRPr="006E6B52">
              <w:rPr>
                <w:b/>
                <w:sz w:val="22"/>
                <w:lang w:val="lt-LT"/>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8E8E3" w14:textId="77777777" w:rsidR="005539DD" w:rsidRPr="006E6B52" w:rsidRDefault="005539DD" w:rsidP="003537F5">
            <w:pPr>
              <w:jc w:val="center"/>
              <w:rPr>
                <w:b/>
                <w:sz w:val="22"/>
                <w:lang w:val="lt-LT"/>
              </w:rPr>
            </w:pPr>
            <w:r w:rsidRPr="006E6B52">
              <w:rPr>
                <w:b/>
                <w:sz w:val="22"/>
                <w:lang w:val="lt-LT"/>
              </w:rPr>
              <w:t>Dokumento puslapių skaičius</w:t>
            </w:r>
          </w:p>
        </w:tc>
      </w:tr>
      <w:tr w:rsidR="005539DD" w:rsidRPr="006E6B52" w14:paraId="4180A3E2" w14:textId="77777777" w:rsidTr="001D375B">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987D" w14:textId="77777777" w:rsidR="005539DD" w:rsidRPr="006E6B52" w:rsidRDefault="005539DD" w:rsidP="003537F5">
            <w:pPr>
              <w:rPr>
                <w:sz w:val="22"/>
                <w:lang w:val="lt-LT"/>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BE57" w14:textId="77777777" w:rsidR="005539DD" w:rsidRPr="006E6B52" w:rsidRDefault="005539DD" w:rsidP="003537F5">
            <w:pPr>
              <w:rPr>
                <w:sz w:val="22"/>
                <w:lang w:val="lt-LT"/>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DBA9" w14:textId="77777777" w:rsidR="005539DD" w:rsidRPr="006E6B52" w:rsidRDefault="005539DD" w:rsidP="003537F5">
            <w:pPr>
              <w:rPr>
                <w:sz w:val="22"/>
                <w:lang w:val="lt-LT"/>
              </w:rPr>
            </w:pPr>
          </w:p>
        </w:tc>
      </w:tr>
    </w:tbl>
    <w:p w14:paraId="4EBE37E7" w14:textId="77777777" w:rsidR="005539DD" w:rsidRPr="006E6B52" w:rsidRDefault="005539DD" w:rsidP="005539DD">
      <w:pPr>
        <w:rPr>
          <w:sz w:val="22"/>
          <w:lang w:val="lt-LT"/>
        </w:rPr>
      </w:pPr>
    </w:p>
    <w:p w14:paraId="727381AA" w14:textId="77777777" w:rsidR="005539DD" w:rsidRPr="006E6B52" w:rsidRDefault="005539DD" w:rsidP="005539DD">
      <w:pPr>
        <w:rPr>
          <w:sz w:val="22"/>
          <w:lang w:val="lt-LT"/>
        </w:rPr>
      </w:pPr>
      <w:r w:rsidRPr="006E6B52">
        <w:rPr>
          <w:sz w:val="22"/>
          <w:lang w:val="lt-LT"/>
        </w:rPr>
        <w:t xml:space="preserve">Ši pasiūlyme nurodyta informacija yra </w:t>
      </w:r>
      <w:r w:rsidRPr="006E6B52">
        <w:rPr>
          <w:b/>
          <w:sz w:val="22"/>
          <w:lang w:val="lt-LT"/>
        </w:rPr>
        <w:t xml:space="preserve">konfidenciali </w:t>
      </w:r>
      <w:r w:rsidRPr="006E6B52">
        <w:rPr>
          <w:sz w:val="22"/>
          <w:lang w:val="lt-LT"/>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837"/>
        <w:gridCol w:w="6457"/>
      </w:tblGrid>
      <w:tr w:rsidR="005539DD" w:rsidRPr="005E49A2" w14:paraId="024EE168" w14:textId="77777777" w:rsidTr="009439FE">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54425469" w14:textId="77777777" w:rsidR="005539DD" w:rsidRPr="006E6B52" w:rsidRDefault="005539DD" w:rsidP="003537F5">
            <w:pPr>
              <w:jc w:val="center"/>
              <w:rPr>
                <w:b/>
                <w:sz w:val="22"/>
                <w:lang w:val="lt-LT"/>
              </w:rPr>
            </w:pPr>
            <w:r w:rsidRPr="006E6B52">
              <w:rPr>
                <w:b/>
                <w:sz w:val="22"/>
                <w:lang w:val="lt-LT"/>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0FAD3184" w14:textId="77777777" w:rsidR="005539DD" w:rsidRPr="006E6B52" w:rsidRDefault="005539DD" w:rsidP="003537F5">
            <w:pPr>
              <w:jc w:val="center"/>
              <w:rPr>
                <w:b/>
                <w:sz w:val="22"/>
                <w:lang w:val="lt-LT"/>
              </w:rPr>
            </w:pPr>
            <w:r w:rsidRPr="006E6B52">
              <w:rPr>
                <w:b/>
                <w:sz w:val="22"/>
                <w:lang w:val="lt-LT"/>
              </w:rPr>
              <w:t>Pateikto dokumento pavadinimas (rekomenduojama pavadinime vartoti žodį „Konfidencialu“)</w:t>
            </w:r>
          </w:p>
        </w:tc>
        <w:tc>
          <w:tcPr>
            <w:tcW w:w="3257" w:type="pct"/>
            <w:tcBorders>
              <w:top w:val="single" w:sz="4" w:space="0" w:color="auto"/>
              <w:left w:val="single" w:sz="4" w:space="0" w:color="auto"/>
              <w:bottom w:val="single" w:sz="4" w:space="0" w:color="auto"/>
              <w:right w:val="single" w:sz="4" w:space="0" w:color="auto"/>
            </w:tcBorders>
            <w:vAlign w:val="center"/>
          </w:tcPr>
          <w:p w14:paraId="0251419D" w14:textId="2F95169C" w:rsidR="005539DD" w:rsidRPr="006E6B52" w:rsidRDefault="005539DD" w:rsidP="003537F5">
            <w:pPr>
              <w:jc w:val="center"/>
              <w:rPr>
                <w:b/>
                <w:sz w:val="22"/>
                <w:lang w:val="lt-LT"/>
              </w:rPr>
            </w:pPr>
            <w:r w:rsidRPr="006E6B52">
              <w:rPr>
                <w:b/>
                <w:sz w:val="22"/>
                <w:lang w:val="lt-LT"/>
              </w:rPr>
              <w:t>Dokumentas yra įkeltas CVP IS pasiūlymo lango eilutėje („</w:t>
            </w:r>
            <w:r>
              <w:rPr>
                <w:b/>
                <w:sz w:val="22"/>
                <w:lang w:val="lt-LT"/>
              </w:rPr>
              <w:t>Pasiūlymai</w:t>
            </w:r>
            <w:r w:rsidRPr="006E6B52">
              <w:rPr>
                <w:b/>
                <w:sz w:val="22"/>
                <w:lang w:val="lt-LT"/>
              </w:rPr>
              <w:t>“</w:t>
            </w:r>
            <w:r>
              <w:rPr>
                <w:b/>
                <w:sz w:val="22"/>
                <w:lang w:val="lt-LT"/>
              </w:rPr>
              <w:t>, „Pranešimų siuntimas“, kartu galima nurodyti ir priežastis</w:t>
            </w:r>
            <w:r w:rsidRPr="006E6B52">
              <w:rPr>
                <w:b/>
                <w:sz w:val="22"/>
                <w:lang w:val="lt-LT"/>
              </w:rPr>
              <w:t>)</w:t>
            </w:r>
          </w:p>
        </w:tc>
      </w:tr>
      <w:tr w:rsidR="005539DD" w:rsidRPr="005E49A2" w14:paraId="57C30E31" w14:textId="77777777" w:rsidTr="009439FE">
        <w:trPr>
          <w:trHeight w:val="60"/>
        </w:trPr>
        <w:tc>
          <w:tcPr>
            <w:tcW w:w="312" w:type="pct"/>
            <w:tcBorders>
              <w:top w:val="single" w:sz="4" w:space="0" w:color="auto"/>
              <w:left w:val="single" w:sz="4" w:space="0" w:color="auto"/>
              <w:bottom w:val="single" w:sz="4" w:space="0" w:color="auto"/>
              <w:right w:val="single" w:sz="4" w:space="0" w:color="auto"/>
            </w:tcBorders>
          </w:tcPr>
          <w:p w14:paraId="2729FD32" w14:textId="77777777" w:rsidR="005539DD" w:rsidRPr="006E6B52" w:rsidRDefault="005539DD" w:rsidP="003537F5">
            <w:pPr>
              <w:rPr>
                <w:sz w:val="22"/>
                <w:lang w:val="lt-LT"/>
              </w:rPr>
            </w:pPr>
          </w:p>
        </w:tc>
        <w:tc>
          <w:tcPr>
            <w:tcW w:w="1431" w:type="pct"/>
            <w:tcBorders>
              <w:top w:val="single" w:sz="4" w:space="0" w:color="auto"/>
              <w:left w:val="single" w:sz="4" w:space="0" w:color="auto"/>
              <w:bottom w:val="single" w:sz="4" w:space="0" w:color="auto"/>
              <w:right w:val="single" w:sz="4" w:space="0" w:color="auto"/>
            </w:tcBorders>
          </w:tcPr>
          <w:p w14:paraId="10E32A4C" w14:textId="77777777" w:rsidR="005539DD" w:rsidRPr="006E6B52" w:rsidRDefault="005539DD" w:rsidP="003537F5">
            <w:pPr>
              <w:rPr>
                <w:sz w:val="22"/>
                <w:lang w:val="lt-LT"/>
              </w:rPr>
            </w:pPr>
          </w:p>
        </w:tc>
        <w:tc>
          <w:tcPr>
            <w:tcW w:w="3257" w:type="pct"/>
            <w:tcBorders>
              <w:top w:val="single" w:sz="4" w:space="0" w:color="auto"/>
              <w:left w:val="single" w:sz="4" w:space="0" w:color="auto"/>
              <w:bottom w:val="single" w:sz="4" w:space="0" w:color="auto"/>
              <w:right w:val="single" w:sz="4" w:space="0" w:color="auto"/>
            </w:tcBorders>
          </w:tcPr>
          <w:p w14:paraId="75DA6E36" w14:textId="77777777" w:rsidR="005539DD" w:rsidRPr="006E6B52" w:rsidRDefault="005539DD" w:rsidP="003537F5">
            <w:pPr>
              <w:rPr>
                <w:sz w:val="22"/>
                <w:lang w:val="lt-LT"/>
              </w:rPr>
            </w:pPr>
          </w:p>
        </w:tc>
      </w:tr>
    </w:tbl>
    <w:p w14:paraId="585E1ABB" w14:textId="77777777" w:rsidR="005539DD" w:rsidRPr="006E6B52" w:rsidRDefault="005539DD" w:rsidP="005539DD">
      <w:pPr>
        <w:jc w:val="both"/>
        <w:rPr>
          <w:i/>
          <w:sz w:val="20"/>
          <w:lang w:val="lt-LT"/>
        </w:rPr>
      </w:pPr>
      <w:r w:rsidRPr="006E6B52">
        <w:rPr>
          <w:b/>
          <w:i/>
          <w:sz w:val="20"/>
          <w:lang w:val="lt-LT"/>
        </w:rPr>
        <w:t>Pastaba.</w:t>
      </w:r>
      <w:r w:rsidRPr="006E6B52">
        <w:rPr>
          <w:i/>
          <w:sz w:val="20"/>
          <w:lang w:val="lt-LT"/>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5539DD" w:rsidRPr="005E49A2" w14:paraId="79FEA84B" w14:textId="77777777" w:rsidTr="003537F5">
        <w:trPr>
          <w:trHeight w:val="320"/>
        </w:trPr>
        <w:tc>
          <w:tcPr>
            <w:tcW w:w="9956" w:type="dxa"/>
            <w:gridSpan w:val="6"/>
          </w:tcPr>
          <w:p w14:paraId="2D3462EF" w14:textId="77777777" w:rsidR="005539DD" w:rsidRDefault="005539DD" w:rsidP="003537F5">
            <w:pPr>
              <w:jc w:val="both"/>
              <w:rPr>
                <w:b/>
                <w:i/>
                <w:sz w:val="22"/>
                <w:lang w:val="lt-LT"/>
              </w:rPr>
            </w:pPr>
          </w:p>
          <w:p w14:paraId="4DC42CFC" w14:textId="77777777" w:rsidR="005539DD" w:rsidRPr="006E6B52" w:rsidRDefault="005539DD" w:rsidP="003537F5">
            <w:pPr>
              <w:jc w:val="both"/>
              <w:rPr>
                <w:b/>
                <w:i/>
                <w:sz w:val="22"/>
                <w:lang w:val="lt-LT"/>
              </w:rPr>
            </w:pPr>
            <w:r w:rsidRPr="006E6B52">
              <w:rPr>
                <w:b/>
                <w:i/>
                <w:sz w:val="22"/>
                <w:lang w:val="lt-LT"/>
              </w:rPr>
              <w:t>Pasiūlymas galioja iki termino, nustatyto konkurso sąlygose, t. y. 90 dienų (nuo pasiūlymų pateikimo termino pabaigos).</w:t>
            </w:r>
          </w:p>
        </w:tc>
      </w:tr>
      <w:tr w:rsidR="005539DD" w:rsidRPr="005E49A2" w14:paraId="344E057B" w14:textId="77777777" w:rsidTr="003537F5">
        <w:trPr>
          <w:trHeight w:val="373"/>
        </w:trPr>
        <w:tc>
          <w:tcPr>
            <w:tcW w:w="3368" w:type="dxa"/>
            <w:tcBorders>
              <w:bottom w:val="single" w:sz="4" w:space="0" w:color="000000"/>
            </w:tcBorders>
          </w:tcPr>
          <w:p w14:paraId="398B42E7" w14:textId="77777777" w:rsidR="005539DD" w:rsidRDefault="005539DD" w:rsidP="003537F5">
            <w:pPr>
              <w:rPr>
                <w:sz w:val="22"/>
                <w:lang w:val="lt-LT"/>
              </w:rPr>
            </w:pPr>
          </w:p>
          <w:p w14:paraId="2E9262EC" w14:textId="77777777" w:rsidR="005539DD" w:rsidRPr="006E6B52" w:rsidRDefault="005539DD" w:rsidP="003537F5">
            <w:pPr>
              <w:rPr>
                <w:sz w:val="22"/>
                <w:lang w:val="lt-LT"/>
              </w:rPr>
            </w:pPr>
          </w:p>
        </w:tc>
        <w:tc>
          <w:tcPr>
            <w:tcW w:w="619" w:type="dxa"/>
          </w:tcPr>
          <w:p w14:paraId="40E9CAC1" w14:textId="77777777" w:rsidR="005539DD" w:rsidRPr="006E6B52" w:rsidRDefault="005539DD" w:rsidP="003537F5">
            <w:pPr>
              <w:rPr>
                <w:sz w:val="22"/>
                <w:lang w:val="lt-LT"/>
              </w:rPr>
            </w:pPr>
          </w:p>
        </w:tc>
        <w:tc>
          <w:tcPr>
            <w:tcW w:w="2031" w:type="dxa"/>
            <w:tcBorders>
              <w:bottom w:val="single" w:sz="4" w:space="0" w:color="000000"/>
            </w:tcBorders>
          </w:tcPr>
          <w:p w14:paraId="641431D7" w14:textId="77777777" w:rsidR="005539DD" w:rsidRPr="006E6B52" w:rsidRDefault="005539DD" w:rsidP="003537F5">
            <w:pPr>
              <w:rPr>
                <w:sz w:val="22"/>
                <w:lang w:val="lt-LT"/>
              </w:rPr>
            </w:pPr>
          </w:p>
        </w:tc>
        <w:tc>
          <w:tcPr>
            <w:tcW w:w="719" w:type="dxa"/>
          </w:tcPr>
          <w:p w14:paraId="75C8FC3D" w14:textId="77777777" w:rsidR="005539DD" w:rsidRPr="006E6B52" w:rsidRDefault="005539DD" w:rsidP="003537F5">
            <w:pPr>
              <w:rPr>
                <w:sz w:val="22"/>
                <w:lang w:val="lt-LT"/>
              </w:rPr>
            </w:pPr>
          </w:p>
        </w:tc>
        <w:tc>
          <w:tcPr>
            <w:tcW w:w="2678" w:type="dxa"/>
            <w:tcBorders>
              <w:bottom w:val="single" w:sz="4" w:space="0" w:color="000000"/>
            </w:tcBorders>
          </w:tcPr>
          <w:p w14:paraId="3A81A905" w14:textId="77777777" w:rsidR="005539DD" w:rsidRPr="006E6B52" w:rsidRDefault="005539DD" w:rsidP="003537F5">
            <w:pPr>
              <w:rPr>
                <w:sz w:val="22"/>
                <w:lang w:val="lt-LT"/>
              </w:rPr>
            </w:pPr>
          </w:p>
        </w:tc>
        <w:tc>
          <w:tcPr>
            <w:tcW w:w="541" w:type="dxa"/>
          </w:tcPr>
          <w:p w14:paraId="1B3DFE35" w14:textId="77777777" w:rsidR="005539DD" w:rsidRPr="006E6B52" w:rsidRDefault="005539DD" w:rsidP="003537F5">
            <w:pPr>
              <w:rPr>
                <w:sz w:val="22"/>
                <w:lang w:val="lt-LT"/>
              </w:rPr>
            </w:pPr>
          </w:p>
        </w:tc>
      </w:tr>
      <w:tr w:rsidR="005539DD" w:rsidRPr="006E6B52" w14:paraId="306C9993" w14:textId="77777777" w:rsidTr="003537F5">
        <w:trPr>
          <w:trHeight w:val="184"/>
        </w:trPr>
        <w:tc>
          <w:tcPr>
            <w:tcW w:w="3368" w:type="dxa"/>
          </w:tcPr>
          <w:p w14:paraId="30350B70" w14:textId="77777777" w:rsidR="005539DD" w:rsidRPr="006E6B52" w:rsidRDefault="005539DD" w:rsidP="003537F5">
            <w:pPr>
              <w:rPr>
                <w:sz w:val="22"/>
                <w:lang w:val="lt-LT"/>
              </w:rPr>
            </w:pPr>
            <w:r w:rsidRPr="006E6B52">
              <w:rPr>
                <w:sz w:val="22"/>
                <w:lang w:val="lt-LT"/>
              </w:rPr>
              <w:t xml:space="preserve">(Tiekėjo arba jo įgalioto asmens </w:t>
            </w:r>
            <w:r>
              <w:rPr>
                <w:rStyle w:val="FootnoteReference"/>
                <w:sz w:val="22"/>
                <w:lang w:val="lt-LT"/>
              </w:rPr>
              <w:footnoteReference w:id="5"/>
            </w:r>
            <w:r w:rsidRPr="006E6B52">
              <w:rPr>
                <w:sz w:val="22"/>
                <w:lang w:val="lt-LT"/>
              </w:rPr>
              <w:t>pareigų pavadinimas)</w:t>
            </w:r>
          </w:p>
        </w:tc>
        <w:tc>
          <w:tcPr>
            <w:tcW w:w="619" w:type="dxa"/>
          </w:tcPr>
          <w:p w14:paraId="7E0493A9" w14:textId="77777777" w:rsidR="005539DD" w:rsidRPr="006E6B52" w:rsidRDefault="005539DD" w:rsidP="003537F5">
            <w:pPr>
              <w:rPr>
                <w:sz w:val="22"/>
                <w:lang w:val="lt-LT"/>
              </w:rPr>
            </w:pPr>
          </w:p>
        </w:tc>
        <w:tc>
          <w:tcPr>
            <w:tcW w:w="2031" w:type="dxa"/>
          </w:tcPr>
          <w:p w14:paraId="10A1C1A5" w14:textId="77777777" w:rsidR="005539DD" w:rsidRPr="006E6B52" w:rsidRDefault="005539DD" w:rsidP="003537F5">
            <w:pPr>
              <w:rPr>
                <w:sz w:val="22"/>
                <w:lang w:val="lt-LT"/>
              </w:rPr>
            </w:pPr>
            <w:r w:rsidRPr="006E6B52">
              <w:rPr>
                <w:sz w:val="22"/>
                <w:lang w:val="lt-LT"/>
              </w:rPr>
              <w:t xml:space="preserve">(Parašas) </w:t>
            </w:r>
          </w:p>
        </w:tc>
        <w:tc>
          <w:tcPr>
            <w:tcW w:w="719" w:type="dxa"/>
          </w:tcPr>
          <w:p w14:paraId="288E852D" w14:textId="77777777" w:rsidR="005539DD" w:rsidRPr="006E6B52" w:rsidRDefault="005539DD" w:rsidP="003537F5">
            <w:pPr>
              <w:rPr>
                <w:sz w:val="22"/>
                <w:lang w:val="lt-LT"/>
              </w:rPr>
            </w:pPr>
          </w:p>
        </w:tc>
        <w:tc>
          <w:tcPr>
            <w:tcW w:w="2678" w:type="dxa"/>
          </w:tcPr>
          <w:p w14:paraId="7E97C598" w14:textId="77777777" w:rsidR="005539DD" w:rsidRPr="006E6B52" w:rsidRDefault="005539DD" w:rsidP="003537F5">
            <w:pPr>
              <w:rPr>
                <w:sz w:val="22"/>
                <w:lang w:val="lt-LT"/>
              </w:rPr>
            </w:pPr>
            <w:r w:rsidRPr="006E6B52">
              <w:rPr>
                <w:sz w:val="22"/>
                <w:lang w:val="lt-LT"/>
              </w:rPr>
              <w:t xml:space="preserve">(Vardas ir pavardė) </w:t>
            </w:r>
          </w:p>
        </w:tc>
        <w:tc>
          <w:tcPr>
            <w:tcW w:w="541" w:type="dxa"/>
          </w:tcPr>
          <w:p w14:paraId="1F84458B" w14:textId="77777777" w:rsidR="005539DD" w:rsidRPr="006E6B52" w:rsidRDefault="005539DD" w:rsidP="003537F5">
            <w:pPr>
              <w:rPr>
                <w:sz w:val="22"/>
                <w:lang w:val="lt-LT"/>
              </w:rPr>
            </w:pPr>
          </w:p>
        </w:tc>
      </w:tr>
    </w:tbl>
    <w:p w14:paraId="19B6C333" w14:textId="77777777" w:rsidR="00B64BEE" w:rsidRDefault="00B64BEE" w:rsidP="005539DD">
      <w:pPr>
        <w:jc w:val="right"/>
        <w:rPr>
          <w:b/>
          <w:bCs/>
          <w:sz w:val="22"/>
          <w:lang w:val="lt-LT"/>
        </w:rPr>
      </w:pPr>
    </w:p>
    <w:p w14:paraId="130AFE9F" w14:textId="77777777" w:rsidR="00B64BEE" w:rsidRDefault="00B64BEE" w:rsidP="005539DD">
      <w:pPr>
        <w:jc w:val="right"/>
        <w:rPr>
          <w:b/>
          <w:bCs/>
          <w:sz w:val="22"/>
          <w:lang w:val="lt-LT"/>
        </w:rPr>
      </w:pPr>
    </w:p>
    <w:p w14:paraId="1D8F9FC0" w14:textId="77777777" w:rsidR="009A71DA" w:rsidRDefault="009A71DA">
      <w:pPr>
        <w:pBdr>
          <w:top w:val="none" w:sz="0" w:space="0" w:color="auto"/>
          <w:left w:val="none" w:sz="0" w:space="0" w:color="auto"/>
          <w:bottom w:val="none" w:sz="0" w:space="0" w:color="auto"/>
          <w:right w:val="none" w:sz="0" w:space="0" w:color="auto"/>
          <w:between w:val="none" w:sz="0" w:space="0" w:color="auto"/>
          <w:bar w:val="none" w:sz="0" w:color="auto"/>
        </w:pBdr>
        <w:rPr>
          <w:b/>
          <w:bCs/>
          <w:sz w:val="22"/>
          <w:lang w:val="lt-LT"/>
        </w:rPr>
      </w:pPr>
      <w:r>
        <w:rPr>
          <w:b/>
          <w:bCs/>
          <w:sz w:val="22"/>
          <w:lang w:val="lt-LT"/>
        </w:rPr>
        <w:br w:type="page"/>
      </w:r>
    </w:p>
    <w:p w14:paraId="7902CC80" w14:textId="0CC5DBD8" w:rsidR="005539DD" w:rsidRPr="0071309B" w:rsidRDefault="005539DD" w:rsidP="005539DD">
      <w:pPr>
        <w:jc w:val="right"/>
        <w:rPr>
          <w:b/>
          <w:bCs/>
          <w:sz w:val="22"/>
          <w:lang w:val="lt-LT"/>
        </w:rPr>
      </w:pPr>
      <w:r w:rsidRPr="0071309B">
        <w:rPr>
          <w:b/>
          <w:bCs/>
          <w:sz w:val="22"/>
          <w:lang w:val="lt-LT"/>
        </w:rPr>
        <w:lastRenderedPageBreak/>
        <w:t>3 priedas</w:t>
      </w:r>
    </w:p>
    <w:p w14:paraId="2C8EC250" w14:textId="77777777" w:rsidR="005539DD" w:rsidRPr="00B968DA" w:rsidRDefault="005539DD" w:rsidP="004A4F47">
      <w:pPr>
        <w:pStyle w:val="Standard"/>
        <w:jc w:val="center"/>
        <w:rPr>
          <w:rFonts w:ascii="Times New Roman" w:hAnsi="Times New Roman"/>
          <w:bCs/>
          <w:lang w:val="lt-LT"/>
        </w:rPr>
      </w:pPr>
    </w:p>
    <w:p w14:paraId="43F7DD95" w14:textId="404C1F74" w:rsidR="00FF2DCD" w:rsidRPr="00345FB0" w:rsidRDefault="00FF2DCD" w:rsidP="00FF2DCD">
      <w:pPr>
        <w:jc w:val="center"/>
        <w:rPr>
          <w:b/>
          <w:bCs/>
          <w:caps/>
          <w:sz w:val="22"/>
          <w:szCs w:val="22"/>
          <w:lang w:val="lt-LT"/>
        </w:rPr>
      </w:pPr>
      <w:r>
        <w:rPr>
          <w:b/>
          <w:bCs/>
          <w:caps/>
          <w:sz w:val="22"/>
          <w:szCs w:val="22"/>
        </w:rPr>
        <w:t>INTERNETO</w:t>
      </w:r>
      <w:r w:rsidRPr="00E14876">
        <w:rPr>
          <w:b/>
          <w:bCs/>
          <w:caps/>
          <w:sz w:val="22"/>
          <w:szCs w:val="22"/>
        </w:rPr>
        <w:t xml:space="preserve"> </w:t>
      </w:r>
      <w:r>
        <w:rPr>
          <w:b/>
          <w:bCs/>
          <w:caps/>
          <w:sz w:val="22"/>
          <w:szCs w:val="22"/>
        </w:rPr>
        <w:t xml:space="preserve">RYŠIO </w:t>
      </w:r>
      <w:r w:rsidRPr="00E14876">
        <w:rPr>
          <w:b/>
          <w:bCs/>
          <w:caps/>
          <w:sz w:val="22"/>
          <w:szCs w:val="22"/>
        </w:rPr>
        <w:t xml:space="preserve">PASLAUGŲ </w:t>
      </w:r>
      <w:r w:rsidRPr="00345FB0">
        <w:rPr>
          <w:b/>
          <w:sz w:val="22"/>
          <w:szCs w:val="22"/>
          <w:lang w:val="lt-LT"/>
        </w:rPr>
        <w:t>VIEŠOJO</w:t>
      </w:r>
      <w:r w:rsidR="00B775B1">
        <w:rPr>
          <w:b/>
          <w:sz w:val="22"/>
          <w:szCs w:val="22"/>
          <w:lang w:val="lt-LT"/>
        </w:rPr>
        <w:t xml:space="preserve"> </w:t>
      </w:r>
      <w:r w:rsidRPr="00345FB0">
        <w:rPr>
          <w:b/>
          <w:sz w:val="22"/>
          <w:szCs w:val="22"/>
          <w:lang w:val="lt-LT"/>
        </w:rPr>
        <w:t>PIRKIMO-PARDAVIMO SUTARTIS</w:t>
      </w:r>
    </w:p>
    <w:p w14:paraId="16FC6EF4" w14:textId="77777777" w:rsidR="00FF2DCD" w:rsidRPr="00345FB0" w:rsidRDefault="00FF2DCD" w:rsidP="00FF2DCD">
      <w:pPr>
        <w:jc w:val="center"/>
        <w:rPr>
          <w:rFonts w:eastAsia="Times New Roman"/>
          <w:sz w:val="22"/>
          <w:szCs w:val="22"/>
          <w:u w:val="single"/>
          <w:lang w:val="lt-LT"/>
        </w:rPr>
      </w:pPr>
    </w:p>
    <w:p w14:paraId="6D39479A" w14:textId="77777777" w:rsidR="00FF2DCD" w:rsidRPr="00E60EC5" w:rsidRDefault="00FF2DCD" w:rsidP="00FF2DCD">
      <w:pPr>
        <w:jc w:val="center"/>
        <w:rPr>
          <w:rFonts w:eastAsia="Times New Roman"/>
          <w:sz w:val="22"/>
          <w:szCs w:val="22"/>
          <w:lang w:val="lt-LT"/>
        </w:rPr>
      </w:pPr>
      <w:r w:rsidRPr="00E60EC5">
        <w:rPr>
          <w:rFonts w:eastAsia="Times New Roman"/>
          <w:sz w:val="22"/>
          <w:szCs w:val="22"/>
          <w:lang w:val="lt-LT"/>
        </w:rPr>
        <w:t>202</w:t>
      </w:r>
      <w:r>
        <w:rPr>
          <w:rFonts w:eastAsia="Times New Roman"/>
          <w:sz w:val="22"/>
          <w:szCs w:val="22"/>
          <w:lang w:val="lt-LT"/>
        </w:rPr>
        <w:t>5</w:t>
      </w:r>
      <w:r w:rsidRPr="00E60EC5">
        <w:rPr>
          <w:rFonts w:eastAsia="Times New Roman"/>
          <w:sz w:val="22"/>
          <w:szCs w:val="22"/>
          <w:lang w:val="lt-LT"/>
        </w:rPr>
        <w:t xml:space="preserve"> m. </w:t>
      </w:r>
      <w:r>
        <w:rPr>
          <w:rFonts w:eastAsia="Times New Roman"/>
          <w:sz w:val="22"/>
          <w:szCs w:val="22"/>
          <w:lang w:val="lt-LT"/>
        </w:rPr>
        <w:t xml:space="preserve">                  </w:t>
      </w:r>
      <w:r w:rsidRPr="00E60EC5">
        <w:rPr>
          <w:rFonts w:eastAsia="Times New Roman"/>
          <w:sz w:val="22"/>
          <w:szCs w:val="22"/>
          <w:lang w:val="lt-LT"/>
        </w:rPr>
        <w:t>__</w:t>
      </w:r>
      <w:r>
        <w:rPr>
          <w:rFonts w:eastAsia="Times New Roman"/>
          <w:sz w:val="22"/>
          <w:szCs w:val="22"/>
          <w:lang w:val="lt-LT"/>
        </w:rPr>
        <w:t>__</w:t>
      </w:r>
      <w:r w:rsidRPr="00E60EC5">
        <w:rPr>
          <w:rFonts w:eastAsia="Times New Roman"/>
          <w:sz w:val="22"/>
          <w:szCs w:val="22"/>
          <w:lang w:val="lt-LT"/>
        </w:rPr>
        <w:t xml:space="preserve"> d.</w:t>
      </w:r>
    </w:p>
    <w:p w14:paraId="497CCB4B" w14:textId="77777777" w:rsidR="00FF2DCD" w:rsidRPr="00345FB0" w:rsidRDefault="00FF2DCD" w:rsidP="00FF2DCD">
      <w:pPr>
        <w:jc w:val="center"/>
        <w:rPr>
          <w:rFonts w:eastAsia="Times New Roman"/>
          <w:sz w:val="22"/>
          <w:szCs w:val="22"/>
          <w:lang w:val="lt-LT"/>
        </w:rPr>
      </w:pPr>
    </w:p>
    <w:p w14:paraId="538FC8E6" w14:textId="77777777" w:rsidR="00FF2DCD" w:rsidRPr="00C94137" w:rsidRDefault="00FF2DCD" w:rsidP="00FF2DCD">
      <w:pPr>
        <w:ind w:firstLine="720"/>
        <w:jc w:val="both"/>
        <w:rPr>
          <w:rFonts w:eastAsia="Times New Roman"/>
          <w:sz w:val="22"/>
          <w:szCs w:val="22"/>
          <w:lang w:val="lt-LT"/>
        </w:rPr>
      </w:pPr>
      <w:r w:rsidRPr="00C94137">
        <w:rPr>
          <w:rFonts w:eastAsia="Times New Roman"/>
          <w:iCs/>
          <w:sz w:val="22"/>
          <w:szCs w:val="22"/>
          <w:lang w:val="lt-LT"/>
        </w:rPr>
        <w:t>VšĮ Šiaulių regiono atliekų tvarkymo centras</w:t>
      </w:r>
      <w:r w:rsidRPr="00C94137">
        <w:rPr>
          <w:rFonts w:eastAsia="Times New Roman"/>
          <w:sz w:val="22"/>
          <w:szCs w:val="22"/>
          <w:lang w:val="lt-LT"/>
        </w:rPr>
        <w:t>, juridinio asmens kodas 145787276, buveinės adresas: Jurgeliškių k. 9, 76103 Šiaulių r. (toliau – Užsakovas), atstovaujama</w:t>
      </w:r>
      <w:r>
        <w:rPr>
          <w:rFonts w:eastAsia="Times New Roman"/>
          <w:sz w:val="22"/>
          <w:szCs w:val="22"/>
          <w:lang w:val="lt-LT"/>
        </w:rPr>
        <w:t>s</w:t>
      </w:r>
      <w:r w:rsidRPr="00C94137">
        <w:rPr>
          <w:rFonts w:eastAsia="Times New Roman"/>
          <w:sz w:val="22"/>
          <w:szCs w:val="22"/>
          <w:lang w:val="lt-LT"/>
        </w:rPr>
        <w:t xml:space="preserve"> direktoriaus Žilvino Šilgalio, veikiančio pagal viešosios įstaigos įstatus, ir</w:t>
      </w:r>
    </w:p>
    <w:p w14:paraId="4E1AF26D" w14:textId="77777777" w:rsidR="00FF2DCD" w:rsidRPr="00C94137" w:rsidRDefault="00FF2DCD" w:rsidP="00FF2DCD">
      <w:pPr>
        <w:jc w:val="both"/>
        <w:rPr>
          <w:rFonts w:eastAsia="Times New Roman"/>
          <w:i/>
          <w:iCs/>
          <w:sz w:val="22"/>
          <w:szCs w:val="22"/>
          <w:lang w:val="lt-LT"/>
        </w:rPr>
      </w:pPr>
      <w:r w:rsidRPr="00C94137">
        <w:rPr>
          <w:rFonts w:eastAsia="Times New Roman"/>
          <w:sz w:val="22"/>
          <w:szCs w:val="22"/>
          <w:lang w:val="lt-LT"/>
        </w:rPr>
        <w:tab/>
      </w:r>
      <w:r>
        <w:rPr>
          <w:iCs/>
          <w:color w:val="000000"/>
          <w:sz w:val="22"/>
          <w:szCs w:val="22"/>
          <w:lang w:val="lt-LT"/>
        </w:rPr>
        <w:t>...................</w:t>
      </w:r>
      <w:r w:rsidRPr="00943705">
        <w:rPr>
          <w:iCs/>
          <w:color w:val="000000"/>
          <w:sz w:val="22"/>
          <w:szCs w:val="22"/>
          <w:lang w:val="lt-LT"/>
        </w:rPr>
        <w:t xml:space="preserve">, juridinio asmens kodas </w:t>
      </w:r>
      <w:r>
        <w:rPr>
          <w:iCs/>
          <w:color w:val="000000"/>
          <w:sz w:val="22"/>
          <w:szCs w:val="22"/>
          <w:lang w:val="lt-LT"/>
        </w:rPr>
        <w:t>.....................</w:t>
      </w:r>
      <w:r w:rsidRPr="00943705">
        <w:rPr>
          <w:iCs/>
          <w:color w:val="000000"/>
          <w:sz w:val="22"/>
          <w:szCs w:val="22"/>
          <w:lang w:val="lt-LT"/>
        </w:rPr>
        <w:t xml:space="preserve">, </w:t>
      </w:r>
      <w:r>
        <w:rPr>
          <w:iCs/>
          <w:color w:val="000000"/>
          <w:sz w:val="22"/>
          <w:szCs w:val="22"/>
          <w:lang w:val="lt-LT"/>
        </w:rPr>
        <w:t xml:space="preserve">buveinės adresas: ........................ (toliau – Paslaugų teikėjas), </w:t>
      </w:r>
      <w:r w:rsidRPr="00943705">
        <w:rPr>
          <w:iCs/>
          <w:color w:val="000000"/>
          <w:sz w:val="22"/>
          <w:szCs w:val="22"/>
          <w:lang w:val="lt-LT"/>
        </w:rPr>
        <w:t>atstovaujama</w:t>
      </w:r>
      <w:r>
        <w:rPr>
          <w:iCs/>
          <w:color w:val="000000"/>
          <w:sz w:val="22"/>
          <w:szCs w:val="22"/>
          <w:lang w:val="lt-LT"/>
        </w:rPr>
        <w:t>s</w:t>
      </w:r>
      <w:r w:rsidRPr="00943705">
        <w:rPr>
          <w:iCs/>
          <w:color w:val="000000"/>
          <w:sz w:val="22"/>
          <w:szCs w:val="22"/>
          <w:lang w:val="lt-LT"/>
        </w:rPr>
        <w:t xml:space="preserve"> </w:t>
      </w:r>
      <w:r>
        <w:rPr>
          <w:iCs/>
          <w:color w:val="000000"/>
          <w:sz w:val="22"/>
          <w:szCs w:val="22"/>
          <w:lang w:val="lt-LT"/>
        </w:rPr>
        <w:t>...................................</w:t>
      </w:r>
      <w:r w:rsidRPr="00610654">
        <w:rPr>
          <w:iCs/>
          <w:color w:val="000000"/>
          <w:sz w:val="22"/>
          <w:szCs w:val="22"/>
          <w:lang w:val="lt-LT"/>
        </w:rPr>
        <w:t>,</w:t>
      </w:r>
      <w:r>
        <w:rPr>
          <w:iCs/>
          <w:color w:val="000000"/>
          <w:sz w:val="22"/>
          <w:szCs w:val="22"/>
          <w:lang w:val="lt-LT"/>
        </w:rPr>
        <w:t xml:space="preserve"> veikiančio pagal .....................,</w:t>
      </w:r>
    </w:p>
    <w:p w14:paraId="7AD31563" w14:textId="77777777" w:rsidR="00FF2DCD" w:rsidRPr="00C94137" w:rsidRDefault="00FF2DCD" w:rsidP="00FF2DCD">
      <w:pPr>
        <w:ind w:firstLine="720"/>
        <w:jc w:val="both"/>
        <w:rPr>
          <w:rFonts w:eastAsia="Times New Roman"/>
          <w:sz w:val="22"/>
          <w:szCs w:val="22"/>
          <w:lang w:val="lt-LT"/>
        </w:rPr>
      </w:pPr>
      <w:r w:rsidRPr="00C94137">
        <w:rPr>
          <w:sz w:val="22"/>
          <w:szCs w:val="22"/>
          <w:lang w:val="lt-LT"/>
        </w:rPr>
        <w:t>toliau kartu vadinami Šalimis, o kiekviena</w:t>
      </w:r>
      <w:r>
        <w:rPr>
          <w:sz w:val="22"/>
          <w:szCs w:val="22"/>
          <w:lang w:val="lt-LT"/>
        </w:rPr>
        <w:t>s</w:t>
      </w:r>
      <w:r w:rsidRPr="00C94137">
        <w:rPr>
          <w:sz w:val="22"/>
          <w:szCs w:val="22"/>
          <w:lang w:val="lt-LT"/>
        </w:rPr>
        <w:t xml:space="preserve"> atskirai – Šalimi, </w:t>
      </w:r>
      <w:r w:rsidRPr="00C94137">
        <w:rPr>
          <w:rFonts w:eastAsia="Times New Roman"/>
          <w:sz w:val="22"/>
          <w:szCs w:val="22"/>
          <w:lang w:val="lt-LT"/>
        </w:rPr>
        <w:t xml:space="preserve">sudarė šią </w:t>
      </w:r>
      <w:r>
        <w:rPr>
          <w:rFonts w:eastAsia="Times New Roman"/>
          <w:sz w:val="22"/>
          <w:szCs w:val="22"/>
          <w:lang w:val="lt-LT"/>
        </w:rPr>
        <w:t xml:space="preserve">Interneto ryšio paslaugų </w:t>
      </w:r>
      <w:r w:rsidRPr="00C94137">
        <w:rPr>
          <w:rFonts w:eastAsia="Times New Roman"/>
          <w:sz w:val="22"/>
          <w:szCs w:val="22"/>
          <w:lang w:val="lt-LT"/>
        </w:rPr>
        <w:t xml:space="preserve">viešojo pirkimo – pardavimo sutartį (toliau  – Sutartis), ir susitarė dėl </w:t>
      </w:r>
      <w:r>
        <w:rPr>
          <w:rFonts w:eastAsia="Times New Roman"/>
          <w:sz w:val="22"/>
          <w:szCs w:val="22"/>
          <w:lang w:val="lt-LT"/>
        </w:rPr>
        <w:t xml:space="preserve">toliau išvardintų </w:t>
      </w:r>
      <w:r w:rsidRPr="00C94137">
        <w:rPr>
          <w:rFonts w:eastAsia="Times New Roman"/>
          <w:sz w:val="22"/>
          <w:szCs w:val="22"/>
          <w:lang w:val="lt-LT"/>
        </w:rPr>
        <w:t xml:space="preserve">sąlygų. </w:t>
      </w:r>
    </w:p>
    <w:p w14:paraId="0EE87659" w14:textId="77777777" w:rsidR="00FF2DCD" w:rsidRPr="00C94137" w:rsidRDefault="00FF2DCD" w:rsidP="00FF2DCD">
      <w:pPr>
        <w:jc w:val="both"/>
        <w:rPr>
          <w:rFonts w:eastAsia="Times New Roman"/>
          <w:b/>
          <w:bCs/>
          <w:sz w:val="22"/>
          <w:szCs w:val="22"/>
          <w:lang w:val="lt-LT"/>
        </w:rPr>
      </w:pPr>
      <w:r w:rsidRPr="00C94137">
        <w:rPr>
          <w:rFonts w:eastAsia="Times New Roman"/>
          <w:sz w:val="22"/>
          <w:szCs w:val="22"/>
          <w:lang w:val="lt-LT"/>
        </w:rPr>
        <w:tab/>
      </w:r>
    </w:p>
    <w:p w14:paraId="0710DFB8" w14:textId="77777777" w:rsidR="00FF2DCD" w:rsidRPr="00C94137" w:rsidRDefault="00FF2DCD" w:rsidP="00FF2DCD">
      <w:pPr>
        <w:pStyle w:val="ListParagraph"/>
        <w:numPr>
          <w:ilvl w:val="0"/>
          <w:numId w:val="24"/>
        </w:numPr>
        <w:spacing w:after="0"/>
        <w:jc w:val="center"/>
        <w:rPr>
          <w:rFonts w:ascii="Times New Roman" w:eastAsia="Times New Roman" w:hAnsi="Times New Roman"/>
        </w:rPr>
      </w:pPr>
      <w:r w:rsidRPr="00C94137">
        <w:rPr>
          <w:rFonts w:ascii="Times New Roman" w:eastAsia="Times New Roman" w:hAnsi="Times New Roman"/>
          <w:b/>
          <w:bCs/>
        </w:rPr>
        <w:t>Sutarties dalykas</w:t>
      </w:r>
    </w:p>
    <w:p w14:paraId="2D634FD7" w14:textId="77777777" w:rsidR="00FF2DCD" w:rsidRPr="00C94137" w:rsidRDefault="00FF2DCD" w:rsidP="00FF2DCD">
      <w:pPr>
        <w:pStyle w:val="ListParagraph"/>
        <w:spacing w:after="0"/>
        <w:ind w:left="1080"/>
        <w:rPr>
          <w:rFonts w:ascii="Times New Roman" w:eastAsia="Times New Roman" w:hAnsi="Times New Roman"/>
        </w:rPr>
      </w:pPr>
    </w:p>
    <w:p w14:paraId="55FAB535" w14:textId="77777777" w:rsidR="00FF2DCD" w:rsidRPr="00477067" w:rsidRDefault="00FF2DCD" w:rsidP="00FF2DC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900"/>
        </w:tabs>
        <w:ind w:left="0" w:firstLine="0"/>
        <w:jc w:val="both"/>
        <w:rPr>
          <w:rFonts w:eastAsia="Times New Roman"/>
          <w:sz w:val="22"/>
          <w:szCs w:val="22"/>
          <w:lang w:val="lt-LT"/>
        </w:rPr>
      </w:pPr>
      <w:r w:rsidRPr="00C94137">
        <w:rPr>
          <w:rFonts w:eastAsia="Times New Roman"/>
          <w:sz w:val="22"/>
          <w:szCs w:val="22"/>
          <w:lang w:val="lt-LT"/>
        </w:rPr>
        <w:t xml:space="preserve">Sutarties dalykas – </w:t>
      </w:r>
      <w:r w:rsidRPr="00477067">
        <w:rPr>
          <w:sz w:val="22"/>
          <w:szCs w:val="22"/>
          <w:lang w:val="lt-LT"/>
        </w:rPr>
        <w:t>Interneto ryšio</w:t>
      </w:r>
      <w:r w:rsidRPr="00477067">
        <w:rPr>
          <w:bCs/>
          <w:sz w:val="22"/>
          <w:szCs w:val="22"/>
          <w:lang w:val="pt-BR"/>
        </w:rPr>
        <w:t xml:space="preserve"> paslaugų </w:t>
      </w:r>
      <w:r w:rsidRPr="00477067">
        <w:rPr>
          <w:sz w:val="22"/>
          <w:szCs w:val="22"/>
          <w:lang w:val="pt-BR"/>
        </w:rPr>
        <w:t>(toliau – Paslaugos) pirkimas – pardavimas.</w:t>
      </w:r>
    </w:p>
    <w:p w14:paraId="0E06A4BF" w14:textId="77777777" w:rsidR="00FF2DCD" w:rsidRPr="006F4DC5" w:rsidRDefault="00FF2DCD" w:rsidP="00FF2DC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rFonts w:eastAsia="Times New Roman"/>
          <w:b/>
          <w:bCs/>
          <w:sz w:val="22"/>
          <w:szCs w:val="22"/>
          <w:lang w:val="lt-LT"/>
        </w:rPr>
      </w:pPr>
      <w:r w:rsidRPr="00477067">
        <w:rPr>
          <w:rFonts w:eastAsia="Calibri"/>
          <w:sz w:val="22"/>
          <w:szCs w:val="22"/>
          <w:bdr w:val="none" w:sz="0" w:space="0" w:color="auto"/>
          <w:lang w:val="lt-LT"/>
        </w:rPr>
        <w:t>Įsigyjamos Paslaugos, jų apimtys ir reikalavimai detalizuoti</w:t>
      </w:r>
      <w:r w:rsidRPr="00C94137">
        <w:rPr>
          <w:rFonts w:eastAsia="Calibri"/>
          <w:sz w:val="22"/>
          <w:szCs w:val="22"/>
          <w:bdr w:val="none" w:sz="0" w:space="0" w:color="auto"/>
          <w:lang w:val="lt-LT"/>
        </w:rPr>
        <w:t xml:space="preserve"> Sutarties priede Nr. 1 „Techninė specifikacija“ (toliau – Techninė specifikacija), kuri</w:t>
      </w:r>
      <w:r>
        <w:rPr>
          <w:rFonts w:eastAsia="Calibri"/>
          <w:sz w:val="22"/>
          <w:szCs w:val="22"/>
          <w:bdr w:val="none" w:sz="0" w:space="0" w:color="auto"/>
          <w:lang w:val="lt-LT"/>
        </w:rPr>
        <w:t>s</w:t>
      </w:r>
      <w:r w:rsidRPr="00C94137">
        <w:rPr>
          <w:rFonts w:eastAsia="Calibri"/>
          <w:sz w:val="22"/>
          <w:szCs w:val="22"/>
          <w:bdr w:val="none" w:sz="0" w:space="0" w:color="auto"/>
          <w:lang w:val="lt-LT"/>
        </w:rPr>
        <w:t xml:space="preserve"> yra neatskiriama Sutarties dalis.</w:t>
      </w:r>
    </w:p>
    <w:p w14:paraId="2FEAFBD8" w14:textId="77777777" w:rsidR="00FF2DCD" w:rsidRPr="00C94137" w:rsidRDefault="00FF2DCD" w:rsidP="00FF2DC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rFonts w:eastAsia="Times New Roman"/>
          <w:b/>
          <w:bCs/>
          <w:sz w:val="22"/>
          <w:szCs w:val="22"/>
          <w:lang w:val="lt-LT"/>
        </w:rPr>
      </w:pPr>
      <w:r w:rsidRPr="002B0047">
        <w:rPr>
          <w:sz w:val="22"/>
          <w:szCs w:val="22"/>
          <w:lang w:val="lt-LT"/>
        </w:rPr>
        <w:t>Jei Šalys tiesiogiai nesusitarė kitaip, Paslaugoms priskiriamos ir Paslaugos bei veiksmai, kurie nors tiesiogiai ir nenumatyti Sutarties dokumentuose, bet yra būtini vykdant Sutartį bei Paslaugų teikėjas turėjo juos numatyti ir įvertinti sudarydamas Sutartį ir privalo juos suteikti ir (ar) atlikti</w:t>
      </w:r>
      <w:r>
        <w:rPr>
          <w:sz w:val="22"/>
          <w:szCs w:val="22"/>
          <w:lang w:val="lt-LT"/>
        </w:rPr>
        <w:t>.</w:t>
      </w:r>
    </w:p>
    <w:p w14:paraId="64CC59BE" w14:textId="77777777" w:rsidR="00FF2DCD" w:rsidRPr="00C94137" w:rsidRDefault="00FF2DCD" w:rsidP="00FF2DC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jc w:val="both"/>
        <w:rPr>
          <w:rFonts w:eastAsia="Times New Roman"/>
          <w:bCs/>
          <w:sz w:val="22"/>
          <w:szCs w:val="22"/>
          <w:lang w:val="lt-LT"/>
        </w:rPr>
      </w:pPr>
    </w:p>
    <w:p w14:paraId="0E9BCAC8" w14:textId="77777777" w:rsidR="00FF2DCD" w:rsidRPr="00C94137" w:rsidRDefault="00FF2DCD" w:rsidP="00FF2DCD">
      <w:pPr>
        <w:pStyle w:val="ListParagraph"/>
        <w:numPr>
          <w:ilvl w:val="0"/>
          <w:numId w:val="24"/>
        </w:numPr>
        <w:spacing w:after="0"/>
        <w:jc w:val="center"/>
        <w:rPr>
          <w:rFonts w:ascii="Times New Roman" w:eastAsia="Times New Roman" w:hAnsi="Times New Roman"/>
          <w:b/>
          <w:bCs/>
        </w:rPr>
      </w:pPr>
      <w:r w:rsidRPr="00C94137">
        <w:rPr>
          <w:rFonts w:ascii="Times New Roman" w:eastAsia="Times New Roman" w:hAnsi="Times New Roman"/>
          <w:b/>
          <w:bCs/>
        </w:rPr>
        <w:t>Sutarties galiojimas, vykdymo terminai</w:t>
      </w:r>
    </w:p>
    <w:p w14:paraId="09BF1EB2" w14:textId="77777777" w:rsidR="00FF2DCD" w:rsidRPr="00C94137" w:rsidRDefault="00FF2DCD" w:rsidP="00FF2DCD">
      <w:pPr>
        <w:pStyle w:val="ListParagraph"/>
        <w:spacing w:after="0"/>
        <w:ind w:left="1080"/>
        <w:rPr>
          <w:rFonts w:ascii="Times New Roman" w:eastAsia="Times New Roman" w:hAnsi="Times New Roman"/>
          <w:b/>
          <w:bCs/>
        </w:rPr>
      </w:pPr>
    </w:p>
    <w:p w14:paraId="04094372" w14:textId="77777777" w:rsidR="00FF2DCD" w:rsidRDefault="00FF2DCD" w:rsidP="00FF2DC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overflowPunct w:val="0"/>
        <w:adjustRightInd w:val="0"/>
        <w:ind w:left="0" w:firstLine="0"/>
        <w:jc w:val="both"/>
        <w:rPr>
          <w:sz w:val="22"/>
          <w:szCs w:val="22"/>
          <w:lang w:val="lt-LT" w:eastAsia="ar-SA"/>
        </w:rPr>
      </w:pPr>
      <w:r w:rsidRPr="00C94137">
        <w:rPr>
          <w:sz w:val="22"/>
          <w:szCs w:val="22"/>
          <w:lang w:val="lt-LT"/>
        </w:rPr>
        <w:t xml:space="preserve">Sutartis sudaroma </w:t>
      </w:r>
      <w:r>
        <w:rPr>
          <w:sz w:val="22"/>
          <w:szCs w:val="22"/>
          <w:lang w:val="lt-LT"/>
        </w:rPr>
        <w:t>37</w:t>
      </w:r>
      <w:r w:rsidRPr="00C94137">
        <w:rPr>
          <w:sz w:val="22"/>
          <w:szCs w:val="22"/>
          <w:lang w:val="lt-LT"/>
        </w:rPr>
        <w:t xml:space="preserve"> (</w:t>
      </w:r>
      <w:r>
        <w:rPr>
          <w:sz w:val="22"/>
          <w:szCs w:val="22"/>
          <w:lang w:val="lt-LT"/>
        </w:rPr>
        <w:t>trisdešimt septynių</w:t>
      </w:r>
      <w:r w:rsidRPr="00C94137">
        <w:rPr>
          <w:sz w:val="22"/>
          <w:szCs w:val="22"/>
          <w:lang w:val="lt-LT"/>
        </w:rPr>
        <w:t xml:space="preserve">) mėnesių laikotarpiui, iš kurių </w:t>
      </w:r>
      <w:r w:rsidRPr="00C94137">
        <w:rPr>
          <w:rFonts w:eastAsia="MS Mincho"/>
          <w:sz w:val="22"/>
          <w:szCs w:val="22"/>
          <w:lang w:val="lt-LT" w:eastAsia="ja-JP"/>
        </w:rPr>
        <w:t>1 (vienas) mėnuo</w:t>
      </w:r>
      <w:r>
        <w:rPr>
          <w:rFonts w:eastAsia="MS Mincho"/>
          <w:sz w:val="22"/>
          <w:szCs w:val="22"/>
          <w:lang w:val="lt-LT" w:eastAsia="ja-JP"/>
        </w:rPr>
        <w:t xml:space="preserve"> (paskutinis)</w:t>
      </w:r>
      <w:r w:rsidRPr="00C94137">
        <w:rPr>
          <w:rFonts w:eastAsia="MS Mincho"/>
          <w:sz w:val="22"/>
          <w:szCs w:val="22"/>
          <w:lang w:val="lt-LT" w:eastAsia="ja-JP"/>
        </w:rPr>
        <w:t xml:space="preserve"> skiriamas galutiniam </w:t>
      </w:r>
      <w:r w:rsidRPr="00C94137">
        <w:rPr>
          <w:sz w:val="22"/>
          <w:szCs w:val="22"/>
          <w:lang w:val="lt-LT"/>
        </w:rPr>
        <w:t>atsiskaitymui.</w:t>
      </w:r>
    </w:p>
    <w:p w14:paraId="726D2967" w14:textId="1A773090" w:rsidR="00FF2DCD" w:rsidRPr="002B0047" w:rsidRDefault="00FF2DCD" w:rsidP="00FF2DC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overflowPunct w:val="0"/>
        <w:adjustRightInd w:val="0"/>
        <w:ind w:left="0" w:firstLine="0"/>
        <w:jc w:val="both"/>
        <w:rPr>
          <w:sz w:val="22"/>
          <w:szCs w:val="22"/>
          <w:lang w:val="lt-LT" w:eastAsia="ar-SA"/>
        </w:rPr>
      </w:pPr>
      <w:r w:rsidRPr="002B0047">
        <w:rPr>
          <w:sz w:val="22"/>
          <w:szCs w:val="22"/>
          <w:lang w:val="lt-LT"/>
        </w:rPr>
        <w:t xml:space="preserve">Sutartis įsigalioja nuo tos dienos, </w:t>
      </w:r>
      <w:r w:rsidRPr="002B0047">
        <w:rPr>
          <w:rFonts w:eastAsia="Times New Roman"/>
          <w:sz w:val="22"/>
          <w:szCs w:val="22"/>
          <w:lang w:val="lt-LT"/>
        </w:rPr>
        <w:t>kai ją pasirašo abi Šalys. Jeigu Sutartį Šalys pasirašo ne tą pačią dieną, Sutartis įsigalioja tą dieną, kai ją pasirašo antroji Šalis. Sutartis galioja šios Sutarties 4 punkte nurodytą terminą, jeigu nėra nutraukiama prieš terminą šioje Sutartyje nustatytais atvejais</w:t>
      </w:r>
      <w:r w:rsidR="0049310F">
        <w:rPr>
          <w:rFonts w:eastAsia="Times New Roman"/>
          <w:sz w:val="22"/>
          <w:szCs w:val="22"/>
          <w:lang w:val="lt-LT"/>
        </w:rPr>
        <w:t xml:space="preserve">, arba nesibaigia prieš terminą dėl to, kad yra išnaudota visa pradinė Sutarties vertė. </w:t>
      </w:r>
    </w:p>
    <w:p w14:paraId="60DA4F13" w14:textId="77777777" w:rsidR="00FF2DCD" w:rsidRPr="00C94137" w:rsidRDefault="00FF2DCD" w:rsidP="00FF2DCD">
      <w:pPr>
        <w:jc w:val="center"/>
        <w:rPr>
          <w:sz w:val="22"/>
          <w:szCs w:val="22"/>
          <w:lang w:val="lt-LT"/>
        </w:rPr>
      </w:pPr>
    </w:p>
    <w:p w14:paraId="32187314" w14:textId="77777777" w:rsidR="00FF2DCD" w:rsidRPr="00C94137" w:rsidRDefault="00FF2DCD" w:rsidP="00FF2DCD">
      <w:pPr>
        <w:pStyle w:val="ListParagraph"/>
        <w:numPr>
          <w:ilvl w:val="0"/>
          <w:numId w:val="24"/>
        </w:numPr>
        <w:spacing w:after="0"/>
        <w:jc w:val="center"/>
        <w:rPr>
          <w:rFonts w:ascii="Times New Roman" w:eastAsia="Times New Roman" w:hAnsi="Times New Roman"/>
          <w:b/>
          <w:bCs/>
        </w:rPr>
      </w:pPr>
      <w:r w:rsidRPr="00C94137">
        <w:rPr>
          <w:rFonts w:ascii="Times New Roman" w:eastAsia="Times New Roman" w:hAnsi="Times New Roman"/>
          <w:b/>
          <w:bCs/>
        </w:rPr>
        <w:t>Sutarties kaina (kainodaros taisyklės) ir mokėjimo sąlygos</w:t>
      </w:r>
    </w:p>
    <w:p w14:paraId="6F03A4AC" w14:textId="77777777" w:rsidR="00FF2DCD" w:rsidRPr="00C94137" w:rsidRDefault="00FF2DCD" w:rsidP="00FF2DCD">
      <w:pPr>
        <w:pStyle w:val="ListParagraph"/>
        <w:spacing w:after="0"/>
        <w:ind w:left="1080"/>
        <w:rPr>
          <w:rFonts w:ascii="Times New Roman" w:eastAsia="Times New Roman" w:hAnsi="Times New Roman"/>
          <w:b/>
          <w:bCs/>
        </w:rPr>
      </w:pPr>
    </w:p>
    <w:p w14:paraId="79D15597" w14:textId="77777777" w:rsidR="00FF2DCD" w:rsidRPr="002B0047" w:rsidRDefault="00FF2DCD" w:rsidP="00FF2DCD">
      <w:pPr>
        <w:pStyle w:val="ListParagraph"/>
        <w:numPr>
          <w:ilvl w:val="0"/>
          <w:numId w:val="18"/>
        </w:numPr>
        <w:tabs>
          <w:tab w:val="left" w:pos="284"/>
        </w:tabs>
        <w:suppressAutoHyphens/>
        <w:ind w:left="0" w:firstLine="0"/>
        <w:jc w:val="both"/>
        <w:rPr>
          <w:rFonts w:ascii="Times New Roman" w:eastAsia="Times New Roman" w:hAnsi="Times New Roman"/>
        </w:rPr>
      </w:pPr>
      <w:r w:rsidRPr="002B0047">
        <w:rPr>
          <w:rFonts w:ascii="Times New Roman" w:hAnsi="Times New Roman"/>
        </w:rPr>
        <w:t xml:space="preserve">Pradinė Sutarties vertė – </w:t>
      </w:r>
      <w:r w:rsidRPr="002B0047">
        <w:rPr>
          <w:rFonts w:ascii="Times New Roman" w:hAnsi="Times New Roman"/>
          <w:bCs/>
        </w:rPr>
        <w:t>.................. Eur (</w:t>
      </w:r>
      <w:r w:rsidRPr="002B0047">
        <w:rPr>
          <w:rFonts w:ascii="Times New Roman" w:hAnsi="Times New Roman"/>
        </w:rPr>
        <w:t xml:space="preserve">žodžiu) </w:t>
      </w:r>
      <w:r w:rsidRPr="002B0047">
        <w:rPr>
          <w:rFonts w:ascii="Times New Roman" w:hAnsi="Times New Roman"/>
          <w:bCs/>
        </w:rPr>
        <w:t>be PVM</w:t>
      </w:r>
      <w:r w:rsidRPr="002B0047">
        <w:rPr>
          <w:rFonts w:ascii="Times New Roman" w:hAnsi="Times New Roman"/>
        </w:rPr>
        <w:t>, PVM suma – .................. Eur (žodžiu), Sutarties kaina Eur su PVM – .................. (žodžiu)</w:t>
      </w:r>
      <w:r w:rsidRPr="002B0047">
        <w:rPr>
          <w:rFonts w:ascii="Times New Roman" w:eastAsia="Times New Roman" w:hAnsi="Times New Roman"/>
        </w:rPr>
        <w:t xml:space="preserve">. </w:t>
      </w:r>
      <w:r w:rsidRPr="002B0047">
        <w:rPr>
          <w:rFonts w:ascii="Times New Roman" w:hAnsi="Times New Roman"/>
        </w:rPr>
        <w:t>Į Sutarties kainą įskaičiuoti visi mokesčiai bei visos</w:t>
      </w:r>
      <w:r w:rsidRPr="002B0047">
        <w:rPr>
          <w:rFonts w:ascii="Times New Roman" w:hAnsi="Times New Roman"/>
          <w:b/>
        </w:rPr>
        <w:t xml:space="preserve"> </w:t>
      </w:r>
      <w:r w:rsidRPr="002B0047">
        <w:rPr>
          <w:rFonts w:ascii="Times New Roman" w:hAnsi="Times New Roman"/>
        </w:rPr>
        <w:t>kitos Paslaugų teikėjo patirtos ir (ar) galimos patirti tiesioginės ir netiesioginės išlaidos, susijusios su Paslaugų teikimu.</w:t>
      </w:r>
    </w:p>
    <w:p w14:paraId="6ECD6C7A" w14:textId="77777777" w:rsidR="00FF2DCD" w:rsidRPr="005911F0" w:rsidRDefault="00FF2DCD" w:rsidP="00FF2DCD">
      <w:pPr>
        <w:pStyle w:val="ListParagraph"/>
        <w:numPr>
          <w:ilvl w:val="0"/>
          <w:numId w:val="18"/>
        </w:numPr>
        <w:tabs>
          <w:tab w:val="left" w:pos="284"/>
        </w:tabs>
        <w:suppressAutoHyphens/>
        <w:ind w:left="0" w:firstLine="0"/>
        <w:jc w:val="both"/>
        <w:rPr>
          <w:rFonts w:ascii="Times New Roman" w:eastAsia="Times New Roman" w:hAnsi="Times New Roman"/>
        </w:rPr>
      </w:pPr>
      <w:r w:rsidRPr="005911F0">
        <w:rPr>
          <w:rFonts w:ascii="Times New Roman" w:hAnsi="Times New Roman"/>
        </w:rPr>
        <w:t xml:space="preserve">Sutarčiai taikomas Sutarties kainos apskaičiavimo būdas: fiksuota kaina su peržiūros galimybe. Teikiamų Paslaugų kaina nurodyta Sutarties priede Nr. 2 „Pasiūlymas“ (toliau – Pasiūlymas), kuris yra neatskiriama šios Sutarties dalis. </w:t>
      </w:r>
    </w:p>
    <w:p w14:paraId="59C77071" w14:textId="77777777" w:rsidR="00FF2DCD" w:rsidRPr="005911F0" w:rsidRDefault="00FF2DCD" w:rsidP="00FF2DCD">
      <w:pPr>
        <w:pStyle w:val="ListParagraph"/>
        <w:numPr>
          <w:ilvl w:val="0"/>
          <w:numId w:val="25"/>
        </w:numPr>
        <w:tabs>
          <w:tab w:val="left" w:pos="284"/>
        </w:tabs>
        <w:suppressAutoHyphens/>
        <w:ind w:left="0" w:firstLine="0"/>
        <w:jc w:val="both"/>
        <w:rPr>
          <w:rFonts w:ascii="Times New Roman" w:hAnsi="Times New Roman"/>
          <w:bCs/>
        </w:rPr>
      </w:pPr>
      <w:r w:rsidRPr="005911F0">
        <w:rPr>
          <w:rFonts w:ascii="Times New Roman" w:hAnsi="Times New Roman"/>
        </w:rPr>
        <w:t>Sutarties vykdymo laikotarpiu Sutarties kaina gali būti perskaičiuojama šiais atvejais:</w:t>
      </w:r>
    </w:p>
    <w:p w14:paraId="53317D16" w14:textId="77777777" w:rsidR="00FF2DCD" w:rsidRPr="005911F0" w:rsidRDefault="00FF2DCD" w:rsidP="00FF2DCD">
      <w:pPr>
        <w:pStyle w:val="ListParagraph"/>
        <w:numPr>
          <w:ilvl w:val="1"/>
          <w:numId w:val="25"/>
        </w:numPr>
        <w:tabs>
          <w:tab w:val="left" w:pos="567"/>
        </w:tabs>
        <w:suppressAutoHyphens/>
        <w:spacing w:after="0" w:line="240" w:lineRule="auto"/>
        <w:ind w:left="142" w:firstLine="0"/>
        <w:jc w:val="both"/>
        <w:rPr>
          <w:rFonts w:ascii="Times New Roman" w:eastAsia="Arial Unicode MS" w:hAnsi="Times New Roman"/>
          <w:bCs/>
        </w:rPr>
      </w:pPr>
      <w:r w:rsidRPr="005911F0">
        <w:rPr>
          <w:rFonts w:ascii="Times New Roman" w:hAnsi="Times New Roman"/>
          <w:bCs/>
        </w:rPr>
        <w:t>Sutarties kaina gali būti keičiama, jei Paslaugų teikėjo teikiam</w:t>
      </w:r>
      <w:r>
        <w:rPr>
          <w:rFonts w:ascii="Times New Roman" w:hAnsi="Times New Roman"/>
          <w:bCs/>
        </w:rPr>
        <w:t>ų</w:t>
      </w:r>
      <w:r w:rsidRPr="005911F0">
        <w:rPr>
          <w:rFonts w:ascii="Times New Roman" w:hAnsi="Times New Roman"/>
          <w:bCs/>
        </w:rPr>
        <w:t xml:space="preserve"> Paslaug</w:t>
      </w:r>
      <w:r>
        <w:rPr>
          <w:rFonts w:ascii="Times New Roman" w:hAnsi="Times New Roman"/>
          <w:bCs/>
        </w:rPr>
        <w:t>ų</w:t>
      </w:r>
      <w:r w:rsidRPr="005911F0">
        <w:rPr>
          <w:rFonts w:ascii="Times New Roman" w:hAnsi="Times New Roman"/>
          <w:bCs/>
        </w:rPr>
        <w:t xml:space="preserve"> kaina reguliuojama ir keičiama įstatymų ir kitų teisės aktų nustatyta tvarka. Apie tokius kainos pasikeitimus Paslaugų teikėjas įsipareigoja Užsakovui pranešti raštu. Nauja kaina pradedama taikyti nuo jos įsigaliojimo dienos. Pasikeitus Sutartyje nurodytai kainai, ji turi būti įforminta rašytiniu Šalių susitarimu, kuris tampa neatskiriama šios Sutarties dalimi. </w:t>
      </w:r>
    </w:p>
    <w:p w14:paraId="2C988D42" w14:textId="77777777" w:rsidR="00FF2DCD" w:rsidRPr="00285833" w:rsidRDefault="00FF2DCD" w:rsidP="00FF2DCD">
      <w:pPr>
        <w:pStyle w:val="ListParagraph"/>
        <w:numPr>
          <w:ilvl w:val="1"/>
          <w:numId w:val="25"/>
        </w:numPr>
        <w:tabs>
          <w:tab w:val="left" w:pos="567"/>
        </w:tabs>
        <w:suppressAutoHyphens/>
        <w:spacing w:after="0" w:line="240" w:lineRule="auto"/>
        <w:ind w:left="142" w:firstLine="0"/>
        <w:jc w:val="both"/>
        <w:rPr>
          <w:rFonts w:ascii="Times New Roman" w:eastAsia="Arial Unicode MS" w:hAnsi="Times New Roman"/>
          <w:bCs/>
        </w:rPr>
      </w:pPr>
      <w:r w:rsidRPr="005911F0">
        <w:rPr>
          <w:rFonts w:ascii="Times New Roman" w:eastAsia="Times New Roman" w:hAnsi="Times New Roman"/>
        </w:rPr>
        <w:t xml:space="preserve">Sutarties vykdymo laikotarpiu pasikeitus PVM tarifui, </w:t>
      </w:r>
      <w:r w:rsidRPr="005911F0">
        <w:rPr>
          <w:rFonts w:ascii="Times New Roman" w:hAnsi="Times New Roman"/>
        </w:rPr>
        <w:t>Sutarties kainoje esantis PVM tarifas nesuteiktoms</w:t>
      </w:r>
      <w:r w:rsidRPr="00C94137">
        <w:rPr>
          <w:rFonts w:ascii="Times New Roman" w:hAnsi="Times New Roman"/>
        </w:rPr>
        <w:t xml:space="preserve"> Paslaugoms keičiamas (mažinamas ar didinamas) pagal Lietuvos Respublikos teisės aktus. </w:t>
      </w:r>
      <w:r w:rsidRPr="00285833">
        <w:rPr>
          <w:rFonts w:ascii="Times New Roman" w:hAnsi="Times New Roman"/>
        </w:rPr>
        <w:t>Sutarties kainos PVM pakeitimas įforminamas Šalių susitarimu, kuris tampa neatskiriama šios Sutarties dalimi</w:t>
      </w:r>
      <w:r w:rsidRPr="00285833">
        <w:rPr>
          <w:rFonts w:ascii="Times New Roman" w:eastAsia="Times New Roman" w:hAnsi="Times New Roman"/>
        </w:rPr>
        <w:t xml:space="preserve">. </w:t>
      </w:r>
    </w:p>
    <w:p w14:paraId="736FF5C4" w14:textId="77777777" w:rsidR="00FF2DCD" w:rsidRPr="003C0E22" w:rsidRDefault="00FF2DCD" w:rsidP="00FF2DCD">
      <w:pPr>
        <w:pStyle w:val="ListParagraph"/>
        <w:numPr>
          <w:ilvl w:val="0"/>
          <w:numId w:val="25"/>
        </w:numPr>
        <w:tabs>
          <w:tab w:val="left" w:pos="0"/>
          <w:tab w:val="left" w:pos="284"/>
        </w:tabs>
        <w:ind w:left="0" w:firstLine="0"/>
        <w:jc w:val="both"/>
        <w:rPr>
          <w:rFonts w:ascii="Times New Roman" w:eastAsia="Times New Roman" w:hAnsi="Times New Roman"/>
        </w:rPr>
      </w:pPr>
      <w:r w:rsidRPr="003C0E22">
        <w:rPr>
          <w:rFonts w:ascii="Times New Roman" w:hAnsi="Times New Roman"/>
          <w:bCs/>
        </w:rPr>
        <w:t>Paslaugų teikėjui už tinkamai suteiktas Paslaugas apmokama po PVM sąskaitos faktūros pateikimo.</w:t>
      </w:r>
    </w:p>
    <w:p w14:paraId="29344369" w14:textId="3708B75E" w:rsidR="00FF2DCD" w:rsidRPr="008F3C02" w:rsidRDefault="00FF2DCD" w:rsidP="00FF2DCD">
      <w:pPr>
        <w:pStyle w:val="ListParagraph"/>
        <w:numPr>
          <w:ilvl w:val="0"/>
          <w:numId w:val="25"/>
        </w:numPr>
        <w:tabs>
          <w:tab w:val="left" w:pos="0"/>
          <w:tab w:val="left" w:pos="284"/>
        </w:tabs>
        <w:spacing w:after="0" w:line="240" w:lineRule="auto"/>
        <w:ind w:left="0" w:firstLine="0"/>
        <w:jc w:val="both"/>
        <w:rPr>
          <w:rFonts w:ascii="Times New Roman" w:hAnsi="Times New Roman"/>
          <w:lang w:eastAsia="ar-SA"/>
        </w:rPr>
      </w:pPr>
      <w:r w:rsidRPr="008F3C02">
        <w:rPr>
          <w:rFonts w:ascii="Times New Roman" w:hAnsi="Times New Roman"/>
          <w:bCs/>
        </w:rPr>
        <w:t xml:space="preserve">Paslaugų teikėjas pateikia PVM sąskaitą faktūrą naudodamasis elektronine sistema SABIS. Ši paslauga yra apmokama Lietuvos Respublikos finansų ministro nustatyta tvarka.  </w:t>
      </w:r>
    </w:p>
    <w:p w14:paraId="550AD980" w14:textId="77777777" w:rsidR="00FF2DCD" w:rsidRPr="003C0E22" w:rsidRDefault="00FF2DCD" w:rsidP="00FF2DCD">
      <w:pPr>
        <w:pStyle w:val="ListParagraph"/>
        <w:numPr>
          <w:ilvl w:val="0"/>
          <w:numId w:val="25"/>
        </w:numPr>
        <w:tabs>
          <w:tab w:val="left" w:pos="0"/>
          <w:tab w:val="left" w:pos="284"/>
        </w:tabs>
        <w:spacing w:after="0" w:line="240" w:lineRule="auto"/>
        <w:ind w:left="0" w:firstLine="0"/>
        <w:jc w:val="both"/>
        <w:rPr>
          <w:rFonts w:ascii="Times New Roman" w:hAnsi="Times New Roman"/>
          <w:lang w:eastAsia="ar-SA"/>
        </w:rPr>
      </w:pPr>
      <w:r w:rsidRPr="008F3C02">
        <w:rPr>
          <w:rFonts w:ascii="Times New Roman" w:hAnsi="Times New Roman"/>
          <w:noProof/>
        </w:rPr>
        <w:t xml:space="preserve"> Apmokėjimas</w:t>
      </w:r>
      <w:r w:rsidRPr="008F3C02">
        <w:rPr>
          <w:rFonts w:ascii="Times New Roman" w:hAnsi="Times New Roman"/>
          <w:lang w:eastAsia="ar-SA"/>
        </w:rPr>
        <w:t xml:space="preserve"> pervedamas už tinkamai suteiktas Paslaugas ne vėliau kaip per 30 (trisdešimt) kalendorinių</w:t>
      </w:r>
      <w:r w:rsidRPr="003C0E22">
        <w:rPr>
          <w:rFonts w:ascii="Times New Roman" w:hAnsi="Times New Roman"/>
          <w:lang w:eastAsia="ar-SA"/>
        </w:rPr>
        <w:t xml:space="preserve"> dienų nuo PVM sąskaitos faktūros </w:t>
      </w:r>
      <w:r w:rsidRPr="003C0E22">
        <w:rPr>
          <w:rFonts w:ascii="Times New Roman" w:hAnsi="Times New Roman"/>
        </w:rPr>
        <w:t>pateikimo dienos</w:t>
      </w:r>
      <w:r w:rsidRPr="003C0E22">
        <w:rPr>
          <w:rFonts w:ascii="Times New Roman" w:eastAsia="Times New Roman" w:hAnsi="Times New Roman"/>
        </w:rPr>
        <w:t xml:space="preserve">. </w:t>
      </w:r>
    </w:p>
    <w:p w14:paraId="1C46F2D9" w14:textId="77777777" w:rsidR="00FF2DCD" w:rsidRPr="003C0E22" w:rsidRDefault="00FF2DCD" w:rsidP="00FF2DCD">
      <w:pPr>
        <w:pStyle w:val="ListParagraph"/>
        <w:numPr>
          <w:ilvl w:val="0"/>
          <w:numId w:val="25"/>
        </w:numPr>
        <w:tabs>
          <w:tab w:val="left" w:pos="0"/>
          <w:tab w:val="left" w:pos="426"/>
        </w:tabs>
        <w:spacing w:after="0" w:line="240" w:lineRule="auto"/>
        <w:ind w:left="0" w:firstLine="0"/>
        <w:jc w:val="both"/>
        <w:rPr>
          <w:rFonts w:ascii="Times New Roman" w:hAnsi="Times New Roman"/>
          <w:noProof/>
        </w:rPr>
      </w:pPr>
      <w:r w:rsidRPr="003C0E22">
        <w:rPr>
          <w:rFonts w:ascii="Times New Roman" w:hAnsi="Times New Roman"/>
          <w:noProof/>
        </w:rPr>
        <w:t>Užsakovas nemokės už Paslaugas, suteiktas ne pagal užsakymą ar šią Sutartį.</w:t>
      </w:r>
    </w:p>
    <w:p w14:paraId="68DF1F29" w14:textId="77777777" w:rsidR="00FF2DCD" w:rsidRPr="00E72CE0" w:rsidRDefault="00FF2DCD" w:rsidP="00FF2DCD">
      <w:pPr>
        <w:pStyle w:val="ListParagraph"/>
        <w:numPr>
          <w:ilvl w:val="0"/>
          <w:numId w:val="25"/>
        </w:numPr>
        <w:tabs>
          <w:tab w:val="left" w:pos="0"/>
          <w:tab w:val="left" w:pos="426"/>
        </w:tabs>
        <w:spacing w:after="0" w:line="240" w:lineRule="auto"/>
        <w:ind w:left="0" w:firstLine="0"/>
        <w:jc w:val="both"/>
        <w:rPr>
          <w:rFonts w:ascii="Times New Roman" w:hAnsi="Times New Roman"/>
          <w:noProof/>
          <w:color w:val="000000"/>
        </w:rPr>
      </w:pPr>
      <w:r w:rsidRPr="003C0E22">
        <w:rPr>
          <w:rFonts w:ascii="Times New Roman" w:hAnsi="Times New Roman"/>
          <w:color w:val="000000"/>
        </w:rPr>
        <w:t>Užsakovas numato tiesioginio atsiskaitymo su subteikėjais galimybę, vadovaujantis šiame punkte nustatyta tvarka</w:t>
      </w:r>
      <w:r w:rsidRPr="00285833">
        <w:rPr>
          <w:rFonts w:ascii="Times New Roman" w:hAnsi="Times New Roman"/>
          <w:color w:val="000000"/>
        </w:rPr>
        <w:t>.</w:t>
      </w:r>
      <w:r>
        <w:rPr>
          <w:rFonts w:ascii="Times New Roman" w:hAnsi="Times New Roman"/>
          <w:color w:val="000000"/>
        </w:rPr>
        <w:t xml:space="preserve"> </w:t>
      </w:r>
      <w:r w:rsidRPr="00285833">
        <w:rPr>
          <w:rFonts w:ascii="Times New Roman" w:hAnsi="Times New Roman"/>
          <w:color w:val="000000"/>
        </w:rPr>
        <w:t>Užsakovas ne vėliau kaip per 3</w:t>
      </w:r>
      <w:r>
        <w:rPr>
          <w:rFonts w:ascii="Times New Roman" w:hAnsi="Times New Roman"/>
          <w:color w:val="000000"/>
        </w:rPr>
        <w:t xml:space="preserve"> (tris)</w:t>
      </w:r>
      <w:r w:rsidRPr="00285833">
        <w:rPr>
          <w:rFonts w:ascii="Times New Roman" w:hAnsi="Times New Roman"/>
          <w:color w:val="000000"/>
        </w:rPr>
        <w:t xml:space="preserve"> darbo dienas nuo</w:t>
      </w:r>
      <w:r>
        <w:rPr>
          <w:rFonts w:ascii="Times New Roman" w:hAnsi="Times New Roman"/>
          <w:color w:val="000000"/>
        </w:rPr>
        <w:t xml:space="preserve"> </w:t>
      </w:r>
      <w:r w:rsidRPr="00285833">
        <w:rPr>
          <w:rFonts w:ascii="Times New Roman" w:hAnsi="Times New Roman"/>
          <w:color w:val="000000"/>
        </w:rPr>
        <w:t>šios</w:t>
      </w:r>
      <w:r>
        <w:rPr>
          <w:rFonts w:ascii="Times New Roman" w:hAnsi="Times New Roman"/>
          <w:color w:val="000000"/>
        </w:rPr>
        <w:t xml:space="preserve"> </w:t>
      </w:r>
      <w:r w:rsidRPr="00285833">
        <w:rPr>
          <w:rFonts w:ascii="Times New Roman" w:hAnsi="Times New Roman"/>
          <w:color w:val="000000"/>
        </w:rPr>
        <w:t xml:space="preserve">Sutarties sudarymo informuoja subteikėjus apie tiesioginio atsiskaitymo galimybę, o subteikėjas, norėdamas pasinaudoti tokia galimybe, raštu pateikia </w:t>
      </w:r>
      <w:r w:rsidRPr="00285833">
        <w:rPr>
          <w:rFonts w:ascii="Times New Roman" w:hAnsi="Times New Roman"/>
          <w:color w:val="000000"/>
        </w:rPr>
        <w:lastRenderedPageBreak/>
        <w:t>prašymą</w:t>
      </w:r>
      <w:r>
        <w:rPr>
          <w:rFonts w:ascii="Times New Roman" w:hAnsi="Times New Roman"/>
          <w:color w:val="000000"/>
        </w:rPr>
        <w:t xml:space="preserve"> </w:t>
      </w:r>
      <w:r w:rsidRPr="00285833">
        <w:rPr>
          <w:rFonts w:ascii="Times New Roman" w:hAnsi="Times New Roman"/>
          <w:color w:val="000000"/>
        </w:rPr>
        <w:t xml:space="preserve">Užsakovui. Tais atvejais, kai subteikėjas išreiškia norą pasinaudoti tiesioginio atsiskaitymo galimybe, turi būti sudaroma trišalė sutartis tarp Užsakovo, Paslaugų teikėjo ir jo subteikėjo, kurioje aprašoma tiesioginio </w:t>
      </w:r>
      <w:r w:rsidRPr="00E72CE0">
        <w:rPr>
          <w:rFonts w:ascii="Times New Roman" w:hAnsi="Times New Roman"/>
          <w:color w:val="000000"/>
        </w:rPr>
        <w:t xml:space="preserve">atsiskaitymo su subteikėju tvarka, </w:t>
      </w:r>
      <w:r w:rsidRPr="00E72CE0">
        <w:rPr>
          <w:rFonts w:ascii="Times New Roman" w:hAnsi="Times New Roman"/>
        </w:rPr>
        <w:t xml:space="preserve">nustatant teisę </w:t>
      </w:r>
      <w:r w:rsidRPr="00E72CE0">
        <w:rPr>
          <w:rFonts w:ascii="Times New Roman" w:hAnsi="Times New Roman"/>
          <w:color w:val="000000"/>
        </w:rPr>
        <w:t>Paslaugų teikėjui prieštarauti nepagrįstiems mokėjimams subteikėjui.</w:t>
      </w:r>
    </w:p>
    <w:p w14:paraId="52BB47CD" w14:textId="77777777" w:rsidR="00FF2DCD" w:rsidRPr="00C94137" w:rsidRDefault="00FF2DCD" w:rsidP="00FF2DCD">
      <w:pPr>
        <w:pStyle w:val="ListParagraph"/>
        <w:tabs>
          <w:tab w:val="left" w:pos="426"/>
        </w:tabs>
        <w:spacing w:after="0"/>
        <w:ind w:left="0"/>
        <w:jc w:val="both"/>
        <w:rPr>
          <w:rFonts w:ascii="Times New Roman" w:hAnsi="Times New Roman"/>
          <w:noProof/>
        </w:rPr>
      </w:pPr>
    </w:p>
    <w:p w14:paraId="75BE707E" w14:textId="77777777" w:rsidR="00FF2DCD" w:rsidRPr="00C94137" w:rsidRDefault="00FF2DCD" w:rsidP="00FF2DCD">
      <w:pPr>
        <w:pStyle w:val="ListParagraph"/>
        <w:numPr>
          <w:ilvl w:val="0"/>
          <w:numId w:val="24"/>
        </w:numPr>
        <w:spacing w:after="0"/>
        <w:jc w:val="center"/>
        <w:rPr>
          <w:rFonts w:ascii="Times New Roman" w:eastAsia="Times New Roman" w:hAnsi="Times New Roman"/>
          <w:b/>
          <w:bCs/>
        </w:rPr>
      </w:pPr>
      <w:r w:rsidRPr="00C94137">
        <w:rPr>
          <w:rFonts w:ascii="Times New Roman" w:eastAsia="Times New Roman" w:hAnsi="Times New Roman"/>
          <w:b/>
          <w:bCs/>
        </w:rPr>
        <w:t>Šalių atsakomybė</w:t>
      </w:r>
    </w:p>
    <w:p w14:paraId="25EE76A1" w14:textId="77777777" w:rsidR="00FF2DCD" w:rsidRPr="00E72CE0" w:rsidRDefault="00FF2DCD" w:rsidP="00FF2DCD">
      <w:pPr>
        <w:pStyle w:val="ListParagraph"/>
        <w:spacing w:after="0"/>
        <w:ind w:left="0"/>
        <w:rPr>
          <w:rFonts w:ascii="Times New Roman" w:eastAsia="Times New Roman" w:hAnsi="Times New Roman"/>
          <w:b/>
          <w:bCs/>
        </w:rPr>
      </w:pPr>
    </w:p>
    <w:p w14:paraId="38A6D495" w14:textId="698EC8CB"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 xml:space="preserve">Užsakovas 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733622FB" w14:textId="5271AE7F"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 xml:space="preserve">Paslaugų teikėjas, dėl savo kaltės praleidęs Techninėje specifikacijoje nustatytus </w:t>
      </w:r>
      <w:r w:rsidR="00401A1A" w:rsidRPr="00EE7092">
        <w:rPr>
          <w:color w:val="auto"/>
          <w:sz w:val="22"/>
          <w:szCs w:val="22"/>
        </w:rPr>
        <w:t xml:space="preserve">Paslaugų suteikimo </w:t>
      </w:r>
      <w:r w:rsidRPr="00EE7092">
        <w:rPr>
          <w:color w:val="auto"/>
          <w:sz w:val="22"/>
          <w:szCs w:val="22"/>
        </w:rPr>
        <w:t>terminus</w:t>
      </w:r>
      <w:r w:rsidR="00401A1A" w:rsidRPr="00EE7092">
        <w:rPr>
          <w:color w:val="auto"/>
          <w:sz w:val="22"/>
          <w:szCs w:val="22"/>
        </w:rPr>
        <w:t xml:space="preserve">, </w:t>
      </w:r>
      <w:r w:rsidRPr="00EE7092">
        <w:rPr>
          <w:color w:val="auto"/>
          <w:sz w:val="22"/>
          <w:szCs w:val="22"/>
        </w:rPr>
        <w:t xml:space="preserve">privalo sumokėti Užsakovui 0,02% (dviejų šimtųjų procento) dydžio delspinigius nuo nesuteiktų Paslaugų vertės už kiekvieną dieną, kurią vėluojama suteikti Paslaugas. Šiame Sutarties punkte nustatyti delspinigiai mokami iki tol, kol Paslaugų teikėjas </w:t>
      </w:r>
      <w:r w:rsidR="00401A1A" w:rsidRPr="00EE7092">
        <w:rPr>
          <w:color w:val="auto"/>
          <w:sz w:val="22"/>
          <w:szCs w:val="22"/>
        </w:rPr>
        <w:t xml:space="preserve">tinkamai </w:t>
      </w:r>
      <w:r w:rsidRPr="00EE7092">
        <w:rPr>
          <w:color w:val="auto"/>
          <w:sz w:val="22"/>
          <w:szCs w:val="22"/>
        </w:rPr>
        <w:t>įvykdo savo prievoles</w:t>
      </w:r>
      <w:r w:rsidR="00401A1A" w:rsidRPr="00EE7092">
        <w:rPr>
          <w:color w:val="auto"/>
          <w:sz w:val="22"/>
          <w:szCs w:val="22"/>
        </w:rPr>
        <w:t>.</w:t>
      </w:r>
      <w:r w:rsidRPr="00EE7092">
        <w:rPr>
          <w:color w:val="auto"/>
          <w:sz w:val="22"/>
          <w:szCs w:val="22"/>
        </w:rPr>
        <w:t xml:space="preserve"> </w:t>
      </w:r>
    </w:p>
    <w:p w14:paraId="7EE8E2A1" w14:textId="0644C028"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 xml:space="preserve">Tais atvejais, kai Paslaugų teikėjo netinkamas Sutarties vykdymas pasireiškia ne termino praleidimu, o kitų sutartinių įsipareigojimų, nustatytų šios Sutarties 6 skyriuje, netinkamu vykdymu, Paslaugų teikėjui taikoma 50,00 Eur (penkiasdešimties eurų 00 ct) dydžio bauda už kiekvieną nustatytą tokių sutartinių įsipareigojimų netinkamo vykdymo (neįvykdymo) atvejį. Nustačius daugiau nei vieną pažeidimą, baudos sumuojamos. </w:t>
      </w:r>
    </w:p>
    <w:p w14:paraId="474B269C" w14:textId="04590656"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 xml:space="preserve">Paslaugų teikėjas taip pat turi atlyginti visus Užsakovo patirtus tiesioginius nuostolius, atsiradusius dėl netinkamo Sutarties vykdymo, kurių nepadengia šios Sutarties 15 ir 16 punktuose nurodytų netesybų suma. </w:t>
      </w:r>
    </w:p>
    <w:p w14:paraId="29150CB5" w14:textId="633FDAF9"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 xml:space="preserve">Užsakovas informuoja Paslaugų teikėją apie pareigą sumokėti Sutartyje numatytas netesybas (delspinigius, baudas) bei kitus priklausančius mokėjimus, išsiųsdamas jam rašytinį pranešimą. Paslaugų teikėjas Sutartyje nustatytas netesybas ir kitus priklausančius mokėjimus privalo sumokėti per 30 (trisdešimt) kalendorinių dienų nuo tokio rašytinio pranešimo gavimo dienos, jei nėra taikomas įskaitymas (šios Sutarties 20 punktas).  </w:t>
      </w:r>
    </w:p>
    <w:p w14:paraId="27955405" w14:textId="6AF77C91"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Delspinigių / baudos sumokėjimas bei nuostolių atlyginimas neatleidžia Sutarties Šalių nuo pareigos vykdyti sutartinius įsipareigojimus.</w:t>
      </w:r>
    </w:p>
    <w:p w14:paraId="72E74983" w14:textId="1CA1AC73" w:rsidR="0049310F" w:rsidRPr="00EE7092" w:rsidRDefault="0049310F" w:rsidP="00EE7092">
      <w:pPr>
        <w:pStyle w:val="Betarp1"/>
        <w:numPr>
          <w:ilvl w:val="0"/>
          <w:numId w:val="25"/>
        </w:numPr>
        <w:tabs>
          <w:tab w:val="left" w:pos="426"/>
        </w:tabs>
        <w:ind w:left="0" w:firstLine="0"/>
        <w:rPr>
          <w:color w:val="auto"/>
          <w:sz w:val="22"/>
          <w:szCs w:val="22"/>
        </w:rPr>
      </w:pPr>
      <w:r w:rsidRPr="00EE7092">
        <w:rPr>
          <w:color w:val="auto"/>
          <w:sz w:val="22"/>
          <w:szCs w:val="22"/>
        </w:rPr>
        <w:t>Užsakovas turi teisę išskaičiuoti netesybų ir / ar nuostolių sumą iš Paslaugų teikėjui pagal šią Sutartį mokamų sumų. Apie atliktą įskaitymą Užsakovas raštu informuoja Paslaugų teikėją.</w:t>
      </w:r>
      <w:r w:rsidR="00401A1A" w:rsidRPr="00EE7092">
        <w:rPr>
          <w:color w:val="auto"/>
          <w:sz w:val="22"/>
          <w:szCs w:val="22"/>
        </w:rPr>
        <w:t xml:space="preserve"> </w:t>
      </w:r>
      <w:r w:rsidRPr="00EE7092">
        <w:rPr>
          <w:color w:val="auto"/>
          <w:sz w:val="22"/>
          <w:szCs w:val="22"/>
        </w:rPr>
        <w:t xml:space="preserve">Sutarčiai pasibaigus, Šalys neatleidžiamos nuo atsakomybės už Sutarties pažeidimą ir nepraranda teisės reikalauti atlyginti dėl Sutarties nevykdymo / netinkamo vykdymo patirtus nuostolius bei sumokėti netesybas.  </w:t>
      </w:r>
    </w:p>
    <w:p w14:paraId="4849C4D9" w14:textId="2DFC1350" w:rsidR="00FF2DCD" w:rsidRPr="00883200" w:rsidRDefault="00FF2DCD" w:rsidP="00883200">
      <w:pPr>
        <w:tabs>
          <w:tab w:val="left" w:pos="0"/>
          <w:tab w:val="left" w:pos="142"/>
          <w:tab w:val="left" w:pos="426"/>
        </w:tabs>
        <w:suppressAutoHyphens/>
        <w:ind w:right="-7"/>
        <w:jc w:val="both"/>
        <w:rPr>
          <w:rFonts w:eastAsia="Times New Roman"/>
        </w:rPr>
      </w:pPr>
    </w:p>
    <w:p w14:paraId="55DD4DD1" w14:textId="77777777" w:rsidR="00FF2DCD" w:rsidRPr="00C94137" w:rsidRDefault="00FF2DCD" w:rsidP="00FF2DCD">
      <w:pPr>
        <w:pStyle w:val="ListParagraph"/>
        <w:numPr>
          <w:ilvl w:val="0"/>
          <w:numId w:val="24"/>
        </w:numPr>
        <w:spacing w:after="0"/>
        <w:jc w:val="center"/>
        <w:rPr>
          <w:rFonts w:ascii="Times New Roman" w:eastAsia="Times New Roman" w:hAnsi="Times New Roman"/>
        </w:rPr>
      </w:pPr>
      <w:r w:rsidRPr="00C94137">
        <w:rPr>
          <w:rFonts w:ascii="Times New Roman" w:eastAsia="Times New Roman" w:hAnsi="Times New Roman"/>
          <w:b/>
          <w:bCs/>
        </w:rPr>
        <w:t>Susirašinėjimas</w:t>
      </w:r>
    </w:p>
    <w:p w14:paraId="25FF2A29" w14:textId="77777777" w:rsidR="00FF2DCD" w:rsidRPr="00C94137" w:rsidRDefault="00FF2DCD" w:rsidP="00FF2DCD">
      <w:pPr>
        <w:pStyle w:val="ListParagraph"/>
        <w:spacing w:after="0"/>
        <w:ind w:left="1080"/>
        <w:rPr>
          <w:rFonts w:ascii="Times New Roman" w:eastAsia="Times New Roman" w:hAnsi="Times New Roman"/>
        </w:rPr>
      </w:pPr>
    </w:p>
    <w:p w14:paraId="49013B90" w14:textId="4FE1977E" w:rsidR="00FF2DCD" w:rsidRPr="006D35C2" w:rsidRDefault="00401A1A" w:rsidP="00401A1A">
      <w:pPr>
        <w:pStyle w:val="ListParagraph"/>
        <w:tabs>
          <w:tab w:val="left" w:pos="0"/>
          <w:tab w:val="left" w:pos="142"/>
          <w:tab w:val="left" w:pos="426"/>
        </w:tabs>
        <w:suppressAutoHyphens/>
        <w:ind w:left="0" w:right="-7"/>
        <w:jc w:val="both"/>
        <w:rPr>
          <w:rFonts w:ascii="Times New Roman" w:eastAsia="Times New Roman" w:hAnsi="Times New Roman"/>
        </w:rPr>
      </w:pPr>
      <w:r>
        <w:rPr>
          <w:rFonts w:ascii="Times New Roman" w:eastAsia="Times New Roman" w:hAnsi="Times New Roman"/>
        </w:rPr>
        <w:t xml:space="preserve">21. </w:t>
      </w:r>
      <w:r w:rsidR="00FF2DCD" w:rsidRPr="006D35C2">
        <w:rPr>
          <w:rFonts w:ascii="Times New Roman" w:eastAsia="Times New Roman" w:hAnsi="Times New Roman"/>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valstybine lietuvių kalba.</w:t>
      </w:r>
    </w:p>
    <w:p w14:paraId="4F56E6E4" w14:textId="65407A94" w:rsidR="00FF2DCD" w:rsidRPr="006D35C2" w:rsidRDefault="00287366" w:rsidP="00287366">
      <w:pPr>
        <w:pStyle w:val="ListParagraph"/>
        <w:tabs>
          <w:tab w:val="left" w:pos="0"/>
          <w:tab w:val="left" w:pos="142"/>
          <w:tab w:val="left" w:pos="426"/>
        </w:tabs>
        <w:suppressAutoHyphens/>
        <w:ind w:left="0" w:right="-7"/>
        <w:jc w:val="both"/>
        <w:rPr>
          <w:rFonts w:ascii="Times New Roman" w:eastAsia="Times New Roman" w:hAnsi="Times New Roman"/>
        </w:rPr>
      </w:pPr>
      <w:r>
        <w:rPr>
          <w:rFonts w:ascii="Times New Roman" w:eastAsia="Times New Roman" w:hAnsi="Times New Roman"/>
        </w:rPr>
        <w:t xml:space="preserve">22. </w:t>
      </w:r>
      <w:r w:rsidR="00FF2DCD" w:rsidRPr="006D35C2">
        <w:rPr>
          <w:rFonts w:ascii="Times New Roman" w:eastAsia="Times New Roman" w:hAnsi="Times New Roman"/>
        </w:rPr>
        <w:t>Sutarties Šalių atstovai, atsakingi už Šalių įsipareigojimų vykdymą Sutarties vykdymo laikotarpiu:</w:t>
      </w:r>
    </w:p>
    <w:tbl>
      <w:tblPr>
        <w:tblW w:w="9991" w:type="dxa"/>
        <w:tblInd w:w="5" w:type="dxa"/>
        <w:tblLayout w:type="fixed"/>
        <w:tblCellMar>
          <w:left w:w="0" w:type="dxa"/>
          <w:right w:w="0" w:type="dxa"/>
        </w:tblCellMar>
        <w:tblLook w:val="0000" w:firstRow="0" w:lastRow="0" w:firstColumn="0" w:lastColumn="0" w:noHBand="0" w:noVBand="0"/>
      </w:tblPr>
      <w:tblGrid>
        <w:gridCol w:w="2098"/>
        <w:gridCol w:w="3659"/>
        <w:gridCol w:w="4234"/>
      </w:tblGrid>
      <w:tr w:rsidR="00FF2DCD" w:rsidRPr="006D35C2" w14:paraId="1746EA83" w14:textId="77777777" w:rsidTr="00F154A2">
        <w:trPr>
          <w:trHeight w:val="264"/>
        </w:trPr>
        <w:tc>
          <w:tcPr>
            <w:tcW w:w="2098" w:type="dxa"/>
            <w:tcBorders>
              <w:top w:val="single" w:sz="4" w:space="0" w:color="000000"/>
              <w:left w:val="single" w:sz="4" w:space="0" w:color="000000"/>
              <w:bottom w:val="single" w:sz="4" w:space="0" w:color="000000"/>
            </w:tcBorders>
            <w:shd w:val="clear" w:color="auto" w:fill="auto"/>
          </w:tcPr>
          <w:p w14:paraId="53E4A207" w14:textId="77777777" w:rsidR="00FF2DCD" w:rsidRPr="006D35C2" w:rsidRDefault="00FF2DCD" w:rsidP="00F154A2">
            <w:pPr>
              <w:pStyle w:val="ListParagraph"/>
              <w:spacing w:after="0" w:line="240" w:lineRule="auto"/>
              <w:ind w:left="0"/>
              <w:jc w:val="both"/>
              <w:rPr>
                <w:rFonts w:ascii="Times New Roman" w:eastAsia="Times New Roman" w:hAnsi="Times New Roman"/>
                <w:b/>
                <w:bCs/>
              </w:rPr>
            </w:pPr>
          </w:p>
        </w:tc>
        <w:tc>
          <w:tcPr>
            <w:tcW w:w="3659" w:type="dxa"/>
            <w:tcBorders>
              <w:top w:val="single" w:sz="4" w:space="0" w:color="000000"/>
              <w:left w:val="single" w:sz="4" w:space="0" w:color="000000"/>
              <w:bottom w:val="single" w:sz="4" w:space="0" w:color="000000"/>
            </w:tcBorders>
            <w:shd w:val="clear" w:color="auto" w:fill="auto"/>
          </w:tcPr>
          <w:p w14:paraId="0528C149" w14:textId="77777777" w:rsidR="00FF2DCD" w:rsidRPr="006D35C2" w:rsidRDefault="00FF2DCD" w:rsidP="00F154A2">
            <w:pPr>
              <w:pStyle w:val="ListParagraph"/>
              <w:spacing w:after="0" w:line="240" w:lineRule="auto"/>
              <w:ind w:left="0"/>
              <w:rPr>
                <w:rFonts w:ascii="Times New Roman" w:eastAsia="Times New Roman" w:hAnsi="Times New Roman"/>
                <w:b/>
                <w:bCs/>
              </w:rPr>
            </w:pPr>
            <w:r w:rsidRPr="006D35C2">
              <w:rPr>
                <w:rFonts w:ascii="Times New Roman" w:eastAsia="Times New Roman" w:hAnsi="Times New Roman"/>
                <w:b/>
                <w:bCs/>
              </w:rPr>
              <w:t>Užsakovo atstovas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Pr>
          <w:p w14:paraId="078BBFBA" w14:textId="77777777" w:rsidR="00FF2DCD" w:rsidRPr="006D35C2" w:rsidRDefault="00FF2DCD" w:rsidP="00F154A2">
            <w:pPr>
              <w:pStyle w:val="ListParagraph"/>
              <w:spacing w:after="0" w:line="240" w:lineRule="auto"/>
              <w:ind w:left="0"/>
              <w:rPr>
                <w:rFonts w:ascii="Times New Roman" w:eastAsia="Times New Roman" w:hAnsi="Times New Roman"/>
              </w:rPr>
            </w:pPr>
            <w:r w:rsidRPr="006D35C2">
              <w:rPr>
                <w:rFonts w:ascii="Times New Roman" w:eastAsia="Times New Roman" w:hAnsi="Times New Roman"/>
                <w:b/>
                <w:bCs/>
              </w:rPr>
              <w:t>Paslaugų teikėjo atstovas</w:t>
            </w:r>
          </w:p>
        </w:tc>
      </w:tr>
      <w:tr w:rsidR="00FF2DCD" w:rsidRPr="006D35C2" w14:paraId="190073D2" w14:textId="77777777" w:rsidTr="00F154A2">
        <w:trPr>
          <w:trHeight w:val="249"/>
        </w:trPr>
        <w:tc>
          <w:tcPr>
            <w:tcW w:w="2098" w:type="dxa"/>
            <w:tcBorders>
              <w:top w:val="single" w:sz="4" w:space="0" w:color="000000"/>
              <w:left w:val="single" w:sz="4" w:space="0" w:color="000000"/>
              <w:bottom w:val="single" w:sz="4" w:space="0" w:color="000000"/>
            </w:tcBorders>
            <w:shd w:val="clear" w:color="auto" w:fill="auto"/>
          </w:tcPr>
          <w:p w14:paraId="169F4FF3" w14:textId="77777777" w:rsidR="00FF2DCD" w:rsidRPr="006D35C2" w:rsidRDefault="00FF2DCD" w:rsidP="00F154A2">
            <w:pPr>
              <w:pStyle w:val="ListParagraph"/>
              <w:spacing w:after="0" w:line="240" w:lineRule="auto"/>
              <w:ind w:left="0"/>
              <w:jc w:val="both"/>
              <w:rPr>
                <w:rFonts w:ascii="Times New Roman" w:eastAsia="Times New Roman" w:hAnsi="Times New Roman"/>
              </w:rPr>
            </w:pPr>
            <w:r w:rsidRPr="006D35C2">
              <w:rPr>
                <w:rFonts w:ascii="Times New Roman" w:eastAsia="Times New Roman" w:hAnsi="Times New Roman"/>
              </w:rPr>
              <w:t>Vardas, pavardė</w:t>
            </w:r>
          </w:p>
        </w:tc>
        <w:tc>
          <w:tcPr>
            <w:tcW w:w="3659" w:type="dxa"/>
            <w:tcBorders>
              <w:top w:val="single" w:sz="4" w:space="0" w:color="000000"/>
              <w:left w:val="single" w:sz="4" w:space="0" w:color="000000"/>
              <w:bottom w:val="single" w:sz="4" w:space="0" w:color="000000"/>
            </w:tcBorders>
            <w:shd w:val="clear" w:color="auto" w:fill="auto"/>
          </w:tcPr>
          <w:p w14:paraId="78CAE521" w14:textId="77777777" w:rsidR="00FF2DCD" w:rsidRPr="006D35C2" w:rsidRDefault="00FF2DCD" w:rsidP="00F154A2">
            <w:pPr>
              <w:pStyle w:val="ListParagraph"/>
              <w:snapToGrid w:val="0"/>
              <w:spacing w:after="0" w:line="240" w:lineRule="auto"/>
              <w:ind w:left="0"/>
              <w:rPr>
                <w:rFonts w:ascii="Times New Roman" w:eastAsia="Times New Roman" w:hAnsi="Times New Roman"/>
                <w:color w:val="000000" w:themeColor="text1"/>
              </w:rPr>
            </w:pPr>
            <w:r w:rsidRPr="006D35C2">
              <w:rPr>
                <w:rFonts w:ascii="Times New Roman" w:eastAsia="Times New Roman" w:hAnsi="Times New Roman"/>
                <w:color w:val="000000" w:themeColor="text1"/>
              </w:rPr>
              <w:t>Gintautas Petraitis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Pr>
          <w:p w14:paraId="1AC52A9C" w14:textId="77777777" w:rsidR="00FF2DCD" w:rsidRPr="006D35C2" w:rsidRDefault="00FF2DCD" w:rsidP="00F154A2">
            <w:pPr>
              <w:pStyle w:val="ListParagraph"/>
              <w:snapToGrid w:val="0"/>
              <w:spacing w:after="0" w:line="240" w:lineRule="auto"/>
              <w:ind w:left="0"/>
              <w:rPr>
                <w:rFonts w:ascii="Times New Roman" w:hAnsi="Times New Roman"/>
              </w:rPr>
            </w:pPr>
          </w:p>
        </w:tc>
      </w:tr>
      <w:tr w:rsidR="00FF2DCD" w:rsidRPr="006D35C2" w14:paraId="54D113D8" w14:textId="77777777" w:rsidTr="00F154A2">
        <w:trPr>
          <w:trHeight w:val="264"/>
        </w:trPr>
        <w:tc>
          <w:tcPr>
            <w:tcW w:w="2098" w:type="dxa"/>
            <w:tcBorders>
              <w:top w:val="single" w:sz="4" w:space="0" w:color="000000"/>
              <w:left w:val="single" w:sz="4" w:space="0" w:color="000000"/>
              <w:bottom w:val="single" w:sz="4" w:space="0" w:color="000000"/>
            </w:tcBorders>
            <w:shd w:val="clear" w:color="auto" w:fill="auto"/>
          </w:tcPr>
          <w:p w14:paraId="41680E44" w14:textId="77777777" w:rsidR="00FF2DCD" w:rsidRPr="006D35C2" w:rsidRDefault="00FF2DCD" w:rsidP="00F154A2">
            <w:pPr>
              <w:pStyle w:val="ListParagraph"/>
              <w:spacing w:after="0" w:line="240" w:lineRule="auto"/>
              <w:ind w:left="0"/>
              <w:jc w:val="both"/>
              <w:rPr>
                <w:rFonts w:ascii="Times New Roman" w:eastAsia="Times New Roman" w:hAnsi="Times New Roman"/>
              </w:rPr>
            </w:pPr>
            <w:r w:rsidRPr="006D35C2">
              <w:rPr>
                <w:rFonts w:ascii="Times New Roman" w:eastAsia="Times New Roman" w:hAnsi="Times New Roman"/>
              </w:rPr>
              <w:t>Adresas</w:t>
            </w:r>
          </w:p>
        </w:tc>
        <w:tc>
          <w:tcPr>
            <w:tcW w:w="3659" w:type="dxa"/>
            <w:tcBorders>
              <w:top w:val="single" w:sz="4" w:space="0" w:color="000000"/>
              <w:left w:val="single" w:sz="4" w:space="0" w:color="000000"/>
              <w:bottom w:val="single" w:sz="4" w:space="0" w:color="000000"/>
            </w:tcBorders>
            <w:shd w:val="clear" w:color="auto" w:fill="auto"/>
          </w:tcPr>
          <w:p w14:paraId="4FF80B69" w14:textId="77777777" w:rsidR="00FF2DCD" w:rsidRPr="006D35C2" w:rsidRDefault="00FF2DCD" w:rsidP="00F154A2">
            <w:pPr>
              <w:pStyle w:val="ListParagraph"/>
              <w:spacing w:after="0" w:line="240" w:lineRule="auto"/>
              <w:ind w:left="0"/>
              <w:rPr>
                <w:rFonts w:ascii="Times New Roman" w:hAnsi="Times New Roman"/>
                <w:color w:val="000000" w:themeColor="text1"/>
              </w:rPr>
            </w:pPr>
            <w:r w:rsidRPr="006D35C2">
              <w:rPr>
                <w:rFonts w:ascii="Times New Roman" w:hAnsi="Times New Roman"/>
                <w:color w:val="000000" w:themeColor="text1"/>
              </w:rPr>
              <w:t>Pramonės g. 15-71, Šiauliai</w:t>
            </w:r>
          </w:p>
        </w:tc>
        <w:tc>
          <w:tcPr>
            <w:tcW w:w="4234" w:type="dxa"/>
            <w:tcBorders>
              <w:top w:val="single" w:sz="4" w:space="0" w:color="000000"/>
              <w:left w:val="single" w:sz="4" w:space="0" w:color="000000"/>
              <w:bottom w:val="single" w:sz="4" w:space="0" w:color="000000"/>
              <w:right w:val="single" w:sz="4" w:space="0" w:color="000000"/>
            </w:tcBorders>
            <w:shd w:val="clear" w:color="auto" w:fill="auto"/>
          </w:tcPr>
          <w:p w14:paraId="79DAAAA2" w14:textId="77777777" w:rsidR="00FF2DCD" w:rsidRPr="006D35C2" w:rsidRDefault="00FF2DCD" w:rsidP="00F154A2">
            <w:pPr>
              <w:pStyle w:val="ListParagraph"/>
              <w:snapToGrid w:val="0"/>
              <w:spacing w:after="0" w:line="240" w:lineRule="auto"/>
              <w:ind w:left="0"/>
              <w:rPr>
                <w:rFonts w:ascii="Times New Roman" w:hAnsi="Times New Roman"/>
              </w:rPr>
            </w:pPr>
          </w:p>
        </w:tc>
      </w:tr>
      <w:tr w:rsidR="00FF2DCD" w:rsidRPr="006D35C2" w14:paraId="302C8A35" w14:textId="77777777" w:rsidTr="00F154A2">
        <w:trPr>
          <w:trHeight w:val="249"/>
        </w:trPr>
        <w:tc>
          <w:tcPr>
            <w:tcW w:w="2098" w:type="dxa"/>
            <w:tcBorders>
              <w:top w:val="single" w:sz="4" w:space="0" w:color="000000"/>
              <w:left w:val="single" w:sz="4" w:space="0" w:color="000000"/>
              <w:bottom w:val="single" w:sz="4" w:space="0" w:color="000000"/>
            </w:tcBorders>
            <w:shd w:val="clear" w:color="auto" w:fill="auto"/>
          </w:tcPr>
          <w:p w14:paraId="73F31D35" w14:textId="77777777" w:rsidR="00FF2DCD" w:rsidRPr="006D35C2" w:rsidRDefault="00FF2DCD" w:rsidP="00F154A2">
            <w:pPr>
              <w:pStyle w:val="ListParagraph"/>
              <w:spacing w:after="0" w:line="240" w:lineRule="auto"/>
              <w:ind w:left="0"/>
              <w:jc w:val="both"/>
              <w:rPr>
                <w:rFonts w:ascii="Times New Roman" w:eastAsia="Times New Roman" w:hAnsi="Times New Roman"/>
              </w:rPr>
            </w:pPr>
            <w:r w:rsidRPr="006D35C2">
              <w:rPr>
                <w:rFonts w:ascii="Times New Roman" w:eastAsia="Times New Roman" w:hAnsi="Times New Roman"/>
              </w:rPr>
              <w:t>Telefonas</w:t>
            </w:r>
          </w:p>
        </w:tc>
        <w:tc>
          <w:tcPr>
            <w:tcW w:w="3659" w:type="dxa"/>
            <w:tcBorders>
              <w:top w:val="single" w:sz="4" w:space="0" w:color="000000"/>
              <w:left w:val="single" w:sz="4" w:space="0" w:color="000000"/>
              <w:bottom w:val="single" w:sz="4" w:space="0" w:color="000000"/>
            </w:tcBorders>
            <w:shd w:val="clear" w:color="auto" w:fill="auto"/>
          </w:tcPr>
          <w:p w14:paraId="50B46EFE" w14:textId="77777777" w:rsidR="00FF2DCD" w:rsidRPr="006D35C2" w:rsidRDefault="00FF2DCD" w:rsidP="00F154A2">
            <w:pPr>
              <w:pStyle w:val="ListParagraph"/>
              <w:spacing w:after="0" w:line="240" w:lineRule="auto"/>
              <w:ind w:left="0"/>
              <w:rPr>
                <w:rFonts w:ascii="Times New Roman" w:hAnsi="Times New Roman"/>
                <w:color w:val="000000" w:themeColor="text1"/>
              </w:rPr>
            </w:pPr>
            <w:r w:rsidRPr="006D35C2">
              <w:rPr>
                <w:rFonts w:ascii="Times New Roman" w:hAnsi="Times New Roman"/>
                <w:color w:val="000000" w:themeColor="text1"/>
              </w:rPr>
              <w:t>+370 685 68972</w:t>
            </w:r>
          </w:p>
        </w:tc>
        <w:tc>
          <w:tcPr>
            <w:tcW w:w="4234" w:type="dxa"/>
            <w:tcBorders>
              <w:top w:val="single" w:sz="4" w:space="0" w:color="000000"/>
              <w:left w:val="single" w:sz="4" w:space="0" w:color="000000"/>
              <w:bottom w:val="single" w:sz="4" w:space="0" w:color="000000"/>
              <w:right w:val="single" w:sz="4" w:space="0" w:color="000000"/>
            </w:tcBorders>
            <w:shd w:val="clear" w:color="auto" w:fill="auto"/>
          </w:tcPr>
          <w:p w14:paraId="3512E01D" w14:textId="77777777" w:rsidR="00FF2DCD" w:rsidRPr="006D35C2" w:rsidRDefault="00FF2DCD" w:rsidP="00F154A2">
            <w:pPr>
              <w:pStyle w:val="ListParagraph"/>
              <w:snapToGrid w:val="0"/>
              <w:spacing w:after="0" w:line="240" w:lineRule="auto"/>
              <w:ind w:left="0"/>
              <w:rPr>
                <w:rFonts w:ascii="Times New Roman" w:hAnsi="Times New Roman"/>
              </w:rPr>
            </w:pPr>
          </w:p>
        </w:tc>
      </w:tr>
      <w:tr w:rsidR="00FF2DCD" w:rsidRPr="006D35C2" w14:paraId="0D20BBDB" w14:textId="77777777" w:rsidTr="00F154A2">
        <w:trPr>
          <w:trHeight w:val="284"/>
        </w:trPr>
        <w:tc>
          <w:tcPr>
            <w:tcW w:w="2098" w:type="dxa"/>
            <w:tcBorders>
              <w:top w:val="single" w:sz="4" w:space="0" w:color="000000"/>
              <w:left w:val="single" w:sz="4" w:space="0" w:color="000000"/>
              <w:bottom w:val="single" w:sz="4" w:space="0" w:color="000000"/>
            </w:tcBorders>
            <w:shd w:val="clear" w:color="auto" w:fill="auto"/>
          </w:tcPr>
          <w:p w14:paraId="37BEECA5" w14:textId="77777777" w:rsidR="00FF2DCD" w:rsidRPr="006D35C2" w:rsidRDefault="00FF2DCD" w:rsidP="00F154A2">
            <w:pPr>
              <w:pStyle w:val="ListParagraph"/>
              <w:spacing w:after="0" w:line="240" w:lineRule="auto"/>
              <w:ind w:left="0"/>
              <w:rPr>
                <w:rFonts w:ascii="Times New Roman" w:eastAsia="Times New Roman" w:hAnsi="Times New Roman"/>
              </w:rPr>
            </w:pPr>
            <w:r w:rsidRPr="006D35C2">
              <w:rPr>
                <w:rFonts w:ascii="Times New Roman" w:eastAsia="Times New Roman" w:hAnsi="Times New Roman"/>
              </w:rPr>
              <w:t xml:space="preserve">El. paštas </w:t>
            </w:r>
          </w:p>
        </w:tc>
        <w:tc>
          <w:tcPr>
            <w:tcW w:w="3659" w:type="dxa"/>
            <w:tcBorders>
              <w:top w:val="single" w:sz="4" w:space="0" w:color="000000"/>
              <w:left w:val="single" w:sz="4" w:space="0" w:color="000000"/>
              <w:bottom w:val="single" w:sz="4" w:space="0" w:color="000000"/>
            </w:tcBorders>
            <w:shd w:val="clear" w:color="auto" w:fill="auto"/>
          </w:tcPr>
          <w:p w14:paraId="3289442B" w14:textId="77777777" w:rsidR="00FF2DCD" w:rsidRPr="006D35C2" w:rsidRDefault="00FF2DCD" w:rsidP="00F154A2">
            <w:pPr>
              <w:pStyle w:val="ListParagraph"/>
              <w:spacing w:after="0" w:line="240" w:lineRule="auto"/>
              <w:ind w:left="0"/>
              <w:rPr>
                <w:rFonts w:ascii="Times New Roman" w:eastAsia="Times New Roman" w:hAnsi="Times New Roman"/>
                <w:color w:val="000000" w:themeColor="text1"/>
              </w:rPr>
            </w:pPr>
            <w:r w:rsidRPr="006D35C2">
              <w:rPr>
                <w:rFonts w:ascii="Times New Roman" w:eastAsia="Times New Roman" w:hAnsi="Times New Roman"/>
                <w:color w:val="000000" w:themeColor="text1"/>
              </w:rPr>
              <w:t>g.petraitis@sratc.lt</w:t>
            </w:r>
          </w:p>
        </w:tc>
        <w:tc>
          <w:tcPr>
            <w:tcW w:w="4234" w:type="dxa"/>
            <w:tcBorders>
              <w:top w:val="single" w:sz="4" w:space="0" w:color="000000"/>
              <w:left w:val="single" w:sz="4" w:space="0" w:color="000000"/>
              <w:bottom w:val="single" w:sz="4" w:space="0" w:color="000000"/>
              <w:right w:val="single" w:sz="4" w:space="0" w:color="000000"/>
            </w:tcBorders>
            <w:shd w:val="clear" w:color="auto" w:fill="auto"/>
          </w:tcPr>
          <w:p w14:paraId="5708F15F" w14:textId="77777777" w:rsidR="00FF2DCD" w:rsidRPr="006D35C2" w:rsidRDefault="00FF2DCD" w:rsidP="00F154A2">
            <w:pPr>
              <w:pStyle w:val="ListParagraph"/>
              <w:snapToGrid w:val="0"/>
              <w:spacing w:after="0" w:line="240" w:lineRule="auto"/>
              <w:ind w:left="0"/>
              <w:rPr>
                <w:rFonts w:ascii="Times New Roman" w:hAnsi="Times New Roman"/>
              </w:rPr>
            </w:pPr>
          </w:p>
        </w:tc>
      </w:tr>
    </w:tbl>
    <w:p w14:paraId="3BD37B14" w14:textId="459D377E" w:rsidR="00FF2DCD" w:rsidRPr="00E72CE0" w:rsidRDefault="00287366" w:rsidP="00287366">
      <w:pPr>
        <w:pStyle w:val="ListParagraph"/>
        <w:tabs>
          <w:tab w:val="left" w:pos="0"/>
          <w:tab w:val="left" w:pos="142"/>
          <w:tab w:val="left" w:pos="426"/>
        </w:tabs>
        <w:suppressAutoHyphens/>
        <w:ind w:left="0" w:right="-7"/>
        <w:jc w:val="both"/>
        <w:rPr>
          <w:rFonts w:ascii="Times New Roman" w:eastAsia="Times New Roman" w:hAnsi="Times New Roman"/>
        </w:rPr>
      </w:pPr>
      <w:r>
        <w:rPr>
          <w:rFonts w:ascii="Times New Roman" w:eastAsia="Times New Roman" w:hAnsi="Times New Roman"/>
        </w:rPr>
        <w:t xml:space="preserve">23. </w:t>
      </w:r>
      <w:r w:rsidR="00FF2DCD" w:rsidRPr="00F623F0">
        <w:rPr>
          <w:rFonts w:ascii="Times New Roman" w:eastAsia="Times New Roman" w:hAnsi="Times New Roman"/>
        </w:rPr>
        <w:t xml:space="preserve">Jei pasikeičia Šalies adresas ir/ar kiti duomenys, tokia Šalis turi informuoti apie tai kitą Šalį ne vėliau kaip </w:t>
      </w:r>
      <w:r w:rsidR="00FF2DCD" w:rsidRPr="00E72CE0">
        <w:rPr>
          <w:rFonts w:ascii="Times New Roman" w:eastAsia="Times New Roman" w:hAnsi="Times New Roman"/>
        </w:rPr>
        <w:t>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3B2582C9" w14:textId="77777777" w:rsidR="00FF2DCD" w:rsidRPr="00E72CE0" w:rsidRDefault="00FF2DCD" w:rsidP="00FF2DC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jc w:val="both"/>
        <w:rPr>
          <w:rFonts w:eastAsia="Times New Roman"/>
          <w:b/>
          <w:bCs/>
          <w:sz w:val="22"/>
          <w:szCs w:val="22"/>
          <w:lang w:val="lt-LT"/>
        </w:rPr>
      </w:pPr>
    </w:p>
    <w:p w14:paraId="29172EAA" w14:textId="77777777" w:rsidR="00FF2DCD" w:rsidRPr="00C94137" w:rsidRDefault="00FF2DCD" w:rsidP="00FF2DCD">
      <w:pPr>
        <w:pStyle w:val="ListParagraph"/>
        <w:numPr>
          <w:ilvl w:val="0"/>
          <w:numId w:val="24"/>
        </w:numPr>
        <w:spacing w:after="0"/>
        <w:jc w:val="center"/>
        <w:rPr>
          <w:rFonts w:ascii="Times New Roman" w:eastAsia="Times New Roman" w:hAnsi="Times New Roman"/>
          <w:b/>
          <w:bCs/>
        </w:rPr>
      </w:pPr>
      <w:r w:rsidRPr="00C94137">
        <w:rPr>
          <w:rFonts w:ascii="Times New Roman" w:eastAsia="Times New Roman" w:hAnsi="Times New Roman"/>
          <w:b/>
          <w:bCs/>
        </w:rPr>
        <w:t>Paslaugų teikėjo teisės ir pareigos</w:t>
      </w:r>
    </w:p>
    <w:p w14:paraId="7965FAD5" w14:textId="77777777" w:rsidR="00FF2DCD" w:rsidRPr="00287366" w:rsidRDefault="00FF2DCD" w:rsidP="00FF2DCD">
      <w:pPr>
        <w:pStyle w:val="ListParagraph"/>
        <w:spacing w:after="0"/>
        <w:ind w:left="0"/>
        <w:rPr>
          <w:rFonts w:ascii="Times New Roman" w:eastAsia="Times New Roman" w:hAnsi="Times New Roman"/>
          <w:b/>
          <w:bCs/>
        </w:rPr>
      </w:pPr>
    </w:p>
    <w:p w14:paraId="5854BDBB" w14:textId="1F7AA89E" w:rsidR="00FF2DCD" w:rsidRPr="00883200" w:rsidRDefault="00287366" w:rsidP="00883200">
      <w:pPr>
        <w:pStyle w:val="Betarp1"/>
        <w:ind w:firstLine="0"/>
        <w:rPr>
          <w:sz w:val="22"/>
          <w:szCs w:val="22"/>
        </w:rPr>
      </w:pPr>
      <w:r w:rsidRPr="00883200">
        <w:rPr>
          <w:color w:val="auto"/>
          <w:sz w:val="22"/>
          <w:szCs w:val="22"/>
        </w:rPr>
        <w:t xml:space="preserve">24. </w:t>
      </w:r>
      <w:r w:rsidR="00FF2DCD" w:rsidRPr="00883200">
        <w:rPr>
          <w:color w:val="auto"/>
          <w:sz w:val="22"/>
          <w:szCs w:val="22"/>
        </w:rPr>
        <w:t>Paslaugų teikėjas įsipareigoja:</w:t>
      </w:r>
    </w:p>
    <w:p w14:paraId="45FF8E9E" w14:textId="093A39E6" w:rsidR="00FF2DCD" w:rsidRPr="003C0DB2" w:rsidRDefault="00287366" w:rsidP="00883200">
      <w:pPr>
        <w:pStyle w:val="Betarp1"/>
        <w:ind w:firstLine="0"/>
      </w:pPr>
      <w:r w:rsidRPr="00883200">
        <w:rPr>
          <w:color w:val="auto"/>
          <w:sz w:val="22"/>
          <w:szCs w:val="22"/>
        </w:rPr>
        <w:t xml:space="preserve">24.1. </w:t>
      </w:r>
      <w:r w:rsidR="00FF2DCD" w:rsidRPr="00883200">
        <w:rPr>
          <w:color w:val="auto"/>
          <w:sz w:val="22"/>
          <w:szCs w:val="22"/>
        </w:rPr>
        <w:t xml:space="preserve">Paslaugas teikti tinkamai, pagal Sutarties ir Techninės specifikacijos reikalavimus, laikantis Techninėje specifikacijoje nustatytų terminų, panaudojant visus reikiamus įgūdžius ir žinias, taikomus tokiai veiklai; </w:t>
      </w:r>
    </w:p>
    <w:p w14:paraId="780F1B83" w14:textId="4C9EABC1" w:rsidR="00FF2DCD" w:rsidRPr="003C0DB2" w:rsidRDefault="00287366" w:rsidP="00883200">
      <w:pPr>
        <w:pStyle w:val="Betarp1"/>
        <w:ind w:firstLine="0"/>
      </w:pPr>
      <w:r w:rsidRPr="00883200">
        <w:rPr>
          <w:color w:val="auto"/>
          <w:sz w:val="22"/>
          <w:szCs w:val="22"/>
        </w:rPr>
        <w:t xml:space="preserve">24.2. </w:t>
      </w:r>
      <w:r w:rsidR="00FF2DCD" w:rsidRPr="00883200">
        <w:rPr>
          <w:color w:val="auto"/>
          <w:sz w:val="22"/>
          <w:szCs w:val="22"/>
        </w:rPr>
        <w:t xml:space="preserve">pasirūpinti visais ištekliais, reikalingais Sutartyje bei Techninėje specifikacijoje nurodytiems Paslaugų teikėjo įsipareigojimams įvykdyti; </w:t>
      </w:r>
    </w:p>
    <w:p w14:paraId="769F61CE" w14:textId="24A1A167" w:rsidR="00FF2DCD" w:rsidRPr="003C0DB2" w:rsidRDefault="00287366" w:rsidP="00883200">
      <w:pPr>
        <w:pStyle w:val="Betarp1"/>
        <w:ind w:firstLine="0"/>
      </w:pPr>
      <w:r w:rsidRPr="00883200">
        <w:rPr>
          <w:color w:val="auto"/>
          <w:sz w:val="22"/>
          <w:szCs w:val="22"/>
        </w:rPr>
        <w:t xml:space="preserve">24.3. </w:t>
      </w:r>
      <w:r w:rsidR="00FF2DCD" w:rsidRPr="00883200">
        <w:rPr>
          <w:color w:val="auto"/>
          <w:sz w:val="22"/>
          <w:szCs w:val="22"/>
        </w:rPr>
        <w:t xml:space="preserve">turėti galiojančius leidimus tokiai veiklai vykdyti, jei jie būtini; </w:t>
      </w:r>
    </w:p>
    <w:p w14:paraId="5B78075B" w14:textId="1ED6334A" w:rsidR="00FF2DCD" w:rsidRPr="003C0DB2" w:rsidRDefault="00287366" w:rsidP="00883200">
      <w:pPr>
        <w:pStyle w:val="Betarp1"/>
        <w:ind w:firstLine="0"/>
      </w:pPr>
      <w:r w:rsidRPr="00883200">
        <w:rPr>
          <w:color w:val="auto"/>
          <w:sz w:val="22"/>
          <w:szCs w:val="22"/>
        </w:rPr>
        <w:lastRenderedPageBreak/>
        <w:t xml:space="preserve">24.4. </w:t>
      </w:r>
      <w:r w:rsidR="00FF2DCD" w:rsidRPr="00883200">
        <w:rPr>
          <w:color w:val="auto"/>
          <w:sz w:val="22"/>
          <w:szCs w:val="22"/>
        </w:rPr>
        <w:t xml:space="preserve">nedelsiant reaguoti, jei Užsakovas pareiškia pastabas dėl teikiamų Paslaugų kokybės; </w:t>
      </w:r>
    </w:p>
    <w:p w14:paraId="26BF2113" w14:textId="625FCE86" w:rsidR="00FF2DCD" w:rsidRPr="003C0DB2" w:rsidRDefault="00287366" w:rsidP="00883200">
      <w:pPr>
        <w:pStyle w:val="Betarp1"/>
        <w:ind w:firstLine="0"/>
      </w:pPr>
      <w:r w:rsidRPr="00883200">
        <w:rPr>
          <w:color w:val="auto"/>
          <w:sz w:val="22"/>
          <w:szCs w:val="22"/>
        </w:rPr>
        <w:t xml:space="preserve">24.5. </w:t>
      </w:r>
      <w:r w:rsidR="00FF2DCD" w:rsidRPr="00883200">
        <w:rPr>
          <w:color w:val="auto"/>
          <w:sz w:val="22"/>
          <w:szCs w:val="22"/>
        </w:rPr>
        <w:t>padengti Užsakovui ar tretiesiems asmenims Paslaugų teikėjo darbuotojų padarytą materialinę žalą ir nuostolius, atsiradusius dėl netinkamo Paslaugų teikimo ar kito Paslaugų teikėjo darbuotojų veikimo ar neveikimo;</w:t>
      </w:r>
    </w:p>
    <w:p w14:paraId="0D64A8C7" w14:textId="003B8B8D" w:rsidR="00FF2DCD" w:rsidRPr="003C0DB2" w:rsidRDefault="00287366" w:rsidP="00883200">
      <w:pPr>
        <w:pStyle w:val="Betarp1"/>
        <w:ind w:firstLine="0"/>
      </w:pPr>
      <w:r w:rsidRPr="00883200">
        <w:rPr>
          <w:color w:val="auto"/>
          <w:sz w:val="22"/>
          <w:szCs w:val="22"/>
        </w:rPr>
        <w:t xml:space="preserve">24.6. </w:t>
      </w:r>
      <w:r w:rsidR="00FF2DCD" w:rsidRPr="00883200">
        <w:rPr>
          <w:color w:val="auto"/>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69AB89B8" w14:textId="68DF6CC1" w:rsidR="00FF2DCD" w:rsidRPr="003C0DB2" w:rsidRDefault="00287366" w:rsidP="00883200">
      <w:pPr>
        <w:pStyle w:val="Betarp1"/>
        <w:ind w:firstLine="0"/>
      </w:pPr>
      <w:r w:rsidRPr="00883200">
        <w:rPr>
          <w:color w:val="auto"/>
          <w:sz w:val="22"/>
          <w:szCs w:val="22"/>
        </w:rPr>
        <w:t xml:space="preserve">24.7. </w:t>
      </w:r>
      <w:r w:rsidR="00FF2DCD" w:rsidRPr="00883200">
        <w:rPr>
          <w:color w:val="auto"/>
          <w:sz w:val="22"/>
          <w:szCs w:val="22"/>
        </w:rPr>
        <w:t>nedelsiant informuoti Užsakovą apie bet kurias aplinkybes, kurios trukdo arba gali sutrukdyti Paslaugų teikėjui teikti Paslaugas;</w:t>
      </w:r>
    </w:p>
    <w:p w14:paraId="74CF5738" w14:textId="25624DBD" w:rsidR="00FF2DCD" w:rsidRPr="003C0DB2" w:rsidRDefault="00287366" w:rsidP="00883200">
      <w:pPr>
        <w:pStyle w:val="Betarp1"/>
        <w:ind w:firstLine="0"/>
      </w:pPr>
      <w:r w:rsidRPr="00883200">
        <w:rPr>
          <w:color w:val="auto"/>
          <w:sz w:val="22"/>
          <w:szCs w:val="22"/>
        </w:rPr>
        <w:t xml:space="preserve">24.8. </w:t>
      </w:r>
      <w:r w:rsidR="00FF2DCD" w:rsidRPr="00883200">
        <w:rPr>
          <w:color w:val="auto"/>
          <w:sz w:val="22"/>
          <w:szCs w:val="22"/>
        </w:rPr>
        <w:t xml:space="preserve">užtikrinti iš Užsakovo Sutarties vykdymo metu gautos ir su Sutarties vykdymu susijusios informacijos konfidencialumą bei tinkamą apsaugą; </w:t>
      </w:r>
    </w:p>
    <w:p w14:paraId="5151F774" w14:textId="1F3F8105" w:rsidR="00FF2DCD" w:rsidRPr="003C0DB2" w:rsidRDefault="00287366" w:rsidP="00883200">
      <w:pPr>
        <w:pStyle w:val="Betarp1"/>
        <w:ind w:firstLine="0"/>
      </w:pPr>
      <w:r w:rsidRPr="00883200">
        <w:rPr>
          <w:color w:val="auto"/>
          <w:sz w:val="22"/>
          <w:szCs w:val="22"/>
        </w:rPr>
        <w:t xml:space="preserve">24.9. </w:t>
      </w:r>
      <w:r w:rsidR="00FF2DCD" w:rsidRPr="00883200">
        <w:rPr>
          <w:color w:val="auto"/>
          <w:sz w:val="22"/>
          <w:szCs w:val="22"/>
        </w:rPr>
        <w:t>remtis subteikėjais, kurie nurodyti Pasiūlyme, jeigu vykdant Sutartį jie pasitelkiami: (</w:t>
      </w:r>
      <w:r w:rsidR="00FF2DCD" w:rsidRPr="00883200">
        <w:rPr>
          <w:b/>
          <w:bCs/>
          <w:i/>
          <w:iCs/>
          <w:color w:val="auto"/>
          <w:sz w:val="22"/>
          <w:szCs w:val="22"/>
        </w:rPr>
        <w:t>nurodyti)</w:t>
      </w:r>
      <w:r w:rsidR="00FF2DCD" w:rsidRPr="00883200">
        <w:rPr>
          <w:color w:val="auto"/>
          <w:sz w:val="22"/>
          <w:szCs w:val="22"/>
        </w:rPr>
        <w:t>, taip pat tais subteikėjais, kurie pakeisti ar pasitelkti naujai Sutarties vykdymo metu, laikantis šios Sutarties reikalavimų;</w:t>
      </w:r>
    </w:p>
    <w:p w14:paraId="508EFD93" w14:textId="173740B7" w:rsidR="00FF2DCD" w:rsidRPr="003C0DB2" w:rsidRDefault="00287366" w:rsidP="00883200">
      <w:pPr>
        <w:pStyle w:val="Betarp1"/>
        <w:ind w:firstLine="0"/>
      </w:pPr>
      <w:r w:rsidRPr="00883200">
        <w:rPr>
          <w:color w:val="auto"/>
          <w:sz w:val="22"/>
          <w:szCs w:val="22"/>
        </w:rPr>
        <w:t xml:space="preserve">24.10. </w:t>
      </w:r>
      <w:r w:rsidR="00FF2DCD" w:rsidRPr="00883200">
        <w:rPr>
          <w:color w:val="auto"/>
          <w:sz w:val="22"/>
          <w:szCs w:val="22"/>
        </w:rPr>
        <w:t>vykdant Sutartį, PVM sąskaitas faktūras ir kitus mokestinius dokumentus (jeigu bus) teikti tik naudojantis SABIS.</w:t>
      </w:r>
    </w:p>
    <w:p w14:paraId="18A2C17A" w14:textId="5B249112" w:rsidR="00FF2DCD" w:rsidRPr="00883200" w:rsidRDefault="00287366" w:rsidP="00883200">
      <w:pPr>
        <w:pStyle w:val="Betarp1"/>
        <w:ind w:firstLine="0"/>
        <w:rPr>
          <w:sz w:val="22"/>
          <w:szCs w:val="22"/>
          <w:lang w:val="pt-BR"/>
        </w:rPr>
      </w:pPr>
      <w:r w:rsidRPr="00883200">
        <w:rPr>
          <w:color w:val="auto"/>
          <w:sz w:val="22"/>
          <w:szCs w:val="22"/>
          <w:lang w:val="pt-BR"/>
        </w:rPr>
        <w:t xml:space="preserve">25. </w:t>
      </w:r>
      <w:r w:rsidR="00FF2DCD" w:rsidRPr="00883200">
        <w:rPr>
          <w:color w:val="auto"/>
          <w:sz w:val="22"/>
          <w:szCs w:val="22"/>
          <w:lang w:val="pt-BR"/>
        </w:rPr>
        <w:t>Paslaugų teikėjas turi šios Sutarties ir Lietuvos Respublikos teisės aktų numatytas teises ir pareigas.</w:t>
      </w:r>
    </w:p>
    <w:p w14:paraId="36E52D54" w14:textId="77777777" w:rsidR="00FF2DCD" w:rsidRPr="00C94137" w:rsidRDefault="00FF2DCD" w:rsidP="00FF2DCD">
      <w:pPr>
        <w:autoSpaceDE w:val="0"/>
        <w:jc w:val="center"/>
        <w:rPr>
          <w:rFonts w:eastAsia="Times New Roman"/>
          <w:b/>
          <w:bCs/>
          <w:sz w:val="22"/>
          <w:szCs w:val="22"/>
          <w:lang w:val="lt-LT"/>
        </w:rPr>
      </w:pPr>
    </w:p>
    <w:p w14:paraId="1108B859" w14:textId="77777777" w:rsidR="00FF2DCD" w:rsidRPr="00C94137" w:rsidRDefault="00FF2DCD" w:rsidP="00FF2DCD">
      <w:pPr>
        <w:pStyle w:val="ListParagraph"/>
        <w:numPr>
          <w:ilvl w:val="0"/>
          <w:numId w:val="24"/>
        </w:numPr>
        <w:spacing w:after="0"/>
        <w:jc w:val="center"/>
        <w:rPr>
          <w:rFonts w:ascii="Times New Roman" w:eastAsia="Times New Roman" w:hAnsi="Times New Roman"/>
        </w:rPr>
      </w:pPr>
      <w:r w:rsidRPr="00C94137">
        <w:rPr>
          <w:rFonts w:ascii="Times New Roman" w:eastAsia="Times New Roman" w:hAnsi="Times New Roman"/>
          <w:b/>
          <w:bCs/>
        </w:rPr>
        <w:t>Užsakovo teisės ir pareigos</w:t>
      </w:r>
    </w:p>
    <w:p w14:paraId="1694F717" w14:textId="77777777" w:rsidR="00FF2DCD" w:rsidRPr="00C94137" w:rsidRDefault="00FF2DCD" w:rsidP="00FF2DCD">
      <w:pPr>
        <w:rPr>
          <w:rFonts w:eastAsia="Times New Roman"/>
          <w:sz w:val="22"/>
          <w:szCs w:val="22"/>
        </w:rPr>
      </w:pPr>
    </w:p>
    <w:p w14:paraId="6BD7EF24" w14:textId="5B40D31E" w:rsidR="00FF2DCD" w:rsidRPr="00287366" w:rsidRDefault="00287366" w:rsidP="00287366">
      <w:pPr>
        <w:tabs>
          <w:tab w:val="left" w:pos="0"/>
          <w:tab w:val="left" w:pos="142"/>
          <w:tab w:val="left" w:pos="426"/>
        </w:tabs>
        <w:suppressAutoHyphens/>
        <w:ind w:right="-7"/>
        <w:jc w:val="both"/>
        <w:rPr>
          <w:rFonts w:eastAsia="Times New Roman"/>
          <w:sz w:val="22"/>
          <w:szCs w:val="22"/>
        </w:rPr>
      </w:pPr>
      <w:r w:rsidRPr="00287366">
        <w:rPr>
          <w:rFonts w:eastAsia="Times New Roman"/>
          <w:sz w:val="22"/>
          <w:szCs w:val="22"/>
        </w:rPr>
        <w:t xml:space="preserve">26. </w:t>
      </w:r>
      <w:r w:rsidR="00FF2DCD" w:rsidRPr="00287366">
        <w:rPr>
          <w:rFonts w:eastAsia="Times New Roman"/>
          <w:sz w:val="22"/>
          <w:szCs w:val="22"/>
        </w:rPr>
        <w:t>Užsakovo pareigos:</w:t>
      </w:r>
    </w:p>
    <w:p w14:paraId="55FE2459" w14:textId="67C53230" w:rsidR="00FF2DCD" w:rsidRPr="00287366" w:rsidRDefault="00287366" w:rsidP="00287366">
      <w:pPr>
        <w:pStyle w:val="ListParagraph"/>
        <w:tabs>
          <w:tab w:val="left" w:pos="142"/>
          <w:tab w:val="left" w:pos="567"/>
          <w:tab w:val="left" w:pos="709"/>
        </w:tabs>
        <w:suppressAutoHyphens/>
        <w:ind w:left="0" w:right="-7"/>
        <w:jc w:val="both"/>
        <w:rPr>
          <w:rFonts w:ascii="Times New Roman" w:eastAsia="Times New Roman" w:hAnsi="Times New Roman"/>
        </w:rPr>
      </w:pPr>
      <w:r w:rsidRPr="00287366">
        <w:rPr>
          <w:rFonts w:ascii="Times New Roman" w:eastAsia="Times New Roman" w:hAnsi="Times New Roman"/>
        </w:rPr>
        <w:t xml:space="preserve">26.1. </w:t>
      </w:r>
      <w:r w:rsidR="00FF2DCD" w:rsidRPr="00287366">
        <w:rPr>
          <w:rFonts w:ascii="Times New Roman" w:eastAsia="Times New Roman" w:hAnsi="Times New Roman"/>
        </w:rPr>
        <w:t>sudaryti visas sąlygas Paslaugų teikėjui tinkamai vykdyti sutartinius įsipareigojimus;</w:t>
      </w:r>
    </w:p>
    <w:p w14:paraId="11C5564F" w14:textId="37ED7749" w:rsidR="00FF2DCD" w:rsidRPr="00287366" w:rsidRDefault="00287366" w:rsidP="00287366">
      <w:pPr>
        <w:pStyle w:val="ListParagraph"/>
        <w:tabs>
          <w:tab w:val="left" w:pos="142"/>
          <w:tab w:val="left" w:pos="567"/>
          <w:tab w:val="left" w:pos="709"/>
        </w:tabs>
        <w:suppressAutoHyphens/>
        <w:ind w:left="0" w:right="-6"/>
        <w:jc w:val="both"/>
        <w:rPr>
          <w:rFonts w:ascii="Times New Roman" w:eastAsia="Times New Roman" w:hAnsi="Times New Roman"/>
        </w:rPr>
      </w:pPr>
      <w:r w:rsidRPr="00287366">
        <w:rPr>
          <w:rFonts w:ascii="Times New Roman" w:eastAsia="Times New Roman" w:hAnsi="Times New Roman"/>
        </w:rPr>
        <w:t xml:space="preserve">26.2. </w:t>
      </w:r>
      <w:r w:rsidR="00FF2DCD" w:rsidRPr="00287366">
        <w:rPr>
          <w:rFonts w:ascii="Times New Roman" w:eastAsia="Times New Roman" w:hAnsi="Times New Roman"/>
        </w:rPr>
        <w:t>kontroliuoti ir prižiūrėti teikiamų Paslaugų terminus ir kokybę;</w:t>
      </w:r>
    </w:p>
    <w:p w14:paraId="5A8CBE5C" w14:textId="6CDDBFDA" w:rsidR="00FF2DCD" w:rsidRPr="00287366" w:rsidRDefault="00287366" w:rsidP="00287366">
      <w:pPr>
        <w:pStyle w:val="ListParagraph"/>
        <w:tabs>
          <w:tab w:val="left" w:pos="142"/>
          <w:tab w:val="left" w:pos="567"/>
          <w:tab w:val="left" w:pos="709"/>
        </w:tabs>
        <w:suppressAutoHyphens/>
        <w:ind w:left="0" w:right="-6"/>
        <w:jc w:val="both"/>
        <w:rPr>
          <w:rFonts w:ascii="Times New Roman" w:eastAsia="Times New Roman" w:hAnsi="Times New Roman"/>
        </w:rPr>
      </w:pPr>
      <w:r w:rsidRPr="00287366">
        <w:rPr>
          <w:rFonts w:ascii="Times New Roman" w:eastAsia="Times New Roman" w:hAnsi="Times New Roman"/>
        </w:rPr>
        <w:t xml:space="preserve">26.3. </w:t>
      </w:r>
      <w:r w:rsidR="00FF2DCD" w:rsidRPr="00287366">
        <w:rPr>
          <w:rFonts w:ascii="Times New Roman" w:eastAsia="Times New Roman" w:hAnsi="Times New Roman"/>
        </w:rPr>
        <w:t>priimti iš Paslaugų teikėjo tinkamai suteiktas Paslaugas;</w:t>
      </w:r>
    </w:p>
    <w:p w14:paraId="646FA8F6" w14:textId="0A278497" w:rsidR="00FF2DCD" w:rsidRPr="00287366" w:rsidRDefault="00287366" w:rsidP="00287366">
      <w:pPr>
        <w:pStyle w:val="ListParagraph"/>
        <w:tabs>
          <w:tab w:val="left" w:pos="142"/>
          <w:tab w:val="left" w:pos="567"/>
          <w:tab w:val="left" w:pos="709"/>
        </w:tabs>
        <w:suppressAutoHyphens/>
        <w:ind w:left="0" w:right="-6"/>
        <w:jc w:val="both"/>
        <w:rPr>
          <w:rFonts w:ascii="Times New Roman" w:eastAsia="Times New Roman" w:hAnsi="Times New Roman"/>
        </w:rPr>
      </w:pPr>
      <w:r w:rsidRPr="00287366">
        <w:rPr>
          <w:rFonts w:ascii="Times New Roman" w:eastAsia="Times New Roman" w:hAnsi="Times New Roman"/>
        </w:rPr>
        <w:t xml:space="preserve">26.4. </w:t>
      </w:r>
      <w:r w:rsidR="00FF2DCD" w:rsidRPr="00287366">
        <w:rPr>
          <w:rFonts w:ascii="Times New Roman" w:eastAsia="Times New Roman" w:hAnsi="Times New Roman"/>
        </w:rPr>
        <w:t>sumokėti Sutarties kainą už tinkamai suteiktas Paslaugas pagal šios Sutarties sąlygas.</w:t>
      </w:r>
    </w:p>
    <w:p w14:paraId="2AB1C188" w14:textId="03D1203B" w:rsidR="00FF2DCD" w:rsidRPr="00287366" w:rsidRDefault="00287366" w:rsidP="00287366">
      <w:pPr>
        <w:pStyle w:val="ListParagraph"/>
        <w:tabs>
          <w:tab w:val="left" w:pos="0"/>
          <w:tab w:val="left" w:pos="142"/>
          <w:tab w:val="left" w:pos="426"/>
        </w:tabs>
        <w:suppressAutoHyphens/>
        <w:ind w:left="0" w:right="-7"/>
        <w:jc w:val="both"/>
        <w:rPr>
          <w:rFonts w:ascii="Times New Roman" w:eastAsia="Times New Roman" w:hAnsi="Times New Roman"/>
        </w:rPr>
      </w:pPr>
      <w:r w:rsidRPr="00287366">
        <w:rPr>
          <w:rFonts w:ascii="Times New Roman" w:eastAsia="Times New Roman" w:hAnsi="Times New Roman"/>
        </w:rPr>
        <w:t xml:space="preserve">27. </w:t>
      </w:r>
      <w:r w:rsidR="00FF2DCD" w:rsidRPr="00287366">
        <w:rPr>
          <w:rFonts w:ascii="Times New Roman" w:eastAsia="Times New Roman" w:hAnsi="Times New Roman"/>
        </w:rPr>
        <w:t>Užsakovas turi šios Sutarties bei Lietuvos Respublikos teisės aktų numatytas teises ir pareigas.</w:t>
      </w:r>
    </w:p>
    <w:p w14:paraId="005A41EC" w14:textId="77777777" w:rsidR="00FF2DCD" w:rsidRPr="00C94137" w:rsidRDefault="00FF2DCD" w:rsidP="00FF2DC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b/>
          <w:bCs/>
          <w:sz w:val="22"/>
          <w:szCs w:val="22"/>
          <w:lang w:val="lt-LT"/>
        </w:rPr>
      </w:pPr>
    </w:p>
    <w:p w14:paraId="219FA11A" w14:textId="77777777" w:rsidR="00FF2DCD" w:rsidRPr="00C94137" w:rsidRDefault="00FF2DCD" w:rsidP="00FF2DCD">
      <w:pPr>
        <w:pStyle w:val="ListParagraph"/>
        <w:numPr>
          <w:ilvl w:val="0"/>
          <w:numId w:val="24"/>
        </w:numPr>
        <w:spacing w:after="0"/>
        <w:jc w:val="center"/>
        <w:rPr>
          <w:rFonts w:ascii="Times New Roman" w:eastAsia="Times New Roman" w:hAnsi="Times New Roman"/>
          <w:b/>
          <w:bCs/>
        </w:rPr>
      </w:pPr>
      <w:r w:rsidRPr="00C94137">
        <w:rPr>
          <w:rFonts w:ascii="Times New Roman" w:eastAsia="Times New Roman" w:hAnsi="Times New Roman"/>
          <w:b/>
          <w:bCs/>
        </w:rPr>
        <w:t>Sutarties keitimas</w:t>
      </w:r>
    </w:p>
    <w:p w14:paraId="03F415ED" w14:textId="77777777" w:rsidR="00FF2DCD" w:rsidRPr="00C94137" w:rsidRDefault="00FF2DCD" w:rsidP="00FF2DCD">
      <w:pPr>
        <w:pStyle w:val="ListParagraph"/>
        <w:tabs>
          <w:tab w:val="left" w:pos="284"/>
        </w:tabs>
        <w:spacing w:after="0" w:line="240" w:lineRule="auto"/>
        <w:ind w:left="0"/>
        <w:jc w:val="both"/>
        <w:rPr>
          <w:rFonts w:ascii="Times New Roman" w:eastAsia="Times New Roman" w:hAnsi="Times New Roman"/>
          <w:b/>
          <w:bCs/>
        </w:rPr>
      </w:pPr>
    </w:p>
    <w:p w14:paraId="45F9DECB" w14:textId="078A2478" w:rsidR="00FF2DCD" w:rsidRPr="00287366" w:rsidRDefault="00287366" w:rsidP="00287366">
      <w:pPr>
        <w:tabs>
          <w:tab w:val="left" w:pos="0"/>
          <w:tab w:val="left" w:pos="142"/>
          <w:tab w:val="left" w:pos="284"/>
        </w:tabs>
        <w:suppressAutoHyphens/>
        <w:ind w:right="-7"/>
        <w:jc w:val="both"/>
        <w:rPr>
          <w:rFonts w:eastAsia="Times New Roman"/>
          <w:sz w:val="22"/>
          <w:szCs w:val="22"/>
        </w:rPr>
      </w:pPr>
      <w:r w:rsidRPr="00287366">
        <w:rPr>
          <w:rFonts w:eastAsia="Times New Roman"/>
          <w:sz w:val="22"/>
          <w:szCs w:val="22"/>
        </w:rPr>
        <w:t xml:space="preserve">28. </w:t>
      </w:r>
      <w:r w:rsidR="00FF2DCD" w:rsidRPr="00287366">
        <w:rPr>
          <w:rFonts w:eastAsia="Times New Roman"/>
          <w:sz w:val="22"/>
          <w:szCs w:val="22"/>
        </w:rPr>
        <w:t>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1DE4E658" w14:textId="59A5C16B" w:rsidR="00FF2DCD" w:rsidRPr="00287366" w:rsidRDefault="00287366" w:rsidP="00287366">
      <w:pPr>
        <w:pStyle w:val="ListParagraph"/>
        <w:tabs>
          <w:tab w:val="left" w:pos="0"/>
          <w:tab w:val="left" w:pos="142"/>
          <w:tab w:val="left" w:pos="284"/>
        </w:tabs>
        <w:suppressAutoHyphens/>
        <w:ind w:left="0" w:right="-7"/>
        <w:jc w:val="both"/>
        <w:rPr>
          <w:rFonts w:ascii="Times New Roman" w:eastAsia="Times New Roman" w:hAnsi="Times New Roman"/>
        </w:rPr>
      </w:pPr>
      <w:r w:rsidRPr="00287366">
        <w:rPr>
          <w:rFonts w:ascii="Times New Roman" w:eastAsia="Times New Roman" w:hAnsi="Times New Roman"/>
        </w:rPr>
        <w:t xml:space="preserve">29. </w:t>
      </w:r>
      <w:r w:rsidR="00FF2DCD" w:rsidRPr="00287366">
        <w:rPr>
          <w:rFonts w:ascii="Times New Roman" w:eastAsia="Times New Roman" w:hAnsi="Times New Roman"/>
        </w:rPr>
        <w:t xml:space="preserve">Sutarties pakeitimas įforminamas rašytiniu Šalių susitarimu. </w:t>
      </w:r>
    </w:p>
    <w:p w14:paraId="71657437" w14:textId="46FA1E0E" w:rsidR="00FF2DCD" w:rsidRPr="00287366" w:rsidRDefault="00287366" w:rsidP="00287366">
      <w:pPr>
        <w:pStyle w:val="ListParagraph"/>
        <w:tabs>
          <w:tab w:val="left" w:pos="0"/>
          <w:tab w:val="left" w:pos="142"/>
          <w:tab w:val="left" w:pos="284"/>
        </w:tabs>
        <w:suppressAutoHyphens/>
        <w:ind w:left="0" w:right="-7"/>
        <w:jc w:val="both"/>
        <w:rPr>
          <w:rFonts w:ascii="Times New Roman" w:eastAsia="Times New Roman" w:hAnsi="Times New Roman"/>
        </w:rPr>
      </w:pPr>
      <w:r w:rsidRPr="00287366">
        <w:rPr>
          <w:rFonts w:ascii="Times New Roman" w:eastAsia="Times New Roman" w:hAnsi="Times New Roman"/>
        </w:rPr>
        <w:t xml:space="preserve">30. </w:t>
      </w:r>
      <w:r w:rsidR="00FF2DCD" w:rsidRPr="00287366">
        <w:rPr>
          <w:rFonts w:ascii="Times New Roman" w:eastAsia="Times New Roman" w:hAnsi="Times New Roman"/>
        </w:rPr>
        <w:t>Sutarties sąlygų keitimu nebus laikomas Sutarties sąlygų koregavimas joje numatytomis aplinkybėmis, jei šios aplinkybės nustatytos aiškiai ir nedviprasmiškai bei buvo nurodytos Sutartyje ar jos prieduose. Tais atvejais, kai Sutarties sąlygų keitimo būtinybės nebuvo įmanoma numatyti rengiant pirkimą ir (ar) Sutarties sudarymo metu, Sutarties Šalys gali keisti tik neesmines Sutarties sąlygas.</w:t>
      </w:r>
    </w:p>
    <w:p w14:paraId="5C284F4D" w14:textId="77777777" w:rsidR="00FF2DCD" w:rsidRDefault="00FF2DCD" w:rsidP="00FF2DCD">
      <w:pPr>
        <w:autoSpaceDE w:val="0"/>
        <w:jc w:val="both"/>
        <w:rPr>
          <w:rFonts w:eastAsia="Times New Roman"/>
          <w:b/>
          <w:bCs/>
          <w:sz w:val="22"/>
          <w:szCs w:val="22"/>
          <w:lang w:val="lt-LT"/>
        </w:rPr>
      </w:pPr>
    </w:p>
    <w:p w14:paraId="1177176A" w14:textId="77777777" w:rsidR="00FF2DCD" w:rsidRPr="00AB24D8" w:rsidRDefault="00FF2DCD" w:rsidP="00FF2DCD">
      <w:pPr>
        <w:jc w:val="center"/>
        <w:rPr>
          <w:rFonts w:ascii="Calibri" w:eastAsia="Calibri" w:hAnsi="Calibri"/>
          <w:b/>
          <w:sz w:val="22"/>
          <w:szCs w:val="22"/>
          <w:bdr w:val="none" w:sz="0" w:space="0" w:color="auto"/>
          <w:lang w:val="lt-LT"/>
        </w:rPr>
      </w:pPr>
      <w:r>
        <w:rPr>
          <w:b/>
          <w:sz w:val="22"/>
          <w:szCs w:val="22"/>
          <w:lang w:val="lt-LT"/>
        </w:rPr>
        <w:t>I</w:t>
      </w:r>
      <w:r w:rsidRPr="00AB24D8">
        <w:rPr>
          <w:b/>
          <w:sz w:val="22"/>
          <w:szCs w:val="22"/>
          <w:lang w:val="lt-LT"/>
        </w:rPr>
        <w:t xml:space="preserve">X. Subteikėjų keitimas </w:t>
      </w:r>
    </w:p>
    <w:p w14:paraId="20C9FA34" w14:textId="77777777" w:rsidR="00FF2DCD" w:rsidRPr="00A37C0E" w:rsidRDefault="00FF2DCD" w:rsidP="00FF2DCD">
      <w:pPr>
        <w:pStyle w:val="Body2"/>
        <w:tabs>
          <w:tab w:val="left" w:pos="426"/>
        </w:tabs>
        <w:spacing w:after="0"/>
        <w:jc w:val="center"/>
        <w:rPr>
          <w:rFonts w:cs="Times New Roman"/>
          <w:bCs/>
          <w:sz w:val="24"/>
          <w:szCs w:val="24"/>
          <w:lang w:val="lt-LT"/>
        </w:rPr>
      </w:pPr>
    </w:p>
    <w:p w14:paraId="7F90554F" w14:textId="4E71A8D9" w:rsidR="00FF2DCD" w:rsidRPr="00AB24D8" w:rsidRDefault="00287366" w:rsidP="00287366">
      <w:pPr>
        <w:pStyle w:val="Body2"/>
        <w:tabs>
          <w:tab w:val="left" w:pos="426"/>
        </w:tabs>
        <w:spacing w:after="0"/>
        <w:rPr>
          <w:rFonts w:cs="Times New Roman"/>
          <w:bCs/>
          <w:lang w:val="lt-LT"/>
        </w:rPr>
      </w:pPr>
      <w:r>
        <w:rPr>
          <w:rFonts w:cs="Times New Roman"/>
          <w:bCs/>
          <w:lang w:val="lt-LT"/>
        </w:rPr>
        <w:t xml:space="preserve">31. </w:t>
      </w:r>
      <w:r w:rsidR="00FF2DCD" w:rsidRPr="00AB24D8">
        <w:rPr>
          <w:rFonts w:cs="Times New Roman"/>
          <w:bCs/>
          <w:lang w:val="lt-LT"/>
        </w:rPr>
        <w:t xml:space="preserve">Paslaugų teikėjas įsipareigoja užtikrinti, kad Sutartį vykdys pirkime pasiūlyti subteikėjai. Šių asmenų veiksmai vykdant Sutartį Paslaugų teikėjui sukelia tokias pačias pasekmes ir atsakomybę, kaip jo paties veiksmai. Paslaugų teikėjas atsako už savo subteikėjų veiksmus ar neveikimą. </w:t>
      </w:r>
    </w:p>
    <w:p w14:paraId="5F25AF48" w14:textId="2CC9C64D" w:rsidR="00FF2DCD" w:rsidRPr="00AB24D8" w:rsidRDefault="00287366" w:rsidP="00287366">
      <w:pPr>
        <w:pStyle w:val="Body2"/>
        <w:tabs>
          <w:tab w:val="left" w:pos="426"/>
        </w:tabs>
        <w:spacing w:after="0"/>
        <w:rPr>
          <w:rFonts w:cs="Times New Roman"/>
          <w:bCs/>
          <w:lang w:val="lt-LT"/>
        </w:rPr>
      </w:pPr>
      <w:r>
        <w:rPr>
          <w:rFonts w:cs="Times New Roman"/>
          <w:bCs/>
          <w:lang w:val="lt-LT"/>
        </w:rPr>
        <w:t xml:space="preserve">32. </w:t>
      </w:r>
      <w:r w:rsidR="00FF2DCD">
        <w:rPr>
          <w:rFonts w:cs="Times New Roman"/>
          <w:bCs/>
          <w:lang w:val="lt-LT"/>
        </w:rPr>
        <w:t>Pas</w:t>
      </w:r>
      <w:r w:rsidR="00FF2DCD" w:rsidRPr="00AB24D8">
        <w:rPr>
          <w:rFonts w:cs="Times New Roman"/>
          <w:bCs/>
          <w:lang w:val="lt-LT"/>
        </w:rPr>
        <w:t xml:space="preserve">laugų teikėjas turi teisę Sutarties vykdymui pasitelkti naujus subteikėjus.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per 5 (penkias) darbo dienas raštu informuoja Paslaugų teikėją apie leidimą pasitelkti naują subteikėją. Užsakovui sutikus, Šalys pasirašo Susitarimą dėl subteikėjo pasitelkimo Sutarčiai vykdyti, kuris laikomas neatsiejama Sutarties dalimi. </w:t>
      </w:r>
    </w:p>
    <w:p w14:paraId="43C25976" w14:textId="40D617C8" w:rsidR="00FF2DCD" w:rsidRPr="00AB24D8" w:rsidRDefault="00287366" w:rsidP="00287366">
      <w:pPr>
        <w:pStyle w:val="Body2"/>
        <w:tabs>
          <w:tab w:val="left" w:pos="426"/>
        </w:tabs>
        <w:spacing w:after="0"/>
        <w:rPr>
          <w:rFonts w:cs="Times New Roman"/>
          <w:bCs/>
          <w:lang w:val="lt-LT"/>
        </w:rPr>
      </w:pPr>
      <w:r>
        <w:rPr>
          <w:rFonts w:cs="Times New Roman"/>
          <w:bCs/>
          <w:lang w:val="lt-LT"/>
        </w:rPr>
        <w:t xml:space="preserve">33. </w:t>
      </w:r>
      <w:r w:rsidR="00FF2DCD">
        <w:rPr>
          <w:rFonts w:cs="Times New Roman"/>
          <w:bCs/>
          <w:lang w:val="lt-LT"/>
        </w:rPr>
        <w:t>Pas</w:t>
      </w:r>
      <w:r w:rsidR="00FF2DCD" w:rsidRPr="00AB24D8">
        <w:rPr>
          <w:rFonts w:cs="Times New Roman"/>
          <w:bCs/>
          <w:lang w:val="lt-LT"/>
        </w:rPr>
        <w:t>laugų teikėjas gali keisti Sutartyje nurodytus subteikėjus šiame Sutarties skyriuje nustatytais atvejais ir tvarka, gavęs Užsakovo rašytinį sutikimą.</w:t>
      </w:r>
    </w:p>
    <w:p w14:paraId="11EEEAD2" w14:textId="6A1B0259" w:rsidR="00FF2DCD" w:rsidRPr="00AB24D8" w:rsidRDefault="00287366" w:rsidP="00287366">
      <w:pPr>
        <w:pStyle w:val="Body2"/>
        <w:tabs>
          <w:tab w:val="left" w:pos="426"/>
        </w:tabs>
        <w:spacing w:after="0"/>
        <w:rPr>
          <w:rFonts w:cs="Times New Roman"/>
          <w:bCs/>
          <w:lang w:val="lt-LT"/>
        </w:rPr>
      </w:pPr>
      <w:r>
        <w:rPr>
          <w:rFonts w:cs="Times New Roman"/>
          <w:bCs/>
          <w:lang w:val="lt-LT"/>
        </w:rPr>
        <w:t xml:space="preserve">34. </w:t>
      </w:r>
      <w:r w:rsidR="00FF2DCD">
        <w:rPr>
          <w:rFonts w:cs="Times New Roman"/>
          <w:bCs/>
          <w:lang w:val="lt-LT"/>
        </w:rPr>
        <w:t>S</w:t>
      </w:r>
      <w:r w:rsidR="00FF2DCD" w:rsidRPr="00AB24D8">
        <w:rPr>
          <w:rFonts w:cs="Times New Roman"/>
          <w:bCs/>
          <w:lang w:val="lt-LT"/>
        </w:rPr>
        <w:t xml:space="preserve">ubteikėjus Paslaugų teikėjas gali keisti savo nuožiūra, apie tai raštu ne vėliau, kaip prieš 5 (penkias) darbo dienas informuodamas Užsakovą. Užsakovas per 5 (penkias) darbo dienas raštu informuoja Paslaugų teikėją apie leidimą pakeisti subteikėją. Užsakovui sutikus, Šalys pasirašo Susitarimą dėl subteikėjo keitimo, kuris laikomas neatsiejama Sutarties dalimi. </w:t>
      </w:r>
    </w:p>
    <w:p w14:paraId="15B343CC" w14:textId="77777777" w:rsidR="00FF2DCD" w:rsidRPr="00A37C0E" w:rsidRDefault="00FF2DCD" w:rsidP="00FF2DCD">
      <w:pPr>
        <w:pStyle w:val="Body2"/>
        <w:tabs>
          <w:tab w:val="left" w:pos="426"/>
        </w:tabs>
        <w:spacing w:after="0"/>
        <w:rPr>
          <w:rFonts w:cs="Times New Roman"/>
          <w:bCs/>
          <w:lang w:val="lt-LT"/>
        </w:rPr>
      </w:pPr>
    </w:p>
    <w:p w14:paraId="193CA3DB" w14:textId="343E33BC" w:rsidR="00FF2DCD" w:rsidRDefault="00FF2DCD" w:rsidP="00FF2DCD">
      <w:pPr>
        <w:ind w:left="360"/>
        <w:jc w:val="center"/>
        <w:rPr>
          <w:rFonts w:eastAsia="Times New Roman"/>
          <w:b/>
          <w:bCs/>
          <w:sz w:val="22"/>
          <w:lang w:val="lt-LT"/>
        </w:rPr>
      </w:pPr>
      <w:r>
        <w:rPr>
          <w:rFonts w:eastAsia="Times New Roman"/>
          <w:b/>
          <w:bCs/>
          <w:sz w:val="22"/>
          <w:lang w:val="lt-LT"/>
        </w:rPr>
        <w:lastRenderedPageBreak/>
        <w:t xml:space="preserve">X. </w:t>
      </w:r>
      <w:r w:rsidRPr="004125D8">
        <w:rPr>
          <w:rFonts w:eastAsia="Times New Roman"/>
          <w:b/>
          <w:bCs/>
          <w:sz w:val="22"/>
          <w:lang w:val="lt-LT"/>
        </w:rPr>
        <w:t>Konfidenciali informacija</w:t>
      </w:r>
    </w:p>
    <w:p w14:paraId="51538FFC" w14:textId="77777777" w:rsidR="00807017" w:rsidRPr="004125D8" w:rsidRDefault="00807017" w:rsidP="00FF2DCD">
      <w:pPr>
        <w:ind w:left="360"/>
        <w:jc w:val="center"/>
        <w:rPr>
          <w:rFonts w:eastAsia="Times New Roman"/>
          <w:b/>
          <w:bCs/>
          <w:sz w:val="22"/>
          <w:lang w:val="lt-LT"/>
        </w:rPr>
      </w:pPr>
    </w:p>
    <w:p w14:paraId="709E5C0A" w14:textId="6E17367D" w:rsidR="00FF2DCD" w:rsidRPr="00287366" w:rsidRDefault="00287366" w:rsidP="00287366">
      <w:pPr>
        <w:pStyle w:val="Betarp1"/>
        <w:ind w:firstLine="0"/>
        <w:rPr>
          <w:color w:val="auto"/>
          <w:sz w:val="22"/>
          <w:szCs w:val="22"/>
        </w:rPr>
      </w:pPr>
      <w:r w:rsidRPr="00287366">
        <w:rPr>
          <w:color w:val="auto"/>
          <w:sz w:val="22"/>
          <w:szCs w:val="22"/>
        </w:rPr>
        <w:t xml:space="preserve">35. </w:t>
      </w:r>
      <w:r w:rsidR="00FF2DCD" w:rsidRPr="00287366">
        <w:rPr>
          <w:color w:val="auto"/>
          <w:sz w:val="22"/>
          <w:szCs w:val="22"/>
        </w:rPr>
        <w:t>Šalys įsipareigoja laikytis konfidencialumo ir be kitos Šalies rašytinio sutikimo neatskleisti tos Šalies informacijos, nurodytos šio</w:t>
      </w:r>
      <w:r>
        <w:rPr>
          <w:color w:val="auto"/>
          <w:sz w:val="22"/>
          <w:szCs w:val="22"/>
        </w:rPr>
        <w:t>je Sutartyje</w:t>
      </w:r>
      <w:r w:rsidR="00C730B1">
        <w:rPr>
          <w:color w:val="auto"/>
          <w:sz w:val="22"/>
          <w:szCs w:val="22"/>
        </w:rPr>
        <w:t xml:space="preserve"> </w:t>
      </w:r>
      <w:r w:rsidR="00FF2DCD" w:rsidRPr="00287366">
        <w:rPr>
          <w:color w:val="auto"/>
          <w:sz w:val="22"/>
          <w:szCs w:val="22"/>
        </w:rPr>
        <w:t>kaip konfidencialios, jokiems Šalies darbuotojams, su Šalimi susijusiems ar kitiems tretiesiems asmenims, kuriems nėra būtina šią informaciją naudoti jų darbo tikslais, išskyrus toliau nurodytus atvejus.</w:t>
      </w:r>
    </w:p>
    <w:p w14:paraId="063DDE34" w14:textId="3371BC50" w:rsidR="00FF2DCD" w:rsidRPr="00287366" w:rsidRDefault="00287366" w:rsidP="00287366">
      <w:pPr>
        <w:pStyle w:val="Betarp1"/>
        <w:ind w:firstLine="0"/>
        <w:rPr>
          <w:color w:val="auto"/>
          <w:sz w:val="22"/>
          <w:szCs w:val="22"/>
        </w:rPr>
      </w:pPr>
      <w:r w:rsidRPr="00287366">
        <w:rPr>
          <w:color w:val="auto"/>
          <w:sz w:val="22"/>
          <w:szCs w:val="22"/>
        </w:rPr>
        <w:t xml:space="preserve">35.1. </w:t>
      </w:r>
      <w:r w:rsidR="00FF2DCD" w:rsidRPr="00287366">
        <w:rPr>
          <w:color w:val="auto"/>
          <w:sz w:val="22"/>
          <w:szCs w:val="22"/>
        </w:rPr>
        <w:t>Šalis turi teisę atskleisti kitos Šalies konfidencialią informaciją šiais atvejais:</w:t>
      </w:r>
    </w:p>
    <w:p w14:paraId="0E821A08" w14:textId="0B924C47" w:rsidR="00FF2DCD" w:rsidRPr="00287366" w:rsidRDefault="00287366" w:rsidP="00287366">
      <w:pPr>
        <w:pStyle w:val="Betarp1"/>
        <w:ind w:firstLine="0"/>
        <w:rPr>
          <w:color w:val="auto"/>
          <w:sz w:val="22"/>
          <w:szCs w:val="22"/>
        </w:rPr>
      </w:pPr>
      <w:r w:rsidRPr="00287366">
        <w:rPr>
          <w:color w:val="auto"/>
          <w:sz w:val="22"/>
          <w:szCs w:val="22"/>
        </w:rPr>
        <w:t xml:space="preserve">35.1.1. </w:t>
      </w:r>
      <w:r w:rsidR="00FF2DCD" w:rsidRPr="00287366">
        <w:rPr>
          <w:color w:val="auto"/>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75DF3" w14:textId="77777777" w:rsidR="00B9326D" w:rsidRDefault="00287366" w:rsidP="00EB023C">
      <w:pPr>
        <w:pStyle w:val="Betarp1"/>
        <w:ind w:firstLine="0"/>
        <w:rPr>
          <w:color w:val="auto"/>
          <w:sz w:val="22"/>
          <w:szCs w:val="22"/>
        </w:rPr>
      </w:pPr>
      <w:r w:rsidRPr="00287366">
        <w:rPr>
          <w:color w:val="auto"/>
          <w:sz w:val="22"/>
          <w:szCs w:val="22"/>
        </w:rPr>
        <w:t xml:space="preserve">35.1.2. </w:t>
      </w:r>
      <w:r w:rsidR="00FF2DCD" w:rsidRPr="00287366">
        <w:rPr>
          <w:color w:val="auto"/>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55096BC4" w14:textId="324B7013" w:rsidR="00FF2DCD" w:rsidRPr="00287366" w:rsidRDefault="00287366" w:rsidP="00EB023C">
      <w:pPr>
        <w:pStyle w:val="Betarp1"/>
        <w:ind w:firstLine="0"/>
        <w:rPr>
          <w:color w:val="auto"/>
          <w:sz w:val="22"/>
          <w:szCs w:val="22"/>
        </w:rPr>
      </w:pPr>
      <w:r w:rsidRPr="00287366">
        <w:rPr>
          <w:color w:val="auto"/>
          <w:sz w:val="22"/>
          <w:szCs w:val="22"/>
        </w:rPr>
        <w:t xml:space="preserve">36. </w:t>
      </w:r>
      <w:r w:rsidR="00FF2DCD" w:rsidRPr="00287366">
        <w:rPr>
          <w:color w:val="auto"/>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673EE10D" w14:textId="77777777" w:rsidR="00B9326D" w:rsidRDefault="00287366" w:rsidP="00EB023C">
      <w:pPr>
        <w:pStyle w:val="Betarp1"/>
        <w:ind w:firstLine="0"/>
        <w:rPr>
          <w:color w:val="auto"/>
          <w:sz w:val="22"/>
          <w:szCs w:val="22"/>
        </w:rPr>
      </w:pPr>
      <w:r w:rsidRPr="00287366">
        <w:rPr>
          <w:color w:val="auto"/>
          <w:sz w:val="22"/>
          <w:szCs w:val="22"/>
        </w:rPr>
        <w:t xml:space="preserve">37. </w:t>
      </w:r>
      <w:r w:rsidR="00FF2DCD" w:rsidRPr="00287366">
        <w:rPr>
          <w:color w:val="auto"/>
          <w:sz w:val="22"/>
          <w:szCs w:val="22"/>
        </w:rPr>
        <w:t>Šalis atsako:</w:t>
      </w:r>
    </w:p>
    <w:p w14:paraId="4D41B885" w14:textId="027BECFA" w:rsidR="00FF2DCD" w:rsidRPr="00287366" w:rsidRDefault="00287366" w:rsidP="00EB023C">
      <w:pPr>
        <w:pStyle w:val="Betarp1"/>
        <w:ind w:firstLine="0"/>
        <w:rPr>
          <w:color w:val="auto"/>
          <w:sz w:val="22"/>
          <w:szCs w:val="22"/>
        </w:rPr>
      </w:pPr>
      <w:bookmarkStart w:id="1" w:name="_GoBack"/>
      <w:bookmarkEnd w:id="1"/>
      <w:r w:rsidRPr="00287366">
        <w:rPr>
          <w:color w:val="auto"/>
          <w:sz w:val="22"/>
          <w:szCs w:val="22"/>
        </w:rPr>
        <w:t xml:space="preserve">37.1. </w:t>
      </w:r>
      <w:r w:rsidR="00FF2DCD" w:rsidRPr="00287366">
        <w:rPr>
          <w:color w:val="auto"/>
          <w:sz w:val="22"/>
          <w:szCs w:val="22"/>
        </w:rPr>
        <w:t>už bet kokį neteisėtą, įskaitant atsitiktinį, kitos Šalies konfidencialios informacijos ar bet kurios jos dalies atskleidimą ar perdavimą arba konfidencialios informacijos neteisėtą naudojimą;</w:t>
      </w:r>
    </w:p>
    <w:p w14:paraId="6D5096F0" w14:textId="3630AC02" w:rsidR="00FF2DCD" w:rsidRPr="00287366" w:rsidRDefault="00287366" w:rsidP="00EB023C">
      <w:pPr>
        <w:pStyle w:val="Betarp1"/>
        <w:ind w:firstLine="0"/>
        <w:rPr>
          <w:color w:val="auto"/>
          <w:sz w:val="22"/>
          <w:szCs w:val="22"/>
        </w:rPr>
      </w:pPr>
      <w:r w:rsidRPr="00287366">
        <w:rPr>
          <w:color w:val="auto"/>
          <w:sz w:val="22"/>
          <w:szCs w:val="22"/>
        </w:rPr>
        <w:t xml:space="preserve">37.2. </w:t>
      </w:r>
      <w:r w:rsidR="00FF2DCD" w:rsidRPr="00287366">
        <w:rPr>
          <w:color w:val="auto"/>
          <w:sz w:val="22"/>
          <w:szCs w:val="22"/>
        </w:rPr>
        <w:t>už tai, kad nesiėmė visų protingų veiksmų, kad išsaugotų ir apsaugotų kitos Šalies konfidencialią informaciją ar bet kurią jos dalį, užkirstų kelią tolesniam jos neteisėtam atskleidimui, perdavimui ar naudojimui.</w:t>
      </w:r>
    </w:p>
    <w:p w14:paraId="34477E21" w14:textId="77777777" w:rsidR="00883200" w:rsidRDefault="00287366" w:rsidP="00EB023C">
      <w:pPr>
        <w:pStyle w:val="Betarp1"/>
        <w:ind w:firstLine="0"/>
        <w:rPr>
          <w:color w:val="auto"/>
          <w:sz w:val="22"/>
          <w:szCs w:val="22"/>
        </w:rPr>
      </w:pPr>
      <w:r w:rsidRPr="00287366">
        <w:rPr>
          <w:color w:val="auto"/>
          <w:sz w:val="22"/>
          <w:szCs w:val="22"/>
        </w:rPr>
        <w:t xml:space="preserve">38. </w:t>
      </w:r>
      <w:r w:rsidR="00FF2DCD" w:rsidRPr="00287366">
        <w:rPr>
          <w:color w:val="auto"/>
          <w:sz w:val="22"/>
          <w:szCs w:val="22"/>
        </w:rPr>
        <w:t xml:space="preserve">Konfidenciali informacija šios Sutarties skyriaus kontekste – tai bet kokia informacija, susijusi su Šalių ikisutartiniais santykiais, šia Sutartimi ir jos sąlygomis, taip pat informacija, susijusi su kitais Užsakovo  kontrahentais ir su jais sudarytų Sutarčių sąlygomis, bei kita informacija, kuri pagal jos vertę ir svarbą vertintina kaip konfidenciali.  </w:t>
      </w:r>
    </w:p>
    <w:p w14:paraId="7A62F3CD" w14:textId="1476FFFE" w:rsidR="00FF2DCD" w:rsidRPr="00287366" w:rsidRDefault="00287366" w:rsidP="00EB023C">
      <w:pPr>
        <w:pStyle w:val="Betarp1"/>
        <w:ind w:firstLine="0"/>
        <w:rPr>
          <w:noProof/>
          <w:color w:val="auto"/>
          <w:sz w:val="22"/>
          <w:szCs w:val="22"/>
        </w:rPr>
      </w:pPr>
      <w:r w:rsidRPr="00287366">
        <w:rPr>
          <w:color w:val="auto"/>
          <w:sz w:val="22"/>
          <w:szCs w:val="22"/>
        </w:rPr>
        <w:t xml:space="preserve">39. </w:t>
      </w:r>
      <w:r w:rsidR="00FF2DCD" w:rsidRPr="00287366">
        <w:rPr>
          <w:color w:val="auto"/>
          <w:sz w:val="22"/>
          <w:szCs w:val="22"/>
        </w:rPr>
        <w:t xml:space="preserve">Šalis, nepagrįstai atskleidusi kitos Šalies konfidencialią informaciją, privalo sumokėti kitai Šaliai </w:t>
      </w:r>
      <w:r w:rsidR="00EB023C">
        <w:rPr>
          <w:color w:val="auto"/>
          <w:sz w:val="22"/>
          <w:szCs w:val="22"/>
        </w:rPr>
        <w:t>2</w:t>
      </w:r>
      <w:r w:rsidR="00FF2DCD" w:rsidRPr="00287366">
        <w:rPr>
          <w:color w:val="auto"/>
          <w:sz w:val="22"/>
          <w:szCs w:val="22"/>
        </w:rPr>
        <w:t> 000,00 Eur (</w:t>
      </w:r>
      <w:r w:rsidR="00EB023C">
        <w:rPr>
          <w:color w:val="auto"/>
          <w:sz w:val="22"/>
          <w:szCs w:val="22"/>
        </w:rPr>
        <w:t xml:space="preserve">dviejų </w:t>
      </w:r>
      <w:r w:rsidR="00FF2DCD" w:rsidRPr="00287366">
        <w:rPr>
          <w:color w:val="auto"/>
          <w:sz w:val="22"/>
          <w:szCs w:val="22"/>
        </w:rPr>
        <w:t>tūkstančių eurų 00 ct) dydžio baudą. T</w:t>
      </w:r>
      <w:r w:rsidR="00FF2DCD" w:rsidRPr="00287366">
        <w:rPr>
          <w:noProof/>
          <w:color w:val="auto"/>
          <w:sz w:val="22"/>
          <w:szCs w:val="22"/>
        </w:rPr>
        <w:t xml:space="preserve">uo atveju, jei dėl nepagrįsto kitos Šalies konfidencialios informacijos atskleidimo yra reiškiamas reikalavimas atlyginti nuostolius, baudos suma įskaitoma į nuostolius.  </w:t>
      </w:r>
    </w:p>
    <w:p w14:paraId="412FF350" w14:textId="77777777" w:rsidR="00FF2DCD" w:rsidRDefault="00FF2DCD" w:rsidP="00FF2DCD">
      <w:pPr>
        <w:ind w:firstLine="709"/>
        <w:jc w:val="both"/>
        <w:rPr>
          <w:rFonts w:eastAsia="Times New Roman"/>
          <w:sz w:val="22"/>
          <w:lang w:val="lt-LT"/>
        </w:rPr>
      </w:pPr>
    </w:p>
    <w:p w14:paraId="67961702" w14:textId="77777777" w:rsidR="00FF2DCD" w:rsidRPr="005B675F" w:rsidRDefault="00FF2DCD" w:rsidP="00FF2DCD">
      <w:pPr>
        <w:ind w:left="360"/>
        <w:jc w:val="center"/>
        <w:rPr>
          <w:rFonts w:eastAsia="Times New Roman"/>
          <w:b/>
          <w:bCs/>
          <w:sz w:val="22"/>
          <w:lang w:val="lt-LT"/>
        </w:rPr>
      </w:pPr>
      <w:r>
        <w:rPr>
          <w:rFonts w:eastAsia="Times New Roman"/>
          <w:b/>
          <w:bCs/>
          <w:sz w:val="22"/>
          <w:lang w:val="lt-LT"/>
        </w:rPr>
        <w:t xml:space="preserve">XI. </w:t>
      </w:r>
      <w:r w:rsidRPr="005B675F">
        <w:rPr>
          <w:rFonts w:eastAsia="Times New Roman"/>
          <w:b/>
          <w:bCs/>
          <w:sz w:val="22"/>
          <w:lang w:val="lt-LT"/>
        </w:rPr>
        <w:t xml:space="preserve">Asmens duomenų apsauga </w:t>
      </w:r>
    </w:p>
    <w:p w14:paraId="03FD847E" w14:textId="77777777" w:rsidR="00FF2DCD" w:rsidRPr="004125D8" w:rsidRDefault="00FF2DCD" w:rsidP="00FF2DCD">
      <w:pPr>
        <w:rPr>
          <w:rFonts w:eastAsia="Times New Roman"/>
          <w:sz w:val="22"/>
          <w:lang w:val="lt-LT"/>
        </w:rPr>
      </w:pPr>
    </w:p>
    <w:p w14:paraId="2FD0844E" w14:textId="28D6FDCC"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eastAsia="Times New Roman" w:hAnsi="Times New Roman"/>
          <w:bCs/>
        </w:rPr>
        <w:t xml:space="preserve">40. </w:t>
      </w:r>
      <w:r w:rsidR="00FF2DCD" w:rsidRPr="00EB023C">
        <w:rPr>
          <w:rFonts w:ascii="Times New Roman" w:eastAsia="Times New Roman" w:hAnsi="Times New Roman"/>
          <w:bCs/>
        </w:rPr>
        <w:t>Vykdydamos</w:t>
      </w:r>
      <w:r w:rsidR="00FF2DCD" w:rsidRPr="00EB023C">
        <w:rPr>
          <w:rFonts w:ascii="Times New Roman" w:hAnsi="Times New Roman"/>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6D707674" w14:textId="15AE660A"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41. </w:t>
      </w:r>
      <w:r w:rsidR="00FF2DCD" w:rsidRPr="00EB023C">
        <w:rPr>
          <w:rFonts w:ascii="Times New Roman" w:hAnsi="Times New Roman"/>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0E7D4358" w14:textId="6E7FE573"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42. </w:t>
      </w:r>
      <w:r w:rsidR="00FF2DCD" w:rsidRPr="00EB023C">
        <w:rPr>
          <w:rFonts w:ascii="Times New Roman" w:hAnsi="Times New Roman"/>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68D3C8A" w14:textId="3C191327"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43. </w:t>
      </w:r>
      <w:r w:rsidR="00FF2DCD" w:rsidRPr="00EB023C">
        <w:rPr>
          <w:rFonts w:ascii="Times New Roman" w:hAnsi="Times New Roma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587578" w14:textId="7A965FB1"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44. </w:t>
      </w:r>
      <w:r w:rsidR="00FF2DCD" w:rsidRPr="00EB023C">
        <w:rPr>
          <w:rFonts w:ascii="Times New Roman" w:hAnsi="Times New Roman"/>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139F2F79" w14:textId="725262A6"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lastRenderedPageBreak/>
        <w:t xml:space="preserve">45. </w:t>
      </w:r>
      <w:r w:rsidR="00FF2DCD" w:rsidRPr="00EB023C">
        <w:rPr>
          <w:rFonts w:ascii="Times New Roman" w:hAnsi="Times New Roman"/>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5CECF53E" w14:textId="71E5BA30"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46. </w:t>
      </w:r>
      <w:r w:rsidR="00FF2DCD" w:rsidRPr="00EB023C">
        <w:rPr>
          <w:rFonts w:ascii="Times New Roman" w:hAnsi="Times New Roman"/>
        </w:rPr>
        <w:t xml:space="preserve">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98945E3" w14:textId="04A32520"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47. </w:t>
      </w:r>
      <w:r w:rsidR="00FF2DCD" w:rsidRPr="00EB023C">
        <w:rPr>
          <w:rFonts w:ascii="Times New Roman" w:hAnsi="Times New Roman"/>
        </w:rPr>
        <w:t xml:space="preserve">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724ABA54" w14:textId="4B956F5D" w:rsidR="00FF2DCD" w:rsidRPr="00EB023C" w:rsidRDefault="00EB023C" w:rsidP="00EB023C">
      <w:pPr>
        <w:pStyle w:val="ListParagraph"/>
        <w:tabs>
          <w:tab w:val="left" w:pos="426"/>
        </w:tabs>
        <w:ind w:left="0"/>
        <w:jc w:val="both"/>
        <w:rPr>
          <w:rFonts w:ascii="Times New Roman" w:hAnsi="Times New Roman"/>
        </w:rPr>
      </w:pPr>
      <w:r w:rsidRPr="00EB023C">
        <w:rPr>
          <w:rFonts w:ascii="Times New Roman" w:hAnsi="Times New Roman"/>
        </w:rPr>
        <w:t xml:space="preserve">48. </w:t>
      </w:r>
      <w:r w:rsidR="00FF2DCD" w:rsidRPr="00EB023C">
        <w:rPr>
          <w:rFonts w:ascii="Times New Roman" w:hAnsi="Times New Roman"/>
        </w:rPr>
        <w:t>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37DB1071" w14:textId="77777777" w:rsidR="00FF2DCD" w:rsidRPr="00610654" w:rsidRDefault="00FF2DCD" w:rsidP="00FF2DCD">
      <w:pPr>
        <w:tabs>
          <w:tab w:val="left" w:pos="426"/>
        </w:tabs>
        <w:jc w:val="both"/>
        <w:rPr>
          <w:bdr w:val="none" w:sz="0" w:space="0" w:color="auto" w:frame="1"/>
          <w:lang w:val="lt-LT"/>
        </w:rPr>
      </w:pPr>
    </w:p>
    <w:p w14:paraId="6A12967D" w14:textId="77777777" w:rsidR="00FF2DCD" w:rsidRDefault="00FF2DCD" w:rsidP="00FF2DCD">
      <w:pPr>
        <w:ind w:left="360"/>
        <w:jc w:val="center"/>
        <w:rPr>
          <w:rFonts w:eastAsia="Times New Roman"/>
          <w:b/>
          <w:bCs/>
          <w:sz w:val="22"/>
          <w:lang w:val="lt-LT"/>
        </w:rPr>
      </w:pPr>
      <w:r>
        <w:rPr>
          <w:rFonts w:eastAsia="Times New Roman"/>
          <w:b/>
          <w:bCs/>
          <w:sz w:val="22"/>
          <w:lang w:val="lt-LT"/>
        </w:rPr>
        <w:t>XII. Nenugalima jėga (</w:t>
      </w:r>
      <w:r w:rsidRPr="00AE2FA4">
        <w:rPr>
          <w:rFonts w:eastAsia="Times New Roman"/>
          <w:b/>
          <w:bCs/>
          <w:i/>
          <w:iCs/>
          <w:sz w:val="22"/>
          <w:lang w:val="lt-LT"/>
        </w:rPr>
        <w:t>force majeure</w:t>
      </w:r>
      <w:r>
        <w:rPr>
          <w:rFonts w:eastAsia="Times New Roman"/>
          <w:b/>
          <w:bCs/>
          <w:sz w:val="22"/>
          <w:lang w:val="lt-LT"/>
        </w:rPr>
        <w:t>)</w:t>
      </w:r>
    </w:p>
    <w:p w14:paraId="662438A3" w14:textId="77777777" w:rsidR="00FF2DCD" w:rsidRDefault="00FF2DCD" w:rsidP="00FF2DCD">
      <w:pPr>
        <w:ind w:left="1080"/>
        <w:rPr>
          <w:rFonts w:eastAsia="Times New Roman"/>
          <w:b/>
          <w:bCs/>
          <w:sz w:val="22"/>
          <w:lang w:val="lt-LT"/>
        </w:rPr>
      </w:pPr>
    </w:p>
    <w:p w14:paraId="169DAF64" w14:textId="035EC969" w:rsidR="00FF2DCD" w:rsidRPr="00AE2FA4" w:rsidRDefault="00EB023C" w:rsidP="00EB023C">
      <w:pPr>
        <w:pStyle w:val="NoSpacing"/>
        <w:tabs>
          <w:tab w:val="left" w:pos="426"/>
        </w:tabs>
        <w:jc w:val="both"/>
        <w:rPr>
          <w:rFonts w:ascii="Times New Roman" w:hAnsi="Times New Roman"/>
          <w:lang w:eastAsia="lt-LT"/>
        </w:rPr>
      </w:pPr>
      <w:r>
        <w:rPr>
          <w:rFonts w:ascii="Times New Roman" w:hAnsi="Times New Roman"/>
          <w:lang w:eastAsia="lt-LT"/>
        </w:rPr>
        <w:t xml:space="preserve">49. </w:t>
      </w:r>
      <w:r w:rsidR="00FF2DCD" w:rsidRPr="00AE2FA4">
        <w:rPr>
          <w:rFonts w:ascii="Times New Roman" w:hAnsi="Times New Roman"/>
          <w:lang w:eastAsia="lt-LT"/>
        </w:rPr>
        <w:t>Nė viena Šalis nėra laikoma pažeidusi Sutartį arba nevykdanti savo įsipareigojimų pagal ją, jei įsipareigojimus vykdyti jai trukdo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aplinkybės, atsiradusios po Sutarties įsigaliojimo dienos.</w:t>
      </w:r>
    </w:p>
    <w:p w14:paraId="3A5E5191" w14:textId="185C2790" w:rsidR="00FF2DCD" w:rsidRPr="00AE2FA4" w:rsidRDefault="00EB023C" w:rsidP="00EB023C">
      <w:pPr>
        <w:pStyle w:val="NoSpacing"/>
        <w:tabs>
          <w:tab w:val="left" w:pos="426"/>
        </w:tabs>
        <w:jc w:val="both"/>
        <w:rPr>
          <w:rFonts w:ascii="Times New Roman" w:hAnsi="Times New Roman"/>
          <w:lang w:eastAsia="lt-LT"/>
        </w:rPr>
      </w:pPr>
      <w:r>
        <w:rPr>
          <w:rFonts w:ascii="Times New Roman" w:hAnsi="Times New Roman"/>
          <w:lang w:eastAsia="lt-LT"/>
        </w:rPr>
        <w:t xml:space="preserve">50. </w:t>
      </w:r>
      <w:r w:rsidR="00FF2DCD" w:rsidRPr="00AE2FA4">
        <w:rPr>
          <w:rFonts w:ascii="Times New Roman" w:hAnsi="Times New Roman"/>
          <w:lang w:eastAsia="lt-LT"/>
        </w:rPr>
        <w:t>Nenugalimos jėgos aplinkybių sąvoka apibrėžiama ir Sutarties Šalių teisės, pareigos bei atsakomybė, esant šioms aplinkybėms, reglamentuojamos Civilinio kodekso 6.212 straipsniu ir Atleidimo nuo atsakomybės, esant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aplinkybėms, taisyklėmis, patvirtintomis Lietuvos Respublikos Vyriausybės 1996 m. liepos 15 d. nutarimu Nr. 840 „Dėl Atleidimo nuo atsakomybės, esant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aplinkybėms, taisyklių patvirtinimo“.</w:t>
      </w:r>
    </w:p>
    <w:p w14:paraId="4F6BF108" w14:textId="1FF0BA33" w:rsidR="00FF2DCD" w:rsidRPr="00AE2FA4" w:rsidRDefault="00EB023C" w:rsidP="00EB023C">
      <w:pPr>
        <w:pStyle w:val="NoSpacing"/>
        <w:tabs>
          <w:tab w:val="left" w:pos="426"/>
        </w:tabs>
        <w:jc w:val="both"/>
        <w:rPr>
          <w:rFonts w:ascii="Times New Roman" w:hAnsi="Times New Roman"/>
          <w:lang w:eastAsia="lt-LT"/>
        </w:rPr>
      </w:pPr>
      <w:r>
        <w:rPr>
          <w:rFonts w:ascii="Times New Roman" w:hAnsi="Times New Roman"/>
          <w:lang w:eastAsia="lt-LT"/>
        </w:rPr>
        <w:t xml:space="preserve">51. </w:t>
      </w:r>
      <w:r w:rsidR="00FF2DCD" w:rsidRPr="00AE2FA4">
        <w:rPr>
          <w:rFonts w:ascii="Times New Roman" w:hAnsi="Times New Roman"/>
          <w:lang w:eastAsia="lt-LT"/>
        </w:rPr>
        <w:t>Šalis, mananti, kad atsirado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aplinkybės, dėl kurių ji negali vykdyti savo įsipareigojimų, nedelsdama, bet ne vėliau kaip per 3 (tris) darbo dienas nuo tokių aplinkybių atsiradimo dienos informuoja apie tai kitą Šalį, pateik</w:t>
      </w:r>
      <w:r w:rsidR="00FF2DCD">
        <w:rPr>
          <w:rFonts w:ascii="Times New Roman" w:hAnsi="Times New Roman"/>
          <w:lang w:eastAsia="lt-LT"/>
        </w:rPr>
        <w:t>ia</w:t>
      </w:r>
      <w:r w:rsidR="00FF2DCD" w:rsidRPr="00AE2FA4">
        <w:rPr>
          <w:rFonts w:ascii="Times New Roman" w:hAnsi="Times New Roman"/>
          <w:lang w:eastAsia="lt-LT"/>
        </w:rPr>
        <w:t xml:space="preserve"> įrodymus, taip pat ir įrodymus, kad ėmėsi visų pagrįstų atsargumo priemonių ir dėjo visas pastangas, jog sumažintų išlaidas ar neigiamas pasekmes, ir praneša apie aplinkybių pobūdį, galimą trukmę ir tikėtiną poveikį.</w:t>
      </w:r>
    </w:p>
    <w:p w14:paraId="7B0A9313" w14:textId="622AA3EA" w:rsidR="00FF2DCD" w:rsidRPr="00AE2FA4" w:rsidRDefault="00EB023C" w:rsidP="00EB023C">
      <w:pPr>
        <w:pStyle w:val="NoSpacing"/>
        <w:tabs>
          <w:tab w:val="left" w:pos="426"/>
        </w:tabs>
        <w:jc w:val="both"/>
        <w:rPr>
          <w:rFonts w:ascii="Times New Roman" w:hAnsi="Times New Roman"/>
          <w:lang w:eastAsia="lt-LT"/>
        </w:rPr>
      </w:pPr>
      <w:r>
        <w:rPr>
          <w:rFonts w:ascii="Times New Roman" w:hAnsi="Times New Roman"/>
          <w:lang w:eastAsia="lt-LT"/>
        </w:rPr>
        <w:t xml:space="preserve">52. </w:t>
      </w:r>
      <w:r w:rsidR="00FF2DCD" w:rsidRPr="00AE2FA4">
        <w:rPr>
          <w:rFonts w:ascii="Times New Roman" w:hAnsi="Times New Roman"/>
          <w:lang w:eastAsia="lt-LT"/>
        </w:rPr>
        <w:t>Pasibaigus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aplinkybėms, Š</w:t>
      </w:r>
      <w:r w:rsidR="00FF2DCD" w:rsidRPr="00AE2FA4">
        <w:rPr>
          <w:rFonts w:ascii="Times New Roman" w:hAnsi="Times New Roman"/>
          <w:bCs/>
          <w:iCs/>
          <w:lang w:eastAsia="lt-LT"/>
        </w:rPr>
        <w:t>alis</w:t>
      </w:r>
      <w:r w:rsidR="00FF2DCD" w:rsidRPr="00AE2FA4">
        <w:rPr>
          <w:rFonts w:ascii="Times New Roman" w:hAnsi="Times New Roman"/>
          <w:lang w:eastAsia="lt-LT"/>
        </w:rPr>
        <w:t>, dėl nenugalimos jėgos negalėjusi vykdyti savo prisiimtų įsipareigojimų, privalo nedelsdama raštu informuoti kitą Š</w:t>
      </w:r>
      <w:r w:rsidR="00FF2DCD" w:rsidRPr="00AE2FA4">
        <w:rPr>
          <w:rFonts w:ascii="Times New Roman" w:hAnsi="Times New Roman"/>
          <w:bCs/>
          <w:iCs/>
          <w:lang w:eastAsia="lt-LT"/>
        </w:rPr>
        <w:t>alį</w:t>
      </w:r>
      <w:r w:rsidR="00FF2DCD" w:rsidRPr="00AE2FA4">
        <w:rPr>
          <w:rFonts w:ascii="Times New Roman" w:hAnsi="Times New Roman"/>
          <w:lang w:eastAsia="lt-LT"/>
        </w:rPr>
        <w:t xml:space="preserve"> apie tai, kad negalėjo įvykdyti savo įsipareigojimų, ir atnaujinti savo Sutartimi prisiimtų įsipareigojimų vykdymą.</w:t>
      </w:r>
    </w:p>
    <w:p w14:paraId="5FB93191" w14:textId="587F8860" w:rsidR="00FF2DCD" w:rsidRPr="00AE2FA4" w:rsidRDefault="00EB023C" w:rsidP="00EB023C">
      <w:pPr>
        <w:pStyle w:val="NoSpacing"/>
        <w:tabs>
          <w:tab w:val="left" w:pos="426"/>
        </w:tabs>
        <w:jc w:val="both"/>
        <w:rPr>
          <w:rFonts w:ascii="Times New Roman" w:hAnsi="Times New Roman"/>
          <w:lang w:eastAsia="lt-LT"/>
        </w:rPr>
      </w:pPr>
      <w:r>
        <w:rPr>
          <w:rFonts w:ascii="Times New Roman" w:hAnsi="Times New Roman"/>
          <w:lang w:eastAsia="lt-LT"/>
        </w:rPr>
        <w:t xml:space="preserve">53. </w:t>
      </w:r>
      <w:r w:rsidR="00FF2DCD" w:rsidRPr="00AE2FA4">
        <w:rPr>
          <w:rFonts w:ascii="Times New Roman" w:hAnsi="Times New Roman"/>
          <w:lang w:eastAsia="lt-LT"/>
        </w:rPr>
        <w:t>Jeigu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sidR="00FF2DCD" w:rsidRPr="00AE2FA4">
        <w:rPr>
          <w:rFonts w:ascii="Times New Roman" w:hAnsi="Times New Roman"/>
          <w:i/>
          <w:lang w:eastAsia="lt-LT"/>
        </w:rPr>
        <w:t>force majeure</w:t>
      </w:r>
      <w:r w:rsidR="00FF2DCD" w:rsidRPr="00AE2FA4">
        <w:rPr>
          <w:rFonts w:ascii="Times New Roman" w:hAnsi="Times New Roman"/>
          <w:lang w:eastAsia="lt-LT"/>
        </w:rPr>
        <w:t>) aplinkybės vis dar tęsiasi, Sutartis nutraukiama ir Šalys atleidžiamos nuo tolesnio Sutarties vykdymo.</w:t>
      </w:r>
    </w:p>
    <w:p w14:paraId="5EAF76A5" w14:textId="6628111C" w:rsidR="00FF2DCD" w:rsidRPr="00AE2FA4" w:rsidRDefault="00EB023C" w:rsidP="00EB023C">
      <w:pPr>
        <w:pStyle w:val="NoSpacing"/>
        <w:tabs>
          <w:tab w:val="left" w:pos="426"/>
        </w:tabs>
        <w:jc w:val="both"/>
        <w:rPr>
          <w:rFonts w:ascii="Times New Roman" w:hAnsi="Times New Roman"/>
          <w:lang w:eastAsia="lt-LT"/>
        </w:rPr>
      </w:pPr>
      <w:r>
        <w:rPr>
          <w:rFonts w:ascii="Times New Roman" w:hAnsi="Times New Roman"/>
          <w:lang w:eastAsia="lt-LT"/>
        </w:rPr>
        <w:t xml:space="preserve">54. </w:t>
      </w:r>
      <w:r w:rsidR="00FF2DCD" w:rsidRPr="00AE2FA4">
        <w:rPr>
          <w:rFonts w:ascii="Times New Roman" w:hAnsi="Times New Roman"/>
          <w:lang w:eastAsia="lt-LT"/>
        </w:rPr>
        <w:t>Tuo atveju, jei Šalis laiku kitos Šalies neinformavo apie tai, kad negalėjo vykdyti savo įsipareigojimų dėl nenugalimos jėgos aplinkybių, ji privalo kompensuoti kitai Šaliai žalą, kurią ši patyrė dėl laiku nepateiktos informacijos.</w:t>
      </w:r>
    </w:p>
    <w:p w14:paraId="0C677229" w14:textId="77777777" w:rsidR="00FF2DCD" w:rsidRPr="00AB24D8" w:rsidRDefault="00FF2DCD" w:rsidP="00FF2DCD">
      <w:pPr>
        <w:jc w:val="center"/>
        <w:rPr>
          <w:b/>
          <w:sz w:val="22"/>
          <w:szCs w:val="22"/>
          <w:lang w:val="lt-LT"/>
        </w:rPr>
      </w:pPr>
    </w:p>
    <w:p w14:paraId="779336AE" w14:textId="77777777" w:rsidR="00FF2DCD" w:rsidRPr="00AB24D8" w:rsidRDefault="00FF2DCD" w:rsidP="00FF2DCD">
      <w:pPr>
        <w:jc w:val="center"/>
        <w:rPr>
          <w:b/>
          <w:sz w:val="22"/>
          <w:szCs w:val="22"/>
          <w:lang w:val="lt-LT"/>
        </w:rPr>
      </w:pPr>
      <w:r w:rsidRPr="00AB24D8">
        <w:rPr>
          <w:b/>
          <w:sz w:val="22"/>
          <w:szCs w:val="22"/>
          <w:lang w:val="lt-LT"/>
        </w:rPr>
        <w:t>X</w:t>
      </w:r>
      <w:r>
        <w:rPr>
          <w:b/>
          <w:sz w:val="22"/>
          <w:szCs w:val="22"/>
          <w:lang w:val="lt-LT"/>
        </w:rPr>
        <w:t>I</w:t>
      </w:r>
      <w:r w:rsidRPr="00AB24D8">
        <w:rPr>
          <w:b/>
          <w:sz w:val="22"/>
          <w:szCs w:val="22"/>
          <w:lang w:val="lt-LT"/>
        </w:rPr>
        <w:t xml:space="preserve">II. Sutarties nutraukimas </w:t>
      </w:r>
    </w:p>
    <w:p w14:paraId="65A59C5B" w14:textId="77777777" w:rsidR="00FF2DCD" w:rsidRPr="00AB24D8" w:rsidRDefault="00FF2DCD" w:rsidP="00FF2DCD">
      <w:pPr>
        <w:jc w:val="center"/>
        <w:rPr>
          <w:b/>
          <w:sz w:val="22"/>
          <w:szCs w:val="22"/>
          <w:lang w:val="lt-LT"/>
        </w:rPr>
      </w:pPr>
    </w:p>
    <w:p w14:paraId="1D6C45AC" w14:textId="2098775A" w:rsidR="00FF2DCD" w:rsidRPr="00EB023C" w:rsidRDefault="00EB023C" w:rsidP="00883200">
      <w:pPr>
        <w:pStyle w:val="Betarp1"/>
        <w:ind w:firstLine="0"/>
      </w:pPr>
      <w:r w:rsidRPr="00EB023C">
        <w:rPr>
          <w:bCs/>
          <w:color w:val="auto"/>
          <w:sz w:val="22"/>
          <w:szCs w:val="22"/>
        </w:rPr>
        <w:t xml:space="preserve">55. </w:t>
      </w:r>
      <w:r w:rsidR="00FF2DCD" w:rsidRPr="00EB023C">
        <w:rPr>
          <w:bCs/>
          <w:color w:val="auto"/>
          <w:sz w:val="22"/>
          <w:szCs w:val="22"/>
        </w:rPr>
        <w:t>Sutartis gali būti nutraukta</w:t>
      </w:r>
      <w:r w:rsidR="00FF2DCD" w:rsidRPr="00EB023C">
        <w:rPr>
          <w:b/>
          <w:color w:val="auto"/>
          <w:sz w:val="22"/>
          <w:szCs w:val="22"/>
        </w:rPr>
        <w:t xml:space="preserve"> </w:t>
      </w:r>
      <w:r w:rsidR="00FF2DCD" w:rsidRPr="00EB023C">
        <w:rPr>
          <w:color w:val="auto"/>
          <w:sz w:val="22"/>
          <w:szCs w:val="22"/>
        </w:rPr>
        <w:t>rašytiniu Šalių susitarimu.</w:t>
      </w:r>
      <w:r w:rsidRPr="00EB023C">
        <w:rPr>
          <w:color w:val="auto"/>
          <w:sz w:val="22"/>
          <w:szCs w:val="22"/>
        </w:rPr>
        <w:t xml:space="preserve"> Apie inicijuojamą Sutarties nutraukimą bendru  sutarimu būtina pranešti kitai Sutarties Šaliai ne vėliau kaip prieš </w:t>
      </w:r>
      <w:r w:rsidR="003C0DB2">
        <w:rPr>
          <w:color w:val="auto"/>
          <w:sz w:val="22"/>
          <w:szCs w:val="22"/>
        </w:rPr>
        <w:t>3</w:t>
      </w:r>
      <w:r w:rsidRPr="00EB023C">
        <w:rPr>
          <w:color w:val="auto"/>
          <w:sz w:val="22"/>
          <w:szCs w:val="22"/>
        </w:rPr>
        <w:t>0 (</w:t>
      </w:r>
      <w:r w:rsidR="003C0DB2">
        <w:rPr>
          <w:color w:val="auto"/>
          <w:sz w:val="22"/>
          <w:szCs w:val="22"/>
        </w:rPr>
        <w:t>trisdešimt)</w:t>
      </w:r>
      <w:r w:rsidRPr="00EB023C">
        <w:rPr>
          <w:color w:val="auto"/>
          <w:sz w:val="22"/>
          <w:szCs w:val="22"/>
        </w:rPr>
        <w:t xml:space="preserve"> kalendorinių dienų iki numatomo Sutarties nutraukimo.  </w:t>
      </w:r>
    </w:p>
    <w:p w14:paraId="5DB99F90" w14:textId="35BE9413" w:rsidR="00FF2DCD" w:rsidRPr="00EB023C" w:rsidRDefault="00EB023C" w:rsidP="00883200">
      <w:pPr>
        <w:pStyle w:val="Betarp1"/>
        <w:ind w:firstLine="0"/>
        <w:rPr>
          <w:sz w:val="22"/>
          <w:szCs w:val="22"/>
        </w:rPr>
      </w:pPr>
      <w:r w:rsidRPr="00EB023C">
        <w:rPr>
          <w:color w:val="auto"/>
          <w:sz w:val="22"/>
          <w:szCs w:val="22"/>
        </w:rPr>
        <w:t xml:space="preserve">56. </w:t>
      </w:r>
      <w:r w:rsidR="00FF2DCD" w:rsidRPr="00EB023C">
        <w:rPr>
          <w:color w:val="auto"/>
          <w:sz w:val="22"/>
          <w:szCs w:val="22"/>
        </w:rPr>
        <w:t xml:space="preserve">Užsakovas turi teisę vienašališkai nutraukti Sutartį apie tai įspėjęs Paslaugų teikėją raštu prieš 10 (dešimt) kalendorinių dienų, jeigu: </w:t>
      </w:r>
    </w:p>
    <w:p w14:paraId="352B4D7A" w14:textId="4278F5F6" w:rsidR="00FF2DCD" w:rsidRPr="00EB023C" w:rsidRDefault="00EB023C" w:rsidP="00883200">
      <w:pPr>
        <w:pStyle w:val="Betarp1"/>
        <w:ind w:firstLine="0"/>
      </w:pPr>
      <w:r w:rsidRPr="00EB023C">
        <w:rPr>
          <w:color w:val="auto"/>
          <w:sz w:val="22"/>
          <w:szCs w:val="22"/>
        </w:rPr>
        <w:t xml:space="preserve">56.1. </w:t>
      </w:r>
      <w:r w:rsidR="00FF2DCD" w:rsidRPr="00EB023C">
        <w:rPr>
          <w:color w:val="auto"/>
          <w:sz w:val="22"/>
          <w:szCs w:val="22"/>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594805F4" w14:textId="76EF3F33" w:rsidR="00FF2DCD" w:rsidRPr="00EB023C" w:rsidRDefault="00EB023C" w:rsidP="00883200">
      <w:pPr>
        <w:pStyle w:val="Betarp1"/>
        <w:ind w:firstLine="0"/>
      </w:pPr>
      <w:r w:rsidRPr="00EB023C">
        <w:rPr>
          <w:color w:val="auto"/>
          <w:sz w:val="22"/>
          <w:szCs w:val="22"/>
        </w:rPr>
        <w:t xml:space="preserve">56.2. </w:t>
      </w:r>
      <w:r w:rsidR="00FF2DCD" w:rsidRPr="00EB023C">
        <w:rPr>
          <w:color w:val="auto"/>
          <w:sz w:val="22"/>
          <w:szCs w:val="22"/>
        </w:rPr>
        <w:t>keičiasi Paslaugų teikėjo organizacinė struktūra – juridinis statusas, pobūdis ar valdymo struktūra, ir tai gali turėti įtakos tinkamam Sutarties vykdymui;</w:t>
      </w:r>
    </w:p>
    <w:p w14:paraId="3B194A2B" w14:textId="23833789" w:rsidR="00FF2DCD" w:rsidRPr="00EB023C" w:rsidRDefault="00EB023C" w:rsidP="00883200">
      <w:pPr>
        <w:pStyle w:val="Betarp1"/>
        <w:ind w:firstLine="0"/>
      </w:pPr>
      <w:r w:rsidRPr="00EB023C">
        <w:rPr>
          <w:color w:val="auto"/>
          <w:sz w:val="22"/>
          <w:szCs w:val="22"/>
        </w:rPr>
        <w:t xml:space="preserve">56.3. </w:t>
      </w:r>
      <w:r w:rsidR="00FF2DCD" w:rsidRPr="00EB023C">
        <w:rPr>
          <w:color w:val="auto"/>
          <w:sz w:val="22"/>
          <w:szCs w:val="22"/>
        </w:rPr>
        <w:t xml:space="preserve">Paslaugų teikėjas įsiteisėjusiu kompetentingos institucijos ar teismo sprendimu yra pripažintas kaltu dėl profesinio pažeidimo; </w:t>
      </w:r>
    </w:p>
    <w:p w14:paraId="543F1602" w14:textId="5209486A" w:rsidR="00FF2DCD" w:rsidRPr="00EB023C" w:rsidRDefault="00EB023C" w:rsidP="00883200">
      <w:pPr>
        <w:pStyle w:val="Betarp1"/>
        <w:ind w:firstLine="0"/>
      </w:pPr>
      <w:r w:rsidRPr="00EB023C">
        <w:rPr>
          <w:color w:val="auto"/>
          <w:sz w:val="22"/>
          <w:szCs w:val="22"/>
        </w:rPr>
        <w:lastRenderedPageBreak/>
        <w:t xml:space="preserve">56.4. </w:t>
      </w:r>
      <w:r w:rsidR="00FF2DCD" w:rsidRPr="00EB023C">
        <w:rPr>
          <w:color w:val="auto"/>
          <w:sz w:val="22"/>
          <w:szCs w:val="22"/>
        </w:rPr>
        <w:t>iš konkrečių aplinkybių tampa akivaizdu, kad Paslaugų teikėjas nebepajėgs tinkamai ir laiku vykdyti sutartinių įsipareigojimų ir, Užsakovui pareikalavus, Paslaugų teikėjas nepatvirtina, kad sugebės toliau tinkamai vykdyti Sutartį;</w:t>
      </w:r>
    </w:p>
    <w:p w14:paraId="133C2205" w14:textId="5C8E1230" w:rsidR="00FF2DCD" w:rsidRPr="00EB023C" w:rsidRDefault="00EB023C" w:rsidP="00883200">
      <w:pPr>
        <w:pStyle w:val="Betarp1"/>
        <w:ind w:firstLine="0"/>
      </w:pPr>
      <w:r w:rsidRPr="00EB023C">
        <w:rPr>
          <w:color w:val="auto"/>
          <w:sz w:val="22"/>
          <w:szCs w:val="22"/>
        </w:rPr>
        <w:t xml:space="preserve">56.5. </w:t>
      </w:r>
      <w:r w:rsidR="00FF2DCD" w:rsidRPr="00EB023C">
        <w:rPr>
          <w:color w:val="auto"/>
          <w:sz w:val="22"/>
          <w:szCs w:val="22"/>
        </w:rPr>
        <w:t>Viešųjų pirkimų įstatymo 90 straipsnio 1 dalyje nustatytais atvejais.</w:t>
      </w:r>
    </w:p>
    <w:p w14:paraId="4EE13F70" w14:textId="49811AE6" w:rsidR="00FF2DCD" w:rsidRPr="00EB023C" w:rsidRDefault="00EB023C" w:rsidP="00EB023C">
      <w:pPr>
        <w:pStyle w:val="Betarp1"/>
        <w:ind w:firstLine="0"/>
        <w:rPr>
          <w:color w:val="auto"/>
          <w:sz w:val="22"/>
          <w:szCs w:val="22"/>
        </w:rPr>
      </w:pPr>
      <w:r w:rsidRPr="00EB023C">
        <w:rPr>
          <w:color w:val="auto"/>
          <w:sz w:val="22"/>
          <w:szCs w:val="22"/>
        </w:rPr>
        <w:t xml:space="preserve">57. </w:t>
      </w:r>
      <w:r w:rsidR="00FF2DCD" w:rsidRPr="00EB023C">
        <w:rPr>
          <w:color w:val="auto"/>
          <w:sz w:val="22"/>
          <w:szCs w:val="22"/>
        </w:rPr>
        <w:t xml:space="preserve">Paslaugų teikėjas turi teisę vienašališkai nutraukti Sutartį apie tai įspėjęs Užsakovą raštu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324B938A" w14:textId="64CA5ADC" w:rsidR="00FF2DCD" w:rsidRPr="00EB023C" w:rsidRDefault="00EB023C" w:rsidP="00EB023C">
      <w:pPr>
        <w:pStyle w:val="Betarp1"/>
        <w:ind w:firstLine="0"/>
        <w:rPr>
          <w:noProof/>
          <w:color w:val="auto"/>
          <w:sz w:val="22"/>
          <w:szCs w:val="22"/>
        </w:rPr>
      </w:pPr>
      <w:r>
        <w:rPr>
          <w:color w:val="auto"/>
          <w:sz w:val="22"/>
          <w:szCs w:val="22"/>
        </w:rPr>
        <w:t xml:space="preserve">58. Bet kuri Sutarties Šalis  </w:t>
      </w:r>
      <w:r w:rsidR="00FF2DCD" w:rsidRPr="00EB023C">
        <w:rPr>
          <w:color w:val="auto"/>
          <w:sz w:val="22"/>
          <w:szCs w:val="22"/>
        </w:rPr>
        <w:t>turi teisę nutraukti Sutartį vienašališkai, prieš 10 (dešimt) kalendorinių dienų raštu įspėjus</w:t>
      </w:r>
      <w:r>
        <w:rPr>
          <w:color w:val="auto"/>
          <w:sz w:val="22"/>
          <w:szCs w:val="22"/>
        </w:rPr>
        <w:t>i</w:t>
      </w:r>
      <w:r w:rsidR="00FF2DCD" w:rsidRPr="00EB023C">
        <w:rPr>
          <w:color w:val="auto"/>
          <w:sz w:val="22"/>
          <w:szCs w:val="22"/>
        </w:rPr>
        <w:t xml:space="preserve"> kitą Šalį, jeigu </w:t>
      </w:r>
      <w:r>
        <w:rPr>
          <w:color w:val="auto"/>
          <w:sz w:val="22"/>
          <w:szCs w:val="22"/>
        </w:rPr>
        <w:t xml:space="preserve">ta kita </w:t>
      </w:r>
      <w:r w:rsidR="00FF2DCD" w:rsidRPr="00EB023C">
        <w:rPr>
          <w:color w:val="auto"/>
          <w:sz w:val="22"/>
          <w:szCs w:val="22"/>
        </w:rPr>
        <w:t xml:space="preserve">Šalis nevykdo ar netinkamai vykdo savo įsipareigojimus ir tai yra esminis Sutarties pažeidimas, atitinkantis Civilinio kodekso 6.217 straipsnyje nustatytus esminio Sutarties pažeidimo požymius. </w:t>
      </w:r>
      <w:r w:rsidR="00FF2DCD" w:rsidRPr="00EB023C">
        <w:rPr>
          <w:noProof/>
          <w:color w:val="auto"/>
          <w:sz w:val="22"/>
          <w:szCs w:val="22"/>
        </w:rPr>
        <w:t xml:space="preserve">Šalys susitaria, kad esminiu Sutarties pažeidimu bus laikomas Sutarties </w:t>
      </w:r>
      <w:r w:rsidR="00FF2DCD" w:rsidRPr="00EB023C">
        <w:rPr>
          <w:color w:val="auto"/>
          <w:sz w:val="22"/>
          <w:szCs w:val="22"/>
        </w:rPr>
        <w:t>vykdymas su nuolatiniais pažeidimais ir / ar nevykdymas bei trūkumų nepašalinimas po pateiktų pretenzijų</w:t>
      </w:r>
      <w:r w:rsidR="00FF2DCD" w:rsidRPr="00EB023C">
        <w:rPr>
          <w:noProof/>
          <w:color w:val="auto"/>
          <w:sz w:val="22"/>
          <w:szCs w:val="22"/>
        </w:rPr>
        <w:t xml:space="preserve">, </w:t>
      </w:r>
      <w:r w:rsidR="00FF2DCD" w:rsidRPr="00EB023C">
        <w:rPr>
          <w:bCs/>
          <w:noProof/>
          <w:color w:val="auto"/>
          <w:sz w:val="22"/>
          <w:szCs w:val="22"/>
        </w:rPr>
        <w:t>savavališkas Sutarties kainos keitimas,</w:t>
      </w:r>
      <w:r w:rsidR="00FF2DCD" w:rsidRPr="00EB023C">
        <w:rPr>
          <w:noProof/>
          <w:color w:val="auto"/>
          <w:sz w:val="22"/>
          <w:szCs w:val="22"/>
        </w:rPr>
        <w:t xml:space="preserve"> savavališkas subtiekėjų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nuostolius, baudos suma įskaitoma į nuostolių atlyginimą. </w:t>
      </w:r>
    </w:p>
    <w:p w14:paraId="1867E589" w14:textId="420C8ACE" w:rsidR="00FF2DCD" w:rsidRPr="00EB023C" w:rsidRDefault="00EB023C" w:rsidP="00883200">
      <w:pPr>
        <w:pStyle w:val="Betarp1"/>
        <w:ind w:firstLine="0"/>
        <w:rPr>
          <w:color w:val="auto"/>
          <w:sz w:val="22"/>
          <w:szCs w:val="22"/>
        </w:rPr>
      </w:pPr>
      <w:r w:rsidRPr="00EB023C">
        <w:rPr>
          <w:color w:val="auto"/>
          <w:sz w:val="22"/>
          <w:szCs w:val="22"/>
        </w:rPr>
        <w:t xml:space="preserve">59. </w:t>
      </w:r>
      <w:r w:rsidR="00FF2DCD" w:rsidRPr="00EB023C">
        <w:rPr>
          <w:color w:val="auto"/>
          <w:sz w:val="22"/>
          <w:szCs w:val="22"/>
        </w:rPr>
        <w:t xml:space="preserve">Sutartis taip pat gali būti nutraukiama Civiliniame kodekse bei kituose teisės aktuose numatytais atvejais ir tvarka. </w:t>
      </w:r>
    </w:p>
    <w:p w14:paraId="64DD686C" w14:textId="77777777" w:rsidR="00FF2DCD" w:rsidRPr="00EB023C" w:rsidRDefault="00FF2DCD" w:rsidP="00EB023C">
      <w:pPr>
        <w:pStyle w:val="Betarp1"/>
        <w:rPr>
          <w:color w:val="auto"/>
          <w:sz w:val="22"/>
          <w:szCs w:val="22"/>
        </w:rPr>
      </w:pPr>
    </w:p>
    <w:p w14:paraId="1CFBE528" w14:textId="77777777" w:rsidR="00FF2DCD" w:rsidRPr="00610654" w:rsidRDefault="00FF2DCD" w:rsidP="00FF2DCD">
      <w:pPr>
        <w:tabs>
          <w:tab w:val="left" w:pos="426"/>
          <w:tab w:val="left" w:pos="1843"/>
        </w:tabs>
        <w:suppressAutoHyphens/>
        <w:ind w:right="-7"/>
        <w:jc w:val="center"/>
        <w:rPr>
          <w:b/>
          <w:bCs/>
          <w:lang w:val="lt-LT" w:eastAsia="ar-SA"/>
        </w:rPr>
      </w:pPr>
      <w:r w:rsidRPr="00AB24D8">
        <w:rPr>
          <w:b/>
          <w:bCs/>
          <w:sz w:val="22"/>
          <w:szCs w:val="22"/>
          <w:lang w:val="lt-LT" w:eastAsia="ar-SA"/>
        </w:rPr>
        <w:t>X</w:t>
      </w:r>
      <w:r>
        <w:rPr>
          <w:b/>
          <w:bCs/>
          <w:sz w:val="22"/>
          <w:szCs w:val="22"/>
          <w:lang w:val="lt-LT" w:eastAsia="ar-SA"/>
        </w:rPr>
        <w:t xml:space="preserve">IV. Kitos nuostatos </w:t>
      </w:r>
      <w:r w:rsidRPr="00AB24D8">
        <w:rPr>
          <w:b/>
          <w:bCs/>
          <w:sz w:val="22"/>
          <w:szCs w:val="22"/>
          <w:lang w:val="lt-LT" w:eastAsia="ar-SA"/>
        </w:rPr>
        <w:t xml:space="preserve"> </w:t>
      </w:r>
    </w:p>
    <w:p w14:paraId="0692F4EB" w14:textId="77777777" w:rsidR="00FF2DCD" w:rsidRDefault="00FF2DCD" w:rsidP="00FF2DCD">
      <w:pPr>
        <w:tabs>
          <w:tab w:val="left" w:pos="284"/>
          <w:tab w:val="left" w:pos="426"/>
          <w:tab w:val="left" w:pos="1843"/>
        </w:tabs>
        <w:suppressAutoHyphens/>
        <w:ind w:right="-7"/>
        <w:jc w:val="both"/>
        <w:rPr>
          <w:sz w:val="22"/>
          <w:szCs w:val="22"/>
          <w:lang w:val="lt-LT" w:eastAsia="ar-SA"/>
        </w:rPr>
      </w:pPr>
    </w:p>
    <w:p w14:paraId="4ECA967D" w14:textId="7635D55A" w:rsidR="00FF2DCD" w:rsidRPr="00883200" w:rsidRDefault="00EB023C" w:rsidP="00883200">
      <w:pPr>
        <w:pStyle w:val="Betarp1"/>
        <w:ind w:firstLine="0"/>
        <w:rPr>
          <w:sz w:val="22"/>
          <w:szCs w:val="22"/>
        </w:rPr>
      </w:pPr>
      <w:r w:rsidRPr="00883200">
        <w:rPr>
          <w:color w:val="auto"/>
          <w:sz w:val="22"/>
          <w:szCs w:val="22"/>
        </w:rPr>
        <w:t xml:space="preserve">60. </w:t>
      </w:r>
      <w:r w:rsidR="00FF2DCD" w:rsidRPr="00883200">
        <w:rPr>
          <w:color w:val="auto"/>
          <w:sz w:val="22"/>
          <w:szCs w:val="22"/>
        </w:rPr>
        <w:t>Šiai Sutarčiai ir visoms iš Sutarties atsirandančioms Šalių teisėms bei pareigoms taikomi Lietuvos Respublikos įstatymai bei kiti norminiai teisės aktai. Sutartis aiškinama pagal Lietuvos Respublikos teisę.</w:t>
      </w:r>
    </w:p>
    <w:p w14:paraId="4CFC1F50" w14:textId="7FD93D7E" w:rsidR="00FF2DCD" w:rsidRPr="003C0DB2" w:rsidRDefault="00EB023C" w:rsidP="00883200">
      <w:pPr>
        <w:pStyle w:val="Betarp1"/>
        <w:ind w:firstLine="0"/>
      </w:pPr>
      <w:r w:rsidRPr="00883200">
        <w:rPr>
          <w:color w:val="auto"/>
          <w:sz w:val="22"/>
          <w:szCs w:val="22"/>
        </w:rPr>
        <w:t xml:space="preserve">61. </w:t>
      </w:r>
      <w:r w:rsidR="00FF2DCD" w:rsidRPr="00883200">
        <w:rPr>
          <w:color w:val="auto"/>
          <w:sz w:val="22"/>
          <w:szCs w:val="22"/>
        </w:rPr>
        <w:t xml:space="preserve">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7F4A1B19" w14:textId="0A46D9B5" w:rsidR="00FF2DCD" w:rsidRPr="00883200" w:rsidRDefault="00EB023C" w:rsidP="00883200">
      <w:pPr>
        <w:pStyle w:val="Betarp1"/>
        <w:ind w:firstLine="0"/>
        <w:rPr>
          <w:rFonts w:eastAsia="Times New Roman"/>
          <w:sz w:val="22"/>
          <w:szCs w:val="22"/>
        </w:rPr>
      </w:pPr>
      <w:r w:rsidRPr="00883200">
        <w:rPr>
          <w:color w:val="auto"/>
          <w:sz w:val="22"/>
          <w:szCs w:val="22"/>
        </w:rPr>
        <w:t xml:space="preserve">62. </w:t>
      </w:r>
      <w:r w:rsidR="00FF2DCD" w:rsidRPr="00883200">
        <w:rPr>
          <w:rFonts w:eastAsia="Times New Roman"/>
          <w:color w:val="auto"/>
          <w:sz w:val="22"/>
          <w:szCs w:val="22"/>
        </w:rPr>
        <w:t xml:space="preserve">Vadovaujantis Lietuvos Respublikos aplinkos ministro 2011 m. birželio 28 d. įsakymu Nr. D1-508 (aktuali įsakymo redakcija) patvirtintu Aplinkos apsaugos kriterijų, vykdant žaliuosius pirkimus, tvarkos aprašo (toliau – Aprašas dėl aplinkos apsaugos kriterijų taikymo) 4.4.3. punktu, perkama </w:t>
      </w:r>
      <w:r w:rsidR="00FF2DCD" w:rsidRPr="00883200">
        <w:rPr>
          <w:rFonts w:eastAsia="Times New Roman"/>
          <w:color w:val="auto"/>
          <w:sz w:val="22"/>
          <w:szCs w:val="22"/>
          <w:lang w:eastAsia="lt-LT"/>
        </w:rPr>
        <w:t>tik nematerialaus pobūdžio (intelektinė) ar kitokia paslauga, nesusijusi su materialaus objekto sukūrimu, kurios teikimo metu nėra numatomas reikšmingas neigiamas poveikis aplinkai, nesukuriamas taršos šaltinis ir negeneruojamos atliekos</w:t>
      </w:r>
      <w:r w:rsidR="00FF2DCD" w:rsidRPr="00883200">
        <w:rPr>
          <w:rFonts w:eastAsia="Times New Roman"/>
          <w:color w:val="auto"/>
          <w:sz w:val="22"/>
          <w:szCs w:val="22"/>
        </w:rPr>
        <w:t>.</w:t>
      </w:r>
    </w:p>
    <w:p w14:paraId="58FE8285" w14:textId="5B1A998B" w:rsidR="00FF2DCD" w:rsidRPr="003C0DB2" w:rsidRDefault="00EB023C" w:rsidP="00883200">
      <w:pPr>
        <w:pStyle w:val="Betarp1"/>
        <w:ind w:firstLine="0"/>
        <w:rPr>
          <w:rFonts w:eastAsia="Times New Roman"/>
        </w:rPr>
      </w:pPr>
      <w:r w:rsidRPr="00883200">
        <w:rPr>
          <w:rFonts w:eastAsia="Times New Roman"/>
          <w:color w:val="auto"/>
          <w:sz w:val="22"/>
          <w:szCs w:val="22"/>
        </w:rPr>
        <w:t xml:space="preserve">63. </w:t>
      </w:r>
      <w:r w:rsidR="00FF2DCD" w:rsidRPr="00883200">
        <w:rPr>
          <w:rFonts w:eastAsia="Times New Roman"/>
          <w:color w:val="auto"/>
          <w:sz w:val="22"/>
          <w:szCs w:val="22"/>
        </w:rPr>
        <w:t>Šalys įsipareigoja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žaliojo pirkimo reikalavimus, patvirtintus Aprašu dėl aplinkos apsaugos kriterijų taikymo.</w:t>
      </w:r>
    </w:p>
    <w:p w14:paraId="36E20CA5" w14:textId="26814A75" w:rsidR="00FF2DCD" w:rsidRPr="003C0DB2" w:rsidRDefault="00EB023C" w:rsidP="00883200">
      <w:pPr>
        <w:pStyle w:val="Betarp1"/>
        <w:ind w:firstLine="0"/>
        <w:rPr>
          <w:rFonts w:eastAsia="Times New Roman"/>
        </w:rPr>
      </w:pPr>
      <w:r w:rsidRPr="00883200">
        <w:rPr>
          <w:rFonts w:eastAsia="Times New Roman"/>
          <w:color w:val="auto"/>
          <w:sz w:val="22"/>
          <w:szCs w:val="22"/>
        </w:rPr>
        <w:t xml:space="preserve">64. </w:t>
      </w:r>
      <w:r w:rsidR="00FF2DCD" w:rsidRPr="00883200">
        <w:rPr>
          <w:rFonts w:eastAsia="Times New Roman"/>
          <w:color w:val="auto"/>
          <w:sz w:val="22"/>
          <w:szCs w:val="22"/>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190BF81A" w14:textId="49121FA1" w:rsidR="00FF2DCD" w:rsidRPr="003C0DB2" w:rsidRDefault="00EB023C" w:rsidP="00883200">
      <w:pPr>
        <w:pStyle w:val="Betarp1"/>
        <w:ind w:firstLine="0"/>
        <w:rPr>
          <w:rFonts w:eastAsia="Times New Roman"/>
        </w:rPr>
      </w:pPr>
      <w:r w:rsidRPr="00883200">
        <w:rPr>
          <w:rFonts w:eastAsia="Times New Roman"/>
          <w:color w:val="auto"/>
          <w:sz w:val="22"/>
          <w:szCs w:val="22"/>
        </w:rPr>
        <w:t xml:space="preserve">65. </w:t>
      </w:r>
      <w:r w:rsidR="00FF2DCD" w:rsidRPr="00883200">
        <w:rPr>
          <w:rFonts w:eastAsia="Times New Roman"/>
          <w:color w:val="auto"/>
          <w:sz w:val="22"/>
          <w:szCs w:val="22"/>
        </w:rPr>
        <w:t>Užsakovo paskirtas asmuo, atsakingas už Sutarties ir Sutarties pakeitimų paskelbimą pagal Viešųjų pirkimų įstatymo 86 straipsnio 9 dalies nuostatas, yra Užsakovo Teisės ir viešųjų pirkimų skyriaus viešųjų pirkimų specialistė Šarūnė Vaikasienė, el. p. s.vaikasiene@sratc.lt.</w:t>
      </w:r>
    </w:p>
    <w:p w14:paraId="7B39AEF8" w14:textId="4E826016" w:rsidR="00FF2DCD" w:rsidRPr="003C0DB2" w:rsidRDefault="00EB023C" w:rsidP="00883200">
      <w:pPr>
        <w:pStyle w:val="Betarp1"/>
        <w:ind w:firstLine="0"/>
        <w:rPr>
          <w:rFonts w:eastAsia="Times New Roman"/>
        </w:rPr>
      </w:pPr>
      <w:r w:rsidRPr="00883200">
        <w:rPr>
          <w:rFonts w:eastAsia="Times New Roman"/>
          <w:color w:val="auto"/>
          <w:sz w:val="22"/>
          <w:szCs w:val="22"/>
        </w:rPr>
        <w:t xml:space="preserve">66. </w:t>
      </w:r>
      <w:r w:rsidR="00FF2DCD" w:rsidRPr="00883200">
        <w:rPr>
          <w:rFonts w:eastAsia="Times New Roman"/>
          <w:color w:val="auto"/>
          <w:sz w:val="22"/>
          <w:szCs w:val="22"/>
        </w:rPr>
        <w:t xml:space="preserve"> Sutarties neatskiriama dalis yra ją sudarantys priedai:</w:t>
      </w:r>
    </w:p>
    <w:p w14:paraId="6EFA62C4" w14:textId="4854B589" w:rsidR="00FF2DCD" w:rsidRPr="003C0DB2" w:rsidRDefault="00EB023C" w:rsidP="00883200">
      <w:pPr>
        <w:pStyle w:val="Betarp1"/>
        <w:ind w:firstLine="0"/>
        <w:rPr>
          <w:rFonts w:eastAsia="Times New Roman"/>
        </w:rPr>
      </w:pPr>
      <w:r w:rsidRPr="00883200">
        <w:rPr>
          <w:color w:val="auto"/>
          <w:sz w:val="22"/>
          <w:szCs w:val="22"/>
        </w:rPr>
        <w:t xml:space="preserve">66.1. </w:t>
      </w:r>
      <w:r w:rsidR="00FF2DCD" w:rsidRPr="00883200">
        <w:rPr>
          <w:color w:val="auto"/>
          <w:sz w:val="22"/>
          <w:szCs w:val="22"/>
        </w:rPr>
        <w:t xml:space="preserve">Priedas Nr. 1 – Techninė specifikacija; </w:t>
      </w:r>
    </w:p>
    <w:p w14:paraId="16ABF104" w14:textId="769A455D" w:rsidR="00FF2DCD" w:rsidRPr="003C0DB2" w:rsidRDefault="00EB023C" w:rsidP="00883200">
      <w:pPr>
        <w:pStyle w:val="Betarp1"/>
        <w:ind w:firstLine="0"/>
        <w:rPr>
          <w:rFonts w:eastAsia="Times New Roman"/>
        </w:rPr>
      </w:pPr>
      <w:r w:rsidRPr="00883200">
        <w:rPr>
          <w:color w:val="auto"/>
          <w:sz w:val="22"/>
          <w:szCs w:val="22"/>
        </w:rPr>
        <w:t xml:space="preserve">66.2. </w:t>
      </w:r>
      <w:r w:rsidR="00FF2DCD" w:rsidRPr="00883200">
        <w:rPr>
          <w:color w:val="auto"/>
          <w:sz w:val="22"/>
          <w:szCs w:val="22"/>
        </w:rPr>
        <w:t xml:space="preserve">Priedas Nr. 2 – Paslaugų teikėjo pasiūlymas. </w:t>
      </w:r>
    </w:p>
    <w:p w14:paraId="7D581AB0" w14:textId="77777777" w:rsidR="005928D3" w:rsidRDefault="005928D3" w:rsidP="00FF2DCD">
      <w:pPr>
        <w:jc w:val="center"/>
        <w:rPr>
          <w:b/>
          <w:sz w:val="22"/>
          <w:szCs w:val="22"/>
        </w:rPr>
      </w:pPr>
    </w:p>
    <w:p w14:paraId="77C9B3A5" w14:textId="57543502" w:rsidR="00FF2DCD" w:rsidRPr="009D2DD5" w:rsidRDefault="00FF2DCD" w:rsidP="00FF2DCD">
      <w:pPr>
        <w:jc w:val="center"/>
        <w:rPr>
          <w:b/>
          <w:sz w:val="22"/>
          <w:szCs w:val="22"/>
        </w:rPr>
      </w:pPr>
      <w:r w:rsidRPr="009D2DD5">
        <w:rPr>
          <w:b/>
          <w:sz w:val="22"/>
          <w:szCs w:val="22"/>
        </w:rPr>
        <w:t xml:space="preserve">XV. Šalių </w:t>
      </w:r>
      <w:r w:rsidR="009A5668">
        <w:rPr>
          <w:b/>
          <w:sz w:val="22"/>
          <w:szCs w:val="22"/>
        </w:rPr>
        <w:t xml:space="preserve">juridiniai adresai ir </w:t>
      </w:r>
      <w:r w:rsidRPr="009D2DD5">
        <w:rPr>
          <w:b/>
          <w:sz w:val="22"/>
          <w:szCs w:val="22"/>
        </w:rPr>
        <w:t>rekvizitai</w:t>
      </w:r>
    </w:p>
    <w:p w14:paraId="0FFDADD1" w14:textId="77777777" w:rsidR="00FF2DCD" w:rsidRPr="00C94137" w:rsidRDefault="00FF2DCD" w:rsidP="00FF2DCD">
      <w:pPr>
        <w:pStyle w:val="ListParagraph"/>
        <w:spacing w:after="0"/>
        <w:ind w:left="1080"/>
        <w:rPr>
          <w:rFonts w:ascii="Times New Roman" w:hAnsi="Times New Roman"/>
          <w:b/>
        </w:rPr>
      </w:pPr>
    </w:p>
    <w:tbl>
      <w:tblPr>
        <w:tblW w:w="10183" w:type="dxa"/>
        <w:tblInd w:w="-30" w:type="dxa"/>
        <w:tblLayout w:type="fixed"/>
        <w:tblLook w:val="0000" w:firstRow="0" w:lastRow="0" w:firstColumn="0" w:lastColumn="0" w:noHBand="0" w:noVBand="0"/>
      </w:tblPr>
      <w:tblGrid>
        <w:gridCol w:w="5087"/>
        <w:gridCol w:w="5096"/>
      </w:tblGrid>
      <w:tr w:rsidR="00FF2DCD" w:rsidRPr="00345FB0" w14:paraId="6DE37EE6" w14:textId="77777777" w:rsidTr="00F154A2">
        <w:trPr>
          <w:trHeight w:val="273"/>
        </w:trPr>
        <w:tc>
          <w:tcPr>
            <w:tcW w:w="5087" w:type="dxa"/>
            <w:tcBorders>
              <w:top w:val="single" w:sz="4" w:space="0" w:color="000000"/>
              <w:left w:val="single" w:sz="4" w:space="0" w:color="000000"/>
              <w:bottom w:val="single" w:sz="4" w:space="0" w:color="000000"/>
            </w:tcBorders>
            <w:shd w:val="clear" w:color="auto" w:fill="auto"/>
          </w:tcPr>
          <w:p w14:paraId="1201DB8F" w14:textId="77777777" w:rsidR="00FF2DCD" w:rsidRPr="00345FB0" w:rsidRDefault="00FF2DCD" w:rsidP="00F154A2">
            <w:pPr>
              <w:widowControl w:val="0"/>
              <w:suppressLineNumbers/>
              <w:jc w:val="both"/>
              <w:rPr>
                <w:rFonts w:eastAsia="Times New Roman"/>
                <w:b/>
                <w:bCs/>
                <w:sz w:val="22"/>
                <w:szCs w:val="22"/>
                <w:lang w:val="lt-LT"/>
              </w:rPr>
            </w:pPr>
            <w:r w:rsidRPr="00345FB0">
              <w:rPr>
                <w:rFonts w:eastAsia="Times New Roman"/>
                <w:b/>
                <w:bCs/>
                <w:sz w:val="22"/>
                <w:szCs w:val="22"/>
                <w:lang w:val="lt-LT"/>
              </w:rPr>
              <w:t>Užsakovas</w:t>
            </w:r>
            <w:r w:rsidRPr="00345FB0">
              <w:rPr>
                <w:b/>
                <w:sz w:val="22"/>
                <w:szCs w:val="22"/>
                <w:lang w:val="lt-LT"/>
              </w:rPr>
              <w:t>:</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6C50AC00" w14:textId="77777777" w:rsidR="00FF2DCD" w:rsidRPr="00345FB0" w:rsidRDefault="00FF2DCD" w:rsidP="00F154A2">
            <w:pPr>
              <w:jc w:val="both"/>
              <w:rPr>
                <w:b/>
                <w:sz w:val="22"/>
                <w:szCs w:val="22"/>
                <w:lang w:val="lt-LT"/>
              </w:rPr>
            </w:pPr>
            <w:r w:rsidRPr="00345FB0">
              <w:rPr>
                <w:rFonts w:eastAsia="Times New Roman"/>
                <w:b/>
                <w:bCs/>
                <w:sz w:val="22"/>
                <w:szCs w:val="22"/>
                <w:lang w:val="lt-LT"/>
              </w:rPr>
              <w:t>Paslaugų teikėjas:</w:t>
            </w:r>
          </w:p>
        </w:tc>
      </w:tr>
      <w:tr w:rsidR="00FF2DCD" w:rsidRPr="00345FB0" w14:paraId="6887D9AD" w14:textId="77777777" w:rsidTr="00F154A2">
        <w:trPr>
          <w:trHeight w:val="269"/>
        </w:trPr>
        <w:tc>
          <w:tcPr>
            <w:tcW w:w="5087" w:type="dxa"/>
            <w:tcBorders>
              <w:top w:val="single" w:sz="4" w:space="0" w:color="000000"/>
              <w:left w:val="single" w:sz="4" w:space="0" w:color="000000"/>
            </w:tcBorders>
            <w:shd w:val="clear" w:color="auto" w:fill="auto"/>
          </w:tcPr>
          <w:p w14:paraId="4B8823FB" w14:textId="77777777" w:rsidR="00FF2DCD" w:rsidRPr="00345FB0" w:rsidRDefault="00FF2DCD" w:rsidP="00F154A2">
            <w:pPr>
              <w:widowControl w:val="0"/>
              <w:suppressLineNumbers/>
              <w:rPr>
                <w:b/>
                <w:sz w:val="22"/>
                <w:szCs w:val="22"/>
                <w:lang w:val="lt-LT"/>
              </w:rPr>
            </w:pPr>
            <w:r w:rsidRPr="00345FB0">
              <w:rPr>
                <w:b/>
                <w:sz w:val="22"/>
                <w:szCs w:val="22"/>
                <w:lang w:val="lt-LT"/>
              </w:rPr>
              <w:t>VšĮ Šiaulių regiono atliekų tvarkymo centras</w:t>
            </w:r>
          </w:p>
        </w:tc>
        <w:tc>
          <w:tcPr>
            <w:tcW w:w="5096" w:type="dxa"/>
            <w:tcBorders>
              <w:top w:val="single" w:sz="4" w:space="0" w:color="000000"/>
              <w:left w:val="single" w:sz="4" w:space="0" w:color="000000"/>
              <w:right w:val="single" w:sz="4" w:space="0" w:color="000000"/>
            </w:tcBorders>
            <w:shd w:val="clear" w:color="auto" w:fill="auto"/>
          </w:tcPr>
          <w:p w14:paraId="40D939B6" w14:textId="77777777" w:rsidR="00FF2DCD" w:rsidRPr="00345FB0" w:rsidRDefault="00FF2DCD" w:rsidP="00F154A2">
            <w:pPr>
              <w:snapToGrid w:val="0"/>
              <w:rPr>
                <w:b/>
                <w:sz w:val="22"/>
                <w:szCs w:val="22"/>
                <w:lang w:val="lt-LT"/>
              </w:rPr>
            </w:pPr>
          </w:p>
        </w:tc>
      </w:tr>
      <w:tr w:rsidR="00FF2DCD" w:rsidRPr="00E72CE0" w14:paraId="13FB17BD" w14:textId="77777777" w:rsidTr="00F154A2">
        <w:trPr>
          <w:trHeight w:val="2202"/>
        </w:trPr>
        <w:tc>
          <w:tcPr>
            <w:tcW w:w="5087" w:type="dxa"/>
            <w:tcBorders>
              <w:left w:val="single" w:sz="4" w:space="0" w:color="000000"/>
            </w:tcBorders>
            <w:shd w:val="clear" w:color="auto" w:fill="auto"/>
          </w:tcPr>
          <w:p w14:paraId="3EB6A487" w14:textId="77777777" w:rsidR="00FF2DCD" w:rsidRDefault="00FF2DCD" w:rsidP="00F154A2">
            <w:pPr>
              <w:rPr>
                <w:sz w:val="22"/>
                <w:szCs w:val="22"/>
                <w:lang w:val="lt-LT"/>
              </w:rPr>
            </w:pPr>
            <w:r>
              <w:rPr>
                <w:sz w:val="22"/>
                <w:szCs w:val="22"/>
                <w:lang w:val="lt-LT"/>
              </w:rPr>
              <w:lastRenderedPageBreak/>
              <w:t>Buveinės adresas: Jurgeliškių k. 9, 76103 Šiaulių r.</w:t>
            </w:r>
          </w:p>
          <w:p w14:paraId="7FD2B158" w14:textId="77777777" w:rsidR="00FF2DCD" w:rsidRPr="00345FB0" w:rsidRDefault="00FF2DCD" w:rsidP="00F154A2">
            <w:pPr>
              <w:rPr>
                <w:sz w:val="22"/>
                <w:szCs w:val="22"/>
                <w:lang w:val="lt-LT"/>
              </w:rPr>
            </w:pPr>
            <w:r w:rsidRPr="00345FB0">
              <w:rPr>
                <w:sz w:val="22"/>
                <w:szCs w:val="22"/>
                <w:lang w:val="lt-LT"/>
              </w:rPr>
              <w:t>Adresas</w:t>
            </w:r>
            <w:r w:rsidRPr="00345FB0">
              <w:rPr>
                <w:rFonts w:eastAsia="Times New Roman"/>
                <w:sz w:val="22"/>
                <w:szCs w:val="22"/>
                <w:lang w:val="lt-LT"/>
              </w:rPr>
              <w:t xml:space="preserve"> korespondencijai</w:t>
            </w:r>
            <w:r>
              <w:rPr>
                <w:rFonts w:eastAsia="Times New Roman"/>
                <w:sz w:val="22"/>
                <w:szCs w:val="22"/>
                <w:lang w:val="lt-LT"/>
              </w:rPr>
              <w:t>:</w:t>
            </w:r>
            <w:r w:rsidRPr="00345FB0">
              <w:rPr>
                <w:rFonts w:eastAsia="Times New Roman"/>
                <w:sz w:val="22"/>
                <w:szCs w:val="22"/>
                <w:lang w:val="lt-LT"/>
              </w:rPr>
              <w:t xml:space="preserve"> Pramonės g. 15-71, 78137 Šiauliai</w:t>
            </w:r>
          </w:p>
          <w:p w14:paraId="50EA8929" w14:textId="77777777" w:rsidR="00FF2DCD" w:rsidRPr="00345FB0" w:rsidRDefault="00FF2DCD" w:rsidP="00F154A2">
            <w:pPr>
              <w:rPr>
                <w:sz w:val="22"/>
                <w:szCs w:val="22"/>
                <w:lang w:val="lt-LT"/>
              </w:rPr>
            </w:pPr>
            <w:r>
              <w:rPr>
                <w:sz w:val="22"/>
                <w:szCs w:val="22"/>
                <w:lang w:val="lt-LT"/>
              </w:rPr>
              <w:t>Juridinio asmens kodas</w:t>
            </w:r>
            <w:r w:rsidRPr="00345FB0">
              <w:rPr>
                <w:sz w:val="22"/>
                <w:szCs w:val="22"/>
                <w:lang w:val="lt-LT"/>
              </w:rPr>
              <w:t xml:space="preserve"> </w:t>
            </w:r>
            <w:r w:rsidRPr="00345FB0">
              <w:rPr>
                <w:rFonts w:eastAsia="Times New Roman"/>
                <w:sz w:val="22"/>
                <w:szCs w:val="22"/>
                <w:lang w:val="lt-LT"/>
              </w:rPr>
              <w:t>145787276</w:t>
            </w:r>
          </w:p>
          <w:p w14:paraId="509CBE0A" w14:textId="77777777" w:rsidR="00FF2DCD" w:rsidRPr="00345FB0" w:rsidRDefault="00FF2DCD" w:rsidP="00F154A2">
            <w:pPr>
              <w:rPr>
                <w:sz w:val="22"/>
                <w:szCs w:val="22"/>
                <w:lang w:val="lt-LT"/>
              </w:rPr>
            </w:pPr>
            <w:r w:rsidRPr="00345FB0">
              <w:rPr>
                <w:sz w:val="22"/>
                <w:szCs w:val="22"/>
                <w:lang w:val="lt-LT"/>
              </w:rPr>
              <w:t>PVM kodas</w:t>
            </w:r>
            <w:r w:rsidRPr="00345FB0">
              <w:rPr>
                <w:rFonts w:eastAsia="Times New Roman"/>
                <w:sz w:val="22"/>
                <w:szCs w:val="22"/>
                <w:lang w:val="lt-LT"/>
              </w:rPr>
              <w:t xml:space="preserve"> LT457872716</w:t>
            </w:r>
          </w:p>
          <w:p w14:paraId="28335ECD" w14:textId="77777777" w:rsidR="00FF2DCD" w:rsidRPr="00345FB0" w:rsidRDefault="00FF2DCD" w:rsidP="00F154A2">
            <w:pPr>
              <w:rPr>
                <w:sz w:val="22"/>
                <w:szCs w:val="22"/>
                <w:lang w:val="lt-LT"/>
              </w:rPr>
            </w:pPr>
            <w:r w:rsidRPr="00345FB0">
              <w:rPr>
                <w:sz w:val="22"/>
                <w:szCs w:val="22"/>
                <w:lang w:val="lt-LT"/>
              </w:rPr>
              <w:t xml:space="preserve">Tel. </w:t>
            </w:r>
            <w:r w:rsidRPr="00345FB0">
              <w:rPr>
                <w:rFonts w:eastAsia="Times New Roman"/>
                <w:sz w:val="22"/>
                <w:szCs w:val="22"/>
                <w:lang w:val="lt-LT"/>
              </w:rPr>
              <w:t>(</w:t>
            </w:r>
            <w:r>
              <w:rPr>
                <w:rFonts w:eastAsia="Times New Roman"/>
                <w:sz w:val="22"/>
                <w:szCs w:val="22"/>
                <w:lang w:val="lt-LT"/>
              </w:rPr>
              <w:t>0</w:t>
            </w:r>
            <w:r w:rsidRPr="00345FB0">
              <w:rPr>
                <w:rFonts w:eastAsia="Times New Roman"/>
                <w:sz w:val="22"/>
                <w:szCs w:val="22"/>
                <w:lang w:val="lt-LT"/>
              </w:rPr>
              <w:t xml:space="preserve"> 41) 520002</w:t>
            </w:r>
          </w:p>
          <w:p w14:paraId="55C897CB" w14:textId="77777777" w:rsidR="00FF2DCD" w:rsidRPr="00345FB0" w:rsidRDefault="00FF2DCD" w:rsidP="00F154A2">
            <w:pPr>
              <w:rPr>
                <w:sz w:val="22"/>
                <w:szCs w:val="22"/>
                <w:lang w:val="lt-LT"/>
              </w:rPr>
            </w:pPr>
            <w:r w:rsidRPr="00345FB0">
              <w:rPr>
                <w:sz w:val="22"/>
                <w:szCs w:val="22"/>
                <w:lang w:val="lt-LT"/>
              </w:rPr>
              <w:t xml:space="preserve">El. paštas </w:t>
            </w:r>
            <w:hyperlink r:id="rId30" w:history="1">
              <w:r w:rsidRPr="002A4825">
                <w:rPr>
                  <w:rStyle w:val="Hyperlink"/>
                  <w:sz w:val="22"/>
                  <w:szCs w:val="22"/>
                  <w:lang w:val="lt-LT"/>
                </w:rPr>
                <w:t>info@sratc.lt</w:t>
              </w:r>
            </w:hyperlink>
            <w:r w:rsidRPr="00345FB0">
              <w:rPr>
                <w:sz w:val="22"/>
                <w:szCs w:val="22"/>
                <w:lang w:val="lt-LT"/>
              </w:rPr>
              <w:t xml:space="preserve"> </w:t>
            </w:r>
          </w:p>
          <w:p w14:paraId="0B741EDE" w14:textId="77777777" w:rsidR="00FF2DCD" w:rsidRPr="00345FB0" w:rsidRDefault="00FF2DCD" w:rsidP="00F154A2">
            <w:pPr>
              <w:rPr>
                <w:sz w:val="22"/>
                <w:szCs w:val="22"/>
                <w:lang w:val="lt-LT"/>
              </w:rPr>
            </w:pPr>
            <w:r w:rsidRPr="00345FB0">
              <w:rPr>
                <w:sz w:val="22"/>
                <w:szCs w:val="22"/>
                <w:lang w:val="lt-LT"/>
              </w:rPr>
              <w:t>A.s. Nr.</w:t>
            </w:r>
            <w:r w:rsidRPr="00345FB0">
              <w:rPr>
                <w:rFonts w:eastAsia="Times New Roman"/>
                <w:sz w:val="22"/>
                <w:szCs w:val="22"/>
                <w:lang w:val="lt-LT"/>
              </w:rPr>
              <w:t xml:space="preserve"> </w:t>
            </w:r>
            <w:r w:rsidRPr="00345FB0">
              <w:rPr>
                <w:sz w:val="22"/>
                <w:szCs w:val="22"/>
                <w:lang w:val="lt-LT"/>
              </w:rPr>
              <w:t xml:space="preserve">LT624010044200021860, </w:t>
            </w:r>
          </w:p>
          <w:p w14:paraId="00D0CF25" w14:textId="77777777" w:rsidR="00FF2DCD" w:rsidRPr="00345FB0" w:rsidRDefault="00FF2DCD" w:rsidP="00F154A2">
            <w:pPr>
              <w:ind w:left="30"/>
              <w:rPr>
                <w:sz w:val="22"/>
                <w:szCs w:val="22"/>
                <w:lang w:val="lt-LT"/>
              </w:rPr>
            </w:pPr>
            <w:r w:rsidRPr="00345FB0">
              <w:rPr>
                <w:sz w:val="22"/>
                <w:szCs w:val="22"/>
                <w:lang w:val="lt-LT"/>
              </w:rPr>
              <w:t>Luminor Bank AB</w:t>
            </w:r>
            <w:r w:rsidRPr="00345FB0" w:rsidDel="00A41C78">
              <w:rPr>
                <w:sz w:val="22"/>
                <w:szCs w:val="22"/>
                <w:lang w:val="lt-LT"/>
              </w:rPr>
              <w:t xml:space="preserve"> </w:t>
            </w:r>
          </w:p>
          <w:p w14:paraId="65A75D29" w14:textId="77777777" w:rsidR="00FF2DCD" w:rsidRPr="00345FB0" w:rsidRDefault="00FF2DCD" w:rsidP="00F154A2">
            <w:pPr>
              <w:ind w:left="30"/>
              <w:rPr>
                <w:sz w:val="22"/>
                <w:szCs w:val="22"/>
                <w:shd w:val="clear" w:color="auto" w:fill="FFFF00"/>
                <w:lang w:val="lt-LT"/>
              </w:rPr>
            </w:pPr>
            <w:r w:rsidRPr="00345FB0">
              <w:rPr>
                <w:sz w:val="22"/>
                <w:szCs w:val="22"/>
                <w:lang w:val="lt-LT"/>
              </w:rPr>
              <w:t>SWIFT (BIC) kodas: AGBLLT2XXXX</w:t>
            </w:r>
          </w:p>
        </w:tc>
        <w:tc>
          <w:tcPr>
            <w:tcW w:w="5096" w:type="dxa"/>
            <w:tcBorders>
              <w:left w:val="single" w:sz="4" w:space="0" w:color="000000"/>
              <w:right w:val="single" w:sz="4" w:space="0" w:color="000000"/>
            </w:tcBorders>
            <w:shd w:val="clear" w:color="auto" w:fill="auto"/>
          </w:tcPr>
          <w:p w14:paraId="60ADD9DE" w14:textId="77777777" w:rsidR="00FF2DCD" w:rsidRPr="000D1FDF" w:rsidRDefault="00FF2DCD" w:rsidP="00F154A2">
            <w:pPr>
              <w:jc w:val="both"/>
              <w:rPr>
                <w:rFonts w:cstheme="minorHAnsi"/>
                <w:sz w:val="22"/>
                <w:szCs w:val="22"/>
                <w:lang w:val="pt-BR"/>
              </w:rPr>
            </w:pPr>
            <w:r w:rsidRPr="000D1FDF">
              <w:rPr>
                <w:sz w:val="22"/>
                <w:szCs w:val="22"/>
                <w:lang w:val="lt-LT"/>
              </w:rPr>
              <w:t>Adresas</w:t>
            </w:r>
            <w:r w:rsidRPr="000D1FDF">
              <w:rPr>
                <w:rFonts w:eastAsia="Times New Roman"/>
                <w:sz w:val="22"/>
                <w:szCs w:val="22"/>
                <w:lang w:val="lt-LT"/>
              </w:rPr>
              <w:t xml:space="preserve"> </w:t>
            </w:r>
          </w:p>
          <w:p w14:paraId="088BF524" w14:textId="77777777" w:rsidR="00FF2DCD" w:rsidRPr="000D1FDF" w:rsidRDefault="00FF2DCD" w:rsidP="00F154A2">
            <w:pPr>
              <w:rPr>
                <w:sz w:val="22"/>
                <w:szCs w:val="22"/>
                <w:lang w:val="lt-LT"/>
              </w:rPr>
            </w:pPr>
          </w:p>
          <w:p w14:paraId="7C48113C" w14:textId="77777777" w:rsidR="00FF2DCD" w:rsidRDefault="00FF2DCD" w:rsidP="00F154A2">
            <w:pPr>
              <w:rPr>
                <w:sz w:val="22"/>
                <w:szCs w:val="22"/>
                <w:lang w:val="lt-LT"/>
              </w:rPr>
            </w:pPr>
          </w:p>
          <w:p w14:paraId="73CA1C9C" w14:textId="77777777" w:rsidR="00FF2DCD" w:rsidRPr="000D1FDF" w:rsidRDefault="00FF2DCD" w:rsidP="00F154A2">
            <w:pPr>
              <w:rPr>
                <w:color w:val="000000"/>
                <w:sz w:val="22"/>
                <w:szCs w:val="22"/>
                <w:lang w:val="pt-BR"/>
              </w:rPr>
            </w:pPr>
            <w:r>
              <w:rPr>
                <w:sz w:val="22"/>
                <w:szCs w:val="22"/>
                <w:lang w:val="lt-LT"/>
              </w:rPr>
              <w:t xml:space="preserve">Juridinio asmens </w:t>
            </w:r>
            <w:r w:rsidRPr="000D1FDF">
              <w:rPr>
                <w:sz w:val="22"/>
                <w:szCs w:val="22"/>
                <w:lang w:val="lt-LT"/>
              </w:rPr>
              <w:t xml:space="preserve">kodas </w:t>
            </w:r>
          </w:p>
          <w:p w14:paraId="2BB88994" w14:textId="77777777" w:rsidR="00FF2DCD" w:rsidRPr="000D1FDF" w:rsidRDefault="00FF2DCD" w:rsidP="00F154A2">
            <w:pPr>
              <w:rPr>
                <w:sz w:val="22"/>
                <w:szCs w:val="22"/>
                <w:lang w:val="lt-LT"/>
              </w:rPr>
            </w:pPr>
            <w:r w:rsidRPr="000D1FDF">
              <w:rPr>
                <w:sz w:val="22"/>
                <w:szCs w:val="22"/>
                <w:lang w:val="lt-LT"/>
              </w:rPr>
              <w:t>PVM kodas</w:t>
            </w:r>
            <w:r w:rsidRPr="000D1FDF">
              <w:rPr>
                <w:rFonts w:eastAsia="Times New Roman"/>
                <w:sz w:val="22"/>
                <w:szCs w:val="22"/>
                <w:lang w:val="lt-LT"/>
              </w:rPr>
              <w:t xml:space="preserve"> </w:t>
            </w:r>
          </w:p>
          <w:p w14:paraId="6182C4CF" w14:textId="77777777" w:rsidR="00FF2DCD" w:rsidRPr="000D1FDF" w:rsidRDefault="00FF2DCD" w:rsidP="00F154A2">
            <w:pPr>
              <w:rPr>
                <w:sz w:val="22"/>
                <w:szCs w:val="22"/>
                <w:lang w:val="lt-LT"/>
              </w:rPr>
            </w:pPr>
            <w:r w:rsidRPr="000D1FDF">
              <w:rPr>
                <w:sz w:val="22"/>
                <w:szCs w:val="22"/>
                <w:lang w:val="lt-LT"/>
              </w:rPr>
              <w:t xml:space="preserve">Tel. </w:t>
            </w:r>
          </w:p>
          <w:p w14:paraId="70C5356D" w14:textId="77777777" w:rsidR="00FF2DCD" w:rsidRPr="000D1FDF" w:rsidRDefault="00FF2DCD" w:rsidP="00F154A2">
            <w:pPr>
              <w:rPr>
                <w:sz w:val="22"/>
                <w:szCs w:val="22"/>
                <w:lang w:val="lt-LT"/>
              </w:rPr>
            </w:pPr>
            <w:r w:rsidRPr="000D1FDF">
              <w:rPr>
                <w:sz w:val="22"/>
                <w:szCs w:val="22"/>
                <w:lang w:val="lt-LT"/>
              </w:rPr>
              <w:t xml:space="preserve">El. paštas </w:t>
            </w:r>
          </w:p>
          <w:p w14:paraId="589F9CF1" w14:textId="77777777" w:rsidR="00FF2DCD" w:rsidRPr="000D1FDF" w:rsidRDefault="00FF2DCD" w:rsidP="00FF2DCD">
            <w:pPr>
              <w:pStyle w:val="ListParagraph"/>
              <w:numPr>
                <w:ilvl w:val="0"/>
                <w:numId w:val="23"/>
              </w:numPr>
              <w:spacing w:after="0" w:line="240" w:lineRule="auto"/>
              <w:ind w:left="215" w:hanging="215"/>
              <w:rPr>
                <w:rFonts w:ascii="Times New Roman" w:eastAsia="Times New Roman" w:hAnsi="Times New Roman"/>
              </w:rPr>
            </w:pPr>
            <w:r w:rsidRPr="000D1FDF">
              <w:rPr>
                <w:rFonts w:ascii="Times New Roman" w:hAnsi="Times New Roman"/>
              </w:rPr>
              <w:t>s. Nr.</w:t>
            </w:r>
            <w:r w:rsidRPr="000D1FDF">
              <w:rPr>
                <w:rFonts w:ascii="Times New Roman" w:eastAsia="Times New Roman" w:hAnsi="Times New Roman"/>
              </w:rPr>
              <w:t xml:space="preserve"> </w:t>
            </w:r>
          </w:p>
          <w:p w14:paraId="7E54BD9C" w14:textId="77777777" w:rsidR="00FF2DCD" w:rsidRPr="00E72CE0" w:rsidRDefault="00FF2DCD" w:rsidP="00F154A2">
            <w:pPr>
              <w:rPr>
                <w:sz w:val="22"/>
                <w:szCs w:val="22"/>
                <w:shd w:val="clear" w:color="auto" w:fill="FFFF00"/>
                <w:lang w:val="lt-LT"/>
              </w:rPr>
            </w:pPr>
            <w:r w:rsidRPr="000D1FDF">
              <w:rPr>
                <w:sz w:val="22"/>
                <w:szCs w:val="22"/>
                <w:lang w:val="lt-LT"/>
              </w:rPr>
              <w:t xml:space="preserve">SWIFT kodas: </w:t>
            </w:r>
          </w:p>
        </w:tc>
      </w:tr>
      <w:tr w:rsidR="00FF2DCD" w:rsidRPr="004E291B" w14:paraId="1A2BBE08" w14:textId="77777777" w:rsidTr="00F154A2">
        <w:trPr>
          <w:trHeight w:val="360"/>
        </w:trPr>
        <w:tc>
          <w:tcPr>
            <w:tcW w:w="5087" w:type="dxa"/>
            <w:tcBorders>
              <w:left w:val="single" w:sz="4" w:space="0" w:color="000000"/>
              <w:bottom w:val="single" w:sz="4" w:space="0" w:color="000000"/>
            </w:tcBorders>
            <w:shd w:val="clear" w:color="auto" w:fill="auto"/>
          </w:tcPr>
          <w:p w14:paraId="22CA7020" w14:textId="77777777" w:rsidR="00FF2DCD" w:rsidRPr="00345FB0" w:rsidRDefault="00FF2DCD" w:rsidP="00F154A2">
            <w:pPr>
              <w:widowControl w:val="0"/>
              <w:suppressLineNumbers/>
              <w:snapToGrid w:val="0"/>
              <w:jc w:val="center"/>
              <w:rPr>
                <w:sz w:val="22"/>
                <w:szCs w:val="22"/>
                <w:lang w:val="lt-LT"/>
              </w:rPr>
            </w:pPr>
          </w:p>
          <w:p w14:paraId="4B3C3385" w14:textId="77777777" w:rsidR="00FF2DCD" w:rsidRPr="00345FB0" w:rsidRDefault="00FF2DCD" w:rsidP="00F154A2">
            <w:pPr>
              <w:widowControl w:val="0"/>
              <w:suppressLineNumbers/>
              <w:snapToGrid w:val="0"/>
              <w:rPr>
                <w:rFonts w:eastAsia="Times New Roman"/>
                <w:sz w:val="22"/>
                <w:szCs w:val="22"/>
                <w:lang w:val="lt-LT"/>
              </w:rPr>
            </w:pPr>
            <w:r w:rsidRPr="00345FB0">
              <w:rPr>
                <w:rFonts w:eastAsia="Times New Roman"/>
                <w:sz w:val="22"/>
                <w:szCs w:val="22"/>
                <w:lang w:val="lt-LT"/>
              </w:rPr>
              <w:t>Direktorius</w:t>
            </w:r>
          </w:p>
          <w:p w14:paraId="5F91627C" w14:textId="77777777" w:rsidR="00FF2DCD" w:rsidRPr="00345FB0" w:rsidRDefault="00FF2DCD" w:rsidP="00F154A2">
            <w:pPr>
              <w:widowControl w:val="0"/>
              <w:suppressLineNumbers/>
              <w:snapToGrid w:val="0"/>
              <w:rPr>
                <w:rFonts w:eastAsia="Times New Roman"/>
                <w:sz w:val="22"/>
                <w:szCs w:val="22"/>
                <w:lang w:val="lt-LT"/>
              </w:rPr>
            </w:pPr>
            <w:r w:rsidRPr="00345FB0">
              <w:rPr>
                <w:rFonts w:eastAsia="Times New Roman"/>
                <w:sz w:val="22"/>
                <w:szCs w:val="22"/>
                <w:lang w:val="lt-LT"/>
              </w:rPr>
              <w:t>Žilvinas Šigalis</w:t>
            </w:r>
          </w:p>
          <w:p w14:paraId="677C21D6" w14:textId="77777777" w:rsidR="00FF2DCD" w:rsidRPr="00345FB0" w:rsidRDefault="00FF2DCD" w:rsidP="00F154A2">
            <w:pPr>
              <w:widowControl w:val="0"/>
              <w:suppressLineNumbers/>
              <w:snapToGrid w:val="0"/>
              <w:rPr>
                <w:sz w:val="22"/>
                <w:szCs w:val="22"/>
                <w:lang w:val="lt-LT"/>
              </w:rPr>
            </w:pPr>
          </w:p>
          <w:p w14:paraId="202AF313" w14:textId="77777777" w:rsidR="00FF2DCD" w:rsidRPr="00345FB0" w:rsidRDefault="00FF2DCD" w:rsidP="00F154A2">
            <w:pPr>
              <w:widowControl w:val="0"/>
              <w:suppressLineNumbers/>
              <w:jc w:val="center"/>
              <w:rPr>
                <w:sz w:val="22"/>
                <w:szCs w:val="22"/>
                <w:lang w:val="lt-LT"/>
              </w:rPr>
            </w:pPr>
            <w:r w:rsidRPr="00345FB0">
              <w:rPr>
                <w:sz w:val="22"/>
                <w:szCs w:val="22"/>
                <w:lang w:val="lt-LT"/>
              </w:rPr>
              <w:t>(parašas)</w:t>
            </w:r>
          </w:p>
          <w:p w14:paraId="2ABBDBB2" w14:textId="77777777" w:rsidR="00FF2DCD" w:rsidRPr="00345FB0" w:rsidRDefault="00FF2DCD" w:rsidP="00F154A2">
            <w:pPr>
              <w:widowControl w:val="0"/>
              <w:suppressLineNumbers/>
              <w:jc w:val="right"/>
              <w:rPr>
                <w:sz w:val="22"/>
                <w:szCs w:val="22"/>
                <w:lang w:val="lt-LT"/>
              </w:rPr>
            </w:pPr>
          </w:p>
        </w:tc>
        <w:tc>
          <w:tcPr>
            <w:tcW w:w="5096" w:type="dxa"/>
            <w:tcBorders>
              <w:left w:val="single" w:sz="4" w:space="0" w:color="000000"/>
              <w:bottom w:val="single" w:sz="4" w:space="0" w:color="000000"/>
              <w:right w:val="single" w:sz="4" w:space="0" w:color="000000"/>
            </w:tcBorders>
            <w:shd w:val="clear" w:color="auto" w:fill="auto"/>
          </w:tcPr>
          <w:p w14:paraId="03E8138F" w14:textId="77777777" w:rsidR="00FF2DCD" w:rsidRPr="004E291B" w:rsidRDefault="00FF2DCD" w:rsidP="00F154A2">
            <w:pPr>
              <w:widowControl w:val="0"/>
              <w:suppressLineNumbers/>
              <w:snapToGrid w:val="0"/>
              <w:jc w:val="center"/>
              <w:rPr>
                <w:sz w:val="22"/>
                <w:szCs w:val="22"/>
                <w:lang w:val="lt-LT"/>
              </w:rPr>
            </w:pPr>
          </w:p>
          <w:p w14:paraId="79430AE5" w14:textId="77777777" w:rsidR="00FF2DCD" w:rsidRPr="004E291B" w:rsidRDefault="00FF2DCD" w:rsidP="00F154A2">
            <w:pPr>
              <w:widowControl w:val="0"/>
              <w:suppressLineNumbers/>
              <w:snapToGrid w:val="0"/>
              <w:rPr>
                <w:sz w:val="22"/>
                <w:szCs w:val="22"/>
                <w:lang w:val="lt-LT"/>
              </w:rPr>
            </w:pPr>
            <w:r>
              <w:rPr>
                <w:iCs/>
                <w:color w:val="000000"/>
                <w:sz w:val="22"/>
                <w:szCs w:val="22"/>
                <w:lang w:val="lt-LT"/>
              </w:rPr>
              <w:t>Vadovas</w:t>
            </w:r>
          </w:p>
          <w:p w14:paraId="1C05EB01" w14:textId="77777777" w:rsidR="00FF2DCD" w:rsidRDefault="00FF2DCD" w:rsidP="00F154A2">
            <w:pPr>
              <w:widowControl w:val="0"/>
              <w:suppressLineNumbers/>
              <w:jc w:val="center"/>
              <w:rPr>
                <w:sz w:val="22"/>
                <w:szCs w:val="22"/>
                <w:lang w:val="lt-LT"/>
              </w:rPr>
            </w:pPr>
          </w:p>
          <w:p w14:paraId="2A1549ED" w14:textId="77777777" w:rsidR="00FF2DCD" w:rsidRDefault="00FF2DCD" w:rsidP="00F154A2">
            <w:pPr>
              <w:widowControl w:val="0"/>
              <w:suppressLineNumbers/>
              <w:jc w:val="center"/>
              <w:rPr>
                <w:sz w:val="22"/>
                <w:szCs w:val="22"/>
                <w:lang w:val="lt-LT"/>
              </w:rPr>
            </w:pPr>
          </w:p>
          <w:p w14:paraId="0DC1C44B" w14:textId="77777777" w:rsidR="00FF2DCD" w:rsidRPr="004E291B" w:rsidRDefault="00FF2DCD" w:rsidP="00F154A2">
            <w:pPr>
              <w:widowControl w:val="0"/>
              <w:suppressLineNumbers/>
              <w:jc w:val="center"/>
              <w:rPr>
                <w:sz w:val="22"/>
                <w:szCs w:val="22"/>
                <w:lang w:val="lt-LT"/>
              </w:rPr>
            </w:pPr>
            <w:r w:rsidRPr="004E291B">
              <w:rPr>
                <w:sz w:val="22"/>
                <w:szCs w:val="22"/>
                <w:lang w:val="lt-LT"/>
              </w:rPr>
              <w:t>(parašas)</w:t>
            </w:r>
          </w:p>
          <w:p w14:paraId="5D9437C1" w14:textId="77777777" w:rsidR="00FF2DCD" w:rsidRPr="004E291B" w:rsidRDefault="00FF2DCD" w:rsidP="00F154A2">
            <w:pPr>
              <w:widowControl w:val="0"/>
              <w:suppressLineNumbers/>
              <w:jc w:val="right"/>
              <w:rPr>
                <w:sz w:val="22"/>
                <w:szCs w:val="22"/>
                <w:lang w:val="lt-LT"/>
              </w:rPr>
            </w:pPr>
          </w:p>
        </w:tc>
      </w:tr>
    </w:tbl>
    <w:p w14:paraId="6CD9030E" w14:textId="77777777" w:rsidR="00731371" w:rsidRDefault="00731371" w:rsidP="00731371">
      <w:pPr>
        <w:jc w:val="right"/>
        <w:rPr>
          <w:sz w:val="22"/>
          <w:szCs w:val="22"/>
        </w:rPr>
      </w:pPr>
    </w:p>
    <w:sectPr w:rsidR="00731371" w:rsidSect="0067683B">
      <w:headerReference w:type="even" r:id="rId31"/>
      <w:headerReference w:type="default" r:id="rId32"/>
      <w:footerReference w:type="even" r:id="rId33"/>
      <w:footerReference w:type="default" r:id="rId34"/>
      <w:headerReference w:type="first" r:id="rId35"/>
      <w:footerReference w:type="first" r:id="rId36"/>
      <w:pgSz w:w="11900" w:h="16840"/>
      <w:pgMar w:top="1134"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D617D" w14:textId="77777777" w:rsidR="007B51A8" w:rsidRDefault="007B51A8">
      <w:r>
        <w:separator/>
      </w:r>
    </w:p>
  </w:endnote>
  <w:endnote w:type="continuationSeparator" w:id="0">
    <w:p w14:paraId="7EC94F6D" w14:textId="77777777" w:rsidR="007B51A8" w:rsidRDefault="007B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3A66DB" w:rsidRDefault="003A6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3A66DB" w:rsidRDefault="003A66DB">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3A66DB" w:rsidRDefault="003A6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7E248" w14:textId="77777777" w:rsidR="007B51A8" w:rsidRDefault="007B51A8">
      <w:r>
        <w:separator/>
      </w:r>
    </w:p>
  </w:footnote>
  <w:footnote w:type="continuationSeparator" w:id="0">
    <w:p w14:paraId="5245CC44" w14:textId="77777777" w:rsidR="007B51A8" w:rsidRDefault="007B51A8">
      <w:r>
        <w:continuationSeparator/>
      </w:r>
    </w:p>
  </w:footnote>
  <w:footnote w:id="1">
    <w:p w14:paraId="65FC37F7" w14:textId="77777777" w:rsidR="003A66DB" w:rsidRDefault="003A66DB" w:rsidP="003F2C51">
      <w:pPr>
        <w:pStyle w:val="FootnoteText"/>
      </w:pPr>
      <w:r>
        <w:rPr>
          <w:rStyle w:val="FootnoteReference"/>
        </w:rPr>
        <w:footnoteRef/>
      </w:r>
      <w:r>
        <w:t xml:space="preserve"> </w:t>
      </w:r>
      <w:hyperlink r:id="rId1" w:history="1">
        <w:r w:rsidRPr="00662162">
          <w:rPr>
            <w:rStyle w:val="Hyperlink"/>
            <w:color w:val="4F81BD" w:themeColor="accent1"/>
          </w:rPr>
          <w:t>https://www.e-tar.lt/portal/lt/legalAct/ac5a5e30878f11ed8df094f359a60216/asr</w:t>
        </w:r>
      </w:hyperlink>
    </w:p>
  </w:footnote>
  <w:footnote w:id="2">
    <w:p w14:paraId="581B2A59" w14:textId="09CE9778" w:rsidR="003A66DB" w:rsidRPr="003969D3" w:rsidRDefault="003A66DB">
      <w:pPr>
        <w:pStyle w:val="FootnoteText"/>
        <w:rPr>
          <w:lang w:val="lt-LT"/>
        </w:rPr>
      </w:pPr>
      <w:r>
        <w:rPr>
          <w:rStyle w:val="FootnoteReference"/>
        </w:rPr>
        <w:footnoteRef/>
      </w:r>
      <w:r>
        <w:t xml:space="preserve"> </w:t>
      </w: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3">
    <w:p w14:paraId="3242057E" w14:textId="77777777" w:rsidR="003A66DB" w:rsidRDefault="003A66DB" w:rsidP="00C25697">
      <w:pPr>
        <w:pStyle w:val="FootnoteText"/>
      </w:pPr>
      <w:r>
        <w:rPr>
          <w:rStyle w:val="FootnoteReference"/>
        </w:rPr>
        <w:footnoteRef/>
      </w:r>
      <w:r>
        <w:t xml:space="preserve"> </w:t>
      </w:r>
      <w:hyperlink r:id="rId2" w:history="1">
        <w:r w:rsidRPr="00662162">
          <w:rPr>
            <w:rStyle w:val="Hyperlink"/>
            <w:color w:val="4F81BD" w:themeColor="accent1"/>
          </w:rPr>
          <w:t>https://www.e-tar.lt/portal/lt/legalAct/ac5a5e30878f11ed8df094f359a60216/asr</w:t>
        </w:r>
      </w:hyperlink>
    </w:p>
    <w:p w14:paraId="29D98472" w14:textId="77777777" w:rsidR="003A66DB" w:rsidRDefault="003A66DB" w:rsidP="00C25697">
      <w:pPr>
        <w:pStyle w:val="FootnoteText"/>
      </w:pPr>
    </w:p>
  </w:footnote>
  <w:footnote w:id="4">
    <w:p w14:paraId="16801ECC" w14:textId="77777777" w:rsidR="003A66DB" w:rsidRPr="00A63F7C" w:rsidRDefault="003A66DB" w:rsidP="00F30B5B">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 w:id="5">
    <w:p w14:paraId="236DE433" w14:textId="77777777" w:rsidR="003A66DB" w:rsidRPr="007007C4" w:rsidRDefault="003A66DB" w:rsidP="005539DD">
      <w:pPr>
        <w:pStyle w:val="FootnoteText"/>
        <w:rPr>
          <w:lang w:val="lt-LT"/>
        </w:rPr>
      </w:pPr>
      <w:r>
        <w:rPr>
          <w:rStyle w:val="FootnoteReference"/>
        </w:rPr>
        <w:footnoteRef/>
      </w:r>
      <w:r w:rsidRPr="001E583F">
        <w:rPr>
          <w:lang w:val="lt-LT"/>
        </w:rPr>
        <w:t xml:space="preserve"> </w:t>
      </w:r>
      <w:r>
        <w:rPr>
          <w:lang w:val="lt-LT"/>
        </w:rPr>
        <w:t>Jei pasiūlymą pasirašo ne įmonės vadovas, su pasiūlymu pateikiamas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3A66DB" w:rsidRDefault="003A6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3A66DB" w:rsidRDefault="003A6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3A66DB" w:rsidRDefault="003A6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90535A5"/>
    <w:multiLevelType w:val="hybridMultilevel"/>
    <w:tmpl w:val="97BECE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ABA2177"/>
    <w:multiLevelType w:val="hybridMultilevel"/>
    <w:tmpl w:val="E1C853EA"/>
    <w:lvl w:ilvl="0" w:tplc="6F7C8732">
      <w:start w:val="9"/>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0CC52343"/>
    <w:multiLevelType w:val="multilevel"/>
    <w:tmpl w:val="BAB898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ECC626D"/>
    <w:multiLevelType w:val="hybridMultilevel"/>
    <w:tmpl w:val="8A98611E"/>
    <w:lvl w:ilvl="0" w:tplc="04270001">
      <w:start w:val="1"/>
      <w:numFmt w:val="bullet"/>
      <w:lvlText w:val=""/>
      <w:lvlJc w:val="left"/>
      <w:pPr>
        <w:ind w:left="875" w:hanging="360"/>
      </w:pPr>
      <w:rPr>
        <w:rFonts w:ascii="Symbol" w:hAnsi="Symbol" w:hint="default"/>
      </w:rPr>
    </w:lvl>
    <w:lvl w:ilvl="1" w:tplc="04270003">
      <w:start w:val="1"/>
      <w:numFmt w:val="bullet"/>
      <w:lvlText w:val="o"/>
      <w:lvlJc w:val="left"/>
      <w:pPr>
        <w:ind w:left="1595" w:hanging="360"/>
      </w:pPr>
      <w:rPr>
        <w:rFonts w:ascii="Courier New" w:hAnsi="Courier New" w:cs="Times New Roman" w:hint="default"/>
      </w:rPr>
    </w:lvl>
    <w:lvl w:ilvl="2" w:tplc="04270005">
      <w:start w:val="1"/>
      <w:numFmt w:val="bullet"/>
      <w:lvlText w:val=""/>
      <w:lvlJc w:val="left"/>
      <w:pPr>
        <w:ind w:left="2315" w:hanging="360"/>
      </w:pPr>
      <w:rPr>
        <w:rFonts w:ascii="Wingdings" w:hAnsi="Wingdings" w:hint="default"/>
      </w:rPr>
    </w:lvl>
    <w:lvl w:ilvl="3" w:tplc="04270001">
      <w:start w:val="1"/>
      <w:numFmt w:val="bullet"/>
      <w:lvlText w:val=""/>
      <w:lvlJc w:val="left"/>
      <w:pPr>
        <w:ind w:left="3035" w:hanging="360"/>
      </w:pPr>
      <w:rPr>
        <w:rFonts w:ascii="Symbol" w:hAnsi="Symbol" w:hint="default"/>
      </w:rPr>
    </w:lvl>
    <w:lvl w:ilvl="4" w:tplc="04270003">
      <w:start w:val="1"/>
      <w:numFmt w:val="bullet"/>
      <w:lvlText w:val="o"/>
      <w:lvlJc w:val="left"/>
      <w:pPr>
        <w:ind w:left="3755" w:hanging="360"/>
      </w:pPr>
      <w:rPr>
        <w:rFonts w:ascii="Courier New" w:hAnsi="Courier New" w:cs="Times New Roman" w:hint="default"/>
      </w:rPr>
    </w:lvl>
    <w:lvl w:ilvl="5" w:tplc="04270005">
      <w:start w:val="1"/>
      <w:numFmt w:val="bullet"/>
      <w:lvlText w:val=""/>
      <w:lvlJc w:val="left"/>
      <w:pPr>
        <w:ind w:left="4475" w:hanging="360"/>
      </w:pPr>
      <w:rPr>
        <w:rFonts w:ascii="Wingdings" w:hAnsi="Wingdings" w:hint="default"/>
      </w:rPr>
    </w:lvl>
    <w:lvl w:ilvl="6" w:tplc="04270001">
      <w:start w:val="1"/>
      <w:numFmt w:val="bullet"/>
      <w:lvlText w:val=""/>
      <w:lvlJc w:val="left"/>
      <w:pPr>
        <w:ind w:left="5195" w:hanging="360"/>
      </w:pPr>
      <w:rPr>
        <w:rFonts w:ascii="Symbol" w:hAnsi="Symbol" w:hint="default"/>
      </w:rPr>
    </w:lvl>
    <w:lvl w:ilvl="7" w:tplc="04270003">
      <w:start w:val="1"/>
      <w:numFmt w:val="bullet"/>
      <w:lvlText w:val="o"/>
      <w:lvlJc w:val="left"/>
      <w:pPr>
        <w:ind w:left="5915" w:hanging="360"/>
      </w:pPr>
      <w:rPr>
        <w:rFonts w:ascii="Courier New" w:hAnsi="Courier New" w:cs="Times New Roman" w:hint="default"/>
      </w:rPr>
    </w:lvl>
    <w:lvl w:ilvl="8" w:tplc="04270005">
      <w:start w:val="1"/>
      <w:numFmt w:val="bullet"/>
      <w:lvlText w:val=""/>
      <w:lvlJc w:val="left"/>
      <w:pPr>
        <w:ind w:left="6635" w:hanging="360"/>
      </w:pPr>
      <w:rPr>
        <w:rFonts w:ascii="Wingdings" w:hAnsi="Wingdings" w:hint="default"/>
      </w:rPr>
    </w:lvl>
  </w:abstractNum>
  <w:abstractNum w:abstractNumId="11" w15:restartNumberingAfterBreak="0">
    <w:nsid w:val="108446B1"/>
    <w:multiLevelType w:val="hybridMultilevel"/>
    <w:tmpl w:val="531012F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33294C"/>
    <w:multiLevelType w:val="hybridMultilevel"/>
    <w:tmpl w:val="7398EE8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5516E97"/>
    <w:multiLevelType w:val="hybridMultilevel"/>
    <w:tmpl w:val="E9F602D2"/>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4"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4902EE"/>
    <w:multiLevelType w:val="hybridMultilevel"/>
    <w:tmpl w:val="E2E29420"/>
    <w:lvl w:ilvl="0" w:tplc="6D48BC50">
      <w:numFmt w:val="bullet"/>
      <w:lvlText w:val=""/>
      <w:lvlJc w:val="left"/>
      <w:pPr>
        <w:ind w:left="732" w:hanging="372"/>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431818"/>
    <w:multiLevelType w:val="multilevel"/>
    <w:tmpl w:val="26CCB776"/>
    <w:styleLink w:val="1111112"/>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17" w15:restartNumberingAfterBreak="0">
    <w:nsid w:val="1C4E1ED8"/>
    <w:multiLevelType w:val="hybridMultilevel"/>
    <w:tmpl w:val="D97A9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BF4C7A"/>
    <w:multiLevelType w:val="hybridMultilevel"/>
    <w:tmpl w:val="BBCC061E"/>
    <w:lvl w:ilvl="0" w:tplc="09402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E0B40EC"/>
    <w:multiLevelType w:val="hybridMultilevel"/>
    <w:tmpl w:val="CFFECF5A"/>
    <w:lvl w:ilvl="0" w:tplc="04270001">
      <w:start w:val="1"/>
      <w:numFmt w:val="bullet"/>
      <w:lvlText w:val=""/>
      <w:lvlJc w:val="left"/>
      <w:pPr>
        <w:ind w:left="873" w:hanging="360"/>
      </w:pPr>
      <w:rPr>
        <w:rFonts w:ascii="Symbol" w:hAnsi="Symbol" w:hint="default"/>
      </w:rPr>
    </w:lvl>
    <w:lvl w:ilvl="1" w:tplc="04270003">
      <w:start w:val="1"/>
      <w:numFmt w:val="bullet"/>
      <w:lvlText w:val="o"/>
      <w:lvlJc w:val="left"/>
      <w:pPr>
        <w:ind w:left="1593" w:hanging="360"/>
      </w:pPr>
      <w:rPr>
        <w:rFonts w:ascii="Courier New" w:hAnsi="Courier New" w:cs="Times New Roman" w:hint="default"/>
      </w:rPr>
    </w:lvl>
    <w:lvl w:ilvl="2" w:tplc="04270005">
      <w:start w:val="1"/>
      <w:numFmt w:val="bullet"/>
      <w:lvlText w:val=""/>
      <w:lvlJc w:val="left"/>
      <w:pPr>
        <w:ind w:left="2313" w:hanging="360"/>
      </w:pPr>
      <w:rPr>
        <w:rFonts w:ascii="Wingdings" w:hAnsi="Wingdings" w:hint="default"/>
      </w:rPr>
    </w:lvl>
    <w:lvl w:ilvl="3" w:tplc="04270001">
      <w:start w:val="1"/>
      <w:numFmt w:val="bullet"/>
      <w:lvlText w:val=""/>
      <w:lvlJc w:val="left"/>
      <w:pPr>
        <w:ind w:left="3033" w:hanging="360"/>
      </w:pPr>
      <w:rPr>
        <w:rFonts w:ascii="Symbol" w:hAnsi="Symbol" w:hint="default"/>
      </w:rPr>
    </w:lvl>
    <w:lvl w:ilvl="4" w:tplc="04270003">
      <w:start w:val="1"/>
      <w:numFmt w:val="bullet"/>
      <w:lvlText w:val="o"/>
      <w:lvlJc w:val="left"/>
      <w:pPr>
        <w:ind w:left="3753" w:hanging="360"/>
      </w:pPr>
      <w:rPr>
        <w:rFonts w:ascii="Courier New" w:hAnsi="Courier New" w:cs="Times New Roman" w:hint="default"/>
      </w:rPr>
    </w:lvl>
    <w:lvl w:ilvl="5" w:tplc="04270005">
      <w:start w:val="1"/>
      <w:numFmt w:val="bullet"/>
      <w:lvlText w:val=""/>
      <w:lvlJc w:val="left"/>
      <w:pPr>
        <w:ind w:left="4473" w:hanging="360"/>
      </w:pPr>
      <w:rPr>
        <w:rFonts w:ascii="Wingdings" w:hAnsi="Wingdings" w:hint="default"/>
      </w:rPr>
    </w:lvl>
    <w:lvl w:ilvl="6" w:tplc="04270001">
      <w:start w:val="1"/>
      <w:numFmt w:val="bullet"/>
      <w:lvlText w:val=""/>
      <w:lvlJc w:val="left"/>
      <w:pPr>
        <w:ind w:left="5193" w:hanging="360"/>
      </w:pPr>
      <w:rPr>
        <w:rFonts w:ascii="Symbol" w:hAnsi="Symbol" w:hint="default"/>
      </w:rPr>
    </w:lvl>
    <w:lvl w:ilvl="7" w:tplc="04270003">
      <w:start w:val="1"/>
      <w:numFmt w:val="bullet"/>
      <w:lvlText w:val="o"/>
      <w:lvlJc w:val="left"/>
      <w:pPr>
        <w:ind w:left="5913" w:hanging="360"/>
      </w:pPr>
      <w:rPr>
        <w:rFonts w:ascii="Courier New" w:hAnsi="Courier New" w:cs="Times New Roman" w:hint="default"/>
      </w:rPr>
    </w:lvl>
    <w:lvl w:ilvl="8" w:tplc="04270005">
      <w:start w:val="1"/>
      <w:numFmt w:val="bullet"/>
      <w:lvlText w:val=""/>
      <w:lvlJc w:val="left"/>
      <w:pPr>
        <w:ind w:left="6633" w:hanging="360"/>
      </w:pPr>
      <w:rPr>
        <w:rFonts w:ascii="Wingdings" w:hAnsi="Wingdings" w:hint="default"/>
      </w:rPr>
    </w:lvl>
  </w:abstractNum>
  <w:abstractNum w:abstractNumId="20" w15:restartNumberingAfterBreak="0">
    <w:nsid w:val="2174216C"/>
    <w:multiLevelType w:val="multilevel"/>
    <w:tmpl w:val="DF3C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82327D"/>
    <w:multiLevelType w:val="hybridMultilevel"/>
    <w:tmpl w:val="5B704740"/>
    <w:lvl w:ilvl="0" w:tplc="04270001">
      <w:start w:val="1"/>
      <w:numFmt w:val="bullet"/>
      <w:lvlText w:val=""/>
      <w:lvlJc w:val="left"/>
      <w:pPr>
        <w:ind w:left="3478" w:hanging="360"/>
      </w:pPr>
      <w:rPr>
        <w:rFonts w:ascii="Symbol" w:hAnsi="Symbol" w:hint="default"/>
      </w:rPr>
    </w:lvl>
    <w:lvl w:ilvl="1" w:tplc="04270003">
      <w:start w:val="1"/>
      <w:numFmt w:val="bullet"/>
      <w:lvlText w:val="o"/>
      <w:lvlJc w:val="left"/>
      <w:pPr>
        <w:ind w:left="4198" w:hanging="360"/>
      </w:pPr>
      <w:rPr>
        <w:rFonts w:ascii="Courier New" w:hAnsi="Courier New" w:cs="Times New Roman" w:hint="default"/>
      </w:rPr>
    </w:lvl>
    <w:lvl w:ilvl="2" w:tplc="04270005">
      <w:start w:val="1"/>
      <w:numFmt w:val="bullet"/>
      <w:lvlText w:val=""/>
      <w:lvlJc w:val="left"/>
      <w:pPr>
        <w:ind w:left="4918" w:hanging="360"/>
      </w:pPr>
      <w:rPr>
        <w:rFonts w:ascii="Wingdings" w:hAnsi="Wingdings" w:hint="default"/>
      </w:rPr>
    </w:lvl>
    <w:lvl w:ilvl="3" w:tplc="04270001">
      <w:start w:val="1"/>
      <w:numFmt w:val="bullet"/>
      <w:lvlText w:val=""/>
      <w:lvlJc w:val="left"/>
      <w:pPr>
        <w:ind w:left="5638" w:hanging="360"/>
      </w:pPr>
      <w:rPr>
        <w:rFonts w:ascii="Symbol" w:hAnsi="Symbol" w:hint="default"/>
      </w:rPr>
    </w:lvl>
    <w:lvl w:ilvl="4" w:tplc="04270003">
      <w:start w:val="1"/>
      <w:numFmt w:val="bullet"/>
      <w:lvlText w:val="o"/>
      <w:lvlJc w:val="left"/>
      <w:pPr>
        <w:ind w:left="6358" w:hanging="360"/>
      </w:pPr>
      <w:rPr>
        <w:rFonts w:ascii="Courier New" w:hAnsi="Courier New" w:cs="Times New Roman" w:hint="default"/>
      </w:rPr>
    </w:lvl>
    <w:lvl w:ilvl="5" w:tplc="04270005">
      <w:start w:val="1"/>
      <w:numFmt w:val="bullet"/>
      <w:lvlText w:val=""/>
      <w:lvlJc w:val="left"/>
      <w:pPr>
        <w:ind w:left="7078" w:hanging="360"/>
      </w:pPr>
      <w:rPr>
        <w:rFonts w:ascii="Wingdings" w:hAnsi="Wingdings" w:hint="default"/>
      </w:rPr>
    </w:lvl>
    <w:lvl w:ilvl="6" w:tplc="04270001">
      <w:start w:val="1"/>
      <w:numFmt w:val="bullet"/>
      <w:lvlText w:val=""/>
      <w:lvlJc w:val="left"/>
      <w:pPr>
        <w:ind w:left="7798" w:hanging="360"/>
      </w:pPr>
      <w:rPr>
        <w:rFonts w:ascii="Symbol" w:hAnsi="Symbol" w:hint="default"/>
      </w:rPr>
    </w:lvl>
    <w:lvl w:ilvl="7" w:tplc="04270003">
      <w:start w:val="1"/>
      <w:numFmt w:val="bullet"/>
      <w:lvlText w:val="o"/>
      <w:lvlJc w:val="left"/>
      <w:pPr>
        <w:ind w:left="8518" w:hanging="360"/>
      </w:pPr>
      <w:rPr>
        <w:rFonts w:ascii="Courier New" w:hAnsi="Courier New" w:cs="Times New Roman" w:hint="default"/>
      </w:rPr>
    </w:lvl>
    <w:lvl w:ilvl="8" w:tplc="04270005">
      <w:start w:val="1"/>
      <w:numFmt w:val="bullet"/>
      <w:lvlText w:val=""/>
      <w:lvlJc w:val="left"/>
      <w:pPr>
        <w:ind w:left="9238" w:hanging="360"/>
      </w:pPr>
      <w:rPr>
        <w:rFonts w:ascii="Wingdings" w:hAnsi="Wingdings" w:hint="default"/>
      </w:rPr>
    </w:lvl>
  </w:abstractNum>
  <w:abstractNum w:abstractNumId="22"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9EC6A9F"/>
    <w:multiLevelType w:val="hybridMultilevel"/>
    <w:tmpl w:val="E23A7D1A"/>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071672"/>
    <w:multiLevelType w:val="hybridMultilevel"/>
    <w:tmpl w:val="FC40CD4E"/>
    <w:lvl w:ilvl="0" w:tplc="53403BD2">
      <w:start w:val="2"/>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32616883"/>
    <w:multiLevelType w:val="hybridMultilevel"/>
    <w:tmpl w:val="58005C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57210AE"/>
    <w:multiLevelType w:val="hybridMultilevel"/>
    <w:tmpl w:val="28D001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364A6DEA"/>
    <w:multiLevelType w:val="hybridMultilevel"/>
    <w:tmpl w:val="D1867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7078A4"/>
    <w:multiLevelType w:val="multilevel"/>
    <w:tmpl w:val="B8AE87CC"/>
    <w:lvl w:ilvl="0">
      <w:start w:val="4"/>
      <w:numFmt w:val="decimal"/>
      <w:lvlText w:val="%1."/>
      <w:lvlJc w:val="left"/>
      <w:pPr>
        <w:ind w:left="4188"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8B644A"/>
    <w:multiLevelType w:val="hybridMultilevel"/>
    <w:tmpl w:val="7EB0BF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3C0E46"/>
    <w:multiLevelType w:val="hybridMultilevel"/>
    <w:tmpl w:val="AED2436C"/>
    <w:lvl w:ilvl="0" w:tplc="37E6D24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D90427F"/>
    <w:multiLevelType w:val="multilevel"/>
    <w:tmpl w:val="8ABA7C74"/>
    <w:lvl w:ilvl="0">
      <w:start w:val="17"/>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4" w15:restartNumberingAfterBreak="0">
    <w:nsid w:val="545B726D"/>
    <w:multiLevelType w:val="hybridMultilevel"/>
    <w:tmpl w:val="195C4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6D09A3"/>
    <w:multiLevelType w:val="multilevel"/>
    <w:tmpl w:val="0427001D"/>
    <w:styleLink w:val="Stilius4"/>
    <w:lvl w:ilvl="0">
      <w:start w:val="1"/>
      <w:numFmt w:val="decimal"/>
      <w:lvlText w:val="%1)"/>
      <w:lvlJc w:val="left"/>
      <w:pPr>
        <w:ind w:left="360" w:hanging="360"/>
      </w:pPr>
      <w:rPr>
        <w:rFonts w:ascii="Times New Roman" w:hAnsi="Times New Roman"/>
        <w:sz w:val="22"/>
      </w:rPr>
    </w:lvl>
    <w:lvl w:ilvl="1">
      <w:start w:val="1"/>
      <w:numFmt w:val="decimal"/>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8536FF"/>
    <w:multiLevelType w:val="hybridMultilevel"/>
    <w:tmpl w:val="3BBE5818"/>
    <w:lvl w:ilvl="0" w:tplc="04270001">
      <w:start w:val="1"/>
      <w:numFmt w:val="bullet"/>
      <w:lvlText w:val=""/>
      <w:lvlJc w:val="left"/>
      <w:pPr>
        <w:ind w:left="873" w:hanging="360"/>
      </w:pPr>
      <w:rPr>
        <w:rFonts w:ascii="Symbol" w:hAnsi="Symbol" w:hint="default"/>
      </w:rPr>
    </w:lvl>
    <w:lvl w:ilvl="1" w:tplc="04270003">
      <w:start w:val="1"/>
      <w:numFmt w:val="bullet"/>
      <w:lvlText w:val="o"/>
      <w:lvlJc w:val="left"/>
      <w:pPr>
        <w:ind w:left="1593" w:hanging="360"/>
      </w:pPr>
      <w:rPr>
        <w:rFonts w:ascii="Courier New" w:hAnsi="Courier New" w:cs="Times New Roman" w:hint="default"/>
      </w:rPr>
    </w:lvl>
    <w:lvl w:ilvl="2" w:tplc="04270005">
      <w:start w:val="1"/>
      <w:numFmt w:val="bullet"/>
      <w:lvlText w:val=""/>
      <w:lvlJc w:val="left"/>
      <w:pPr>
        <w:ind w:left="2313" w:hanging="360"/>
      </w:pPr>
      <w:rPr>
        <w:rFonts w:ascii="Wingdings" w:hAnsi="Wingdings" w:hint="default"/>
      </w:rPr>
    </w:lvl>
    <w:lvl w:ilvl="3" w:tplc="04270001">
      <w:start w:val="1"/>
      <w:numFmt w:val="bullet"/>
      <w:lvlText w:val=""/>
      <w:lvlJc w:val="left"/>
      <w:pPr>
        <w:ind w:left="3033" w:hanging="360"/>
      </w:pPr>
      <w:rPr>
        <w:rFonts w:ascii="Symbol" w:hAnsi="Symbol" w:hint="default"/>
      </w:rPr>
    </w:lvl>
    <w:lvl w:ilvl="4" w:tplc="04270003">
      <w:start w:val="1"/>
      <w:numFmt w:val="bullet"/>
      <w:lvlText w:val="o"/>
      <w:lvlJc w:val="left"/>
      <w:pPr>
        <w:ind w:left="3753" w:hanging="360"/>
      </w:pPr>
      <w:rPr>
        <w:rFonts w:ascii="Courier New" w:hAnsi="Courier New" w:cs="Times New Roman" w:hint="default"/>
      </w:rPr>
    </w:lvl>
    <w:lvl w:ilvl="5" w:tplc="04270005">
      <w:start w:val="1"/>
      <w:numFmt w:val="bullet"/>
      <w:lvlText w:val=""/>
      <w:lvlJc w:val="left"/>
      <w:pPr>
        <w:ind w:left="4473" w:hanging="360"/>
      </w:pPr>
      <w:rPr>
        <w:rFonts w:ascii="Wingdings" w:hAnsi="Wingdings" w:hint="default"/>
      </w:rPr>
    </w:lvl>
    <w:lvl w:ilvl="6" w:tplc="04270001">
      <w:start w:val="1"/>
      <w:numFmt w:val="bullet"/>
      <w:lvlText w:val=""/>
      <w:lvlJc w:val="left"/>
      <w:pPr>
        <w:ind w:left="5193" w:hanging="360"/>
      </w:pPr>
      <w:rPr>
        <w:rFonts w:ascii="Symbol" w:hAnsi="Symbol" w:hint="default"/>
      </w:rPr>
    </w:lvl>
    <w:lvl w:ilvl="7" w:tplc="04270003">
      <w:start w:val="1"/>
      <w:numFmt w:val="bullet"/>
      <w:lvlText w:val="o"/>
      <w:lvlJc w:val="left"/>
      <w:pPr>
        <w:ind w:left="5913" w:hanging="360"/>
      </w:pPr>
      <w:rPr>
        <w:rFonts w:ascii="Courier New" w:hAnsi="Courier New" w:cs="Times New Roman" w:hint="default"/>
      </w:rPr>
    </w:lvl>
    <w:lvl w:ilvl="8" w:tplc="04270005">
      <w:start w:val="1"/>
      <w:numFmt w:val="bullet"/>
      <w:lvlText w:val=""/>
      <w:lvlJc w:val="left"/>
      <w:pPr>
        <w:ind w:left="6633" w:hanging="360"/>
      </w:pPr>
      <w:rPr>
        <w:rFonts w:ascii="Wingdings" w:hAnsi="Wingdings" w:hint="default"/>
      </w:rPr>
    </w:lvl>
  </w:abstractNum>
  <w:abstractNum w:abstractNumId="37"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8" w15:restartNumberingAfterBreak="0">
    <w:nsid w:val="5D4B506A"/>
    <w:multiLevelType w:val="hybridMultilevel"/>
    <w:tmpl w:val="81AE5B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5FF21548"/>
    <w:multiLevelType w:val="multilevel"/>
    <w:tmpl w:val="5EDEE288"/>
    <w:lvl w:ilvl="0">
      <w:start w:val="14"/>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40" w15:restartNumberingAfterBreak="0">
    <w:nsid w:val="606605C2"/>
    <w:multiLevelType w:val="hybridMultilevel"/>
    <w:tmpl w:val="1ACC6B58"/>
    <w:lvl w:ilvl="0" w:tplc="04270001">
      <w:start w:val="1"/>
      <w:numFmt w:val="bullet"/>
      <w:lvlText w:val=""/>
      <w:lvlJc w:val="left"/>
      <w:pPr>
        <w:ind w:left="875" w:hanging="360"/>
      </w:pPr>
      <w:rPr>
        <w:rFonts w:ascii="Symbol" w:hAnsi="Symbol" w:hint="default"/>
      </w:rPr>
    </w:lvl>
    <w:lvl w:ilvl="1" w:tplc="04270003">
      <w:start w:val="1"/>
      <w:numFmt w:val="bullet"/>
      <w:lvlText w:val="o"/>
      <w:lvlJc w:val="left"/>
      <w:pPr>
        <w:ind w:left="1595" w:hanging="360"/>
      </w:pPr>
      <w:rPr>
        <w:rFonts w:ascii="Courier New" w:hAnsi="Courier New" w:cs="Times New Roman" w:hint="default"/>
      </w:rPr>
    </w:lvl>
    <w:lvl w:ilvl="2" w:tplc="04270005">
      <w:start w:val="1"/>
      <w:numFmt w:val="bullet"/>
      <w:lvlText w:val=""/>
      <w:lvlJc w:val="left"/>
      <w:pPr>
        <w:ind w:left="2315" w:hanging="360"/>
      </w:pPr>
      <w:rPr>
        <w:rFonts w:ascii="Wingdings" w:hAnsi="Wingdings" w:hint="default"/>
      </w:rPr>
    </w:lvl>
    <w:lvl w:ilvl="3" w:tplc="04270001">
      <w:start w:val="1"/>
      <w:numFmt w:val="bullet"/>
      <w:lvlText w:val=""/>
      <w:lvlJc w:val="left"/>
      <w:pPr>
        <w:ind w:left="3035" w:hanging="360"/>
      </w:pPr>
      <w:rPr>
        <w:rFonts w:ascii="Symbol" w:hAnsi="Symbol" w:hint="default"/>
      </w:rPr>
    </w:lvl>
    <w:lvl w:ilvl="4" w:tplc="04270003">
      <w:start w:val="1"/>
      <w:numFmt w:val="bullet"/>
      <w:lvlText w:val="o"/>
      <w:lvlJc w:val="left"/>
      <w:pPr>
        <w:ind w:left="3755" w:hanging="360"/>
      </w:pPr>
      <w:rPr>
        <w:rFonts w:ascii="Courier New" w:hAnsi="Courier New" w:cs="Times New Roman" w:hint="default"/>
      </w:rPr>
    </w:lvl>
    <w:lvl w:ilvl="5" w:tplc="04270005">
      <w:start w:val="1"/>
      <w:numFmt w:val="bullet"/>
      <w:lvlText w:val=""/>
      <w:lvlJc w:val="left"/>
      <w:pPr>
        <w:ind w:left="4475" w:hanging="360"/>
      </w:pPr>
      <w:rPr>
        <w:rFonts w:ascii="Wingdings" w:hAnsi="Wingdings" w:hint="default"/>
      </w:rPr>
    </w:lvl>
    <w:lvl w:ilvl="6" w:tplc="04270001">
      <w:start w:val="1"/>
      <w:numFmt w:val="bullet"/>
      <w:lvlText w:val=""/>
      <w:lvlJc w:val="left"/>
      <w:pPr>
        <w:ind w:left="5195" w:hanging="360"/>
      </w:pPr>
      <w:rPr>
        <w:rFonts w:ascii="Symbol" w:hAnsi="Symbol" w:hint="default"/>
      </w:rPr>
    </w:lvl>
    <w:lvl w:ilvl="7" w:tplc="04270003">
      <w:start w:val="1"/>
      <w:numFmt w:val="bullet"/>
      <w:lvlText w:val="o"/>
      <w:lvlJc w:val="left"/>
      <w:pPr>
        <w:ind w:left="5915" w:hanging="360"/>
      </w:pPr>
      <w:rPr>
        <w:rFonts w:ascii="Courier New" w:hAnsi="Courier New" w:cs="Times New Roman" w:hint="default"/>
      </w:rPr>
    </w:lvl>
    <w:lvl w:ilvl="8" w:tplc="04270005">
      <w:start w:val="1"/>
      <w:numFmt w:val="bullet"/>
      <w:lvlText w:val=""/>
      <w:lvlJc w:val="left"/>
      <w:pPr>
        <w:ind w:left="6635" w:hanging="360"/>
      </w:pPr>
      <w:rPr>
        <w:rFonts w:ascii="Wingdings" w:hAnsi="Wingdings" w:hint="default"/>
      </w:rPr>
    </w:lvl>
  </w:abstractNum>
  <w:abstractNum w:abstractNumId="41" w15:restartNumberingAfterBreak="0">
    <w:nsid w:val="66325D55"/>
    <w:multiLevelType w:val="hybridMultilevel"/>
    <w:tmpl w:val="C79AF67A"/>
    <w:lvl w:ilvl="0" w:tplc="DDF811D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42" w15:restartNumberingAfterBreak="0">
    <w:nsid w:val="66836D7C"/>
    <w:multiLevelType w:val="hybridMultilevel"/>
    <w:tmpl w:val="070002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683B7F62"/>
    <w:multiLevelType w:val="hybridMultilevel"/>
    <w:tmpl w:val="72185E70"/>
    <w:lvl w:ilvl="0" w:tplc="04270001">
      <w:start w:val="1"/>
      <w:numFmt w:val="bullet"/>
      <w:lvlText w:val=""/>
      <w:lvlJc w:val="left"/>
      <w:pPr>
        <w:ind w:left="798" w:hanging="360"/>
      </w:pPr>
      <w:rPr>
        <w:rFonts w:ascii="Symbol" w:hAnsi="Symbol" w:hint="default"/>
      </w:rPr>
    </w:lvl>
    <w:lvl w:ilvl="1" w:tplc="04270003">
      <w:start w:val="1"/>
      <w:numFmt w:val="bullet"/>
      <w:lvlText w:val="o"/>
      <w:lvlJc w:val="left"/>
      <w:pPr>
        <w:ind w:left="1518" w:hanging="360"/>
      </w:pPr>
      <w:rPr>
        <w:rFonts w:ascii="Courier New" w:hAnsi="Courier New" w:cs="Times New Roman" w:hint="default"/>
      </w:rPr>
    </w:lvl>
    <w:lvl w:ilvl="2" w:tplc="04270005">
      <w:start w:val="1"/>
      <w:numFmt w:val="bullet"/>
      <w:lvlText w:val=""/>
      <w:lvlJc w:val="left"/>
      <w:pPr>
        <w:ind w:left="2238" w:hanging="360"/>
      </w:pPr>
      <w:rPr>
        <w:rFonts w:ascii="Wingdings" w:hAnsi="Wingdings" w:hint="default"/>
      </w:rPr>
    </w:lvl>
    <w:lvl w:ilvl="3" w:tplc="04270001">
      <w:start w:val="1"/>
      <w:numFmt w:val="bullet"/>
      <w:lvlText w:val=""/>
      <w:lvlJc w:val="left"/>
      <w:pPr>
        <w:ind w:left="2958" w:hanging="360"/>
      </w:pPr>
      <w:rPr>
        <w:rFonts w:ascii="Symbol" w:hAnsi="Symbol" w:hint="default"/>
      </w:rPr>
    </w:lvl>
    <w:lvl w:ilvl="4" w:tplc="04270003">
      <w:start w:val="1"/>
      <w:numFmt w:val="bullet"/>
      <w:lvlText w:val="o"/>
      <w:lvlJc w:val="left"/>
      <w:pPr>
        <w:ind w:left="3678" w:hanging="360"/>
      </w:pPr>
      <w:rPr>
        <w:rFonts w:ascii="Courier New" w:hAnsi="Courier New" w:cs="Times New Roman" w:hint="default"/>
      </w:rPr>
    </w:lvl>
    <w:lvl w:ilvl="5" w:tplc="04270005">
      <w:start w:val="1"/>
      <w:numFmt w:val="bullet"/>
      <w:lvlText w:val=""/>
      <w:lvlJc w:val="left"/>
      <w:pPr>
        <w:ind w:left="4398" w:hanging="360"/>
      </w:pPr>
      <w:rPr>
        <w:rFonts w:ascii="Wingdings" w:hAnsi="Wingdings" w:hint="default"/>
      </w:rPr>
    </w:lvl>
    <w:lvl w:ilvl="6" w:tplc="04270001">
      <w:start w:val="1"/>
      <w:numFmt w:val="bullet"/>
      <w:lvlText w:val=""/>
      <w:lvlJc w:val="left"/>
      <w:pPr>
        <w:ind w:left="5118" w:hanging="360"/>
      </w:pPr>
      <w:rPr>
        <w:rFonts w:ascii="Symbol" w:hAnsi="Symbol" w:hint="default"/>
      </w:rPr>
    </w:lvl>
    <w:lvl w:ilvl="7" w:tplc="04270003">
      <w:start w:val="1"/>
      <w:numFmt w:val="bullet"/>
      <w:lvlText w:val="o"/>
      <w:lvlJc w:val="left"/>
      <w:pPr>
        <w:ind w:left="5838" w:hanging="360"/>
      </w:pPr>
      <w:rPr>
        <w:rFonts w:ascii="Courier New" w:hAnsi="Courier New" w:cs="Times New Roman" w:hint="default"/>
      </w:rPr>
    </w:lvl>
    <w:lvl w:ilvl="8" w:tplc="04270005">
      <w:start w:val="1"/>
      <w:numFmt w:val="bullet"/>
      <w:lvlText w:val=""/>
      <w:lvlJc w:val="left"/>
      <w:pPr>
        <w:ind w:left="6558" w:hanging="360"/>
      </w:pPr>
      <w:rPr>
        <w:rFonts w:ascii="Wingdings" w:hAnsi="Wingdings" w:hint="default"/>
      </w:rPr>
    </w:lvl>
  </w:abstractNum>
  <w:abstractNum w:abstractNumId="44" w15:restartNumberingAfterBreak="0">
    <w:nsid w:val="68845E98"/>
    <w:multiLevelType w:val="hybridMultilevel"/>
    <w:tmpl w:val="4C107F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34E468D"/>
    <w:multiLevelType w:val="hybridMultilevel"/>
    <w:tmpl w:val="976223EE"/>
    <w:lvl w:ilvl="0" w:tplc="127C95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924B30"/>
    <w:multiLevelType w:val="multilevel"/>
    <w:tmpl w:val="69DA5986"/>
    <w:lvl w:ilvl="0">
      <w:start w:val="2"/>
      <w:numFmt w:val="decimal"/>
      <w:lvlText w:val="%1."/>
      <w:lvlJc w:val="left"/>
      <w:pPr>
        <w:ind w:left="360" w:hanging="360"/>
      </w:pPr>
    </w:lvl>
    <w:lvl w:ilvl="1">
      <w:start w:val="1"/>
      <w:numFmt w:val="decimal"/>
      <w:lvlText w:val="%1.%2."/>
      <w:lvlJc w:val="left"/>
      <w:pPr>
        <w:ind w:left="3240" w:hanging="360"/>
      </w:pPr>
    </w:lvl>
    <w:lvl w:ilvl="2">
      <w:start w:val="1"/>
      <w:numFmt w:val="decimal"/>
      <w:lvlText w:val="%1.%2.%3."/>
      <w:lvlJc w:val="left"/>
      <w:pPr>
        <w:ind w:left="6480" w:hanging="720"/>
      </w:pPr>
    </w:lvl>
    <w:lvl w:ilvl="3">
      <w:start w:val="1"/>
      <w:numFmt w:val="decimal"/>
      <w:lvlText w:val="%1.%2.%3.%4."/>
      <w:lvlJc w:val="left"/>
      <w:pPr>
        <w:ind w:left="9360" w:hanging="720"/>
      </w:pPr>
    </w:lvl>
    <w:lvl w:ilvl="4">
      <w:start w:val="1"/>
      <w:numFmt w:val="decimal"/>
      <w:lvlText w:val="%1.%2.%3.%4.%5."/>
      <w:lvlJc w:val="left"/>
      <w:pPr>
        <w:ind w:left="12600" w:hanging="1080"/>
      </w:pPr>
    </w:lvl>
    <w:lvl w:ilvl="5">
      <w:start w:val="1"/>
      <w:numFmt w:val="decimal"/>
      <w:lvlText w:val="%1.%2.%3.%4.%5.%6."/>
      <w:lvlJc w:val="left"/>
      <w:pPr>
        <w:ind w:left="15480" w:hanging="108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47"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8" w15:restartNumberingAfterBreak="0">
    <w:nsid w:val="79A75DD2"/>
    <w:multiLevelType w:val="multilevel"/>
    <w:tmpl w:val="EA7C3E8A"/>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B23630"/>
    <w:multiLevelType w:val="hybridMultilevel"/>
    <w:tmpl w:val="3CAAA7FA"/>
    <w:lvl w:ilvl="0" w:tplc="127C95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7"/>
  </w:num>
  <w:num w:numId="3">
    <w:abstractNumId w:val="23"/>
  </w:num>
  <w:num w:numId="4">
    <w:abstractNumId w:val="32"/>
  </w:num>
  <w:num w:numId="5">
    <w:abstractNumId w:val="37"/>
  </w:num>
  <w:num w:numId="6">
    <w:abstractNumId w:val="7"/>
  </w:num>
  <w:num w:numId="7">
    <w:abstractNumId w:val="4"/>
  </w:num>
  <w:num w:numId="8">
    <w:abstractNumId w:val="9"/>
  </w:num>
  <w:num w:numId="9">
    <w:abstractNumId w:val="18"/>
  </w:num>
  <w:num w:numId="10">
    <w:abstractNumId w:val="16"/>
  </w:num>
  <w:num w:numId="11">
    <w:abstractNumId w:val="25"/>
  </w:num>
  <w:num w:numId="12">
    <w:abstractNumId w:val="35"/>
  </w:num>
  <w:num w:numId="13">
    <w:abstractNumId w:val="31"/>
  </w:num>
  <w:num w:numId="14">
    <w:abstractNumId w:val="39"/>
  </w:num>
  <w:num w:numId="15">
    <w:abstractNumId w:val="3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4"/>
  </w:num>
  <w:num w:numId="19">
    <w:abstractNumId w:val="29"/>
  </w:num>
  <w:num w:numId="20">
    <w:abstractNumId w:val="28"/>
  </w:num>
  <w:num w:numId="21">
    <w:abstractNumId w:val="15"/>
  </w:num>
  <w:num w:numId="22">
    <w:abstractNumId w:val="34"/>
  </w:num>
  <w:num w:numId="23">
    <w:abstractNumId w:val="22"/>
  </w:num>
  <w:num w:numId="24">
    <w:abstractNumId w:val="14"/>
  </w:num>
  <w:num w:numId="25">
    <w:abstractNumId w:val="48"/>
  </w:num>
  <w:num w:numId="2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6"/>
  </w:num>
  <w:num w:numId="32">
    <w:abstractNumId w:val="26"/>
  </w:num>
  <w:num w:numId="33">
    <w:abstractNumId w:val="42"/>
  </w:num>
  <w:num w:numId="34">
    <w:abstractNumId w:val="43"/>
  </w:num>
  <w:num w:numId="35">
    <w:abstractNumId w:val="10"/>
  </w:num>
  <w:num w:numId="36">
    <w:abstractNumId w:val="21"/>
  </w:num>
  <w:num w:numId="37">
    <w:abstractNumId w:val="40"/>
  </w:num>
  <w:num w:numId="38">
    <w:abstractNumId w:val="44"/>
  </w:num>
  <w:num w:numId="39">
    <w:abstractNumId w:val="27"/>
  </w:num>
  <w:num w:numId="40">
    <w:abstractNumId w:val="36"/>
  </w:num>
  <w:num w:numId="41">
    <w:abstractNumId w:val="19"/>
  </w:num>
  <w:num w:numId="42">
    <w:abstractNumId w:val="13"/>
  </w:num>
  <w:num w:numId="43">
    <w:abstractNumId w:val="38"/>
  </w:num>
  <w:num w:numId="44">
    <w:abstractNumId w:val="45"/>
  </w:num>
  <w:num w:numId="45">
    <w:abstractNumId w:val="49"/>
  </w:num>
  <w:num w:numId="46">
    <w:abstractNumId w:val="20"/>
  </w:num>
  <w:num w:numId="4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1738"/>
    <w:rsid w:val="000024FC"/>
    <w:rsid w:val="00002A76"/>
    <w:rsid w:val="000031B3"/>
    <w:rsid w:val="00003518"/>
    <w:rsid w:val="000035B5"/>
    <w:rsid w:val="000041C1"/>
    <w:rsid w:val="000045A8"/>
    <w:rsid w:val="00004F96"/>
    <w:rsid w:val="0000501A"/>
    <w:rsid w:val="00005412"/>
    <w:rsid w:val="00006B8E"/>
    <w:rsid w:val="00006E99"/>
    <w:rsid w:val="00007197"/>
    <w:rsid w:val="00007251"/>
    <w:rsid w:val="000072BE"/>
    <w:rsid w:val="00007A9F"/>
    <w:rsid w:val="00007DB8"/>
    <w:rsid w:val="00007DCB"/>
    <w:rsid w:val="000119DA"/>
    <w:rsid w:val="00011A19"/>
    <w:rsid w:val="00012204"/>
    <w:rsid w:val="000125CB"/>
    <w:rsid w:val="0001313F"/>
    <w:rsid w:val="00013BA4"/>
    <w:rsid w:val="00014F2E"/>
    <w:rsid w:val="0001539A"/>
    <w:rsid w:val="00016A26"/>
    <w:rsid w:val="00016F6B"/>
    <w:rsid w:val="000170ED"/>
    <w:rsid w:val="00017414"/>
    <w:rsid w:val="0001798F"/>
    <w:rsid w:val="0002009C"/>
    <w:rsid w:val="000200F3"/>
    <w:rsid w:val="000201B1"/>
    <w:rsid w:val="00020438"/>
    <w:rsid w:val="00020BC5"/>
    <w:rsid w:val="00021099"/>
    <w:rsid w:val="00021A2B"/>
    <w:rsid w:val="00023EC8"/>
    <w:rsid w:val="00024662"/>
    <w:rsid w:val="00024709"/>
    <w:rsid w:val="00024760"/>
    <w:rsid w:val="0002506D"/>
    <w:rsid w:val="00025389"/>
    <w:rsid w:val="00025B2A"/>
    <w:rsid w:val="00025B72"/>
    <w:rsid w:val="00025EA6"/>
    <w:rsid w:val="00027021"/>
    <w:rsid w:val="00027A2A"/>
    <w:rsid w:val="00027FA6"/>
    <w:rsid w:val="0003090A"/>
    <w:rsid w:val="00030AB4"/>
    <w:rsid w:val="000313B1"/>
    <w:rsid w:val="00031520"/>
    <w:rsid w:val="00032389"/>
    <w:rsid w:val="00033440"/>
    <w:rsid w:val="00033AD1"/>
    <w:rsid w:val="00033B5B"/>
    <w:rsid w:val="00033FA5"/>
    <w:rsid w:val="000346B9"/>
    <w:rsid w:val="00035503"/>
    <w:rsid w:val="000355CF"/>
    <w:rsid w:val="00035B8E"/>
    <w:rsid w:val="0003610B"/>
    <w:rsid w:val="00036385"/>
    <w:rsid w:val="0003681A"/>
    <w:rsid w:val="00036C87"/>
    <w:rsid w:val="00036D91"/>
    <w:rsid w:val="00037579"/>
    <w:rsid w:val="00037877"/>
    <w:rsid w:val="00041126"/>
    <w:rsid w:val="0004117C"/>
    <w:rsid w:val="00041E2B"/>
    <w:rsid w:val="00041EC9"/>
    <w:rsid w:val="0004232A"/>
    <w:rsid w:val="00042615"/>
    <w:rsid w:val="00042905"/>
    <w:rsid w:val="00042AAB"/>
    <w:rsid w:val="00042C8C"/>
    <w:rsid w:val="00043097"/>
    <w:rsid w:val="00043464"/>
    <w:rsid w:val="00043DD7"/>
    <w:rsid w:val="000441C8"/>
    <w:rsid w:val="00044233"/>
    <w:rsid w:val="00044C00"/>
    <w:rsid w:val="00044DE4"/>
    <w:rsid w:val="00045731"/>
    <w:rsid w:val="000457EB"/>
    <w:rsid w:val="00046366"/>
    <w:rsid w:val="00046449"/>
    <w:rsid w:val="0004683F"/>
    <w:rsid w:val="0004684F"/>
    <w:rsid w:val="00047CE6"/>
    <w:rsid w:val="0005017C"/>
    <w:rsid w:val="000502A6"/>
    <w:rsid w:val="0005036F"/>
    <w:rsid w:val="0005076B"/>
    <w:rsid w:val="00050819"/>
    <w:rsid w:val="000509A0"/>
    <w:rsid w:val="00050A8F"/>
    <w:rsid w:val="00051171"/>
    <w:rsid w:val="000526E8"/>
    <w:rsid w:val="000528F2"/>
    <w:rsid w:val="00052C95"/>
    <w:rsid w:val="00052E56"/>
    <w:rsid w:val="000531B5"/>
    <w:rsid w:val="00053A97"/>
    <w:rsid w:val="00053BBE"/>
    <w:rsid w:val="00053EF2"/>
    <w:rsid w:val="00054417"/>
    <w:rsid w:val="000544E6"/>
    <w:rsid w:val="00054BF2"/>
    <w:rsid w:val="00054D2F"/>
    <w:rsid w:val="00055443"/>
    <w:rsid w:val="00056E1B"/>
    <w:rsid w:val="0005740E"/>
    <w:rsid w:val="0005784F"/>
    <w:rsid w:val="00057CDE"/>
    <w:rsid w:val="0006034C"/>
    <w:rsid w:val="00060A5B"/>
    <w:rsid w:val="00060F6F"/>
    <w:rsid w:val="00061BE1"/>
    <w:rsid w:val="000621B7"/>
    <w:rsid w:val="000623C4"/>
    <w:rsid w:val="0006260C"/>
    <w:rsid w:val="000628D9"/>
    <w:rsid w:val="00062C93"/>
    <w:rsid w:val="000632AB"/>
    <w:rsid w:val="00063A50"/>
    <w:rsid w:val="000644C4"/>
    <w:rsid w:val="00064FDD"/>
    <w:rsid w:val="00065596"/>
    <w:rsid w:val="00065893"/>
    <w:rsid w:val="00065C4C"/>
    <w:rsid w:val="000664D5"/>
    <w:rsid w:val="00066B7D"/>
    <w:rsid w:val="00066ECF"/>
    <w:rsid w:val="0006761C"/>
    <w:rsid w:val="00067A0E"/>
    <w:rsid w:val="000704E5"/>
    <w:rsid w:val="00070EF9"/>
    <w:rsid w:val="000712A8"/>
    <w:rsid w:val="00071389"/>
    <w:rsid w:val="00071C42"/>
    <w:rsid w:val="000720FC"/>
    <w:rsid w:val="000723D8"/>
    <w:rsid w:val="000734F2"/>
    <w:rsid w:val="0007352F"/>
    <w:rsid w:val="0007357C"/>
    <w:rsid w:val="00073C66"/>
    <w:rsid w:val="000744AD"/>
    <w:rsid w:val="00074BD5"/>
    <w:rsid w:val="00074D55"/>
    <w:rsid w:val="00075131"/>
    <w:rsid w:val="00075975"/>
    <w:rsid w:val="00076EE6"/>
    <w:rsid w:val="00077C9E"/>
    <w:rsid w:val="000804DC"/>
    <w:rsid w:val="000807FE"/>
    <w:rsid w:val="00081C56"/>
    <w:rsid w:val="00081E12"/>
    <w:rsid w:val="00081F5C"/>
    <w:rsid w:val="00082558"/>
    <w:rsid w:val="0008271C"/>
    <w:rsid w:val="0008291C"/>
    <w:rsid w:val="00082924"/>
    <w:rsid w:val="00082938"/>
    <w:rsid w:val="00082E45"/>
    <w:rsid w:val="00083268"/>
    <w:rsid w:val="000838A5"/>
    <w:rsid w:val="00083EBF"/>
    <w:rsid w:val="00084500"/>
    <w:rsid w:val="00084618"/>
    <w:rsid w:val="0008474C"/>
    <w:rsid w:val="00084A2C"/>
    <w:rsid w:val="00084D43"/>
    <w:rsid w:val="00084FA6"/>
    <w:rsid w:val="00085BC3"/>
    <w:rsid w:val="00085CCF"/>
    <w:rsid w:val="00085F3A"/>
    <w:rsid w:val="000860E8"/>
    <w:rsid w:val="0008674E"/>
    <w:rsid w:val="00087103"/>
    <w:rsid w:val="000875CE"/>
    <w:rsid w:val="000900FF"/>
    <w:rsid w:val="00090362"/>
    <w:rsid w:val="00090817"/>
    <w:rsid w:val="000910AD"/>
    <w:rsid w:val="00091394"/>
    <w:rsid w:val="0009165E"/>
    <w:rsid w:val="00091AB0"/>
    <w:rsid w:val="0009227A"/>
    <w:rsid w:val="00092280"/>
    <w:rsid w:val="000922E5"/>
    <w:rsid w:val="00092F0F"/>
    <w:rsid w:val="0009332D"/>
    <w:rsid w:val="000933BE"/>
    <w:rsid w:val="00093516"/>
    <w:rsid w:val="000937E1"/>
    <w:rsid w:val="000939CB"/>
    <w:rsid w:val="00093BAE"/>
    <w:rsid w:val="00093F26"/>
    <w:rsid w:val="00094363"/>
    <w:rsid w:val="00094691"/>
    <w:rsid w:val="00094CD5"/>
    <w:rsid w:val="00095074"/>
    <w:rsid w:val="00095C6F"/>
    <w:rsid w:val="00095D70"/>
    <w:rsid w:val="00096754"/>
    <w:rsid w:val="00096EDF"/>
    <w:rsid w:val="00096F14"/>
    <w:rsid w:val="000970E2"/>
    <w:rsid w:val="00097441"/>
    <w:rsid w:val="00097C84"/>
    <w:rsid w:val="000A01E5"/>
    <w:rsid w:val="000A0675"/>
    <w:rsid w:val="000A08C8"/>
    <w:rsid w:val="000A0B3B"/>
    <w:rsid w:val="000A0F2F"/>
    <w:rsid w:val="000A0F3F"/>
    <w:rsid w:val="000A0F5D"/>
    <w:rsid w:val="000A1633"/>
    <w:rsid w:val="000A1F9E"/>
    <w:rsid w:val="000A1FDD"/>
    <w:rsid w:val="000A225A"/>
    <w:rsid w:val="000A22F9"/>
    <w:rsid w:val="000A2948"/>
    <w:rsid w:val="000A2D51"/>
    <w:rsid w:val="000A3162"/>
    <w:rsid w:val="000A361A"/>
    <w:rsid w:val="000A37CE"/>
    <w:rsid w:val="000A43FC"/>
    <w:rsid w:val="000A448B"/>
    <w:rsid w:val="000A4A1A"/>
    <w:rsid w:val="000A5155"/>
    <w:rsid w:val="000A5588"/>
    <w:rsid w:val="000A7FAC"/>
    <w:rsid w:val="000B0262"/>
    <w:rsid w:val="000B0DB9"/>
    <w:rsid w:val="000B0F47"/>
    <w:rsid w:val="000B1662"/>
    <w:rsid w:val="000B2D21"/>
    <w:rsid w:val="000B2E9F"/>
    <w:rsid w:val="000B310D"/>
    <w:rsid w:val="000B317B"/>
    <w:rsid w:val="000B39EA"/>
    <w:rsid w:val="000B42A7"/>
    <w:rsid w:val="000B4F5B"/>
    <w:rsid w:val="000B5035"/>
    <w:rsid w:val="000B516A"/>
    <w:rsid w:val="000B5389"/>
    <w:rsid w:val="000B5390"/>
    <w:rsid w:val="000B5417"/>
    <w:rsid w:val="000B5BAF"/>
    <w:rsid w:val="000B6AAD"/>
    <w:rsid w:val="000B6B7D"/>
    <w:rsid w:val="000B6D69"/>
    <w:rsid w:val="000B7703"/>
    <w:rsid w:val="000C082C"/>
    <w:rsid w:val="000C0A18"/>
    <w:rsid w:val="000C0A1D"/>
    <w:rsid w:val="000C0E26"/>
    <w:rsid w:val="000C0EC2"/>
    <w:rsid w:val="000C132F"/>
    <w:rsid w:val="000C1B04"/>
    <w:rsid w:val="000C1E7A"/>
    <w:rsid w:val="000C1FCB"/>
    <w:rsid w:val="000C2A20"/>
    <w:rsid w:val="000C2A95"/>
    <w:rsid w:val="000C30BB"/>
    <w:rsid w:val="000C3AAF"/>
    <w:rsid w:val="000C3BD2"/>
    <w:rsid w:val="000C3BEC"/>
    <w:rsid w:val="000C4546"/>
    <w:rsid w:val="000C4B3A"/>
    <w:rsid w:val="000C4BCD"/>
    <w:rsid w:val="000C4BF0"/>
    <w:rsid w:val="000C4C8A"/>
    <w:rsid w:val="000C4E57"/>
    <w:rsid w:val="000C4F48"/>
    <w:rsid w:val="000C4FF6"/>
    <w:rsid w:val="000C503A"/>
    <w:rsid w:val="000C56C4"/>
    <w:rsid w:val="000C5756"/>
    <w:rsid w:val="000C57BB"/>
    <w:rsid w:val="000C5BC9"/>
    <w:rsid w:val="000C5CED"/>
    <w:rsid w:val="000C6852"/>
    <w:rsid w:val="000C68B0"/>
    <w:rsid w:val="000C753B"/>
    <w:rsid w:val="000C75D2"/>
    <w:rsid w:val="000C79DE"/>
    <w:rsid w:val="000C7B70"/>
    <w:rsid w:val="000C7C07"/>
    <w:rsid w:val="000C7C19"/>
    <w:rsid w:val="000C7DD5"/>
    <w:rsid w:val="000D066F"/>
    <w:rsid w:val="000D0709"/>
    <w:rsid w:val="000D0893"/>
    <w:rsid w:val="000D0BBD"/>
    <w:rsid w:val="000D0D01"/>
    <w:rsid w:val="000D135C"/>
    <w:rsid w:val="000D141A"/>
    <w:rsid w:val="000D23A8"/>
    <w:rsid w:val="000D2451"/>
    <w:rsid w:val="000D26DC"/>
    <w:rsid w:val="000D34A2"/>
    <w:rsid w:val="000D376F"/>
    <w:rsid w:val="000D3831"/>
    <w:rsid w:val="000D41E1"/>
    <w:rsid w:val="000D436B"/>
    <w:rsid w:val="000D4BB2"/>
    <w:rsid w:val="000D4D0A"/>
    <w:rsid w:val="000D58C6"/>
    <w:rsid w:val="000D5ACD"/>
    <w:rsid w:val="000D5C50"/>
    <w:rsid w:val="000D5D23"/>
    <w:rsid w:val="000D6347"/>
    <w:rsid w:val="000D6ABE"/>
    <w:rsid w:val="000D72CA"/>
    <w:rsid w:val="000D73D4"/>
    <w:rsid w:val="000D7488"/>
    <w:rsid w:val="000D74B7"/>
    <w:rsid w:val="000D7739"/>
    <w:rsid w:val="000D7E00"/>
    <w:rsid w:val="000D7EC0"/>
    <w:rsid w:val="000E02B0"/>
    <w:rsid w:val="000E078C"/>
    <w:rsid w:val="000E0DEE"/>
    <w:rsid w:val="000E19E2"/>
    <w:rsid w:val="000E1FD7"/>
    <w:rsid w:val="000E2110"/>
    <w:rsid w:val="000E272B"/>
    <w:rsid w:val="000E32EB"/>
    <w:rsid w:val="000E3AD8"/>
    <w:rsid w:val="000E3C6D"/>
    <w:rsid w:val="000E3E35"/>
    <w:rsid w:val="000E3FC6"/>
    <w:rsid w:val="000E408D"/>
    <w:rsid w:val="000E4959"/>
    <w:rsid w:val="000E4A82"/>
    <w:rsid w:val="000E5E07"/>
    <w:rsid w:val="000E5F4A"/>
    <w:rsid w:val="000E6183"/>
    <w:rsid w:val="000E61C2"/>
    <w:rsid w:val="000E783D"/>
    <w:rsid w:val="000F02FB"/>
    <w:rsid w:val="000F0E60"/>
    <w:rsid w:val="000F0F1E"/>
    <w:rsid w:val="000F0F8B"/>
    <w:rsid w:val="000F11A0"/>
    <w:rsid w:val="000F1511"/>
    <w:rsid w:val="000F1540"/>
    <w:rsid w:val="000F21D6"/>
    <w:rsid w:val="000F221D"/>
    <w:rsid w:val="000F254A"/>
    <w:rsid w:val="000F392B"/>
    <w:rsid w:val="000F3B13"/>
    <w:rsid w:val="000F56D3"/>
    <w:rsid w:val="000F58B7"/>
    <w:rsid w:val="000F65DC"/>
    <w:rsid w:val="000F6699"/>
    <w:rsid w:val="000F6C8E"/>
    <w:rsid w:val="000F722A"/>
    <w:rsid w:val="000F72B9"/>
    <w:rsid w:val="000F7612"/>
    <w:rsid w:val="000F7782"/>
    <w:rsid w:val="000F799C"/>
    <w:rsid w:val="000F7DE9"/>
    <w:rsid w:val="001001EC"/>
    <w:rsid w:val="00100689"/>
    <w:rsid w:val="00100E97"/>
    <w:rsid w:val="00101565"/>
    <w:rsid w:val="00101C9D"/>
    <w:rsid w:val="00101CDE"/>
    <w:rsid w:val="00101D9F"/>
    <w:rsid w:val="00101E62"/>
    <w:rsid w:val="00101EA6"/>
    <w:rsid w:val="001022D6"/>
    <w:rsid w:val="00102485"/>
    <w:rsid w:val="001029C9"/>
    <w:rsid w:val="0010365B"/>
    <w:rsid w:val="001039D0"/>
    <w:rsid w:val="00104786"/>
    <w:rsid w:val="00104788"/>
    <w:rsid w:val="00104C3D"/>
    <w:rsid w:val="00105C73"/>
    <w:rsid w:val="00105D24"/>
    <w:rsid w:val="00105F9F"/>
    <w:rsid w:val="001067BD"/>
    <w:rsid w:val="001077D5"/>
    <w:rsid w:val="00107FA0"/>
    <w:rsid w:val="001109DC"/>
    <w:rsid w:val="00110CDB"/>
    <w:rsid w:val="001116F4"/>
    <w:rsid w:val="00111AE5"/>
    <w:rsid w:val="00111B7F"/>
    <w:rsid w:val="00112267"/>
    <w:rsid w:val="00112335"/>
    <w:rsid w:val="001124A6"/>
    <w:rsid w:val="0011287B"/>
    <w:rsid w:val="001129F4"/>
    <w:rsid w:val="001139C6"/>
    <w:rsid w:val="00113F46"/>
    <w:rsid w:val="001148E5"/>
    <w:rsid w:val="00114901"/>
    <w:rsid w:val="00114E68"/>
    <w:rsid w:val="0011516F"/>
    <w:rsid w:val="001153DC"/>
    <w:rsid w:val="001156B5"/>
    <w:rsid w:val="001158FC"/>
    <w:rsid w:val="00115C25"/>
    <w:rsid w:val="00115DBC"/>
    <w:rsid w:val="00116306"/>
    <w:rsid w:val="001164E4"/>
    <w:rsid w:val="00116830"/>
    <w:rsid w:val="0011685E"/>
    <w:rsid w:val="0011697D"/>
    <w:rsid w:val="00116F25"/>
    <w:rsid w:val="00117043"/>
    <w:rsid w:val="00117055"/>
    <w:rsid w:val="00117237"/>
    <w:rsid w:val="001176A6"/>
    <w:rsid w:val="00120374"/>
    <w:rsid w:val="00121411"/>
    <w:rsid w:val="001217C2"/>
    <w:rsid w:val="00121A85"/>
    <w:rsid w:val="00121AC3"/>
    <w:rsid w:val="00121BBB"/>
    <w:rsid w:val="00121CC0"/>
    <w:rsid w:val="00121EB6"/>
    <w:rsid w:val="00122182"/>
    <w:rsid w:val="0012238F"/>
    <w:rsid w:val="00122C8F"/>
    <w:rsid w:val="00123242"/>
    <w:rsid w:val="001238D9"/>
    <w:rsid w:val="0012435E"/>
    <w:rsid w:val="0012523B"/>
    <w:rsid w:val="00125583"/>
    <w:rsid w:val="00125613"/>
    <w:rsid w:val="00125650"/>
    <w:rsid w:val="00125A20"/>
    <w:rsid w:val="00125A27"/>
    <w:rsid w:val="00125A56"/>
    <w:rsid w:val="001262E3"/>
    <w:rsid w:val="00127499"/>
    <w:rsid w:val="001279F0"/>
    <w:rsid w:val="00127F1C"/>
    <w:rsid w:val="00130521"/>
    <w:rsid w:val="0013082B"/>
    <w:rsid w:val="00130F90"/>
    <w:rsid w:val="00131354"/>
    <w:rsid w:val="001314B4"/>
    <w:rsid w:val="0013156A"/>
    <w:rsid w:val="001317BA"/>
    <w:rsid w:val="001317D6"/>
    <w:rsid w:val="0013195E"/>
    <w:rsid w:val="00131E17"/>
    <w:rsid w:val="00131FFA"/>
    <w:rsid w:val="001325CE"/>
    <w:rsid w:val="0013336C"/>
    <w:rsid w:val="00133404"/>
    <w:rsid w:val="0013360B"/>
    <w:rsid w:val="00133959"/>
    <w:rsid w:val="00133E54"/>
    <w:rsid w:val="0013444F"/>
    <w:rsid w:val="001349BC"/>
    <w:rsid w:val="001357AF"/>
    <w:rsid w:val="00135BB8"/>
    <w:rsid w:val="0013600B"/>
    <w:rsid w:val="00136477"/>
    <w:rsid w:val="001365FF"/>
    <w:rsid w:val="00136609"/>
    <w:rsid w:val="0013663C"/>
    <w:rsid w:val="001367B0"/>
    <w:rsid w:val="001368C0"/>
    <w:rsid w:val="001368DE"/>
    <w:rsid w:val="00136AC3"/>
    <w:rsid w:val="001375AA"/>
    <w:rsid w:val="0013761F"/>
    <w:rsid w:val="001376B3"/>
    <w:rsid w:val="001400D8"/>
    <w:rsid w:val="00140B9B"/>
    <w:rsid w:val="001413D0"/>
    <w:rsid w:val="00141D46"/>
    <w:rsid w:val="001424F6"/>
    <w:rsid w:val="00142907"/>
    <w:rsid w:val="00142DE7"/>
    <w:rsid w:val="001437F3"/>
    <w:rsid w:val="00143973"/>
    <w:rsid w:val="00144B5F"/>
    <w:rsid w:val="00144C91"/>
    <w:rsid w:val="00144E0A"/>
    <w:rsid w:val="00144F00"/>
    <w:rsid w:val="001452F8"/>
    <w:rsid w:val="00145485"/>
    <w:rsid w:val="001459A1"/>
    <w:rsid w:val="00145B8D"/>
    <w:rsid w:val="001461EE"/>
    <w:rsid w:val="001469DB"/>
    <w:rsid w:val="00146C11"/>
    <w:rsid w:val="00147392"/>
    <w:rsid w:val="00150467"/>
    <w:rsid w:val="00150556"/>
    <w:rsid w:val="00150D3C"/>
    <w:rsid w:val="00150DE7"/>
    <w:rsid w:val="0015144C"/>
    <w:rsid w:val="00151E37"/>
    <w:rsid w:val="00152223"/>
    <w:rsid w:val="00152277"/>
    <w:rsid w:val="00152617"/>
    <w:rsid w:val="00152E75"/>
    <w:rsid w:val="00152F3D"/>
    <w:rsid w:val="00153125"/>
    <w:rsid w:val="001537AD"/>
    <w:rsid w:val="00153E7D"/>
    <w:rsid w:val="00154062"/>
    <w:rsid w:val="00154574"/>
    <w:rsid w:val="00154995"/>
    <w:rsid w:val="00154B35"/>
    <w:rsid w:val="00154D96"/>
    <w:rsid w:val="00155D5B"/>
    <w:rsid w:val="001563FB"/>
    <w:rsid w:val="00157439"/>
    <w:rsid w:val="00157CBD"/>
    <w:rsid w:val="00157CD0"/>
    <w:rsid w:val="00157E4C"/>
    <w:rsid w:val="00160201"/>
    <w:rsid w:val="001602D7"/>
    <w:rsid w:val="0016092E"/>
    <w:rsid w:val="00160971"/>
    <w:rsid w:val="00160B91"/>
    <w:rsid w:val="0016108E"/>
    <w:rsid w:val="0016130A"/>
    <w:rsid w:val="00161612"/>
    <w:rsid w:val="00161649"/>
    <w:rsid w:val="001617F1"/>
    <w:rsid w:val="00161A59"/>
    <w:rsid w:val="00161A71"/>
    <w:rsid w:val="00161F54"/>
    <w:rsid w:val="00163A1C"/>
    <w:rsid w:val="00163AA6"/>
    <w:rsid w:val="00163F54"/>
    <w:rsid w:val="0016407F"/>
    <w:rsid w:val="0016432C"/>
    <w:rsid w:val="00164709"/>
    <w:rsid w:val="00164981"/>
    <w:rsid w:val="00164B50"/>
    <w:rsid w:val="001654AF"/>
    <w:rsid w:val="0016558A"/>
    <w:rsid w:val="001658BD"/>
    <w:rsid w:val="00165994"/>
    <w:rsid w:val="00165C86"/>
    <w:rsid w:val="00166B97"/>
    <w:rsid w:val="00166C36"/>
    <w:rsid w:val="00167388"/>
    <w:rsid w:val="001673DA"/>
    <w:rsid w:val="00167C59"/>
    <w:rsid w:val="00167D3F"/>
    <w:rsid w:val="00167D40"/>
    <w:rsid w:val="0017009B"/>
    <w:rsid w:val="001708DB"/>
    <w:rsid w:val="00170B44"/>
    <w:rsid w:val="00170C76"/>
    <w:rsid w:val="001713B7"/>
    <w:rsid w:val="001716F8"/>
    <w:rsid w:val="00171A13"/>
    <w:rsid w:val="00172138"/>
    <w:rsid w:val="00172B34"/>
    <w:rsid w:val="0017385C"/>
    <w:rsid w:val="00173BAE"/>
    <w:rsid w:val="00174503"/>
    <w:rsid w:val="00174795"/>
    <w:rsid w:val="00174A0F"/>
    <w:rsid w:val="00174A77"/>
    <w:rsid w:val="00175DF8"/>
    <w:rsid w:val="00175E2E"/>
    <w:rsid w:val="001761B0"/>
    <w:rsid w:val="00176FAA"/>
    <w:rsid w:val="001772CA"/>
    <w:rsid w:val="001778B7"/>
    <w:rsid w:val="00177A41"/>
    <w:rsid w:val="00177B10"/>
    <w:rsid w:val="00177B7A"/>
    <w:rsid w:val="00177BDC"/>
    <w:rsid w:val="00180C54"/>
    <w:rsid w:val="00180D2D"/>
    <w:rsid w:val="00181133"/>
    <w:rsid w:val="00181403"/>
    <w:rsid w:val="00181B5A"/>
    <w:rsid w:val="00183127"/>
    <w:rsid w:val="00183373"/>
    <w:rsid w:val="001843F4"/>
    <w:rsid w:val="001848C2"/>
    <w:rsid w:val="00184BEC"/>
    <w:rsid w:val="00184DF9"/>
    <w:rsid w:val="001858F2"/>
    <w:rsid w:val="001871D5"/>
    <w:rsid w:val="00187215"/>
    <w:rsid w:val="001873FD"/>
    <w:rsid w:val="00187EFF"/>
    <w:rsid w:val="0019025D"/>
    <w:rsid w:val="0019031D"/>
    <w:rsid w:val="0019131E"/>
    <w:rsid w:val="00191640"/>
    <w:rsid w:val="00191AAE"/>
    <w:rsid w:val="00191DFC"/>
    <w:rsid w:val="00192197"/>
    <w:rsid w:val="001924BE"/>
    <w:rsid w:val="00192876"/>
    <w:rsid w:val="00192967"/>
    <w:rsid w:val="00193066"/>
    <w:rsid w:val="00193447"/>
    <w:rsid w:val="0019393F"/>
    <w:rsid w:val="00193E6B"/>
    <w:rsid w:val="00193FB3"/>
    <w:rsid w:val="001947FE"/>
    <w:rsid w:val="0019499C"/>
    <w:rsid w:val="00195337"/>
    <w:rsid w:val="0019579A"/>
    <w:rsid w:val="00195CC0"/>
    <w:rsid w:val="00195F36"/>
    <w:rsid w:val="001965AF"/>
    <w:rsid w:val="001967D4"/>
    <w:rsid w:val="0019711F"/>
    <w:rsid w:val="001971E4"/>
    <w:rsid w:val="001976FA"/>
    <w:rsid w:val="00197957"/>
    <w:rsid w:val="00197A17"/>
    <w:rsid w:val="001A054C"/>
    <w:rsid w:val="001A0FCE"/>
    <w:rsid w:val="001A158C"/>
    <w:rsid w:val="001A1771"/>
    <w:rsid w:val="001A1E24"/>
    <w:rsid w:val="001A2392"/>
    <w:rsid w:val="001A246F"/>
    <w:rsid w:val="001A2839"/>
    <w:rsid w:val="001A2C4B"/>
    <w:rsid w:val="001A2CE0"/>
    <w:rsid w:val="001A304C"/>
    <w:rsid w:val="001A32E9"/>
    <w:rsid w:val="001A35E7"/>
    <w:rsid w:val="001A371D"/>
    <w:rsid w:val="001A506E"/>
    <w:rsid w:val="001A5088"/>
    <w:rsid w:val="001A53BF"/>
    <w:rsid w:val="001A5BA1"/>
    <w:rsid w:val="001A5CDB"/>
    <w:rsid w:val="001A606B"/>
    <w:rsid w:val="001A6100"/>
    <w:rsid w:val="001A6B24"/>
    <w:rsid w:val="001A7014"/>
    <w:rsid w:val="001A7592"/>
    <w:rsid w:val="001A78C6"/>
    <w:rsid w:val="001A7D28"/>
    <w:rsid w:val="001B0713"/>
    <w:rsid w:val="001B1A97"/>
    <w:rsid w:val="001B1FB0"/>
    <w:rsid w:val="001B21BD"/>
    <w:rsid w:val="001B24BC"/>
    <w:rsid w:val="001B283A"/>
    <w:rsid w:val="001B2B6F"/>
    <w:rsid w:val="001B2FCA"/>
    <w:rsid w:val="001B3681"/>
    <w:rsid w:val="001B3723"/>
    <w:rsid w:val="001B38CE"/>
    <w:rsid w:val="001B42EC"/>
    <w:rsid w:val="001B4528"/>
    <w:rsid w:val="001B48F5"/>
    <w:rsid w:val="001B4BC4"/>
    <w:rsid w:val="001B5488"/>
    <w:rsid w:val="001B60D5"/>
    <w:rsid w:val="001B60EA"/>
    <w:rsid w:val="001B6891"/>
    <w:rsid w:val="001B6CE2"/>
    <w:rsid w:val="001B6D07"/>
    <w:rsid w:val="001B72A5"/>
    <w:rsid w:val="001B72FB"/>
    <w:rsid w:val="001C0742"/>
    <w:rsid w:val="001C0D1B"/>
    <w:rsid w:val="001C10B8"/>
    <w:rsid w:val="001C137F"/>
    <w:rsid w:val="001C1688"/>
    <w:rsid w:val="001C1881"/>
    <w:rsid w:val="001C1B48"/>
    <w:rsid w:val="001C25E6"/>
    <w:rsid w:val="001C273D"/>
    <w:rsid w:val="001C2792"/>
    <w:rsid w:val="001C2B52"/>
    <w:rsid w:val="001C2EFC"/>
    <w:rsid w:val="001C2F10"/>
    <w:rsid w:val="001C3729"/>
    <w:rsid w:val="001C3BAD"/>
    <w:rsid w:val="001C40C2"/>
    <w:rsid w:val="001C46FE"/>
    <w:rsid w:val="001C4B1E"/>
    <w:rsid w:val="001C5275"/>
    <w:rsid w:val="001C5305"/>
    <w:rsid w:val="001C5307"/>
    <w:rsid w:val="001C55B6"/>
    <w:rsid w:val="001C5632"/>
    <w:rsid w:val="001C5983"/>
    <w:rsid w:val="001C5A31"/>
    <w:rsid w:val="001C69DA"/>
    <w:rsid w:val="001C6C53"/>
    <w:rsid w:val="001C7898"/>
    <w:rsid w:val="001C7A88"/>
    <w:rsid w:val="001C7E93"/>
    <w:rsid w:val="001C7EF0"/>
    <w:rsid w:val="001D028F"/>
    <w:rsid w:val="001D0413"/>
    <w:rsid w:val="001D05DC"/>
    <w:rsid w:val="001D0CA1"/>
    <w:rsid w:val="001D0DB8"/>
    <w:rsid w:val="001D0F6C"/>
    <w:rsid w:val="001D1232"/>
    <w:rsid w:val="001D1292"/>
    <w:rsid w:val="001D1C6A"/>
    <w:rsid w:val="001D249B"/>
    <w:rsid w:val="001D27DD"/>
    <w:rsid w:val="001D298E"/>
    <w:rsid w:val="001D299E"/>
    <w:rsid w:val="001D2A53"/>
    <w:rsid w:val="001D2AF6"/>
    <w:rsid w:val="001D375B"/>
    <w:rsid w:val="001D3E4F"/>
    <w:rsid w:val="001D402A"/>
    <w:rsid w:val="001D432D"/>
    <w:rsid w:val="001D4A4E"/>
    <w:rsid w:val="001D4AEF"/>
    <w:rsid w:val="001D4DDF"/>
    <w:rsid w:val="001D55D4"/>
    <w:rsid w:val="001D5A01"/>
    <w:rsid w:val="001D5B3A"/>
    <w:rsid w:val="001D5E23"/>
    <w:rsid w:val="001D5E47"/>
    <w:rsid w:val="001D5FAA"/>
    <w:rsid w:val="001D7554"/>
    <w:rsid w:val="001D77BE"/>
    <w:rsid w:val="001D77F6"/>
    <w:rsid w:val="001D7BF8"/>
    <w:rsid w:val="001D7D00"/>
    <w:rsid w:val="001D7D23"/>
    <w:rsid w:val="001E0085"/>
    <w:rsid w:val="001E0376"/>
    <w:rsid w:val="001E0820"/>
    <w:rsid w:val="001E0AB2"/>
    <w:rsid w:val="001E1758"/>
    <w:rsid w:val="001E1BBA"/>
    <w:rsid w:val="001E2186"/>
    <w:rsid w:val="001E21D1"/>
    <w:rsid w:val="001E2831"/>
    <w:rsid w:val="001E2B54"/>
    <w:rsid w:val="001E2BE1"/>
    <w:rsid w:val="001E2DD6"/>
    <w:rsid w:val="001E38B8"/>
    <w:rsid w:val="001E3A6E"/>
    <w:rsid w:val="001E4F64"/>
    <w:rsid w:val="001E5594"/>
    <w:rsid w:val="001E5834"/>
    <w:rsid w:val="001E583F"/>
    <w:rsid w:val="001E5A53"/>
    <w:rsid w:val="001E5B12"/>
    <w:rsid w:val="001E5FE2"/>
    <w:rsid w:val="001E62DD"/>
    <w:rsid w:val="001E6693"/>
    <w:rsid w:val="001E71DF"/>
    <w:rsid w:val="001E722B"/>
    <w:rsid w:val="001E73B2"/>
    <w:rsid w:val="001E787C"/>
    <w:rsid w:val="001E7AD0"/>
    <w:rsid w:val="001E7E00"/>
    <w:rsid w:val="001E7E2F"/>
    <w:rsid w:val="001F0712"/>
    <w:rsid w:val="001F0E76"/>
    <w:rsid w:val="001F18C1"/>
    <w:rsid w:val="001F1B36"/>
    <w:rsid w:val="001F1BBD"/>
    <w:rsid w:val="001F235D"/>
    <w:rsid w:val="001F269E"/>
    <w:rsid w:val="001F2CCF"/>
    <w:rsid w:val="001F3331"/>
    <w:rsid w:val="001F421F"/>
    <w:rsid w:val="001F4794"/>
    <w:rsid w:val="001F551F"/>
    <w:rsid w:val="001F58C6"/>
    <w:rsid w:val="001F63A6"/>
    <w:rsid w:val="001F6969"/>
    <w:rsid w:val="001F696B"/>
    <w:rsid w:val="001F6C19"/>
    <w:rsid w:val="001F6D7E"/>
    <w:rsid w:val="001F6FF1"/>
    <w:rsid w:val="001F777C"/>
    <w:rsid w:val="001F7D05"/>
    <w:rsid w:val="002000C7"/>
    <w:rsid w:val="00201AED"/>
    <w:rsid w:val="00201D29"/>
    <w:rsid w:val="00201F27"/>
    <w:rsid w:val="00202520"/>
    <w:rsid w:val="00202D91"/>
    <w:rsid w:val="00202E3B"/>
    <w:rsid w:val="00202EA7"/>
    <w:rsid w:val="00203069"/>
    <w:rsid w:val="00203DBF"/>
    <w:rsid w:val="00203EAB"/>
    <w:rsid w:val="00204171"/>
    <w:rsid w:val="0020514F"/>
    <w:rsid w:val="00205A04"/>
    <w:rsid w:val="00205A3A"/>
    <w:rsid w:val="00205B79"/>
    <w:rsid w:val="00205F47"/>
    <w:rsid w:val="00205FB5"/>
    <w:rsid w:val="00206657"/>
    <w:rsid w:val="002066E9"/>
    <w:rsid w:val="0020710E"/>
    <w:rsid w:val="00207DE2"/>
    <w:rsid w:val="00207FA3"/>
    <w:rsid w:val="002107C1"/>
    <w:rsid w:val="00211985"/>
    <w:rsid w:val="00211B3B"/>
    <w:rsid w:val="00211BA7"/>
    <w:rsid w:val="00212157"/>
    <w:rsid w:val="00212A52"/>
    <w:rsid w:val="00212ED3"/>
    <w:rsid w:val="00212EDF"/>
    <w:rsid w:val="00213546"/>
    <w:rsid w:val="0021367C"/>
    <w:rsid w:val="00213C7D"/>
    <w:rsid w:val="00213CA1"/>
    <w:rsid w:val="002153AE"/>
    <w:rsid w:val="0021641E"/>
    <w:rsid w:val="00216569"/>
    <w:rsid w:val="00216A4F"/>
    <w:rsid w:val="00216C9C"/>
    <w:rsid w:val="00216EB0"/>
    <w:rsid w:val="00216FA4"/>
    <w:rsid w:val="0021745E"/>
    <w:rsid w:val="00217898"/>
    <w:rsid w:val="00217935"/>
    <w:rsid w:val="00220117"/>
    <w:rsid w:val="002204C7"/>
    <w:rsid w:val="00220607"/>
    <w:rsid w:val="00220652"/>
    <w:rsid w:val="00220AB5"/>
    <w:rsid w:val="00221905"/>
    <w:rsid w:val="00221943"/>
    <w:rsid w:val="00221990"/>
    <w:rsid w:val="00221E30"/>
    <w:rsid w:val="00222139"/>
    <w:rsid w:val="00222525"/>
    <w:rsid w:val="00223097"/>
    <w:rsid w:val="0022352F"/>
    <w:rsid w:val="00223B8B"/>
    <w:rsid w:val="00223D61"/>
    <w:rsid w:val="00223E2A"/>
    <w:rsid w:val="0022453F"/>
    <w:rsid w:val="00225054"/>
    <w:rsid w:val="002250A6"/>
    <w:rsid w:val="00226700"/>
    <w:rsid w:val="002270A0"/>
    <w:rsid w:val="0022716E"/>
    <w:rsid w:val="002271CE"/>
    <w:rsid w:val="00227590"/>
    <w:rsid w:val="00227C86"/>
    <w:rsid w:val="00230282"/>
    <w:rsid w:val="002303DF"/>
    <w:rsid w:val="00230669"/>
    <w:rsid w:val="00230C10"/>
    <w:rsid w:val="00231385"/>
    <w:rsid w:val="00231F9B"/>
    <w:rsid w:val="00232025"/>
    <w:rsid w:val="002321E6"/>
    <w:rsid w:val="002329D2"/>
    <w:rsid w:val="00232D22"/>
    <w:rsid w:val="002331D8"/>
    <w:rsid w:val="0023351D"/>
    <w:rsid w:val="002336BB"/>
    <w:rsid w:val="00233B78"/>
    <w:rsid w:val="00234692"/>
    <w:rsid w:val="00234727"/>
    <w:rsid w:val="00234D05"/>
    <w:rsid w:val="00234EE2"/>
    <w:rsid w:val="00235821"/>
    <w:rsid w:val="002358C4"/>
    <w:rsid w:val="00235DA1"/>
    <w:rsid w:val="00236758"/>
    <w:rsid w:val="00236DBF"/>
    <w:rsid w:val="00236E7D"/>
    <w:rsid w:val="0023746D"/>
    <w:rsid w:val="00237A89"/>
    <w:rsid w:val="002401A0"/>
    <w:rsid w:val="002404D3"/>
    <w:rsid w:val="002427B8"/>
    <w:rsid w:val="00242B5B"/>
    <w:rsid w:val="00244915"/>
    <w:rsid w:val="00244FE9"/>
    <w:rsid w:val="0024539C"/>
    <w:rsid w:val="0024559A"/>
    <w:rsid w:val="0024561C"/>
    <w:rsid w:val="0024629A"/>
    <w:rsid w:val="00246F9E"/>
    <w:rsid w:val="0024713E"/>
    <w:rsid w:val="002477FE"/>
    <w:rsid w:val="00247CA4"/>
    <w:rsid w:val="00250238"/>
    <w:rsid w:val="0025085F"/>
    <w:rsid w:val="00250871"/>
    <w:rsid w:val="00250F05"/>
    <w:rsid w:val="00251546"/>
    <w:rsid w:val="0025274F"/>
    <w:rsid w:val="00252A07"/>
    <w:rsid w:val="00252AA5"/>
    <w:rsid w:val="002533BF"/>
    <w:rsid w:val="00253592"/>
    <w:rsid w:val="00253789"/>
    <w:rsid w:val="00253DE9"/>
    <w:rsid w:val="00253E9F"/>
    <w:rsid w:val="00254695"/>
    <w:rsid w:val="00254899"/>
    <w:rsid w:val="00254A40"/>
    <w:rsid w:val="00254C79"/>
    <w:rsid w:val="00254E50"/>
    <w:rsid w:val="002557C4"/>
    <w:rsid w:val="00255BAE"/>
    <w:rsid w:val="00256316"/>
    <w:rsid w:val="00256F2D"/>
    <w:rsid w:val="00257779"/>
    <w:rsid w:val="00257AD1"/>
    <w:rsid w:val="00257C43"/>
    <w:rsid w:val="00257CEE"/>
    <w:rsid w:val="00257ECB"/>
    <w:rsid w:val="002600B9"/>
    <w:rsid w:val="002600D6"/>
    <w:rsid w:val="002602A2"/>
    <w:rsid w:val="002618BC"/>
    <w:rsid w:val="002618D0"/>
    <w:rsid w:val="002618E0"/>
    <w:rsid w:val="00261AFC"/>
    <w:rsid w:val="00261C96"/>
    <w:rsid w:val="00261F3E"/>
    <w:rsid w:val="00261FE4"/>
    <w:rsid w:val="00262041"/>
    <w:rsid w:val="0026228C"/>
    <w:rsid w:val="00262C1F"/>
    <w:rsid w:val="002634FF"/>
    <w:rsid w:val="002639E0"/>
    <w:rsid w:val="00263EBB"/>
    <w:rsid w:val="0026425E"/>
    <w:rsid w:val="00264EA5"/>
    <w:rsid w:val="00265785"/>
    <w:rsid w:val="00265A8C"/>
    <w:rsid w:val="00266175"/>
    <w:rsid w:val="0026630D"/>
    <w:rsid w:val="00266651"/>
    <w:rsid w:val="0026710E"/>
    <w:rsid w:val="0026739D"/>
    <w:rsid w:val="00267702"/>
    <w:rsid w:val="00267E4D"/>
    <w:rsid w:val="00267FF8"/>
    <w:rsid w:val="002700D1"/>
    <w:rsid w:val="0027018B"/>
    <w:rsid w:val="00270313"/>
    <w:rsid w:val="00270724"/>
    <w:rsid w:val="00270D3F"/>
    <w:rsid w:val="00271F09"/>
    <w:rsid w:val="00271FF0"/>
    <w:rsid w:val="002720E3"/>
    <w:rsid w:val="002725AF"/>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813"/>
    <w:rsid w:val="00282F31"/>
    <w:rsid w:val="0028313F"/>
    <w:rsid w:val="002834EC"/>
    <w:rsid w:val="00283AD8"/>
    <w:rsid w:val="00284992"/>
    <w:rsid w:val="002849EC"/>
    <w:rsid w:val="00284A3A"/>
    <w:rsid w:val="00284B0B"/>
    <w:rsid w:val="0028538E"/>
    <w:rsid w:val="0028566E"/>
    <w:rsid w:val="002856C2"/>
    <w:rsid w:val="00285757"/>
    <w:rsid w:val="002859A3"/>
    <w:rsid w:val="00286B8D"/>
    <w:rsid w:val="00286C62"/>
    <w:rsid w:val="00286C7A"/>
    <w:rsid w:val="00287366"/>
    <w:rsid w:val="00287BFB"/>
    <w:rsid w:val="00287C93"/>
    <w:rsid w:val="00287FDD"/>
    <w:rsid w:val="00290BE7"/>
    <w:rsid w:val="0029112F"/>
    <w:rsid w:val="0029192C"/>
    <w:rsid w:val="00291AE4"/>
    <w:rsid w:val="00291F53"/>
    <w:rsid w:val="00292BF9"/>
    <w:rsid w:val="002931F1"/>
    <w:rsid w:val="00293446"/>
    <w:rsid w:val="00293762"/>
    <w:rsid w:val="0029381A"/>
    <w:rsid w:val="0029394F"/>
    <w:rsid w:val="00293AAB"/>
    <w:rsid w:val="00293F19"/>
    <w:rsid w:val="00294363"/>
    <w:rsid w:val="00294D2C"/>
    <w:rsid w:val="00294FC0"/>
    <w:rsid w:val="00295104"/>
    <w:rsid w:val="00295670"/>
    <w:rsid w:val="00295B46"/>
    <w:rsid w:val="0029670B"/>
    <w:rsid w:val="00296AA8"/>
    <w:rsid w:val="002972A6"/>
    <w:rsid w:val="002975E9"/>
    <w:rsid w:val="0029773C"/>
    <w:rsid w:val="00297821"/>
    <w:rsid w:val="00297BD9"/>
    <w:rsid w:val="002A011D"/>
    <w:rsid w:val="002A10F1"/>
    <w:rsid w:val="002A118C"/>
    <w:rsid w:val="002A11DC"/>
    <w:rsid w:val="002A15E3"/>
    <w:rsid w:val="002A1EC7"/>
    <w:rsid w:val="002A2138"/>
    <w:rsid w:val="002A2ED9"/>
    <w:rsid w:val="002A505C"/>
    <w:rsid w:val="002A5104"/>
    <w:rsid w:val="002A54AA"/>
    <w:rsid w:val="002A588D"/>
    <w:rsid w:val="002A5A5D"/>
    <w:rsid w:val="002A5F4B"/>
    <w:rsid w:val="002A5F7F"/>
    <w:rsid w:val="002A6030"/>
    <w:rsid w:val="002A681A"/>
    <w:rsid w:val="002A6938"/>
    <w:rsid w:val="002A728E"/>
    <w:rsid w:val="002A7467"/>
    <w:rsid w:val="002A7B0F"/>
    <w:rsid w:val="002A7D2B"/>
    <w:rsid w:val="002A7DBC"/>
    <w:rsid w:val="002B0046"/>
    <w:rsid w:val="002B0207"/>
    <w:rsid w:val="002B071F"/>
    <w:rsid w:val="002B0951"/>
    <w:rsid w:val="002B0BEB"/>
    <w:rsid w:val="002B1298"/>
    <w:rsid w:val="002B25FA"/>
    <w:rsid w:val="002B36AC"/>
    <w:rsid w:val="002B388C"/>
    <w:rsid w:val="002B3BAF"/>
    <w:rsid w:val="002B43FB"/>
    <w:rsid w:val="002B4D83"/>
    <w:rsid w:val="002B507C"/>
    <w:rsid w:val="002B54C1"/>
    <w:rsid w:val="002B57E8"/>
    <w:rsid w:val="002B5AA9"/>
    <w:rsid w:val="002B5ED6"/>
    <w:rsid w:val="002B66A4"/>
    <w:rsid w:val="002B69B1"/>
    <w:rsid w:val="002B6BAC"/>
    <w:rsid w:val="002B6D83"/>
    <w:rsid w:val="002B7020"/>
    <w:rsid w:val="002B77B6"/>
    <w:rsid w:val="002C02CB"/>
    <w:rsid w:val="002C039F"/>
    <w:rsid w:val="002C055C"/>
    <w:rsid w:val="002C0878"/>
    <w:rsid w:val="002C0CAC"/>
    <w:rsid w:val="002C0ED3"/>
    <w:rsid w:val="002C10BE"/>
    <w:rsid w:val="002C1AD4"/>
    <w:rsid w:val="002C224B"/>
    <w:rsid w:val="002C253A"/>
    <w:rsid w:val="002C2609"/>
    <w:rsid w:val="002C2AC0"/>
    <w:rsid w:val="002C2B43"/>
    <w:rsid w:val="002C2BFE"/>
    <w:rsid w:val="002C2FB6"/>
    <w:rsid w:val="002C32A6"/>
    <w:rsid w:val="002C3681"/>
    <w:rsid w:val="002C3CB8"/>
    <w:rsid w:val="002C4202"/>
    <w:rsid w:val="002C4B85"/>
    <w:rsid w:val="002C6651"/>
    <w:rsid w:val="002C6676"/>
    <w:rsid w:val="002C7598"/>
    <w:rsid w:val="002C7ACE"/>
    <w:rsid w:val="002D0112"/>
    <w:rsid w:val="002D05DB"/>
    <w:rsid w:val="002D0664"/>
    <w:rsid w:val="002D0B32"/>
    <w:rsid w:val="002D0C9B"/>
    <w:rsid w:val="002D10CF"/>
    <w:rsid w:val="002D138F"/>
    <w:rsid w:val="002D193D"/>
    <w:rsid w:val="002D1CB6"/>
    <w:rsid w:val="002D1E27"/>
    <w:rsid w:val="002D24C7"/>
    <w:rsid w:val="002D2B19"/>
    <w:rsid w:val="002D2F92"/>
    <w:rsid w:val="002D30BC"/>
    <w:rsid w:val="002D3F9B"/>
    <w:rsid w:val="002D437B"/>
    <w:rsid w:val="002D441F"/>
    <w:rsid w:val="002D4CE9"/>
    <w:rsid w:val="002D5637"/>
    <w:rsid w:val="002D5793"/>
    <w:rsid w:val="002D589A"/>
    <w:rsid w:val="002D5BCF"/>
    <w:rsid w:val="002D6CE9"/>
    <w:rsid w:val="002D79D7"/>
    <w:rsid w:val="002D7B2E"/>
    <w:rsid w:val="002E0148"/>
    <w:rsid w:val="002E11C6"/>
    <w:rsid w:val="002E1439"/>
    <w:rsid w:val="002E2357"/>
    <w:rsid w:val="002E42BB"/>
    <w:rsid w:val="002E4E55"/>
    <w:rsid w:val="002E5DE5"/>
    <w:rsid w:val="002E5EB7"/>
    <w:rsid w:val="002E6125"/>
    <w:rsid w:val="002E650B"/>
    <w:rsid w:val="002E695E"/>
    <w:rsid w:val="002E6D56"/>
    <w:rsid w:val="002E70BB"/>
    <w:rsid w:val="002E720F"/>
    <w:rsid w:val="002E7585"/>
    <w:rsid w:val="002E7CFD"/>
    <w:rsid w:val="002E7F26"/>
    <w:rsid w:val="002E7F97"/>
    <w:rsid w:val="002F03A4"/>
    <w:rsid w:val="002F09F3"/>
    <w:rsid w:val="002F128D"/>
    <w:rsid w:val="002F1467"/>
    <w:rsid w:val="002F180D"/>
    <w:rsid w:val="002F1C71"/>
    <w:rsid w:val="002F2020"/>
    <w:rsid w:val="002F2057"/>
    <w:rsid w:val="002F2280"/>
    <w:rsid w:val="002F29CE"/>
    <w:rsid w:val="002F31CF"/>
    <w:rsid w:val="002F3448"/>
    <w:rsid w:val="002F34C6"/>
    <w:rsid w:val="002F4667"/>
    <w:rsid w:val="002F4710"/>
    <w:rsid w:val="002F4FA9"/>
    <w:rsid w:val="002F4FE0"/>
    <w:rsid w:val="002F54B2"/>
    <w:rsid w:val="002F564A"/>
    <w:rsid w:val="002F64E2"/>
    <w:rsid w:val="002F685C"/>
    <w:rsid w:val="002F689E"/>
    <w:rsid w:val="002F6BF8"/>
    <w:rsid w:val="002F6C79"/>
    <w:rsid w:val="002F74AA"/>
    <w:rsid w:val="002F760B"/>
    <w:rsid w:val="002F7874"/>
    <w:rsid w:val="002F7D32"/>
    <w:rsid w:val="00300317"/>
    <w:rsid w:val="00300803"/>
    <w:rsid w:val="003024C7"/>
    <w:rsid w:val="00302533"/>
    <w:rsid w:val="0030289F"/>
    <w:rsid w:val="00302C0E"/>
    <w:rsid w:val="00302E8A"/>
    <w:rsid w:val="00303644"/>
    <w:rsid w:val="00303C97"/>
    <w:rsid w:val="00303FCC"/>
    <w:rsid w:val="00304404"/>
    <w:rsid w:val="00304600"/>
    <w:rsid w:val="003047F3"/>
    <w:rsid w:val="00304841"/>
    <w:rsid w:val="00304A41"/>
    <w:rsid w:val="00305E4F"/>
    <w:rsid w:val="00305F69"/>
    <w:rsid w:val="00306D9A"/>
    <w:rsid w:val="003073E5"/>
    <w:rsid w:val="003076C1"/>
    <w:rsid w:val="003076C7"/>
    <w:rsid w:val="00307F4B"/>
    <w:rsid w:val="0031034D"/>
    <w:rsid w:val="003104B7"/>
    <w:rsid w:val="00310D3C"/>
    <w:rsid w:val="00310E7A"/>
    <w:rsid w:val="00311081"/>
    <w:rsid w:val="00312710"/>
    <w:rsid w:val="003127AB"/>
    <w:rsid w:val="003128DB"/>
    <w:rsid w:val="0031361D"/>
    <w:rsid w:val="0031389F"/>
    <w:rsid w:val="00313B8D"/>
    <w:rsid w:val="0031408D"/>
    <w:rsid w:val="003145C4"/>
    <w:rsid w:val="00315350"/>
    <w:rsid w:val="00315623"/>
    <w:rsid w:val="00315D4F"/>
    <w:rsid w:val="003161C2"/>
    <w:rsid w:val="00316330"/>
    <w:rsid w:val="00316CD4"/>
    <w:rsid w:val="0031768E"/>
    <w:rsid w:val="00317C97"/>
    <w:rsid w:val="00317E2A"/>
    <w:rsid w:val="00320341"/>
    <w:rsid w:val="00320991"/>
    <w:rsid w:val="00320B1F"/>
    <w:rsid w:val="00321189"/>
    <w:rsid w:val="00321267"/>
    <w:rsid w:val="00321CEC"/>
    <w:rsid w:val="003228F9"/>
    <w:rsid w:val="00322C1F"/>
    <w:rsid w:val="00322DC2"/>
    <w:rsid w:val="00323005"/>
    <w:rsid w:val="00323225"/>
    <w:rsid w:val="00323340"/>
    <w:rsid w:val="00323867"/>
    <w:rsid w:val="00323B54"/>
    <w:rsid w:val="00323BB7"/>
    <w:rsid w:val="00324774"/>
    <w:rsid w:val="00324800"/>
    <w:rsid w:val="00324822"/>
    <w:rsid w:val="00324AA8"/>
    <w:rsid w:val="00324BCE"/>
    <w:rsid w:val="00324D8B"/>
    <w:rsid w:val="003250F4"/>
    <w:rsid w:val="0032527D"/>
    <w:rsid w:val="003252FE"/>
    <w:rsid w:val="00325504"/>
    <w:rsid w:val="003256AA"/>
    <w:rsid w:val="00327A2E"/>
    <w:rsid w:val="0033033A"/>
    <w:rsid w:val="0033075A"/>
    <w:rsid w:val="00330781"/>
    <w:rsid w:val="00331137"/>
    <w:rsid w:val="00331750"/>
    <w:rsid w:val="00332199"/>
    <w:rsid w:val="00332518"/>
    <w:rsid w:val="003327BD"/>
    <w:rsid w:val="0033296F"/>
    <w:rsid w:val="00332B9A"/>
    <w:rsid w:val="00332CAF"/>
    <w:rsid w:val="00333278"/>
    <w:rsid w:val="00333791"/>
    <w:rsid w:val="0033379F"/>
    <w:rsid w:val="00333A14"/>
    <w:rsid w:val="00333EC1"/>
    <w:rsid w:val="0033423F"/>
    <w:rsid w:val="003356B3"/>
    <w:rsid w:val="003356B9"/>
    <w:rsid w:val="0033620D"/>
    <w:rsid w:val="003362C5"/>
    <w:rsid w:val="00336823"/>
    <w:rsid w:val="00336AE5"/>
    <w:rsid w:val="00336D71"/>
    <w:rsid w:val="00337550"/>
    <w:rsid w:val="0033762B"/>
    <w:rsid w:val="003378B4"/>
    <w:rsid w:val="003400DD"/>
    <w:rsid w:val="00341060"/>
    <w:rsid w:val="003414BF"/>
    <w:rsid w:val="00341732"/>
    <w:rsid w:val="00341DD6"/>
    <w:rsid w:val="00342791"/>
    <w:rsid w:val="00342F5E"/>
    <w:rsid w:val="00343079"/>
    <w:rsid w:val="003443F9"/>
    <w:rsid w:val="00344C24"/>
    <w:rsid w:val="003453A8"/>
    <w:rsid w:val="003454B7"/>
    <w:rsid w:val="00345736"/>
    <w:rsid w:val="00345E7D"/>
    <w:rsid w:val="003462EA"/>
    <w:rsid w:val="00346659"/>
    <w:rsid w:val="00346EF6"/>
    <w:rsid w:val="00346FC9"/>
    <w:rsid w:val="003475AB"/>
    <w:rsid w:val="00347C72"/>
    <w:rsid w:val="00350185"/>
    <w:rsid w:val="0035093D"/>
    <w:rsid w:val="00350F2A"/>
    <w:rsid w:val="00351E85"/>
    <w:rsid w:val="0035234D"/>
    <w:rsid w:val="00353110"/>
    <w:rsid w:val="003537F5"/>
    <w:rsid w:val="0035494B"/>
    <w:rsid w:val="00356784"/>
    <w:rsid w:val="00356B79"/>
    <w:rsid w:val="00356C48"/>
    <w:rsid w:val="00356E68"/>
    <w:rsid w:val="00356FED"/>
    <w:rsid w:val="003578D3"/>
    <w:rsid w:val="00357AC3"/>
    <w:rsid w:val="00357E11"/>
    <w:rsid w:val="0036016A"/>
    <w:rsid w:val="003602DF"/>
    <w:rsid w:val="003604E1"/>
    <w:rsid w:val="0036103D"/>
    <w:rsid w:val="003619A5"/>
    <w:rsid w:val="003626CE"/>
    <w:rsid w:val="003626F2"/>
    <w:rsid w:val="00362734"/>
    <w:rsid w:val="00362991"/>
    <w:rsid w:val="003629C5"/>
    <w:rsid w:val="00363824"/>
    <w:rsid w:val="00364520"/>
    <w:rsid w:val="00364661"/>
    <w:rsid w:val="00364725"/>
    <w:rsid w:val="00364E51"/>
    <w:rsid w:val="003658B3"/>
    <w:rsid w:val="00365ABE"/>
    <w:rsid w:val="00365DAF"/>
    <w:rsid w:val="00365F03"/>
    <w:rsid w:val="00366348"/>
    <w:rsid w:val="003665DC"/>
    <w:rsid w:val="003675D6"/>
    <w:rsid w:val="00370638"/>
    <w:rsid w:val="00371437"/>
    <w:rsid w:val="0037148E"/>
    <w:rsid w:val="0037193F"/>
    <w:rsid w:val="00371FA4"/>
    <w:rsid w:val="0037204D"/>
    <w:rsid w:val="00372187"/>
    <w:rsid w:val="003725F5"/>
    <w:rsid w:val="003726D1"/>
    <w:rsid w:val="00372C9A"/>
    <w:rsid w:val="00373133"/>
    <w:rsid w:val="003748CF"/>
    <w:rsid w:val="003748E5"/>
    <w:rsid w:val="00374DD0"/>
    <w:rsid w:val="00375B54"/>
    <w:rsid w:val="003762AF"/>
    <w:rsid w:val="00377914"/>
    <w:rsid w:val="003779E1"/>
    <w:rsid w:val="00377D45"/>
    <w:rsid w:val="00377E99"/>
    <w:rsid w:val="0038019A"/>
    <w:rsid w:val="0038027F"/>
    <w:rsid w:val="00380491"/>
    <w:rsid w:val="003805C8"/>
    <w:rsid w:val="003807B3"/>
    <w:rsid w:val="00380A2E"/>
    <w:rsid w:val="0038187A"/>
    <w:rsid w:val="00383127"/>
    <w:rsid w:val="003831CC"/>
    <w:rsid w:val="0038320B"/>
    <w:rsid w:val="0038374B"/>
    <w:rsid w:val="00383F84"/>
    <w:rsid w:val="00385D3E"/>
    <w:rsid w:val="00385D52"/>
    <w:rsid w:val="003860BB"/>
    <w:rsid w:val="003862E5"/>
    <w:rsid w:val="003862FB"/>
    <w:rsid w:val="003863FA"/>
    <w:rsid w:val="00386836"/>
    <w:rsid w:val="00387030"/>
    <w:rsid w:val="003870EA"/>
    <w:rsid w:val="003876AE"/>
    <w:rsid w:val="0038778A"/>
    <w:rsid w:val="003878CA"/>
    <w:rsid w:val="00387990"/>
    <w:rsid w:val="00387C96"/>
    <w:rsid w:val="00387E9B"/>
    <w:rsid w:val="00390806"/>
    <w:rsid w:val="003909DF"/>
    <w:rsid w:val="00390D29"/>
    <w:rsid w:val="003917DE"/>
    <w:rsid w:val="00391AB6"/>
    <w:rsid w:val="00391C8B"/>
    <w:rsid w:val="00392229"/>
    <w:rsid w:val="0039255F"/>
    <w:rsid w:val="00392D4B"/>
    <w:rsid w:val="00393ED0"/>
    <w:rsid w:val="003940AF"/>
    <w:rsid w:val="003947EE"/>
    <w:rsid w:val="00394AD0"/>
    <w:rsid w:val="00395019"/>
    <w:rsid w:val="00395145"/>
    <w:rsid w:val="003953C2"/>
    <w:rsid w:val="0039597E"/>
    <w:rsid w:val="00395ADE"/>
    <w:rsid w:val="00395B43"/>
    <w:rsid w:val="003966C6"/>
    <w:rsid w:val="003969D3"/>
    <w:rsid w:val="00396D27"/>
    <w:rsid w:val="003970EE"/>
    <w:rsid w:val="003972C9"/>
    <w:rsid w:val="003974CE"/>
    <w:rsid w:val="003977DB"/>
    <w:rsid w:val="003979AA"/>
    <w:rsid w:val="003A0585"/>
    <w:rsid w:val="003A0687"/>
    <w:rsid w:val="003A0796"/>
    <w:rsid w:val="003A08DC"/>
    <w:rsid w:val="003A134F"/>
    <w:rsid w:val="003A1B2E"/>
    <w:rsid w:val="003A1B43"/>
    <w:rsid w:val="003A47BA"/>
    <w:rsid w:val="003A51B0"/>
    <w:rsid w:val="003A5A81"/>
    <w:rsid w:val="003A5DA4"/>
    <w:rsid w:val="003A60E9"/>
    <w:rsid w:val="003A628C"/>
    <w:rsid w:val="003A66DB"/>
    <w:rsid w:val="003A672D"/>
    <w:rsid w:val="003A6E40"/>
    <w:rsid w:val="003A7B35"/>
    <w:rsid w:val="003B0251"/>
    <w:rsid w:val="003B0CC8"/>
    <w:rsid w:val="003B12D1"/>
    <w:rsid w:val="003B1D80"/>
    <w:rsid w:val="003B2C0B"/>
    <w:rsid w:val="003B2CC8"/>
    <w:rsid w:val="003B2DDC"/>
    <w:rsid w:val="003B30EF"/>
    <w:rsid w:val="003B30FB"/>
    <w:rsid w:val="003B36F8"/>
    <w:rsid w:val="003B4D5E"/>
    <w:rsid w:val="003B4E82"/>
    <w:rsid w:val="003B50F4"/>
    <w:rsid w:val="003B531B"/>
    <w:rsid w:val="003B55D1"/>
    <w:rsid w:val="003B5F27"/>
    <w:rsid w:val="003B645A"/>
    <w:rsid w:val="003B6657"/>
    <w:rsid w:val="003B66C7"/>
    <w:rsid w:val="003B6F3D"/>
    <w:rsid w:val="003B71BD"/>
    <w:rsid w:val="003B7493"/>
    <w:rsid w:val="003B78CB"/>
    <w:rsid w:val="003B7ECF"/>
    <w:rsid w:val="003C0598"/>
    <w:rsid w:val="003C06AB"/>
    <w:rsid w:val="003C0CF3"/>
    <w:rsid w:val="003C0DB2"/>
    <w:rsid w:val="003C164A"/>
    <w:rsid w:val="003C18EF"/>
    <w:rsid w:val="003C1910"/>
    <w:rsid w:val="003C1B22"/>
    <w:rsid w:val="003C1E16"/>
    <w:rsid w:val="003C2177"/>
    <w:rsid w:val="003C2BF0"/>
    <w:rsid w:val="003C2DF3"/>
    <w:rsid w:val="003C3138"/>
    <w:rsid w:val="003C31ED"/>
    <w:rsid w:val="003C4064"/>
    <w:rsid w:val="003C58C9"/>
    <w:rsid w:val="003C598E"/>
    <w:rsid w:val="003C59AF"/>
    <w:rsid w:val="003C5AF5"/>
    <w:rsid w:val="003C5B5B"/>
    <w:rsid w:val="003C621C"/>
    <w:rsid w:val="003C64F3"/>
    <w:rsid w:val="003C6B4C"/>
    <w:rsid w:val="003C6F6D"/>
    <w:rsid w:val="003C708A"/>
    <w:rsid w:val="003C72F5"/>
    <w:rsid w:val="003C75E1"/>
    <w:rsid w:val="003C766B"/>
    <w:rsid w:val="003C7B95"/>
    <w:rsid w:val="003C7D98"/>
    <w:rsid w:val="003D02D1"/>
    <w:rsid w:val="003D088E"/>
    <w:rsid w:val="003D0932"/>
    <w:rsid w:val="003D1095"/>
    <w:rsid w:val="003D11C4"/>
    <w:rsid w:val="003D1679"/>
    <w:rsid w:val="003D177E"/>
    <w:rsid w:val="003D2213"/>
    <w:rsid w:val="003D2368"/>
    <w:rsid w:val="003D2609"/>
    <w:rsid w:val="003D2914"/>
    <w:rsid w:val="003D29E4"/>
    <w:rsid w:val="003D3D7A"/>
    <w:rsid w:val="003D42A0"/>
    <w:rsid w:val="003D4D4D"/>
    <w:rsid w:val="003D4DBA"/>
    <w:rsid w:val="003D52FD"/>
    <w:rsid w:val="003D55EF"/>
    <w:rsid w:val="003D59C1"/>
    <w:rsid w:val="003D6248"/>
    <w:rsid w:val="003D6BBC"/>
    <w:rsid w:val="003D6DF4"/>
    <w:rsid w:val="003D7321"/>
    <w:rsid w:val="003D75FD"/>
    <w:rsid w:val="003D7B7C"/>
    <w:rsid w:val="003E008B"/>
    <w:rsid w:val="003E0B36"/>
    <w:rsid w:val="003E1694"/>
    <w:rsid w:val="003E23AF"/>
    <w:rsid w:val="003E2976"/>
    <w:rsid w:val="003E308F"/>
    <w:rsid w:val="003E32C2"/>
    <w:rsid w:val="003E34A8"/>
    <w:rsid w:val="003E4160"/>
    <w:rsid w:val="003E43E2"/>
    <w:rsid w:val="003E487C"/>
    <w:rsid w:val="003E52F9"/>
    <w:rsid w:val="003E5874"/>
    <w:rsid w:val="003E59E5"/>
    <w:rsid w:val="003E6BF8"/>
    <w:rsid w:val="003E6FB1"/>
    <w:rsid w:val="003E7452"/>
    <w:rsid w:val="003E76AE"/>
    <w:rsid w:val="003E7914"/>
    <w:rsid w:val="003F02C9"/>
    <w:rsid w:val="003F0899"/>
    <w:rsid w:val="003F0F0E"/>
    <w:rsid w:val="003F154D"/>
    <w:rsid w:val="003F2454"/>
    <w:rsid w:val="003F2C51"/>
    <w:rsid w:val="003F2CAC"/>
    <w:rsid w:val="003F31EB"/>
    <w:rsid w:val="003F3395"/>
    <w:rsid w:val="003F371C"/>
    <w:rsid w:val="003F3D35"/>
    <w:rsid w:val="003F448C"/>
    <w:rsid w:val="003F48A8"/>
    <w:rsid w:val="003F4A65"/>
    <w:rsid w:val="003F525C"/>
    <w:rsid w:val="003F52FA"/>
    <w:rsid w:val="003F53B0"/>
    <w:rsid w:val="003F5936"/>
    <w:rsid w:val="003F5E35"/>
    <w:rsid w:val="003F61DD"/>
    <w:rsid w:val="003F6359"/>
    <w:rsid w:val="003F74FA"/>
    <w:rsid w:val="003F7685"/>
    <w:rsid w:val="0040008B"/>
    <w:rsid w:val="00400CE8"/>
    <w:rsid w:val="0040101C"/>
    <w:rsid w:val="00401219"/>
    <w:rsid w:val="0040185C"/>
    <w:rsid w:val="00401A1A"/>
    <w:rsid w:val="004020B4"/>
    <w:rsid w:val="00402A1A"/>
    <w:rsid w:val="00402DE3"/>
    <w:rsid w:val="00402E39"/>
    <w:rsid w:val="004032F3"/>
    <w:rsid w:val="00404030"/>
    <w:rsid w:val="00404443"/>
    <w:rsid w:val="004045D2"/>
    <w:rsid w:val="00404806"/>
    <w:rsid w:val="00405136"/>
    <w:rsid w:val="00405A34"/>
    <w:rsid w:val="00405C8C"/>
    <w:rsid w:val="00405F85"/>
    <w:rsid w:val="004061B1"/>
    <w:rsid w:val="00406351"/>
    <w:rsid w:val="0040704A"/>
    <w:rsid w:val="00407D2A"/>
    <w:rsid w:val="00407DBC"/>
    <w:rsid w:val="00407EC0"/>
    <w:rsid w:val="0041050F"/>
    <w:rsid w:val="004107C6"/>
    <w:rsid w:val="0041089E"/>
    <w:rsid w:val="00410921"/>
    <w:rsid w:val="0041142D"/>
    <w:rsid w:val="0041166E"/>
    <w:rsid w:val="0041189B"/>
    <w:rsid w:val="00411C9E"/>
    <w:rsid w:val="00411FD0"/>
    <w:rsid w:val="00412118"/>
    <w:rsid w:val="00412250"/>
    <w:rsid w:val="00412837"/>
    <w:rsid w:val="00413182"/>
    <w:rsid w:val="004136BE"/>
    <w:rsid w:val="00413DF8"/>
    <w:rsid w:val="00413FBA"/>
    <w:rsid w:val="00414541"/>
    <w:rsid w:val="00414756"/>
    <w:rsid w:val="004148D7"/>
    <w:rsid w:val="00414A20"/>
    <w:rsid w:val="00415C65"/>
    <w:rsid w:val="00415CBE"/>
    <w:rsid w:val="00415EF1"/>
    <w:rsid w:val="004166F2"/>
    <w:rsid w:val="00416905"/>
    <w:rsid w:val="0041703E"/>
    <w:rsid w:val="00417203"/>
    <w:rsid w:val="00417296"/>
    <w:rsid w:val="00417693"/>
    <w:rsid w:val="0041796F"/>
    <w:rsid w:val="00417E2A"/>
    <w:rsid w:val="004201BD"/>
    <w:rsid w:val="004205C5"/>
    <w:rsid w:val="00420673"/>
    <w:rsid w:val="00420C5A"/>
    <w:rsid w:val="00420C5F"/>
    <w:rsid w:val="004211B7"/>
    <w:rsid w:val="00422615"/>
    <w:rsid w:val="00422759"/>
    <w:rsid w:val="00422784"/>
    <w:rsid w:val="00422C8D"/>
    <w:rsid w:val="00422FFE"/>
    <w:rsid w:val="00423351"/>
    <w:rsid w:val="0042349C"/>
    <w:rsid w:val="00423CD7"/>
    <w:rsid w:val="004248E4"/>
    <w:rsid w:val="00424A55"/>
    <w:rsid w:val="00424A8C"/>
    <w:rsid w:val="00424B6D"/>
    <w:rsid w:val="004250B0"/>
    <w:rsid w:val="00425B24"/>
    <w:rsid w:val="00425FE1"/>
    <w:rsid w:val="00426373"/>
    <w:rsid w:val="0042692D"/>
    <w:rsid w:val="00426F0B"/>
    <w:rsid w:val="00427229"/>
    <w:rsid w:val="00427353"/>
    <w:rsid w:val="004276CD"/>
    <w:rsid w:val="00430B47"/>
    <w:rsid w:val="0043131E"/>
    <w:rsid w:val="00431A03"/>
    <w:rsid w:val="004320AF"/>
    <w:rsid w:val="004326B0"/>
    <w:rsid w:val="0043271B"/>
    <w:rsid w:val="00432AA6"/>
    <w:rsid w:val="00432DEE"/>
    <w:rsid w:val="0043304B"/>
    <w:rsid w:val="00433583"/>
    <w:rsid w:val="0043361C"/>
    <w:rsid w:val="0043369B"/>
    <w:rsid w:val="004337D3"/>
    <w:rsid w:val="004338C0"/>
    <w:rsid w:val="00433A9B"/>
    <w:rsid w:val="00433AB8"/>
    <w:rsid w:val="004347B5"/>
    <w:rsid w:val="00434D4B"/>
    <w:rsid w:val="004357B8"/>
    <w:rsid w:val="00435B19"/>
    <w:rsid w:val="0043607C"/>
    <w:rsid w:val="00436B98"/>
    <w:rsid w:val="0043706A"/>
    <w:rsid w:val="00437221"/>
    <w:rsid w:val="00437712"/>
    <w:rsid w:val="0043776D"/>
    <w:rsid w:val="0044005E"/>
    <w:rsid w:val="00440762"/>
    <w:rsid w:val="00440DBB"/>
    <w:rsid w:val="00440EB4"/>
    <w:rsid w:val="004410B4"/>
    <w:rsid w:val="00441213"/>
    <w:rsid w:val="00441A49"/>
    <w:rsid w:val="00442195"/>
    <w:rsid w:val="004426FC"/>
    <w:rsid w:val="00442B7E"/>
    <w:rsid w:val="004438C4"/>
    <w:rsid w:val="0044428F"/>
    <w:rsid w:val="004442EA"/>
    <w:rsid w:val="00444AA0"/>
    <w:rsid w:val="00444EF5"/>
    <w:rsid w:val="00444F5C"/>
    <w:rsid w:val="004454CD"/>
    <w:rsid w:val="00445620"/>
    <w:rsid w:val="00445A3A"/>
    <w:rsid w:val="00445D63"/>
    <w:rsid w:val="0044605C"/>
    <w:rsid w:val="0044615C"/>
    <w:rsid w:val="00446E71"/>
    <w:rsid w:val="0044706E"/>
    <w:rsid w:val="00447251"/>
    <w:rsid w:val="00447475"/>
    <w:rsid w:val="004474CB"/>
    <w:rsid w:val="00447DDC"/>
    <w:rsid w:val="00447E13"/>
    <w:rsid w:val="00450167"/>
    <w:rsid w:val="0045022A"/>
    <w:rsid w:val="00450C37"/>
    <w:rsid w:val="00451150"/>
    <w:rsid w:val="00452109"/>
    <w:rsid w:val="00452184"/>
    <w:rsid w:val="00452B9E"/>
    <w:rsid w:val="00452F0B"/>
    <w:rsid w:val="004548B2"/>
    <w:rsid w:val="00454C97"/>
    <w:rsid w:val="00454E23"/>
    <w:rsid w:val="00455609"/>
    <w:rsid w:val="00456218"/>
    <w:rsid w:val="00456331"/>
    <w:rsid w:val="00456E83"/>
    <w:rsid w:val="00457B33"/>
    <w:rsid w:val="00457D72"/>
    <w:rsid w:val="00460267"/>
    <w:rsid w:val="004602B0"/>
    <w:rsid w:val="00460628"/>
    <w:rsid w:val="00460839"/>
    <w:rsid w:val="004610F8"/>
    <w:rsid w:val="00461A26"/>
    <w:rsid w:val="004625F5"/>
    <w:rsid w:val="00462D0C"/>
    <w:rsid w:val="00462D85"/>
    <w:rsid w:val="00463267"/>
    <w:rsid w:val="00463507"/>
    <w:rsid w:val="00463551"/>
    <w:rsid w:val="004638DB"/>
    <w:rsid w:val="004638E1"/>
    <w:rsid w:val="00463EDA"/>
    <w:rsid w:val="00464121"/>
    <w:rsid w:val="00464691"/>
    <w:rsid w:val="00464936"/>
    <w:rsid w:val="00464C8E"/>
    <w:rsid w:val="00464F15"/>
    <w:rsid w:val="004650A8"/>
    <w:rsid w:val="00465251"/>
    <w:rsid w:val="004654C2"/>
    <w:rsid w:val="0046590E"/>
    <w:rsid w:val="00465983"/>
    <w:rsid w:val="00465EE8"/>
    <w:rsid w:val="004662A4"/>
    <w:rsid w:val="0046719F"/>
    <w:rsid w:val="004675ED"/>
    <w:rsid w:val="00467B1A"/>
    <w:rsid w:val="00470688"/>
    <w:rsid w:val="00470A9A"/>
    <w:rsid w:val="00470AD2"/>
    <w:rsid w:val="00472478"/>
    <w:rsid w:val="00472D07"/>
    <w:rsid w:val="00475367"/>
    <w:rsid w:val="0047545D"/>
    <w:rsid w:val="004756F7"/>
    <w:rsid w:val="004757D4"/>
    <w:rsid w:val="00475BEF"/>
    <w:rsid w:val="00477B28"/>
    <w:rsid w:val="00477BCA"/>
    <w:rsid w:val="00480423"/>
    <w:rsid w:val="004804E3"/>
    <w:rsid w:val="00480566"/>
    <w:rsid w:val="004815AC"/>
    <w:rsid w:val="00481700"/>
    <w:rsid w:val="00481776"/>
    <w:rsid w:val="0048177C"/>
    <w:rsid w:val="00481828"/>
    <w:rsid w:val="00481E39"/>
    <w:rsid w:val="00481F2B"/>
    <w:rsid w:val="004823C0"/>
    <w:rsid w:val="00482536"/>
    <w:rsid w:val="004825D6"/>
    <w:rsid w:val="0048269C"/>
    <w:rsid w:val="0048274E"/>
    <w:rsid w:val="0048319C"/>
    <w:rsid w:val="00483892"/>
    <w:rsid w:val="00483D46"/>
    <w:rsid w:val="00483E1D"/>
    <w:rsid w:val="00484A10"/>
    <w:rsid w:val="00484DD4"/>
    <w:rsid w:val="004855D8"/>
    <w:rsid w:val="004862F4"/>
    <w:rsid w:val="004863F0"/>
    <w:rsid w:val="00486B5A"/>
    <w:rsid w:val="00486EA1"/>
    <w:rsid w:val="00487594"/>
    <w:rsid w:val="004879E6"/>
    <w:rsid w:val="00487B89"/>
    <w:rsid w:val="00487DB3"/>
    <w:rsid w:val="004901F2"/>
    <w:rsid w:val="00491EAF"/>
    <w:rsid w:val="00491F29"/>
    <w:rsid w:val="004921B7"/>
    <w:rsid w:val="0049310F"/>
    <w:rsid w:val="004936F0"/>
    <w:rsid w:val="00493E49"/>
    <w:rsid w:val="00493F3C"/>
    <w:rsid w:val="00494176"/>
    <w:rsid w:val="00494313"/>
    <w:rsid w:val="00494C6B"/>
    <w:rsid w:val="00495BDC"/>
    <w:rsid w:val="00496337"/>
    <w:rsid w:val="00496753"/>
    <w:rsid w:val="00496D90"/>
    <w:rsid w:val="004977D2"/>
    <w:rsid w:val="004A00CA"/>
    <w:rsid w:val="004A09DD"/>
    <w:rsid w:val="004A15AC"/>
    <w:rsid w:val="004A17D6"/>
    <w:rsid w:val="004A1821"/>
    <w:rsid w:val="004A1993"/>
    <w:rsid w:val="004A1BBA"/>
    <w:rsid w:val="004A272A"/>
    <w:rsid w:val="004A2906"/>
    <w:rsid w:val="004A2B35"/>
    <w:rsid w:val="004A2C3A"/>
    <w:rsid w:val="004A2F34"/>
    <w:rsid w:val="004A30D4"/>
    <w:rsid w:val="004A392B"/>
    <w:rsid w:val="004A3BAD"/>
    <w:rsid w:val="004A4290"/>
    <w:rsid w:val="004A4647"/>
    <w:rsid w:val="004A4A69"/>
    <w:rsid w:val="004A4BE4"/>
    <w:rsid w:val="004A4F47"/>
    <w:rsid w:val="004A50DA"/>
    <w:rsid w:val="004A5363"/>
    <w:rsid w:val="004A541B"/>
    <w:rsid w:val="004A54A7"/>
    <w:rsid w:val="004A5E76"/>
    <w:rsid w:val="004A632C"/>
    <w:rsid w:val="004A6433"/>
    <w:rsid w:val="004A66C9"/>
    <w:rsid w:val="004A6A69"/>
    <w:rsid w:val="004A73A7"/>
    <w:rsid w:val="004A73C3"/>
    <w:rsid w:val="004A744D"/>
    <w:rsid w:val="004A7C3C"/>
    <w:rsid w:val="004B0990"/>
    <w:rsid w:val="004B142D"/>
    <w:rsid w:val="004B1485"/>
    <w:rsid w:val="004B151A"/>
    <w:rsid w:val="004B1A98"/>
    <w:rsid w:val="004B1F61"/>
    <w:rsid w:val="004B2A1C"/>
    <w:rsid w:val="004B2DF7"/>
    <w:rsid w:val="004B3261"/>
    <w:rsid w:val="004B34CF"/>
    <w:rsid w:val="004B3C58"/>
    <w:rsid w:val="004B423C"/>
    <w:rsid w:val="004B4355"/>
    <w:rsid w:val="004B441C"/>
    <w:rsid w:val="004B45DE"/>
    <w:rsid w:val="004B4D64"/>
    <w:rsid w:val="004B4FE1"/>
    <w:rsid w:val="004B504B"/>
    <w:rsid w:val="004B5193"/>
    <w:rsid w:val="004B5A70"/>
    <w:rsid w:val="004B5F22"/>
    <w:rsid w:val="004B6876"/>
    <w:rsid w:val="004B6B0A"/>
    <w:rsid w:val="004B6F57"/>
    <w:rsid w:val="004B73F1"/>
    <w:rsid w:val="004C080E"/>
    <w:rsid w:val="004C1089"/>
    <w:rsid w:val="004C16E8"/>
    <w:rsid w:val="004C2675"/>
    <w:rsid w:val="004C28FB"/>
    <w:rsid w:val="004C2F60"/>
    <w:rsid w:val="004C38D9"/>
    <w:rsid w:val="004C423D"/>
    <w:rsid w:val="004C4CB3"/>
    <w:rsid w:val="004C4EF6"/>
    <w:rsid w:val="004C507D"/>
    <w:rsid w:val="004C5600"/>
    <w:rsid w:val="004C57C4"/>
    <w:rsid w:val="004C58E4"/>
    <w:rsid w:val="004C5C32"/>
    <w:rsid w:val="004C5C47"/>
    <w:rsid w:val="004C6498"/>
    <w:rsid w:val="004C66A6"/>
    <w:rsid w:val="004C70C2"/>
    <w:rsid w:val="004C7C99"/>
    <w:rsid w:val="004C7E04"/>
    <w:rsid w:val="004C7F12"/>
    <w:rsid w:val="004D019C"/>
    <w:rsid w:val="004D0422"/>
    <w:rsid w:val="004D0915"/>
    <w:rsid w:val="004D09B4"/>
    <w:rsid w:val="004D106F"/>
    <w:rsid w:val="004D1ABD"/>
    <w:rsid w:val="004D21BA"/>
    <w:rsid w:val="004D3EF6"/>
    <w:rsid w:val="004D3F41"/>
    <w:rsid w:val="004D3FD1"/>
    <w:rsid w:val="004D4E2A"/>
    <w:rsid w:val="004D572B"/>
    <w:rsid w:val="004D7077"/>
    <w:rsid w:val="004E0D64"/>
    <w:rsid w:val="004E12C2"/>
    <w:rsid w:val="004E1A17"/>
    <w:rsid w:val="004E1C10"/>
    <w:rsid w:val="004E1CCC"/>
    <w:rsid w:val="004E1D42"/>
    <w:rsid w:val="004E2420"/>
    <w:rsid w:val="004E35A1"/>
    <w:rsid w:val="004E374A"/>
    <w:rsid w:val="004E38BE"/>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565"/>
    <w:rsid w:val="004F59C1"/>
    <w:rsid w:val="004F5C61"/>
    <w:rsid w:val="004F79D8"/>
    <w:rsid w:val="00500545"/>
    <w:rsid w:val="005008BC"/>
    <w:rsid w:val="0050091C"/>
    <w:rsid w:val="00500C7B"/>
    <w:rsid w:val="00500FEA"/>
    <w:rsid w:val="005025AA"/>
    <w:rsid w:val="00502CB4"/>
    <w:rsid w:val="00502D19"/>
    <w:rsid w:val="00502D22"/>
    <w:rsid w:val="00502E53"/>
    <w:rsid w:val="005035F6"/>
    <w:rsid w:val="0050383D"/>
    <w:rsid w:val="00503C9C"/>
    <w:rsid w:val="00504647"/>
    <w:rsid w:val="005052DE"/>
    <w:rsid w:val="0050539A"/>
    <w:rsid w:val="005055B6"/>
    <w:rsid w:val="005057B8"/>
    <w:rsid w:val="00505D2B"/>
    <w:rsid w:val="00506685"/>
    <w:rsid w:val="005069E0"/>
    <w:rsid w:val="005101FF"/>
    <w:rsid w:val="005107C6"/>
    <w:rsid w:val="00510BDF"/>
    <w:rsid w:val="00510F60"/>
    <w:rsid w:val="00511110"/>
    <w:rsid w:val="00511942"/>
    <w:rsid w:val="00511ABC"/>
    <w:rsid w:val="00512B0F"/>
    <w:rsid w:val="00512CCA"/>
    <w:rsid w:val="00513456"/>
    <w:rsid w:val="005136AB"/>
    <w:rsid w:val="005140A0"/>
    <w:rsid w:val="00514320"/>
    <w:rsid w:val="00514DB8"/>
    <w:rsid w:val="00514EC0"/>
    <w:rsid w:val="00515112"/>
    <w:rsid w:val="0051524F"/>
    <w:rsid w:val="005158FE"/>
    <w:rsid w:val="0051687E"/>
    <w:rsid w:val="005169E5"/>
    <w:rsid w:val="00516A77"/>
    <w:rsid w:val="00516BDC"/>
    <w:rsid w:val="00516E77"/>
    <w:rsid w:val="0051735F"/>
    <w:rsid w:val="0051796F"/>
    <w:rsid w:val="00520F5F"/>
    <w:rsid w:val="005223D4"/>
    <w:rsid w:val="0052278B"/>
    <w:rsid w:val="0052332C"/>
    <w:rsid w:val="0052344C"/>
    <w:rsid w:val="0052354A"/>
    <w:rsid w:val="005235C2"/>
    <w:rsid w:val="005238C2"/>
    <w:rsid w:val="00523E0D"/>
    <w:rsid w:val="00524155"/>
    <w:rsid w:val="00524525"/>
    <w:rsid w:val="00524899"/>
    <w:rsid w:val="00524A57"/>
    <w:rsid w:val="00525888"/>
    <w:rsid w:val="005263C2"/>
    <w:rsid w:val="00526FD5"/>
    <w:rsid w:val="00527130"/>
    <w:rsid w:val="005278EA"/>
    <w:rsid w:val="00527D60"/>
    <w:rsid w:val="005301B8"/>
    <w:rsid w:val="00530AB3"/>
    <w:rsid w:val="00530B3C"/>
    <w:rsid w:val="00530D7D"/>
    <w:rsid w:val="00531048"/>
    <w:rsid w:val="0053143D"/>
    <w:rsid w:val="00531845"/>
    <w:rsid w:val="00531CD9"/>
    <w:rsid w:val="00531DF2"/>
    <w:rsid w:val="00532574"/>
    <w:rsid w:val="0053264B"/>
    <w:rsid w:val="00532656"/>
    <w:rsid w:val="005327E7"/>
    <w:rsid w:val="0053299E"/>
    <w:rsid w:val="00532B9B"/>
    <w:rsid w:val="00532F72"/>
    <w:rsid w:val="00533306"/>
    <w:rsid w:val="00533344"/>
    <w:rsid w:val="005336E3"/>
    <w:rsid w:val="00533979"/>
    <w:rsid w:val="00533E84"/>
    <w:rsid w:val="00534489"/>
    <w:rsid w:val="005348CA"/>
    <w:rsid w:val="00535282"/>
    <w:rsid w:val="00535612"/>
    <w:rsid w:val="005361CB"/>
    <w:rsid w:val="005362E7"/>
    <w:rsid w:val="0053653F"/>
    <w:rsid w:val="00536833"/>
    <w:rsid w:val="00536882"/>
    <w:rsid w:val="00536BCA"/>
    <w:rsid w:val="00536FB9"/>
    <w:rsid w:val="00537374"/>
    <w:rsid w:val="005373CB"/>
    <w:rsid w:val="00537EF4"/>
    <w:rsid w:val="005403BB"/>
    <w:rsid w:val="0054295A"/>
    <w:rsid w:val="00542C8B"/>
    <w:rsid w:val="00542FB3"/>
    <w:rsid w:val="005432F6"/>
    <w:rsid w:val="005438D7"/>
    <w:rsid w:val="00543D35"/>
    <w:rsid w:val="00543F15"/>
    <w:rsid w:val="00543FAE"/>
    <w:rsid w:val="0054460B"/>
    <w:rsid w:val="005454CC"/>
    <w:rsid w:val="00545CD3"/>
    <w:rsid w:val="005461E0"/>
    <w:rsid w:val="005467FA"/>
    <w:rsid w:val="00546CC6"/>
    <w:rsid w:val="0054711F"/>
    <w:rsid w:val="005479E5"/>
    <w:rsid w:val="00547C00"/>
    <w:rsid w:val="005500A7"/>
    <w:rsid w:val="0055011B"/>
    <w:rsid w:val="0055034D"/>
    <w:rsid w:val="0055045A"/>
    <w:rsid w:val="00550B9D"/>
    <w:rsid w:val="00551183"/>
    <w:rsid w:val="005519EF"/>
    <w:rsid w:val="00551AEA"/>
    <w:rsid w:val="005520EA"/>
    <w:rsid w:val="00552254"/>
    <w:rsid w:val="005525B3"/>
    <w:rsid w:val="005535C1"/>
    <w:rsid w:val="005539DD"/>
    <w:rsid w:val="00553F43"/>
    <w:rsid w:val="0055425B"/>
    <w:rsid w:val="005543B0"/>
    <w:rsid w:val="005548D4"/>
    <w:rsid w:val="005549BE"/>
    <w:rsid w:val="00554ADB"/>
    <w:rsid w:val="00554CA1"/>
    <w:rsid w:val="005552E3"/>
    <w:rsid w:val="005555DC"/>
    <w:rsid w:val="005563FF"/>
    <w:rsid w:val="0055644B"/>
    <w:rsid w:val="005565D7"/>
    <w:rsid w:val="00556ACF"/>
    <w:rsid w:val="00556B6C"/>
    <w:rsid w:val="00556C93"/>
    <w:rsid w:val="00556EDD"/>
    <w:rsid w:val="00556FFC"/>
    <w:rsid w:val="00557A13"/>
    <w:rsid w:val="00557D4A"/>
    <w:rsid w:val="00560C80"/>
    <w:rsid w:val="0056139E"/>
    <w:rsid w:val="00561CBB"/>
    <w:rsid w:val="00561E58"/>
    <w:rsid w:val="00562237"/>
    <w:rsid w:val="00562DD3"/>
    <w:rsid w:val="00562F43"/>
    <w:rsid w:val="00563A47"/>
    <w:rsid w:val="00563CC4"/>
    <w:rsid w:val="00563E61"/>
    <w:rsid w:val="00564E93"/>
    <w:rsid w:val="00564FE1"/>
    <w:rsid w:val="0056567A"/>
    <w:rsid w:val="005660FC"/>
    <w:rsid w:val="005663E6"/>
    <w:rsid w:val="00566ACD"/>
    <w:rsid w:val="00566B7B"/>
    <w:rsid w:val="00567537"/>
    <w:rsid w:val="005679B0"/>
    <w:rsid w:val="00567CE1"/>
    <w:rsid w:val="00567D95"/>
    <w:rsid w:val="005703DD"/>
    <w:rsid w:val="00570E2E"/>
    <w:rsid w:val="005712B7"/>
    <w:rsid w:val="0057197C"/>
    <w:rsid w:val="00571D2E"/>
    <w:rsid w:val="00572D79"/>
    <w:rsid w:val="00572EA4"/>
    <w:rsid w:val="00572FBE"/>
    <w:rsid w:val="0057322B"/>
    <w:rsid w:val="00573864"/>
    <w:rsid w:val="00573C00"/>
    <w:rsid w:val="005744D7"/>
    <w:rsid w:val="00574C51"/>
    <w:rsid w:val="00574D88"/>
    <w:rsid w:val="00574FC4"/>
    <w:rsid w:val="00575102"/>
    <w:rsid w:val="0057597E"/>
    <w:rsid w:val="00575E66"/>
    <w:rsid w:val="00577284"/>
    <w:rsid w:val="005773EA"/>
    <w:rsid w:val="0057791C"/>
    <w:rsid w:val="00577A1A"/>
    <w:rsid w:val="00577A59"/>
    <w:rsid w:val="0058095C"/>
    <w:rsid w:val="00581500"/>
    <w:rsid w:val="00581B5B"/>
    <w:rsid w:val="00581DCC"/>
    <w:rsid w:val="00581EE1"/>
    <w:rsid w:val="0058203E"/>
    <w:rsid w:val="00582EBA"/>
    <w:rsid w:val="005831E8"/>
    <w:rsid w:val="00583AFA"/>
    <w:rsid w:val="00583CFE"/>
    <w:rsid w:val="00584083"/>
    <w:rsid w:val="0058415D"/>
    <w:rsid w:val="005846A6"/>
    <w:rsid w:val="005847D8"/>
    <w:rsid w:val="00585033"/>
    <w:rsid w:val="00585175"/>
    <w:rsid w:val="00585252"/>
    <w:rsid w:val="00585970"/>
    <w:rsid w:val="00586013"/>
    <w:rsid w:val="0058752D"/>
    <w:rsid w:val="005877A6"/>
    <w:rsid w:val="00587F03"/>
    <w:rsid w:val="00587F4D"/>
    <w:rsid w:val="00590177"/>
    <w:rsid w:val="005908C8"/>
    <w:rsid w:val="0059113D"/>
    <w:rsid w:val="005915D6"/>
    <w:rsid w:val="005917B3"/>
    <w:rsid w:val="005917C0"/>
    <w:rsid w:val="005918A9"/>
    <w:rsid w:val="00591D60"/>
    <w:rsid w:val="00592225"/>
    <w:rsid w:val="00592428"/>
    <w:rsid w:val="0059256C"/>
    <w:rsid w:val="005925C5"/>
    <w:rsid w:val="005928D3"/>
    <w:rsid w:val="00592D8E"/>
    <w:rsid w:val="0059321F"/>
    <w:rsid w:val="00593BA6"/>
    <w:rsid w:val="00594007"/>
    <w:rsid w:val="00594E65"/>
    <w:rsid w:val="005959FE"/>
    <w:rsid w:val="00595DEC"/>
    <w:rsid w:val="00596098"/>
    <w:rsid w:val="00596C72"/>
    <w:rsid w:val="00596DA2"/>
    <w:rsid w:val="0059714D"/>
    <w:rsid w:val="00597BDC"/>
    <w:rsid w:val="005A021D"/>
    <w:rsid w:val="005A02D7"/>
    <w:rsid w:val="005A1A28"/>
    <w:rsid w:val="005A1ECC"/>
    <w:rsid w:val="005A29AF"/>
    <w:rsid w:val="005A3416"/>
    <w:rsid w:val="005A391F"/>
    <w:rsid w:val="005A3FEF"/>
    <w:rsid w:val="005A4CF2"/>
    <w:rsid w:val="005A5613"/>
    <w:rsid w:val="005A5FA9"/>
    <w:rsid w:val="005A61BF"/>
    <w:rsid w:val="005A6AED"/>
    <w:rsid w:val="005A6C03"/>
    <w:rsid w:val="005A6CE5"/>
    <w:rsid w:val="005A6DF8"/>
    <w:rsid w:val="005A6EFC"/>
    <w:rsid w:val="005A7A72"/>
    <w:rsid w:val="005B0085"/>
    <w:rsid w:val="005B056B"/>
    <w:rsid w:val="005B160E"/>
    <w:rsid w:val="005B17A1"/>
    <w:rsid w:val="005B1AC4"/>
    <w:rsid w:val="005B2DF0"/>
    <w:rsid w:val="005B3308"/>
    <w:rsid w:val="005B33BC"/>
    <w:rsid w:val="005B3575"/>
    <w:rsid w:val="005B3D1E"/>
    <w:rsid w:val="005B3FFD"/>
    <w:rsid w:val="005B4F3B"/>
    <w:rsid w:val="005B5068"/>
    <w:rsid w:val="005B50F9"/>
    <w:rsid w:val="005B5625"/>
    <w:rsid w:val="005B5810"/>
    <w:rsid w:val="005B5FAF"/>
    <w:rsid w:val="005B6597"/>
    <w:rsid w:val="005B65B7"/>
    <w:rsid w:val="005B6B3D"/>
    <w:rsid w:val="005B6C13"/>
    <w:rsid w:val="005B765A"/>
    <w:rsid w:val="005B7E15"/>
    <w:rsid w:val="005C0C0A"/>
    <w:rsid w:val="005C15DC"/>
    <w:rsid w:val="005C1829"/>
    <w:rsid w:val="005C1ACD"/>
    <w:rsid w:val="005C1EEB"/>
    <w:rsid w:val="005C2312"/>
    <w:rsid w:val="005C24A7"/>
    <w:rsid w:val="005C2724"/>
    <w:rsid w:val="005C280F"/>
    <w:rsid w:val="005C33A9"/>
    <w:rsid w:val="005C35DC"/>
    <w:rsid w:val="005C39EB"/>
    <w:rsid w:val="005C518D"/>
    <w:rsid w:val="005C5311"/>
    <w:rsid w:val="005C5CF7"/>
    <w:rsid w:val="005C67F6"/>
    <w:rsid w:val="005C699D"/>
    <w:rsid w:val="005C6C4C"/>
    <w:rsid w:val="005C6F45"/>
    <w:rsid w:val="005C721F"/>
    <w:rsid w:val="005C7A0B"/>
    <w:rsid w:val="005C7CEF"/>
    <w:rsid w:val="005D0062"/>
    <w:rsid w:val="005D0D70"/>
    <w:rsid w:val="005D10BB"/>
    <w:rsid w:val="005D135F"/>
    <w:rsid w:val="005D147F"/>
    <w:rsid w:val="005D1AF7"/>
    <w:rsid w:val="005D20E7"/>
    <w:rsid w:val="005D225C"/>
    <w:rsid w:val="005D259A"/>
    <w:rsid w:val="005D2C98"/>
    <w:rsid w:val="005D2EAA"/>
    <w:rsid w:val="005D31D6"/>
    <w:rsid w:val="005D32AA"/>
    <w:rsid w:val="005D3799"/>
    <w:rsid w:val="005D39D5"/>
    <w:rsid w:val="005D3D62"/>
    <w:rsid w:val="005D49F1"/>
    <w:rsid w:val="005D4CC3"/>
    <w:rsid w:val="005D5097"/>
    <w:rsid w:val="005D50F9"/>
    <w:rsid w:val="005D51CF"/>
    <w:rsid w:val="005D56D2"/>
    <w:rsid w:val="005D576D"/>
    <w:rsid w:val="005D5E51"/>
    <w:rsid w:val="005D5EB1"/>
    <w:rsid w:val="005D5EC6"/>
    <w:rsid w:val="005D5F70"/>
    <w:rsid w:val="005D6002"/>
    <w:rsid w:val="005D61A9"/>
    <w:rsid w:val="005D7819"/>
    <w:rsid w:val="005E001E"/>
    <w:rsid w:val="005E0A08"/>
    <w:rsid w:val="005E0FF3"/>
    <w:rsid w:val="005E1B0A"/>
    <w:rsid w:val="005E1EC2"/>
    <w:rsid w:val="005E21DD"/>
    <w:rsid w:val="005E263D"/>
    <w:rsid w:val="005E38B7"/>
    <w:rsid w:val="005E3A7E"/>
    <w:rsid w:val="005E3AB8"/>
    <w:rsid w:val="005E3DA5"/>
    <w:rsid w:val="005E428C"/>
    <w:rsid w:val="005E4380"/>
    <w:rsid w:val="005E450C"/>
    <w:rsid w:val="005E49A2"/>
    <w:rsid w:val="005E522E"/>
    <w:rsid w:val="005E57FE"/>
    <w:rsid w:val="005E5A6B"/>
    <w:rsid w:val="005E6490"/>
    <w:rsid w:val="005E6D04"/>
    <w:rsid w:val="005F0541"/>
    <w:rsid w:val="005F09AE"/>
    <w:rsid w:val="005F0D50"/>
    <w:rsid w:val="005F1140"/>
    <w:rsid w:val="005F1255"/>
    <w:rsid w:val="005F1A88"/>
    <w:rsid w:val="005F275D"/>
    <w:rsid w:val="005F28CA"/>
    <w:rsid w:val="005F2B93"/>
    <w:rsid w:val="005F2CE3"/>
    <w:rsid w:val="005F2E0F"/>
    <w:rsid w:val="005F364E"/>
    <w:rsid w:val="005F36DC"/>
    <w:rsid w:val="005F387B"/>
    <w:rsid w:val="005F389A"/>
    <w:rsid w:val="005F38FC"/>
    <w:rsid w:val="005F3D24"/>
    <w:rsid w:val="005F3DC0"/>
    <w:rsid w:val="005F3EDF"/>
    <w:rsid w:val="005F423B"/>
    <w:rsid w:val="005F4BCC"/>
    <w:rsid w:val="005F6B49"/>
    <w:rsid w:val="005F7A1B"/>
    <w:rsid w:val="005F7F01"/>
    <w:rsid w:val="006012AE"/>
    <w:rsid w:val="00601C46"/>
    <w:rsid w:val="00601F1E"/>
    <w:rsid w:val="0060200B"/>
    <w:rsid w:val="006023CB"/>
    <w:rsid w:val="00602E6E"/>
    <w:rsid w:val="0060348D"/>
    <w:rsid w:val="00604480"/>
    <w:rsid w:val="00604714"/>
    <w:rsid w:val="0060530F"/>
    <w:rsid w:val="00605816"/>
    <w:rsid w:val="00605DE1"/>
    <w:rsid w:val="00607C4C"/>
    <w:rsid w:val="0061010F"/>
    <w:rsid w:val="00610249"/>
    <w:rsid w:val="006103E4"/>
    <w:rsid w:val="00610B8F"/>
    <w:rsid w:val="00611935"/>
    <w:rsid w:val="00611E42"/>
    <w:rsid w:val="00612A42"/>
    <w:rsid w:val="00612E34"/>
    <w:rsid w:val="006132A4"/>
    <w:rsid w:val="006133F6"/>
    <w:rsid w:val="0061446B"/>
    <w:rsid w:val="00614798"/>
    <w:rsid w:val="00614D69"/>
    <w:rsid w:val="006155CE"/>
    <w:rsid w:val="006157FA"/>
    <w:rsid w:val="00615A0C"/>
    <w:rsid w:val="00615CDA"/>
    <w:rsid w:val="00615F69"/>
    <w:rsid w:val="0061638D"/>
    <w:rsid w:val="00617133"/>
    <w:rsid w:val="00617587"/>
    <w:rsid w:val="00617957"/>
    <w:rsid w:val="00620757"/>
    <w:rsid w:val="006208ED"/>
    <w:rsid w:val="00620EB2"/>
    <w:rsid w:val="00620F30"/>
    <w:rsid w:val="00621AF3"/>
    <w:rsid w:val="006225F9"/>
    <w:rsid w:val="00622ABB"/>
    <w:rsid w:val="00622E96"/>
    <w:rsid w:val="00623190"/>
    <w:rsid w:val="00623F5A"/>
    <w:rsid w:val="00624073"/>
    <w:rsid w:val="0062424C"/>
    <w:rsid w:val="006247AC"/>
    <w:rsid w:val="00624AEE"/>
    <w:rsid w:val="00624E28"/>
    <w:rsid w:val="006257F2"/>
    <w:rsid w:val="00625E2E"/>
    <w:rsid w:val="00625FE1"/>
    <w:rsid w:val="00626399"/>
    <w:rsid w:val="00627F33"/>
    <w:rsid w:val="0063067E"/>
    <w:rsid w:val="00630CB3"/>
    <w:rsid w:val="00630FEC"/>
    <w:rsid w:val="0063119B"/>
    <w:rsid w:val="00631AA2"/>
    <w:rsid w:val="00632B68"/>
    <w:rsid w:val="00632BBD"/>
    <w:rsid w:val="006331F4"/>
    <w:rsid w:val="00633613"/>
    <w:rsid w:val="00633919"/>
    <w:rsid w:val="00633AD8"/>
    <w:rsid w:val="00633B37"/>
    <w:rsid w:val="006345B7"/>
    <w:rsid w:val="0063468E"/>
    <w:rsid w:val="006353D2"/>
    <w:rsid w:val="00635728"/>
    <w:rsid w:val="00635C5F"/>
    <w:rsid w:val="006361E4"/>
    <w:rsid w:val="006367B5"/>
    <w:rsid w:val="00636C69"/>
    <w:rsid w:val="00637A0A"/>
    <w:rsid w:val="00640557"/>
    <w:rsid w:val="00640A51"/>
    <w:rsid w:val="0064125A"/>
    <w:rsid w:val="006412F8"/>
    <w:rsid w:val="00641ABB"/>
    <w:rsid w:val="00641AEB"/>
    <w:rsid w:val="0064202A"/>
    <w:rsid w:val="006423C2"/>
    <w:rsid w:val="00642573"/>
    <w:rsid w:val="00642AB0"/>
    <w:rsid w:val="00642AB7"/>
    <w:rsid w:val="00642AEA"/>
    <w:rsid w:val="00642F10"/>
    <w:rsid w:val="00642FF0"/>
    <w:rsid w:val="006430F5"/>
    <w:rsid w:val="0064352E"/>
    <w:rsid w:val="00643C02"/>
    <w:rsid w:val="00643F53"/>
    <w:rsid w:val="006446EA"/>
    <w:rsid w:val="00644E12"/>
    <w:rsid w:val="006452ED"/>
    <w:rsid w:val="0064558C"/>
    <w:rsid w:val="006458A4"/>
    <w:rsid w:val="0064628D"/>
    <w:rsid w:val="006465A2"/>
    <w:rsid w:val="006468F0"/>
    <w:rsid w:val="00646BAA"/>
    <w:rsid w:val="00647C36"/>
    <w:rsid w:val="00647F57"/>
    <w:rsid w:val="00650309"/>
    <w:rsid w:val="0065057A"/>
    <w:rsid w:val="0065141B"/>
    <w:rsid w:val="00651454"/>
    <w:rsid w:val="0065154D"/>
    <w:rsid w:val="0065167C"/>
    <w:rsid w:val="00651681"/>
    <w:rsid w:val="0065177E"/>
    <w:rsid w:val="00651883"/>
    <w:rsid w:val="00651A2E"/>
    <w:rsid w:val="00651AE6"/>
    <w:rsid w:val="006522EE"/>
    <w:rsid w:val="006524A4"/>
    <w:rsid w:val="00652F2C"/>
    <w:rsid w:val="00652F4B"/>
    <w:rsid w:val="00653836"/>
    <w:rsid w:val="00653A1D"/>
    <w:rsid w:val="00653D44"/>
    <w:rsid w:val="00654D15"/>
    <w:rsid w:val="00655A61"/>
    <w:rsid w:val="006563EC"/>
    <w:rsid w:val="006564AB"/>
    <w:rsid w:val="006567B6"/>
    <w:rsid w:val="006571D0"/>
    <w:rsid w:val="00657BCC"/>
    <w:rsid w:val="00657D46"/>
    <w:rsid w:val="006604C9"/>
    <w:rsid w:val="00660684"/>
    <w:rsid w:val="00660EE0"/>
    <w:rsid w:val="0066154C"/>
    <w:rsid w:val="00661988"/>
    <w:rsid w:val="00662201"/>
    <w:rsid w:val="00662245"/>
    <w:rsid w:val="00662E0D"/>
    <w:rsid w:val="00663402"/>
    <w:rsid w:val="006637BE"/>
    <w:rsid w:val="00663ADB"/>
    <w:rsid w:val="00663F0A"/>
    <w:rsid w:val="006644C6"/>
    <w:rsid w:val="006646B5"/>
    <w:rsid w:val="00664888"/>
    <w:rsid w:val="0066524D"/>
    <w:rsid w:val="00665693"/>
    <w:rsid w:val="00667F63"/>
    <w:rsid w:val="00670700"/>
    <w:rsid w:val="00670774"/>
    <w:rsid w:val="00670C0D"/>
    <w:rsid w:val="006721C1"/>
    <w:rsid w:val="00672A1E"/>
    <w:rsid w:val="00672E82"/>
    <w:rsid w:val="00672E9D"/>
    <w:rsid w:val="006730C3"/>
    <w:rsid w:val="0067358E"/>
    <w:rsid w:val="006739E4"/>
    <w:rsid w:val="006741C7"/>
    <w:rsid w:val="0067499B"/>
    <w:rsid w:val="00675314"/>
    <w:rsid w:val="006753C9"/>
    <w:rsid w:val="00675656"/>
    <w:rsid w:val="006759D3"/>
    <w:rsid w:val="00675FAD"/>
    <w:rsid w:val="00675FDB"/>
    <w:rsid w:val="0067638F"/>
    <w:rsid w:val="0067655A"/>
    <w:rsid w:val="0067683B"/>
    <w:rsid w:val="006769EF"/>
    <w:rsid w:val="0067722A"/>
    <w:rsid w:val="00677CE3"/>
    <w:rsid w:val="00677D8F"/>
    <w:rsid w:val="00677F59"/>
    <w:rsid w:val="0068063D"/>
    <w:rsid w:val="00680C5A"/>
    <w:rsid w:val="006816E1"/>
    <w:rsid w:val="00681AF1"/>
    <w:rsid w:val="00682922"/>
    <w:rsid w:val="006829F8"/>
    <w:rsid w:val="00682CF0"/>
    <w:rsid w:val="00682F77"/>
    <w:rsid w:val="00683AA2"/>
    <w:rsid w:val="00683FBD"/>
    <w:rsid w:val="00684107"/>
    <w:rsid w:val="00684A2F"/>
    <w:rsid w:val="00684ECC"/>
    <w:rsid w:val="006853AC"/>
    <w:rsid w:val="00685433"/>
    <w:rsid w:val="006856E9"/>
    <w:rsid w:val="006856F7"/>
    <w:rsid w:val="00686169"/>
    <w:rsid w:val="006862C6"/>
    <w:rsid w:val="00687299"/>
    <w:rsid w:val="00687447"/>
    <w:rsid w:val="00687948"/>
    <w:rsid w:val="00687E46"/>
    <w:rsid w:val="00687FCA"/>
    <w:rsid w:val="00690404"/>
    <w:rsid w:val="00690AE9"/>
    <w:rsid w:val="00690F00"/>
    <w:rsid w:val="006915DA"/>
    <w:rsid w:val="00691E8F"/>
    <w:rsid w:val="00691EEC"/>
    <w:rsid w:val="00694BCC"/>
    <w:rsid w:val="00694C2C"/>
    <w:rsid w:val="00695316"/>
    <w:rsid w:val="00696240"/>
    <w:rsid w:val="0069629C"/>
    <w:rsid w:val="00696C4F"/>
    <w:rsid w:val="00696F45"/>
    <w:rsid w:val="006974CB"/>
    <w:rsid w:val="00697AC4"/>
    <w:rsid w:val="006A0195"/>
    <w:rsid w:val="006A03FB"/>
    <w:rsid w:val="006A0594"/>
    <w:rsid w:val="006A07BD"/>
    <w:rsid w:val="006A0EA1"/>
    <w:rsid w:val="006A11A1"/>
    <w:rsid w:val="006A1AE0"/>
    <w:rsid w:val="006A1BEE"/>
    <w:rsid w:val="006A1E83"/>
    <w:rsid w:val="006A222A"/>
    <w:rsid w:val="006A240E"/>
    <w:rsid w:val="006A2A23"/>
    <w:rsid w:val="006A2FCE"/>
    <w:rsid w:val="006A3064"/>
    <w:rsid w:val="006A31C8"/>
    <w:rsid w:val="006A3389"/>
    <w:rsid w:val="006A3733"/>
    <w:rsid w:val="006A482B"/>
    <w:rsid w:val="006A4ABA"/>
    <w:rsid w:val="006A4B03"/>
    <w:rsid w:val="006A4C80"/>
    <w:rsid w:val="006A591C"/>
    <w:rsid w:val="006A5C8A"/>
    <w:rsid w:val="006A6339"/>
    <w:rsid w:val="006A6A12"/>
    <w:rsid w:val="006A7274"/>
    <w:rsid w:val="006A754B"/>
    <w:rsid w:val="006A781B"/>
    <w:rsid w:val="006B0011"/>
    <w:rsid w:val="006B06F8"/>
    <w:rsid w:val="006B0AB3"/>
    <w:rsid w:val="006B10FE"/>
    <w:rsid w:val="006B1152"/>
    <w:rsid w:val="006B1A51"/>
    <w:rsid w:val="006B2708"/>
    <w:rsid w:val="006B329B"/>
    <w:rsid w:val="006B43EB"/>
    <w:rsid w:val="006B472A"/>
    <w:rsid w:val="006B4997"/>
    <w:rsid w:val="006B49D8"/>
    <w:rsid w:val="006B4A27"/>
    <w:rsid w:val="006B4B20"/>
    <w:rsid w:val="006B5063"/>
    <w:rsid w:val="006B61CC"/>
    <w:rsid w:val="006B635D"/>
    <w:rsid w:val="006B7FCE"/>
    <w:rsid w:val="006C06D1"/>
    <w:rsid w:val="006C07F3"/>
    <w:rsid w:val="006C0CBC"/>
    <w:rsid w:val="006C1210"/>
    <w:rsid w:val="006C149F"/>
    <w:rsid w:val="006C15C5"/>
    <w:rsid w:val="006C1E3F"/>
    <w:rsid w:val="006C2104"/>
    <w:rsid w:val="006C2D0D"/>
    <w:rsid w:val="006C2D64"/>
    <w:rsid w:val="006C3619"/>
    <w:rsid w:val="006C42B1"/>
    <w:rsid w:val="006C4652"/>
    <w:rsid w:val="006C483F"/>
    <w:rsid w:val="006C48E9"/>
    <w:rsid w:val="006C57A2"/>
    <w:rsid w:val="006C686D"/>
    <w:rsid w:val="006C6998"/>
    <w:rsid w:val="006C6D06"/>
    <w:rsid w:val="006C763E"/>
    <w:rsid w:val="006D0098"/>
    <w:rsid w:val="006D00D0"/>
    <w:rsid w:val="006D01C3"/>
    <w:rsid w:val="006D02A0"/>
    <w:rsid w:val="006D0760"/>
    <w:rsid w:val="006D0799"/>
    <w:rsid w:val="006D0975"/>
    <w:rsid w:val="006D0B3A"/>
    <w:rsid w:val="006D0B65"/>
    <w:rsid w:val="006D0F71"/>
    <w:rsid w:val="006D150E"/>
    <w:rsid w:val="006D1598"/>
    <w:rsid w:val="006D16D0"/>
    <w:rsid w:val="006D1712"/>
    <w:rsid w:val="006D2253"/>
    <w:rsid w:val="006D25DF"/>
    <w:rsid w:val="006D30C4"/>
    <w:rsid w:val="006D3469"/>
    <w:rsid w:val="006D3601"/>
    <w:rsid w:val="006D3AB0"/>
    <w:rsid w:val="006D403D"/>
    <w:rsid w:val="006D4111"/>
    <w:rsid w:val="006D4166"/>
    <w:rsid w:val="006D4259"/>
    <w:rsid w:val="006D54B5"/>
    <w:rsid w:val="006D57F6"/>
    <w:rsid w:val="006D5B8C"/>
    <w:rsid w:val="006D6263"/>
    <w:rsid w:val="006D6580"/>
    <w:rsid w:val="006D67B6"/>
    <w:rsid w:val="006D6AE0"/>
    <w:rsid w:val="006D6DEE"/>
    <w:rsid w:val="006D7557"/>
    <w:rsid w:val="006D7A33"/>
    <w:rsid w:val="006D7BE0"/>
    <w:rsid w:val="006E0093"/>
    <w:rsid w:val="006E0E88"/>
    <w:rsid w:val="006E10F3"/>
    <w:rsid w:val="006E1828"/>
    <w:rsid w:val="006E1969"/>
    <w:rsid w:val="006E1BCE"/>
    <w:rsid w:val="006E1DDE"/>
    <w:rsid w:val="006E22DF"/>
    <w:rsid w:val="006E286F"/>
    <w:rsid w:val="006E2A96"/>
    <w:rsid w:val="006E2D0A"/>
    <w:rsid w:val="006E2FBE"/>
    <w:rsid w:val="006E31A5"/>
    <w:rsid w:val="006E3421"/>
    <w:rsid w:val="006E3953"/>
    <w:rsid w:val="006E436D"/>
    <w:rsid w:val="006E4553"/>
    <w:rsid w:val="006E487B"/>
    <w:rsid w:val="006E4B2A"/>
    <w:rsid w:val="006E52F7"/>
    <w:rsid w:val="006E5392"/>
    <w:rsid w:val="006E5644"/>
    <w:rsid w:val="006E6033"/>
    <w:rsid w:val="006E62BB"/>
    <w:rsid w:val="006E6B52"/>
    <w:rsid w:val="006E6F44"/>
    <w:rsid w:val="006E702A"/>
    <w:rsid w:val="006E70CE"/>
    <w:rsid w:val="006F090B"/>
    <w:rsid w:val="006F0BAA"/>
    <w:rsid w:val="006F14A1"/>
    <w:rsid w:val="006F14E7"/>
    <w:rsid w:val="006F1804"/>
    <w:rsid w:val="006F1A26"/>
    <w:rsid w:val="006F1F6B"/>
    <w:rsid w:val="006F2235"/>
    <w:rsid w:val="006F2630"/>
    <w:rsid w:val="006F2B26"/>
    <w:rsid w:val="006F399A"/>
    <w:rsid w:val="006F3A87"/>
    <w:rsid w:val="006F3D56"/>
    <w:rsid w:val="006F43E4"/>
    <w:rsid w:val="006F4A26"/>
    <w:rsid w:val="006F4A39"/>
    <w:rsid w:val="006F4D23"/>
    <w:rsid w:val="006F57D1"/>
    <w:rsid w:val="006F5D14"/>
    <w:rsid w:val="006F5EF3"/>
    <w:rsid w:val="006F6324"/>
    <w:rsid w:val="006F68A7"/>
    <w:rsid w:val="006F69D6"/>
    <w:rsid w:val="006F6DAD"/>
    <w:rsid w:val="006F7392"/>
    <w:rsid w:val="006F7B02"/>
    <w:rsid w:val="00700011"/>
    <w:rsid w:val="0070009F"/>
    <w:rsid w:val="0070037F"/>
    <w:rsid w:val="00700B77"/>
    <w:rsid w:val="00700C71"/>
    <w:rsid w:val="00700E79"/>
    <w:rsid w:val="00701538"/>
    <w:rsid w:val="007023A7"/>
    <w:rsid w:val="0070249E"/>
    <w:rsid w:val="007028FB"/>
    <w:rsid w:val="00702F36"/>
    <w:rsid w:val="00703163"/>
    <w:rsid w:val="00703928"/>
    <w:rsid w:val="00703D89"/>
    <w:rsid w:val="00704989"/>
    <w:rsid w:val="00704A7B"/>
    <w:rsid w:val="00704C55"/>
    <w:rsid w:val="00704DB5"/>
    <w:rsid w:val="00705204"/>
    <w:rsid w:val="00705CAA"/>
    <w:rsid w:val="00705DC8"/>
    <w:rsid w:val="0070602D"/>
    <w:rsid w:val="00706E79"/>
    <w:rsid w:val="00706E7C"/>
    <w:rsid w:val="00706EB8"/>
    <w:rsid w:val="007075A1"/>
    <w:rsid w:val="007075C7"/>
    <w:rsid w:val="007077F1"/>
    <w:rsid w:val="00707E9E"/>
    <w:rsid w:val="00710207"/>
    <w:rsid w:val="0071035D"/>
    <w:rsid w:val="00710A73"/>
    <w:rsid w:val="00710AD0"/>
    <w:rsid w:val="007111A5"/>
    <w:rsid w:val="0071193F"/>
    <w:rsid w:val="00711973"/>
    <w:rsid w:val="00711AEB"/>
    <w:rsid w:val="00711B9F"/>
    <w:rsid w:val="00711D96"/>
    <w:rsid w:val="00712571"/>
    <w:rsid w:val="00712841"/>
    <w:rsid w:val="00712F74"/>
    <w:rsid w:val="0071309B"/>
    <w:rsid w:val="00713451"/>
    <w:rsid w:val="007138A3"/>
    <w:rsid w:val="00713ABF"/>
    <w:rsid w:val="00714428"/>
    <w:rsid w:val="007147AA"/>
    <w:rsid w:val="00714F41"/>
    <w:rsid w:val="00715013"/>
    <w:rsid w:val="0071553F"/>
    <w:rsid w:val="007156AC"/>
    <w:rsid w:val="007158A5"/>
    <w:rsid w:val="007164DF"/>
    <w:rsid w:val="0071675C"/>
    <w:rsid w:val="00716E1A"/>
    <w:rsid w:val="007172EA"/>
    <w:rsid w:val="0071740A"/>
    <w:rsid w:val="00717439"/>
    <w:rsid w:val="00717672"/>
    <w:rsid w:val="00717E84"/>
    <w:rsid w:val="00720672"/>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4AC2"/>
    <w:rsid w:val="00724C59"/>
    <w:rsid w:val="00725262"/>
    <w:rsid w:val="0072540A"/>
    <w:rsid w:val="00725B53"/>
    <w:rsid w:val="00725DD0"/>
    <w:rsid w:val="00726260"/>
    <w:rsid w:val="00726A46"/>
    <w:rsid w:val="007275B3"/>
    <w:rsid w:val="007276ED"/>
    <w:rsid w:val="00727B65"/>
    <w:rsid w:val="0073006A"/>
    <w:rsid w:val="00730188"/>
    <w:rsid w:val="007303AD"/>
    <w:rsid w:val="00731032"/>
    <w:rsid w:val="007310A1"/>
    <w:rsid w:val="00731371"/>
    <w:rsid w:val="00731877"/>
    <w:rsid w:val="00732939"/>
    <w:rsid w:val="00732E8A"/>
    <w:rsid w:val="007330CE"/>
    <w:rsid w:val="0073318E"/>
    <w:rsid w:val="007331B5"/>
    <w:rsid w:val="007339FE"/>
    <w:rsid w:val="00733CB2"/>
    <w:rsid w:val="00734120"/>
    <w:rsid w:val="00734136"/>
    <w:rsid w:val="007348E2"/>
    <w:rsid w:val="00734BDE"/>
    <w:rsid w:val="00734EA2"/>
    <w:rsid w:val="0073515E"/>
    <w:rsid w:val="00735C92"/>
    <w:rsid w:val="00735D2E"/>
    <w:rsid w:val="00736CE2"/>
    <w:rsid w:val="00736CEE"/>
    <w:rsid w:val="00737458"/>
    <w:rsid w:val="00737DC9"/>
    <w:rsid w:val="00737E7A"/>
    <w:rsid w:val="00740070"/>
    <w:rsid w:val="007400E8"/>
    <w:rsid w:val="00740456"/>
    <w:rsid w:val="007406A5"/>
    <w:rsid w:val="007406B9"/>
    <w:rsid w:val="00740CA1"/>
    <w:rsid w:val="00741067"/>
    <w:rsid w:val="00741393"/>
    <w:rsid w:val="007417E2"/>
    <w:rsid w:val="0074181D"/>
    <w:rsid w:val="007418E6"/>
    <w:rsid w:val="00741992"/>
    <w:rsid w:val="007424F7"/>
    <w:rsid w:val="007428DD"/>
    <w:rsid w:val="00742CF4"/>
    <w:rsid w:val="0074328A"/>
    <w:rsid w:val="00743667"/>
    <w:rsid w:val="00743E56"/>
    <w:rsid w:val="0074401B"/>
    <w:rsid w:val="00744441"/>
    <w:rsid w:val="007453D8"/>
    <w:rsid w:val="007454C4"/>
    <w:rsid w:val="0074550A"/>
    <w:rsid w:val="00745A17"/>
    <w:rsid w:val="007467C2"/>
    <w:rsid w:val="00746AB1"/>
    <w:rsid w:val="00747208"/>
    <w:rsid w:val="007479F7"/>
    <w:rsid w:val="00747B7D"/>
    <w:rsid w:val="00750C74"/>
    <w:rsid w:val="007515D0"/>
    <w:rsid w:val="00751F2B"/>
    <w:rsid w:val="007521DF"/>
    <w:rsid w:val="0075297F"/>
    <w:rsid w:val="00752B4D"/>
    <w:rsid w:val="00752CE2"/>
    <w:rsid w:val="00753935"/>
    <w:rsid w:val="0075501B"/>
    <w:rsid w:val="00755265"/>
    <w:rsid w:val="00755A5C"/>
    <w:rsid w:val="00755E1F"/>
    <w:rsid w:val="007560A5"/>
    <w:rsid w:val="007561E2"/>
    <w:rsid w:val="00756952"/>
    <w:rsid w:val="00756FB0"/>
    <w:rsid w:val="0075749C"/>
    <w:rsid w:val="0075796B"/>
    <w:rsid w:val="00757B65"/>
    <w:rsid w:val="00760946"/>
    <w:rsid w:val="00760BA5"/>
    <w:rsid w:val="00760EE2"/>
    <w:rsid w:val="007612A4"/>
    <w:rsid w:val="00762661"/>
    <w:rsid w:val="00762702"/>
    <w:rsid w:val="0076310C"/>
    <w:rsid w:val="007631A2"/>
    <w:rsid w:val="00763C1F"/>
    <w:rsid w:val="00763DD8"/>
    <w:rsid w:val="0076404F"/>
    <w:rsid w:val="00764C58"/>
    <w:rsid w:val="00764F5B"/>
    <w:rsid w:val="00765002"/>
    <w:rsid w:val="00765A9F"/>
    <w:rsid w:val="00765C48"/>
    <w:rsid w:val="00765E27"/>
    <w:rsid w:val="00766D7E"/>
    <w:rsid w:val="007677F6"/>
    <w:rsid w:val="00767F6F"/>
    <w:rsid w:val="007704BA"/>
    <w:rsid w:val="00770660"/>
    <w:rsid w:val="00770CE8"/>
    <w:rsid w:val="00772A70"/>
    <w:rsid w:val="00772C7E"/>
    <w:rsid w:val="00772F37"/>
    <w:rsid w:val="007735C5"/>
    <w:rsid w:val="00773D17"/>
    <w:rsid w:val="00774034"/>
    <w:rsid w:val="0077492A"/>
    <w:rsid w:val="00775087"/>
    <w:rsid w:val="007752F2"/>
    <w:rsid w:val="00775A12"/>
    <w:rsid w:val="00775F20"/>
    <w:rsid w:val="00776478"/>
    <w:rsid w:val="00776BAD"/>
    <w:rsid w:val="00776DFF"/>
    <w:rsid w:val="007772FF"/>
    <w:rsid w:val="00777423"/>
    <w:rsid w:val="007778C9"/>
    <w:rsid w:val="00777D6C"/>
    <w:rsid w:val="00777FFA"/>
    <w:rsid w:val="007800B5"/>
    <w:rsid w:val="007801AD"/>
    <w:rsid w:val="0078030D"/>
    <w:rsid w:val="00780D3D"/>
    <w:rsid w:val="00781070"/>
    <w:rsid w:val="00781082"/>
    <w:rsid w:val="007811BC"/>
    <w:rsid w:val="00781695"/>
    <w:rsid w:val="00781C78"/>
    <w:rsid w:val="007823B4"/>
    <w:rsid w:val="007826DB"/>
    <w:rsid w:val="007835D0"/>
    <w:rsid w:val="00783634"/>
    <w:rsid w:val="00783B16"/>
    <w:rsid w:val="00783D2B"/>
    <w:rsid w:val="00785081"/>
    <w:rsid w:val="007851AB"/>
    <w:rsid w:val="0078528B"/>
    <w:rsid w:val="0078547B"/>
    <w:rsid w:val="00785A37"/>
    <w:rsid w:val="00786241"/>
    <w:rsid w:val="007862A3"/>
    <w:rsid w:val="00786602"/>
    <w:rsid w:val="00786B28"/>
    <w:rsid w:val="00787367"/>
    <w:rsid w:val="00790387"/>
    <w:rsid w:val="0079046F"/>
    <w:rsid w:val="00790677"/>
    <w:rsid w:val="00790796"/>
    <w:rsid w:val="007910F8"/>
    <w:rsid w:val="00791163"/>
    <w:rsid w:val="0079220A"/>
    <w:rsid w:val="0079292D"/>
    <w:rsid w:val="00793719"/>
    <w:rsid w:val="00793F2D"/>
    <w:rsid w:val="00793F88"/>
    <w:rsid w:val="00794139"/>
    <w:rsid w:val="007948B0"/>
    <w:rsid w:val="00794991"/>
    <w:rsid w:val="00794F48"/>
    <w:rsid w:val="007956C0"/>
    <w:rsid w:val="007959B1"/>
    <w:rsid w:val="00795CD3"/>
    <w:rsid w:val="007961C3"/>
    <w:rsid w:val="0079649C"/>
    <w:rsid w:val="007966B5"/>
    <w:rsid w:val="0079780D"/>
    <w:rsid w:val="00797A8D"/>
    <w:rsid w:val="007A0000"/>
    <w:rsid w:val="007A019F"/>
    <w:rsid w:val="007A0D67"/>
    <w:rsid w:val="007A0E43"/>
    <w:rsid w:val="007A1170"/>
    <w:rsid w:val="007A152E"/>
    <w:rsid w:val="007A166E"/>
    <w:rsid w:val="007A18E4"/>
    <w:rsid w:val="007A2119"/>
    <w:rsid w:val="007A29F6"/>
    <w:rsid w:val="007A3194"/>
    <w:rsid w:val="007A321D"/>
    <w:rsid w:val="007A32BD"/>
    <w:rsid w:val="007A38D3"/>
    <w:rsid w:val="007A3E2D"/>
    <w:rsid w:val="007A4408"/>
    <w:rsid w:val="007A44F5"/>
    <w:rsid w:val="007A48B6"/>
    <w:rsid w:val="007A4DD7"/>
    <w:rsid w:val="007A4F11"/>
    <w:rsid w:val="007A5726"/>
    <w:rsid w:val="007A719D"/>
    <w:rsid w:val="007A74ED"/>
    <w:rsid w:val="007A7560"/>
    <w:rsid w:val="007A766E"/>
    <w:rsid w:val="007A77B8"/>
    <w:rsid w:val="007A7EDD"/>
    <w:rsid w:val="007B0A5E"/>
    <w:rsid w:val="007B121A"/>
    <w:rsid w:val="007B13C5"/>
    <w:rsid w:val="007B1611"/>
    <w:rsid w:val="007B1BF8"/>
    <w:rsid w:val="007B31F7"/>
    <w:rsid w:val="007B354C"/>
    <w:rsid w:val="007B3691"/>
    <w:rsid w:val="007B3F27"/>
    <w:rsid w:val="007B49BB"/>
    <w:rsid w:val="007B4A9B"/>
    <w:rsid w:val="007B4C66"/>
    <w:rsid w:val="007B51A8"/>
    <w:rsid w:val="007B532B"/>
    <w:rsid w:val="007B5676"/>
    <w:rsid w:val="007B5B6E"/>
    <w:rsid w:val="007B61DB"/>
    <w:rsid w:val="007B63C5"/>
    <w:rsid w:val="007B63F8"/>
    <w:rsid w:val="007B662D"/>
    <w:rsid w:val="007B68F3"/>
    <w:rsid w:val="007B6B70"/>
    <w:rsid w:val="007B7188"/>
    <w:rsid w:val="007B76DC"/>
    <w:rsid w:val="007C0109"/>
    <w:rsid w:val="007C0295"/>
    <w:rsid w:val="007C118B"/>
    <w:rsid w:val="007C11AE"/>
    <w:rsid w:val="007C1730"/>
    <w:rsid w:val="007C181E"/>
    <w:rsid w:val="007C2402"/>
    <w:rsid w:val="007C243D"/>
    <w:rsid w:val="007C2818"/>
    <w:rsid w:val="007C2EC5"/>
    <w:rsid w:val="007C3264"/>
    <w:rsid w:val="007C3A6F"/>
    <w:rsid w:val="007C3BB0"/>
    <w:rsid w:val="007C3FCF"/>
    <w:rsid w:val="007C5384"/>
    <w:rsid w:val="007C59AC"/>
    <w:rsid w:val="007C5A7E"/>
    <w:rsid w:val="007C5BB5"/>
    <w:rsid w:val="007C66DA"/>
    <w:rsid w:val="007C6D88"/>
    <w:rsid w:val="007C72A5"/>
    <w:rsid w:val="007C75F2"/>
    <w:rsid w:val="007D0B14"/>
    <w:rsid w:val="007D0E80"/>
    <w:rsid w:val="007D1022"/>
    <w:rsid w:val="007D16DC"/>
    <w:rsid w:val="007D1724"/>
    <w:rsid w:val="007D1AC4"/>
    <w:rsid w:val="007D1DCF"/>
    <w:rsid w:val="007D2063"/>
    <w:rsid w:val="007D209A"/>
    <w:rsid w:val="007D2537"/>
    <w:rsid w:val="007D36DF"/>
    <w:rsid w:val="007D3759"/>
    <w:rsid w:val="007D3960"/>
    <w:rsid w:val="007D3DC2"/>
    <w:rsid w:val="007D4CDE"/>
    <w:rsid w:val="007D51CB"/>
    <w:rsid w:val="007D5481"/>
    <w:rsid w:val="007D5C0D"/>
    <w:rsid w:val="007D5FD1"/>
    <w:rsid w:val="007D6891"/>
    <w:rsid w:val="007D7772"/>
    <w:rsid w:val="007D7B5E"/>
    <w:rsid w:val="007D7D14"/>
    <w:rsid w:val="007D7E2A"/>
    <w:rsid w:val="007E0E8E"/>
    <w:rsid w:val="007E14FD"/>
    <w:rsid w:val="007E26A7"/>
    <w:rsid w:val="007E2D6F"/>
    <w:rsid w:val="007E45D0"/>
    <w:rsid w:val="007E4A9A"/>
    <w:rsid w:val="007E52C3"/>
    <w:rsid w:val="007E5B63"/>
    <w:rsid w:val="007E5F04"/>
    <w:rsid w:val="007E60D5"/>
    <w:rsid w:val="007E6DB9"/>
    <w:rsid w:val="007E71EA"/>
    <w:rsid w:val="007E753E"/>
    <w:rsid w:val="007E78A0"/>
    <w:rsid w:val="007F06C1"/>
    <w:rsid w:val="007F07EA"/>
    <w:rsid w:val="007F0BF9"/>
    <w:rsid w:val="007F12DB"/>
    <w:rsid w:val="007F147F"/>
    <w:rsid w:val="007F1672"/>
    <w:rsid w:val="007F1832"/>
    <w:rsid w:val="007F1CC5"/>
    <w:rsid w:val="007F1D99"/>
    <w:rsid w:val="007F2E57"/>
    <w:rsid w:val="007F315C"/>
    <w:rsid w:val="007F3B83"/>
    <w:rsid w:val="007F4000"/>
    <w:rsid w:val="007F41DC"/>
    <w:rsid w:val="007F51B2"/>
    <w:rsid w:val="007F547A"/>
    <w:rsid w:val="007F68D6"/>
    <w:rsid w:val="007F6AEF"/>
    <w:rsid w:val="007F6C5D"/>
    <w:rsid w:val="007F6D55"/>
    <w:rsid w:val="007F6D6A"/>
    <w:rsid w:val="007F73ED"/>
    <w:rsid w:val="007F7FF2"/>
    <w:rsid w:val="008007B9"/>
    <w:rsid w:val="00800F6E"/>
    <w:rsid w:val="00801834"/>
    <w:rsid w:val="00801E95"/>
    <w:rsid w:val="00802231"/>
    <w:rsid w:val="008025F5"/>
    <w:rsid w:val="00803383"/>
    <w:rsid w:val="00803403"/>
    <w:rsid w:val="00803A86"/>
    <w:rsid w:val="00803CD6"/>
    <w:rsid w:val="008042A1"/>
    <w:rsid w:val="008043B4"/>
    <w:rsid w:val="00804688"/>
    <w:rsid w:val="0080494B"/>
    <w:rsid w:val="008056D2"/>
    <w:rsid w:val="00805A49"/>
    <w:rsid w:val="00805A56"/>
    <w:rsid w:val="00806005"/>
    <w:rsid w:val="008061DD"/>
    <w:rsid w:val="00806B36"/>
    <w:rsid w:val="00806CEA"/>
    <w:rsid w:val="00807017"/>
    <w:rsid w:val="008071FB"/>
    <w:rsid w:val="00807D86"/>
    <w:rsid w:val="00810744"/>
    <w:rsid w:val="00810B17"/>
    <w:rsid w:val="00810DFD"/>
    <w:rsid w:val="00810EAE"/>
    <w:rsid w:val="0081189E"/>
    <w:rsid w:val="008125DD"/>
    <w:rsid w:val="008126AA"/>
    <w:rsid w:val="00812A7C"/>
    <w:rsid w:val="00812B1D"/>
    <w:rsid w:val="008134B9"/>
    <w:rsid w:val="00813C60"/>
    <w:rsid w:val="00814528"/>
    <w:rsid w:val="00814B69"/>
    <w:rsid w:val="00815911"/>
    <w:rsid w:val="00815927"/>
    <w:rsid w:val="00815C4F"/>
    <w:rsid w:val="00815FD3"/>
    <w:rsid w:val="00816266"/>
    <w:rsid w:val="00816395"/>
    <w:rsid w:val="0081679C"/>
    <w:rsid w:val="00816848"/>
    <w:rsid w:val="00816ACE"/>
    <w:rsid w:val="00816C0C"/>
    <w:rsid w:val="008172E9"/>
    <w:rsid w:val="008175E9"/>
    <w:rsid w:val="00817BBD"/>
    <w:rsid w:val="0082003B"/>
    <w:rsid w:val="00820289"/>
    <w:rsid w:val="008208BC"/>
    <w:rsid w:val="00820975"/>
    <w:rsid w:val="0082155E"/>
    <w:rsid w:val="00821ABC"/>
    <w:rsid w:val="00821C8E"/>
    <w:rsid w:val="00822808"/>
    <w:rsid w:val="008234F4"/>
    <w:rsid w:val="00823A83"/>
    <w:rsid w:val="00823EC2"/>
    <w:rsid w:val="008247C8"/>
    <w:rsid w:val="00824F62"/>
    <w:rsid w:val="00825B16"/>
    <w:rsid w:val="00825C2D"/>
    <w:rsid w:val="00826EA2"/>
    <w:rsid w:val="00827812"/>
    <w:rsid w:val="00827BFF"/>
    <w:rsid w:val="00830439"/>
    <w:rsid w:val="0083057D"/>
    <w:rsid w:val="00830FC4"/>
    <w:rsid w:val="00831337"/>
    <w:rsid w:val="008314E7"/>
    <w:rsid w:val="00831E35"/>
    <w:rsid w:val="00832149"/>
    <w:rsid w:val="00832307"/>
    <w:rsid w:val="0083245A"/>
    <w:rsid w:val="0083257D"/>
    <w:rsid w:val="008326BC"/>
    <w:rsid w:val="008331D4"/>
    <w:rsid w:val="008332B3"/>
    <w:rsid w:val="00833506"/>
    <w:rsid w:val="00833A13"/>
    <w:rsid w:val="00833E15"/>
    <w:rsid w:val="00834210"/>
    <w:rsid w:val="008345FF"/>
    <w:rsid w:val="0083495F"/>
    <w:rsid w:val="00834D65"/>
    <w:rsid w:val="00834E59"/>
    <w:rsid w:val="008357DB"/>
    <w:rsid w:val="008359E1"/>
    <w:rsid w:val="00835A14"/>
    <w:rsid w:val="00835E20"/>
    <w:rsid w:val="008361C5"/>
    <w:rsid w:val="00836880"/>
    <w:rsid w:val="008372D3"/>
    <w:rsid w:val="00837986"/>
    <w:rsid w:val="00837E5C"/>
    <w:rsid w:val="00837F54"/>
    <w:rsid w:val="008402DD"/>
    <w:rsid w:val="0084046F"/>
    <w:rsid w:val="00840B84"/>
    <w:rsid w:val="00840E1C"/>
    <w:rsid w:val="00841430"/>
    <w:rsid w:val="00841A83"/>
    <w:rsid w:val="0084248A"/>
    <w:rsid w:val="0084341E"/>
    <w:rsid w:val="008436FF"/>
    <w:rsid w:val="008453F4"/>
    <w:rsid w:val="0084596F"/>
    <w:rsid w:val="00845A33"/>
    <w:rsid w:val="0084606D"/>
    <w:rsid w:val="0084621F"/>
    <w:rsid w:val="008464B7"/>
    <w:rsid w:val="0084679C"/>
    <w:rsid w:val="00846B1C"/>
    <w:rsid w:val="00846E42"/>
    <w:rsid w:val="00847453"/>
    <w:rsid w:val="00847487"/>
    <w:rsid w:val="008502E1"/>
    <w:rsid w:val="00851AF1"/>
    <w:rsid w:val="00852477"/>
    <w:rsid w:val="008525A9"/>
    <w:rsid w:val="008525DF"/>
    <w:rsid w:val="00852D03"/>
    <w:rsid w:val="00854224"/>
    <w:rsid w:val="0085451E"/>
    <w:rsid w:val="00854B83"/>
    <w:rsid w:val="0085595D"/>
    <w:rsid w:val="00855A7F"/>
    <w:rsid w:val="00855D4C"/>
    <w:rsid w:val="0085618E"/>
    <w:rsid w:val="00856748"/>
    <w:rsid w:val="008569FD"/>
    <w:rsid w:val="00856BC9"/>
    <w:rsid w:val="00856D00"/>
    <w:rsid w:val="00857B44"/>
    <w:rsid w:val="00857D73"/>
    <w:rsid w:val="008601F7"/>
    <w:rsid w:val="00860649"/>
    <w:rsid w:val="008610AE"/>
    <w:rsid w:val="00861FD5"/>
    <w:rsid w:val="008623C3"/>
    <w:rsid w:val="00862989"/>
    <w:rsid w:val="0086299E"/>
    <w:rsid w:val="00862AA6"/>
    <w:rsid w:val="00862BE6"/>
    <w:rsid w:val="008632A5"/>
    <w:rsid w:val="008640FC"/>
    <w:rsid w:val="00864B3F"/>
    <w:rsid w:val="0086531D"/>
    <w:rsid w:val="008653A1"/>
    <w:rsid w:val="0086546A"/>
    <w:rsid w:val="008655AF"/>
    <w:rsid w:val="00865CF4"/>
    <w:rsid w:val="00865D66"/>
    <w:rsid w:val="00865F27"/>
    <w:rsid w:val="0086626E"/>
    <w:rsid w:val="00866437"/>
    <w:rsid w:val="008667AD"/>
    <w:rsid w:val="00866F71"/>
    <w:rsid w:val="008676D2"/>
    <w:rsid w:val="00867B2E"/>
    <w:rsid w:val="00870225"/>
    <w:rsid w:val="008702D5"/>
    <w:rsid w:val="00870756"/>
    <w:rsid w:val="00870943"/>
    <w:rsid w:val="008709E0"/>
    <w:rsid w:val="00871049"/>
    <w:rsid w:val="008712C8"/>
    <w:rsid w:val="008715F9"/>
    <w:rsid w:val="00871D9D"/>
    <w:rsid w:val="008721B7"/>
    <w:rsid w:val="00872211"/>
    <w:rsid w:val="008724AF"/>
    <w:rsid w:val="00872621"/>
    <w:rsid w:val="0087281E"/>
    <w:rsid w:val="00872F4C"/>
    <w:rsid w:val="00873163"/>
    <w:rsid w:val="008731E1"/>
    <w:rsid w:val="008733EA"/>
    <w:rsid w:val="00873E84"/>
    <w:rsid w:val="00874422"/>
    <w:rsid w:val="00874554"/>
    <w:rsid w:val="0087493A"/>
    <w:rsid w:val="00876896"/>
    <w:rsid w:val="00877174"/>
    <w:rsid w:val="00877312"/>
    <w:rsid w:val="00877957"/>
    <w:rsid w:val="00877A86"/>
    <w:rsid w:val="00877B06"/>
    <w:rsid w:val="00877C69"/>
    <w:rsid w:val="00877E55"/>
    <w:rsid w:val="00877F1C"/>
    <w:rsid w:val="0088048F"/>
    <w:rsid w:val="0088059A"/>
    <w:rsid w:val="00880B35"/>
    <w:rsid w:val="00880C99"/>
    <w:rsid w:val="00880E35"/>
    <w:rsid w:val="00881BF0"/>
    <w:rsid w:val="00881DA7"/>
    <w:rsid w:val="00881EDC"/>
    <w:rsid w:val="0088205A"/>
    <w:rsid w:val="008830D1"/>
    <w:rsid w:val="0088311D"/>
    <w:rsid w:val="00883200"/>
    <w:rsid w:val="0088395C"/>
    <w:rsid w:val="0088455F"/>
    <w:rsid w:val="0088474E"/>
    <w:rsid w:val="00884D72"/>
    <w:rsid w:val="0088585A"/>
    <w:rsid w:val="008858F0"/>
    <w:rsid w:val="00886097"/>
    <w:rsid w:val="00886BC0"/>
    <w:rsid w:val="008870CF"/>
    <w:rsid w:val="00887147"/>
    <w:rsid w:val="008871C9"/>
    <w:rsid w:val="008871DE"/>
    <w:rsid w:val="00887838"/>
    <w:rsid w:val="00890263"/>
    <w:rsid w:val="0089031D"/>
    <w:rsid w:val="00890528"/>
    <w:rsid w:val="0089138A"/>
    <w:rsid w:val="00891407"/>
    <w:rsid w:val="008916DD"/>
    <w:rsid w:val="00891B3E"/>
    <w:rsid w:val="008920DC"/>
    <w:rsid w:val="0089388C"/>
    <w:rsid w:val="00893C0F"/>
    <w:rsid w:val="008940C0"/>
    <w:rsid w:val="00894B69"/>
    <w:rsid w:val="008950D3"/>
    <w:rsid w:val="00895353"/>
    <w:rsid w:val="0089535C"/>
    <w:rsid w:val="00895649"/>
    <w:rsid w:val="00895A52"/>
    <w:rsid w:val="00895FAD"/>
    <w:rsid w:val="008961F0"/>
    <w:rsid w:val="00896837"/>
    <w:rsid w:val="00896B8D"/>
    <w:rsid w:val="00896E5C"/>
    <w:rsid w:val="0089703A"/>
    <w:rsid w:val="008972DC"/>
    <w:rsid w:val="0089734E"/>
    <w:rsid w:val="008973E3"/>
    <w:rsid w:val="008A0075"/>
    <w:rsid w:val="008A0582"/>
    <w:rsid w:val="008A0653"/>
    <w:rsid w:val="008A070B"/>
    <w:rsid w:val="008A094E"/>
    <w:rsid w:val="008A1510"/>
    <w:rsid w:val="008A1F30"/>
    <w:rsid w:val="008A26E9"/>
    <w:rsid w:val="008A2732"/>
    <w:rsid w:val="008A29D2"/>
    <w:rsid w:val="008A2F43"/>
    <w:rsid w:val="008A30FF"/>
    <w:rsid w:val="008A44E6"/>
    <w:rsid w:val="008A461D"/>
    <w:rsid w:val="008A4838"/>
    <w:rsid w:val="008A4A7A"/>
    <w:rsid w:val="008A4AF6"/>
    <w:rsid w:val="008A4E6B"/>
    <w:rsid w:val="008A5522"/>
    <w:rsid w:val="008A5575"/>
    <w:rsid w:val="008A5D87"/>
    <w:rsid w:val="008A6127"/>
    <w:rsid w:val="008A65EE"/>
    <w:rsid w:val="008A66A3"/>
    <w:rsid w:val="008A6A21"/>
    <w:rsid w:val="008A6A26"/>
    <w:rsid w:val="008A6E8D"/>
    <w:rsid w:val="008A71AA"/>
    <w:rsid w:val="008A7382"/>
    <w:rsid w:val="008A7479"/>
    <w:rsid w:val="008B06B5"/>
    <w:rsid w:val="008B07B5"/>
    <w:rsid w:val="008B09FF"/>
    <w:rsid w:val="008B0D4B"/>
    <w:rsid w:val="008B1266"/>
    <w:rsid w:val="008B2130"/>
    <w:rsid w:val="008B314E"/>
    <w:rsid w:val="008B389E"/>
    <w:rsid w:val="008B3A38"/>
    <w:rsid w:val="008B3AD3"/>
    <w:rsid w:val="008B3F01"/>
    <w:rsid w:val="008B40F7"/>
    <w:rsid w:val="008B42A0"/>
    <w:rsid w:val="008B46D0"/>
    <w:rsid w:val="008B4B45"/>
    <w:rsid w:val="008B4D26"/>
    <w:rsid w:val="008B4E9B"/>
    <w:rsid w:val="008B662D"/>
    <w:rsid w:val="008B6A1D"/>
    <w:rsid w:val="008B7157"/>
    <w:rsid w:val="008B72FE"/>
    <w:rsid w:val="008B7660"/>
    <w:rsid w:val="008B7A4C"/>
    <w:rsid w:val="008B7E1C"/>
    <w:rsid w:val="008C0088"/>
    <w:rsid w:val="008C066F"/>
    <w:rsid w:val="008C0A2B"/>
    <w:rsid w:val="008C0E1A"/>
    <w:rsid w:val="008C17A9"/>
    <w:rsid w:val="008C19CB"/>
    <w:rsid w:val="008C1B46"/>
    <w:rsid w:val="008C1F35"/>
    <w:rsid w:val="008C1F54"/>
    <w:rsid w:val="008C2005"/>
    <w:rsid w:val="008C20C3"/>
    <w:rsid w:val="008C21D6"/>
    <w:rsid w:val="008C24D6"/>
    <w:rsid w:val="008C2593"/>
    <w:rsid w:val="008C292B"/>
    <w:rsid w:val="008C299C"/>
    <w:rsid w:val="008C2AAB"/>
    <w:rsid w:val="008C2DB3"/>
    <w:rsid w:val="008C2EA8"/>
    <w:rsid w:val="008C319A"/>
    <w:rsid w:val="008C3503"/>
    <w:rsid w:val="008C3996"/>
    <w:rsid w:val="008C4ABD"/>
    <w:rsid w:val="008C5102"/>
    <w:rsid w:val="008C5161"/>
    <w:rsid w:val="008C5286"/>
    <w:rsid w:val="008C57C5"/>
    <w:rsid w:val="008C5E44"/>
    <w:rsid w:val="008C5E59"/>
    <w:rsid w:val="008C6B8F"/>
    <w:rsid w:val="008C73B7"/>
    <w:rsid w:val="008C764D"/>
    <w:rsid w:val="008D0960"/>
    <w:rsid w:val="008D0D87"/>
    <w:rsid w:val="008D10DE"/>
    <w:rsid w:val="008D1161"/>
    <w:rsid w:val="008D1193"/>
    <w:rsid w:val="008D1464"/>
    <w:rsid w:val="008D174F"/>
    <w:rsid w:val="008D1D0A"/>
    <w:rsid w:val="008D2DA1"/>
    <w:rsid w:val="008D354F"/>
    <w:rsid w:val="008D3B19"/>
    <w:rsid w:val="008D3E33"/>
    <w:rsid w:val="008D43AB"/>
    <w:rsid w:val="008D49BD"/>
    <w:rsid w:val="008D55A8"/>
    <w:rsid w:val="008D5B84"/>
    <w:rsid w:val="008D625D"/>
    <w:rsid w:val="008D6814"/>
    <w:rsid w:val="008D6CE3"/>
    <w:rsid w:val="008D70CA"/>
    <w:rsid w:val="008D754A"/>
    <w:rsid w:val="008E0214"/>
    <w:rsid w:val="008E0D06"/>
    <w:rsid w:val="008E150B"/>
    <w:rsid w:val="008E1ADA"/>
    <w:rsid w:val="008E347C"/>
    <w:rsid w:val="008E3981"/>
    <w:rsid w:val="008E3A72"/>
    <w:rsid w:val="008E3C02"/>
    <w:rsid w:val="008E4050"/>
    <w:rsid w:val="008E451B"/>
    <w:rsid w:val="008E49CB"/>
    <w:rsid w:val="008E49D0"/>
    <w:rsid w:val="008E51E4"/>
    <w:rsid w:val="008E53D3"/>
    <w:rsid w:val="008E5502"/>
    <w:rsid w:val="008E556F"/>
    <w:rsid w:val="008E5967"/>
    <w:rsid w:val="008E5F9B"/>
    <w:rsid w:val="008E6662"/>
    <w:rsid w:val="008E672D"/>
    <w:rsid w:val="008E6CC8"/>
    <w:rsid w:val="008E6D56"/>
    <w:rsid w:val="008E7303"/>
    <w:rsid w:val="008E7C9B"/>
    <w:rsid w:val="008F023A"/>
    <w:rsid w:val="008F11EB"/>
    <w:rsid w:val="008F216C"/>
    <w:rsid w:val="008F241B"/>
    <w:rsid w:val="008F3191"/>
    <w:rsid w:val="008F3546"/>
    <w:rsid w:val="008F35D8"/>
    <w:rsid w:val="008F369D"/>
    <w:rsid w:val="008F38D0"/>
    <w:rsid w:val="008F39D3"/>
    <w:rsid w:val="008F3BE5"/>
    <w:rsid w:val="008F414A"/>
    <w:rsid w:val="008F43F9"/>
    <w:rsid w:val="008F5140"/>
    <w:rsid w:val="008F5453"/>
    <w:rsid w:val="008F576E"/>
    <w:rsid w:val="008F609B"/>
    <w:rsid w:val="008F6A7F"/>
    <w:rsid w:val="008F6ABB"/>
    <w:rsid w:val="008F73DB"/>
    <w:rsid w:val="008F76F4"/>
    <w:rsid w:val="008F7798"/>
    <w:rsid w:val="008F780B"/>
    <w:rsid w:val="009005E8"/>
    <w:rsid w:val="0090167E"/>
    <w:rsid w:val="009023DA"/>
    <w:rsid w:val="00902457"/>
    <w:rsid w:val="009030D2"/>
    <w:rsid w:val="009034BF"/>
    <w:rsid w:val="0090375B"/>
    <w:rsid w:val="009039EE"/>
    <w:rsid w:val="00903ABF"/>
    <w:rsid w:val="0090427A"/>
    <w:rsid w:val="009046E5"/>
    <w:rsid w:val="00904DFE"/>
    <w:rsid w:val="00905AB5"/>
    <w:rsid w:val="00905D58"/>
    <w:rsid w:val="00905DEA"/>
    <w:rsid w:val="009060A4"/>
    <w:rsid w:val="0090677B"/>
    <w:rsid w:val="00906F72"/>
    <w:rsid w:val="00906F9D"/>
    <w:rsid w:val="00907015"/>
    <w:rsid w:val="009071A5"/>
    <w:rsid w:val="00907251"/>
    <w:rsid w:val="009072EA"/>
    <w:rsid w:val="009074EB"/>
    <w:rsid w:val="00907E16"/>
    <w:rsid w:val="00910B28"/>
    <w:rsid w:val="00911286"/>
    <w:rsid w:val="009115DD"/>
    <w:rsid w:val="00911C13"/>
    <w:rsid w:val="009120C9"/>
    <w:rsid w:val="00912629"/>
    <w:rsid w:val="00912BE1"/>
    <w:rsid w:val="0091326A"/>
    <w:rsid w:val="0091345A"/>
    <w:rsid w:val="009135D7"/>
    <w:rsid w:val="00913732"/>
    <w:rsid w:val="00913F3E"/>
    <w:rsid w:val="00913FC2"/>
    <w:rsid w:val="009140F6"/>
    <w:rsid w:val="00914384"/>
    <w:rsid w:val="00914475"/>
    <w:rsid w:val="00914651"/>
    <w:rsid w:val="0091477B"/>
    <w:rsid w:val="0091481B"/>
    <w:rsid w:val="00914C40"/>
    <w:rsid w:val="00914D19"/>
    <w:rsid w:val="00915162"/>
    <w:rsid w:val="00915697"/>
    <w:rsid w:val="00915878"/>
    <w:rsid w:val="009158B3"/>
    <w:rsid w:val="00915E03"/>
    <w:rsid w:val="00917EF8"/>
    <w:rsid w:val="00920188"/>
    <w:rsid w:val="009206EC"/>
    <w:rsid w:val="00920A4B"/>
    <w:rsid w:val="00920DE3"/>
    <w:rsid w:val="00920E42"/>
    <w:rsid w:val="009212CB"/>
    <w:rsid w:val="009216D9"/>
    <w:rsid w:val="00921734"/>
    <w:rsid w:val="00921770"/>
    <w:rsid w:val="009219A9"/>
    <w:rsid w:val="00921A2A"/>
    <w:rsid w:val="00921B33"/>
    <w:rsid w:val="00921C70"/>
    <w:rsid w:val="00922107"/>
    <w:rsid w:val="00922525"/>
    <w:rsid w:val="00922768"/>
    <w:rsid w:val="009233F2"/>
    <w:rsid w:val="009243C8"/>
    <w:rsid w:val="00924D40"/>
    <w:rsid w:val="00924E43"/>
    <w:rsid w:val="0092519B"/>
    <w:rsid w:val="009251B5"/>
    <w:rsid w:val="0092521F"/>
    <w:rsid w:val="00925785"/>
    <w:rsid w:val="00926106"/>
    <w:rsid w:val="00926ACC"/>
    <w:rsid w:val="0092723A"/>
    <w:rsid w:val="0092768D"/>
    <w:rsid w:val="00927D1B"/>
    <w:rsid w:val="009304C7"/>
    <w:rsid w:val="00930704"/>
    <w:rsid w:val="00930772"/>
    <w:rsid w:val="009308CC"/>
    <w:rsid w:val="00930FBA"/>
    <w:rsid w:val="009311BE"/>
    <w:rsid w:val="00931671"/>
    <w:rsid w:val="009316BE"/>
    <w:rsid w:val="00931D27"/>
    <w:rsid w:val="0093234B"/>
    <w:rsid w:val="009325D1"/>
    <w:rsid w:val="00932829"/>
    <w:rsid w:val="009328C9"/>
    <w:rsid w:val="009329E4"/>
    <w:rsid w:val="00933190"/>
    <w:rsid w:val="00933B83"/>
    <w:rsid w:val="00934E02"/>
    <w:rsid w:val="0093533D"/>
    <w:rsid w:val="0093567B"/>
    <w:rsid w:val="00935833"/>
    <w:rsid w:val="00935C4B"/>
    <w:rsid w:val="00935DF1"/>
    <w:rsid w:val="009364E0"/>
    <w:rsid w:val="00936500"/>
    <w:rsid w:val="00936701"/>
    <w:rsid w:val="00936D42"/>
    <w:rsid w:val="00937203"/>
    <w:rsid w:val="0093748D"/>
    <w:rsid w:val="009374C7"/>
    <w:rsid w:val="009374CF"/>
    <w:rsid w:val="009376DD"/>
    <w:rsid w:val="00937BE8"/>
    <w:rsid w:val="00937CB5"/>
    <w:rsid w:val="00937CEF"/>
    <w:rsid w:val="0094021C"/>
    <w:rsid w:val="009403C4"/>
    <w:rsid w:val="009406CA"/>
    <w:rsid w:val="009407CD"/>
    <w:rsid w:val="00940BB9"/>
    <w:rsid w:val="009412F5"/>
    <w:rsid w:val="00941373"/>
    <w:rsid w:val="00941AF4"/>
    <w:rsid w:val="00941C26"/>
    <w:rsid w:val="00941E9B"/>
    <w:rsid w:val="00941FC1"/>
    <w:rsid w:val="00942A8F"/>
    <w:rsid w:val="00942EF3"/>
    <w:rsid w:val="009439FE"/>
    <w:rsid w:val="00943A7E"/>
    <w:rsid w:val="00943E57"/>
    <w:rsid w:val="00944E18"/>
    <w:rsid w:val="00945FC1"/>
    <w:rsid w:val="00946502"/>
    <w:rsid w:val="00946549"/>
    <w:rsid w:val="00946D50"/>
    <w:rsid w:val="00946DE1"/>
    <w:rsid w:val="0094725B"/>
    <w:rsid w:val="009473BF"/>
    <w:rsid w:val="00947943"/>
    <w:rsid w:val="00950021"/>
    <w:rsid w:val="0095030A"/>
    <w:rsid w:val="009504B6"/>
    <w:rsid w:val="0095059B"/>
    <w:rsid w:val="00950B2A"/>
    <w:rsid w:val="00950C39"/>
    <w:rsid w:val="00952091"/>
    <w:rsid w:val="00952351"/>
    <w:rsid w:val="00952352"/>
    <w:rsid w:val="009532CF"/>
    <w:rsid w:val="00953370"/>
    <w:rsid w:val="00953D93"/>
    <w:rsid w:val="00953DD6"/>
    <w:rsid w:val="00954FC0"/>
    <w:rsid w:val="00955061"/>
    <w:rsid w:val="009554FE"/>
    <w:rsid w:val="009558A1"/>
    <w:rsid w:val="009561B8"/>
    <w:rsid w:val="00956612"/>
    <w:rsid w:val="00956D3C"/>
    <w:rsid w:val="00957539"/>
    <w:rsid w:val="00957DD2"/>
    <w:rsid w:val="00957E98"/>
    <w:rsid w:val="009609FB"/>
    <w:rsid w:val="00961163"/>
    <w:rsid w:val="00961286"/>
    <w:rsid w:val="00961333"/>
    <w:rsid w:val="009616A3"/>
    <w:rsid w:val="00961ACB"/>
    <w:rsid w:val="00961AF2"/>
    <w:rsid w:val="00961DB8"/>
    <w:rsid w:val="00963469"/>
    <w:rsid w:val="00963831"/>
    <w:rsid w:val="00963BCE"/>
    <w:rsid w:val="00963C97"/>
    <w:rsid w:val="00963CB1"/>
    <w:rsid w:val="00964D91"/>
    <w:rsid w:val="009650E6"/>
    <w:rsid w:val="0096570F"/>
    <w:rsid w:val="0096637E"/>
    <w:rsid w:val="00966574"/>
    <w:rsid w:val="009665FF"/>
    <w:rsid w:val="00966636"/>
    <w:rsid w:val="0096799A"/>
    <w:rsid w:val="00967AEB"/>
    <w:rsid w:val="00970551"/>
    <w:rsid w:val="009709F9"/>
    <w:rsid w:val="00970BDF"/>
    <w:rsid w:val="00970E05"/>
    <w:rsid w:val="00971133"/>
    <w:rsid w:val="0097138B"/>
    <w:rsid w:val="0097186B"/>
    <w:rsid w:val="00972BD1"/>
    <w:rsid w:val="00973752"/>
    <w:rsid w:val="00973C48"/>
    <w:rsid w:val="00973E56"/>
    <w:rsid w:val="0097425A"/>
    <w:rsid w:val="0097460E"/>
    <w:rsid w:val="009747B2"/>
    <w:rsid w:val="00974BF5"/>
    <w:rsid w:val="00974F1D"/>
    <w:rsid w:val="0097580F"/>
    <w:rsid w:val="009759D8"/>
    <w:rsid w:val="00975CCA"/>
    <w:rsid w:val="00976831"/>
    <w:rsid w:val="009770D5"/>
    <w:rsid w:val="009773A2"/>
    <w:rsid w:val="00977667"/>
    <w:rsid w:val="00980260"/>
    <w:rsid w:val="00981472"/>
    <w:rsid w:val="00981839"/>
    <w:rsid w:val="00981FAA"/>
    <w:rsid w:val="00981FD6"/>
    <w:rsid w:val="00982A06"/>
    <w:rsid w:val="00982B77"/>
    <w:rsid w:val="0098313A"/>
    <w:rsid w:val="00983869"/>
    <w:rsid w:val="009844D3"/>
    <w:rsid w:val="00984B58"/>
    <w:rsid w:val="009859AE"/>
    <w:rsid w:val="00986372"/>
    <w:rsid w:val="0098648D"/>
    <w:rsid w:val="0098724F"/>
    <w:rsid w:val="00987503"/>
    <w:rsid w:val="00987754"/>
    <w:rsid w:val="00987CCD"/>
    <w:rsid w:val="00987CCF"/>
    <w:rsid w:val="009901F0"/>
    <w:rsid w:val="00990200"/>
    <w:rsid w:val="00990FCC"/>
    <w:rsid w:val="00991E80"/>
    <w:rsid w:val="009920A6"/>
    <w:rsid w:val="009920A8"/>
    <w:rsid w:val="009928F3"/>
    <w:rsid w:val="0099294D"/>
    <w:rsid w:val="00993753"/>
    <w:rsid w:val="00993F34"/>
    <w:rsid w:val="009948C5"/>
    <w:rsid w:val="00994A35"/>
    <w:rsid w:val="00994DD0"/>
    <w:rsid w:val="00995193"/>
    <w:rsid w:val="00995455"/>
    <w:rsid w:val="009960FC"/>
    <w:rsid w:val="009961B6"/>
    <w:rsid w:val="0099677B"/>
    <w:rsid w:val="009967C0"/>
    <w:rsid w:val="00996824"/>
    <w:rsid w:val="00996AC8"/>
    <w:rsid w:val="009973BF"/>
    <w:rsid w:val="00997D2C"/>
    <w:rsid w:val="00997EAD"/>
    <w:rsid w:val="009A0EE8"/>
    <w:rsid w:val="009A1BB8"/>
    <w:rsid w:val="009A2B5D"/>
    <w:rsid w:val="009A2EC0"/>
    <w:rsid w:val="009A3EA4"/>
    <w:rsid w:val="009A3FC6"/>
    <w:rsid w:val="009A421B"/>
    <w:rsid w:val="009A45AD"/>
    <w:rsid w:val="009A4811"/>
    <w:rsid w:val="009A4D36"/>
    <w:rsid w:val="009A4F57"/>
    <w:rsid w:val="009A5668"/>
    <w:rsid w:val="009A6733"/>
    <w:rsid w:val="009A694C"/>
    <w:rsid w:val="009A71DA"/>
    <w:rsid w:val="009A74CB"/>
    <w:rsid w:val="009A75F7"/>
    <w:rsid w:val="009A786A"/>
    <w:rsid w:val="009A7DAD"/>
    <w:rsid w:val="009B010A"/>
    <w:rsid w:val="009B0256"/>
    <w:rsid w:val="009B06BF"/>
    <w:rsid w:val="009B081C"/>
    <w:rsid w:val="009B0C67"/>
    <w:rsid w:val="009B1A1F"/>
    <w:rsid w:val="009B2124"/>
    <w:rsid w:val="009B260F"/>
    <w:rsid w:val="009B2AF9"/>
    <w:rsid w:val="009B2CFE"/>
    <w:rsid w:val="009B316E"/>
    <w:rsid w:val="009B3582"/>
    <w:rsid w:val="009B4606"/>
    <w:rsid w:val="009B4656"/>
    <w:rsid w:val="009B47D8"/>
    <w:rsid w:val="009B4950"/>
    <w:rsid w:val="009B4BCF"/>
    <w:rsid w:val="009B542E"/>
    <w:rsid w:val="009B606F"/>
    <w:rsid w:val="009B6AE1"/>
    <w:rsid w:val="009B7183"/>
    <w:rsid w:val="009C008B"/>
    <w:rsid w:val="009C0B6A"/>
    <w:rsid w:val="009C13CA"/>
    <w:rsid w:val="009C16C9"/>
    <w:rsid w:val="009C26C2"/>
    <w:rsid w:val="009C2B9B"/>
    <w:rsid w:val="009C2C14"/>
    <w:rsid w:val="009C37D3"/>
    <w:rsid w:val="009C39AE"/>
    <w:rsid w:val="009C3AEC"/>
    <w:rsid w:val="009C3E4D"/>
    <w:rsid w:val="009C4431"/>
    <w:rsid w:val="009C4C3A"/>
    <w:rsid w:val="009C50A8"/>
    <w:rsid w:val="009C57DB"/>
    <w:rsid w:val="009C582D"/>
    <w:rsid w:val="009C6077"/>
    <w:rsid w:val="009C7237"/>
    <w:rsid w:val="009C7F7E"/>
    <w:rsid w:val="009D060C"/>
    <w:rsid w:val="009D1191"/>
    <w:rsid w:val="009D122A"/>
    <w:rsid w:val="009D127E"/>
    <w:rsid w:val="009D2C63"/>
    <w:rsid w:val="009D2D11"/>
    <w:rsid w:val="009D2FA8"/>
    <w:rsid w:val="009D329A"/>
    <w:rsid w:val="009D38FB"/>
    <w:rsid w:val="009D40AD"/>
    <w:rsid w:val="009D4327"/>
    <w:rsid w:val="009D458E"/>
    <w:rsid w:val="009D4697"/>
    <w:rsid w:val="009D4A67"/>
    <w:rsid w:val="009D4E64"/>
    <w:rsid w:val="009D5312"/>
    <w:rsid w:val="009D59CB"/>
    <w:rsid w:val="009D5B84"/>
    <w:rsid w:val="009D64CE"/>
    <w:rsid w:val="009D6592"/>
    <w:rsid w:val="009D6761"/>
    <w:rsid w:val="009D7E41"/>
    <w:rsid w:val="009E036F"/>
    <w:rsid w:val="009E0D65"/>
    <w:rsid w:val="009E1BA2"/>
    <w:rsid w:val="009E1D5F"/>
    <w:rsid w:val="009E2609"/>
    <w:rsid w:val="009E2B1D"/>
    <w:rsid w:val="009E2F97"/>
    <w:rsid w:val="009E3002"/>
    <w:rsid w:val="009E39CA"/>
    <w:rsid w:val="009E3B2C"/>
    <w:rsid w:val="009E4C8E"/>
    <w:rsid w:val="009E522E"/>
    <w:rsid w:val="009E5439"/>
    <w:rsid w:val="009E55BA"/>
    <w:rsid w:val="009E595D"/>
    <w:rsid w:val="009E6A4A"/>
    <w:rsid w:val="009E6B24"/>
    <w:rsid w:val="009E6FE9"/>
    <w:rsid w:val="009E73C0"/>
    <w:rsid w:val="009E7CB1"/>
    <w:rsid w:val="009F074D"/>
    <w:rsid w:val="009F0B31"/>
    <w:rsid w:val="009F0B45"/>
    <w:rsid w:val="009F0C45"/>
    <w:rsid w:val="009F0EB6"/>
    <w:rsid w:val="009F1379"/>
    <w:rsid w:val="009F1428"/>
    <w:rsid w:val="009F1A15"/>
    <w:rsid w:val="009F1BAE"/>
    <w:rsid w:val="009F1EAB"/>
    <w:rsid w:val="009F2BAA"/>
    <w:rsid w:val="009F3329"/>
    <w:rsid w:val="009F4288"/>
    <w:rsid w:val="009F5776"/>
    <w:rsid w:val="009F6C08"/>
    <w:rsid w:val="009F6E5E"/>
    <w:rsid w:val="009F6E6A"/>
    <w:rsid w:val="009F77F7"/>
    <w:rsid w:val="009F7A53"/>
    <w:rsid w:val="00A005EB"/>
    <w:rsid w:val="00A00C88"/>
    <w:rsid w:val="00A00E69"/>
    <w:rsid w:val="00A00ED3"/>
    <w:rsid w:val="00A00EFA"/>
    <w:rsid w:val="00A00FC1"/>
    <w:rsid w:val="00A022F8"/>
    <w:rsid w:val="00A02DFA"/>
    <w:rsid w:val="00A02EBD"/>
    <w:rsid w:val="00A032A9"/>
    <w:rsid w:val="00A03427"/>
    <w:rsid w:val="00A03C85"/>
    <w:rsid w:val="00A0436F"/>
    <w:rsid w:val="00A0454C"/>
    <w:rsid w:val="00A0498E"/>
    <w:rsid w:val="00A04DB8"/>
    <w:rsid w:val="00A05661"/>
    <w:rsid w:val="00A05939"/>
    <w:rsid w:val="00A05DC8"/>
    <w:rsid w:val="00A061EF"/>
    <w:rsid w:val="00A06818"/>
    <w:rsid w:val="00A068AE"/>
    <w:rsid w:val="00A06C8D"/>
    <w:rsid w:val="00A06EFC"/>
    <w:rsid w:val="00A07205"/>
    <w:rsid w:val="00A0744D"/>
    <w:rsid w:val="00A10DB4"/>
    <w:rsid w:val="00A1100E"/>
    <w:rsid w:val="00A12F3D"/>
    <w:rsid w:val="00A1365D"/>
    <w:rsid w:val="00A13BF7"/>
    <w:rsid w:val="00A14A24"/>
    <w:rsid w:val="00A14AD3"/>
    <w:rsid w:val="00A14D60"/>
    <w:rsid w:val="00A153B4"/>
    <w:rsid w:val="00A15F6A"/>
    <w:rsid w:val="00A16061"/>
    <w:rsid w:val="00A161BC"/>
    <w:rsid w:val="00A161F7"/>
    <w:rsid w:val="00A17313"/>
    <w:rsid w:val="00A176BB"/>
    <w:rsid w:val="00A177A4"/>
    <w:rsid w:val="00A178A8"/>
    <w:rsid w:val="00A17E8F"/>
    <w:rsid w:val="00A209CE"/>
    <w:rsid w:val="00A20FA7"/>
    <w:rsid w:val="00A2100E"/>
    <w:rsid w:val="00A2131A"/>
    <w:rsid w:val="00A21322"/>
    <w:rsid w:val="00A21702"/>
    <w:rsid w:val="00A217F3"/>
    <w:rsid w:val="00A21CFA"/>
    <w:rsid w:val="00A221AB"/>
    <w:rsid w:val="00A229A5"/>
    <w:rsid w:val="00A22B5D"/>
    <w:rsid w:val="00A22D46"/>
    <w:rsid w:val="00A22FAF"/>
    <w:rsid w:val="00A237FD"/>
    <w:rsid w:val="00A23A26"/>
    <w:rsid w:val="00A23DE5"/>
    <w:rsid w:val="00A23FC9"/>
    <w:rsid w:val="00A24706"/>
    <w:rsid w:val="00A24766"/>
    <w:rsid w:val="00A248E3"/>
    <w:rsid w:val="00A2503A"/>
    <w:rsid w:val="00A25488"/>
    <w:rsid w:val="00A257CA"/>
    <w:rsid w:val="00A25AA0"/>
    <w:rsid w:val="00A25CBD"/>
    <w:rsid w:val="00A25F6B"/>
    <w:rsid w:val="00A26090"/>
    <w:rsid w:val="00A262AB"/>
    <w:rsid w:val="00A262D5"/>
    <w:rsid w:val="00A267B7"/>
    <w:rsid w:val="00A269D0"/>
    <w:rsid w:val="00A26B9F"/>
    <w:rsid w:val="00A26DEC"/>
    <w:rsid w:val="00A26EB2"/>
    <w:rsid w:val="00A2771F"/>
    <w:rsid w:val="00A300DD"/>
    <w:rsid w:val="00A307A9"/>
    <w:rsid w:val="00A30AA4"/>
    <w:rsid w:val="00A30BC2"/>
    <w:rsid w:val="00A30D6A"/>
    <w:rsid w:val="00A30F91"/>
    <w:rsid w:val="00A3127D"/>
    <w:rsid w:val="00A31306"/>
    <w:rsid w:val="00A31378"/>
    <w:rsid w:val="00A31536"/>
    <w:rsid w:val="00A31AE9"/>
    <w:rsid w:val="00A31C48"/>
    <w:rsid w:val="00A31E0F"/>
    <w:rsid w:val="00A32090"/>
    <w:rsid w:val="00A3211A"/>
    <w:rsid w:val="00A32360"/>
    <w:rsid w:val="00A3254C"/>
    <w:rsid w:val="00A3274E"/>
    <w:rsid w:val="00A335D4"/>
    <w:rsid w:val="00A33C7E"/>
    <w:rsid w:val="00A34060"/>
    <w:rsid w:val="00A3472F"/>
    <w:rsid w:val="00A34A9B"/>
    <w:rsid w:val="00A35B14"/>
    <w:rsid w:val="00A35C31"/>
    <w:rsid w:val="00A35C96"/>
    <w:rsid w:val="00A35E71"/>
    <w:rsid w:val="00A362DB"/>
    <w:rsid w:val="00A365CC"/>
    <w:rsid w:val="00A366C9"/>
    <w:rsid w:val="00A37567"/>
    <w:rsid w:val="00A376C4"/>
    <w:rsid w:val="00A37B5A"/>
    <w:rsid w:val="00A4022A"/>
    <w:rsid w:val="00A402F2"/>
    <w:rsid w:val="00A40687"/>
    <w:rsid w:val="00A40699"/>
    <w:rsid w:val="00A40789"/>
    <w:rsid w:val="00A40C76"/>
    <w:rsid w:val="00A40D02"/>
    <w:rsid w:val="00A41057"/>
    <w:rsid w:val="00A418AB"/>
    <w:rsid w:val="00A41BF0"/>
    <w:rsid w:val="00A41DFE"/>
    <w:rsid w:val="00A420C1"/>
    <w:rsid w:val="00A4253A"/>
    <w:rsid w:val="00A42742"/>
    <w:rsid w:val="00A427BE"/>
    <w:rsid w:val="00A42BBF"/>
    <w:rsid w:val="00A42D85"/>
    <w:rsid w:val="00A4334C"/>
    <w:rsid w:val="00A43E15"/>
    <w:rsid w:val="00A43F60"/>
    <w:rsid w:val="00A44409"/>
    <w:rsid w:val="00A4476D"/>
    <w:rsid w:val="00A44F02"/>
    <w:rsid w:val="00A44FF1"/>
    <w:rsid w:val="00A4511F"/>
    <w:rsid w:val="00A45877"/>
    <w:rsid w:val="00A45A32"/>
    <w:rsid w:val="00A45DF0"/>
    <w:rsid w:val="00A46761"/>
    <w:rsid w:val="00A46932"/>
    <w:rsid w:val="00A474C1"/>
    <w:rsid w:val="00A47BBE"/>
    <w:rsid w:val="00A47E06"/>
    <w:rsid w:val="00A50A5E"/>
    <w:rsid w:val="00A50F0D"/>
    <w:rsid w:val="00A50F72"/>
    <w:rsid w:val="00A5101E"/>
    <w:rsid w:val="00A51331"/>
    <w:rsid w:val="00A52904"/>
    <w:rsid w:val="00A52B17"/>
    <w:rsid w:val="00A53637"/>
    <w:rsid w:val="00A5374A"/>
    <w:rsid w:val="00A5383C"/>
    <w:rsid w:val="00A53C26"/>
    <w:rsid w:val="00A53E2E"/>
    <w:rsid w:val="00A54EBE"/>
    <w:rsid w:val="00A55501"/>
    <w:rsid w:val="00A555BC"/>
    <w:rsid w:val="00A55E1B"/>
    <w:rsid w:val="00A5600B"/>
    <w:rsid w:val="00A56451"/>
    <w:rsid w:val="00A564A1"/>
    <w:rsid w:val="00A56B53"/>
    <w:rsid w:val="00A56C84"/>
    <w:rsid w:val="00A56F30"/>
    <w:rsid w:val="00A57227"/>
    <w:rsid w:val="00A573F6"/>
    <w:rsid w:val="00A574DB"/>
    <w:rsid w:val="00A602D6"/>
    <w:rsid w:val="00A609DF"/>
    <w:rsid w:val="00A61AEA"/>
    <w:rsid w:val="00A622F2"/>
    <w:rsid w:val="00A62682"/>
    <w:rsid w:val="00A62791"/>
    <w:rsid w:val="00A62B76"/>
    <w:rsid w:val="00A62B8E"/>
    <w:rsid w:val="00A62DE5"/>
    <w:rsid w:val="00A62F20"/>
    <w:rsid w:val="00A63015"/>
    <w:rsid w:val="00A632B4"/>
    <w:rsid w:val="00A63AAF"/>
    <w:rsid w:val="00A63ACB"/>
    <w:rsid w:val="00A63D6B"/>
    <w:rsid w:val="00A643A0"/>
    <w:rsid w:val="00A64551"/>
    <w:rsid w:val="00A64748"/>
    <w:rsid w:val="00A64864"/>
    <w:rsid w:val="00A64988"/>
    <w:rsid w:val="00A64B49"/>
    <w:rsid w:val="00A656EF"/>
    <w:rsid w:val="00A65A1D"/>
    <w:rsid w:val="00A66BDC"/>
    <w:rsid w:val="00A6763B"/>
    <w:rsid w:val="00A67B76"/>
    <w:rsid w:val="00A67F7A"/>
    <w:rsid w:val="00A704FF"/>
    <w:rsid w:val="00A708CE"/>
    <w:rsid w:val="00A71499"/>
    <w:rsid w:val="00A71777"/>
    <w:rsid w:val="00A71C2B"/>
    <w:rsid w:val="00A71DD8"/>
    <w:rsid w:val="00A724D9"/>
    <w:rsid w:val="00A72AF9"/>
    <w:rsid w:val="00A7308F"/>
    <w:rsid w:val="00A730C7"/>
    <w:rsid w:val="00A7318C"/>
    <w:rsid w:val="00A734FE"/>
    <w:rsid w:val="00A73974"/>
    <w:rsid w:val="00A73C65"/>
    <w:rsid w:val="00A73FB1"/>
    <w:rsid w:val="00A7407D"/>
    <w:rsid w:val="00A7559B"/>
    <w:rsid w:val="00A75EC2"/>
    <w:rsid w:val="00A77044"/>
    <w:rsid w:val="00A77705"/>
    <w:rsid w:val="00A7783C"/>
    <w:rsid w:val="00A77BEE"/>
    <w:rsid w:val="00A80023"/>
    <w:rsid w:val="00A804F5"/>
    <w:rsid w:val="00A81320"/>
    <w:rsid w:val="00A8139E"/>
    <w:rsid w:val="00A81785"/>
    <w:rsid w:val="00A8198E"/>
    <w:rsid w:val="00A81A5C"/>
    <w:rsid w:val="00A81B80"/>
    <w:rsid w:val="00A81CFE"/>
    <w:rsid w:val="00A81F9F"/>
    <w:rsid w:val="00A827F5"/>
    <w:rsid w:val="00A8351A"/>
    <w:rsid w:val="00A84609"/>
    <w:rsid w:val="00A84B54"/>
    <w:rsid w:val="00A84C60"/>
    <w:rsid w:val="00A8513F"/>
    <w:rsid w:val="00A85CF1"/>
    <w:rsid w:val="00A85F02"/>
    <w:rsid w:val="00A86A42"/>
    <w:rsid w:val="00A8710C"/>
    <w:rsid w:val="00A87554"/>
    <w:rsid w:val="00A876E6"/>
    <w:rsid w:val="00A904F0"/>
    <w:rsid w:val="00A91137"/>
    <w:rsid w:val="00A91E7F"/>
    <w:rsid w:val="00A921D2"/>
    <w:rsid w:val="00A92982"/>
    <w:rsid w:val="00A933F2"/>
    <w:rsid w:val="00A936A4"/>
    <w:rsid w:val="00A938FC"/>
    <w:rsid w:val="00A93E54"/>
    <w:rsid w:val="00A94120"/>
    <w:rsid w:val="00A94EAB"/>
    <w:rsid w:val="00A9517E"/>
    <w:rsid w:val="00A9596D"/>
    <w:rsid w:val="00A959F9"/>
    <w:rsid w:val="00A95B85"/>
    <w:rsid w:val="00A95CE1"/>
    <w:rsid w:val="00A95D13"/>
    <w:rsid w:val="00A96F81"/>
    <w:rsid w:val="00A96FAB"/>
    <w:rsid w:val="00A97060"/>
    <w:rsid w:val="00A9744F"/>
    <w:rsid w:val="00A974F2"/>
    <w:rsid w:val="00A97618"/>
    <w:rsid w:val="00A976C3"/>
    <w:rsid w:val="00A9776E"/>
    <w:rsid w:val="00A97E64"/>
    <w:rsid w:val="00A97F36"/>
    <w:rsid w:val="00A97F95"/>
    <w:rsid w:val="00AA02DF"/>
    <w:rsid w:val="00AA10F9"/>
    <w:rsid w:val="00AA12F2"/>
    <w:rsid w:val="00AA203C"/>
    <w:rsid w:val="00AA2174"/>
    <w:rsid w:val="00AA2A62"/>
    <w:rsid w:val="00AA2E80"/>
    <w:rsid w:val="00AA3121"/>
    <w:rsid w:val="00AA3794"/>
    <w:rsid w:val="00AA4386"/>
    <w:rsid w:val="00AA4950"/>
    <w:rsid w:val="00AA4C15"/>
    <w:rsid w:val="00AA5499"/>
    <w:rsid w:val="00AA5507"/>
    <w:rsid w:val="00AA69D4"/>
    <w:rsid w:val="00AA73BB"/>
    <w:rsid w:val="00AA751E"/>
    <w:rsid w:val="00AA780F"/>
    <w:rsid w:val="00AA79CE"/>
    <w:rsid w:val="00AA7F01"/>
    <w:rsid w:val="00AB00CB"/>
    <w:rsid w:val="00AB10CF"/>
    <w:rsid w:val="00AB1918"/>
    <w:rsid w:val="00AB1A0A"/>
    <w:rsid w:val="00AB2138"/>
    <w:rsid w:val="00AB2150"/>
    <w:rsid w:val="00AB2204"/>
    <w:rsid w:val="00AB2DDF"/>
    <w:rsid w:val="00AB2F4B"/>
    <w:rsid w:val="00AB379F"/>
    <w:rsid w:val="00AB3E74"/>
    <w:rsid w:val="00AB52F9"/>
    <w:rsid w:val="00AB5EB5"/>
    <w:rsid w:val="00AB6563"/>
    <w:rsid w:val="00AB6A47"/>
    <w:rsid w:val="00AB7D18"/>
    <w:rsid w:val="00AB7DB6"/>
    <w:rsid w:val="00AC0229"/>
    <w:rsid w:val="00AC050B"/>
    <w:rsid w:val="00AC0528"/>
    <w:rsid w:val="00AC08E6"/>
    <w:rsid w:val="00AC09E7"/>
    <w:rsid w:val="00AC0AF8"/>
    <w:rsid w:val="00AC180C"/>
    <w:rsid w:val="00AC1ECA"/>
    <w:rsid w:val="00AC21A5"/>
    <w:rsid w:val="00AC292B"/>
    <w:rsid w:val="00AC2BA5"/>
    <w:rsid w:val="00AC3020"/>
    <w:rsid w:val="00AC32F8"/>
    <w:rsid w:val="00AC353A"/>
    <w:rsid w:val="00AC3D5A"/>
    <w:rsid w:val="00AC419D"/>
    <w:rsid w:val="00AC41E8"/>
    <w:rsid w:val="00AC4D55"/>
    <w:rsid w:val="00AC51C5"/>
    <w:rsid w:val="00AC5B92"/>
    <w:rsid w:val="00AC6AA1"/>
    <w:rsid w:val="00AC755A"/>
    <w:rsid w:val="00AC77A2"/>
    <w:rsid w:val="00AD00C9"/>
    <w:rsid w:val="00AD019C"/>
    <w:rsid w:val="00AD070C"/>
    <w:rsid w:val="00AD09D6"/>
    <w:rsid w:val="00AD0B44"/>
    <w:rsid w:val="00AD11DD"/>
    <w:rsid w:val="00AD184C"/>
    <w:rsid w:val="00AD186D"/>
    <w:rsid w:val="00AD1AED"/>
    <w:rsid w:val="00AD2656"/>
    <w:rsid w:val="00AD3645"/>
    <w:rsid w:val="00AD3C78"/>
    <w:rsid w:val="00AD4E1A"/>
    <w:rsid w:val="00AD5772"/>
    <w:rsid w:val="00AD5943"/>
    <w:rsid w:val="00AD5B4C"/>
    <w:rsid w:val="00AD5DDB"/>
    <w:rsid w:val="00AD633F"/>
    <w:rsid w:val="00AD767F"/>
    <w:rsid w:val="00AD7991"/>
    <w:rsid w:val="00AD7EBD"/>
    <w:rsid w:val="00AE09E5"/>
    <w:rsid w:val="00AE0DA4"/>
    <w:rsid w:val="00AE1368"/>
    <w:rsid w:val="00AE19EB"/>
    <w:rsid w:val="00AE1BA7"/>
    <w:rsid w:val="00AE1EA6"/>
    <w:rsid w:val="00AE289B"/>
    <w:rsid w:val="00AE28DE"/>
    <w:rsid w:val="00AE2920"/>
    <w:rsid w:val="00AE33C3"/>
    <w:rsid w:val="00AE3D64"/>
    <w:rsid w:val="00AE41CE"/>
    <w:rsid w:val="00AE4275"/>
    <w:rsid w:val="00AE493E"/>
    <w:rsid w:val="00AE4997"/>
    <w:rsid w:val="00AE5115"/>
    <w:rsid w:val="00AE5F16"/>
    <w:rsid w:val="00AE618A"/>
    <w:rsid w:val="00AE6BE8"/>
    <w:rsid w:val="00AE7279"/>
    <w:rsid w:val="00AE7AF3"/>
    <w:rsid w:val="00AE7F3C"/>
    <w:rsid w:val="00AF00C0"/>
    <w:rsid w:val="00AF00DA"/>
    <w:rsid w:val="00AF01D3"/>
    <w:rsid w:val="00AF10B7"/>
    <w:rsid w:val="00AF181E"/>
    <w:rsid w:val="00AF1AD3"/>
    <w:rsid w:val="00AF24C6"/>
    <w:rsid w:val="00AF2C8E"/>
    <w:rsid w:val="00AF3114"/>
    <w:rsid w:val="00AF35EA"/>
    <w:rsid w:val="00AF37E2"/>
    <w:rsid w:val="00AF3A1C"/>
    <w:rsid w:val="00AF4900"/>
    <w:rsid w:val="00AF5033"/>
    <w:rsid w:val="00AF67A9"/>
    <w:rsid w:val="00AF6DA8"/>
    <w:rsid w:val="00AF6F11"/>
    <w:rsid w:val="00AF6F4E"/>
    <w:rsid w:val="00AF7FF3"/>
    <w:rsid w:val="00B00071"/>
    <w:rsid w:val="00B00968"/>
    <w:rsid w:val="00B00AE9"/>
    <w:rsid w:val="00B023BB"/>
    <w:rsid w:val="00B02827"/>
    <w:rsid w:val="00B02EE1"/>
    <w:rsid w:val="00B02FD0"/>
    <w:rsid w:val="00B03068"/>
    <w:rsid w:val="00B041A9"/>
    <w:rsid w:val="00B04FE2"/>
    <w:rsid w:val="00B057B3"/>
    <w:rsid w:val="00B057CE"/>
    <w:rsid w:val="00B06470"/>
    <w:rsid w:val="00B07522"/>
    <w:rsid w:val="00B07537"/>
    <w:rsid w:val="00B07B1D"/>
    <w:rsid w:val="00B10194"/>
    <w:rsid w:val="00B102AD"/>
    <w:rsid w:val="00B10B4E"/>
    <w:rsid w:val="00B11507"/>
    <w:rsid w:val="00B115D3"/>
    <w:rsid w:val="00B1186B"/>
    <w:rsid w:val="00B1253E"/>
    <w:rsid w:val="00B12657"/>
    <w:rsid w:val="00B1284D"/>
    <w:rsid w:val="00B12FB7"/>
    <w:rsid w:val="00B13281"/>
    <w:rsid w:val="00B13802"/>
    <w:rsid w:val="00B13CD3"/>
    <w:rsid w:val="00B14299"/>
    <w:rsid w:val="00B14BC4"/>
    <w:rsid w:val="00B14C6B"/>
    <w:rsid w:val="00B14E4B"/>
    <w:rsid w:val="00B15098"/>
    <w:rsid w:val="00B154D9"/>
    <w:rsid w:val="00B15751"/>
    <w:rsid w:val="00B15D3F"/>
    <w:rsid w:val="00B168E0"/>
    <w:rsid w:val="00B16DA5"/>
    <w:rsid w:val="00B1721B"/>
    <w:rsid w:val="00B17707"/>
    <w:rsid w:val="00B20103"/>
    <w:rsid w:val="00B20BFD"/>
    <w:rsid w:val="00B21103"/>
    <w:rsid w:val="00B212AB"/>
    <w:rsid w:val="00B21A88"/>
    <w:rsid w:val="00B228B6"/>
    <w:rsid w:val="00B22984"/>
    <w:rsid w:val="00B22C06"/>
    <w:rsid w:val="00B22F4E"/>
    <w:rsid w:val="00B22F5B"/>
    <w:rsid w:val="00B231F0"/>
    <w:rsid w:val="00B244D3"/>
    <w:rsid w:val="00B249E5"/>
    <w:rsid w:val="00B254A7"/>
    <w:rsid w:val="00B25528"/>
    <w:rsid w:val="00B26DC2"/>
    <w:rsid w:val="00B26DEE"/>
    <w:rsid w:val="00B272D3"/>
    <w:rsid w:val="00B27646"/>
    <w:rsid w:val="00B304CA"/>
    <w:rsid w:val="00B30695"/>
    <w:rsid w:val="00B30E59"/>
    <w:rsid w:val="00B310D9"/>
    <w:rsid w:val="00B310ED"/>
    <w:rsid w:val="00B311C1"/>
    <w:rsid w:val="00B3153B"/>
    <w:rsid w:val="00B3168F"/>
    <w:rsid w:val="00B3199F"/>
    <w:rsid w:val="00B31CBE"/>
    <w:rsid w:val="00B326F7"/>
    <w:rsid w:val="00B34010"/>
    <w:rsid w:val="00B34490"/>
    <w:rsid w:val="00B3461F"/>
    <w:rsid w:val="00B34D4F"/>
    <w:rsid w:val="00B34E3B"/>
    <w:rsid w:val="00B34E60"/>
    <w:rsid w:val="00B34FF1"/>
    <w:rsid w:val="00B35351"/>
    <w:rsid w:val="00B362C2"/>
    <w:rsid w:val="00B36D15"/>
    <w:rsid w:val="00B370C3"/>
    <w:rsid w:val="00B37461"/>
    <w:rsid w:val="00B37B11"/>
    <w:rsid w:val="00B37EDD"/>
    <w:rsid w:val="00B406A9"/>
    <w:rsid w:val="00B40BAC"/>
    <w:rsid w:val="00B413FF"/>
    <w:rsid w:val="00B41872"/>
    <w:rsid w:val="00B41D52"/>
    <w:rsid w:val="00B41D65"/>
    <w:rsid w:val="00B429AB"/>
    <w:rsid w:val="00B42B79"/>
    <w:rsid w:val="00B43090"/>
    <w:rsid w:val="00B431CD"/>
    <w:rsid w:val="00B43F2C"/>
    <w:rsid w:val="00B44A88"/>
    <w:rsid w:val="00B44B49"/>
    <w:rsid w:val="00B44C62"/>
    <w:rsid w:val="00B44C98"/>
    <w:rsid w:val="00B44DEC"/>
    <w:rsid w:val="00B451E8"/>
    <w:rsid w:val="00B45E8C"/>
    <w:rsid w:val="00B468AD"/>
    <w:rsid w:val="00B46A81"/>
    <w:rsid w:val="00B46B7B"/>
    <w:rsid w:val="00B46F4E"/>
    <w:rsid w:val="00B477A9"/>
    <w:rsid w:val="00B47D4D"/>
    <w:rsid w:val="00B5015F"/>
    <w:rsid w:val="00B5045B"/>
    <w:rsid w:val="00B50BF5"/>
    <w:rsid w:val="00B51762"/>
    <w:rsid w:val="00B51F3D"/>
    <w:rsid w:val="00B52082"/>
    <w:rsid w:val="00B5225F"/>
    <w:rsid w:val="00B53492"/>
    <w:rsid w:val="00B53688"/>
    <w:rsid w:val="00B53C29"/>
    <w:rsid w:val="00B53D0A"/>
    <w:rsid w:val="00B53F2A"/>
    <w:rsid w:val="00B53FFC"/>
    <w:rsid w:val="00B541C0"/>
    <w:rsid w:val="00B542C8"/>
    <w:rsid w:val="00B54419"/>
    <w:rsid w:val="00B547DF"/>
    <w:rsid w:val="00B5486D"/>
    <w:rsid w:val="00B55519"/>
    <w:rsid w:val="00B55CE9"/>
    <w:rsid w:val="00B5610E"/>
    <w:rsid w:val="00B562A2"/>
    <w:rsid w:val="00B567F2"/>
    <w:rsid w:val="00B57359"/>
    <w:rsid w:val="00B578F2"/>
    <w:rsid w:val="00B57C5D"/>
    <w:rsid w:val="00B6070A"/>
    <w:rsid w:val="00B609B7"/>
    <w:rsid w:val="00B60D7D"/>
    <w:rsid w:val="00B61530"/>
    <w:rsid w:val="00B616E3"/>
    <w:rsid w:val="00B61FA6"/>
    <w:rsid w:val="00B621AD"/>
    <w:rsid w:val="00B62456"/>
    <w:rsid w:val="00B6285B"/>
    <w:rsid w:val="00B62998"/>
    <w:rsid w:val="00B62BB3"/>
    <w:rsid w:val="00B62D8F"/>
    <w:rsid w:val="00B63E4B"/>
    <w:rsid w:val="00B64398"/>
    <w:rsid w:val="00B64785"/>
    <w:rsid w:val="00B6479C"/>
    <w:rsid w:val="00B64BEE"/>
    <w:rsid w:val="00B66687"/>
    <w:rsid w:val="00B66A65"/>
    <w:rsid w:val="00B66A8C"/>
    <w:rsid w:val="00B66AAD"/>
    <w:rsid w:val="00B672D9"/>
    <w:rsid w:val="00B67480"/>
    <w:rsid w:val="00B6784E"/>
    <w:rsid w:val="00B67B9E"/>
    <w:rsid w:val="00B7021B"/>
    <w:rsid w:val="00B70349"/>
    <w:rsid w:val="00B704E2"/>
    <w:rsid w:val="00B70BB8"/>
    <w:rsid w:val="00B7119E"/>
    <w:rsid w:val="00B71A2A"/>
    <w:rsid w:val="00B71F80"/>
    <w:rsid w:val="00B731F8"/>
    <w:rsid w:val="00B732B9"/>
    <w:rsid w:val="00B73D39"/>
    <w:rsid w:val="00B747CF"/>
    <w:rsid w:val="00B74BB6"/>
    <w:rsid w:val="00B74D03"/>
    <w:rsid w:val="00B74E51"/>
    <w:rsid w:val="00B753F2"/>
    <w:rsid w:val="00B755DA"/>
    <w:rsid w:val="00B75674"/>
    <w:rsid w:val="00B76873"/>
    <w:rsid w:val="00B76D58"/>
    <w:rsid w:val="00B76FFF"/>
    <w:rsid w:val="00B775B1"/>
    <w:rsid w:val="00B77C41"/>
    <w:rsid w:val="00B77D71"/>
    <w:rsid w:val="00B77D77"/>
    <w:rsid w:val="00B77DC8"/>
    <w:rsid w:val="00B8035A"/>
    <w:rsid w:val="00B806E4"/>
    <w:rsid w:val="00B812FF"/>
    <w:rsid w:val="00B816C7"/>
    <w:rsid w:val="00B81A0E"/>
    <w:rsid w:val="00B81A48"/>
    <w:rsid w:val="00B81BDF"/>
    <w:rsid w:val="00B825BB"/>
    <w:rsid w:val="00B8273F"/>
    <w:rsid w:val="00B835DB"/>
    <w:rsid w:val="00B83F00"/>
    <w:rsid w:val="00B842B3"/>
    <w:rsid w:val="00B842E2"/>
    <w:rsid w:val="00B8439C"/>
    <w:rsid w:val="00B84458"/>
    <w:rsid w:val="00B849E8"/>
    <w:rsid w:val="00B855C1"/>
    <w:rsid w:val="00B85644"/>
    <w:rsid w:val="00B857B1"/>
    <w:rsid w:val="00B8628F"/>
    <w:rsid w:val="00B865E1"/>
    <w:rsid w:val="00B865E7"/>
    <w:rsid w:val="00B86C33"/>
    <w:rsid w:val="00B870E4"/>
    <w:rsid w:val="00B873A3"/>
    <w:rsid w:val="00B873E0"/>
    <w:rsid w:val="00B8744E"/>
    <w:rsid w:val="00B909DE"/>
    <w:rsid w:val="00B90D64"/>
    <w:rsid w:val="00B90D7D"/>
    <w:rsid w:val="00B91546"/>
    <w:rsid w:val="00B917BA"/>
    <w:rsid w:val="00B91DB9"/>
    <w:rsid w:val="00B92011"/>
    <w:rsid w:val="00B921C5"/>
    <w:rsid w:val="00B9326D"/>
    <w:rsid w:val="00B93E84"/>
    <w:rsid w:val="00B941E2"/>
    <w:rsid w:val="00B946C9"/>
    <w:rsid w:val="00B9478B"/>
    <w:rsid w:val="00B94815"/>
    <w:rsid w:val="00B94905"/>
    <w:rsid w:val="00B94B2F"/>
    <w:rsid w:val="00B94EB1"/>
    <w:rsid w:val="00B9545D"/>
    <w:rsid w:val="00B9564D"/>
    <w:rsid w:val="00B968DA"/>
    <w:rsid w:val="00B96D05"/>
    <w:rsid w:val="00B96D6A"/>
    <w:rsid w:val="00B96EE8"/>
    <w:rsid w:val="00B9758E"/>
    <w:rsid w:val="00B97693"/>
    <w:rsid w:val="00B97C02"/>
    <w:rsid w:val="00BA05F4"/>
    <w:rsid w:val="00BA0749"/>
    <w:rsid w:val="00BA172B"/>
    <w:rsid w:val="00BA1A3F"/>
    <w:rsid w:val="00BA1B5D"/>
    <w:rsid w:val="00BA1E62"/>
    <w:rsid w:val="00BA2D0C"/>
    <w:rsid w:val="00BA2E98"/>
    <w:rsid w:val="00BA341E"/>
    <w:rsid w:val="00BA3639"/>
    <w:rsid w:val="00BA3893"/>
    <w:rsid w:val="00BA38C5"/>
    <w:rsid w:val="00BA3AAF"/>
    <w:rsid w:val="00BA5024"/>
    <w:rsid w:val="00BA52F2"/>
    <w:rsid w:val="00BA5538"/>
    <w:rsid w:val="00BA572F"/>
    <w:rsid w:val="00BA57AA"/>
    <w:rsid w:val="00BA5D31"/>
    <w:rsid w:val="00BA6B15"/>
    <w:rsid w:val="00BA6F68"/>
    <w:rsid w:val="00BA7628"/>
    <w:rsid w:val="00BA788A"/>
    <w:rsid w:val="00BA7B50"/>
    <w:rsid w:val="00BA7C9C"/>
    <w:rsid w:val="00BA7CCB"/>
    <w:rsid w:val="00BA7D91"/>
    <w:rsid w:val="00BB01A5"/>
    <w:rsid w:val="00BB0D98"/>
    <w:rsid w:val="00BB0FE3"/>
    <w:rsid w:val="00BB0FE5"/>
    <w:rsid w:val="00BB1EF4"/>
    <w:rsid w:val="00BB2906"/>
    <w:rsid w:val="00BB2F39"/>
    <w:rsid w:val="00BB33D0"/>
    <w:rsid w:val="00BB36D4"/>
    <w:rsid w:val="00BB382A"/>
    <w:rsid w:val="00BB3F54"/>
    <w:rsid w:val="00BB439A"/>
    <w:rsid w:val="00BB48DE"/>
    <w:rsid w:val="00BB4E56"/>
    <w:rsid w:val="00BB57A2"/>
    <w:rsid w:val="00BB57E7"/>
    <w:rsid w:val="00BB5B6A"/>
    <w:rsid w:val="00BB78B7"/>
    <w:rsid w:val="00BB7A82"/>
    <w:rsid w:val="00BB7C1C"/>
    <w:rsid w:val="00BB7F1E"/>
    <w:rsid w:val="00BC037B"/>
    <w:rsid w:val="00BC07B2"/>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6528"/>
    <w:rsid w:val="00BC6DFF"/>
    <w:rsid w:val="00BC72C8"/>
    <w:rsid w:val="00BC7383"/>
    <w:rsid w:val="00BC7C0F"/>
    <w:rsid w:val="00BD077A"/>
    <w:rsid w:val="00BD084D"/>
    <w:rsid w:val="00BD19C0"/>
    <w:rsid w:val="00BD1C54"/>
    <w:rsid w:val="00BD1D02"/>
    <w:rsid w:val="00BD27AE"/>
    <w:rsid w:val="00BD2D92"/>
    <w:rsid w:val="00BD307A"/>
    <w:rsid w:val="00BD3957"/>
    <w:rsid w:val="00BD39F9"/>
    <w:rsid w:val="00BD3E61"/>
    <w:rsid w:val="00BD474E"/>
    <w:rsid w:val="00BD4A6D"/>
    <w:rsid w:val="00BD4C3A"/>
    <w:rsid w:val="00BD530B"/>
    <w:rsid w:val="00BD68C7"/>
    <w:rsid w:val="00BD6C76"/>
    <w:rsid w:val="00BD6CC4"/>
    <w:rsid w:val="00BD7358"/>
    <w:rsid w:val="00BD7BCD"/>
    <w:rsid w:val="00BD7F0F"/>
    <w:rsid w:val="00BE0303"/>
    <w:rsid w:val="00BE054D"/>
    <w:rsid w:val="00BE19F1"/>
    <w:rsid w:val="00BE296B"/>
    <w:rsid w:val="00BE2A80"/>
    <w:rsid w:val="00BE2EC6"/>
    <w:rsid w:val="00BE3C04"/>
    <w:rsid w:val="00BE3DC0"/>
    <w:rsid w:val="00BE446B"/>
    <w:rsid w:val="00BE4487"/>
    <w:rsid w:val="00BE4CDB"/>
    <w:rsid w:val="00BE52A3"/>
    <w:rsid w:val="00BE5979"/>
    <w:rsid w:val="00BE59A1"/>
    <w:rsid w:val="00BE5C74"/>
    <w:rsid w:val="00BE6091"/>
    <w:rsid w:val="00BE667D"/>
    <w:rsid w:val="00BE6DB0"/>
    <w:rsid w:val="00BE6FD7"/>
    <w:rsid w:val="00BE7402"/>
    <w:rsid w:val="00BE75D2"/>
    <w:rsid w:val="00BE7940"/>
    <w:rsid w:val="00BF02E8"/>
    <w:rsid w:val="00BF0540"/>
    <w:rsid w:val="00BF0682"/>
    <w:rsid w:val="00BF1A45"/>
    <w:rsid w:val="00BF27A5"/>
    <w:rsid w:val="00BF2A1E"/>
    <w:rsid w:val="00BF2B17"/>
    <w:rsid w:val="00BF3424"/>
    <w:rsid w:val="00BF3C38"/>
    <w:rsid w:val="00BF3EF1"/>
    <w:rsid w:val="00BF4E66"/>
    <w:rsid w:val="00BF5062"/>
    <w:rsid w:val="00BF5528"/>
    <w:rsid w:val="00BF557C"/>
    <w:rsid w:val="00BF5AA0"/>
    <w:rsid w:val="00BF65E2"/>
    <w:rsid w:val="00BF69A8"/>
    <w:rsid w:val="00BF6B28"/>
    <w:rsid w:val="00BF6BC1"/>
    <w:rsid w:val="00BF7018"/>
    <w:rsid w:val="00BF74CA"/>
    <w:rsid w:val="00BF7DA6"/>
    <w:rsid w:val="00C009C3"/>
    <w:rsid w:val="00C0104B"/>
    <w:rsid w:val="00C01BD8"/>
    <w:rsid w:val="00C01D2D"/>
    <w:rsid w:val="00C01E2D"/>
    <w:rsid w:val="00C01F53"/>
    <w:rsid w:val="00C01FBF"/>
    <w:rsid w:val="00C02006"/>
    <w:rsid w:val="00C02082"/>
    <w:rsid w:val="00C0315A"/>
    <w:rsid w:val="00C0381E"/>
    <w:rsid w:val="00C03DF9"/>
    <w:rsid w:val="00C046D2"/>
    <w:rsid w:val="00C04EED"/>
    <w:rsid w:val="00C055B1"/>
    <w:rsid w:val="00C055D3"/>
    <w:rsid w:val="00C05901"/>
    <w:rsid w:val="00C05BFD"/>
    <w:rsid w:val="00C05FDE"/>
    <w:rsid w:val="00C06172"/>
    <w:rsid w:val="00C06785"/>
    <w:rsid w:val="00C07473"/>
    <w:rsid w:val="00C07B6B"/>
    <w:rsid w:val="00C10341"/>
    <w:rsid w:val="00C10599"/>
    <w:rsid w:val="00C10934"/>
    <w:rsid w:val="00C10A2D"/>
    <w:rsid w:val="00C11278"/>
    <w:rsid w:val="00C112FB"/>
    <w:rsid w:val="00C11A45"/>
    <w:rsid w:val="00C11AE7"/>
    <w:rsid w:val="00C11BF3"/>
    <w:rsid w:val="00C11EC8"/>
    <w:rsid w:val="00C1203D"/>
    <w:rsid w:val="00C130D0"/>
    <w:rsid w:val="00C130DA"/>
    <w:rsid w:val="00C1392C"/>
    <w:rsid w:val="00C13ADE"/>
    <w:rsid w:val="00C13F53"/>
    <w:rsid w:val="00C1464E"/>
    <w:rsid w:val="00C14708"/>
    <w:rsid w:val="00C148C1"/>
    <w:rsid w:val="00C149E4"/>
    <w:rsid w:val="00C1584E"/>
    <w:rsid w:val="00C16693"/>
    <w:rsid w:val="00C17763"/>
    <w:rsid w:val="00C17B64"/>
    <w:rsid w:val="00C2060A"/>
    <w:rsid w:val="00C21723"/>
    <w:rsid w:val="00C21C2A"/>
    <w:rsid w:val="00C21CA1"/>
    <w:rsid w:val="00C21EB7"/>
    <w:rsid w:val="00C23585"/>
    <w:rsid w:val="00C235B5"/>
    <w:rsid w:val="00C23838"/>
    <w:rsid w:val="00C23990"/>
    <w:rsid w:val="00C23BE4"/>
    <w:rsid w:val="00C23D79"/>
    <w:rsid w:val="00C242D0"/>
    <w:rsid w:val="00C248E5"/>
    <w:rsid w:val="00C25697"/>
    <w:rsid w:val="00C26716"/>
    <w:rsid w:val="00C268E9"/>
    <w:rsid w:val="00C26C51"/>
    <w:rsid w:val="00C26FC0"/>
    <w:rsid w:val="00C2704E"/>
    <w:rsid w:val="00C27384"/>
    <w:rsid w:val="00C276D1"/>
    <w:rsid w:val="00C30938"/>
    <w:rsid w:val="00C30C4E"/>
    <w:rsid w:val="00C3150E"/>
    <w:rsid w:val="00C317F8"/>
    <w:rsid w:val="00C318D6"/>
    <w:rsid w:val="00C31EB8"/>
    <w:rsid w:val="00C32FF5"/>
    <w:rsid w:val="00C33041"/>
    <w:rsid w:val="00C33371"/>
    <w:rsid w:val="00C333B4"/>
    <w:rsid w:val="00C3364F"/>
    <w:rsid w:val="00C3388A"/>
    <w:rsid w:val="00C33AFE"/>
    <w:rsid w:val="00C340D4"/>
    <w:rsid w:val="00C3421D"/>
    <w:rsid w:val="00C34722"/>
    <w:rsid w:val="00C35102"/>
    <w:rsid w:val="00C3593A"/>
    <w:rsid w:val="00C35F2E"/>
    <w:rsid w:val="00C36A7D"/>
    <w:rsid w:val="00C36DED"/>
    <w:rsid w:val="00C37409"/>
    <w:rsid w:val="00C375E1"/>
    <w:rsid w:val="00C37834"/>
    <w:rsid w:val="00C37BC1"/>
    <w:rsid w:val="00C37BDA"/>
    <w:rsid w:val="00C4096A"/>
    <w:rsid w:val="00C40FBF"/>
    <w:rsid w:val="00C412AF"/>
    <w:rsid w:val="00C4130E"/>
    <w:rsid w:val="00C41927"/>
    <w:rsid w:val="00C41EF8"/>
    <w:rsid w:val="00C42388"/>
    <w:rsid w:val="00C424FD"/>
    <w:rsid w:val="00C42F75"/>
    <w:rsid w:val="00C434D1"/>
    <w:rsid w:val="00C437A9"/>
    <w:rsid w:val="00C440A6"/>
    <w:rsid w:val="00C4462D"/>
    <w:rsid w:val="00C44C84"/>
    <w:rsid w:val="00C44D0F"/>
    <w:rsid w:val="00C44EF7"/>
    <w:rsid w:val="00C45D10"/>
    <w:rsid w:val="00C45D4F"/>
    <w:rsid w:val="00C46547"/>
    <w:rsid w:val="00C46601"/>
    <w:rsid w:val="00C46905"/>
    <w:rsid w:val="00C4741D"/>
    <w:rsid w:val="00C47424"/>
    <w:rsid w:val="00C4792F"/>
    <w:rsid w:val="00C51014"/>
    <w:rsid w:val="00C51A47"/>
    <w:rsid w:val="00C5238B"/>
    <w:rsid w:val="00C5285A"/>
    <w:rsid w:val="00C528C5"/>
    <w:rsid w:val="00C52B57"/>
    <w:rsid w:val="00C53573"/>
    <w:rsid w:val="00C535FA"/>
    <w:rsid w:val="00C53934"/>
    <w:rsid w:val="00C53D23"/>
    <w:rsid w:val="00C5481D"/>
    <w:rsid w:val="00C54F73"/>
    <w:rsid w:val="00C572B0"/>
    <w:rsid w:val="00C57629"/>
    <w:rsid w:val="00C577CE"/>
    <w:rsid w:val="00C57C97"/>
    <w:rsid w:val="00C57DD6"/>
    <w:rsid w:val="00C6015D"/>
    <w:rsid w:val="00C6016F"/>
    <w:rsid w:val="00C60BAB"/>
    <w:rsid w:val="00C60CC8"/>
    <w:rsid w:val="00C60F2F"/>
    <w:rsid w:val="00C60FEC"/>
    <w:rsid w:val="00C61291"/>
    <w:rsid w:val="00C6133B"/>
    <w:rsid w:val="00C614BB"/>
    <w:rsid w:val="00C61C6F"/>
    <w:rsid w:val="00C62047"/>
    <w:rsid w:val="00C631EF"/>
    <w:rsid w:val="00C63D75"/>
    <w:rsid w:val="00C64AA4"/>
    <w:rsid w:val="00C65476"/>
    <w:rsid w:val="00C65B6C"/>
    <w:rsid w:val="00C65CD7"/>
    <w:rsid w:val="00C66E98"/>
    <w:rsid w:val="00C67652"/>
    <w:rsid w:val="00C7051C"/>
    <w:rsid w:val="00C70C41"/>
    <w:rsid w:val="00C70D59"/>
    <w:rsid w:val="00C70D7C"/>
    <w:rsid w:val="00C71340"/>
    <w:rsid w:val="00C71481"/>
    <w:rsid w:val="00C716EE"/>
    <w:rsid w:val="00C71C88"/>
    <w:rsid w:val="00C71FB0"/>
    <w:rsid w:val="00C72073"/>
    <w:rsid w:val="00C72255"/>
    <w:rsid w:val="00C723A0"/>
    <w:rsid w:val="00C724E8"/>
    <w:rsid w:val="00C725DB"/>
    <w:rsid w:val="00C72823"/>
    <w:rsid w:val="00C72C01"/>
    <w:rsid w:val="00C72D75"/>
    <w:rsid w:val="00C72E53"/>
    <w:rsid w:val="00C72EC8"/>
    <w:rsid w:val="00C730B1"/>
    <w:rsid w:val="00C7319F"/>
    <w:rsid w:val="00C732CA"/>
    <w:rsid w:val="00C73443"/>
    <w:rsid w:val="00C73ED3"/>
    <w:rsid w:val="00C73F6E"/>
    <w:rsid w:val="00C742A3"/>
    <w:rsid w:val="00C75097"/>
    <w:rsid w:val="00C75432"/>
    <w:rsid w:val="00C7547B"/>
    <w:rsid w:val="00C77221"/>
    <w:rsid w:val="00C77D25"/>
    <w:rsid w:val="00C8005B"/>
    <w:rsid w:val="00C802C5"/>
    <w:rsid w:val="00C81879"/>
    <w:rsid w:val="00C81898"/>
    <w:rsid w:val="00C81B62"/>
    <w:rsid w:val="00C81E8E"/>
    <w:rsid w:val="00C822CE"/>
    <w:rsid w:val="00C82756"/>
    <w:rsid w:val="00C8365D"/>
    <w:rsid w:val="00C83672"/>
    <w:rsid w:val="00C83D06"/>
    <w:rsid w:val="00C83E4F"/>
    <w:rsid w:val="00C84197"/>
    <w:rsid w:val="00C84A8E"/>
    <w:rsid w:val="00C85229"/>
    <w:rsid w:val="00C85B3C"/>
    <w:rsid w:val="00C85D20"/>
    <w:rsid w:val="00C85EDE"/>
    <w:rsid w:val="00C86149"/>
    <w:rsid w:val="00C864F3"/>
    <w:rsid w:val="00C86682"/>
    <w:rsid w:val="00C867BF"/>
    <w:rsid w:val="00C86907"/>
    <w:rsid w:val="00C86CA5"/>
    <w:rsid w:val="00C878EF"/>
    <w:rsid w:val="00C909B4"/>
    <w:rsid w:val="00C90AD6"/>
    <w:rsid w:val="00C90C0C"/>
    <w:rsid w:val="00C90D41"/>
    <w:rsid w:val="00C90F23"/>
    <w:rsid w:val="00C91155"/>
    <w:rsid w:val="00C916C5"/>
    <w:rsid w:val="00C91740"/>
    <w:rsid w:val="00C91840"/>
    <w:rsid w:val="00C91A7B"/>
    <w:rsid w:val="00C91C43"/>
    <w:rsid w:val="00C92191"/>
    <w:rsid w:val="00C92206"/>
    <w:rsid w:val="00C9247A"/>
    <w:rsid w:val="00C9249A"/>
    <w:rsid w:val="00C92F12"/>
    <w:rsid w:val="00C92FE1"/>
    <w:rsid w:val="00C9341E"/>
    <w:rsid w:val="00C93771"/>
    <w:rsid w:val="00C93C37"/>
    <w:rsid w:val="00C93CDF"/>
    <w:rsid w:val="00C93F5B"/>
    <w:rsid w:val="00C9419D"/>
    <w:rsid w:val="00C948AD"/>
    <w:rsid w:val="00C948E8"/>
    <w:rsid w:val="00C95081"/>
    <w:rsid w:val="00C9658A"/>
    <w:rsid w:val="00C96A0C"/>
    <w:rsid w:val="00C97216"/>
    <w:rsid w:val="00C9769E"/>
    <w:rsid w:val="00CA0082"/>
    <w:rsid w:val="00CA081A"/>
    <w:rsid w:val="00CA116E"/>
    <w:rsid w:val="00CA13A9"/>
    <w:rsid w:val="00CA18FF"/>
    <w:rsid w:val="00CA25A2"/>
    <w:rsid w:val="00CA2766"/>
    <w:rsid w:val="00CA2ADE"/>
    <w:rsid w:val="00CA357A"/>
    <w:rsid w:val="00CA3936"/>
    <w:rsid w:val="00CA3EEB"/>
    <w:rsid w:val="00CA3FAC"/>
    <w:rsid w:val="00CA4190"/>
    <w:rsid w:val="00CA41DE"/>
    <w:rsid w:val="00CA4BCB"/>
    <w:rsid w:val="00CA4C9C"/>
    <w:rsid w:val="00CA58D4"/>
    <w:rsid w:val="00CA58FD"/>
    <w:rsid w:val="00CA5A08"/>
    <w:rsid w:val="00CA5D27"/>
    <w:rsid w:val="00CA5DEF"/>
    <w:rsid w:val="00CA62D0"/>
    <w:rsid w:val="00CA68CA"/>
    <w:rsid w:val="00CA6E31"/>
    <w:rsid w:val="00CA7117"/>
    <w:rsid w:val="00CA740E"/>
    <w:rsid w:val="00CA7A0E"/>
    <w:rsid w:val="00CA7AA4"/>
    <w:rsid w:val="00CB0285"/>
    <w:rsid w:val="00CB0300"/>
    <w:rsid w:val="00CB07C6"/>
    <w:rsid w:val="00CB0ED4"/>
    <w:rsid w:val="00CB111A"/>
    <w:rsid w:val="00CB1579"/>
    <w:rsid w:val="00CB1DE7"/>
    <w:rsid w:val="00CB2A36"/>
    <w:rsid w:val="00CB31DD"/>
    <w:rsid w:val="00CB342F"/>
    <w:rsid w:val="00CB3A01"/>
    <w:rsid w:val="00CB3A7A"/>
    <w:rsid w:val="00CB3F45"/>
    <w:rsid w:val="00CB5277"/>
    <w:rsid w:val="00CB5517"/>
    <w:rsid w:val="00CB555A"/>
    <w:rsid w:val="00CB57BB"/>
    <w:rsid w:val="00CB5B49"/>
    <w:rsid w:val="00CB611E"/>
    <w:rsid w:val="00CB6640"/>
    <w:rsid w:val="00CB66A0"/>
    <w:rsid w:val="00CB6AEF"/>
    <w:rsid w:val="00CB6E81"/>
    <w:rsid w:val="00CB7575"/>
    <w:rsid w:val="00CB7637"/>
    <w:rsid w:val="00CC0345"/>
    <w:rsid w:val="00CC0660"/>
    <w:rsid w:val="00CC0EAC"/>
    <w:rsid w:val="00CC0EAF"/>
    <w:rsid w:val="00CC1B26"/>
    <w:rsid w:val="00CC1C7D"/>
    <w:rsid w:val="00CC2E79"/>
    <w:rsid w:val="00CC30A1"/>
    <w:rsid w:val="00CC316D"/>
    <w:rsid w:val="00CC31A2"/>
    <w:rsid w:val="00CC3678"/>
    <w:rsid w:val="00CC3C69"/>
    <w:rsid w:val="00CC3C7D"/>
    <w:rsid w:val="00CC3F17"/>
    <w:rsid w:val="00CC4283"/>
    <w:rsid w:val="00CC478D"/>
    <w:rsid w:val="00CC4852"/>
    <w:rsid w:val="00CC48EC"/>
    <w:rsid w:val="00CC4D4F"/>
    <w:rsid w:val="00CC50BF"/>
    <w:rsid w:val="00CC5B07"/>
    <w:rsid w:val="00CC5D5C"/>
    <w:rsid w:val="00CC632D"/>
    <w:rsid w:val="00CC6862"/>
    <w:rsid w:val="00CC6A1A"/>
    <w:rsid w:val="00CC70F1"/>
    <w:rsid w:val="00CC7350"/>
    <w:rsid w:val="00CC7668"/>
    <w:rsid w:val="00CC797A"/>
    <w:rsid w:val="00CC7FA0"/>
    <w:rsid w:val="00CD0028"/>
    <w:rsid w:val="00CD0407"/>
    <w:rsid w:val="00CD1736"/>
    <w:rsid w:val="00CD185D"/>
    <w:rsid w:val="00CD1E1F"/>
    <w:rsid w:val="00CD219E"/>
    <w:rsid w:val="00CD23E3"/>
    <w:rsid w:val="00CD344F"/>
    <w:rsid w:val="00CD36A8"/>
    <w:rsid w:val="00CD39F1"/>
    <w:rsid w:val="00CD44E6"/>
    <w:rsid w:val="00CD4590"/>
    <w:rsid w:val="00CD4872"/>
    <w:rsid w:val="00CD4B84"/>
    <w:rsid w:val="00CD56BD"/>
    <w:rsid w:val="00CD5965"/>
    <w:rsid w:val="00CD5B4A"/>
    <w:rsid w:val="00CD5B8C"/>
    <w:rsid w:val="00CD5E01"/>
    <w:rsid w:val="00CD6010"/>
    <w:rsid w:val="00CD60DF"/>
    <w:rsid w:val="00CD6D8C"/>
    <w:rsid w:val="00CD6FE1"/>
    <w:rsid w:val="00CD7229"/>
    <w:rsid w:val="00CD7A13"/>
    <w:rsid w:val="00CE0177"/>
    <w:rsid w:val="00CE0379"/>
    <w:rsid w:val="00CE04B7"/>
    <w:rsid w:val="00CE04E5"/>
    <w:rsid w:val="00CE05A5"/>
    <w:rsid w:val="00CE0735"/>
    <w:rsid w:val="00CE078E"/>
    <w:rsid w:val="00CE0E5B"/>
    <w:rsid w:val="00CE27F4"/>
    <w:rsid w:val="00CE2A29"/>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31A"/>
    <w:rsid w:val="00CF3769"/>
    <w:rsid w:val="00CF3877"/>
    <w:rsid w:val="00CF3BFE"/>
    <w:rsid w:val="00CF441E"/>
    <w:rsid w:val="00CF44CA"/>
    <w:rsid w:val="00CF4919"/>
    <w:rsid w:val="00CF5204"/>
    <w:rsid w:val="00CF526F"/>
    <w:rsid w:val="00CF5A2B"/>
    <w:rsid w:val="00CF6290"/>
    <w:rsid w:val="00CF6929"/>
    <w:rsid w:val="00CF705B"/>
    <w:rsid w:val="00CF712D"/>
    <w:rsid w:val="00CF74B4"/>
    <w:rsid w:val="00CF7522"/>
    <w:rsid w:val="00CF7D4C"/>
    <w:rsid w:val="00D001BD"/>
    <w:rsid w:val="00D00492"/>
    <w:rsid w:val="00D006D5"/>
    <w:rsid w:val="00D00B7A"/>
    <w:rsid w:val="00D00B9C"/>
    <w:rsid w:val="00D00BFC"/>
    <w:rsid w:val="00D011A4"/>
    <w:rsid w:val="00D01406"/>
    <w:rsid w:val="00D01CA9"/>
    <w:rsid w:val="00D023CA"/>
    <w:rsid w:val="00D027BA"/>
    <w:rsid w:val="00D027EA"/>
    <w:rsid w:val="00D037C3"/>
    <w:rsid w:val="00D03A72"/>
    <w:rsid w:val="00D0470F"/>
    <w:rsid w:val="00D0499F"/>
    <w:rsid w:val="00D04B86"/>
    <w:rsid w:val="00D04EE8"/>
    <w:rsid w:val="00D05119"/>
    <w:rsid w:val="00D0574E"/>
    <w:rsid w:val="00D05E43"/>
    <w:rsid w:val="00D05F27"/>
    <w:rsid w:val="00D065EF"/>
    <w:rsid w:val="00D06CD9"/>
    <w:rsid w:val="00D0737D"/>
    <w:rsid w:val="00D077EC"/>
    <w:rsid w:val="00D0795C"/>
    <w:rsid w:val="00D07BE4"/>
    <w:rsid w:val="00D07FE1"/>
    <w:rsid w:val="00D1043E"/>
    <w:rsid w:val="00D10546"/>
    <w:rsid w:val="00D105BE"/>
    <w:rsid w:val="00D10DFD"/>
    <w:rsid w:val="00D114A3"/>
    <w:rsid w:val="00D119F6"/>
    <w:rsid w:val="00D11E2F"/>
    <w:rsid w:val="00D12902"/>
    <w:rsid w:val="00D12C69"/>
    <w:rsid w:val="00D12C77"/>
    <w:rsid w:val="00D12C8F"/>
    <w:rsid w:val="00D13101"/>
    <w:rsid w:val="00D1314B"/>
    <w:rsid w:val="00D13521"/>
    <w:rsid w:val="00D13679"/>
    <w:rsid w:val="00D137A8"/>
    <w:rsid w:val="00D1403D"/>
    <w:rsid w:val="00D14632"/>
    <w:rsid w:val="00D14698"/>
    <w:rsid w:val="00D14940"/>
    <w:rsid w:val="00D14CB1"/>
    <w:rsid w:val="00D150B8"/>
    <w:rsid w:val="00D154CB"/>
    <w:rsid w:val="00D15A45"/>
    <w:rsid w:val="00D15F8B"/>
    <w:rsid w:val="00D166D8"/>
    <w:rsid w:val="00D1709A"/>
    <w:rsid w:val="00D1713B"/>
    <w:rsid w:val="00D175B1"/>
    <w:rsid w:val="00D2013A"/>
    <w:rsid w:val="00D20356"/>
    <w:rsid w:val="00D209B9"/>
    <w:rsid w:val="00D20F10"/>
    <w:rsid w:val="00D21B53"/>
    <w:rsid w:val="00D21CDC"/>
    <w:rsid w:val="00D21DDC"/>
    <w:rsid w:val="00D223BE"/>
    <w:rsid w:val="00D224E5"/>
    <w:rsid w:val="00D228CC"/>
    <w:rsid w:val="00D22B83"/>
    <w:rsid w:val="00D22EF2"/>
    <w:rsid w:val="00D23162"/>
    <w:rsid w:val="00D235CC"/>
    <w:rsid w:val="00D23614"/>
    <w:rsid w:val="00D23844"/>
    <w:rsid w:val="00D23AAF"/>
    <w:rsid w:val="00D23F1B"/>
    <w:rsid w:val="00D240D1"/>
    <w:rsid w:val="00D241DF"/>
    <w:rsid w:val="00D2490C"/>
    <w:rsid w:val="00D24CA6"/>
    <w:rsid w:val="00D24ECF"/>
    <w:rsid w:val="00D2501A"/>
    <w:rsid w:val="00D25A2C"/>
    <w:rsid w:val="00D25B62"/>
    <w:rsid w:val="00D25BBA"/>
    <w:rsid w:val="00D25F67"/>
    <w:rsid w:val="00D25FD7"/>
    <w:rsid w:val="00D261DB"/>
    <w:rsid w:val="00D26216"/>
    <w:rsid w:val="00D2641C"/>
    <w:rsid w:val="00D2652D"/>
    <w:rsid w:val="00D2661A"/>
    <w:rsid w:val="00D26779"/>
    <w:rsid w:val="00D268C6"/>
    <w:rsid w:val="00D26B67"/>
    <w:rsid w:val="00D26CB4"/>
    <w:rsid w:val="00D27060"/>
    <w:rsid w:val="00D27D1C"/>
    <w:rsid w:val="00D27EAB"/>
    <w:rsid w:val="00D30304"/>
    <w:rsid w:val="00D30696"/>
    <w:rsid w:val="00D30F26"/>
    <w:rsid w:val="00D3125C"/>
    <w:rsid w:val="00D3133F"/>
    <w:rsid w:val="00D3171C"/>
    <w:rsid w:val="00D31861"/>
    <w:rsid w:val="00D31A53"/>
    <w:rsid w:val="00D32059"/>
    <w:rsid w:val="00D326AD"/>
    <w:rsid w:val="00D33298"/>
    <w:rsid w:val="00D33941"/>
    <w:rsid w:val="00D33AA1"/>
    <w:rsid w:val="00D33E71"/>
    <w:rsid w:val="00D3401B"/>
    <w:rsid w:val="00D3495B"/>
    <w:rsid w:val="00D34BE4"/>
    <w:rsid w:val="00D34C84"/>
    <w:rsid w:val="00D34C96"/>
    <w:rsid w:val="00D35F0F"/>
    <w:rsid w:val="00D35F19"/>
    <w:rsid w:val="00D362B5"/>
    <w:rsid w:val="00D366DA"/>
    <w:rsid w:val="00D36A27"/>
    <w:rsid w:val="00D36CE9"/>
    <w:rsid w:val="00D36D00"/>
    <w:rsid w:val="00D3782C"/>
    <w:rsid w:val="00D37E73"/>
    <w:rsid w:val="00D40139"/>
    <w:rsid w:val="00D40676"/>
    <w:rsid w:val="00D40B0A"/>
    <w:rsid w:val="00D4139C"/>
    <w:rsid w:val="00D414B6"/>
    <w:rsid w:val="00D415BF"/>
    <w:rsid w:val="00D41A29"/>
    <w:rsid w:val="00D421B8"/>
    <w:rsid w:val="00D42606"/>
    <w:rsid w:val="00D439B0"/>
    <w:rsid w:val="00D43CD3"/>
    <w:rsid w:val="00D4451E"/>
    <w:rsid w:val="00D44B26"/>
    <w:rsid w:val="00D45BE1"/>
    <w:rsid w:val="00D46161"/>
    <w:rsid w:val="00D46946"/>
    <w:rsid w:val="00D46AA8"/>
    <w:rsid w:val="00D46E91"/>
    <w:rsid w:val="00D470A3"/>
    <w:rsid w:val="00D47AC5"/>
    <w:rsid w:val="00D50102"/>
    <w:rsid w:val="00D50D91"/>
    <w:rsid w:val="00D50F07"/>
    <w:rsid w:val="00D50F37"/>
    <w:rsid w:val="00D513B6"/>
    <w:rsid w:val="00D5145E"/>
    <w:rsid w:val="00D517C2"/>
    <w:rsid w:val="00D51826"/>
    <w:rsid w:val="00D519B0"/>
    <w:rsid w:val="00D524EB"/>
    <w:rsid w:val="00D525CE"/>
    <w:rsid w:val="00D531AA"/>
    <w:rsid w:val="00D53276"/>
    <w:rsid w:val="00D5352E"/>
    <w:rsid w:val="00D5401D"/>
    <w:rsid w:val="00D54060"/>
    <w:rsid w:val="00D5485C"/>
    <w:rsid w:val="00D55562"/>
    <w:rsid w:val="00D5571F"/>
    <w:rsid w:val="00D565C5"/>
    <w:rsid w:val="00D5691B"/>
    <w:rsid w:val="00D5761D"/>
    <w:rsid w:val="00D60DDB"/>
    <w:rsid w:val="00D60E9A"/>
    <w:rsid w:val="00D61080"/>
    <w:rsid w:val="00D61B39"/>
    <w:rsid w:val="00D61DE5"/>
    <w:rsid w:val="00D62083"/>
    <w:rsid w:val="00D6219D"/>
    <w:rsid w:val="00D62692"/>
    <w:rsid w:val="00D62B04"/>
    <w:rsid w:val="00D62C01"/>
    <w:rsid w:val="00D63212"/>
    <w:rsid w:val="00D63464"/>
    <w:rsid w:val="00D64038"/>
    <w:rsid w:val="00D64E76"/>
    <w:rsid w:val="00D65456"/>
    <w:rsid w:val="00D65520"/>
    <w:rsid w:val="00D65689"/>
    <w:rsid w:val="00D65C67"/>
    <w:rsid w:val="00D66B13"/>
    <w:rsid w:val="00D66E9B"/>
    <w:rsid w:val="00D671A0"/>
    <w:rsid w:val="00D672E8"/>
    <w:rsid w:val="00D67519"/>
    <w:rsid w:val="00D675A6"/>
    <w:rsid w:val="00D676A8"/>
    <w:rsid w:val="00D67A99"/>
    <w:rsid w:val="00D7025E"/>
    <w:rsid w:val="00D7040A"/>
    <w:rsid w:val="00D70C66"/>
    <w:rsid w:val="00D71570"/>
    <w:rsid w:val="00D715FF"/>
    <w:rsid w:val="00D71E9B"/>
    <w:rsid w:val="00D723AC"/>
    <w:rsid w:val="00D72464"/>
    <w:rsid w:val="00D724C3"/>
    <w:rsid w:val="00D726D5"/>
    <w:rsid w:val="00D73424"/>
    <w:rsid w:val="00D7353E"/>
    <w:rsid w:val="00D7363D"/>
    <w:rsid w:val="00D73736"/>
    <w:rsid w:val="00D737C8"/>
    <w:rsid w:val="00D739B4"/>
    <w:rsid w:val="00D73B7F"/>
    <w:rsid w:val="00D73C6E"/>
    <w:rsid w:val="00D73CF7"/>
    <w:rsid w:val="00D73DAE"/>
    <w:rsid w:val="00D73FD6"/>
    <w:rsid w:val="00D740DE"/>
    <w:rsid w:val="00D7412E"/>
    <w:rsid w:val="00D741C4"/>
    <w:rsid w:val="00D7470D"/>
    <w:rsid w:val="00D7490B"/>
    <w:rsid w:val="00D74954"/>
    <w:rsid w:val="00D74A30"/>
    <w:rsid w:val="00D74EBB"/>
    <w:rsid w:val="00D750E7"/>
    <w:rsid w:val="00D75599"/>
    <w:rsid w:val="00D75830"/>
    <w:rsid w:val="00D758A7"/>
    <w:rsid w:val="00D75DCE"/>
    <w:rsid w:val="00D75FDF"/>
    <w:rsid w:val="00D76063"/>
    <w:rsid w:val="00D76388"/>
    <w:rsid w:val="00D76DEB"/>
    <w:rsid w:val="00D77138"/>
    <w:rsid w:val="00D77666"/>
    <w:rsid w:val="00D776F8"/>
    <w:rsid w:val="00D8005E"/>
    <w:rsid w:val="00D80370"/>
    <w:rsid w:val="00D808B2"/>
    <w:rsid w:val="00D80DED"/>
    <w:rsid w:val="00D810FE"/>
    <w:rsid w:val="00D8167F"/>
    <w:rsid w:val="00D818A5"/>
    <w:rsid w:val="00D826F8"/>
    <w:rsid w:val="00D82C3A"/>
    <w:rsid w:val="00D82E97"/>
    <w:rsid w:val="00D831E8"/>
    <w:rsid w:val="00D83732"/>
    <w:rsid w:val="00D83C43"/>
    <w:rsid w:val="00D84D91"/>
    <w:rsid w:val="00D85500"/>
    <w:rsid w:val="00D85EAF"/>
    <w:rsid w:val="00D86872"/>
    <w:rsid w:val="00D86907"/>
    <w:rsid w:val="00D8698A"/>
    <w:rsid w:val="00D86A88"/>
    <w:rsid w:val="00D872B2"/>
    <w:rsid w:val="00D87F1A"/>
    <w:rsid w:val="00D87F21"/>
    <w:rsid w:val="00D90126"/>
    <w:rsid w:val="00D90C0F"/>
    <w:rsid w:val="00D90C2D"/>
    <w:rsid w:val="00D90E86"/>
    <w:rsid w:val="00D91193"/>
    <w:rsid w:val="00D91278"/>
    <w:rsid w:val="00D912C6"/>
    <w:rsid w:val="00D91767"/>
    <w:rsid w:val="00D9228C"/>
    <w:rsid w:val="00D92D02"/>
    <w:rsid w:val="00D93EA4"/>
    <w:rsid w:val="00D943D6"/>
    <w:rsid w:val="00D95037"/>
    <w:rsid w:val="00D959D8"/>
    <w:rsid w:val="00D960D9"/>
    <w:rsid w:val="00D967A7"/>
    <w:rsid w:val="00D96958"/>
    <w:rsid w:val="00D96DAF"/>
    <w:rsid w:val="00D97DCE"/>
    <w:rsid w:val="00DA13F4"/>
    <w:rsid w:val="00DA228C"/>
    <w:rsid w:val="00DA2557"/>
    <w:rsid w:val="00DA2D2C"/>
    <w:rsid w:val="00DA44B9"/>
    <w:rsid w:val="00DA4823"/>
    <w:rsid w:val="00DA49FC"/>
    <w:rsid w:val="00DA4A60"/>
    <w:rsid w:val="00DA4AB3"/>
    <w:rsid w:val="00DA5F21"/>
    <w:rsid w:val="00DA6014"/>
    <w:rsid w:val="00DA64D2"/>
    <w:rsid w:val="00DA661D"/>
    <w:rsid w:val="00DA7191"/>
    <w:rsid w:val="00DA7945"/>
    <w:rsid w:val="00DB0491"/>
    <w:rsid w:val="00DB04F1"/>
    <w:rsid w:val="00DB08F3"/>
    <w:rsid w:val="00DB0EC5"/>
    <w:rsid w:val="00DB0FF9"/>
    <w:rsid w:val="00DB265B"/>
    <w:rsid w:val="00DB32CE"/>
    <w:rsid w:val="00DB4324"/>
    <w:rsid w:val="00DB6B71"/>
    <w:rsid w:val="00DB726F"/>
    <w:rsid w:val="00DB74C0"/>
    <w:rsid w:val="00DB799E"/>
    <w:rsid w:val="00DB7ADD"/>
    <w:rsid w:val="00DC0007"/>
    <w:rsid w:val="00DC02C7"/>
    <w:rsid w:val="00DC02E4"/>
    <w:rsid w:val="00DC0CC2"/>
    <w:rsid w:val="00DC1396"/>
    <w:rsid w:val="00DC1775"/>
    <w:rsid w:val="00DC1CDD"/>
    <w:rsid w:val="00DC1CF6"/>
    <w:rsid w:val="00DC1E68"/>
    <w:rsid w:val="00DC201A"/>
    <w:rsid w:val="00DC25A6"/>
    <w:rsid w:val="00DC2808"/>
    <w:rsid w:val="00DC2CA5"/>
    <w:rsid w:val="00DC2CD4"/>
    <w:rsid w:val="00DC3B01"/>
    <w:rsid w:val="00DC3E20"/>
    <w:rsid w:val="00DC4394"/>
    <w:rsid w:val="00DC4CEF"/>
    <w:rsid w:val="00DC553D"/>
    <w:rsid w:val="00DC69FC"/>
    <w:rsid w:val="00DC6DB5"/>
    <w:rsid w:val="00DC6F90"/>
    <w:rsid w:val="00DC73DE"/>
    <w:rsid w:val="00DC7B00"/>
    <w:rsid w:val="00DD05E8"/>
    <w:rsid w:val="00DD0717"/>
    <w:rsid w:val="00DD1930"/>
    <w:rsid w:val="00DD1DD9"/>
    <w:rsid w:val="00DD1E15"/>
    <w:rsid w:val="00DD2193"/>
    <w:rsid w:val="00DD28F2"/>
    <w:rsid w:val="00DD2B88"/>
    <w:rsid w:val="00DD31E0"/>
    <w:rsid w:val="00DD325A"/>
    <w:rsid w:val="00DD37AA"/>
    <w:rsid w:val="00DD3A39"/>
    <w:rsid w:val="00DD3B9E"/>
    <w:rsid w:val="00DD46FD"/>
    <w:rsid w:val="00DD47B2"/>
    <w:rsid w:val="00DD4A06"/>
    <w:rsid w:val="00DD4C53"/>
    <w:rsid w:val="00DD4FEE"/>
    <w:rsid w:val="00DD568C"/>
    <w:rsid w:val="00DD575E"/>
    <w:rsid w:val="00DD5DD5"/>
    <w:rsid w:val="00DD645A"/>
    <w:rsid w:val="00DD67C1"/>
    <w:rsid w:val="00DD6CF3"/>
    <w:rsid w:val="00DD6FFC"/>
    <w:rsid w:val="00DD7312"/>
    <w:rsid w:val="00DE011C"/>
    <w:rsid w:val="00DE05DC"/>
    <w:rsid w:val="00DE0E4D"/>
    <w:rsid w:val="00DE0EF0"/>
    <w:rsid w:val="00DE140D"/>
    <w:rsid w:val="00DE1F0A"/>
    <w:rsid w:val="00DE224B"/>
    <w:rsid w:val="00DE2800"/>
    <w:rsid w:val="00DE2995"/>
    <w:rsid w:val="00DE2AC2"/>
    <w:rsid w:val="00DE2E5A"/>
    <w:rsid w:val="00DE3619"/>
    <w:rsid w:val="00DE3AD1"/>
    <w:rsid w:val="00DE3CEC"/>
    <w:rsid w:val="00DE3FEC"/>
    <w:rsid w:val="00DE42DD"/>
    <w:rsid w:val="00DE4506"/>
    <w:rsid w:val="00DE4815"/>
    <w:rsid w:val="00DE4B1F"/>
    <w:rsid w:val="00DE5180"/>
    <w:rsid w:val="00DE52B9"/>
    <w:rsid w:val="00DE5A59"/>
    <w:rsid w:val="00DE5BD3"/>
    <w:rsid w:val="00DE5D54"/>
    <w:rsid w:val="00DE61B3"/>
    <w:rsid w:val="00DE63FA"/>
    <w:rsid w:val="00DE6769"/>
    <w:rsid w:val="00DE685D"/>
    <w:rsid w:val="00DE6DDE"/>
    <w:rsid w:val="00DE6EEE"/>
    <w:rsid w:val="00DE76D2"/>
    <w:rsid w:val="00DF0CE3"/>
    <w:rsid w:val="00DF0F2A"/>
    <w:rsid w:val="00DF0F99"/>
    <w:rsid w:val="00DF1008"/>
    <w:rsid w:val="00DF1755"/>
    <w:rsid w:val="00DF17CF"/>
    <w:rsid w:val="00DF1C2B"/>
    <w:rsid w:val="00DF3A98"/>
    <w:rsid w:val="00DF3E8A"/>
    <w:rsid w:val="00DF4F61"/>
    <w:rsid w:val="00DF51B7"/>
    <w:rsid w:val="00DF5C45"/>
    <w:rsid w:val="00DF5E44"/>
    <w:rsid w:val="00DF5FDA"/>
    <w:rsid w:val="00DF6B14"/>
    <w:rsid w:val="00DF72AF"/>
    <w:rsid w:val="00DF7A48"/>
    <w:rsid w:val="00DF7D61"/>
    <w:rsid w:val="00E0024B"/>
    <w:rsid w:val="00E01306"/>
    <w:rsid w:val="00E013D6"/>
    <w:rsid w:val="00E0167F"/>
    <w:rsid w:val="00E02F89"/>
    <w:rsid w:val="00E02FD1"/>
    <w:rsid w:val="00E0360D"/>
    <w:rsid w:val="00E04A1C"/>
    <w:rsid w:val="00E053CD"/>
    <w:rsid w:val="00E05792"/>
    <w:rsid w:val="00E05FD9"/>
    <w:rsid w:val="00E0731B"/>
    <w:rsid w:val="00E0736D"/>
    <w:rsid w:val="00E077D0"/>
    <w:rsid w:val="00E07846"/>
    <w:rsid w:val="00E07C69"/>
    <w:rsid w:val="00E1036A"/>
    <w:rsid w:val="00E109F9"/>
    <w:rsid w:val="00E10A81"/>
    <w:rsid w:val="00E10C80"/>
    <w:rsid w:val="00E10E79"/>
    <w:rsid w:val="00E1126A"/>
    <w:rsid w:val="00E114F2"/>
    <w:rsid w:val="00E11A4B"/>
    <w:rsid w:val="00E11C99"/>
    <w:rsid w:val="00E11EBD"/>
    <w:rsid w:val="00E11F30"/>
    <w:rsid w:val="00E129A1"/>
    <w:rsid w:val="00E133CD"/>
    <w:rsid w:val="00E133E5"/>
    <w:rsid w:val="00E134D8"/>
    <w:rsid w:val="00E13611"/>
    <w:rsid w:val="00E1390A"/>
    <w:rsid w:val="00E13B21"/>
    <w:rsid w:val="00E13CC5"/>
    <w:rsid w:val="00E13DE9"/>
    <w:rsid w:val="00E1409C"/>
    <w:rsid w:val="00E14505"/>
    <w:rsid w:val="00E14B0E"/>
    <w:rsid w:val="00E15171"/>
    <w:rsid w:val="00E151DF"/>
    <w:rsid w:val="00E15D21"/>
    <w:rsid w:val="00E15F9E"/>
    <w:rsid w:val="00E16448"/>
    <w:rsid w:val="00E165E0"/>
    <w:rsid w:val="00E168F0"/>
    <w:rsid w:val="00E17369"/>
    <w:rsid w:val="00E17F0A"/>
    <w:rsid w:val="00E201E1"/>
    <w:rsid w:val="00E2040C"/>
    <w:rsid w:val="00E20DB4"/>
    <w:rsid w:val="00E218ED"/>
    <w:rsid w:val="00E21F7A"/>
    <w:rsid w:val="00E2253B"/>
    <w:rsid w:val="00E22917"/>
    <w:rsid w:val="00E22D77"/>
    <w:rsid w:val="00E23520"/>
    <w:rsid w:val="00E242E6"/>
    <w:rsid w:val="00E24AD4"/>
    <w:rsid w:val="00E24C20"/>
    <w:rsid w:val="00E24EAD"/>
    <w:rsid w:val="00E25222"/>
    <w:rsid w:val="00E25700"/>
    <w:rsid w:val="00E2574B"/>
    <w:rsid w:val="00E261E9"/>
    <w:rsid w:val="00E267CF"/>
    <w:rsid w:val="00E26C2E"/>
    <w:rsid w:val="00E26F86"/>
    <w:rsid w:val="00E27283"/>
    <w:rsid w:val="00E27774"/>
    <w:rsid w:val="00E27B89"/>
    <w:rsid w:val="00E27DC9"/>
    <w:rsid w:val="00E27E92"/>
    <w:rsid w:val="00E30816"/>
    <w:rsid w:val="00E311FB"/>
    <w:rsid w:val="00E316B5"/>
    <w:rsid w:val="00E31918"/>
    <w:rsid w:val="00E31939"/>
    <w:rsid w:val="00E31FE5"/>
    <w:rsid w:val="00E32877"/>
    <w:rsid w:val="00E32D1A"/>
    <w:rsid w:val="00E33268"/>
    <w:rsid w:val="00E335F4"/>
    <w:rsid w:val="00E336E2"/>
    <w:rsid w:val="00E33C76"/>
    <w:rsid w:val="00E340B2"/>
    <w:rsid w:val="00E34154"/>
    <w:rsid w:val="00E34374"/>
    <w:rsid w:val="00E345D1"/>
    <w:rsid w:val="00E347B1"/>
    <w:rsid w:val="00E347EF"/>
    <w:rsid w:val="00E354FE"/>
    <w:rsid w:val="00E35588"/>
    <w:rsid w:val="00E35AEF"/>
    <w:rsid w:val="00E362EA"/>
    <w:rsid w:val="00E3642F"/>
    <w:rsid w:val="00E36568"/>
    <w:rsid w:val="00E365BB"/>
    <w:rsid w:val="00E36640"/>
    <w:rsid w:val="00E36C86"/>
    <w:rsid w:val="00E3790A"/>
    <w:rsid w:val="00E40742"/>
    <w:rsid w:val="00E40D64"/>
    <w:rsid w:val="00E40E33"/>
    <w:rsid w:val="00E410B7"/>
    <w:rsid w:val="00E41C6D"/>
    <w:rsid w:val="00E42844"/>
    <w:rsid w:val="00E42C4D"/>
    <w:rsid w:val="00E436FB"/>
    <w:rsid w:val="00E43EF4"/>
    <w:rsid w:val="00E44202"/>
    <w:rsid w:val="00E44266"/>
    <w:rsid w:val="00E442E0"/>
    <w:rsid w:val="00E4450C"/>
    <w:rsid w:val="00E446E9"/>
    <w:rsid w:val="00E45198"/>
    <w:rsid w:val="00E45906"/>
    <w:rsid w:val="00E45E0B"/>
    <w:rsid w:val="00E45F00"/>
    <w:rsid w:val="00E4615E"/>
    <w:rsid w:val="00E47992"/>
    <w:rsid w:val="00E47B7D"/>
    <w:rsid w:val="00E47CC9"/>
    <w:rsid w:val="00E47D83"/>
    <w:rsid w:val="00E50308"/>
    <w:rsid w:val="00E50FAC"/>
    <w:rsid w:val="00E51E57"/>
    <w:rsid w:val="00E521DE"/>
    <w:rsid w:val="00E53332"/>
    <w:rsid w:val="00E533B2"/>
    <w:rsid w:val="00E53FA6"/>
    <w:rsid w:val="00E54069"/>
    <w:rsid w:val="00E544AA"/>
    <w:rsid w:val="00E54A11"/>
    <w:rsid w:val="00E551DE"/>
    <w:rsid w:val="00E55315"/>
    <w:rsid w:val="00E5557B"/>
    <w:rsid w:val="00E55921"/>
    <w:rsid w:val="00E55B78"/>
    <w:rsid w:val="00E56909"/>
    <w:rsid w:val="00E56A29"/>
    <w:rsid w:val="00E56A7E"/>
    <w:rsid w:val="00E56FA9"/>
    <w:rsid w:val="00E57212"/>
    <w:rsid w:val="00E57387"/>
    <w:rsid w:val="00E57811"/>
    <w:rsid w:val="00E6045F"/>
    <w:rsid w:val="00E609BF"/>
    <w:rsid w:val="00E61066"/>
    <w:rsid w:val="00E61DF1"/>
    <w:rsid w:val="00E61F4B"/>
    <w:rsid w:val="00E6280E"/>
    <w:rsid w:val="00E6291B"/>
    <w:rsid w:val="00E62B98"/>
    <w:rsid w:val="00E6391E"/>
    <w:rsid w:val="00E64997"/>
    <w:rsid w:val="00E65034"/>
    <w:rsid w:val="00E65329"/>
    <w:rsid w:val="00E656FF"/>
    <w:rsid w:val="00E6578E"/>
    <w:rsid w:val="00E6644A"/>
    <w:rsid w:val="00E6658A"/>
    <w:rsid w:val="00E67565"/>
    <w:rsid w:val="00E67D76"/>
    <w:rsid w:val="00E67E25"/>
    <w:rsid w:val="00E706BD"/>
    <w:rsid w:val="00E708F5"/>
    <w:rsid w:val="00E70BE2"/>
    <w:rsid w:val="00E71655"/>
    <w:rsid w:val="00E7182E"/>
    <w:rsid w:val="00E7184B"/>
    <w:rsid w:val="00E719F3"/>
    <w:rsid w:val="00E72D66"/>
    <w:rsid w:val="00E73806"/>
    <w:rsid w:val="00E7389D"/>
    <w:rsid w:val="00E74190"/>
    <w:rsid w:val="00E7445A"/>
    <w:rsid w:val="00E759C7"/>
    <w:rsid w:val="00E75B25"/>
    <w:rsid w:val="00E75CEC"/>
    <w:rsid w:val="00E76A75"/>
    <w:rsid w:val="00E77038"/>
    <w:rsid w:val="00E7761C"/>
    <w:rsid w:val="00E80890"/>
    <w:rsid w:val="00E808B6"/>
    <w:rsid w:val="00E80E54"/>
    <w:rsid w:val="00E8104D"/>
    <w:rsid w:val="00E81428"/>
    <w:rsid w:val="00E81C73"/>
    <w:rsid w:val="00E8235D"/>
    <w:rsid w:val="00E8298F"/>
    <w:rsid w:val="00E82B07"/>
    <w:rsid w:val="00E83153"/>
    <w:rsid w:val="00E83278"/>
    <w:rsid w:val="00E8339C"/>
    <w:rsid w:val="00E833FC"/>
    <w:rsid w:val="00E83951"/>
    <w:rsid w:val="00E84E50"/>
    <w:rsid w:val="00E8501E"/>
    <w:rsid w:val="00E85704"/>
    <w:rsid w:val="00E85C40"/>
    <w:rsid w:val="00E85DB7"/>
    <w:rsid w:val="00E86AE7"/>
    <w:rsid w:val="00E876F3"/>
    <w:rsid w:val="00E87728"/>
    <w:rsid w:val="00E8772E"/>
    <w:rsid w:val="00E878C2"/>
    <w:rsid w:val="00E87A63"/>
    <w:rsid w:val="00E903E4"/>
    <w:rsid w:val="00E90456"/>
    <w:rsid w:val="00E90AE7"/>
    <w:rsid w:val="00E91806"/>
    <w:rsid w:val="00E91B4C"/>
    <w:rsid w:val="00E91BD2"/>
    <w:rsid w:val="00E91FA6"/>
    <w:rsid w:val="00E921D3"/>
    <w:rsid w:val="00E92435"/>
    <w:rsid w:val="00E927C6"/>
    <w:rsid w:val="00E92980"/>
    <w:rsid w:val="00E92DC5"/>
    <w:rsid w:val="00E92F92"/>
    <w:rsid w:val="00E94509"/>
    <w:rsid w:val="00E951DA"/>
    <w:rsid w:val="00E9547E"/>
    <w:rsid w:val="00E95D01"/>
    <w:rsid w:val="00E95FA4"/>
    <w:rsid w:val="00E96000"/>
    <w:rsid w:val="00E96102"/>
    <w:rsid w:val="00E9621B"/>
    <w:rsid w:val="00E96E2B"/>
    <w:rsid w:val="00E9732A"/>
    <w:rsid w:val="00E975E2"/>
    <w:rsid w:val="00E97C2D"/>
    <w:rsid w:val="00E97D8E"/>
    <w:rsid w:val="00EA00A7"/>
    <w:rsid w:val="00EA03FE"/>
    <w:rsid w:val="00EA0591"/>
    <w:rsid w:val="00EA06B9"/>
    <w:rsid w:val="00EA084B"/>
    <w:rsid w:val="00EA0EBB"/>
    <w:rsid w:val="00EA0FC9"/>
    <w:rsid w:val="00EA12EA"/>
    <w:rsid w:val="00EA294C"/>
    <w:rsid w:val="00EA3470"/>
    <w:rsid w:val="00EA3655"/>
    <w:rsid w:val="00EA445A"/>
    <w:rsid w:val="00EA46A8"/>
    <w:rsid w:val="00EA4756"/>
    <w:rsid w:val="00EA49AB"/>
    <w:rsid w:val="00EA626C"/>
    <w:rsid w:val="00EA64A6"/>
    <w:rsid w:val="00EA663A"/>
    <w:rsid w:val="00EA752A"/>
    <w:rsid w:val="00EB0096"/>
    <w:rsid w:val="00EB01ED"/>
    <w:rsid w:val="00EB023C"/>
    <w:rsid w:val="00EB03A9"/>
    <w:rsid w:val="00EB11C3"/>
    <w:rsid w:val="00EB11ED"/>
    <w:rsid w:val="00EB1692"/>
    <w:rsid w:val="00EB1DEA"/>
    <w:rsid w:val="00EB2D47"/>
    <w:rsid w:val="00EB2DF5"/>
    <w:rsid w:val="00EB2FE3"/>
    <w:rsid w:val="00EB3B10"/>
    <w:rsid w:val="00EB40CA"/>
    <w:rsid w:val="00EB4241"/>
    <w:rsid w:val="00EB46AB"/>
    <w:rsid w:val="00EB48E6"/>
    <w:rsid w:val="00EB4D08"/>
    <w:rsid w:val="00EB5483"/>
    <w:rsid w:val="00EB571A"/>
    <w:rsid w:val="00EB59EA"/>
    <w:rsid w:val="00EB5CA8"/>
    <w:rsid w:val="00EB6505"/>
    <w:rsid w:val="00EB6512"/>
    <w:rsid w:val="00EC0585"/>
    <w:rsid w:val="00EC086B"/>
    <w:rsid w:val="00EC0A06"/>
    <w:rsid w:val="00EC1075"/>
    <w:rsid w:val="00EC16B9"/>
    <w:rsid w:val="00EC1A42"/>
    <w:rsid w:val="00EC1AA5"/>
    <w:rsid w:val="00EC2234"/>
    <w:rsid w:val="00EC2339"/>
    <w:rsid w:val="00EC28CE"/>
    <w:rsid w:val="00EC3DEE"/>
    <w:rsid w:val="00EC479E"/>
    <w:rsid w:val="00EC480D"/>
    <w:rsid w:val="00EC4863"/>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60C"/>
    <w:rsid w:val="00ED49CC"/>
    <w:rsid w:val="00ED4FCB"/>
    <w:rsid w:val="00ED518C"/>
    <w:rsid w:val="00ED5366"/>
    <w:rsid w:val="00ED56E8"/>
    <w:rsid w:val="00ED5929"/>
    <w:rsid w:val="00ED5A94"/>
    <w:rsid w:val="00ED5B4E"/>
    <w:rsid w:val="00ED6500"/>
    <w:rsid w:val="00ED6989"/>
    <w:rsid w:val="00ED7610"/>
    <w:rsid w:val="00ED779F"/>
    <w:rsid w:val="00EE01B0"/>
    <w:rsid w:val="00EE096E"/>
    <w:rsid w:val="00EE13D8"/>
    <w:rsid w:val="00EE14B9"/>
    <w:rsid w:val="00EE1D2A"/>
    <w:rsid w:val="00EE2271"/>
    <w:rsid w:val="00EE22C0"/>
    <w:rsid w:val="00EE3B7B"/>
    <w:rsid w:val="00EE43E3"/>
    <w:rsid w:val="00EE4B30"/>
    <w:rsid w:val="00EE5289"/>
    <w:rsid w:val="00EE5344"/>
    <w:rsid w:val="00EE537B"/>
    <w:rsid w:val="00EE547F"/>
    <w:rsid w:val="00EE64A2"/>
    <w:rsid w:val="00EE6E2D"/>
    <w:rsid w:val="00EE7092"/>
    <w:rsid w:val="00EE7836"/>
    <w:rsid w:val="00EE7A40"/>
    <w:rsid w:val="00EE7FED"/>
    <w:rsid w:val="00EF0206"/>
    <w:rsid w:val="00EF044C"/>
    <w:rsid w:val="00EF0458"/>
    <w:rsid w:val="00EF09CF"/>
    <w:rsid w:val="00EF0AB4"/>
    <w:rsid w:val="00EF0EF1"/>
    <w:rsid w:val="00EF153D"/>
    <w:rsid w:val="00EF1A75"/>
    <w:rsid w:val="00EF23BF"/>
    <w:rsid w:val="00EF31CA"/>
    <w:rsid w:val="00EF3652"/>
    <w:rsid w:val="00EF3AF0"/>
    <w:rsid w:val="00EF3D50"/>
    <w:rsid w:val="00EF3F86"/>
    <w:rsid w:val="00EF476B"/>
    <w:rsid w:val="00EF48EB"/>
    <w:rsid w:val="00EF53FB"/>
    <w:rsid w:val="00EF56C3"/>
    <w:rsid w:val="00EF5763"/>
    <w:rsid w:val="00EF61E8"/>
    <w:rsid w:val="00EF63DD"/>
    <w:rsid w:val="00EF741C"/>
    <w:rsid w:val="00EF759E"/>
    <w:rsid w:val="00F00103"/>
    <w:rsid w:val="00F00E33"/>
    <w:rsid w:val="00F00E80"/>
    <w:rsid w:val="00F01045"/>
    <w:rsid w:val="00F01701"/>
    <w:rsid w:val="00F01972"/>
    <w:rsid w:val="00F01A7A"/>
    <w:rsid w:val="00F02924"/>
    <w:rsid w:val="00F03028"/>
    <w:rsid w:val="00F0308E"/>
    <w:rsid w:val="00F030CF"/>
    <w:rsid w:val="00F03840"/>
    <w:rsid w:val="00F038F9"/>
    <w:rsid w:val="00F040DC"/>
    <w:rsid w:val="00F0425F"/>
    <w:rsid w:val="00F048EB"/>
    <w:rsid w:val="00F0495A"/>
    <w:rsid w:val="00F0526C"/>
    <w:rsid w:val="00F052E6"/>
    <w:rsid w:val="00F05555"/>
    <w:rsid w:val="00F05E94"/>
    <w:rsid w:val="00F06333"/>
    <w:rsid w:val="00F06E87"/>
    <w:rsid w:val="00F0735B"/>
    <w:rsid w:val="00F076E2"/>
    <w:rsid w:val="00F11629"/>
    <w:rsid w:val="00F1192A"/>
    <w:rsid w:val="00F11C1D"/>
    <w:rsid w:val="00F120E4"/>
    <w:rsid w:val="00F120F4"/>
    <w:rsid w:val="00F12B6F"/>
    <w:rsid w:val="00F12B9F"/>
    <w:rsid w:val="00F12DDD"/>
    <w:rsid w:val="00F14AF0"/>
    <w:rsid w:val="00F14D50"/>
    <w:rsid w:val="00F152DD"/>
    <w:rsid w:val="00F154A2"/>
    <w:rsid w:val="00F15C28"/>
    <w:rsid w:val="00F15E35"/>
    <w:rsid w:val="00F1626A"/>
    <w:rsid w:val="00F1628C"/>
    <w:rsid w:val="00F16452"/>
    <w:rsid w:val="00F16BBD"/>
    <w:rsid w:val="00F17139"/>
    <w:rsid w:val="00F17819"/>
    <w:rsid w:val="00F20002"/>
    <w:rsid w:val="00F20452"/>
    <w:rsid w:val="00F20B7E"/>
    <w:rsid w:val="00F2110B"/>
    <w:rsid w:val="00F212B9"/>
    <w:rsid w:val="00F21399"/>
    <w:rsid w:val="00F2142D"/>
    <w:rsid w:val="00F21ABC"/>
    <w:rsid w:val="00F21E38"/>
    <w:rsid w:val="00F22A89"/>
    <w:rsid w:val="00F24311"/>
    <w:rsid w:val="00F2431E"/>
    <w:rsid w:val="00F24FA1"/>
    <w:rsid w:val="00F25109"/>
    <w:rsid w:val="00F258FB"/>
    <w:rsid w:val="00F25B55"/>
    <w:rsid w:val="00F25F8A"/>
    <w:rsid w:val="00F2636D"/>
    <w:rsid w:val="00F263D2"/>
    <w:rsid w:val="00F26534"/>
    <w:rsid w:val="00F268D9"/>
    <w:rsid w:val="00F26B4D"/>
    <w:rsid w:val="00F26CD9"/>
    <w:rsid w:val="00F26E74"/>
    <w:rsid w:val="00F27339"/>
    <w:rsid w:val="00F2738A"/>
    <w:rsid w:val="00F27528"/>
    <w:rsid w:val="00F27BA8"/>
    <w:rsid w:val="00F27EE1"/>
    <w:rsid w:val="00F307C8"/>
    <w:rsid w:val="00F309DE"/>
    <w:rsid w:val="00F30B5B"/>
    <w:rsid w:val="00F318DC"/>
    <w:rsid w:val="00F31D0C"/>
    <w:rsid w:val="00F31D42"/>
    <w:rsid w:val="00F32462"/>
    <w:rsid w:val="00F32511"/>
    <w:rsid w:val="00F32F8C"/>
    <w:rsid w:val="00F3345F"/>
    <w:rsid w:val="00F33BAD"/>
    <w:rsid w:val="00F33DA2"/>
    <w:rsid w:val="00F33FEE"/>
    <w:rsid w:val="00F34AFA"/>
    <w:rsid w:val="00F34B92"/>
    <w:rsid w:val="00F34DFF"/>
    <w:rsid w:val="00F35381"/>
    <w:rsid w:val="00F3551C"/>
    <w:rsid w:val="00F35A6B"/>
    <w:rsid w:val="00F35B24"/>
    <w:rsid w:val="00F37AAD"/>
    <w:rsid w:val="00F37AC2"/>
    <w:rsid w:val="00F37D69"/>
    <w:rsid w:val="00F40072"/>
    <w:rsid w:val="00F4060C"/>
    <w:rsid w:val="00F41A01"/>
    <w:rsid w:val="00F41BE3"/>
    <w:rsid w:val="00F421B5"/>
    <w:rsid w:val="00F431BA"/>
    <w:rsid w:val="00F434A5"/>
    <w:rsid w:val="00F43B13"/>
    <w:rsid w:val="00F43CB4"/>
    <w:rsid w:val="00F44024"/>
    <w:rsid w:val="00F44649"/>
    <w:rsid w:val="00F44734"/>
    <w:rsid w:val="00F4495B"/>
    <w:rsid w:val="00F4555C"/>
    <w:rsid w:val="00F4559B"/>
    <w:rsid w:val="00F458A5"/>
    <w:rsid w:val="00F4619E"/>
    <w:rsid w:val="00F46DE2"/>
    <w:rsid w:val="00F46F3E"/>
    <w:rsid w:val="00F46F52"/>
    <w:rsid w:val="00F471F9"/>
    <w:rsid w:val="00F4729F"/>
    <w:rsid w:val="00F476F6"/>
    <w:rsid w:val="00F47D06"/>
    <w:rsid w:val="00F47FF5"/>
    <w:rsid w:val="00F500DF"/>
    <w:rsid w:val="00F50506"/>
    <w:rsid w:val="00F50CC9"/>
    <w:rsid w:val="00F519BE"/>
    <w:rsid w:val="00F51ACE"/>
    <w:rsid w:val="00F5241F"/>
    <w:rsid w:val="00F52456"/>
    <w:rsid w:val="00F53292"/>
    <w:rsid w:val="00F53B96"/>
    <w:rsid w:val="00F53C9C"/>
    <w:rsid w:val="00F53CED"/>
    <w:rsid w:val="00F53F89"/>
    <w:rsid w:val="00F540D2"/>
    <w:rsid w:val="00F54182"/>
    <w:rsid w:val="00F54973"/>
    <w:rsid w:val="00F54CEF"/>
    <w:rsid w:val="00F553F6"/>
    <w:rsid w:val="00F554DB"/>
    <w:rsid w:val="00F55859"/>
    <w:rsid w:val="00F55903"/>
    <w:rsid w:val="00F56487"/>
    <w:rsid w:val="00F57320"/>
    <w:rsid w:val="00F6115E"/>
    <w:rsid w:val="00F6146E"/>
    <w:rsid w:val="00F618E3"/>
    <w:rsid w:val="00F619DA"/>
    <w:rsid w:val="00F622D5"/>
    <w:rsid w:val="00F62411"/>
    <w:rsid w:val="00F62439"/>
    <w:rsid w:val="00F625CA"/>
    <w:rsid w:val="00F62F25"/>
    <w:rsid w:val="00F635C4"/>
    <w:rsid w:val="00F63CF3"/>
    <w:rsid w:val="00F642D2"/>
    <w:rsid w:val="00F64BA3"/>
    <w:rsid w:val="00F64FDF"/>
    <w:rsid w:val="00F653C6"/>
    <w:rsid w:val="00F655EC"/>
    <w:rsid w:val="00F656FD"/>
    <w:rsid w:val="00F65764"/>
    <w:rsid w:val="00F65809"/>
    <w:rsid w:val="00F65BFE"/>
    <w:rsid w:val="00F65F5A"/>
    <w:rsid w:val="00F66181"/>
    <w:rsid w:val="00F665FD"/>
    <w:rsid w:val="00F671B1"/>
    <w:rsid w:val="00F671B2"/>
    <w:rsid w:val="00F67790"/>
    <w:rsid w:val="00F701E4"/>
    <w:rsid w:val="00F70534"/>
    <w:rsid w:val="00F70B39"/>
    <w:rsid w:val="00F71237"/>
    <w:rsid w:val="00F71BFE"/>
    <w:rsid w:val="00F71C7B"/>
    <w:rsid w:val="00F71D65"/>
    <w:rsid w:val="00F71EFB"/>
    <w:rsid w:val="00F7250C"/>
    <w:rsid w:val="00F72794"/>
    <w:rsid w:val="00F72942"/>
    <w:rsid w:val="00F7299E"/>
    <w:rsid w:val="00F732F9"/>
    <w:rsid w:val="00F737CF"/>
    <w:rsid w:val="00F73DE2"/>
    <w:rsid w:val="00F748E4"/>
    <w:rsid w:val="00F74FE0"/>
    <w:rsid w:val="00F75B3D"/>
    <w:rsid w:val="00F75B4A"/>
    <w:rsid w:val="00F760C1"/>
    <w:rsid w:val="00F76E22"/>
    <w:rsid w:val="00F77269"/>
    <w:rsid w:val="00F8068B"/>
    <w:rsid w:val="00F808DD"/>
    <w:rsid w:val="00F81231"/>
    <w:rsid w:val="00F81A54"/>
    <w:rsid w:val="00F81CAF"/>
    <w:rsid w:val="00F832B4"/>
    <w:rsid w:val="00F83349"/>
    <w:rsid w:val="00F836AE"/>
    <w:rsid w:val="00F83C1F"/>
    <w:rsid w:val="00F847E1"/>
    <w:rsid w:val="00F84803"/>
    <w:rsid w:val="00F849C2"/>
    <w:rsid w:val="00F854EB"/>
    <w:rsid w:val="00F85983"/>
    <w:rsid w:val="00F86457"/>
    <w:rsid w:val="00F86787"/>
    <w:rsid w:val="00F86858"/>
    <w:rsid w:val="00F86CB9"/>
    <w:rsid w:val="00F87121"/>
    <w:rsid w:val="00F87659"/>
    <w:rsid w:val="00F87C7F"/>
    <w:rsid w:val="00F9000B"/>
    <w:rsid w:val="00F90726"/>
    <w:rsid w:val="00F90B40"/>
    <w:rsid w:val="00F90B70"/>
    <w:rsid w:val="00F90E5B"/>
    <w:rsid w:val="00F90E6F"/>
    <w:rsid w:val="00F90F27"/>
    <w:rsid w:val="00F918AE"/>
    <w:rsid w:val="00F91A6A"/>
    <w:rsid w:val="00F92418"/>
    <w:rsid w:val="00F92437"/>
    <w:rsid w:val="00F924A2"/>
    <w:rsid w:val="00F92C5F"/>
    <w:rsid w:val="00F931A3"/>
    <w:rsid w:val="00F935C6"/>
    <w:rsid w:val="00F93B01"/>
    <w:rsid w:val="00F9442D"/>
    <w:rsid w:val="00F947F4"/>
    <w:rsid w:val="00F94872"/>
    <w:rsid w:val="00F949C1"/>
    <w:rsid w:val="00F94E75"/>
    <w:rsid w:val="00F94FE2"/>
    <w:rsid w:val="00F9506D"/>
    <w:rsid w:val="00F9581E"/>
    <w:rsid w:val="00F9582C"/>
    <w:rsid w:val="00F95935"/>
    <w:rsid w:val="00F95C05"/>
    <w:rsid w:val="00F95E57"/>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1ECF"/>
    <w:rsid w:val="00FA30FD"/>
    <w:rsid w:val="00FA3339"/>
    <w:rsid w:val="00FA3944"/>
    <w:rsid w:val="00FA40E8"/>
    <w:rsid w:val="00FA4BC0"/>
    <w:rsid w:val="00FA5398"/>
    <w:rsid w:val="00FA594D"/>
    <w:rsid w:val="00FA5B5D"/>
    <w:rsid w:val="00FA600D"/>
    <w:rsid w:val="00FA6561"/>
    <w:rsid w:val="00FA71EF"/>
    <w:rsid w:val="00FA7496"/>
    <w:rsid w:val="00FA7691"/>
    <w:rsid w:val="00FA76F0"/>
    <w:rsid w:val="00FA7D48"/>
    <w:rsid w:val="00FB02B1"/>
    <w:rsid w:val="00FB07E4"/>
    <w:rsid w:val="00FB22A6"/>
    <w:rsid w:val="00FB2658"/>
    <w:rsid w:val="00FB2771"/>
    <w:rsid w:val="00FB2835"/>
    <w:rsid w:val="00FB35A4"/>
    <w:rsid w:val="00FB4239"/>
    <w:rsid w:val="00FB43CF"/>
    <w:rsid w:val="00FB4475"/>
    <w:rsid w:val="00FB4BBE"/>
    <w:rsid w:val="00FB4C4B"/>
    <w:rsid w:val="00FB4FEC"/>
    <w:rsid w:val="00FB54E4"/>
    <w:rsid w:val="00FB5586"/>
    <w:rsid w:val="00FB5BE3"/>
    <w:rsid w:val="00FB6307"/>
    <w:rsid w:val="00FB67D0"/>
    <w:rsid w:val="00FB68D0"/>
    <w:rsid w:val="00FB6A0C"/>
    <w:rsid w:val="00FB6C06"/>
    <w:rsid w:val="00FB7226"/>
    <w:rsid w:val="00FB7D41"/>
    <w:rsid w:val="00FC0641"/>
    <w:rsid w:val="00FC0A2C"/>
    <w:rsid w:val="00FC0D99"/>
    <w:rsid w:val="00FC1718"/>
    <w:rsid w:val="00FC1E6D"/>
    <w:rsid w:val="00FC2262"/>
    <w:rsid w:val="00FC24D8"/>
    <w:rsid w:val="00FC330F"/>
    <w:rsid w:val="00FC3695"/>
    <w:rsid w:val="00FC3BF3"/>
    <w:rsid w:val="00FC487B"/>
    <w:rsid w:val="00FC4CAE"/>
    <w:rsid w:val="00FC58FC"/>
    <w:rsid w:val="00FC5914"/>
    <w:rsid w:val="00FC6180"/>
    <w:rsid w:val="00FC62E4"/>
    <w:rsid w:val="00FC6DDD"/>
    <w:rsid w:val="00FC70DC"/>
    <w:rsid w:val="00FC79A8"/>
    <w:rsid w:val="00FD021B"/>
    <w:rsid w:val="00FD06A4"/>
    <w:rsid w:val="00FD089C"/>
    <w:rsid w:val="00FD0DDF"/>
    <w:rsid w:val="00FD1411"/>
    <w:rsid w:val="00FD281D"/>
    <w:rsid w:val="00FD2A4D"/>
    <w:rsid w:val="00FD3D63"/>
    <w:rsid w:val="00FD3F25"/>
    <w:rsid w:val="00FD4704"/>
    <w:rsid w:val="00FD49BF"/>
    <w:rsid w:val="00FD4BF4"/>
    <w:rsid w:val="00FD5186"/>
    <w:rsid w:val="00FD5C3E"/>
    <w:rsid w:val="00FD5D9A"/>
    <w:rsid w:val="00FD6299"/>
    <w:rsid w:val="00FD7289"/>
    <w:rsid w:val="00FD74BD"/>
    <w:rsid w:val="00FD7B81"/>
    <w:rsid w:val="00FD7BC4"/>
    <w:rsid w:val="00FD7E29"/>
    <w:rsid w:val="00FE007E"/>
    <w:rsid w:val="00FE05F5"/>
    <w:rsid w:val="00FE1577"/>
    <w:rsid w:val="00FE1A82"/>
    <w:rsid w:val="00FE1C96"/>
    <w:rsid w:val="00FE1CBA"/>
    <w:rsid w:val="00FE1FAD"/>
    <w:rsid w:val="00FE1FE5"/>
    <w:rsid w:val="00FE2546"/>
    <w:rsid w:val="00FE2E7E"/>
    <w:rsid w:val="00FE3350"/>
    <w:rsid w:val="00FE3FD6"/>
    <w:rsid w:val="00FE45A4"/>
    <w:rsid w:val="00FE46E1"/>
    <w:rsid w:val="00FE50A8"/>
    <w:rsid w:val="00FE524C"/>
    <w:rsid w:val="00FE5704"/>
    <w:rsid w:val="00FE59CE"/>
    <w:rsid w:val="00FE5A8D"/>
    <w:rsid w:val="00FE604B"/>
    <w:rsid w:val="00FE6110"/>
    <w:rsid w:val="00FE66A0"/>
    <w:rsid w:val="00FE6AE5"/>
    <w:rsid w:val="00FE7504"/>
    <w:rsid w:val="00FE780C"/>
    <w:rsid w:val="00FE7C3E"/>
    <w:rsid w:val="00FF0805"/>
    <w:rsid w:val="00FF0E20"/>
    <w:rsid w:val="00FF168A"/>
    <w:rsid w:val="00FF18CE"/>
    <w:rsid w:val="00FF2DCD"/>
    <w:rsid w:val="00FF3146"/>
    <w:rsid w:val="00FF4A5C"/>
    <w:rsid w:val="00FF50A8"/>
    <w:rsid w:val="00FF529D"/>
    <w:rsid w:val="00FF5457"/>
    <w:rsid w:val="00FF5DC4"/>
    <w:rsid w:val="00FF65A9"/>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 Diagrama1,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 Diagrama1 Char,Diagrama1 Char"/>
    <w:link w:val="FootnoteText"/>
    <w:uiPriority w:val="99"/>
    <w:qFormat/>
    <w:rsid w:val="006E0E88"/>
    <w:rPr>
      <w:rFonts w:eastAsia="Times New Roman"/>
      <w:bdr w:val="none" w:sz="0" w:space="0" w:color="auto"/>
      <w:lang w:val="en-GB"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qForma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uiPriority w:val="20"/>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uiPriority w:val="99"/>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uiPriority w:val="99"/>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paragraph" w:customStyle="1" w:styleId="prastasis1">
    <w:name w:val="Įprastasis1"/>
    <w:rsid w:val="005539DD"/>
    <w:pPr>
      <w:widowControl w:val="0"/>
      <w:suppressAutoHyphens/>
      <w:autoSpaceDN w:val="0"/>
      <w:textAlignment w:val="baseline"/>
    </w:pPr>
    <w:rPr>
      <w:rFonts w:ascii="Calibri" w:eastAsia="Calibri" w:hAnsi="Calibri" w:cs="Tahoma"/>
      <w:sz w:val="24"/>
      <w:szCs w:val="22"/>
      <w:lang w:eastAsia="en-US"/>
    </w:rPr>
  </w:style>
  <w:style w:type="character" w:customStyle="1" w:styleId="normaltextrun">
    <w:name w:val="normaltextrun"/>
    <w:basedOn w:val="DefaultParagraphFont"/>
    <w:qFormat/>
    <w:rsid w:val="000D135C"/>
  </w:style>
  <w:style w:type="paragraph" w:customStyle="1" w:styleId="Tvarkostekstas">
    <w:name w:val="Tvarkos tekstas"/>
    <w:basedOn w:val="Normal"/>
    <w:uiPriority w:val="99"/>
    <w:rsid w:val="00753935"/>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563" w:firstLine="288"/>
      <w:jc w:val="both"/>
    </w:pPr>
    <w:rPr>
      <w:rFonts w:eastAsia="Times New Roman"/>
      <w:bdr w:val="none" w:sz="0" w:space="0" w:color="auto"/>
      <w:lang w:val="lt-LT" w:eastAsia="lt-LT"/>
    </w:rPr>
  </w:style>
  <w:style w:type="character" w:customStyle="1" w:styleId="NoSpacingChar">
    <w:name w:val="No Spacing Char"/>
    <w:basedOn w:val="DefaultParagraphFont"/>
    <w:link w:val="NoSpacing"/>
    <w:uiPriority w:val="1"/>
    <w:rsid w:val="00D85500"/>
    <w:rPr>
      <w:rFonts w:ascii="Calibri" w:eastAsia="Calibri" w:hAnsi="Calibri"/>
      <w:sz w:val="22"/>
      <w:szCs w:val="22"/>
      <w:lang w:eastAsia="en-US"/>
    </w:rPr>
  </w:style>
  <w:style w:type="character" w:customStyle="1" w:styleId="Antrat1Diagrama1">
    <w:name w:val="Antraštė 1 Diagrama1"/>
    <w:aliases w:val="Skyrius Diagrama1"/>
    <w:rsid w:val="00731371"/>
    <w:rPr>
      <w:rFonts w:eastAsia="Times New Roman"/>
      <w:sz w:val="28"/>
      <w:lang w:val="x-none" w:eastAsia="x-none"/>
    </w:rPr>
  </w:style>
  <w:style w:type="character" w:customStyle="1" w:styleId="Antrat3Diagrama1">
    <w:name w:val="Antraštė 3 Diagrama1"/>
    <w:aliases w:val="Section Header3 Diagrama1,Sub-Clause Paragraph Diagrama1,Papunktis Diagrama1"/>
    <w:rsid w:val="00731371"/>
    <w:rPr>
      <w:rFonts w:eastAsia="Times New Roman"/>
      <w:sz w:val="24"/>
      <w:lang w:val="x-none" w:eastAsia="x-none"/>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31371"/>
    <w:rPr>
      <w:rFonts w:eastAsia="Times New Roman"/>
      <w:b/>
      <w:sz w:val="44"/>
    </w:rPr>
  </w:style>
  <w:style w:type="character" w:customStyle="1" w:styleId="Antrat5Diagrama1">
    <w:name w:val="Antraštė 5 Diagrama1"/>
    <w:rsid w:val="00731371"/>
    <w:rPr>
      <w:rFonts w:eastAsia="Times New Roman"/>
      <w:b/>
      <w:sz w:val="40"/>
    </w:rPr>
  </w:style>
  <w:style w:type="character" w:customStyle="1" w:styleId="DebesliotekstasDiagrama1">
    <w:name w:val="Debesėlio tekstas Diagrama1"/>
    <w:uiPriority w:val="99"/>
    <w:rsid w:val="00731371"/>
    <w:rPr>
      <w:rFonts w:ascii="Tahoma" w:eastAsia="Calibri" w:hAnsi="Tahoma" w:cs="Tahoma"/>
      <w:sz w:val="16"/>
      <w:szCs w:val="16"/>
      <w:bdr w:val="none" w:sz="0" w:space="0" w:color="auto"/>
      <w:lang w:eastAsia="en-US"/>
    </w:rPr>
  </w:style>
  <w:style w:type="character" w:customStyle="1" w:styleId="KomentarotekstasDiagrama1">
    <w:name w:val="Komentaro tekstas Diagrama1"/>
    <w:aliases w:val="Char3 Diagrama1,Char Diagrama1,Char1 Diagrama1"/>
    <w:uiPriority w:val="99"/>
    <w:rsid w:val="00731371"/>
    <w:rPr>
      <w:rFonts w:eastAsia="Times New Roman"/>
      <w:bdr w:val="none" w:sz="0" w:space="0" w:color="auto"/>
    </w:rPr>
  </w:style>
  <w:style w:type="character" w:customStyle="1" w:styleId="PagrindiniotekstotraukaDiagrama1">
    <w:name w:val="Pagrindinio teksto įtrauka Diagrama1"/>
    <w:rsid w:val="00731371"/>
    <w:rPr>
      <w:rFonts w:eastAsia="Times New Roman"/>
      <w:sz w:val="24"/>
      <w:bdr w:val="none" w:sz="0" w:space="0" w:color="auto"/>
      <w:lang w:val="x-none" w:eastAsia="x-none"/>
    </w:rPr>
  </w:style>
  <w:style w:type="character" w:customStyle="1" w:styleId="PagrindinistekstasDiagrama2">
    <w:name w:val="Pagrindinis tekstas Diagrama2"/>
    <w:aliases w:val="Body Text Char Char Char Diagrama"/>
    <w:rsid w:val="00731371"/>
    <w:rPr>
      <w:rFonts w:eastAsia="Times New Roman"/>
      <w:sz w:val="24"/>
      <w:bdr w:val="none" w:sz="0" w:space="0" w:color="auto"/>
      <w:lang w:val="x-none" w:eastAsia="x-none"/>
    </w:rPr>
  </w:style>
  <w:style w:type="character" w:customStyle="1" w:styleId="st1">
    <w:name w:val="st1"/>
    <w:rsid w:val="00731371"/>
  </w:style>
  <w:style w:type="numbering" w:customStyle="1" w:styleId="1111112">
    <w:name w:val="1 / 1.1 / 1.1.12"/>
    <w:basedOn w:val="NoList"/>
    <w:next w:val="111111"/>
    <w:unhideWhenUsed/>
    <w:rsid w:val="00731371"/>
    <w:pPr>
      <w:numPr>
        <w:numId w:val="10"/>
      </w:numPr>
    </w:pPr>
  </w:style>
  <w:style w:type="paragraph" w:customStyle="1" w:styleId="Pagrindinistekstas1">
    <w:name w:val="Pagrindinis tekstas1"/>
    <w:rsid w:val="00731371"/>
    <w:pPr>
      <w:snapToGrid w:val="0"/>
      <w:ind w:firstLine="312"/>
      <w:jc w:val="both"/>
    </w:pPr>
    <w:rPr>
      <w:rFonts w:ascii="TimesLT" w:eastAsia="Times New Roman" w:hAnsi="TimesLT"/>
      <w:lang w:val="en-US" w:eastAsia="en-US"/>
    </w:rPr>
  </w:style>
  <w:style w:type="paragraph" w:customStyle="1" w:styleId="Pagrindinistekstas2">
    <w:name w:val="Pagrindinis tekstas2"/>
    <w:rsid w:val="00731371"/>
    <w:pPr>
      <w:snapToGrid w:val="0"/>
      <w:ind w:firstLine="312"/>
      <w:jc w:val="both"/>
    </w:pPr>
    <w:rPr>
      <w:rFonts w:ascii="TimesLT" w:eastAsia="Times New Roman" w:hAnsi="TimesLT"/>
      <w:lang w:val="en-US" w:eastAsia="en-US"/>
    </w:rPr>
  </w:style>
  <w:style w:type="character" w:customStyle="1" w:styleId="Bodytext4">
    <w:name w:val="Body text_"/>
    <w:link w:val="Bodytext11"/>
    <w:rsid w:val="00731371"/>
    <w:rPr>
      <w:sz w:val="23"/>
      <w:szCs w:val="23"/>
      <w:shd w:val="clear" w:color="auto" w:fill="FFFFFF"/>
    </w:rPr>
  </w:style>
  <w:style w:type="paragraph" w:customStyle="1" w:styleId="Bodytext11">
    <w:name w:val="Body text1"/>
    <w:basedOn w:val="Normal"/>
    <w:link w:val="Bodytext4"/>
    <w:rsid w:val="007313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sz w:val="23"/>
      <w:szCs w:val="23"/>
      <w:bdr w:val="none" w:sz="0" w:space="0" w:color="auto"/>
      <w:lang w:val="lt-LT" w:eastAsia="lt-LT"/>
    </w:rPr>
  </w:style>
  <w:style w:type="numbering" w:customStyle="1" w:styleId="Stilius4">
    <w:name w:val="Stilius4"/>
    <w:uiPriority w:val="99"/>
    <w:rsid w:val="00731371"/>
    <w:pPr>
      <w:numPr>
        <w:numId w:val="12"/>
      </w:numPr>
    </w:pPr>
  </w:style>
  <w:style w:type="character" w:customStyle="1" w:styleId="Inaosprieraias">
    <w:name w:val="Išnašos prieraišas"/>
    <w:rsid w:val="00731371"/>
    <w:rPr>
      <w:vertAlign w:val="superscript"/>
    </w:rPr>
  </w:style>
  <w:style w:type="character" w:customStyle="1" w:styleId="Inaosramenys">
    <w:name w:val="Išnašos rašmenys"/>
    <w:qFormat/>
    <w:rsid w:val="00731371"/>
  </w:style>
  <w:style w:type="character" w:customStyle="1" w:styleId="Laukeliai">
    <w:name w:val="Laukeliai"/>
    <w:basedOn w:val="DefaultParagraphFont"/>
    <w:uiPriority w:val="1"/>
    <w:rsid w:val="000457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98157958">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596139310">
      <w:bodyDiv w:val="1"/>
      <w:marLeft w:val="0"/>
      <w:marRight w:val="0"/>
      <w:marTop w:val="0"/>
      <w:marBottom w:val="0"/>
      <w:divBdr>
        <w:top w:val="none" w:sz="0" w:space="0" w:color="auto"/>
        <w:left w:val="none" w:sz="0" w:space="0" w:color="auto"/>
        <w:bottom w:val="none" w:sz="0" w:space="0" w:color="auto"/>
        <w:right w:val="none" w:sz="0" w:space="0" w:color="auto"/>
      </w:divBdr>
      <w:divsChild>
        <w:div w:id="1808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2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824860254">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36857777">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056931866">
      <w:bodyDiv w:val="1"/>
      <w:marLeft w:val="0"/>
      <w:marRight w:val="0"/>
      <w:marTop w:val="0"/>
      <w:marBottom w:val="0"/>
      <w:divBdr>
        <w:top w:val="none" w:sz="0" w:space="0" w:color="auto"/>
        <w:left w:val="none" w:sz="0" w:space="0" w:color="auto"/>
        <w:bottom w:val="none" w:sz="0" w:space="0" w:color="auto"/>
        <w:right w:val="none" w:sz="0" w:space="0" w:color="auto"/>
      </w:divBdr>
      <w:divsChild>
        <w:div w:id="1866551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vpt.lrv.lt/lt/pasiulymu-sifravimas" TargetMode="External"/><Relationship Id="rId26" Type="http://schemas.openxmlformats.org/officeDocument/2006/relationships/hyperlink" Target="https://pirkimai.eviesiejipirkimai.lt/ctm/company/search" TargetMode="External"/><Relationship Id="rId21" Type="http://schemas.openxmlformats.org/officeDocument/2006/relationships/hyperlink" Target="https://pirkimai.eviesiejipirkimai.lt/ctm/company/search"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fo@sratc.lt" TargetMode="External"/><Relationship Id="rId17" Type="http://schemas.openxmlformats.org/officeDocument/2006/relationships/hyperlink" Target="https://viesiejipirkimai.lt/" TargetMode="External"/><Relationship Id="rId25" Type="http://schemas.openxmlformats.org/officeDocument/2006/relationships/hyperlink" Target="https://pirkimai.eviesiejipirkimai.lt/ctm/company/search"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ctm/company/search" TargetMode="External"/><Relationship Id="rId29" Type="http://schemas.openxmlformats.org/officeDocument/2006/relationships/hyperlink" Target="https://pirkimai.eviesiejipirkimai.lt/ctm/company/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irkimai.eviesiejipirkimai.lt/ctm/company/search"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rt.lt/telefono-rysys-internetas-tv/paslaugu-kainos-kokybe/paslaugu-teikejai/" TargetMode="External"/><Relationship Id="rId23" Type="http://schemas.openxmlformats.org/officeDocument/2006/relationships/hyperlink" Target="https://pirkimai.eviesiejipirkimai.lt/ctm/company/search" TargetMode="External"/><Relationship Id="rId28" Type="http://schemas.openxmlformats.org/officeDocument/2006/relationships/hyperlink" Target="https://pirkimai.eviesiejipirkimai.lt/ctm/company/search"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abis.nbfc.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aikasiene@sratc.lt" TargetMode="External"/><Relationship Id="rId22" Type="http://schemas.openxmlformats.org/officeDocument/2006/relationships/hyperlink" Target="https://www.itu.int/rec/T-REC-G.8110.1/en)" TargetMode="External"/><Relationship Id="rId27" Type="http://schemas.openxmlformats.org/officeDocument/2006/relationships/hyperlink" Target="https://pirkimai.eviesiejipirkimai.lt/ctm/company/search" TargetMode="External"/><Relationship Id="rId30" Type="http://schemas.openxmlformats.org/officeDocument/2006/relationships/hyperlink" Target="mailto:info@sratc.lt"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6FE74-C5D3-432A-BC6B-122CB8FA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30</Pages>
  <Words>68164</Words>
  <Characters>38855</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106806</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Sarunyte</dc:creator>
  <cp:lastModifiedBy>Šarūnė Vaikasienė</cp:lastModifiedBy>
  <cp:revision>326</cp:revision>
  <cp:lastPrinted>2023-06-30T06:13:00Z</cp:lastPrinted>
  <dcterms:created xsi:type="dcterms:W3CDTF">2025-05-09T12:06:00Z</dcterms:created>
  <dcterms:modified xsi:type="dcterms:W3CDTF">2025-05-15T07:08:00Z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