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0C539" w14:textId="77777777" w:rsidR="00885D70" w:rsidRPr="004423CC" w:rsidRDefault="00885D70" w:rsidP="007241D9">
      <w:pPr>
        <w:jc w:val="center"/>
        <w:rPr>
          <w:b/>
        </w:rPr>
      </w:pPr>
      <w:r w:rsidRPr="004423CC">
        <w:rPr>
          <w:b/>
        </w:rPr>
        <w:t>PASLAUGŲ VIEŠOJO PIRKIMO</w:t>
      </w:r>
      <w:r w:rsidR="00E506B8" w:rsidRPr="004423CC">
        <w:rPr>
          <w:b/>
        </w:rPr>
        <w:t>–</w:t>
      </w:r>
      <w:r w:rsidRPr="004423CC">
        <w:rPr>
          <w:b/>
        </w:rPr>
        <w:t xml:space="preserve">PARDAVIMO SUTARTIS NR. </w:t>
      </w:r>
    </w:p>
    <w:p w14:paraId="44C0C53A" w14:textId="77777777" w:rsidR="00885D70" w:rsidRPr="004423CC" w:rsidRDefault="00885D70" w:rsidP="007241D9">
      <w:pPr>
        <w:jc w:val="center"/>
        <w:rPr>
          <w:color w:val="000000"/>
        </w:rPr>
      </w:pPr>
    </w:p>
    <w:p w14:paraId="44C0C53B" w14:textId="77777777" w:rsidR="00885D70" w:rsidRPr="004423CC" w:rsidRDefault="00885D70" w:rsidP="007241D9">
      <w:pPr>
        <w:jc w:val="center"/>
        <w:rPr>
          <w:b/>
          <w:color w:val="000000"/>
        </w:rPr>
      </w:pPr>
      <w:r w:rsidRPr="004423CC">
        <w:rPr>
          <w:b/>
        </w:rPr>
        <w:t xml:space="preserve">I. </w:t>
      </w:r>
      <w:r w:rsidRPr="004423CC">
        <w:rPr>
          <w:b/>
          <w:color w:val="000000"/>
        </w:rPr>
        <w:t>SPECIALIOJI DALIS</w:t>
      </w:r>
    </w:p>
    <w:p w14:paraId="44C0C53C" w14:textId="77777777" w:rsidR="00885D70" w:rsidRPr="004423CC" w:rsidRDefault="00885D70" w:rsidP="007241D9">
      <w:pPr>
        <w:jc w:val="center"/>
      </w:pPr>
    </w:p>
    <w:p w14:paraId="44C0C53D" w14:textId="77777777" w:rsidR="00885D70" w:rsidRPr="004423CC" w:rsidRDefault="00517747" w:rsidP="007241D9">
      <w:pPr>
        <w:ind w:left="3600"/>
      </w:pPr>
      <w:r w:rsidRPr="004423CC">
        <w:t xml:space="preserve"> </w:t>
      </w:r>
      <w:r w:rsidR="00885D70" w:rsidRPr="004423CC">
        <w:t>20</w:t>
      </w:r>
      <w:r w:rsidR="00BD744E" w:rsidRPr="004423CC">
        <w:t>2</w:t>
      </w:r>
      <w:r w:rsidR="00B218EF">
        <w:t>5</w:t>
      </w:r>
      <w:r w:rsidR="00BD744E" w:rsidRPr="004423CC">
        <w:t xml:space="preserve"> m. </w:t>
      </w:r>
      <w:r w:rsidR="00F6656F">
        <w:t>kovo</w:t>
      </w:r>
      <w:r w:rsidRPr="004423CC">
        <w:t xml:space="preserve">       </w:t>
      </w:r>
      <w:r w:rsidR="00BD744E" w:rsidRPr="004423CC">
        <w:t>d.</w:t>
      </w:r>
      <w:r w:rsidR="00885D70" w:rsidRPr="004423CC">
        <w:t xml:space="preserve"> Nr.</w:t>
      </w:r>
    </w:p>
    <w:p w14:paraId="44C0C53E" w14:textId="77777777" w:rsidR="00885D70" w:rsidRPr="004423CC" w:rsidRDefault="00885D70" w:rsidP="007241D9">
      <w:pPr>
        <w:jc w:val="center"/>
      </w:pPr>
      <w:r w:rsidRPr="004423CC">
        <w:t>Vilnius</w:t>
      </w:r>
    </w:p>
    <w:p w14:paraId="44C0C53F" w14:textId="77777777" w:rsidR="00885D70" w:rsidRPr="004423CC" w:rsidRDefault="00885D70" w:rsidP="007241D9">
      <w:pPr>
        <w:jc w:val="center"/>
      </w:pPr>
    </w:p>
    <w:p w14:paraId="44C0C540" w14:textId="39D3373E" w:rsidR="00883042" w:rsidRDefault="007A0271" w:rsidP="005D3393">
      <w:pPr>
        <w:ind w:firstLine="709"/>
        <w:jc w:val="both"/>
        <w:rPr>
          <w:color w:val="000000"/>
        </w:rPr>
      </w:pPr>
      <w:r>
        <w:rPr>
          <w:b/>
          <w:bCs/>
        </w:rPr>
        <w:t xml:space="preserve">Generolo Jono Žemaičio Lietuvos karo akademija, </w:t>
      </w:r>
      <w:r>
        <w:t>atstovaujama štabo viršininko</w:t>
      </w:r>
      <w:r>
        <w:rPr>
          <w:color w:val="000000"/>
        </w:rPr>
        <w:t xml:space="preserve"> </w:t>
      </w:r>
      <w:r>
        <w:t>plk. Deniso Starikovičiaus, vadovaudamasis Generolo Jono Žemaičio Lietuvos karo akademijos viršininko 2025 m. kovo 07 d. įsakymu Nr. V-165 ,,Dėl įgaliojimų suteikimo“, 1.5.16. papunkčiu suteiktu įgaliojimu</w:t>
      </w:r>
      <w:r w:rsidR="004907B7" w:rsidRPr="004423CC">
        <w:t xml:space="preserve"> </w:t>
      </w:r>
      <w:r w:rsidR="004907B7" w:rsidRPr="004423CC">
        <w:rPr>
          <w:color w:val="000000"/>
        </w:rPr>
        <w:t xml:space="preserve">(toliau – </w:t>
      </w:r>
      <w:r w:rsidR="004907B7" w:rsidRPr="004423CC">
        <w:rPr>
          <w:b/>
          <w:color w:val="000000"/>
        </w:rPr>
        <w:t>Pirkėjas</w:t>
      </w:r>
      <w:r w:rsidR="004907B7" w:rsidRPr="004423CC">
        <w:rPr>
          <w:color w:val="000000"/>
        </w:rPr>
        <w:t xml:space="preserve">), ir </w:t>
      </w:r>
    </w:p>
    <w:p w14:paraId="44C0C541" w14:textId="171714E5" w:rsidR="00883042" w:rsidRDefault="001A5C22" w:rsidP="005D3393">
      <w:pPr>
        <w:ind w:firstLine="709"/>
        <w:jc w:val="both"/>
        <w:rPr>
          <w:color w:val="000000"/>
        </w:rPr>
      </w:pPr>
      <w:r>
        <w:rPr>
          <w:b/>
          <w:color w:val="000000"/>
        </w:rPr>
        <w:t>..................,</w:t>
      </w:r>
      <w:r>
        <w:rPr>
          <w:color w:val="000000"/>
        </w:rPr>
        <w:t xml:space="preserve"> </w:t>
      </w:r>
      <w:r w:rsidRPr="00C87346">
        <w:rPr>
          <w:color w:val="000000"/>
        </w:rPr>
        <w:t>atstovaujama</w:t>
      </w:r>
      <w:r w:rsidRPr="004423CC">
        <w:rPr>
          <w:color w:val="000000"/>
        </w:rPr>
        <w:t xml:space="preserve"> </w:t>
      </w:r>
      <w:r>
        <w:rPr>
          <w:color w:val="000000"/>
        </w:rPr>
        <w:t>..................</w:t>
      </w:r>
      <w:r w:rsidRPr="00297CFC">
        <w:rPr>
          <w:color w:val="000000"/>
        </w:rPr>
        <w:t>,</w:t>
      </w:r>
      <w:r>
        <w:rPr>
          <w:color w:val="000000"/>
        </w:rPr>
        <w:t xml:space="preserve"> </w:t>
      </w:r>
      <w:r w:rsidRPr="00C87346">
        <w:rPr>
          <w:color w:val="000000"/>
        </w:rPr>
        <w:t xml:space="preserve">veikiančio pagal </w:t>
      </w:r>
      <w:r>
        <w:rPr>
          <w:color w:val="000000"/>
        </w:rPr>
        <w:t>...................</w:t>
      </w:r>
      <w:r w:rsidRPr="004423CC">
        <w:rPr>
          <w:color w:val="000000"/>
        </w:rPr>
        <w:t xml:space="preserve"> (toliau – </w:t>
      </w:r>
      <w:r w:rsidRPr="004423CC">
        <w:rPr>
          <w:b/>
          <w:color w:val="000000"/>
        </w:rPr>
        <w:t>Teikėjas</w:t>
      </w:r>
      <w:r w:rsidRPr="004423CC">
        <w:rPr>
          <w:color w:val="000000"/>
        </w:rPr>
        <w:t xml:space="preserve">), </w:t>
      </w:r>
      <w:r w:rsidR="004907B7" w:rsidRPr="004423CC">
        <w:rPr>
          <w:color w:val="000000"/>
        </w:rPr>
        <w:t xml:space="preserve"> </w:t>
      </w:r>
    </w:p>
    <w:p w14:paraId="44C0C542" w14:textId="77777777" w:rsidR="004907B7" w:rsidRPr="004423CC" w:rsidRDefault="004907B7" w:rsidP="005D3393">
      <w:pPr>
        <w:ind w:firstLine="709"/>
        <w:jc w:val="both"/>
        <w:rPr>
          <w:color w:val="000000"/>
        </w:rPr>
      </w:pPr>
      <w:r w:rsidRPr="004423CC">
        <w:rPr>
          <w:color w:val="000000"/>
        </w:rPr>
        <w:t>toliau kartu šioje paslaugų viešojo pirkimo–pardavimo sutartyje vadinami šalimis, o kiekvienas atskirai – šalimi, vadovaudamiesi Lietuvos Respublikos viešųjų pirkimų įstatymu, Mažos vertės</w:t>
      </w:r>
      <w:r>
        <w:rPr>
          <w:color w:val="000000"/>
        </w:rPr>
        <w:t xml:space="preserve"> pirkimų</w:t>
      </w:r>
      <w:r w:rsidRPr="004423CC">
        <w:rPr>
          <w:color w:val="000000"/>
        </w:rPr>
        <w:t xml:space="preserve"> tvarkos aprašu, patvirtintu Viešųjų pirkimų tarnybos direktoriaus 2017 m. birželio 28 d. įsakymu Nr. 1S-97 </w:t>
      </w:r>
      <w:r w:rsidRPr="004423CC">
        <w:rPr>
          <w:bCs/>
          <w:color w:val="000000"/>
        </w:rPr>
        <w:t xml:space="preserve">„Dėl mažos vertės pirkimų tvarkos aprašo patvirtinimo“, </w:t>
      </w:r>
      <w:r w:rsidRPr="004423CC">
        <w:rPr>
          <w:color w:val="000000"/>
        </w:rPr>
        <w:t>sudarė šią paslaugų viešojo pirkimo–pardavimo sutartį (toliau – Sutartis), ir susitarė dėl toliau išvardytų sąlygų.</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4907B7" w:rsidRPr="004423CC" w14:paraId="44C0C547" w14:textId="77777777" w:rsidTr="00532686">
        <w:trPr>
          <w:trHeight w:val="2398"/>
        </w:trPr>
        <w:tc>
          <w:tcPr>
            <w:tcW w:w="9498" w:type="dxa"/>
            <w:shd w:val="clear" w:color="auto" w:fill="auto"/>
          </w:tcPr>
          <w:p w14:paraId="44C0C543" w14:textId="77777777" w:rsidR="004907B7" w:rsidRPr="004423CC" w:rsidRDefault="004907B7" w:rsidP="007241D9">
            <w:pPr>
              <w:numPr>
                <w:ilvl w:val="0"/>
                <w:numId w:val="3"/>
              </w:numPr>
              <w:ind w:left="252" w:hanging="252"/>
              <w:jc w:val="both"/>
              <w:rPr>
                <w:b/>
              </w:rPr>
            </w:pPr>
            <w:r w:rsidRPr="004423CC">
              <w:rPr>
                <w:b/>
              </w:rPr>
              <w:t>Sutarties objektas</w:t>
            </w:r>
          </w:p>
          <w:p w14:paraId="44C0C544" w14:textId="1F30317A" w:rsidR="004907B7" w:rsidRDefault="004907B7" w:rsidP="007241D9">
            <w:pPr>
              <w:pStyle w:val="ListParagraph"/>
              <w:numPr>
                <w:ilvl w:val="1"/>
                <w:numId w:val="3"/>
              </w:numPr>
              <w:tabs>
                <w:tab w:val="left" w:pos="457"/>
              </w:tabs>
              <w:spacing w:after="0" w:line="240" w:lineRule="auto"/>
              <w:ind w:left="31" w:hanging="31"/>
              <w:jc w:val="both"/>
            </w:pPr>
            <w:r w:rsidRPr="00A3053C">
              <w:rPr>
                <w:b/>
              </w:rPr>
              <w:t xml:space="preserve">Teikėjas </w:t>
            </w:r>
            <w:r w:rsidRPr="00A3053C">
              <w:t>teikia</w:t>
            </w:r>
            <w:r>
              <w:t xml:space="preserve">, </w:t>
            </w:r>
            <w:r w:rsidRPr="00A3053C">
              <w:t>o</w:t>
            </w:r>
            <w:r w:rsidRPr="00A3053C">
              <w:rPr>
                <w:b/>
              </w:rPr>
              <w:t xml:space="preserve"> Pirkėjas </w:t>
            </w:r>
            <w:r w:rsidRPr="00A3053C">
              <w:t>perka</w:t>
            </w:r>
            <w:r w:rsidRPr="004423CC">
              <w:rPr>
                <w:b/>
              </w:rPr>
              <w:t xml:space="preserve"> maitinimo </w:t>
            </w:r>
            <w:r w:rsidR="0086794B">
              <w:rPr>
                <w:b/>
              </w:rPr>
              <w:t xml:space="preserve">tiekimo </w:t>
            </w:r>
            <w:r w:rsidRPr="004423CC">
              <w:rPr>
                <w:b/>
              </w:rPr>
              <w:t xml:space="preserve">paslaugas </w:t>
            </w:r>
            <w:r w:rsidRPr="004423CC">
              <w:t xml:space="preserve">(toliau – Paslaugos), </w:t>
            </w:r>
            <w:r w:rsidRPr="00A3053C">
              <w:t xml:space="preserve">atitinkančias Sutarties 2 priede </w:t>
            </w:r>
            <w:r w:rsidRPr="004423CC">
              <w:t>„</w:t>
            </w:r>
            <w:r w:rsidR="0086794B">
              <w:rPr>
                <w:rFonts w:eastAsia="Times New Roman"/>
                <w:color w:val="000000"/>
                <w:lang w:eastAsia="lt-LT"/>
              </w:rPr>
              <w:t xml:space="preserve">Maitinimo </w:t>
            </w:r>
            <w:r w:rsidR="00E2046B">
              <w:rPr>
                <w:rFonts w:eastAsia="Times New Roman"/>
                <w:color w:val="000000"/>
                <w:lang w:eastAsia="lt-LT"/>
              </w:rPr>
              <w:t xml:space="preserve">tiekimo </w:t>
            </w:r>
            <w:r w:rsidRPr="004423CC">
              <w:rPr>
                <w:rFonts w:eastAsia="Times New Roman"/>
                <w:color w:val="000000"/>
                <w:lang w:eastAsia="lt-LT"/>
              </w:rPr>
              <w:t>paslaugos</w:t>
            </w:r>
            <w:r w:rsidRPr="004423CC">
              <w:t xml:space="preserve"> techninė specifikacija“ (toliau –</w:t>
            </w:r>
            <w:r w:rsidR="004D03BC">
              <w:t xml:space="preserve"> </w:t>
            </w:r>
            <w:r>
              <w:t xml:space="preserve">2 </w:t>
            </w:r>
            <w:r w:rsidRPr="004423CC">
              <w:t>priedas) nustatytus reikalavimus</w:t>
            </w:r>
            <w:r>
              <w:t>.</w:t>
            </w:r>
            <w:r w:rsidRPr="004423CC">
              <w:t xml:space="preserve"> </w:t>
            </w:r>
          </w:p>
          <w:p w14:paraId="44C0C545" w14:textId="77777777" w:rsidR="004907B7" w:rsidRDefault="004907B7" w:rsidP="007241D9">
            <w:pPr>
              <w:tabs>
                <w:tab w:val="left" w:pos="457"/>
              </w:tabs>
              <w:jc w:val="both"/>
            </w:pPr>
            <w:r>
              <w:t>1.2. Pirkėjas įsipareigoja priimti Sutarties reikalavimus atitinkančias Paslaugas ir už jas sumokėti Sutartyje nustatyta tvarka.</w:t>
            </w:r>
          </w:p>
          <w:p w14:paraId="44C0C546" w14:textId="77777777" w:rsidR="00C42896" w:rsidRPr="004423CC" w:rsidRDefault="004907B7" w:rsidP="007241D9">
            <w:pPr>
              <w:tabs>
                <w:tab w:val="left" w:pos="457"/>
              </w:tabs>
              <w:jc w:val="both"/>
            </w:pPr>
            <w:r>
              <w:t>1.3. Teikėjo teikiamos Paslaugos detalizuojamos kituose Sutarties punktuose ir Sutarties prieduose.</w:t>
            </w:r>
          </w:p>
        </w:tc>
      </w:tr>
      <w:tr w:rsidR="004907B7" w:rsidRPr="004423CC" w14:paraId="44C0C54E" w14:textId="77777777" w:rsidTr="005D3393">
        <w:tc>
          <w:tcPr>
            <w:tcW w:w="9498" w:type="dxa"/>
            <w:shd w:val="clear" w:color="auto" w:fill="auto"/>
          </w:tcPr>
          <w:p w14:paraId="44C0C548" w14:textId="77777777" w:rsidR="004907B7" w:rsidRDefault="004907B7" w:rsidP="007241D9">
            <w:pPr>
              <w:pStyle w:val="ListParagraph"/>
              <w:numPr>
                <w:ilvl w:val="0"/>
                <w:numId w:val="23"/>
              </w:numPr>
              <w:tabs>
                <w:tab w:val="left" w:pos="317"/>
              </w:tabs>
              <w:spacing w:after="0" w:line="240" w:lineRule="auto"/>
              <w:ind w:left="0" w:firstLine="34"/>
              <w:rPr>
                <w:b/>
                <w:color w:val="000000"/>
              </w:rPr>
            </w:pPr>
            <w:r w:rsidRPr="004423CC">
              <w:rPr>
                <w:b/>
                <w:color w:val="000000"/>
              </w:rPr>
              <w:t xml:space="preserve">Sutarties kaina / </w:t>
            </w:r>
            <w:r w:rsidRPr="004423CC">
              <w:rPr>
                <w:b/>
              </w:rPr>
              <w:t xml:space="preserve">paslaugų </w:t>
            </w:r>
            <w:r w:rsidRPr="004423CC">
              <w:rPr>
                <w:b/>
                <w:color w:val="000000"/>
              </w:rPr>
              <w:t>įkainiai / kainodaros taisyklės</w:t>
            </w:r>
          </w:p>
          <w:p w14:paraId="44C0C549" w14:textId="3CDEE3A3" w:rsidR="004907B7" w:rsidRPr="00C539B9" w:rsidRDefault="004907B7" w:rsidP="007241D9">
            <w:pPr>
              <w:tabs>
                <w:tab w:val="left" w:pos="317"/>
              </w:tabs>
              <w:jc w:val="both"/>
              <w:rPr>
                <w:b/>
                <w:color w:val="000000"/>
              </w:rPr>
            </w:pPr>
            <w:r>
              <w:rPr>
                <w:color w:val="000000"/>
              </w:rPr>
              <w:t>2.1</w:t>
            </w:r>
            <w:r w:rsidRPr="00A3053C">
              <w:rPr>
                <w:color w:val="000000"/>
              </w:rPr>
              <w:t>. Paslaugų įkainiai, pagal kuriuos</w:t>
            </w:r>
            <w:r w:rsidRPr="00A3053C">
              <w:rPr>
                <w:b/>
                <w:color w:val="000000"/>
              </w:rPr>
              <w:t xml:space="preserve"> Pirkėjas </w:t>
            </w:r>
            <w:r w:rsidRPr="00A3053C">
              <w:rPr>
                <w:color w:val="000000"/>
              </w:rPr>
              <w:t xml:space="preserve">atsiskaito už suteiktas Paslaugas, pateikti </w:t>
            </w:r>
            <w:r w:rsidR="004D03BC">
              <w:rPr>
                <w:color w:val="000000"/>
              </w:rPr>
              <w:t xml:space="preserve">1 priede „Maitinimo </w:t>
            </w:r>
            <w:r w:rsidR="00A105DF">
              <w:rPr>
                <w:color w:val="000000"/>
              </w:rPr>
              <w:t xml:space="preserve">tiekimo </w:t>
            </w:r>
            <w:r w:rsidR="004D03BC">
              <w:rPr>
                <w:color w:val="000000"/>
              </w:rPr>
              <w:t>paslaug</w:t>
            </w:r>
            <w:r w:rsidR="00E2046B">
              <w:rPr>
                <w:color w:val="000000"/>
              </w:rPr>
              <w:t>ų</w:t>
            </w:r>
            <w:r w:rsidR="004D03BC">
              <w:rPr>
                <w:color w:val="000000"/>
              </w:rPr>
              <w:t xml:space="preserve"> įkainiai“ (toliau – 1 priedas).</w:t>
            </w:r>
          </w:p>
          <w:p w14:paraId="44C0C54A" w14:textId="4A6C5606" w:rsidR="004907B7" w:rsidRDefault="004907B7" w:rsidP="007241D9">
            <w:pPr>
              <w:jc w:val="both"/>
            </w:pPr>
            <w:r>
              <w:rPr>
                <w:rFonts w:eastAsia="Calibri"/>
              </w:rPr>
              <w:t xml:space="preserve">2.2. </w:t>
            </w:r>
            <w:r w:rsidRPr="00A3053C">
              <w:rPr>
                <w:rFonts w:eastAsia="Calibri"/>
              </w:rPr>
              <w:t xml:space="preserve">Sutarties </w:t>
            </w:r>
            <w:r>
              <w:rPr>
                <w:rFonts w:eastAsia="Calibri"/>
              </w:rPr>
              <w:t xml:space="preserve">maksimali </w:t>
            </w:r>
            <w:r w:rsidRPr="00A3053C">
              <w:rPr>
                <w:rFonts w:eastAsia="Calibri"/>
              </w:rPr>
              <w:t>kaina –</w:t>
            </w:r>
            <w:r>
              <w:rPr>
                <w:rFonts w:eastAsia="Calibri"/>
              </w:rPr>
              <w:t xml:space="preserve"> </w:t>
            </w:r>
            <w:r w:rsidR="004D03BC" w:rsidRPr="004D03BC">
              <w:rPr>
                <w:rFonts w:eastAsia="Calibri"/>
                <w:b/>
              </w:rPr>
              <w:t>24 960,00</w:t>
            </w:r>
            <w:r w:rsidR="00C87346">
              <w:rPr>
                <w:rFonts w:eastAsia="Calibri"/>
              </w:rPr>
              <w:t xml:space="preserve"> (</w:t>
            </w:r>
            <w:r w:rsidR="004D03BC">
              <w:rPr>
                <w:rFonts w:eastAsia="Calibri"/>
              </w:rPr>
              <w:t xml:space="preserve">dvidešimt keturi tūkstančiai devyni šimtai šešiasdešimt </w:t>
            </w:r>
            <w:r w:rsidR="001738BF">
              <w:rPr>
                <w:rFonts w:eastAsia="Calibri"/>
              </w:rPr>
              <w:t>eur</w:t>
            </w:r>
            <w:r w:rsidR="004D03BC">
              <w:rPr>
                <w:rFonts w:eastAsia="Calibri"/>
              </w:rPr>
              <w:t>ų ir 00 c</w:t>
            </w:r>
            <w:r w:rsidR="001738BF">
              <w:rPr>
                <w:rFonts w:eastAsia="Calibri"/>
              </w:rPr>
              <w:t>t.</w:t>
            </w:r>
            <w:r w:rsidR="00C87346">
              <w:rPr>
                <w:rFonts w:eastAsia="Calibri"/>
              </w:rPr>
              <w:t>) EUR su PVM</w:t>
            </w:r>
            <w:r w:rsidR="00C87346">
              <w:t>, visais mokesčiais</w:t>
            </w:r>
            <w:r w:rsidRPr="00A3053C">
              <w:t xml:space="preserve"> ir išlaidomis, atsirandančiomis vykdant šią Sutartį</w:t>
            </w:r>
            <w:r>
              <w:t xml:space="preserve"> (toliau – </w:t>
            </w:r>
            <w:r w:rsidRPr="00A3053C">
              <w:rPr>
                <w:rFonts w:eastAsia="Calibri"/>
              </w:rPr>
              <w:t xml:space="preserve">Sutarties </w:t>
            </w:r>
            <w:r>
              <w:rPr>
                <w:rFonts w:eastAsia="Calibri"/>
              </w:rPr>
              <w:t xml:space="preserve">maksimali </w:t>
            </w:r>
            <w:r w:rsidRPr="00A3053C">
              <w:rPr>
                <w:rFonts w:eastAsia="Calibri"/>
              </w:rPr>
              <w:t>kaina</w:t>
            </w:r>
            <w:r>
              <w:t>).</w:t>
            </w:r>
          </w:p>
          <w:p w14:paraId="44C0C54B" w14:textId="77777777" w:rsidR="004907B7" w:rsidRDefault="004907B7" w:rsidP="007241D9">
            <w:pPr>
              <w:jc w:val="both"/>
              <w:rPr>
                <w:color w:val="000000"/>
              </w:rPr>
            </w:pPr>
            <w:r>
              <w:rPr>
                <w:color w:val="000000"/>
              </w:rPr>
              <w:t xml:space="preserve">2.3. </w:t>
            </w:r>
            <w:r w:rsidRPr="009940C0">
              <w:rPr>
                <w:color w:val="000000"/>
              </w:rPr>
              <w:t xml:space="preserve">Sutarčiai taikoma fiksuoto įkainio </w:t>
            </w:r>
            <w:r w:rsidRPr="00AE6EB7">
              <w:rPr>
                <w:color w:val="000000"/>
              </w:rPr>
              <w:t>atlyginimo būd</w:t>
            </w:r>
            <w:r w:rsidRPr="00B36593">
              <w:rPr>
                <w:color w:val="000000"/>
              </w:rPr>
              <w:t>o</w:t>
            </w:r>
            <w:r w:rsidRPr="009940C0">
              <w:rPr>
                <w:color w:val="000000"/>
              </w:rPr>
              <w:t xml:space="preserve"> kainodara</w:t>
            </w:r>
            <w:r>
              <w:rPr>
                <w:color w:val="000000"/>
              </w:rPr>
              <w:t>.</w:t>
            </w:r>
          </w:p>
          <w:p w14:paraId="44C0C54C" w14:textId="6E0D2021" w:rsidR="004907B7" w:rsidRDefault="004907B7" w:rsidP="007241D9">
            <w:pPr>
              <w:jc w:val="both"/>
            </w:pPr>
            <w:r>
              <w:t xml:space="preserve">2.4. </w:t>
            </w:r>
            <w:r w:rsidRPr="00EB5001">
              <w:t xml:space="preserve">Į Paslaugų </w:t>
            </w:r>
            <w:r>
              <w:t>įkainius</w:t>
            </w:r>
            <w:r w:rsidRPr="00EB5001">
              <w:t xml:space="preserve"> yra įskaičiuotos visos su Paslaugų teikimu s</w:t>
            </w:r>
            <w:r w:rsidR="00224580">
              <w:t>usijusios rinkliavos, mokesčiai;</w:t>
            </w:r>
            <w:r w:rsidRPr="00EB5001">
              <w:t xml:space="preserve"> visų medžiagų, kurias Tiekėjas numato naudo</w:t>
            </w:r>
            <w:r w:rsidR="00224580">
              <w:t>ti teikiant Paslaugas, išlaidos; transportavimo išlaidos;</w:t>
            </w:r>
            <w:r w:rsidRPr="00EB5001">
              <w:t xml:space="preserve"> Tiekėjo darbuotoj</w:t>
            </w:r>
            <w:r w:rsidR="00224580">
              <w:t xml:space="preserve">ų aprūpinimo tinkama įranga, </w:t>
            </w:r>
            <w:r w:rsidRPr="00EB5001">
              <w:t>įrankiais,</w:t>
            </w:r>
            <w:r w:rsidR="00224580">
              <w:t xml:space="preserve"> indais, </w:t>
            </w:r>
            <w:r w:rsidRPr="00EB5001">
              <w:t xml:space="preserve"> reikalingais tink</w:t>
            </w:r>
            <w:r w:rsidR="00224580">
              <w:t>amam Paslaugų teikimui;</w:t>
            </w:r>
            <w:r>
              <w:t xml:space="preserve"> maisto, gėrimų serviravimo </w:t>
            </w:r>
            <w:r w:rsidRPr="00EB5001">
              <w:t>išlaidos</w:t>
            </w:r>
            <w:r>
              <w:t xml:space="preserve"> (įskaitant servetėles), svečių aptarnavimą</w:t>
            </w:r>
            <w:r w:rsidR="00224580">
              <w:t xml:space="preserve"> ir kitos išlaidos,</w:t>
            </w:r>
            <w:bookmarkStart w:id="0" w:name="_GoBack"/>
            <w:bookmarkEnd w:id="0"/>
            <w:r w:rsidRPr="00EB5001">
              <w:t xml:space="preserve"> tiesioginės ir netiesioginės išlaidos, susijusios su Paslaugų teikimu. </w:t>
            </w:r>
          </w:p>
          <w:p w14:paraId="327CBA3D" w14:textId="77777777" w:rsidR="00C42896" w:rsidRDefault="004907B7" w:rsidP="007241D9">
            <w:pPr>
              <w:jc w:val="both"/>
            </w:pPr>
            <w:r>
              <w:t xml:space="preserve">2.5. </w:t>
            </w:r>
            <w:r w:rsidRPr="00A3053C">
              <w:t xml:space="preserve">Pirkėjas </w:t>
            </w:r>
            <w:r w:rsidRPr="0018158E">
              <w:rPr>
                <w:b/>
              </w:rPr>
              <w:t>neįsipareigoja įsigyti Paslaugų už visą Sutarties maksimalią kainą</w:t>
            </w:r>
            <w:r>
              <w:rPr>
                <w:u w:val="single"/>
              </w:rPr>
              <w:t>,</w:t>
            </w:r>
            <w:r w:rsidRPr="00406250">
              <w:t xml:space="preserve"> n</w:t>
            </w:r>
            <w:r w:rsidRPr="00955D99">
              <w:t xml:space="preserve">urodytą </w:t>
            </w:r>
            <w:r w:rsidRPr="00A3053C">
              <w:t>Sutarties specialiosios dalies 2.</w:t>
            </w:r>
            <w:r w:rsidR="00C87346">
              <w:t>2.</w:t>
            </w:r>
            <w:r w:rsidRPr="00A3053C">
              <w:t xml:space="preserve"> punkte. </w:t>
            </w:r>
            <w:r>
              <w:t>Paslaugos bus perkamos pagal poreikį neviršijant Sutarties maksimalios kainos.</w:t>
            </w:r>
          </w:p>
          <w:p w14:paraId="44C0C54D" w14:textId="3F120CAA" w:rsidR="00E2046B" w:rsidRPr="004423CC" w:rsidRDefault="00E2046B" w:rsidP="007241D9">
            <w:pPr>
              <w:jc w:val="both"/>
            </w:pPr>
          </w:p>
        </w:tc>
      </w:tr>
      <w:tr w:rsidR="004907B7" w:rsidRPr="004423CC" w14:paraId="44C0C569" w14:textId="77777777" w:rsidTr="00532686">
        <w:trPr>
          <w:trHeight w:val="8069"/>
        </w:trPr>
        <w:tc>
          <w:tcPr>
            <w:tcW w:w="9498" w:type="dxa"/>
            <w:shd w:val="clear" w:color="auto" w:fill="auto"/>
          </w:tcPr>
          <w:p w14:paraId="44C0C54F" w14:textId="77777777" w:rsidR="004907B7" w:rsidRPr="004423CC" w:rsidRDefault="004907B7" w:rsidP="007241D9">
            <w:pPr>
              <w:snapToGrid w:val="0"/>
              <w:jc w:val="both"/>
              <w:rPr>
                <w:b/>
              </w:rPr>
            </w:pPr>
            <w:r w:rsidRPr="004423CC">
              <w:rPr>
                <w:b/>
              </w:rPr>
              <w:lastRenderedPageBreak/>
              <w:t>3. Paslaugų teikimo vieta, terminas ir sąlygos:</w:t>
            </w:r>
          </w:p>
          <w:p w14:paraId="44C0C550" w14:textId="1110A73B" w:rsidR="004907B7" w:rsidRPr="004423CC" w:rsidRDefault="004D03BC" w:rsidP="007241D9">
            <w:pPr>
              <w:jc w:val="both"/>
              <w:rPr>
                <w:rFonts w:eastAsiaTheme="minorHAnsi"/>
              </w:rPr>
            </w:pPr>
            <w:r>
              <w:t xml:space="preserve">3.1. </w:t>
            </w:r>
            <w:r>
              <w:rPr>
                <w:color w:val="000000"/>
                <w:kern w:val="2"/>
              </w:rPr>
              <w:t xml:space="preserve">Tiekėjas įsipareigoja </w:t>
            </w:r>
            <w:r>
              <w:rPr>
                <w:color w:val="000000"/>
              </w:rPr>
              <w:t xml:space="preserve">suteikti </w:t>
            </w:r>
            <w:r w:rsidRPr="00413DAD">
              <w:t>Paslaugas</w:t>
            </w:r>
            <w:r w:rsidRPr="00413DAD">
              <w:rPr>
                <w:kern w:val="2"/>
              </w:rPr>
              <w:t xml:space="preserve"> </w:t>
            </w:r>
            <w:r>
              <w:rPr>
                <w:kern w:val="2"/>
              </w:rPr>
              <w:t>2</w:t>
            </w:r>
            <w:r w:rsidRPr="00413DAD">
              <w:rPr>
                <w:kern w:val="2"/>
              </w:rPr>
              <w:t xml:space="preserve"> priede </w:t>
            </w:r>
            <w:r>
              <w:t xml:space="preserve">nurodytais </w:t>
            </w:r>
            <w:r>
              <w:rPr>
                <w:kern w:val="2"/>
              </w:rPr>
              <w:t>terminais ir sąlygomis.</w:t>
            </w:r>
          </w:p>
          <w:p w14:paraId="44C0C552" w14:textId="5C569E8F" w:rsidR="004907B7" w:rsidRPr="004423CC" w:rsidRDefault="004907B7" w:rsidP="007241D9">
            <w:pPr>
              <w:rPr>
                <w:rFonts w:eastAsiaTheme="minorHAnsi"/>
              </w:rPr>
            </w:pPr>
            <w:r w:rsidRPr="004423CC">
              <w:t>3.</w:t>
            </w:r>
            <w:r w:rsidR="004D03BC">
              <w:t>2</w:t>
            </w:r>
            <w:r w:rsidRPr="004423CC">
              <w:t xml:space="preserve">. </w:t>
            </w:r>
            <w:r w:rsidRPr="004423CC">
              <w:rPr>
                <w:rFonts w:eastAsiaTheme="minorHAnsi"/>
              </w:rPr>
              <w:t xml:space="preserve">Paslaugos teikiamos adresu: </w:t>
            </w:r>
            <w:r w:rsidR="004D03BC" w:rsidRPr="007E34A4">
              <w:rPr>
                <w:b/>
              </w:rPr>
              <w:t>Sanklodiškių k. 3, LT-33354 Molėtų r.</w:t>
            </w:r>
          </w:p>
          <w:p w14:paraId="44C0C554" w14:textId="0628B3B9" w:rsidR="004907B7" w:rsidRPr="004D03BC" w:rsidRDefault="004907B7" w:rsidP="007241D9">
            <w:pPr>
              <w:rPr>
                <w:rFonts w:eastAsiaTheme="minorHAnsi"/>
              </w:rPr>
            </w:pPr>
            <w:r w:rsidRPr="004423CC">
              <w:t xml:space="preserve">3.4. </w:t>
            </w:r>
            <w:r w:rsidRPr="004423CC">
              <w:rPr>
                <w:rFonts w:eastAsiaTheme="minorHAnsi"/>
                <w:bCs/>
              </w:rPr>
              <w:t xml:space="preserve">Paslaugos teikiamos pagal Sutarties </w:t>
            </w:r>
            <w:r>
              <w:rPr>
                <w:rFonts w:eastAsiaTheme="minorHAnsi"/>
                <w:bCs/>
              </w:rPr>
              <w:t>2</w:t>
            </w:r>
            <w:r w:rsidRPr="004423CC">
              <w:rPr>
                <w:rFonts w:eastAsiaTheme="minorHAnsi"/>
                <w:bCs/>
              </w:rPr>
              <w:t xml:space="preserve"> priedo techninius reikalavimus.</w:t>
            </w:r>
          </w:p>
          <w:p w14:paraId="44C0C55B" w14:textId="19C99E5A" w:rsidR="004907B7" w:rsidRPr="004423CC" w:rsidRDefault="004907B7" w:rsidP="007241D9">
            <w:pPr>
              <w:jc w:val="both"/>
              <w:rPr>
                <w:rFonts w:eastAsiaTheme="minorHAnsi"/>
              </w:rPr>
            </w:pPr>
            <w:r w:rsidRPr="004423CC">
              <w:t xml:space="preserve">3.7. </w:t>
            </w:r>
            <w:r>
              <w:rPr>
                <w:rFonts w:eastAsiaTheme="minorHAnsi"/>
                <w:bCs/>
                <w:lang w:eastAsia="en-US"/>
              </w:rPr>
              <w:t>Konferencijos s</w:t>
            </w:r>
            <w:r w:rsidRPr="004423CC">
              <w:rPr>
                <w:rFonts w:eastAsiaTheme="minorHAnsi"/>
                <w:bCs/>
                <w:lang w:eastAsia="en-US"/>
              </w:rPr>
              <w:t xml:space="preserve">večių skaičius ir detalesnis renginio meniu bus tikslinamas </w:t>
            </w:r>
            <w:r w:rsidRPr="004423CC">
              <w:rPr>
                <w:bCs/>
                <w:lang w:eastAsia="en-US"/>
              </w:rPr>
              <w:t xml:space="preserve"> ne vėliau kaip</w:t>
            </w:r>
            <w:r w:rsidRPr="004423CC">
              <w:rPr>
                <w:b/>
                <w:bCs/>
                <w:lang w:eastAsia="en-US"/>
              </w:rPr>
              <w:t xml:space="preserve"> iki </w:t>
            </w:r>
            <w:r w:rsidR="0093467C" w:rsidRPr="004423CC">
              <w:rPr>
                <w:b/>
                <w:bCs/>
              </w:rPr>
              <w:t>202</w:t>
            </w:r>
            <w:r w:rsidR="0093467C">
              <w:rPr>
                <w:b/>
                <w:bCs/>
              </w:rPr>
              <w:t>5</w:t>
            </w:r>
            <w:r w:rsidR="0093467C" w:rsidRPr="004423CC">
              <w:rPr>
                <w:b/>
                <w:bCs/>
              </w:rPr>
              <w:t xml:space="preserve"> </w:t>
            </w:r>
            <w:r w:rsidRPr="004423CC">
              <w:rPr>
                <w:b/>
                <w:bCs/>
              </w:rPr>
              <w:t xml:space="preserve">m. </w:t>
            </w:r>
            <w:r w:rsidR="004D03BC">
              <w:rPr>
                <w:b/>
                <w:bCs/>
              </w:rPr>
              <w:t>gegužės</w:t>
            </w:r>
            <w:r w:rsidRPr="004423CC">
              <w:rPr>
                <w:b/>
                <w:bCs/>
              </w:rPr>
              <w:t xml:space="preserve"> </w:t>
            </w:r>
            <w:r w:rsidR="004D03BC">
              <w:rPr>
                <w:b/>
                <w:bCs/>
              </w:rPr>
              <w:t>22</w:t>
            </w:r>
            <w:r w:rsidR="007A0271" w:rsidRPr="004423CC">
              <w:rPr>
                <w:b/>
                <w:bCs/>
              </w:rPr>
              <w:t xml:space="preserve"> </w:t>
            </w:r>
            <w:r w:rsidRPr="004423CC">
              <w:rPr>
                <w:b/>
                <w:bCs/>
              </w:rPr>
              <w:t>d.</w:t>
            </w:r>
            <w:r w:rsidRPr="004423CC">
              <w:rPr>
                <w:bCs/>
              </w:rPr>
              <w:t xml:space="preserve"> </w:t>
            </w:r>
            <w:r w:rsidR="004D03BC">
              <w:rPr>
                <w:b/>
                <w:bCs/>
              </w:rPr>
              <w:t>16:</w:t>
            </w:r>
            <w:r w:rsidRPr="004423CC">
              <w:rPr>
                <w:b/>
                <w:bCs/>
              </w:rPr>
              <w:t xml:space="preserve">00 val. </w:t>
            </w:r>
            <w:r w:rsidRPr="004423CC">
              <w:rPr>
                <w:bCs/>
              </w:rPr>
              <w:t xml:space="preserve">Už informacijos teikimą </w:t>
            </w:r>
            <w:r>
              <w:rPr>
                <w:bCs/>
              </w:rPr>
              <w:t>P</w:t>
            </w:r>
            <w:r w:rsidRPr="004423CC">
              <w:rPr>
                <w:bCs/>
              </w:rPr>
              <w:t xml:space="preserve">aslaugos teikėjui atsakingas asmuo – Generolo Jono Žemaičio Lietuvos karo akademijos Gynybos analizės centro </w:t>
            </w:r>
            <w:r w:rsidRPr="004423CC">
              <w:rPr>
                <w:color w:val="000000"/>
              </w:rPr>
              <w:t>projektų vadovė</w:t>
            </w:r>
            <w:r w:rsidRPr="004423CC">
              <w:rPr>
                <w:color w:val="000000"/>
                <w:shd w:val="clear" w:color="auto" w:fill="FFFFFF"/>
              </w:rPr>
              <w:t xml:space="preserve"> Elena Bučelytė,</w:t>
            </w:r>
            <w:r w:rsidRPr="004423CC">
              <w:rPr>
                <w:rFonts w:eastAsiaTheme="minorHAnsi"/>
                <w:bCs/>
                <w:i/>
              </w:rPr>
              <w:t xml:space="preserve"> </w:t>
            </w:r>
            <w:r w:rsidRPr="004423CC">
              <w:rPr>
                <w:rFonts w:eastAsiaTheme="minorHAnsi"/>
                <w:bCs/>
              </w:rPr>
              <w:t xml:space="preserve">el. p. </w:t>
            </w:r>
            <w:hyperlink r:id="rId8" w:history="1">
              <w:r w:rsidRPr="004423CC">
                <w:rPr>
                  <w:rStyle w:val="Hyperlink"/>
                  <w:rFonts w:eastAsiaTheme="minorHAnsi"/>
                  <w:bCs/>
                </w:rPr>
                <w:t>elena.bucelyte@mil.lt</w:t>
              </w:r>
            </w:hyperlink>
            <w:r w:rsidRPr="004423CC">
              <w:rPr>
                <w:rFonts w:eastAsiaTheme="minorHAnsi"/>
                <w:bCs/>
              </w:rPr>
              <w:t xml:space="preserve">, </w:t>
            </w:r>
            <w:r w:rsidR="00C63E73">
              <w:rPr>
                <w:color w:val="000000"/>
                <w:shd w:val="clear" w:color="auto" w:fill="FFFFFF"/>
              </w:rPr>
              <w:t xml:space="preserve">tel. </w:t>
            </w:r>
            <w:r w:rsidR="004D03BC">
              <w:rPr>
                <w:color w:val="000000"/>
                <w:shd w:val="clear" w:color="auto" w:fill="FFFFFF"/>
              </w:rPr>
              <w:t>+370 706 76 140</w:t>
            </w:r>
            <w:r w:rsidR="002F489E">
              <w:rPr>
                <w:color w:val="000000"/>
                <w:shd w:val="clear" w:color="auto" w:fill="FFFFFF"/>
              </w:rPr>
              <w:t>.</w:t>
            </w:r>
          </w:p>
          <w:p w14:paraId="44C0C55C" w14:textId="77777777" w:rsidR="004907B7" w:rsidRPr="004423CC" w:rsidRDefault="004907B7" w:rsidP="007241D9">
            <w:pPr>
              <w:widowControl w:val="0"/>
              <w:ind w:right="108"/>
              <w:jc w:val="both"/>
            </w:pPr>
            <w:r w:rsidRPr="004423CC">
              <w:rPr>
                <w:color w:val="000000"/>
                <w:shd w:val="clear" w:color="auto" w:fill="FFFFFF"/>
              </w:rPr>
              <w:t xml:space="preserve">3.8. </w:t>
            </w:r>
            <w:r w:rsidRPr="004423CC">
              <w:t>Paslaugų teikėjo pateikta PVM sąskaita-faktūra laikoma ir Paslaugų suteikimo aktu.</w:t>
            </w:r>
          </w:p>
          <w:p w14:paraId="44C0C55D" w14:textId="77777777" w:rsidR="004907B7" w:rsidRDefault="004907B7" w:rsidP="007241D9">
            <w:pPr>
              <w:jc w:val="both"/>
              <w:rPr>
                <w:b/>
              </w:rPr>
            </w:pPr>
            <w:r w:rsidRPr="004423CC">
              <w:rPr>
                <w:bCs/>
              </w:rPr>
              <w:t xml:space="preserve">3.9. </w:t>
            </w:r>
            <w:r w:rsidRPr="004423CC">
              <w:rPr>
                <w:b/>
              </w:rPr>
              <w:t>Reikalavimai Teikėjui:</w:t>
            </w:r>
          </w:p>
          <w:p w14:paraId="44C0C55E" w14:textId="7F4493C9" w:rsidR="004907B7" w:rsidRPr="0093019B" w:rsidRDefault="004907B7" w:rsidP="007241D9">
            <w:pPr>
              <w:jc w:val="both"/>
            </w:pPr>
            <w:r w:rsidRPr="0093019B">
              <w:t>3.9.1.</w:t>
            </w:r>
            <w:r>
              <w:t xml:space="preserve"> t</w:t>
            </w:r>
            <w:r w:rsidRPr="0093019B">
              <w:t>eikti Paslaugas tik pagal Pirkėjo iš anksto suderintą meniu</w:t>
            </w:r>
            <w:r>
              <w:t>;</w:t>
            </w:r>
          </w:p>
          <w:p w14:paraId="44C0C55F" w14:textId="6F9B7123" w:rsidR="004907B7" w:rsidRPr="0093019B" w:rsidRDefault="004907B7" w:rsidP="007241D9">
            <w:pPr>
              <w:pStyle w:val="ListParagraph"/>
              <w:numPr>
                <w:ilvl w:val="2"/>
                <w:numId w:val="24"/>
              </w:numPr>
              <w:spacing w:line="240" w:lineRule="auto"/>
              <w:ind w:left="0" w:firstLine="0"/>
              <w:jc w:val="both"/>
              <w:rPr>
                <w:rFonts w:eastAsiaTheme="minorHAnsi"/>
                <w:bCs/>
              </w:rPr>
            </w:pPr>
            <w:r w:rsidRPr="0093019B">
              <w:rPr>
                <w:rFonts w:eastAsiaTheme="minorHAnsi"/>
                <w:bCs/>
              </w:rPr>
              <w:t xml:space="preserve">užtikrinti maisto </w:t>
            </w:r>
            <w:r w:rsidR="003F0122">
              <w:rPr>
                <w:rFonts w:eastAsiaTheme="minorHAnsi"/>
                <w:bCs/>
              </w:rPr>
              <w:t>ruošimą ir tiekimą</w:t>
            </w:r>
            <w:r w:rsidR="00047A1E">
              <w:rPr>
                <w:rFonts w:eastAsiaTheme="minorHAnsi"/>
                <w:bCs/>
              </w:rPr>
              <w:t xml:space="preserve"> </w:t>
            </w:r>
            <w:r w:rsidR="003F0122">
              <w:rPr>
                <w:rFonts w:eastAsiaTheme="minorHAnsi"/>
                <w:bCs/>
              </w:rPr>
              <w:t>3.2.</w:t>
            </w:r>
            <w:r w:rsidR="00047A1E">
              <w:rPr>
                <w:rFonts w:eastAsiaTheme="minorHAnsi"/>
                <w:bCs/>
              </w:rPr>
              <w:t xml:space="preserve"> </w:t>
            </w:r>
            <w:r w:rsidR="003F0122">
              <w:rPr>
                <w:rFonts w:eastAsiaTheme="minorHAnsi"/>
                <w:bCs/>
              </w:rPr>
              <w:t>p. nurodytu adresu</w:t>
            </w:r>
            <w:r w:rsidRPr="0093019B">
              <w:rPr>
                <w:rFonts w:eastAsiaTheme="minorHAnsi"/>
                <w:bCs/>
              </w:rPr>
              <w:t xml:space="preserve">; </w:t>
            </w:r>
          </w:p>
          <w:p w14:paraId="44C0C560" w14:textId="77777777" w:rsidR="004907B7" w:rsidRPr="0093019B" w:rsidRDefault="004907B7" w:rsidP="007241D9">
            <w:pPr>
              <w:pStyle w:val="ListParagraph"/>
              <w:numPr>
                <w:ilvl w:val="2"/>
                <w:numId w:val="24"/>
              </w:numPr>
              <w:spacing w:line="240" w:lineRule="auto"/>
              <w:ind w:left="34" w:firstLine="0"/>
              <w:jc w:val="both"/>
              <w:rPr>
                <w:rFonts w:eastAsiaTheme="minorHAnsi"/>
              </w:rPr>
            </w:pPr>
            <w:r w:rsidRPr="0093019B">
              <w:rPr>
                <w:rFonts w:eastAsiaTheme="minorHAnsi"/>
              </w:rPr>
              <w:t xml:space="preserve">teikti </w:t>
            </w:r>
            <w:r>
              <w:rPr>
                <w:rFonts w:eastAsiaTheme="minorHAnsi"/>
              </w:rPr>
              <w:t>P</w:t>
            </w:r>
            <w:r w:rsidRPr="0093019B">
              <w:rPr>
                <w:rFonts w:eastAsiaTheme="minorHAnsi"/>
              </w:rPr>
              <w:t>aslaugas vadovaujantis Europos Sąjungos tiesiogiai taikomais teisės aktais, Lietuvos Respublikos maisto įstatymu, Lietuvos higienos norma HN 15:2005 „Maisto higiena“, kitais maisto higieną bei maisto saugą ir tvarkymą reglamentuojančiais teisės aktais, laikytis teisės aktais nustatytų specialiųjų maisto ruošimo ir tvarkymo reikalavimų;</w:t>
            </w:r>
          </w:p>
          <w:p w14:paraId="44C0C564" w14:textId="77777777" w:rsidR="004907B7" w:rsidRPr="004423CC" w:rsidRDefault="004907B7" w:rsidP="007241D9">
            <w:pPr>
              <w:pStyle w:val="ListParagraph"/>
              <w:numPr>
                <w:ilvl w:val="2"/>
                <w:numId w:val="24"/>
              </w:numPr>
              <w:spacing w:line="240" w:lineRule="auto"/>
              <w:jc w:val="both"/>
              <w:rPr>
                <w:rFonts w:eastAsiaTheme="minorHAnsi"/>
                <w:bCs/>
              </w:rPr>
            </w:pPr>
            <w:r w:rsidRPr="004423CC">
              <w:rPr>
                <w:rFonts w:eastAsiaTheme="minorHAnsi"/>
                <w:bCs/>
              </w:rPr>
              <w:t>po renginio sutvarkyti patalpas (išvežti šiukšles);</w:t>
            </w:r>
          </w:p>
          <w:p w14:paraId="44C0C567" w14:textId="77777777" w:rsidR="004907B7" w:rsidRPr="004423CC" w:rsidRDefault="004907B7" w:rsidP="007241D9">
            <w:pPr>
              <w:pStyle w:val="ListParagraph"/>
              <w:numPr>
                <w:ilvl w:val="2"/>
                <w:numId w:val="24"/>
              </w:numPr>
              <w:spacing w:after="0" w:line="240" w:lineRule="auto"/>
              <w:ind w:left="31" w:hanging="31"/>
              <w:jc w:val="both"/>
              <w:rPr>
                <w:rFonts w:eastAsiaTheme="minorHAnsi"/>
                <w:bCs/>
              </w:rPr>
            </w:pPr>
            <w:r w:rsidRPr="007E38D1">
              <w:rPr>
                <w:rFonts w:eastAsia="Times New Roman"/>
                <w:lang w:eastAsia="lt-LT"/>
              </w:rPr>
              <w:t xml:space="preserve">tiekėjo naudojami maisto produktai turi atitikti bent vieną iš minimalių aplinkos apsaugos kriterijų, nurodytų Lietuvos Respublikos aplinkos ministro </w:t>
            </w:r>
            <w:r w:rsidR="00C63E73">
              <w:rPr>
                <w:color w:val="000000"/>
              </w:rPr>
              <w:t>Lietuvos Respublikos aplinkos ministro 2011 m. birželio 28 d. įsakymą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1 Priedo 8 punktą „Maisto produktai“</w:t>
            </w:r>
            <w:r w:rsidRPr="004423CC">
              <w:rPr>
                <w:rFonts w:eastAsiaTheme="minorHAnsi"/>
                <w:bCs/>
              </w:rPr>
              <w:t>.</w:t>
            </w:r>
          </w:p>
          <w:p w14:paraId="44C0C568" w14:textId="77777777" w:rsidR="004907B7" w:rsidRPr="004423CC" w:rsidRDefault="004907B7" w:rsidP="007241D9">
            <w:pPr>
              <w:pStyle w:val="ListParagraph"/>
              <w:numPr>
                <w:ilvl w:val="1"/>
                <w:numId w:val="24"/>
              </w:numPr>
              <w:spacing w:line="240" w:lineRule="auto"/>
              <w:ind w:left="0" w:firstLine="0"/>
              <w:jc w:val="both"/>
            </w:pPr>
            <w:r w:rsidRPr="00A807F2">
              <w:rPr>
                <w:b/>
              </w:rPr>
              <w:t>Teikėjas</w:t>
            </w:r>
            <w:r w:rsidRPr="004423CC">
              <w:t xml:space="preserve"> privalo užtikrinti, kad Sutarties sudarymo ir vykdymo metu neatsirastų aplinkybių nurodytų Viešųjų pirkimų įstatymo 45 straipsnio 2</w:t>
            </w:r>
            <w:r w:rsidRPr="00A807F2">
              <w:rPr>
                <w:vertAlign w:val="superscript"/>
              </w:rPr>
              <w:t>1</w:t>
            </w:r>
            <w:r w:rsidRPr="004423CC">
              <w:t xml:space="preserve"> dalyje. </w:t>
            </w:r>
            <w:r w:rsidRPr="00A807F2">
              <w:rPr>
                <w:b/>
              </w:rPr>
              <w:t>Pirkėjas</w:t>
            </w:r>
            <w:r w:rsidRPr="004423CC">
              <w:t xml:space="preserve"> turi teisę bet kuriuo metu pareikalauti </w:t>
            </w:r>
            <w:r w:rsidRPr="00A807F2">
              <w:rPr>
                <w:b/>
              </w:rPr>
              <w:t>Teikėjo</w:t>
            </w:r>
            <w:r w:rsidRPr="004423CC">
              <w:t>, pateikti pagrindžiančius dokumentus nurodytus Viešųjų pirkimų įstatymo 51 straipsnio 12 dalyje, kad nėra sąlygų, numatytų Viešųjų pirkimų įstatymo 45 straipsnio 2</w:t>
            </w:r>
            <w:r w:rsidRPr="00A807F2">
              <w:rPr>
                <w:vertAlign w:val="superscript"/>
              </w:rPr>
              <w:t>1</w:t>
            </w:r>
            <w:r w:rsidRPr="004423CC">
              <w:t xml:space="preserve"> dalyje. </w:t>
            </w:r>
            <w:r w:rsidRPr="00A807F2">
              <w:rPr>
                <w:b/>
              </w:rPr>
              <w:t>Teikėjas</w:t>
            </w:r>
            <w:r w:rsidRPr="004423CC">
              <w:t xml:space="preserve"> privalo pateikti </w:t>
            </w:r>
            <w:r w:rsidRPr="00A807F2">
              <w:rPr>
                <w:b/>
              </w:rPr>
              <w:t>Pirkėjo</w:t>
            </w:r>
            <w:r w:rsidRPr="004423CC">
              <w:t xml:space="preserve"> prašomus dokumentus ne vėliau kaip per 10 darbo dienų nuo prašymo gavimo dienos.</w:t>
            </w:r>
          </w:p>
        </w:tc>
      </w:tr>
      <w:tr w:rsidR="004907B7" w:rsidRPr="004423CC" w14:paraId="44C0C56D" w14:textId="77777777" w:rsidTr="005D3393">
        <w:tc>
          <w:tcPr>
            <w:tcW w:w="9498" w:type="dxa"/>
            <w:shd w:val="clear" w:color="auto" w:fill="auto"/>
          </w:tcPr>
          <w:p w14:paraId="44C0C56A" w14:textId="77777777" w:rsidR="004907B7" w:rsidRPr="004423CC" w:rsidRDefault="004907B7" w:rsidP="007241D9">
            <w:pPr>
              <w:rPr>
                <w:b/>
              </w:rPr>
            </w:pPr>
            <w:r w:rsidRPr="004423CC">
              <w:rPr>
                <w:b/>
              </w:rPr>
              <w:t>4. Apmokėjimo tvarka</w:t>
            </w:r>
          </w:p>
          <w:p w14:paraId="44C0C56B" w14:textId="77777777" w:rsidR="004907B7" w:rsidRPr="004423CC" w:rsidRDefault="004907B7" w:rsidP="007241D9">
            <w:r w:rsidRPr="004423CC">
              <w:t>4.1. Avansas nenumatomas.</w:t>
            </w:r>
          </w:p>
          <w:p w14:paraId="44C0C56C" w14:textId="77777777" w:rsidR="004907B7" w:rsidRPr="004423CC" w:rsidRDefault="004907B7" w:rsidP="007241D9">
            <w:pPr>
              <w:jc w:val="both"/>
            </w:pPr>
            <w:r w:rsidRPr="004423CC">
              <w:t>4.2. Už suteiktas Sutarties ir jos prieduose nurodytus reikalavimus atitinkančias Paslaugas Pirkėjas</w:t>
            </w:r>
            <w:r w:rsidRPr="004423CC">
              <w:rPr>
                <w:b/>
              </w:rPr>
              <w:t xml:space="preserve"> </w:t>
            </w:r>
            <w:r w:rsidRPr="004423CC">
              <w:t xml:space="preserve">sumoka per 30 dienų. Pirkėjas sumoka už Paslaugas tik tuo atveju, jei sąskaita yra pateikiama naudojantis </w:t>
            </w:r>
            <w:r w:rsidR="00C63E73">
              <w:t>SABIS</w:t>
            </w:r>
            <w:r w:rsidRPr="004423CC">
              <w:t>“ priemonėmis.</w:t>
            </w:r>
          </w:p>
        </w:tc>
      </w:tr>
      <w:tr w:rsidR="004907B7" w:rsidRPr="004423CC" w14:paraId="44C0C578" w14:textId="77777777" w:rsidTr="005D3393">
        <w:tc>
          <w:tcPr>
            <w:tcW w:w="9498" w:type="dxa"/>
            <w:shd w:val="clear" w:color="auto" w:fill="auto"/>
          </w:tcPr>
          <w:p w14:paraId="44C0C56E" w14:textId="77777777" w:rsidR="004907B7" w:rsidRPr="004423CC" w:rsidRDefault="004907B7" w:rsidP="007241D9">
            <w:pPr>
              <w:jc w:val="both"/>
              <w:rPr>
                <w:b/>
              </w:rPr>
            </w:pPr>
            <w:r w:rsidRPr="004423CC">
              <w:rPr>
                <w:b/>
              </w:rPr>
              <w:t xml:space="preserve">5. Pirkėjo teisė vienašališkai nutraukti Sutartį </w:t>
            </w:r>
          </w:p>
          <w:p w14:paraId="44C0C56F" w14:textId="77777777" w:rsidR="004907B7" w:rsidRPr="004423CC" w:rsidRDefault="004907B7" w:rsidP="007241D9">
            <w:pPr>
              <w:jc w:val="both"/>
            </w:pPr>
            <w:r w:rsidRPr="004423CC">
              <w:t>5.1.</w:t>
            </w:r>
            <w:r w:rsidRPr="004423CC">
              <w:rPr>
                <w:b/>
              </w:rPr>
              <w:t xml:space="preserve"> Pirkėjas</w:t>
            </w:r>
            <w:r w:rsidRPr="004423CC">
              <w:t xml:space="preserve"> turi teisę Sutarties bendrosios dalies 9.2 papunktyje nustatyta tvarka šią Sutartį nutraukti:</w:t>
            </w:r>
          </w:p>
          <w:p w14:paraId="44C0C570" w14:textId="77777777" w:rsidR="004907B7" w:rsidRPr="004423CC" w:rsidRDefault="004907B7" w:rsidP="007241D9">
            <w:pPr>
              <w:jc w:val="both"/>
            </w:pPr>
            <w:r w:rsidRPr="004423CC">
              <w:t>5.1.1.</w:t>
            </w:r>
            <w:r w:rsidRPr="004423CC">
              <w:rPr>
                <w:b/>
              </w:rPr>
              <w:t xml:space="preserve"> Teikėjui </w:t>
            </w:r>
            <w:r w:rsidRPr="004423CC">
              <w:t>nepradedant teikti Paslaugų daugiau kaip 1 (vieną) valandą nuo Sutarties specialiosios dalies 3.5.</w:t>
            </w:r>
            <w:r w:rsidR="00C42896">
              <w:t xml:space="preserve"> </w:t>
            </w:r>
            <w:r w:rsidRPr="004423CC">
              <w:t xml:space="preserve">punkte ir jo papunkčiuose nurodyto termino; </w:t>
            </w:r>
          </w:p>
          <w:p w14:paraId="44C0C571" w14:textId="77777777" w:rsidR="004907B7" w:rsidRPr="004423CC" w:rsidRDefault="004907B7" w:rsidP="007241D9">
            <w:pPr>
              <w:jc w:val="both"/>
            </w:pPr>
            <w:r w:rsidRPr="004423CC">
              <w:t xml:space="preserve">5.1.2. </w:t>
            </w:r>
            <w:r w:rsidRPr="004423CC">
              <w:rPr>
                <w:b/>
              </w:rPr>
              <w:t xml:space="preserve">Teikėjas </w:t>
            </w:r>
            <w:r w:rsidRPr="004423CC">
              <w:t>netinkamai vykdo ar nevykdo garantinių įsipareigojimų;</w:t>
            </w:r>
          </w:p>
          <w:p w14:paraId="44C0C572" w14:textId="77777777" w:rsidR="004907B7" w:rsidRPr="004423CC" w:rsidRDefault="004907B7" w:rsidP="007241D9">
            <w:pPr>
              <w:jc w:val="both"/>
            </w:pPr>
            <w:r w:rsidRPr="004423CC">
              <w:t xml:space="preserve">5.1.3. </w:t>
            </w:r>
            <w:r w:rsidRPr="004423CC">
              <w:rPr>
                <w:b/>
              </w:rPr>
              <w:t>Teikėjas</w:t>
            </w:r>
            <w:r w:rsidRPr="004423CC">
              <w:t xml:space="preserve"> per nustatytą terminą </w:t>
            </w:r>
            <w:r w:rsidRPr="004423CC">
              <w:rPr>
                <w:b/>
              </w:rPr>
              <w:t>Pirkėjui</w:t>
            </w:r>
            <w:r w:rsidRPr="004423CC">
              <w:t xml:space="preserve"> nepateikia Sutarties specialiosios </w:t>
            </w:r>
            <w:r w:rsidRPr="00786C47">
              <w:t xml:space="preserve">dalies 3.10. </w:t>
            </w:r>
            <w:r w:rsidRPr="004423CC">
              <w:t>punkte nurodytų dokumentų;</w:t>
            </w:r>
          </w:p>
          <w:p w14:paraId="44C0C573" w14:textId="77777777" w:rsidR="004907B7" w:rsidRPr="004423CC" w:rsidRDefault="004907B7" w:rsidP="007241D9">
            <w:pPr>
              <w:jc w:val="both"/>
            </w:pPr>
            <w:r w:rsidRPr="004423CC">
              <w:t>5.1.4. jei paaiškėja, kad yra aplinkybė, atitinkanti bent vieną iš nurodytų Viešųjų pirkimo įstatymo 45 straipsnio 2</w:t>
            </w:r>
            <w:r w:rsidRPr="004423CC">
              <w:rPr>
                <w:vertAlign w:val="superscript"/>
              </w:rPr>
              <w:t>1</w:t>
            </w:r>
            <w:r w:rsidRPr="004423CC">
              <w:t xml:space="preserve"> dalyje;</w:t>
            </w:r>
          </w:p>
          <w:p w14:paraId="44C0C574" w14:textId="77777777" w:rsidR="004907B7" w:rsidRPr="004423CC" w:rsidRDefault="004907B7" w:rsidP="007241D9">
            <w:pPr>
              <w:pStyle w:val="ListParagraph"/>
              <w:spacing w:after="0" w:line="240" w:lineRule="auto"/>
              <w:ind w:left="31" w:hanging="31"/>
              <w:jc w:val="both"/>
              <w:rPr>
                <w:rFonts w:eastAsiaTheme="minorHAnsi"/>
              </w:rPr>
            </w:pPr>
            <w:r w:rsidRPr="004423CC">
              <w:t>5.1.5.</w:t>
            </w:r>
            <w:r w:rsidRPr="004423CC">
              <w:rPr>
                <w:rFonts w:eastAsiaTheme="minorHAnsi"/>
                <w:i/>
              </w:rPr>
              <w:t xml:space="preserve"> </w:t>
            </w:r>
            <w:r w:rsidRPr="004423CC">
              <w:rPr>
                <w:rFonts w:eastAsiaTheme="minorHAnsi"/>
              </w:rPr>
              <w:t xml:space="preserve">Paaiškėja Viešųjų pirkimų įstatymo 90 straipsnio 1 dalyje ar Viešųjų pirkimų, atliekamų gynybos ir saugumo srityje, įstatymo 54 straipsnio 1 dalyje nurodytos aplinkybės arba </w:t>
            </w:r>
            <w:r w:rsidRPr="004423CC">
              <w:rPr>
                <w:rFonts w:eastAsiaTheme="minorHAnsi"/>
                <w:b/>
              </w:rPr>
              <w:t xml:space="preserve">Teikėjas </w:t>
            </w:r>
            <w:r w:rsidRPr="004423CC">
              <w:rPr>
                <w:rFonts w:eastAsiaTheme="minorHAnsi"/>
              </w:rPr>
              <w:t>neteikia dokumentų įsitikinti, kad šios sąlygos egzistuoja;</w:t>
            </w:r>
          </w:p>
          <w:p w14:paraId="44C0C575" w14:textId="77777777" w:rsidR="004907B7" w:rsidRPr="004423CC" w:rsidRDefault="004907B7" w:rsidP="007241D9">
            <w:pPr>
              <w:ind w:left="31"/>
              <w:contextualSpacing/>
              <w:jc w:val="both"/>
              <w:rPr>
                <w:rFonts w:eastAsiaTheme="minorHAnsi"/>
                <w:lang w:eastAsia="en-US"/>
              </w:rPr>
            </w:pPr>
            <w:r w:rsidRPr="004423CC">
              <w:rPr>
                <w:rFonts w:eastAsiaTheme="minorHAnsi"/>
                <w:lang w:eastAsia="en-US"/>
              </w:rPr>
              <w:t xml:space="preserve">5.1.6. </w:t>
            </w:r>
            <w:r w:rsidRPr="004423CC">
              <w:rPr>
                <w:rFonts w:eastAsiaTheme="minorHAnsi"/>
                <w:b/>
                <w:lang w:eastAsia="en-US"/>
              </w:rPr>
              <w:t>Teikėjas</w:t>
            </w:r>
            <w:r w:rsidRPr="004423CC">
              <w:rPr>
                <w:rFonts w:eastAsiaTheme="minorHAnsi"/>
                <w:lang w:eastAsia="en-US"/>
              </w:rPr>
              <w:t xml:space="preserve"> yra įtraukiamas į Nepatikimų ar Melagingą informaciją pateikusių tiekėjų sąrašus arba </w:t>
            </w:r>
            <w:r w:rsidRPr="004423CC">
              <w:rPr>
                <w:rFonts w:eastAsiaTheme="minorHAnsi"/>
                <w:b/>
                <w:lang w:eastAsia="en-US"/>
              </w:rPr>
              <w:t xml:space="preserve">Teikėjo </w:t>
            </w:r>
            <w:r w:rsidRPr="004423CC">
              <w:rPr>
                <w:rFonts w:eastAsiaTheme="minorHAnsi"/>
                <w:lang w:eastAsia="en-US"/>
              </w:rPr>
              <w:t xml:space="preserve"> ar jo teikiamos Paslaugos ar tiekiami daiktai kelia grėsmę nacionaliniam saugumui;</w:t>
            </w:r>
          </w:p>
          <w:p w14:paraId="44C0C577" w14:textId="5EAD829C" w:rsidR="004907B7" w:rsidRPr="004423CC" w:rsidRDefault="004907B7" w:rsidP="007241D9">
            <w:pPr>
              <w:jc w:val="both"/>
            </w:pPr>
            <w:r w:rsidRPr="004423CC">
              <w:t xml:space="preserve">5.2. Kiti vienašalio Sutarties nutraukimo atvejai numatyti Sutarties </w:t>
            </w:r>
            <w:r w:rsidR="005D3393">
              <w:t>bendrosios dalies 9.2 punkte.</w:t>
            </w:r>
          </w:p>
        </w:tc>
      </w:tr>
      <w:tr w:rsidR="004907B7" w:rsidRPr="004423CC" w14:paraId="44C0C57C" w14:textId="77777777" w:rsidTr="005D3393">
        <w:tc>
          <w:tcPr>
            <w:tcW w:w="9498" w:type="dxa"/>
            <w:shd w:val="clear" w:color="auto" w:fill="auto"/>
          </w:tcPr>
          <w:p w14:paraId="44C0C579" w14:textId="77777777" w:rsidR="004907B7" w:rsidRPr="004423CC" w:rsidRDefault="004907B7" w:rsidP="007241D9">
            <w:pPr>
              <w:rPr>
                <w:b/>
              </w:rPr>
            </w:pPr>
            <w:r w:rsidRPr="004423CC">
              <w:rPr>
                <w:b/>
              </w:rPr>
              <w:t xml:space="preserve">6. Paslaugų kokybė </w:t>
            </w:r>
          </w:p>
          <w:p w14:paraId="44C0C57B" w14:textId="33312ECF" w:rsidR="004907B7" w:rsidRPr="004423CC" w:rsidRDefault="004907B7" w:rsidP="007241D9">
            <w:pPr>
              <w:jc w:val="both"/>
            </w:pPr>
            <w:r w:rsidRPr="004423CC">
              <w:t>6.1. Paslaugų kokybė turi atitikti Sutartyje ir jos pried</w:t>
            </w:r>
            <w:r>
              <w:t>uose</w:t>
            </w:r>
            <w:r w:rsidRPr="004423CC">
              <w:t xml:space="preserve"> nustatytus reikalavimus paslaugoms teikti.</w:t>
            </w:r>
          </w:p>
        </w:tc>
      </w:tr>
      <w:tr w:rsidR="004907B7" w:rsidRPr="004423CC" w14:paraId="44C0C581" w14:textId="77777777" w:rsidTr="005D3393">
        <w:tc>
          <w:tcPr>
            <w:tcW w:w="9498" w:type="dxa"/>
            <w:shd w:val="clear" w:color="auto" w:fill="auto"/>
          </w:tcPr>
          <w:p w14:paraId="44C0C57D" w14:textId="77777777" w:rsidR="004907B7" w:rsidRPr="004423CC" w:rsidRDefault="004907B7" w:rsidP="007241D9">
            <w:pPr>
              <w:jc w:val="both"/>
              <w:rPr>
                <w:b/>
              </w:rPr>
            </w:pPr>
            <w:r w:rsidRPr="004423CC">
              <w:rPr>
                <w:b/>
              </w:rPr>
              <w:lastRenderedPageBreak/>
              <w:t>7. Garantiniai įsipareigojimai</w:t>
            </w:r>
          </w:p>
          <w:p w14:paraId="44C0C57E" w14:textId="77777777" w:rsidR="004907B7" w:rsidRPr="004423CC" w:rsidRDefault="004907B7" w:rsidP="007241D9">
            <w:pPr>
              <w:jc w:val="both"/>
            </w:pPr>
            <w:r w:rsidRPr="004423CC">
              <w:t xml:space="preserve">7.1. Sutarties vykdymo metu atsiradusius Paslaugų trūkumus </w:t>
            </w:r>
            <w:r w:rsidRPr="004423CC">
              <w:rPr>
                <w:rFonts w:eastAsia="Calibri"/>
                <w:b/>
                <w:lang w:eastAsia="en-US"/>
              </w:rPr>
              <w:t>Teikėjas</w:t>
            </w:r>
            <w:r w:rsidRPr="004423CC">
              <w:rPr>
                <w:rFonts w:eastAsia="Calibri"/>
                <w:lang w:eastAsia="en-US"/>
              </w:rPr>
              <w:t xml:space="preserve"> </w:t>
            </w:r>
            <w:r w:rsidRPr="004423CC">
              <w:rPr>
                <w:rFonts w:eastAsiaTheme="minorHAnsi"/>
                <w:lang w:eastAsia="en-US"/>
              </w:rPr>
              <w:t xml:space="preserve">turi ištaisyti ne vėliau kaip per 1 valandą nuo pranešimo apie trūkumus </w:t>
            </w:r>
            <w:r w:rsidRPr="004423CC">
              <w:t xml:space="preserve">bei kompensuoti </w:t>
            </w:r>
            <w:r w:rsidRPr="004423CC">
              <w:rPr>
                <w:b/>
              </w:rPr>
              <w:t>Pirkėjo</w:t>
            </w:r>
            <w:r w:rsidRPr="004423CC">
              <w:t xml:space="preserve"> patirtus nuostolius (jeigu tokie buvo). </w:t>
            </w:r>
          </w:p>
          <w:p w14:paraId="44C0C580" w14:textId="17529D49" w:rsidR="004907B7" w:rsidRPr="00A105DF" w:rsidRDefault="004907B7" w:rsidP="007241D9">
            <w:pPr>
              <w:jc w:val="both"/>
            </w:pPr>
            <w:r w:rsidRPr="004423CC">
              <w:t>7. 2. Garantijos terminas yra taikomas tik tuo atveju, jei pagal Sutartį su Paslaugomis yra perduodami ir daiktai.</w:t>
            </w:r>
          </w:p>
        </w:tc>
      </w:tr>
      <w:tr w:rsidR="004907B7" w:rsidRPr="004423CC" w14:paraId="44C0C585" w14:textId="77777777" w:rsidTr="005D3393">
        <w:trPr>
          <w:trHeight w:val="135"/>
        </w:trPr>
        <w:tc>
          <w:tcPr>
            <w:tcW w:w="9498" w:type="dxa"/>
            <w:shd w:val="clear" w:color="auto" w:fill="auto"/>
          </w:tcPr>
          <w:p w14:paraId="44C0C582" w14:textId="77777777" w:rsidR="004907B7" w:rsidRPr="004423CC" w:rsidRDefault="004907B7" w:rsidP="007241D9">
            <w:pPr>
              <w:pStyle w:val="ListParagraph"/>
              <w:spacing w:after="0" w:line="240" w:lineRule="auto"/>
              <w:ind w:left="0"/>
              <w:jc w:val="both"/>
              <w:rPr>
                <w:b/>
              </w:rPr>
            </w:pPr>
            <w:r w:rsidRPr="004423CC">
              <w:rPr>
                <w:b/>
              </w:rPr>
              <w:t>8. Papildomas prievolių įvykdymo užtikrinimas</w:t>
            </w:r>
          </w:p>
          <w:p w14:paraId="44C0C584" w14:textId="7D3F004D" w:rsidR="004907B7" w:rsidRPr="004423CC" w:rsidRDefault="004907B7" w:rsidP="007241D9">
            <w:pPr>
              <w:pStyle w:val="NoSpacing"/>
              <w:jc w:val="both"/>
              <w:rPr>
                <w:lang w:val="lt-LT"/>
              </w:rPr>
            </w:pPr>
            <w:r>
              <w:rPr>
                <w:lang w:val="lt-LT"/>
              </w:rPr>
              <w:t xml:space="preserve">8.1. </w:t>
            </w:r>
            <w:r w:rsidRPr="004423CC">
              <w:rPr>
                <w:lang w:val="lt-LT"/>
              </w:rPr>
              <w:t>Sutarties įvykdymui užtikrinti draudimo bendrovės laidavimo rašto arba banko garantijos nebus reikalaujama.</w:t>
            </w:r>
          </w:p>
        </w:tc>
      </w:tr>
      <w:tr w:rsidR="004907B7" w:rsidRPr="004423CC" w14:paraId="44C0C590" w14:textId="77777777" w:rsidTr="005D3393">
        <w:trPr>
          <w:trHeight w:val="1408"/>
        </w:trPr>
        <w:tc>
          <w:tcPr>
            <w:tcW w:w="9498" w:type="dxa"/>
            <w:shd w:val="clear" w:color="auto" w:fill="auto"/>
          </w:tcPr>
          <w:p w14:paraId="44C0C586" w14:textId="77777777" w:rsidR="004907B7" w:rsidRPr="004423CC" w:rsidRDefault="004907B7" w:rsidP="007241D9">
            <w:pPr>
              <w:jc w:val="both"/>
              <w:rPr>
                <w:b/>
              </w:rPr>
            </w:pPr>
            <w:r w:rsidRPr="004423CC">
              <w:rPr>
                <w:b/>
              </w:rPr>
              <w:t>9. Kitos sąlygos</w:t>
            </w:r>
          </w:p>
          <w:p w14:paraId="44C0C587" w14:textId="77777777" w:rsidR="004907B7" w:rsidRPr="004423CC" w:rsidRDefault="004907B7" w:rsidP="007241D9">
            <w:pPr>
              <w:jc w:val="both"/>
            </w:pPr>
            <w:r w:rsidRPr="004423CC">
              <w:t>9.1. Sutarties bendrosios dalies 11.1 punkte nurodytų šalių iš anksto sutartų minimalių nuostolių dydis 0,1 % (viena dešimtoji procento) už kiekvieną uždelstą valandą.</w:t>
            </w:r>
          </w:p>
          <w:p w14:paraId="44C0C588" w14:textId="77777777" w:rsidR="004907B7" w:rsidRPr="004423CC" w:rsidRDefault="004907B7" w:rsidP="007241D9">
            <w:pPr>
              <w:jc w:val="both"/>
              <w:rPr>
                <w:bCs/>
              </w:rPr>
            </w:pPr>
            <w:r w:rsidRPr="004423CC">
              <w:t xml:space="preserve">9.2. Sutarties bendrosios dalies 11.2 punkte nurodytų šalių iš anksto sutartų minimalių nuostolių dydis yra 7 % (septyni procentai) </w:t>
            </w:r>
            <w:r w:rsidRPr="004423CC">
              <w:rPr>
                <w:bCs/>
              </w:rPr>
              <w:t>nuo Sutarties specialiosios dalies 2.</w:t>
            </w:r>
            <w:r>
              <w:rPr>
                <w:bCs/>
              </w:rPr>
              <w:t>2.</w:t>
            </w:r>
            <w:r w:rsidRPr="004423CC">
              <w:rPr>
                <w:bCs/>
              </w:rPr>
              <w:t xml:space="preserve"> punkte nurodytos Sutarties kainos.</w:t>
            </w:r>
          </w:p>
          <w:p w14:paraId="44C0C589" w14:textId="77777777" w:rsidR="004907B7" w:rsidRPr="004423CC" w:rsidRDefault="004907B7" w:rsidP="007241D9">
            <w:pPr>
              <w:jc w:val="both"/>
            </w:pPr>
            <w:r w:rsidRPr="004423CC">
              <w:rPr>
                <w:bCs/>
              </w:rPr>
              <w:t xml:space="preserve">9.3. </w:t>
            </w:r>
            <w:r w:rsidRPr="004423CC">
              <w:t>Sutarties bendrosios dalies 11.3 punkte numatytų šalių iš anksto sutartų minimalių nuostolių dydis – 50,00 Eur (penkiasdešimt eurų, 00 ct) be PVM.</w:t>
            </w:r>
            <w:r w:rsidRPr="004423CC" w:rsidDel="00FD458A">
              <w:t xml:space="preserve"> </w:t>
            </w:r>
          </w:p>
          <w:p w14:paraId="44C0C58A" w14:textId="77777777" w:rsidR="004907B7" w:rsidRPr="004423CC" w:rsidRDefault="004907B7" w:rsidP="007241D9">
            <w:pPr>
              <w:jc w:val="both"/>
            </w:pPr>
            <w:r w:rsidRPr="004423CC">
              <w:t>9.4. Nenugalimos jėgos aplinkybių trukmė – 14 (keturiolika) dienų, taikant Sutarties bendrosios dalies 9.1.2 punkto sąlygas.</w:t>
            </w:r>
          </w:p>
          <w:p w14:paraId="44C0C58B" w14:textId="11D1BD66" w:rsidR="004907B7" w:rsidRPr="004423CC" w:rsidRDefault="004907B7" w:rsidP="007241D9">
            <w:pPr>
              <w:jc w:val="both"/>
              <w:rPr>
                <w:rFonts w:eastAsiaTheme="minorHAnsi"/>
              </w:rPr>
            </w:pPr>
            <w:r w:rsidRPr="004423CC">
              <w:t xml:space="preserve">9.5. </w:t>
            </w:r>
            <w:r w:rsidRPr="004423CC">
              <w:rPr>
                <w:b/>
              </w:rPr>
              <w:t>Pirkėjo</w:t>
            </w:r>
            <w:r w:rsidRPr="004423CC">
              <w:t xml:space="preserve"> atstovas, atsakingas už </w:t>
            </w:r>
            <w:r w:rsidRPr="004423CC">
              <w:rPr>
                <w:bCs/>
              </w:rPr>
              <w:t xml:space="preserve">informacijos teikimą - </w:t>
            </w:r>
            <w:r w:rsidRPr="004423CC">
              <w:t xml:space="preserve"> </w:t>
            </w:r>
            <w:r w:rsidRPr="004423CC">
              <w:rPr>
                <w:bCs/>
              </w:rPr>
              <w:t xml:space="preserve">Gynybos analizės centro </w:t>
            </w:r>
            <w:r w:rsidRPr="004423CC">
              <w:rPr>
                <w:color w:val="000000"/>
              </w:rPr>
              <w:t>projektų vadovė</w:t>
            </w:r>
            <w:r w:rsidRPr="004423CC">
              <w:rPr>
                <w:color w:val="000000"/>
                <w:shd w:val="clear" w:color="auto" w:fill="FFFFFF"/>
              </w:rPr>
              <w:t xml:space="preserve"> Elena Bučelytė,</w:t>
            </w:r>
            <w:r w:rsidRPr="004423CC">
              <w:rPr>
                <w:rFonts w:eastAsiaTheme="minorHAnsi"/>
                <w:bCs/>
                <w:i/>
              </w:rPr>
              <w:t xml:space="preserve"> </w:t>
            </w:r>
            <w:r w:rsidRPr="004423CC">
              <w:rPr>
                <w:rFonts w:eastAsiaTheme="minorHAnsi"/>
                <w:bCs/>
              </w:rPr>
              <w:t xml:space="preserve">el. p. </w:t>
            </w:r>
            <w:hyperlink r:id="rId9" w:history="1">
              <w:r w:rsidRPr="004423CC">
                <w:rPr>
                  <w:rStyle w:val="Hyperlink"/>
                  <w:rFonts w:eastAsiaTheme="minorHAnsi"/>
                  <w:bCs/>
                </w:rPr>
                <w:t>elena.bucelyte@mil.lt</w:t>
              </w:r>
            </w:hyperlink>
            <w:r w:rsidRPr="004423CC">
              <w:rPr>
                <w:rFonts w:eastAsiaTheme="minorHAnsi"/>
                <w:bCs/>
              </w:rPr>
              <w:t xml:space="preserve">, </w:t>
            </w:r>
            <w:r w:rsidR="002F489E">
              <w:rPr>
                <w:color w:val="000000"/>
                <w:shd w:val="clear" w:color="auto" w:fill="FFFFFF"/>
              </w:rPr>
              <w:t xml:space="preserve">tel. </w:t>
            </w:r>
            <w:r w:rsidR="007241D9">
              <w:rPr>
                <w:color w:val="000000"/>
                <w:shd w:val="clear" w:color="auto" w:fill="FFFFFF"/>
              </w:rPr>
              <w:t>Nr. +370 706 76140.</w:t>
            </w:r>
          </w:p>
          <w:p w14:paraId="44C0C58C" w14:textId="01FAC4E0" w:rsidR="004907B7" w:rsidRPr="004423CC" w:rsidRDefault="004907B7" w:rsidP="007241D9">
            <w:pPr>
              <w:jc w:val="both"/>
              <w:rPr>
                <w:i/>
              </w:rPr>
            </w:pPr>
            <w:r w:rsidRPr="004423CC">
              <w:t xml:space="preserve">9.6. </w:t>
            </w:r>
            <w:r w:rsidRPr="00297CFC">
              <w:rPr>
                <w:b/>
              </w:rPr>
              <w:t xml:space="preserve">Teikėjo </w:t>
            </w:r>
            <w:r w:rsidRPr="00297CFC">
              <w:t>atstovas</w:t>
            </w:r>
            <w:r w:rsidRPr="004423CC">
              <w:t xml:space="preserve"> –</w:t>
            </w:r>
            <w:r w:rsidR="00C63E73">
              <w:t xml:space="preserve"> </w:t>
            </w:r>
          </w:p>
          <w:p w14:paraId="44C0C58D" w14:textId="199B6B1F" w:rsidR="004907B7" w:rsidRDefault="004907B7" w:rsidP="007241D9">
            <w:pPr>
              <w:jc w:val="both"/>
            </w:pPr>
            <w:r w:rsidRPr="004423CC">
              <w:t>9.7. A</w:t>
            </w:r>
            <w:r w:rsidRPr="004423CC">
              <w:rPr>
                <w:color w:val="000000"/>
              </w:rPr>
              <w:t xml:space="preserve">smuo, atsakingas už Sutarties ir </w:t>
            </w:r>
            <w:r w:rsidRPr="004423CC">
              <w:t xml:space="preserve">pakeitimų paskelbimą – </w:t>
            </w:r>
            <w:r w:rsidR="007241D9">
              <w:t>Jolanta Paldūnienė</w:t>
            </w:r>
            <w:r w:rsidRPr="004423CC">
              <w:t xml:space="preserve">, tel. </w:t>
            </w:r>
            <w:r w:rsidR="00D43DCD">
              <w:t xml:space="preserve">+370 706 76 </w:t>
            </w:r>
            <w:r w:rsidR="007241D9">
              <w:t>124</w:t>
            </w:r>
            <w:r w:rsidRPr="004423CC">
              <w:t xml:space="preserve">, el. p. </w:t>
            </w:r>
            <w:hyperlink r:id="rId10" w:history="1">
              <w:r w:rsidR="007241D9" w:rsidRPr="006C75DC">
                <w:rPr>
                  <w:rStyle w:val="Hyperlink"/>
                </w:rPr>
                <w:t>jolanta.palduniene@mil.lt</w:t>
              </w:r>
            </w:hyperlink>
            <w:r w:rsidRPr="004423CC">
              <w:rPr>
                <w:rStyle w:val="Hyperlink"/>
                <w:color w:val="auto"/>
              </w:rPr>
              <w:t xml:space="preserve"> </w:t>
            </w:r>
            <w:r w:rsidRPr="004423CC">
              <w:t xml:space="preserve">  </w:t>
            </w:r>
          </w:p>
          <w:p w14:paraId="44C0C58E" w14:textId="3E8799B0" w:rsidR="004907B7" w:rsidRPr="000C625A" w:rsidRDefault="004907B7" w:rsidP="007241D9">
            <w:pPr>
              <w:jc w:val="both"/>
            </w:pPr>
            <w:r w:rsidRPr="000C625A">
              <w:t>9.8. Sutarties 1 priedas „Maitinimo paslaug</w:t>
            </w:r>
            <w:r w:rsidR="007241D9">
              <w:t xml:space="preserve">ų </w:t>
            </w:r>
            <w:r w:rsidRPr="000C625A">
              <w:t xml:space="preserve">įkainiai“, </w:t>
            </w:r>
            <w:r w:rsidR="00C63E73">
              <w:t>.....</w:t>
            </w:r>
            <w:r w:rsidRPr="000C625A">
              <w:t xml:space="preserve"> lapai;</w:t>
            </w:r>
          </w:p>
          <w:p w14:paraId="44C0C58F" w14:textId="1C518AF7" w:rsidR="004907B7" w:rsidRPr="009024A1" w:rsidRDefault="004907B7" w:rsidP="00A105DF">
            <w:pPr>
              <w:jc w:val="both"/>
              <w:rPr>
                <w:color w:val="FF0000"/>
              </w:rPr>
            </w:pPr>
            <w:r w:rsidRPr="000C625A">
              <w:t>9.9. Sut</w:t>
            </w:r>
            <w:r w:rsidR="007241D9">
              <w:t>arties 2 priedas „M</w:t>
            </w:r>
            <w:r w:rsidRPr="000C625A">
              <w:t>ai</w:t>
            </w:r>
            <w:r w:rsidR="00A105DF">
              <w:t>tinimo</w:t>
            </w:r>
            <w:r w:rsidRPr="000C625A">
              <w:t xml:space="preserve"> tiekimo paslaugos techninė </w:t>
            </w:r>
            <w:r w:rsidR="009024A1" w:rsidRPr="000C625A">
              <w:t xml:space="preserve">specifikacija“, </w:t>
            </w:r>
            <w:r w:rsidR="00A105DF">
              <w:t>...</w:t>
            </w:r>
            <w:r w:rsidR="009024A1" w:rsidRPr="000C625A">
              <w:t xml:space="preserve"> lapai;</w:t>
            </w:r>
          </w:p>
        </w:tc>
      </w:tr>
      <w:tr w:rsidR="004907B7" w:rsidRPr="004423CC" w14:paraId="44C0C593" w14:textId="77777777" w:rsidTr="005D3393">
        <w:trPr>
          <w:trHeight w:val="582"/>
        </w:trPr>
        <w:tc>
          <w:tcPr>
            <w:tcW w:w="9498" w:type="dxa"/>
            <w:shd w:val="clear" w:color="auto" w:fill="auto"/>
          </w:tcPr>
          <w:p w14:paraId="44C0C591" w14:textId="77777777" w:rsidR="004907B7" w:rsidRPr="004423CC" w:rsidRDefault="004907B7" w:rsidP="007241D9">
            <w:pPr>
              <w:rPr>
                <w:b/>
              </w:rPr>
            </w:pPr>
            <w:r w:rsidRPr="004423CC">
              <w:t>10.</w:t>
            </w:r>
            <w:r w:rsidRPr="004423CC">
              <w:rPr>
                <w:b/>
              </w:rPr>
              <w:t xml:space="preserve"> Sutarties galiojimas</w:t>
            </w:r>
          </w:p>
          <w:p w14:paraId="44C0C592" w14:textId="2E456931" w:rsidR="004907B7" w:rsidRPr="004423CC" w:rsidRDefault="004907B7" w:rsidP="00A105DF">
            <w:pPr>
              <w:jc w:val="both"/>
            </w:pPr>
            <w:r>
              <w:t xml:space="preserve">10.1. </w:t>
            </w:r>
            <w:r w:rsidRPr="00C934E7">
              <w:t>Sutartis įsigalioja nuo jos pasirašymo dienos</w:t>
            </w:r>
            <w:r w:rsidR="00A105DF">
              <w:t>.</w:t>
            </w:r>
            <w:r>
              <w:t xml:space="preserve"> Paslaugos pradedamos teikti nuo </w:t>
            </w:r>
            <w:r w:rsidRPr="00C934E7">
              <w:t>Pa</w:t>
            </w:r>
            <w:r>
              <w:t xml:space="preserve">slaugų teikimo dienos pradžios nurodytos </w:t>
            </w:r>
            <w:r w:rsidRPr="00C934E7">
              <w:t xml:space="preserve">Sutarties </w:t>
            </w:r>
            <w:r w:rsidR="00A105DF">
              <w:t>2 priede</w:t>
            </w:r>
            <w:r>
              <w:t xml:space="preserve"> ir galioja </w:t>
            </w:r>
            <w:r w:rsidR="00A105DF">
              <w:t>5 (penkis)</w:t>
            </w:r>
            <w:r>
              <w:t xml:space="preserve"> </w:t>
            </w:r>
            <w:r w:rsidR="00A105DF">
              <w:t xml:space="preserve">mėnesius arba kol bus pasiekta maksimali suma, </w:t>
            </w:r>
            <w:r w:rsidRPr="00C934E7">
              <w:t>priklausomai nuo to, ka</w:t>
            </w:r>
            <w:r w:rsidR="00A105DF">
              <w:t>s</w:t>
            </w:r>
            <w:r w:rsidRPr="00C934E7">
              <w:t xml:space="preserve"> įvyksta anksčiau, o finansinių ir garantinių įsipareigojimų atžvilgiu iki visiško jų įvykdymo.</w:t>
            </w:r>
          </w:p>
        </w:tc>
      </w:tr>
      <w:tr w:rsidR="004907B7" w:rsidRPr="004423CC" w14:paraId="44C0C59B" w14:textId="77777777" w:rsidTr="005D3393">
        <w:trPr>
          <w:trHeight w:val="695"/>
        </w:trPr>
        <w:tc>
          <w:tcPr>
            <w:tcW w:w="9498" w:type="dxa"/>
            <w:shd w:val="clear" w:color="auto" w:fill="auto"/>
          </w:tcPr>
          <w:p w14:paraId="44C0C594" w14:textId="77777777" w:rsidR="004907B7" w:rsidRPr="004423CC" w:rsidRDefault="004907B7" w:rsidP="007241D9">
            <w:pPr>
              <w:rPr>
                <w:b/>
              </w:rPr>
            </w:pPr>
            <w:r w:rsidRPr="004423CC">
              <w:rPr>
                <w:b/>
              </w:rPr>
              <w:t>11. Pirkėjo rekvizitai</w:t>
            </w:r>
          </w:p>
          <w:p w14:paraId="44C0C595" w14:textId="77777777" w:rsidR="004907B7" w:rsidRPr="004423CC" w:rsidRDefault="004907B7" w:rsidP="007241D9">
            <w:r w:rsidRPr="004423CC">
              <w:t>Generolo Jono Žemaičio Lietuvos karo akademija</w:t>
            </w:r>
          </w:p>
          <w:p w14:paraId="44C0C596" w14:textId="77777777" w:rsidR="004907B7" w:rsidRPr="004423CC" w:rsidRDefault="004907B7" w:rsidP="007241D9">
            <w:r w:rsidRPr="004423CC">
              <w:t>Šilo g. 5A, LT-10322 Vilnius</w:t>
            </w:r>
          </w:p>
          <w:p w14:paraId="44C0C597" w14:textId="77777777" w:rsidR="004907B7" w:rsidRPr="004423CC" w:rsidRDefault="004907B7" w:rsidP="007241D9">
            <w:r w:rsidRPr="004423CC">
              <w:t>Kodas 211959040</w:t>
            </w:r>
          </w:p>
          <w:p w14:paraId="44C0C598" w14:textId="77777777" w:rsidR="004907B7" w:rsidRPr="004423CC" w:rsidRDefault="004907B7" w:rsidP="007241D9">
            <w:r w:rsidRPr="004423CC">
              <w:t>PVM kodas LT119590416</w:t>
            </w:r>
          </w:p>
          <w:p w14:paraId="44C0C599" w14:textId="77777777" w:rsidR="004907B7" w:rsidRPr="004423CC" w:rsidRDefault="004907B7" w:rsidP="007241D9">
            <w:pPr>
              <w:pStyle w:val="ListParagraph"/>
              <w:numPr>
                <w:ilvl w:val="0"/>
                <w:numId w:val="22"/>
              </w:numPr>
              <w:spacing w:after="0" w:line="240" w:lineRule="auto"/>
              <w:ind w:left="317" w:hanging="317"/>
            </w:pPr>
            <w:r w:rsidRPr="004423CC">
              <w:t>s. LT844040063610000973</w:t>
            </w:r>
          </w:p>
          <w:p w14:paraId="44C0C59A" w14:textId="77777777" w:rsidR="004907B7" w:rsidRPr="004423CC" w:rsidRDefault="004907B7" w:rsidP="007241D9">
            <w:pPr>
              <w:ind w:left="360" w:hanging="360"/>
            </w:pPr>
            <w:r w:rsidRPr="004423CC">
              <w:t>Bankas -Lietuvos Respublikos finansų ministerija</w:t>
            </w:r>
          </w:p>
        </w:tc>
      </w:tr>
      <w:tr w:rsidR="004907B7" w:rsidRPr="004423CC" w14:paraId="44C0C5A4" w14:textId="77777777" w:rsidTr="005D3393">
        <w:trPr>
          <w:trHeight w:val="189"/>
        </w:trPr>
        <w:tc>
          <w:tcPr>
            <w:tcW w:w="9498" w:type="dxa"/>
            <w:shd w:val="clear" w:color="auto" w:fill="auto"/>
          </w:tcPr>
          <w:p w14:paraId="44C0C59C" w14:textId="77777777" w:rsidR="004907B7" w:rsidRPr="00731171" w:rsidRDefault="004907B7" w:rsidP="007241D9">
            <w:pPr>
              <w:rPr>
                <w:b/>
              </w:rPr>
            </w:pPr>
            <w:r w:rsidRPr="00297CFC">
              <w:rPr>
                <w:b/>
              </w:rPr>
              <w:t>12. Teikėjo rekvizitai</w:t>
            </w:r>
          </w:p>
          <w:p w14:paraId="44C0C5A3" w14:textId="165FF1A0" w:rsidR="00C63E73" w:rsidRPr="004423CC" w:rsidRDefault="00C63E73" w:rsidP="00A105DF"/>
        </w:tc>
      </w:tr>
    </w:tbl>
    <w:p w14:paraId="44C0C5A5" w14:textId="77777777" w:rsidR="00AD1533" w:rsidRPr="004423CC" w:rsidRDefault="00AD1533" w:rsidP="007241D9">
      <w:pPr>
        <w:pStyle w:val="BodyText1"/>
        <w:ind w:firstLine="0"/>
        <w:rPr>
          <w:rFonts w:ascii="Times New Roman" w:eastAsia="Times New Roman" w:hAnsi="Times New Roman"/>
          <w:sz w:val="24"/>
          <w:szCs w:val="24"/>
          <w:lang w:val="lt-LT" w:eastAsia="en-US"/>
        </w:rPr>
      </w:pPr>
    </w:p>
    <w:p w14:paraId="44C0C5A6" w14:textId="77777777" w:rsidR="00731171" w:rsidRPr="004423CC" w:rsidRDefault="00731171" w:rsidP="007241D9">
      <w:pPr>
        <w:rPr>
          <w:rFonts w:eastAsia="Arial"/>
          <w:b/>
          <w:lang w:eastAsia="ar-SA"/>
        </w:rPr>
      </w:pPr>
      <w:r w:rsidRPr="004423CC">
        <w:rPr>
          <w:rFonts w:eastAsia="Arial Unicode MS"/>
          <w:b/>
          <w:color w:val="000000"/>
          <w:lang w:eastAsia="en-US" w:bidi="lt-LT"/>
        </w:rPr>
        <w:t xml:space="preserve">PIRKĖJAS                                                                    </w:t>
      </w:r>
      <w:r>
        <w:rPr>
          <w:rFonts w:eastAsia="Arial Unicode MS"/>
          <w:b/>
          <w:color w:val="000000"/>
          <w:lang w:eastAsia="en-US" w:bidi="lt-LT"/>
        </w:rPr>
        <w:tab/>
      </w:r>
      <w:r w:rsidRPr="004423CC">
        <w:rPr>
          <w:rFonts w:eastAsia="Arial Unicode MS"/>
          <w:b/>
          <w:color w:val="000000"/>
          <w:lang w:eastAsia="en-US" w:bidi="lt-LT"/>
        </w:rPr>
        <w:t xml:space="preserve"> </w:t>
      </w:r>
      <w:r w:rsidRPr="004423CC">
        <w:rPr>
          <w:rFonts w:eastAsia="Arial"/>
          <w:b/>
          <w:lang w:eastAsia="ar-SA"/>
        </w:rPr>
        <w:t>TEIKĖJAS</w:t>
      </w:r>
    </w:p>
    <w:p w14:paraId="44C0C5A7" w14:textId="77777777" w:rsidR="00731171" w:rsidRPr="004423CC" w:rsidRDefault="00731171" w:rsidP="007241D9">
      <w:pPr>
        <w:widowControl w:val="0"/>
        <w:suppressAutoHyphens/>
        <w:rPr>
          <w:rFonts w:eastAsia="Arial Unicode MS"/>
          <w:b/>
          <w:color w:val="000000"/>
          <w:lang w:eastAsia="en-US" w:bidi="lt-LT"/>
        </w:rPr>
      </w:pPr>
    </w:p>
    <w:p w14:paraId="44C0C5A8" w14:textId="68400207" w:rsidR="00731171" w:rsidRPr="00C42896" w:rsidRDefault="00731171" w:rsidP="007241D9">
      <w:r>
        <w:t xml:space="preserve">Generolo Jono Žemaičio </w:t>
      </w:r>
      <w:r>
        <w:tab/>
      </w:r>
      <w:r>
        <w:tab/>
      </w:r>
      <w:r>
        <w:tab/>
      </w:r>
      <w:r>
        <w:tab/>
      </w:r>
      <w:r>
        <w:tab/>
      </w:r>
    </w:p>
    <w:p w14:paraId="44C0C5A9" w14:textId="2769221F" w:rsidR="00731171" w:rsidRPr="00A105DF" w:rsidRDefault="00731171" w:rsidP="007241D9">
      <w:pPr>
        <w:rPr>
          <w:rFonts w:eastAsia="Calibri"/>
        </w:rPr>
      </w:pPr>
      <w:r w:rsidRPr="00C42896">
        <w:t>Lietuvos karo akademija</w:t>
      </w:r>
      <w:r w:rsidRPr="00C42896">
        <w:tab/>
      </w:r>
      <w:r w:rsidRPr="00C42896">
        <w:tab/>
      </w:r>
      <w:r w:rsidRPr="00C42896">
        <w:tab/>
      </w:r>
      <w:r w:rsidRPr="00C42896">
        <w:tab/>
      </w:r>
      <w:r w:rsidRPr="00C42896">
        <w:tab/>
      </w:r>
      <w:r w:rsidR="00DB7831" w:rsidRPr="007A0271">
        <w:rPr>
          <w:rFonts w:eastAsia="Calibri"/>
        </w:rPr>
        <w:t xml:space="preserve"> </w:t>
      </w:r>
      <w:r w:rsidR="00A105DF">
        <w:rPr>
          <w:rFonts w:eastAsia="Calibri"/>
        </w:rPr>
        <w:tab/>
      </w:r>
      <w:r w:rsidR="00A105DF">
        <w:rPr>
          <w:rFonts w:eastAsia="Calibri"/>
        </w:rPr>
        <w:tab/>
      </w:r>
      <w:r w:rsidR="00A105DF">
        <w:rPr>
          <w:rFonts w:eastAsia="Calibri"/>
        </w:rPr>
        <w:tab/>
      </w:r>
      <w:r w:rsidR="00A105DF">
        <w:rPr>
          <w:rFonts w:eastAsia="Calibri"/>
        </w:rPr>
        <w:tab/>
      </w:r>
      <w:r w:rsidR="00DB7831">
        <w:rPr>
          <w:rFonts w:eastAsia="Calibri"/>
        </w:rPr>
        <w:tab/>
      </w:r>
    </w:p>
    <w:p w14:paraId="44C0C5AB" w14:textId="044428FE" w:rsidR="00842D63" w:rsidRDefault="00DB7831" w:rsidP="007241D9">
      <w:r>
        <w:t>Š</w:t>
      </w:r>
      <w:r w:rsidR="00731171" w:rsidRPr="00C42896">
        <w:t>tabo viršinink</w:t>
      </w:r>
      <w:r w:rsidR="00C63E73">
        <w:t>as</w:t>
      </w:r>
      <w:r w:rsidR="00B218EF">
        <w:tab/>
      </w:r>
      <w:r w:rsidR="00B218EF">
        <w:tab/>
      </w:r>
      <w:r w:rsidR="00B218EF">
        <w:tab/>
      </w:r>
      <w:r w:rsidR="00B218EF">
        <w:tab/>
      </w:r>
      <w:r w:rsidR="00B218EF">
        <w:tab/>
      </w:r>
      <w:r w:rsidR="00B218EF">
        <w:tab/>
      </w:r>
    </w:p>
    <w:p w14:paraId="44C0C5AC" w14:textId="1D066D26" w:rsidR="00B218EF" w:rsidRDefault="00DB7831" w:rsidP="007241D9">
      <w:pPr>
        <w:rPr>
          <w:lang w:eastAsia="en-US"/>
        </w:rPr>
      </w:pPr>
      <w:r>
        <w:t xml:space="preserve">plk. </w:t>
      </w:r>
      <w:r w:rsidR="00B218EF">
        <w:t>Denisas Starikovičius</w:t>
      </w:r>
    </w:p>
    <w:p w14:paraId="44C0C5AD" w14:textId="77777777" w:rsidR="00842D63" w:rsidRDefault="00842D63" w:rsidP="007241D9">
      <w:pPr>
        <w:widowControl w:val="0"/>
        <w:tabs>
          <w:tab w:val="left" w:pos="9214"/>
        </w:tabs>
        <w:suppressAutoHyphens/>
        <w:rPr>
          <w:lang w:eastAsia="en-US"/>
        </w:rPr>
      </w:pPr>
    </w:p>
    <w:p w14:paraId="44C0C5AE" w14:textId="77777777" w:rsidR="00F63736" w:rsidRDefault="00F63736" w:rsidP="007241D9">
      <w:pPr>
        <w:widowControl w:val="0"/>
        <w:tabs>
          <w:tab w:val="left" w:pos="9214"/>
        </w:tabs>
        <w:suppressAutoHyphens/>
        <w:rPr>
          <w:lang w:eastAsia="en-US"/>
        </w:rPr>
      </w:pPr>
      <w:r w:rsidRPr="004423CC">
        <w:rPr>
          <w:lang w:eastAsia="en-US"/>
        </w:rPr>
        <w:t xml:space="preserve">           </w:t>
      </w:r>
    </w:p>
    <w:p w14:paraId="44C0C5AF" w14:textId="77777777" w:rsidR="00B218EF" w:rsidRDefault="00B218EF" w:rsidP="007241D9">
      <w:pPr>
        <w:rPr>
          <w:lang w:eastAsia="en-US"/>
        </w:rPr>
      </w:pPr>
      <w:r>
        <w:rPr>
          <w:lang w:eastAsia="en-US"/>
        </w:rPr>
        <w:br w:type="page"/>
      </w:r>
    </w:p>
    <w:p w14:paraId="44C0C5B0" w14:textId="77777777" w:rsidR="00E4062B" w:rsidRPr="004423CC" w:rsidRDefault="00E4062B" w:rsidP="007241D9">
      <w:pPr>
        <w:jc w:val="center"/>
        <w:rPr>
          <w:b/>
        </w:rPr>
      </w:pPr>
      <w:r w:rsidRPr="004423CC">
        <w:rPr>
          <w:b/>
        </w:rPr>
        <w:lastRenderedPageBreak/>
        <w:t>PASLAUGŲ PIRKIMO-PARDAVIMO SUTARTIS</w:t>
      </w:r>
    </w:p>
    <w:p w14:paraId="44C0C5B1" w14:textId="77777777" w:rsidR="00E4062B" w:rsidRPr="004423CC" w:rsidRDefault="00E4062B" w:rsidP="007241D9">
      <w:pPr>
        <w:jc w:val="center"/>
        <w:rPr>
          <w:b/>
        </w:rPr>
      </w:pPr>
    </w:p>
    <w:p w14:paraId="44C0C5B2" w14:textId="77777777" w:rsidR="00E4062B" w:rsidRPr="004423CC" w:rsidRDefault="00E4062B" w:rsidP="007241D9">
      <w:pPr>
        <w:jc w:val="center"/>
        <w:rPr>
          <w:b/>
        </w:rPr>
      </w:pPr>
      <w:r w:rsidRPr="004423CC">
        <w:rPr>
          <w:b/>
        </w:rPr>
        <w:t>II. BENDROJI DALIS</w:t>
      </w:r>
    </w:p>
    <w:p w14:paraId="44C0C5B3" w14:textId="77777777" w:rsidR="00E4062B" w:rsidRPr="004423CC" w:rsidRDefault="00E4062B" w:rsidP="007241D9">
      <w:pPr>
        <w:jc w:val="center"/>
        <w:rPr>
          <w:b/>
        </w:rPr>
      </w:pPr>
    </w:p>
    <w:p w14:paraId="44C0C5B4" w14:textId="77777777" w:rsidR="00E4062B" w:rsidRPr="004423CC" w:rsidRDefault="00E4062B" w:rsidP="007241D9">
      <w:pPr>
        <w:rPr>
          <w:b/>
        </w:rPr>
      </w:pPr>
    </w:p>
    <w:p w14:paraId="44C0C5B5" w14:textId="77777777" w:rsidR="00E4062B" w:rsidRPr="004423CC" w:rsidRDefault="00E4062B" w:rsidP="007241D9">
      <w:pPr>
        <w:jc w:val="both"/>
        <w:rPr>
          <w:b/>
        </w:rPr>
      </w:pPr>
      <w:r w:rsidRPr="004423CC">
        <w:rPr>
          <w:b/>
        </w:rPr>
        <w:t>1.</w:t>
      </w:r>
      <w:r w:rsidRPr="004423CC">
        <w:t xml:space="preserve"> </w:t>
      </w:r>
      <w:r w:rsidRPr="004423CC">
        <w:rPr>
          <w:b/>
        </w:rPr>
        <w:t>Sąvokos</w:t>
      </w:r>
    </w:p>
    <w:p w14:paraId="44C0C5B6" w14:textId="77777777" w:rsidR="00E4062B" w:rsidRPr="004423CC" w:rsidRDefault="00E4062B" w:rsidP="007241D9">
      <w:pPr>
        <w:jc w:val="both"/>
      </w:pPr>
      <w:r w:rsidRPr="004423CC">
        <w:t>1.1. Šioje Sutartyje naudojamos pagrindinės sąvokos:</w:t>
      </w:r>
    </w:p>
    <w:p w14:paraId="44C0C5B7" w14:textId="77777777" w:rsidR="00E4062B" w:rsidRPr="004423CC" w:rsidRDefault="00E4062B" w:rsidP="007241D9">
      <w:pPr>
        <w:pStyle w:val="BodyText"/>
        <w:tabs>
          <w:tab w:val="left" w:pos="-360"/>
          <w:tab w:val="left" w:pos="-180"/>
          <w:tab w:val="left" w:pos="0"/>
          <w:tab w:val="left" w:pos="720"/>
        </w:tabs>
        <w:spacing w:after="0"/>
        <w:jc w:val="both"/>
      </w:pPr>
      <w:r w:rsidRPr="004423CC">
        <w:t>1.1.1. Sutartis – šios paslaugų viešojo pirkimo</w:t>
      </w:r>
      <w:r w:rsidRPr="004423CC">
        <w:rPr>
          <w:b/>
        </w:rPr>
        <w:t>–</w:t>
      </w:r>
      <w:r w:rsidRPr="004423CC">
        <w:t>pardavimo sutarties bendroji ir specialioji dalys, paslaugų viešojo pirkimo</w:t>
      </w:r>
      <w:r w:rsidRPr="004423CC">
        <w:rPr>
          <w:b/>
        </w:rPr>
        <w:t>–</w:t>
      </w:r>
      <w:r w:rsidRPr="004423CC">
        <w:t xml:space="preserve">pardavimo sutarties priedai. </w:t>
      </w:r>
    </w:p>
    <w:p w14:paraId="44C0C5B8" w14:textId="77777777" w:rsidR="00E4062B" w:rsidRPr="004423CC" w:rsidRDefault="00E4062B" w:rsidP="007241D9">
      <w:pPr>
        <w:pStyle w:val="BodyText"/>
        <w:tabs>
          <w:tab w:val="left" w:pos="-180"/>
          <w:tab w:val="left" w:pos="0"/>
          <w:tab w:val="left" w:pos="540"/>
        </w:tabs>
        <w:spacing w:after="0"/>
        <w:jc w:val="both"/>
      </w:pPr>
      <w:r w:rsidRPr="004423CC">
        <w:t xml:space="preserve">1.1.2. Sutarties Šalys - </w:t>
      </w:r>
      <w:r w:rsidRPr="004423CC">
        <w:rPr>
          <w:b/>
        </w:rPr>
        <w:t>Pirkėjas</w:t>
      </w:r>
      <w:r w:rsidRPr="004423CC">
        <w:t xml:space="preserve"> ir </w:t>
      </w:r>
      <w:r w:rsidRPr="004423CC">
        <w:rPr>
          <w:b/>
        </w:rPr>
        <w:t>Teikėjas</w:t>
      </w:r>
      <w:r w:rsidRPr="004423CC">
        <w:t>:</w:t>
      </w:r>
    </w:p>
    <w:p w14:paraId="44C0C5B9" w14:textId="77777777" w:rsidR="00E4062B" w:rsidRPr="004423CC" w:rsidRDefault="00E4062B" w:rsidP="007241D9">
      <w:pPr>
        <w:pStyle w:val="BodyText"/>
        <w:spacing w:after="0"/>
        <w:jc w:val="both"/>
      </w:pPr>
      <w:r w:rsidRPr="004423CC">
        <w:t>1.1.2.1.</w:t>
      </w:r>
      <w:r w:rsidRPr="004423CC">
        <w:rPr>
          <w:b/>
        </w:rPr>
        <w:t xml:space="preserve"> Pirkėjas</w:t>
      </w:r>
      <w:r w:rsidRPr="004423CC">
        <w:t xml:space="preserve"> – tai Sutarties šalis, kurios rekvizitai nurodyti Sutartyje, perkantis Paslaugas šioje Sutartyje nurodytomis sąlygomis;</w:t>
      </w:r>
    </w:p>
    <w:p w14:paraId="44C0C5BA" w14:textId="77777777" w:rsidR="00E4062B" w:rsidRPr="004423CC" w:rsidRDefault="00E4062B" w:rsidP="007241D9">
      <w:pPr>
        <w:pStyle w:val="BodyText"/>
        <w:spacing w:after="0"/>
        <w:jc w:val="both"/>
      </w:pPr>
      <w:r w:rsidRPr="004423CC">
        <w:t xml:space="preserve">1.1.2.2. </w:t>
      </w:r>
      <w:r w:rsidRPr="004423CC">
        <w:rPr>
          <w:b/>
        </w:rPr>
        <w:t>Teikėjas</w:t>
      </w:r>
      <w:r w:rsidRPr="004423CC">
        <w:t xml:space="preserve"> – tai Sutarties šalis, kurios rekvizitai nurodyti Sutartyje, suteikiantis Paslaugas šioje Sutartyje nurodytomis sąlygomis.</w:t>
      </w:r>
    </w:p>
    <w:p w14:paraId="44C0C5BB" w14:textId="77777777" w:rsidR="00E4062B" w:rsidRPr="004423CC" w:rsidRDefault="00E4062B" w:rsidP="007241D9">
      <w:pPr>
        <w:pStyle w:val="BodyText"/>
        <w:spacing w:after="0"/>
        <w:jc w:val="both"/>
      </w:pPr>
      <w:r w:rsidRPr="004423CC">
        <w:t>1.1.3.</w:t>
      </w:r>
      <w:r w:rsidRPr="004423CC">
        <w:rPr>
          <w:b/>
        </w:rPr>
        <w:t xml:space="preserve"> Gavėjas</w:t>
      </w:r>
      <w:r w:rsidRPr="004423CC">
        <w:t xml:space="preserve"> – </w:t>
      </w:r>
      <w:r w:rsidRPr="004423CC">
        <w:rPr>
          <w:b/>
        </w:rPr>
        <w:t>Pirkėjo</w:t>
      </w:r>
      <w:r w:rsidRPr="004423CC">
        <w:t xml:space="preserve"> padalinys, nurodytas Sutarties specialiojoje dalyje arba Sutarties priede, kuriam teikiamos paslaugos.</w:t>
      </w:r>
    </w:p>
    <w:p w14:paraId="44C0C5BC" w14:textId="77777777" w:rsidR="00E4062B" w:rsidRPr="004423CC" w:rsidRDefault="00E4062B" w:rsidP="007241D9">
      <w:pPr>
        <w:pStyle w:val="BodyText"/>
        <w:spacing w:after="0"/>
        <w:jc w:val="both"/>
      </w:pPr>
      <w:r w:rsidRPr="004423CC">
        <w:t xml:space="preserve">1.1.4. Trečiasis asmuo – tai bet kuris fizinis ar juridinis asmuo (taip pat valstybė, valstybės institucijos, savivaldybė, savivaldybės institucijos) išskyrus </w:t>
      </w:r>
      <w:r w:rsidRPr="004423CC">
        <w:rPr>
          <w:b/>
        </w:rPr>
        <w:t>Gavėją</w:t>
      </w:r>
      <w:r w:rsidRPr="004423CC">
        <w:t>, kuris nėra šios Sutarties šalis.</w:t>
      </w:r>
    </w:p>
    <w:p w14:paraId="44C0C5BD" w14:textId="77777777" w:rsidR="00E4062B" w:rsidRPr="004423CC" w:rsidRDefault="00E4062B" w:rsidP="007241D9">
      <w:pPr>
        <w:pStyle w:val="BodyText"/>
        <w:spacing w:after="0"/>
        <w:jc w:val="both"/>
      </w:pPr>
      <w:r w:rsidRPr="004423CC">
        <w:t xml:space="preserve">1.1.5. Licencijos </w:t>
      </w:r>
      <w:r w:rsidRPr="004423CC">
        <w:rPr>
          <w:b/>
        </w:rPr>
        <w:t xml:space="preserve">- </w:t>
      </w:r>
      <w:r w:rsidRPr="004423CC">
        <w:rPr>
          <w:spacing w:val="-3"/>
        </w:rPr>
        <w:t>visos reikalingos licencijos, patentai ir/arba leidimai būtini Sutarties vykdymui.</w:t>
      </w:r>
    </w:p>
    <w:p w14:paraId="44C0C5BE" w14:textId="77777777" w:rsidR="00E4062B" w:rsidRPr="004423CC" w:rsidRDefault="00E4062B" w:rsidP="007241D9">
      <w:pPr>
        <w:jc w:val="both"/>
        <w:rPr>
          <w:b/>
        </w:rPr>
      </w:pPr>
      <w:r w:rsidRPr="004423CC">
        <w:t xml:space="preserve">1.1.6. Sutarties objektas - paslaugos ir su jų teikimu susijusios prekės, dėl kurių Sutarties šalys susitarė Sutarties specialiojoje dalyje ir kurios atitinka </w:t>
      </w:r>
      <w:r w:rsidRPr="004423CC">
        <w:rPr>
          <w:b/>
        </w:rPr>
        <w:t>Pirkėjo</w:t>
      </w:r>
      <w:r w:rsidRPr="004423CC">
        <w:t xml:space="preserve"> nustatytus reikalavimus.</w:t>
      </w:r>
    </w:p>
    <w:p w14:paraId="44C0C5BF" w14:textId="77777777" w:rsidR="00E4062B" w:rsidRPr="004423CC" w:rsidRDefault="00E4062B" w:rsidP="007241D9">
      <w:pPr>
        <w:pStyle w:val="BodyText"/>
        <w:tabs>
          <w:tab w:val="left" w:pos="540"/>
          <w:tab w:val="num" w:pos="2880"/>
        </w:tabs>
        <w:spacing w:after="0"/>
        <w:jc w:val="both"/>
      </w:pPr>
      <w:r w:rsidRPr="004423CC">
        <w:t xml:space="preserve">1.1.7. Šalių iš anksto sutarti minimalūs nuostoliai – tai Sutarties nustatyta arba Sutartyje nustatyta tvarka apskaičiuota ir neginčijama pinigų suma, kurią </w:t>
      </w:r>
      <w:r w:rsidRPr="004423CC">
        <w:rPr>
          <w:b/>
        </w:rPr>
        <w:t>Teikėjas</w:t>
      </w:r>
      <w:r w:rsidRPr="004423CC">
        <w:t xml:space="preserve"> įsipareigoja sumokėti </w:t>
      </w:r>
      <w:r w:rsidRPr="004423CC">
        <w:rPr>
          <w:b/>
        </w:rPr>
        <w:t>Pirkėjui</w:t>
      </w:r>
      <w:r w:rsidRPr="004423CC">
        <w:t>, jeigu sutartiniai įsipareigojimai</w:t>
      </w:r>
      <w:r w:rsidRPr="004423CC" w:rsidDel="00432306">
        <w:t xml:space="preserve"> </w:t>
      </w:r>
      <w:r w:rsidRPr="004423CC">
        <w:t>neįvykdyta\i arba netinkamai įvykdyti.</w:t>
      </w:r>
    </w:p>
    <w:p w14:paraId="44C0C5C0" w14:textId="77777777" w:rsidR="00E4062B" w:rsidRPr="004423CC" w:rsidRDefault="00E4062B" w:rsidP="007241D9">
      <w:pPr>
        <w:pStyle w:val="BodyText"/>
        <w:tabs>
          <w:tab w:val="left" w:pos="540"/>
          <w:tab w:val="num" w:pos="2880"/>
        </w:tabs>
        <w:spacing w:after="0"/>
        <w:jc w:val="both"/>
      </w:pPr>
      <w:r w:rsidRPr="004423CC">
        <w:t>1.1.8. Kainodaros taisyklės – Sutartyje nustatyta kaina/įkainiai ar Sutarties kainos/įkainių apskaičiavimo bei kainos/įkainių koregavimo taisyklės.</w:t>
      </w:r>
    </w:p>
    <w:p w14:paraId="44C0C5C1" w14:textId="77777777" w:rsidR="00E4062B" w:rsidRPr="004423CC" w:rsidRDefault="00E4062B" w:rsidP="007241D9">
      <w:pPr>
        <w:pStyle w:val="BodyText"/>
        <w:tabs>
          <w:tab w:val="left" w:pos="540"/>
          <w:tab w:val="num" w:pos="2880"/>
        </w:tabs>
        <w:spacing w:after="0"/>
        <w:jc w:val="both"/>
      </w:pPr>
      <w:r w:rsidRPr="004423CC">
        <w:t>1.1.9. Prekės – paslaugų teikimui naudojamos, kartu su paslaugomis perkamos prekės arba prekės, kurios yra sukuriamos, teikiant paslaugas.</w:t>
      </w:r>
    </w:p>
    <w:p w14:paraId="44C0C5C2" w14:textId="77777777" w:rsidR="00E4062B" w:rsidRPr="004423CC" w:rsidRDefault="00E4062B" w:rsidP="007241D9">
      <w:pPr>
        <w:pStyle w:val="BodyText"/>
        <w:tabs>
          <w:tab w:val="left" w:pos="540"/>
          <w:tab w:val="num" w:pos="2880"/>
        </w:tabs>
        <w:spacing w:after="0"/>
        <w:jc w:val="both"/>
      </w:pPr>
      <w:r w:rsidRPr="004423CC">
        <w:t>1.1.10. Prekių siunta – tai vienu metu pristatomų prekių kiekis.</w:t>
      </w:r>
    </w:p>
    <w:p w14:paraId="44C0C5C3" w14:textId="77777777" w:rsidR="00E4062B" w:rsidRPr="004423CC" w:rsidRDefault="00E4062B" w:rsidP="007241D9">
      <w:pPr>
        <w:pStyle w:val="BodyText"/>
        <w:tabs>
          <w:tab w:val="left" w:pos="540"/>
          <w:tab w:val="num" w:pos="2880"/>
        </w:tabs>
        <w:spacing w:after="0"/>
        <w:jc w:val="both"/>
      </w:pPr>
      <w:r w:rsidRPr="004423CC">
        <w:t>1.1.11. Prekių partija – tai iš tos pačios medžiagos partijos pagamintų prekių siuntos.</w:t>
      </w:r>
    </w:p>
    <w:p w14:paraId="44C0C5C4" w14:textId="77777777" w:rsidR="00E4062B" w:rsidRPr="004423CC" w:rsidRDefault="00E4062B" w:rsidP="007241D9">
      <w:pPr>
        <w:pStyle w:val="BodyText"/>
        <w:tabs>
          <w:tab w:val="left" w:pos="540"/>
          <w:tab w:val="num" w:pos="2880"/>
        </w:tabs>
        <w:spacing w:after="0"/>
        <w:jc w:val="both"/>
        <w:rPr>
          <w:bCs/>
          <w:iCs/>
        </w:rPr>
      </w:pPr>
      <w:r w:rsidRPr="004423CC">
        <w:t>1.1.12. M</w:t>
      </w:r>
      <w:r w:rsidRPr="004423CC">
        <w:rPr>
          <w:bCs/>
        </w:rPr>
        <w:t xml:space="preserve">edžiagų partija – </w:t>
      </w:r>
      <w:r w:rsidRPr="004423CC">
        <w:rPr>
          <w:bCs/>
          <w:iCs/>
        </w:rPr>
        <w:t>tam tikras medžiagos kiekis, pagamintas iš tų pačių žaliavų, gautų iš to paties</w:t>
      </w:r>
      <w:r w:rsidRPr="004423CC">
        <w:rPr>
          <w:b/>
        </w:rPr>
        <w:t xml:space="preserve"> Teikėjo</w:t>
      </w:r>
      <w:r w:rsidRPr="004423CC">
        <w:rPr>
          <w:bCs/>
          <w:iCs/>
        </w:rPr>
        <w:t xml:space="preserve"> pagal tą pačią technologiją, tomis pačiomis sąlygomis. Nustatytos medžiagos partijos kokybę patvirtinančiu įrodymu laikomas atitikties įvertinimo pažymėjimas arba sertifikatas.</w:t>
      </w:r>
    </w:p>
    <w:p w14:paraId="44C0C5C5" w14:textId="77777777" w:rsidR="00E4062B" w:rsidRPr="004423CC" w:rsidRDefault="00E4062B" w:rsidP="007241D9">
      <w:pPr>
        <w:pStyle w:val="BodyText"/>
        <w:tabs>
          <w:tab w:val="left" w:pos="540"/>
          <w:tab w:val="num" w:pos="2880"/>
        </w:tabs>
        <w:spacing w:after="0"/>
        <w:jc w:val="both"/>
        <w:rPr>
          <w:bCs/>
          <w:iCs/>
        </w:rPr>
      </w:pPr>
      <w:r w:rsidRPr="004423CC">
        <w:rPr>
          <w:bCs/>
          <w:iCs/>
        </w:rPr>
        <w:t xml:space="preserve">1.2. </w:t>
      </w:r>
      <w:r w:rsidRPr="004423CC">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4C0C5C6" w14:textId="77777777" w:rsidR="00E4062B" w:rsidRPr="004423CC" w:rsidRDefault="00E4062B" w:rsidP="007241D9">
      <w:pPr>
        <w:pStyle w:val="BodyText"/>
        <w:tabs>
          <w:tab w:val="num" w:pos="540"/>
          <w:tab w:val="left" w:pos="1701"/>
          <w:tab w:val="num" w:pos="2880"/>
        </w:tabs>
        <w:spacing w:after="0"/>
        <w:jc w:val="both"/>
      </w:pPr>
      <w:r w:rsidRPr="004423CC">
        <w:rPr>
          <w:bCs/>
          <w:iCs/>
        </w:rPr>
        <w:t xml:space="preserve">1.3. </w:t>
      </w:r>
      <w:r w:rsidRPr="004423CC">
        <w:t>Sutarties dalių ir straipsnių pavadinimai yra naudojami tik nuorodų patogumui, ir aiškinant Sutartį gali būti naudojami tik kaip papildoma priemonė.</w:t>
      </w:r>
    </w:p>
    <w:p w14:paraId="44C0C5C7" w14:textId="77777777" w:rsidR="00E4062B" w:rsidRPr="004423CC" w:rsidRDefault="00E4062B" w:rsidP="007241D9">
      <w:pPr>
        <w:pStyle w:val="BodyText"/>
        <w:tabs>
          <w:tab w:val="left" w:pos="360"/>
          <w:tab w:val="num" w:pos="2880"/>
        </w:tabs>
        <w:spacing w:after="0"/>
        <w:jc w:val="both"/>
      </w:pPr>
      <w:r w:rsidRPr="004423CC">
        <w:t xml:space="preserve">1.4. Jeigu Sutartyje nenustatyta kitaip, Sutarties trukmė ir kiti terminai yra skaičiuojami kalendorinėmis dienomis. </w:t>
      </w:r>
    </w:p>
    <w:p w14:paraId="44C0C5C8" w14:textId="77777777" w:rsidR="00E4062B" w:rsidRPr="004423CC" w:rsidRDefault="00E4062B" w:rsidP="007241D9">
      <w:pPr>
        <w:pStyle w:val="BodyText"/>
        <w:tabs>
          <w:tab w:val="num" w:pos="540"/>
          <w:tab w:val="left" w:pos="1701"/>
          <w:tab w:val="num" w:pos="2880"/>
        </w:tabs>
        <w:spacing w:after="0"/>
        <w:jc w:val="both"/>
      </w:pPr>
      <w:r w:rsidRPr="004423CC">
        <w:t xml:space="preserve">1.5. Jeigu mokėjimų ar prievolių įvykdymo terminas sutampa su oficialių švenčių ir ne darbo diena Lietuvos Respublikoje, tai pagal Sutartį prievolės įvykdymo ir mokėjimų terminas yra po to einanti darbo diena. </w:t>
      </w:r>
    </w:p>
    <w:p w14:paraId="44C0C5C9" w14:textId="77777777" w:rsidR="00E4062B" w:rsidRPr="004423CC" w:rsidRDefault="00E4062B" w:rsidP="007241D9">
      <w:pPr>
        <w:pStyle w:val="BodyText"/>
        <w:tabs>
          <w:tab w:val="num" w:pos="540"/>
          <w:tab w:val="num" w:pos="792"/>
          <w:tab w:val="left" w:pos="1701"/>
          <w:tab w:val="num" w:pos="2880"/>
        </w:tabs>
        <w:spacing w:after="0"/>
        <w:jc w:val="both"/>
      </w:pPr>
      <w:r w:rsidRPr="004423CC">
        <w:t>1.6. Sutartyje, kur reikalauja kontekstas, žodžiai pateikti vienaskaitoje, gali turėti daugiskaitos prasmę ir atvirkščiai.</w:t>
      </w:r>
    </w:p>
    <w:p w14:paraId="44C0C5CA" w14:textId="77777777" w:rsidR="00E4062B" w:rsidRPr="004423CC" w:rsidRDefault="00E4062B" w:rsidP="007241D9">
      <w:pPr>
        <w:pStyle w:val="BodyText"/>
        <w:tabs>
          <w:tab w:val="num" w:pos="540"/>
          <w:tab w:val="num" w:pos="792"/>
          <w:tab w:val="left" w:pos="1701"/>
          <w:tab w:val="num" w:pos="2880"/>
        </w:tabs>
        <w:spacing w:after="0"/>
        <w:jc w:val="both"/>
      </w:pPr>
      <w:r w:rsidRPr="004423CC">
        <w:t>1.7. Tais atvejais, kai tam tikra prasmė yra skirtinga tarp nurodytosios žodžiais ir nurodytosios skaičiais, vadovaujamasi žodine prasme.</w:t>
      </w:r>
    </w:p>
    <w:p w14:paraId="44C0C5CB" w14:textId="77777777" w:rsidR="00E4062B" w:rsidRPr="004423CC" w:rsidRDefault="00E4062B" w:rsidP="007241D9">
      <w:pPr>
        <w:jc w:val="both"/>
        <w:rPr>
          <w:b/>
        </w:rPr>
      </w:pPr>
    </w:p>
    <w:p w14:paraId="44C0C5CC" w14:textId="77777777" w:rsidR="00E4062B" w:rsidRPr="004423CC" w:rsidRDefault="00E4062B" w:rsidP="007241D9">
      <w:pPr>
        <w:jc w:val="both"/>
        <w:rPr>
          <w:b/>
        </w:rPr>
      </w:pPr>
      <w:r w:rsidRPr="004423CC">
        <w:rPr>
          <w:b/>
        </w:rPr>
        <w:t>2. Sutarties kaina/paslaugų įkainiai/kainodaros taisyklės</w:t>
      </w:r>
    </w:p>
    <w:p w14:paraId="44C0C5CD" w14:textId="77777777" w:rsidR="00E4062B" w:rsidRPr="004423CC" w:rsidRDefault="00E4062B" w:rsidP="007241D9">
      <w:pPr>
        <w:jc w:val="both"/>
      </w:pPr>
      <w:r w:rsidRPr="004423CC">
        <w:t xml:space="preserve">2.1. Sutarties kaina/įkainiai - pinigų suma, kurią </w:t>
      </w:r>
      <w:r w:rsidRPr="004423CC">
        <w:rPr>
          <w:b/>
        </w:rPr>
        <w:t>Pirkėjas</w:t>
      </w:r>
      <w:r w:rsidRPr="004423CC">
        <w:t xml:space="preserve"> Sutartyje nustatyta tvarka ir terminais įsipareigoja sumokėti </w:t>
      </w:r>
      <w:r w:rsidRPr="004423CC">
        <w:rPr>
          <w:b/>
        </w:rPr>
        <w:t>Teikėjui</w:t>
      </w:r>
      <w:r w:rsidRPr="004423CC">
        <w:t>.</w:t>
      </w:r>
    </w:p>
    <w:p w14:paraId="44C0C5CE" w14:textId="77777777" w:rsidR="00E4062B" w:rsidRPr="004423CC" w:rsidRDefault="00E4062B" w:rsidP="007241D9">
      <w:pPr>
        <w:jc w:val="both"/>
      </w:pPr>
      <w:r w:rsidRPr="004423CC">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w:t>
      </w:r>
      <w:r w:rsidRPr="004423CC">
        <w:lastRenderedPageBreak/>
        <w:t>toms paslaugoms ir su jų teikimu susijusioms prekėms, kurios bus suteiktos po tokio Šalių pasirašyto susitarimo įsigaliojimo dienos</w:t>
      </w:r>
      <w:r w:rsidRPr="004423CC">
        <w:rPr>
          <w:i/>
        </w:rPr>
        <w:t>.</w:t>
      </w:r>
    </w:p>
    <w:p w14:paraId="44C0C5CF" w14:textId="77777777" w:rsidR="00E4062B" w:rsidRPr="004423CC" w:rsidRDefault="00E4062B" w:rsidP="007241D9">
      <w:pPr>
        <w:jc w:val="both"/>
      </w:pPr>
      <w:r w:rsidRPr="004423CC">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4423CC">
        <w:rPr>
          <w:i/>
        </w:rPr>
        <w:t>(jei spec. dalyje nurodyta, kad ši sąlyga taikoma)</w:t>
      </w:r>
      <w:r w:rsidRPr="004423CC">
        <w:t>.</w:t>
      </w:r>
    </w:p>
    <w:p w14:paraId="44C0C5D0" w14:textId="77777777" w:rsidR="00E4062B" w:rsidRPr="004423CC" w:rsidRDefault="00E4062B" w:rsidP="007241D9">
      <w:pPr>
        <w:widowControl w:val="0"/>
        <w:shd w:val="clear" w:color="auto" w:fill="FFFFFF"/>
        <w:jc w:val="both"/>
      </w:pPr>
      <w:r w:rsidRPr="004423CC">
        <w:t xml:space="preserve">2.4. </w:t>
      </w:r>
      <w:r w:rsidRPr="004423CC">
        <w:rPr>
          <w:b/>
        </w:rPr>
        <w:t>Teikėjas</w:t>
      </w:r>
      <w:r w:rsidRPr="004423CC">
        <w:t xml:space="preserve"> į Sutarties kainą/paslaugų įkainius privalo įskaičiuoti visas su paslaugų teikimu susijusias išlaidas ir mokesčius, įskaitant, bet neapsiribojant:</w:t>
      </w:r>
    </w:p>
    <w:p w14:paraId="44C0C5D1" w14:textId="77777777" w:rsidR="00E4062B" w:rsidRPr="004423CC" w:rsidRDefault="00E4062B" w:rsidP="007241D9">
      <w:pPr>
        <w:widowControl w:val="0"/>
        <w:shd w:val="clear" w:color="auto" w:fill="FFFFFF"/>
        <w:jc w:val="both"/>
      </w:pPr>
      <w:r w:rsidRPr="004423CC">
        <w:t>2.4.1. logistikos (transportavimo) išlaidas;</w:t>
      </w:r>
    </w:p>
    <w:p w14:paraId="44C0C5D2" w14:textId="77777777" w:rsidR="00E4062B" w:rsidRPr="004423CC" w:rsidRDefault="00E4062B" w:rsidP="007241D9">
      <w:pPr>
        <w:widowControl w:val="0"/>
        <w:shd w:val="clear" w:color="auto" w:fill="FFFFFF"/>
        <w:jc w:val="both"/>
      </w:pPr>
      <w:r w:rsidRPr="004423CC">
        <w:t>2.4.2. pakavimo, pakrovimo, tranzito, iškrovimo, išpakavimo, tikrinimo, draudimo ir kitas su paslaugų teikimu susijusias išlaidas;</w:t>
      </w:r>
    </w:p>
    <w:p w14:paraId="44C0C5D3" w14:textId="77777777" w:rsidR="00E4062B" w:rsidRPr="004423CC" w:rsidRDefault="00E4062B" w:rsidP="007241D9">
      <w:pPr>
        <w:widowControl w:val="0"/>
        <w:shd w:val="clear" w:color="auto" w:fill="FFFFFF"/>
        <w:jc w:val="both"/>
      </w:pPr>
      <w:r w:rsidRPr="004423CC">
        <w:t xml:space="preserve">2.4.3. visas su dokumentų, kurių reikalauja </w:t>
      </w:r>
      <w:r w:rsidRPr="004423CC">
        <w:rPr>
          <w:b/>
        </w:rPr>
        <w:t>Pirkėjas</w:t>
      </w:r>
      <w:r w:rsidRPr="004423CC">
        <w:t>, rengimu ir pateikimu susijusias išlaidas;</w:t>
      </w:r>
    </w:p>
    <w:p w14:paraId="44C0C5D4" w14:textId="77777777" w:rsidR="00E4062B" w:rsidRPr="004423CC" w:rsidRDefault="00E4062B" w:rsidP="007241D9">
      <w:pPr>
        <w:widowControl w:val="0"/>
        <w:shd w:val="clear" w:color="auto" w:fill="FFFFFF"/>
        <w:jc w:val="both"/>
      </w:pPr>
      <w:r w:rsidRPr="004423CC">
        <w:t xml:space="preserve">2.4.4. visas išlaidas susijusias su paslaugų teikimui reikalingų priemonių, įrankių, įrangos, technikos įsigijimu ar nuoma, bei šiame punkte minimos įrangos, technikos priemonių eksploatacines išlaidas; </w:t>
      </w:r>
    </w:p>
    <w:p w14:paraId="44C0C5D5" w14:textId="77777777" w:rsidR="00E4062B" w:rsidRPr="004423CC" w:rsidRDefault="00E4062B" w:rsidP="007241D9">
      <w:pPr>
        <w:widowControl w:val="0"/>
        <w:shd w:val="clear" w:color="auto" w:fill="FFFFFF"/>
        <w:jc w:val="both"/>
      </w:pPr>
      <w:r w:rsidRPr="004423CC">
        <w:t>2.4.5. naudojimo ir priežiūros instrukcijų, numatytų Techninėje specifikacijoje, pateikimo išlaidas;</w:t>
      </w:r>
    </w:p>
    <w:p w14:paraId="44C0C5D6" w14:textId="77777777" w:rsidR="00E4062B" w:rsidRPr="004423CC" w:rsidRDefault="00E4062B" w:rsidP="007241D9">
      <w:pPr>
        <w:widowControl w:val="0"/>
        <w:shd w:val="clear" w:color="auto" w:fill="FFFFFF"/>
        <w:jc w:val="both"/>
      </w:pPr>
      <w:r w:rsidRPr="004423CC">
        <w:t>2.4.6. garantinio remonto išlaidas;</w:t>
      </w:r>
    </w:p>
    <w:p w14:paraId="44C0C5D7" w14:textId="77777777" w:rsidR="00E4062B" w:rsidRPr="004423CC" w:rsidRDefault="00E4062B" w:rsidP="007241D9">
      <w:pPr>
        <w:widowControl w:val="0"/>
        <w:shd w:val="clear" w:color="auto" w:fill="FFFFFF"/>
        <w:jc w:val="both"/>
      </w:pPr>
      <w:r w:rsidRPr="004423CC">
        <w:t xml:space="preserve">2.4.7. visas su darbinių pavyzdžių pagaminimu ir pateikimu </w:t>
      </w:r>
      <w:r w:rsidRPr="004423CC">
        <w:rPr>
          <w:b/>
        </w:rPr>
        <w:t>Pirkėjui</w:t>
      </w:r>
      <w:r w:rsidRPr="004423CC">
        <w:t xml:space="preserve"> susijusias išlaidas;</w:t>
      </w:r>
    </w:p>
    <w:p w14:paraId="44C0C5D8" w14:textId="77777777" w:rsidR="00E4062B" w:rsidRPr="004423CC" w:rsidRDefault="00E4062B" w:rsidP="007241D9">
      <w:pPr>
        <w:widowControl w:val="0"/>
        <w:shd w:val="clear" w:color="auto" w:fill="FFFFFF"/>
        <w:jc w:val="both"/>
      </w:pPr>
      <w:r w:rsidRPr="004423CC">
        <w:t xml:space="preserve">2.4.8. visas su medžiaginių pavyzdžių (pagrindinių ir priedų), kurios naudojamos prekės gamyboje, pagaminimu ir pateikimu </w:t>
      </w:r>
      <w:r w:rsidRPr="004423CC">
        <w:rPr>
          <w:b/>
        </w:rPr>
        <w:t>Pirkėjui</w:t>
      </w:r>
      <w:r w:rsidRPr="004423CC">
        <w:t xml:space="preserve"> susijusias išlaidas.</w:t>
      </w:r>
    </w:p>
    <w:p w14:paraId="44C0C5D9" w14:textId="77777777" w:rsidR="00E4062B" w:rsidRPr="004423CC" w:rsidRDefault="00E4062B" w:rsidP="007241D9">
      <w:pPr>
        <w:jc w:val="both"/>
      </w:pPr>
      <w:r w:rsidRPr="004423CC">
        <w:t xml:space="preserve">2.5. Užsienio valiutų kursų svyravimo, gamintojų kainų keitimo rizika tenka </w:t>
      </w:r>
      <w:r w:rsidRPr="004423CC">
        <w:rPr>
          <w:b/>
        </w:rPr>
        <w:t>Teikėjui</w:t>
      </w:r>
      <w:r w:rsidRPr="004423CC">
        <w:t>.</w:t>
      </w:r>
    </w:p>
    <w:p w14:paraId="44C0C5DA" w14:textId="77777777" w:rsidR="00E4062B" w:rsidRPr="004423CC" w:rsidRDefault="00E4062B" w:rsidP="007241D9">
      <w:pPr>
        <w:jc w:val="both"/>
      </w:pPr>
      <w:r w:rsidRPr="004423CC">
        <w:t xml:space="preserve">2.6. Su Sutarties specialiojoje dalyje nurodytu Subtiekėju (-ais) </w:t>
      </w:r>
      <w:r w:rsidRPr="004423CC">
        <w:rPr>
          <w:b/>
        </w:rPr>
        <w:t>Pirkėjas</w:t>
      </w:r>
      <w:r w:rsidRPr="004423CC">
        <w:t xml:space="preserve"> ir </w:t>
      </w:r>
      <w:r w:rsidRPr="004423CC">
        <w:rPr>
          <w:b/>
        </w:rPr>
        <w:t>Teikėjas</w:t>
      </w:r>
      <w:r w:rsidRPr="004423CC">
        <w:t xml:space="preserve"> gali sudaryti trišalę tiesioginio atsiskaitymo sutartį, kuria Šalių ir Subtiekėjo sutarta apimtimi ir sąlygomis </w:t>
      </w:r>
      <w:r w:rsidRPr="004423CC">
        <w:rPr>
          <w:b/>
        </w:rPr>
        <w:t>Teikėjas</w:t>
      </w:r>
      <w:r w:rsidRPr="004423CC">
        <w:t xml:space="preserve"> perleidžia teisę Subtiekėjui reikalauti iš </w:t>
      </w:r>
      <w:r w:rsidRPr="004423CC">
        <w:rPr>
          <w:b/>
        </w:rPr>
        <w:t>Pirkėjo</w:t>
      </w:r>
      <w:r w:rsidRPr="004423CC">
        <w:t xml:space="preserve"> mokėti sutartą dalį Sutarties kainos. Reikalavimo teisės perleidimas Subtiekėjui nesudarius trišalės tiesioginio atsiskaitymo Sutarties negalioja.</w:t>
      </w:r>
    </w:p>
    <w:p w14:paraId="44C0C5DB" w14:textId="77777777" w:rsidR="00E4062B" w:rsidRPr="004423CC" w:rsidRDefault="00E4062B" w:rsidP="007241D9">
      <w:pPr>
        <w:jc w:val="both"/>
      </w:pPr>
      <w:r w:rsidRPr="004423CC">
        <w:t xml:space="preserve">2.7. Subtiekėjas, norėdamas, kad </w:t>
      </w:r>
      <w:r w:rsidRPr="004423CC">
        <w:rPr>
          <w:b/>
        </w:rPr>
        <w:t>Pirkėjas</w:t>
      </w:r>
      <w:r w:rsidRPr="004423CC">
        <w:t xml:space="preserve"> tiesiogiai atsiskaitytų su juo raštu praneša </w:t>
      </w:r>
      <w:r w:rsidRPr="004423CC">
        <w:rPr>
          <w:b/>
        </w:rPr>
        <w:t>Pirkėjui</w:t>
      </w:r>
      <w:r w:rsidRPr="004423CC">
        <w:t>, kad pageidauja sudaryti tiesioginio atsiskaitymo sutartį. Kartu su prašymu sudaryti tiesioginio atsiskaitymo sutartį Subtiekėjas turi būti pateikti:</w:t>
      </w:r>
    </w:p>
    <w:p w14:paraId="44C0C5DC" w14:textId="77777777" w:rsidR="00E4062B" w:rsidRPr="004423CC" w:rsidRDefault="00E4062B" w:rsidP="007241D9">
      <w:pPr>
        <w:jc w:val="both"/>
      </w:pPr>
      <w:r w:rsidRPr="004423CC">
        <w:t xml:space="preserve">2.7.1. Pagrindinės tiesioginio tiekimo sutarties sąlygos nurodytos Sutarties bendrosios dalies 2.8 punkte. </w:t>
      </w:r>
    </w:p>
    <w:p w14:paraId="44C0C5DD" w14:textId="77777777" w:rsidR="00E4062B" w:rsidRPr="004423CC" w:rsidRDefault="00E4062B" w:rsidP="007241D9">
      <w:pPr>
        <w:jc w:val="both"/>
      </w:pPr>
      <w:r w:rsidRPr="004423CC">
        <w:t xml:space="preserve">2.7.2. </w:t>
      </w:r>
      <w:r w:rsidRPr="004423CC">
        <w:rPr>
          <w:b/>
        </w:rPr>
        <w:t>Teikėjo</w:t>
      </w:r>
      <w:r w:rsidRPr="004423CC">
        <w:t xml:space="preserve"> patvirtinimą, kad jis sutinka Subtiekėjo siūlomomis sąlygomis sudaryti tiesioginio atsiskaitymo sutartį. </w:t>
      </w:r>
    </w:p>
    <w:p w14:paraId="44C0C5DE" w14:textId="77777777" w:rsidR="00E4062B" w:rsidRPr="004423CC" w:rsidRDefault="00E4062B" w:rsidP="007241D9">
      <w:pPr>
        <w:jc w:val="both"/>
      </w:pPr>
      <w:r w:rsidRPr="004423CC">
        <w:t>2.7.3. Dokumentai įrodantys, kad nėra Viešųjų pirkimų įstatymo 46 straipsnio 1 dalyje nurodytų pagrindų.</w:t>
      </w:r>
    </w:p>
    <w:p w14:paraId="44C0C5DF" w14:textId="77777777" w:rsidR="00E4062B" w:rsidRPr="004423CC" w:rsidRDefault="00E4062B" w:rsidP="007241D9">
      <w:pPr>
        <w:jc w:val="both"/>
      </w:pPr>
      <w:r w:rsidRPr="004423CC">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423CC">
        <w:rPr>
          <w:b/>
        </w:rPr>
        <w:t>Teikėju</w:t>
      </w:r>
      <w:r w:rsidRPr="004423CC">
        <w:t xml:space="preserve"> ir pateikus šio suderinimo rašytinius įrodymus, Šalių ir Subtiekėjo pareiga informuoti apie rekvizitų pasikeitimus, mokėjimų vykdymo tvarka įvykus ginčui tarp </w:t>
      </w:r>
      <w:r w:rsidRPr="004423CC">
        <w:rPr>
          <w:b/>
        </w:rPr>
        <w:t>Teikėjo</w:t>
      </w:r>
      <w:r w:rsidRPr="004423CC">
        <w:t xml:space="preserve"> ir Subtiekėjo, papildomas prievolių, užtikrinimas (taikoma tik numatant avansinius mokėjimus). </w:t>
      </w:r>
    </w:p>
    <w:p w14:paraId="44C0C5E0" w14:textId="77777777" w:rsidR="00E4062B" w:rsidRPr="004423CC" w:rsidRDefault="00E4062B" w:rsidP="007241D9">
      <w:pPr>
        <w:jc w:val="both"/>
      </w:pPr>
      <w:r w:rsidRPr="004423CC">
        <w:t xml:space="preserve">2.9. Sutartis turi būti sudaryta ne vėliau kaip iki dienos, nuo kurios atsiranda mokėjimo prievolė pagal Sutarties bendrosios dalies 4.1 punktą. </w:t>
      </w:r>
    </w:p>
    <w:p w14:paraId="44C0C5E1" w14:textId="77777777" w:rsidR="00E4062B" w:rsidRPr="004423CC" w:rsidRDefault="00E4062B" w:rsidP="007241D9">
      <w:pPr>
        <w:jc w:val="both"/>
      </w:pPr>
      <w:r w:rsidRPr="004423CC">
        <w:t xml:space="preserve">2.10. Tiesioginis atsiskaitymas su Subtiekėju neatleidžia </w:t>
      </w:r>
      <w:r w:rsidRPr="004423CC">
        <w:rPr>
          <w:b/>
        </w:rPr>
        <w:t>Teikėjo</w:t>
      </w:r>
      <w:r w:rsidRPr="004423CC">
        <w:t xml:space="preserve"> nuo jo prisiimtų įsipareigojimų pagal sudarytą Pirkimo sutartį. Sutartyje numatytos </w:t>
      </w:r>
      <w:r w:rsidRPr="004423CC">
        <w:rPr>
          <w:b/>
        </w:rPr>
        <w:t>Teikėjo</w:t>
      </w:r>
      <w:r w:rsidRPr="004423CC">
        <w:t xml:space="preserve"> teisės, pareigos ir kiti įsipareigojimai nesusiję su reikalavimo teise sumokėti Sutarties kainą perleidimu Subtiekėjui negali būti perduoti.</w:t>
      </w:r>
    </w:p>
    <w:p w14:paraId="44C0C5E2" w14:textId="77777777" w:rsidR="00E4062B" w:rsidRPr="004423CC" w:rsidRDefault="00E4062B" w:rsidP="007241D9">
      <w:pPr>
        <w:jc w:val="both"/>
      </w:pPr>
      <w:r w:rsidRPr="004423CC">
        <w:t xml:space="preserve">2.11. </w:t>
      </w:r>
      <w:r w:rsidRPr="004423CC">
        <w:rPr>
          <w:b/>
        </w:rPr>
        <w:t>Pirkėjas</w:t>
      </w:r>
      <w:r w:rsidRPr="004423CC">
        <w:t xml:space="preserve"> turi teisę reikšti Subtiekėjui visus atsikirtimus, kuriuos jis turėjo teisę reikšti </w:t>
      </w:r>
      <w:r w:rsidRPr="004423CC">
        <w:rPr>
          <w:b/>
        </w:rPr>
        <w:t xml:space="preserve">Teikėjui </w:t>
      </w:r>
      <w:r w:rsidRPr="004423CC">
        <w:t>iki reikalavimo teisės perdavimo.</w:t>
      </w:r>
    </w:p>
    <w:p w14:paraId="44C0C5E3" w14:textId="77777777" w:rsidR="00E4062B" w:rsidRPr="004423CC" w:rsidRDefault="00E4062B" w:rsidP="007241D9">
      <w:pPr>
        <w:jc w:val="both"/>
      </w:pPr>
      <w:r w:rsidRPr="004423CC">
        <w:t xml:space="preserve">2.12. Kilus ginčui tarp </w:t>
      </w:r>
      <w:r w:rsidRPr="004423CC">
        <w:rPr>
          <w:b/>
        </w:rPr>
        <w:t>Teikėjo</w:t>
      </w:r>
      <w:r w:rsidRPr="004423CC">
        <w:t xml:space="preserve"> ir Subtiekėjo dėl tiesioginio atsiskaitymo sutartyje numatytų atsiskaitymų ar jų tvarkos, visos mokėjimo prievolės vykdomos </w:t>
      </w:r>
      <w:r w:rsidRPr="004423CC">
        <w:rPr>
          <w:b/>
        </w:rPr>
        <w:t>Teikėjui</w:t>
      </w:r>
      <w:r w:rsidRPr="004423CC">
        <w:t xml:space="preserve">. Jei Subtiekėjo reikalavimas (sąskaita ar kitas dokumentas) yra nesuderintas su </w:t>
      </w:r>
      <w:r w:rsidRPr="004423CC">
        <w:rPr>
          <w:b/>
        </w:rPr>
        <w:t>Teikėju</w:t>
      </w:r>
      <w:r w:rsidRPr="004423CC">
        <w:t xml:space="preserve">, bus laikoma, kad tarp </w:t>
      </w:r>
      <w:r w:rsidRPr="004423CC">
        <w:rPr>
          <w:b/>
        </w:rPr>
        <w:t>Teikėjo</w:t>
      </w:r>
      <w:r w:rsidRPr="004423CC">
        <w:t xml:space="preserve"> ir Subtiekėjo yra kilęs ginčas. </w:t>
      </w:r>
    </w:p>
    <w:p w14:paraId="44C0C5E4" w14:textId="77777777" w:rsidR="00E4062B" w:rsidRPr="004423CC" w:rsidRDefault="00E4062B" w:rsidP="007241D9">
      <w:pPr>
        <w:jc w:val="both"/>
      </w:pPr>
      <w:r w:rsidRPr="004423CC">
        <w:t xml:space="preserve">2.13. Visi Pirkimo sutarties mokėjimų dokumentai yra teikiami naudojantis informacinės sistemos „E.sąskaita“ priemonėmis. Pasikeitus teisės aktų nuostatoms dėl mokėjimo dokumentų pateikimo </w:t>
      </w:r>
      <w:r w:rsidRPr="004423CC">
        <w:lastRenderedPageBreak/>
        <w:t>naudojantis informacine sistema „E. sąskaita“, atitinkamai taikomas tuo metu galiojantis teisinis reguliavimas.</w:t>
      </w:r>
    </w:p>
    <w:p w14:paraId="44C0C5E5" w14:textId="77777777" w:rsidR="00E4062B" w:rsidRPr="004423CC" w:rsidRDefault="00E4062B" w:rsidP="007241D9">
      <w:pPr>
        <w:jc w:val="both"/>
      </w:pPr>
    </w:p>
    <w:p w14:paraId="44C0C5E6" w14:textId="77777777" w:rsidR="00E4062B" w:rsidRPr="004423CC" w:rsidRDefault="00E4062B" w:rsidP="007241D9">
      <w:pPr>
        <w:jc w:val="both"/>
        <w:rPr>
          <w:b/>
        </w:rPr>
      </w:pPr>
      <w:r w:rsidRPr="004423CC">
        <w:rPr>
          <w:b/>
        </w:rPr>
        <w:t>3.</w:t>
      </w:r>
      <w:r w:rsidRPr="004423CC">
        <w:t xml:space="preserve"> </w:t>
      </w:r>
      <w:r w:rsidRPr="004423CC">
        <w:rPr>
          <w:b/>
        </w:rPr>
        <w:t>Paslaugų teikimo terminai ir sąlygos</w:t>
      </w:r>
    </w:p>
    <w:p w14:paraId="44C0C5E7" w14:textId="77777777" w:rsidR="00E4062B" w:rsidRPr="004423CC" w:rsidRDefault="00E4062B" w:rsidP="007241D9">
      <w:pPr>
        <w:jc w:val="both"/>
      </w:pPr>
      <w:r w:rsidRPr="004423CC">
        <w:t>3.1. Paslaugos teikiamos Sutarties specialiojoje dalyje (arba Sutarties priede (-uose)) numatytais terminais ir tvarka.</w:t>
      </w:r>
    </w:p>
    <w:p w14:paraId="44C0C5E8" w14:textId="77777777" w:rsidR="00E4062B" w:rsidRPr="004423CC" w:rsidRDefault="00E4062B" w:rsidP="007241D9">
      <w:pPr>
        <w:jc w:val="both"/>
      </w:pPr>
      <w:r w:rsidRPr="004423CC">
        <w:t xml:space="preserve">3.2. Paslaugas </w:t>
      </w:r>
      <w:r w:rsidRPr="004423CC">
        <w:rPr>
          <w:b/>
        </w:rPr>
        <w:t>Teikėjas</w:t>
      </w:r>
      <w:r w:rsidRPr="004423CC">
        <w:t xml:space="preserve"> teikia savo rizika be papildomo apmokėjimo. Tinkamai suteiktos paslaugos</w:t>
      </w:r>
      <w:r w:rsidRPr="004423CC">
        <w:rPr>
          <w:b/>
        </w:rPr>
        <w:t xml:space="preserve"> </w:t>
      </w:r>
      <w:r w:rsidRPr="004423CC">
        <w:t xml:space="preserve">perduodamos – priimamos abiem Šalims (atskirais atvejais </w:t>
      </w:r>
      <w:r w:rsidRPr="004423CC">
        <w:rPr>
          <w:b/>
        </w:rPr>
        <w:t>Teikėjui</w:t>
      </w:r>
      <w:r w:rsidRPr="004423CC">
        <w:t xml:space="preserve"> ir Gavėjui) pasirašius dokumentą, patvirtinantį paslaugų perdavimą-priėmimą. Šis dokumentas pasirašomas tik tuo atveju, jeigu paslaugos suteiktos kokybiškai ir atitinka Sutartyje ir jos priede (-uose) joms</w:t>
      </w:r>
      <w:r w:rsidRPr="004423CC">
        <w:rPr>
          <w:i/>
        </w:rPr>
        <w:t xml:space="preserve"> </w:t>
      </w:r>
      <w:r w:rsidRPr="004423CC">
        <w:t>nustatytus reikalavimus. Kai suteiktos paslaugos yra kokybiškos ir atitinka Sutartyje ir jos priede (-uose) joms nustatytus reikalavimus dokumentas, patvirtinantis paslaugų perdavimą-priėmimą, turi būti pasirašomas ne vėliau kaip per 30 dienų.</w:t>
      </w:r>
    </w:p>
    <w:p w14:paraId="44C0C5E9" w14:textId="77777777" w:rsidR="00E4062B" w:rsidRPr="004423CC" w:rsidRDefault="00E4062B" w:rsidP="007241D9">
      <w:pPr>
        <w:jc w:val="both"/>
      </w:pPr>
    </w:p>
    <w:p w14:paraId="44C0C5EA" w14:textId="77777777" w:rsidR="00E4062B" w:rsidRPr="004423CC" w:rsidRDefault="00E4062B" w:rsidP="007241D9">
      <w:pPr>
        <w:jc w:val="both"/>
        <w:rPr>
          <w:b/>
        </w:rPr>
      </w:pPr>
      <w:r w:rsidRPr="004423CC">
        <w:rPr>
          <w:b/>
        </w:rPr>
        <w:t>4. Mokėjimo terminai ir sąlygos</w:t>
      </w:r>
    </w:p>
    <w:p w14:paraId="44C0C5EB" w14:textId="77777777" w:rsidR="00E4062B" w:rsidRPr="004423CC" w:rsidRDefault="00E4062B" w:rsidP="007241D9">
      <w:pPr>
        <w:jc w:val="both"/>
      </w:pPr>
      <w:r w:rsidRPr="004423CC">
        <w:t xml:space="preserve">4.1. </w:t>
      </w:r>
      <w:r w:rsidRPr="004423CC">
        <w:rPr>
          <w:b/>
        </w:rPr>
        <w:t>Teikėjui</w:t>
      </w:r>
      <w:r w:rsidRPr="004423CC">
        <w:t xml:space="preserve"> sumokama, kai sutarties objektas, atitinkantis Sutartyje ir jos priede (-uose)</w:t>
      </w:r>
      <w:r w:rsidRPr="004423CC">
        <w:rPr>
          <w:i/>
        </w:rPr>
        <w:t xml:space="preserve"> </w:t>
      </w:r>
      <w:r w:rsidRPr="004423CC">
        <w:t xml:space="preserve">nustatytus reikalavimus, perduodamas </w:t>
      </w:r>
      <w:r w:rsidRPr="004423CC">
        <w:rPr>
          <w:b/>
        </w:rPr>
        <w:t>Pirkėjui,</w:t>
      </w:r>
      <w:r w:rsidRPr="004423CC">
        <w:t xml:space="preserve"> abiems Šalims pasirašius dokumentą, patvirtinantį paslaugų perdavimą-priėmimą, per 30 (trisdešimt) dienų nuo dokumento, patvirtinančio paslaugų perdavimą-priėmimą pasirašymo</w:t>
      </w:r>
      <w:r w:rsidRPr="004423CC">
        <w:rPr>
          <w:i/>
        </w:rPr>
        <w:t xml:space="preserve"> </w:t>
      </w:r>
      <w:r w:rsidRPr="004423CC">
        <w:t>ir sąskaitos gavimo dienos (sąskaita faktūra turi būti pateikiama Viešųjų pirkimų įstatymo 22 straipsnio 3 dalyje/</w:t>
      </w:r>
      <w:r w:rsidRPr="004423CC">
        <w:rPr>
          <w:bCs/>
        </w:rPr>
        <w:t>Viešųjų pirkimų, atliekamų gynybos ir saugumo srityje, įstatymo 12 straipsnio 10 dalyje</w:t>
      </w:r>
      <w:r w:rsidRPr="004423CC">
        <w:t xml:space="preserve"> numatytomis elektroninėmis priemonėmis). Jei nustatomos kitokios apmokėjimo sąlygos, jos turi būti nustatytos Sutarties specialioje dalyje.</w:t>
      </w:r>
      <w:r w:rsidRPr="004423CC">
        <w:rPr>
          <w:b/>
          <w:color w:val="FF0000"/>
        </w:rPr>
        <w:t xml:space="preserve"> </w:t>
      </w:r>
      <w:r w:rsidRPr="004423CC">
        <w:rPr>
          <w:b/>
          <w:bCs/>
        </w:rPr>
        <w:t xml:space="preserve">Pirkėjui </w:t>
      </w:r>
      <w:r w:rsidRPr="004423CC">
        <w:t>vėluojant atsiskaityti šiame punkte numatytu terminu,</w:t>
      </w:r>
      <w:r w:rsidRPr="004423CC">
        <w:rPr>
          <w:b/>
          <w:bCs/>
        </w:rPr>
        <w:t xml:space="preserve"> Pirkėjas, Teikėjui </w:t>
      </w:r>
      <w:r w:rsidRPr="004423CC">
        <w:t>pareikalavus (ne vėliau kaip per 30 (trisdešimt) dienų nuo pareikalavimo gavimo), moka palūkanas pagal Lietuvos Respublikos mokėjimų, atliekamų pagal komercines sutartis, vėlavimo prevencijos įstatymą.</w:t>
      </w:r>
    </w:p>
    <w:p w14:paraId="44C0C5EC" w14:textId="77777777" w:rsidR="00E4062B" w:rsidRPr="004423CC" w:rsidRDefault="00E4062B" w:rsidP="007241D9">
      <w:pPr>
        <w:jc w:val="both"/>
      </w:pPr>
      <w:r w:rsidRPr="004423CC">
        <w:t>4.2. Jeigu už paslaugas bus mokamas Sutarties specialiojoje dalyje nurodyto dydžio avansas,</w:t>
      </w:r>
      <w:r w:rsidRPr="004423CC">
        <w:rPr>
          <w:b/>
        </w:rPr>
        <w:t xml:space="preserve"> Teikėjas</w:t>
      </w:r>
      <w:r w:rsidRPr="004423CC">
        <w:t xml:space="preserve"> įsipareigoja per 5 (penkias) darbo dienas nuo pranešimo gavimo dienos pateikti </w:t>
      </w:r>
      <w:r w:rsidRPr="004423CC">
        <w:rPr>
          <w:b/>
        </w:rPr>
        <w:t>Pirkėjo</w:t>
      </w:r>
      <w:r w:rsidRPr="004423CC">
        <w:t xml:space="preserve"> sumokamo avanso sumai, avansinio apmokėjimo banko garantiją arba draudimo bendrovės laidavimo raštą (kuri/-is galiotų 2 (du) mėnesius ilgiau nei paslaugų suteikimo terminas) ir avansinio mokėjimo sąskaitą.</w:t>
      </w:r>
      <w:r w:rsidRPr="004423CC">
        <w:rPr>
          <w:b/>
          <w:color w:val="FF0000"/>
        </w:rPr>
        <w:t xml:space="preserve"> </w:t>
      </w:r>
      <w:r w:rsidRPr="004423CC">
        <w:rPr>
          <w:b/>
        </w:rPr>
        <w:t>Teikėjas</w:t>
      </w:r>
      <w:r w:rsidRPr="004423CC">
        <w:t xml:space="preserve"> taip pat turi pateikti patvirtinimą iš draudimo bendrovės (apmokėjimą įrodantį dokumentą ar pan.), kad laidavimo raštas yra galiojantis </w:t>
      </w:r>
      <w:r w:rsidRPr="004423CC">
        <w:rPr>
          <w:i/>
        </w:rPr>
        <w:t>(jei spec. dalyje nurodyta, kad sąlyga dėl avanso taikoma).</w:t>
      </w:r>
    </w:p>
    <w:p w14:paraId="44C0C5ED" w14:textId="77777777" w:rsidR="00E4062B" w:rsidRPr="004423CC" w:rsidRDefault="00E4062B" w:rsidP="007241D9">
      <w:pPr>
        <w:pStyle w:val="NoSpacing"/>
        <w:jc w:val="both"/>
        <w:rPr>
          <w:lang w:val="lt-LT"/>
        </w:rPr>
      </w:pPr>
      <w:r w:rsidRPr="004423CC">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4423CC">
        <w:rPr>
          <w:b/>
          <w:lang w:val="lt-LT"/>
        </w:rPr>
        <w:t xml:space="preserve">Teikėjo </w:t>
      </w:r>
      <w:r w:rsidRPr="004423CC">
        <w:rPr>
          <w:lang w:val="lt-LT"/>
        </w:rPr>
        <w:t xml:space="preserve">kaltės, iš </w:t>
      </w:r>
      <w:r w:rsidRPr="004423CC">
        <w:rPr>
          <w:b/>
          <w:lang w:val="lt-LT"/>
        </w:rPr>
        <w:t xml:space="preserve">Pirkėjo </w:t>
      </w:r>
      <w:r w:rsidRPr="004423CC">
        <w:rPr>
          <w:lang w:val="lt-LT"/>
        </w:rPr>
        <w:t xml:space="preserve">gavimo, sumokėti </w:t>
      </w:r>
      <w:r w:rsidRPr="004423CC">
        <w:rPr>
          <w:b/>
          <w:lang w:val="lt-LT"/>
        </w:rPr>
        <w:t xml:space="preserve">Pirkėjui </w:t>
      </w:r>
      <w:r w:rsidRPr="004423CC">
        <w:rPr>
          <w:lang w:val="lt-LT"/>
        </w:rPr>
        <w:t xml:space="preserve">sumą, neviršijant laidavimo/garantijos sumos, pinigus pervedant į </w:t>
      </w:r>
      <w:r w:rsidRPr="004423CC">
        <w:rPr>
          <w:b/>
          <w:lang w:val="lt-LT"/>
        </w:rPr>
        <w:t>Pirkėjo</w:t>
      </w:r>
      <w:r w:rsidRPr="004423CC">
        <w:rPr>
          <w:lang w:val="lt-LT"/>
        </w:rPr>
        <w:t xml:space="preserve"> sąskaitą. </w:t>
      </w:r>
    </w:p>
    <w:p w14:paraId="44C0C5EE" w14:textId="77777777" w:rsidR="00E4062B" w:rsidRPr="004423CC" w:rsidRDefault="00E4062B" w:rsidP="007241D9">
      <w:pPr>
        <w:pStyle w:val="NoSpacing"/>
        <w:jc w:val="both"/>
        <w:rPr>
          <w:lang w:val="lt-LT"/>
        </w:rPr>
      </w:pPr>
      <w:r w:rsidRPr="004423CC">
        <w:rPr>
          <w:lang w:val="lt-LT"/>
        </w:rPr>
        <w:t xml:space="preserve">4.4. Avansinio mokėjimo banko garantijoje ar laidavimo rašte negali būti nurodyta, kad garantas ar laiduotojas atsako tik už tiesioginių nuostolių atlyginimą. Negali būti įrašytos nuostatos ar sąlygos, kurios įpareigotų </w:t>
      </w:r>
      <w:r w:rsidRPr="004423CC">
        <w:rPr>
          <w:b/>
          <w:lang w:val="lt-LT"/>
        </w:rPr>
        <w:t>Pirkėją</w:t>
      </w:r>
      <w:r w:rsidRPr="004423CC">
        <w:rPr>
          <w:lang w:val="lt-LT"/>
        </w:rPr>
        <w:t xml:space="preserve"> įrodyti garantiją ar laidavimo raštą išdavusiai įmonei, kad su </w:t>
      </w:r>
      <w:r w:rsidRPr="004423CC">
        <w:rPr>
          <w:b/>
          <w:lang w:val="lt-LT"/>
        </w:rPr>
        <w:t xml:space="preserve">Teikėju </w:t>
      </w:r>
      <w:r w:rsidRPr="004423CC">
        <w:rPr>
          <w:lang w:val="lt-LT"/>
        </w:rPr>
        <w:t xml:space="preserve">Sutartis nutraukta teisėtai arba kitaip leistų garantiją ar laidavimo raštą išdavusiai įmonei nemokėti (arba vilkinti mokėjimą) garantija ar laidavimu užtikrinamos (laiduojamos) sumos. </w:t>
      </w:r>
    </w:p>
    <w:p w14:paraId="44C0C5EF" w14:textId="77777777" w:rsidR="00E4062B" w:rsidRPr="004423CC" w:rsidRDefault="00E4062B" w:rsidP="007241D9">
      <w:pPr>
        <w:jc w:val="both"/>
      </w:pPr>
      <w:r w:rsidRPr="004423CC">
        <w:t xml:space="preserve">4.5. Avansinio apmokėjimo banko garantija arba draudimo bendrovės laidavimo raštas, neatitinkantys Sutarties bendrosios dalies 4.2-4.4. punktuose nustatytų reikalavimų, nebus priimami. Tokiu atveju bus laikoma, kad </w:t>
      </w:r>
      <w:r w:rsidRPr="004423CC">
        <w:rPr>
          <w:b/>
        </w:rPr>
        <w:t>Teikėjas</w:t>
      </w:r>
      <w:r w:rsidRPr="004423CC">
        <w:t xml:space="preserve"> avansinio apmokėjimo banko garantijos arba draudimo bendrovės laidavimo rašto </w:t>
      </w:r>
      <w:r w:rsidRPr="004423CC">
        <w:rPr>
          <w:b/>
        </w:rPr>
        <w:t>Pirkėjui</w:t>
      </w:r>
      <w:r w:rsidRPr="004423CC">
        <w:t xml:space="preserve"> nepateikė ir bus atsiskaitoma pagal Sutarties bendrosios dalies 4.1 punktą.</w:t>
      </w:r>
    </w:p>
    <w:p w14:paraId="44C0C5F0" w14:textId="77777777" w:rsidR="00E4062B" w:rsidRPr="004423CC" w:rsidRDefault="00E4062B" w:rsidP="007241D9">
      <w:pPr>
        <w:jc w:val="both"/>
      </w:pPr>
      <w:r w:rsidRPr="004423CC">
        <w:t xml:space="preserve">4.6. </w:t>
      </w:r>
      <w:r w:rsidRPr="004423CC">
        <w:rPr>
          <w:b/>
        </w:rPr>
        <w:t>Pirkėjas</w:t>
      </w:r>
      <w:r w:rsidRPr="004423CC">
        <w:t xml:space="preserve"> avansą sumoka per 10 (dešimt) dienų nuo avansinio apmokėjimo banko garantijos ar draudimo bendrovės laidavimo rašto ir avansinio mokėjimo sąskaitos gavimo </w:t>
      </w:r>
      <w:r w:rsidRPr="004423CC">
        <w:rPr>
          <w:i/>
        </w:rPr>
        <w:t xml:space="preserve">(jei spec. dalyje nurodyta, kad avansas bus mokamas) </w:t>
      </w:r>
      <w:r w:rsidRPr="004423CC">
        <w:t>dienos.</w:t>
      </w:r>
    </w:p>
    <w:p w14:paraId="44C0C5F1" w14:textId="77777777" w:rsidR="00E4062B" w:rsidRPr="004423CC" w:rsidRDefault="00E4062B" w:rsidP="007241D9">
      <w:pPr>
        <w:jc w:val="both"/>
      </w:pPr>
      <w:r w:rsidRPr="004423CC">
        <w:t xml:space="preserve">4.7. Šalys turi teisę sudaryti papildomus susitarimus dėl avansinio apmokėjimo banko garantijoje arba draudimo bendrovės laidavimo rašte numatytos sumos sumažinimo </w:t>
      </w:r>
      <w:r w:rsidRPr="004423CC">
        <w:rPr>
          <w:b/>
        </w:rPr>
        <w:t xml:space="preserve">Teikėjui </w:t>
      </w:r>
      <w:r w:rsidRPr="004423CC">
        <w:t>tinkamai įvykdžius dalį įsipareigojimų.</w:t>
      </w:r>
    </w:p>
    <w:p w14:paraId="44C0C5F2" w14:textId="77777777" w:rsidR="00E4062B" w:rsidRPr="004423CC" w:rsidRDefault="00E4062B" w:rsidP="007241D9">
      <w:pPr>
        <w:jc w:val="both"/>
      </w:pPr>
    </w:p>
    <w:p w14:paraId="44C0C5F3" w14:textId="77777777" w:rsidR="00E4062B" w:rsidRPr="004423CC" w:rsidRDefault="00E4062B" w:rsidP="007241D9">
      <w:pPr>
        <w:jc w:val="both"/>
        <w:rPr>
          <w:b/>
        </w:rPr>
      </w:pPr>
      <w:r w:rsidRPr="004423CC">
        <w:rPr>
          <w:b/>
        </w:rPr>
        <w:lastRenderedPageBreak/>
        <w:t>5. Paslaugų kokybė</w:t>
      </w:r>
    </w:p>
    <w:p w14:paraId="44C0C5F4" w14:textId="77777777" w:rsidR="00E4062B" w:rsidRPr="004423CC" w:rsidRDefault="00E4062B" w:rsidP="007241D9">
      <w:pPr>
        <w:jc w:val="both"/>
      </w:pPr>
      <w:r w:rsidRPr="004423CC">
        <w:t>5.1. Paslaugos turi atitikti Sutartyje ir jos priede (-uose)</w:t>
      </w:r>
      <w:r w:rsidRPr="004423CC">
        <w:rPr>
          <w:i/>
        </w:rPr>
        <w:t xml:space="preserve"> </w:t>
      </w:r>
      <w:r w:rsidRPr="004423CC">
        <w:t xml:space="preserve">nurodytus reikalavimus. </w:t>
      </w:r>
    </w:p>
    <w:p w14:paraId="44C0C5F5" w14:textId="77777777" w:rsidR="00E4062B" w:rsidRPr="004423CC" w:rsidRDefault="00E4062B" w:rsidP="007241D9">
      <w:pPr>
        <w:jc w:val="both"/>
        <w:rPr>
          <w:iCs/>
        </w:rPr>
      </w:pPr>
      <w:r w:rsidRPr="004423CC">
        <w:t xml:space="preserve">5.2. </w:t>
      </w:r>
      <w:r w:rsidRPr="004423CC">
        <w:rPr>
          <w:b/>
          <w:iCs/>
        </w:rPr>
        <w:t xml:space="preserve">Pirkėjui </w:t>
      </w:r>
      <w:r w:rsidRPr="004423CC">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4423CC">
        <w:rPr>
          <w:b/>
          <w:iCs/>
        </w:rPr>
        <w:t>Pirkėjo</w:t>
      </w:r>
      <w:r w:rsidRPr="004423CC">
        <w:rPr>
          <w:iCs/>
        </w:rPr>
        <w:t xml:space="preserve"> ir </w:t>
      </w:r>
      <w:r w:rsidRPr="004423CC">
        <w:rPr>
          <w:b/>
          <w:iCs/>
        </w:rPr>
        <w:t>Teikėjo</w:t>
      </w:r>
      <w:r w:rsidRPr="004423CC">
        <w:rPr>
          <w:iCs/>
        </w:rPr>
        <w:t xml:space="preserve"> įgalioti atstovai (</w:t>
      </w:r>
      <w:r w:rsidRPr="004423CC">
        <w:rPr>
          <w:b/>
          <w:iCs/>
        </w:rPr>
        <w:t>Teikėjo</w:t>
      </w:r>
      <w:r w:rsidRPr="004423CC">
        <w:rPr>
          <w:iCs/>
        </w:rPr>
        <w:t xml:space="preserve"> atstovui atsisakius tai padaryti, patikrinimo aktą pasirašo tik </w:t>
      </w:r>
      <w:r w:rsidRPr="004423CC">
        <w:rPr>
          <w:b/>
          <w:iCs/>
        </w:rPr>
        <w:t>Pirkėjo</w:t>
      </w:r>
      <w:r w:rsidRPr="004423CC">
        <w:rPr>
          <w:iCs/>
        </w:rPr>
        <w:t xml:space="preserve"> atstovas), </w:t>
      </w:r>
      <w:r w:rsidRPr="004423CC">
        <w:t xml:space="preserve">o </w:t>
      </w:r>
      <w:r w:rsidRPr="004423CC">
        <w:rPr>
          <w:b/>
        </w:rPr>
        <w:t xml:space="preserve">Teikėjui </w:t>
      </w:r>
      <w:r w:rsidRPr="004423CC">
        <w:t>taikoma sutartinė atsakomybė</w:t>
      </w:r>
      <w:r w:rsidRPr="004423CC">
        <w:rPr>
          <w:iCs/>
        </w:rPr>
        <w:t>.</w:t>
      </w:r>
    </w:p>
    <w:p w14:paraId="44C0C5F6" w14:textId="77777777" w:rsidR="00E4062B" w:rsidRPr="004423CC" w:rsidRDefault="00E4062B" w:rsidP="007241D9">
      <w:pPr>
        <w:jc w:val="both"/>
      </w:pPr>
      <w:r w:rsidRPr="004423CC">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4C0C5F7" w14:textId="77777777" w:rsidR="00E4062B" w:rsidRPr="004423CC" w:rsidRDefault="00E4062B" w:rsidP="007241D9">
      <w:pPr>
        <w:jc w:val="both"/>
      </w:pPr>
      <w:r w:rsidRPr="004423CC">
        <w:t xml:space="preserve">5.4. </w:t>
      </w:r>
      <w:r w:rsidRPr="004423CC">
        <w:rPr>
          <w:b/>
          <w:iCs/>
        </w:rPr>
        <w:t>Teikėjas</w:t>
      </w:r>
      <w:r w:rsidRPr="004423CC">
        <w:rPr>
          <w:iCs/>
        </w:rPr>
        <w:t xml:space="preserve"> įsipareigoja leisti </w:t>
      </w:r>
      <w:r w:rsidRPr="004423CC">
        <w:rPr>
          <w:b/>
          <w:iCs/>
        </w:rPr>
        <w:t>Pirkėjo</w:t>
      </w:r>
      <w:r w:rsidRPr="004423CC">
        <w:rPr>
          <w:iCs/>
        </w:rPr>
        <w:t xml:space="preserve"> atstovui vykdyti paslaugų teikimo kokybės kontrolę gamybos eigoje, tikrinti pagalbines medžiagas bei žaliavas, jų pirminius įsigijimo dokumentus</w:t>
      </w:r>
      <w:r w:rsidRPr="004423CC">
        <w:t>.</w:t>
      </w:r>
    </w:p>
    <w:p w14:paraId="44C0C5F8" w14:textId="77777777" w:rsidR="00E4062B" w:rsidRPr="004423CC" w:rsidRDefault="00E4062B" w:rsidP="007241D9">
      <w:pPr>
        <w:jc w:val="both"/>
        <w:rPr>
          <w:iCs/>
        </w:rPr>
      </w:pPr>
      <w:r w:rsidRPr="004423CC">
        <w:t>5.5. Prekių, kurios yra paslaugų teikimo rezultatas, priėmimo metu pastebėjus jų neatitikimą Sutartyje ir jos priede (-uose)</w:t>
      </w:r>
      <w:r w:rsidRPr="004423CC">
        <w:rPr>
          <w:i/>
        </w:rPr>
        <w:t xml:space="preserve"> </w:t>
      </w:r>
      <w:r w:rsidRPr="004423CC">
        <w:t xml:space="preserve">nustatytiems reikalavimams, kviečiami </w:t>
      </w:r>
      <w:r w:rsidRPr="004423CC">
        <w:rPr>
          <w:b/>
        </w:rPr>
        <w:t>Teikėjo</w:t>
      </w:r>
      <w:r w:rsidRPr="004423CC">
        <w:t xml:space="preserve"> atstovai, kuriems dalyvaujant surašomas aktas, prekės nepriimamos, o </w:t>
      </w:r>
      <w:r w:rsidRPr="004423CC">
        <w:rPr>
          <w:b/>
        </w:rPr>
        <w:t xml:space="preserve">Teikėjui </w:t>
      </w:r>
      <w:r w:rsidRPr="004423CC">
        <w:t>taikoma sutartinė atsakomybė (šiuo atveju sutartinė atsakomybė taikoma, jeigu prekių pristatymo terminas jau pasibaigęs) (</w:t>
      </w:r>
      <w:r w:rsidRPr="004423CC">
        <w:rPr>
          <w:i/>
        </w:rPr>
        <w:t>taikoma, jeigu vykdant paslaugų sutartį perduodamos/parduodamos prekės tiesiogiai susijusios su sutarties objektu).</w:t>
      </w:r>
    </w:p>
    <w:p w14:paraId="44C0C5F9" w14:textId="77777777" w:rsidR="00E4062B" w:rsidRPr="004423CC" w:rsidRDefault="00E4062B" w:rsidP="007241D9">
      <w:pPr>
        <w:jc w:val="both"/>
        <w:rPr>
          <w:b/>
        </w:rPr>
      </w:pPr>
    </w:p>
    <w:p w14:paraId="44C0C5FA" w14:textId="77777777" w:rsidR="00E4062B" w:rsidRPr="004423CC" w:rsidRDefault="00E4062B" w:rsidP="007241D9">
      <w:pPr>
        <w:jc w:val="both"/>
      </w:pPr>
      <w:r w:rsidRPr="004423CC">
        <w:rPr>
          <w:b/>
        </w:rPr>
        <w:t>6. Kokybės garantija</w:t>
      </w:r>
      <w:r w:rsidRPr="004423CC">
        <w:rPr>
          <w:rStyle w:val="FootnoteReference"/>
          <w:b/>
        </w:rPr>
        <w:footnoteReference w:id="1"/>
      </w:r>
      <w:r w:rsidRPr="004423CC">
        <w:rPr>
          <w:b/>
        </w:rPr>
        <w:t xml:space="preserve"> </w:t>
      </w:r>
    </w:p>
    <w:p w14:paraId="44C0C5FB" w14:textId="77777777" w:rsidR="00E4062B" w:rsidRPr="004423CC" w:rsidRDefault="00E4062B" w:rsidP="007241D9">
      <w:pPr>
        <w:jc w:val="both"/>
      </w:pPr>
      <w:r w:rsidRPr="004423CC">
        <w:t>6.1. Kokybės garantijos terminas nurodomas Sutarties specialiojoje dalyje (arba Sutarties priede).</w:t>
      </w:r>
    </w:p>
    <w:p w14:paraId="44C0C5FC" w14:textId="77777777" w:rsidR="00E4062B" w:rsidRPr="004423CC" w:rsidRDefault="00E4062B" w:rsidP="007241D9">
      <w:pPr>
        <w:jc w:val="both"/>
      </w:pPr>
      <w:r w:rsidRPr="004423CC">
        <w:t xml:space="preserve">6.2. Kokybės garantijos termino metu </w:t>
      </w:r>
      <w:r w:rsidRPr="004423CC">
        <w:rPr>
          <w:b/>
        </w:rPr>
        <w:t>Teikėjas</w:t>
      </w:r>
      <w:r w:rsidRPr="004423CC">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4423CC">
        <w:rPr>
          <w:i/>
        </w:rPr>
        <w:t xml:space="preserve"> </w:t>
      </w:r>
      <w:r w:rsidRPr="004423CC">
        <w:t xml:space="preserve">nustatytus reikalavimus </w:t>
      </w:r>
      <w:r w:rsidRPr="004423CC">
        <w:rPr>
          <w:i/>
        </w:rPr>
        <w:t>(jei spec. dalyje nurodyta, kad ši sąlyga taikoma)</w:t>
      </w:r>
      <w:r w:rsidRPr="004423CC">
        <w:t>.</w:t>
      </w:r>
    </w:p>
    <w:p w14:paraId="44C0C5FD" w14:textId="77777777" w:rsidR="00E4062B" w:rsidRPr="004423CC" w:rsidRDefault="00E4062B" w:rsidP="007241D9">
      <w:pPr>
        <w:jc w:val="both"/>
      </w:pPr>
      <w:r w:rsidRPr="004423CC">
        <w:t xml:space="preserve">6.3. Kokybės garantijos termino metu </w:t>
      </w:r>
      <w:r w:rsidRPr="004423CC">
        <w:rPr>
          <w:b/>
        </w:rPr>
        <w:t>Teikėjas</w:t>
      </w:r>
      <w:r w:rsidRPr="004423CC">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4423CC">
        <w:rPr>
          <w:i/>
        </w:rPr>
        <w:t xml:space="preserve"> </w:t>
      </w:r>
      <w:r w:rsidRPr="004423CC">
        <w:t xml:space="preserve">nustatytus reikalavimus </w:t>
      </w:r>
      <w:r w:rsidRPr="004423CC">
        <w:rPr>
          <w:i/>
        </w:rPr>
        <w:t>(jei spec. dalyje nurodyta, kad ši sąlyga taikoma)</w:t>
      </w:r>
      <w:r w:rsidRPr="004423CC">
        <w:t>.</w:t>
      </w:r>
    </w:p>
    <w:p w14:paraId="44C0C5FE" w14:textId="77777777" w:rsidR="00E4062B" w:rsidRPr="004423CC" w:rsidRDefault="00E4062B" w:rsidP="007241D9">
      <w:pPr>
        <w:jc w:val="both"/>
      </w:pPr>
      <w:r w:rsidRPr="004423CC">
        <w:t xml:space="preserve">6.4. Apie kokybės garantijos termino metu pastebėtus prekių trūkumus </w:t>
      </w:r>
      <w:r w:rsidRPr="004423CC">
        <w:rPr>
          <w:b/>
        </w:rPr>
        <w:t>Teikėjas</w:t>
      </w:r>
      <w:r w:rsidRPr="004423CC">
        <w:t xml:space="preserve"> informuojamas raštu (faksu arba paštu). Pareikšti pretenziją dėl kokybės galima viso</w:t>
      </w:r>
      <w:r w:rsidRPr="004423CC">
        <w:rPr>
          <w:b/>
        </w:rPr>
        <w:t xml:space="preserve"> </w:t>
      </w:r>
      <w:r w:rsidRPr="004423CC">
        <w:t>kokybės garantijos termino galiojimo metu.</w:t>
      </w:r>
    </w:p>
    <w:p w14:paraId="44C0C5FF" w14:textId="77777777" w:rsidR="00E4062B" w:rsidRPr="004423CC" w:rsidRDefault="00E4062B" w:rsidP="007241D9">
      <w:pPr>
        <w:jc w:val="both"/>
      </w:pPr>
      <w:r w:rsidRPr="004423CC">
        <w:t xml:space="preserve">6.5. </w:t>
      </w:r>
      <w:r w:rsidRPr="004423CC">
        <w:rPr>
          <w:b/>
        </w:rPr>
        <w:t>Teikėjo</w:t>
      </w:r>
      <w:r w:rsidRPr="004423CC">
        <w:t xml:space="preserve"> pašalintų prekių trūkumų</w:t>
      </w:r>
      <w:r w:rsidRPr="004423CC">
        <w:rPr>
          <w:b/>
        </w:rPr>
        <w:t xml:space="preserve"> </w:t>
      </w:r>
      <w:r w:rsidRPr="004423CC">
        <w:t>kokybės garantijos terminas skaičiuojamas nuo dokumento, patvirtinančio prekių su pašalintais trūkumais perdavimą-priėmimą, pasirašymo dienos.</w:t>
      </w:r>
    </w:p>
    <w:p w14:paraId="44C0C600" w14:textId="77777777" w:rsidR="00E4062B" w:rsidRPr="004423CC" w:rsidRDefault="00E4062B" w:rsidP="007241D9">
      <w:pPr>
        <w:jc w:val="both"/>
      </w:pPr>
      <w:r w:rsidRPr="004423CC">
        <w:t>6.6. Jeigu prekė pakeičiama nauja, jai suteikiamas toks pat Sutarties specialiojoje dalyje nurodytas kokybės garantijos terminas, kuris skaičiuojamas nuo dokumento, patvirtinančio naujų prekių perdavimą-priėmimą, pasirašymo dienos.</w:t>
      </w:r>
    </w:p>
    <w:p w14:paraId="44C0C601" w14:textId="77777777" w:rsidR="00E4062B" w:rsidRPr="004423CC" w:rsidRDefault="00E4062B" w:rsidP="007241D9">
      <w:pPr>
        <w:jc w:val="both"/>
      </w:pPr>
      <w:r w:rsidRPr="004423CC">
        <w:t xml:space="preserve">6.7. Sutarties specialiojoje dalyje (arba Sutarties priede) nurodyta garantija netaikoma, jeigu </w:t>
      </w:r>
      <w:r w:rsidRPr="004423CC">
        <w:rPr>
          <w:b/>
        </w:rPr>
        <w:t>Teikėjas</w:t>
      </w:r>
      <w:r w:rsidRPr="004423CC">
        <w:t xml:space="preserve"> įrodys, kad prekių trūkumai atsirado dėl neteisingo ar netinkamo </w:t>
      </w:r>
      <w:r w:rsidRPr="004423CC">
        <w:rPr>
          <w:b/>
        </w:rPr>
        <w:t>Pirkėjo</w:t>
      </w:r>
      <w:r w:rsidRPr="004423CC">
        <w:t xml:space="preserve"> elgesio arba trečiųjų asmenų veiklos, arba nenugalimos jėgos.</w:t>
      </w:r>
    </w:p>
    <w:p w14:paraId="44C0C602" w14:textId="77777777" w:rsidR="00E4062B" w:rsidRPr="004423CC" w:rsidRDefault="00E4062B" w:rsidP="007241D9">
      <w:pPr>
        <w:jc w:val="both"/>
      </w:pPr>
    </w:p>
    <w:p w14:paraId="44C0C603" w14:textId="77777777" w:rsidR="00E4062B" w:rsidRPr="004423CC" w:rsidRDefault="00E4062B" w:rsidP="007241D9">
      <w:pPr>
        <w:jc w:val="both"/>
        <w:rPr>
          <w:b/>
        </w:rPr>
      </w:pPr>
      <w:r w:rsidRPr="004423CC">
        <w:rPr>
          <w:b/>
        </w:rPr>
        <w:t xml:space="preserve">7. Nenugalimos jėgos </w:t>
      </w:r>
      <w:r w:rsidRPr="004423CC">
        <w:rPr>
          <w:b/>
          <w:i/>
        </w:rPr>
        <w:t>(force majeure)</w:t>
      </w:r>
      <w:r w:rsidRPr="004423CC">
        <w:rPr>
          <w:b/>
        </w:rPr>
        <w:t xml:space="preserve"> aplinkybės.</w:t>
      </w:r>
    </w:p>
    <w:p w14:paraId="44C0C604" w14:textId="77777777" w:rsidR="00E4062B" w:rsidRPr="004423CC" w:rsidRDefault="00E4062B" w:rsidP="007241D9">
      <w:pPr>
        <w:jc w:val="both"/>
      </w:pPr>
      <w:r w:rsidRPr="004423CC">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423CC">
        <w:rPr>
          <w:i/>
          <w:iCs/>
        </w:rPr>
        <w:t>(force majeure)</w:t>
      </w:r>
      <w:r w:rsidRPr="004423CC">
        <w:t xml:space="preserve"> aplinkybėms taisyklėse, patvirtintose Lietuvos Respublikos Vyriausybės </w:t>
      </w:r>
      <w:smartTag w:uri="urn:schemas-microsoft-com:office:smarttags" w:element="metricconverter">
        <w:smartTagPr>
          <w:attr w:name="ProductID" w:val="1996ﾠm"/>
        </w:smartTagPr>
        <w:r w:rsidRPr="004423CC">
          <w:t>1996 m</w:t>
        </w:r>
      </w:smartTag>
      <w:r w:rsidRPr="004423CC">
        <w:t xml:space="preserve">. liepos 15 d. nutarimu Nr. 840. Nustatydamos nenugalimos jėgos aplinkybes Šalys vadovaujasi Lietuvos Respublikos Vyriausybės 1997 kovo </w:t>
      </w:r>
      <w:r w:rsidRPr="004423CC">
        <w:lastRenderedPageBreak/>
        <w:t xml:space="preserve">13 d. nutarimu Nr. 222 „Dėl nenugalimos jėgos </w:t>
      </w:r>
      <w:r w:rsidRPr="004423CC">
        <w:rPr>
          <w:i/>
          <w:iCs/>
        </w:rPr>
        <w:t>(force majeure)</w:t>
      </w:r>
      <w:r w:rsidRPr="004423CC">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C0C605" w14:textId="77777777" w:rsidR="00E4062B" w:rsidRPr="004423CC" w:rsidRDefault="00E4062B" w:rsidP="007241D9">
      <w:pPr>
        <w:jc w:val="both"/>
      </w:pPr>
      <w:r w:rsidRPr="004423CC">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4C0C606" w14:textId="77777777" w:rsidR="00E4062B" w:rsidRPr="004423CC" w:rsidRDefault="00E4062B" w:rsidP="007241D9">
      <w:pPr>
        <w:pStyle w:val="BodyTextIndent2"/>
        <w:ind w:left="0" w:firstLine="0"/>
        <w:jc w:val="both"/>
        <w:rPr>
          <w:b/>
          <w:i w:val="0"/>
          <w:color w:val="auto"/>
          <w:sz w:val="24"/>
          <w:szCs w:val="24"/>
          <w:lang w:val="lt-LT"/>
        </w:rPr>
      </w:pPr>
    </w:p>
    <w:p w14:paraId="44C0C607" w14:textId="77777777" w:rsidR="00E4062B" w:rsidRPr="004423CC" w:rsidRDefault="00E4062B" w:rsidP="007241D9">
      <w:pPr>
        <w:pStyle w:val="BodyTextIndent2"/>
        <w:ind w:left="0" w:firstLine="0"/>
        <w:jc w:val="both"/>
        <w:rPr>
          <w:b/>
          <w:i w:val="0"/>
          <w:color w:val="auto"/>
          <w:sz w:val="24"/>
          <w:szCs w:val="24"/>
          <w:lang w:val="lt-LT"/>
        </w:rPr>
      </w:pPr>
      <w:r w:rsidRPr="004423CC">
        <w:rPr>
          <w:b/>
          <w:i w:val="0"/>
          <w:color w:val="auto"/>
          <w:sz w:val="24"/>
          <w:szCs w:val="24"/>
          <w:lang w:val="lt-LT"/>
        </w:rPr>
        <w:t xml:space="preserve">8. Kodifikavimas </w:t>
      </w:r>
    </w:p>
    <w:p w14:paraId="44C0C608" w14:textId="77777777" w:rsidR="00E4062B" w:rsidRPr="004423CC" w:rsidRDefault="00E4062B" w:rsidP="007241D9">
      <w:pPr>
        <w:jc w:val="both"/>
      </w:pPr>
      <w:r w:rsidRPr="004423CC">
        <w:t xml:space="preserve">8.1. Per 5 (penkias) dienas po Sutarties įsigaliojimo </w:t>
      </w:r>
      <w:r w:rsidRPr="004423CC">
        <w:rPr>
          <w:b/>
          <w:bCs/>
        </w:rPr>
        <w:t>Teikėjas</w:t>
      </w:r>
      <w:r w:rsidRPr="004423CC">
        <w:t xml:space="preserve"> privalo pateikti </w:t>
      </w:r>
      <w:r w:rsidRPr="004423CC">
        <w:rPr>
          <w:b/>
        </w:rPr>
        <w:t xml:space="preserve">Pirkėjui </w:t>
      </w:r>
      <w:r w:rsidRPr="004423CC">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4423CC">
        <w:rPr>
          <w:b/>
          <w:bCs/>
        </w:rPr>
        <w:t>Teikėjas</w:t>
      </w:r>
      <w:r w:rsidRPr="004423CC">
        <w:t xml:space="preserve"> turi pateikti užpildytas ir pasirašytas formas elektroniniu pavidalu arba popierines jų kopijas </w:t>
      </w:r>
      <w:r w:rsidRPr="004423CC">
        <w:rPr>
          <w:i/>
        </w:rPr>
        <w:t>(jei spec. dalyje nurodyta, kad ši sąlyga taikoma)</w:t>
      </w:r>
      <w:r w:rsidRPr="004423CC">
        <w:t>.</w:t>
      </w:r>
    </w:p>
    <w:p w14:paraId="44C0C609" w14:textId="77777777" w:rsidR="00E4062B" w:rsidRPr="004423CC" w:rsidRDefault="00E4062B" w:rsidP="007241D9">
      <w:pPr>
        <w:pStyle w:val="BodyTextIndent2"/>
        <w:ind w:left="0" w:firstLine="0"/>
        <w:jc w:val="both"/>
        <w:rPr>
          <w:i w:val="0"/>
          <w:iCs/>
          <w:color w:val="auto"/>
          <w:sz w:val="24"/>
          <w:szCs w:val="24"/>
          <w:lang w:val="lt-LT"/>
        </w:rPr>
      </w:pPr>
      <w:r w:rsidRPr="004423CC">
        <w:rPr>
          <w:i w:val="0"/>
          <w:iCs/>
          <w:color w:val="auto"/>
          <w:sz w:val="24"/>
          <w:szCs w:val="24"/>
          <w:lang w:val="lt-LT"/>
        </w:rPr>
        <w:t xml:space="preserve">8.2. </w:t>
      </w:r>
      <w:r w:rsidRPr="004423CC">
        <w:rPr>
          <w:b/>
          <w:bCs/>
          <w:i w:val="0"/>
          <w:color w:val="auto"/>
          <w:sz w:val="24"/>
          <w:szCs w:val="24"/>
          <w:lang w:val="lt-LT"/>
        </w:rPr>
        <w:t>Pirkėjui</w:t>
      </w:r>
      <w:r w:rsidRPr="004423CC">
        <w:rPr>
          <w:i w:val="0"/>
          <w:color w:val="auto"/>
          <w:sz w:val="24"/>
          <w:szCs w:val="24"/>
          <w:lang w:val="lt-LT"/>
        </w:rPr>
        <w:t xml:space="preserve"> pareikalavus, </w:t>
      </w:r>
      <w:r w:rsidRPr="004423CC">
        <w:rPr>
          <w:b/>
          <w:bCs/>
          <w:i w:val="0"/>
          <w:color w:val="auto"/>
          <w:sz w:val="24"/>
          <w:szCs w:val="24"/>
          <w:lang w:val="lt-LT"/>
        </w:rPr>
        <w:t>Teikėjas</w:t>
      </w:r>
      <w:r w:rsidRPr="004423CC">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44C0C60A" w14:textId="77777777" w:rsidR="00E4062B" w:rsidRPr="004423CC" w:rsidRDefault="00E4062B" w:rsidP="007241D9">
      <w:pPr>
        <w:jc w:val="both"/>
      </w:pPr>
    </w:p>
    <w:p w14:paraId="44C0C60B" w14:textId="77777777" w:rsidR="00E4062B" w:rsidRPr="004423CC" w:rsidRDefault="00E4062B" w:rsidP="007241D9">
      <w:pPr>
        <w:jc w:val="both"/>
        <w:rPr>
          <w:b/>
        </w:rPr>
      </w:pPr>
      <w:r w:rsidRPr="004423CC">
        <w:rPr>
          <w:b/>
        </w:rPr>
        <w:t>9. Sutarties nutraukimas</w:t>
      </w:r>
    </w:p>
    <w:p w14:paraId="44C0C60C" w14:textId="77777777" w:rsidR="00E4062B" w:rsidRPr="004423CC" w:rsidRDefault="00E4062B" w:rsidP="007241D9">
      <w:pPr>
        <w:jc w:val="both"/>
      </w:pPr>
      <w:r w:rsidRPr="004423CC">
        <w:t>9.1. Ši Sutartis gali būti nutraukta:</w:t>
      </w:r>
    </w:p>
    <w:p w14:paraId="44C0C60D" w14:textId="77777777" w:rsidR="00E4062B" w:rsidRPr="004423CC" w:rsidRDefault="00E4062B" w:rsidP="007241D9">
      <w:pPr>
        <w:jc w:val="both"/>
      </w:pPr>
      <w:r w:rsidRPr="004423CC">
        <w:t xml:space="preserve">9.1.1. raštišku </w:t>
      </w:r>
      <w:r w:rsidRPr="004423CC">
        <w:rPr>
          <w:bCs/>
        </w:rPr>
        <w:t>Šalių</w:t>
      </w:r>
      <w:r w:rsidRPr="004423CC">
        <w:t xml:space="preserve"> susitarimu; </w:t>
      </w:r>
    </w:p>
    <w:p w14:paraId="44C0C60E" w14:textId="77777777" w:rsidR="00E4062B" w:rsidRPr="004423CC" w:rsidRDefault="00E4062B" w:rsidP="007241D9">
      <w:pPr>
        <w:jc w:val="both"/>
      </w:pPr>
      <w:r w:rsidRPr="004423CC">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423CC">
        <w:rPr>
          <w:color w:val="FF0000"/>
        </w:rPr>
        <w:t xml:space="preserve"> </w:t>
      </w:r>
      <w:r w:rsidRPr="004423CC">
        <w:t>kiekviena Sutarties šalis gali vienašališkai nutraukti Sutartį, pranešant apie tai kitai Sutarties šaliai raštu ne vėliau kaip prieš 7 (septynias) dienas;</w:t>
      </w:r>
    </w:p>
    <w:p w14:paraId="44C0C60F" w14:textId="77777777" w:rsidR="00E4062B" w:rsidRPr="004423CC" w:rsidRDefault="00E4062B" w:rsidP="007241D9">
      <w:pPr>
        <w:jc w:val="both"/>
      </w:pPr>
      <w:r w:rsidRPr="004423CC">
        <w:t xml:space="preserve">9.2. </w:t>
      </w:r>
      <w:r w:rsidRPr="004423CC">
        <w:rPr>
          <w:b/>
          <w:bCs/>
        </w:rPr>
        <w:t xml:space="preserve">Pirkėjas, </w:t>
      </w:r>
      <w:r w:rsidRPr="004423CC">
        <w:rPr>
          <w:bCs/>
        </w:rPr>
        <w:t>ne vėliau kaip</w:t>
      </w:r>
      <w:r w:rsidRPr="004423CC">
        <w:rPr>
          <w:b/>
          <w:bCs/>
        </w:rPr>
        <w:t xml:space="preserve"> </w:t>
      </w:r>
      <w:r w:rsidRPr="004423CC">
        <w:t>prieš 7 (septynias) dienas</w:t>
      </w:r>
      <w:r w:rsidRPr="004423CC">
        <w:rPr>
          <w:i/>
        </w:rPr>
        <w:t xml:space="preserve"> (jeigu Sutarties specialiojoje dalyje nenurodytas kitas terminas</w:t>
      </w:r>
      <w:r w:rsidRPr="004423CC">
        <w:t xml:space="preserve">) raštu informavęs </w:t>
      </w:r>
      <w:r w:rsidRPr="004423CC">
        <w:rPr>
          <w:b/>
          <w:bCs/>
        </w:rPr>
        <w:t xml:space="preserve">Teikėją </w:t>
      </w:r>
      <w:r w:rsidRPr="004423CC">
        <w:rPr>
          <w:bCs/>
        </w:rPr>
        <w:t>turi teisę</w:t>
      </w:r>
      <w:r w:rsidRPr="004423CC">
        <w:t xml:space="preserve"> vienašališkai nutraukti Sutartį dėl esminio Sutarties pažeidimo. Esminiu Sutarties pažeidimu laikoma, jeigu:</w:t>
      </w:r>
    </w:p>
    <w:p w14:paraId="44C0C610" w14:textId="77777777" w:rsidR="00E4062B" w:rsidRPr="004423CC" w:rsidRDefault="00E4062B" w:rsidP="007241D9">
      <w:pPr>
        <w:jc w:val="both"/>
      </w:pPr>
      <w:r w:rsidRPr="004423CC">
        <w:t xml:space="preserve">9.2.1. </w:t>
      </w:r>
      <w:r w:rsidRPr="004423CC">
        <w:rPr>
          <w:b/>
        </w:rPr>
        <w:t>Teikėjas</w:t>
      </w:r>
      <w:r w:rsidRPr="004423CC">
        <w:t xml:space="preserve"> nepradeda teikti </w:t>
      </w:r>
      <w:r w:rsidRPr="004423CC">
        <w:rPr>
          <w:iCs/>
        </w:rPr>
        <w:t>paslaugų</w:t>
      </w:r>
      <w:r w:rsidRPr="004423CC">
        <w:t xml:space="preserve"> Sutarties specialioje dalyje nurodytu terminu; </w:t>
      </w:r>
    </w:p>
    <w:p w14:paraId="44C0C611" w14:textId="77777777" w:rsidR="00E4062B" w:rsidRPr="004423CC" w:rsidRDefault="00E4062B" w:rsidP="007241D9">
      <w:pPr>
        <w:jc w:val="both"/>
      </w:pPr>
      <w:r w:rsidRPr="004423CC">
        <w:t xml:space="preserve">9.2.2. </w:t>
      </w:r>
      <w:r w:rsidRPr="004423CC">
        <w:rPr>
          <w:b/>
        </w:rPr>
        <w:t xml:space="preserve">Teikėjas </w:t>
      </w:r>
      <w:r w:rsidRPr="004423CC">
        <w:t xml:space="preserve">vėluoja teikti (arba informuoja, kad neteiks) </w:t>
      </w:r>
      <w:r w:rsidRPr="004423CC">
        <w:rPr>
          <w:iCs/>
        </w:rPr>
        <w:t>paslaugas</w:t>
      </w:r>
      <w:r w:rsidRPr="004423CC">
        <w:t xml:space="preserve"> Sutarties specialioje dalyje nurodytu terminu/ais;</w:t>
      </w:r>
    </w:p>
    <w:p w14:paraId="44C0C612" w14:textId="77777777" w:rsidR="00E4062B" w:rsidRPr="004423CC" w:rsidRDefault="00E4062B" w:rsidP="007241D9">
      <w:pPr>
        <w:jc w:val="both"/>
      </w:pPr>
      <w:r w:rsidRPr="004423CC">
        <w:t xml:space="preserve">9.2.3. </w:t>
      </w:r>
      <w:r w:rsidRPr="004423CC">
        <w:rPr>
          <w:b/>
        </w:rPr>
        <w:t>Teikėjas</w:t>
      </w:r>
      <w:r w:rsidRPr="004423CC">
        <w:t xml:space="preserve"> didina paslaugų kainas/įkainius, išskyrus Sutarties bendrosios dalies 2.2 punkte numatytą atvejį;</w:t>
      </w:r>
    </w:p>
    <w:p w14:paraId="44C0C613" w14:textId="77777777" w:rsidR="00E4062B" w:rsidRPr="004423CC" w:rsidRDefault="00E4062B" w:rsidP="007241D9">
      <w:pPr>
        <w:jc w:val="both"/>
      </w:pPr>
      <w:r w:rsidRPr="004423CC">
        <w:t xml:space="preserve">9.2.4. </w:t>
      </w:r>
      <w:r w:rsidRPr="004423CC">
        <w:rPr>
          <w:b/>
        </w:rPr>
        <w:t>Teikėjas</w:t>
      </w:r>
      <w:r w:rsidRPr="004423CC">
        <w:t xml:space="preserve"> nevykdo arba netinkamai vykdo Sutarties bendrosios dalies 6 punkte numatytus garantinius įsipareigojimus;</w:t>
      </w:r>
    </w:p>
    <w:p w14:paraId="44C0C614" w14:textId="77777777" w:rsidR="00E4062B" w:rsidRPr="004423CC" w:rsidRDefault="00E4062B" w:rsidP="007241D9">
      <w:pPr>
        <w:jc w:val="both"/>
      </w:pPr>
      <w:r w:rsidRPr="004423CC">
        <w:t xml:space="preserve">9.2.5. </w:t>
      </w:r>
      <w:r w:rsidRPr="004423CC">
        <w:rPr>
          <w:b/>
        </w:rPr>
        <w:t>Teikėjas</w:t>
      </w:r>
      <w:r w:rsidRPr="004423CC">
        <w:t xml:space="preserve"> nevykdo Sutarties bendrosios dalies 12.4 punkte numatyto įsipareigojimo (</w:t>
      </w:r>
      <w:r w:rsidRPr="004423CC">
        <w:rPr>
          <w:i/>
        </w:rPr>
        <w:t>jeigu sutarties vykdymas bus užtikrintas laidavimu arba banko garantija</w:t>
      </w:r>
      <w:r w:rsidRPr="004423CC">
        <w:t>);</w:t>
      </w:r>
    </w:p>
    <w:p w14:paraId="44C0C615" w14:textId="77777777" w:rsidR="00E4062B" w:rsidRPr="004423CC" w:rsidRDefault="00E4062B" w:rsidP="007241D9">
      <w:pPr>
        <w:jc w:val="both"/>
      </w:pPr>
      <w:r w:rsidRPr="004423CC">
        <w:t xml:space="preserve">9.2.6. </w:t>
      </w:r>
      <w:r w:rsidRPr="004423CC">
        <w:rPr>
          <w:b/>
        </w:rPr>
        <w:t>Teikėjo</w:t>
      </w:r>
      <w:r w:rsidRPr="004423CC">
        <w:t xml:space="preserve"> suteiktos paslaugos neatitinka Sutartyje ir jos priede (-uose)</w:t>
      </w:r>
      <w:r w:rsidRPr="004423CC">
        <w:rPr>
          <w:i/>
        </w:rPr>
        <w:t xml:space="preserve"> </w:t>
      </w:r>
      <w:r w:rsidRPr="004423CC">
        <w:t xml:space="preserve">nustatytų reikalavimų ir </w:t>
      </w:r>
      <w:r w:rsidRPr="004423CC">
        <w:rPr>
          <w:b/>
        </w:rPr>
        <w:t>Teikėjas</w:t>
      </w:r>
      <w:r w:rsidRPr="004423CC">
        <w:t xml:space="preserve"> Sutarties specialiojoje dalyje nustatyta tvarka nepašalina suteiktų paslaugų trūkumų; </w:t>
      </w:r>
    </w:p>
    <w:p w14:paraId="44C0C616" w14:textId="77777777" w:rsidR="00E4062B" w:rsidRPr="004423CC" w:rsidRDefault="00E4062B" w:rsidP="007241D9">
      <w:pPr>
        <w:jc w:val="both"/>
      </w:pPr>
      <w:r w:rsidRPr="004423CC">
        <w:t xml:space="preserve">9.2.7. </w:t>
      </w:r>
      <w:r w:rsidRPr="004423CC">
        <w:rPr>
          <w:b/>
        </w:rPr>
        <w:t>Teikėjas</w:t>
      </w:r>
      <w:r w:rsidRPr="004423CC">
        <w:t xml:space="preserve"> nustatytu laiku nepateikia avansinio apmokėjimo banko garantijos, kuri galiotų ne mažiau kaip nurodyta Sutarties bendrosios dalies 4.2. punkte (</w:t>
      </w:r>
      <w:r w:rsidRPr="004423CC">
        <w:rPr>
          <w:i/>
        </w:rPr>
        <w:t>jeigu pagal sutarties sąlygas numatytas avanso mokėjimas</w:t>
      </w:r>
      <w:r w:rsidRPr="004423CC">
        <w:t>);</w:t>
      </w:r>
    </w:p>
    <w:p w14:paraId="44C0C617" w14:textId="77777777" w:rsidR="00E4062B" w:rsidRPr="004423CC" w:rsidRDefault="00E4062B" w:rsidP="007241D9">
      <w:pPr>
        <w:autoSpaceDE w:val="0"/>
        <w:autoSpaceDN w:val="0"/>
        <w:adjustRightInd w:val="0"/>
        <w:jc w:val="both"/>
        <w:rPr>
          <w:lang w:eastAsia="en-US"/>
        </w:rPr>
      </w:pPr>
      <w:r w:rsidRPr="004423CC">
        <w:rPr>
          <w:lang w:eastAsia="en-US"/>
        </w:rPr>
        <w:t xml:space="preserve">9.2.8. Sutarties galiojimo laikotarpiu </w:t>
      </w:r>
      <w:r w:rsidRPr="004423CC">
        <w:rPr>
          <w:b/>
          <w:lang w:eastAsia="en-US"/>
        </w:rPr>
        <w:t xml:space="preserve">Teikėjas </w:t>
      </w:r>
      <w:r w:rsidRPr="004423CC">
        <w:rPr>
          <w:lang w:eastAsia="en-US"/>
        </w:rPr>
        <w:t>yra įtraukiamas į Nepatikimų tiekėjų ar Melagingą informaciją pateikusių tiekėjų sąrašus;</w:t>
      </w:r>
    </w:p>
    <w:p w14:paraId="44C0C618" w14:textId="77777777" w:rsidR="00E4062B" w:rsidRPr="004423CC" w:rsidRDefault="00E4062B" w:rsidP="007241D9">
      <w:pPr>
        <w:autoSpaceDE w:val="0"/>
        <w:autoSpaceDN w:val="0"/>
        <w:adjustRightInd w:val="0"/>
        <w:jc w:val="both"/>
      </w:pPr>
      <w:r w:rsidRPr="004423CC">
        <w:rPr>
          <w:lang w:eastAsia="en-US"/>
        </w:rPr>
        <w:t xml:space="preserve">9.2.9. Paaiškėjus, kad </w:t>
      </w:r>
      <w:r w:rsidRPr="004423CC">
        <w:rPr>
          <w:b/>
          <w:lang w:eastAsia="en-US"/>
        </w:rPr>
        <w:t>Teikėjas</w:t>
      </w:r>
      <w:r w:rsidRPr="004423CC">
        <w:rPr>
          <w:lang w:eastAsia="en-US"/>
        </w:rPr>
        <w:t xml:space="preserve"> </w:t>
      </w:r>
      <w:r w:rsidRPr="004423CC">
        <w:rPr>
          <w:color w:val="000000"/>
          <w:lang w:eastAsia="en-US"/>
        </w:rPr>
        <w:t>ar jo teikiamos prekės ar paslaugos</w:t>
      </w:r>
      <w:r w:rsidRPr="004423CC">
        <w:t xml:space="preserve"> yra nepatikimos ir kelia pavojų nacionaliniam saugumui;</w:t>
      </w:r>
    </w:p>
    <w:p w14:paraId="44C0C619" w14:textId="77777777" w:rsidR="00E4062B" w:rsidRPr="004423CC" w:rsidRDefault="00E4062B" w:rsidP="007241D9">
      <w:pPr>
        <w:jc w:val="both"/>
      </w:pPr>
      <w:r w:rsidRPr="004423CC">
        <w:lastRenderedPageBreak/>
        <w:t>9.2.10. Sutarties vykdymo metu paaiškėja Viešųjų pirkimų įstatymo 46 straipsnio 1 dalyje/Viešųjų pirkimų, atliekamų gynybos ir saugumo srityje, įstatymo 34 straipsnio 1 dalyje numatytos aplinkybės;</w:t>
      </w:r>
    </w:p>
    <w:p w14:paraId="44C0C61A" w14:textId="77777777" w:rsidR="00E4062B" w:rsidRPr="004423CC" w:rsidRDefault="00E4062B" w:rsidP="007241D9">
      <w:pPr>
        <w:jc w:val="both"/>
      </w:pPr>
      <w:r w:rsidRPr="004423CC">
        <w:t>9.2.11. Sutarties vykdymo metu paaiškėja, kad Sutartis buvo pakeista pažeidžiant Viešųjų pirkimų įstatymo 89 straipsnį/Viešųjų pirkimų atliekamų gynybos ir saugumo srityje įstatymo 53 straipsnį.</w:t>
      </w:r>
    </w:p>
    <w:p w14:paraId="44C0C61B" w14:textId="77777777" w:rsidR="00E4062B" w:rsidRPr="004423CC" w:rsidRDefault="00E4062B" w:rsidP="007241D9">
      <w:pPr>
        <w:autoSpaceDE w:val="0"/>
        <w:autoSpaceDN w:val="0"/>
        <w:adjustRightInd w:val="0"/>
        <w:jc w:val="both"/>
        <w:rPr>
          <w:highlight w:val="yellow"/>
          <w:lang w:eastAsia="en-US"/>
        </w:rPr>
      </w:pPr>
      <w:r w:rsidRPr="004423CC">
        <w:t xml:space="preserve">9.3. </w:t>
      </w:r>
      <w:r w:rsidRPr="004423CC">
        <w:rPr>
          <w:b/>
          <w:bCs/>
        </w:rPr>
        <w:t xml:space="preserve">Pirkėjas, </w:t>
      </w:r>
      <w:r w:rsidRPr="004423CC">
        <w:rPr>
          <w:bCs/>
        </w:rPr>
        <w:t>ne vėliau kaip</w:t>
      </w:r>
      <w:r w:rsidRPr="004423CC">
        <w:rPr>
          <w:b/>
          <w:bCs/>
        </w:rPr>
        <w:t xml:space="preserve"> </w:t>
      </w:r>
      <w:r w:rsidRPr="004423CC">
        <w:t>prieš 7 (septynias) dienas (</w:t>
      </w:r>
      <w:r w:rsidRPr="004423CC">
        <w:rPr>
          <w:i/>
        </w:rPr>
        <w:t>jeigu spec. dalyje nenurodytas kitas terminas</w:t>
      </w:r>
      <w:r w:rsidRPr="004423CC">
        <w:t xml:space="preserve">) raštu informavęs </w:t>
      </w:r>
      <w:r w:rsidRPr="004423CC">
        <w:rPr>
          <w:b/>
          <w:bCs/>
        </w:rPr>
        <w:t xml:space="preserve">Teikėją </w:t>
      </w:r>
      <w:r w:rsidRPr="004423CC">
        <w:rPr>
          <w:bCs/>
        </w:rPr>
        <w:t>turi teisę</w:t>
      </w:r>
      <w:r w:rsidRPr="004423CC">
        <w:t xml:space="preserve"> vienašališkai nutraukti Sutartį, jeigu</w:t>
      </w:r>
      <w:r w:rsidRPr="004423CC">
        <w:rPr>
          <w:b/>
        </w:rPr>
        <w:t xml:space="preserve"> Teikėjas </w:t>
      </w:r>
      <w:r w:rsidRPr="004423CC">
        <w:t>yra</w:t>
      </w:r>
      <w:r w:rsidRPr="004423CC">
        <w:rPr>
          <w:b/>
        </w:rPr>
        <w:t xml:space="preserve"> </w:t>
      </w:r>
      <w:r w:rsidRPr="004423CC">
        <w:rPr>
          <w:lang w:eastAsia="en-US"/>
        </w:rPr>
        <w:t xml:space="preserve">likviduojamas ar kreipiamasi į teismą dėl bankroto ar restruktūrizavimo bylos iškėlimo, arba </w:t>
      </w:r>
      <w:r w:rsidRPr="004423CC">
        <w:t>jam iškelta bankroto ar restruktūrizavimo byla,</w:t>
      </w:r>
      <w:r w:rsidRPr="004423CC">
        <w:rPr>
          <w:lang w:eastAsia="en-US"/>
        </w:rPr>
        <w:t xml:space="preserve"> arba priimamas sprendimas dėl neteisminės bankroto procedūros pradėjimo.</w:t>
      </w:r>
    </w:p>
    <w:p w14:paraId="44C0C61C" w14:textId="77777777" w:rsidR="00E4062B" w:rsidRPr="004423CC" w:rsidRDefault="00E4062B" w:rsidP="007241D9">
      <w:pPr>
        <w:jc w:val="both"/>
        <w:rPr>
          <w:i/>
        </w:rPr>
      </w:pPr>
      <w:r w:rsidRPr="004423CC">
        <w:t xml:space="preserve">9.4. Nutraukus sutartį, </w:t>
      </w:r>
      <w:r w:rsidRPr="004423CC">
        <w:rPr>
          <w:b/>
        </w:rPr>
        <w:t>Teikėjas</w:t>
      </w:r>
      <w:r w:rsidRPr="004423CC">
        <w:t xml:space="preserve"> per 10 (dešimt) dienų nuo Sutarties nutraukimo dienos turi grąžinti </w:t>
      </w:r>
      <w:r w:rsidRPr="004423CC">
        <w:rPr>
          <w:b/>
        </w:rPr>
        <w:t>Pirkėjui</w:t>
      </w:r>
      <w:r w:rsidRPr="004423CC">
        <w:t xml:space="preserve"> jo sumokėtą avansą (jei toks buvo sumokėtas) už neįvykdytą sutarties dalį. </w:t>
      </w:r>
    </w:p>
    <w:p w14:paraId="44C0C61D" w14:textId="77777777" w:rsidR="00E4062B" w:rsidRPr="004423CC" w:rsidRDefault="00E4062B" w:rsidP="007241D9">
      <w:pPr>
        <w:jc w:val="both"/>
      </w:pPr>
    </w:p>
    <w:p w14:paraId="44C0C61E" w14:textId="77777777" w:rsidR="00E4062B" w:rsidRPr="004423CC" w:rsidRDefault="00E4062B" w:rsidP="007241D9">
      <w:pPr>
        <w:rPr>
          <w:b/>
        </w:rPr>
      </w:pPr>
      <w:r w:rsidRPr="004423CC">
        <w:rPr>
          <w:b/>
        </w:rPr>
        <w:t>10. Ginčų sprendimo tvarka</w:t>
      </w:r>
    </w:p>
    <w:p w14:paraId="44C0C61F" w14:textId="77777777" w:rsidR="00E4062B" w:rsidRPr="004423CC" w:rsidRDefault="00E4062B" w:rsidP="007241D9">
      <w:r w:rsidRPr="004423CC">
        <w:t>10.1. Sutartis sudaryta ir turi būti aiškinama pagal Lietuvos Respublikos teisę.</w:t>
      </w:r>
    </w:p>
    <w:p w14:paraId="44C0C620" w14:textId="77777777" w:rsidR="00E4062B" w:rsidRPr="004423CC" w:rsidRDefault="00E4062B" w:rsidP="007241D9">
      <w:pPr>
        <w:jc w:val="both"/>
      </w:pPr>
      <w:r w:rsidRPr="004423CC">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423CC">
        <w:rPr>
          <w:b/>
          <w:bCs/>
        </w:rPr>
        <w:t>Pirkėjo</w:t>
      </w:r>
      <w:r w:rsidRPr="004423CC">
        <w:t xml:space="preserve"> (arba jeigu </w:t>
      </w:r>
      <w:r w:rsidRPr="004423CC">
        <w:rPr>
          <w:b/>
        </w:rPr>
        <w:t>Pirkėjas</w:t>
      </w:r>
      <w:r w:rsidRPr="004423CC">
        <w:t xml:space="preserve"> Lietuvos kariuomenės padalinys </w:t>
      </w:r>
      <w:r w:rsidRPr="004423CC">
        <w:rPr>
          <w:i/>
        </w:rPr>
        <w:t>„pagal juridinio asmens – Lietuvos kariuomenės</w:t>
      </w:r>
      <w:r w:rsidRPr="004423CC">
        <w:t>“) buveinės vietą.</w:t>
      </w:r>
    </w:p>
    <w:p w14:paraId="44C0C621" w14:textId="77777777" w:rsidR="00E4062B" w:rsidRPr="004423CC" w:rsidRDefault="00E4062B" w:rsidP="007241D9">
      <w:pPr>
        <w:jc w:val="both"/>
      </w:pPr>
    </w:p>
    <w:p w14:paraId="44C0C622" w14:textId="77777777" w:rsidR="00E4062B" w:rsidRPr="004423CC" w:rsidRDefault="00E4062B" w:rsidP="007241D9">
      <w:pPr>
        <w:jc w:val="both"/>
        <w:rPr>
          <w:b/>
        </w:rPr>
      </w:pPr>
      <w:r w:rsidRPr="004423CC">
        <w:rPr>
          <w:b/>
        </w:rPr>
        <w:t>11. Atsakomybė</w:t>
      </w:r>
    </w:p>
    <w:p w14:paraId="44C0C623" w14:textId="77777777" w:rsidR="00E4062B" w:rsidRPr="004423CC" w:rsidRDefault="00E4062B" w:rsidP="007241D9">
      <w:pPr>
        <w:pStyle w:val="BodyTextIndent2"/>
        <w:ind w:left="0" w:firstLine="0"/>
        <w:jc w:val="both"/>
        <w:rPr>
          <w:i w:val="0"/>
          <w:color w:val="auto"/>
          <w:sz w:val="24"/>
          <w:szCs w:val="24"/>
          <w:lang w:val="lt-LT"/>
        </w:rPr>
      </w:pPr>
      <w:r w:rsidRPr="004423CC">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4423CC">
        <w:rPr>
          <w:b/>
          <w:i w:val="0"/>
          <w:color w:val="auto"/>
          <w:sz w:val="24"/>
          <w:szCs w:val="24"/>
          <w:lang w:val="lt-LT"/>
        </w:rPr>
        <w:t>Teikėjas</w:t>
      </w:r>
      <w:r w:rsidRPr="004423CC">
        <w:rPr>
          <w:i w:val="0"/>
          <w:color w:val="auto"/>
          <w:sz w:val="24"/>
          <w:szCs w:val="24"/>
          <w:lang w:val="lt-LT"/>
        </w:rPr>
        <w:t xml:space="preserve"> moka </w:t>
      </w:r>
      <w:r w:rsidRPr="004423CC">
        <w:rPr>
          <w:b/>
          <w:i w:val="0"/>
          <w:color w:val="auto"/>
          <w:sz w:val="24"/>
          <w:szCs w:val="24"/>
          <w:lang w:val="lt-LT"/>
        </w:rPr>
        <w:t xml:space="preserve">Pirkėjui </w:t>
      </w:r>
      <w:r w:rsidRPr="004423CC">
        <w:rPr>
          <w:i w:val="0"/>
          <w:color w:val="auto"/>
          <w:sz w:val="24"/>
          <w:szCs w:val="24"/>
          <w:lang w:val="lt-LT"/>
        </w:rPr>
        <w:t>nuo 0,05 iki</w:t>
      </w:r>
      <w:r w:rsidRPr="004423CC">
        <w:rPr>
          <w:b/>
          <w:color w:val="auto"/>
          <w:sz w:val="24"/>
          <w:szCs w:val="24"/>
          <w:lang w:val="lt-LT"/>
        </w:rPr>
        <w:t xml:space="preserve"> </w:t>
      </w:r>
      <w:r w:rsidRPr="004423CC">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4423CC">
        <w:rPr>
          <w:color w:val="auto"/>
          <w:sz w:val="24"/>
          <w:szCs w:val="24"/>
          <w:lang w:val="lt-LT"/>
        </w:rPr>
        <w:t xml:space="preserve">(taikoma priklausomai nuo to, kaip įsipareigojimų terminas yra skaičiuojamas Sutarties specialiojoje dalyje) </w:t>
      </w:r>
      <w:r w:rsidRPr="004423CC">
        <w:rPr>
          <w:i w:val="0"/>
          <w:color w:val="auto"/>
          <w:sz w:val="24"/>
          <w:szCs w:val="24"/>
          <w:lang w:val="lt-LT"/>
        </w:rPr>
        <w:t>Šalių iš anksto sutartus minimalius nuostolius,</w:t>
      </w:r>
      <w:r w:rsidRPr="004423CC">
        <w:rPr>
          <w:bCs/>
          <w:i w:val="0"/>
          <w:color w:val="auto"/>
          <w:sz w:val="24"/>
          <w:szCs w:val="24"/>
          <w:lang w:val="lt-LT"/>
        </w:rPr>
        <w:t xml:space="preserve"> kurių sumokėjimas neatleidžia </w:t>
      </w:r>
      <w:r w:rsidRPr="004423CC">
        <w:rPr>
          <w:b/>
          <w:bCs/>
          <w:i w:val="0"/>
          <w:color w:val="auto"/>
          <w:sz w:val="24"/>
          <w:szCs w:val="24"/>
          <w:lang w:val="lt-LT"/>
        </w:rPr>
        <w:t xml:space="preserve">Teikėjo </w:t>
      </w:r>
      <w:r w:rsidRPr="004423CC">
        <w:rPr>
          <w:bCs/>
          <w:i w:val="0"/>
          <w:color w:val="auto"/>
          <w:sz w:val="24"/>
          <w:szCs w:val="24"/>
          <w:lang w:val="lt-LT"/>
        </w:rPr>
        <w:t xml:space="preserve">nuo pareigos atlyginti </w:t>
      </w:r>
      <w:r w:rsidRPr="004423CC">
        <w:rPr>
          <w:b/>
          <w:bCs/>
          <w:i w:val="0"/>
          <w:color w:val="auto"/>
          <w:sz w:val="24"/>
          <w:szCs w:val="24"/>
          <w:lang w:val="lt-LT"/>
        </w:rPr>
        <w:t>Pirkėjo</w:t>
      </w:r>
      <w:r w:rsidRPr="004423CC">
        <w:rPr>
          <w:bCs/>
          <w:i w:val="0"/>
          <w:color w:val="auto"/>
          <w:sz w:val="24"/>
          <w:szCs w:val="24"/>
          <w:lang w:val="lt-LT"/>
        </w:rPr>
        <w:t xml:space="preserve"> patirtus nuostolius</w:t>
      </w:r>
      <w:r w:rsidRPr="004423CC">
        <w:rPr>
          <w:i w:val="0"/>
          <w:color w:val="auto"/>
          <w:sz w:val="24"/>
          <w:szCs w:val="24"/>
          <w:lang w:val="lt-LT"/>
        </w:rPr>
        <w:t xml:space="preserve"> </w:t>
      </w:r>
      <w:r w:rsidRPr="004423CC">
        <w:rPr>
          <w:b/>
          <w:i w:val="0"/>
          <w:color w:val="auto"/>
          <w:sz w:val="24"/>
          <w:szCs w:val="24"/>
          <w:lang w:val="lt-LT"/>
        </w:rPr>
        <w:t>Teikėjui</w:t>
      </w:r>
      <w:r w:rsidRPr="004423CC">
        <w:rPr>
          <w:i w:val="0"/>
          <w:color w:val="auto"/>
          <w:sz w:val="24"/>
          <w:szCs w:val="24"/>
          <w:lang w:val="lt-LT"/>
        </w:rPr>
        <w:t xml:space="preserve"> nevykdant arba netinkamai vykdant savo įsipareigojimus, susijusius su paslaugų trūkumų šalinimu ir/ar prekių garantija. </w:t>
      </w:r>
      <w:r w:rsidRPr="004423CC">
        <w:rPr>
          <w:i w:val="0"/>
          <w:sz w:val="24"/>
          <w:szCs w:val="24"/>
          <w:lang w:val="lt-LT"/>
        </w:rPr>
        <w:t xml:space="preserve">Šalių iš anksto sutartus minimalius nuostolius </w:t>
      </w:r>
      <w:r w:rsidRPr="004423CC">
        <w:rPr>
          <w:b/>
          <w:i w:val="0"/>
          <w:sz w:val="24"/>
          <w:szCs w:val="24"/>
          <w:lang w:val="lt-LT"/>
        </w:rPr>
        <w:t>Teikėjas</w:t>
      </w:r>
      <w:r w:rsidRPr="004423CC">
        <w:rPr>
          <w:i w:val="0"/>
          <w:sz w:val="24"/>
          <w:szCs w:val="24"/>
          <w:lang w:val="lt-LT"/>
        </w:rPr>
        <w:t xml:space="preserve"> įsipareigoja sumokėti ne vėliau kaip per sąskaitoje faktūroje ar pareikalavime nurodytą terminą.</w:t>
      </w:r>
    </w:p>
    <w:p w14:paraId="44C0C624" w14:textId="77777777" w:rsidR="00E4062B" w:rsidRPr="004423CC" w:rsidRDefault="00E4062B" w:rsidP="007241D9">
      <w:pPr>
        <w:jc w:val="both"/>
      </w:pPr>
      <w:r w:rsidRPr="004423CC">
        <w:t>11.2. Nutraukus Sutartį dėl Sutarties bendrojoje dalyje 9.2.1, 9.2.2, 9.2.3, 9.2.4, 9.2.5, 9.2.6, 9.2.7,  9.3 punktuose</w:t>
      </w:r>
      <w:r w:rsidRPr="004423CC">
        <w:rPr>
          <w:color w:val="FF0000"/>
        </w:rPr>
        <w:t xml:space="preserve"> </w:t>
      </w:r>
      <w:r w:rsidRPr="004423CC">
        <w:t xml:space="preserve">ar kitų Sutarties specialiojoje dalyje išvardintų priežasčių, </w:t>
      </w:r>
      <w:r w:rsidRPr="004423CC">
        <w:rPr>
          <w:b/>
        </w:rPr>
        <w:t>Teikėjas</w:t>
      </w:r>
      <w:r w:rsidRPr="004423CC">
        <w:t xml:space="preserve"> per 14 (keturiolika) dienų (skaičiuojant nuo Sutarties nutraukimo dienos) turi sumokėti</w:t>
      </w:r>
      <w:r w:rsidRPr="004423CC">
        <w:rPr>
          <w:b/>
          <w:bCs/>
        </w:rPr>
        <w:t xml:space="preserve"> Pirkėjui</w:t>
      </w:r>
      <w:r w:rsidRPr="004423CC">
        <w:rPr>
          <w:b/>
        </w:rPr>
        <w:t xml:space="preserve"> </w:t>
      </w:r>
      <w:r w:rsidRPr="004423CC">
        <w:t>ne mažiau kaip</w:t>
      </w:r>
      <w:r w:rsidRPr="004423CC">
        <w:rPr>
          <w:b/>
        </w:rPr>
        <w:t xml:space="preserve"> </w:t>
      </w:r>
      <w:r w:rsidRPr="004423CC">
        <w:t xml:space="preserve">5-7 (septynių) % sutarties kainos be PVM (arba bendros pasiūlymo kainos) (konkretus procentinis dydis arba konkreti fiksuota suma nurodoma Sutarties specialioje dalyje) </w:t>
      </w:r>
      <w:r w:rsidRPr="004423CC">
        <w:rPr>
          <w:bCs/>
        </w:rPr>
        <w:t xml:space="preserve">Šalių </w:t>
      </w:r>
      <w:r w:rsidRPr="004423CC">
        <w:t>iš anksto sutartų minimalių nuostolių, bet ne daugiau kaip visų pagal šią Sutartį neįvykdytų įsipareigojimų kainos</w:t>
      </w:r>
      <w:r w:rsidRPr="004423CC">
        <w:rPr>
          <w:color w:val="FF0000"/>
        </w:rPr>
        <w:t xml:space="preserve"> </w:t>
      </w:r>
      <w:r w:rsidRPr="004423CC">
        <w:t xml:space="preserve">be PVM. Šalių iš anksto sutartų minimalių nuostolių sumokėjimas neatleidžia </w:t>
      </w:r>
      <w:r w:rsidRPr="004423CC">
        <w:rPr>
          <w:b/>
        </w:rPr>
        <w:t>Teikėjo</w:t>
      </w:r>
      <w:r w:rsidRPr="004423CC">
        <w:t xml:space="preserve"> nuo pareigos atlyginti visus </w:t>
      </w:r>
      <w:r w:rsidRPr="004423CC">
        <w:rPr>
          <w:b/>
          <w:bCs/>
        </w:rPr>
        <w:t>Pirkėjo</w:t>
      </w:r>
      <w:r w:rsidRPr="004423CC">
        <w:t xml:space="preserve"> patirtus nuostolius, </w:t>
      </w:r>
      <w:r w:rsidRPr="004423CC">
        <w:rPr>
          <w:b/>
        </w:rPr>
        <w:t xml:space="preserve">Teikėjui </w:t>
      </w:r>
      <w:r w:rsidRPr="004423CC">
        <w:t>nevykdant ar netinkamai vykdant sutartį.</w:t>
      </w:r>
    </w:p>
    <w:p w14:paraId="44C0C625" w14:textId="77777777" w:rsidR="00E4062B" w:rsidRPr="004423CC" w:rsidRDefault="00E4062B" w:rsidP="007241D9">
      <w:pPr>
        <w:jc w:val="both"/>
      </w:pPr>
      <w:r w:rsidRPr="004423CC">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4423CC">
        <w:rPr>
          <w:b/>
        </w:rPr>
        <w:t>Teikėjas</w:t>
      </w:r>
      <w:r w:rsidRPr="004423CC">
        <w:t xml:space="preserve"> moka </w:t>
      </w:r>
      <w:r w:rsidRPr="004423CC">
        <w:rPr>
          <w:b/>
        </w:rPr>
        <w:t>Pirkėjui</w:t>
      </w:r>
      <w:r w:rsidRPr="004423CC">
        <w:t xml:space="preserve"> Sutarties specialiojoje dalyje nurodytą Šalių iš anksto sutartų minimalių nuostolių sumą. </w:t>
      </w:r>
      <w:r w:rsidRPr="004423CC">
        <w:rPr>
          <w:bCs/>
        </w:rPr>
        <w:t>Šalių</w:t>
      </w:r>
      <w:r w:rsidRPr="004423CC">
        <w:t xml:space="preserve"> iš anksto sutartų minimalių nuostolių sumokėjimas neatleidžia </w:t>
      </w:r>
      <w:r w:rsidRPr="004423CC">
        <w:rPr>
          <w:b/>
          <w:bCs/>
        </w:rPr>
        <w:t>Teikėjo</w:t>
      </w:r>
      <w:r w:rsidRPr="004423CC">
        <w:t xml:space="preserve"> nuo pareigos atlyginti visus </w:t>
      </w:r>
      <w:r w:rsidRPr="004423CC">
        <w:rPr>
          <w:b/>
          <w:bCs/>
        </w:rPr>
        <w:t xml:space="preserve">Pirkėjo </w:t>
      </w:r>
      <w:r w:rsidRPr="004423CC">
        <w:t xml:space="preserve">patirtus nuostolius, </w:t>
      </w:r>
      <w:r w:rsidRPr="004423CC">
        <w:rPr>
          <w:b/>
          <w:bCs/>
        </w:rPr>
        <w:t>Teikėjui</w:t>
      </w:r>
      <w:r w:rsidRPr="004423CC">
        <w:t xml:space="preserve"> nevykdant ar netinkamai vykdant sutartį.</w:t>
      </w:r>
      <w:r w:rsidRPr="004423CC">
        <w:rPr>
          <w:spacing w:val="-1"/>
        </w:rPr>
        <w:t xml:space="preserve"> </w:t>
      </w:r>
      <w:r w:rsidRPr="004423CC">
        <w:t xml:space="preserve">Šalių iš anksto sutartus minimalius nuostolius </w:t>
      </w:r>
      <w:r w:rsidRPr="004423CC">
        <w:rPr>
          <w:b/>
        </w:rPr>
        <w:t>Teikėjas</w:t>
      </w:r>
      <w:r w:rsidRPr="004423CC">
        <w:t xml:space="preserve"> įsipareigoja sumokėti ne vėliau kaip per sąskaitoje faktūroje ar pareikalavime nurodytą terminą </w:t>
      </w:r>
    </w:p>
    <w:p w14:paraId="44C0C626" w14:textId="77777777" w:rsidR="00E4062B" w:rsidRPr="004423CC" w:rsidRDefault="00E4062B" w:rsidP="007241D9">
      <w:pPr>
        <w:jc w:val="both"/>
      </w:pPr>
      <w:r w:rsidRPr="004423CC">
        <w:t xml:space="preserve">11.4. Kiti sutartinės atsakomybės taikymo </w:t>
      </w:r>
      <w:r w:rsidRPr="004423CC">
        <w:rPr>
          <w:b/>
        </w:rPr>
        <w:t>Teikėjui</w:t>
      </w:r>
      <w:r w:rsidRPr="004423CC">
        <w:t xml:space="preserve"> atvejai nurodyti Sutarties specialiojoje dalyje. </w:t>
      </w:r>
    </w:p>
    <w:p w14:paraId="44C0C627" w14:textId="77777777" w:rsidR="00E4062B" w:rsidRPr="004423CC" w:rsidRDefault="00E4062B" w:rsidP="007241D9">
      <w:pPr>
        <w:pStyle w:val="BodyTextIndent2"/>
        <w:ind w:left="0" w:firstLine="0"/>
        <w:jc w:val="both"/>
        <w:rPr>
          <w:i w:val="0"/>
          <w:color w:val="auto"/>
          <w:sz w:val="24"/>
          <w:szCs w:val="24"/>
          <w:lang w:val="lt-LT"/>
        </w:rPr>
      </w:pPr>
      <w:r w:rsidRPr="004423CC">
        <w:rPr>
          <w:i w:val="0"/>
          <w:color w:val="auto"/>
          <w:sz w:val="24"/>
          <w:szCs w:val="24"/>
          <w:lang w:val="lt-LT"/>
        </w:rPr>
        <w:t xml:space="preserve">11.5. </w:t>
      </w:r>
      <w:r w:rsidRPr="004423CC">
        <w:rPr>
          <w:i w:val="0"/>
          <w:sz w:val="24"/>
          <w:szCs w:val="24"/>
          <w:lang w:val="lt-LT"/>
        </w:rPr>
        <w:t>Vadovaujantis Lietuvos Respublikos civilinio kodekso 6.253 straipsnio 1 ir 3 dalimis</w:t>
      </w:r>
      <w:r w:rsidRPr="004423CC">
        <w:rPr>
          <w:i w:val="0"/>
          <w:color w:val="auto"/>
          <w:sz w:val="24"/>
          <w:szCs w:val="24"/>
          <w:lang w:val="lt-LT"/>
        </w:rPr>
        <w:t xml:space="preserve"> finansavimo vėlavimas iš biudžeto yra sąlyga visiškai atleidžianti </w:t>
      </w:r>
      <w:r w:rsidRPr="004423CC">
        <w:rPr>
          <w:b/>
          <w:i w:val="0"/>
          <w:color w:val="auto"/>
          <w:sz w:val="24"/>
          <w:szCs w:val="24"/>
          <w:lang w:val="lt-LT"/>
        </w:rPr>
        <w:t xml:space="preserve">Pirkėją </w:t>
      </w:r>
      <w:r w:rsidRPr="004423CC">
        <w:rPr>
          <w:i w:val="0"/>
          <w:color w:val="auto"/>
          <w:sz w:val="24"/>
          <w:szCs w:val="24"/>
          <w:lang w:val="lt-LT"/>
        </w:rPr>
        <w:t xml:space="preserve">nuo civilinės atsakomybės ir palūkanų mokėjimo </w:t>
      </w:r>
      <w:r w:rsidRPr="004423CC">
        <w:rPr>
          <w:b/>
          <w:i w:val="0"/>
          <w:color w:val="auto"/>
          <w:sz w:val="24"/>
          <w:szCs w:val="24"/>
          <w:lang w:val="lt-LT"/>
        </w:rPr>
        <w:t xml:space="preserve">Teikėjui </w:t>
      </w:r>
      <w:r w:rsidRPr="004423CC">
        <w:rPr>
          <w:i w:val="0"/>
          <w:color w:val="auto"/>
          <w:sz w:val="24"/>
          <w:szCs w:val="24"/>
          <w:lang w:val="lt-LT"/>
        </w:rPr>
        <w:t>už pavėluotą atsiskaitymą.</w:t>
      </w:r>
    </w:p>
    <w:p w14:paraId="44C0C628" w14:textId="77777777" w:rsidR="00E4062B" w:rsidRPr="004423CC" w:rsidRDefault="00E4062B" w:rsidP="007241D9">
      <w:pPr>
        <w:jc w:val="both"/>
      </w:pPr>
    </w:p>
    <w:p w14:paraId="44C0C629" w14:textId="77777777" w:rsidR="00E4062B" w:rsidRPr="004423CC" w:rsidRDefault="00E4062B" w:rsidP="007241D9">
      <w:pPr>
        <w:jc w:val="both"/>
        <w:rPr>
          <w:b/>
        </w:rPr>
      </w:pPr>
      <w:r w:rsidRPr="004423CC">
        <w:rPr>
          <w:b/>
        </w:rPr>
        <w:t>12. Sutarties galiojimas</w:t>
      </w:r>
    </w:p>
    <w:p w14:paraId="44C0C62A" w14:textId="77777777" w:rsidR="00E4062B" w:rsidRPr="004423CC" w:rsidRDefault="00E4062B" w:rsidP="007241D9">
      <w:pPr>
        <w:jc w:val="both"/>
      </w:pPr>
      <w:r w:rsidRPr="004423CC">
        <w:t xml:space="preserve">12.1. Sutartis įsigalioja abiem Šalims ją pasirašius ir </w:t>
      </w:r>
      <w:r w:rsidRPr="004423CC">
        <w:rPr>
          <w:b/>
        </w:rPr>
        <w:t xml:space="preserve">Teikėjui </w:t>
      </w:r>
      <w:r w:rsidRPr="004423CC">
        <w:t xml:space="preserve">pateikus </w:t>
      </w:r>
      <w:r w:rsidRPr="004423CC">
        <w:rPr>
          <w:b/>
        </w:rPr>
        <w:t xml:space="preserve">Pirkėjui </w:t>
      </w:r>
      <w:r w:rsidRPr="004423CC">
        <w:t xml:space="preserve">Sutarties įvykdymo užtikrinimo banko garantiją ar draudimo bendrovės laidavimo raštą </w:t>
      </w:r>
      <w:r w:rsidRPr="004423CC">
        <w:rPr>
          <w:i/>
        </w:rPr>
        <w:t>(Sutarties įsigaliojimo kai pateikiamas užtikrinimas sąlyga taikoma, jeigu Sutarties spec. dalyje nurodyta, kad Sutarties vykdymas bus užtikrintas laidavimu arba banko garantija)</w:t>
      </w:r>
      <w:r w:rsidRPr="004423CC">
        <w:t>, užtikrinantį Sutarties bendrosios dalies 11.2 punkte nurodytos sumos sumokėjimą. Banko garantijoje ar draudimo bendrovės laidavimo rašte garantas/laiduotojas turi įsipareigoti sumokėti Sutarties bendrosios dalies 11.2 punkte nurodytą sumą</w:t>
      </w:r>
      <w:r w:rsidRPr="004423CC">
        <w:rPr>
          <w:b/>
        </w:rPr>
        <w:t xml:space="preserve"> Pirkėjui </w:t>
      </w:r>
      <w:r w:rsidRPr="004423CC">
        <w:t>nutraukus Sutartį dėl bent vienos iš 9.2.1 - 9.2.7, 9.3 punktuose ar kitų Sutarties specialiojoje dalyje</w:t>
      </w:r>
      <w:r w:rsidRPr="004423CC">
        <w:rPr>
          <w:color w:val="FF0000"/>
        </w:rPr>
        <w:t xml:space="preserve"> </w:t>
      </w:r>
      <w:r w:rsidRPr="004423CC">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44C0C62B" w14:textId="77777777" w:rsidR="00E4062B" w:rsidRPr="004423CC" w:rsidRDefault="00E4062B" w:rsidP="007241D9">
      <w:pPr>
        <w:jc w:val="both"/>
      </w:pPr>
      <w:r w:rsidRPr="004423CC">
        <w:t xml:space="preserve">12.2. Garantas/laiduotojas turi neatšaukiamai ir besąlygiškai įsipareigoti ne vėliau kaip per 14 (keturiolika) dienų nuo raštiško pranešimo, patvirtinančio Sutarties nutraukimą dėl Sutartyje numatytų pagrindų esant </w:t>
      </w:r>
      <w:r w:rsidRPr="004423CC">
        <w:rPr>
          <w:b/>
        </w:rPr>
        <w:t>Teikėjo</w:t>
      </w:r>
      <w:r w:rsidRPr="004423CC">
        <w:t xml:space="preserve"> kaltei, įvykdyti prievolę ir sumokėti įsipareigotą sumą, pinigus pervedant į </w:t>
      </w:r>
      <w:r w:rsidRPr="004423CC">
        <w:rPr>
          <w:b/>
        </w:rPr>
        <w:t>Pirkėjo</w:t>
      </w:r>
      <w:r w:rsidRPr="004423CC">
        <w:t xml:space="preserve"> sąskaitą..</w:t>
      </w:r>
    </w:p>
    <w:p w14:paraId="44C0C62C" w14:textId="77777777" w:rsidR="00E4062B" w:rsidRPr="004423CC" w:rsidRDefault="00E4062B" w:rsidP="007241D9">
      <w:pPr>
        <w:jc w:val="both"/>
        <w:rPr>
          <w:b/>
        </w:rPr>
      </w:pPr>
      <w:r w:rsidRPr="004423CC">
        <w:t xml:space="preserve">12.3. </w:t>
      </w:r>
      <w:r w:rsidRPr="004423CC">
        <w:rPr>
          <w:b/>
        </w:rPr>
        <w:t>Teikėjas</w:t>
      </w:r>
      <w:r w:rsidRPr="004423CC">
        <w:t xml:space="preserve"> ne vėliau kaip</w:t>
      </w:r>
      <w:r w:rsidRPr="004423CC">
        <w:rPr>
          <w:b/>
        </w:rPr>
        <w:t xml:space="preserve"> </w:t>
      </w:r>
      <w:r w:rsidRPr="004423CC">
        <w:t xml:space="preserve">per 5 (penkias) darbo dienas po Sutarties pasirašymo pateikia </w:t>
      </w:r>
      <w:r w:rsidRPr="004423CC">
        <w:rPr>
          <w:b/>
        </w:rPr>
        <w:t xml:space="preserve">Pirkėjui </w:t>
      </w:r>
      <w:r w:rsidRPr="004423CC">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4423CC">
        <w:rPr>
          <w:b/>
        </w:rPr>
        <w:t>Teikėjas</w:t>
      </w:r>
      <w:r w:rsidRPr="004423CC">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4423CC">
        <w:rPr>
          <w:b/>
        </w:rPr>
        <w:t>Pirkėjo</w:t>
      </w:r>
      <w:r w:rsidRPr="004423CC">
        <w:t xml:space="preserve"> patirtų nuostolių atlyginimu ir neatleidžia </w:t>
      </w:r>
      <w:r w:rsidRPr="004423CC">
        <w:rPr>
          <w:b/>
        </w:rPr>
        <w:t>Teikėjo</w:t>
      </w:r>
      <w:r w:rsidRPr="004423CC">
        <w:t xml:space="preserve"> nuo pareigos juos atlyginti pilnai. </w:t>
      </w:r>
    </w:p>
    <w:p w14:paraId="44C0C62D" w14:textId="77777777" w:rsidR="00E4062B" w:rsidRPr="004423CC" w:rsidRDefault="00E4062B" w:rsidP="007241D9">
      <w:pPr>
        <w:jc w:val="both"/>
      </w:pPr>
      <w:r w:rsidRPr="004423CC">
        <w:t xml:space="preserve">12.4. Jei Sutarties vykdymo metu Sutarties įvykdymo užtikrinimą išdavęs juridinis asmuo (bankas ar draudimo bendrovė) negali įvykdyti savo įsipareigojimų (sustabdoma veikla, paskelbiamas moratoriumas ir pan.), </w:t>
      </w:r>
      <w:r w:rsidRPr="004423CC">
        <w:rPr>
          <w:b/>
        </w:rPr>
        <w:t>Teikėjas</w:t>
      </w:r>
      <w:r w:rsidRPr="004423CC">
        <w:t xml:space="preserve"> per 10 (dešimt) dienų pateikia naują Sutarties vykdymo užtikrinimą, tokiomis pačiomis sąlygomis kaip ir ankstesnysis. Jei </w:t>
      </w:r>
      <w:r w:rsidRPr="004423CC">
        <w:rPr>
          <w:b/>
        </w:rPr>
        <w:t xml:space="preserve">Teikėjas </w:t>
      </w:r>
      <w:r w:rsidRPr="004423CC">
        <w:t xml:space="preserve">nepateikia naujo sutarties įvykdymo užtikrinimo, </w:t>
      </w:r>
      <w:r w:rsidRPr="004423CC">
        <w:rPr>
          <w:b/>
        </w:rPr>
        <w:t>Pirkėjas</w:t>
      </w:r>
      <w:r w:rsidRPr="004423CC">
        <w:t xml:space="preserve"> turi teisę nutraukti Sutartį, Sutarties bendrosios dalies 9.2.5 punkte nustatyta tvarka.</w:t>
      </w:r>
    </w:p>
    <w:p w14:paraId="44C0C62E" w14:textId="77777777" w:rsidR="00E4062B" w:rsidRPr="004423CC" w:rsidRDefault="00E4062B" w:rsidP="007241D9">
      <w:pPr>
        <w:jc w:val="both"/>
      </w:pPr>
      <w:r w:rsidRPr="004423CC">
        <w:t xml:space="preserve">12.5. Sutarties įvykdymo užtikrinimas grąžinamas per 10 (dešimt) dienų nuo šio užtikrinimo galiojimo termino pabaigos </w:t>
      </w:r>
      <w:r w:rsidRPr="004423CC">
        <w:rPr>
          <w:b/>
        </w:rPr>
        <w:t>Teikėjui</w:t>
      </w:r>
      <w:r w:rsidRPr="004423CC">
        <w:t xml:space="preserve"> pateikus raštišką prašymą. </w:t>
      </w:r>
    </w:p>
    <w:p w14:paraId="44C0C62F" w14:textId="77777777" w:rsidR="00E4062B" w:rsidRPr="004423CC" w:rsidRDefault="00E4062B" w:rsidP="007241D9">
      <w:pPr>
        <w:jc w:val="both"/>
      </w:pPr>
      <w:r w:rsidRPr="004423CC">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4C0C630" w14:textId="77777777" w:rsidR="00E4062B" w:rsidRPr="004423CC" w:rsidRDefault="00E4062B" w:rsidP="007241D9">
      <w:pPr>
        <w:jc w:val="both"/>
      </w:pPr>
      <w:r w:rsidRPr="004423CC">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4C0C631" w14:textId="77777777" w:rsidR="00E4062B" w:rsidRPr="004423CC" w:rsidRDefault="00E4062B" w:rsidP="007241D9">
      <w:pPr>
        <w:jc w:val="both"/>
      </w:pPr>
      <w:r w:rsidRPr="004423CC">
        <w:t xml:space="preserve">12.8. Sutartis gali būti pratęsta Sutarties specialiojoje dalyje nustatytomis sąlygomis arba esant poreikiui, </w:t>
      </w:r>
      <w:r w:rsidRPr="004423CC">
        <w:rPr>
          <w:b/>
        </w:rPr>
        <w:t>Pirkėjas</w:t>
      </w:r>
      <w:r w:rsidRPr="004423CC">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4423CC">
        <w:rPr>
          <w:b/>
        </w:rPr>
        <w:t>Teikėjas</w:t>
      </w:r>
      <w:r w:rsidRPr="004423CC">
        <w:t xml:space="preserve"> gali teikti tik ne didesnėmis nei užsakymo dieną </w:t>
      </w:r>
      <w:r w:rsidRPr="004423CC">
        <w:rPr>
          <w:b/>
        </w:rPr>
        <w:t>Teikėjo</w:t>
      </w:r>
      <w:r w:rsidRPr="004423CC">
        <w:t xml:space="preserve"> prekybos vietoje, kataloge ar interneto svetainėje nurodytomis galiojančiomis šių paslaugų kainomis arba, jei tokios kainos neskelbiamos, </w:t>
      </w:r>
      <w:r w:rsidRPr="004423CC">
        <w:rPr>
          <w:b/>
        </w:rPr>
        <w:t>Teikėjo</w:t>
      </w:r>
      <w:r w:rsidRPr="004423CC">
        <w:t xml:space="preserve"> pasiūlytomis, konkurencingomis ir rinką atitinkančiomis kainomis. Esant poreikiui įsigyti Sutartyje ir jos prieduose nenurodytų, tačiau su pirkimo objektu susijusių paslaugų, </w:t>
      </w:r>
      <w:r w:rsidRPr="004423CC">
        <w:rPr>
          <w:b/>
        </w:rPr>
        <w:t>Pirkėjas</w:t>
      </w:r>
      <w:r w:rsidRPr="004423CC">
        <w:t xml:space="preserve"> ir </w:t>
      </w:r>
      <w:r w:rsidRPr="004423CC">
        <w:rPr>
          <w:b/>
        </w:rPr>
        <w:t>Teikėjas</w:t>
      </w:r>
      <w:r w:rsidRPr="004423CC">
        <w:t xml:space="preserve"> sudaro papildomą rašytinį susitarimą, kurio sąlygos privalo būti analogiškos Sutarties sąlygoms, atitinkamai jas pritaikant prie naujai perkamų paslaugų </w:t>
      </w:r>
      <w:r w:rsidRPr="004423CC">
        <w:rPr>
          <w:i/>
        </w:rPr>
        <w:t>(jei spec. dalyje nurodyta, kad ši sąlyga taikoma)</w:t>
      </w:r>
      <w:r w:rsidRPr="004423CC">
        <w:t>.</w:t>
      </w:r>
    </w:p>
    <w:p w14:paraId="44C0C632" w14:textId="77777777" w:rsidR="00E4062B" w:rsidRPr="004423CC" w:rsidRDefault="00E4062B" w:rsidP="007241D9">
      <w:pPr>
        <w:jc w:val="both"/>
      </w:pPr>
      <w:r w:rsidRPr="004423CC">
        <w:lastRenderedPageBreak/>
        <w:t>12.9. Sutarties specialiojoje dalyje numatyta Sutarties galiojimo termino pabaiga nereiškia Šalių prievolių pagal Sutartį pabaigos ir neatleidžia Šalių nuo civilinės atsakomybės už Sutarties pažeidimą.</w:t>
      </w:r>
    </w:p>
    <w:p w14:paraId="44C0C633" w14:textId="77777777" w:rsidR="00E4062B" w:rsidRPr="004423CC" w:rsidRDefault="00E4062B" w:rsidP="007241D9">
      <w:pPr>
        <w:jc w:val="both"/>
        <w:rPr>
          <w:b/>
        </w:rPr>
      </w:pPr>
    </w:p>
    <w:p w14:paraId="44C0C634" w14:textId="77777777" w:rsidR="00E4062B" w:rsidRPr="004423CC" w:rsidRDefault="00E4062B" w:rsidP="007241D9">
      <w:pPr>
        <w:pStyle w:val="BodyText"/>
        <w:spacing w:after="0"/>
        <w:ind w:right="125"/>
        <w:jc w:val="both"/>
        <w:rPr>
          <w:b/>
          <w:bCs/>
        </w:rPr>
      </w:pPr>
      <w:r w:rsidRPr="004423CC">
        <w:rPr>
          <w:b/>
          <w:bCs/>
        </w:rPr>
        <w:t>13. Susirašinėjimas</w:t>
      </w:r>
    </w:p>
    <w:p w14:paraId="44C0C635" w14:textId="77777777" w:rsidR="00E4062B" w:rsidRPr="004423CC" w:rsidRDefault="00E4062B" w:rsidP="007241D9">
      <w:pPr>
        <w:pStyle w:val="BodyText"/>
        <w:spacing w:after="0"/>
        <w:ind w:right="125"/>
        <w:jc w:val="both"/>
      </w:pPr>
      <w:r w:rsidRPr="004423CC">
        <w:t xml:space="preserve">13.1. </w:t>
      </w:r>
      <w:r w:rsidRPr="004423CC">
        <w:rPr>
          <w:b/>
        </w:rPr>
        <w:t>Pirkėjo</w:t>
      </w:r>
      <w:r w:rsidRPr="004423CC">
        <w:t xml:space="preserve"> ir </w:t>
      </w:r>
      <w:r w:rsidRPr="004423CC">
        <w:rPr>
          <w:b/>
        </w:rPr>
        <w:t xml:space="preserve">Teikėjo </w:t>
      </w:r>
      <w:r w:rsidRPr="004423CC">
        <w:t>vienas kitam siunčiami pranešimai lietuvių/anglų (</w:t>
      </w:r>
      <w:r w:rsidRPr="004423CC">
        <w:rPr>
          <w:i/>
        </w:rPr>
        <w:t>taikoma, jeigu sutartis sudaroma anglų kalba</w:t>
      </w:r>
      <w:r w:rsidRPr="004423CC">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4C0C636" w14:textId="77777777" w:rsidR="00E4062B" w:rsidRPr="004423CC" w:rsidRDefault="00E4062B" w:rsidP="007241D9">
      <w:pPr>
        <w:pStyle w:val="BodyText"/>
        <w:spacing w:after="0"/>
        <w:ind w:right="125"/>
        <w:jc w:val="both"/>
      </w:pPr>
      <w:r w:rsidRPr="004423CC">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4C0C637" w14:textId="77777777" w:rsidR="00E4062B" w:rsidRPr="004423CC" w:rsidRDefault="00E4062B" w:rsidP="007241D9">
      <w:pPr>
        <w:jc w:val="both"/>
        <w:rPr>
          <w:b/>
        </w:rPr>
      </w:pPr>
    </w:p>
    <w:p w14:paraId="44C0C638" w14:textId="77777777" w:rsidR="00E4062B" w:rsidRPr="004423CC" w:rsidRDefault="00E4062B" w:rsidP="007241D9">
      <w:pPr>
        <w:jc w:val="both"/>
        <w:rPr>
          <w:b/>
          <w:bCs/>
          <w:lang w:eastAsia="en-US"/>
        </w:rPr>
      </w:pPr>
      <w:r w:rsidRPr="004423CC">
        <w:rPr>
          <w:b/>
        </w:rPr>
        <w:t xml:space="preserve">14. </w:t>
      </w:r>
      <w:r w:rsidRPr="004423CC">
        <w:rPr>
          <w:b/>
          <w:bCs/>
          <w:lang w:eastAsia="en-US"/>
        </w:rPr>
        <w:t>Informacijos konfidencialumas ir asmens duomenys</w:t>
      </w:r>
    </w:p>
    <w:p w14:paraId="44C0C639" w14:textId="77777777" w:rsidR="00E4062B" w:rsidRPr="004423CC" w:rsidRDefault="00E4062B" w:rsidP="007241D9">
      <w:pPr>
        <w:jc w:val="both"/>
      </w:pPr>
      <w:r w:rsidRPr="004423CC">
        <w:t xml:space="preserve">14.1. Šalys privalo užtikrinti, kad informacija, kurią jos perduoda viena kitai, bus naudojama tik vykdant Sutartį ir nebus naudojama tokiu būdu, kuris pakenktų informaciją perdavusiai Šaliai. </w:t>
      </w:r>
    </w:p>
    <w:p w14:paraId="44C0C63A" w14:textId="77777777" w:rsidR="00E4062B" w:rsidRPr="004423CC" w:rsidRDefault="00E4062B" w:rsidP="007241D9">
      <w:pPr>
        <w:jc w:val="both"/>
      </w:pPr>
      <w:r w:rsidRPr="004423CC">
        <w:t xml:space="preserve">14.2. Šalys įsipareigoja užtikrinti visos joms žinomos ir (ar) patikėtos informacijos slaptumą Sutarties galiojimo metu ir pasibaigus Sutarties galiojimo laikotarpiui ar ją nutraukus. </w:t>
      </w:r>
    </w:p>
    <w:p w14:paraId="44C0C63B" w14:textId="77777777" w:rsidR="00E4062B" w:rsidRPr="004423CC" w:rsidRDefault="00E4062B" w:rsidP="007241D9">
      <w:pPr>
        <w:jc w:val="both"/>
      </w:pPr>
      <w:r w:rsidRPr="004423CC">
        <w:rPr>
          <w:bCs/>
        </w:rPr>
        <w:t>14.3.</w:t>
      </w:r>
      <w:r w:rsidRPr="004423CC">
        <w:rPr>
          <w:b/>
          <w:bCs/>
        </w:rPr>
        <w:t xml:space="preserve"> Teikėjas </w:t>
      </w:r>
      <w:r w:rsidRPr="004423CC">
        <w:t xml:space="preserve">įsipareigoja be </w:t>
      </w:r>
      <w:r w:rsidRPr="004423CC">
        <w:rPr>
          <w:b/>
          <w:bCs/>
        </w:rPr>
        <w:t>Pirkėjo</w:t>
      </w:r>
      <w:r w:rsidRPr="004423CC">
        <w:t xml:space="preserve"> išankstinio rašytinio sutikimo nenaudoti </w:t>
      </w:r>
      <w:r w:rsidRPr="004423CC">
        <w:rPr>
          <w:b/>
        </w:rPr>
        <w:t>Pirkėjo</w:t>
      </w:r>
      <w:r w:rsidRPr="004423CC">
        <w:t xml:space="preserve"> jam pateiktos informacijos nei savo, nei bet kokių trečiųjų asmenų naudai, neatskleisti tokios informacijos kitiems asmenims, išskyrus Lietuvos Respublikos teisės aktų numatytus atvejus.</w:t>
      </w:r>
    </w:p>
    <w:p w14:paraId="44C0C63C" w14:textId="77777777" w:rsidR="00E4062B" w:rsidRPr="004423CC" w:rsidRDefault="00E4062B" w:rsidP="007241D9">
      <w:pPr>
        <w:jc w:val="both"/>
      </w:pPr>
      <w:r w:rsidRPr="004423CC">
        <w:t xml:space="preserve">14.4. Sutartyje ir jos prieduose nurodyti asmens duomenys (vardai, pavardės, pareigos, el. paštas, ar telefono numeris) gali būti naudojami tik nustatant Šalių ar </w:t>
      </w:r>
      <w:r w:rsidRPr="004423CC">
        <w:rPr>
          <w:b/>
        </w:rPr>
        <w:t>Gavėjo</w:t>
      </w:r>
      <w:r w:rsidRPr="004423CC">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4C0C63D" w14:textId="77777777" w:rsidR="00E4062B" w:rsidRPr="004423CC" w:rsidRDefault="00E4062B" w:rsidP="007241D9">
      <w:pPr>
        <w:jc w:val="both"/>
      </w:pPr>
      <w:r w:rsidRPr="004423CC">
        <w:t xml:space="preserve">14.5. Sutarties šalys užtikrina, kad su asmens duomenimis tvarkomais vykdant Sutartį susipažins tik tie asmenys, kuriems tai yra būtina vykdant įsipareigojimus pagal Sutartį. </w:t>
      </w:r>
    </w:p>
    <w:p w14:paraId="44C0C63E" w14:textId="77777777" w:rsidR="00E4062B" w:rsidRPr="004423CC" w:rsidRDefault="00E4062B" w:rsidP="007241D9">
      <w:pPr>
        <w:jc w:val="both"/>
      </w:pPr>
      <w:r w:rsidRPr="004423CC">
        <w:t xml:space="preserve">14.6. Sutartyje ir jos prieduose nurodyti asmens duomenys be atskiro kitos Šalies sutikimo negali būti perduoti tretiesiems asmenims, išskyrus </w:t>
      </w:r>
      <w:r w:rsidRPr="004423CC">
        <w:rPr>
          <w:b/>
        </w:rPr>
        <w:t xml:space="preserve">Teikėjo </w:t>
      </w:r>
      <w:r w:rsidRPr="004423CC">
        <w:t xml:space="preserve">įvardintus subteikėjus ir </w:t>
      </w:r>
      <w:r w:rsidRPr="004423CC">
        <w:rPr>
          <w:b/>
        </w:rPr>
        <w:t>Gavėją</w:t>
      </w:r>
      <w:r w:rsidRPr="004423CC">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44C0C63F" w14:textId="77777777" w:rsidR="00E4062B" w:rsidRPr="004423CC" w:rsidRDefault="00E4062B" w:rsidP="007241D9">
      <w:pPr>
        <w:jc w:val="both"/>
      </w:pPr>
      <w:r w:rsidRPr="004423CC">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4C0C640" w14:textId="77777777" w:rsidR="00E4062B" w:rsidRPr="004423CC" w:rsidRDefault="00E4062B" w:rsidP="007241D9">
      <w:pPr>
        <w:jc w:val="both"/>
      </w:pPr>
      <w:r w:rsidRPr="004423CC">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4C0C641" w14:textId="77777777" w:rsidR="00E4062B" w:rsidRPr="004423CC" w:rsidRDefault="00E4062B" w:rsidP="007241D9">
      <w:pPr>
        <w:jc w:val="both"/>
      </w:pPr>
      <w:r w:rsidRPr="004423CC">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4C0C642" w14:textId="77777777" w:rsidR="00E4062B" w:rsidRPr="004423CC" w:rsidRDefault="00E4062B" w:rsidP="007241D9">
      <w:pPr>
        <w:jc w:val="both"/>
      </w:pPr>
      <w:r w:rsidRPr="004423CC">
        <w:t>14.10. Šalys neatlygina viena kitos patirtų išlaidų ir nuostolių dėl asmens duomenų tvarkymo įsipareigojimų pagal šią Sutartį vykdymo.</w:t>
      </w:r>
    </w:p>
    <w:p w14:paraId="44C0C643" w14:textId="77777777" w:rsidR="00E4062B" w:rsidRPr="004423CC" w:rsidRDefault="00E4062B" w:rsidP="007241D9">
      <w:pPr>
        <w:jc w:val="both"/>
      </w:pPr>
      <w:r w:rsidRPr="004423CC">
        <w:lastRenderedPageBreak/>
        <w:t xml:space="preserve">14.11. Pažeidęs Sutarties bendrosios dalies 14.3 punkte numatytą įsipareigojimą </w:t>
      </w:r>
      <w:r w:rsidRPr="004423CC">
        <w:rPr>
          <w:b/>
        </w:rPr>
        <w:t xml:space="preserve">Teikėjas </w:t>
      </w:r>
      <w:r w:rsidRPr="004423CC">
        <w:t>privalo</w:t>
      </w:r>
      <w:r w:rsidRPr="004423CC">
        <w:rPr>
          <w:b/>
        </w:rPr>
        <w:t xml:space="preserve"> Pirkėjui </w:t>
      </w:r>
      <w:r w:rsidRPr="004423CC">
        <w:t>sumokėti 10 proc. dydžio maksimalios Sutarties vertės/pasiūlymo</w:t>
      </w:r>
      <w:r w:rsidRPr="004423CC">
        <w:rPr>
          <w:b/>
        </w:rPr>
        <w:t xml:space="preserve"> </w:t>
      </w:r>
      <w:r w:rsidRPr="004423CC">
        <w:t>kainos be PVM Šalių iš anksto sutartų minimalių nuostolių dydžio sumą ir atlyginti kitus dėl tokio pažeidimo padarytus nuostolius.</w:t>
      </w:r>
    </w:p>
    <w:p w14:paraId="44C0C644" w14:textId="77777777" w:rsidR="00E4062B" w:rsidRPr="004423CC" w:rsidRDefault="00E4062B" w:rsidP="007241D9">
      <w:pPr>
        <w:jc w:val="both"/>
        <w:rPr>
          <w:b/>
        </w:rPr>
      </w:pPr>
    </w:p>
    <w:p w14:paraId="44C0C645" w14:textId="77777777" w:rsidR="00E4062B" w:rsidRPr="004423CC" w:rsidRDefault="00E4062B" w:rsidP="007241D9">
      <w:pPr>
        <w:jc w:val="both"/>
        <w:rPr>
          <w:b/>
        </w:rPr>
      </w:pPr>
      <w:r w:rsidRPr="004423CC">
        <w:rPr>
          <w:b/>
        </w:rPr>
        <w:t>15. Baigiamosios nuostatos</w:t>
      </w:r>
    </w:p>
    <w:p w14:paraId="44C0C646" w14:textId="77777777" w:rsidR="00E4062B" w:rsidRPr="004423CC" w:rsidRDefault="00E4062B" w:rsidP="007241D9">
      <w:pPr>
        <w:jc w:val="both"/>
      </w:pPr>
      <w:r w:rsidRPr="004423CC">
        <w:t>15.1. Sutartis sudaryta lietuvių/anglų, lietuvių ir anglų kalba dviem/keturiais egzemplioriais (po vieną/du kiekvienai Šaliai) (</w:t>
      </w:r>
      <w:r w:rsidRPr="004423CC">
        <w:rPr>
          <w:i/>
        </w:rPr>
        <w:t>taikoma priklausomai nuo to</w:t>
      </w:r>
      <w:r w:rsidRPr="004423CC">
        <w:t xml:space="preserve"> </w:t>
      </w:r>
      <w:r w:rsidRPr="004423CC">
        <w:rPr>
          <w:i/>
        </w:rPr>
        <w:t>kokiomis kalbomis bus sudaroma sutartis</w:t>
      </w:r>
      <w:r w:rsidRPr="004423CC">
        <w:t xml:space="preserve">). Abu tekstai autentiški ir turi vienodą teisinę galią. Atsiradus neatitikimams tarp tekstų lietuvių ir anglų kalbomis, pirmenybė teikiama tekstui anglų kalba (taikoma, jeigu sutartis sudaroma </w:t>
      </w:r>
      <w:r w:rsidRPr="004423CC">
        <w:rPr>
          <w:i/>
        </w:rPr>
        <w:t>su užsienio tiekėju</w:t>
      </w:r>
      <w:r w:rsidRPr="004423CC">
        <w:t xml:space="preserve"> </w:t>
      </w:r>
      <w:r w:rsidRPr="004423CC">
        <w:rPr>
          <w:i/>
        </w:rPr>
        <w:t>lietuvių ir anglų kalba</w:t>
      </w:r>
      <w:r w:rsidRPr="004423CC">
        <w:t>).</w:t>
      </w:r>
    </w:p>
    <w:p w14:paraId="44C0C647" w14:textId="77777777" w:rsidR="00E4062B" w:rsidRPr="004423CC" w:rsidRDefault="00E4062B" w:rsidP="007241D9">
      <w:pPr>
        <w:jc w:val="both"/>
      </w:pPr>
      <w:r w:rsidRPr="004423CC">
        <w:t xml:space="preserve">15.2. Šią Sutartį sudaro Sutarties bendroji ir specialioji dalys bei Sutarties priedas (-ai). Visi šios Sutarties priedai yra neatskiriama Sutarties dalis. </w:t>
      </w:r>
    </w:p>
    <w:p w14:paraId="44C0C648" w14:textId="77777777" w:rsidR="00E4062B" w:rsidRPr="004423CC" w:rsidRDefault="00E4062B" w:rsidP="007241D9">
      <w:pPr>
        <w:jc w:val="both"/>
      </w:pPr>
      <w:r w:rsidRPr="004423CC">
        <w:t>15.3. Nė viena iš Šalių neturi teisės perduoti trečiajam asmeniui teisių ir įsipareigojimų pagal šią Sutartį be išankstinio raštiško kitos Šalies sutikimo.</w:t>
      </w:r>
    </w:p>
    <w:p w14:paraId="44C0C649" w14:textId="77777777" w:rsidR="00E4062B" w:rsidRPr="004423CC" w:rsidRDefault="00E4062B" w:rsidP="007241D9">
      <w:pPr>
        <w:jc w:val="both"/>
      </w:pPr>
      <w:r w:rsidRPr="004423CC">
        <w:t xml:space="preserve">15.4. Pažeidęs šios sutarties dalies 15.3 punkte nurodytą įpareigojimą </w:t>
      </w:r>
      <w:r w:rsidRPr="004423CC">
        <w:rPr>
          <w:b/>
        </w:rPr>
        <w:t>Teikėjas</w:t>
      </w:r>
      <w:r w:rsidRPr="004423CC">
        <w:t xml:space="preserve"> moka </w:t>
      </w:r>
      <w:r w:rsidRPr="004423CC">
        <w:rPr>
          <w:b/>
        </w:rPr>
        <w:t xml:space="preserve">Pirkėjui </w:t>
      </w:r>
      <w:r w:rsidRPr="004423CC">
        <w:t>5 proc. maksimalios Sutarties/pasiūlymo</w:t>
      </w:r>
      <w:r w:rsidRPr="004423CC">
        <w:rPr>
          <w:b/>
        </w:rPr>
        <w:t xml:space="preserve"> </w:t>
      </w:r>
      <w:r w:rsidRPr="004423CC">
        <w:t>kainos be PVM dydžio šalių iš anksto sutartų minimalių nuostolių sumą, jeigu Sutarties specialiojoje dalyje nenustatyta kitaip.</w:t>
      </w:r>
    </w:p>
    <w:p w14:paraId="44C0C64A" w14:textId="77777777" w:rsidR="00E4062B" w:rsidRPr="004423CC" w:rsidRDefault="00E4062B" w:rsidP="007241D9">
      <w:pPr>
        <w:jc w:val="both"/>
      </w:pPr>
      <w:r w:rsidRPr="004423CC">
        <w:t xml:space="preserve">15.5. </w:t>
      </w:r>
      <w:r w:rsidRPr="004423CC">
        <w:rPr>
          <w:b/>
        </w:rPr>
        <w:t>Teikėjas</w:t>
      </w:r>
      <w:r w:rsidRPr="004423CC">
        <w:t xml:space="preserve"> garantuoja, kad turi visas Sutarties įvykdymui reikalingas licencijas. </w:t>
      </w:r>
      <w:r w:rsidRPr="004423CC">
        <w:rPr>
          <w:b/>
        </w:rPr>
        <w:t>Teikėjas</w:t>
      </w:r>
      <w:r w:rsidRPr="004423CC">
        <w:t xml:space="preserve"> įsipareigoja atlyginti </w:t>
      </w:r>
      <w:r w:rsidRPr="004423CC">
        <w:rPr>
          <w:b/>
        </w:rPr>
        <w:t xml:space="preserve">Pirkėjui </w:t>
      </w:r>
      <w:r w:rsidRPr="004423CC">
        <w:t xml:space="preserve">nuostolius, jeigu </w:t>
      </w:r>
      <w:r w:rsidRPr="004423CC">
        <w:rPr>
          <w:b/>
        </w:rPr>
        <w:t>Pirkėjui</w:t>
      </w:r>
      <w:r w:rsidRPr="004423CC">
        <w:t xml:space="preserve"> būtų pateikta pretenzijų ar iškelta bylų dėl patentų ar licencijų pažeidimų, kylančių iš Sutarties ar padarytų ją vykdant. </w:t>
      </w:r>
    </w:p>
    <w:p w14:paraId="44C0C64B" w14:textId="77777777" w:rsidR="00E4062B" w:rsidRPr="004423CC" w:rsidRDefault="00E4062B" w:rsidP="007241D9">
      <w:pPr>
        <w:pStyle w:val="BodyText"/>
        <w:tabs>
          <w:tab w:val="left" w:pos="-360"/>
          <w:tab w:val="left" w:pos="0"/>
          <w:tab w:val="left" w:pos="1701"/>
        </w:tabs>
        <w:spacing w:after="0"/>
        <w:jc w:val="both"/>
      </w:pPr>
      <w:r w:rsidRPr="004423CC">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4C0C64C" w14:textId="77777777" w:rsidR="00E4062B" w:rsidRPr="004423CC" w:rsidRDefault="00E4062B" w:rsidP="007241D9">
      <w:pPr>
        <w:jc w:val="both"/>
        <w:rPr>
          <w:bCs/>
        </w:rPr>
      </w:pPr>
      <w:r w:rsidRPr="004423CC">
        <w:t xml:space="preserve">15.7. </w:t>
      </w:r>
      <w:r w:rsidRPr="004423CC">
        <w:rPr>
          <w:bCs/>
        </w:rPr>
        <w:t>Sutarties vykdymas gali būti aiškinamas Šalių raštišku sutarimu nekeičiant Sutarties sąlygų.</w:t>
      </w:r>
    </w:p>
    <w:p w14:paraId="44C0C64D" w14:textId="77777777" w:rsidR="00E4062B" w:rsidRPr="004423CC" w:rsidRDefault="00E4062B" w:rsidP="007241D9">
      <w:pPr>
        <w:jc w:val="both"/>
      </w:pPr>
      <w:r w:rsidRPr="004423CC">
        <w:rPr>
          <w:bCs/>
        </w:rPr>
        <w:t xml:space="preserve">15.8. </w:t>
      </w:r>
      <w:r w:rsidRPr="004423CC">
        <w:t>Subtiekėjo (-ų)/subteikėjo pavadinimas, jo (-ų) vykdomų sutartinių įsipareigojimų dalis yra nurodyti Sutarties specialiojoje dalyje.</w:t>
      </w:r>
    </w:p>
    <w:p w14:paraId="44C0C64E" w14:textId="77777777" w:rsidR="00E4062B" w:rsidRPr="004423CC" w:rsidRDefault="00E4062B" w:rsidP="007241D9">
      <w:pPr>
        <w:jc w:val="both"/>
      </w:pPr>
      <w:r w:rsidRPr="004423CC">
        <w:t xml:space="preserve">15.9. </w:t>
      </w:r>
      <w:r w:rsidRPr="004423CC">
        <w:rPr>
          <w:color w:val="000000"/>
        </w:rPr>
        <w:t xml:space="preserve">Sutarties vykdymo metu </w:t>
      </w:r>
      <w:r w:rsidRPr="004423CC">
        <w:t xml:space="preserve">Sutartyje nurodytas (-i) subtiekėjas (-ai)/subteikėjas (-ai) gali būti keičiamas (-i) kitu (-ais) subtiekėju (-ais)/subteikėju (-ais) dėl objektyvių aplinkybių, kurių </w:t>
      </w:r>
      <w:r w:rsidRPr="004423CC">
        <w:rPr>
          <w:b/>
        </w:rPr>
        <w:t>Teikėjui</w:t>
      </w:r>
      <w:r w:rsidRPr="004423CC">
        <w:t xml:space="preserve"> nebuvo galima numatyti paraiškos/pasiūlymo pateikimo momentu. Sutartyje nustatyto subtiekėjo (-ų)/ subteikėjo (-ų) keitimas kitu galimas tik iš anksto raštu suderinus su </w:t>
      </w:r>
      <w:r w:rsidRPr="004423CC">
        <w:rPr>
          <w:b/>
        </w:rPr>
        <w:t>Pirkėju</w:t>
      </w:r>
      <w:r w:rsidRPr="004423CC">
        <w:t xml:space="preserve">.  Prašymas dėl Sutartyje nustatyto subtiekėjo (ų)/ subteikėjo (-ų) keitimo kitu </w:t>
      </w:r>
      <w:r w:rsidRPr="004423CC">
        <w:rPr>
          <w:b/>
        </w:rPr>
        <w:t xml:space="preserve">Pirkėjui </w:t>
      </w:r>
      <w:r w:rsidRPr="004423CC">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423CC">
        <w:rPr>
          <w:b/>
        </w:rPr>
        <w:t xml:space="preserve">Teikėjas </w:t>
      </w:r>
      <w:r w:rsidRPr="004423CC">
        <w:t>dėl subtiekėjo pasikeitimo neprarado pirkimo dokumentuose nustatytos minimalios kvalifikacijos</w:t>
      </w:r>
      <w:r w:rsidRPr="004423CC">
        <w:rPr>
          <w:i/>
        </w:rPr>
        <w:t xml:space="preserve">. </w:t>
      </w:r>
      <w:r w:rsidRPr="004423CC">
        <w:rPr>
          <w:color w:val="000000"/>
        </w:rPr>
        <w:t>Sutartyje nustatyto subtiekėjo (-ų)/subteikėjo (-ų) pakeitimas kitu subtiekėju (-ais)/ subteikėju (-ais) įforminamas rašytiniu Sutarties pakeitimu (</w:t>
      </w:r>
      <w:r w:rsidRPr="004423CC">
        <w:rPr>
          <w:i/>
          <w:color w:val="000000"/>
        </w:rPr>
        <w:t xml:space="preserve">taikoma, jei </w:t>
      </w:r>
      <w:r w:rsidRPr="004423CC">
        <w:rPr>
          <w:b/>
          <w:i/>
          <w:color w:val="000000"/>
        </w:rPr>
        <w:t>Teikėjas</w:t>
      </w:r>
      <w:r w:rsidRPr="004423CC">
        <w:rPr>
          <w:i/>
          <w:color w:val="000000"/>
        </w:rPr>
        <w:t xml:space="preserve"> numato pasitelkti subtiekėjus</w:t>
      </w:r>
      <w:r w:rsidRPr="004423CC">
        <w:rPr>
          <w:color w:val="000000"/>
        </w:rPr>
        <w:t xml:space="preserve">). </w:t>
      </w:r>
      <w:r w:rsidRPr="004423CC">
        <w:t>Sutartyje nustatyto subtiekėjo (-ų)/subteikėjo (-ų) pakeitimas kitu subtiekėju (-ais)/ subteikėju (-ais) įforminamas rašytiniu Sutarties pakeitimu .</w:t>
      </w:r>
    </w:p>
    <w:p w14:paraId="44C0C64F" w14:textId="77777777" w:rsidR="00E4062B" w:rsidRPr="004423CC" w:rsidRDefault="00E4062B" w:rsidP="007241D9">
      <w:pPr>
        <w:jc w:val="both"/>
      </w:pPr>
      <w:r w:rsidRPr="004423CC">
        <w:t>15.10.</w:t>
      </w:r>
      <w:r w:rsidRPr="004423CC">
        <w:rPr>
          <w:b/>
        </w:rPr>
        <w:t xml:space="preserve"> Teikėjo </w:t>
      </w:r>
      <w:r w:rsidRPr="004423CC">
        <w:t>paskirtas asmuo/asmenys, kurie atstovauja</w:t>
      </w:r>
      <w:r w:rsidRPr="004423CC">
        <w:rPr>
          <w:b/>
        </w:rPr>
        <w:t xml:space="preserve"> Teikėjui</w:t>
      </w:r>
      <w:r w:rsidRPr="004423CC">
        <w:t>,</w:t>
      </w:r>
      <w:r w:rsidRPr="004423CC">
        <w:rPr>
          <w:b/>
        </w:rPr>
        <w:t xml:space="preserve"> </w:t>
      </w:r>
      <w:r w:rsidRPr="004423CC">
        <w:t>priiminėja ir tvirtina</w:t>
      </w:r>
      <w:r w:rsidRPr="004423CC">
        <w:rPr>
          <w:b/>
        </w:rPr>
        <w:t xml:space="preserve"> Pirkėjo </w:t>
      </w:r>
      <w:r w:rsidRPr="004423CC">
        <w:t xml:space="preserve">teikiamus užsakymus, atsakingas už teikiamų paslaugų kokybę, dalyvauja susitikimuose su </w:t>
      </w:r>
      <w:r w:rsidRPr="004423CC">
        <w:rPr>
          <w:b/>
        </w:rPr>
        <w:t xml:space="preserve">Pirkėju </w:t>
      </w:r>
      <w:r w:rsidRPr="004423CC">
        <w:t xml:space="preserve">ir atlieka kitus veiksmus, būtinus tinkamam šios Sutarties vykdymui yra nurodyti Sutarties specialiojoje dalyje. </w:t>
      </w:r>
    </w:p>
    <w:p w14:paraId="44C0C650" w14:textId="77777777" w:rsidR="00885D70" w:rsidRPr="004423CC" w:rsidRDefault="00E4062B" w:rsidP="007241D9">
      <w:r w:rsidRPr="004423CC">
        <w:t xml:space="preserve">15.11. </w:t>
      </w:r>
      <w:r w:rsidRPr="004423CC">
        <w:rPr>
          <w:b/>
        </w:rPr>
        <w:t xml:space="preserve">Pirkėjo </w:t>
      </w:r>
      <w:r w:rsidRPr="004423CC">
        <w:t>paskirtas asmuo/asmenys, kurie atstovauja</w:t>
      </w:r>
      <w:r w:rsidRPr="004423CC">
        <w:rPr>
          <w:b/>
        </w:rPr>
        <w:t xml:space="preserve"> Pirkėjui, </w:t>
      </w:r>
      <w:r w:rsidRPr="004423CC">
        <w:t>teikia</w:t>
      </w:r>
      <w:r w:rsidRPr="004423CC">
        <w:rPr>
          <w:b/>
        </w:rPr>
        <w:t xml:space="preserve"> Teikėjui</w:t>
      </w:r>
      <w:r w:rsidRPr="004423CC">
        <w:t xml:space="preserve"> užsakymus, dalyvauja susitikimuose su</w:t>
      </w:r>
      <w:r w:rsidRPr="004423CC">
        <w:rPr>
          <w:b/>
        </w:rPr>
        <w:t xml:space="preserve"> Teikėju </w:t>
      </w:r>
      <w:r w:rsidRPr="004423CC">
        <w:t xml:space="preserve">ir atlieka kitus veiksmus, būtinus tinkamam šios Sutarties vykdymui, yra nurodyti Sutarties specialiojoje dalyje. </w:t>
      </w:r>
    </w:p>
    <w:p w14:paraId="44C0C654" w14:textId="09B2D685" w:rsidR="00F63736" w:rsidRPr="005D3393" w:rsidRDefault="00F63736" w:rsidP="005D3393">
      <w:pPr>
        <w:rPr>
          <w:rFonts w:eastAsia="Arial"/>
          <w:b/>
          <w:lang w:eastAsia="ar-SA"/>
        </w:rPr>
      </w:pPr>
      <w:r w:rsidRPr="004423CC">
        <w:rPr>
          <w:rFonts w:eastAsia="Arial Unicode MS"/>
          <w:b/>
          <w:color w:val="000000"/>
          <w:lang w:eastAsia="en-US" w:bidi="lt-LT"/>
        </w:rPr>
        <w:t xml:space="preserve">PIRKĖJAS                                                                    </w:t>
      </w:r>
      <w:r w:rsidR="00C42896">
        <w:rPr>
          <w:rFonts w:eastAsia="Arial Unicode MS"/>
          <w:b/>
          <w:color w:val="000000"/>
          <w:lang w:eastAsia="en-US" w:bidi="lt-LT"/>
        </w:rPr>
        <w:tab/>
      </w:r>
      <w:r w:rsidRPr="004423CC">
        <w:rPr>
          <w:rFonts w:eastAsia="Arial Unicode MS"/>
          <w:b/>
          <w:color w:val="000000"/>
          <w:lang w:eastAsia="en-US" w:bidi="lt-LT"/>
        </w:rPr>
        <w:t xml:space="preserve"> </w:t>
      </w:r>
      <w:r w:rsidR="005D3393">
        <w:rPr>
          <w:rFonts w:eastAsia="Arial"/>
          <w:b/>
          <w:lang w:eastAsia="ar-SA"/>
        </w:rPr>
        <w:t>TEIKĖJAS</w:t>
      </w:r>
    </w:p>
    <w:p w14:paraId="44C0C655" w14:textId="1053C830" w:rsidR="00C42896" w:rsidRPr="00C42896" w:rsidRDefault="00C42896" w:rsidP="007241D9">
      <w:r>
        <w:t xml:space="preserve">Generolo Jono Žemaičio </w:t>
      </w:r>
      <w:r>
        <w:tab/>
      </w:r>
      <w:r>
        <w:tab/>
      </w:r>
      <w:r>
        <w:tab/>
      </w:r>
      <w:r>
        <w:tab/>
      </w:r>
      <w:r>
        <w:tab/>
      </w:r>
      <w:r w:rsidR="00DB7831">
        <w:t xml:space="preserve"> </w:t>
      </w:r>
    </w:p>
    <w:p w14:paraId="5D615162" w14:textId="3E6C5073" w:rsidR="00DB7831" w:rsidRPr="005D3393" w:rsidRDefault="00C42896" w:rsidP="007241D9">
      <w:pPr>
        <w:rPr>
          <w:rFonts w:eastAsia="Calibri"/>
        </w:rPr>
      </w:pPr>
      <w:r w:rsidRPr="00C42896">
        <w:t>Lietuvos karo akademija</w:t>
      </w:r>
      <w:r w:rsidRPr="00C42896">
        <w:tab/>
      </w:r>
      <w:r w:rsidRPr="00C42896">
        <w:tab/>
      </w:r>
      <w:r w:rsidRPr="00C42896">
        <w:tab/>
      </w:r>
      <w:r w:rsidRPr="00C42896">
        <w:tab/>
      </w:r>
      <w:r w:rsidRPr="00C42896">
        <w:tab/>
      </w:r>
      <w:r w:rsidR="00DB7831" w:rsidRPr="007A0271">
        <w:rPr>
          <w:rFonts w:eastAsia="Calibri"/>
        </w:rPr>
        <w:t xml:space="preserve"> </w:t>
      </w:r>
      <w:r w:rsidR="00DB7831">
        <w:rPr>
          <w:rFonts w:eastAsia="Calibri"/>
        </w:rPr>
        <w:tab/>
      </w:r>
      <w:r w:rsidR="00DB7831">
        <w:rPr>
          <w:rFonts w:eastAsia="Calibri"/>
        </w:rPr>
        <w:tab/>
      </w:r>
    </w:p>
    <w:p w14:paraId="44C0C658" w14:textId="77777777" w:rsidR="00C42896" w:rsidRPr="00C42896" w:rsidRDefault="00B218EF" w:rsidP="007241D9">
      <w:r>
        <w:t>Š</w:t>
      </w:r>
      <w:r w:rsidR="00C42896" w:rsidRPr="00C42896">
        <w:t>tabo viršinink</w:t>
      </w:r>
      <w:r>
        <w:t>as</w:t>
      </w:r>
      <w:r w:rsidR="00C42896" w:rsidRPr="00C42896">
        <w:t xml:space="preserve"> funkcijas                                                                                                   </w:t>
      </w:r>
      <w:r w:rsidR="00C42896" w:rsidRPr="00C42896">
        <w:tab/>
      </w:r>
    </w:p>
    <w:p w14:paraId="44C0C659" w14:textId="77777777" w:rsidR="00F63736" w:rsidRPr="004423CC" w:rsidRDefault="00C42896" w:rsidP="007241D9">
      <w:pPr>
        <w:widowControl w:val="0"/>
        <w:suppressAutoHyphens/>
        <w:rPr>
          <w:rFonts w:eastAsia="Arial Unicode MS"/>
          <w:b/>
          <w:color w:val="000000"/>
          <w:lang w:eastAsia="en-US" w:bidi="lt-LT"/>
        </w:rPr>
      </w:pPr>
      <w:r>
        <w:t xml:space="preserve">plk. </w:t>
      </w:r>
      <w:r w:rsidRPr="00C42896">
        <w:t>De</w:t>
      </w:r>
      <w:r w:rsidR="00B218EF">
        <w:t>nisas Starikovičius</w:t>
      </w:r>
      <w:r w:rsidRPr="00C42896" w:rsidDel="0052069D">
        <w:t xml:space="preserve"> </w:t>
      </w:r>
      <w:r w:rsidRPr="00C42896">
        <w:tab/>
      </w:r>
      <w:r w:rsidR="009B4170">
        <w:tab/>
      </w:r>
      <w:r w:rsidR="009B4170">
        <w:tab/>
      </w:r>
      <w:r w:rsidR="009B4170">
        <w:tab/>
        <w:t xml:space="preserve"> </w:t>
      </w:r>
    </w:p>
    <w:p w14:paraId="44C0C65A" w14:textId="77777777" w:rsidR="00A848E1" w:rsidRPr="004423CC" w:rsidRDefault="00A848E1" w:rsidP="007241D9">
      <w:pPr>
        <w:rPr>
          <w:rFonts w:eastAsia="Arial"/>
          <w:b/>
          <w:lang w:eastAsia="ar-SA"/>
        </w:rPr>
      </w:pPr>
      <w:r w:rsidRPr="004423CC">
        <w:rPr>
          <w:rFonts w:eastAsia="Arial"/>
          <w:b/>
          <w:lang w:eastAsia="ar-SA"/>
        </w:rPr>
        <w:tab/>
      </w:r>
      <w:r w:rsidRPr="004423CC">
        <w:rPr>
          <w:rFonts w:eastAsia="Arial"/>
          <w:b/>
          <w:lang w:eastAsia="ar-SA"/>
        </w:rPr>
        <w:tab/>
      </w:r>
      <w:r w:rsidRPr="004423CC">
        <w:rPr>
          <w:rFonts w:eastAsia="Arial"/>
          <w:b/>
          <w:lang w:eastAsia="ar-SA"/>
        </w:rPr>
        <w:tab/>
      </w:r>
    </w:p>
    <w:p w14:paraId="44C0C65F" w14:textId="4982E517" w:rsidR="00794A3D" w:rsidRPr="00794A3D" w:rsidRDefault="00794A3D" w:rsidP="005D3393">
      <w:pPr>
        <w:jc w:val="right"/>
        <w:rPr>
          <w:rFonts w:eastAsia="Arial"/>
          <w:lang w:eastAsia="ar-SA"/>
        </w:rPr>
      </w:pPr>
      <w:r w:rsidRPr="00794A3D">
        <w:rPr>
          <w:rFonts w:eastAsia="Arial"/>
          <w:lang w:eastAsia="ar-SA"/>
        </w:rPr>
        <w:lastRenderedPageBreak/>
        <w:t>202</w:t>
      </w:r>
      <w:r w:rsidR="00B218EF">
        <w:rPr>
          <w:rFonts w:eastAsia="Arial"/>
          <w:lang w:eastAsia="ar-SA"/>
        </w:rPr>
        <w:t>5</w:t>
      </w:r>
      <w:r w:rsidRPr="00794A3D">
        <w:rPr>
          <w:rFonts w:eastAsia="Arial"/>
          <w:lang w:eastAsia="ar-SA"/>
        </w:rPr>
        <w:t xml:space="preserve"> m. </w:t>
      </w:r>
      <w:r w:rsidR="0086794B">
        <w:rPr>
          <w:rFonts w:eastAsia="Arial"/>
          <w:lang w:eastAsia="ar-SA"/>
        </w:rPr>
        <w:t>gegužės</w:t>
      </w:r>
      <w:r w:rsidR="00B218EF">
        <w:rPr>
          <w:rFonts w:eastAsia="Arial"/>
          <w:lang w:eastAsia="ar-SA"/>
        </w:rPr>
        <w:t xml:space="preserve"> </w:t>
      </w:r>
      <w:r w:rsidRPr="00794A3D">
        <w:rPr>
          <w:rFonts w:eastAsia="Arial"/>
          <w:lang w:eastAsia="ar-SA"/>
        </w:rPr>
        <w:t xml:space="preserve">mėn.           d.            </w:t>
      </w:r>
    </w:p>
    <w:p w14:paraId="44C0C660" w14:textId="77777777" w:rsidR="00794A3D" w:rsidRPr="00794A3D" w:rsidRDefault="00794A3D" w:rsidP="007241D9">
      <w:pPr>
        <w:suppressAutoHyphens/>
        <w:ind w:left="5184" w:firstLine="1296"/>
        <w:jc w:val="both"/>
        <w:rPr>
          <w:rFonts w:eastAsia="Arial"/>
          <w:lang w:eastAsia="ar-SA"/>
        </w:rPr>
      </w:pPr>
      <w:r w:rsidRPr="00794A3D">
        <w:rPr>
          <w:rFonts w:eastAsia="Arial"/>
          <w:lang w:eastAsia="ar-SA"/>
        </w:rPr>
        <w:t xml:space="preserve">Sutarties   Nr.          </w:t>
      </w:r>
    </w:p>
    <w:p w14:paraId="44C0C661" w14:textId="77777777" w:rsidR="00794A3D" w:rsidRPr="00794A3D" w:rsidRDefault="00794A3D" w:rsidP="007241D9">
      <w:pPr>
        <w:suppressAutoHyphens/>
        <w:ind w:left="5184" w:firstLine="1296"/>
        <w:jc w:val="both"/>
        <w:rPr>
          <w:rFonts w:eastAsia="Arial"/>
          <w:lang w:eastAsia="ar-SA"/>
        </w:rPr>
      </w:pPr>
      <w:r>
        <w:rPr>
          <w:rFonts w:eastAsia="Arial"/>
          <w:lang w:eastAsia="ar-SA"/>
        </w:rPr>
        <w:t>1</w:t>
      </w:r>
      <w:r w:rsidRPr="00794A3D">
        <w:rPr>
          <w:rFonts w:eastAsia="Arial"/>
          <w:lang w:eastAsia="ar-SA"/>
        </w:rPr>
        <w:t xml:space="preserve"> Priedas</w:t>
      </w:r>
    </w:p>
    <w:p w14:paraId="44C0C662" w14:textId="77777777" w:rsidR="00794A3D" w:rsidRDefault="00794A3D" w:rsidP="007241D9">
      <w:pPr>
        <w:suppressAutoHyphens/>
        <w:ind w:left="5184" w:firstLine="1296"/>
        <w:jc w:val="both"/>
        <w:rPr>
          <w:rFonts w:ascii="TimesLT" w:eastAsia="Arial" w:hAnsi="TimesLT"/>
          <w:sz w:val="20"/>
          <w:szCs w:val="20"/>
          <w:lang w:val="en-GB" w:eastAsia="ar-SA"/>
        </w:rPr>
      </w:pPr>
    </w:p>
    <w:p w14:paraId="44C0C663" w14:textId="77777777" w:rsidR="00B218EF" w:rsidRDefault="00B218EF" w:rsidP="007241D9">
      <w:pPr>
        <w:suppressAutoHyphens/>
        <w:ind w:left="5184" w:firstLine="1296"/>
        <w:jc w:val="both"/>
        <w:rPr>
          <w:rFonts w:ascii="TimesLT" w:eastAsia="Arial" w:hAnsi="TimesLT"/>
          <w:sz w:val="20"/>
          <w:szCs w:val="20"/>
          <w:lang w:val="en-GB" w:eastAsia="ar-SA"/>
        </w:rPr>
      </w:pPr>
    </w:p>
    <w:p w14:paraId="44C0C664" w14:textId="77777777" w:rsidR="00B218EF" w:rsidRPr="00794A3D" w:rsidRDefault="00B218EF" w:rsidP="007241D9">
      <w:pPr>
        <w:suppressAutoHyphens/>
        <w:ind w:left="5184" w:firstLine="1296"/>
        <w:jc w:val="both"/>
        <w:rPr>
          <w:rFonts w:ascii="TimesLT" w:eastAsia="Arial" w:hAnsi="TimesLT"/>
          <w:sz w:val="20"/>
          <w:szCs w:val="20"/>
          <w:lang w:val="en-GB" w:eastAsia="ar-SA"/>
        </w:rPr>
      </w:pPr>
    </w:p>
    <w:p w14:paraId="44C0C665" w14:textId="25237FF5" w:rsidR="00C42896" w:rsidRDefault="00B82F63" w:rsidP="007241D9">
      <w:pPr>
        <w:pStyle w:val="BodyText1"/>
        <w:ind w:firstLine="0"/>
        <w:jc w:val="center"/>
        <w:rPr>
          <w:rFonts w:ascii="Times New Roman" w:eastAsia="Times New Roman" w:hAnsi="Times New Roman"/>
          <w:b/>
          <w:bCs/>
          <w:caps/>
          <w:sz w:val="24"/>
          <w:szCs w:val="24"/>
          <w:lang w:val="lt-LT" w:eastAsia="lt-LT"/>
        </w:rPr>
      </w:pPr>
      <w:r w:rsidRPr="00B82F63">
        <w:rPr>
          <w:rFonts w:ascii="Times New Roman" w:eastAsia="Times New Roman" w:hAnsi="Times New Roman"/>
          <w:b/>
          <w:bCs/>
          <w:caps/>
          <w:sz w:val="24"/>
          <w:szCs w:val="24"/>
          <w:lang w:val="lt-LT" w:eastAsia="lt-LT"/>
        </w:rPr>
        <w:t xml:space="preserve">Maitinimo </w:t>
      </w:r>
      <w:r w:rsidR="005D3393">
        <w:rPr>
          <w:rFonts w:ascii="Times New Roman" w:eastAsia="Times New Roman" w:hAnsi="Times New Roman"/>
          <w:b/>
          <w:bCs/>
          <w:caps/>
          <w:sz w:val="24"/>
          <w:szCs w:val="24"/>
          <w:lang w:val="lt-LT" w:eastAsia="lt-LT"/>
        </w:rPr>
        <w:t xml:space="preserve">tiekimo </w:t>
      </w:r>
      <w:r w:rsidRPr="00B82F63">
        <w:rPr>
          <w:rFonts w:ascii="Times New Roman" w:eastAsia="Times New Roman" w:hAnsi="Times New Roman"/>
          <w:b/>
          <w:bCs/>
          <w:caps/>
          <w:sz w:val="24"/>
          <w:szCs w:val="24"/>
          <w:lang w:val="lt-LT" w:eastAsia="lt-LT"/>
        </w:rPr>
        <w:t>paslaugos įkainiai</w:t>
      </w:r>
    </w:p>
    <w:p w14:paraId="44C0C666" w14:textId="77777777" w:rsidR="00B218EF" w:rsidRDefault="00B218EF" w:rsidP="007241D9">
      <w:pPr>
        <w:pStyle w:val="BodyText1"/>
        <w:ind w:firstLine="0"/>
        <w:jc w:val="center"/>
        <w:rPr>
          <w:rFonts w:ascii="Times New Roman" w:eastAsia="Times New Roman" w:hAnsi="Times New Roman"/>
          <w:b/>
          <w:bCs/>
          <w:caps/>
          <w:sz w:val="24"/>
          <w:szCs w:val="24"/>
          <w:lang w:val="lt-LT" w:eastAsia="lt-LT"/>
        </w:rPr>
      </w:pPr>
    </w:p>
    <w:p w14:paraId="44C0C667" w14:textId="5BBA9C0C" w:rsidR="00B218EF" w:rsidRDefault="00B218EF" w:rsidP="007241D9">
      <w:pPr>
        <w:widowControl w:val="0"/>
        <w:ind w:right="108"/>
        <w:jc w:val="both"/>
        <w:rPr>
          <w:bCs/>
          <w:lang w:eastAsia="en-US"/>
        </w:rPr>
      </w:pPr>
      <w:r w:rsidRPr="00B218EF">
        <w:rPr>
          <w:bCs/>
          <w:lang w:eastAsia="en-US"/>
        </w:rPr>
        <w:t xml:space="preserve">Įkainis 1 (vienas) asmeniui </w:t>
      </w:r>
      <w:r w:rsidR="005D3393">
        <w:rPr>
          <w:bCs/>
          <w:lang w:eastAsia="en-US"/>
        </w:rPr>
        <w:t>pusryčių</w:t>
      </w:r>
      <w:r w:rsidRPr="00B218EF">
        <w:rPr>
          <w:bCs/>
          <w:lang w:eastAsia="en-US"/>
        </w:rPr>
        <w:t xml:space="preserve"> metu ( iki </w:t>
      </w:r>
      <w:r w:rsidR="005D3393">
        <w:rPr>
          <w:bCs/>
          <w:lang w:eastAsia="en-US"/>
        </w:rPr>
        <w:t>26</w:t>
      </w:r>
      <w:r w:rsidRPr="00B218EF">
        <w:rPr>
          <w:bCs/>
          <w:lang w:eastAsia="en-US"/>
        </w:rPr>
        <w:t xml:space="preserve"> asmenų)</w:t>
      </w:r>
      <w:r w:rsidR="00E2046B">
        <w:rPr>
          <w:bCs/>
          <w:lang w:eastAsia="en-US"/>
        </w:rPr>
        <w:t xml:space="preserve"> </w:t>
      </w:r>
      <w:r w:rsidRPr="00B218EF">
        <w:rPr>
          <w:bCs/>
          <w:lang w:eastAsia="en-US"/>
        </w:rPr>
        <w:t xml:space="preserve">– </w:t>
      </w:r>
      <w:r w:rsidR="00DB7831">
        <w:rPr>
          <w:bCs/>
          <w:lang w:eastAsia="en-US"/>
        </w:rPr>
        <w:t>1</w:t>
      </w:r>
      <w:r w:rsidR="005D3393">
        <w:rPr>
          <w:bCs/>
          <w:lang w:eastAsia="en-US"/>
        </w:rPr>
        <w:t xml:space="preserve"> </w:t>
      </w:r>
      <w:r w:rsidR="00DB7831">
        <w:rPr>
          <w:bCs/>
          <w:lang w:eastAsia="en-US"/>
        </w:rPr>
        <w:t>žm.</w:t>
      </w:r>
      <w:r w:rsidR="00E2046B">
        <w:rPr>
          <w:bCs/>
          <w:lang w:eastAsia="en-US"/>
        </w:rPr>
        <w:t>/1 diena</w:t>
      </w:r>
      <w:r w:rsidR="00DB7831">
        <w:rPr>
          <w:bCs/>
          <w:lang w:eastAsia="en-US"/>
        </w:rPr>
        <w:t xml:space="preserve"> </w:t>
      </w:r>
      <w:r w:rsidR="005D3393">
        <w:rPr>
          <w:bCs/>
          <w:lang w:eastAsia="en-US"/>
        </w:rPr>
        <w:t>...</w:t>
      </w:r>
      <w:r w:rsidR="00DB7831">
        <w:rPr>
          <w:bCs/>
          <w:lang w:eastAsia="en-US"/>
        </w:rPr>
        <w:t xml:space="preserve">Eur, viso </w:t>
      </w:r>
      <w:r w:rsidR="005D3393">
        <w:rPr>
          <w:bCs/>
          <w:lang w:eastAsia="en-US"/>
        </w:rPr>
        <w:t>...</w:t>
      </w:r>
      <w:r w:rsidRPr="00B218EF">
        <w:rPr>
          <w:bCs/>
          <w:lang w:eastAsia="en-US"/>
        </w:rPr>
        <w:t xml:space="preserve"> Eur;</w:t>
      </w:r>
    </w:p>
    <w:p w14:paraId="44C0C668" w14:textId="77777777" w:rsidR="00B218EF" w:rsidRPr="00B218EF" w:rsidRDefault="00B218EF" w:rsidP="007241D9">
      <w:pPr>
        <w:widowControl w:val="0"/>
        <w:ind w:right="108"/>
        <w:jc w:val="both"/>
      </w:pPr>
    </w:p>
    <w:p w14:paraId="44C0C669" w14:textId="7C885830" w:rsidR="00B218EF" w:rsidRDefault="00B218EF" w:rsidP="007241D9">
      <w:pPr>
        <w:widowControl w:val="0"/>
        <w:ind w:right="108"/>
        <w:jc w:val="both"/>
      </w:pPr>
      <w:r w:rsidRPr="00B218EF">
        <w:rPr>
          <w:bCs/>
          <w:lang w:eastAsia="en-US"/>
        </w:rPr>
        <w:t xml:space="preserve">Įkainis 1 (vienas) asmeniui </w:t>
      </w:r>
      <w:r w:rsidR="005D3393">
        <w:rPr>
          <w:bCs/>
          <w:lang w:eastAsia="en-US"/>
        </w:rPr>
        <w:t xml:space="preserve">pietų metu </w:t>
      </w:r>
      <w:r w:rsidRPr="00B218EF">
        <w:rPr>
          <w:bCs/>
          <w:lang w:eastAsia="en-US"/>
        </w:rPr>
        <w:t>(</w:t>
      </w:r>
      <w:r w:rsidR="005D3393">
        <w:rPr>
          <w:bCs/>
          <w:lang w:eastAsia="en-US"/>
        </w:rPr>
        <w:t>iki 30</w:t>
      </w:r>
      <w:r w:rsidRPr="00B218EF">
        <w:rPr>
          <w:bCs/>
          <w:lang w:eastAsia="en-US"/>
        </w:rPr>
        <w:t xml:space="preserve"> asm.) – </w:t>
      </w:r>
      <w:r w:rsidR="00E2046B" w:rsidRPr="00E2046B">
        <w:rPr>
          <w:bCs/>
          <w:lang w:eastAsia="en-US"/>
        </w:rPr>
        <w:t>1 žm./1 diena</w:t>
      </w:r>
      <w:r w:rsidR="005D3393">
        <w:rPr>
          <w:bCs/>
          <w:lang w:eastAsia="en-US"/>
        </w:rPr>
        <w:t>...</w:t>
      </w:r>
      <w:r w:rsidR="00DB7831">
        <w:rPr>
          <w:bCs/>
          <w:lang w:eastAsia="en-US"/>
        </w:rPr>
        <w:t xml:space="preserve"> Eur, viso </w:t>
      </w:r>
      <w:r w:rsidR="005D3393">
        <w:rPr>
          <w:bCs/>
          <w:lang w:eastAsia="en-US"/>
        </w:rPr>
        <w:t>...</w:t>
      </w:r>
      <w:r w:rsidR="00DB7831">
        <w:rPr>
          <w:bCs/>
          <w:lang w:eastAsia="en-US"/>
        </w:rPr>
        <w:t xml:space="preserve"> </w:t>
      </w:r>
      <w:r w:rsidRPr="00B218EF">
        <w:rPr>
          <w:bCs/>
          <w:lang w:eastAsia="en-US"/>
        </w:rPr>
        <w:t>Eur</w:t>
      </w:r>
      <w:r w:rsidRPr="00B218EF">
        <w:t>;</w:t>
      </w:r>
    </w:p>
    <w:p w14:paraId="44C0C66A" w14:textId="77777777" w:rsidR="00B218EF" w:rsidRPr="00B218EF" w:rsidRDefault="00B218EF" w:rsidP="007241D9">
      <w:pPr>
        <w:widowControl w:val="0"/>
        <w:ind w:right="108"/>
        <w:jc w:val="both"/>
        <w:rPr>
          <w:bCs/>
          <w:lang w:eastAsia="en-US"/>
        </w:rPr>
      </w:pPr>
    </w:p>
    <w:p w14:paraId="44C0C66B" w14:textId="32C8ADFF" w:rsidR="00B218EF" w:rsidRDefault="00B218EF" w:rsidP="007241D9">
      <w:pPr>
        <w:widowControl w:val="0"/>
        <w:ind w:right="108"/>
        <w:jc w:val="both"/>
        <w:rPr>
          <w:bCs/>
          <w:lang w:eastAsia="en-US"/>
        </w:rPr>
      </w:pPr>
      <w:r w:rsidRPr="00B218EF">
        <w:rPr>
          <w:bCs/>
          <w:lang w:eastAsia="en-US"/>
        </w:rPr>
        <w:t xml:space="preserve">Įkainis 1 (vienas) asmeniui </w:t>
      </w:r>
      <w:r>
        <w:rPr>
          <w:bCs/>
          <w:lang w:eastAsia="en-US"/>
        </w:rPr>
        <w:t>vakarien</w:t>
      </w:r>
      <w:r w:rsidR="005D3393">
        <w:rPr>
          <w:bCs/>
          <w:lang w:eastAsia="en-US"/>
        </w:rPr>
        <w:t xml:space="preserve">ės </w:t>
      </w:r>
      <w:r w:rsidRPr="00B218EF">
        <w:rPr>
          <w:bCs/>
          <w:lang w:eastAsia="en-US"/>
        </w:rPr>
        <w:t>metu (</w:t>
      </w:r>
      <w:r w:rsidR="005D3393">
        <w:rPr>
          <w:bCs/>
          <w:lang w:eastAsia="en-US"/>
        </w:rPr>
        <w:t>iki 30</w:t>
      </w:r>
      <w:r w:rsidRPr="00B218EF">
        <w:rPr>
          <w:bCs/>
          <w:lang w:eastAsia="en-US"/>
        </w:rPr>
        <w:t xml:space="preserve"> asm.)</w:t>
      </w:r>
      <w:r w:rsidR="005D3393">
        <w:rPr>
          <w:bCs/>
          <w:lang w:eastAsia="en-US"/>
        </w:rPr>
        <w:t xml:space="preserve"> </w:t>
      </w:r>
      <w:r>
        <w:rPr>
          <w:bCs/>
          <w:lang w:eastAsia="en-US"/>
        </w:rPr>
        <w:t xml:space="preserve">– </w:t>
      </w:r>
      <w:r w:rsidR="00E2046B" w:rsidRPr="00E2046B">
        <w:rPr>
          <w:bCs/>
          <w:lang w:eastAsia="en-US"/>
        </w:rPr>
        <w:t>1 žm./1 diena</w:t>
      </w:r>
      <w:r w:rsidR="005D3393">
        <w:rPr>
          <w:bCs/>
          <w:lang w:eastAsia="en-US"/>
        </w:rPr>
        <w:t>...</w:t>
      </w:r>
      <w:r w:rsidR="00DB7831">
        <w:rPr>
          <w:bCs/>
          <w:lang w:eastAsia="en-US"/>
        </w:rPr>
        <w:t xml:space="preserve"> Eur, viso </w:t>
      </w:r>
      <w:r w:rsidR="005D3393">
        <w:rPr>
          <w:bCs/>
          <w:lang w:eastAsia="en-US"/>
        </w:rPr>
        <w:t>...</w:t>
      </w:r>
      <w:r>
        <w:rPr>
          <w:bCs/>
          <w:lang w:eastAsia="en-US"/>
        </w:rPr>
        <w:t xml:space="preserve"> Eur;</w:t>
      </w:r>
    </w:p>
    <w:p w14:paraId="44C0C66C" w14:textId="77777777" w:rsidR="00B218EF" w:rsidRDefault="00B218EF" w:rsidP="007241D9">
      <w:pPr>
        <w:widowControl w:val="0"/>
        <w:ind w:right="108"/>
        <w:jc w:val="both"/>
        <w:rPr>
          <w:bCs/>
          <w:lang w:eastAsia="en-US"/>
        </w:rPr>
      </w:pPr>
    </w:p>
    <w:p w14:paraId="44C0C66D" w14:textId="5F71B9B1" w:rsidR="00B218EF" w:rsidRDefault="00B218EF" w:rsidP="007241D9">
      <w:pPr>
        <w:widowControl w:val="0"/>
        <w:ind w:right="108"/>
        <w:jc w:val="both"/>
        <w:rPr>
          <w:bCs/>
          <w:lang w:eastAsia="en-US"/>
        </w:rPr>
      </w:pPr>
      <w:r w:rsidRPr="00B218EF">
        <w:rPr>
          <w:bCs/>
          <w:lang w:eastAsia="en-US"/>
        </w:rPr>
        <w:t>Įkainis 1 (vienas) asmeniui</w:t>
      </w:r>
      <w:r w:rsidRPr="00B218EF">
        <w:t xml:space="preserve"> </w:t>
      </w:r>
      <w:r w:rsidR="005D3393">
        <w:rPr>
          <w:bCs/>
          <w:lang w:eastAsia="en-US"/>
        </w:rPr>
        <w:t>kavos pertraukos</w:t>
      </w:r>
      <w:r w:rsidRPr="00B218EF">
        <w:rPr>
          <w:bCs/>
          <w:lang w:eastAsia="en-US"/>
        </w:rPr>
        <w:t xml:space="preserve"> metu (</w:t>
      </w:r>
      <w:r w:rsidR="005D3393">
        <w:rPr>
          <w:bCs/>
          <w:lang w:eastAsia="en-US"/>
        </w:rPr>
        <w:t>iki 30</w:t>
      </w:r>
      <w:r w:rsidR="00E2046B">
        <w:rPr>
          <w:bCs/>
          <w:lang w:eastAsia="en-US"/>
        </w:rPr>
        <w:t xml:space="preserve"> asm.) </w:t>
      </w:r>
      <w:r w:rsidR="005D3393">
        <w:rPr>
          <w:bCs/>
          <w:lang w:eastAsia="en-US"/>
        </w:rPr>
        <w:t xml:space="preserve"> </w:t>
      </w:r>
      <w:r>
        <w:rPr>
          <w:bCs/>
          <w:lang w:eastAsia="en-US"/>
        </w:rPr>
        <w:t xml:space="preserve">– </w:t>
      </w:r>
      <w:r w:rsidR="00E2046B" w:rsidRPr="00E2046B">
        <w:rPr>
          <w:bCs/>
          <w:lang w:eastAsia="en-US"/>
        </w:rPr>
        <w:t>1 žm./1 diena</w:t>
      </w:r>
      <w:r w:rsidR="005D3393">
        <w:rPr>
          <w:bCs/>
          <w:lang w:eastAsia="en-US"/>
        </w:rPr>
        <w:t xml:space="preserve">... Eur., </w:t>
      </w:r>
      <w:r w:rsidR="00DB7831">
        <w:rPr>
          <w:bCs/>
          <w:lang w:eastAsia="en-US"/>
        </w:rPr>
        <w:t xml:space="preserve">viso </w:t>
      </w:r>
      <w:r w:rsidR="005D3393">
        <w:rPr>
          <w:bCs/>
          <w:lang w:eastAsia="en-US"/>
        </w:rPr>
        <w:t>... Eur.</w:t>
      </w:r>
    </w:p>
    <w:p w14:paraId="44C0C66F" w14:textId="77777777" w:rsidR="00B218EF" w:rsidRPr="00B218EF" w:rsidRDefault="00B218EF" w:rsidP="007241D9">
      <w:pPr>
        <w:pStyle w:val="BodyText1"/>
        <w:ind w:firstLine="0"/>
        <w:rPr>
          <w:rFonts w:ascii="Times New Roman" w:eastAsia="Times New Roman" w:hAnsi="Times New Roman"/>
          <w:bCs/>
          <w:caps/>
          <w:sz w:val="24"/>
          <w:szCs w:val="24"/>
          <w:lang w:val="lt-LT" w:eastAsia="lt-LT"/>
        </w:rPr>
      </w:pPr>
    </w:p>
    <w:p w14:paraId="44C0C670" w14:textId="77777777" w:rsidR="00B218EF" w:rsidRDefault="00B218EF" w:rsidP="007241D9">
      <w:pPr>
        <w:pStyle w:val="BodyText1"/>
        <w:ind w:firstLine="0"/>
        <w:jc w:val="center"/>
        <w:rPr>
          <w:rFonts w:ascii="Times New Roman" w:eastAsia="Times New Roman" w:hAnsi="Times New Roman"/>
          <w:b/>
          <w:bCs/>
          <w:caps/>
          <w:sz w:val="24"/>
          <w:szCs w:val="24"/>
          <w:lang w:val="lt-LT" w:eastAsia="lt-LT"/>
        </w:rPr>
      </w:pPr>
    </w:p>
    <w:p w14:paraId="44C0C671" w14:textId="77777777" w:rsidR="00B218EF" w:rsidRDefault="00B218EF" w:rsidP="007241D9">
      <w:pPr>
        <w:pStyle w:val="BodyText1"/>
        <w:ind w:firstLine="0"/>
        <w:jc w:val="center"/>
        <w:rPr>
          <w:rFonts w:ascii="Times New Roman" w:eastAsia="Times New Roman" w:hAnsi="Times New Roman"/>
          <w:b/>
          <w:bCs/>
          <w:caps/>
          <w:sz w:val="24"/>
          <w:szCs w:val="24"/>
          <w:lang w:val="lt-LT" w:eastAsia="lt-LT"/>
        </w:rPr>
      </w:pPr>
    </w:p>
    <w:p w14:paraId="44C0C672" w14:textId="77777777" w:rsidR="00B218EF" w:rsidRDefault="00B218EF" w:rsidP="007241D9">
      <w:pPr>
        <w:pStyle w:val="BodyText1"/>
        <w:ind w:firstLine="0"/>
        <w:jc w:val="center"/>
        <w:rPr>
          <w:rFonts w:ascii="Times New Roman" w:eastAsia="Times New Roman" w:hAnsi="Times New Roman"/>
          <w:b/>
          <w:bCs/>
          <w:caps/>
          <w:sz w:val="24"/>
          <w:szCs w:val="24"/>
          <w:lang w:val="lt-LT" w:eastAsia="lt-LT"/>
        </w:rPr>
      </w:pPr>
    </w:p>
    <w:p w14:paraId="44C0C673" w14:textId="77777777" w:rsidR="00B218EF" w:rsidRDefault="00B218EF" w:rsidP="007241D9">
      <w:pPr>
        <w:pStyle w:val="BodyText1"/>
        <w:ind w:firstLine="0"/>
        <w:jc w:val="center"/>
        <w:rPr>
          <w:rFonts w:ascii="Times New Roman" w:eastAsia="Times New Roman" w:hAnsi="Times New Roman"/>
          <w:b/>
          <w:bCs/>
          <w:caps/>
          <w:sz w:val="24"/>
          <w:szCs w:val="24"/>
          <w:lang w:val="lt-LT" w:eastAsia="lt-LT"/>
        </w:rPr>
      </w:pPr>
    </w:p>
    <w:p w14:paraId="44C0C674" w14:textId="77777777" w:rsidR="00C42896" w:rsidRDefault="00C42896" w:rsidP="007241D9">
      <w:pPr>
        <w:pStyle w:val="BodyText1"/>
        <w:ind w:firstLine="0"/>
        <w:rPr>
          <w:rFonts w:ascii="Times New Roman" w:hAnsi="Times New Roman"/>
          <w:sz w:val="24"/>
          <w:szCs w:val="24"/>
          <w:lang w:val="lt-LT"/>
        </w:rPr>
      </w:pPr>
    </w:p>
    <w:p w14:paraId="44C0C675" w14:textId="77777777" w:rsidR="00731171" w:rsidRPr="004423CC" w:rsidRDefault="00731171" w:rsidP="007241D9">
      <w:pPr>
        <w:rPr>
          <w:rFonts w:eastAsia="Arial"/>
          <w:b/>
          <w:lang w:eastAsia="ar-SA"/>
        </w:rPr>
      </w:pPr>
      <w:r w:rsidRPr="004423CC">
        <w:rPr>
          <w:rFonts w:eastAsia="Arial Unicode MS"/>
          <w:b/>
          <w:color w:val="000000"/>
          <w:lang w:eastAsia="en-US" w:bidi="lt-LT"/>
        </w:rPr>
        <w:t xml:space="preserve">PIRKĖJAS                                                                    </w:t>
      </w:r>
      <w:r>
        <w:rPr>
          <w:rFonts w:eastAsia="Arial Unicode MS"/>
          <w:b/>
          <w:color w:val="000000"/>
          <w:lang w:eastAsia="en-US" w:bidi="lt-LT"/>
        </w:rPr>
        <w:tab/>
      </w:r>
      <w:r w:rsidRPr="004423CC">
        <w:rPr>
          <w:rFonts w:eastAsia="Arial Unicode MS"/>
          <w:b/>
          <w:color w:val="000000"/>
          <w:lang w:eastAsia="en-US" w:bidi="lt-LT"/>
        </w:rPr>
        <w:t xml:space="preserve"> </w:t>
      </w:r>
      <w:r w:rsidRPr="004423CC">
        <w:rPr>
          <w:rFonts w:eastAsia="Arial"/>
          <w:b/>
          <w:lang w:eastAsia="ar-SA"/>
        </w:rPr>
        <w:t>TEIKĖJAS</w:t>
      </w:r>
    </w:p>
    <w:p w14:paraId="44C0C676" w14:textId="77777777" w:rsidR="00731171" w:rsidRPr="004423CC" w:rsidRDefault="00731171" w:rsidP="007241D9">
      <w:pPr>
        <w:widowControl w:val="0"/>
        <w:suppressAutoHyphens/>
        <w:rPr>
          <w:rFonts w:eastAsia="Arial Unicode MS"/>
          <w:b/>
          <w:color w:val="000000"/>
          <w:lang w:eastAsia="en-US" w:bidi="lt-LT"/>
        </w:rPr>
      </w:pPr>
    </w:p>
    <w:p w14:paraId="78F331AD" w14:textId="7E247F5B" w:rsidR="00DB7831" w:rsidRPr="00C42896" w:rsidRDefault="00731171" w:rsidP="007241D9">
      <w:r>
        <w:t xml:space="preserve">Generolo Jono Žemaičio </w:t>
      </w:r>
      <w:r>
        <w:tab/>
      </w:r>
      <w:r>
        <w:tab/>
      </w:r>
      <w:r>
        <w:tab/>
      </w:r>
      <w:r>
        <w:tab/>
      </w:r>
      <w:r>
        <w:tab/>
      </w:r>
      <w:r w:rsidR="00DB7831">
        <w:t xml:space="preserve"> </w:t>
      </w:r>
    </w:p>
    <w:p w14:paraId="626A1A92" w14:textId="611C79D8" w:rsidR="00DB7831" w:rsidRPr="005D3393" w:rsidRDefault="00DB7831" w:rsidP="007241D9">
      <w:pPr>
        <w:rPr>
          <w:rFonts w:eastAsia="Calibri"/>
        </w:rPr>
      </w:pPr>
      <w:r w:rsidRPr="00C42896">
        <w:t>Lietuvos karo akademija</w:t>
      </w:r>
      <w:r w:rsidRPr="00C42896">
        <w:tab/>
      </w:r>
      <w:r w:rsidRPr="00C42896">
        <w:tab/>
      </w:r>
      <w:r w:rsidRPr="00C42896">
        <w:tab/>
      </w:r>
      <w:r w:rsidRPr="00C42896">
        <w:tab/>
      </w:r>
      <w:r w:rsidRPr="00C42896">
        <w:tab/>
      </w:r>
      <w:r>
        <w:rPr>
          <w:rFonts w:eastAsia="Calibri"/>
        </w:rPr>
        <w:tab/>
      </w:r>
      <w:r>
        <w:rPr>
          <w:rFonts w:eastAsia="Calibri"/>
        </w:rPr>
        <w:tab/>
      </w:r>
      <w:r>
        <w:rPr>
          <w:rFonts w:eastAsia="Calibri"/>
        </w:rPr>
        <w:tab/>
      </w:r>
    </w:p>
    <w:p w14:paraId="44C0C67A" w14:textId="77777777" w:rsidR="00731171" w:rsidRPr="00C42896" w:rsidRDefault="00B218EF" w:rsidP="007241D9">
      <w:r>
        <w:t>Š</w:t>
      </w:r>
      <w:r w:rsidR="00731171" w:rsidRPr="00C42896">
        <w:t>tabo viršinink</w:t>
      </w:r>
      <w:r>
        <w:t>as</w:t>
      </w:r>
      <w:r w:rsidR="00731171" w:rsidRPr="00C42896">
        <w:t xml:space="preserve">                                                                                                   </w:t>
      </w:r>
      <w:r w:rsidR="00731171" w:rsidRPr="00C42896">
        <w:tab/>
      </w:r>
    </w:p>
    <w:p w14:paraId="44C0C67B" w14:textId="77777777" w:rsidR="00C42896" w:rsidRPr="00731171" w:rsidRDefault="00731171" w:rsidP="007241D9">
      <w:pPr>
        <w:pStyle w:val="BodyText1"/>
        <w:ind w:firstLine="0"/>
        <w:rPr>
          <w:rFonts w:ascii="Times New Roman" w:hAnsi="Times New Roman"/>
          <w:sz w:val="24"/>
          <w:szCs w:val="24"/>
          <w:lang w:val="lt-LT"/>
        </w:rPr>
      </w:pPr>
      <w:r w:rsidRPr="00731171">
        <w:rPr>
          <w:rFonts w:ascii="Times New Roman" w:hAnsi="Times New Roman"/>
          <w:sz w:val="24"/>
          <w:szCs w:val="24"/>
        </w:rPr>
        <w:t xml:space="preserve">plk. </w:t>
      </w:r>
      <w:r w:rsidR="00B218EF">
        <w:rPr>
          <w:rFonts w:ascii="Times New Roman" w:hAnsi="Times New Roman"/>
          <w:sz w:val="24"/>
          <w:szCs w:val="24"/>
        </w:rPr>
        <w:t>Denisas Starikovičius</w:t>
      </w:r>
      <w:r w:rsidR="009B4170">
        <w:rPr>
          <w:rFonts w:ascii="Times New Roman" w:hAnsi="Times New Roman"/>
          <w:sz w:val="24"/>
          <w:szCs w:val="24"/>
        </w:rPr>
        <w:tab/>
      </w:r>
      <w:r w:rsidR="009B4170">
        <w:rPr>
          <w:rFonts w:ascii="Times New Roman" w:hAnsi="Times New Roman"/>
          <w:sz w:val="24"/>
          <w:szCs w:val="24"/>
        </w:rPr>
        <w:tab/>
      </w:r>
      <w:r w:rsidR="009B4170">
        <w:rPr>
          <w:rFonts w:ascii="Times New Roman" w:hAnsi="Times New Roman"/>
          <w:sz w:val="24"/>
          <w:szCs w:val="24"/>
        </w:rPr>
        <w:tab/>
      </w:r>
      <w:r w:rsidR="009B4170">
        <w:rPr>
          <w:rFonts w:ascii="Times New Roman" w:hAnsi="Times New Roman"/>
          <w:sz w:val="24"/>
          <w:szCs w:val="24"/>
        </w:rPr>
        <w:tab/>
      </w:r>
      <w:r w:rsidR="009B4170">
        <w:rPr>
          <w:rFonts w:ascii="Times New Roman" w:hAnsi="Times New Roman"/>
          <w:sz w:val="24"/>
          <w:szCs w:val="24"/>
        </w:rPr>
        <w:tab/>
        <w:t xml:space="preserve"> </w:t>
      </w:r>
    </w:p>
    <w:p w14:paraId="44C0C67C" w14:textId="77777777" w:rsidR="00C42896" w:rsidRDefault="00C42896" w:rsidP="007241D9">
      <w:pPr>
        <w:pStyle w:val="BodyText1"/>
        <w:ind w:firstLine="0"/>
        <w:rPr>
          <w:rFonts w:ascii="Times New Roman" w:hAnsi="Times New Roman"/>
          <w:sz w:val="24"/>
          <w:szCs w:val="24"/>
          <w:lang w:val="lt-LT"/>
        </w:rPr>
      </w:pPr>
    </w:p>
    <w:p w14:paraId="44C0C67D" w14:textId="77777777" w:rsidR="00C42896" w:rsidRDefault="00C42896" w:rsidP="007241D9">
      <w:pPr>
        <w:pStyle w:val="BodyText1"/>
        <w:ind w:firstLine="0"/>
        <w:rPr>
          <w:rFonts w:ascii="Times New Roman" w:hAnsi="Times New Roman"/>
          <w:sz w:val="24"/>
          <w:szCs w:val="24"/>
          <w:lang w:val="lt-LT"/>
        </w:rPr>
      </w:pPr>
    </w:p>
    <w:p w14:paraId="44C0C67E" w14:textId="77777777" w:rsidR="00B218EF" w:rsidRDefault="00B218EF" w:rsidP="007241D9">
      <w:pPr>
        <w:rPr>
          <w:rFonts w:eastAsia="Arial"/>
          <w:lang w:eastAsia="ar-SA"/>
        </w:rPr>
      </w:pPr>
      <w:r>
        <w:br w:type="page"/>
      </w:r>
    </w:p>
    <w:p w14:paraId="44C0C67F" w14:textId="416BFCD7" w:rsidR="009024A1" w:rsidRPr="00794A3D" w:rsidRDefault="009024A1" w:rsidP="007241D9">
      <w:pPr>
        <w:suppressAutoHyphens/>
        <w:ind w:left="5184" w:firstLine="1296"/>
        <w:jc w:val="both"/>
        <w:rPr>
          <w:rFonts w:eastAsia="Arial"/>
          <w:lang w:eastAsia="ar-SA"/>
        </w:rPr>
      </w:pPr>
      <w:r w:rsidRPr="00794A3D">
        <w:rPr>
          <w:rFonts w:eastAsia="Arial"/>
          <w:lang w:eastAsia="ar-SA"/>
        </w:rPr>
        <w:lastRenderedPageBreak/>
        <w:t>202</w:t>
      </w:r>
      <w:r w:rsidR="00B218EF">
        <w:rPr>
          <w:rFonts w:eastAsia="Arial"/>
          <w:lang w:eastAsia="ar-SA"/>
        </w:rPr>
        <w:t>5</w:t>
      </w:r>
      <w:r w:rsidRPr="00794A3D">
        <w:rPr>
          <w:rFonts w:eastAsia="Arial"/>
          <w:lang w:eastAsia="ar-SA"/>
        </w:rPr>
        <w:t xml:space="preserve"> m. </w:t>
      </w:r>
      <w:r w:rsidR="00A105DF">
        <w:rPr>
          <w:rFonts w:eastAsia="Arial"/>
          <w:lang w:eastAsia="ar-SA"/>
        </w:rPr>
        <w:t>gegužės</w:t>
      </w:r>
      <w:r w:rsidRPr="00794A3D">
        <w:rPr>
          <w:rFonts w:eastAsia="Arial"/>
          <w:lang w:eastAsia="ar-SA"/>
        </w:rPr>
        <w:t xml:space="preserve"> mėn.           d.            </w:t>
      </w:r>
    </w:p>
    <w:p w14:paraId="44C0C680" w14:textId="77777777" w:rsidR="009024A1" w:rsidRPr="00794A3D" w:rsidRDefault="009024A1" w:rsidP="007241D9">
      <w:pPr>
        <w:suppressAutoHyphens/>
        <w:ind w:left="5184" w:firstLine="1296"/>
        <w:jc w:val="both"/>
        <w:rPr>
          <w:rFonts w:eastAsia="Arial"/>
          <w:lang w:eastAsia="ar-SA"/>
        </w:rPr>
      </w:pPr>
      <w:r w:rsidRPr="00794A3D">
        <w:rPr>
          <w:rFonts w:eastAsia="Arial"/>
          <w:lang w:eastAsia="ar-SA"/>
        </w:rPr>
        <w:t xml:space="preserve">Sutarties   Nr.          </w:t>
      </w:r>
    </w:p>
    <w:p w14:paraId="44C0C681" w14:textId="77777777" w:rsidR="009024A1" w:rsidRPr="00794A3D" w:rsidRDefault="009024A1" w:rsidP="007241D9">
      <w:pPr>
        <w:suppressAutoHyphens/>
        <w:ind w:left="5184" w:firstLine="1296"/>
        <w:jc w:val="both"/>
        <w:rPr>
          <w:rFonts w:eastAsia="Arial"/>
          <w:lang w:eastAsia="ar-SA"/>
        </w:rPr>
      </w:pPr>
      <w:r>
        <w:rPr>
          <w:rFonts w:eastAsia="Arial"/>
          <w:lang w:eastAsia="ar-SA"/>
        </w:rPr>
        <w:t>2</w:t>
      </w:r>
      <w:r w:rsidRPr="00794A3D">
        <w:rPr>
          <w:rFonts w:eastAsia="Arial"/>
          <w:lang w:eastAsia="ar-SA"/>
        </w:rPr>
        <w:t xml:space="preserve"> Priedas</w:t>
      </w:r>
    </w:p>
    <w:p w14:paraId="44C0C682" w14:textId="77777777" w:rsidR="009024A1" w:rsidRDefault="009024A1" w:rsidP="007241D9">
      <w:pPr>
        <w:jc w:val="center"/>
        <w:rPr>
          <w:b/>
          <w:bCs/>
        </w:rPr>
      </w:pPr>
    </w:p>
    <w:p w14:paraId="44C0C685" w14:textId="77777777" w:rsidR="00B5235F" w:rsidRPr="00EE562A" w:rsidRDefault="00B5235F" w:rsidP="007241D9">
      <w:pPr>
        <w:jc w:val="center"/>
        <w:rPr>
          <w:b/>
          <w:bCs/>
        </w:rPr>
      </w:pPr>
      <w:r w:rsidRPr="00EE562A">
        <w:rPr>
          <w:b/>
          <w:bCs/>
        </w:rPr>
        <w:t>GENEROLO JONO ŽEMAIČIO LIETUVOS KARO AKADEMIJA</w:t>
      </w:r>
    </w:p>
    <w:p w14:paraId="44C0C686" w14:textId="77777777" w:rsidR="00B5235F" w:rsidRPr="00EE562A" w:rsidRDefault="00B5235F" w:rsidP="007241D9">
      <w:pPr>
        <w:jc w:val="center"/>
        <w:rPr>
          <w:b/>
          <w:bCs/>
        </w:rPr>
      </w:pPr>
    </w:p>
    <w:p w14:paraId="44C0C687" w14:textId="4FD15C2C" w:rsidR="00B5235F" w:rsidRPr="00EE562A" w:rsidRDefault="0086794B" w:rsidP="007241D9">
      <w:pPr>
        <w:jc w:val="center"/>
        <w:rPr>
          <w:b/>
          <w:bCs/>
        </w:rPr>
      </w:pPr>
      <w:r>
        <w:rPr>
          <w:b/>
          <w:bCs/>
        </w:rPr>
        <w:t xml:space="preserve">MAITINIMO </w:t>
      </w:r>
      <w:r w:rsidR="007241D9">
        <w:rPr>
          <w:b/>
          <w:bCs/>
        </w:rPr>
        <w:t xml:space="preserve">TIEKIMO </w:t>
      </w:r>
      <w:r>
        <w:rPr>
          <w:b/>
          <w:bCs/>
        </w:rPr>
        <w:t>PASLAUGŲ</w:t>
      </w:r>
      <w:r w:rsidR="00B5235F" w:rsidRPr="00EE562A">
        <w:rPr>
          <w:b/>
          <w:bCs/>
        </w:rPr>
        <w:br/>
        <w:t>TECHNINĖ SPECIFIKACIJA</w:t>
      </w:r>
    </w:p>
    <w:p w14:paraId="44C0C688" w14:textId="77777777" w:rsidR="00B5235F" w:rsidRPr="00EE562A" w:rsidRDefault="00B5235F" w:rsidP="007241D9">
      <w:pPr>
        <w:jc w:val="center"/>
        <w:rPr>
          <w:b/>
          <w:bCs/>
        </w:rPr>
      </w:pPr>
    </w:p>
    <w:p w14:paraId="44C0C689" w14:textId="77777777" w:rsidR="00B5235F" w:rsidRPr="00EE562A" w:rsidRDefault="00B5235F" w:rsidP="007241D9">
      <w:pPr>
        <w:jc w:val="center"/>
        <w:outlineLvl w:val="0"/>
        <w:rPr>
          <w:bCs/>
        </w:rPr>
      </w:pPr>
      <w:r>
        <w:rPr>
          <w:bCs/>
          <w:spacing w:val="3"/>
          <w:szCs w:val="20"/>
        </w:rPr>
        <w:t>2025</w:t>
      </w:r>
      <w:r w:rsidRPr="00EE562A">
        <w:rPr>
          <w:bCs/>
          <w:spacing w:val="3"/>
          <w:szCs w:val="20"/>
        </w:rPr>
        <w:t xml:space="preserve"> m. </w:t>
      </w:r>
      <w:r>
        <w:rPr>
          <w:bCs/>
          <w:spacing w:val="3"/>
          <w:szCs w:val="20"/>
        </w:rPr>
        <w:t xml:space="preserve">             </w:t>
      </w:r>
      <w:r w:rsidRPr="00EE562A">
        <w:rPr>
          <w:bCs/>
          <w:spacing w:val="3"/>
          <w:szCs w:val="20"/>
        </w:rPr>
        <w:t>mėn.</w:t>
      </w:r>
    </w:p>
    <w:p w14:paraId="44C0C68A" w14:textId="0C65E8C2" w:rsidR="00B5235F" w:rsidRDefault="00B5235F" w:rsidP="007241D9">
      <w:pPr>
        <w:jc w:val="center"/>
        <w:outlineLvl w:val="0"/>
        <w:rPr>
          <w:bCs/>
        </w:rPr>
      </w:pPr>
      <w:r w:rsidRPr="00EE562A">
        <w:rPr>
          <w:bCs/>
        </w:rPr>
        <w:t>Vilnius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6487"/>
      </w:tblGrid>
      <w:tr w:rsidR="0086794B" w14:paraId="15C7E4DF" w14:textId="77777777" w:rsidTr="0086794B">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0AF1F217" w14:textId="77777777" w:rsidR="0086794B" w:rsidRPr="00453509" w:rsidRDefault="0086794B" w:rsidP="007241D9">
            <w:pPr>
              <w:spacing w:before="240"/>
              <w:jc w:val="center"/>
              <w:rPr>
                <w:b/>
                <w:bCs/>
                <w:lang w:eastAsia="en-US"/>
              </w:rPr>
            </w:pPr>
            <w:r w:rsidRPr="00453509">
              <w:rPr>
                <w:b/>
                <w:bCs/>
                <w:lang w:eastAsia="en-US"/>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E11E70" w14:textId="77777777" w:rsidR="0086794B" w:rsidRPr="003B51A5" w:rsidRDefault="0086794B" w:rsidP="007241D9">
            <w:pPr>
              <w:spacing w:before="240"/>
              <w:jc w:val="center"/>
              <w:rPr>
                <w:b/>
                <w:bCs/>
                <w:lang w:eastAsia="en-US"/>
              </w:rPr>
            </w:pPr>
            <w:r w:rsidRPr="003B51A5">
              <w:rPr>
                <w:b/>
                <w:bCs/>
                <w:lang w:eastAsia="en-US"/>
              </w:rPr>
              <w:t>Pirkimo objekto pavadinimas</w:t>
            </w:r>
          </w:p>
        </w:tc>
        <w:tc>
          <w:tcPr>
            <w:tcW w:w="6487" w:type="dxa"/>
            <w:tcBorders>
              <w:top w:val="single" w:sz="4" w:space="0" w:color="auto"/>
              <w:left w:val="single" w:sz="4" w:space="0" w:color="auto"/>
              <w:bottom w:val="single" w:sz="4" w:space="0" w:color="auto"/>
              <w:right w:val="single" w:sz="4" w:space="0" w:color="auto"/>
            </w:tcBorders>
          </w:tcPr>
          <w:p w14:paraId="1D59B6D6" w14:textId="77777777" w:rsidR="0086794B" w:rsidRPr="003B51A5" w:rsidRDefault="0086794B" w:rsidP="007241D9">
            <w:pPr>
              <w:jc w:val="center"/>
            </w:pPr>
            <w:r w:rsidRPr="003B51A5">
              <w:rPr>
                <w:b/>
                <w:bCs/>
                <w:lang w:eastAsia="en-US"/>
              </w:rPr>
              <w:t>Pirkimo objekto techniniai reikalavimai</w:t>
            </w:r>
            <w:r w:rsidRPr="003B51A5">
              <w:rPr>
                <w:b/>
                <w:bCs/>
                <w:lang w:eastAsia="en-US"/>
              </w:rPr>
              <w:br/>
            </w:r>
            <w:r w:rsidRPr="00A105DF">
              <w:rPr>
                <w:b/>
                <w:bCs/>
                <w:sz w:val="20"/>
                <w:lang w:eastAsia="en-US"/>
              </w:rPr>
              <w:t xml:space="preserve"> </w:t>
            </w:r>
            <w:r w:rsidRPr="00A105DF">
              <w:rPr>
                <w:bCs/>
                <w:sz w:val="16"/>
                <w:lang w:eastAsia="en-US"/>
              </w:rPr>
              <w:t>(</w:t>
            </w:r>
            <w:r w:rsidRPr="00A105DF">
              <w:rPr>
                <w:sz w:val="18"/>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A105DF">
              <w:rPr>
                <w:bCs/>
                <w:sz w:val="16"/>
                <w:lang w:eastAsia="en-US"/>
              </w:rPr>
              <w:t>)</w:t>
            </w:r>
          </w:p>
        </w:tc>
      </w:tr>
      <w:tr w:rsidR="0086794B" w:rsidRPr="00D84BB1" w14:paraId="64527164" w14:textId="77777777" w:rsidTr="0086794B">
        <w:tc>
          <w:tcPr>
            <w:tcW w:w="704" w:type="dxa"/>
            <w:tcBorders>
              <w:top w:val="single" w:sz="4" w:space="0" w:color="auto"/>
              <w:left w:val="single" w:sz="4" w:space="0" w:color="auto"/>
              <w:bottom w:val="single" w:sz="4" w:space="0" w:color="auto"/>
              <w:right w:val="single" w:sz="4" w:space="0" w:color="auto"/>
            </w:tcBorders>
          </w:tcPr>
          <w:p w14:paraId="30A3EA2C" w14:textId="77777777" w:rsidR="0086794B" w:rsidRDefault="0086794B" w:rsidP="007241D9">
            <w:pPr>
              <w:jc w:val="center"/>
              <w:rPr>
                <w:bCs/>
                <w:lang w:eastAsia="en-US"/>
              </w:rPr>
            </w:pPr>
            <w:r w:rsidRPr="00590CC1">
              <w:rPr>
                <w:bCs/>
                <w:lang w:eastAsia="en-US"/>
              </w:rPr>
              <w:t>1.</w:t>
            </w:r>
          </w:p>
          <w:p w14:paraId="1B5B6571" w14:textId="77777777" w:rsidR="0086794B" w:rsidRPr="00590CC1" w:rsidRDefault="0086794B" w:rsidP="007241D9">
            <w:pPr>
              <w:jc w:val="center"/>
              <w:rPr>
                <w:bCs/>
                <w:lang w:eastAsia="en-US"/>
              </w:rPr>
            </w:pPr>
          </w:p>
        </w:tc>
        <w:tc>
          <w:tcPr>
            <w:tcW w:w="2268" w:type="dxa"/>
            <w:tcBorders>
              <w:top w:val="single" w:sz="4" w:space="0" w:color="auto"/>
              <w:left w:val="single" w:sz="4" w:space="0" w:color="auto"/>
              <w:bottom w:val="single" w:sz="4" w:space="0" w:color="auto"/>
              <w:right w:val="single" w:sz="4" w:space="0" w:color="auto"/>
            </w:tcBorders>
          </w:tcPr>
          <w:p w14:paraId="411A9204" w14:textId="2F561814" w:rsidR="0086794B" w:rsidRPr="005D3393" w:rsidRDefault="0086794B" w:rsidP="007241D9">
            <w:pPr>
              <w:rPr>
                <w:b/>
                <w:bCs/>
                <w:lang w:eastAsia="en-US"/>
              </w:rPr>
            </w:pPr>
            <w:r w:rsidRPr="005D3393">
              <w:rPr>
                <w:b/>
                <w:bCs/>
                <w:lang w:eastAsia="en-US"/>
              </w:rPr>
              <w:t xml:space="preserve">Maitinimo </w:t>
            </w:r>
            <w:r w:rsidR="005D3393" w:rsidRPr="005D3393">
              <w:rPr>
                <w:b/>
                <w:bCs/>
                <w:lang w:eastAsia="en-US"/>
              </w:rPr>
              <w:t xml:space="preserve">tiekimo </w:t>
            </w:r>
            <w:r w:rsidRPr="005D3393">
              <w:rPr>
                <w:b/>
                <w:bCs/>
                <w:lang w:eastAsia="en-US"/>
              </w:rPr>
              <w:t xml:space="preserve">paslaugos </w:t>
            </w:r>
          </w:p>
          <w:p w14:paraId="1C4F5028" w14:textId="73E59BCC" w:rsidR="0086794B" w:rsidRPr="005D3393" w:rsidRDefault="0086794B" w:rsidP="007241D9">
            <w:pPr>
              <w:rPr>
                <w:bCs/>
                <w:i/>
                <w:lang w:eastAsia="en-US"/>
              </w:rPr>
            </w:pPr>
            <w:r w:rsidRPr="005D3393">
              <w:rPr>
                <w:bCs/>
                <w:i/>
                <w:sz w:val="22"/>
                <w:lang w:eastAsia="en-US"/>
              </w:rPr>
              <w:t>(Restoranų ir maisto tiekimo paslaugos)</w:t>
            </w:r>
          </w:p>
        </w:tc>
        <w:tc>
          <w:tcPr>
            <w:tcW w:w="6487" w:type="dxa"/>
            <w:tcBorders>
              <w:top w:val="single" w:sz="4" w:space="0" w:color="auto"/>
              <w:left w:val="single" w:sz="4" w:space="0" w:color="auto"/>
              <w:bottom w:val="single" w:sz="4" w:space="0" w:color="auto"/>
              <w:right w:val="single" w:sz="4" w:space="0" w:color="auto"/>
            </w:tcBorders>
          </w:tcPr>
          <w:p w14:paraId="29C2D989" w14:textId="77777777" w:rsidR="0086794B" w:rsidRDefault="0086794B" w:rsidP="007241D9">
            <w:pPr>
              <w:spacing w:after="120"/>
              <w:jc w:val="both"/>
              <w:rPr>
                <w:bCs/>
                <w:lang w:eastAsia="en-US"/>
              </w:rPr>
            </w:pPr>
            <w:r>
              <w:rPr>
                <w:bCs/>
                <w:lang w:eastAsia="en-US"/>
              </w:rPr>
              <w:t>Maitinimo paslauga n</w:t>
            </w:r>
            <w:r w:rsidRPr="00911BBB">
              <w:rPr>
                <w:bCs/>
                <w:lang w:eastAsia="en-US"/>
              </w:rPr>
              <w:t>acionalinio sau</w:t>
            </w:r>
            <w:r>
              <w:rPr>
                <w:bCs/>
                <w:lang w:eastAsia="en-US"/>
              </w:rPr>
              <w:t>gumo ir gynybos kursų klausytojams, maksimaliai 26 asmenims</w:t>
            </w:r>
            <w:r>
              <w:t xml:space="preserve"> </w:t>
            </w:r>
            <w:r w:rsidRPr="00C33BCF">
              <w:rPr>
                <w:bCs/>
                <w:lang w:eastAsia="en-US"/>
              </w:rPr>
              <w:t xml:space="preserve">pusryčiams ir </w:t>
            </w:r>
            <w:r>
              <w:rPr>
                <w:bCs/>
                <w:lang w:eastAsia="en-US"/>
              </w:rPr>
              <w:t xml:space="preserve">30 asmenų pietums ir vakarienei, </w:t>
            </w:r>
            <w:r w:rsidRPr="00076FBC">
              <w:rPr>
                <w:bCs/>
                <w:lang w:eastAsia="en-US"/>
              </w:rPr>
              <w:t>bei 26</w:t>
            </w:r>
            <w:r>
              <w:rPr>
                <w:bCs/>
                <w:lang w:eastAsia="en-US"/>
              </w:rPr>
              <w:t xml:space="preserve"> ar 30 asmenų kavos pertraukoms.</w:t>
            </w:r>
            <w:r w:rsidRPr="00076FBC">
              <w:rPr>
                <w:bCs/>
                <w:lang w:eastAsia="en-US"/>
              </w:rPr>
              <w:t xml:space="preserve"> </w:t>
            </w:r>
          </w:p>
          <w:p w14:paraId="33202FCB" w14:textId="77777777" w:rsidR="0086794B" w:rsidRDefault="0086794B" w:rsidP="007241D9">
            <w:pPr>
              <w:spacing w:after="120"/>
              <w:jc w:val="both"/>
              <w:rPr>
                <w:bCs/>
                <w:lang w:eastAsia="en-US"/>
              </w:rPr>
            </w:pPr>
            <w:r>
              <w:rPr>
                <w:bCs/>
                <w:lang w:eastAsia="en-US"/>
              </w:rPr>
              <w:t xml:space="preserve">1. </w:t>
            </w:r>
            <w:r w:rsidRPr="00911BBB">
              <w:rPr>
                <w:bCs/>
                <w:lang w:eastAsia="en-US"/>
              </w:rPr>
              <w:t xml:space="preserve">Numatomas paslaugos gavimo / teikimo laikas </w:t>
            </w:r>
            <w:r>
              <w:rPr>
                <w:bCs/>
                <w:lang w:eastAsia="en-US"/>
              </w:rPr>
              <w:t xml:space="preserve">– </w:t>
            </w:r>
            <w:r w:rsidRPr="00911BBB">
              <w:rPr>
                <w:bCs/>
                <w:lang w:eastAsia="en-US"/>
              </w:rPr>
              <w:t>202</w:t>
            </w:r>
            <w:r>
              <w:rPr>
                <w:bCs/>
                <w:lang w:eastAsia="en-US"/>
              </w:rPr>
              <w:t>5</w:t>
            </w:r>
            <w:r w:rsidRPr="00911BBB">
              <w:rPr>
                <w:bCs/>
                <w:lang w:eastAsia="en-US"/>
              </w:rPr>
              <w:t xml:space="preserve"> m. gegužės 2</w:t>
            </w:r>
            <w:r>
              <w:rPr>
                <w:bCs/>
                <w:lang w:eastAsia="en-US"/>
              </w:rPr>
              <w:t>6–30 d.</w:t>
            </w:r>
          </w:p>
          <w:p w14:paraId="74D63C1C" w14:textId="77777777" w:rsidR="0086794B" w:rsidRDefault="0086794B" w:rsidP="007241D9">
            <w:pPr>
              <w:ind w:left="324"/>
              <w:jc w:val="both"/>
              <w:rPr>
                <w:bCs/>
                <w:lang w:eastAsia="en-US"/>
              </w:rPr>
            </w:pPr>
            <w:r>
              <w:rPr>
                <w:bCs/>
                <w:lang w:eastAsia="en-US"/>
              </w:rPr>
              <w:t>gegužės 26 d. – pietūs, vakarienė ir kavos pertrauka;</w:t>
            </w:r>
          </w:p>
          <w:p w14:paraId="59CCF54E" w14:textId="77777777" w:rsidR="0086794B" w:rsidRDefault="0086794B" w:rsidP="007241D9">
            <w:pPr>
              <w:ind w:left="324"/>
              <w:jc w:val="both"/>
              <w:rPr>
                <w:bCs/>
                <w:lang w:eastAsia="en-US"/>
              </w:rPr>
            </w:pPr>
            <w:r>
              <w:rPr>
                <w:bCs/>
                <w:lang w:eastAsia="en-US"/>
              </w:rPr>
              <w:t>gegužės 27 d. – pusryčiai, pietūs, vakarienė ir kavos pertrauka;</w:t>
            </w:r>
          </w:p>
          <w:p w14:paraId="26EBAA59" w14:textId="77777777" w:rsidR="0086794B" w:rsidRDefault="0086794B" w:rsidP="007241D9">
            <w:pPr>
              <w:ind w:left="324"/>
              <w:jc w:val="both"/>
              <w:rPr>
                <w:bCs/>
                <w:lang w:eastAsia="en-US"/>
              </w:rPr>
            </w:pPr>
            <w:r>
              <w:rPr>
                <w:bCs/>
                <w:lang w:eastAsia="en-US"/>
              </w:rPr>
              <w:t>gegužės 28 d. – pusryčiai, vakarienė;</w:t>
            </w:r>
          </w:p>
          <w:p w14:paraId="39F2D938" w14:textId="77777777" w:rsidR="0086794B" w:rsidRDefault="0086794B" w:rsidP="007241D9">
            <w:pPr>
              <w:ind w:left="324"/>
              <w:jc w:val="both"/>
              <w:rPr>
                <w:bCs/>
                <w:lang w:eastAsia="en-US"/>
              </w:rPr>
            </w:pPr>
            <w:r>
              <w:rPr>
                <w:bCs/>
                <w:lang w:eastAsia="en-US"/>
              </w:rPr>
              <w:t>gegužės 29 d. – pusryčiai, pietūs, vakarienė ir kavos pertrauka;</w:t>
            </w:r>
          </w:p>
          <w:p w14:paraId="34841EB9" w14:textId="77777777" w:rsidR="0086794B" w:rsidRDefault="0086794B" w:rsidP="007241D9">
            <w:pPr>
              <w:ind w:left="324"/>
              <w:jc w:val="both"/>
              <w:rPr>
                <w:bCs/>
                <w:lang w:eastAsia="en-US"/>
              </w:rPr>
            </w:pPr>
            <w:r>
              <w:rPr>
                <w:bCs/>
                <w:lang w:eastAsia="en-US"/>
              </w:rPr>
              <w:t>gegužės 30 d. – pusryčiai, pietūs ir kavos pertrauka.</w:t>
            </w:r>
          </w:p>
          <w:p w14:paraId="4B9B6FD4" w14:textId="77777777" w:rsidR="0086794B" w:rsidRDefault="0086794B" w:rsidP="007241D9">
            <w:pPr>
              <w:ind w:left="324"/>
              <w:jc w:val="both"/>
              <w:rPr>
                <w:bCs/>
                <w:lang w:eastAsia="en-US"/>
              </w:rPr>
            </w:pPr>
          </w:p>
          <w:p w14:paraId="251E02F1" w14:textId="77777777" w:rsidR="0086794B" w:rsidRPr="00881813" w:rsidRDefault="0086794B" w:rsidP="007241D9">
            <w:pPr>
              <w:spacing w:after="120"/>
              <w:jc w:val="both"/>
              <w:rPr>
                <w:bCs/>
                <w:lang w:eastAsia="en-US"/>
              </w:rPr>
            </w:pPr>
            <w:r>
              <w:rPr>
                <w:bCs/>
                <w:lang w:eastAsia="en-US"/>
              </w:rPr>
              <w:t xml:space="preserve">2. </w:t>
            </w:r>
            <w:r w:rsidRPr="00881813">
              <w:rPr>
                <w:bCs/>
                <w:lang w:eastAsia="en-US"/>
              </w:rPr>
              <w:t>Numatomas paslaugos gavimo / teikimo laikas – 202</w:t>
            </w:r>
            <w:r>
              <w:rPr>
                <w:bCs/>
                <w:lang w:eastAsia="en-US"/>
              </w:rPr>
              <w:t>5</w:t>
            </w:r>
            <w:r w:rsidRPr="00881813">
              <w:rPr>
                <w:bCs/>
                <w:lang w:eastAsia="en-US"/>
              </w:rPr>
              <w:t xml:space="preserve"> m. rugsėjo </w:t>
            </w:r>
            <w:r>
              <w:rPr>
                <w:bCs/>
                <w:lang w:eastAsia="en-US"/>
              </w:rPr>
              <w:t>15</w:t>
            </w:r>
            <w:r w:rsidRPr="00881813">
              <w:rPr>
                <w:bCs/>
                <w:lang w:eastAsia="en-US"/>
              </w:rPr>
              <w:t>–</w:t>
            </w:r>
            <w:r>
              <w:rPr>
                <w:bCs/>
                <w:lang w:eastAsia="en-US"/>
              </w:rPr>
              <w:t>19</w:t>
            </w:r>
            <w:r w:rsidRPr="00881813">
              <w:rPr>
                <w:bCs/>
                <w:lang w:eastAsia="en-US"/>
              </w:rPr>
              <w:t xml:space="preserve"> d.</w:t>
            </w:r>
          </w:p>
          <w:p w14:paraId="0B6392BF" w14:textId="77777777" w:rsidR="0086794B" w:rsidRPr="00881813" w:rsidRDefault="0086794B" w:rsidP="007241D9">
            <w:pPr>
              <w:ind w:left="315"/>
              <w:jc w:val="both"/>
              <w:rPr>
                <w:bCs/>
                <w:lang w:eastAsia="en-US"/>
              </w:rPr>
            </w:pPr>
            <w:r w:rsidRPr="00881813">
              <w:rPr>
                <w:bCs/>
                <w:lang w:eastAsia="en-US"/>
              </w:rPr>
              <w:t xml:space="preserve">rugsėjo </w:t>
            </w:r>
            <w:r>
              <w:rPr>
                <w:bCs/>
                <w:lang w:eastAsia="en-US"/>
              </w:rPr>
              <w:t>15</w:t>
            </w:r>
            <w:r w:rsidRPr="00881813">
              <w:rPr>
                <w:bCs/>
                <w:lang w:eastAsia="en-US"/>
              </w:rPr>
              <w:t xml:space="preserve"> d. –pietūs, vakarienė ir kavos pertrauka;</w:t>
            </w:r>
          </w:p>
          <w:p w14:paraId="06016FE6" w14:textId="77777777" w:rsidR="0086794B" w:rsidRPr="00881813" w:rsidRDefault="0086794B" w:rsidP="007241D9">
            <w:pPr>
              <w:ind w:left="315"/>
              <w:jc w:val="both"/>
              <w:rPr>
                <w:bCs/>
                <w:lang w:eastAsia="en-US"/>
              </w:rPr>
            </w:pPr>
            <w:r w:rsidRPr="00881813">
              <w:rPr>
                <w:bCs/>
                <w:lang w:eastAsia="en-US"/>
              </w:rPr>
              <w:t xml:space="preserve">rugsėjo </w:t>
            </w:r>
            <w:r>
              <w:rPr>
                <w:bCs/>
                <w:lang w:eastAsia="en-US"/>
              </w:rPr>
              <w:t>16</w:t>
            </w:r>
            <w:r w:rsidRPr="00881813">
              <w:rPr>
                <w:bCs/>
                <w:lang w:eastAsia="en-US"/>
              </w:rPr>
              <w:t xml:space="preserve"> d. – pusryčiai, pietūs, vakarienė ir kavos pertrauka;</w:t>
            </w:r>
          </w:p>
          <w:p w14:paraId="002E7B1D" w14:textId="77777777" w:rsidR="0086794B" w:rsidRPr="00881813" w:rsidRDefault="0086794B" w:rsidP="007241D9">
            <w:pPr>
              <w:ind w:left="315"/>
              <w:jc w:val="both"/>
              <w:rPr>
                <w:bCs/>
                <w:lang w:eastAsia="en-US"/>
              </w:rPr>
            </w:pPr>
            <w:r w:rsidRPr="00881813">
              <w:rPr>
                <w:bCs/>
                <w:lang w:eastAsia="en-US"/>
              </w:rPr>
              <w:t xml:space="preserve">rugsėjo </w:t>
            </w:r>
            <w:r>
              <w:rPr>
                <w:bCs/>
                <w:lang w:eastAsia="en-US"/>
              </w:rPr>
              <w:t>17</w:t>
            </w:r>
            <w:r w:rsidRPr="00881813">
              <w:rPr>
                <w:bCs/>
                <w:lang w:eastAsia="en-US"/>
              </w:rPr>
              <w:t xml:space="preserve"> d. – pusryčiai, vakarienė;</w:t>
            </w:r>
          </w:p>
          <w:p w14:paraId="1235AFA0" w14:textId="77777777" w:rsidR="0086794B" w:rsidRPr="00881813" w:rsidRDefault="0086794B" w:rsidP="007241D9">
            <w:pPr>
              <w:ind w:left="315"/>
              <w:jc w:val="both"/>
              <w:rPr>
                <w:bCs/>
                <w:lang w:eastAsia="en-US"/>
              </w:rPr>
            </w:pPr>
            <w:r w:rsidRPr="00881813">
              <w:rPr>
                <w:bCs/>
                <w:lang w:eastAsia="en-US"/>
              </w:rPr>
              <w:t xml:space="preserve">rugsėjo </w:t>
            </w:r>
            <w:r>
              <w:rPr>
                <w:bCs/>
                <w:lang w:eastAsia="en-US"/>
              </w:rPr>
              <w:t>18</w:t>
            </w:r>
            <w:r w:rsidRPr="00881813">
              <w:rPr>
                <w:bCs/>
                <w:lang w:eastAsia="en-US"/>
              </w:rPr>
              <w:t xml:space="preserve"> d. – pusryčiai, pietūs, vakarienė ir kavos pertrauka;</w:t>
            </w:r>
          </w:p>
          <w:p w14:paraId="309F476C" w14:textId="77777777" w:rsidR="0086794B" w:rsidRPr="00881813" w:rsidRDefault="0086794B" w:rsidP="007241D9">
            <w:pPr>
              <w:ind w:left="315"/>
              <w:jc w:val="both"/>
              <w:rPr>
                <w:bCs/>
                <w:lang w:eastAsia="en-US"/>
              </w:rPr>
            </w:pPr>
            <w:r w:rsidRPr="00881813">
              <w:rPr>
                <w:bCs/>
                <w:lang w:eastAsia="en-US"/>
              </w:rPr>
              <w:t xml:space="preserve">rugsėjo </w:t>
            </w:r>
            <w:r>
              <w:rPr>
                <w:bCs/>
                <w:lang w:eastAsia="en-US"/>
              </w:rPr>
              <w:t>19</w:t>
            </w:r>
            <w:r w:rsidRPr="00881813">
              <w:rPr>
                <w:bCs/>
                <w:lang w:eastAsia="en-US"/>
              </w:rPr>
              <w:t xml:space="preserve"> d. – pusryčiai</w:t>
            </w:r>
            <w:r>
              <w:rPr>
                <w:bCs/>
                <w:lang w:eastAsia="en-US"/>
              </w:rPr>
              <w:t>, pietūs</w:t>
            </w:r>
            <w:r w:rsidRPr="00881813">
              <w:rPr>
                <w:bCs/>
                <w:lang w:eastAsia="en-US"/>
              </w:rPr>
              <w:t xml:space="preserve"> ir kavos pertrauka.</w:t>
            </w:r>
          </w:p>
          <w:p w14:paraId="6983C837" w14:textId="77777777" w:rsidR="0086794B" w:rsidRDefault="0086794B" w:rsidP="007241D9">
            <w:pPr>
              <w:jc w:val="both"/>
              <w:rPr>
                <w:bCs/>
                <w:lang w:eastAsia="en-US"/>
              </w:rPr>
            </w:pPr>
          </w:p>
          <w:p w14:paraId="7FA4CB0E" w14:textId="77777777" w:rsidR="0086794B" w:rsidRDefault="0086794B" w:rsidP="007241D9">
            <w:pPr>
              <w:spacing w:after="120"/>
              <w:jc w:val="both"/>
              <w:rPr>
                <w:bCs/>
                <w:lang w:eastAsia="en-US"/>
              </w:rPr>
            </w:pPr>
            <w:r>
              <w:rPr>
                <w:bCs/>
                <w:lang w:eastAsia="en-US"/>
              </w:rPr>
              <w:t xml:space="preserve">3. </w:t>
            </w:r>
            <w:r w:rsidRPr="007F7E04">
              <w:rPr>
                <w:bCs/>
                <w:lang w:eastAsia="en-US"/>
              </w:rPr>
              <w:t>Numatomas paslaugos gavimo / teikimo laikas – 202</w:t>
            </w:r>
            <w:r>
              <w:rPr>
                <w:bCs/>
                <w:lang w:eastAsia="en-US"/>
              </w:rPr>
              <w:t>5</w:t>
            </w:r>
            <w:r w:rsidRPr="007F7E04">
              <w:rPr>
                <w:bCs/>
                <w:lang w:eastAsia="en-US"/>
              </w:rPr>
              <w:t xml:space="preserve"> m. </w:t>
            </w:r>
            <w:r>
              <w:rPr>
                <w:bCs/>
                <w:lang w:eastAsia="en-US"/>
              </w:rPr>
              <w:t>birželio</w:t>
            </w:r>
            <w:r w:rsidRPr="007F7E04">
              <w:rPr>
                <w:bCs/>
                <w:lang w:eastAsia="en-US"/>
              </w:rPr>
              <w:t xml:space="preserve"> </w:t>
            </w:r>
            <w:r>
              <w:rPr>
                <w:bCs/>
                <w:lang w:eastAsia="en-US"/>
              </w:rPr>
              <w:t>10</w:t>
            </w:r>
            <w:r w:rsidRPr="007F7E04">
              <w:rPr>
                <w:bCs/>
                <w:lang w:eastAsia="en-US"/>
              </w:rPr>
              <w:t>–</w:t>
            </w:r>
            <w:r>
              <w:rPr>
                <w:bCs/>
                <w:lang w:eastAsia="en-US"/>
              </w:rPr>
              <w:t>12</w:t>
            </w:r>
            <w:r w:rsidRPr="007F7E04">
              <w:rPr>
                <w:bCs/>
                <w:lang w:eastAsia="en-US"/>
              </w:rPr>
              <w:t xml:space="preserve"> d.</w:t>
            </w:r>
          </w:p>
          <w:p w14:paraId="700ED98F" w14:textId="77777777" w:rsidR="0086794B" w:rsidRPr="007F7E04" w:rsidRDefault="0086794B" w:rsidP="007241D9">
            <w:pPr>
              <w:spacing w:after="120"/>
              <w:jc w:val="both"/>
              <w:rPr>
                <w:bCs/>
                <w:lang w:eastAsia="en-US"/>
              </w:rPr>
            </w:pPr>
            <w:r>
              <w:rPr>
                <w:bCs/>
                <w:lang w:eastAsia="en-US"/>
              </w:rPr>
              <w:t>Maitinimo paslaugą turi sudaryti:</w:t>
            </w:r>
          </w:p>
          <w:p w14:paraId="04BD3E5C" w14:textId="77777777" w:rsidR="0086794B" w:rsidRPr="008D69AF" w:rsidRDefault="0086794B" w:rsidP="007241D9">
            <w:pPr>
              <w:pStyle w:val="ListParagraph"/>
              <w:numPr>
                <w:ilvl w:val="0"/>
                <w:numId w:val="28"/>
              </w:numPr>
              <w:spacing w:line="240" w:lineRule="auto"/>
              <w:ind w:left="459" w:hanging="357"/>
              <w:jc w:val="both"/>
              <w:rPr>
                <w:bCs/>
              </w:rPr>
            </w:pPr>
            <w:r>
              <w:rPr>
                <w:bCs/>
              </w:rPr>
              <w:t>birželio</w:t>
            </w:r>
            <w:r w:rsidRPr="008D69AF">
              <w:rPr>
                <w:bCs/>
              </w:rPr>
              <w:t xml:space="preserve"> </w:t>
            </w:r>
            <w:r>
              <w:rPr>
                <w:bCs/>
              </w:rPr>
              <w:t>10</w:t>
            </w:r>
            <w:r w:rsidRPr="008D69AF">
              <w:rPr>
                <w:bCs/>
              </w:rPr>
              <w:t xml:space="preserve"> d. – pietūs, vakarienė ir kavos pertrauka;</w:t>
            </w:r>
          </w:p>
          <w:p w14:paraId="6B0E0930" w14:textId="77777777" w:rsidR="0086794B" w:rsidRPr="008D69AF" w:rsidRDefault="0086794B" w:rsidP="007241D9">
            <w:pPr>
              <w:pStyle w:val="ListParagraph"/>
              <w:numPr>
                <w:ilvl w:val="0"/>
                <w:numId w:val="28"/>
              </w:numPr>
              <w:spacing w:line="240" w:lineRule="auto"/>
              <w:ind w:left="459" w:hanging="357"/>
              <w:jc w:val="both"/>
              <w:rPr>
                <w:bCs/>
              </w:rPr>
            </w:pPr>
            <w:r>
              <w:rPr>
                <w:bCs/>
              </w:rPr>
              <w:t>birželio</w:t>
            </w:r>
            <w:r w:rsidRPr="008D69AF">
              <w:rPr>
                <w:bCs/>
              </w:rPr>
              <w:t xml:space="preserve"> </w:t>
            </w:r>
            <w:r>
              <w:rPr>
                <w:bCs/>
              </w:rPr>
              <w:t>11</w:t>
            </w:r>
            <w:r w:rsidRPr="008D69AF">
              <w:rPr>
                <w:bCs/>
              </w:rPr>
              <w:t xml:space="preserve"> d. – pusryčiai, pietūs, vakarienė ir kavos pertrauka;</w:t>
            </w:r>
          </w:p>
          <w:p w14:paraId="1483785E" w14:textId="77777777" w:rsidR="0086794B" w:rsidRPr="00DB04BD" w:rsidRDefault="0086794B" w:rsidP="007241D9">
            <w:pPr>
              <w:pStyle w:val="ListParagraph"/>
              <w:numPr>
                <w:ilvl w:val="0"/>
                <w:numId w:val="28"/>
              </w:numPr>
              <w:spacing w:after="120" w:line="240" w:lineRule="auto"/>
              <w:ind w:left="459" w:hanging="357"/>
              <w:contextualSpacing w:val="0"/>
              <w:jc w:val="both"/>
              <w:rPr>
                <w:bCs/>
              </w:rPr>
            </w:pPr>
            <w:r>
              <w:rPr>
                <w:bCs/>
              </w:rPr>
              <w:t>birželio</w:t>
            </w:r>
            <w:r w:rsidRPr="008D69AF">
              <w:rPr>
                <w:bCs/>
              </w:rPr>
              <w:t xml:space="preserve"> </w:t>
            </w:r>
            <w:r>
              <w:rPr>
                <w:bCs/>
              </w:rPr>
              <w:t>12</w:t>
            </w:r>
            <w:r w:rsidRPr="008D69AF">
              <w:rPr>
                <w:bCs/>
              </w:rPr>
              <w:t xml:space="preserve"> d. – pusryčiai</w:t>
            </w:r>
            <w:r>
              <w:rPr>
                <w:bCs/>
              </w:rPr>
              <w:t xml:space="preserve"> ir kavos pertrauka</w:t>
            </w:r>
            <w:r w:rsidRPr="008D69AF">
              <w:rPr>
                <w:bCs/>
              </w:rPr>
              <w:t>.</w:t>
            </w:r>
          </w:p>
          <w:p w14:paraId="12AD606E" w14:textId="77777777" w:rsidR="0086794B" w:rsidRDefault="0086794B" w:rsidP="007241D9">
            <w:pPr>
              <w:spacing w:after="120"/>
              <w:jc w:val="both"/>
              <w:rPr>
                <w:bCs/>
                <w:lang w:eastAsia="en-US"/>
              </w:rPr>
            </w:pPr>
            <w:r>
              <w:rPr>
                <w:bCs/>
                <w:lang w:eastAsia="en-US"/>
              </w:rPr>
              <w:t xml:space="preserve">4. </w:t>
            </w:r>
            <w:r w:rsidRPr="007F7E04">
              <w:rPr>
                <w:bCs/>
                <w:lang w:eastAsia="en-US"/>
              </w:rPr>
              <w:t>Numatomas paslaugos gavimo / teikimo laikas – 202</w:t>
            </w:r>
            <w:r>
              <w:rPr>
                <w:bCs/>
                <w:lang w:eastAsia="en-US"/>
              </w:rPr>
              <w:t>5</w:t>
            </w:r>
            <w:r w:rsidRPr="007F7E04">
              <w:rPr>
                <w:bCs/>
                <w:lang w:eastAsia="en-US"/>
              </w:rPr>
              <w:t xml:space="preserve"> m. </w:t>
            </w:r>
            <w:r>
              <w:rPr>
                <w:bCs/>
                <w:lang w:eastAsia="en-US"/>
              </w:rPr>
              <w:t>rugpjūčio 26</w:t>
            </w:r>
            <w:r w:rsidRPr="007F7E04">
              <w:rPr>
                <w:bCs/>
                <w:lang w:eastAsia="en-US"/>
              </w:rPr>
              <w:t>–</w:t>
            </w:r>
            <w:r>
              <w:rPr>
                <w:bCs/>
                <w:lang w:eastAsia="en-US"/>
              </w:rPr>
              <w:t>28</w:t>
            </w:r>
            <w:r w:rsidRPr="007F7E04">
              <w:rPr>
                <w:bCs/>
                <w:lang w:eastAsia="en-US"/>
              </w:rPr>
              <w:t xml:space="preserve"> d.</w:t>
            </w:r>
          </w:p>
          <w:p w14:paraId="20590ADE" w14:textId="77777777" w:rsidR="0086794B" w:rsidRPr="007F7E04" w:rsidRDefault="0086794B" w:rsidP="007241D9">
            <w:pPr>
              <w:spacing w:after="120"/>
              <w:jc w:val="both"/>
              <w:rPr>
                <w:bCs/>
                <w:lang w:eastAsia="en-US"/>
              </w:rPr>
            </w:pPr>
            <w:r>
              <w:rPr>
                <w:bCs/>
                <w:lang w:eastAsia="en-US"/>
              </w:rPr>
              <w:t>Maitinimo paslaugą turi sudaryti:</w:t>
            </w:r>
          </w:p>
          <w:p w14:paraId="1302B540" w14:textId="77777777" w:rsidR="0086794B" w:rsidRPr="008D69AF" w:rsidRDefault="0086794B" w:rsidP="007241D9">
            <w:pPr>
              <w:pStyle w:val="ListParagraph"/>
              <w:numPr>
                <w:ilvl w:val="0"/>
                <w:numId w:val="28"/>
              </w:numPr>
              <w:spacing w:line="240" w:lineRule="auto"/>
              <w:ind w:left="459" w:hanging="357"/>
              <w:jc w:val="both"/>
              <w:rPr>
                <w:bCs/>
              </w:rPr>
            </w:pPr>
            <w:r>
              <w:rPr>
                <w:bCs/>
              </w:rPr>
              <w:t>rugpjūčio</w:t>
            </w:r>
            <w:r w:rsidRPr="008D69AF">
              <w:rPr>
                <w:bCs/>
              </w:rPr>
              <w:t xml:space="preserve"> </w:t>
            </w:r>
            <w:r>
              <w:rPr>
                <w:bCs/>
              </w:rPr>
              <w:t>26</w:t>
            </w:r>
            <w:r w:rsidRPr="008D69AF">
              <w:rPr>
                <w:bCs/>
              </w:rPr>
              <w:t xml:space="preserve"> d. – pietūs, vakarienė ir kavos pertrauka;</w:t>
            </w:r>
          </w:p>
          <w:p w14:paraId="69F0207B" w14:textId="77777777" w:rsidR="0086794B" w:rsidRPr="008D69AF" w:rsidRDefault="0086794B" w:rsidP="007241D9">
            <w:pPr>
              <w:pStyle w:val="ListParagraph"/>
              <w:numPr>
                <w:ilvl w:val="0"/>
                <w:numId w:val="28"/>
              </w:numPr>
              <w:spacing w:line="240" w:lineRule="auto"/>
              <w:ind w:left="459" w:hanging="357"/>
              <w:rPr>
                <w:bCs/>
              </w:rPr>
            </w:pPr>
            <w:r>
              <w:rPr>
                <w:bCs/>
              </w:rPr>
              <w:t>rugpjūčio 27</w:t>
            </w:r>
            <w:r w:rsidRPr="008D69AF">
              <w:rPr>
                <w:bCs/>
              </w:rPr>
              <w:t xml:space="preserve"> d. – pusryčiai, pietūs, vakarienė ir kavos pertrauka;</w:t>
            </w:r>
          </w:p>
          <w:p w14:paraId="3C1AEC6B" w14:textId="77777777" w:rsidR="0086794B" w:rsidRDefault="0086794B" w:rsidP="007241D9">
            <w:pPr>
              <w:pStyle w:val="ListParagraph"/>
              <w:spacing w:after="120" w:line="240" w:lineRule="auto"/>
              <w:ind w:left="459"/>
              <w:contextualSpacing w:val="0"/>
              <w:jc w:val="both"/>
              <w:rPr>
                <w:bCs/>
              </w:rPr>
            </w:pPr>
            <w:r>
              <w:rPr>
                <w:bCs/>
              </w:rPr>
              <w:t>rugpjūčio 28</w:t>
            </w:r>
            <w:r w:rsidRPr="008D69AF">
              <w:rPr>
                <w:bCs/>
              </w:rPr>
              <w:t xml:space="preserve"> d. – pusryčiai</w:t>
            </w:r>
            <w:r>
              <w:rPr>
                <w:bCs/>
              </w:rPr>
              <w:t xml:space="preserve"> ir kavos pertrauka</w:t>
            </w:r>
            <w:r w:rsidRPr="008D69AF">
              <w:rPr>
                <w:bCs/>
              </w:rPr>
              <w:t>.</w:t>
            </w:r>
          </w:p>
          <w:p w14:paraId="6FECA7A0" w14:textId="77777777" w:rsidR="0086794B" w:rsidRPr="00113C61" w:rsidRDefault="0086794B" w:rsidP="007241D9">
            <w:pPr>
              <w:pStyle w:val="ListParagraph"/>
              <w:spacing w:after="120" w:line="240" w:lineRule="auto"/>
              <w:ind w:left="459"/>
              <w:contextualSpacing w:val="0"/>
              <w:jc w:val="both"/>
              <w:rPr>
                <w:bCs/>
              </w:rPr>
            </w:pPr>
          </w:p>
          <w:p w14:paraId="64E78E66" w14:textId="77777777" w:rsidR="0086794B" w:rsidRPr="0048361D" w:rsidRDefault="0086794B" w:rsidP="007241D9">
            <w:pPr>
              <w:jc w:val="both"/>
              <w:rPr>
                <w:bCs/>
                <w:lang w:eastAsia="en-US"/>
              </w:rPr>
            </w:pPr>
            <w:r w:rsidRPr="0048361D">
              <w:rPr>
                <w:bCs/>
                <w:lang w:eastAsia="en-US"/>
              </w:rPr>
              <w:lastRenderedPageBreak/>
              <w:t>Siekiant užtikrinti</w:t>
            </w:r>
            <w:r>
              <w:rPr>
                <w:bCs/>
                <w:lang w:eastAsia="en-US"/>
              </w:rPr>
              <w:t xml:space="preserve"> kursų dalyvių privatumą ir saugumą</w:t>
            </w:r>
            <w:r w:rsidRPr="0048361D">
              <w:rPr>
                <w:bCs/>
                <w:lang w:eastAsia="en-US"/>
              </w:rPr>
              <w:t xml:space="preserve"> </w:t>
            </w:r>
            <w:r>
              <w:rPr>
                <w:bCs/>
                <w:lang w:eastAsia="en-US"/>
              </w:rPr>
              <w:t>kursų metu</w:t>
            </w:r>
            <w:r w:rsidRPr="0048361D">
              <w:rPr>
                <w:bCs/>
                <w:lang w:eastAsia="en-US"/>
              </w:rPr>
              <w:t xml:space="preserve">, teikiami šie reikalavimai paslaugų </w:t>
            </w:r>
            <w:r>
              <w:rPr>
                <w:bCs/>
                <w:lang w:eastAsia="en-US"/>
              </w:rPr>
              <w:t>tei</w:t>
            </w:r>
            <w:r w:rsidRPr="0048361D">
              <w:rPr>
                <w:bCs/>
                <w:lang w:eastAsia="en-US"/>
              </w:rPr>
              <w:t xml:space="preserve">kėjui dėl </w:t>
            </w:r>
            <w:r>
              <w:rPr>
                <w:bCs/>
                <w:lang w:eastAsia="en-US"/>
              </w:rPr>
              <w:t>maitinimo paslaugų:</w:t>
            </w:r>
            <w:r w:rsidRPr="0048361D">
              <w:rPr>
                <w:bCs/>
                <w:lang w:eastAsia="en-US"/>
              </w:rPr>
              <w:t xml:space="preserve"> </w:t>
            </w:r>
          </w:p>
          <w:p w14:paraId="224EC0D7" w14:textId="77777777" w:rsidR="0086794B" w:rsidRDefault="0086794B" w:rsidP="00A105DF">
            <w:pPr>
              <w:pStyle w:val="ListParagraph"/>
              <w:numPr>
                <w:ilvl w:val="0"/>
                <w:numId w:val="27"/>
              </w:numPr>
              <w:tabs>
                <w:tab w:val="left" w:pos="464"/>
              </w:tabs>
              <w:spacing w:line="240" w:lineRule="auto"/>
              <w:ind w:left="181" w:firstLine="0"/>
              <w:rPr>
                <w:bCs/>
              </w:rPr>
            </w:pPr>
            <w:r w:rsidRPr="00376260">
              <w:rPr>
                <w:bCs/>
              </w:rPr>
              <w:t xml:space="preserve">Maitinimo paslauga privalo </w:t>
            </w:r>
            <w:r>
              <w:rPr>
                <w:bCs/>
              </w:rPr>
              <w:t>būti suteikiama perkančiosios organizacijos įsigytose apgyvendinimo paslaugų tiekėjo patalpose (užsakovo nurodytu adresu).</w:t>
            </w:r>
          </w:p>
          <w:p w14:paraId="4248AD28" w14:textId="77777777" w:rsidR="0086794B" w:rsidRDefault="0086794B" w:rsidP="00A105DF">
            <w:pPr>
              <w:pStyle w:val="ListParagraph"/>
              <w:numPr>
                <w:ilvl w:val="0"/>
                <w:numId w:val="27"/>
              </w:numPr>
              <w:tabs>
                <w:tab w:val="left" w:pos="464"/>
              </w:tabs>
              <w:spacing w:line="240" w:lineRule="auto"/>
              <w:ind w:left="181" w:firstLine="0"/>
              <w:rPr>
                <w:bCs/>
              </w:rPr>
            </w:pPr>
            <w:r w:rsidRPr="00B42B53">
              <w:rPr>
                <w:bCs/>
              </w:rPr>
              <w:t>turi atitikti Valstybinės maisto ir veterinarijos tarnybos direktoriaus 2013 m. liepos 19 d. įsakymu Nr. B1-488 patvirtintus reikalavimus,</w:t>
            </w:r>
          </w:p>
          <w:p w14:paraId="7927A215" w14:textId="77777777" w:rsidR="0086794B" w:rsidRDefault="0086794B" w:rsidP="00A105DF">
            <w:pPr>
              <w:pStyle w:val="ListParagraph"/>
              <w:numPr>
                <w:ilvl w:val="0"/>
                <w:numId w:val="27"/>
              </w:numPr>
              <w:tabs>
                <w:tab w:val="left" w:pos="464"/>
              </w:tabs>
              <w:spacing w:line="240" w:lineRule="auto"/>
              <w:ind w:left="181" w:firstLine="0"/>
              <w:rPr>
                <w:bCs/>
              </w:rPr>
            </w:pPr>
            <w:r>
              <w:rPr>
                <w:bCs/>
              </w:rPr>
              <w:t xml:space="preserve">taikytini </w:t>
            </w:r>
            <w:r w:rsidRPr="00701499">
              <w:rPr>
                <w:bCs/>
              </w:rPr>
              <w:t>LR APM 2011-06-28 d. įsakymas Nr. D1-508 „Dėl aplinkos apsaugos kriterijų taikymo, vykdant žaliuosius pirkimus, tvarkos aprašo patvirtinimo:</w:t>
            </w:r>
          </w:p>
          <w:p w14:paraId="0081F592" w14:textId="77777777" w:rsidR="0086794B" w:rsidRPr="00701499" w:rsidRDefault="0086794B" w:rsidP="00A105DF">
            <w:pPr>
              <w:pStyle w:val="ListParagraph"/>
              <w:numPr>
                <w:ilvl w:val="0"/>
                <w:numId w:val="27"/>
              </w:numPr>
              <w:tabs>
                <w:tab w:val="left" w:pos="464"/>
              </w:tabs>
              <w:spacing w:line="240" w:lineRule="auto"/>
              <w:ind w:left="181" w:firstLine="0"/>
              <w:rPr>
                <w:bCs/>
              </w:rPr>
            </w:pPr>
            <w:r w:rsidRPr="00701499">
              <w:rPr>
                <w:bCs/>
              </w:rPr>
              <w:t>Taip. LR APM 2011-06-28 d. įsakymas Nr. D1-508 „Dėl aplinkos apsaugos kriterijų taikymo, vykdant žaliuosius pirkimus, tvarkos aprašo patvirtinimo:</w:t>
            </w:r>
          </w:p>
          <w:p w14:paraId="14B691EC" w14:textId="77777777" w:rsidR="0086794B" w:rsidRPr="00701499" w:rsidRDefault="0086794B" w:rsidP="00A105DF">
            <w:pPr>
              <w:pStyle w:val="ListParagraph"/>
              <w:numPr>
                <w:ilvl w:val="0"/>
                <w:numId w:val="27"/>
              </w:numPr>
              <w:tabs>
                <w:tab w:val="left" w:pos="464"/>
              </w:tabs>
              <w:spacing w:line="240" w:lineRule="auto"/>
              <w:ind w:left="181" w:firstLine="0"/>
              <w:rPr>
                <w:bCs/>
              </w:rPr>
            </w:pPr>
            <w:r w:rsidRPr="00701499">
              <w:rPr>
                <w:bCs/>
              </w:rPr>
              <w:t>8.1. ne mažiau kaip 30 proc. perkamų maisto produktų (išskyrus skirtus gyvūnams)kiekio (kilogramais, litrais, vienetais) turi atitikti bent vieną iš šių minimalių aplinkos apsaugos kriterijų:</w:t>
            </w:r>
          </w:p>
          <w:p w14:paraId="3B08C0D6" w14:textId="77777777" w:rsidR="0086794B" w:rsidRPr="00701499" w:rsidRDefault="0086794B" w:rsidP="00A105DF">
            <w:pPr>
              <w:pStyle w:val="ListParagraph"/>
              <w:numPr>
                <w:ilvl w:val="0"/>
                <w:numId w:val="27"/>
              </w:numPr>
              <w:tabs>
                <w:tab w:val="left" w:pos="464"/>
              </w:tabs>
              <w:spacing w:line="240" w:lineRule="auto"/>
              <w:ind w:left="181" w:firstLine="0"/>
              <w:rPr>
                <w:bCs/>
              </w:rPr>
            </w:pPr>
            <w:r w:rsidRPr="00701499">
              <w:rPr>
                <w:bCs/>
              </w:rPr>
              <w:t>8.1.1. produktai turi turėti ekologinės gamybos (ekologiškam ir perėjimo prie ekologinės</w:t>
            </w:r>
            <w:r>
              <w:rPr>
                <w:bCs/>
              </w:rPr>
              <w:t xml:space="preserve"> </w:t>
            </w:r>
            <w:r w:rsidRPr="00701499">
              <w:rPr>
                <w:bCs/>
              </w:rPr>
              <w:t>gamybos laikotarpio) produktui išduotą sertifikatą pagal 2018 m. gegužės 30 d. Europos</w:t>
            </w:r>
            <w:r>
              <w:rPr>
                <w:bCs/>
              </w:rPr>
              <w:t xml:space="preserve"> </w:t>
            </w:r>
            <w:r w:rsidRPr="00701499">
              <w:rPr>
                <w:bCs/>
              </w:rPr>
              <w:t>Parlamento ir Tarybos reglamento (ES) 2018/848 dėl ekologinės gamybos ir ekologiškų produktų</w:t>
            </w:r>
            <w:r>
              <w:rPr>
                <w:bCs/>
              </w:rPr>
              <w:t xml:space="preserve"> </w:t>
            </w:r>
            <w:r w:rsidRPr="00701499">
              <w:rPr>
                <w:bCs/>
              </w:rPr>
              <w:t>ženklinimo, kuriuo panaikinamas Tarybos reglamentas (EB) Nr. 834/2007 su visais pakeitimais ir</w:t>
            </w:r>
            <w:r>
              <w:rPr>
                <w:bCs/>
              </w:rPr>
              <w:t xml:space="preserve"> </w:t>
            </w:r>
            <w:r w:rsidRPr="00701499">
              <w:rPr>
                <w:bCs/>
              </w:rPr>
              <w:t>papildytais reikalavimais;</w:t>
            </w:r>
          </w:p>
          <w:p w14:paraId="59DA9643" w14:textId="77777777" w:rsidR="0086794B" w:rsidRPr="00B42B53" w:rsidRDefault="0086794B" w:rsidP="00A105DF">
            <w:pPr>
              <w:pStyle w:val="ListParagraph"/>
              <w:numPr>
                <w:ilvl w:val="0"/>
                <w:numId w:val="27"/>
              </w:numPr>
              <w:tabs>
                <w:tab w:val="left" w:pos="464"/>
              </w:tabs>
              <w:spacing w:line="240" w:lineRule="auto"/>
              <w:ind w:left="181" w:firstLine="0"/>
              <w:rPr>
                <w:bCs/>
              </w:rPr>
            </w:pPr>
            <w:r w:rsidRPr="00701499">
              <w:rPr>
                <w:bCs/>
              </w:rPr>
              <w:t>8.1.2.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31C379A2" w14:textId="7A8763D4" w:rsidR="0086794B" w:rsidRDefault="0086794B" w:rsidP="00A105DF">
            <w:pPr>
              <w:pStyle w:val="ListParagraph"/>
              <w:numPr>
                <w:ilvl w:val="0"/>
                <w:numId w:val="27"/>
              </w:numPr>
              <w:tabs>
                <w:tab w:val="left" w:pos="464"/>
              </w:tabs>
              <w:spacing w:line="240" w:lineRule="auto"/>
              <w:ind w:left="181" w:firstLine="0"/>
              <w:jc w:val="both"/>
              <w:rPr>
                <w:bCs/>
              </w:rPr>
            </w:pPr>
            <w:r w:rsidRPr="00BA5EAA">
              <w:rPr>
                <w:bCs/>
              </w:rPr>
              <w:t xml:space="preserve">pusryčių metu turi būti galimybė maistą pasirinkti </w:t>
            </w:r>
            <w:r>
              <w:rPr>
                <w:bCs/>
              </w:rPr>
              <w:t xml:space="preserve">mažiausiai </w:t>
            </w:r>
            <w:r w:rsidRPr="00BA5EAA">
              <w:rPr>
                <w:bCs/>
              </w:rPr>
              <w:t>iš 3 variantų</w:t>
            </w:r>
            <w:r>
              <w:rPr>
                <w:bCs/>
              </w:rPr>
              <w:t>: kiaušiniai</w:t>
            </w:r>
            <w:r w:rsidR="007241D9">
              <w:rPr>
                <w:bCs/>
              </w:rPr>
              <w:t xml:space="preserve"> (</w:t>
            </w:r>
            <w:r>
              <w:rPr>
                <w:bCs/>
              </w:rPr>
              <w:t>virti, kepti), dešrelės, blynai, daržovės, vaisiai, jogurtas.</w:t>
            </w:r>
          </w:p>
          <w:p w14:paraId="331E07E8" w14:textId="77777777" w:rsidR="0086794B" w:rsidRDefault="0086794B" w:rsidP="00A105DF">
            <w:pPr>
              <w:pStyle w:val="ListParagraph"/>
              <w:numPr>
                <w:ilvl w:val="0"/>
                <w:numId w:val="27"/>
              </w:numPr>
              <w:tabs>
                <w:tab w:val="left" w:pos="464"/>
              </w:tabs>
              <w:spacing w:line="240" w:lineRule="auto"/>
              <w:ind w:left="181" w:firstLine="0"/>
              <w:jc w:val="both"/>
              <w:rPr>
                <w:bCs/>
              </w:rPr>
            </w:pPr>
            <w:r>
              <w:rPr>
                <w:bCs/>
              </w:rPr>
              <w:t xml:space="preserve">pietų metu </w:t>
            </w:r>
            <w:r w:rsidRPr="00BA5EAA">
              <w:rPr>
                <w:bCs/>
              </w:rPr>
              <w:t>turi būti</w:t>
            </w:r>
            <w:r>
              <w:rPr>
                <w:bCs/>
              </w:rPr>
              <w:t xml:space="preserve"> tiekiama sriuba, antras patiekalas (pasirinkimas mažiausiai iš 2 variantų) su garnyru</w:t>
            </w:r>
            <w:r w:rsidRPr="00BA5EAA">
              <w:rPr>
                <w:bCs/>
              </w:rPr>
              <w:t xml:space="preserve"> </w:t>
            </w:r>
            <w:r>
              <w:rPr>
                <w:bCs/>
              </w:rPr>
              <w:t>ir salotomis (pasirinkimas mažiausiai iš 3variatų);</w:t>
            </w:r>
          </w:p>
          <w:p w14:paraId="222210C5" w14:textId="77777777" w:rsidR="0086794B" w:rsidRPr="00413DAF" w:rsidRDefault="0086794B" w:rsidP="00A105DF">
            <w:pPr>
              <w:pStyle w:val="ListParagraph"/>
              <w:numPr>
                <w:ilvl w:val="0"/>
                <w:numId w:val="27"/>
              </w:numPr>
              <w:tabs>
                <w:tab w:val="left" w:pos="464"/>
              </w:tabs>
              <w:spacing w:line="240" w:lineRule="auto"/>
              <w:ind w:left="181" w:firstLine="0"/>
              <w:jc w:val="both"/>
              <w:rPr>
                <w:bCs/>
              </w:rPr>
            </w:pPr>
            <w:r w:rsidRPr="00413DAF">
              <w:rPr>
                <w:bCs/>
              </w:rPr>
              <w:t xml:space="preserve">paukštiena, </w:t>
            </w:r>
            <w:r w:rsidRPr="00413DAF">
              <w:rPr>
                <w:bCs/>
              </w:rPr>
              <w:tab/>
              <w:t>150/150 g</w:t>
            </w:r>
          </w:p>
          <w:p w14:paraId="0FEA25F8" w14:textId="77777777" w:rsidR="0086794B" w:rsidRPr="00413DAF" w:rsidRDefault="0086794B" w:rsidP="00A105DF">
            <w:pPr>
              <w:pStyle w:val="ListParagraph"/>
              <w:numPr>
                <w:ilvl w:val="0"/>
                <w:numId w:val="27"/>
              </w:numPr>
              <w:tabs>
                <w:tab w:val="left" w:pos="464"/>
              </w:tabs>
              <w:spacing w:line="240" w:lineRule="auto"/>
              <w:ind w:left="181" w:firstLine="0"/>
              <w:jc w:val="both"/>
              <w:rPr>
                <w:bCs/>
              </w:rPr>
            </w:pPr>
            <w:r w:rsidRPr="00413DAF">
              <w:rPr>
                <w:bCs/>
              </w:rPr>
              <w:t>kiauliena</w:t>
            </w:r>
            <w:r w:rsidRPr="00413DAF">
              <w:rPr>
                <w:bCs/>
              </w:rPr>
              <w:tab/>
              <w:t>150/150 g</w:t>
            </w:r>
          </w:p>
          <w:p w14:paraId="24BF4AC0" w14:textId="77777777" w:rsidR="0086794B" w:rsidRPr="00413DAF" w:rsidRDefault="0086794B" w:rsidP="00A105DF">
            <w:pPr>
              <w:pStyle w:val="ListParagraph"/>
              <w:numPr>
                <w:ilvl w:val="0"/>
                <w:numId w:val="27"/>
              </w:numPr>
              <w:tabs>
                <w:tab w:val="left" w:pos="464"/>
              </w:tabs>
              <w:spacing w:line="240" w:lineRule="auto"/>
              <w:ind w:left="181" w:firstLine="0"/>
              <w:jc w:val="both"/>
              <w:rPr>
                <w:bCs/>
              </w:rPr>
            </w:pPr>
            <w:r w:rsidRPr="00413DAF">
              <w:rPr>
                <w:bCs/>
              </w:rPr>
              <w:t>jautiena</w:t>
            </w:r>
            <w:r w:rsidRPr="00413DAF">
              <w:rPr>
                <w:bCs/>
              </w:rPr>
              <w:tab/>
              <w:t>150/150 g</w:t>
            </w:r>
          </w:p>
          <w:p w14:paraId="59A36F4E" w14:textId="0D544006" w:rsidR="0086794B" w:rsidRPr="00413DAF" w:rsidRDefault="0086794B" w:rsidP="00A105DF">
            <w:pPr>
              <w:pStyle w:val="ListParagraph"/>
              <w:numPr>
                <w:ilvl w:val="0"/>
                <w:numId w:val="27"/>
              </w:numPr>
              <w:tabs>
                <w:tab w:val="left" w:pos="464"/>
              </w:tabs>
              <w:spacing w:line="240" w:lineRule="auto"/>
              <w:ind w:left="181" w:firstLine="0"/>
              <w:jc w:val="both"/>
              <w:rPr>
                <w:bCs/>
              </w:rPr>
            </w:pPr>
            <w:r w:rsidRPr="00413DAF">
              <w:rPr>
                <w:bCs/>
              </w:rPr>
              <w:t>žuvis</w:t>
            </w:r>
            <w:r w:rsidRPr="00413DAF">
              <w:rPr>
                <w:bCs/>
              </w:rPr>
              <w:tab/>
            </w:r>
            <w:r w:rsidR="007241D9">
              <w:rPr>
                <w:bCs/>
              </w:rPr>
              <w:t xml:space="preserve">            </w:t>
            </w:r>
            <w:r w:rsidRPr="00413DAF">
              <w:rPr>
                <w:bCs/>
              </w:rPr>
              <w:t>150/150 g</w:t>
            </w:r>
          </w:p>
          <w:p w14:paraId="6DF1EF15" w14:textId="77777777" w:rsidR="0086794B" w:rsidRDefault="0086794B" w:rsidP="00A105DF">
            <w:pPr>
              <w:pStyle w:val="ListParagraph"/>
              <w:numPr>
                <w:ilvl w:val="0"/>
                <w:numId w:val="27"/>
              </w:numPr>
              <w:tabs>
                <w:tab w:val="left" w:pos="464"/>
              </w:tabs>
              <w:spacing w:line="240" w:lineRule="auto"/>
              <w:ind w:left="181" w:firstLine="0"/>
              <w:jc w:val="both"/>
              <w:rPr>
                <w:bCs/>
              </w:rPr>
            </w:pPr>
            <w:r w:rsidRPr="00413DAF">
              <w:rPr>
                <w:bCs/>
              </w:rPr>
              <w:t>vegetariškas</w:t>
            </w:r>
            <w:r w:rsidRPr="00413DAF">
              <w:rPr>
                <w:bCs/>
              </w:rPr>
              <w:tab/>
              <w:t>250-270 g</w:t>
            </w:r>
          </w:p>
          <w:p w14:paraId="756DDA1C" w14:textId="77777777" w:rsidR="0086794B" w:rsidRDefault="0086794B" w:rsidP="00A105DF">
            <w:pPr>
              <w:pStyle w:val="ListParagraph"/>
              <w:numPr>
                <w:ilvl w:val="0"/>
                <w:numId w:val="27"/>
              </w:numPr>
              <w:tabs>
                <w:tab w:val="left" w:pos="464"/>
              </w:tabs>
              <w:spacing w:line="240" w:lineRule="auto"/>
              <w:ind w:left="181" w:firstLine="0"/>
              <w:jc w:val="both"/>
              <w:rPr>
                <w:bCs/>
              </w:rPr>
            </w:pPr>
            <w:r>
              <w:rPr>
                <w:bCs/>
              </w:rPr>
              <w:t>vakarienės</w:t>
            </w:r>
            <w:r w:rsidRPr="006F751B">
              <w:rPr>
                <w:bCs/>
              </w:rPr>
              <w:t xml:space="preserve"> metu turi būti tiekiama</w:t>
            </w:r>
            <w:r>
              <w:rPr>
                <w:bCs/>
              </w:rPr>
              <w:t>s</w:t>
            </w:r>
            <w:r w:rsidRPr="006F751B">
              <w:rPr>
                <w:bCs/>
              </w:rPr>
              <w:t xml:space="preserve"> </w:t>
            </w:r>
            <w:r>
              <w:rPr>
                <w:bCs/>
              </w:rPr>
              <w:t xml:space="preserve">karštas </w:t>
            </w:r>
            <w:r w:rsidRPr="006F751B">
              <w:rPr>
                <w:bCs/>
              </w:rPr>
              <w:t>patiekalas (pasirinkimas mažiausiai iš 2 variantų) su garnyru ir salotomis (pasirinkimas mažiausiai iš 3</w:t>
            </w:r>
            <w:r>
              <w:rPr>
                <w:bCs/>
              </w:rPr>
              <w:t xml:space="preserve"> </w:t>
            </w:r>
            <w:r w:rsidRPr="006F751B">
              <w:rPr>
                <w:bCs/>
              </w:rPr>
              <w:t>vari</w:t>
            </w:r>
            <w:r>
              <w:rPr>
                <w:bCs/>
              </w:rPr>
              <w:t>an</w:t>
            </w:r>
            <w:r w:rsidRPr="006F751B">
              <w:rPr>
                <w:bCs/>
              </w:rPr>
              <w:t>tų</w:t>
            </w:r>
            <w:r>
              <w:rPr>
                <w:bCs/>
              </w:rPr>
              <w:t>);</w:t>
            </w:r>
          </w:p>
          <w:p w14:paraId="12554A27" w14:textId="77777777" w:rsidR="0086794B" w:rsidRPr="00DA38DA" w:rsidRDefault="0086794B" w:rsidP="00A105DF">
            <w:pPr>
              <w:pStyle w:val="ListParagraph"/>
              <w:numPr>
                <w:ilvl w:val="0"/>
                <w:numId w:val="27"/>
              </w:numPr>
              <w:tabs>
                <w:tab w:val="left" w:pos="464"/>
              </w:tabs>
              <w:spacing w:line="240" w:lineRule="auto"/>
              <w:ind w:left="181" w:firstLine="0"/>
              <w:rPr>
                <w:bCs/>
              </w:rPr>
            </w:pPr>
            <w:r w:rsidRPr="00DA38DA">
              <w:rPr>
                <w:bCs/>
              </w:rPr>
              <w:t xml:space="preserve">paukštiena, </w:t>
            </w:r>
            <w:r w:rsidRPr="00DA38DA">
              <w:rPr>
                <w:bCs/>
              </w:rPr>
              <w:tab/>
              <w:t>150/150 g</w:t>
            </w:r>
          </w:p>
          <w:p w14:paraId="6D0A75E2" w14:textId="77777777" w:rsidR="0086794B" w:rsidRPr="00DA38DA" w:rsidRDefault="0086794B" w:rsidP="00A105DF">
            <w:pPr>
              <w:pStyle w:val="ListParagraph"/>
              <w:numPr>
                <w:ilvl w:val="0"/>
                <w:numId w:val="27"/>
              </w:numPr>
              <w:tabs>
                <w:tab w:val="left" w:pos="464"/>
              </w:tabs>
              <w:spacing w:line="240" w:lineRule="auto"/>
              <w:ind w:left="181" w:firstLine="0"/>
              <w:rPr>
                <w:bCs/>
              </w:rPr>
            </w:pPr>
            <w:r w:rsidRPr="00DA38DA">
              <w:rPr>
                <w:bCs/>
              </w:rPr>
              <w:t>vegetariškas</w:t>
            </w:r>
            <w:r w:rsidRPr="00DA38DA">
              <w:rPr>
                <w:bCs/>
              </w:rPr>
              <w:tab/>
              <w:t>250-270 g</w:t>
            </w:r>
          </w:p>
          <w:p w14:paraId="45595663" w14:textId="66212318" w:rsidR="0086794B" w:rsidRPr="00DA38DA" w:rsidRDefault="007241D9" w:rsidP="00A105DF">
            <w:pPr>
              <w:pStyle w:val="ListParagraph"/>
              <w:numPr>
                <w:ilvl w:val="0"/>
                <w:numId w:val="27"/>
              </w:numPr>
              <w:tabs>
                <w:tab w:val="left" w:pos="464"/>
              </w:tabs>
              <w:spacing w:line="240" w:lineRule="auto"/>
              <w:ind w:left="181" w:firstLine="0"/>
              <w:rPr>
                <w:bCs/>
              </w:rPr>
            </w:pPr>
            <w:r>
              <w:rPr>
                <w:bCs/>
              </w:rPr>
              <w:lastRenderedPageBreak/>
              <w:t>žuvis</w:t>
            </w:r>
            <w:r>
              <w:rPr>
                <w:bCs/>
              </w:rPr>
              <w:tab/>
              <w:t xml:space="preserve">            </w:t>
            </w:r>
            <w:r w:rsidR="0086794B" w:rsidRPr="00DA38DA">
              <w:rPr>
                <w:bCs/>
              </w:rPr>
              <w:t>150/150 g</w:t>
            </w:r>
          </w:p>
          <w:p w14:paraId="0F53F467" w14:textId="77777777" w:rsidR="0086794B" w:rsidRDefault="0086794B" w:rsidP="00A105DF">
            <w:pPr>
              <w:pStyle w:val="ListParagraph"/>
              <w:numPr>
                <w:ilvl w:val="0"/>
                <w:numId w:val="27"/>
              </w:numPr>
              <w:tabs>
                <w:tab w:val="left" w:pos="464"/>
              </w:tabs>
              <w:spacing w:line="240" w:lineRule="auto"/>
              <w:ind w:left="181" w:firstLine="0"/>
              <w:jc w:val="both"/>
              <w:rPr>
                <w:bCs/>
              </w:rPr>
            </w:pPr>
            <w:r>
              <w:rPr>
                <w:bCs/>
              </w:rPr>
              <w:t>kavos pertraukų</w:t>
            </w:r>
            <w:r w:rsidRPr="00BA5EAA">
              <w:rPr>
                <w:bCs/>
              </w:rPr>
              <w:t xml:space="preserve"> metu turi būti </w:t>
            </w:r>
            <w:r>
              <w:rPr>
                <w:bCs/>
              </w:rPr>
              <w:t xml:space="preserve">tiekiama kava (įskaitant vandenį, cukrų, pieną/grietinėlę), arbata </w:t>
            </w:r>
            <w:r w:rsidRPr="006F751B">
              <w:rPr>
                <w:bCs/>
              </w:rPr>
              <w:t xml:space="preserve">(įskaitant vandenį, cukrų, </w:t>
            </w:r>
            <w:r>
              <w:rPr>
                <w:bCs/>
              </w:rPr>
              <w:t>arbatą, citriną</w:t>
            </w:r>
            <w:r w:rsidRPr="006F751B">
              <w:rPr>
                <w:bCs/>
              </w:rPr>
              <w:t>)</w:t>
            </w:r>
            <w:r>
              <w:rPr>
                <w:bCs/>
              </w:rPr>
              <w:t>, stalo vanduo, sultys, saldainiai, sausainiai ar pyragas.</w:t>
            </w:r>
          </w:p>
          <w:p w14:paraId="22D3BE21" w14:textId="3AA60910" w:rsidR="0086794B" w:rsidRDefault="0086794B" w:rsidP="00A105DF">
            <w:pPr>
              <w:pStyle w:val="ListParagraph"/>
              <w:numPr>
                <w:ilvl w:val="0"/>
                <w:numId w:val="27"/>
              </w:numPr>
              <w:tabs>
                <w:tab w:val="left" w:pos="464"/>
              </w:tabs>
              <w:spacing w:line="240" w:lineRule="auto"/>
              <w:ind w:left="181" w:firstLine="0"/>
              <w:jc w:val="both"/>
              <w:rPr>
                <w:bCs/>
              </w:rPr>
            </w:pPr>
            <w:r w:rsidRPr="00A17BDD">
              <w:rPr>
                <w:bCs/>
              </w:rPr>
              <w:t>Kava – šviežiai malta, 100 % Arabica.</w:t>
            </w:r>
            <w:r w:rsidRPr="00A17BDD">
              <w:rPr>
                <w:bCs/>
              </w:rPr>
              <w:tab/>
              <w:t>100-150 ml</w:t>
            </w:r>
            <w:r>
              <w:rPr>
                <w:bCs/>
              </w:rPr>
              <w:t>;</w:t>
            </w:r>
          </w:p>
          <w:p w14:paraId="3031BFFF" w14:textId="77777777" w:rsidR="0086794B" w:rsidRDefault="0086794B" w:rsidP="00A105DF">
            <w:pPr>
              <w:pStyle w:val="ListParagraph"/>
              <w:numPr>
                <w:ilvl w:val="0"/>
                <w:numId w:val="27"/>
              </w:numPr>
              <w:tabs>
                <w:tab w:val="left" w:pos="464"/>
              </w:tabs>
              <w:spacing w:line="240" w:lineRule="auto"/>
              <w:ind w:left="181" w:firstLine="0"/>
              <w:jc w:val="both"/>
              <w:rPr>
                <w:bCs/>
              </w:rPr>
            </w:pPr>
            <w:r w:rsidRPr="00A17BDD">
              <w:rPr>
                <w:bCs/>
              </w:rPr>
              <w:t>Stalo vanduo su citrina, mėta, ledukais.</w:t>
            </w:r>
            <w:r w:rsidRPr="00A17BDD">
              <w:rPr>
                <w:bCs/>
              </w:rPr>
              <w:tab/>
              <w:t>250-330 ml</w:t>
            </w:r>
            <w:r>
              <w:rPr>
                <w:bCs/>
              </w:rPr>
              <w:t>;</w:t>
            </w:r>
          </w:p>
          <w:p w14:paraId="7F9F6277" w14:textId="77777777" w:rsidR="0086794B" w:rsidRDefault="0086794B" w:rsidP="00A105DF">
            <w:pPr>
              <w:pStyle w:val="ListParagraph"/>
              <w:numPr>
                <w:ilvl w:val="0"/>
                <w:numId w:val="27"/>
              </w:numPr>
              <w:tabs>
                <w:tab w:val="left" w:pos="464"/>
              </w:tabs>
              <w:spacing w:line="240" w:lineRule="auto"/>
              <w:ind w:left="181" w:firstLine="0"/>
              <w:jc w:val="both"/>
              <w:rPr>
                <w:bCs/>
              </w:rPr>
            </w:pPr>
            <w:r w:rsidRPr="0029217B">
              <w:rPr>
                <w:bCs/>
              </w:rPr>
              <w:t>pyragaitis</w:t>
            </w:r>
            <w:r w:rsidRPr="0029217B">
              <w:rPr>
                <w:bCs/>
              </w:rPr>
              <w:tab/>
              <w:t>50-70 g</w:t>
            </w:r>
            <w:r>
              <w:rPr>
                <w:bCs/>
              </w:rPr>
              <w:t>;</w:t>
            </w:r>
          </w:p>
          <w:p w14:paraId="20915E5A" w14:textId="77777777" w:rsidR="0086794B" w:rsidRDefault="0086794B" w:rsidP="00A105DF">
            <w:pPr>
              <w:pStyle w:val="ListParagraph"/>
              <w:numPr>
                <w:ilvl w:val="0"/>
                <w:numId w:val="27"/>
              </w:numPr>
              <w:tabs>
                <w:tab w:val="left" w:pos="464"/>
              </w:tabs>
              <w:spacing w:line="240" w:lineRule="auto"/>
              <w:ind w:left="181" w:firstLine="0"/>
              <w:jc w:val="both"/>
              <w:rPr>
                <w:bCs/>
              </w:rPr>
            </w:pPr>
            <w:r>
              <w:rPr>
                <w:bCs/>
              </w:rPr>
              <w:t xml:space="preserve">vieno kąsnio desertas </w:t>
            </w:r>
            <w:r w:rsidRPr="0029217B">
              <w:rPr>
                <w:bCs/>
              </w:rPr>
              <w:t>35-50 g</w:t>
            </w:r>
          </w:p>
          <w:p w14:paraId="03DD6490" w14:textId="77777777" w:rsidR="0086794B" w:rsidRDefault="0086794B" w:rsidP="00A105DF">
            <w:pPr>
              <w:pStyle w:val="ListParagraph"/>
              <w:numPr>
                <w:ilvl w:val="0"/>
                <w:numId w:val="27"/>
              </w:numPr>
              <w:tabs>
                <w:tab w:val="left" w:pos="464"/>
              </w:tabs>
              <w:spacing w:line="240" w:lineRule="auto"/>
              <w:ind w:left="181" w:firstLine="0"/>
              <w:jc w:val="both"/>
              <w:rPr>
                <w:bCs/>
              </w:rPr>
            </w:pPr>
            <w:r w:rsidRPr="00DD2BF7">
              <w:rPr>
                <w:bCs/>
              </w:rPr>
              <w:t>Arbata maišeliuose su siūlu (ne mažiau 3 rūšių). Privalomi priedai – cukrus, medus, citrina.</w:t>
            </w:r>
            <w:r w:rsidRPr="00DD2BF7">
              <w:rPr>
                <w:bCs/>
              </w:rPr>
              <w:tab/>
              <w:t>190-200 ml</w:t>
            </w:r>
          </w:p>
          <w:p w14:paraId="22DF1C6E" w14:textId="21FD94E1" w:rsidR="0086794B" w:rsidRPr="007241D9" w:rsidRDefault="0086794B" w:rsidP="00A105DF">
            <w:pPr>
              <w:pStyle w:val="ListParagraph"/>
              <w:numPr>
                <w:ilvl w:val="0"/>
                <w:numId w:val="27"/>
              </w:numPr>
              <w:tabs>
                <w:tab w:val="left" w:pos="464"/>
              </w:tabs>
              <w:spacing w:line="240" w:lineRule="auto"/>
              <w:ind w:left="181" w:firstLine="0"/>
              <w:jc w:val="both"/>
              <w:rPr>
                <w:bCs/>
              </w:rPr>
            </w:pPr>
            <w:r w:rsidRPr="009B1251">
              <w:rPr>
                <w:bCs/>
              </w:rPr>
              <w:t>Nacionalinio saugumo ir gynybos kursų</w:t>
            </w:r>
            <w:r>
              <w:rPr>
                <w:bCs/>
              </w:rPr>
              <w:t xml:space="preserve"> dalyviams </w:t>
            </w:r>
            <w:r w:rsidR="007241D9" w:rsidRPr="0024536B">
              <w:t xml:space="preserve">Paslaugų teikimo vieta – </w:t>
            </w:r>
            <w:r w:rsidR="007241D9" w:rsidRPr="007E34A4">
              <w:rPr>
                <w:b/>
              </w:rPr>
              <w:t>Sanklodiškių k. 3, LT-33354 Molėtų r.</w:t>
            </w:r>
          </w:p>
        </w:tc>
      </w:tr>
    </w:tbl>
    <w:p w14:paraId="2C63304B" w14:textId="77777777" w:rsidR="007241D9" w:rsidRPr="00B82F63" w:rsidRDefault="007241D9" w:rsidP="00E04E93">
      <w:pPr>
        <w:jc w:val="center"/>
        <w:outlineLvl w:val="0"/>
      </w:pPr>
    </w:p>
    <w:sectPr w:rsidR="007241D9" w:rsidRPr="00B82F63" w:rsidSect="00786C47">
      <w:headerReference w:type="even" r:id="rId11"/>
      <w:headerReference w:type="default" r:id="rId12"/>
      <w:pgSz w:w="11906" w:h="16838"/>
      <w:pgMar w:top="1134" w:right="849" w:bottom="568" w:left="158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31B79" w14:textId="77777777" w:rsidR="00FB0C11" w:rsidRDefault="00FB0C11">
      <w:r>
        <w:separator/>
      </w:r>
    </w:p>
  </w:endnote>
  <w:endnote w:type="continuationSeparator" w:id="0">
    <w:p w14:paraId="64FC4017" w14:textId="77777777" w:rsidR="00FB0C11" w:rsidRDefault="00FB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5D3B7" w14:textId="77777777" w:rsidR="00FB0C11" w:rsidRDefault="00FB0C11">
      <w:r>
        <w:separator/>
      </w:r>
    </w:p>
  </w:footnote>
  <w:footnote w:type="continuationSeparator" w:id="0">
    <w:p w14:paraId="33D3693A" w14:textId="77777777" w:rsidR="00FB0C11" w:rsidRDefault="00FB0C11">
      <w:r>
        <w:continuationSeparator/>
      </w:r>
    </w:p>
  </w:footnote>
  <w:footnote w:id="1">
    <w:p w14:paraId="44C0C7AD" w14:textId="77777777" w:rsidR="001A5C22" w:rsidRDefault="001A5C22" w:rsidP="00E4062B">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C7A9" w14:textId="77777777" w:rsidR="001A5C22" w:rsidRDefault="001A5C22"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C0C7AA" w14:textId="77777777" w:rsidR="001A5C22" w:rsidRDefault="001A5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C7AB" w14:textId="7A4CA874" w:rsidR="001A5C22" w:rsidRDefault="001A5C22">
    <w:pPr>
      <w:pStyle w:val="Header"/>
      <w:jc w:val="center"/>
    </w:pPr>
    <w:r>
      <w:fldChar w:fldCharType="begin"/>
    </w:r>
    <w:r>
      <w:instrText>PAGE   \* MERGEFORMAT</w:instrText>
    </w:r>
    <w:r>
      <w:fldChar w:fldCharType="separate"/>
    </w:r>
    <w:r w:rsidR="00224580">
      <w:rPr>
        <w:noProof/>
      </w:rPr>
      <w:t>2</w:t>
    </w:r>
    <w:r>
      <w:fldChar w:fldCharType="end"/>
    </w:r>
  </w:p>
  <w:p w14:paraId="44C0C7AC" w14:textId="77777777" w:rsidR="001A5C22" w:rsidRDefault="001A5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9F2"/>
    <w:multiLevelType w:val="hybridMultilevel"/>
    <w:tmpl w:val="73E47F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30268B"/>
    <w:multiLevelType w:val="hybridMultilevel"/>
    <w:tmpl w:val="2724DC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CE4F59"/>
    <w:multiLevelType w:val="multilevel"/>
    <w:tmpl w:val="3F14358C"/>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714"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3" w15:restartNumberingAfterBreak="0">
    <w:nsid w:val="032C6325"/>
    <w:multiLevelType w:val="multilevel"/>
    <w:tmpl w:val="78D05EDA"/>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E0508F"/>
    <w:multiLevelType w:val="multilevel"/>
    <w:tmpl w:val="8CC009BA"/>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982705"/>
    <w:multiLevelType w:val="multilevel"/>
    <w:tmpl w:val="55262B7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2A50489"/>
    <w:multiLevelType w:val="multilevel"/>
    <w:tmpl w:val="42841CAA"/>
    <w:lvl w:ilvl="0">
      <w:start w:val="1"/>
      <w:numFmt w:val="bullet"/>
      <w:lvlText w:val="•"/>
      <w:lvlJc w:val="left"/>
      <w:pPr>
        <w:ind w:left="828" w:hanging="360"/>
      </w:pPr>
      <w:rPr>
        <w:rFonts w:ascii="Times New Roman" w:hAnsi="Times New Roman" w:cs="Times New Roman"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cs="Wingdings" w:hint="default"/>
      </w:rPr>
    </w:lvl>
    <w:lvl w:ilvl="3">
      <w:start w:val="1"/>
      <w:numFmt w:val="bullet"/>
      <w:lvlText w:val=""/>
      <w:lvlJc w:val="left"/>
      <w:pPr>
        <w:ind w:left="2988" w:hanging="360"/>
      </w:pPr>
      <w:rPr>
        <w:rFonts w:ascii="Symbol" w:hAnsi="Symbol" w:cs="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cs="Wingdings" w:hint="default"/>
      </w:rPr>
    </w:lvl>
    <w:lvl w:ilvl="6">
      <w:start w:val="1"/>
      <w:numFmt w:val="bullet"/>
      <w:lvlText w:val=""/>
      <w:lvlJc w:val="left"/>
      <w:pPr>
        <w:ind w:left="5148" w:hanging="360"/>
      </w:pPr>
      <w:rPr>
        <w:rFonts w:ascii="Symbol" w:hAnsi="Symbol" w:cs="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cs="Wingdings" w:hint="default"/>
      </w:rPr>
    </w:lvl>
  </w:abstractNum>
  <w:abstractNum w:abstractNumId="8" w15:restartNumberingAfterBreak="0">
    <w:nsid w:val="1A1D0B8F"/>
    <w:multiLevelType w:val="multilevel"/>
    <w:tmpl w:val="D43818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F55087"/>
    <w:multiLevelType w:val="multilevel"/>
    <w:tmpl w:val="296A273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51824AD"/>
    <w:multiLevelType w:val="hybridMultilevel"/>
    <w:tmpl w:val="8DD236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71E07"/>
    <w:multiLevelType w:val="hybridMultilevel"/>
    <w:tmpl w:val="73FE3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F776E5"/>
    <w:multiLevelType w:val="multilevel"/>
    <w:tmpl w:val="1250CB62"/>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4" w15:restartNumberingAfterBreak="0">
    <w:nsid w:val="48DD1307"/>
    <w:multiLevelType w:val="multilevel"/>
    <w:tmpl w:val="6CE60AE6"/>
    <w:lvl w:ilvl="0">
      <w:start w:val="1"/>
      <w:numFmt w:val="bullet"/>
      <w:lvlText w:val="•"/>
      <w:lvlJc w:val="left"/>
      <w:pPr>
        <w:ind w:left="1440" w:hanging="360"/>
      </w:pPr>
      <w:rPr>
        <w:rFonts w:ascii="Times New Roman" w:hAnsi="Times New Roman" w:cs="Times New Roman"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5" w15:restartNumberingAfterBreak="0">
    <w:nsid w:val="4DDD6F2F"/>
    <w:multiLevelType w:val="multilevel"/>
    <w:tmpl w:val="5E880826"/>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3E5C84"/>
    <w:multiLevelType w:val="hybridMultilevel"/>
    <w:tmpl w:val="DE0AE9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3982D72"/>
    <w:multiLevelType w:val="hybridMultilevel"/>
    <w:tmpl w:val="5C44045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C91A6E"/>
    <w:multiLevelType w:val="multilevel"/>
    <w:tmpl w:val="4E684A22"/>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D541824"/>
    <w:multiLevelType w:val="multilevel"/>
    <w:tmpl w:val="D43818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5A62DA"/>
    <w:multiLevelType w:val="hybridMultilevel"/>
    <w:tmpl w:val="04C8C31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913348"/>
    <w:multiLevelType w:val="hybridMultilevel"/>
    <w:tmpl w:val="DF045BC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3" w15:restartNumberingAfterBreak="0">
    <w:nsid w:val="6BAD2D78"/>
    <w:multiLevelType w:val="hybridMultilevel"/>
    <w:tmpl w:val="A43625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ED077EA"/>
    <w:multiLevelType w:val="hybridMultilevel"/>
    <w:tmpl w:val="42E2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5B0155"/>
    <w:multiLevelType w:val="multilevel"/>
    <w:tmpl w:val="98FCA50E"/>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9"/>
  </w:num>
  <w:num w:numId="2">
    <w:abstractNumId w:val="5"/>
  </w:num>
  <w:num w:numId="3">
    <w:abstractNumId w:val="20"/>
  </w:num>
  <w:num w:numId="4">
    <w:abstractNumId w:val="11"/>
  </w:num>
  <w:num w:numId="5">
    <w:abstractNumId w:val="1"/>
  </w:num>
  <w:num w:numId="6">
    <w:abstractNumId w:val="1"/>
  </w:num>
  <w:num w:numId="7">
    <w:abstractNumId w:val="11"/>
  </w:num>
  <w:num w:numId="8">
    <w:abstractNumId w:val="2"/>
  </w:num>
  <w:num w:numId="9">
    <w:abstractNumId w:val="23"/>
  </w:num>
  <w:num w:numId="10">
    <w:abstractNumId w:val="22"/>
  </w:num>
  <w:num w:numId="11">
    <w:abstractNumId w:val="16"/>
  </w:num>
  <w:num w:numId="12">
    <w:abstractNumId w:val="7"/>
  </w:num>
  <w:num w:numId="13">
    <w:abstractNumId w:val="6"/>
  </w:num>
  <w:num w:numId="14">
    <w:abstractNumId w:val="4"/>
  </w:num>
  <w:num w:numId="15">
    <w:abstractNumId w:val="12"/>
  </w:num>
  <w:num w:numId="16">
    <w:abstractNumId w:val="25"/>
  </w:num>
  <w:num w:numId="17">
    <w:abstractNumId w:val="14"/>
  </w:num>
  <w:num w:numId="18">
    <w:abstractNumId w:val="9"/>
  </w:num>
  <w:num w:numId="19">
    <w:abstractNumId w:val="13"/>
  </w:num>
  <w:num w:numId="20">
    <w:abstractNumId w:val="3"/>
  </w:num>
  <w:num w:numId="21">
    <w:abstractNumId w:val="15"/>
  </w:num>
  <w:num w:numId="22">
    <w:abstractNumId w:val="0"/>
  </w:num>
  <w:num w:numId="23">
    <w:abstractNumId w:val="8"/>
  </w:num>
  <w:num w:numId="24">
    <w:abstractNumId w:val="18"/>
  </w:num>
  <w:num w:numId="25">
    <w:abstractNumId w:val="21"/>
  </w:num>
  <w:num w:numId="26">
    <w:abstractNumId w:val="10"/>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2A4B"/>
    <w:rsid w:val="000033DF"/>
    <w:rsid w:val="00003E05"/>
    <w:rsid w:val="0000428A"/>
    <w:rsid w:val="00004500"/>
    <w:rsid w:val="00006767"/>
    <w:rsid w:val="000070E5"/>
    <w:rsid w:val="00007B26"/>
    <w:rsid w:val="00007FF1"/>
    <w:rsid w:val="0001011C"/>
    <w:rsid w:val="000104A7"/>
    <w:rsid w:val="00011563"/>
    <w:rsid w:val="00013118"/>
    <w:rsid w:val="0001318F"/>
    <w:rsid w:val="0001410B"/>
    <w:rsid w:val="00014F80"/>
    <w:rsid w:val="00015BCE"/>
    <w:rsid w:val="00016779"/>
    <w:rsid w:val="00016C72"/>
    <w:rsid w:val="0002350C"/>
    <w:rsid w:val="00023C61"/>
    <w:rsid w:val="00024413"/>
    <w:rsid w:val="000258E6"/>
    <w:rsid w:val="00026225"/>
    <w:rsid w:val="00026252"/>
    <w:rsid w:val="0002730F"/>
    <w:rsid w:val="00030A9F"/>
    <w:rsid w:val="00032011"/>
    <w:rsid w:val="0003362A"/>
    <w:rsid w:val="0003455D"/>
    <w:rsid w:val="00036FF7"/>
    <w:rsid w:val="00040B1C"/>
    <w:rsid w:val="00040D23"/>
    <w:rsid w:val="00041F8F"/>
    <w:rsid w:val="0004215D"/>
    <w:rsid w:val="00047A1E"/>
    <w:rsid w:val="00047C21"/>
    <w:rsid w:val="00052638"/>
    <w:rsid w:val="00054409"/>
    <w:rsid w:val="000567EE"/>
    <w:rsid w:val="00056839"/>
    <w:rsid w:val="00056990"/>
    <w:rsid w:val="00062D08"/>
    <w:rsid w:val="000641EA"/>
    <w:rsid w:val="00067635"/>
    <w:rsid w:val="00071947"/>
    <w:rsid w:val="000724CC"/>
    <w:rsid w:val="00072E48"/>
    <w:rsid w:val="00074A2D"/>
    <w:rsid w:val="000760E7"/>
    <w:rsid w:val="0007692D"/>
    <w:rsid w:val="000810B4"/>
    <w:rsid w:val="00081861"/>
    <w:rsid w:val="00083C9E"/>
    <w:rsid w:val="00085CD2"/>
    <w:rsid w:val="00087141"/>
    <w:rsid w:val="00087ACA"/>
    <w:rsid w:val="00090732"/>
    <w:rsid w:val="00092783"/>
    <w:rsid w:val="00092DA5"/>
    <w:rsid w:val="000932FA"/>
    <w:rsid w:val="000958DF"/>
    <w:rsid w:val="000976EE"/>
    <w:rsid w:val="00097D22"/>
    <w:rsid w:val="000A25AB"/>
    <w:rsid w:val="000A6E66"/>
    <w:rsid w:val="000A727B"/>
    <w:rsid w:val="000A759B"/>
    <w:rsid w:val="000B003D"/>
    <w:rsid w:val="000B2130"/>
    <w:rsid w:val="000B586C"/>
    <w:rsid w:val="000B72B0"/>
    <w:rsid w:val="000B79B1"/>
    <w:rsid w:val="000C270C"/>
    <w:rsid w:val="000C2EF7"/>
    <w:rsid w:val="000C3C8E"/>
    <w:rsid w:val="000C4133"/>
    <w:rsid w:val="000C625A"/>
    <w:rsid w:val="000D1313"/>
    <w:rsid w:val="000D33BE"/>
    <w:rsid w:val="000E2296"/>
    <w:rsid w:val="000E29A0"/>
    <w:rsid w:val="000F15A0"/>
    <w:rsid w:val="000F2399"/>
    <w:rsid w:val="000F2E26"/>
    <w:rsid w:val="000F4573"/>
    <w:rsid w:val="00101088"/>
    <w:rsid w:val="0010154B"/>
    <w:rsid w:val="0010187A"/>
    <w:rsid w:val="001026C4"/>
    <w:rsid w:val="001046B1"/>
    <w:rsid w:val="001054C5"/>
    <w:rsid w:val="00105655"/>
    <w:rsid w:val="0010702E"/>
    <w:rsid w:val="001118AB"/>
    <w:rsid w:val="001166C9"/>
    <w:rsid w:val="00116BD3"/>
    <w:rsid w:val="00120A77"/>
    <w:rsid w:val="00121237"/>
    <w:rsid w:val="00122006"/>
    <w:rsid w:val="001222AD"/>
    <w:rsid w:val="001230BA"/>
    <w:rsid w:val="001273D4"/>
    <w:rsid w:val="00127849"/>
    <w:rsid w:val="00130D04"/>
    <w:rsid w:val="00134EA0"/>
    <w:rsid w:val="0013714B"/>
    <w:rsid w:val="00140424"/>
    <w:rsid w:val="00140556"/>
    <w:rsid w:val="00140655"/>
    <w:rsid w:val="00140EF8"/>
    <w:rsid w:val="00146791"/>
    <w:rsid w:val="00147259"/>
    <w:rsid w:val="001474EB"/>
    <w:rsid w:val="00153BD3"/>
    <w:rsid w:val="00155881"/>
    <w:rsid w:val="00155A83"/>
    <w:rsid w:val="00157411"/>
    <w:rsid w:val="001608D7"/>
    <w:rsid w:val="00160AF2"/>
    <w:rsid w:val="00161EAC"/>
    <w:rsid w:val="00163333"/>
    <w:rsid w:val="0016404C"/>
    <w:rsid w:val="00164231"/>
    <w:rsid w:val="00164D40"/>
    <w:rsid w:val="00167670"/>
    <w:rsid w:val="00170B08"/>
    <w:rsid w:val="00170D3B"/>
    <w:rsid w:val="00170D77"/>
    <w:rsid w:val="00172A73"/>
    <w:rsid w:val="001738BF"/>
    <w:rsid w:val="00173F92"/>
    <w:rsid w:val="001768C8"/>
    <w:rsid w:val="00177B57"/>
    <w:rsid w:val="0018158E"/>
    <w:rsid w:val="00182221"/>
    <w:rsid w:val="001864B6"/>
    <w:rsid w:val="00187872"/>
    <w:rsid w:val="00190D0F"/>
    <w:rsid w:val="001956A6"/>
    <w:rsid w:val="001A102C"/>
    <w:rsid w:val="001A17B9"/>
    <w:rsid w:val="001A3760"/>
    <w:rsid w:val="001A3A99"/>
    <w:rsid w:val="001A4291"/>
    <w:rsid w:val="001A5419"/>
    <w:rsid w:val="001A5C22"/>
    <w:rsid w:val="001A66EA"/>
    <w:rsid w:val="001A7B7D"/>
    <w:rsid w:val="001B14A6"/>
    <w:rsid w:val="001B2A5F"/>
    <w:rsid w:val="001B4482"/>
    <w:rsid w:val="001C06C6"/>
    <w:rsid w:val="001C39A9"/>
    <w:rsid w:val="001C4405"/>
    <w:rsid w:val="001C756B"/>
    <w:rsid w:val="001C7A7F"/>
    <w:rsid w:val="001D0A96"/>
    <w:rsid w:val="001D206B"/>
    <w:rsid w:val="001E1AB7"/>
    <w:rsid w:val="001E2C99"/>
    <w:rsid w:val="001E2FB7"/>
    <w:rsid w:val="001E363A"/>
    <w:rsid w:val="001E3758"/>
    <w:rsid w:val="001E3E48"/>
    <w:rsid w:val="001E58A3"/>
    <w:rsid w:val="001E5ADC"/>
    <w:rsid w:val="001F4754"/>
    <w:rsid w:val="00201022"/>
    <w:rsid w:val="00202987"/>
    <w:rsid w:val="002035B2"/>
    <w:rsid w:val="00203C91"/>
    <w:rsid w:val="002066D6"/>
    <w:rsid w:val="0020710A"/>
    <w:rsid w:val="00207DD3"/>
    <w:rsid w:val="00210B6B"/>
    <w:rsid w:val="00211220"/>
    <w:rsid w:val="002118C6"/>
    <w:rsid w:val="002127B9"/>
    <w:rsid w:val="0021295D"/>
    <w:rsid w:val="00215952"/>
    <w:rsid w:val="002166BE"/>
    <w:rsid w:val="00216B9D"/>
    <w:rsid w:val="00223ABB"/>
    <w:rsid w:val="00224580"/>
    <w:rsid w:val="0022491F"/>
    <w:rsid w:val="002340B5"/>
    <w:rsid w:val="002366EF"/>
    <w:rsid w:val="002378C3"/>
    <w:rsid w:val="0024073B"/>
    <w:rsid w:val="00240B4C"/>
    <w:rsid w:val="00240DE2"/>
    <w:rsid w:val="00241AB1"/>
    <w:rsid w:val="00245BE0"/>
    <w:rsid w:val="00246F7A"/>
    <w:rsid w:val="00247C3A"/>
    <w:rsid w:val="00247E17"/>
    <w:rsid w:val="002512B3"/>
    <w:rsid w:val="002530CF"/>
    <w:rsid w:val="00254ADF"/>
    <w:rsid w:val="00256250"/>
    <w:rsid w:val="002577C7"/>
    <w:rsid w:val="00262EFA"/>
    <w:rsid w:val="00266FDD"/>
    <w:rsid w:val="00267443"/>
    <w:rsid w:val="002761F1"/>
    <w:rsid w:val="00277107"/>
    <w:rsid w:val="002921A7"/>
    <w:rsid w:val="00294164"/>
    <w:rsid w:val="002976AB"/>
    <w:rsid w:val="00297CFC"/>
    <w:rsid w:val="002A0421"/>
    <w:rsid w:val="002A177A"/>
    <w:rsid w:val="002A2BD3"/>
    <w:rsid w:val="002B0141"/>
    <w:rsid w:val="002B1D9A"/>
    <w:rsid w:val="002B31F5"/>
    <w:rsid w:val="002B601C"/>
    <w:rsid w:val="002B6A7C"/>
    <w:rsid w:val="002B7628"/>
    <w:rsid w:val="002C2D82"/>
    <w:rsid w:val="002C5032"/>
    <w:rsid w:val="002C6B8A"/>
    <w:rsid w:val="002D2305"/>
    <w:rsid w:val="002D54CF"/>
    <w:rsid w:val="002E158A"/>
    <w:rsid w:val="002E192F"/>
    <w:rsid w:val="002E49A1"/>
    <w:rsid w:val="002F0614"/>
    <w:rsid w:val="002F256D"/>
    <w:rsid w:val="002F489E"/>
    <w:rsid w:val="002F664E"/>
    <w:rsid w:val="002F7051"/>
    <w:rsid w:val="00301545"/>
    <w:rsid w:val="00313AB1"/>
    <w:rsid w:val="00314499"/>
    <w:rsid w:val="00314B8E"/>
    <w:rsid w:val="00314E97"/>
    <w:rsid w:val="00317295"/>
    <w:rsid w:val="00320D33"/>
    <w:rsid w:val="003230E2"/>
    <w:rsid w:val="00324EE5"/>
    <w:rsid w:val="003315AD"/>
    <w:rsid w:val="00331966"/>
    <w:rsid w:val="00331AFA"/>
    <w:rsid w:val="003440D8"/>
    <w:rsid w:val="00344A57"/>
    <w:rsid w:val="00347EE3"/>
    <w:rsid w:val="00350ADC"/>
    <w:rsid w:val="00351FF8"/>
    <w:rsid w:val="003543D6"/>
    <w:rsid w:val="00354A22"/>
    <w:rsid w:val="00355392"/>
    <w:rsid w:val="00356308"/>
    <w:rsid w:val="003602E6"/>
    <w:rsid w:val="00363ACA"/>
    <w:rsid w:val="0036400D"/>
    <w:rsid w:val="00364854"/>
    <w:rsid w:val="00364D48"/>
    <w:rsid w:val="00365470"/>
    <w:rsid w:val="003665FD"/>
    <w:rsid w:val="003672FE"/>
    <w:rsid w:val="00370BD3"/>
    <w:rsid w:val="00370F9E"/>
    <w:rsid w:val="00371E22"/>
    <w:rsid w:val="00372210"/>
    <w:rsid w:val="0037682E"/>
    <w:rsid w:val="00380076"/>
    <w:rsid w:val="0038082A"/>
    <w:rsid w:val="003847A0"/>
    <w:rsid w:val="00386B69"/>
    <w:rsid w:val="00390740"/>
    <w:rsid w:val="003918DF"/>
    <w:rsid w:val="00395618"/>
    <w:rsid w:val="00395ABF"/>
    <w:rsid w:val="00395ACF"/>
    <w:rsid w:val="003A0C1D"/>
    <w:rsid w:val="003A237D"/>
    <w:rsid w:val="003A259B"/>
    <w:rsid w:val="003A2AF1"/>
    <w:rsid w:val="003A4CA6"/>
    <w:rsid w:val="003A601E"/>
    <w:rsid w:val="003A6E73"/>
    <w:rsid w:val="003A7B63"/>
    <w:rsid w:val="003B123F"/>
    <w:rsid w:val="003B64FD"/>
    <w:rsid w:val="003C2725"/>
    <w:rsid w:val="003C2C48"/>
    <w:rsid w:val="003C2FF9"/>
    <w:rsid w:val="003D0F99"/>
    <w:rsid w:val="003D1751"/>
    <w:rsid w:val="003D3582"/>
    <w:rsid w:val="003E04CF"/>
    <w:rsid w:val="003E10E5"/>
    <w:rsid w:val="003E14F0"/>
    <w:rsid w:val="003E250B"/>
    <w:rsid w:val="003E3C7A"/>
    <w:rsid w:val="003E426D"/>
    <w:rsid w:val="003E71B3"/>
    <w:rsid w:val="003E71CC"/>
    <w:rsid w:val="003F0122"/>
    <w:rsid w:val="003F54A8"/>
    <w:rsid w:val="003F6A1A"/>
    <w:rsid w:val="00402AB6"/>
    <w:rsid w:val="00406C97"/>
    <w:rsid w:val="0041048E"/>
    <w:rsid w:val="004116C9"/>
    <w:rsid w:val="0041227B"/>
    <w:rsid w:val="0041313C"/>
    <w:rsid w:val="00413C9B"/>
    <w:rsid w:val="00414863"/>
    <w:rsid w:val="004168DF"/>
    <w:rsid w:val="00417B87"/>
    <w:rsid w:val="00424903"/>
    <w:rsid w:val="00427FDA"/>
    <w:rsid w:val="00434EAB"/>
    <w:rsid w:val="00435A03"/>
    <w:rsid w:val="00437AED"/>
    <w:rsid w:val="00440DF0"/>
    <w:rsid w:val="004423CC"/>
    <w:rsid w:val="0044264C"/>
    <w:rsid w:val="004435A1"/>
    <w:rsid w:val="00445E38"/>
    <w:rsid w:val="0044611A"/>
    <w:rsid w:val="004500FB"/>
    <w:rsid w:val="004505DA"/>
    <w:rsid w:val="00452982"/>
    <w:rsid w:val="00453F50"/>
    <w:rsid w:val="00453F5F"/>
    <w:rsid w:val="00457AD3"/>
    <w:rsid w:val="00461F93"/>
    <w:rsid w:val="004628A9"/>
    <w:rsid w:val="0046323C"/>
    <w:rsid w:val="004635A0"/>
    <w:rsid w:val="004635C4"/>
    <w:rsid w:val="0046409F"/>
    <w:rsid w:val="00464CEF"/>
    <w:rsid w:val="004651E5"/>
    <w:rsid w:val="00465489"/>
    <w:rsid w:val="00465C11"/>
    <w:rsid w:val="00470BAB"/>
    <w:rsid w:val="00471712"/>
    <w:rsid w:val="0047177C"/>
    <w:rsid w:val="004730BF"/>
    <w:rsid w:val="00474178"/>
    <w:rsid w:val="004809FA"/>
    <w:rsid w:val="00482EBE"/>
    <w:rsid w:val="00484473"/>
    <w:rsid w:val="0048602B"/>
    <w:rsid w:val="0048645D"/>
    <w:rsid w:val="0049046A"/>
    <w:rsid w:val="004907B7"/>
    <w:rsid w:val="00493A30"/>
    <w:rsid w:val="004A1813"/>
    <w:rsid w:val="004A5833"/>
    <w:rsid w:val="004A79F8"/>
    <w:rsid w:val="004B08E7"/>
    <w:rsid w:val="004B4F11"/>
    <w:rsid w:val="004B6659"/>
    <w:rsid w:val="004B66C5"/>
    <w:rsid w:val="004B6E9B"/>
    <w:rsid w:val="004C0327"/>
    <w:rsid w:val="004C06C4"/>
    <w:rsid w:val="004C2391"/>
    <w:rsid w:val="004C3AA9"/>
    <w:rsid w:val="004D03BC"/>
    <w:rsid w:val="004D5396"/>
    <w:rsid w:val="004D6B00"/>
    <w:rsid w:val="004E1D41"/>
    <w:rsid w:val="004E30B4"/>
    <w:rsid w:val="004E367C"/>
    <w:rsid w:val="004E5180"/>
    <w:rsid w:val="004F0014"/>
    <w:rsid w:val="004F4928"/>
    <w:rsid w:val="004F4ABA"/>
    <w:rsid w:val="004F7C00"/>
    <w:rsid w:val="005033EE"/>
    <w:rsid w:val="005061C4"/>
    <w:rsid w:val="00507B01"/>
    <w:rsid w:val="00510D94"/>
    <w:rsid w:val="005113CB"/>
    <w:rsid w:val="005116A1"/>
    <w:rsid w:val="00514804"/>
    <w:rsid w:val="00514D00"/>
    <w:rsid w:val="00515FB4"/>
    <w:rsid w:val="00516509"/>
    <w:rsid w:val="00517747"/>
    <w:rsid w:val="00522B9F"/>
    <w:rsid w:val="0053186A"/>
    <w:rsid w:val="00531948"/>
    <w:rsid w:val="00532686"/>
    <w:rsid w:val="0054009A"/>
    <w:rsid w:val="00543EA4"/>
    <w:rsid w:val="00550E07"/>
    <w:rsid w:val="00553218"/>
    <w:rsid w:val="00553656"/>
    <w:rsid w:val="005565B3"/>
    <w:rsid w:val="00562B76"/>
    <w:rsid w:val="0056540D"/>
    <w:rsid w:val="005656ED"/>
    <w:rsid w:val="00567081"/>
    <w:rsid w:val="005674A8"/>
    <w:rsid w:val="00570AE7"/>
    <w:rsid w:val="0057525C"/>
    <w:rsid w:val="00575A4E"/>
    <w:rsid w:val="005764B3"/>
    <w:rsid w:val="0057753E"/>
    <w:rsid w:val="00581CFC"/>
    <w:rsid w:val="00582124"/>
    <w:rsid w:val="005828D0"/>
    <w:rsid w:val="0058321E"/>
    <w:rsid w:val="005836E2"/>
    <w:rsid w:val="005847FE"/>
    <w:rsid w:val="00590F69"/>
    <w:rsid w:val="005920C6"/>
    <w:rsid w:val="005A1C01"/>
    <w:rsid w:val="005A3B02"/>
    <w:rsid w:val="005A5670"/>
    <w:rsid w:val="005B3BEA"/>
    <w:rsid w:val="005B51C0"/>
    <w:rsid w:val="005C0922"/>
    <w:rsid w:val="005C2463"/>
    <w:rsid w:val="005C29A5"/>
    <w:rsid w:val="005C3016"/>
    <w:rsid w:val="005C325F"/>
    <w:rsid w:val="005C3607"/>
    <w:rsid w:val="005C4BE4"/>
    <w:rsid w:val="005C5D9E"/>
    <w:rsid w:val="005D3393"/>
    <w:rsid w:val="005D4091"/>
    <w:rsid w:val="005D4901"/>
    <w:rsid w:val="005D5E6A"/>
    <w:rsid w:val="005D6BBF"/>
    <w:rsid w:val="005E273C"/>
    <w:rsid w:val="005E606E"/>
    <w:rsid w:val="005E627E"/>
    <w:rsid w:val="005E6AFF"/>
    <w:rsid w:val="005E72B1"/>
    <w:rsid w:val="005F09F0"/>
    <w:rsid w:val="005F1BF4"/>
    <w:rsid w:val="005F385B"/>
    <w:rsid w:val="005F4EDF"/>
    <w:rsid w:val="005F55FD"/>
    <w:rsid w:val="005F5F76"/>
    <w:rsid w:val="005F79D9"/>
    <w:rsid w:val="006035C7"/>
    <w:rsid w:val="00603D2E"/>
    <w:rsid w:val="006043D4"/>
    <w:rsid w:val="00605AD6"/>
    <w:rsid w:val="00607697"/>
    <w:rsid w:val="006149DE"/>
    <w:rsid w:val="00615ED2"/>
    <w:rsid w:val="006179FB"/>
    <w:rsid w:val="00623015"/>
    <w:rsid w:val="006238C9"/>
    <w:rsid w:val="006241CF"/>
    <w:rsid w:val="00625779"/>
    <w:rsid w:val="006257F1"/>
    <w:rsid w:val="00627558"/>
    <w:rsid w:val="00630BB1"/>
    <w:rsid w:val="0063352B"/>
    <w:rsid w:val="006363ED"/>
    <w:rsid w:val="00636D96"/>
    <w:rsid w:val="006374E8"/>
    <w:rsid w:val="0064059C"/>
    <w:rsid w:val="006425E5"/>
    <w:rsid w:val="00643742"/>
    <w:rsid w:val="0064629D"/>
    <w:rsid w:val="00647E19"/>
    <w:rsid w:val="00654BC4"/>
    <w:rsid w:val="00657FBC"/>
    <w:rsid w:val="006605A1"/>
    <w:rsid w:val="00661B9F"/>
    <w:rsid w:val="006644F0"/>
    <w:rsid w:val="0066705E"/>
    <w:rsid w:val="00667A39"/>
    <w:rsid w:val="006733C0"/>
    <w:rsid w:val="00675E46"/>
    <w:rsid w:val="006778CB"/>
    <w:rsid w:val="00677CFB"/>
    <w:rsid w:val="006806BE"/>
    <w:rsid w:val="00683DD3"/>
    <w:rsid w:val="0068785C"/>
    <w:rsid w:val="006902AF"/>
    <w:rsid w:val="00690634"/>
    <w:rsid w:val="00693FF5"/>
    <w:rsid w:val="00697BBC"/>
    <w:rsid w:val="006A2E27"/>
    <w:rsid w:val="006B384C"/>
    <w:rsid w:val="006B3F6B"/>
    <w:rsid w:val="006B4C3C"/>
    <w:rsid w:val="006C152E"/>
    <w:rsid w:val="006C3118"/>
    <w:rsid w:val="006C5A04"/>
    <w:rsid w:val="006C7A00"/>
    <w:rsid w:val="006C7D34"/>
    <w:rsid w:val="006D01E5"/>
    <w:rsid w:val="006D0FFA"/>
    <w:rsid w:val="006D1118"/>
    <w:rsid w:val="006D32E2"/>
    <w:rsid w:val="006D565D"/>
    <w:rsid w:val="006E0529"/>
    <w:rsid w:val="006E340A"/>
    <w:rsid w:val="006E5333"/>
    <w:rsid w:val="006E7E9C"/>
    <w:rsid w:val="006F03EF"/>
    <w:rsid w:val="006F3FA8"/>
    <w:rsid w:val="006F5509"/>
    <w:rsid w:val="007002A5"/>
    <w:rsid w:val="00704F63"/>
    <w:rsid w:val="007057FE"/>
    <w:rsid w:val="0070779F"/>
    <w:rsid w:val="00715EAA"/>
    <w:rsid w:val="00716780"/>
    <w:rsid w:val="00717B8D"/>
    <w:rsid w:val="007201F3"/>
    <w:rsid w:val="00720B51"/>
    <w:rsid w:val="00720D27"/>
    <w:rsid w:val="007241D9"/>
    <w:rsid w:val="00726CD6"/>
    <w:rsid w:val="00726F53"/>
    <w:rsid w:val="00731171"/>
    <w:rsid w:val="0073164A"/>
    <w:rsid w:val="007404F0"/>
    <w:rsid w:val="00740896"/>
    <w:rsid w:val="0074128E"/>
    <w:rsid w:val="00745D24"/>
    <w:rsid w:val="00746BB9"/>
    <w:rsid w:val="007506CB"/>
    <w:rsid w:val="00751D78"/>
    <w:rsid w:val="00754FDA"/>
    <w:rsid w:val="00761264"/>
    <w:rsid w:val="00764655"/>
    <w:rsid w:val="007648E2"/>
    <w:rsid w:val="00773116"/>
    <w:rsid w:val="00775E3A"/>
    <w:rsid w:val="00781E15"/>
    <w:rsid w:val="00782EAE"/>
    <w:rsid w:val="00785765"/>
    <w:rsid w:val="00786C47"/>
    <w:rsid w:val="007925CF"/>
    <w:rsid w:val="00792B16"/>
    <w:rsid w:val="0079345C"/>
    <w:rsid w:val="007935AB"/>
    <w:rsid w:val="007936E4"/>
    <w:rsid w:val="00794A3D"/>
    <w:rsid w:val="00794AD9"/>
    <w:rsid w:val="007A0271"/>
    <w:rsid w:val="007A2C84"/>
    <w:rsid w:val="007A3028"/>
    <w:rsid w:val="007A44F6"/>
    <w:rsid w:val="007A60A9"/>
    <w:rsid w:val="007B1BB3"/>
    <w:rsid w:val="007B1CB8"/>
    <w:rsid w:val="007B310B"/>
    <w:rsid w:val="007B5DAB"/>
    <w:rsid w:val="007B6720"/>
    <w:rsid w:val="007B6B43"/>
    <w:rsid w:val="007C0AFD"/>
    <w:rsid w:val="007C738A"/>
    <w:rsid w:val="007C7757"/>
    <w:rsid w:val="007D26FF"/>
    <w:rsid w:val="007D28EB"/>
    <w:rsid w:val="007D2A95"/>
    <w:rsid w:val="007D3AE4"/>
    <w:rsid w:val="007D5576"/>
    <w:rsid w:val="007D6F84"/>
    <w:rsid w:val="007D78EE"/>
    <w:rsid w:val="007E0452"/>
    <w:rsid w:val="007E1A1C"/>
    <w:rsid w:val="007F18ED"/>
    <w:rsid w:val="007F3149"/>
    <w:rsid w:val="007F3FDA"/>
    <w:rsid w:val="007F4B77"/>
    <w:rsid w:val="007F5158"/>
    <w:rsid w:val="007F5DC9"/>
    <w:rsid w:val="007F6102"/>
    <w:rsid w:val="007F66C9"/>
    <w:rsid w:val="007F712E"/>
    <w:rsid w:val="007F723F"/>
    <w:rsid w:val="008007EA"/>
    <w:rsid w:val="00803CFE"/>
    <w:rsid w:val="008046F2"/>
    <w:rsid w:val="008050BB"/>
    <w:rsid w:val="008063B6"/>
    <w:rsid w:val="00806848"/>
    <w:rsid w:val="00811AFB"/>
    <w:rsid w:val="00813B81"/>
    <w:rsid w:val="00817EAC"/>
    <w:rsid w:val="00820F7D"/>
    <w:rsid w:val="00822807"/>
    <w:rsid w:val="008258D7"/>
    <w:rsid w:val="008279C7"/>
    <w:rsid w:val="00827AA3"/>
    <w:rsid w:val="008310F1"/>
    <w:rsid w:val="00831139"/>
    <w:rsid w:val="00835DCA"/>
    <w:rsid w:val="00836060"/>
    <w:rsid w:val="00836EC9"/>
    <w:rsid w:val="008374C0"/>
    <w:rsid w:val="00837D2A"/>
    <w:rsid w:val="0084288A"/>
    <w:rsid w:val="00842D63"/>
    <w:rsid w:val="0084356B"/>
    <w:rsid w:val="00843B2B"/>
    <w:rsid w:val="00847DF7"/>
    <w:rsid w:val="0085020D"/>
    <w:rsid w:val="008502B8"/>
    <w:rsid w:val="00850326"/>
    <w:rsid w:val="00851715"/>
    <w:rsid w:val="008548CF"/>
    <w:rsid w:val="00854A11"/>
    <w:rsid w:val="00856FB8"/>
    <w:rsid w:val="00857575"/>
    <w:rsid w:val="008576F2"/>
    <w:rsid w:val="00860F29"/>
    <w:rsid w:val="0086794B"/>
    <w:rsid w:val="0087143E"/>
    <w:rsid w:val="00872113"/>
    <w:rsid w:val="008743D0"/>
    <w:rsid w:val="008758A0"/>
    <w:rsid w:val="00875ED7"/>
    <w:rsid w:val="00876778"/>
    <w:rsid w:val="0087704D"/>
    <w:rsid w:val="00880BB5"/>
    <w:rsid w:val="00882525"/>
    <w:rsid w:val="008825F1"/>
    <w:rsid w:val="00883042"/>
    <w:rsid w:val="00884F80"/>
    <w:rsid w:val="00885D70"/>
    <w:rsid w:val="00893E50"/>
    <w:rsid w:val="00894791"/>
    <w:rsid w:val="00895ACB"/>
    <w:rsid w:val="008A0B92"/>
    <w:rsid w:val="008A2864"/>
    <w:rsid w:val="008A4448"/>
    <w:rsid w:val="008B25CA"/>
    <w:rsid w:val="008B4276"/>
    <w:rsid w:val="008B50E7"/>
    <w:rsid w:val="008B6661"/>
    <w:rsid w:val="008B677C"/>
    <w:rsid w:val="008B7D7B"/>
    <w:rsid w:val="008C0893"/>
    <w:rsid w:val="008C312E"/>
    <w:rsid w:val="008C42AE"/>
    <w:rsid w:val="008C6D2F"/>
    <w:rsid w:val="008D1081"/>
    <w:rsid w:val="008D2668"/>
    <w:rsid w:val="008D2997"/>
    <w:rsid w:val="008D3312"/>
    <w:rsid w:val="008E117F"/>
    <w:rsid w:val="008E30AE"/>
    <w:rsid w:val="008E397D"/>
    <w:rsid w:val="008E4994"/>
    <w:rsid w:val="008E4F1B"/>
    <w:rsid w:val="008E5374"/>
    <w:rsid w:val="008F30C9"/>
    <w:rsid w:val="008F3933"/>
    <w:rsid w:val="008F3B0A"/>
    <w:rsid w:val="008F3EFC"/>
    <w:rsid w:val="008F4114"/>
    <w:rsid w:val="009024A1"/>
    <w:rsid w:val="00902539"/>
    <w:rsid w:val="009031CF"/>
    <w:rsid w:val="00904309"/>
    <w:rsid w:val="0090579C"/>
    <w:rsid w:val="009057A6"/>
    <w:rsid w:val="00911DDC"/>
    <w:rsid w:val="00911EE3"/>
    <w:rsid w:val="00914129"/>
    <w:rsid w:val="00916BE8"/>
    <w:rsid w:val="00921672"/>
    <w:rsid w:val="00922636"/>
    <w:rsid w:val="00922850"/>
    <w:rsid w:val="00922B07"/>
    <w:rsid w:val="00923A29"/>
    <w:rsid w:val="00924461"/>
    <w:rsid w:val="00925097"/>
    <w:rsid w:val="00930586"/>
    <w:rsid w:val="0093467C"/>
    <w:rsid w:val="00950E34"/>
    <w:rsid w:val="00951B85"/>
    <w:rsid w:val="0095286B"/>
    <w:rsid w:val="00953DB6"/>
    <w:rsid w:val="0095599E"/>
    <w:rsid w:val="00955C28"/>
    <w:rsid w:val="009561ED"/>
    <w:rsid w:val="0096087F"/>
    <w:rsid w:val="009617FC"/>
    <w:rsid w:val="00961A1A"/>
    <w:rsid w:val="00961C75"/>
    <w:rsid w:val="00962A00"/>
    <w:rsid w:val="00963E13"/>
    <w:rsid w:val="009650AD"/>
    <w:rsid w:val="00967C33"/>
    <w:rsid w:val="00971626"/>
    <w:rsid w:val="00974C3E"/>
    <w:rsid w:val="00976AA4"/>
    <w:rsid w:val="00977266"/>
    <w:rsid w:val="00977A8D"/>
    <w:rsid w:val="00983B6E"/>
    <w:rsid w:val="00983D3D"/>
    <w:rsid w:val="009845AC"/>
    <w:rsid w:val="00990D9C"/>
    <w:rsid w:val="0099125B"/>
    <w:rsid w:val="00991CD7"/>
    <w:rsid w:val="00993AF2"/>
    <w:rsid w:val="00994A62"/>
    <w:rsid w:val="009956BF"/>
    <w:rsid w:val="00995ECB"/>
    <w:rsid w:val="00996060"/>
    <w:rsid w:val="009A120B"/>
    <w:rsid w:val="009A27D5"/>
    <w:rsid w:val="009A27EB"/>
    <w:rsid w:val="009A5F50"/>
    <w:rsid w:val="009B4170"/>
    <w:rsid w:val="009B4B0D"/>
    <w:rsid w:val="009B4D48"/>
    <w:rsid w:val="009B6144"/>
    <w:rsid w:val="009B7574"/>
    <w:rsid w:val="009C0BC0"/>
    <w:rsid w:val="009C22AF"/>
    <w:rsid w:val="009C2878"/>
    <w:rsid w:val="009C28E3"/>
    <w:rsid w:val="009C4586"/>
    <w:rsid w:val="009C5E4A"/>
    <w:rsid w:val="009D0D17"/>
    <w:rsid w:val="009D270B"/>
    <w:rsid w:val="009D2851"/>
    <w:rsid w:val="009D290A"/>
    <w:rsid w:val="009D7713"/>
    <w:rsid w:val="009D7D63"/>
    <w:rsid w:val="009E1DE7"/>
    <w:rsid w:val="009E2BA2"/>
    <w:rsid w:val="009E48E2"/>
    <w:rsid w:val="009E4A04"/>
    <w:rsid w:val="009E5C55"/>
    <w:rsid w:val="009F1792"/>
    <w:rsid w:val="009F1E59"/>
    <w:rsid w:val="009F2518"/>
    <w:rsid w:val="009F2718"/>
    <w:rsid w:val="00A00364"/>
    <w:rsid w:val="00A00735"/>
    <w:rsid w:val="00A07057"/>
    <w:rsid w:val="00A105DF"/>
    <w:rsid w:val="00A12D20"/>
    <w:rsid w:val="00A1543D"/>
    <w:rsid w:val="00A15467"/>
    <w:rsid w:val="00A16662"/>
    <w:rsid w:val="00A170FF"/>
    <w:rsid w:val="00A2201C"/>
    <w:rsid w:val="00A22E3A"/>
    <w:rsid w:val="00A26CBF"/>
    <w:rsid w:val="00A307D6"/>
    <w:rsid w:val="00A354E6"/>
    <w:rsid w:val="00A374B7"/>
    <w:rsid w:val="00A40141"/>
    <w:rsid w:val="00A41CC1"/>
    <w:rsid w:val="00A42381"/>
    <w:rsid w:val="00A46006"/>
    <w:rsid w:val="00A46EFB"/>
    <w:rsid w:val="00A4741D"/>
    <w:rsid w:val="00A501AE"/>
    <w:rsid w:val="00A53097"/>
    <w:rsid w:val="00A5680A"/>
    <w:rsid w:val="00A57017"/>
    <w:rsid w:val="00A613C5"/>
    <w:rsid w:val="00A61725"/>
    <w:rsid w:val="00A64A50"/>
    <w:rsid w:val="00A663AD"/>
    <w:rsid w:val="00A745FB"/>
    <w:rsid w:val="00A767F9"/>
    <w:rsid w:val="00A77A6E"/>
    <w:rsid w:val="00A807F2"/>
    <w:rsid w:val="00A81350"/>
    <w:rsid w:val="00A848E1"/>
    <w:rsid w:val="00A84F67"/>
    <w:rsid w:val="00A85070"/>
    <w:rsid w:val="00A85553"/>
    <w:rsid w:val="00A85F80"/>
    <w:rsid w:val="00A87C53"/>
    <w:rsid w:val="00A9208F"/>
    <w:rsid w:val="00A937F9"/>
    <w:rsid w:val="00A9583B"/>
    <w:rsid w:val="00A972C2"/>
    <w:rsid w:val="00AA22B3"/>
    <w:rsid w:val="00AB1A3F"/>
    <w:rsid w:val="00AB31B3"/>
    <w:rsid w:val="00AB3E69"/>
    <w:rsid w:val="00AB4BB5"/>
    <w:rsid w:val="00AB5FFB"/>
    <w:rsid w:val="00AB77B6"/>
    <w:rsid w:val="00AC2625"/>
    <w:rsid w:val="00AC2FAC"/>
    <w:rsid w:val="00AC6B97"/>
    <w:rsid w:val="00AD1533"/>
    <w:rsid w:val="00AD3DB1"/>
    <w:rsid w:val="00AD51F8"/>
    <w:rsid w:val="00AD54E6"/>
    <w:rsid w:val="00AD5C52"/>
    <w:rsid w:val="00AD7FA9"/>
    <w:rsid w:val="00AE0B7C"/>
    <w:rsid w:val="00AE1863"/>
    <w:rsid w:val="00AE25C2"/>
    <w:rsid w:val="00AE2B7A"/>
    <w:rsid w:val="00AE3545"/>
    <w:rsid w:val="00AE5264"/>
    <w:rsid w:val="00AF05C5"/>
    <w:rsid w:val="00AF6247"/>
    <w:rsid w:val="00AF69EC"/>
    <w:rsid w:val="00B0052D"/>
    <w:rsid w:val="00B019FD"/>
    <w:rsid w:val="00B0410C"/>
    <w:rsid w:val="00B062C6"/>
    <w:rsid w:val="00B06782"/>
    <w:rsid w:val="00B07F8F"/>
    <w:rsid w:val="00B100B5"/>
    <w:rsid w:val="00B12138"/>
    <w:rsid w:val="00B1609A"/>
    <w:rsid w:val="00B20266"/>
    <w:rsid w:val="00B21417"/>
    <w:rsid w:val="00B218EF"/>
    <w:rsid w:val="00B2260B"/>
    <w:rsid w:val="00B2479B"/>
    <w:rsid w:val="00B24DEA"/>
    <w:rsid w:val="00B3037A"/>
    <w:rsid w:val="00B32241"/>
    <w:rsid w:val="00B342D8"/>
    <w:rsid w:val="00B362A4"/>
    <w:rsid w:val="00B378C0"/>
    <w:rsid w:val="00B41D7D"/>
    <w:rsid w:val="00B427B1"/>
    <w:rsid w:val="00B441F1"/>
    <w:rsid w:val="00B4460F"/>
    <w:rsid w:val="00B462E2"/>
    <w:rsid w:val="00B51306"/>
    <w:rsid w:val="00B5181C"/>
    <w:rsid w:val="00B5235F"/>
    <w:rsid w:val="00B53527"/>
    <w:rsid w:val="00B5367F"/>
    <w:rsid w:val="00B537B5"/>
    <w:rsid w:val="00B54971"/>
    <w:rsid w:val="00B5511A"/>
    <w:rsid w:val="00B704A3"/>
    <w:rsid w:val="00B80556"/>
    <w:rsid w:val="00B808F1"/>
    <w:rsid w:val="00B80C35"/>
    <w:rsid w:val="00B82F63"/>
    <w:rsid w:val="00B83CF1"/>
    <w:rsid w:val="00B841C3"/>
    <w:rsid w:val="00B863A4"/>
    <w:rsid w:val="00B9170E"/>
    <w:rsid w:val="00B91E3C"/>
    <w:rsid w:val="00B96938"/>
    <w:rsid w:val="00BA13D1"/>
    <w:rsid w:val="00BA4756"/>
    <w:rsid w:val="00BA495D"/>
    <w:rsid w:val="00BA66CE"/>
    <w:rsid w:val="00BB2AD5"/>
    <w:rsid w:val="00BB33D3"/>
    <w:rsid w:val="00BB4449"/>
    <w:rsid w:val="00BB545E"/>
    <w:rsid w:val="00BB5EA8"/>
    <w:rsid w:val="00BC0207"/>
    <w:rsid w:val="00BC4596"/>
    <w:rsid w:val="00BC4D8F"/>
    <w:rsid w:val="00BC6383"/>
    <w:rsid w:val="00BC71C8"/>
    <w:rsid w:val="00BD02C3"/>
    <w:rsid w:val="00BD0C86"/>
    <w:rsid w:val="00BD4EFF"/>
    <w:rsid w:val="00BD5856"/>
    <w:rsid w:val="00BD5E4D"/>
    <w:rsid w:val="00BD6350"/>
    <w:rsid w:val="00BD744E"/>
    <w:rsid w:val="00BE2AC2"/>
    <w:rsid w:val="00BE5FA9"/>
    <w:rsid w:val="00BE7899"/>
    <w:rsid w:val="00BE78D8"/>
    <w:rsid w:val="00BF36C0"/>
    <w:rsid w:val="00BF55D0"/>
    <w:rsid w:val="00C011C7"/>
    <w:rsid w:val="00C0660F"/>
    <w:rsid w:val="00C06AEE"/>
    <w:rsid w:val="00C10DE4"/>
    <w:rsid w:val="00C10E8E"/>
    <w:rsid w:val="00C1106C"/>
    <w:rsid w:val="00C12B7E"/>
    <w:rsid w:val="00C13092"/>
    <w:rsid w:val="00C136E1"/>
    <w:rsid w:val="00C17187"/>
    <w:rsid w:val="00C20C89"/>
    <w:rsid w:val="00C24169"/>
    <w:rsid w:val="00C246AA"/>
    <w:rsid w:val="00C24E26"/>
    <w:rsid w:val="00C32242"/>
    <w:rsid w:val="00C3591A"/>
    <w:rsid w:val="00C362CD"/>
    <w:rsid w:val="00C418D3"/>
    <w:rsid w:val="00C42896"/>
    <w:rsid w:val="00C43123"/>
    <w:rsid w:val="00C44D79"/>
    <w:rsid w:val="00C539B9"/>
    <w:rsid w:val="00C54FC5"/>
    <w:rsid w:val="00C56DFD"/>
    <w:rsid w:val="00C57282"/>
    <w:rsid w:val="00C572E5"/>
    <w:rsid w:val="00C57775"/>
    <w:rsid w:val="00C6015A"/>
    <w:rsid w:val="00C6081E"/>
    <w:rsid w:val="00C61051"/>
    <w:rsid w:val="00C618FB"/>
    <w:rsid w:val="00C61937"/>
    <w:rsid w:val="00C63E73"/>
    <w:rsid w:val="00C652DB"/>
    <w:rsid w:val="00C708D3"/>
    <w:rsid w:val="00C72AA5"/>
    <w:rsid w:val="00C72ACB"/>
    <w:rsid w:val="00C72C54"/>
    <w:rsid w:val="00C74C61"/>
    <w:rsid w:val="00C759E7"/>
    <w:rsid w:val="00C848FF"/>
    <w:rsid w:val="00C87346"/>
    <w:rsid w:val="00C87F0F"/>
    <w:rsid w:val="00C9147C"/>
    <w:rsid w:val="00C93506"/>
    <w:rsid w:val="00C97D7C"/>
    <w:rsid w:val="00CA37E9"/>
    <w:rsid w:val="00CA39FD"/>
    <w:rsid w:val="00CA6991"/>
    <w:rsid w:val="00CA6A55"/>
    <w:rsid w:val="00CA6EDC"/>
    <w:rsid w:val="00CB0A89"/>
    <w:rsid w:val="00CB4089"/>
    <w:rsid w:val="00CB490C"/>
    <w:rsid w:val="00CC07CD"/>
    <w:rsid w:val="00CC1001"/>
    <w:rsid w:val="00CC2710"/>
    <w:rsid w:val="00CC4F30"/>
    <w:rsid w:val="00CC7120"/>
    <w:rsid w:val="00CC7667"/>
    <w:rsid w:val="00CC766E"/>
    <w:rsid w:val="00CD1B5E"/>
    <w:rsid w:val="00CD2633"/>
    <w:rsid w:val="00CD36DD"/>
    <w:rsid w:val="00CD71F5"/>
    <w:rsid w:val="00CD73D7"/>
    <w:rsid w:val="00CE001F"/>
    <w:rsid w:val="00CE4366"/>
    <w:rsid w:val="00CF0054"/>
    <w:rsid w:val="00CF25C0"/>
    <w:rsid w:val="00CF44BB"/>
    <w:rsid w:val="00CF682C"/>
    <w:rsid w:val="00D02982"/>
    <w:rsid w:val="00D03519"/>
    <w:rsid w:val="00D07B28"/>
    <w:rsid w:val="00D10729"/>
    <w:rsid w:val="00D10A03"/>
    <w:rsid w:val="00D12C04"/>
    <w:rsid w:val="00D12D4B"/>
    <w:rsid w:val="00D14114"/>
    <w:rsid w:val="00D14130"/>
    <w:rsid w:val="00D14F83"/>
    <w:rsid w:val="00D16B17"/>
    <w:rsid w:val="00D16C16"/>
    <w:rsid w:val="00D16DB2"/>
    <w:rsid w:val="00D20519"/>
    <w:rsid w:val="00D2098F"/>
    <w:rsid w:val="00D2213B"/>
    <w:rsid w:val="00D31ADB"/>
    <w:rsid w:val="00D32DD6"/>
    <w:rsid w:val="00D33304"/>
    <w:rsid w:val="00D34651"/>
    <w:rsid w:val="00D34CA8"/>
    <w:rsid w:val="00D35A56"/>
    <w:rsid w:val="00D37D1B"/>
    <w:rsid w:val="00D37D82"/>
    <w:rsid w:val="00D41FD4"/>
    <w:rsid w:val="00D41FD9"/>
    <w:rsid w:val="00D43DCD"/>
    <w:rsid w:val="00D4492C"/>
    <w:rsid w:val="00D451A7"/>
    <w:rsid w:val="00D50949"/>
    <w:rsid w:val="00D535E1"/>
    <w:rsid w:val="00D53F1A"/>
    <w:rsid w:val="00D56115"/>
    <w:rsid w:val="00D614A1"/>
    <w:rsid w:val="00D61DB2"/>
    <w:rsid w:val="00D61FA1"/>
    <w:rsid w:val="00D632AB"/>
    <w:rsid w:val="00D64D72"/>
    <w:rsid w:val="00D671DB"/>
    <w:rsid w:val="00D7089A"/>
    <w:rsid w:val="00D71D0E"/>
    <w:rsid w:val="00D74486"/>
    <w:rsid w:val="00D766DD"/>
    <w:rsid w:val="00D7765A"/>
    <w:rsid w:val="00D832B7"/>
    <w:rsid w:val="00D91466"/>
    <w:rsid w:val="00D93FA0"/>
    <w:rsid w:val="00D962B0"/>
    <w:rsid w:val="00D97659"/>
    <w:rsid w:val="00DA3F35"/>
    <w:rsid w:val="00DA4086"/>
    <w:rsid w:val="00DA70B8"/>
    <w:rsid w:val="00DB0AE3"/>
    <w:rsid w:val="00DB1288"/>
    <w:rsid w:val="00DB1EE1"/>
    <w:rsid w:val="00DB25C9"/>
    <w:rsid w:val="00DB504A"/>
    <w:rsid w:val="00DB6C31"/>
    <w:rsid w:val="00DB7831"/>
    <w:rsid w:val="00DB7D9A"/>
    <w:rsid w:val="00DC1123"/>
    <w:rsid w:val="00DC3C64"/>
    <w:rsid w:val="00DC4026"/>
    <w:rsid w:val="00DC71E5"/>
    <w:rsid w:val="00DD13EF"/>
    <w:rsid w:val="00DD19CA"/>
    <w:rsid w:val="00DD35CB"/>
    <w:rsid w:val="00DD3878"/>
    <w:rsid w:val="00DD44F3"/>
    <w:rsid w:val="00DD5466"/>
    <w:rsid w:val="00DD5EDE"/>
    <w:rsid w:val="00DE080E"/>
    <w:rsid w:val="00DE1447"/>
    <w:rsid w:val="00DE41CF"/>
    <w:rsid w:val="00DE5E40"/>
    <w:rsid w:val="00DF052B"/>
    <w:rsid w:val="00DF5C71"/>
    <w:rsid w:val="00E020C3"/>
    <w:rsid w:val="00E04B17"/>
    <w:rsid w:val="00E04E93"/>
    <w:rsid w:val="00E07BD7"/>
    <w:rsid w:val="00E129A1"/>
    <w:rsid w:val="00E13E36"/>
    <w:rsid w:val="00E15B39"/>
    <w:rsid w:val="00E2046B"/>
    <w:rsid w:val="00E2047B"/>
    <w:rsid w:val="00E272B2"/>
    <w:rsid w:val="00E32F82"/>
    <w:rsid w:val="00E333CC"/>
    <w:rsid w:val="00E36032"/>
    <w:rsid w:val="00E36895"/>
    <w:rsid w:val="00E36C6A"/>
    <w:rsid w:val="00E36F4C"/>
    <w:rsid w:val="00E37614"/>
    <w:rsid w:val="00E4062B"/>
    <w:rsid w:val="00E45F66"/>
    <w:rsid w:val="00E46243"/>
    <w:rsid w:val="00E506B8"/>
    <w:rsid w:val="00E574BD"/>
    <w:rsid w:val="00E61C38"/>
    <w:rsid w:val="00E6260D"/>
    <w:rsid w:val="00E63DA2"/>
    <w:rsid w:val="00E662FF"/>
    <w:rsid w:val="00E67ADE"/>
    <w:rsid w:val="00E70C4B"/>
    <w:rsid w:val="00E71B90"/>
    <w:rsid w:val="00E72321"/>
    <w:rsid w:val="00E72C6F"/>
    <w:rsid w:val="00E73AE3"/>
    <w:rsid w:val="00E762D3"/>
    <w:rsid w:val="00E824AD"/>
    <w:rsid w:val="00E85BA3"/>
    <w:rsid w:val="00E92983"/>
    <w:rsid w:val="00E93318"/>
    <w:rsid w:val="00E9363A"/>
    <w:rsid w:val="00E9503D"/>
    <w:rsid w:val="00EA019B"/>
    <w:rsid w:val="00EA7CF3"/>
    <w:rsid w:val="00EB452D"/>
    <w:rsid w:val="00EB5A34"/>
    <w:rsid w:val="00EB76D5"/>
    <w:rsid w:val="00EC508C"/>
    <w:rsid w:val="00EC5773"/>
    <w:rsid w:val="00EC707E"/>
    <w:rsid w:val="00ED0614"/>
    <w:rsid w:val="00ED3EB5"/>
    <w:rsid w:val="00ED44C8"/>
    <w:rsid w:val="00ED6167"/>
    <w:rsid w:val="00EE1A97"/>
    <w:rsid w:val="00EE1BD5"/>
    <w:rsid w:val="00EE2297"/>
    <w:rsid w:val="00EE24AF"/>
    <w:rsid w:val="00EE3988"/>
    <w:rsid w:val="00EE7021"/>
    <w:rsid w:val="00EF23F2"/>
    <w:rsid w:val="00EF31D0"/>
    <w:rsid w:val="00F0031E"/>
    <w:rsid w:val="00F01300"/>
    <w:rsid w:val="00F01648"/>
    <w:rsid w:val="00F021A2"/>
    <w:rsid w:val="00F02BE4"/>
    <w:rsid w:val="00F02E6C"/>
    <w:rsid w:val="00F04670"/>
    <w:rsid w:val="00F0475A"/>
    <w:rsid w:val="00F04F05"/>
    <w:rsid w:val="00F05ED1"/>
    <w:rsid w:val="00F10BF4"/>
    <w:rsid w:val="00F11110"/>
    <w:rsid w:val="00F11A95"/>
    <w:rsid w:val="00F205F6"/>
    <w:rsid w:val="00F23B76"/>
    <w:rsid w:val="00F26CB7"/>
    <w:rsid w:val="00F3053F"/>
    <w:rsid w:val="00F3211C"/>
    <w:rsid w:val="00F334D2"/>
    <w:rsid w:val="00F3762D"/>
    <w:rsid w:val="00F4417E"/>
    <w:rsid w:val="00F51E1C"/>
    <w:rsid w:val="00F53B3C"/>
    <w:rsid w:val="00F57D81"/>
    <w:rsid w:val="00F60F10"/>
    <w:rsid w:val="00F63736"/>
    <w:rsid w:val="00F6527D"/>
    <w:rsid w:val="00F6656F"/>
    <w:rsid w:val="00F66872"/>
    <w:rsid w:val="00F67BF8"/>
    <w:rsid w:val="00F70D7C"/>
    <w:rsid w:val="00F71B2D"/>
    <w:rsid w:val="00F7463F"/>
    <w:rsid w:val="00F7497D"/>
    <w:rsid w:val="00F75D15"/>
    <w:rsid w:val="00F77F20"/>
    <w:rsid w:val="00F829B1"/>
    <w:rsid w:val="00F838D9"/>
    <w:rsid w:val="00F85E07"/>
    <w:rsid w:val="00F85E51"/>
    <w:rsid w:val="00F917A5"/>
    <w:rsid w:val="00F96C38"/>
    <w:rsid w:val="00FA0E09"/>
    <w:rsid w:val="00FA26A4"/>
    <w:rsid w:val="00FA3936"/>
    <w:rsid w:val="00FA5B3A"/>
    <w:rsid w:val="00FA60D2"/>
    <w:rsid w:val="00FA6927"/>
    <w:rsid w:val="00FB0C11"/>
    <w:rsid w:val="00FB281D"/>
    <w:rsid w:val="00FC52A8"/>
    <w:rsid w:val="00FC5DAC"/>
    <w:rsid w:val="00FC6382"/>
    <w:rsid w:val="00FC684D"/>
    <w:rsid w:val="00FD1403"/>
    <w:rsid w:val="00FD1B38"/>
    <w:rsid w:val="00FD458A"/>
    <w:rsid w:val="00FD7C3C"/>
    <w:rsid w:val="00FE218A"/>
    <w:rsid w:val="00FE2630"/>
    <w:rsid w:val="00FE2A69"/>
    <w:rsid w:val="00FE3BF2"/>
    <w:rsid w:val="00FE4CBE"/>
    <w:rsid w:val="00FE7E63"/>
    <w:rsid w:val="00FF05D2"/>
    <w:rsid w:val="00FF4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C0C538"/>
  <w15:chartTrackingRefBased/>
  <w15:docId w15:val="{62585279-84C7-42C7-9C03-56D3FEAE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4A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rsid w:val="005F1BF4"/>
    <w:rPr>
      <w:color w:val="0000FF"/>
      <w:u w:val="single"/>
    </w:rPr>
  </w:style>
  <w:style w:type="paragraph" w:styleId="NormalWeb">
    <w:name w:val="Normal (Web)"/>
    <w:basedOn w:val="Normal"/>
    <w:uiPriority w:val="99"/>
    <w:semiHidden/>
    <w:unhideWhenUsed/>
    <w:rsid w:val="0024073B"/>
    <w:rPr>
      <w:rFonts w:eastAsia="Calibri"/>
    </w:rPr>
  </w:style>
  <w:style w:type="character" w:customStyle="1" w:styleId="CommentTextChar">
    <w:name w:val="Comment Text Char"/>
    <w:link w:val="CommentText"/>
    <w:rsid w:val="00E4062B"/>
    <w:rPr>
      <w:rFonts w:ascii="Times New Roman" w:eastAsia="Times New Roman" w:hAnsi="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2493">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108354420">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8510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bucelyte@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lanta.palduniene@mil.lt" TargetMode="External"/><Relationship Id="rId4" Type="http://schemas.openxmlformats.org/officeDocument/2006/relationships/settings" Target="settings.xml"/><Relationship Id="rId9" Type="http://schemas.openxmlformats.org/officeDocument/2006/relationships/hyperlink" Target="mailto:elena.bucelyte@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3F885-B2D5-4E65-83B8-A66DFCC7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16</Pages>
  <Words>7931</Words>
  <Characters>45212</Characters>
  <Application>Microsoft Office Word</Application>
  <DocSecurity>0</DocSecurity>
  <Lines>376</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53037</CharactersWithSpaces>
  <SharedDoc>false</SharedDoc>
  <HLinks>
    <vt:vector size="6" baseType="variant">
      <vt:variant>
        <vt:i4>8257537</vt:i4>
      </vt:variant>
      <vt:variant>
        <vt:i4>0</vt:i4>
      </vt:variant>
      <vt:variant>
        <vt:i4>0</vt:i4>
      </vt:variant>
      <vt:variant>
        <vt:i4>5</vt:i4>
      </vt:variant>
      <vt:variant>
        <vt:lpwstr>mailto:ingrida.ambrazeviciene@mil.lt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10</cp:revision>
  <cp:lastPrinted>2020-09-17T10:07:00Z</cp:lastPrinted>
  <dcterms:created xsi:type="dcterms:W3CDTF">2025-05-15T08:48:00Z</dcterms:created>
  <dcterms:modified xsi:type="dcterms:W3CDTF">2025-05-15T12:46:00Z</dcterms:modified>
</cp:coreProperties>
</file>