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672332" w14:paraId="3FB7ADBF" w14:textId="77777777" w:rsidTr="5FA68E00">
        <w:tc>
          <w:tcPr>
            <w:tcW w:w="2060"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138" w:type="dxa"/>
            <w:gridSpan w:val="7"/>
            <w:vAlign w:val="center"/>
          </w:tcPr>
          <w:p w14:paraId="45574325" w14:textId="432DEA26" w:rsidR="00894CC1" w:rsidRPr="00672332" w:rsidRDefault="002E6ED8" w:rsidP="00894CC1">
            <w:pPr>
              <w:jc w:val="both"/>
              <w:rPr>
                <w:rFonts w:ascii="Tahoma" w:eastAsia="Tahoma" w:hAnsi="Tahoma" w:cs="Tahoma"/>
                <w:kern w:val="2"/>
                <w:sz w:val="22"/>
                <w:szCs w:val="22"/>
              </w:rPr>
            </w:pPr>
            <w:r w:rsidRPr="00E75B95">
              <w:rPr>
                <w:rFonts w:cstheme="minorHAnsi"/>
                <w:b/>
                <w:bCs/>
                <w:caps/>
                <w:sz w:val="20"/>
              </w:rPr>
              <w:t>Sveikatos centro veiklos koordinavimo procesus reglamentuojančių ir pacientų srautų valdymo dokumentų PAKETO parengimo paslaugų pirkimas</w:t>
            </w:r>
          </w:p>
        </w:tc>
      </w:tr>
      <w:tr w:rsidR="00027B83" w:rsidRPr="00672332" w14:paraId="3E16C8ED" w14:textId="77777777" w:rsidTr="5FA68E00">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2E6ED8" w:rsidRPr="00672332" w14:paraId="17236BC9" w14:textId="77777777" w:rsidTr="00406BD5">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1.1. Pirkėjas</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Pr>
          <w:p w14:paraId="59331116" w14:textId="12F46D32" w:rsidR="002E6ED8" w:rsidRPr="00672332" w:rsidRDefault="002E6ED8" w:rsidP="002E6ED8">
            <w:pPr>
              <w:jc w:val="center"/>
              <w:rPr>
                <w:rFonts w:ascii="Tahoma" w:hAnsi="Tahoma" w:cs="Tahoma"/>
                <w:kern w:val="2"/>
                <w:sz w:val="22"/>
                <w:szCs w:val="22"/>
              </w:rPr>
            </w:pPr>
            <w:r w:rsidRPr="001F75A5">
              <w:rPr>
                <w:rFonts w:eastAsia="Calibri"/>
                <w:b/>
                <w:bdr w:val="none" w:sz="0" w:space="0" w:color="auto" w:frame="1"/>
              </w:rPr>
              <w:t>VšĮ Ukmergės pirminės sveikatos priežiūros centras</w:t>
            </w:r>
          </w:p>
        </w:tc>
      </w:tr>
      <w:tr w:rsidR="002E6ED8" w:rsidRPr="00672332" w14:paraId="16D6C78C" w14:textId="77777777" w:rsidTr="00406BD5">
        <w:tc>
          <w:tcPr>
            <w:tcW w:w="2060" w:type="dxa"/>
            <w:vMerge/>
          </w:tcPr>
          <w:p w14:paraId="44EABBFC"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Pr>
          <w:p w14:paraId="6E679547" w14:textId="460DC0C0" w:rsidR="002E6ED8" w:rsidRPr="00672332" w:rsidRDefault="002E6ED8" w:rsidP="002E6ED8">
            <w:pPr>
              <w:jc w:val="center"/>
              <w:rPr>
                <w:rFonts w:ascii="Tahoma" w:hAnsi="Tahoma" w:cs="Tahoma"/>
                <w:kern w:val="2"/>
                <w:sz w:val="22"/>
                <w:szCs w:val="22"/>
              </w:rPr>
            </w:pPr>
            <w:r>
              <w:rPr>
                <w:rFonts w:eastAsia="Calibri"/>
                <w:bdr w:val="none" w:sz="0" w:space="0" w:color="auto" w:frame="1"/>
              </w:rPr>
              <w:t>182934444</w:t>
            </w:r>
          </w:p>
        </w:tc>
      </w:tr>
      <w:tr w:rsidR="002E6ED8" w:rsidRPr="00672332" w14:paraId="1AF6A6B5" w14:textId="77777777" w:rsidTr="00406BD5">
        <w:tc>
          <w:tcPr>
            <w:tcW w:w="2060" w:type="dxa"/>
            <w:vMerge/>
          </w:tcPr>
          <w:p w14:paraId="48B1F7FC"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Pr>
          <w:p w14:paraId="42DC5D5E" w14:textId="18A85853" w:rsidR="002E6ED8" w:rsidRPr="00672332" w:rsidRDefault="002E6ED8" w:rsidP="002E6ED8">
            <w:pPr>
              <w:jc w:val="center"/>
              <w:rPr>
                <w:rFonts w:ascii="Tahoma" w:hAnsi="Tahoma" w:cs="Tahoma"/>
                <w:kern w:val="2"/>
                <w:sz w:val="22"/>
                <w:szCs w:val="22"/>
              </w:rPr>
            </w:pPr>
            <w:r w:rsidRPr="001F75A5">
              <w:rPr>
                <w:rFonts w:eastAsia="Calibri"/>
                <w:bdr w:val="none" w:sz="0" w:space="0" w:color="auto" w:frame="1"/>
              </w:rPr>
              <w:t>Vytauto g. 105, Ukmergė</w:t>
            </w:r>
          </w:p>
        </w:tc>
      </w:tr>
      <w:tr w:rsidR="002E6ED8" w:rsidRPr="00672332" w14:paraId="6D01DA37" w14:textId="77777777" w:rsidTr="00406BD5">
        <w:tc>
          <w:tcPr>
            <w:tcW w:w="2060" w:type="dxa"/>
            <w:vMerge/>
          </w:tcPr>
          <w:p w14:paraId="03663324"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Pr>
          <w:p w14:paraId="4D4F0F11" w14:textId="5F443E7B" w:rsidR="002E6ED8" w:rsidRPr="00672332" w:rsidRDefault="002E6ED8" w:rsidP="002E6ED8">
            <w:pPr>
              <w:jc w:val="center"/>
              <w:rPr>
                <w:rFonts w:ascii="Tahoma" w:hAnsi="Tahoma" w:cs="Tahoma"/>
                <w:kern w:val="2"/>
                <w:sz w:val="22"/>
                <w:szCs w:val="22"/>
              </w:rPr>
            </w:pPr>
            <w:r>
              <w:rPr>
                <w:rFonts w:ascii="Tahoma" w:hAnsi="Tahoma" w:cs="Tahoma"/>
                <w:kern w:val="2"/>
                <w:sz w:val="22"/>
                <w:szCs w:val="22"/>
              </w:rPr>
              <w:t>-</w:t>
            </w:r>
          </w:p>
        </w:tc>
      </w:tr>
      <w:tr w:rsidR="002E6ED8" w:rsidRPr="00672332" w14:paraId="2C8204E1" w14:textId="77777777" w:rsidTr="00406BD5">
        <w:tc>
          <w:tcPr>
            <w:tcW w:w="2060" w:type="dxa"/>
            <w:vMerge/>
          </w:tcPr>
          <w:p w14:paraId="7B1D550E"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Pr>
          <w:p w14:paraId="6A46784D" w14:textId="0D512213" w:rsidR="002E6ED8" w:rsidRPr="00672332" w:rsidRDefault="002E6ED8" w:rsidP="002E6ED8">
            <w:pPr>
              <w:jc w:val="center"/>
              <w:rPr>
                <w:rFonts w:ascii="Tahoma" w:hAnsi="Tahoma" w:cs="Tahoma"/>
                <w:kern w:val="2"/>
                <w:sz w:val="22"/>
                <w:szCs w:val="22"/>
              </w:rPr>
            </w:pPr>
            <w:r w:rsidRPr="008E59D8">
              <w:rPr>
                <w:szCs w:val="24"/>
                <w:bdr w:val="none" w:sz="0" w:space="0" w:color="auto" w:frame="1"/>
                <w:lang w:eastAsia="lt-LT"/>
              </w:rPr>
              <w:t>LT674010042900000028</w:t>
            </w:r>
          </w:p>
        </w:tc>
      </w:tr>
      <w:tr w:rsidR="002E6ED8" w:rsidRPr="00672332" w14:paraId="19605EA4" w14:textId="77777777" w:rsidTr="00406BD5">
        <w:tc>
          <w:tcPr>
            <w:tcW w:w="2060" w:type="dxa"/>
            <w:vMerge/>
          </w:tcPr>
          <w:p w14:paraId="06F18F0D"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Pr>
          <w:p w14:paraId="18553F0C" w14:textId="74BB697C" w:rsidR="002E6ED8" w:rsidRPr="00672332" w:rsidRDefault="002E6ED8" w:rsidP="002E6ED8">
            <w:pPr>
              <w:jc w:val="center"/>
              <w:rPr>
                <w:rFonts w:ascii="Tahoma" w:hAnsi="Tahoma" w:cs="Tahoma"/>
                <w:kern w:val="2"/>
                <w:sz w:val="22"/>
                <w:szCs w:val="22"/>
              </w:rPr>
            </w:pPr>
            <w:r>
              <w:rPr>
                <w:rFonts w:ascii="Tahoma" w:hAnsi="Tahoma" w:cs="Tahoma"/>
                <w:kern w:val="2"/>
                <w:sz w:val="22"/>
                <w:szCs w:val="22"/>
              </w:rPr>
              <w:t>-</w:t>
            </w:r>
          </w:p>
        </w:tc>
      </w:tr>
      <w:tr w:rsidR="002E6ED8" w:rsidRPr="00672332" w14:paraId="46C95F29" w14:textId="77777777" w:rsidTr="00406BD5">
        <w:tc>
          <w:tcPr>
            <w:tcW w:w="2060" w:type="dxa"/>
            <w:vMerge/>
          </w:tcPr>
          <w:p w14:paraId="1301FC97"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Pr>
          <w:p w14:paraId="1CF38F33" w14:textId="625F1527" w:rsidR="002E6ED8" w:rsidRPr="00672332" w:rsidRDefault="002E6ED8" w:rsidP="002E6ED8">
            <w:pPr>
              <w:jc w:val="center"/>
              <w:rPr>
                <w:rFonts w:ascii="Tahoma" w:hAnsi="Tahoma" w:cs="Tahoma"/>
                <w:kern w:val="2"/>
                <w:sz w:val="22"/>
                <w:szCs w:val="22"/>
              </w:rPr>
            </w:pPr>
            <w:r w:rsidRPr="0036227B">
              <w:rPr>
                <w:bdr w:val="none" w:sz="0" w:space="0" w:color="auto" w:frame="1"/>
                <w:lang w:eastAsia="lt-LT"/>
              </w:rPr>
              <w:t>AB Luminor bankas</w:t>
            </w:r>
            <w:r>
              <w:rPr>
                <w:bdr w:val="none" w:sz="0" w:space="0" w:color="auto" w:frame="1"/>
                <w:lang w:eastAsia="lt-LT"/>
              </w:rPr>
              <w:t xml:space="preserve">, </w:t>
            </w:r>
            <w:r w:rsidRPr="0036227B">
              <w:rPr>
                <w:bdr w:val="none" w:sz="0" w:space="0" w:color="auto" w:frame="1"/>
                <w:lang w:eastAsia="lt-LT"/>
              </w:rPr>
              <w:t>40100</w:t>
            </w:r>
          </w:p>
        </w:tc>
      </w:tr>
      <w:tr w:rsidR="002E6ED8" w:rsidRPr="00672332" w14:paraId="577A3FC6" w14:textId="77777777" w:rsidTr="00406BD5">
        <w:tc>
          <w:tcPr>
            <w:tcW w:w="2060" w:type="dxa"/>
            <w:vMerge/>
          </w:tcPr>
          <w:p w14:paraId="3654743F"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Pr>
          <w:p w14:paraId="4FB7C12A" w14:textId="326CDD40" w:rsidR="002E6ED8" w:rsidRPr="00672332" w:rsidRDefault="002E6ED8" w:rsidP="002E6ED8">
            <w:pPr>
              <w:jc w:val="center"/>
              <w:rPr>
                <w:rFonts w:ascii="Tahoma" w:hAnsi="Tahoma" w:cs="Tahoma"/>
                <w:kern w:val="2"/>
                <w:sz w:val="22"/>
                <w:szCs w:val="22"/>
              </w:rPr>
            </w:pPr>
            <w:r w:rsidRPr="0036227B">
              <w:rPr>
                <w:bdr w:val="none" w:sz="0" w:space="0" w:color="auto" w:frame="1"/>
                <w:lang w:eastAsia="lt-LT"/>
              </w:rPr>
              <w:t>(</w:t>
            </w:r>
            <w:r>
              <w:rPr>
                <w:bdr w:val="none" w:sz="0" w:space="0" w:color="auto" w:frame="1"/>
                <w:lang w:eastAsia="lt-LT"/>
              </w:rPr>
              <w:t>+370</w:t>
            </w:r>
            <w:r w:rsidRPr="0036227B">
              <w:rPr>
                <w:bdr w:val="none" w:sz="0" w:space="0" w:color="auto" w:frame="1"/>
                <w:lang w:eastAsia="lt-LT"/>
              </w:rPr>
              <w:t xml:space="preserve"> 340) 63690</w:t>
            </w:r>
          </w:p>
        </w:tc>
      </w:tr>
      <w:tr w:rsidR="002E6ED8" w:rsidRPr="00672332" w14:paraId="15E23FAC" w14:textId="77777777" w:rsidTr="00406BD5">
        <w:tc>
          <w:tcPr>
            <w:tcW w:w="2060" w:type="dxa"/>
            <w:vMerge/>
          </w:tcPr>
          <w:p w14:paraId="07ED6EC4"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Pr>
          <w:p w14:paraId="4F9157CD" w14:textId="7775C368" w:rsidR="002E6ED8" w:rsidRPr="00672332" w:rsidRDefault="002E6ED8" w:rsidP="002E6ED8">
            <w:pPr>
              <w:jc w:val="center"/>
              <w:rPr>
                <w:rFonts w:ascii="Tahoma" w:hAnsi="Tahoma" w:cs="Tahoma"/>
                <w:kern w:val="2"/>
                <w:sz w:val="22"/>
                <w:szCs w:val="22"/>
              </w:rPr>
            </w:pPr>
            <w:hyperlink r:id="rId11" w:history="1">
              <w:r w:rsidRPr="0036227B">
                <w:rPr>
                  <w:rStyle w:val="Hipersaitas"/>
                  <w:rFonts w:eastAsiaTheme="minorHAnsi"/>
                  <w:bdr w:val="none" w:sz="0" w:space="0" w:color="auto" w:frame="1"/>
                  <w:lang w:eastAsia="lt-LT"/>
                </w:rPr>
                <w:t>adm@ukmergespspsc.lt</w:t>
              </w:r>
            </w:hyperlink>
          </w:p>
        </w:tc>
      </w:tr>
      <w:tr w:rsidR="002E6ED8" w:rsidRPr="00672332" w14:paraId="28249A6B" w14:textId="77777777" w:rsidTr="00406BD5">
        <w:tc>
          <w:tcPr>
            <w:tcW w:w="2060" w:type="dxa"/>
            <w:vMerge/>
          </w:tcPr>
          <w:p w14:paraId="23B1680D"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1.1.10. Šalies atstovas</w:t>
            </w:r>
          </w:p>
        </w:tc>
        <w:tc>
          <w:tcPr>
            <w:tcW w:w="4547" w:type="dxa"/>
            <w:gridSpan w:val="3"/>
          </w:tcPr>
          <w:p w14:paraId="2ACE88C6" w14:textId="4A023060" w:rsidR="002E6ED8" w:rsidRDefault="002E6ED8" w:rsidP="002E6ED8">
            <w:pPr>
              <w:jc w:val="center"/>
              <w:rPr>
                <w:bdr w:val="none" w:sz="0" w:space="0" w:color="auto" w:frame="1"/>
                <w:lang w:eastAsia="lt-LT"/>
              </w:rPr>
            </w:pPr>
            <w:r w:rsidRPr="002E6ED8">
              <w:rPr>
                <w:bdr w:val="none" w:sz="0" w:space="0" w:color="auto" w:frame="1"/>
                <w:lang w:eastAsia="lt-LT"/>
              </w:rPr>
              <w:t>Vyriausioji gydytoja</w:t>
            </w:r>
            <w:r>
              <w:rPr>
                <w:bdr w:val="none" w:sz="0" w:space="0" w:color="auto" w:frame="1"/>
                <w:lang w:eastAsia="lt-LT"/>
              </w:rPr>
              <w:t xml:space="preserve"> Gitana Čepienė</w:t>
            </w:r>
          </w:p>
          <w:p w14:paraId="37F75FD7" w14:textId="0FF005F6" w:rsidR="002E6ED8" w:rsidRPr="00672332" w:rsidRDefault="002E6ED8" w:rsidP="002E6ED8">
            <w:pPr>
              <w:jc w:val="center"/>
              <w:rPr>
                <w:rFonts w:ascii="Tahoma" w:hAnsi="Tahoma" w:cs="Tahoma"/>
                <w:color w:val="0070C0"/>
                <w:kern w:val="2"/>
                <w:sz w:val="22"/>
                <w:szCs w:val="22"/>
              </w:rPr>
            </w:pPr>
          </w:p>
        </w:tc>
      </w:tr>
      <w:tr w:rsidR="002E6ED8" w:rsidRPr="00672332" w14:paraId="493CB034" w14:textId="77777777" w:rsidTr="00406BD5">
        <w:tc>
          <w:tcPr>
            <w:tcW w:w="2060" w:type="dxa"/>
            <w:vMerge/>
          </w:tcPr>
          <w:p w14:paraId="1F44B026" w14:textId="77777777" w:rsidR="002E6ED8" w:rsidRPr="00672332" w:rsidRDefault="002E6ED8" w:rsidP="002E6ED8">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1.1.11. Atstovavimo pagrindas</w:t>
            </w:r>
          </w:p>
        </w:tc>
        <w:tc>
          <w:tcPr>
            <w:tcW w:w="4547" w:type="dxa"/>
            <w:gridSpan w:val="3"/>
          </w:tcPr>
          <w:p w14:paraId="3F7A1321" w14:textId="5A9BD579" w:rsidR="002E6ED8" w:rsidRPr="00672332" w:rsidRDefault="002E6ED8" w:rsidP="002E6ED8">
            <w:pPr>
              <w:jc w:val="center"/>
              <w:rPr>
                <w:rFonts w:ascii="Tahoma" w:hAnsi="Tahoma" w:cs="Tahoma"/>
                <w:color w:val="0070C0"/>
                <w:kern w:val="2"/>
                <w:sz w:val="22"/>
                <w:szCs w:val="22"/>
              </w:rPr>
            </w:pPr>
            <w:r>
              <w:rPr>
                <w:rFonts w:eastAsia="Calibri"/>
                <w:bdr w:val="none" w:sz="0" w:space="0" w:color="auto" w:frame="1"/>
              </w:rPr>
              <w:t>Pagal įstaigos įstatus</w:t>
            </w:r>
          </w:p>
        </w:tc>
      </w:tr>
      <w:tr w:rsidR="002E6ED8" w:rsidRPr="00672332" w14:paraId="6222B493" w14:textId="77777777" w:rsidTr="5FA68E00">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2E6ED8" w:rsidRPr="00672332" w:rsidRDefault="002E6ED8" w:rsidP="002E6ED8">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2E6ED8" w:rsidRPr="00672332" w:rsidRDefault="002E6ED8" w:rsidP="002E6ED8">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0D2A7263" w14:textId="77777777" w:rsidTr="5FA68E00">
        <w:tc>
          <w:tcPr>
            <w:tcW w:w="2060" w:type="dxa"/>
            <w:vMerge/>
          </w:tcPr>
          <w:p w14:paraId="687649E3"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25CDDEBA" w14:textId="77777777" w:rsidTr="5FA68E00">
        <w:tc>
          <w:tcPr>
            <w:tcW w:w="2060" w:type="dxa"/>
            <w:vMerge/>
          </w:tcPr>
          <w:p w14:paraId="3072F132"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5227C0FB" w14:textId="77777777" w:rsidTr="5FA68E00">
        <w:tc>
          <w:tcPr>
            <w:tcW w:w="2060" w:type="dxa"/>
            <w:vMerge/>
          </w:tcPr>
          <w:p w14:paraId="65E647E1"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418D4E2A" w14:textId="77777777" w:rsidTr="5FA68E00">
        <w:tc>
          <w:tcPr>
            <w:tcW w:w="2060" w:type="dxa"/>
            <w:vMerge/>
          </w:tcPr>
          <w:p w14:paraId="5A23488E"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32229AE8" w14:textId="77777777" w:rsidTr="5FA68E00">
        <w:tc>
          <w:tcPr>
            <w:tcW w:w="2060" w:type="dxa"/>
            <w:vMerge/>
          </w:tcPr>
          <w:p w14:paraId="64FC80F0"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7F880D9A" w14:textId="77777777" w:rsidTr="5FA68E00">
        <w:tc>
          <w:tcPr>
            <w:tcW w:w="2060" w:type="dxa"/>
            <w:vMerge/>
          </w:tcPr>
          <w:p w14:paraId="749D7C09"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7B807942" w14:textId="77777777" w:rsidTr="5FA68E00">
        <w:tc>
          <w:tcPr>
            <w:tcW w:w="2060" w:type="dxa"/>
            <w:vMerge/>
          </w:tcPr>
          <w:p w14:paraId="217ECDE6"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29E410D7" w14:textId="77777777" w:rsidTr="5FA68E00">
        <w:tc>
          <w:tcPr>
            <w:tcW w:w="2060" w:type="dxa"/>
            <w:vMerge/>
          </w:tcPr>
          <w:p w14:paraId="0AB8CE9E"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6A347145" w14:textId="77777777" w:rsidTr="5FA68E00">
        <w:tc>
          <w:tcPr>
            <w:tcW w:w="2060" w:type="dxa"/>
            <w:vMerge/>
          </w:tcPr>
          <w:p w14:paraId="2D66E073" w14:textId="77777777" w:rsidR="002E6ED8" w:rsidRPr="00672332" w:rsidRDefault="002E6ED8" w:rsidP="002E6ED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2E6ED8" w:rsidRPr="00672332" w:rsidRDefault="002E6ED8" w:rsidP="002E6ED8">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2E6ED8" w:rsidRPr="00672332" w14:paraId="4F8EB5F0" w14:textId="77777777" w:rsidTr="5FA68E00">
        <w:trPr>
          <w:trHeight w:val="300"/>
        </w:trPr>
        <w:tc>
          <w:tcPr>
            <w:tcW w:w="10198" w:type="dxa"/>
            <w:gridSpan w:val="8"/>
          </w:tcPr>
          <w:p w14:paraId="50079FEA"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2E6ED8" w:rsidRPr="00672332" w14:paraId="35D4FEBD" w14:textId="77777777" w:rsidTr="5FA68E00">
        <w:trPr>
          <w:trHeight w:val="300"/>
        </w:trPr>
        <w:tc>
          <w:tcPr>
            <w:tcW w:w="3095" w:type="dxa"/>
            <w:gridSpan w:val="2"/>
          </w:tcPr>
          <w:p w14:paraId="30E6A18A"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103" w:type="dxa"/>
            <w:gridSpan w:val="6"/>
            <w:vAlign w:val="center"/>
          </w:tcPr>
          <w:p w14:paraId="1ACFED72" w14:textId="728CCF96" w:rsidR="002E6ED8" w:rsidRPr="00672332" w:rsidRDefault="002E6ED8" w:rsidP="002E6ED8">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2E6ED8" w:rsidRPr="00672332" w14:paraId="0880631F" w14:textId="77777777" w:rsidTr="5FA68E00">
        <w:trPr>
          <w:trHeight w:val="300"/>
        </w:trPr>
        <w:tc>
          <w:tcPr>
            <w:tcW w:w="3095" w:type="dxa"/>
            <w:gridSpan w:val="2"/>
          </w:tcPr>
          <w:p w14:paraId="473D67B6"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103" w:type="dxa"/>
            <w:gridSpan w:val="6"/>
            <w:vAlign w:val="center"/>
          </w:tcPr>
          <w:p w14:paraId="19C07CCC" w14:textId="1F04A574" w:rsidR="002E6ED8" w:rsidRPr="00672332" w:rsidRDefault="002E6ED8" w:rsidP="002E6ED8">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2E6ED8" w:rsidRPr="00672332" w14:paraId="58172410" w14:textId="77777777" w:rsidTr="5FA68E00">
        <w:trPr>
          <w:trHeight w:val="300"/>
        </w:trPr>
        <w:tc>
          <w:tcPr>
            <w:tcW w:w="10198" w:type="dxa"/>
            <w:gridSpan w:val="8"/>
          </w:tcPr>
          <w:p w14:paraId="40675AE7"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2E6ED8" w:rsidRPr="00672332" w14:paraId="2E8A840A" w14:textId="77777777" w:rsidTr="5FA68E00">
        <w:trPr>
          <w:trHeight w:val="300"/>
        </w:trPr>
        <w:tc>
          <w:tcPr>
            <w:tcW w:w="3095" w:type="dxa"/>
            <w:gridSpan w:val="2"/>
          </w:tcPr>
          <w:p w14:paraId="0ACF52FB"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103" w:type="dxa"/>
            <w:gridSpan w:val="6"/>
          </w:tcPr>
          <w:p w14:paraId="4EAF2081" w14:textId="50231249" w:rsidR="002E6ED8" w:rsidRPr="002E6ED8" w:rsidRDefault="002E6ED8" w:rsidP="002E6ED8">
            <w:pPr>
              <w:jc w:val="both"/>
              <w:rPr>
                <w:rFonts w:ascii="Tahoma" w:hAnsi="Tahoma" w:cs="Tahoma"/>
                <w:color w:val="000000"/>
                <w:kern w:val="2"/>
                <w:sz w:val="22"/>
                <w:szCs w:val="22"/>
              </w:rPr>
            </w:pPr>
            <w:r w:rsidRPr="002E6ED8">
              <w:rPr>
                <w:rFonts w:ascii="Tahoma" w:hAnsi="Tahoma" w:cs="Tahoma"/>
                <w:kern w:val="2"/>
                <w:sz w:val="22"/>
                <w:szCs w:val="22"/>
              </w:rPr>
              <w:t xml:space="preserve">Tiekėjas įsipareigoja Sutartyje numatytomis sąlygomis suteikti Pirkėjui </w:t>
            </w:r>
            <w:r w:rsidRPr="002E6ED8">
              <w:rPr>
                <w:rFonts w:ascii="Tahoma" w:eastAsia="Calibri" w:hAnsi="Tahoma" w:cs="Tahoma"/>
                <w:color w:val="00B050"/>
                <w:sz w:val="22"/>
                <w:szCs w:val="22"/>
              </w:rPr>
              <w:t>Sveikatos centro veiklos koordinavimo procesus reglamentuojančių ir pacientų srautų valdymo dokumentų parengimo paketo paslaugą</w:t>
            </w:r>
            <w:r w:rsidRPr="002E6ED8">
              <w:rPr>
                <w:rFonts w:ascii="Tahoma" w:hAnsi="Tahoma" w:cs="Tahoma"/>
                <w:color w:val="000000"/>
                <w:kern w:val="2"/>
                <w:sz w:val="22"/>
                <w:szCs w:val="22"/>
              </w:rPr>
              <w:t xml:space="preserve"> (toliau – Paslaugos).</w:t>
            </w:r>
          </w:p>
          <w:p w14:paraId="2F7ECCFB" w14:textId="544CB787" w:rsidR="002E6ED8" w:rsidRPr="00672332" w:rsidRDefault="002E6ED8" w:rsidP="002E6ED8">
            <w:pPr>
              <w:jc w:val="both"/>
              <w:rPr>
                <w:rFonts w:ascii="Tahoma" w:hAnsi="Tahoma" w:cs="Tahoma"/>
                <w:color w:val="000000"/>
                <w:kern w:val="2"/>
                <w:sz w:val="22"/>
                <w:szCs w:val="22"/>
              </w:rPr>
            </w:pPr>
            <w:r w:rsidRPr="002E6ED8">
              <w:rPr>
                <w:rFonts w:ascii="Tahoma" w:hAnsi="Tahoma" w:cs="Tahoma"/>
                <w:color w:val="000000"/>
                <w:kern w:val="2"/>
                <w:sz w:val="22"/>
                <w:szCs w:val="22"/>
              </w:rPr>
              <w:t xml:space="preserve">Išsamus </w:t>
            </w:r>
            <w:r w:rsidRPr="002E6ED8">
              <w:rPr>
                <w:rFonts w:ascii="Tahoma" w:hAnsi="Tahoma" w:cs="Tahoma"/>
                <w:color w:val="000000"/>
                <w:sz w:val="22"/>
                <w:szCs w:val="22"/>
              </w:rPr>
              <w:t>Paslaugų</w:t>
            </w:r>
            <w:r w:rsidRPr="002E6ED8">
              <w:rPr>
                <w:rFonts w:ascii="Tahoma" w:hAnsi="Tahoma" w:cs="Tahoma"/>
                <w:color w:val="000000"/>
                <w:kern w:val="2"/>
                <w:sz w:val="22"/>
                <w:szCs w:val="22"/>
              </w:rPr>
              <w:t xml:space="preserve"> aprašymas ir kiti reikalavimai</w:t>
            </w:r>
            <w:r w:rsidRPr="00672332">
              <w:rPr>
                <w:rFonts w:ascii="Tahoma" w:hAnsi="Tahoma" w:cs="Tahoma"/>
                <w:color w:val="000000"/>
                <w:kern w:val="2"/>
                <w:sz w:val="22"/>
                <w:szCs w:val="22"/>
              </w:rPr>
              <w:t xml:space="preserve"> teikiamoms </w:t>
            </w:r>
            <w:r w:rsidRPr="00672332">
              <w:rPr>
                <w:rFonts w:ascii="Tahoma" w:hAnsi="Tahoma" w:cs="Tahoma"/>
                <w:color w:val="000000"/>
                <w:sz w:val="22"/>
                <w:szCs w:val="22"/>
              </w:rPr>
              <w:t>Paslaugoms</w:t>
            </w:r>
            <w:r w:rsidRPr="00672332">
              <w:rPr>
                <w:rFonts w:ascii="Tahoma" w:hAnsi="Tahoma" w:cs="Tahoma"/>
                <w:color w:val="000000"/>
                <w:kern w:val="2"/>
                <w:sz w:val="22"/>
                <w:szCs w:val="22"/>
              </w:rPr>
              <w:t xml:space="preserve"> nustatyti Sutarties priede Nr. 2 „Techninė specifikacija“ (toliau – Techninė specifikacija) ir Sutarties priede Nr. 3 „Pasiūlymas“.</w:t>
            </w:r>
          </w:p>
        </w:tc>
      </w:tr>
      <w:tr w:rsidR="002E6ED8" w:rsidRPr="00672332" w14:paraId="6412222A" w14:textId="77777777" w:rsidTr="5FA68E00">
        <w:trPr>
          <w:trHeight w:val="300"/>
        </w:trPr>
        <w:tc>
          <w:tcPr>
            <w:tcW w:w="3095" w:type="dxa"/>
            <w:gridSpan w:val="2"/>
          </w:tcPr>
          <w:p w14:paraId="12F838B8"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lastRenderedPageBreak/>
              <w:t>3.2. Pirkimo pavadinimas ir numeris</w:t>
            </w:r>
          </w:p>
        </w:tc>
        <w:tc>
          <w:tcPr>
            <w:tcW w:w="7103" w:type="dxa"/>
            <w:gridSpan w:val="6"/>
            <w:vAlign w:val="center"/>
          </w:tcPr>
          <w:p w14:paraId="57A4B073" w14:textId="7D1BF0D2" w:rsidR="002E6ED8" w:rsidRPr="00672332" w:rsidRDefault="002E6ED8" w:rsidP="002E6ED8">
            <w:pPr>
              <w:jc w:val="both"/>
              <w:rPr>
                <w:rFonts w:ascii="Tahoma" w:hAnsi="Tahoma" w:cs="Tahoma"/>
                <w:kern w:val="2"/>
                <w:sz w:val="22"/>
                <w:szCs w:val="22"/>
              </w:rPr>
            </w:pPr>
            <w:r w:rsidRPr="009B25C8">
              <w:rPr>
                <w:rFonts w:ascii="Tahoma" w:hAnsi="Tahoma" w:cs="Tahoma"/>
                <w:sz w:val="22"/>
                <w:szCs w:val="22"/>
              </w:rPr>
              <w:t xml:space="preserve"> </w:t>
            </w:r>
            <w:r w:rsidRPr="00E75B95">
              <w:rPr>
                <w:rFonts w:cstheme="minorHAnsi"/>
                <w:b/>
                <w:bCs/>
                <w:caps/>
                <w:sz w:val="20"/>
              </w:rPr>
              <w:t>Sveikatos centro veiklos koordinavimo procesus reglamentuojančių ir pacientų srautų valdymo dokumentų PAKETO parengimo paslaugų pirkimas</w:t>
            </w:r>
            <w:r>
              <w:rPr>
                <w:rFonts w:cstheme="minorHAnsi"/>
                <w:b/>
                <w:bCs/>
                <w:caps/>
                <w:sz w:val="20"/>
              </w:rPr>
              <w:t>, Nr......</w:t>
            </w:r>
          </w:p>
        </w:tc>
      </w:tr>
      <w:tr w:rsidR="002E6ED8" w:rsidRPr="00672332" w14:paraId="27924596" w14:textId="77777777" w:rsidTr="5FA68E00">
        <w:trPr>
          <w:trHeight w:val="300"/>
        </w:trPr>
        <w:tc>
          <w:tcPr>
            <w:tcW w:w="3095" w:type="dxa"/>
            <w:gridSpan w:val="2"/>
          </w:tcPr>
          <w:p w14:paraId="26B57ECD"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t>3.3. Informacija apie Europos Sąjungos lėšomis finansuojamą projektą arba kitą projektą</w:t>
            </w:r>
          </w:p>
        </w:tc>
        <w:tc>
          <w:tcPr>
            <w:tcW w:w="7103" w:type="dxa"/>
            <w:gridSpan w:val="6"/>
          </w:tcPr>
          <w:p w14:paraId="7ED6AE65" w14:textId="77777777" w:rsidR="00E240FB" w:rsidRPr="00E240FB" w:rsidRDefault="00E240FB" w:rsidP="00E240FB">
            <w:pPr>
              <w:spacing w:after="160" w:line="259" w:lineRule="auto"/>
              <w:rPr>
                <w:rFonts w:ascii="Tahoma" w:eastAsia="Calibri" w:hAnsi="Tahoma" w:cs="Tahoma"/>
                <w:kern w:val="2"/>
                <w:sz w:val="22"/>
                <w:szCs w:val="22"/>
                <w14:ligatures w14:val="standardContextual"/>
              </w:rPr>
            </w:pPr>
            <w:r w:rsidRPr="00E240FB">
              <w:rPr>
                <w:rFonts w:ascii="Tahoma" w:eastAsia="Calibri" w:hAnsi="Tahoma" w:cs="Tahoma"/>
                <w:kern w:val="2"/>
                <w:sz w:val="22"/>
                <w:szCs w:val="22"/>
                <w14:ligatures w14:val="standardContextual"/>
              </w:rPr>
              <w:t>Sutartis finansuojama įgyvendinti projektą „Sveikatos centrų veiklos modelio diegimas“ Nr. 09-023-P-0039</w:t>
            </w:r>
          </w:p>
          <w:p w14:paraId="29366A21" w14:textId="4D34AEBA" w:rsidR="002E6ED8" w:rsidRPr="00672332" w:rsidRDefault="002E6ED8" w:rsidP="002E6ED8">
            <w:pPr>
              <w:jc w:val="both"/>
              <w:rPr>
                <w:rFonts w:ascii="Tahoma" w:hAnsi="Tahoma" w:cs="Tahoma"/>
                <w:kern w:val="2"/>
                <w:sz w:val="22"/>
                <w:szCs w:val="22"/>
              </w:rPr>
            </w:pPr>
          </w:p>
        </w:tc>
      </w:tr>
      <w:tr w:rsidR="002E6ED8" w:rsidRPr="00672332" w14:paraId="3E13AC5B" w14:textId="77777777" w:rsidTr="5FA68E00">
        <w:trPr>
          <w:trHeight w:val="300"/>
        </w:trPr>
        <w:tc>
          <w:tcPr>
            <w:tcW w:w="10198" w:type="dxa"/>
            <w:gridSpan w:val="8"/>
          </w:tcPr>
          <w:p w14:paraId="31845DEA"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2E6ED8" w:rsidRPr="00672332" w14:paraId="7546841E" w14:textId="77777777" w:rsidTr="5FA68E00">
        <w:tc>
          <w:tcPr>
            <w:tcW w:w="3095" w:type="dxa"/>
            <w:gridSpan w:val="2"/>
          </w:tcPr>
          <w:p w14:paraId="13C7EA71"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p w14:paraId="77799A2F" w14:textId="77777777" w:rsidR="002E6ED8" w:rsidRPr="00672332" w:rsidRDefault="002E6ED8" w:rsidP="002E6ED8">
            <w:pPr>
              <w:rPr>
                <w:rFonts w:ascii="Tahoma" w:hAnsi="Tahoma" w:cs="Tahoma"/>
                <w:b/>
                <w:color w:val="0070C0"/>
                <w:kern w:val="2"/>
                <w:sz w:val="22"/>
                <w:szCs w:val="22"/>
              </w:rPr>
            </w:pPr>
          </w:p>
          <w:p w14:paraId="47382358" w14:textId="77777777" w:rsidR="002E6ED8" w:rsidRPr="00672332" w:rsidRDefault="002E6ED8" w:rsidP="002E6ED8">
            <w:pPr>
              <w:rPr>
                <w:rFonts w:ascii="Tahoma" w:hAnsi="Tahoma" w:cs="Tahoma"/>
                <w:b/>
                <w:color w:val="FF0000"/>
                <w:kern w:val="2"/>
                <w:sz w:val="22"/>
                <w:szCs w:val="22"/>
              </w:rPr>
            </w:pPr>
          </w:p>
        </w:tc>
        <w:tc>
          <w:tcPr>
            <w:tcW w:w="7103" w:type="dxa"/>
            <w:gridSpan w:val="6"/>
          </w:tcPr>
          <w:p w14:paraId="5693FD86" w14:textId="77777777" w:rsidR="005D47C7" w:rsidRPr="000350AE" w:rsidRDefault="005D47C7" w:rsidP="005D47C7">
            <w:pPr>
              <w:rPr>
                <w:rFonts w:ascii="Tahoma" w:hAnsi="Tahoma" w:cs="Tahoma"/>
                <w:sz w:val="22"/>
                <w:szCs w:val="22"/>
              </w:rPr>
            </w:pPr>
            <w:bookmarkStart w:id="0" w:name="_Hlk198215315"/>
            <w:r w:rsidRPr="000350AE">
              <w:rPr>
                <w:rFonts w:ascii="Tahoma" w:hAnsi="Tahoma" w:cs="Tahoma"/>
                <w:sz w:val="22"/>
                <w:szCs w:val="22"/>
              </w:rPr>
              <w:t xml:space="preserve">Paslaugų suteikimo terminas – dokumentai turi būti perengti ir pristatyti Sveikatos centro įstaigoms ne vėliau kaip per 3 mėnesius  po sutarties pasirašymo. Galimybė terminą pratęsti 1 mėnesiui pagal sutarties spec. sąlygų 4.2 p. </w:t>
            </w:r>
          </w:p>
          <w:p w14:paraId="77359D3D" w14:textId="402C852C" w:rsidR="005D47C7" w:rsidRPr="000350AE" w:rsidRDefault="005D47C7" w:rsidP="005D47C7">
            <w:pPr>
              <w:rPr>
                <w:rFonts w:ascii="Tahoma" w:hAnsi="Tahoma" w:cs="Tahoma"/>
                <w:sz w:val="22"/>
                <w:szCs w:val="22"/>
              </w:rPr>
            </w:pPr>
            <w:r w:rsidRPr="000350AE">
              <w:rPr>
                <w:rFonts w:ascii="Tahoma" w:hAnsi="Tahoma" w:cs="Tahoma"/>
                <w:sz w:val="22"/>
                <w:szCs w:val="22"/>
              </w:rPr>
              <w:t>Tiekėjas privalo konsultuoti dėl įgyvendinimo (diegimo) ir spręsti iškylančias problemas iki 2026-05-01.</w:t>
            </w:r>
          </w:p>
          <w:bookmarkEnd w:id="0"/>
          <w:p w14:paraId="03BC9902" w14:textId="2A709782" w:rsidR="002E6ED8" w:rsidRPr="00672332" w:rsidRDefault="002E6ED8" w:rsidP="005D47C7">
            <w:pPr>
              <w:jc w:val="both"/>
              <w:rPr>
                <w:rFonts w:ascii="Tahoma" w:hAnsi="Tahoma" w:cs="Tahoma"/>
                <w:color w:val="4472C4"/>
                <w:sz w:val="22"/>
                <w:szCs w:val="22"/>
              </w:rPr>
            </w:pPr>
          </w:p>
        </w:tc>
      </w:tr>
      <w:tr w:rsidR="002E6ED8" w:rsidRPr="00672332" w14:paraId="68DCB6AC" w14:textId="77777777" w:rsidTr="5FA68E00">
        <w:trPr>
          <w:trHeight w:val="300"/>
        </w:trPr>
        <w:tc>
          <w:tcPr>
            <w:tcW w:w="3095" w:type="dxa"/>
            <w:gridSpan w:val="2"/>
          </w:tcPr>
          <w:p w14:paraId="4EE63BE3" w14:textId="77777777" w:rsidR="002E6ED8" w:rsidRDefault="002E6ED8" w:rsidP="002E6ED8">
            <w:pPr>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p w14:paraId="2BD63067" w14:textId="7A64300E" w:rsidR="002E6ED8" w:rsidRPr="001408B6" w:rsidRDefault="002E6ED8" w:rsidP="002E6ED8">
            <w:pPr>
              <w:rPr>
                <w:rFonts w:ascii="Tahoma" w:hAnsi="Tahoma" w:cs="Tahoma"/>
                <w:bCs/>
                <w:kern w:val="2"/>
                <w:sz w:val="22"/>
                <w:szCs w:val="22"/>
              </w:rPr>
            </w:pPr>
          </w:p>
        </w:tc>
        <w:tc>
          <w:tcPr>
            <w:tcW w:w="7103" w:type="dxa"/>
            <w:gridSpan w:val="6"/>
          </w:tcPr>
          <w:p w14:paraId="0301022D" w14:textId="29ACAD83" w:rsidR="005D47C7" w:rsidRDefault="005D47C7" w:rsidP="005D47C7">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1 mėnesio</w:t>
            </w:r>
            <w:r>
              <w:rPr>
                <w:kern w:val="2"/>
                <w:szCs w:val="24"/>
              </w:rPr>
              <w:t xml:space="preserve"> laikotarpiui.</w:t>
            </w:r>
          </w:p>
          <w:p w14:paraId="778C9FD5" w14:textId="1A0F3BEE" w:rsidR="002E6ED8" w:rsidRPr="00672332" w:rsidRDefault="002E6ED8" w:rsidP="002E6ED8">
            <w:pPr>
              <w:jc w:val="both"/>
              <w:rPr>
                <w:rFonts w:ascii="Tahoma" w:hAnsi="Tahoma" w:cs="Tahoma"/>
                <w:sz w:val="22"/>
                <w:szCs w:val="22"/>
              </w:rPr>
            </w:pPr>
          </w:p>
        </w:tc>
      </w:tr>
      <w:tr w:rsidR="002E6ED8" w:rsidRPr="00672332" w14:paraId="44ED90F1" w14:textId="77777777" w:rsidTr="5FA68E00">
        <w:trPr>
          <w:trHeight w:val="300"/>
        </w:trPr>
        <w:tc>
          <w:tcPr>
            <w:tcW w:w="3095" w:type="dxa"/>
            <w:gridSpan w:val="2"/>
          </w:tcPr>
          <w:p w14:paraId="7658CDE8"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4.3. Užsakymų teikimo tvarka</w:t>
            </w:r>
          </w:p>
        </w:tc>
        <w:tc>
          <w:tcPr>
            <w:tcW w:w="7103" w:type="dxa"/>
            <w:gridSpan w:val="6"/>
          </w:tcPr>
          <w:p w14:paraId="47E02CED" w14:textId="77777777" w:rsidR="002E6ED8" w:rsidRPr="00672332" w:rsidRDefault="002E6ED8" w:rsidP="002E6ED8">
            <w:pPr>
              <w:rPr>
                <w:rFonts w:ascii="Tahoma" w:hAnsi="Tahoma" w:cs="Tahoma"/>
                <w:sz w:val="22"/>
                <w:szCs w:val="22"/>
              </w:rPr>
            </w:pPr>
            <w:r w:rsidRPr="00672332">
              <w:rPr>
                <w:rFonts w:ascii="Tahoma" w:hAnsi="Tahoma" w:cs="Tahoma"/>
                <w:sz w:val="22"/>
                <w:szCs w:val="22"/>
              </w:rPr>
              <w:t>Netaikoma</w:t>
            </w:r>
          </w:p>
          <w:p w14:paraId="6267D89B" w14:textId="6CA242E3" w:rsidR="002E6ED8" w:rsidRPr="00672332" w:rsidRDefault="002E6ED8" w:rsidP="002E6ED8">
            <w:pPr>
              <w:jc w:val="both"/>
              <w:rPr>
                <w:rFonts w:ascii="Tahoma" w:hAnsi="Tahoma" w:cs="Tahoma"/>
                <w:sz w:val="22"/>
                <w:szCs w:val="22"/>
              </w:rPr>
            </w:pPr>
          </w:p>
        </w:tc>
      </w:tr>
      <w:tr w:rsidR="002E6ED8" w:rsidRPr="00672332" w14:paraId="0C44DB3A" w14:textId="77777777" w:rsidTr="5FA68E00">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103" w:type="dxa"/>
            <w:gridSpan w:val="6"/>
            <w:tcBorders>
              <w:top w:val="single" w:sz="4" w:space="0" w:color="auto"/>
              <w:left w:val="single" w:sz="4" w:space="0" w:color="auto"/>
              <w:bottom w:val="single" w:sz="4" w:space="0" w:color="auto"/>
              <w:right w:val="single" w:sz="4" w:space="0" w:color="auto"/>
            </w:tcBorders>
          </w:tcPr>
          <w:p w14:paraId="7DA05D1C" w14:textId="0F869A6E" w:rsidR="002E6ED8" w:rsidRPr="00672332" w:rsidRDefault="00000000" w:rsidP="002E6ED8">
            <w:pPr>
              <w:jc w:val="both"/>
              <w:rPr>
                <w:rFonts w:ascii="Tahoma" w:hAnsi="Tahoma" w:cs="Tahoma"/>
                <w:color w:val="FF0000"/>
                <w:sz w:val="22"/>
                <w:szCs w:val="22"/>
              </w:rPr>
            </w:pPr>
            <w:sdt>
              <w:sdtPr>
                <w:rPr>
                  <w:rFonts w:ascii="Tahoma" w:hAnsi="Tahoma" w:cs="Tahoma"/>
                  <w:kern w:val="2"/>
                  <w:sz w:val="22"/>
                  <w:szCs w:val="22"/>
                </w:rPr>
                <w:id w:val="1937254189"/>
                <w:placeholder>
                  <w:docPart w:val="7ED13DD901C34BD6B8DDFBBE7294B92E"/>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Content>
                <w:r w:rsidR="002E6ED8">
                  <w:rPr>
                    <w:rFonts w:ascii="Tahoma" w:hAnsi="Tahoma" w:cs="Tahoma"/>
                    <w:kern w:val="2"/>
                    <w:sz w:val="22"/>
                    <w:szCs w:val="22"/>
                  </w:rPr>
                  <w:t>Netaikoma</w:t>
                </w:r>
              </w:sdtContent>
            </w:sdt>
            <w:r w:rsidR="002E6ED8" w:rsidRPr="00672332">
              <w:rPr>
                <w:rFonts w:ascii="Tahoma" w:hAnsi="Tahoma" w:cs="Tahoma"/>
                <w:color w:val="FF0000"/>
                <w:sz w:val="22"/>
                <w:szCs w:val="22"/>
              </w:rPr>
              <w:t xml:space="preserve"> </w:t>
            </w:r>
          </w:p>
          <w:p w14:paraId="4B8018D1" w14:textId="64347452" w:rsidR="002E6ED8" w:rsidRPr="00672332" w:rsidRDefault="002E6ED8" w:rsidP="002E6ED8">
            <w:pPr>
              <w:jc w:val="both"/>
              <w:rPr>
                <w:rFonts w:ascii="Tahoma" w:hAnsi="Tahoma" w:cs="Tahoma"/>
                <w:color w:val="FF0000"/>
                <w:kern w:val="2"/>
                <w:sz w:val="22"/>
                <w:szCs w:val="22"/>
              </w:rPr>
            </w:pPr>
          </w:p>
        </w:tc>
      </w:tr>
      <w:tr w:rsidR="002E6ED8" w:rsidRPr="00672332" w14:paraId="58071750" w14:textId="77777777" w:rsidTr="5FA68E00">
        <w:trPr>
          <w:trHeight w:val="300"/>
        </w:trPr>
        <w:tc>
          <w:tcPr>
            <w:tcW w:w="3095" w:type="dxa"/>
            <w:gridSpan w:val="2"/>
            <w:vMerge w:val="restart"/>
          </w:tcPr>
          <w:p w14:paraId="489AF69E"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4.5. Pateikiami dokumentai</w:t>
            </w:r>
          </w:p>
        </w:tc>
        <w:tc>
          <w:tcPr>
            <w:tcW w:w="7103" w:type="dxa"/>
            <w:gridSpan w:val="6"/>
          </w:tcPr>
          <w:p w14:paraId="7BF3EE3A" w14:textId="7D1A178B" w:rsidR="002E6ED8" w:rsidRPr="00010720" w:rsidRDefault="002E6ED8" w:rsidP="002E6ED8">
            <w:pPr>
              <w:jc w:val="both"/>
              <w:rPr>
                <w:rFonts w:ascii="Tahoma" w:hAnsi="Tahoma" w:cs="Tahoma"/>
                <w:kern w:val="2"/>
                <w:sz w:val="22"/>
                <w:szCs w:val="22"/>
              </w:rPr>
            </w:pPr>
            <w:r w:rsidRPr="00010720">
              <w:rPr>
                <w:rFonts w:ascii="Tahoma" w:hAnsi="Tahoma" w:cs="Tahoma"/>
                <w:kern w:val="2"/>
                <w:sz w:val="22"/>
                <w:szCs w:val="22"/>
              </w:rPr>
              <w:t>Turi būti pateikiami šie dokumentai (Tiekėjui nepateikus nurodytų dokumentų, laikoma, kad Paslaugos neatitinka Sutartyje nustatytų reikalavimų):</w:t>
            </w:r>
          </w:p>
        </w:tc>
      </w:tr>
      <w:tr w:rsidR="002E6ED8" w:rsidRPr="00672332" w14:paraId="01941689" w14:textId="77777777" w:rsidTr="5FA68E00">
        <w:trPr>
          <w:trHeight w:val="300"/>
        </w:trPr>
        <w:tc>
          <w:tcPr>
            <w:tcW w:w="3095" w:type="dxa"/>
            <w:gridSpan w:val="2"/>
            <w:vMerge/>
          </w:tcPr>
          <w:p w14:paraId="5B057A1D" w14:textId="77777777" w:rsidR="002E6ED8" w:rsidRPr="00672332" w:rsidRDefault="002E6ED8" w:rsidP="002E6ED8">
            <w:pPr>
              <w:rPr>
                <w:rFonts w:ascii="Tahoma" w:hAnsi="Tahoma" w:cs="Tahoma"/>
                <w:b/>
                <w:kern w:val="2"/>
                <w:sz w:val="22"/>
                <w:szCs w:val="22"/>
              </w:rPr>
            </w:pPr>
          </w:p>
        </w:tc>
        <w:tc>
          <w:tcPr>
            <w:tcW w:w="5064" w:type="dxa"/>
            <w:gridSpan w:val="5"/>
          </w:tcPr>
          <w:p w14:paraId="7C2A935B" w14:textId="2CC6E33D" w:rsidR="002E6ED8" w:rsidRPr="00010720" w:rsidRDefault="002E6ED8" w:rsidP="002E6ED8">
            <w:pPr>
              <w:pStyle w:val="Sraopastraipa"/>
              <w:numPr>
                <w:ilvl w:val="2"/>
                <w:numId w:val="1"/>
              </w:numPr>
              <w:jc w:val="both"/>
              <w:rPr>
                <w:rFonts w:ascii="Tahoma" w:hAnsi="Tahoma" w:cs="Tahoma"/>
                <w:kern w:val="2"/>
                <w:sz w:val="22"/>
                <w:szCs w:val="22"/>
              </w:rPr>
            </w:pPr>
            <w:r w:rsidRPr="00010720">
              <w:rPr>
                <w:rFonts w:ascii="Tahoma" w:hAnsi="Tahoma" w:cs="Tahoma"/>
                <w:sz w:val="22"/>
                <w:szCs w:val="22"/>
              </w:rPr>
              <w:t>Paslaugų perdavimo–priėmimo aktas</w:t>
            </w:r>
          </w:p>
        </w:tc>
        <w:tc>
          <w:tcPr>
            <w:tcW w:w="2039" w:type="dxa"/>
          </w:tcPr>
          <w:p w14:paraId="08640EAF" w14:textId="27324468" w:rsidR="002E6ED8" w:rsidRPr="00010720" w:rsidRDefault="00000000" w:rsidP="002E6ED8">
            <w:pPr>
              <w:jc w:val="center"/>
              <w:rPr>
                <w:rFonts w:ascii="Tahoma" w:hAnsi="Tahoma" w:cs="Tahoma"/>
                <w:sz w:val="22"/>
                <w:szCs w:val="22"/>
              </w:rPr>
            </w:pPr>
            <w:sdt>
              <w:sdtPr>
                <w:rPr>
                  <w:rFonts w:ascii="Tahoma" w:hAnsi="Tahoma" w:cs="Tahoma"/>
                  <w:sz w:val="22"/>
                  <w:szCs w:val="22"/>
                </w:rPr>
                <w:id w:val="-2074890478"/>
                <w:placeholder>
                  <w:docPart w:val="E8BC653997EE4608A50907C9ED208A0C"/>
                </w:placeholder>
                <w:comboBox>
                  <w:listItem w:value="Choose an item."/>
                  <w:listItem w:displayText="Taip" w:value="Taip"/>
                  <w:listItem w:displayText="Ne" w:value="Ne"/>
                </w:comboBox>
              </w:sdtPr>
              <w:sdtContent>
                <w:r w:rsidR="00E240FB">
                  <w:rPr>
                    <w:rFonts w:ascii="Tahoma" w:hAnsi="Tahoma" w:cs="Tahoma"/>
                    <w:sz w:val="22"/>
                    <w:szCs w:val="22"/>
                  </w:rPr>
                  <w:t>Taip</w:t>
                </w:r>
              </w:sdtContent>
            </w:sdt>
          </w:p>
        </w:tc>
      </w:tr>
      <w:tr w:rsidR="002E6ED8" w:rsidRPr="00672332" w14:paraId="24709C26" w14:textId="77777777" w:rsidTr="5FA68E00">
        <w:trPr>
          <w:trHeight w:val="300"/>
        </w:trPr>
        <w:tc>
          <w:tcPr>
            <w:tcW w:w="3095" w:type="dxa"/>
            <w:gridSpan w:val="2"/>
            <w:vMerge/>
          </w:tcPr>
          <w:p w14:paraId="014918C4" w14:textId="77777777" w:rsidR="002E6ED8" w:rsidRPr="00672332" w:rsidRDefault="002E6ED8" w:rsidP="002E6ED8">
            <w:pPr>
              <w:rPr>
                <w:rFonts w:ascii="Tahoma" w:hAnsi="Tahoma" w:cs="Tahoma"/>
                <w:b/>
                <w:kern w:val="2"/>
                <w:sz w:val="22"/>
                <w:szCs w:val="22"/>
              </w:rPr>
            </w:pPr>
          </w:p>
        </w:tc>
        <w:tc>
          <w:tcPr>
            <w:tcW w:w="5064" w:type="dxa"/>
            <w:gridSpan w:val="5"/>
          </w:tcPr>
          <w:p w14:paraId="6C47B818" w14:textId="3752B9CA" w:rsidR="002E6ED8" w:rsidRPr="00010720" w:rsidRDefault="002E6ED8" w:rsidP="002E6ED8">
            <w:pPr>
              <w:pStyle w:val="Sraopastraipa"/>
              <w:numPr>
                <w:ilvl w:val="2"/>
                <w:numId w:val="1"/>
              </w:numPr>
              <w:jc w:val="both"/>
              <w:rPr>
                <w:rFonts w:ascii="Tahoma" w:hAnsi="Tahoma" w:cs="Tahoma"/>
                <w:kern w:val="2"/>
                <w:sz w:val="22"/>
                <w:szCs w:val="22"/>
              </w:rPr>
            </w:pPr>
            <w:r w:rsidRPr="00010720">
              <w:rPr>
                <w:rFonts w:ascii="Tahoma" w:hAnsi="Tahoma" w:cs="Tahoma"/>
                <w:sz w:val="22"/>
                <w:szCs w:val="22"/>
              </w:rPr>
              <w:t>Sąskaita</w:t>
            </w:r>
          </w:p>
        </w:tc>
        <w:tc>
          <w:tcPr>
            <w:tcW w:w="2039" w:type="dxa"/>
          </w:tcPr>
          <w:p w14:paraId="166E66F6" w14:textId="0157F39E" w:rsidR="002E6ED8" w:rsidRPr="00010720" w:rsidRDefault="00000000" w:rsidP="002E6ED8">
            <w:pPr>
              <w:jc w:val="center"/>
              <w:rPr>
                <w:rFonts w:ascii="Tahoma" w:hAnsi="Tahoma" w:cs="Tahoma"/>
                <w:sz w:val="22"/>
                <w:szCs w:val="22"/>
              </w:rPr>
            </w:pPr>
            <w:sdt>
              <w:sdtPr>
                <w:rPr>
                  <w:rFonts w:ascii="Tahoma" w:hAnsi="Tahoma" w:cs="Tahoma"/>
                  <w:sz w:val="22"/>
                  <w:szCs w:val="22"/>
                </w:rPr>
                <w:id w:val="-736476529"/>
                <w:placeholder>
                  <w:docPart w:val="93426388D8A049DAA1E1E8CCBEFFE7A8"/>
                </w:placeholder>
                <w:comboBox>
                  <w:listItem w:value="Choose an item."/>
                  <w:listItem w:displayText="Taip" w:value="Taip"/>
                  <w:listItem w:displayText="Ne" w:value="Ne"/>
                </w:comboBox>
              </w:sdtPr>
              <w:sdtContent>
                <w:r w:rsidR="002E6ED8" w:rsidRPr="00010720">
                  <w:rPr>
                    <w:rFonts w:ascii="Tahoma" w:hAnsi="Tahoma" w:cs="Tahoma"/>
                    <w:sz w:val="22"/>
                    <w:szCs w:val="22"/>
                  </w:rPr>
                  <w:t>Taip</w:t>
                </w:r>
              </w:sdtContent>
            </w:sdt>
          </w:p>
        </w:tc>
      </w:tr>
      <w:tr w:rsidR="002E6ED8" w:rsidRPr="00672332" w14:paraId="50D952E9" w14:textId="77777777" w:rsidTr="5FA68E00">
        <w:trPr>
          <w:trHeight w:val="300"/>
        </w:trPr>
        <w:tc>
          <w:tcPr>
            <w:tcW w:w="3095" w:type="dxa"/>
            <w:gridSpan w:val="2"/>
            <w:vMerge/>
          </w:tcPr>
          <w:p w14:paraId="5924BD67" w14:textId="77777777" w:rsidR="002E6ED8" w:rsidRPr="00672332" w:rsidRDefault="002E6ED8" w:rsidP="002E6ED8">
            <w:pPr>
              <w:rPr>
                <w:rFonts w:ascii="Tahoma" w:hAnsi="Tahoma" w:cs="Tahoma"/>
                <w:b/>
                <w:kern w:val="2"/>
                <w:sz w:val="22"/>
                <w:szCs w:val="22"/>
              </w:rPr>
            </w:pPr>
          </w:p>
        </w:tc>
        <w:tc>
          <w:tcPr>
            <w:tcW w:w="5064" w:type="dxa"/>
            <w:gridSpan w:val="5"/>
          </w:tcPr>
          <w:p w14:paraId="7182FE8B" w14:textId="301447E4" w:rsidR="002E6ED8" w:rsidRPr="00010720" w:rsidRDefault="00E240FB" w:rsidP="002E6ED8">
            <w:pPr>
              <w:pStyle w:val="Sraopastraipa"/>
              <w:numPr>
                <w:ilvl w:val="2"/>
                <w:numId w:val="1"/>
              </w:numPr>
              <w:jc w:val="both"/>
              <w:rPr>
                <w:rFonts w:ascii="Tahoma" w:hAnsi="Tahoma" w:cs="Tahoma"/>
                <w:kern w:val="2"/>
                <w:sz w:val="22"/>
                <w:szCs w:val="22"/>
              </w:rPr>
            </w:pPr>
            <w:r>
              <w:rPr>
                <w:rFonts w:ascii="Tahoma" w:hAnsi="Tahoma" w:cs="Tahoma"/>
                <w:kern w:val="2"/>
                <w:sz w:val="22"/>
                <w:szCs w:val="22"/>
              </w:rPr>
              <w:t>Dokumentacija</w:t>
            </w:r>
          </w:p>
        </w:tc>
        <w:tc>
          <w:tcPr>
            <w:tcW w:w="2039" w:type="dxa"/>
          </w:tcPr>
          <w:p w14:paraId="496C0A70" w14:textId="3F9F4266" w:rsidR="002E6ED8" w:rsidRPr="00010720" w:rsidRDefault="00000000" w:rsidP="002E6ED8">
            <w:pPr>
              <w:jc w:val="center"/>
              <w:rPr>
                <w:rFonts w:ascii="Tahoma" w:hAnsi="Tahoma" w:cs="Tahoma"/>
                <w:sz w:val="22"/>
                <w:szCs w:val="22"/>
              </w:rPr>
            </w:pPr>
            <w:sdt>
              <w:sdtPr>
                <w:rPr>
                  <w:rFonts w:ascii="Tahoma" w:hAnsi="Tahoma" w:cs="Tahoma"/>
                  <w:sz w:val="22"/>
                  <w:szCs w:val="22"/>
                </w:rPr>
                <w:id w:val="-1187987056"/>
                <w:placeholder>
                  <w:docPart w:val="0DEC89C15296456B9B02786AFD7A3424"/>
                </w:placeholder>
                <w:comboBox>
                  <w:listItem w:value="Choose an item."/>
                  <w:listItem w:displayText="Taip" w:value="Taip"/>
                  <w:listItem w:displayText="Ne" w:value="Ne"/>
                </w:comboBox>
              </w:sdtPr>
              <w:sdtContent>
                <w:r w:rsidR="002E6ED8" w:rsidRPr="00010720">
                  <w:rPr>
                    <w:rFonts w:ascii="Tahoma" w:hAnsi="Tahoma" w:cs="Tahoma"/>
                    <w:sz w:val="22"/>
                    <w:szCs w:val="22"/>
                  </w:rPr>
                  <w:t>Taip</w:t>
                </w:r>
              </w:sdtContent>
            </w:sdt>
          </w:p>
        </w:tc>
      </w:tr>
      <w:tr w:rsidR="002E6ED8" w:rsidRPr="00672332" w14:paraId="3E38E74C" w14:textId="77777777" w:rsidTr="5FA68E00">
        <w:trPr>
          <w:trHeight w:val="300"/>
        </w:trPr>
        <w:tc>
          <w:tcPr>
            <w:tcW w:w="3095" w:type="dxa"/>
            <w:gridSpan w:val="2"/>
            <w:vMerge/>
          </w:tcPr>
          <w:p w14:paraId="170A5E4E" w14:textId="77777777" w:rsidR="002E6ED8" w:rsidRPr="00672332" w:rsidRDefault="002E6ED8" w:rsidP="002E6ED8">
            <w:pPr>
              <w:rPr>
                <w:rFonts w:ascii="Tahoma" w:hAnsi="Tahoma" w:cs="Tahoma"/>
                <w:b/>
                <w:kern w:val="2"/>
                <w:sz w:val="22"/>
                <w:szCs w:val="22"/>
              </w:rPr>
            </w:pPr>
          </w:p>
        </w:tc>
        <w:tc>
          <w:tcPr>
            <w:tcW w:w="5064" w:type="dxa"/>
            <w:gridSpan w:val="5"/>
          </w:tcPr>
          <w:p w14:paraId="03D089BE" w14:textId="00F77DCE" w:rsidR="002E6ED8" w:rsidRPr="000338BF" w:rsidRDefault="002E6ED8" w:rsidP="000338BF">
            <w:pPr>
              <w:jc w:val="both"/>
              <w:rPr>
                <w:rFonts w:ascii="Tahoma" w:hAnsi="Tahoma" w:cs="Tahoma"/>
                <w:sz w:val="22"/>
                <w:szCs w:val="22"/>
              </w:rPr>
            </w:pPr>
          </w:p>
        </w:tc>
        <w:tc>
          <w:tcPr>
            <w:tcW w:w="2039" w:type="dxa"/>
          </w:tcPr>
          <w:p w14:paraId="7240E25C" w14:textId="2C76CA3F" w:rsidR="002E6ED8" w:rsidRPr="00010720" w:rsidRDefault="002E6ED8" w:rsidP="002E6ED8">
            <w:pPr>
              <w:jc w:val="center"/>
              <w:rPr>
                <w:rFonts w:ascii="Tahoma" w:hAnsi="Tahoma" w:cs="Tahoma"/>
                <w:sz w:val="22"/>
                <w:szCs w:val="22"/>
              </w:rPr>
            </w:pPr>
          </w:p>
        </w:tc>
      </w:tr>
      <w:tr w:rsidR="002E6ED8" w:rsidRPr="00672332" w14:paraId="7CBED3C7" w14:textId="77777777" w:rsidTr="5FA68E00">
        <w:trPr>
          <w:trHeight w:val="300"/>
        </w:trPr>
        <w:tc>
          <w:tcPr>
            <w:tcW w:w="3095" w:type="dxa"/>
            <w:gridSpan w:val="2"/>
            <w:vMerge/>
          </w:tcPr>
          <w:p w14:paraId="5E9748E3" w14:textId="77777777" w:rsidR="002E6ED8" w:rsidRPr="00672332" w:rsidRDefault="002E6ED8" w:rsidP="002E6ED8">
            <w:pPr>
              <w:rPr>
                <w:rFonts w:ascii="Tahoma" w:hAnsi="Tahoma" w:cs="Tahoma"/>
                <w:b/>
                <w:kern w:val="2"/>
                <w:sz w:val="22"/>
                <w:szCs w:val="22"/>
              </w:rPr>
            </w:pPr>
          </w:p>
        </w:tc>
        <w:tc>
          <w:tcPr>
            <w:tcW w:w="5064" w:type="dxa"/>
            <w:gridSpan w:val="5"/>
          </w:tcPr>
          <w:p w14:paraId="6CD41F41" w14:textId="6B33ED70" w:rsidR="002E6ED8" w:rsidRPr="000338BF" w:rsidRDefault="002E6ED8" w:rsidP="000338BF">
            <w:pPr>
              <w:jc w:val="both"/>
              <w:rPr>
                <w:rFonts w:ascii="Tahoma" w:hAnsi="Tahoma" w:cs="Tahoma"/>
                <w:sz w:val="22"/>
                <w:szCs w:val="22"/>
              </w:rPr>
            </w:pPr>
          </w:p>
        </w:tc>
        <w:tc>
          <w:tcPr>
            <w:tcW w:w="2039" w:type="dxa"/>
          </w:tcPr>
          <w:p w14:paraId="20BFE4F2" w14:textId="2A4A56FA" w:rsidR="002E6ED8" w:rsidRPr="00010720" w:rsidRDefault="002E6ED8" w:rsidP="002E6ED8">
            <w:pPr>
              <w:jc w:val="center"/>
              <w:rPr>
                <w:rFonts w:ascii="Tahoma" w:hAnsi="Tahoma" w:cs="Tahoma"/>
                <w:sz w:val="22"/>
                <w:szCs w:val="22"/>
              </w:rPr>
            </w:pPr>
          </w:p>
        </w:tc>
      </w:tr>
      <w:tr w:rsidR="002E6ED8" w:rsidRPr="00672332" w14:paraId="7771C17C" w14:textId="77777777" w:rsidTr="5FA68E00">
        <w:trPr>
          <w:trHeight w:val="300"/>
        </w:trPr>
        <w:tc>
          <w:tcPr>
            <w:tcW w:w="3095" w:type="dxa"/>
            <w:gridSpan w:val="2"/>
            <w:vMerge/>
          </w:tcPr>
          <w:p w14:paraId="2140DA6C" w14:textId="77777777" w:rsidR="002E6ED8" w:rsidRPr="00672332" w:rsidRDefault="002E6ED8" w:rsidP="002E6ED8">
            <w:pPr>
              <w:rPr>
                <w:rFonts w:ascii="Tahoma" w:hAnsi="Tahoma" w:cs="Tahoma"/>
                <w:b/>
                <w:kern w:val="2"/>
                <w:sz w:val="22"/>
                <w:szCs w:val="22"/>
              </w:rPr>
            </w:pPr>
          </w:p>
        </w:tc>
        <w:tc>
          <w:tcPr>
            <w:tcW w:w="5064" w:type="dxa"/>
            <w:gridSpan w:val="5"/>
          </w:tcPr>
          <w:p w14:paraId="50082977" w14:textId="11A45445" w:rsidR="002E6ED8" w:rsidRPr="00010720" w:rsidRDefault="002E6ED8" w:rsidP="002E6ED8">
            <w:pPr>
              <w:pStyle w:val="Sraopastraipa"/>
              <w:jc w:val="both"/>
              <w:rPr>
                <w:rFonts w:ascii="Tahoma" w:hAnsi="Tahoma" w:cs="Tahoma"/>
                <w:sz w:val="22"/>
                <w:szCs w:val="22"/>
              </w:rPr>
            </w:pPr>
          </w:p>
        </w:tc>
        <w:tc>
          <w:tcPr>
            <w:tcW w:w="2039" w:type="dxa"/>
          </w:tcPr>
          <w:p w14:paraId="642B97F7" w14:textId="63CD89BE" w:rsidR="002E6ED8" w:rsidRPr="00010720" w:rsidRDefault="00000000" w:rsidP="002E6ED8">
            <w:pPr>
              <w:jc w:val="center"/>
              <w:rPr>
                <w:rFonts w:ascii="Tahoma" w:hAnsi="Tahoma" w:cs="Tahoma"/>
                <w:sz w:val="22"/>
                <w:szCs w:val="22"/>
              </w:rPr>
            </w:pPr>
            <w:sdt>
              <w:sdtPr>
                <w:rPr>
                  <w:rFonts w:ascii="Tahoma" w:hAnsi="Tahoma" w:cs="Tahoma"/>
                  <w:sz w:val="22"/>
                  <w:szCs w:val="22"/>
                </w:rPr>
                <w:id w:val="-1877545001"/>
                <w:placeholder>
                  <w:docPart w:val="5B9598AE437F4640A22AE695DE83C04D"/>
                </w:placeholder>
                <w:showingPlcHdr/>
                <w:comboBox>
                  <w:listItem w:value="Choose an item."/>
                  <w:listItem w:displayText="Taip" w:value="Taip"/>
                  <w:listItem w:displayText="Ne" w:value="Ne"/>
                </w:comboBox>
              </w:sdtPr>
              <w:sdtContent>
                <w:r w:rsidR="002E6ED8" w:rsidRPr="00010720">
                  <w:rPr>
                    <w:rStyle w:val="Vietosrezervavimoenklotekstas"/>
                    <w:color w:val="auto"/>
                  </w:rPr>
                  <w:t>Choose an item.</w:t>
                </w:r>
              </w:sdtContent>
            </w:sdt>
          </w:p>
        </w:tc>
      </w:tr>
      <w:tr w:rsidR="002E6ED8" w:rsidRPr="00672332" w14:paraId="261AB5DE" w14:textId="77777777" w:rsidTr="5FA68E00">
        <w:trPr>
          <w:trHeight w:val="300"/>
        </w:trPr>
        <w:tc>
          <w:tcPr>
            <w:tcW w:w="10198" w:type="dxa"/>
            <w:gridSpan w:val="8"/>
          </w:tcPr>
          <w:p w14:paraId="231635CD"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2E6ED8" w:rsidRPr="00672332" w14:paraId="7C94E134" w14:textId="77777777" w:rsidTr="5FA68E00">
        <w:trPr>
          <w:trHeight w:val="300"/>
        </w:trPr>
        <w:tc>
          <w:tcPr>
            <w:tcW w:w="3095" w:type="dxa"/>
            <w:gridSpan w:val="2"/>
          </w:tcPr>
          <w:p w14:paraId="69BFC88F"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103" w:type="dxa"/>
            <w:gridSpan w:val="6"/>
            <w:vAlign w:val="center"/>
          </w:tcPr>
          <w:p w14:paraId="5EF1C80F" w14:textId="2AEA35BB" w:rsidR="002E6ED8" w:rsidRPr="00672332" w:rsidRDefault="00000000" w:rsidP="002E6ED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BC030CCF8F85431D9321F2B1015B9258"/>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2E6ED8">
                  <w:rPr>
                    <w:rFonts w:ascii="Tahoma" w:hAnsi="Tahoma" w:cs="Tahoma"/>
                    <w:color w:val="4472C4"/>
                    <w:kern w:val="2"/>
                    <w:sz w:val="22"/>
                    <w:szCs w:val="22"/>
                  </w:rPr>
                  <w:t xml:space="preserve">Fiksuotos kainos </w:t>
                </w:r>
              </w:sdtContent>
            </w:sdt>
          </w:p>
        </w:tc>
      </w:tr>
      <w:tr w:rsidR="002E6ED8" w:rsidRPr="00672332" w14:paraId="0A299AE9" w14:textId="77777777" w:rsidTr="5FA68E00">
        <w:trPr>
          <w:trHeight w:val="300"/>
        </w:trPr>
        <w:tc>
          <w:tcPr>
            <w:tcW w:w="3095" w:type="dxa"/>
            <w:gridSpan w:val="2"/>
          </w:tcPr>
          <w:p w14:paraId="76908E75" w14:textId="4B4BDC9B"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2E6ED8" w:rsidRPr="00672332" w:rsidRDefault="002E6ED8" w:rsidP="002E6ED8">
            <w:pPr>
              <w:rPr>
                <w:rFonts w:ascii="Tahoma" w:hAnsi="Tahoma" w:cs="Tahoma"/>
                <w:b/>
                <w:kern w:val="2"/>
                <w:sz w:val="22"/>
                <w:szCs w:val="22"/>
              </w:rPr>
            </w:pPr>
          </w:p>
          <w:p w14:paraId="6AAC1A8C" w14:textId="77777777" w:rsidR="002E6ED8" w:rsidRPr="00672332" w:rsidRDefault="002E6ED8" w:rsidP="002E6ED8">
            <w:pPr>
              <w:jc w:val="both"/>
              <w:rPr>
                <w:rFonts w:ascii="Tahoma" w:hAnsi="Tahoma" w:cs="Tahoma"/>
                <w:b/>
                <w:kern w:val="2"/>
                <w:sz w:val="22"/>
                <w:szCs w:val="22"/>
              </w:rPr>
            </w:pPr>
          </w:p>
        </w:tc>
        <w:tc>
          <w:tcPr>
            <w:tcW w:w="7103" w:type="dxa"/>
            <w:gridSpan w:val="6"/>
            <w:vAlign w:val="center"/>
          </w:tcPr>
          <w:p w14:paraId="0EA35878" w14:textId="77777777" w:rsidR="002E6ED8" w:rsidRPr="00672332" w:rsidRDefault="002E6ED8" w:rsidP="002E6ED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lastRenderedPageBreak/>
              <w:t xml:space="preserve">Pradinės Sutarties vertė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 xml:space="preserve">Eur, be pridėtinės vertės mokesčio (toliau – PVM). </w:t>
            </w:r>
          </w:p>
          <w:p w14:paraId="2B85AE57" w14:textId="77777777" w:rsidR="002E6ED8" w:rsidRPr="00672332" w:rsidRDefault="002E6ED8" w:rsidP="002E6ED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lastRenderedPageBreak/>
              <w:t xml:space="preserve">PVM sudaro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w:t>
            </w:r>
          </w:p>
          <w:p w14:paraId="38E08242" w14:textId="37C48DD7" w:rsidR="002E6ED8" w:rsidRPr="00672332" w:rsidRDefault="002E6ED8" w:rsidP="002E6ED8">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672332">
              <w:rPr>
                <w:rFonts w:ascii="Tahoma" w:hAnsi="Tahoma" w:cs="Tahoma"/>
                <w:color w:val="4472C4" w:themeColor="accent1"/>
                <w:kern w:val="2"/>
                <w:sz w:val="22"/>
                <w:szCs w:val="22"/>
              </w:rPr>
              <w:t xml:space="preserve">(nurodyti sumą skaičiais) </w:t>
            </w:r>
            <w:r w:rsidRPr="00672332">
              <w:rPr>
                <w:rFonts w:ascii="Tahoma" w:hAnsi="Tahoma" w:cs="Tahoma"/>
                <w:color w:val="000000" w:themeColor="text1"/>
                <w:kern w:val="2"/>
                <w:sz w:val="22"/>
                <w:szCs w:val="22"/>
              </w:rPr>
              <w:t>Eur su PVM.</w:t>
            </w:r>
          </w:p>
          <w:p w14:paraId="1D41AB16" w14:textId="1D2D5274" w:rsidR="002E6ED8" w:rsidRPr="00672332" w:rsidRDefault="002E6ED8" w:rsidP="002E6ED8">
            <w:pPr>
              <w:rPr>
                <w:rFonts w:ascii="Tahoma" w:hAnsi="Tahoma" w:cs="Tahoma"/>
                <w:kern w:val="2"/>
                <w:sz w:val="22"/>
                <w:szCs w:val="22"/>
              </w:rPr>
            </w:pPr>
          </w:p>
          <w:p w14:paraId="68B3952E" w14:textId="0A259EF6"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Šioje Sutartyje P</w:t>
            </w:r>
            <w:r w:rsidRPr="00672332">
              <w:rPr>
                <w:rFonts w:ascii="Tahoma" w:hAnsi="Tahoma" w:cs="Tahoma"/>
                <w:color w:val="000000"/>
                <w:kern w:val="2"/>
                <w:sz w:val="22"/>
                <w:szCs w:val="22"/>
              </w:rPr>
              <w:t>radinės Sutarties vertė yra lygi Tiekėjo pasiūlymo kainai be PVM, nurodytai už visą pirkimo dokumentuose ir Sutartyje nurodytą Paslaugų kiekį ir (ar) apimtį</w:t>
            </w:r>
            <w:r w:rsidRPr="00672332">
              <w:rPr>
                <w:rFonts w:ascii="Tahoma" w:hAnsi="Tahoma" w:cs="Tahoma"/>
                <w:kern w:val="2"/>
                <w:sz w:val="22"/>
                <w:szCs w:val="22"/>
              </w:rPr>
              <w:t xml:space="preserve">. </w:t>
            </w:r>
          </w:p>
          <w:p w14:paraId="27FA5312" w14:textId="77777777" w:rsidR="002E6ED8" w:rsidRPr="00672332" w:rsidRDefault="002E6ED8" w:rsidP="002E6ED8">
            <w:pPr>
              <w:jc w:val="both"/>
              <w:rPr>
                <w:rFonts w:ascii="Tahoma" w:hAnsi="Tahoma" w:cs="Tahoma"/>
                <w:color w:val="FF0000"/>
                <w:kern w:val="2"/>
                <w:sz w:val="22"/>
                <w:szCs w:val="22"/>
              </w:rPr>
            </w:pPr>
          </w:p>
          <w:p w14:paraId="60327118" w14:textId="28DB2A2C" w:rsidR="002E6ED8" w:rsidRPr="00672332" w:rsidRDefault="002E6ED8" w:rsidP="002E6ED8">
            <w:pPr>
              <w:jc w:val="both"/>
              <w:rPr>
                <w:rFonts w:ascii="Tahoma" w:hAnsi="Tahoma" w:cs="Tahoma"/>
                <w:color w:val="FF0000"/>
                <w:kern w:val="2"/>
                <w:sz w:val="22"/>
                <w:szCs w:val="22"/>
              </w:rPr>
            </w:pPr>
          </w:p>
        </w:tc>
      </w:tr>
      <w:tr w:rsidR="002E6ED8" w:rsidRPr="00672332" w14:paraId="0144CE00" w14:textId="77777777" w:rsidTr="5FA68E00">
        <w:trPr>
          <w:trHeight w:val="213"/>
        </w:trPr>
        <w:tc>
          <w:tcPr>
            <w:tcW w:w="3095" w:type="dxa"/>
            <w:gridSpan w:val="2"/>
            <w:vMerge w:val="restart"/>
          </w:tcPr>
          <w:p w14:paraId="500400CF" w14:textId="7AEA6410" w:rsidR="002E6ED8" w:rsidRPr="00672332" w:rsidRDefault="002E6ED8" w:rsidP="002E6ED8">
            <w:pPr>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103" w:type="dxa"/>
            <w:gridSpan w:val="6"/>
            <w:vAlign w:val="center"/>
          </w:tcPr>
          <w:p w14:paraId="4E0A6EAD" w14:textId="1555D5D1" w:rsidR="002E6ED8" w:rsidRPr="00672332" w:rsidRDefault="002E6ED8" w:rsidP="002E6ED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2E6ED8" w:rsidRPr="00672332" w14:paraId="606C0151" w14:textId="77777777" w:rsidTr="5FA68E00">
        <w:trPr>
          <w:trHeight w:val="213"/>
        </w:trPr>
        <w:tc>
          <w:tcPr>
            <w:tcW w:w="3095" w:type="dxa"/>
            <w:gridSpan w:val="2"/>
            <w:vMerge/>
          </w:tcPr>
          <w:p w14:paraId="2F204659" w14:textId="77777777" w:rsidR="002E6ED8" w:rsidRPr="00672332" w:rsidRDefault="002E6ED8" w:rsidP="002E6ED8">
            <w:pPr>
              <w:rPr>
                <w:rFonts w:ascii="Tahoma" w:hAnsi="Tahoma" w:cs="Tahoma"/>
                <w:b/>
                <w:kern w:val="2"/>
                <w:sz w:val="22"/>
                <w:szCs w:val="22"/>
              </w:rPr>
            </w:pPr>
          </w:p>
        </w:tc>
        <w:tc>
          <w:tcPr>
            <w:tcW w:w="4838" w:type="dxa"/>
            <w:gridSpan w:val="4"/>
            <w:vAlign w:val="center"/>
          </w:tcPr>
          <w:p w14:paraId="54F73651" w14:textId="62136F84" w:rsidR="002E6ED8" w:rsidRPr="00672332" w:rsidDel="009E0459" w:rsidRDefault="002E6ED8" w:rsidP="002E6ED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2E6ED8" w:rsidRPr="00672332" w:rsidDel="009E0459" w:rsidRDefault="002E6ED8" w:rsidP="002E6ED8">
            <w:pPr>
              <w:rPr>
                <w:rFonts w:ascii="Tahoma" w:hAnsi="Tahoma" w:cs="Tahoma"/>
                <w:color w:val="4472C4"/>
                <w:kern w:val="2"/>
                <w:sz w:val="22"/>
                <w:szCs w:val="22"/>
              </w:rPr>
            </w:pPr>
            <w:r w:rsidRPr="00672332">
              <w:rPr>
                <w:rFonts w:ascii="Tahoma" w:hAnsi="Tahoma" w:cs="Tahoma"/>
                <w:kern w:val="2"/>
                <w:sz w:val="22"/>
                <w:szCs w:val="22"/>
              </w:rPr>
              <w:t>Taip</w:t>
            </w:r>
          </w:p>
        </w:tc>
      </w:tr>
      <w:tr w:rsidR="002E6ED8" w:rsidRPr="00672332" w14:paraId="7C9D16EC" w14:textId="77777777" w:rsidTr="5FA68E00">
        <w:trPr>
          <w:trHeight w:val="213"/>
        </w:trPr>
        <w:tc>
          <w:tcPr>
            <w:tcW w:w="3095" w:type="dxa"/>
            <w:gridSpan w:val="2"/>
            <w:vMerge/>
          </w:tcPr>
          <w:p w14:paraId="2A7B6368" w14:textId="77777777" w:rsidR="002E6ED8" w:rsidRPr="00672332" w:rsidRDefault="002E6ED8" w:rsidP="002E6ED8">
            <w:pPr>
              <w:rPr>
                <w:rFonts w:ascii="Tahoma" w:hAnsi="Tahoma" w:cs="Tahoma"/>
                <w:b/>
                <w:kern w:val="2"/>
                <w:sz w:val="22"/>
                <w:szCs w:val="22"/>
              </w:rPr>
            </w:pPr>
          </w:p>
        </w:tc>
        <w:tc>
          <w:tcPr>
            <w:tcW w:w="4838" w:type="dxa"/>
            <w:gridSpan w:val="4"/>
            <w:vAlign w:val="center"/>
          </w:tcPr>
          <w:p w14:paraId="4981C821" w14:textId="78EA43DF" w:rsidR="002E6ED8" w:rsidRPr="00672332" w:rsidDel="009E0459" w:rsidRDefault="002E6ED8" w:rsidP="002E6ED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16D63D8B" w14:textId="671D54B3" w:rsidR="002E6ED8" w:rsidRPr="00672332" w:rsidRDefault="00000000" w:rsidP="002E6ED8">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EC259169AD5B44B987AF17EA75133C38"/>
                </w:placeholder>
                <w:comboBox>
                  <w:listItem w:value="Choose an item."/>
                  <w:listItem w:displayText="Taip:" w:value="Taip:"/>
                  <w:listItem w:displayText="Ne" w:value="Ne"/>
                </w:comboBox>
              </w:sdtPr>
              <w:sdtContent>
                <w:r w:rsidR="002E6ED8">
                  <w:rPr>
                    <w:rFonts w:ascii="Tahoma" w:hAnsi="Tahoma" w:cs="Tahoma"/>
                    <w:color w:val="0070C0"/>
                    <w:kern w:val="2"/>
                    <w:sz w:val="22"/>
                    <w:szCs w:val="22"/>
                  </w:rPr>
                  <w:t>Ne</w:t>
                </w:r>
              </w:sdtContent>
            </w:sdt>
          </w:p>
          <w:p w14:paraId="5AA16499" w14:textId="241EF875" w:rsidR="002E6ED8" w:rsidRPr="00672332" w:rsidDel="009E0459" w:rsidRDefault="002E6ED8" w:rsidP="002E6ED8">
            <w:pPr>
              <w:jc w:val="center"/>
              <w:rPr>
                <w:rFonts w:ascii="Tahoma" w:hAnsi="Tahoma" w:cs="Tahoma"/>
                <w:color w:val="4472C4"/>
                <w:kern w:val="2"/>
                <w:sz w:val="22"/>
                <w:szCs w:val="22"/>
              </w:rPr>
            </w:pPr>
          </w:p>
        </w:tc>
      </w:tr>
      <w:tr w:rsidR="002E6ED8" w:rsidRPr="00672332" w14:paraId="66D21848" w14:textId="77777777" w:rsidTr="5FA68E00">
        <w:trPr>
          <w:trHeight w:val="213"/>
        </w:trPr>
        <w:tc>
          <w:tcPr>
            <w:tcW w:w="3095" w:type="dxa"/>
            <w:gridSpan w:val="2"/>
            <w:vMerge/>
          </w:tcPr>
          <w:p w14:paraId="318557AB" w14:textId="77777777" w:rsidR="002E6ED8" w:rsidRPr="00672332" w:rsidRDefault="002E6ED8" w:rsidP="002E6ED8">
            <w:pPr>
              <w:rPr>
                <w:rFonts w:ascii="Tahoma" w:hAnsi="Tahoma" w:cs="Tahoma"/>
                <w:b/>
                <w:kern w:val="2"/>
                <w:sz w:val="22"/>
                <w:szCs w:val="22"/>
              </w:rPr>
            </w:pPr>
          </w:p>
        </w:tc>
        <w:tc>
          <w:tcPr>
            <w:tcW w:w="4838" w:type="dxa"/>
            <w:gridSpan w:val="4"/>
            <w:vAlign w:val="center"/>
          </w:tcPr>
          <w:p w14:paraId="1D8C13A4" w14:textId="0CDFF123" w:rsidR="002E6ED8" w:rsidRPr="00672332" w:rsidDel="009E0459" w:rsidRDefault="002E6ED8" w:rsidP="002E6ED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3D3D78F3" w14:textId="4F193109" w:rsidR="002E6ED8" w:rsidRPr="00672332" w:rsidRDefault="00000000" w:rsidP="002E6ED8">
            <w:pPr>
              <w:jc w:val="center"/>
              <w:rPr>
                <w:rFonts w:ascii="Tahoma" w:hAnsi="Tahoma" w:cs="Tahoma"/>
                <w:kern w:val="2"/>
                <w:sz w:val="22"/>
                <w:szCs w:val="22"/>
              </w:rPr>
            </w:pPr>
            <w:sdt>
              <w:sdtPr>
                <w:rPr>
                  <w:rFonts w:ascii="Tahoma" w:hAnsi="Tahoma" w:cs="Tahoma"/>
                  <w:kern w:val="2"/>
                  <w:sz w:val="22"/>
                  <w:szCs w:val="22"/>
                </w:rPr>
                <w:id w:val="-60409035"/>
                <w:placeholder>
                  <w:docPart w:val="767B6D4A89234F1E8829D346B1725838"/>
                </w:placeholder>
                <w:comboBox>
                  <w:listItem w:value="Choose an item."/>
                  <w:listItem w:displayText="Taip" w:value="Taip"/>
                  <w:listItem w:displayText="Ne" w:value="Ne"/>
                </w:comboBox>
              </w:sdtPr>
              <w:sdtEndPr>
                <w:rPr>
                  <w:color w:val="4472C4" w:themeColor="accent1"/>
                </w:rPr>
              </w:sdtEndPr>
              <w:sdtContent>
                <w:r w:rsidR="002E6ED8">
                  <w:rPr>
                    <w:rFonts w:ascii="Tahoma" w:hAnsi="Tahoma" w:cs="Tahoma"/>
                    <w:kern w:val="2"/>
                    <w:sz w:val="22"/>
                    <w:szCs w:val="22"/>
                  </w:rPr>
                  <w:t>Taip</w:t>
                </w:r>
              </w:sdtContent>
            </w:sdt>
          </w:p>
          <w:p w14:paraId="6380FF61" w14:textId="3F128A5B" w:rsidR="002E6ED8" w:rsidRPr="00672332" w:rsidDel="009E0459" w:rsidRDefault="002E6ED8" w:rsidP="002E6ED8">
            <w:pPr>
              <w:jc w:val="center"/>
              <w:rPr>
                <w:rFonts w:ascii="Tahoma" w:hAnsi="Tahoma" w:cs="Tahoma"/>
                <w:color w:val="4472C4" w:themeColor="accent1"/>
                <w:kern w:val="2"/>
                <w:sz w:val="22"/>
                <w:szCs w:val="22"/>
              </w:rPr>
            </w:pPr>
          </w:p>
        </w:tc>
      </w:tr>
      <w:tr w:rsidR="002E6ED8" w:rsidRPr="00672332" w14:paraId="00F31B44" w14:textId="77777777" w:rsidTr="5FA68E00">
        <w:trPr>
          <w:trHeight w:val="213"/>
        </w:trPr>
        <w:tc>
          <w:tcPr>
            <w:tcW w:w="3095" w:type="dxa"/>
            <w:gridSpan w:val="2"/>
            <w:vMerge/>
          </w:tcPr>
          <w:p w14:paraId="24FA7F83" w14:textId="77777777" w:rsidR="002E6ED8" w:rsidRPr="00672332" w:rsidRDefault="002E6ED8" w:rsidP="002E6ED8">
            <w:pPr>
              <w:rPr>
                <w:rFonts w:ascii="Tahoma" w:hAnsi="Tahoma" w:cs="Tahoma"/>
                <w:b/>
                <w:kern w:val="2"/>
                <w:sz w:val="22"/>
                <w:szCs w:val="22"/>
              </w:rPr>
            </w:pPr>
          </w:p>
        </w:tc>
        <w:tc>
          <w:tcPr>
            <w:tcW w:w="4838" w:type="dxa"/>
            <w:gridSpan w:val="4"/>
            <w:vAlign w:val="center"/>
          </w:tcPr>
          <w:p w14:paraId="30E49D6E" w14:textId="2C0A06FF" w:rsidR="002E6ED8" w:rsidRPr="00672332" w:rsidDel="009E0459" w:rsidRDefault="002E6ED8" w:rsidP="002E6ED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0439BB10" w14:textId="4A05241E" w:rsidR="002E6ED8" w:rsidRPr="00672332" w:rsidRDefault="00000000" w:rsidP="002E6ED8">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7577F16166F409AB99F48604ACCFA57"/>
                </w:placeholder>
                <w:comboBox>
                  <w:listItem w:value="Choose an item."/>
                  <w:listItem w:displayText="Taip:" w:value="Taip:"/>
                  <w:listItem w:displayText="Ne" w:value="Ne"/>
                </w:comboBox>
              </w:sdtPr>
              <w:sdtContent>
                <w:r w:rsidR="002E6ED8">
                  <w:rPr>
                    <w:rFonts w:ascii="Tahoma" w:hAnsi="Tahoma" w:cs="Tahoma"/>
                    <w:color w:val="0070C0"/>
                    <w:kern w:val="2"/>
                    <w:sz w:val="22"/>
                    <w:szCs w:val="22"/>
                  </w:rPr>
                  <w:t>Ne</w:t>
                </w:r>
              </w:sdtContent>
            </w:sdt>
          </w:p>
          <w:p w14:paraId="38FA9A02" w14:textId="1D0628E1" w:rsidR="002E6ED8" w:rsidRPr="00672332" w:rsidDel="009E0459" w:rsidRDefault="002E6ED8" w:rsidP="002E6ED8">
            <w:pPr>
              <w:jc w:val="center"/>
              <w:rPr>
                <w:rFonts w:ascii="Tahoma" w:hAnsi="Tahoma" w:cs="Tahoma"/>
                <w:color w:val="4472C4" w:themeColor="accent1"/>
                <w:kern w:val="2"/>
                <w:sz w:val="22"/>
                <w:szCs w:val="22"/>
              </w:rPr>
            </w:pPr>
          </w:p>
        </w:tc>
      </w:tr>
      <w:tr w:rsidR="002E6ED8" w:rsidRPr="00672332" w14:paraId="57035010" w14:textId="77777777" w:rsidTr="5FA68E00">
        <w:trPr>
          <w:trHeight w:val="300"/>
        </w:trPr>
        <w:tc>
          <w:tcPr>
            <w:tcW w:w="3095" w:type="dxa"/>
            <w:gridSpan w:val="2"/>
          </w:tcPr>
          <w:p w14:paraId="479F7FBC"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103" w:type="dxa"/>
            <w:gridSpan w:val="6"/>
          </w:tcPr>
          <w:p w14:paraId="751DF1D2" w14:textId="1820EE71" w:rsidR="002E6ED8" w:rsidRPr="00672332" w:rsidRDefault="002E6ED8" w:rsidP="002E6ED8">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Sutarties kaina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be PVM.</w:t>
            </w:r>
          </w:p>
          <w:p w14:paraId="6413B889" w14:textId="77777777" w:rsidR="002E6ED8" w:rsidRPr="00672332" w:rsidRDefault="002E6ED8" w:rsidP="002E6ED8">
            <w:pPr>
              <w:jc w:val="both"/>
              <w:rPr>
                <w:rFonts w:ascii="Tahoma" w:hAnsi="Tahoma" w:cs="Tahoma"/>
                <w:kern w:val="2"/>
                <w:sz w:val="22"/>
                <w:szCs w:val="22"/>
              </w:rPr>
            </w:pPr>
          </w:p>
          <w:p w14:paraId="639B4718" w14:textId="011FB715" w:rsidR="002E6ED8" w:rsidRPr="00672332" w:rsidRDefault="002E6ED8" w:rsidP="002E6ED8">
            <w:pPr>
              <w:jc w:val="both"/>
              <w:rPr>
                <w:rFonts w:ascii="Tahoma" w:hAnsi="Tahoma" w:cs="Tahoma"/>
                <w:sz w:val="22"/>
                <w:szCs w:val="22"/>
              </w:rPr>
            </w:pPr>
            <w:r w:rsidRPr="00672332">
              <w:rPr>
                <w:rFonts w:ascii="Tahoma" w:hAnsi="Tahoma" w:cs="Tahoma"/>
                <w:kern w:val="2"/>
                <w:sz w:val="22"/>
                <w:szCs w:val="22"/>
              </w:rPr>
              <w:t>Perskaičiuota (-i) Sutarties kaina  įforminama (-i) Susitarimu ir turi būti taikoma (-i) nuo naujo PVM įvedimo datos (nepriklausomai nuo to, kada pasirašytas Susitarimas).</w:t>
            </w:r>
          </w:p>
        </w:tc>
      </w:tr>
      <w:tr w:rsidR="002E6ED8" w:rsidRPr="00672332" w14:paraId="57BA74CC" w14:textId="77777777" w:rsidTr="5FA68E00">
        <w:trPr>
          <w:trHeight w:val="300"/>
        </w:trPr>
        <w:tc>
          <w:tcPr>
            <w:tcW w:w="3095" w:type="dxa"/>
            <w:gridSpan w:val="2"/>
          </w:tcPr>
          <w:p w14:paraId="352368AE" w14:textId="77777777" w:rsidR="002E6ED8" w:rsidRPr="00672332" w:rsidRDefault="002E6ED8" w:rsidP="002E6ED8">
            <w:pPr>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103" w:type="dxa"/>
            <w:gridSpan w:val="6"/>
          </w:tcPr>
          <w:p w14:paraId="2A73A026"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30D3897A" w14:textId="77777777" w:rsidR="002E6ED8" w:rsidRPr="00672332" w:rsidRDefault="002E6ED8" w:rsidP="002E6ED8">
            <w:pPr>
              <w:jc w:val="both"/>
              <w:rPr>
                <w:rFonts w:ascii="Tahoma" w:hAnsi="Tahoma" w:cs="Tahoma"/>
                <w:kern w:val="2"/>
                <w:sz w:val="22"/>
                <w:szCs w:val="22"/>
              </w:rPr>
            </w:pPr>
          </w:p>
          <w:p w14:paraId="1C5DDB80" w14:textId="36CEB54D" w:rsidR="002E6ED8" w:rsidRPr="00672332" w:rsidRDefault="002E6ED8" w:rsidP="002E6ED8">
            <w:pPr>
              <w:jc w:val="both"/>
              <w:rPr>
                <w:rFonts w:ascii="Tahoma" w:hAnsi="Tahoma" w:cs="Tahoma"/>
                <w:sz w:val="22"/>
                <w:szCs w:val="22"/>
              </w:rPr>
            </w:pPr>
          </w:p>
        </w:tc>
      </w:tr>
      <w:tr w:rsidR="002E6ED8" w:rsidRPr="00672332" w14:paraId="3327A445" w14:textId="77777777" w:rsidTr="5FA68E00">
        <w:trPr>
          <w:trHeight w:val="300"/>
        </w:trPr>
        <w:tc>
          <w:tcPr>
            <w:tcW w:w="3095" w:type="dxa"/>
            <w:gridSpan w:val="2"/>
          </w:tcPr>
          <w:p w14:paraId="271F91E6"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2E6ED8" w:rsidRPr="00672332" w:rsidRDefault="002E6ED8" w:rsidP="002E6ED8">
            <w:pPr>
              <w:rPr>
                <w:rFonts w:ascii="Tahoma" w:hAnsi="Tahoma" w:cs="Tahoma"/>
                <w:kern w:val="2"/>
                <w:sz w:val="22"/>
                <w:szCs w:val="22"/>
              </w:rPr>
            </w:pPr>
          </w:p>
          <w:p w14:paraId="3356BAD3" w14:textId="4964680A" w:rsidR="002E6ED8" w:rsidRPr="00672332" w:rsidRDefault="002E6ED8" w:rsidP="002E6ED8">
            <w:pPr>
              <w:rPr>
                <w:rFonts w:ascii="Tahoma" w:hAnsi="Tahoma" w:cs="Tahoma"/>
                <w:b/>
                <w:kern w:val="2"/>
                <w:sz w:val="22"/>
                <w:szCs w:val="22"/>
              </w:rPr>
            </w:pPr>
          </w:p>
        </w:tc>
        <w:tc>
          <w:tcPr>
            <w:tcW w:w="7103" w:type="dxa"/>
            <w:gridSpan w:val="6"/>
          </w:tcPr>
          <w:p w14:paraId="53A9405F" w14:textId="417BEC3E" w:rsidR="002E6ED8" w:rsidRPr="00672332" w:rsidRDefault="000338BF" w:rsidP="000338BF">
            <w:pPr>
              <w:jc w:val="both"/>
              <w:rPr>
                <w:rFonts w:ascii="Tahoma" w:hAnsi="Tahoma" w:cs="Tahoma"/>
                <w:color w:val="000000"/>
                <w:kern w:val="2"/>
                <w:sz w:val="22"/>
                <w:szCs w:val="22"/>
                <w:shd w:val="clear" w:color="auto" w:fill="FFFFFF"/>
              </w:rPr>
            </w:pPr>
            <w:r>
              <w:rPr>
                <w:rFonts w:ascii="Tahoma" w:hAnsi="Tahoma" w:cs="Tahoma"/>
                <w:color w:val="000000"/>
                <w:sz w:val="22"/>
                <w:szCs w:val="22"/>
              </w:rPr>
              <w:t xml:space="preserve">Netaikoma </w:t>
            </w:r>
          </w:p>
          <w:p w14:paraId="6B97A1D0" w14:textId="77013BEE" w:rsidR="002E6ED8" w:rsidRPr="00672332" w:rsidRDefault="002E6ED8" w:rsidP="002E6ED8">
            <w:pPr>
              <w:jc w:val="both"/>
              <w:rPr>
                <w:rFonts w:ascii="Tahoma" w:hAnsi="Tahoma" w:cs="Tahoma"/>
                <w:color w:val="4472C4"/>
                <w:kern w:val="2"/>
                <w:sz w:val="22"/>
                <w:szCs w:val="22"/>
              </w:rPr>
            </w:pPr>
          </w:p>
        </w:tc>
      </w:tr>
      <w:tr w:rsidR="002E6ED8" w:rsidRPr="00672332" w14:paraId="72ADBA40" w14:textId="77777777" w:rsidTr="5FA68E00">
        <w:trPr>
          <w:trHeight w:val="300"/>
        </w:trPr>
        <w:tc>
          <w:tcPr>
            <w:tcW w:w="3095" w:type="dxa"/>
            <w:gridSpan w:val="2"/>
          </w:tcPr>
          <w:p w14:paraId="12D5C0B6"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103" w:type="dxa"/>
            <w:gridSpan w:val="6"/>
          </w:tcPr>
          <w:p w14:paraId="2D4ED132"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Netaikoma</w:t>
            </w:r>
          </w:p>
          <w:p w14:paraId="413DFDE7" w14:textId="77777777" w:rsidR="002E6ED8" w:rsidRPr="00672332" w:rsidRDefault="002E6ED8" w:rsidP="002E6ED8">
            <w:pPr>
              <w:rPr>
                <w:rFonts w:ascii="Tahoma" w:hAnsi="Tahoma" w:cs="Tahoma"/>
                <w:kern w:val="2"/>
                <w:sz w:val="22"/>
                <w:szCs w:val="22"/>
              </w:rPr>
            </w:pPr>
          </w:p>
          <w:p w14:paraId="312EFD07" w14:textId="71A4B919" w:rsidR="002E6ED8" w:rsidRPr="00C7309B" w:rsidRDefault="002E6ED8" w:rsidP="002E6ED8">
            <w:pPr>
              <w:jc w:val="both"/>
              <w:rPr>
                <w:rFonts w:ascii="Tahoma" w:hAnsi="Tahoma" w:cs="Tahoma"/>
                <w:kern w:val="2"/>
                <w:sz w:val="22"/>
                <w:szCs w:val="22"/>
              </w:rPr>
            </w:pPr>
          </w:p>
        </w:tc>
      </w:tr>
      <w:tr w:rsidR="002E6ED8" w:rsidRPr="00672332" w14:paraId="24B58977" w14:textId="77777777" w:rsidTr="5FA68E00">
        <w:trPr>
          <w:trHeight w:val="300"/>
        </w:trPr>
        <w:tc>
          <w:tcPr>
            <w:tcW w:w="3095" w:type="dxa"/>
            <w:gridSpan w:val="2"/>
          </w:tcPr>
          <w:p w14:paraId="0DCF18BF" w14:textId="77777777" w:rsidR="002E6ED8" w:rsidRPr="00672332" w:rsidRDefault="002E6ED8" w:rsidP="002E6ED8">
            <w:pPr>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103" w:type="dxa"/>
            <w:gridSpan w:val="6"/>
          </w:tcPr>
          <w:p w14:paraId="5CF515A7"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414C7F56" w14:textId="77777777" w:rsidR="002E6ED8" w:rsidRPr="00672332" w:rsidRDefault="002E6ED8" w:rsidP="002E6ED8">
            <w:pPr>
              <w:jc w:val="both"/>
              <w:rPr>
                <w:rFonts w:ascii="Tahoma" w:hAnsi="Tahoma" w:cs="Tahoma"/>
                <w:kern w:val="2"/>
                <w:sz w:val="22"/>
                <w:szCs w:val="22"/>
              </w:rPr>
            </w:pPr>
          </w:p>
          <w:p w14:paraId="5511BE12" w14:textId="053233BC" w:rsidR="002E6ED8" w:rsidRPr="00672332" w:rsidRDefault="002E6ED8" w:rsidP="002E6ED8">
            <w:pPr>
              <w:jc w:val="both"/>
              <w:rPr>
                <w:rFonts w:ascii="Tahoma" w:hAnsi="Tahoma" w:cs="Tahoma"/>
                <w:sz w:val="22"/>
                <w:szCs w:val="22"/>
              </w:rPr>
            </w:pPr>
          </w:p>
        </w:tc>
      </w:tr>
      <w:tr w:rsidR="002E6ED8" w:rsidRPr="00672332" w14:paraId="2556216F" w14:textId="77777777" w:rsidTr="5FA68E00">
        <w:trPr>
          <w:trHeight w:val="300"/>
        </w:trPr>
        <w:tc>
          <w:tcPr>
            <w:tcW w:w="3095" w:type="dxa"/>
            <w:gridSpan w:val="2"/>
          </w:tcPr>
          <w:p w14:paraId="6367544C"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103" w:type="dxa"/>
            <w:gridSpan w:val="6"/>
          </w:tcPr>
          <w:p w14:paraId="0E19DF0C" w14:textId="43CD796B"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2E6ED8" w:rsidRPr="00672332" w:rsidRDefault="002E6ED8" w:rsidP="002E6ED8">
            <w:pPr>
              <w:jc w:val="both"/>
              <w:rPr>
                <w:rFonts w:ascii="Tahoma" w:hAnsi="Tahoma" w:cs="Tahoma"/>
                <w:color w:val="000000"/>
                <w:kern w:val="2"/>
                <w:sz w:val="22"/>
                <w:szCs w:val="22"/>
                <w:shd w:val="clear" w:color="auto" w:fill="FFFFFF"/>
              </w:rPr>
            </w:pPr>
          </w:p>
          <w:p w14:paraId="52E86786" w14:textId="11B515E3" w:rsidR="002E6ED8" w:rsidRPr="00672332" w:rsidRDefault="002E6ED8" w:rsidP="002E6ED8">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Apmokėjimo sąlygos</w:t>
            </w:r>
            <w:r w:rsidRPr="00672332" w:rsidDel="00770D30">
              <w:rPr>
                <w:rFonts w:ascii="Tahoma" w:hAnsi="Tahoma" w:cs="Tahoma"/>
                <w:color w:val="4472C4" w:themeColor="accent1"/>
                <w:kern w:val="2"/>
                <w:sz w:val="22"/>
                <w:szCs w:val="22"/>
                <w:shd w:val="clear" w:color="auto" w:fill="FFFFFF"/>
              </w:rPr>
              <w:t>:</w:t>
            </w:r>
          </w:p>
          <w:p w14:paraId="1117561C" w14:textId="6B157230" w:rsidR="002E6ED8" w:rsidRDefault="002E6ED8" w:rsidP="002E6ED8">
            <w:pPr>
              <w:pStyle w:val="Sraopastraipa"/>
              <w:numPr>
                <w:ilvl w:val="0"/>
                <w:numId w:val="7"/>
              </w:numPr>
              <w:tabs>
                <w:tab w:val="left" w:pos="335"/>
              </w:tabs>
              <w:spacing w:after="120"/>
              <w:ind w:left="0" w:firstLine="0"/>
              <w:contextualSpacing w:val="0"/>
              <w:jc w:val="both"/>
              <w:rPr>
                <w:rFonts w:ascii="Tahoma" w:hAnsi="Tahoma" w:cs="Tahoma"/>
                <w:kern w:val="2"/>
                <w:sz w:val="22"/>
                <w:szCs w:val="22"/>
                <w:shd w:val="clear" w:color="auto" w:fill="FFFFFF"/>
              </w:rPr>
            </w:pPr>
            <w:r w:rsidRPr="00C7309B">
              <w:rPr>
                <w:rFonts w:ascii="Tahoma" w:hAnsi="Tahoma" w:cs="Tahoma"/>
                <w:kern w:val="2"/>
                <w:sz w:val="22"/>
                <w:szCs w:val="22"/>
                <w:shd w:val="clear" w:color="auto" w:fill="FFFFFF"/>
              </w:rPr>
              <w:t>įvykdžius visus sutartinius įsipareigojimus, sumokama visa Sutarties kaina.</w:t>
            </w:r>
          </w:p>
          <w:p w14:paraId="30E3919E" w14:textId="062A682B" w:rsidR="002E6ED8" w:rsidRPr="00672332" w:rsidRDefault="002E6ED8" w:rsidP="002E6ED8">
            <w:pPr>
              <w:spacing w:after="120"/>
              <w:jc w:val="both"/>
              <w:rPr>
                <w:rFonts w:ascii="Tahoma" w:hAnsi="Tahoma" w:cs="Tahoma"/>
                <w:color w:val="4472C4"/>
                <w:kern w:val="2"/>
                <w:sz w:val="22"/>
                <w:szCs w:val="22"/>
                <w:shd w:val="clear" w:color="auto" w:fill="FFFFFF"/>
              </w:rPr>
            </w:pPr>
          </w:p>
        </w:tc>
      </w:tr>
      <w:tr w:rsidR="002E6ED8" w:rsidRPr="00672332" w14:paraId="5C846C73" w14:textId="77777777" w:rsidTr="5FA68E00">
        <w:trPr>
          <w:trHeight w:val="300"/>
        </w:trPr>
        <w:tc>
          <w:tcPr>
            <w:tcW w:w="3095" w:type="dxa"/>
            <w:gridSpan w:val="2"/>
          </w:tcPr>
          <w:p w14:paraId="744D5A4A"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lastRenderedPageBreak/>
              <w:t>5.6. Avansas</w:t>
            </w:r>
          </w:p>
        </w:tc>
        <w:tc>
          <w:tcPr>
            <w:tcW w:w="7103" w:type="dxa"/>
            <w:gridSpan w:val="6"/>
          </w:tcPr>
          <w:p w14:paraId="568DC736"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1820460D" w14:textId="77777777" w:rsidR="002E6ED8" w:rsidRPr="00672332" w:rsidRDefault="002E6ED8" w:rsidP="002E6ED8">
            <w:pPr>
              <w:jc w:val="both"/>
              <w:rPr>
                <w:rFonts w:ascii="Tahoma" w:hAnsi="Tahoma" w:cs="Tahoma"/>
                <w:kern w:val="2"/>
                <w:sz w:val="22"/>
                <w:szCs w:val="22"/>
              </w:rPr>
            </w:pPr>
          </w:p>
          <w:p w14:paraId="74A0EBD6" w14:textId="28689502" w:rsidR="002E6ED8" w:rsidRPr="00672332" w:rsidRDefault="002E6ED8" w:rsidP="002E6ED8">
            <w:pPr>
              <w:spacing w:line="259" w:lineRule="auto"/>
              <w:jc w:val="both"/>
              <w:rPr>
                <w:rFonts w:ascii="Tahoma" w:hAnsi="Tahoma" w:cs="Tahoma"/>
                <w:color w:val="000000"/>
                <w:kern w:val="2"/>
                <w:sz w:val="22"/>
                <w:szCs w:val="22"/>
                <w:shd w:val="clear" w:color="auto" w:fill="FFFFFF"/>
              </w:rPr>
            </w:pPr>
          </w:p>
        </w:tc>
      </w:tr>
      <w:tr w:rsidR="002E6ED8" w:rsidRPr="00672332" w14:paraId="040DCDAD" w14:textId="77777777" w:rsidTr="5FA68E00">
        <w:trPr>
          <w:trHeight w:val="300"/>
        </w:trPr>
        <w:tc>
          <w:tcPr>
            <w:tcW w:w="3095" w:type="dxa"/>
            <w:gridSpan w:val="2"/>
          </w:tcPr>
          <w:p w14:paraId="5F414D6B"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5.7. Avanso užtikrinimas</w:t>
            </w:r>
          </w:p>
        </w:tc>
        <w:tc>
          <w:tcPr>
            <w:tcW w:w="7103" w:type="dxa"/>
            <w:gridSpan w:val="6"/>
          </w:tcPr>
          <w:p w14:paraId="6743F34F"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34DA1E0D" w14:textId="77777777" w:rsidR="002E6ED8" w:rsidRPr="00672332" w:rsidRDefault="002E6ED8" w:rsidP="002E6ED8">
            <w:pPr>
              <w:jc w:val="both"/>
              <w:rPr>
                <w:rFonts w:ascii="Tahoma" w:hAnsi="Tahoma" w:cs="Tahoma"/>
                <w:kern w:val="2"/>
                <w:sz w:val="22"/>
                <w:szCs w:val="22"/>
              </w:rPr>
            </w:pPr>
          </w:p>
          <w:p w14:paraId="6E105806" w14:textId="36841AC7" w:rsidR="002E6ED8" w:rsidRPr="00672332" w:rsidRDefault="002E6ED8" w:rsidP="002E6ED8">
            <w:pPr>
              <w:jc w:val="both"/>
              <w:rPr>
                <w:rFonts w:ascii="Tahoma" w:hAnsi="Tahoma" w:cs="Tahoma"/>
                <w:kern w:val="2"/>
                <w:sz w:val="22"/>
                <w:szCs w:val="22"/>
              </w:rPr>
            </w:pPr>
            <w:r w:rsidRPr="00672332">
              <w:rPr>
                <w:rFonts w:ascii="Tahoma" w:hAnsi="Tahoma" w:cs="Tahoma"/>
                <w:color w:val="000000"/>
                <w:kern w:val="2"/>
                <w:sz w:val="22"/>
                <w:szCs w:val="22"/>
                <w:shd w:val="clear" w:color="auto" w:fill="FFFFFF"/>
              </w:rPr>
              <w:t xml:space="preserve"> </w:t>
            </w:r>
          </w:p>
        </w:tc>
      </w:tr>
      <w:tr w:rsidR="002E6ED8" w:rsidRPr="00672332" w14:paraId="07AE4434" w14:textId="77777777" w:rsidTr="5FA68E00">
        <w:trPr>
          <w:trHeight w:val="300"/>
        </w:trPr>
        <w:tc>
          <w:tcPr>
            <w:tcW w:w="10198" w:type="dxa"/>
            <w:gridSpan w:val="8"/>
          </w:tcPr>
          <w:p w14:paraId="2098241E"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2E6ED8" w:rsidRPr="00672332" w14:paraId="21D52D52" w14:textId="77777777" w:rsidTr="5FA68E00">
        <w:trPr>
          <w:trHeight w:val="300"/>
        </w:trPr>
        <w:tc>
          <w:tcPr>
            <w:tcW w:w="3114" w:type="dxa"/>
            <w:gridSpan w:val="3"/>
          </w:tcPr>
          <w:p w14:paraId="437B464C"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6B44AF6B"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450A8598" w14:textId="77777777" w:rsidR="002E6ED8" w:rsidRPr="00672332" w:rsidRDefault="002E6ED8" w:rsidP="002E6ED8">
            <w:pPr>
              <w:jc w:val="both"/>
              <w:rPr>
                <w:rFonts w:ascii="Tahoma" w:hAnsi="Tahoma" w:cs="Tahoma"/>
                <w:kern w:val="2"/>
                <w:sz w:val="22"/>
                <w:szCs w:val="22"/>
              </w:rPr>
            </w:pPr>
          </w:p>
          <w:p w14:paraId="667B4363" w14:textId="6463CC85" w:rsidR="002E6ED8" w:rsidRPr="00672332" w:rsidRDefault="002E6ED8" w:rsidP="002E6ED8">
            <w:pPr>
              <w:jc w:val="both"/>
              <w:rPr>
                <w:rFonts w:ascii="Tahoma" w:hAnsi="Tahoma" w:cs="Tahoma"/>
                <w:sz w:val="22"/>
                <w:szCs w:val="22"/>
              </w:rPr>
            </w:pPr>
          </w:p>
        </w:tc>
      </w:tr>
      <w:tr w:rsidR="002E6ED8" w:rsidRPr="00672332" w14:paraId="09A0A95B" w14:textId="77777777" w:rsidTr="5FA68E00">
        <w:trPr>
          <w:trHeight w:val="300"/>
        </w:trPr>
        <w:tc>
          <w:tcPr>
            <w:tcW w:w="3114" w:type="dxa"/>
            <w:gridSpan w:val="3"/>
          </w:tcPr>
          <w:p w14:paraId="0A385C0A" w14:textId="77777777" w:rsidR="002E6ED8" w:rsidRPr="00672332" w:rsidRDefault="002E6ED8" w:rsidP="002E6ED8">
            <w:pPr>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150D594D" w14:textId="77777777" w:rsidR="002E6ED8" w:rsidRDefault="002E6ED8" w:rsidP="002E6ED8">
            <w:pPr>
              <w:jc w:val="both"/>
              <w:rPr>
                <w:rFonts w:ascii="Tahoma" w:hAnsi="Tahoma" w:cs="Tahoma"/>
                <w:kern w:val="2"/>
                <w:sz w:val="22"/>
                <w:szCs w:val="22"/>
              </w:rPr>
            </w:pPr>
            <w:r w:rsidRPr="004247C6">
              <w:rPr>
                <w:rFonts w:ascii="Tahoma" w:hAnsi="Tahoma" w:cs="Tahoma"/>
                <w:kern w:val="2"/>
                <w:sz w:val="22"/>
                <w:szCs w:val="22"/>
              </w:rPr>
              <w:t>Garantinio termino laikotarpiu</w:t>
            </w:r>
            <w:r>
              <w:rPr>
                <w:rFonts w:ascii="Tahoma" w:hAnsi="Tahoma" w:cs="Tahoma"/>
                <w:kern w:val="2"/>
                <w:sz w:val="22"/>
                <w:szCs w:val="22"/>
              </w:rPr>
              <w:t xml:space="preserve"> (jei taikomas)</w:t>
            </w:r>
            <w:r w:rsidRPr="004247C6">
              <w:rPr>
                <w:rFonts w:ascii="Tahoma" w:hAnsi="Tahoma" w:cs="Tahoma"/>
                <w:kern w:val="2"/>
                <w:sz w:val="22"/>
                <w:szCs w:val="22"/>
              </w:rPr>
              <w:t xml:space="preserve"> ir (arba) bet kuriuo Sutarties galiojimo metu nustačius</w:t>
            </w:r>
            <w:r w:rsidRPr="00672332">
              <w:rPr>
                <w:rFonts w:ascii="Tahoma" w:hAnsi="Tahoma" w:cs="Tahoma"/>
                <w:kern w:val="2"/>
                <w:sz w:val="22"/>
                <w:szCs w:val="22"/>
              </w:rPr>
              <w:t xml:space="preserve"> Paslaugų trūkumų, Tiekėjas turi juos pašalinti per Sutarties priede Nr. 2 „Techninė specifikacija</w:t>
            </w:r>
            <w:r w:rsidRPr="00A618AE">
              <w:rPr>
                <w:rFonts w:ascii="Tahoma" w:hAnsi="Tahoma" w:cs="Tahoma"/>
                <w:kern w:val="2"/>
                <w:sz w:val="22"/>
                <w:szCs w:val="22"/>
              </w:rPr>
              <w:t>“ arba Defektų akte nurodytus terminus.</w:t>
            </w:r>
            <w:r w:rsidRPr="004247C6">
              <w:rPr>
                <w:rFonts w:ascii="Tahoma" w:hAnsi="Tahoma" w:cs="Tahoma"/>
                <w:kern w:val="2"/>
                <w:sz w:val="22"/>
                <w:szCs w:val="22"/>
              </w:rPr>
              <w:t xml:space="preserve"> </w:t>
            </w:r>
          </w:p>
          <w:p w14:paraId="77DE10FC" w14:textId="77777777" w:rsidR="002E6ED8" w:rsidRDefault="002E6ED8" w:rsidP="002E6ED8">
            <w:pPr>
              <w:jc w:val="both"/>
              <w:rPr>
                <w:rFonts w:ascii="Tahoma" w:hAnsi="Tahoma" w:cs="Tahoma"/>
                <w:kern w:val="2"/>
                <w:sz w:val="22"/>
                <w:szCs w:val="22"/>
              </w:rPr>
            </w:pPr>
          </w:p>
          <w:p w14:paraId="7733646D" w14:textId="71C0E46E" w:rsidR="002E6ED8" w:rsidRPr="00A618AE" w:rsidRDefault="002E6ED8" w:rsidP="002E6ED8">
            <w:pPr>
              <w:jc w:val="both"/>
              <w:rPr>
                <w:rFonts w:ascii="Tahoma" w:hAnsi="Tahoma" w:cs="Tahoma"/>
                <w:kern w:val="2"/>
                <w:sz w:val="22"/>
                <w:szCs w:val="22"/>
              </w:rPr>
            </w:pPr>
          </w:p>
        </w:tc>
      </w:tr>
      <w:tr w:rsidR="002E6ED8" w:rsidRPr="00672332" w14:paraId="0947E4A0" w14:textId="77777777" w:rsidTr="5FA68E00">
        <w:trPr>
          <w:trHeight w:val="300"/>
        </w:trPr>
        <w:tc>
          <w:tcPr>
            <w:tcW w:w="3114" w:type="dxa"/>
            <w:gridSpan w:val="3"/>
          </w:tcPr>
          <w:p w14:paraId="738DAFFE" w14:textId="77777777" w:rsidR="002E6ED8" w:rsidRPr="00672332" w:rsidRDefault="002E6ED8" w:rsidP="002E6ED8">
            <w:pPr>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FEAAEFD" w14:textId="1A47F009"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 xml:space="preserve">Netaikoma </w:t>
            </w:r>
          </w:p>
        </w:tc>
      </w:tr>
      <w:tr w:rsidR="002E6ED8" w:rsidRPr="00672332" w14:paraId="5F69BF75" w14:textId="77777777" w:rsidTr="5FA68E00">
        <w:trPr>
          <w:trHeight w:val="300"/>
        </w:trPr>
        <w:tc>
          <w:tcPr>
            <w:tcW w:w="10198" w:type="dxa"/>
            <w:gridSpan w:val="8"/>
          </w:tcPr>
          <w:p w14:paraId="261A70E5" w14:textId="55E31CF4"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2E6ED8" w:rsidRPr="00672332" w14:paraId="479B30EF" w14:textId="77777777" w:rsidTr="5FA68E00">
        <w:trPr>
          <w:trHeight w:val="300"/>
        </w:trPr>
        <w:tc>
          <w:tcPr>
            <w:tcW w:w="3114" w:type="dxa"/>
            <w:gridSpan w:val="3"/>
            <w:vAlign w:val="center"/>
          </w:tcPr>
          <w:p w14:paraId="76E2C32B" w14:textId="04DA9549" w:rsidR="002E6ED8" w:rsidRPr="00672332" w:rsidRDefault="002E6ED8" w:rsidP="002E6ED8">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5EAFE66" w14:textId="5777099C" w:rsidR="002E6ED8" w:rsidRDefault="002E6ED8" w:rsidP="002E6ED8">
            <w:pPr>
              <w:rPr>
                <w:rFonts w:ascii="Tahoma" w:hAnsi="Tahoma" w:cs="Tahoma"/>
                <w:color w:val="0070C0"/>
                <w:sz w:val="22"/>
                <w:szCs w:val="22"/>
              </w:rPr>
            </w:pPr>
            <w:r w:rsidRPr="004247C6">
              <w:rPr>
                <w:rFonts w:ascii="Tahoma" w:hAnsi="Tahoma" w:cs="Tahoma"/>
                <w:color w:val="0070C0"/>
                <w:sz w:val="22"/>
                <w:szCs w:val="22"/>
              </w:rPr>
              <w:t xml:space="preserve">Sutarties vykdymui subtiekėjai </w:t>
            </w:r>
            <w:r>
              <w:rPr>
                <w:rFonts w:ascii="Tahoma" w:hAnsi="Tahoma" w:cs="Tahoma"/>
                <w:color w:val="0070C0"/>
                <w:sz w:val="22"/>
                <w:szCs w:val="22"/>
              </w:rPr>
              <w:t>nepasitelkiami</w:t>
            </w:r>
          </w:p>
          <w:p w14:paraId="32599110" w14:textId="77777777" w:rsidR="002E6ED8" w:rsidRDefault="002E6ED8" w:rsidP="002E6ED8">
            <w:pPr>
              <w:rPr>
                <w:rFonts w:ascii="Tahoma" w:hAnsi="Tahoma" w:cs="Tahoma"/>
                <w:color w:val="0070C0"/>
                <w:sz w:val="22"/>
                <w:szCs w:val="22"/>
              </w:rPr>
            </w:pPr>
          </w:p>
          <w:p w14:paraId="2E8C1AA9" w14:textId="66C99F35" w:rsidR="002E6ED8" w:rsidRDefault="002E6ED8" w:rsidP="002E6ED8">
            <w:pPr>
              <w:rPr>
                <w:rFonts w:ascii="Tahoma" w:hAnsi="Tahoma" w:cs="Tahoma"/>
                <w:color w:val="FF0000"/>
                <w:sz w:val="22"/>
                <w:szCs w:val="22"/>
              </w:rPr>
            </w:pPr>
            <w:r w:rsidRPr="004247C6">
              <w:rPr>
                <w:rFonts w:ascii="Tahoma" w:hAnsi="Tahoma" w:cs="Tahoma"/>
                <w:color w:val="FF0000"/>
                <w:sz w:val="22"/>
                <w:szCs w:val="22"/>
              </w:rPr>
              <w:t xml:space="preserve">arba </w:t>
            </w:r>
          </w:p>
          <w:p w14:paraId="0AEDCE65" w14:textId="77777777" w:rsidR="002E6ED8" w:rsidRPr="004247C6" w:rsidRDefault="002E6ED8" w:rsidP="002E6ED8">
            <w:pPr>
              <w:rPr>
                <w:rFonts w:ascii="Tahoma" w:hAnsi="Tahoma" w:cs="Tahoma"/>
                <w:color w:val="FF0000"/>
                <w:sz w:val="22"/>
                <w:szCs w:val="22"/>
              </w:rPr>
            </w:pPr>
          </w:p>
          <w:p w14:paraId="2E066D48" w14:textId="09B1934C" w:rsidR="002E6ED8" w:rsidRPr="00672332" w:rsidRDefault="002E6ED8" w:rsidP="002E6ED8">
            <w:pPr>
              <w:rPr>
                <w:rFonts w:ascii="Tahoma" w:hAnsi="Tahoma" w:cs="Tahoma"/>
                <w:b/>
                <w:kern w:val="2"/>
                <w:sz w:val="22"/>
                <w:szCs w:val="22"/>
              </w:rPr>
            </w:pPr>
            <w:r>
              <w:rPr>
                <w:rFonts w:ascii="Tahoma" w:hAnsi="Tahoma" w:cs="Tahoma"/>
                <w:color w:val="0070C0"/>
                <w:sz w:val="22"/>
                <w:szCs w:val="22"/>
              </w:rPr>
              <w:t>Nurodyti</w:t>
            </w:r>
            <w:r w:rsidRPr="004247C6" w:rsidDel="00C9245D">
              <w:rPr>
                <w:rFonts w:ascii="Tahoma" w:hAnsi="Tahoma" w:cs="Tahoma"/>
                <w:color w:val="0070C0"/>
                <w:kern w:val="2"/>
                <w:sz w:val="22"/>
                <w:szCs w:val="22"/>
              </w:rPr>
              <w:t xml:space="preserve"> </w:t>
            </w:r>
          </w:p>
        </w:tc>
      </w:tr>
      <w:tr w:rsidR="002E6ED8" w:rsidRPr="00672332" w14:paraId="55EB8B2D" w14:textId="77777777" w:rsidTr="5FA68E00">
        <w:trPr>
          <w:trHeight w:val="300"/>
        </w:trPr>
        <w:tc>
          <w:tcPr>
            <w:tcW w:w="3114" w:type="dxa"/>
            <w:gridSpan w:val="3"/>
          </w:tcPr>
          <w:p w14:paraId="001E8A29" w14:textId="506CE9A1" w:rsidR="002E6ED8" w:rsidRPr="00672332" w:rsidRDefault="002E6ED8" w:rsidP="002E6ED8">
            <w:pPr>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ūkio 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7E402EDE" w14:textId="66F26BDE" w:rsidR="002E6ED8" w:rsidRPr="004247C6" w:rsidRDefault="002E6ED8" w:rsidP="002E6ED8">
            <w:pPr>
              <w:rPr>
                <w:rFonts w:ascii="Tahoma" w:hAnsi="Tahoma" w:cs="Tahoma"/>
                <w:color w:val="0070C0"/>
                <w:sz w:val="22"/>
                <w:szCs w:val="22"/>
              </w:rPr>
            </w:pPr>
            <w:r w:rsidRPr="004247C6">
              <w:rPr>
                <w:rFonts w:ascii="Tahoma" w:hAnsi="Tahoma" w:cs="Tahoma"/>
                <w:color w:val="0070C0"/>
                <w:sz w:val="22"/>
                <w:szCs w:val="22"/>
              </w:rPr>
              <w:t xml:space="preserve">Sutarties vykdymui </w:t>
            </w:r>
            <w:r w:rsidRPr="004247C6">
              <w:rPr>
                <w:rFonts w:ascii="Tahoma" w:hAnsi="Tahoma" w:cs="Tahoma"/>
                <w:color w:val="0070C0"/>
                <w:kern w:val="2"/>
                <w:sz w:val="22"/>
                <w:szCs w:val="22"/>
              </w:rPr>
              <w:t>ūkio subjektai, kurių kvalifikacija remiamasi</w:t>
            </w:r>
            <w:r>
              <w:rPr>
                <w:rFonts w:ascii="Tahoma" w:hAnsi="Tahoma" w:cs="Tahoma"/>
                <w:color w:val="0070C0"/>
                <w:kern w:val="2"/>
                <w:sz w:val="22"/>
                <w:szCs w:val="22"/>
              </w:rPr>
              <w:t>,</w:t>
            </w:r>
            <w:r w:rsidRPr="004247C6">
              <w:rPr>
                <w:rFonts w:ascii="Tahoma" w:hAnsi="Tahoma" w:cs="Tahoma"/>
                <w:color w:val="0070C0"/>
                <w:sz w:val="22"/>
                <w:szCs w:val="22"/>
              </w:rPr>
              <w:t xml:space="preserve"> nepasitelkiami</w:t>
            </w:r>
          </w:p>
          <w:p w14:paraId="7F5304BD" w14:textId="77777777" w:rsidR="002E6ED8" w:rsidRDefault="002E6ED8" w:rsidP="002E6ED8">
            <w:pPr>
              <w:rPr>
                <w:rFonts w:ascii="Tahoma" w:hAnsi="Tahoma" w:cs="Tahoma"/>
                <w:color w:val="0070C0"/>
                <w:sz w:val="22"/>
                <w:szCs w:val="22"/>
              </w:rPr>
            </w:pPr>
          </w:p>
          <w:p w14:paraId="2EE9BDDF" w14:textId="77777777" w:rsidR="002E6ED8" w:rsidRDefault="002E6ED8" w:rsidP="002E6ED8">
            <w:pPr>
              <w:rPr>
                <w:rFonts w:ascii="Tahoma" w:hAnsi="Tahoma" w:cs="Tahoma"/>
                <w:color w:val="FF0000"/>
                <w:sz w:val="22"/>
                <w:szCs w:val="22"/>
              </w:rPr>
            </w:pPr>
            <w:r w:rsidRPr="004247C6">
              <w:rPr>
                <w:rFonts w:ascii="Tahoma" w:hAnsi="Tahoma" w:cs="Tahoma"/>
                <w:color w:val="FF0000"/>
                <w:sz w:val="22"/>
                <w:szCs w:val="22"/>
              </w:rPr>
              <w:t xml:space="preserve">arba </w:t>
            </w:r>
          </w:p>
          <w:p w14:paraId="5825ED8D" w14:textId="77777777" w:rsidR="002E6ED8" w:rsidRPr="004247C6" w:rsidRDefault="002E6ED8" w:rsidP="002E6ED8">
            <w:pPr>
              <w:rPr>
                <w:rFonts w:ascii="Tahoma" w:hAnsi="Tahoma" w:cs="Tahoma"/>
                <w:color w:val="FF0000"/>
                <w:sz w:val="22"/>
                <w:szCs w:val="22"/>
              </w:rPr>
            </w:pPr>
          </w:p>
          <w:p w14:paraId="2EA6F401" w14:textId="42171662" w:rsidR="002E6ED8" w:rsidRPr="00672332" w:rsidRDefault="002E6ED8" w:rsidP="002E6ED8">
            <w:pPr>
              <w:rPr>
                <w:rFonts w:ascii="Tahoma" w:hAnsi="Tahoma" w:cs="Tahoma"/>
                <w:kern w:val="2"/>
                <w:sz w:val="22"/>
                <w:szCs w:val="22"/>
              </w:rPr>
            </w:pPr>
            <w:r>
              <w:rPr>
                <w:rFonts w:ascii="Tahoma" w:hAnsi="Tahoma" w:cs="Tahoma"/>
                <w:color w:val="0070C0"/>
                <w:sz w:val="22"/>
                <w:szCs w:val="22"/>
              </w:rPr>
              <w:t>Nurodyti</w:t>
            </w:r>
          </w:p>
        </w:tc>
      </w:tr>
      <w:tr w:rsidR="002E6ED8" w:rsidRPr="00672332" w14:paraId="20EB15EB" w14:textId="77777777" w:rsidTr="5FA68E00">
        <w:trPr>
          <w:trHeight w:val="300"/>
        </w:trPr>
        <w:tc>
          <w:tcPr>
            <w:tcW w:w="3114" w:type="dxa"/>
            <w:gridSpan w:val="3"/>
            <w:vAlign w:val="center"/>
          </w:tcPr>
          <w:p w14:paraId="40A9B699" w14:textId="528B1A58" w:rsidR="002E6ED8" w:rsidRPr="00672332" w:rsidRDefault="002E6ED8" w:rsidP="002E6ED8">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3F52E38C" w14:textId="77777777" w:rsidR="002E6ED8" w:rsidRPr="004247C6" w:rsidRDefault="002E6ED8" w:rsidP="002E6ED8">
            <w:pPr>
              <w:rPr>
                <w:rFonts w:ascii="Tahoma" w:hAnsi="Tahoma" w:cs="Tahoma"/>
                <w:color w:val="FF0000"/>
                <w:sz w:val="22"/>
                <w:szCs w:val="22"/>
              </w:rPr>
            </w:pPr>
          </w:p>
          <w:p w14:paraId="49CEE319" w14:textId="69F03CDC" w:rsidR="002E6ED8" w:rsidRPr="00672332" w:rsidRDefault="002E6ED8" w:rsidP="002E6ED8">
            <w:pPr>
              <w:rPr>
                <w:rFonts w:ascii="Tahoma" w:hAnsi="Tahoma" w:cs="Tahoma"/>
                <w:kern w:val="2"/>
                <w:sz w:val="22"/>
                <w:szCs w:val="22"/>
              </w:rPr>
            </w:pPr>
            <w:r>
              <w:rPr>
                <w:rFonts w:ascii="Tahoma" w:hAnsi="Tahoma" w:cs="Tahoma"/>
                <w:color w:val="0070C0"/>
                <w:sz w:val="22"/>
                <w:szCs w:val="22"/>
              </w:rPr>
              <w:t>Nurodyti</w:t>
            </w:r>
          </w:p>
        </w:tc>
      </w:tr>
      <w:tr w:rsidR="002E6ED8" w:rsidRPr="00672332" w14:paraId="74790789" w14:textId="77777777" w:rsidTr="5FA68E00">
        <w:trPr>
          <w:trHeight w:val="300"/>
        </w:trPr>
        <w:tc>
          <w:tcPr>
            <w:tcW w:w="3114" w:type="dxa"/>
            <w:gridSpan w:val="3"/>
            <w:vAlign w:val="center"/>
          </w:tcPr>
          <w:p w14:paraId="19CF82E6" w14:textId="7F90CF90" w:rsidR="002E6ED8" w:rsidRPr="00672332" w:rsidRDefault="002E6ED8" w:rsidP="002E6ED8">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3D656BE9" w14:textId="6663A197" w:rsidR="002E6ED8" w:rsidRPr="004247C6" w:rsidRDefault="002E6ED8" w:rsidP="002E6ED8">
            <w:pPr>
              <w:jc w:val="both"/>
              <w:rPr>
                <w:rFonts w:ascii="Tahoma" w:hAnsi="Tahoma" w:cs="Tahoma"/>
                <w:color w:val="0070C0"/>
                <w:sz w:val="22"/>
                <w:szCs w:val="22"/>
              </w:rPr>
            </w:pPr>
            <w:r>
              <w:rPr>
                <w:rFonts w:ascii="Tahoma" w:hAnsi="Tahoma" w:cs="Tahoma"/>
                <w:color w:val="0070C0"/>
                <w:sz w:val="22"/>
                <w:szCs w:val="22"/>
              </w:rPr>
              <w:t>Netaikoma</w:t>
            </w:r>
          </w:p>
          <w:p w14:paraId="76E9A56E" w14:textId="77777777" w:rsidR="002E6ED8" w:rsidRDefault="002E6ED8" w:rsidP="002E6ED8">
            <w:pPr>
              <w:rPr>
                <w:rFonts w:ascii="Tahoma" w:hAnsi="Tahoma" w:cs="Tahoma"/>
                <w:color w:val="0070C0"/>
                <w:sz w:val="22"/>
                <w:szCs w:val="22"/>
              </w:rPr>
            </w:pPr>
          </w:p>
          <w:p w14:paraId="48DD7FB4" w14:textId="20CBCAB1" w:rsidR="002E6ED8" w:rsidRPr="00672332" w:rsidRDefault="002E6ED8" w:rsidP="002E6ED8">
            <w:pPr>
              <w:rPr>
                <w:rFonts w:ascii="Tahoma" w:hAnsi="Tahoma" w:cs="Tahoma"/>
                <w:kern w:val="2"/>
                <w:sz w:val="22"/>
                <w:szCs w:val="22"/>
              </w:rPr>
            </w:pPr>
          </w:p>
        </w:tc>
      </w:tr>
      <w:tr w:rsidR="002E6ED8" w:rsidRPr="00672332" w14:paraId="38CC32DB" w14:textId="77777777" w:rsidTr="5FA68E00">
        <w:trPr>
          <w:trHeight w:val="300"/>
        </w:trPr>
        <w:tc>
          <w:tcPr>
            <w:tcW w:w="3114" w:type="dxa"/>
            <w:gridSpan w:val="3"/>
            <w:vAlign w:val="center"/>
          </w:tcPr>
          <w:p w14:paraId="550F1539" w14:textId="1C6FD638" w:rsidR="002E6ED8" w:rsidRPr="00672332" w:rsidRDefault="002E6ED8" w:rsidP="002E6ED8">
            <w:pPr>
              <w:jc w:val="both"/>
              <w:rPr>
                <w:rFonts w:ascii="Tahoma" w:hAnsi="Tahoma" w:cs="Tahoma"/>
                <w:b/>
                <w:bCs/>
                <w:kern w:val="2"/>
                <w:sz w:val="22"/>
                <w:szCs w:val="22"/>
              </w:rPr>
            </w:pPr>
            <w:r w:rsidRPr="00672332">
              <w:rPr>
                <w:rFonts w:ascii="Tahoma" w:hAnsi="Tahoma" w:cs="Tahoma"/>
                <w:b/>
                <w:bCs/>
                <w:kern w:val="2"/>
                <w:sz w:val="22"/>
                <w:szCs w:val="22"/>
              </w:rPr>
              <w:lastRenderedPageBreak/>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43AAC38D" w14:textId="77777777" w:rsidR="002E6ED8" w:rsidRPr="004247C6" w:rsidRDefault="002E6ED8" w:rsidP="002E6ED8">
            <w:pPr>
              <w:jc w:val="both"/>
              <w:rPr>
                <w:rFonts w:ascii="Tahoma" w:hAnsi="Tahoma" w:cs="Tahoma"/>
                <w:color w:val="0070C0"/>
                <w:sz w:val="22"/>
                <w:szCs w:val="22"/>
              </w:rPr>
            </w:pPr>
            <w:r w:rsidRPr="004247C6">
              <w:rPr>
                <w:rFonts w:ascii="Tahoma" w:hAnsi="Tahoma" w:cs="Tahoma"/>
                <w:color w:val="0070C0"/>
                <w:sz w:val="22"/>
                <w:szCs w:val="22"/>
              </w:rPr>
              <w:t xml:space="preserve">Sutarties vykdymui </w:t>
            </w:r>
            <w:r>
              <w:rPr>
                <w:rFonts w:ascii="Tahoma" w:hAnsi="Tahoma" w:cs="Tahoma"/>
                <w:color w:val="0070C0"/>
                <w:kern w:val="2"/>
                <w:sz w:val="22"/>
                <w:szCs w:val="22"/>
              </w:rPr>
              <w:t>specialistai</w:t>
            </w:r>
            <w:r w:rsidRPr="004247C6">
              <w:rPr>
                <w:rFonts w:ascii="Tahoma" w:hAnsi="Tahoma" w:cs="Tahoma"/>
                <w:color w:val="0070C0"/>
                <w:sz w:val="22"/>
                <w:szCs w:val="22"/>
              </w:rPr>
              <w:t xml:space="preserve"> nepasitelkiami</w:t>
            </w:r>
          </w:p>
          <w:p w14:paraId="091CBE6F" w14:textId="77777777" w:rsidR="002E6ED8" w:rsidRDefault="002E6ED8" w:rsidP="002E6ED8">
            <w:pPr>
              <w:rPr>
                <w:rFonts w:ascii="Tahoma" w:hAnsi="Tahoma" w:cs="Tahoma"/>
                <w:color w:val="0070C0"/>
                <w:sz w:val="22"/>
                <w:szCs w:val="22"/>
              </w:rPr>
            </w:pPr>
          </w:p>
          <w:p w14:paraId="2EC2635E" w14:textId="77777777" w:rsidR="002E6ED8" w:rsidRDefault="002E6ED8" w:rsidP="002E6ED8">
            <w:pPr>
              <w:rPr>
                <w:rFonts w:ascii="Tahoma" w:hAnsi="Tahoma" w:cs="Tahoma"/>
                <w:color w:val="FF0000"/>
                <w:sz w:val="22"/>
                <w:szCs w:val="22"/>
              </w:rPr>
            </w:pPr>
            <w:r w:rsidRPr="004247C6">
              <w:rPr>
                <w:rFonts w:ascii="Tahoma" w:hAnsi="Tahoma" w:cs="Tahoma"/>
                <w:color w:val="FF0000"/>
                <w:sz w:val="22"/>
                <w:szCs w:val="22"/>
              </w:rPr>
              <w:t xml:space="preserve">arba </w:t>
            </w:r>
          </w:p>
          <w:p w14:paraId="726AEC14" w14:textId="77777777" w:rsidR="002E6ED8" w:rsidRPr="004247C6" w:rsidRDefault="002E6ED8" w:rsidP="002E6ED8">
            <w:pPr>
              <w:rPr>
                <w:rFonts w:ascii="Tahoma" w:hAnsi="Tahoma" w:cs="Tahoma"/>
                <w:color w:val="FF0000"/>
                <w:sz w:val="22"/>
                <w:szCs w:val="22"/>
              </w:rPr>
            </w:pPr>
          </w:p>
          <w:p w14:paraId="3EAE1E46" w14:textId="0AEFC0CB" w:rsidR="002E6ED8" w:rsidRPr="004247C6" w:rsidRDefault="002E6ED8" w:rsidP="002E6ED8">
            <w:pPr>
              <w:jc w:val="both"/>
              <w:rPr>
                <w:rFonts w:ascii="Tahoma" w:hAnsi="Tahoma" w:cs="Tahoma"/>
                <w:color w:val="0070C0"/>
                <w:sz w:val="22"/>
                <w:szCs w:val="22"/>
              </w:rPr>
            </w:pPr>
            <w:r>
              <w:rPr>
                <w:rFonts w:ascii="Tahoma" w:hAnsi="Tahoma" w:cs="Tahoma"/>
                <w:color w:val="0070C0"/>
                <w:sz w:val="22"/>
                <w:szCs w:val="22"/>
              </w:rPr>
              <w:t>Nurodyti</w:t>
            </w:r>
          </w:p>
        </w:tc>
      </w:tr>
      <w:tr w:rsidR="002E6ED8" w:rsidRPr="00672332" w14:paraId="4DB81BB1" w14:textId="77777777" w:rsidTr="5FA68E00">
        <w:trPr>
          <w:trHeight w:val="300"/>
        </w:trPr>
        <w:tc>
          <w:tcPr>
            <w:tcW w:w="10198" w:type="dxa"/>
            <w:gridSpan w:val="8"/>
          </w:tcPr>
          <w:p w14:paraId="27B10922"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2E6ED8" w:rsidRPr="004247C6" w14:paraId="691BECA5" w14:textId="77777777" w:rsidTr="5FA68E00">
        <w:trPr>
          <w:trHeight w:val="300"/>
        </w:trPr>
        <w:tc>
          <w:tcPr>
            <w:tcW w:w="3114" w:type="dxa"/>
            <w:gridSpan w:val="3"/>
          </w:tcPr>
          <w:p w14:paraId="2B0B33F0" w14:textId="77777777" w:rsidR="002E6ED8" w:rsidRPr="004247C6" w:rsidRDefault="002E6ED8" w:rsidP="002E6ED8">
            <w:pPr>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2E6ED8" w:rsidRPr="004247C6" w:rsidRDefault="002E6ED8" w:rsidP="002E6ED8">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0EC00A08" w14:textId="77777777" w:rsidR="002E6ED8" w:rsidRPr="004247C6" w:rsidRDefault="002E6ED8" w:rsidP="002E6ED8">
            <w:pPr>
              <w:pStyle w:val="Sraopastraipa"/>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p>
          <w:p w14:paraId="784D7B7E" w14:textId="07786C73" w:rsidR="002E6ED8" w:rsidRPr="00010720" w:rsidRDefault="00000000" w:rsidP="002E6ED8">
            <w:pPr>
              <w:pStyle w:val="Sraopastraipa"/>
              <w:numPr>
                <w:ilvl w:val="2"/>
                <w:numId w:val="2"/>
              </w:numPr>
              <w:tabs>
                <w:tab w:val="left" w:pos="263"/>
              </w:tabs>
              <w:rPr>
                <w:rFonts w:ascii="Tahoma" w:hAnsi="Tahoma" w:cs="Tahoma"/>
                <w:kern w:val="2"/>
                <w:sz w:val="22"/>
                <w:szCs w:val="22"/>
              </w:rPr>
            </w:pPr>
            <w:sdt>
              <w:sdtPr>
                <w:rPr>
                  <w:rFonts w:ascii="Tahoma" w:hAnsi="Tahoma" w:cs="Tahoma"/>
                  <w:sz w:val="22"/>
                  <w:szCs w:val="22"/>
                </w:rPr>
                <w:id w:val="-1663775038"/>
                <w:placeholder>
                  <w:docPart w:val="980B70C78CDB46F7AA8AE0DFD169B4D4"/>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2E6ED8" w:rsidRPr="00010720">
                  <w:rPr>
                    <w:rFonts w:ascii="Tahoma" w:hAnsi="Tahoma" w:cs="Tahoma"/>
                    <w:sz w:val="22"/>
                    <w:szCs w:val="22"/>
                  </w:rPr>
                  <w:t>-</w:t>
                </w:r>
              </w:sdtContent>
            </w:sdt>
            <w:r w:rsidR="002E6ED8" w:rsidRPr="00010720">
              <w:rPr>
                <w:rFonts w:ascii="Tahoma" w:hAnsi="Tahoma" w:cs="Tahoma"/>
                <w:sz w:val="22"/>
                <w:szCs w:val="22"/>
              </w:rPr>
              <w:t>;</w:t>
            </w:r>
          </w:p>
          <w:p w14:paraId="7EA6133A" w14:textId="602EEDF9" w:rsidR="002E6ED8" w:rsidRPr="00010720" w:rsidRDefault="00000000" w:rsidP="002E6ED8">
            <w:pPr>
              <w:pStyle w:val="Sraopastraipa"/>
              <w:numPr>
                <w:ilvl w:val="2"/>
                <w:numId w:val="2"/>
              </w:numPr>
              <w:tabs>
                <w:tab w:val="left" w:pos="263"/>
              </w:tabs>
              <w:rPr>
                <w:rFonts w:ascii="Tahoma" w:hAnsi="Tahoma" w:cs="Tahoma"/>
                <w:kern w:val="2"/>
                <w:sz w:val="22"/>
                <w:szCs w:val="22"/>
              </w:rPr>
            </w:pPr>
            <w:sdt>
              <w:sdtPr>
                <w:rPr>
                  <w:rFonts w:ascii="Tahoma" w:hAnsi="Tahoma" w:cs="Tahoma"/>
                  <w:sz w:val="22"/>
                  <w:szCs w:val="22"/>
                </w:rPr>
                <w:id w:val="2123110042"/>
                <w:placeholder>
                  <w:docPart w:val="B5475F4639BC43F7B406A11AC61CE6BC"/>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2E6ED8" w:rsidRPr="00010720">
                  <w:rPr>
                    <w:rFonts w:ascii="Tahoma" w:hAnsi="Tahoma" w:cs="Tahoma"/>
                    <w:sz w:val="22"/>
                    <w:szCs w:val="22"/>
                  </w:rPr>
                  <w:t>-</w:t>
                </w:r>
              </w:sdtContent>
            </w:sdt>
            <w:r w:rsidR="002E6ED8" w:rsidRPr="00010720">
              <w:rPr>
                <w:rFonts w:ascii="Tahoma" w:hAnsi="Tahoma" w:cs="Tahoma"/>
                <w:sz w:val="22"/>
                <w:szCs w:val="22"/>
              </w:rPr>
              <w:t>;</w:t>
            </w:r>
          </w:p>
          <w:p w14:paraId="355DC359" w14:textId="4B9E479A" w:rsidR="002E6ED8" w:rsidRPr="004247C6" w:rsidRDefault="00000000" w:rsidP="002E6ED8">
            <w:pPr>
              <w:pStyle w:val="Sraopastraipa"/>
              <w:numPr>
                <w:ilvl w:val="2"/>
                <w:numId w:val="2"/>
              </w:numPr>
              <w:tabs>
                <w:tab w:val="left" w:pos="263"/>
              </w:tabs>
              <w:rPr>
                <w:rFonts w:ascii="Tahoma" w:hAnsi="Tahoma" w:cs="Tahoma"/>
                <w:color w:val="0070C0"/>
                <w:sz w:val="22"/>
                <w:szCs w:val="22"/>
              </w:rPr>
            </w:pPr>
            <w:sdt>
              <w:sdtPr>
                <w:rPr>
                  <w:rFonts w:ascii="Tahoma" w:hAnsi="Tahoma" w:cs="Tahoma"/>
                  <w:sz w:val="22"/>
                  <w:szCs w:val="22"/>
                </w:rPr>
                <w:id w:val="1505546213"/>
                <w:placeholder>
                  <w:docPart w:val="884288E4823B4015841B863F8714658C"/>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Content>
                <w:r w:rsidR="002E6ED8" w:rsidRPr="00010720">
                  <w:rPr>
                    <w:rFonts w:ascii="Tahoma" w:hAnsi="Tahoma" w:cs="Tahoma"/>
                    <w:sz w:val="22"/>
                    <w:szCs w:val="22"/>
                  </w:rPr>
                  <w:t>-</w:t>
                </w:r>
              </w:sdtContent>
            </w:sdt>
          </w:p>
        </w:tc>
      </w:tr>
      <w:tr w:rsidR="002E6ED8" w:rsidRPr="00672332" w14:paraId="13BC27FB" w14:textId="77777777" w:rsidTr="5FA68E00">
        <w:trPr>
          <w:trHeight w:val="300"/>
        </w:trPr>
        <w:tc>
          <w:tcPr>
            <w:tcW w:w="3114" w:type="dxa"/>
            <w:gridSpan w:val="3"/>
          </w:tcPr>
          <w:p w14:paraId="6F52626F"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46973D20"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3310D7C2" w14:textId="77777777" w:rsidR="002E6ED8" w:rsidRPr="00672332" w:rsidRDefault="002E6ED8" w:rsidP="002E6ED8">
            <w:pPr>
              <w:jc w:val="both"/>
              <w:rPr>
                <w:rFonts w:ascii="Tahoma" w:hAnsi="Tahoma" w:cs="Tahoma"/>
                <w:kern w:val="2"/>
                <w:sz w:val="22"/>
                <w:szCs w:val="22"/>
              </w:rPr>
            </w:pPr>
          </w:p>
          <w:p w14:paraId="6025585F" w14:textId="774E19D3" w:rsidR="002E6ED8" w:rsidRPr="00672332" w:rsidRDefault="002E6ED8" w:rsidP="002E6ED8">
            <w:pPr>
              <w:jc w:val="both"/>
              <w:rPr>
                <w:rFonts w:ascii="Tahoma" w:hAnsi="Tahoma" w:cs="Tahoma"/>
                <w:kern w:val="2"/>
                <w:sz w:val="22"/>
                <w:szCs w:val="22"/>
              </w:rPr>
            </w:pPr>
          </w:p>
        </w:tc>
      </w:tr>
      <w:tr w:rsidR="002E6ED8" w:rsidRPr="00672332" w14:paraId="6554C4E5" w14:textId="77777777" w:rsidTr="5FA68E00">
        <w:trPr>
          <w:trHeight w:val="300"/>
        </w:trPr>
        <w:tc>
          <w:tcPr>
            <w:tcW w:w="3114" w:type="dxa"/>
            <w:gridSpan w:val="3"/>
          </w:tcPr>
          <w:p w14:paraId="34567824"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744BBA24"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Netaikoma</w:t>
            </w:r>
          </w:p>
          <w:p w14:paraId="1830F8B5" w14:textId="77777777" w:rsidR="002E6ED8" w:rsidRPr="00672332" w:rsidRDefault="002E6ED8" w:rsidP="002E6ED8">
            <w:pPr>
              <w:jc w:val="both"/>
              <w:rPr>
                <w:rFonts w:ascii="Tahoma" w:hAnsi="Tahoma" w:cs="Tahoma"/>
                <w:kern w:val="2"/>
                <w:sz w:val="22"/>
                <w:szCs w:val="22"/>
              </w:rPr>
            </w:pPr>
          </w:p>
          <w:p w14:paraId="5BE117A4" w14:textId="25A42158" w:rsidR="002E6ED8" w:rsidRPr="00672332" w:rsidRDefault="002E6ED8" w:rsidP="002E6ED8">
            <w:pPr>
              <w:jc w:val="both"/>
              <w:rPr>
                <w:rFonts w:ascii="Tahoma" w:hAnsi="Tahoma" w:cs="Tahoma"/>
                <w:sz w:val="22"/>
                <w:szCs w:val="22"/>
              </w:rPr>
            </w:pPr>
          </w:p>
        </w:tc>
      </w:tr>
      <w:tr w:rsidR="002E6ED8" w:rsidRPr="00672332" w14:paraId="5D447706" w14:textId="77777777" w:rsidTr="5FA68E00">
        <w:trPr>
          <w:trHeight w:val="300"/>
        </w:trPr>
        <w:tc>
          <w:tcPr>
            <w:tcW w:w="10198" w:type="dxa"/>
            <w:gridSpan w:val="8"/>
          </w:tcPr>
          <w:p w14:paraId="001268A0"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2E6ED8" w:rsidRPr="00672332" w14:paraId="22B5BF8D" w14:textId="77777777" w:rsidTr="5FA68E00">
        <w:trPr>
          <w:trHeight w:val="300"/>
        </w:trPr>
        <w:tc>
          <w:tcPr>
            <w:tcW w:w="3114" w:type="dxa"/>
            <w:gridSpan w:val="3"/>
          </w:tcPr>
          <w:p w14:paraId="2697042A"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11239144" w:rsidR="002E6ED8" w:rsidRPr="00672332" w:rsidRDefault="002E6ED8" w:rsidP="002E6ED8">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Pirkėjui 0,0</w:t>
            </w:r>
            <w:r w:rsidR="000338BF">
              <w:rPr>
                <w:rFonts w:ascii="Tahoma" w:hAnsi="Tahoma" w:cs="Tahoma"/>
                <w:kern w:val="2"/>
                <w:sz w:val="22"/>
                <w:szCs w:val="22"/>
              </w:rPr>
              <w:t>2</w:t>
            </w:r>
            <w:r w:rsidRPr="00672332">
              <w:rPr>
                <w:rFonts w:ascii="Tahoma" w:hAnsi="Tahoma" w:cs="Tahoma"/>
                <w:kern w:val="2"/>
                <w:sz w:val="22"/>
                <w:szCs w:val="22"/>
              </w:rPr>
              <w:t xml:space="preserve"> procento dydžio </w:t>
            </w:r>
            <w:r w:rsidRPr="00672332">
              <w:rPr>
                <w:rFonts w:ascii="Tahoma" w:hAnsi="Tahoma" w:cs="Tahoma"/>
                <w:color w:val="000000" w:themeColor="text1"/>
                <w:kern w:val="2"/>
                <w:sz w:val="22"/>
                <w:szCs w:val="22"/>
              </w:rPr>
              <w:t>delspinigius nuo neapmokėtos sumos be PVM už kiekvieną vėlavimo dieną.</w:t>
            </w:r>
          </w:p>
        </w:tc>
      </w:tr>
      <w:tr w:rsidR="002E6ED8" w:rsidRPr="00672332" w14:paraId="7FD671A3" w14:textId="77777777" w:rsidTr="5FA68E00">
        <w:tc>
          <w:tcPr>
            <w:tcW w:w="3114" w:type="dxa"/>
            <w:gridSpan w:val="3"/>
          </w:tcPr>
          <w:p w14:paraId="3182548C" w14:textId="77777777" w:rsidR="002E6ED8" w:rsidRPr="00672332" w:rsidRDefault="002E6ED8" w:rsidP="002E6ED8">
            <w:pPr>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3F69F58C" w:rsidR="002E6ED8" w:rsidRPr="00672332" w:rsidRDefault="002E6ED8" w:rsidP="002E6ED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0,0</w:t>
            </w:r>
            <w:r w:rsidR="000338BF">
              <w:rPr>
                <w:rFonts w:ascii="Tahoma" w:hAnsi="Tahoma" w:cs="Tahoma"/>
                <w:kern w:val="2"/>
                <w:sz w:val="22"/>
                <w:szCs w:val="22"/>
              </w:rPr>
              <w:t>2</w:t>
            </w:r>
            <w:r w:rsidRPr="00672332">
              <w:rPr>
                <w:rFonts w:ascii="Tahoma" w:hAnsi="Tahoma" w:cs="Tahoma"/>
                <w:kern w:val="2"/>
                <w:sz w:val="22"/>
                <w:szCs w:val="22"/>
              </w:rPr>
              <w:t xml:space="preserve">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3DA3AF53" w14:textId="77777777" w:rsidR="002E6ED8" w:rsidRPr="00672332" w:rsidRDefault="002E6ED8" w:rsidP="002E6ED8">
            <w:pPr>
              <w:jc w:val="both"/>
              <w:rPr>
                <w:rFonts w:ascii="Tahoma" w:hAnsi="Tahoma" w:cs="Tahoma"/>
                <w:color w:val="000000" w:themeColor="text1"/>
                <w:kern w:val="2"/>
                <w:sz w:val="22"/>
                <w:szCs w:val="22"/>
              </w:rPr>
            </w:pPr>
          </w:p>
          <w:p w14:paraId="12F7C23C" w14:textId="436C0859" w:rsidR="002E6ED8" w:rsidRPr="00672332" w:rsidRDefault="002E6ED8" w:rsidP="002E6ED8">
            <w:pPr>
              <w:jc w:val="both"/>
              <w:rPr>
                <w:rFonts w:ascii="Tahoma" w:hAnsi="Tahoma" w:cs="Tahoma"/>
                <w:color w:val="000000" w:themeColor="text1"/>
                <w:sz w:val="22"/>
                <w:szCs w:val="22"/>
              </w:rPr>
            </w:pPr>
            <w:r w:rsidRPr="00672332">
              <w:rPr>
                <w:rFonts w:ascii="Tahoma" w:hAnsi="Tahoma" w:cs="Tahoma"/>
                <w:color w:val="000000" w:themeColor="text1"/>
                <w:kern w:val="2"/>
                <w:sz w:val="22"/>
                <w:szCs w:val="22"/>
              </w:rPr>
              <w:t xml:space="preserve">9.2.2. Tiekėjas privalo sumokėti Pirkėjui netesybas per 30 kalendorinių dienų nuo Pirkėjo pareikalavimo, jeigu netesybų suma nėra </w:t>
            </w:r>
            <w:r w:rsidRPr="00672332">
              <w:rPr>
                <w:rFonts w:ascii="Tahoma" w:hAnsi="Tahoma" w:cs="Tahoma"/>
                <w:color w:val="000000" w:themeColor="text1"/>
                <w:sz w:val="22"/>
                <w:szCs w:val="22"/>
              </w:rPr>
              <w:t>išskaitoma iš Tiekėjui mokėtinos sumos.</w:t>
            </w:r>
          </w:p>
          <w:p w14:paraId="3AEAF9E8" w14:textId="7D28849D" w:rsidR="002E6ED8" w:rsidRPr="00CE2ACC" w:rsidRDefault="00CE2ACC" w:rsidP="002E6ED8">
            <w:pPr>
              <w:jc w:val="both"/>
              <w:rPr>
                <w:rFonts w:ascii="Tahoma" w:hAnsi="Tahoma" w:cs="Tahoma"/>
                <w:bCs/>
                <w:color w:val="000000" w:themeColor="text1"/>
                <w:sz w:val="22"/>
                <w:szCs w:val="22"/>
              </w:rPr>
            </w:pPr>
            <w:r w:rsidRPr="00CE2ACC">
              <w:rPr>
                <w:rFonts w:ascii="Tahoma" w:hAnsi="Tahoma" w:cs="Tahoma"/>
                <w:bCs/>
                <w:color w:val="000000" w:themeColor="text1"/>
                <w:sz w:val="22"/>
                <w:szCs w:val="22"/>
              </w:rPr>
              <w:t>x</w:t>
            </w:r>
          </w:p>
          <w:p w14:paraId="4B89C850" w14:textId="22B76ED9" w:rsidR="002E6ED8" w:rsidRPr="00643423" w:rsidRDefault="002E6ED8" w:rsidP="002E6ED8">
            <w:pPr>
              <w:pStyle w:val="pf0"/>
              <w:spacing w:before="0" w:beforeAutospacing="0" w:after="0" w:afterAutospacing="0"/>
              <w:jc w:val="both"/>
              <w:rPr>
                <w:rFonts w:ascii="Tahoma" w:hAnsi="Tahoma" w:cs="Tahoma"/>
                <w:sz w:val="22"/>
                <w:szCs w:val="22"/>
              </w:rPr>
            </w:pPr>
            <w:r w:rsidRPr="00643423">
              <w:rPr>
                <w:rStyle w:val="cf01"/>
                <w:rFonts w:ascii="Tahoma" w:hAnsi="Tahoma" w:cs="Tahoma"/>
                <w:sz w:val="22"/>
                <w:szCs w:val="22"/>
              </w:rPr>
              <w:t xml:space="preserve"> </w:t>
            </w:r>
          </w:p>
        </w:tc>
      </w:tr>
      <w:tr w:rsidR="002E6ED8" w:rsidRPr="00672332" w14:paraId="56B93037" w14:textId="77777777" w:rsidTr="5FA68E00">
        <w:trPr>
          <w:trHeight w:val="300"/>
        </w:trPr>
        <w:tc>
          <w:tcPr>
            <w:tcW w:w="3114" w:type="dxa"/>
            <w:gridSpan w:val="3"/>
          </w:tcPr>
          <w:p w14:paraId="60D26C7B"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2E6ED8" w:rsidRPr="00672332" w:rsidRDefault="002E6ED8" w:rsidP="002E6ED8">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2E6ED8" w:rsidRPr="00672332" w:rsidRDefault="002E6ED8" w:rsidP="002E6ED8">
            <w:pPr>
              <w:jc w:val="both"/>
              <w:rPr>
                <w:rFonts w:ascii="Tahoma" w:hAnsi="Tahoma" w:cs="Tahoma"/>
                <w:kern w:val="2"/>
                <w:sz w:val="22"/>
                <w:szCs w:val="22"/>
              </w:rPr>
            </w:pPr>
          </w:p>
          <w:p w14:paraId="7C25F1C6" w14:textId="09F9988D" w:rsidR="002E6ED8" w:rsidRPr="00672332" w:rsidRDefault="002E6ED8" w:rsidP="002E6ED8">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2E6ED8" w:rsidRPr="00672332" w14:paraId="3E79F97F" w14:textId="77777777" w:rsidTr="5FA68E00">
        <w:trPr>
          <w:trHeight w:val="300"/>
        </w:trPr>
        <w:tc>
          <w:tcPr>
            <w:tcW w:w="3114" w:type="dxa"/>
            <w:gridSpan w:val="3"/>
          </w:tcPr>
          <w:p w14:paraId="197B8E6A"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9.4. Tiekėjui taikoma bauda dėl esamų subtiekėjų ar specialistų pakeitimo / naujų subtiekėjų pasitelkimo nesilaikant Bendrosiose sąlygose nurodytos subtiekėjų ir (ar) </w:t>
            </w:r>
            <w:r w:rsidRPr="00672332">
              <w:rPr>
                <w:rFonts w:ascii="Tahoma" w:hAnsi="Tahoma" w:cs="Tahoma"/>
                <w:b/>
                <w:kern w:val="2"/>
                <w:sz w:val="22"/>
                <w:szCs w:val="22"/>
              </w:rPr>
              <w:lastRenderedPageBreak/>
              <w:t>specialistų keitimo tvarkos</w:t>
            </w:r>
          </w:p>
        </w:tc>
        <w:tc>
          <w:tcPr>
            <w:tcW w:w="7084" w:type="dxa"/>
            <w:gridSpan w:val="5"/>
            <w:vAlign w:val="center"/>
          </w:tcPr>
          <w:p w14:paraId="3259EA30" w14:textId="49B2D28C" w:rsidR="002E6ED8" w:rsidRPr="00672332" w:rsidRDefault="002E6ED8" w:rsidP="002E6ED8">
            <w:pPr>
              <w:jc w:val="both"/>
              <w:rPr>
                <w:rFonts w:ascii="Tahoma" w:hAnsi="Tahoma" w:cs="Tahoma"/>
                <w:kern w:val="2"/>
                <w:sz w:val="22"/>
                <w:szCs w:val="22"/>
              </w:rPr>
            </w:pPr>
            <w:r w:rsidRPr="00672332">
              <w:rPr>
                <w:rFonts w:ascii="Tahoma" w:eastAsia="Tahoma" w:hAnsi="Tahoma" w:cs="Tahoma"/>
                <w:sz w:val="22"/>
                <w:szCs w:val="22"/>
              </w:rPr>
              <w:lastRenderedPageBreak/>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w:t>
            </w:r>
            <w:r w:rsidR="00E240FB">
              <w:rPr>
                <w:rFonts w:ascii="Tahoma" w:eastAsia="Tahoma" w:hAnsi="Tahoma" w:cs="Tahoma"/>
                <w:sz w:val="22"/>
                <w:szCs w:val="22"/>
              </w:rPr>
              <w:t>0</w:t>
            </w:r>
            <w:r w:rsidRPr="00672332">
              <w:rPr>
                <w:rFonts w:ascii="Tahoma" w:eastAsia="Tahoma" w:hAnsi="Tahoma" w:cs="Tahoma"/>
                <w:sz w:val="22"/>
                <w:szCs w:val="22"/>
              </w:rPr>
              <w:t>,00 Eur bauda</w:t>
            </w:r>
            <w:r>
              <w:rPr>
                <w:rFonts w:ascii="Tahoma" w:eastAsia="Tahoma" w:hAnsi="Tahoma" w:cs="Tahoma"/>
                <w:sz w:val="22"/>
                <w:szCs w:val="22"/>
              </w:rPr>
              <w:t xml:space="preserve"> už kiekvieną atvejį.</w:t>
            </w:r>
          </w:p>
        </w:tc>
      </w:tr>
      <w:tr w:rsidR="002E6ED8" w:rsidRPr="00672332" w14:paraId="77ACE6BE" w14:textId="77777777" w:rsidTr="5FA68E00">
        <w:trPr>
          <w:trHeight w:val="300"/>
        </w:trPr>
        <w:tc>
          <w:tcPr>
            <w:tcW w:w="3114" w:type="dxa"/>
            <w:gridSpan w:val="3"/>
          </w:tcPr>
          <w:p w14:paraId="6865509B"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1D2317D" w14:textId="77777777" w:rsidR="002E6ED8" w:rsidRPr="00672332" w:rsidRDefault="002E6ED8" w:rsidP="002E6ED8">
            <w:pPr>
              <w:jc w:val="both"/>
              <w:rPr>
                <w:rFonts w:ascii="Tahoma" w:hAnsi="Tahoma" w:cs="Tahoma"/>
                <w:color w:val="000000"/>
                <w:kern w:val="2"/>
                <w:sz w:val="22"/>
                <w:szCs w:val="22"/>
              </w:rPr>
            </w:pPr>
            <w:r w:rsidRPr="00672332">
              <w:rPr>
                <w:rFonts w:ascii="Tahoma" w:hAnsi="Tahoma" w:cs="Tahoma"/>
                <w:color w:val="000000"/>
                <w:kern w:val="2"/>
                <w:sz w:val="22"/>
                <w:szCs w:val="22"/>
              </w:rPr>
              <w:t>Netaikoma</w:t>
            </w:r>
          </w:p>
          <w:p w14:paraId="47C14075" w14:textId="77777777" w:rsidR="002E6ED8" w:rsidRPr="00672332" w:rsidRDefault="002E6ED8" w:rsidP="002E6ED8">
            <w:pPr>
              <w:jc w:val="both"/>
              <w:rPr>
                <w:rFonts w:ascii="Tahoma" w:hAnsi="Tahoma" w:cs="Tahoma"/>
                <w:kern w:val="2"/>
                <w:sz w:val="22"/>
                <w:szCs w:val="22"/>
              </w:rPr>
            </w:pPr>
          </w:p>
          <w:p w14:paraId="172EC0F3" w14:textId="4EE8BEFB" w:rsidR="002E6ED8" w:rsidRPr="00672332" w:rsidRDefault="002E6ED8" w:rsidP="002E6ED8">
            <w:pPr>
              <w:jc w:val="both"/>
              <w:rPr>
                <w:rFonts w:ascii="Tahoma" w:hAnsi="Tahoma" w:cs="Tahoma"/>
                <w:color w:val="4472C4"/>
                <w:kern w:val="2"/>
                <w:sz w:val="22"/>
                <w:szCs w:val="22"/>
              </w:rPr>
            </w:pPr>
          </w:p>
        </w:tc>
      </w:tr>
      <w:tr w:rsidR="002E6ED8" w:rsidRPr="00672332" w14:paraId="65AB4AD9" w14:textId="77777777" w:rsidTr="5FA68E00">
        <w:trPr>
          <w:trHeight w:val="300"/>
        </w:trPr>
        <w:tc>
          <w:tcPr>
            <w:tcW w:w="3114" w:type="dxa"/>
            <w:gridSpan w:val="3"/>
          </w:tcPr>
          <w:p w14:paraId="3F1CF744"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01092601"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 xml:space="preserve">Tiekėjui / Pirkėjui nesilaikant Bendrosiose sąlygose nurodytų konfidencialumo reikalavimų, mokama </w:t>
            </w:r>
            <w:r>
              <w:rPr>
                <w:rFonts w:ascii="Tahoma" w:hAnsi="Tahoma" w:cs="Tahoma"/>
                <w:color w:val="0070C0"/>
                <w:kern w:val="2"/>
                <w:sz w:val="22"/>
                <w:szCs w:val="22"/>
              </w:rPr>
              <w:t>5</w:t>
            </w:r>
            <w:r w:rsidRPr="00B7453D">
              <w:rPr>
                <w:rFonts w:ascii="Tahoma" w:hAnsi="Tahoma" w:cs="Tahoma"/>
                <w:color w:val="0070C0"/>
                <w:kern w:val="2"/>
                <w:sz w:val="22"/>
                <w:szCs w:val="22"/>
              </w:rPr>
              <w:t xml:space="preserve"> 00,00 </w:t>
            </w:r>
            <w:r w:rsidRPr="00672332">
              <w:rPr>
                <w:rFonts w:ascii="Tahoma" w:hAnsi="Tahoma" w:cs="Tahoma"/>
                <w:kern w:val="2"/>
                <w:sz w:val="22"/>
                <w:szCs w:val="22"/>
              </w:rPr>
              <w:t>Eur bauda.</w:t>
            </w:r>
          </w:p>
          <w:p w14:paraId="0D3281D4" w14:textId="1A861A0D" w:rsidR="002E6ED8" w:rsidRPr="00672332" w:rsidRDefault="002E6ED8" w:rsidP="002E6ED8">
            <w:pPr>
              <w:jc w:val="both"/>
              <w:rPr>
                <w:rFonts w:ascii="Tahoma" w:hAnsi="Tahoma" w:cs="Tahoma"/>
                <w:color w:val="4472C4"/>
                <w:kern w:val="2"/>
                <w:sz w:val="22"/>
                <w:szCs w:val="22"/>
              </w:rPr>
            </w:pPr>
          </w:p>
        </w:tc>
      </w:tr>
      <w:tr w:rsidR="002E6ED8" w:rsidRPr="00672332" w14:paraId="2E9AA448" w14:textId="77777777" w:rsidTr="5FA68E00">
        <w:trPr>
          <w:trHeight w:val="300"/>
        </w:trPr>
        <w:tc>
          <w:tcPr>
            <w:tcW w:w="3114" w:type="dxa"/>
            <w:gridSpan w:val="3"/>
          </w:tcPr>
          <w:p w14:paraId="776366CE" w14:textId="51BEDF3C" w:rsidR="002E6ED8" w:rsidRPr="00672332" w:rsidRDefault="002E6ED8" w:rsidP="002E6ED8">
            <w:pPr>
              <w:rPr>
                <w:rFonts w:ascii="Tahoma" w:hAnsi="Tahoma" w:cs="Tahoma"/>
                <w:b/>
                <w:kern w:val="2"/>
                <w:sz w:val="22"/>
                <w:szCs w:val="22"/>
              </w:rPr>
            </w:pPr>
            <w:r w:rsidRPr="00672332">
              <w:rPr>
                <w:rFonts w:ascii="Tahoma" w:hAnsi="Tahoma" w:cs="Tahoma"/>
                <w:b/>
                <w:sz w:val="22"/>
                <w:szCs w:val="22"/>
              </w:rPr>
              <w:t>9.7. Tiekėjui taikomos netesybos dėl pirkimo dokumentuose nustatytų kokybinių kriterijų nepasiekimo Sutarties vykdymo metu</w:t>
            </w:r>
          </w:p>
        </w:tc>
        <w:tc>
          <w:tcPr>
            <w:tcW w:w="7084" w:type="dxa"/>
            <w:gridSpan w:val="5"/>
          </w:tcPr>
          <w:p w14:paraId="614EFF07" w14:textId="77B046CB" w:rsidR="002E6ED8" w:rsidRPr="00672332" w:rsidRDefault="002E6ED8" w:rsidP="002E6ED8">
            <w:pPr>
              <w:jc w:val="both"/>
              <w:rPr>
                <w:rFonts w:ascii="Tahoma" w:hAnsi="Tahoma" w:cs="Tahoma"/>
                <w:color w:val="4472C4"/>
                <w:sz w:val="22"/>
                <w:szCs w:val="22"/>
              </w:rPr>
            </w:pPr>
            <w:r w:rsidRPr="00672332">
              <w:rPr>
                <w:rFonts w:ascii="Tahoma" w:hAnsi="Tahoma" w:cs="Tahoma"/>
                <w:sz w:val="22"/>
                <w:szCs w:val="22"/>
              </w:rPr>
              <w:t xml:space="preserve">Netaikoma </w:t>
            </w:r>
          </w:p>
        </w:tc>
      </w:tr>
      <w:tr w:rsidR="002E6ED8" w:rsidRPr="00672332" w14:paraId="5F8B039E" w14:textId="77777777" w:rsidTr="5FA68E00">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13744392" w14:textId="77777777" w:rsidR="002E6ED8" w:rsidRPr="00672332" w:rsidRDefault="002E6ED8" w:rsidP="002E6ED8">
            <w:pPr>
              <w:rPr>
                <w:rFonts w:ascii="Tahoma" w:hAnsi="Tahoma" w:cs="Tahoma"/>
                <w:kern w:val="2"/>
                <w:sz w:val="22"/>
                <w:szCs w:val="22"/>
              </w:rPr>
            </w:pPr>
            <w:r w:rsidRPr="00672332">
              <w:rPr>
                <w:rFonts w:ascii="Tahoma" w:hAnsi="Tahoma" w:cs="Tahoma"/>
                <w:kern w:val="2"/>
                <w:sz w:val="22"/>
                <w:szCs w:val="22"/>
              </w:rPr>
              <w:t>Netaikoma</w:t>
            </w:r>
          </w:p>
          <w:p w14:paraId="6E50F34E" w14:textId="77777777" w:rsidR="002E6ED8" w:rsidRPr="00672332" w:rsidRDefault="002E6ED8" w:rsidP="002E6ED8">
            <w:pPr>
              <w:rPr>
                <w:rFonts w:ascii="Tahoma" w:hAnsi="Tahoma" w:cs="Tahoma"/>
                <w:kern w:val="2"/>
                <w:sz w:val="22"/>
                <w:szCs w:val="22"/>
              </w:rPr>
            </w:pPr>
          </w:p>
          <w:p w14:paraId="5A934A02" w14:textId="40532F07" w:rsidR="002E6ED8" w:rsidRPr="00672332" w:rsidRDefault="002E6ED8" w:rsidP="002E6ED8">
            <w:pPr>
              <w:jc w:val="both"/>
              <w:rPr>
                <w:rFonts w:ascii="Tahoma" w:hAnsi="Tahoma" w:cs="Tahoma"/>
                <w:color w:val="4472C4"/>
                <w:kern w:val="2"/>
                <w:sz w:val="22"/>
                <w:szCs w:val="22"/>
              </w:rPr>
            </w:pPr>
          </w:p>
        </w:tc>
      </w:tr>
      <w:tr w:rsidR="002E6ED8" w:rsidRPr="00672332" w14:paraId="3EA4746A" w14:textId="77777777" w:rsidTr="5FA68E00">
        <w:trPr>
          <w:trHeight w:val="300"/>
        </w:trPr>
        <w:tc>
          <w:tcPr>
            <w:tcW w:w="3114" w:type="dxa"/>
            <w:gridSpan w:val="3"/>
          </w:tcPr>
          <w:p w14:paraId="7316BCE1" w14:textId="77777777" w:rsidR="002E6ED8" w:rsidRPr="00672332" w:rsidRDefault="002E6ED8" w:rsidP="002E6ED8">
            <w:pPr>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2E6ED8" w:rsidRPr="00672332" w:rsidRDefault="002E6ED8" w:rsidP="002E6ED8">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2E6ED8" w:rsidRPr="00672332" w:rsidRDefault="002E6ED8" w:rsidP="002E6ED8">
            <w:pPr>
              <w:rPr>
                <w:rFonts w:ascii="Tahoma" w:hAnsi="Tahoma" w:cs="Tahoma"/>
                <w:color w:val="4472C4"/>
                <w:kern w:val="2"/>
                <w:sz w:val="22"/>
                <w:szCs w:val="22"/>
              </w:rPr>
            </w:pPr>
          </w:p>
        </w:tc>
      </w:tr>
      <w:tr w:rsidR="002E6ED8" w:rsidRPr="00672332" w14:paraId="327CA441" w14:textId="77777777" w:rsidTr="00010720">
        <w:trPr>
          <w:trHeight w:val="3671"/>
        </w:trPr>
        <w:tc>
          <w:tcPr>
            <w:tcW w:w="3114" w:type="dxa"/>
            <w:gridSpan w:val="3"/>
            <w:vMerge w:val="restart"/>
          </w:tcPr>
          <w:p w14:paraId="4612E2BF" w14:textId="03E0793A"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9.10. Kitos netesybos ir Sutarties šalių civilinė atsakomybė</w:t>
            </w:r>
          </w:p>
        </w:tc>
        <w:tc>
          <w:tcPr>
            <w:tcW w:w="7084" w:type="dxa"/>
            <w:gridSpan w:val="5"/>
          </w:tcPr>
          <w:p w14:paraId="0BBD5D66" w14:textId="1FF25F56" w:rsidR="002E6ED8" w:rsidRDefault="002E6ED8" w:rsidP="002E6ED8">
            <w:pPr>
              <w:rPr>
                <w:rFonts w:ascii="Tahoma" w:hAnsi="Tahoma" w:cs="Tahoma"/>
                <w:kern w:val="2"/>
                <w:sz w:val="22"/>
                <w:szCs w:val="22"/>
              </w:rPr>
            </w:pPr>
            <w:r>
              <w:rPr>
                <w:rFonts w:ascii="Tahoma" w:hAnsi="Tahoma" w:cs="Tahoma"/>
                <w:b/>
                <w:bCs/>
                <w:kern w:val="2"/>
                <w:sz w:val="22"/>
                <w:szCs w:val="22"/>
              </w:rPr>
              <w:t xml:space="preserve">9.10.1. </w:t>
            </w:r>
            <w:r w:rsidRPr="00672332">
              <w:rPr>
                <w:rFonts w:ascii="Tahoma" w:hAnsi="Tahoma" w:cs="Tahoma"/>
                <w:b/>
                <w:bCs/>
                <w:kern w:val="2"/>
                <w:sz w:val="22"/>
                <w:szCs w:val="22"/>
              </w:rPr>
              <w:t>Kitos netesybos</w:t>
            </w:r>
            <w:r>
              <w:rPr>
                <w:rFonts w:ascii="Tahoma" w:hAnsi="Tahoma" w:cs="Tahoma"/>
                <w:b/>
                <w:bCs/>
                <w:kern w:val="2"/>
                <w:sz w:val="22"/>
                <w:szCs w:val="22"/>
              </w:rPr>
              <w:t>:</w:t>
            </w:r>
          </w:p>
          <w:p w14:paraId="02B79358" w14:textId="77777777" w:rsidR="002E6ED8" w:rsidRDefault="002E6ED8" w:rsidP="002E6ED8">
            <w:pPr>
              <w:rPr>
                <w:rFonts w:ascii="Tahoma" w:hAnsi="Tahoma" w:cs="Tahoma"/>
                <w:kern w:val="2"/>
                <w:sz w:val="22"/>
                <w:szCs w:val="22"/>
              </w:rPr>
            </w:pPr>
          </w:p>
          <w:p w14:paraId="5D9183DD" w14:textId="2EECD572" w:rsidR="002E6ED8" w:rsidRPr="00010720" w:rsidRDefault="002E6ED8" w:rsidP="000350AE">
            <w:pPr>
              <w:rPr>
                <w:rFonts w:ascii="Tahoma" w:hAnsi="Tahoma" w:cs="Tahoma"/>
                <w:sz w:val="22"/>
                <w:szCs w:val="22"/>
              </w:rPr>
            </w:pPr>
            <w:r w:rsidRPr="00643423">
              <w:rPr>
                <w:rFonts w:ascii="Tahoma" w:hAnsi="Tahoma" w:cs="Tahoma"/>
                <w:kern w:val="2"/>
                <w:sz w:val="22"/>
                <w:szCs w:val="22"/>
              </w:rPr>
              <w:t>Netaikom</w:t>
            </w:r>
            <w:r w:rsidR="000350AE">
              <w:rPr>
                <w:rFonts w:ascii="Tahoma" w:hAnsi="Tahoma" w:cs="Tahoma"/>
                <w:kern w:val="2"/>
                <w:sz w:val="22"/>
                <w:szCs w:val="22"/>
              </w:rPr>
              <w:t>a</w:t>
            </w:r>
          </w:p>
        </w:tc>
      </w:tr>
      <w:tr w:rsidR="002E6ED8" w:rsidRPr="00672332" w14:paraId="373D5431" w14:textId="77777777" w:rsidTr="5FA68E00">
        <w:trPr>
          <w:trHeight w:val="300"/>
        </w:trPr>
        <w:tc>
          <w:tcPr>
            <w:tcW w:w="3114" w:type="dxa"/>
            <w:gridSpan w:val="3"/>
            <w:vMerge/>
          </w:tcPr>
          <w:p w14:paraId="0DFF0381" w14:textId="77777777" w:rsidR="002E6ED8" w:rsidRPr="00672332" w:rsidRDefault="002E6ED8" w:rsidP="002E6ED8">
            <w:pPr>
              <w:rPr>
                <w:rFonts w:ascii="Tahoma" w:hAnsi="Tahoma" w:cs="Tahoma"/>
                <w:b/>
                <w:kern w:val="2"/>
                <w:sz w:val="22"/>
                <w:szCs w:val="22"/>
              </w:rPr>
            </w:pPr>
          </w:p>
        </w:tc>
        <w:tc>
          <w:tcPr>
            <w:tcW w:w="7084" w:type="dxa"/>
            <w:gridSpan w:val="5"/>
          </w:tcPr>
          <w:p w14:paraId="2249271A" w14:textId="182A3BD6" w:rsidR="002E6ED8" w:rsidRPr="00672332" w:rsidRDefault="002E6ED8" w:rsidP="002E6ED8">
            <w:pPr>
              <w:jc w:val="both"/>
              <w:rPr>
                <w:rFonts w:ascii="Tahoma" w:hAnsi="Tahoma" w:cs="Tahoma"/>
                <w:b/>
                <w:color w:val="0070C0"/>
                <w:kern w:val="2"/>
                <w:sz w:val="22"/>
                <w:szCs w:val="22"/>
              </w:rPr>
            </w:pPr>
            <w:r>
              <w:rPr>
                <w:rFonts w:ascii="Tahoma" w:hAnsi="Tahoma" w:cs="Tahoma"/>
                <w:b/>
                <w:bCs/>
                <w:sz w:val="22"/>
                <w:szCs w:val="22"/>
              </w:rPr>
              <w:t xml:space="preserve">9.10.2. </w:t>
            </w:r>
            <w:r w:rsidRPr="00672332">
              <w:rPr>
                <w:rFonts w:ascii="Tahoma" w:hAnsi="Tahoma" w:cs="Tahoma"/>
                <w:b/>
                <w:bCs/>
                <w:sz w:val="22"/>
                <w:szCs w:val="22"/>
              </w:rPr>
              <w:t>Sutarties šalių civilinė atsakomybė:</w:t>
            </w:r>
          </w:p>
          <w:p w14:paraId="6D35C413" w14:textId="77777777" w:rsidR="002E6ED8" w:rsidRDefault="002E6ED8" w:rsidP="002E6ED8">
            <w:pPr>
              <w:widowControl w:val="0"/>
              <w:tabs>
                <w:tab w:val="left" w:pos="720"/>
              </w:tabs>
              <w:spacing w:before="40" w:after="40"/>
              <w:jc w:val="both"/>
              <w:rPr>
                <w:rFonts w:ascii="Tahoma" w:hAnsi="Tahoma" w:cs="Tahoma"/>
                <w:sz w:val="22"/>
                <w:szCs w:val="22"/>
              </w:rPr>
            </w:pPr>
            <w:r w:rsidRPr="5FA68E00">
              <w:rPr>
                <w:rFonts w:ascii="Tahoma" w:hAnsi="Tahoma" w:cs="Tahoma"/>
                <w:sz w:val="22"/>
                <w:szCs w:val="22"/>
              </w:rPr>
              <w:t xml:space="preserve">Jei Tiekėjas ar su juo susiję asmenys (pvz., subtiekėjas, ūkio subjektas, tretieji asmenys, darbuotojai ir kt.), nevykdo arba netinkamai vykdo šioje Sutartyje numatytus įsipareigojimus, nesilaiko galiojančių teisės </w:t>
            </w:r>
            <w:r w:rsidRPr="5FA68E00">
              <w:rPr>
                <w:rFonts w:ascii="Tahoma" w:hAnsi="Tahoma" w:cs="Tahoma"/>
                <w:sz w:val="22"/>
                <w:szCs w:val="22"/>
              </w:rPr>
              <w:lastRenderedPageBreak/>
              <w:t>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visus jo dėl to patirtus tiesioginius ir netiesioginius nuostolius ar žalą bei papildomas išlaidas.</w:t>
            </w:r>
          </w:p>
          <w:p w14:paraId="1D141B5D" w14:textId="77777777" w:rsidR="002E6ED8" w:rsidRPr="00672332" w:rsidRDefault="002E6ED8" w:rsidP="002E6ED8">
            <w:pPr>
              <w:widowControl w:val="0"/>
              <w:tabs>
                <w:tab w:val="left" w:pos="720"/>
              </w:tabs>
              <w:spacing w:before="40" w:after="40"/>
              <w:jc w:val="both"/>
              <w:rPr>
                <w:rFonts w:ascii="Tahoma" w:hAnsi="Tahoma" w:cs="Tahoma"/>
                <w:sz w:val="22"/>
                <w:szCs w:val="22"/>
              </w:rPr>
            </w:pPr>
          </w:p>
          <w:p w14:paraId="0B362530" w14:textId="02761449" w:rsidR="002E6ED8" w:rsidRPr="00643423" w:rsidRDefault="002E6ED8" w:rsidP="002E6ED8">
            <w:pPr>
              <w:jc w:val="both"/>
              <w:rPr>
                <w:rFonts w:ascii="Tahoma" w:hAnsi="Tahoma" w:cs="Tahoma"/>
                <w:kern w:val="2"/>
                <w:sz w:val="22"/>
                <w:szCs w:val="22"/>
              </w:rPr>
            </w:pPr>
          </w:p>
        </w:tc>
      </w:tr>
      <w:tr w:rsidR="002E6ED8" w:rsidRPr="00672332" w14:paraId="51BC322A" w14:textId="77777777" w:rsidTr="5FA68E00">
        <w:trPr>
          <w:trHeight w:val="300"/>
        </w:trPr>
        <w:tc>
          <w:tcPr>
            <w:tcW w:w="10198" w:type="dxa"/>
            <w:gridSpan w:val="8"/>
          </w:tcPr>
          <w:p w14:paraId="72B62BD3" w14:textId="77777777" w:rsidR="002E6ED8" w:rsidRPr="00672332" w:rsidRDefault="002E6ED8" w:rsidP="002E6ED8">
            <w:pPr>
              <w:jc w:val="center"/>
              <w:rPr>
                <w:rFonts w:ascii="Tahoma" w:hAnsi="Tahoma" w:cs="Tahoma"/>
                <w:color w:val="4472C4"/>
                <w:kern w:val="2"/>
                <w:sz w:val="22"/>
                <w:szCs w:val="22"/>
              </w:rPr>
            </w:pPr>
            <w:r w:rsidRPr="00672332">
              <w:rPr>
                <w:rFonts w:ascii="Tahoma" w:hAnsi="Tahoma" w:cs="Tahoma"/>
                <w:b/>
                <w:kern w:val="2"/>
                <w:sz w:val="22"/>
                <w:szCs w:val="22"/>
              </w:rPr>
              <w:lastRenderedPageBreak/>
              <w:t>10. ESMINĖS SUTARTIES SĄLYGOS</w:t>
            </w:r>
          </w:p>
        </w:tc>
      </w:tr>
      <w:tr w:rsidR="002E6ED8" w:rsidRPr="00672332" w14:paraId="637F3585" w14:textId="77777777" w:rsidTr="5FA68E00">
        <w:trPr>
          <w:trHeight w:val="300"/>
        </w:trPr>
        <w:tc>
          <w:tcPr>
            <w:tcW w:w="3114" w:type="dxa"/>
            <w:gridSpan w:val="3"/>
          </w:tcPr>
          <w:p w14:paraId="3BDD607B"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10.1. Esminės Sutarties sąlygos</w:t>
            </w:r>
          </w:p>
        </w:tc>
        <w:tc>
          <w:tcPr>
            <w:tcW w:w="7084" w:type="dxa"/>
            <w:gridSpan w:val="5"/>
            <w:vAlign w:val="center"/>
          </w:tcPr>
          <w:p w14:paraId="07FF2D72" w14:textId="6E8DA003" w:rsidR="002E6ED8" w:rsidRPr="00672332" w:rsidRDefault="002E6ED8" w:rsidP="002E6ED8">
            <w:pPr>
              <w:jc w:val="both"/>
              <w:rPr>
                <w:rFonts w:ascii="Tahoma" w:hAnsi="Tahoma" w:cs="Tahoma"/>
                <w:color w:val="4472C4"/>
                <w:kern w:val="2"/>
                <w:sz w:val="22"/>
                <w:szCs w:val="22"/>
              </w:rPr>
            </w:pPr>
            <w:r w:rsidRPr="00672332">
              <w:rPr>
                <w:rFonts w:ascii="Tahoma" w:hAnsi="Tahoma" w:cs="Tahoma"/>
                <w:sz w:val="22"/>
                <w:szCs w:val="22"/>
              </w:rPr>
              <w:t>Specialiųjų sąlygų 12.2. p. n</w:t>
            </w:r>
            <w:r w:rsidRPr="00672332">
              <w:rPr>
                <w:rFonts w:ascii="Tahoma" w:hAnsi="Tahoma" w:cs="Tahoma"/>
                <w:kern w:val="2"/>
                <w:sz w:val="22"/>
                <w:szCs w:val="22"/>
              </w:rPr>
              <w:t xml:space="preserve">urodyti įsipareigojimai kurių nesilaikymas bus laikomas esminiu pažeidimu. </w:t>
            </w:r>
          </w:p>
        </w:tc>
      </w:tr>
      <w:tr w:rsidR="002E6ED8" w:rsidRPr="00672332" w14:paraId="69D7DC3E" w14:textId="77777777" w:rsidTr="5FA68E00">
        <w:trPr>
          <w:trHeight w:val="300"/>
        </w:trPr>
        <w:tc>
          <w:tcPr>
            <w:tcW w:w="10198" w:type="dxa"/>
            <w:gridSpan w:val="8"/>
          </w:tcPr>
          <w:p w14:paraId="2235179E"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2E6ED8" w:rsidRPr="00672332" w14:paraId="5EABB1E1" w14:textId="77777777" w:rsidTr="5FA68E00">
        <w:trPr>
          <w:trHeight w:val="300"/>
        </w:trPr>
        <w:tc>
          <w:tcPr>
            <w:tcW w:w="3114" w:type="dxa"/>
            <w:gridSpan w:val="3"/>
          </w:tcPr>
          <w:p w14:paraId="19291A2E" w14:textId="77777777" w:rsidR="002E6ED8" w:rsidRPr="00672332" w:rsidRDefault="002E6ED8" w:rsidP="002E6ED8">
            <w:pPr>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6C8177B83A9A48988FD3ABA19155BE80"/>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Content>
              <w:p w14:paraId="6C106888" w14:textId="5A706583" w:rsidR="002E6ED8" w:rsidRPr="00672332" w:rsidRDefault="002E6ED8" w:rsidP="002E6ED8">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41BAFB3F" w14:textId="77777777" w:rsidR="002E6ED8" w:rsidRDefault="002E6ED8" w:rsidP="002E6ED8">
            <w:pPr>
              <w:jc w:val="both"/>
              <w:rPr>
                <w:rFonts w:ascii="Tahoma" w:hAnsi="Tahoma" w:cs="Tahoma"/>
                <w:kern w:val="2"/>
                <w:sz w:val="22"/>
                <w:szCs w:val="22"/>
              </w:rPr>
            </w:pPr>
            <w:r w:rsidRPr="00672332">
              <w:rPr>
                <w:rFonts w:ascii="Tahoma" w:hAnsi="Tahoma" w:cs="Tahoma"/>
                <w:kern w:val="2"/>
                <w:sz w:val="22"/>
                <w:szCs w:val="22"/>
              </w:rPr>
              <w:t>Sutartis galioja iki visiško prievolių įvykdymo</w:t>
            </w:r>
            <w:r w:rsidR="00E240FB">
              <w:rPr>
                <w:rFonts w:ascii="Tahoma" w:hAnsi="Tahoma" w:cs="Tahoma"/>
                <w:kern w:val="2"/>
                <w:sz w:val="22"/>
                <w:szCs w:val="22"/>
              </w:rPr>
              <w:t>.</w:t>
            </w:r>
          </w:p>
          <w:p w14:paraId="09D58067" w14:textId="342F40E0" w:rsidR="00CE2ADC" w:rsidRPr="00672332" w:rsidRDefault="00CE2ADC" w:rsidP="002E6ED8">
            <w:pPr>
              <w:jc w:val="both"/>
              <w:rPr>
                <w:rFonts w:ascii="Tahoma" w:hAnsi="Tahoma" w:cs="Tahoma"/>
                <w:kern w:val="2"/>
                <w:sz w:val="22"/>
                <w:szCs w:val="22"/>
              </w:rPr>
            </w:pPr>
            <w:r>
              <w:rPr>
                <w:rFonts w:ascii="Tahoma" w:hAnsi="Tahoma" w:cs="Tahoma"/>
                <w:kern w:val="2"/>
                <w:sz w:val="22"/>
                <w:szCs w:val="22"/>
              </w:rPr>
              <w:t>Paslaugų teikimo etapų terminai pateikti 4.1. punkte</w:t>
            </w:r>
          </w:p>
        </w:tc>
      </w:tr>
      <w:tr w:rsidR="002E6ED8" w:rsidRPr="00672332" w14:paraId="51452887" w14:textId="77777777" w:rsidTr="5FA68E00">
        <w:trPr>
          <w:trHeight w:val="300"/>
        </w:trPr>
        <w:tc>
          <w:tcPr>
            <w:tcW w:w="3114" w:type="dxa"/>
            <w:gridSpan w:val="3"/>
          </w:tcPr>
          <w:p w14:paraId="7BD3E2FF"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0AB83DD0" w14:textId="2B41C4E4"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N</w:t>
            </w:r>
            <w:r w:rsidR="00CE2ADC">
              <w:rPr>
                <w:rFonts w:ascii="Tahoma" w:hAnsi="Tahoma" w:cs="Tahoma"/>
                <w:kern w:val="2"/>
                <w:sz w:val="22"/>
                <w:szCs w:val="22"/>
              </w:rPr>
              <w:t>enumatoma</w:t>
            </w:r>
          </w:p>
          <w:p w14:paraId="5927FAB3" w14:textId="77777777" w:rsidR="002E6ED8" w:rsidRPr="00672332" w:rsidRDefault="002E6ED8" w:rsidP="002E6ED8">
            <w:pPr>
              <w:jc w:val="both"/>
              <w:rPr>
                <w:rFonts w:ascii="Tahoma" w:hAnsi="Tahoma" w:cs="Tahoma"/>
                <w:kern w:val="2"/>
                <w:sz w:val="22"/>
                <w:szCs w:val="22"/>
              </w:rPr>
            </w:pPr>
          </w:p>
          <w:p w14:paraId="21A1A50A" w14:textId="5FA52641" w:rsidR="002E6ED8" w:rsidRPr="00BE52ED" w:rsidRDefault="002E6ED8" w:rsidP="002E6ED8">
            <w:pPr>
              <w:jc w:val="both"/>
              <w:rPr>
                <w:rFonts w:ascii="Tahoma" w:eastAsia="Arial" w:hAnsi="Tahoma" w:cs="Tahoma"/>
                <w:color w:val="FF0000"/>
                <w:sz w:val="22"/>
                <w:szCs w:val="22"/>
              </w:rPr>
            </w:pPr>
          </w:p>
        </w:tc>
      </w:tr>
      <w:tr w:rsidR="002E6ED8" w:rsidRPr="00672332" w14:paraId="17E4FA69" w14:textId="77777777" w:rsidTr="5FA68E00">
        <w:trPr>
          <w:trHeight w:val="300"/>
        </w:trPr>
        <w:tc>
          <w:tcPr>
            <w:tcW w:w="10198" w:type="dxa"/>
            <w:gridSpan w:val="8"/>
          </w:tcPr>
          <w:p w14:paraId="6530B036"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2E6ED8" w:rsidRPr="00672332" w14:paraId="3870BCFD" w14:textId="77777777" w:rsidTr="5FA68E00">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1AB6E1BB" w:rsidR="002E6ED8" w:rsidRPr="00672332" w:rsidRDefault="002E6ED8" w:rsidP="002E6ED8">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Pr="4A28E67E">
              <w:rPr>
                <w:rFonts w:ascii="Tahoma" w:hAnsi="Tahoma" w:cs="Tahoma"/>
                <w:sz w:val="22"/>
                <w:szCs w:val="22"/>
              </w:rPr>
              <w:t>.</w:t>
            </w:r>
            <w:r w:rsidRPr="00672332">
              <w:rPr>
                <w:rFonts w:ascii="Tahoma" w:hAnsi="Tahoma" w:cs="Tahoma"/>
                <w:kern w:val="2"/>
                <w:sz w:val="22"/>
                <w:szCs w:val="22"/>
              </w:rPr>
              <w:t xml:space="preserve"> </w:t>
            </w:r>
          </w:p>
        </w:tc>
      </w:tr>
      <w:tr w:rsidR="002E6ED8" w:rsidRPr="00672332" w14:paraId="2EFCA7DF" w14:textId="77777777" w:rsidTr="5FA68E00">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2E6ED8" w:rsidRPr="00672332" w:rsidRDefault="002E6ED8" w:rsidP="002E6ED8">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2774B8BA" w14:textId="7E8B6E7C" w:rsidR="002E6ED8" w:rsidRPr="00672332" w:rsidRDefault="002E6ED8" w:rsidP="002E6ED8">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3</w:t>
            </w:r>
            <w:r w:rsidRPr="00672332">
              <w:rPr>
                <w:rFonts w:ascii="Tahoma" w:eastAsia="Arial" w:hAnsi="Tahoma" w:cs="Tahoma"/>
                <w:color w:val="000000" w:themeColor="text1"/>
                <w:kern w:val="2"/>
                <w:sz w:val="22"/>
                <w:szCs w:val="22"/>
              </w:rPr>
              <w:t xml:space="preserve">. jeigu Tiekėjas nesilaiko Sutartyje nustatytų Paslaugų teikimo terminų 2 (du) kartus iš eilės arba vėluoja suteikti Paslaugas daugiau nei </w:t>
            </w:r>
            <w:r w:rsidR="00C63D47">
              <w:rPr>
                <w:rFonts w:ascii="Tahoma" w:eastAsia="Arial" w:hAnsi="Tahoma" w:cs="Tahoma"/>
                <w:color w:val="000000" w:themeColor="text1"/>
                <w:kern w:val="2"/>
                <w:sz w:val="22"/>
                <w:szCs w:val="22"/>
              </w:rPr>
              <w:t>3 mėnesiu</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047F3ADD" w:rsidR="002E6ED8" w:rsidRPr="00672332" w:rsidRDefault="002E6ED8" w:rsidP="002E6ED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4</w:t>
            </w:r>
            <w:r w:rsidRPr="00672332">
              <w:rPr>
                <w:rFonts w:ascii="Tahoma" w:eastAsia="Arial" w:hAnsi="Tahoma" w:cs="Tahoma"/>
                <w:color w:val="000000" w:themeColor="text1"/>
                <w:kern w:val="2"/>
                <w:sz w:val="22"/>
                <w:szCs w:val="22"/>
              </w:rPr>
              <w:t>. jeigu Tiekėjas pažeidžia Paslaugų suteikimo terminus ir priskaičiuotų netesybų už vėlavimą suma viršija 20 proc. Pradinės sutarties vertės;</w:t>
            </w:r>
          </w:p>
          <w:p w14:paraId="6F3CA475" w14:textId="04579855" w:rsidR="002E6ED8" w:rsidRPr="00672332" w:rsidRDefault="002E6ED8" w:rsidP="002E6ED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5</w:t>
            </w:r>
            <w:r w:rsidRPr="00672332">
              <w:rPr>
                <w:rFonts w:ascii="Tahoma" w:eastAsia="Arial" w:hAnsi="Tahoma" w:cs="Tahoma"/>
                <w:color w:val="000000" w:themeColor="text1"/>
                <w:kern w:val="2"/>
                <w:sz w:val="22"/>
                <w:szCs w:val="22"/>
              </w:rPr>
              <w:t>. Tiekėjas pažeidžia Paslaugų suteikimo terminus ir dėl Paslaugų suteikimo vėlavimo Paslaugos tampa nebereikalingos;</w:t>
            </w:r>
          </w:p>
          <w:p w14:paraId="047E0C87" w14:textId="380A44CE" w:rsidR="002E6ED8" w:rsidRPr="00672332" w:rsidRDefault="002E6ED8" w:rsidP="002E6ED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6</w:t>
            </w:r>
            <w:r w:rsidRPr="00672332">
              <w:rPr>
                <w:rFonts w:ascii="Tahoma" w:eastAsia="Arial" w:hAnsi="Tahoma" w:cs="Tahoma"/>
                <w:color w:val="000000" w:themeColor="text1"/>
                <w:kern w:val="2"/>
                <w:sz w:val="22"/>
                <w:szCs w:val="22"/>
              </w:rPr>
              <w:t>. Tiekėjas daugiau kaip 2 kartus suteikia Paslaugas, kurios neatitinka Sutartyje ir (ar) įstatymuose nustatytų reikalavimų Paslaugoms;</w:t>
            </w:r>
          </w:p>
          <w:p w14:paraId="72B3396F" w14:textId="484592E4" w:rsidR="002E6ED8" w:rsidRPr="00672332" w:rsidRDefault="002E6ED8" w:rsidP="002E6ED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7</w:t>
            </w:r>
            <w:r w:rsidRPr="00672332">
              <w:rPr>
                <w:rFonts w:ascii="Tahoma" w:eastAsia="Arial" w:hAnsi="Tahoma" w:cs="Tahoma"/>
                <w:color w:val="000000" w:themeColor="text1"/>
                <w:kern w:val="2"/>
                <w:sz w:val="22"/>
                <w:szCs w:val="22"/>
              </w:rPr>
              <w:t xml:space="preserve">. Tiekėjo kvalifikacija tapo nebeatitinkančia pirkimo dokumentuose nustatytų Sutarties tinkamam vykdymui būtinų reikalavimų ir šie neatitikimai nebuvo ištaisyti per 10  darbo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D3CDECF" w:rsidR="002E6ED8" w:rsidRPr="00672332" w:rsidRDefault="002E6ED8" w:rsidP="002E6ED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8</w:t>
            </w:r>
            <w:r w:rsidRPr="00672332">
              <w:rPr>
                <w:rFonts w:ascii="Tahoma" w:eastAsia="Arial" w:hAnsi="Tahoma" w:cs="Tahoma"/>
                <w:color w:val="000000" w:themeColor="text1"/>
                <w:kern w:val="2"/>
                <w:sz w:val="22"/>
                <w:szCs w:val="22"/>
              </w:rPr>
              <w:t>. Tiekėjas pažeidžia šios Sutarties nuostatas, reglamentuojančias konkurenciją, intelektinės nuosavybės ar konfidencialios informacijos valdymą;</w:t>
            </w:r>
          </w:p>
          <w:p w14:paraId="3E22F161" w14:textId="4F45357E" w:rsidR="002E6ED8" w:rsidRPr="00672332" w:rsidRDefault="002E6ED8" w:rsidP="002E6ED8">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000350AE">
              <w:rPr>
                <w:rFonts w:ascii="Tahoma" w:eastAsia="Arial" w:hAnsi="Tahoma" w:cs="Tahoma"/>
                <w:color w:val="000000" w:themeColor="text1"/>
                <w:kern w:val="2"/>
                <w:sz w:val="22"/>
                <w:szCs w:val="22"/>
              </w:rPr>
              <w:t>9</w:t>
            </w:r>
            <w:r w:rsidRPr="00672332">
              <w:rPr>
                <w:rFonts w:ascii="Tahoma" w:eastAsia="Arial" w:hAnsi="Tahoma" w:cs="Tahoma"/>
                <w:color w:val="000000" w:themeColor="text1"/>
                <w:kern w:val="2"/>
                <w:sz w:val="22"/>
                <w:szCs w:val="22"/>
              </w:rPr>
              <w:t>. Tiekėjas pažeidžia Bendrųjų sąlygų nuostatas dėl Sutarties vykdymui pasitelkiamų naujų subtiekėjų ir (ar) specialistų / esamų subtiekėjų ir (ar) specialistų keitimo;</w:t>
            </w:r>
          </w:p>
          <w:p w14:paraId="231592E7" w14:textId="3D76C0DC" w:rsidR="002E6ED8" w:rsidRPr="00672332" w:rsidRDefault="002E6ED8" w:rsidP="002E6ED8">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lastRenderedPageBreak/>
              <w:t>12.2.1</w:t>
            </w:r>
            <w:r w:rsidR="000350AE">
              <w:rPr>
                <w:rFonts w:ascii="Tahoma" w:eastAsia="Arial" w:hAnsi="Tahoma" w:cs="Tahoma"/>
                <w:color w:val="000000" w:themeColor="text1"/>
                <w:kern w:val="2"/>
                <w:sz w:val="22"/>
                <w:szCs w:val="22"/>
              </w:rPr>
              <w:t>0</w:t>
            </w:r>
            <w:r w:rsidRPr="00672332">
              <w:rPr>
                <w:rFonts w:ascii="Tahoma" w:eastAsia="Arial" w:hAnsi="Tahoma" w:cs="Tahoma"/>
                <w:color w:val="000000" w:themeColor="text1"/>
                <w:kern w:val="2"/>
                <w:sz w:val="22"/>
                <w:szCs w:val="22"/>
              </w:rPr>
              <w:t>.</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5C5E3037" w14:textId="770269CD" w:rsidR="002E6ED8" w:rsidRPr="00672332" w:rsidRDefault="002E6ED8" w:rsidP="002E6ED8">
            <w:pPr>
              <w:spacing w:line="257" w:lineRule="auto"/>
              <w:jc w:val="both"/>
              <w:rPr>
                <w:rFonts w:ascii="Tahoma" w:hAnsi="Tahoma" w:cs="Tahoma"/>
                <w:color w:val="000000" w:themeColor="text1"/>
                <w:sz w:val="22"/>
                <w:szCs w:val="22"/>
              </w:rPr>
            </w:pPr>
            <w:r w:rsidRPr="00672332">
              <w:rPr>
                <w:rFonts w:ascii="Tahoma" w:hAnsi="Tahoma" w:cs="Tahoma"/>
                <w:sz w:val="22"/>
                <w:szCs w:val="22"/>
              </w:rPr>
              <w:t>12.2.1</w:t>
            </w:r>
            <w:r w:rsidR="000350AE">
              <w:rPr>
                <w:rFonts w:ascii="Tahoma" w:hAnsi="Tahoma" w:cs="Tahoma"/>
                <w:sz w:val="22"/>
                <w:szCs w:val="22"/>
              </w:rPr>
              <w:t>1</w:t>
            </w:r>
            <w:r w:rsidRPr="00672332">
              <w:rPr>
                <w:rFonts w:ascii="Tahoma" w:hAnsi="Tahoma" w:cs="Tahoma"/>
                <w:sz w:val="22"/>
                <w:szCs w:val="22"/>
              </w:rPr>
              <w:t>.</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0911EC90" w14:textId="0477A1FB" w:rsidR="002E6ED8" w:rsidRPr="00672332" w:rsidRDefault="002E6ED8" w:rsidP="002E6ED8">
            <w:pPr>
              <w:spacing w:line="257" w:lineRule="auto"/>
              <w:jc w:val="both"/>
              <w:rPr>
                <w:rFonts w:ascii="Tahoma" w:hAnsi="Tahoma" w:cs="Tahoma"/>
                <w:iCs/>
                <w:color w:val="000000" w:themeColor="text1"/>
                <w:sz w:val="22"/>
                <w:szCs w:val="22"/>
              </w:rPr>
            </w:pPr>
            <w:r w:rsidRPr="00672332">
              <w:rPr>
                <w:rFonts w:ascii="Tahoma" w:eastAsia="Arial" w:hAnsi="Tahoma" w:cs="Tahoma"/>
                <w:color w:val="000000" w:themeColor="text1"/>
                <w:kern w:val="2"/>
                <w:sz w:val="22"/>
                <w:szCs w:val="22"/>
              </w:rPr>
              <w:t>12.2.1</w:t>
            </w:r>
            <w:r w:rsidR="000350AE">
              <w:rPr>
                <w:rFonts w:ascii="Tahoma" w:eastAsia="Arial" w:hAnsi="Tahoma" w:cs="Tahoma"/>
                <w:color w:val="000000" w:themeColor="text1"/>
                <w:kern w:val="2"/>
                <w:sz w:val="22"/>
                <w:szCs w:val="22"/>
              </w:rPr>
              <w:t>2</w:t>
            </w:r>
            <w:r w:rsidRPr="00672332">
              <w:rPr>
                <w:rFonts w:ascii="Tahoma" w:eastAsia="Arial" w:hAnsi="Tahoma" w:cs="Tahoma"/>
                <w:color w:val="000000" w:themeColor="text1"/>
                <w:kern w:val="2"/>
                <w:sz w:val="22"/>
                <w:szCs w:val="22"/>
              </w:rPr>
              <w:t xml:space="preserve">. </w:t>
            </w:r>
            <w:r w:rsidRPr="00672332">
              <w:rPr>
                <w:rFonts w:ascii="Tahoma" w:hAnsi="Tahoma" w:cs="Tahoma"/>
                <w:iCs/>
                <w:color w:val="000000" w:themeColor="text1"/>
                <w:sz w:val="22"/>
                <w:szCs w:val="22"/>
              </w:rPr>
              <w:t xml:space="preserve">Lietuvos Respublikos Vyriausybė Nacionaliniam saugumui užtikrinti svarbių objektų apsaugos įstatymo nustatyta tvarka priima sprendimą, patvirtinantį, kad Sutartis (jo pakeitimas) </w:t>
            </w:r>
            <w:r w:rsidRPr="00672332">
              <w:rPr>
                <w:rFonts w:ascii="Tahoma" w:hAnsi="Tahoma" w:cs="Tahoma"/>
                <w:color w:val="000000" w:themeColor="text1"/>
                <w:sz w:val="22"/>
                <w:szCs w:val="22"/>
              </w:rPr>
              <w:t xml:space="preserve">laikoma keliančia riziką ar </w:t>
            </w:r>
            <w:r w:rsidRPr="00672332">
              <w:rPr>
                <w:rFonts w:ascii="Tahoma" w:hAnsi="Tahoma" w:cs="Tahoma"/>
                <w:iCs/>
                <w:color w:val="000000" w:themeColor="text1"/>
                <w:sz w:val="22"/>
                <w:szCs w:val="22"/>
              </w:rPr>
              <w:t>neatitinka nacionalinio saugumo interesų;</w:t>
            </w:r>
          </w:p>
          <w:p w14:paraId="4797B7F0" w14:textId="67933881" w:rsidR="002E6ED8" w:rsidRPr="00672332" w:rsidRDefault="002E6ED8" w:rsidP="002E6ED8">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w:t>
            </w:r>
            <w:r w:rsidR="000350AE">
              <w:rPr>
                <w:rFonts w:ascii="Tahoma" w:hAnsi="Tahoma" w:cs="Tahoma"/>
                <w:color w:val="000000" w:themeColor="text1"/>
                <w:sz w:val="22"/>
                <w:szCs w:val="22"/>
              </w:rPr>
              <w:t>3</w:t>
            </w:r>
            <w:r w:rsidRPr="00672332">
              <w:rPr>
                <w:rFonts w:ascii="Tahoma" w:hAnsi="Tahoma" w:cs="Tahoma"/>
                <w:color w:val="000000" w:themeColor="text1"/>
                <w:sz w:val="22"/>
                <w:szCs w:val="22"/>
              </w:rPr>
              <w:t>. Sutartis buvo pakeista pažeidžiant Viešųjų pirkimų įstatymo 89 straipsnį;</w:t>
            </w:r>
          </w:p>
          <w:p w14:paraId="681CABEE" w14:textId="32E20F9A" w:rsidR="002E6ED8" w:rsidRPr="00672332" w:rsidRDefault="002E6ED8" w:rsidP="002E6ED8">
            <w:pPr>
              <w:spacing w:line="257" w:lineRule="auto"/>
              <w:jc w:val="both"/>
              <w:rPr>
                <w:rFonts w:ascii="Tahoma" w:eastAsia="Arial" w:hAnsi="Tahoma" w:cs="Tahoma"/>
                <w:sz w:val="22"/>
                <w:szCs w:val="22"/>
              </w:rPr>
            </w:pPr>
          </w:p>
        </w:tc>
      </w:tr>
      <w:tr w:rsidR="002E6ED8" w:rsidRPr="00672332" w14:paraId="5CFAD8A9" w14:textId="77777777" w:rsidTr="5FA68E00">
        <w:trPr>
          <w:trHeight w:val="300"/>
        </w:trPr>
        <w:tc>
          <w:tcPr>
            <w:tcW w:w="10198" w:type="dxa"/>
            <w:gridSpan w:val="8"/>
          </w:tcPr>
          <w:p w14:paraId="2DC0EAC2" w14:textId="5422E14B" w:rsidR="002E6ED8" w:rsidRPr="00672332" w:rsidRDefault="002E6ED8" w:rsidP="002E6ED8">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2E6ED8" w:rsidRPr="00672332" w14:paraId="50FB3270" w14:textId="77777777" w:rsidTr="5FA68E00">
        <w:trPr>
          <w:trHeight w:val="300"/>
        </w:trPr>
        <w:tc>
          <w:tcPr>
            <w:tcW w:w="3114" w:type="dxa"/>
            <w:gridSpan w:val="3"/>
          </w:tcPr>
          <w:p w14:paraId="1E56B07A"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30DFA095" w14:textId="3786C80A" w:rsidR="002E6ED8" w:rsidRPr="00672332" w:rsidRDefault="002E6ED8" w:rsidP="002E6ED8">
            <w:pPr>
              <w:jc w:val="both"/>
              <w:rPr>
                <w:rFonts w:ascii="Tahoma" w:hAnsi="Tahoma" w:cs="Tahoma"/>
                <w:color w:val="000000"/>
                <w:kern w:val="2"/>
                <w:sz w:val="22"/>
                <w:szCs w:val="22"/>
                <w:shd w:val="clear" w:color="auto" w:fill="FFFFFF"/>
              </w:rPr>
            </w:pPr>
            <w:r w:rsidRPr="00B51A4E">
              <w:rPr>
                <w:rFonts w:ascii="Tahoma" w:hAnsi="Tahoma" w:cs="Tahoma"/>
                <w:color w:val="000000"/>
                <w:kern w:val="2"/>
                <w:sz w:val="22"/>
                <w:szCs w:val="22"/>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2A437BD" w14:textId="092CEB37" w:rsidR="002E6ED8" w:rsidRPr="00672332" w:rsidRDefault="002E6ED8" w:rsidP="002E6ED8">
            <w:pPr>
              <w:jc w:val="both"/>
              <w:rPr>
                <w:rFonts w:ascii="Tahoma" w:hAnsi="Tahoma" w:cs="Tahoma"/>
                <w:kern w:val="2"/>
                <w:sz w:val="22"/>
                <w:szCs w:val="22"/>
              </w:rPr>
            </w:pPr>
          </w:p>
        </w:tc>
      </w:tr>
      <w:tr w:rsidR="002E6ED8" w:rsidRPr="00672332" w14:paraId="65CDAA68" w14:textId="77777777" w:rsidTr="5FA68E00">
        <w:trPr>
          <w:trHeight w:val="300"/>
        </w:trPr>
        <w:tc>
          <w:tcPr>
            <w:tcW w:w="3114" w:type="dxa"/>
            <w:gridSpan w:val="3"/>
          </w:tcPr>
          <w:p w14:paraId="4FCAD84A"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33D87469" w14:textId="77777777" w:rsidR="002E6ED8" w:rsidRPr="00672332" w:rsidRDefault="002E6ED8" w:rsidP="002E6ED8">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11F6BEB5" w14:textId="77777777" w:rsidR="002E6ED8" w:rsidRPr="00672332" w:rsidRDefault="002E6ED8" w:rsidP="002E6ED8">
            <w:pPr>
              <w:jc w:val="both"/>
              <w:rPr>
                <w:rFonts w:ascii="Tahoma" w:hAnsi="Tahoma" w:cs="Tahoma"/>
                <w:color w:val="000000"/>
                <w:kern w:val="2"/>
                <w:sz w:val="22"/>
                <w:szCs w:val="22"/>
                <w:shd w:val="clear" w:color="auto" w:fill="FFFFFF"/>
              </w:rPr>
            </w:pPr>
          </w:p>
          <w:p w14:paraId="0EAB89AF" w14:textId="4EEED050" w:rsidR="002E6ED8" w:rsidRPr="00672332" w:rsidRDefault="002E6ED8" w:rsidP="002E6ED8">
            <w:pPr>
              <w:jc w:val="both"/>
              <w:rPr>
                <w:rFonts w:ascii="Tahoma" w:hAnsi="Tahoma" w:cs="Tahoma"/>
                <w:color w:val="0070C0"/>
                <w:kern w:val="2"/>
                <w:sz w:val="22"/>
                <w:szCs w:val="22"/>
              </w:rPr>
            </w:pPr>
          </w:p>
        </w:tc>
      </w:tr>
      <w:tr w:rsidR="002E6ED8" w:rsidRPr="00672332" w14:paraId="129AE92D" w14:textId="77777777" w:rsidTr="5FA68E00">
        <w:trPr>
          <w:trHeight w:val="300"/>
        </w:trPr>
        <w:tc>
          <w:tcPr>
            <w:tcW w:w="10198" w:type="dxa"/>
            <w:gridSpan w:val="8"/>
          </w:tcPr>
          <w:p w14:paraId="496DC13C" w14:textId="162A7841" w:rsidR="002E6ED8" w:rsidRPr="00672332" w:rsidRDefault="002E6ED8" w:rsidP="002E6ED8">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2E6ED8" w:rsidRPr="00672332" w14:paraId="6102E550" w14:textId="77777777" w:rsidTr="5FA68E00">
        <w:trPr>
          <w:trHeight w:val="300"/>
        </w:trPr>
        <w:tc>
          <w:tcPr>
            <w:tcW w:w="3114" w:type="dxa"/>
            <w:gridSpan w:val="3"/>
          </w:tcPr>
          <w:p w14:paraId="5BF016AC"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 xml:space="preserve">14.1. </w:t>
            </w:r>
          </w:p>
        </w:tc>
        <w:tc>
          <w:tcPr>
            <w:tcW w:w="7084" w:type="dxa"/>
            <w:gridSpan w:val="5"/>
          </w:tcPr>
          <w:p w14:paraId="2C541008" w14:textId="77777777"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2E6ED8" w:rsidRPr="00672332" w:rsidRDefault="002E6ED8" w:rsidP="002E6ED8">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2E6ED8" w:rsidRPr="00672332" w:rsidRDefault="002E6ED8" w:rsidP="002E6ED8">
            <w:pPr>
              <w:spacing w:line="276" w:lineRule="atLeast"/>
              <w:jc w:val="both"/>
              <w:rPr>
                <w:rFonts w:ascii="Tahoma" w:hAnsi="Tahoma" w:cs="Tahoma"/>
                <w:color w:val="000000"/>
                <w:sz w:val="22"/>
                <w:szCs w:val="22"/>
                <w:lang w:eastAsia="lt-LT"/>
              </w:rPr>
            </w:pPr>
            <w:bookmarkStart w:id="1" w:name="part_8826590104f14f83b6cedb7e97a5572f"/>
            <w:bookmarkEnd w:id="1"/>
            <w:r w:rsidRPr="00672332">
              <w:rPr>
                <w:rFonts w:ascii="Tahoma" w:hAnsi="Tahoma" w:cs="Tahoma"/>
                <w:color w:val="000000"/>
                <w:sz w:val="22"/>
                <w:szCs w:val="22"/>
                <w:lang w:eastAsia="lt-LT"/>
              </w:rPr>
              <w:t>1.3.1.1. Specialiosios sąlygos</w:t>
            </w:r>
          </w:p>
          <w:p w14:paraId="610B1632" w14:textId="77777777" w:rsidR="002E6ED8" w:rsidRPr="00672332" w:rsidRDefault="002E6ED8" w:rsidP="002E6ED8">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2E6ED8" w:rsidRPr="00672332" w:rsidRDefault="002E6ED8" w:rsidP="002E6ED8">
            <w:pPr>
              <w:spacing w:line="276" w:lineRule="atLeast"/>
              <w:jc w:val="both"/>
              <w:rPr>
                <w:rFonts w:ascii="Tahoma" w:hAnsi="Tahoma" w:cs="Tahoma"/>
                <w:color w:val="000000"/>
                <w:sz w:val="22"/>
                <w:szCs w:val="22"/>
                <w:lang w:eastAsia="lt-LT"/>
              </w:rPr>
            </w:pPr>
            <w:bookmarkStart w:id="2" w:name="part_9a5720f15e6e450db18f2e3c3f3f0522"/>
            <w:bookmarkStart w:id="3" w:name="part_707bfe8d0c144f6fb3c44c49d7780e6d"/>
            <w:bookmarkEnd w:id="2"/>
            <w:bookmarkEnd w:id="3"/>
            <w:r w:rsidRPr="00672332">
              <w:rPr>
                <w:rFonts w:ascii="Tahoma" w:hAnsi="Tahoma" w:cs="Tahoma"/>
                <w:color w:val="000000"/>
                <w:sz w:val="22"/>
                <w:szCs w:val="22"/>
                <w:lang w:eastAsia="lt-LT"/>
              </w:rPr>
              <w:t>1.3.1.3. Bendrosios sąlygos;</w:t>
            </w:r>
          </w:p>
          <w:p w14:paraId="464CFE2B" w14:textId="77777777" w:rsidR="002E6ED8" w:rsidRPr="00672332" w:rsidRDefault="002E6ED8" w:rsidP="002E6ED8">
            <w:pPr>
              <w:tabs>
                <w:tab w:val="left" w:pos="586"/>
              </w:tabs>
              <w:spacing w:line="276" w:lineRule="atLeast"/>
              <w:jc w:val="both"/>
              <w:rPr>
                <w:rFonts w:ascii="Tahoma" w:hAnsi="Tahoma" w:cs="Tahoma"/>
                <w:color w:val="000000"/>
                <w:sz w:val="22"/>
                <w:szCs w:val="22"/>
                <w:lang w:eastAsia="lt-LT"/>
              </w:rPr>
            </w:pPr>
            <w:bookmarkStart w:id="4" w:name="part_2ef0678e8db0452491fcc490d3cb71cd"/>
            <w:bookmarkEnd w:id="4"/>
            <w:r w:rsidRPr="00672332">
              <w:rPr>
                <w:rFonts w:ascii="Tahoma" w:hAnsi="Tahoma" w:cs="Tahoma"/>
                <w:color w:val="000000"/>
                <w:sz w:val="22"/>
                <w:szCs w:val="22"/>
                <w:lang w:eastAsia="lt-LT"/>
              </w:rPr>
              <w:t>1.3.1.4. Pirkimo dokumentai (išskyrus techninę specifikaciją);</w:t>
            </w:r>
          </w:p>
          <w:p w14:paraId="12BF816E" w14:textId="77777777" w:rsidR="002E6ED8" w:rsidRPr="00672332" w:rsidRDefault="002E6ED8" w:rsidP="002E6ED8">
            <w:pPr>
              <w:spacing w:line="276" w:lineRule="atLeast"/>
              <w:jc w:val="both"/>
              <w:rPr>
                <w:rFonts w:ascii="Tahoma" w:hAnsi="Tahoma" w:cs="Tahoma"/>
                <w:color w:val="000000"/>
                <w:sz w:val="22"/>
                <w:szCs w:val="22"/>
                <w:lang w:eastAsia="lt-LT"/>
              </w:rPr>
            </w:pPr>
            <w:bookmarkStart w:id="5" w:name="part_37bdb2fbe59b42fab2072c5e4bb7df4e"/>
            <w:bookmarkEnd w:id="5"/>
            <w:r w:rsidRPr="00672332">
              <w:rPr>
                <w:rFonts w:ascii="Tahoma" w:hAnsi="Tahoma" w:cs="Tahoma"/>
                <w:color w:val="000000"/>
                <w:sz w:val="22"/>
                <w:szCs w:val="22"/>
                <w:lang w:eastAsia="lt-LT"/>
              </w:rPr>
              <w:t>1.3.1.5. Pasiūlymas;</w:t>
            </w:r>
          </w:p>
          <w:p w14:paraId="10106BC4" w14:textId="4249A63F" w:rsidR="002E6ED8" w:rsidRPr="00672332" w:rsidRDefault="002E6ED8" w:rsidP="002E6ED8">
            <w:pPr>
              <w:jc w:val="both"/>
              <w:rPr>
                <w:rFonts w:ascii="Tahoma" w:hAnsi="Tahoma" w:cs="Tahoma"/>
                <w:kern w:val="2"/>
                <w:sz w:val="22"/>
                <w:szCs w:val="22"/>
              </w:rPr>
            </w:pPr>
            <w:bookmarkStart w:id="6" w:name="part_0596c23fe61f40e5a18fde0f1f91c373"/>
            <w:bookmarkEnd w:id="6"/>
            <w:r w:rsidRPr="00672332">
              <w:rPr>
                <w:rFonts w:ascii="Tahoma" w:hAnsi="Tahoma" w:cs="Tahoma"/>
                <w:color w:val="000000"/>
                <w:sz w:val="22"/>
                <w:szCs w:val="22"/>
                <w:lang w:eastAsia="lt-LT"/>
              </w:rPr>
              <w:t>1.3.1.6. Kiti Specialiosiose sąlygose išvardinti priedai.“</w:t>
            </w:r>
          </w:p>
        </w:tc>
      </w:tr>
      <w:tr w:rsidR="002E6ED8" w:rsidRPr="00672332" w14:paraId="1A0DCFDF" w14:textId="77777777" w:rsidTr="5FA68E00">
        <w:trPr>
          <w:trHeight w:val="300"/>
        </w:trPr>
        <w:tc>
          <w:tcPr>
            <w:tcW w:w="3114" w:type="dxa"/>
            <w:gridSpan w:val="3"/>
          </w:tcPr>
          <w:p w14:paraId="47242739"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2E6ED8" w:rsidRPr="00672332" w:rsidRDefault="002E6ED8" w:rsidP="002E6ED8">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2E6ED8" w:rsidRPr="00672332" w14:paraId="506D7649" w14:textId="77777777" w:rsidTr="5FA68E00">
        <w:trPr>
          <w:trHeight w:val="300"/>
        </w:trPr>
        <w:tc>
          <w:tcPr>
            <w:tcW w:w="3114" w:type="dxa"/>
            <w:gridSpan w:val="3"/>
          </w:tcPr>
          <w:p w14:paraId="1EEC5B88" w14:textId="77777777" w:rsidR="002E6ED8" w:rsidRPr="00672332" w:rsidRDefault="002E6ED8" w:rsidP="002E6ED8">
            <w:pPr>
              <w:rPr>
                <w:rFonts w:ascii="Tahoma" w:hAnsi="Tahoma" w:cs="Tahoma"/>
                <w:b/>
                <w:kern w:val="2"/>
                <w:sz w:val="22"/>
                <w:szCs w:val="22"/>
              </w:rPr>
            </w:pPr>
            <w:r w:rsidRPr="00672332">
              <w:rPr>
                <w:rFonts w:ascii="Tahoma" w:hAnsi="Tahoma" w:cs="Tahoma"/>
                <w:b/>
                <w:kern w:val="2"/>
                <w:sz w:val="22"/>
                <w:szCs w:val="22"/>
              </w:rPr>
              <w:lastRenderedPageBreak/>
              <w:t>14.3.</w:t>
            </w:r>
          </w:p>
        </w:tc>
        <w:tc>
          <w:tcPr>
            <w:tcW w:w="7084" w:type="dxa"/>
            <w:gridSpan w:val="5"/>
          </w:tcPr>
          <w:p w14:paraId="69E9B3CF" w14:textId="77777777" w:rsidR="002E6ED8" w:rsidRPr="00672332" w:rsidRDefault="002E6ED8" w:rsidP="002E6ED8">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5E8130AF" w:rsidR="002E6ED8" w:rsidRPr="00672332" w:rsidRDefault="002E6ED8" w:rsidP="002E6ED8">
            <w:pPr>
              <w:jc w:val="both"/>
              <w:rPr>
                <w:rFonts w:ascii="Tahoma" w:hAnsi="Tahoma" w:cs="Tahoma"/>
                <w:kern w:val="2"/>
                <w:sz w:val="22"/>
                <w:szCs w:val="22"/>
              </w:rPr>
            </w:pPr>
            <w:r w:rsidRPr="00672332">
              <w:rPr>
                <w:rFonts w:ascii="Tahoma" w:hAnsi="Tahoma" w:cs="Tahoma"/>
                <w:sz w:val="22"/>
                <w:szCs w:val="22"/>
              </w:rPr>
              <w:t>„17.7. Tiekėjui rekomenduojama vykdant Sutartį laikytis Viešųjų pirkimų tarnybos parengto Tiekėjų etikos kodekso nuostatų</w:t>
            </w:r>
            <w:r w:rsidRPr="00672332">
              <w:rPr>
                <w:rStyle w:val="Puslapioinaosnuoroda"/>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2E6ED8" w:rsidRPr="00672332" w14:paraId="1536725B" w14:textId="77777777" w:rsidTr="5FA68E00">
        <w:trPr>
          <w:trHeight w:val="300"/>
        </w:trPr>
        <w:tc>
          <w:tcPr>
            <w:tcW w:w="3114" w:type="dxa"/>
            <w:gridSpan w:val="3"/>
          </w:tcPr>
          <w:p w14:paraId="125FBC11" w14:textId="77777777" w:rsidR="002E6ED8" w:rsidRPr="00672332" w:rsidRDefault="002E6ED8" w:rsidP="002E6ED8">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05838FC0" w14:textId="77777777" w:rsidR="002E6ED8" w:rsidRPr="00672332" w:rsidRDefault="002E6ED8" w:rsidP="002E6ED8">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p w14:paraId="232E5932" w14:textId="77777777" w:rsidR="002E6ED8" w:rsidRPr="00672332" w:rsidRDefault="002E6ED8" w:rsidP="002E6ED8">
            <w:pPr>
              <w:jc w:val="both"/>
              <w:rPr>
                <w:rFonts w:ascii="Tahoma" w:hAnsi="Tahoma" w:cs="Tahoma"/>
                <w:color w:val="000000"/>
                <w:kern w:val="2"/>
                <w:sz w:val="22"/>
                <w:szCs w:val="22"/>
                <w:shd w:val="clear" w:color="auto" w:fill="FFFFFF"/>
              </w:rPr>
            </w:pPr>
          </w:p>
          <w:p w14:paraId="7DBEA114" w14:textId="7EF2C77F" w:rsidR="002E6ED8" w:rsidRPr="00672332" w:rsidRDefault="002E6ED8" w:rsidP="002E6ED8">
            <w:pPr>
              <w:jc w:val="both"/>
              <w:rPr>
                <w:rFonts w:ascii="Tahoma" w:hAnsi="Tahoma" w:cs="Tahoma"/>
                <w:color w:val="0070C0"/>
                <w:kern w:val="2"/>
                <w:sz w:val="22"/>
                <w:szCs w:val="22"/>
              </w:rPr>
            </w:pPr>
          </w:p>
        </w:tc>
      </w:tr>
      <w:tr w:rsidR="002E6ED8" w:rsidRPr="00672332" w14:paraId="67D807BA" w14:textId="77777777" w:rsidTr="5FA68E00">
        <w:trPr>
          <w:trHeight w:val="300"/>
        </w:trPr>
        <w:tc>
          <w:tcPr>
            <w:tcW w:w="10198" w:type="dxa"/>
            <w:gridSpan w:val="8"/>
          </w:tcPr>
          <w:p w14:paraId="6A12A1DA"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2E6ED8" w:rsidRPr="00672332" w14:paraId="330F1D30" w14:textId="77777777" w:rsidTr="5FA68E00">
        <w:trPr>
          <w:trHeight w:val="300"/>
        </w:trPr>
        <w:tc>
          <w:tcPr>
            <w:tcW w:w="3114" w:type="dxa"/>
            <w:gridSpan w:val="3"/>
          </w:tcPr>
          <w:p w14:paraId="65AD5B1C"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2E6ED8" w:rsidRPr="00672332" w:rsidRDefault="002E6ED8" w:rsidP="002E6ED8">
            <w:pPr>
              <w:rPr>
                <w:rFonts w:ascii="Tahoma" w:hAnsi="Tahoma" w:cs="Tahoma"/>
                <w:b/>
                <w:kern w:val="2"/>
                <w:sz w:val="22"/>
                <w:szCs w:val="22"/>
              </w:rPr>
            </w:pPr>
            <w:r w:rsidRPr="00672332">
              <w:rPr>
                <w:rFonts w:ascii="Tahoma" w:hAnsi="Tahoma" w:cs="Tahoma"/>
                <w:bCs/>
                <w:kern w:val="2"/>
                <w:sz w:val="22"/>
                <w:szCs w:val="22"/>
              </w:rPr>
              <w:t>Bendrosios sąlygos</w:t>
            </w:r>
          </w:p>
        </w:tc>
      </w:tr>
      <w:tr w:rsidR="002E6ED8" w:rsidRPr="00672332" w14:paraId="166896DE" w14:textId="77777777" w:rsidTr="5FA68E00">
        <w:trPr>
          <w:trHeight w:val="300"/>
        </w:trPr>
        <w:tc>
          <w:tcPr>
            <w:tcW w:w="3114" w:type="dxa"/>
            <w:gridSpan w:val="3"/>
          </w:tcPr>
          <w:p w14:paraId="65DF8716"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2E6ED8" w:rsidRPr="00672332" w:rsidRDefault="002E6ED8" w:rsidP="002E6ED8">
            <w:pPr>
              <w:rPr>
                <w:rFonts w:ascii="Tahoma" w:hAnsi="Tahoma" w:cs="Tahoma"/>
                <w:b/>
                <w:kern w:val="2"/>
                <w:sz w:val="22"/>
                <w:szCs w:val="22"/>
              </w:rPr>
            </w:pPr>
            <w:r w:rsidRPr="00672332">
              <w:rPr>
                <w:rFonts w:ascii="Tahoma" w:hAnsi="Tahoma" w:cs="Tahoma"/>
                <w:bCs/>
                <w:kern w:val="2"/>
                <w:sz w:val="22"/>
                <w:szCs w:val="22"/>
              </w:rPr>
              <w:t>Techninė specifikacija</w:t>
            </w:r>
          </w:p>
        </w:tc>
      </w:tr>
      <w:tr w:rsidR="002E6ED8" w:rsidRPr="00672332" w14:paraId="67305F33" w14:textId="77777777" w:rsidTr="5FA68E00">
        <w:trPr>
          <w:trHeight w:val="300"/>
        </w:trPr>
        <w:tc>
          <w:tcPr>
            <w:tcW w:w="3114" w:type="dxa"/>
            <w:gridSpan w:val="3"/>
          </w:tcPr>
          <w:p w14:paraId="4570754D"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2E6ED8" w:rsidRPr="00672332" w:rsidRDefault="002E6ED8" w:rsidP="002E6ED8">
            <w:pPr>
              <w:rPr>
                <w:rFonts w:ascii="Tahoma" w:hAnsi="Tahoma" w:cs="Tahoma"/>
                <w:b/>
                <w:kern w:val="2"/>
                <w:sz w:val="22"/>
                <w:szCs w:val="22"/>
              </w:rPr>
            </w:pPr>
            <w:r w:rsidRPr="00672332">
              <w:rPr>
                <w:rFonts w:ascii="Tahoma" w:hAnsi="Tahoma" w:cs="Tahoma"/>
                <w:sz w:val="22"/>
                <w:szCs w:val="22"/>
              </w:rPr>
              <w:t>Pasiūlymas</w:t>
            </w:r>
          </w:p>
        </w:tc>
      </w:tr>
      <w:tr w:rsidR="002E6ED8" w:rsidRPr="00672332" w14:paraId="0A93F0AA" w14:textId="77777777" w:rsidTr="5FA68E00">
        <w:trPr>
          <w:trHeight w:val="300"/>
        </w:trPr>
        <w:tc>
          <w:tcPr>
            <w:tcW w:w="3114" w:type="dxa"/>
            <w:gridSpan w:val="3"/>
          </w:tcPr>
          <w:p w14:paraId="45C117FF"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39CCEF13" w:rsidR="002E6ED8" w:rsidRPr="00672332" w:rsidRDefault="002E6ED8" w:rsidP="002E6ED8">
            <w:pPr>
              <w:rPr>
                <w:rFonts w:ascii="Tahoma" w:hAnsi="Tahoma" w:cs="Tahoma"/>
                <w:b/>
                <w:bCs/>
                <w:kern w:val="2"/>
                <w:sz w:val="22"/>
                <w:szCs w:val="22"/>
              </w:rPr>
            </w:pPr>
            <w:r w:rsidRPr="00672332">
              <w:rPr>
                <w:rFonts w:ascii="Tahoma" w:hAnsi="Tahoma" w:cs="Tahoma"/>
                <w:kern w:val="2"/>
                <w:sz w:val="22"/>
                <w:szCs w:val="22"/>
              </w:rPr>
              <w:t>Defektų aktas</w:t>
            </w:r>
          </w:p>
        </w:tc>
      </w:tr>
      <w:tr w:rsidR="002E6ED8" w:rsidRPr="00672332" w14:paraId="6BAF4AE4" w14:textId="77777777" w:rsidTr="5FA68E00">
        <w:tc>
          <w:tcPr>
            <w:tcW w:w="10198" w:type="dxa"/>
            <w:gridSpan w:val="8"/>
          </w:tcPr>
          <w:p w14:paraId="1D193913"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16. ŠALIŲ ATSTOVŲ PARAŠAI</w:t>
            </w:r>
          </w:p>
        </w:tc>
      </w:tr>
      <w:tr w:rsidR="002E6ED8" w:rsidRPr="00672332" w14:paraId="6D7EF41D" w14:textId="77777777" w:rsidTr="5FA68E00">
        <w:tc>
          <w:tcPr>
            <w:tcW w:w="5098" w:type="dxa"/>
            <w:gridSpan w:val="4"/>
          </w:tcPr>
          <w:p w14:paraId="3ED9077C"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TIEKĖJAS</w:t>
            </w:r>
          </w:p>
        </w:tc>
      </w:tr>
      <w:tr w:rsidR="002E6ED8" w:rsidRPr="005F338E" w14:paraId="6E634592" w14:textId="77777777" w:rsidTr="5FA68E00">
        <w:tc>
          <w:tcPr>
            <w:tcW w:w="5098" w:type="dxa"/>
            <w:gridSpan w:val="4"/>
          </w:tcPr>
          <w:p w14:paraId="3A67F7A5" w14:textId="77777777" w:rsidR="002E6ED8" w:rsidRPr="005F338E" w:rsidRDefault="002E6ED8" w:rsidP="002E6ED8">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2E6ED8" w:rsidRPr="005F338E" w:rsidRDefault="002E6ED8" w:rsidP="002E6ED8">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2E6ED8" w:rsidRPr="00672332" w14:paraId="50D5A4B5" w14:textId="77777777" w:rsidTr="5FA68E00">
        <w:tc>
          <w:tcPr>
            <w:tcW w:w="5098" w:type="dxa"/>
            <w:gridSpan w:val="4"/>
          </w:tcPr>
          <w:p w14:paraId="7170EF64" w14:textId="77777777" w:rsidR="002E6ED8" w:rsidRPr="00672332" w:rsidRDefault="002E6ED8" w:rsidP="002E6ED8">
            <w:pPr>
              <w:jc w:val="center"/>
              <w:rPr>
                <w:rFonts w:ascii="Tahoma" w:hAnsi="Tahoma" w:cs="Tahoma"/>
                <w:b/>
                <w:kern w:val="2"/>
                <w:sz w:val="22"/>
                <w:szCs w:val="22"/>
              </w:rPr>
            </w:pPr>
          </w:p>
          <w:p w14:paraId="149CCB30"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2E6ED8" w:rsidRPr="00672332" w:rsidRDefault="002E6ED8" w:rsidP="002E6ED8">
            <w:pPr>
              <w:rPr>
                <w:rFonts w:ascii="Tahoma" w:hAnsi="Tahoma" w:cs="Tahoma"/>
                <w:b/>
                <w:kern w:val="2"/>
                <w:sz w:val="22"/>
                <w:szCs w:val="22"/>
              </w:rPr>
            </w:pPr>
          </w:p>
        </w:tc>
        <w:tc>
          <w:tcPr>
            <w:tcW w:w="5100" w:type="dxa"/>
            <w:gridSpan w:val="4"/>
          </w:tcPr>
          <w:p w14:paraId="5B73C763" w14:textId="77777777" w:rsidR="002E6ED8" w:rsidRPr="00672332" w:rsidRDefault="002E6ED8" w:rsidP="002E6ED8">
            <w:pPr>
              <w:jc w:val="center"/>
              <w:rPr>
                <w:rFonts w:ascii="Tahoma" w:hAnsi="Tahoma" w:cs="Tahoma"/>
                <w:b/>
                <w:kern w:val="2"/>
                <w:sz w:val="22"/>
                <w:szCs w:val="22"/>
              </w:rPr>
            </w:pPr>
          </w:p>
          <w:p w14:paraId="03B4F989" w14:textId="77777777" w:rsidR="002E6ED8" w:rsidRPr="00672332" w:rsidRDefault="002E6ED8" w:rsidP="002E6ED8">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6B27" w14:textId="77777777" w:rsidR="00BF449A" w:rsidRDefault="00BF449A">
      <w:pPr>
        <w:rPr>
          <w:sz w:val="20"/>
        </w:rPr>
      </w:pPr>
      <w:r>
        <w:rPr>
          <w:sz w:val="20"/>
        </w:rPr>
        <w:separator/>
      </w:r>
    </w:p>
  </w:endnote>
  <w:endnote w:type="continuationSeparator" w:id="0">
    <w:p w14:paraId="69B40258" w14:textId="77777777" w:rsidR="00BF449A" w:rsidRDefault="00BF449A">
      <w:pPr>
        <w:rPr>
          <w:sz w:val="20"/>
        </w:rPr>
      </w:pPr>
      <w:r>
        <w:rPr>
          <w:sz w:val="20"/>
        </w:rPr>
        <w:continuationSeparator/>
      </w:r>
    </w:p>
  </w:endnote>
  <w:endnote w:type="continuationNotice" w:id="1">
    <w:p w14:paraId="35788ED5" w14:textId="77777777" w:rsidR="00BF449A" w:rsidRDefault="00BF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C984" w14:textId="77777777" w:rsidR="00BF449A" w:rsidRDefault="00BF449A">
      <w:pPr>
        <w:rPr>
          <w:sz w:val="20"/>
        </w:rPr>
      </w:pPr>
      <w:r>
        <w:rPr>
          <w:sz w:val="20"/>
        </w:rPr>
        <w:separator/>
      </w:r>
    </w:p>
  </w:footnote>
  <w:footnote w:type="continuationSeparator" w:id="0">
    <w:p w14:paraId="03FC3238" w14:textId="77777777" w:rsidR="00BF449A" w:rsidRDefault="00BF449A">
      <w:pPr>
        <w:rPr>
          <w:sz w:val="20"/>
        </w:rPr>
      </w:pPr>
      <w:r>
        <w:rPr>
          <w:sz w:val="20"/>
        </w:rPr>
        <w:continuationSeparator/>
      </w:r>
    </w:p>
  </w:footnote>
  <w:footnote w:type="continuationNotice" w:id="1">
    <w:p w14:paraId="346ED87A" w14:textId="77777777" w:rsidR="00BF449A" w:rsidRDefault="00BF449A"/>
  </w:footnote>
  <w:footnote w:id="2">
    <w:p w14:paraId="3D4C6D54" w14:textId="77777777" w:rsidR="002E6ED8" w:rsidRPr="00AA2395" w:rsidRDefault="002E6ED8">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95165F"/>
    <w:multiLevelType w:val="hybridMultilevel"/>
    <w:tmpl w:val="E4E85258"/>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AA88CF6"/>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8"/>
  </w:num>
  <w:num w:numId="2" w16cid:durableId="940602218">
    <w:abstractNumId w:val="5"/>
  </w:num>
  <w:num w:numId="3" w16cid:durableId="377172783">
    <w:abstractNumId w:val="3"/>
  </w:num>
  <w:num w:numId="4" w16cid:durableId="389380147">
    <w:abstractNumId w:val="4"/>
  </w:num>
  <w:num w:numId="5" w16cid:durableId="1494297914">
    <w:abstractNumId w:val="6"/>
  </w:num>
  <w:num w:numId="6" w16cid:durableId="1396582866">
    <w:abstractNumId w:val="2"/>
  </w:num>
  <w:num w:numId="7" w16cid:durableId="1400515823">
    <w:abstractNumId w:val="0"/>
  </w:num>
  <w:num w:numId="8" w16cid:durableId="829638179">
    <w:abstractNumId w:val="7"/>
  </w:num>
  <w:num w:numId="9" w16cid:durableId="36413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0720"/>
    <w:rsid w:val="0001204D"/>
    <w:rsid w:val="00012982"/>
    <w:rsid w:val="000149CB"/>
    <w:rsid w:val="00021B7D"/>
    <w:rsid w:val="00023D8F"/>
    <w:rsid w:val="00025C6D"/>
    <w:rsid w:val="00027B83"/>
    <w:rsid w:val="000336CD"/>
    <w:rsid w:val="000338BF"/>
    <w:rsid w:val="000350AE"/>
    <w:rsid w:val="000356F8"/>
    <w:rsid w:val="00042B44"/>
    <w:rsid w:val="00042B4F"/>
    <w:rsid w:val="00043186"/>
    <w:rsid w:val="00043CE3"/>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66A"/>
    <w:rsid w:val="00076D88"/>
    <w:rsid w:val="000812BD"/>
    <w:rsid w:val="00085B68"/>
    <w:rsid w:val="000905BB"/>
    <w:rsid w:val="000909BF"/>
    <w:rsid w:val="0009315E"/>
    <w:rsid w:val="0009697B"/>
    <w:rsid w:val="000A01B3"/>
    <w:rsid w:val="000A0AAC"/>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140C"/>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899"/>
    <w:rsid w:val="0012031B"/>
    <w:rsid w:val="00120AF2"/>
    <w:rsid w:val="001212F2"/>
    <w:rsid w:val="00121932"/>
    <w:rsid w:val="00124F8B"/>
    <w:rsid w:val="00125715"/>
    <w:rsid w:val="00127925"/>
    <w:rsid w:val="00127E4D"/>
    <w:rsid w:val="001312BE"/>
    <w:rsid w:val="0013338B"/>
    <w:rsid w:val="00137E4B"/>
    <w:rsid w:val="00140233"/>
    <w:rsid w:val="001408B6"/>
    <w:rsid w:val="00140C86"/>
    <w:rsid w:val="00140DC4"/>
    <w:rsid w:val="00142B58"/>
    <w:rsid w:val="00144F12"/>
    <w:rsid w:val="0014676E"/>
    <w:rsid w:val="00151520"/>
    <w:rsid w:val="00151770"/>
    <w:rsid w:val="00160118"/>
    <w:rsid w:val="00160501"/>
    <w:rsid w:val="0016080F"/>
    <w:rsid w:val="00160F70"/>
    <w:rsid w:val="00162049"/>
    <w:rsid w:val="001642FB"/>
    <w:rsid w:val="00165B05"/>
    <w:rsid w:val="00166E8F"/>
    <w:rsid w:val="001677B5"/>
    <w:rsid w:val="00171120"/>
    <w:rsid w:val="001811DB"/>
    <w:rsid w:val="001813AD"/>
    <w:rsid w:val="0018188B"/>
    <w:rsid w:val="001823B5"/>
    <w:rsid w:val="001840E7"/>
    <w:rsid w:val="001900E1"/>
    <w:rsid w:val="001932E4"/>
    <w:rsid w:val="0019353E"/>
    <w:rsid w:val="00195BFB"/>
    <w:rsid w:val="001A08DF"/>
    <w:rsid w:val="001A0D8B"/>
    <w:rsid w:val="001A3F29"/>
    <w:rsid w:val="001A4031"/>
    <w:rsid w:val="001B0262"/>
    <w:rsid w:val="001B0E28"/>
    <w:rsid w:val="001B1447"/>
    <w:rsid w:val="001B1A95"/>
    <w:rsid w:val="001B2355"/>
    <w:rsid w:val="001B2B4C"/>
    <w:rsid w:val="001B56DC"/>
    <w:rsid w:val="001C00F1"/>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48EC"/>
    <w:rsid w:val="00205A5D"/>
    <w:rsid w:val="00207F3E"/>
    <w:rsid w:val="00210360"/>
    <w:rsid w:val="00213B84"/>
    <w:rsid w:val="0021429F"/>
    <w:rsid w:val="00216BDD"/>
    <w:rsid w:val="00220B18"/>
    <w:rsid w:val="00231544"/>
    <w:rsid w:val="0023512A"/>
    <w:rsid w:val="002353CF"/>
    <w:rsid w:val="002400F6"/>
    <w:rsid w:val="002423FC"/>
    <w:rsid w:val="002520E6"/>
    <w:rsid w:val="002530A0"/>
    <w:rsid w:val="0025453C"/>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6ED8"/>
    <w:rsid w:val="002E75C7"/>
    <w:rsid w:val="002F0582"/>
    <w:rsid w:val="002F3A2A"/>
    <w:rsid w:val="002F3B6F"/>
    <w:rsid w:val="002F4759"/>
    <w:rsid w:val="002F7B58"/>
    <w:rsid w:val="00302019"/>
    <w:rsid w:val="00302520"/>
    <w:rsid w:val="0030286B"/>
    <w:rsid w:val="00307ED1"/>
    <w:rsid w:val="00311F63"/>
    <w:rsid w:val="00312334"/>
    <w:rsid w:val="00312BC9"/>
    <w:rsid w:val="003165A0"/>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60E0"/>
    <w:rsid w:val="00376715"/>
    <w:rsid w:val="00377FAD"/>
    <w:rsid w:val="00380412"/>
    <w:rsid w:val="003824B4"/>
    <w:rsid w:val="003831AC"/>
    <w:rsid w:val="00383702"/>
    <w:rsid w:val="00384444"/>
    <w:rsid w:val="00387037"/>
    <w:rsid w:val="00387BCE"/>
    <w:rsid w:val="00387F81"/>
    <w:rsid w:val="0039214F"/>
    <w:rsid w:val="00396CA9"/>
    <w:rsid w:val="00396D92"/>
    <w:rsid w:val="00397EBD"/>
    <w:rsid w:val="003A2700"/>
    <w:rsid w:val="003A2973"/>
    <w:rsid w:val="003A6689"/>
    <w:rsid w:val="003A77E1"/>
    <w:rsid w:val="003A79A7"/>
    <w:rsid w:val="003B0284"/>
    <w:rsid w:val="003B17C3"/>
    <w:rsid w:val="003B40FC"/>
    <w:rsid w:val="003B4816"/>
    <w:rsid w:val="003B5545"/>
    <w:rsid w:val="003B6BEE"/>
    <w:rsid w:val="003B71AE"/>
    <w:rsid w:val="003C379A"/>
    <w:rsid w:val="003C4148"/>
    <w:rsid w:val="003C5F28"/>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3B3"/>
    <w:rsid w:val="00403E33"/>
    <w:rsid w:val="00404AA4"/>
    <w:rsid w:val="00405E89"/>
    <w:rsid w:val="0041107E"/>
    <w:rsid w:val="0041366B"/>
    <w:rsid w:val="00416213"/>
    <w:rsid w:val="00420101"/>
    <w:rsid w:val="0042024D"/>
    <w:rsid w:val="00421DDB"/>
    <w:rsid w:val="004230B6"/>
    <w:rsid w:val="0042385F"/>
    <w:rsid w:val="004247C6"/>
    <w:rsid w:val="0042582B"/>
    <w:rsid w:val="00426E94"/>
    <w:rsid w:val="00433FA6"/>
    <w:rsid w:val="004376CA"/>
    <w:rsid w:val="004413C0"/>
    <w:rsid w:val="00441EDE"/>
    <w:rsid w:val="00445092"/>
    <w:rsid w:val="00446616"/>
    <w:rsid w:val="00447BB6"/>
    <w:rsid w:val="00451D43"/>
    <w:rsid w:val="00453990"/>
    <w:rsid w:val="004539EE"/>
    <w:rsid w:val="00454F3F"/>
    <w:rsid w:val="00461A8C"/>
    <w:rsid w:val="00462A75"/>
    <w:rsid w:val="00467F08"/>
    <w:rsid w:val="00470718"/>
    <w:rsid w:val="00470AC1"/>
    <w:rsid w:val="00471087"/>
    <w:rsid w:val="004713E4"/>
    <w:rsid w:val="004722F1"/>
    <w:rsid w:val="0047395A"/>
    <w:rsid w:val="00475CF0"/>
    <w:rsid w:val="00476832"/>
    <w:rsid w:val="004774C7"/>
    <w:rsid w:val="004815EE"/>
    <w:rsid w:val="0048162E"/>
    <w:rsid w:val="00481807"/>
    <w:rsid w:val="004825F7"/>
    <w:rsid w:val="00485260"/>
    <w:rsid w:val="00485593"/>
    <w:rsid w:val="004863FE"/>
    <w:rsid w:val="00486748"/>
    <w:rsid w:val="00486B80"/>
    <w:rsid w:val="0049064B"/>
    <w:rsid w:val="00496BE5"/>
    <w:rsid w:val="004971F3"/>
    <w:rsid w:val="004976C5"/>
    <w:rsid w:val="00497A5D"/>
    <w:rsid w:val="004A0A48"/>
    <w:rsid w:val="004A1179"/>
    <w:rsid w:val="004A2B15"/>
    <w:rsid w:val="004A4634"/>
    <w:rsid w:val="004A486B"/>
    <w:rsid w:val="004A4DBA"/>
    <w:rsid w:val="004A587B"/>
    <w:rsid w:val="004A623E"/>
    <w:rsid w:val="004A6CB2"/>
    <w:rsid w:val="004B1B56"/>
    <w:rsid w:val="004C033F"/>
    <w:rsid w:val="004C0A0A"/>
    <w:rsid w:val="004C1622"/>
    <w:rsid w:val="004C42DF"/>
    <w:rsid w:val="004C5D53"/>
    <w:rsid w:val="004D1529"/>
    <w:rsid w:val="004D1758"/>
    <w:rsid w:val="004D21AF"/>
    <w:rsid w:val="004E075C"/>
    <w:rsid w:val="004E18C4"/>
    <w:rsid w:val="004E2269"/>
    <w:rsid w:val="004E692F"/>
    <w:rsid w:val="004E6CC5"/>
    <w:rsid w:val="004F4123"/>
    <w:rsid w:val="00502445"/>
    <w:rsid w:val="00503B32"/>
    <w:rsid w:val="00503FBB"/>
    <w:rsid w:val="00504785"/>
    <w:rsid w:val="00504861"/>
    <w:rsid w:val="00505B60"/>
    <w:rsid w:val="0051050B"/>
    <w:rsid w:val="00510F46"/>
    <w:rsid w:val="00511C2C"/>
    <w:rsid w:val="00520531"/>
    <w:rsid w:val="00520565"/>
    <w:rsid w:val="00523437"/>
    <w:rsid w:val="00524EE5"/>
    <w:rsid w:val="00525981"/>
    <w:rsid w:val="005312E8"/>
    <w:rsid w:val="00533731"/>
    <w:rsid w:val="00534742"/>
    <w:rsid w:val="00536161"/>
    <w:rsid w:val="00536A57"/>
    <w:rsid w:val="00541496"/>
    <w:rsid w:val="00542592"/>
    <w:rsid w:val="00542811"/>
    <w:rsid w:val="00543B16"/>
    <w:rsid w:val="00543CCD"/>
    <w:rsid w:val="00544079"/>
    <w:rsid w:val="00544D24"/>
    <w:rsid w:val="005470ED"/>
    <w:rsid w:val="00556BC9"/>
    <w:rsid w:val="00557319"/>
    <w:rsid w:val="00557EF2"/>
    <w:rsid w:val="00562FF9"/>
    <w:rsid w:val="005631FF"/>
    <w:rsid w:val="0056445A"/>
    <w:rsid w:val="0056505E"/>
    <w:rsid w:val="00565706"/>
    <w:rsid w:val="0056661F"/>
    <w:rsid w:val="00567A14"/>
    <w:rsid w:val="0057180F"/>
    <w:rsid w:val="00581960"/>
    <w:rsid w:val="00583FBE"/>
    <w:rsid w:val="00585C22"/>
    <w:rsid w:val="00586563"/>
    <w:rsid w:val="00593D99"/>
    <w:rsid w:val="005956B7"/>
    <w:rsid w:val="00596824"/>
    <w:rsid w:val="00596E6C"/>
    <w:rsid w:val="00596FEA"/>
    <w:rsid w:val="00597233"/>
    <w:rsid w:val="005974D7"/>
    <w:rsid w:val="005979D8"/>
    <w:rsid w:val="005A15C4"/>
    <w:rsid w:val="005A7B88"/>
    <w:rsid w:val="005A7F3F"/>
    <w:rsid w:val="005B4BAB"/>
    <w:rsid w:val="005C6818"/>
    <w:rsid w:val="005C7B1C"/>
    <w:rsid w:val="005D0145"/>
    <w:rsid w:val="005D07FC"/>
    <w:rsid w:val="005D1457"/>
    <w:rsid w:val="005D37A5"/>
    <w:rsid w:val="005D47C7"/>
    <w:rsid w:val="005D4CEC"/>
    <w:rsid w:val="005D694C"/>
    <w:rsid w:val="005D7C51"/>
    <w:rsid w:val="005E3AC9"/>
    <w:rsid w:val="005E456A"/>
    <w:rsid w:val="005E518A"/>
    <w:rsid w:val="005E5760"/>
    <w:rsid w:val="005F25F8"/>
    <w:rsid w:val="005F268B"/>
    <w:rsid w:val="005F2D53"/>
    <w:rsid w:val="005F338E"/>
    <w:rsid w:val="005F3FC0"/>
    <w:rsid w:val="005F5827"/>
    <w:rsid w:val="006014B6"/>
    <w:rsid w:val="00601E9C"/>
    <w:rsid w:val="00602482"/>
    <w:rsid w:val="00603888"/>
    <w:rsid w:val="00610417"/>
    <w:rsid w:val="00611F27"/>
    <w:rsid w:val="0061487D"/>
    <w:rsid w:val="0061642E"/>
    <w:rsid w:val="0062050B"/>
    <w:rsid w:val="00620C5A"/>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6603"/>
    <w:rsid w:val="00657F09"/>
    <w:rsid w:val="006602A5"/>
    <w:rsid w:val="006636E5"/>
    <w:rsid w:val="006656B6"/>
    <w:rsid w:val="006669E4"/>
    <w:rsid w:val="00671564"/>
    <w:rsid w:val="00672332"/>
    <w:rsid w:val="00676436"/>
    <w:rsid w:val="006764A7"/>
    <w:rsid w:val="006765A0"/>
    <w:rsid w:val="006834A3"/>
    <w:rsid w:val="00683812"/>
    <w:rsid w:val="00683EFF"/>
    <w:rsid w:val="0068455D"/>
    <w:rsid w:val="00690D8E"/>
    <w:rsid w:val="00691328"/>
    <w:rsid w:val="00691807"/>
    <w:rsid w:val="006971D4"/>
    <w:rsid w:val="00697271"/>
    <w:rsid w:val="006972D8"/>
    <w:rsid w:val="006A1765"/>
    <w:rsid w:val="006A3AB4"/>
    <w:rsid w:val="006A3EB5"/>
    <w:rsid w:val="006B2601"/>
    <w:rsid w:val="006B2AB3"/>
    <w:rsid w:val="006B6D4A"/>
    <w:rsid w:val="006B7B93"/>
    <w:rsid w:val="006C311E"/>
    <w:rsid w:val="006C40D2"/>
    <w:rsid w:val="006C5DBF"/>
    <w:rsid w:val="006D1F67"/>
    <w:rsid w:val="006D33A1"/>
    <w:rsid w:val="006D55AA"/>
    <w:rsid w:val="006D563B"/>
    <w:rsid w:val="006E36D2"/>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43C6"/>
    <w:rsid w:val="007248C0"/>
    <w:rsid w:val="00724AFC"/>
    <w:rsid w:val="007325DA"/>
    <w:rsid w:val="00732BC5"/>
    <w:rsid w:val="00732C06"/>
    <w:rsid w:val="00733FAE"/>
    <w:rsid w:val="00736994"/>
    <w:rsid w:val="007373BB"/>
    <w:rsid w:val="00737AA5"/>
    <w:rsid w:val="00741206"/>
    <w:rsid w:val="00741274"/>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94F42"/>
    <w:rsid w:val="0079783E"/>
    <w:rsid w:val="007A18C7"/>
    <w:rsid w:val="007A1D20"/>
    <w:rsid w:val="007A228D"/>
    <w:rsid w:val="007A42BA"/>
    <w:rsid w:val="007A4415"/>
    <w:rsid w:val="007A4D24"/>
    <w:rsid w:val="007A5F0E"/>
    <w:rsid w:val="007A60F5"/>
    <w:rsid w:val="007A6B54"/>
    <w:rsid w:val="007A7AF0"/>
    <w:rsid w:val="007B067C"/>
    <w:rsid w:val="007B2669"/>
    <w:rsid w:val="007B5C7C"/>
    <w:rsid w:val="007C0B21"/>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5543"/>
    <w:rsid w:val="007F6C9E"/>
    <w:rsid w:val="00800874"/>
    <w:rsid w:val="00802F3A"/>
    <w:rsid w:val="0080433B"/>
    <w:rsid w:val="00804FB4"/>
    <w:rsid w:val="00805757"/>
    <w:rsid w:val="0080666B"/>
    <w:rsid w:val="00806C72"/>
    <w:rsid w:val="0081003E"/>
    <w:rsid w:val="00811446"/>
    <w:rsid w:val="00812E81"/>
    <w:rsid w:val="008148FC"/>
    <w:rsid w:val="00815261"/>
    <w:rsid w:val="008177DF"/>
    <w:rsid w:val="008219C2"/>
    <w:rsid w:val="0082261A"/>
    <w:rsid w:val="0082604B"/>
    <w:rsid w:val="0082787C"/>
    <w:rsid w:val="00831E30"/>
    <w:rsid w:val="008344AF"/>
    <w:rsid w:val="008348B3"/>
    <w:rsid w:val="00834DC1"/>
    <w:rsid w:val="00836A1F"/>
    <w:rsid w:val="00837B37"/>
    <w:rsid w:val="0084098E"/>
    <w:rsid w:val="00844E94"/>
    <w:rsid w:val="00846B8A"/>
    <w:rsid w:val="0085437E"/>
    <w:rsid w:val="008627D9"/>
    <w:rsid w:val="00866A0E"/>
    <w:rsid w:val="00866C97"/>
    <w:rsid w:val="008730B7"/>
    <w:rsid w:val="00874806"/>
    <w:rsid w:val="00874F04"/>
    <w:rsid w:val="00887439"/>
    <w:rsid w:val="008905B5"/>
    <w:rsid w:val="008919FB"/>
    <w:rsid w:val="0089305F"/>
    <w:rsid w:val="00894CC1"/>
    <w:rsid w:val="008A0DFA"/>
    <w:rsid w:val="008A3B0B"/>
    <w:rsid w:val="008A5BA2"/>
    <w:rsid w:val="008A6208"/>
    <w:rsid w:val="008A7268"/>
    <w:rsid w:val="008B0F1A"/>
    <w:rsid w:val="008B138E"/>
    <w:rsid w:val="008B1A50"/>
    <w:rsid w:val="008B3859"/>
    <w:rsid w:val="008B784D"/>
    <w:rsid w:val="008C1A8E"/>
    <w:rsid w:val="008C571A"/>
    <w:rsid w:val="008C665A"/>
    <w:rsid w:val="008C6D66"/>
    <w:rsid w:val="008C7DC1"/>
    <w:rsid w:val="008D0FC7"/>
    <w:rsid w:val="008D1414"/>
    <w:rsid w:val="008D3CC3"/>
    <w:rsid w:val="008D6D6E"/>
    <w:rsid w:val="008E2EA0"/>
    <w:rsid w:val="008E2F3B"/>
    <w:rsid w:val="008E321A"/>
    <w:rsid w:val="008E39C9"/>
    <w:rsid w:val="008E4742"/>
    <w:rsid w:val="008F1332"/>
    <w:rsid w:val="008F192A"/>
    <w:rsid w:val="008F2AE9"/>
    <w:rsid w:val="008F51A7"/>
    <w:rsid w:val="008F53FB"/>
    <w:rsid w:val="008F6089"/>
    <w:rsid w:val="0090003C"/>
    <w:rsid w:val="009006F9"/>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6E1C"/>
    <w:rsid w:val="009578C0"/>
    <w:rsid w:val="00962653"/>
    <w:rsid w:val="00966E81"/>
    <w:rsid w:val="0097118C"/>
    <w:rsid w:val="009723AD"/>
    <w:rsid w:val="009728BC"/>
    <w:rsid w:val="00973CA8"/>
    <w:rsid w:val="00974942"/>
    <w:rsid w:val="00982533"/>
    <w:rsid w:val="00983032"/>
    <w:rsid w:val="009838E7"/>
    <w:rsid w:val="00983B72"/>
    <w:rsid w:val="009925F6"/>
    <w:rsid w:val="00992BCB"/>
    <w:rsid w:val="009940B1"/>
    <w:rsid w:val="00994DF3"/>
    <w:rsid w:val="009961A6"/>
    <w:rsid w:val="009971CB"/>
    <w:rsid w:val="009A0EF9"/>
    <w:rsid w:val="009A1D88"/>
    <w:rsid w:val="009A2DD3"/>
    <w:rsid w:val="009A6388"/>
    <w:rsid w:val="009A7575"/>
    <w:rsid w:val="009B1673"/>
    <w:rsid w:val="009B25C8"/>
    <w:rsid w:val="009B418C"/>
    <w:rsid w:val="009B49AE"/>
    <w:rsid w:val="009B5440"/>
    <w:rsid w:val="009B5634"/>
    <w:rsid w:val="009B571C"/>
    <w:rsid w:val="009B5731"/>
    <w:rsid w:val="009B6950"/>
    <w:rsid w:val="009C0885"/>
    <w:rsid w:val="009C106A"/>
    <w:rsid w:val="009C1D78"/>
    <w:rsid w:val="009C214A"/>
    <w:rsid w:val="009C265B"/>
    <w:rsid w:val="009C4A24"/>
    <w:rsid w:val="009D2A92"/>
    <w:rsid w:val="009D5379"/>
    <w:rsid w:val="009E0459"/>
    <w:rsid w:val="009E25A6"/>
    <w:rsid w:val="009E28A1"/>
    <w:rsid w:val="009E3861"/>
    <w:rsid w:val="009E3D35"/>
    <w:rsid w:val="009E4FCD"/>
    <w:rsid w:val="009E70A3"/>
    <w:rsid w:val="009F3FCC"/>
    <w:rsid w:val="00A033BB"/>
    <w:rsid w:val="00A0410F"/>
    <w:rsid w:val="00A051F8"/>
    <w:rsid w:val="00A0636B"/>
    <w:rsid w:val="00A0681D"/>
    <w:rsid w:val="00A10B5A"/>
    <w:rsid w:val="00A12856"/>
    <w:rsid w:val="00A165CE"/>
    <w:rsid w:val="00A20CD6"/>
    <w:rsid w:val="00A2221A"/>
    <w:rsid w:val="00A226FF"/>
    <w:rsid w:val="00A258C5"/>
    <w:rsid w:val="00A26378"/>
    <w:rsid w:val="00A3379F"/>
    <w:rsid w:val="00A3459E"/>
    <w:rsid w:val="00A34607"/>
    <w:rsid w:val="00A363A5"/>
    <w:rsid w:val="00A46D68"/>
    <w:rsid w:val="00A50971"/>
    <w:rsid w:val="00A53E30"/>
    <w:rsid w:val="00A54348"/>
    <w:rsid w:val="00A55434"/>
    <w:rsid w:val="00A561D7"/>
    <w:rsid w:val="00A56FA8"/>
    <w:rsid w:val="00A6107E"/>
    <w:rsid w:val="00A618AE"/>
    <w:rsid w:val="00A6339F"/>
    <w:rsid w:val="00A6345B"/>
    <w:rsid w:val="00A64EC5"/>
    <w:rsid w:val="00A668F3"/>
    <w:rsid w:val="00A70A7A"/>
    <w:rsid w:val="00A7197E"/>
    <w:rsid w:val="00A73713"/>
    <w:rsid w:val="00A76918"/>
    <w:rsid w:val="00A76A81"/>
    <w:rsid w:val="00A76FD5"/>
    <w:rsid w:val="00A77006"/>
    <w:rsid w:val="00A77344"/>
    <w:rsid w:val="00A77CDE"/>
    <w:rsid w:val="00A82830"/>
    <w:rsid w:val="00A84C0C"/>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AF7A08"/>
    <w:rsid w:val="00B01F4B"/>
    <w:rsid w:val="00B03489"/>
    <w:rsid w:val="00B045EB"/>
    <w:rsid w:val="00B050AF"/>
    <w:rsid w:val="00B07169"/>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1A4E"/>
    <w:rsid w:val="00B5532D"/>
    <w:rsid w:val="00B626AA"/>
    <w:rsid w:val="00B64DD4"/>
    <w:rsid w:val="00B66635"/>
    <w:rsid w:val="00B668E1"/>
    <w:rsid w:val="00B675D5"/>
    <w:rsid w:val="00B721A7"/>
    <w:rsid w:val="00B7453D"/>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48C"/>
    <w:rsid w:val="00BC15C2"/>
    <w:rsid w:val="00BD10FC"/>
    <w:rsid w:val="00BD2D12"/>
    <w:rsid w:val="00BD2FBA"/>
    <w:rsid w:val="00BD32C9"/>
    <w:rsid w:val="00BD3A9C"/>
    <w:rsid w:val="00BD7255"/>
    <w:rsid w:val="00BD7ED7"/>
    <w:rsid w:val="00BE0FE2"/>
    <w:rsid w:val="00BE2ECD"/>
    <w:rsid w:val="00BE3BD4"/>
    <w:rsid w:val="00BE437F"/>
    <w:rsid w:val="00BE52ED"/>
    <w:rsid w:val="00BF0408"/>
    <w:rsid w:val="00BF33EC"/>
    <w:rsid w:val="00BF4488"/>
    <w:rsid w:val="00BF449A"/>
    <w:rsid w:val="00BF5883"/>
    <w:rsid w:val="00BF7526"/>
    <w:rsid w:val="00BF7A0D"/>
    <w:rsid w:val="00C0131D"/>
    <w:rsid w:val="00C02D0B"/>
    <w:rsid w:val="00C048A6"/>
    <w:rsid w:val="00C056F2"/>
    <w:rsid w:val="00C06BDD"/>
    <w:rsid w:val="00C12A89"/>
    <w:rsid w:val="00C12B3D"/>
    <w:rsid w:val="00C15972"/>
    <w:rsid w:val="00C2052A"/>
    <w:rsid w:val="00C238DA"/>
    <w:rsid w:val="00C25B2F"/>
    <w:rsid w:val="00C279C3"/>
    <w:rsid w:val="00C33928"/>
    <w:rsid w:val="00C33D01"/>
    <w:rsid w:val="00C344F2"/>
    <w:rsid w:val="00C35DA3"/>
    <w:rsid w:val="00C37921"/>
    <w:rsid w:val="00C37A21"/>
    <w:rsid w:val="00C41B3A"/>
    <w:rsid w:val="00C450D8"/>
    <w:rsid w:val="00C45804"/>
    <w:rsid w:val="00C45865"/>
    <w:rsid w:val="00C47971"/>
    <w:rsid w:val="00C47CF1"/>
    <w:rsid w:val="00C53424"/>
    <w:rsid w:val="00C62255"/>
    <w:rsid w:val="00C63C02"/>
    <w:rsid w:val="00C63D47"/>
    <w:rsid w:val="00C64ED6"/>
    <w:rsid w:val="00C703EA"/>
    <w:rsid w:val="00C71D2F"/>
    <w:rsid w:val="00C71F05"/>
    <w:rsid w:val="00C7309B"/>
    <w:rsid w:val="00C74E79"/>
    <w:rsid w:val="00C76457"/>
    <w:rsid w:val="00C77AC1"/>
    <w:rsid w:val="00C823EA"/>
    <w:rsid w:val="00C831FE"/>
    <w:rsid w:val="00C83674"/>
    <w:rsid w:val="00C91C06"/>
    <w:rsid w:val="00C934B0"/>
    <w:rsid w:val="00C96198"/>
    <w:rsid w:val="00CA0114"/>
    <w:rsid w:val="00CA1B43"/>
    <w:rsid w:val="00CA319A"/>
    <w:rsid w:val="00CA6C04"/>
    <w:rsid w:val="00CB1F40"/>
    <w:rsid w:val="00CB2E1F"/>
    <w:rsid w:val="00CB7E83"/>
    <w:rsid w:val="00CC0E9E"/>
    <w:rsid w:val="00CC60C2"/>
    <w:rsid w:val="00CD43CF"/>
    <w:rsid w:val="00CD44EA"/>
    <w:rsid w:val="00CE2ACC"/>
    <w:rsid w:val="00CE2ADC"/>
    <w:rsid w:val="00CE371F"/>
    <w:rsid w:val="00CE4BCB"/>
    <w:rsid w:val="00CE4E84"/>
    <w:rsid w:val="00CE7DA4"/>
    <w:rsid w:val="00CF013D"/>
    <w:rsid w:val="00CF3E2C"/>
    <w:rsid w:val="00CF64F0"/>
    <w:rsid w:val="00CF7655"/>
    <w:rsid w:val="00D03039"/>
    <w:rsid w:val="00D05CB8"/>
    <w:rsid w:val="00D0757D"/>
    <w:rsid w:val="00D1199F"/>
    <w:rsid w:val="00D24351"/>
    <w:rsid w:val="00D24F3F"/>
    <w:rsid w:val="00D2547E"/>
    <w:rsid w:val="00D25A1A"/>
    <w:rsid w:val="00D33952"/>
    <w:rsid w:val="00D35E37"/>
    <w:rsid w:val="00D3609B"/>
    <w:rsid w:val="00D37FE1"/>
    <w:rsid w:val="00D477D6"/>
    <w:rsid w:val="00D4792E"/>
    <w:rsid w:val="00D50139"/>
    <w:rsid w:val="00D50642"/>
    <w:rsid w:val="00D50C27"/>
    <w:rsid w:val="00D520A9"/>
    <w:rsid w:val="00D52A8E"/>
    <w:rsid w:val="00D53188"/>
    <w:rsid w:val="00D539A3"/>
    <w:rsid w:val="00D54055"/>
    <w:rsid w:val="00D56898"/>
    <w:rsid w:val="00D6394C"/>
    <w:rsid w:val="00D63B1C"/>
    <w:rsid w:val="00D650A0"/>
    <w:rsid w:val="00D65DE6"/>
    <w:rsid w:val="00D72802"/>
    <w:rsid w:val="00D77EBB"/>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B65FF"/>
    <w:rsid w:val="00DC0151"/>
    <w:rsid w:val="00DC1DE2"/>
    <w:rsid w:val="00DC1E19"/>
    <w:rsid w:val="00DC647D"/>
    <w:rsid w:val="00DC6527"/>
    <w:rsid w:val="00DC7A18"/>
    <w:rsid w:val="00DD1649"/>
    <w:rsid w:val="00DD520D"/>
    <w:rsid w:val="00DD5808"/>
    <w:rsid w:val="00DD59C7"/>
    <w:rsid w:val="00DE2163"/>
    <w:rsid w:val="00DE4E27"/>
    <w:rsid w:val="00DE7F21"/>
    <w:rsid w:val="00DF137B"/>
    <w:rsid w:val="00DF56FC"/>
    <w:rsid w:val="00E01116"/>
    <w:rsid w:val="00E02B05"/>
    <w:rsid w:val="00E06891"/>
    <w:rsid w:val="00E17A40"/>
    <w:rsid w:val="00E2169D"/>
    <w:rsid w:val="00E22736"/>
    <w:rsid w:val="00E236DE"/>
    <w:rsid w:val="00E23D72"/>
    <w:rsid w:val="00E240FB"/>
    <w:rsid w:val="00E258DC"/>
    <w:rsid w:val="00E30958"/>
    <w:rsid w:val="00E33F4D"/>
    <w:rsid w:val="00E34FCF"/>
    <w:rsid w:val="00E40460"/>
    <w:rsid w:val="00E448E6"/>
    <w:rsid w:val="00E45BDE"/>
    <w:rsid w:val="00E46650"/>
    <w:rsid w:val="00E63046"/>
    <w:rsid w:val="00E70030"/>
    <w:rsid w:val="00E714E0"/>
    <w:rsid w:val="00E7151E"/>
    <w:rsid w:val="00E71C6E"/>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354B"/>
    <w:rsid w:val="00EB6C2B"/>
    <w:rsid w:val="00EC0D6D"/>
    <w:rsid w:val="00EC160C"/>
    <w:rsid w:val="00EC341D"/>
    <w:rsid w:val="00EC3FF0"/>
    <w:rsid w:val="00EC55A8"/>
    <w:rsid w:val="00EC66C7"/>
    <w:rsid w:val="00EC7B7E"/>
    <w:rsid w:val="00ED1534"/>
    <w:rsid w:val="00ED2966"/>
    <w:rsid w:val="00ED4561"/>
    <w:rsid w:val="00ED6631"/>
    <w:rsid w:val="00ED6E5F"/>
    <w:rsid w:val="00ED7E7D"/>
    <w:rsid w:val="00ED7EE5"/>
    <w:rsid w:val="00EE11B9"/>
    <w:rsid w:val="00EE1EA1"/>
    <w:rsid w:val="00EE2073"/>
    <w:rsid w:val="00EE3774"/>
    <w:rsid w:val="00EE3EC2"/>
    <w:rsid w:val="00EE4E52"/>
    <w:rsid w:val="00EE516C"/>
    <w:rsid w:val="00EF35EA"/>
    <w:rsid w:val="00EF4DE7"/>
    <w:rsid w:val="00EF77CF"/>
    <w:rsid w:val="00F03DDE"/>
    <w:rsid w:val="00F061DA"/>
    <w:rsid w:val="00F114B0"/>
    <w:rsid w:val="00F116CF"/>
    <w:rsid w:val="00F14BA5"/>
    <w:rsid w:val="00F14E45"/>
    <w:rsid w:val="00F203F1"/>
    <w:rsid w:val="00F2129D"/>
    <w:rsid w:val="00F23605"/>
    <w:rsid w:val="00F252CE"/>
    <w:rsid w:val="00F31289"/>
    <w:rsid w:val="00F32A58"/>
    <w:rsid w:val="00F35383"/>
    <w:rsid w:val="00F35631"/>
    <w:rsid w:val="00F36657"/>
    <w:rsid w:val="00F37032"/>
    <w:rsid w:val="00F42254"/>
    <w:rsid w:val="00F42BD6"/>
    <w:rsid w:val="00F44244"/>
    <w:rsid w:val="00F44717"/>
    <w:rsid w:val="00F53098"/>
    <w:rsid w:val="00F553DC"/>
    <w:rsid w:val="00F56485"/>
    <w:rsid w:val="00F60BD9"/>
    <w:rsid w:val="00F61471"/>
    <w:rsid w:val="00F619EA"/>
    <w:rsid w:val="00F652DF"/>
    <w:rsid w:val="00F70422"/>
    <w:rsid w:val="00F70AE7"/>
    <w:rsid w:val="00F70C06"/>
    <w:rsid w:val="00F70DB8"/>
    <w:rsid w:val="00F753EC"/>
    <w:rsid w:val="00F76785"/>
    <w:rsid w:val="00F7725A"/>
    <w:rsid w:val="00F777B7"/>
    <w:rsid w:val="00F81786"/>
    <w:rsid w:val="00F86537"/>
    <w:rsid w:val="00F92793"/>
    <w:rsid w:val="00F92C28"/>
    <w:rsid w:val="00F93073"/>
    <w:rsid w:val="00F94DB0"/>
    <w:rsid w:val="00F9746D"/>
    <w:rsid w:val="00FA20C4"/>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955"/>
    <w:rsid w:val="00FE1E71"/>
    <w:rsid w:val="00FE2755"/>
    <w:rsid w:val="00FE414E"/>
    <w:rsid w:val="00FF2709"/>
    <w:rsid w:val="00FF2E9E"/>
    <w:rsid w:val="00FF667D"/>
    <w:rsid w:val="02836344"/>
    <w:rsid w:val="082BDC61"/>
    <w:rsid w:val="090E2234"/>
    <w:rsid w:val="097D65C0"/>
    <w:rsid w:val="0FE5D84C"/>
    <w:rsid w:val="100C800D"/>
    <w:rsid w:val="114EA4AA"/>
    <w:rsid w:val="1198031D"/>
    <w:rsid w:val="11D26936"/>
    <w:rsid w:val="127E09B8"/>
    <w:rsid w:val="16C9D469"/>
    <w:rsid w:val="17DF9B3E"/>
    <w:rsid w:val="1CB0458B"/>
    <w:rsid w:val="1CFF7052"/>
    <w:rsid w:val="20315F2C"/>
    <w:rsid w:val="20524E4C"/>
    <w:rsid w:val="22682B63"/>
    <w:rsid w:val="237AD89E"/>
    <w:rsid w:val="2484F988"/>
    <w:rsid w:val="248BB301"/>
    <w:rsid w:val="253600DD"/>
    <w:rsid w:val="289C40C9"/>
    <w:rsid w:val="2A943400"/>
    <w:rsid w:val="2B484F20"/>
    <w:rsid w:val="2BD65CE6"/>
    <w:rsid w:val="2ECB89F5"/>
    <w:rsid w:val="2F16518A"/>
    <w:rsid w:val="3073AE37"/>
    <w:rsid w:val="31B68A0B"/>
    <w:rsid w:val="33E2A7DE"/>
    <w:rsid w:val="3B0CC446"/>
    <w:rsid w:val="3D648558"/>
    <w:rsid w:val="3DBACA17"/>
    <w:rsid w:val="3E448884"/>
    <w:rsid w:val="3E4C00AF"/>
    <w:rsid w:val="40B8D173"/>
    <w:rsid w:val="414BC138"/>
    <w:rsid w:val="417E4E84"/>
    <w:rsid w:val="4407CBDF"/>
    <w:rsid w:val="46D03E8D"/>
    <w:rsid w:val="49B3126B"/>
    <w:rsid w:val="49F487A7"/>
    <w:rsid w:val="4A28E67E"/>
    <w:rsid w:val="4BB89104"/>
    <w:rsid w:val="4C76AAE3"/>
    <w:rsid w:val="4E33D34E"/>
    <w:rsid w:val="4E486B00"/>
    <w:rsid w:val="4E4C202A"/>
    <w:rsid w:val="4E975E1F"/>
    <w:rsid w:val="513492C4"/>
    <w:rsid w:val="52A339C8"/>
    <w:rsid w:val="53A48695"/>
    <w:rsid w:val="5414E351"/>
    <w:rsid w:val="5B5BD294"/>
    <w:rsid w:val="5CE0FE23"/>
    <w:rsid w:val="5FA68E00"/>
    <w:rsid w:val="60601BA7"/>
    <w:rsid w:val="64E6882A"/>
    <w:rsid w:val="6C11FA2A"/>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29658872-2C5F-4FC1-B672-34DFF985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prastasis"/>
    <w:rsid w:val="00A363A5"/>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CE2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869641">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ukmergespspsc.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D13DD901C34BD6B8DDFBBE7294B92E"/>
        <w:category>
          <w:name w:val="Bendrosios nuostatos"/>
          <w:gallery w:val="placeholder"/>
        </w:category>
        <w:types>
          <w:type w:val="bbPlcHdr"/>
        </w:types>
        <w:behaviors>
          <w:behavior w:val="content"/>
        </w:behaviors>
        <w:guid w:val="{0A5EB566-94A9-4A17-B8FC-54542039B53D}"/>
      </w:docPartPr>
      <w:docPartBody>
        <w:p w:rsidR="00AE2502" w:rsidRDefault="00785DF8" w:rsidP="00785DF8">
          <w:pPr>
            <w:pStyle w:val="7ED13DD901C34BD6B8DDFBBE7294B92E"/>
          </w:pPr>
          <w:r w:rsidRPr="00B61D3B">
            <w:rPr>
              <w:rStyle w:val="Vietosrezervavimoenklotekstas"/>
            </w:rPr>
            <w:t>Choose an item.</w:t>
          </w:r>
        </w:p>
      </w:docPartBody>
    </w:docPart>
    <w:docPart>
      <w:docPartPr>
        <w:name w:val="E8BC653997EE4608A50907C9ED208A0C"/>
        <w:category>
          <w:name w:val="Bendrosios nuostatos"/>
          <w:gallery w:val="placeholder"/>
        </w:category>
        <w:types>
          <w:type w:val="bbPlcHdr"/>
        </w:types>
        <w:behaviors>
          <w:behavior w:val="content"/>
        </w:behaviors>
        <w:guid w:val="{501E4941-9B23-41E8-95F3-83D66024C8EE}"/>
      </w:docPartPr>
      <w:docPartBody>
        <w:p w:rsidR="00AE2502" w:rsidRDefault="00785DF8" w:rsidP="00785DF8">
          <w:pPr>
            <w:pStyle w:val="E8BC653997EE4608A50907C9ED208A0C"/>
          </w:pPr>
          <w:r w:rsidRPr="00B61D3B">
            <w:rPr>
              <w:rStyle w:val="Vietosrezervavimoenklotekstas"/>
            </w:rPr>
            <w:t>Choose an item.</w:t>
          </w:r>
        </w:p>
      </w:docPartBody>
    </w:docPart>
    <w:docPart>
      <w:docPartPr>
        <w:name w:val="93426388D8A049DAA1E1E8CCBEFFE7A8"/>
        <w:category>
          <w:name w:val="Bendrosios nuostatos"/>
          <w:gallery w:val="placeholder"/>
        </w:category>
        <w:types>
          <w:type w:val="bbPlcHdr"/>
        </w:types>
        <w:behaviors>
          <w:behavior w:val="content"/>
        </w:behaviors>
        <w:guid w:val="{4C06F3B0-7C33-4EB1-A745-49679291E6E8}"/>
      </w:docPartPr>
      <w:docPartBody>
        <w:p w:rsidR="00AE2502" w:rsidRDefault="00785DF8" w:rsidP="00785DF8">
          <w:pPr>
            <w:pStyle w:val="93426388D8A049DAA1E1E8CCBEFFE7A8"/>
          </w:pPr>
          <w:r w:rsidRPr="00B61D3B">
            <w:rPr>
              <w:rStyle w:val="Vietosrezervavimoenklotekstas"/>
            </w:rPr>
            <w:t>Choose an item.</w:t>
          </w:r>
        </w:p>
      </w:docPartBody>
    </w:docPart>
    <w:docPart>
      <w:docPartPr>
        <w:name w:val="0DEC89C15296456B9B02786AFD7A3424"/>
        <w:category>
          <w:name w:val="Bendrosios nuostatos"/>
          <w:gallery w:val="placeholder"/>
        </w:category>
        <w:types>
          <w:type w:val="bbPlcHdr"/>
        </w:types>
        <w:behaviors>
          <w:behavior w:val="content"/>
        </w:behaviors>
        <w:guid w:val="{22DDFE40-625E-4490-8595-FA31A2A4DC2A}"/>
      </w:docPartPr>
      <w:docPartBody>
        <w:p w:rsidR="00AE2502" w:rsidRDefault="00785DF8" w:rsidP="00785DF8">
          <w:pPr>
            <w:pStyle w:val="0DEC89C15296456B9B02786AFD7A3424"/>
          </w:pPr>
          <w:r w:rsidRPr="00B61D3B">
            <w:rPr>
              <w:rStyle w:val="Vietosrezervavimoenklotekstas"/>
            </w:rPr>
            <w:t>Choose an item.</w:t>
          </w:r>
        </w:p>
      </w:docPartBody>
    </w:docPart>
    <w:docPart>
      <w:docPartPr>
        <w:name w:val="5B9598AE437F4640A22AE695DE83C04D"/>
        <w:category>
          <w:name w:val="Bendrosios nuostatos"/>
          <w:gallery w:val="placeholder"/>
        </w:category>
        <w:types>
          <w:type w:val="bbPlcHdr"/>
        </w:types>
        <w:behaviors>
          <w:behavior w:val="content"/>
        </w:behaviors>
        <w:guid w:val="{5063DAC3-1B1D-4260-8BD2-5030A4569573}"/>
      </w:docPartPr>
      <w:docPartBody>
        <w:p w:rsidR="00AE2502" w:rsidRDefault="00785DF8" w:rsidP="00785DF8">
          <w:pPr>
            <w:pStyle w:val="5B9598AE437F4640A22AE695DE83C04D"/>
          </w:pPr>
          <w:r w:rsidRPr="00B61D3B">
            <w:rPr>
              <w:rStyle w:val="Vietosrezervavimoenklotekstas"/>
            </w:rPr>
            <w:t>Choose an item.</w:t>
          </w:r>
        </w:p>
      </w:docPartBody>
    </w:docPart>
    <w:docPart>
      <w:docPartPr>
        <w:name w:val="BC030CCF8F85431D9321F2B1015B9258"/>
        <w:category>
          <w:name w:val="Bendrosios nuostatos"/>
          <w:gallery w:val="placeholder"/>
        </w:category>
        <w:types>
          <w:type w:val="bbPlcHdr"/>
        </w:types>
        <w:behaviors>
          <w:behavior w:val="content"/>
        </w:behaviors>
        <w:guid w:val="{EA9EB2BB-6488-4F69-84A5-32DBD2AE50F9}"/>
      </w:docPartPr>
      <w:docPartBody>
        <w:p w:rsidR="00AE2502" w:rsidRDefault="00785DF8" w:rsidP="00785DF8">
          <w:pPr>
            <w:pStyle w:val="BC030CCF8F85431D9321F2B1015B9258"/>
          </w:pPr>
          <w:r w:rsidRPr="009B1D7F">
            <w:rPr>
              <w:rFonts w:cs="Tahoma"/>
            </w:rPr>
            <w:t>Choose an item.</w:t>
          </w:r>
        </w:p>
      </w:docPartBody>
    </w:docPart>
    <w:docPart>
      <w:docPartPr>
        <w:name w:val="EC259169AD5B44B987AF17EA75133C38"/>
        <w:category>
          <w:name w:val="Bendrosios nuostatos"/>
          <w:gallery w:val="placeholder"/>
        </w:category>
        <w:types>
          <w:type w:val="bbPlcHdr"/>
        </w:types>
        <w:behaviors>
          <w:behavior w:val="content"/>
        </w:behaviors>
        <w:guid w:val="{86B77AFA-8ED3-4FAC-B629-22F9E81E1BEC}"/>
      </w:docPartPr>
      <w:docPartBody>
        <w:p w:rsidR="00AE2502" w:rsidRDefault="00785DF8" w:rsidP="00785DF8">
          <w:pPr>
            <w:pStyle w:val="EC259169AD5B44B987AF17EA75133C38"/>
          </w:pPr>
          <w:r w:rsidRPr="00B61D3B">
            <w:rPr>
              <w:rStyle w:val="Vietosrezervavimoenklotekstas"/>
            </w:rPr>
            <w:t>Choose an item.</w:t>
          </w:r>
        </w:p>
      </w:docPartBody>
    </w:docPart>
    <w:docPart>
      <w:docPartPr>
        <w:name w:val="767B6D4A89234F1E8829D346B1725838"/>
        <w:category>
          <w:name w:val="Bendrosios nuostatos"/>
          <w:gallery w:val="placeholder"/>
        </w:category>
        <w:types>
          <w:type w:val="bbPlcHdr"/>
        </w:types>
        <w:behaviors>
          <w:behavior w:val="content"/>
        </w:behaviors>
        <w:guid w:val="{72A1DDDD-8F59-443E-B8A8-FF0CD142A139}"/>
      </w:docPartPr>
      <w:docPartBody>
        <w:p w:rsidR="00AE2502" w:rsidRDefault="00785DF8" w:rsidP="00785DF8">
          <w:pPr>
            <w:pStyle w:val="767B6D4A89234F1E8829D346B1725838"/>
          </w:pPr>
          <w:r w:rsidRPr="00B61D3B">
            <w:rPr>
              <w:rStyle w:val="Vietosrezervavimoenklotekstas"/>
            </w:rPr>
            <w:t>Choose an item.</w:t>
          </w:r>
        </w:p>
      </w:docPartBody>
    </w:docPart>
    <w:docPart>
      <w:docPartPr>
        <w:name w:val="F7577F16166F409AB99F48604ACCFA57"/>
        <w:category>
          <w:name w:val="Bendrosios nuostatos"/>
          <w:gallery w:val="placeholder"/>
        </w:category>
        <w:types>
          <w:type w:val="bbPlcHdr"/>
        </w:types>
        <w:behaviors>
          <w:behavior w:val="content"/>
        </w:behaviors>
        <w:guid w:val="{5D7FA0A8-0332-40DB-A8C2-43DF2B7C5125}"/>
      </w:docPartPr>
      <w:docPartBody>
        <w:p w:rsidR="00AE2502" w:rsidRDefault="00785DF8" w:rsidP="00785DF8">
          <w:pPr>
            <w:pStyle w:val="F7577F16166F409AB99F48604ACCFA57"/>
          </w:pPr>
          <w:r w:rsidRPr="00B61D3B">
            <w:rPr>
              <w:rStyle w:val="Vietosrezervavimoenklotekstas"/>
            </w:rPr>
            <w:t>Choose an item.</w:t>
          </w:r>
        </w:p>
      </w:docPartBody>
    </w:docPart>
    <w:docPart>
      <w:docPartPr>
        <w:name w:val="980B70C78CDB46F7AA8AE0DFD169B4D4"/>
        <w:category>
          <w:name w:val="Bendrosios nuostatos"/>
          <w:gallery w:val="placeholder"/>
        </w:category>
        <w:types>
          <w:type w:val="bbPlcHdr"/>
        </w:types>
        <w:behaviors>
          <w:behavior w:val="content"/>
        </w:behaviors>
        <w:guid w:val="{2371ABC1-FC32-4E20-BE27-92529FAA7523}"/>
      </w:docPartPr>
      <w:docPartBody>
        <w:p w:rsidR="00AE2502" w:rsidRDefault="00785DF8" w:rsidP="00785DF8">
          <w:pPr>
            <w:pStyle w:val="980B70C78CDB46F7AA8AE0DFD169B4D4"/>
          </w:pPr>
          <w:r w:rsidRPr="00B61D3B">
            <w:rPr>
              <w:rStyle w:val="Vietosrezervavimoenklotekstas"/>
            </w:rPr>
            <w:t>Choose an item.</w:t>
          </w:r>
        </w:p>
      </w:docPartBody>
    </w:docPart>
    <w:docPart>
      <w:docPartPr>
        <w:name w:val="B5475F4639BC43F7B406A11AC61CE6BC"/>
        <w:category>
          <w:name w:val="Bendrosios nuostatos"/>
          <w:gallery w:val="placeholder"/>
        </w:category>
        <w:types>
          <w:type w:val="bbPlcHdr"/>
        </w:types>
        <w:behaviors>
          <w:behavior w:val="content"/>
        </w:behaviors>
        <w:guid w:val="{58AEDCF1-1E6A-4D36-9205-50A1DC0180E7}"/>
      </w:docPartPr>
      <w:docPartBody>
        <w:p w:rsidR="00AE2502" w:rsidRDefault="00785DF8" w:rsidP="00785DF8">
          <w:pPr>
            <w:pStyle w:val="B5475F4639BC43F7B406A11AC61CE6BC"/>
          </w:pPr>
          <w:r w:rsidRPr="00B61D3B">
            <w:rPr>
              <w:rStyle w:val="Vietosrezervavimoenklotekstas"/>
            </w:rPr>
            <w:t>Choose an item.</w:t>
          </w:r>
        </w:p>
      </w:docPartBody>
    </w:docPart>
    <w:docPart>
      <w:docPartPr>
        <w:name w:val="884288E4823B4015841B863F8714658C"/>
        <w:category>
          <w:name w:val="Bendrosios nuostatos"/>
          <w:gallery w:val="placeholder"/>
        </w:category>
        <w:types>
          <w:type w:val="bbPlcHdr"/>
        </w:types>
        <w:behaviors>
          <w:behavior w:val="content"/>
        </w:behaviors>
        <w:guid w:val="{2BFA4484-DE2C-426B-B65A-6FCF99F199A0}"/>
      </w:docPartPr>
      <w:docPartBody>
        <w:p w:rsidR="00AE2502" w:rsidRDefault="00785DF8" w:rsidP="00785DF8">
          <w:pPr>
            <w:pStyle w:val="884288E4823B4015841B863F8714658C"/>
          </w:pPr>
          <w:r w:rsidRPr="00B61D3B">
            <w:rPr>
              <w:rStyle w:val="Vietosrezervavimoenklotekstas"/>
            </w:rPr>
            <w:t>Choose an item.</w:t>
          </w:r>
        </w:p>
      </w:docPartBody>
    </w:docPart>
    <w:docPart>
      <w:docPartPr>
        <w:name w:val="6C8177B83A9A48988FD3ABA19155BE80"/>
        <w:category>
          <w:name w:val="Bendrosios nuostatos"/>
          <w:gallery w:val="placeholder"/>
        </w:category>
        <w:types>
          <w:type w:val="bbPlcHdr"/>
        </w:types>
        <w:behaviors>
          <w:behavior w:val="content"/>
        </w:behaviors>
        <w:guid w:val="{2A02DDAC-A004-44F3-8BCD-73CDEB3D1046}"/>
      </w:docPartPr>
      <w:docPartBody>
        <w:p w:rsidR="00AE2502" w:rsidRDefault="00785DF8" w:rsidP="00785DF8">
          <w:pPr>
            <w:pStyle w:val="6C8177B83A9A48988FD3ABA19155BE80"/>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7058B"/>
    <w:rsid w:val="001328F6"/>
    <w:rsid w:val="00167E6B"/>
    <w:rsid w:val="001932E4"/>
    <w:rsid w:val="001B0E28"/>
    <w:rsid w:val="00226284"/>
    <w:rsid w:val="00233DEE"/>
    <w:rsid w:val="00266EC1"/>
    <w:rsid w:val="002A7EB8"/>
    <w:rsid w:val="003434E6"/>
    <w:rsid w:val="003718A9"/>
    <w:rsid w:val="003A383F"/>
    <w:rsid w:val="00446616"/>
    <w:rsid w:val="00491E78"/>
    <w:rsid w:val="005D3814"/>
    <w:rsid w:val="006456FF"/>
    <w:rsid w:val="006764A7"/>
    <w:rsid w:val="00782E49"/>
    <w:rsid w:val="00785DF8"/>
    <w:rsid w:val="007A4415"/>
    <w:rsid w:val="007B5C7C"/>
    <w:rsid w:val="00802F3A"/>
    <w:rsid w:val="008D612E"/>
    <w:rsid w:val="009C4A24"/>
    <w:rsid w:val="00A2221A"/>
    <w:rsid w:val="00AD3290"/>
    <w:rsid w:val="00AE2502"/>
    <w:rsid w:val="00AF7A08"/>
    <w:rsid w:val="00B0702C"/>
    <w:rsid w:val="00BC148C"/>
    <w:rsid w:val="00BF4488"/>
    <w:rsid w:val="00C77AC1"/>
    <w:rsid w:val="00C97315"/>
    <w:rsid w:val="00CF013D"/>
    <w:rsid w:val="00CF4B6F"/>
    <w:rsid w:val="00D22BD7"/>
    <w:rsid w:val="00D67E1B"/>
    <w:rsid w:val="00DB6007"/>
    <w:rsid w:val="00DF56FC"/>
    <w:rsid w:val="00E40460"/>
    <w:rsid w:val="00E71C6E"/>
    <w:rsid w:val="00EB354B"/>
    <w:rsid w:val="00EC38C9"/>
    <w:rsid w:val="00F252CE"/>
    <w:rsid w:val="00F44244"/>
    <w:rsid w:val="00F648D4"/>
    <w:rsid w:val="00F914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85DF8"/>
    <w:rPr>
      <w:color w:val="808080"/>
    </w:rPr>
  </w:style>
  <w:style w:type="paragraph" w:customStyle="1" w:styleId="7ED13DD901C34BD6B8DDFBBE7294B92E">
    <w:name w:val="7ED13DD901C34BD6B8DDFBBE7294B92E"/>
    <w:rsid w:val="00785DF8"/>
  </w:style>
  <w:style w:type="paragraph" w:customStyle="1" w:styleId="E8BC653997EE4608A50907C9ED208A0C">
    <w:name w:val="E8BC653997EE4608A50907C9ED208A0C"/>
    <w:rsid w:val="00785DF8"/>
  </w:style>
  <w:style w:type="paragraph" w:customStyle="1" w:styleId="93426388D8A049DAA1E1E8CCBEFFE7A8">
    <w:name w:val="93426388D8A049DAA1E1E8CCBEFFE7A8"/>
    <w:rsid w:val="00785DF8"/>
  </w:style>
  <w:style w:type="paragraph" w:customStyle="1" w:styleId="0DEC89C15296456B9B02786AFD7A3424">
    <w:name w:val="0DEC89C15296456B9B02786AFD7A3424"/>
    <w:rsid w:val="00785DF8"/>
  </w:style>
  <w:style w:type="paragraph" w:customStyle="1" w:styleId="5B9598AE437F4640A22AE695DE83C04D">
    <w:name w:val="5B9598AE437F4640A22AE695DE83C04D"/>
    <w:rsid w:val="00785DF8"/>
  </w:style>
  <w:style w:type="paragraph" w:customStyle="1" w:styleId="BC030CCF8F85431D9321F2B1015B9258">
    <w:name w:val="BC030CCF8F85431D9321F2B1015B9258"/>
    <w:rsid w:val="00785DF8"/>
  </w:style>
  <w:style w:type="paragraph" w:customStyle="1" w:styleId="EC259169AD5B44B987AF17EA75133C38">
    <w:name w:val="EC259169AD5B44B987AF17EA75133C38"/>
    <w:rsid w:val="00785DF8"/>
  </w:style>
  <w:style w:type="paragraph" w:customStyle="1" w:styleId="767B6D4A89234F1E8829D346B1725838">
    <w:name w:val="767B6D4A89234F1E8829D346B1725838"/>
    <w:rsid w:val="00785DF8"/>
  </w:style>
  <w:style w:type="paragraph" w:customStyle="1" w:styleId="F7577F16166F409AB99F48604ACCFA57">
    <w:name w:val="F7577F16166F409AB99F48604ACCFA57"/>
    <w:rsid w:val="00785DF8"/>
  </w:style>
  <w:style w:type="paragraph" w:customStyle="1" w:styleId="980B70C78CDB46F7AA8AE0DFD169B4D4">
    <w:name w:val="980B70C78CDB46F7AA8AE0DFD169B4D4"/>
    <w:rsid w:val="00785DF8"/>
  </w:style>
  <w:style w:type="paragraph" w:customStyle="1" w:styleId="B5475F4639BC43F7B406A11AC61CE6BC">
    <w:name w:val="B5475F4639BC43F7B406A11AC61CE6BC"/>
    <w:rsid w:val="00785DF8"/>
  </w:style>
  <w:style w:type="paragraph" w:customStyle="1" w:styleId="884288E4823B4015841B863F8714658C">
    <w:name w:val="884288E4823B4015841B863F8714658C"/>
    <w:rsid w:val="00785DF8"/>
  </w:style>
  <w:style w:type="paragraph" w:customStyle="1" w:styleId="6C8177B83A9A48988FD3ABA19155BE80">
    <w:name w:val="6C8177B83A9A48988FD3ABA19155BE80"/>
    <w:rsid w:val="00785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2" ma:contentTypeDescription="Create a new document." ma:contentTypeScope="" ma:versionID="59f0f71537b800ed42274e128a302b52">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8094da8ec7bc5301deac54af98c77f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BFD843-6D9C-4BFF-A95D-A039946D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11414</Words>
  <Characters>6507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Vaida Baltaduonienė</cp:lastModifiedBy>
  <cp:revision>17</cp:revision>
  <cp:lastPrinted>2017-06-30T19:42:00Z</cp:lastPrinted>
  <dcterms:created xsi:type="dcterms:W3CDTF">2025-04-18T12:42:00Z</dcterms:created>
  <dcterms:modified xsi:type="dcterms:W3CDTF">2025-05-15T13:42:00Z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