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9CFA9" w14:textId="3147A7A6" w:rsidR="002F1E33" w:rsidRPr="00011306" w:rsidRDefault="0041771B" w:rsidP="0041771B">
      <w:pPr>
        <w:jc w:val="right"/>
        <w:rPr>
          <w:szCs w:val="24"/>
        </w:rPr>
      </w:pPr>
      <w:r w:rsidRPr="00011306">
        <w:rPr>
          <w:szCs w:val="24"/>
        </w:rPr>
        <w:t xml:space="preserve">Pirkimo </w:t>
      </w:r>
      <w:r w:rsidR="00BD2732" w:rsidRPr="00011306">
        <w:rPr>
          <w:szCs w:val="24"/>
        </w:rPr>
        <w:t>sąlygų</w:t>
      </w:r>
      <w:r w:rsidRPr="00011306">
        <w:rPr>
          <w:szCs w:val="24"/>
        </w:rPr>
        <w:t xml:space="preserve"> </w:t>
      </w:r>
      <w:r w:rsidR="00BD2732" w:rsidRPr="00011306">
        <w:rPr>
          <w:szCs w:val="24"/>
        </w:rPr>
        <w:t>1</w:t>
      </w:r>
      <w:r w:rsidRPr="00011306">
        <w:rPr>
          <w:szCs w:val="24"/>
        </w:rPr>
        <w:t xml:space="preserve"> priedas</w:t>
      </w:r>
    </w:p>
    <w:p w14:paraId="416C91A0" w14:textId="77777777" w:rsidR="007C4499" w:rsidRPr="00011306" w:rsidRDefault="007C4499" w:rsidP="0041771B">
      <w:pPr>
        <w:jc w:val="right"/>
        <w:rPr>
          <w:szCs w:val="24"/>
        </w:rPr>
      </w:pPr>
    </w:p>
    <w:p w14:paraId="46B222A2" w14:textId="77777777" w:rsidR="0041771B" w:rsidRPr="00011306" w:rsidRDefault="0041771B" w:rsidP="0041771B">
      <w:pPr>
        <w:jc w:val="center"/>
        <w:rPr>
          <w:bCs/>
          <w:iCs/>
          <w:szCs w:val="24"/>
        </w:rPr>
      </w:pPr>
    </w:p>
    <w:p w14:paraId="26605A8A" w14:textId="11007EF2" w:rsidR="004B2AA8" w:rsidRPr="00011306" w:rsidRDefault="004B2AA8" w:rsidP="004B2AA8">
      <w:pPr>
        <w:jc w:val="center"/>
        <w:rPr>
          <w:b/>
          <w:szCs w:val="24"/>
        </w:rPr>
      </w:pPr>
      <w:r w:rsidRPr="00011306">
        <w:rPr>
          <w:b/>
          <w:bCs/>
          <w:iCs/>
          <w:szCs w:val="24"/>
        </w:rPr>
        <w:t xml:space="preserve">DOKUMENTŲ VALDYMO SISTEMOS „AVILYS“ PRIEŽIŪROS IR </w:t>
      </w:r>
      <w:r w:rsidR="00344ADD" w:rsidRPr="00011306">
        <w:rPr>
          <w:b/>
          <w:bCs/>
          <w:iCs/>
          <w:szCs w:val="24"/>
        </w:rPr>
        <w:t xml:space="preserve">VYSTYMO </w:t>
      </w:r>
      <w:r w:rsidRPr="00011306">
        <w:rPr>
          <w:b/>
          <w:szCs w:val="24"/>
        </w:rPr>
        <w:t>PASLAUGŲ</w:t>
      </w:r>
      <w:r w:rsidRPr="00011306">
        <w:rPr>
          <w:b/>
          <w:bCs/>
          <w:i/>
          <w:iCs/>
          <w:szCs w:val="24"/>
        </w:rPr>
        <w:t xml:space="preserve"> </w:t>
      </w:r>
      <w:r w:rsidRPr="00011306">
        <w:rPr>
          <w:b/>
          <w:szCs w:val="24"/>
        </w:rPr>
        <w:t>TECHNINĖ SPECIFIKACIJA</w:t>
      </w:r>
    </w:p>
    <w:p w14:paraId="597E394C" w14:textId="77777777" w:rsidR="004B2AA8" w:rsidRPr="00011306" w:rsidRDefault="004B2AA8" w:rsidP="00791F83">
      <w:pPr>
        <w:spacing w:line="259" w:lineRule="auto"/>
        <w:jc w:val="both"/>
        <w:rPr>
          <w:bCs/>
          <w:iCs/>
          <w:szCs w:val="24"/>
        </w:rPr>
      </w:pPr>
    </w:p>
    <w:p w14:paraId="5A68F84B" w14:textId="77777777" w:rsidR="004B2AA8" w:rsidRPr="00011306" w:rsidRDefault="004B2AA8" w:rsidP="004B2AA8">
      <w:pPr>
        <w:pStyle w:val="ListParagraph"/>
        <w:numPr>
          <w:ilvl w:val="0"/>
          <w:numId w:val="2"/>
        </w:numPr>
        <w:spacing w:line="259" w:lineRule="auto"/>
        <w:ind w:left="0" w:firstLine="0"/>
        <w:jc w:val="center"/>
        <w:rPr>
          <w:bCs/>
          <w:iCs/>
          <w:szCs w:val="24"/>
        </w:rPr>
      </w:pPr>
      <w:bookmarkStart w:id="0" w:name="_Hlk7703067"/>
      <w:r w:rsidRPr="00011306">
        <w:rPr>
          <w:b/>
          <w:szCs w:val="24"/>
        </w:rPr>
        <w:t xml:space="preserve"> BENDROSIOS NUOSTATOS</w:t>
      </w:r>
    </w:p>
    <w:bookmarkEnd w:id="0"/>
    <w:p w14:paraId="080A2D5E" w14:textId="77777777" w:rsidR="004B2AA8" w:rsidRPr="00011306" w:rsidRDefault="004B2AA8" w:rsidP="00791F83">
      <w:pPr>
        <w:spacing w:line="259" w:lineRule="auto"/>
        <w:jc w:val="both"/>
        <w:rPr>
          <w:bCs/>
          <w:iCs/>
          <w:szCs w:val="24"/>
        </w:rPr>
      </w:pPr>
    </w:p>
    <w:p w14:paraId="097B13A4" w14:textId="3372E8D8" w:rsidR="003D552C" w:rsidRPr="00011306" w:rsidRDefault="003D552C" w:rsidP="004B0096">
      <w:pPr>
        <w:pStyle w:val="ListParagraph"/>
        <w:numPr>
          <w:ilvl w:val="0"/>
          <w:numId w:val="3"/>
        </w:numPr>
        <w:tabs>
          <w:tab w:val="left" w:pos="993"/>
        </w:tabs>
        <w:spacing w:line="259" w:lineRule="auto"/>
        <w:ind w:left="0" w:firstLine="709"/>
        <w:jc w:val="both"/>
        <w:rPr>
          <w:bCs/>
          <w:iCs/>
          <w:szCs w:val="24"/>
        </w:rPr>
      </w:pPr>
      <w:r w:rsidRPr="00011306">
        <w:rPr>
          <w:bCs/>
          <w:iCs/>
          <w:szCs w:val="24"/>
        </w:rPr>
        <w:t>Šiuo metu Lietuvos transporto saugos administracijoje</w:t>
      </w:r>
      <w:r w:rsidR="004B0096" w:rsidRPr="00011306">
        <w:rPr>
          <w:bCs/>
          <w:iCs/>
          <w:szCs w:val="24"/>
        </w:rPr>
        <w:t xml:space="preserve"> (tolia</w:t>
      </w:r>
      <w:r w:rsidR="00087747" w:rsidRPr="00011306">
        <w:rPr>
          <w:bCs/>
          <w:iCs/>
          <w:szCs w:val="24"/>
        </w:rPr>
        <w:t>u</w:t>
      </w:r>
      <w:r w:rsidR="004B0096" w:rsidRPr="00011306">
        <w:rPr>
          <w:bCs/>
          <w:iCs/>
          <w:szCs w:val="24"/>
        </w:rPr>
        <w:t xml:space="preserve"> –</w:t>
      </w:r>
      <w:r w:rsidR="00B77BA6" w:rsidRPr="00011306">
        <w:rPr>
          <w:bCs/>
          <w:iCs/>
          <w:szCs w:val="24"/>
        </w:rPr>
        <w:t xml:space="preserve"> </w:t>
      </w:r>
      <w:r w:rsidR="000F43F1" w:rsidRPr="00011306">
        <w:rPr>
          <w:bCs/>
          <w:iCs/>
          <w:szCs w:val="24"/>
        </w:rPr>
        <w:t>Užsakovas</w:t>
      </w:r>
      <w:r w:rsidR="004B0096" w:rsidRPr="00011306">
        <w:rPr>
          <w:bCs/>
          <w:iCs/>
          <w:szCs w:val="24"/>
        </w:rPr>
        <w:t>)</w:t>
      </w:r>
      <w:r w:rsidRPr="00011306">
        <w:rPr>
          <w:bCs/>
          <w:iCs/>
          <w:szCs w:val="24"/>
        </w:rPr>
        <w:t xml:space="preserve"> įdiegta ir naudojama dokumentų valdymo sistema „Avilys“ (toliau – DVS „Avilys“), kuri leidžia valdyti dokumentus – registruoti gautus, siunčiamus ar vidaus, rengti naujus – derinti, vizuoti, pasirašyti, skirti ir kontroliuoti užduotis, atlikti kitus su dokumentų valdymu susijusius veiksmus (paieškos, ataskaitos, pavadavimai). DVS „Avilys“ pagalba tvarkomos tiek popierinių dokumentų skaitmenin</w:t>
      </w:r>
      <w:r w:rsidR="009520F6" w:rsidRPr="00011306">
        <w:rPr>
          <w:bCs/>
          <w:iCs/>
          <w:szCs w:val="24"/>
        </w:rPr>
        <w:t>ė</w:t>
      </w:r>
      <w:r w:rsidRPr="00011306">
        <w:rPr>
          <w:bCs/>
          <w:iCs/>
          <w:szCs w:val="24"/>
        </w:rPr>
        <w:t>s kopijos, tiek kvalifikuotu elektroniniu parašu pasirašyti ADOC v1.0 specifikacijos oficialieji elektroniniai dokumentai. DVS „Avilys“ integruota su pašto tarnybine stotimi, „e-pristatymo“ sistema, elektroninio archyvo informacine sistema (</w:t>
      </w:r>
      <w:r w:rsidR="009159E4" w:rsidRPr="00011306">
        <w:rPr>
          <w:bCs/>
          <w:iCs/>
          <w:szCs w:val="24"/>
        </w:rPr>
        <w:t xml:space="preserve">toliau – </w:t>
      </w:r>
      <w:r w:rsidRPr="00011306">
        <w:rPr>
          <w:bCs/>
          <w:iCs/>
          <w:szCs w:val="24"/>
        </w:rPr>
        <w:t>EAIS).</w:t>
      </w:r>
    </w:p>
    <w:p w14:paraId="51AD3FA9" w14:textId="619B9A4C" w:rsidR="003D552C" w:rsidRPr="00011306" w:rsidRDefault="003D552C" w:rsidP="004B0096">
      <w:pPr>
        <w:pStyle w:val="ListParagraph"/>
        <w:numPr>
          <w:ilvl w:val="0"/>
          <w:numId w:val="3"/>
        </w:numPr>
        <w:tabs>
          <w:tab w:val="left" w:pos="993"/>
        </w:tabs>
        <w:spacing w:line="259" w:lineRule="auto"/>
        <w:ind w:left="0" w:firstLine="709"/>
        <w:jc w:val="both"/>
        <w:rPr>
          <w:bCs/>
          <w:iCs/>
          <w:szCs w:val="24"/>
        </w:rPr>
      </w:pPr>
      <w:r w:rsidRPr="00011306">
        <w:rPr>
          <w:bCs/>
          <w:iCs/>
          <w:szCs w:val="24"/>
        </w:rPr>
        <w:t>DVS „Avilys“ kūrėjas sistemą vysto kaip nuolat tobulinamą ir prižiūrimą produktą, t. y., nuolat leidžia naujas versijas, kurios apima ne tik klaidų taisymus, bet ir nauj</w:t>
      </w:r>
      <w:r w:rsidR="002B3173" w:rsidRPr="00011306">
        <w:rPr>
          <w:bCs/>
          <w:iCs/>
          <w:szCs w:val="24"/>
        </w:rPr>
        <w:t>ų</w:t>
      </w:r>
      <w:r w:rsidRPr="00011306">
        <w:rPr>
          <w:bCs/>
          <w:iCs/>
          <w:szCs w:val="24"/>
        </w:rPr>
        <w:t xml:space="preserve"> funkcij</w:t>
      </w:r>
      <w:r w:rsidR="002B3173" w:rsidRPr="00011306">
        <w:rPr>
          <w:bCs/>
          <w:iCs/>
          <w:szCs w:val="24"/>
        </w:rPr>
        <w:t>ų kūrimą</w:t>
      </w:r>
      <w:r w:rsidRPr="00011306">
        <w:rPr>
          <w:bCs/>
          <w:iCs/>
          <w:szCs w:val="24"/>
        </w:rPr>
        <w:t>, esamų funkcijų tobulinimą, pačios sistemos (</w:t>
      </w:r>
      <w:r w:rsidR="004047BE" w:rsidRPr="00011306">
        <w:rPr>
          <w:bCs/>
          <w:iCs/>
          <w:szCs w:val="24"/>
        </w:rPr>
        <w:t xml:space="preserve">įskaitant </w:t>
      </w:r>
      <w:r w:rsidRPr="00011306">
        <w:rPr>
          <w:bCs/>
          <w:iCs/>
          <w:szCs w:val="24"/>
        </w:rPr>
        <w:t xml:space="preserve">ir duomenų bazės) veikimo optimizavimą, pritaikymą prie besikeičiančių kitų sistemų </w:t>
      </w:r>
      <w:r w:rsidR="002B3173" w:rsidRPr="00011306">
        <w:rPr>
          <w:bCs/>
          <w:iCs/>
          <w:szCs w:val="24"/>
        </w:rPr>
        <w:t xml:space="preserve">veikimo </w:t>
      </w:r>
      <w:r w:rsidRPr="00011306">
        <w:rPr>
          <w:bCs/>
          <w:iCs/>
          <w:szCs w:val="24"/>
        </w:rPr>
        <w:t>(operacinės sistemos, naršyklės, biuro programos)</w:t>
      </w:r>
      <w:r w:rsidR="002B3173" w:rsidRPr="00011306">
        <w:rPr>
          <w:bCs/>
          <w:iCs/>
          <w:szCs w:val="24"/>
        </w:rPr>
        <w:t xml:space="preserve"> bei</w:t>
      </w:r>
      <w:r w:rsidRPr="00011306">
        <w:rPr>
          <w:bCs/>
          <w:iCs/>
          <w:szCs w:val="24"/>
        </w:rPr>
        <w:t xml:space="preserve"> naujų saugumo reikalavimų</w:t>
      </w:r>
      <w:r w:rsidR="002B3173" w:rsidRPr="00011306">
        <w:rPr>
          <w:bCs/>
          <w:iCs/>
          <w:szCs w:val="24"/>
        </w:rPr>
        <w:t xml:space="preserve"> įgyvendinimą</w:t>
      </w:r>
      <w:r w:rsidRPr="00011306">
        <w:rPr>
          <w:bCs/>
          <w:iCs/>
          <w:szCs w:val="24"/>
        </w:rPr>
        <w:t>.</w:t>
      </w:r>
    </w:p>
    <w:p w14:paraId="7E70225D" w14:textId="3A62EDA9" w:rsidR="004B0096" w:rsidRPr="00011306" w:rsidRDefault="004B0096" w:rsidP="004B0096">
      <w:pPr>
        <w:pStyle w:val="ListParagraph"/>
        <w:numPr>
          <w:ilvl w:val="0"/>
          <w:numId w:val="3"/>
        </w:numPr>
        <w:tabs>
          <w:tab w:val="left" w:pos="993"/>
        </w:tabs>
        <w:spacing w:line="259" w:lineRule="auto"/>
        <w:ind w:left="0" w:firstLine="709"/>
        <w:jc w:val="both"/>
        <w:rPr>
          <w:bCs/>
          <w:iCs/>
          <w:szCs w:val="24"/>
        </w:rPr>
      </w:pPr>
      <w:r w:rsidRPr="00011306">
        <w:rPr>
          <w:bCs/>
          <w:iCs/>
          <w:szCs w:val="24"/>
        </w:rPr>
        <w:t xml:space="preserve">Pirkimo tikslas – įsigyti DVS „Avilys“ priežiūros ir </w:t>
      </w:r>
      <w:r w:rsidR="001A0F80" w:rsidRPr="00011306">
        <w:rPr>
          <w:bCs/>
          <w:iCs/>
          <w:szCs w:val="24"/>
        </w:rPr>
        <w:t xml:space="preserve">vystymo </w:t>
      </w:r>
      <w:r w:rsidRPr="00011306">
        <w:rPr>
          <w:bCs/>
          <w:iCs/>
          <w:szCs w:val="24"/>
        </w:rPr>
        <w:t xml:space="preserve">paslaugas (toliau – Paslaugos), kad būtų užtikrintas nepertraukiamas </w:t>
      </w:r>
      <w:r w:rsidR="00B77BA6" w:rsidRPr="00011306">
        <w:rPr>
          <w:bCs/>
          <w:iCs/>
          <w:szCs w:val="24"/>
        </w:rPr>
        <w:t>Užsakovo</w:t>
      </w:r>
      <w:r w:rsidR="00087747" w:rsidRPr="00011306">
        <w:rPr>
          <w:bCs/>
          <w:iCs/>
          <w:szCs w:val="24"/>
        </w:rPr>
        <w:t xml:space="preserve"> </w:t>
      </w:r>
      <w:r w:rsidR="00776A22" w:rsidRPr="00011306">
        <w:rPr>
          <w:bCs/>
          <w:iCs/>
          <w:szCs w:val="24"/>
        </w:rPr>
        <w:t>funkcijų vykdymas</w:t>
      </w:r>
      <w:r w:rsidR="00C22943" w:rsidRPr="00011306">
        <w:rPr>
          <w:bCs/>
          <w:iCs/>
          <w:szCs w:val="24"/>
        </w:rPr>
        <w:t>,</w:t>
      </w:r>
      <w:r w:rsidR="00776A22" w:rsidRPr="00011306">
        <w:rPr>
          <w:bCs/>
          <w:iCs/>
          <w:szCs w:val="24"/>
        </w:rPr>
        <w:t xml:space="preserve"> </w:t>
      </w:r>
      <w:r w:rsidRPr="00011306">
        <w:rPr>
          <w:bCs/>
          <w:iCs/>
          <w:szCs w:val="24"/>
        </w:rPr>
        <w:t>naudojant DVS „Avilys“.</w:t>
      </w:r>
    </w:p>
    <w:p w14:paraId="2EE3402C" w14:textId="77777777" w:rsidR="004B0096" w:rsidRPr="00011306" w:rsidRDefault="004B0096" w:rsidP="00791F83">
      <w:pPr>
        <w:spacing w:line="259" w:lineRule="auto"/>
        <w:jc w:val="both"/>
        <w:rPr>
          <w:bCs/>
          <w:iCs/>
          <w:szCs w:val="24"/>
        </w:rPr>
      </w:pPr>
    </w:p>
    <w:p w14:paraId="5F21B186" w14:textId="18DB42A8" w:rsidR="004B0096" w:rsidRPr="00011306" w:rsidRDefault="004B0096" w:rsidP="004B0096">
      <w:pPr>
        <w:pStyle w:val="ListParagraph"/>
        <w:numPr>
          <w:ilvl w:val="0"/>
          <w:numId w:val="2"/>
        </w:numPr>
        <w:spacing w:line="259" w:lineRule="auto"/>
        <w:ind w:left="0" w:firstLine="0"/>
        <w:jc w:val="center"/>
        <w:rPr>
          <w:bCs/>
          <w:iCs/>
          <w:szCs w:val="24"/>
        </w:rPr>
      </w:pPr>
      <w:r w:rsidRPr="00011306">
        <w:rPr>
          <w:b/>
          <w:szCs w:val="24"/>
        </w:rPr>
        <w:t xml:space="preserve"> </w:t>
      </w:r>
      <w:r w:rsidR="007737E7" w:rsidRPr="00011306">
        <w:rPr>
          <w:b/>
          <w:szCs w:val="24"/>
        </w:rPr>
        <w:t>DVS „AVILYS“ FUNKCINĖ SUDĖTIS</w:t>
      </w:r>
    </w:p>
    <w:p w14:paraId="2AA43DD8" w14:textId="77777777" w:rsidR="003D552C" w:rsidRPr="00011306" w:rsidRDefault="003D552C">
      <w:pPr>
        <w:spacing w:line="259" w:lineRule="auto"/>
        <w:rPr>
          <w:bCs/>
          <w:iCs/>
          <w:szCs w:val="24"/>
        </w:rPr>
      </w:pPr>
    </w:p>
    <w:p w14:paraId="79E54AFA" w14:textId="77777777" w:rsidR="007737E7" w:rsidRPr="00011306" w:rsidRDefault="007737E7" w:rsidP="007737E7">
      <w:pPr>
        <w:numPr>
          <w:ilvl w:val="0"/>
          <w:numId w:val="3"/>
        </w:numPr>
        <w:tabs>
          <w:tab w:val="left" w:pos="993"/>
        </w:tabs>
        <w:ind w:left="0" w:firstLine="709"/>
        <w:jc w:val="both"/>
        <w:rPr>
          <w:bCs/>
          <w:szCs w:val="24"/>
        </w:rPr>
      </w:pPr>
      <w:r w:rsidRPr="00011306">
        <w:rPr>
          <w:bCs/>
          <w:szCs w:val="24"/>
        </w:rPr>
        <w:t>Dokumentų modulis –</w:t>
      </w:r>
      <w:r w:rsidR="00384587" w:rsidRPr="00011306">
        <w:rPr>
          <w:bCs/>
          <w:szCs w:val="24"/>
        </w:rPr>
        <w:t xml:space="preserve"> </w:t>
      </w:r>
      <w:r w:rsidRPr="00011306">
        <w:rPr>
          <w:bCs/>
          <w:szCs w:val="24"/>
        </w:rPr>
        <w:t>darbui su registruotais dokumentais;</w:t>
      </w:r>
    </w:p>
    <w:p w14:paraId="6C7A4BE8" w14:textId="77777777" w:rsidR="007737E7" w:rsidRPr="00011306" w:rsidRDefault="007737E7" w:rsidP="007737E7">
      <w:pPr>
        <w:numPr>
          <w:ilvl w:val="0"/>
          <w:numId w:val="3"/>
        </w:numPr>
        <w:tabs>
          <w:tab w:val="left" w:pos="993"/>
        </w:tabs>
        <w:ind w:left="0" w:firstLine="709"/>
        <w:jc w:val="both"/>
        <w:rPr>
          <w:bCs/>
          <w:szCs w:val="24"/>
        </w:rPr>
      </w:pPr>
      <w:r w:rsidRPr="00011306">
        <w:rPr>
          <w:bCs/>
          <w:szCs w:val="24"/>
        </w:rPr>
        <w:t>Dokumentų projektų modulis – darbui su dokumentų projektais iki dokumento registravimo;</w:t>
      </w:r>
    </w:p>
    <w:p w14:paraId="2ABF037C" w14:textId="77777777" w:rsidR="007737E7" w:rsidRPr="00011306" w:rsidRDefault="007737E7" w:rsidP="007737E7">
      <w:pPr>
        <w:numPr>
          <w:ilvl w:val="0"/>
          <w:numId w:val="3"/>
        </w:numPr>
        <w:tabs>
          <w:tab w:val="left" w:pos="993"/>
        </w:tabs>
        <w:ind w:left="0" w:firstLine="709"/>
        <w:jc w:val="both"/>
        <w:rPr>
          <w:bCs/>
          <w:szCs w:val="24"/>
        </w:rPr>
      </w:pPr>
      <w:r w:rsidRPr="00011306">
        <w:rPr>
          <w:bCs/>
          <w:szCs w:val="24"/>
        </w:rPr>
        <w:t>Sutarčių modulis – darbui su sutartimis;</w:t>
      </w:r>
    </w:p>
    <w:p w14:paraId="7CF57DCA" w14:textId="77777777" w:rsidR="007737E7" w:rsidRPr="00011306" w:rsidRDefault="007737E7" w:rsidP="007737E7">
      <w:pPr>
        <w:numPr>
          <w:ilvl w:val="0"/>
          <w:numId w:val="3"/>
        </w:numPr>
        <w:tabs>
          <w:tab w:val="left" w:pos="993"/>
        </w:tabs>
        <w:ind w:left="0" w:firstLine="709"/>
        <w:jc w:val="both"/>
        <w:rPr>
          <w:bCs/>
          <w:szCs w:val="24"/>
        </w:rPr>
      </w:pPr>
      <w:r w:rsidRPr="00011306">
        <w:rPr>
          <w:bCs/>
          <w:szCs w:val="24"/>
        </w:rPr>
        <w:t>Teisės aktų modulis – darbui su teisės aktais;</w:t>
      </w:r>
    </w:p>
    <w:p w14:paraId="70E7B51A" w14:textId="2BE47344" w:rsidR="007737E7" w:rsidRPr="00011306" w:rsidRDefault="007737E7" w:rsidP="007737E7">
      <w:pPr>
        <w:numPr>
          <w:ilvl w:val="0"/>
          <w:numId w:val="3"/>
        </w:numPr>
        <w:tabs>
          <w:tab w:val="left" w:pos="993"/>
        </w:tabs>
        <w:ind w:left="0" w:firstLine="709"/>
        <w:jc w:val="both"/>
        <w:rPr>
          <w:bCs/>
          <w:szCs w:val="24"/>
        </w:rPr>
      </w:pPr>
      <w:r w:rsidRPr="00011306">
        <w:rPr>
          <w:bCs/>
          <w:szCs w:val="24"/>
        </w:rPr>
        <w:t>Užduočių modulis –</w:t>
      </w:r>
      <w:r w:rsidR="00384587" w:rsidRPr="00011306">
        <w:rPr>
          <w:bCs/>
          <w:szCs w:val="24"/>
        </w:rPr>
        <w:t xml:space="preserve"> </w:t>
      </w:r>
      <w:r w:rsidRPr="00011306">
        <w:rPr>
          <w:bCs/>
          <w:szCs w:val="24"/>
        </w:rPr>
        <w:t>darbui su užduotimis (pavedimais) ir jų kontrole;</w:t>
      </w:r>
    </w:p>
    <w:p w14:paraId="041B9711" w14:textId="77777777" w:rsidR="007737E7" w:rsidRPr="00011306" w:rsidRDefault="007737E7" w:rsidP="007737E7">
      <w:pPr>
        <w:numPr>
          <w:ilvl w:val="0"/>
          <w:numId w:val="3"/>
        </w:numPr>
        <w:tabs>
          <w:tab w:val="left" w:pos="993"/>
        </w:tabs>
        <w:ind w:left="0" w:firstLine="709"/>
        <w:jc w:val="both"/>
        <w:rPr>
          <w:bCs/>
          <w:szCs w:val="24"/>
        </w:rPr>
      </w:pPr>
      <w:r w:rsidRPr="00011306">
        <w:rPr>
          <w:bCs/>
          <w:szCs w:val="24"/>
        </w:rPr>
        <w:t>Informacijos paieškos ir peržiūros modulis – informacijos paieškai ir peržiūrai;</w:t>
      </w:r>
    </w:p>
    <w:p w14:paraId="317F1AF4" w14:textId="77777777" w:rsidR="007737E7" w:rsidRPr="00011306" w:rsidRDefault="007737E7" w:rsidP="007737E7">
      <w:pPr>
        <w:numPr>
          <w:ilvl w:val="0"/>
          <w:numId w:val="3"/>
        </w:numPr>
        <w:tabs>
          <w:tab w:val="left" w:pos="1134"/>
        </w:tabs>
        <w:ind w:left="0" w:firstLine="709"/>
        <w:jc w:val="both"/>
        <w:rPr>
          <w:bCs/>
          <w:szCs w:val="24"/>
        </w:rPr>
      </w:pPr>
      <w:r w:rsidRPr="00011306">
        <w:rPr>
          <w:bCs/>
          <w:szCs w:val="24"/>
        </w:rPr>
        <w:t>Ataskaitų modulis – ataskaitoms formuoti;</w:t>
      </w:r>
    </w:p>
    <w:p w14:paraId="7439C9D2" w14:textId="77777777" w:rsidR="007737E7" w:rsidRPr="00011306" w:rsidRDefault="007737E7" w:rsidP="007737E7">
      <w:pPr>
        <w:numPr>
          <w:ilvl w:val="0"/>
          <w:numId w:val="3"/>
        </w:numPr>
        <w:tabs>
          <w:tab w:val="left" w:pos="1134"/>
        </w:tabs>
        <w:ind w:left="0" w:firstLine="709"/>
        <w:jc w:val="both"/>
        <w:rPr>
          <w:bCs/>
          <w:szCs w:val="24"/>
        </w:rPr>
      </w:pPr>
      <w:r w:rsidRPr="00011306">
        <w:rPr>
          <w:bCs/>
          <w:szCs w:val="24"/>
        </w:rPr>
        <w:t xml:space="preserve">Administravimo modulis – DVS </w:t>
      </w:r>
      <w:r w:rsidR="00D05F78" w:rsidRPr="00011306">
        <w:rPr>
          <w:bCs/>
          <w:szCs w:val="24"/>
        </w:rPr>
        <w:t>„</w:t>
      </w:r>
      <w:r w:rsidRPr="00011306">
        <w:rPr>
          <w:bCs/>
          <w:szCs w:val="24"/>
        </w:rPr>
        <w:t>Avilys</w:t>
      </w:r>
      <w:r w:rsidR="00D05F78" w:rsidRPr="00011306">
        <w:rPr>
          <w:bCs/>
          <w:szCs w:val="24"/>
        </w:rPr>
        <w:t>“</w:t>
      </w:r>
      <w:r w:rsidRPr="00011306">
        <w:rPr>
          <w:bCs/>
          <w:szCs w:val="24"/>
        </w:rPr>
        <w:t xml:space="preserve"> administravimui;</w:t>
      </w:r>
    </w:p>
    <w:p w14:paraId="68006C8E" w14:textId="77777777" w:rsidR="007737E7" w:rsidRPr="00011306" w:rsidRDefault="007737E7" w:rsidP="007737E7">
      <w:pPr>
        <w:numPr>
          <w:ilvl w:val="0"/>
          <w:numId w:val="3"/>
        </w:numPr>
        <w:tabs>
          <w:tab w:val="left" w:pos="1134"/>
        </w:tabs>
        <w:ind w:left="0" w:firstLine="709"/>
        <w:jc w:val="both"/>
        <w:rPr>
          <w:bCs/>
          <w:szCs w:val="24"/>
        </w:rPr>
      </w:pPr>
      <w:r w:rsidRPr="00011306">
        <w:rPr>
          <w:bCs/>
          <w:szCs w:val="24"/>
        </w:rPr>
        <w:t>Dokumentų valdymo priežiūros modulis – dokumentų apskaitos tvarkymui ir integracijai su EAIS;</w:t>
      </w:r>
    </w:p>
    <w:p w14:paraId="735179BF" w14:textId="13C1B1E0" w:rsidR="007737E7" w:rsidRPr="00011306" w:rsidRDefault="00BB6D1F" w:rsidP="007737E7">
      <w:pPr>
        <w:numPr>
          <w:ilvl w:val="0"/>
          <w:numId w:val="3"/>
        </w:numPr>
        <w:tabs>
          <w:tab w:val="left" w:pos="1134"/>
        </w:tabs>
        <w:ind w:left="0" w:firstLine="709"/>
        <w:jc w:val="both"/>
        <w:rPr>
          <w:szCs w:val="24"/>
        </w:rPr>
      </w:pPr>
      <w:r w:rsidRPr="00011306">
        <w:rPr>
          <w:szCs w:val="24"/>
        </w:rPr>
        <w:t xml:space="preserve">Programinė sąsaja </w:t>
      </w:r>
      <w:r w:rsidR="007737E7" w:rsidRPr="00011306">
        <w:rPr>
          <w:szCs w:val="24"/>
        </w:rPr>
        <w:t xml:space="preserve">API </w:t>
      </w:r>
      <w:r w:rsidRPr="00011306">
        <w:rPr>
          <w:szCs w:val="24"/>
        </w:rPr>
        <w:t>(</w:t>
      </w:r>
      <w:proofErr w:type="spellStart"/>
      <w:r w:rsidRPr="00011306">
        <w:rPr>
          <w:szCs w:val="24"/>
        </w:rPr>
        <w:t>Application</w:t>
      </w:r>
      <w:proofErr w:type="spellEnd"/>
      <w:r w:rsidRPr="00011306">
        <w:rPr>
          <w:szCs w:val="24"/>
        </w:rPr>
        <w:t xml:space="preserve"> </w:t>
      </w:r>
      <w:proofErr w:type="spellStart"/>
      <w:r w:rsidRPr="00011306">
        <w:rPr>
          <w:szCs w:val="24"/>
        </w:rPr>
        <w:t>Programming</w:t>
      </w:r>
      <w:proofErr w:type="spellEnd"/>
      <w:r w:rsidRPr="00011306">
        <w:rPr>
          <w:szCs w:val="24"/>
        </w:rPr>
        <w:t xml:space="preserve"> </w:t>
      </w:r>
      <w:proofErr w:type="spellStart"/>
      <w:r w:rsidRPr="00011306">
        <w:rPr>
          <w:szCs w:val="24"/>
        </w:rPr>
        <w:t>Interface</w:t>
      </w:r>
      <w:proofErr w:type="spellEnd"/>
      <w:r w:rsidRPr="00011306">
        <w:rPr>
          <w:szCs w:val="24"/>
        </w:rPr>
        <w:t xml:space="preserve">) </w:t>
      </w:r>
      <w:r w:rsidR="007737E7" w:rsidRPr="00011306">
        <w:rPr>
          <w:szCs w:val="24"/>
        </w:rPr>
        <w:t xml:space="preserve">– integracijoms su DVS </w:t>
      </w:r>
      <w:r w:rsidR="00D05F78" w:rsidRPr="00011306">
        <w:rPr>
          <w:szCs w:val="24"/>
        </w:rPr>
        <w:t>„</w:t>
      </w:r>
      <w:r w:rsidR="007737E7" w:rsidRPr="00011306">
        <w:rPr>
          <w:szCs w:val="24"/>
        </w:rPr>
        <w:t>Avilys</w:t>
      </w:r>
      <w:r w:rsidR="00D05F78" w:rsidRPr="00011306">
        <w:rPr>
          <w:szCs w:val="24"/>
        </w:rPr>
        <w:t>“</w:t>
      </w:r>
      <w:r w:rsidR="007737E7" w:rsidRPr="00011306">
        <w:rPr>
          <w:szCs w:val="24"/>
        </w:rPr>
        <w:t>.</w:t>
      </w:r>
    </w:p>
    <w:p w14:paraId="17B87F63" w14:textId="77777777" w:rsidR="007737E7" w:rsidRPr="00011306" w:rsidRDefault="007737E7" w:rsidP="00791F83">
      <w:pPr>
        <w:spacing w:line="259" w:lineRule="auto"/>
        <w:jc w:val="both"/>
        <w:rPr>
          <w:bCs/>
          <w:iCs/>
          <w:szCs w:val="24"/>
        </w:rPr>
      </w:pPr>
    </w:p>
    <w:p w14:paraId="1BFBBB21" w14:textId="4A1387AF" w:rsidR="007737E7" w:rsidRPr="00011306" w:rsidRDefault="00CC5F7D" w:rsidP="007737E7">
      <w:pPr>
        <w:pStyle w:val="ListParagraph"/>
        <w:numPr>
          <w:ilvl w:val="0"/>
          <w:numId w:val="2"/>
        </w:numPr>
        <w:spacing w:line="259" w:lineRule="auto"/>
        <w:ind w:left="0" w:firstLine="0"/>
        <w:jc w:val="center"/>
        <w:rPr>
          <w:bCs/>
          <w:iCs/>
          <w:szCs w:val="24"/>
        </w:rPr>
      </w:pPr>
      <w:r w:rsidRPr="00011306">
        <w:rPr>
          <w:b/>
          <w:szCs w:val="24"/>
        </w:rPr>
        <w:t xml:space="preserve"> PASLAUG</w:t>
      </w:r>
      <w:r w:rsidR="00863931" w:rsidRPr="00011306">
        <w:rPr>
          <w:b/>
          <w:szCs w:val="24"/>
        </w:rPr>
        <w:t>Ų DALYS</w:t>
      </w:r>
    </w:p>
    <w:p w14:paraId="2346A360" w14:textId="77777777" w:rsidR="007737E7" w:rsidRPr="00011306" w:rsidRDefault="007737E7" w:rsidP="00746498">
      <w:pPr>
        <w:spacing w:line="259" w:lineRule="auto"/>
        <w:jc w:val="both"/>
        <w:rPr>
          <w:bCs/>
          <w:iCs/>
          <w:szCs w:val="24"/>
        </w:rPr>
      </w:pPr>
    </w:p>
    <w:p w14:paraId="67F6712A" w14:textId="24B73E21" w:rsidR="00D05F78" w:rsidRPr="00011306" w:rsidRDefault="00D05F78" w:rsidP="00746498">
      <w:pPr>
        <w:pStyle w:val="ListParagraph"/>
        <w:numPr>
          <w:ilvl w:val="0"/>
          <w:numId w:val="3"/>
        </w:numPr>
        <w:tabs>
          <w:tab w:val="left" w:pos="1134"/>
        </w:tabs>
        <w:spacing w:line="259" w:lineRule="auto"/>
        <w:ind w:left="0" w:firstLine="709"/>
        <w:jc w:val="both"/>
        <w:rPr>
          <w:bCs/>
          <w:iCs/>
          <w:szCs w:val="24"/>
        </w:rPr>
      </w:pPr>
      <w:r w:rsidRPr="00011306">
        <w:rPr>
          <w:bCs/>
          <w:iCs/>
          <w:szCs w:val="24"/>
        </w:rPr>
        <w:t xml:space="preserve"> </w:t>
      </w:r>
      <w:r w:rsidR="00E172E0" w:rsidRPr="00011306">
        <w:rPr>
          <w:bCs/>
          <w:iCs/>
          <w:szCs w:val="24"/>
        </w:rPr>
        <w:t>P</w:t>
      </w:r>
      <w:r w:rsidRPr="00011306">
        <w:rPr>
          <w:bCs/>
          <w:iCs/>
          <w:szCs w:val="24"/>
        </w:rPr>
        <w:t xml:space="preserve">aslaugos </w:t>
      </w:r>
      <w:r w:rsidR="002D32DA" w:rsidRPr="00011306">
        <w:rPr>
          <w:bCs/>
          <w:iCs/>
          <w:szCs w:val="24"/>
        </w:rPr>
        <w:t>turi</w:t>
      </w:r>
      <w:r w:rsidRPr="00011306">
        <w:rPr>
          <w:bCs/>
          <w:iCs/>
          <w:szCs w:val="24"/>
        </w:rPr>
        <w:t xml:space="preserve"> būti </w:t>
      </w:r>
      <w:r w:rsidR="002D32DA" w:rsidRPr="00011306">
        <w:rPr>
          <w:bCs/>
          <w:iCs/>
          <w:szCs w:val="24"/>
        </w:rPr>
        <w:t>skirstomos</w:t>
      </w:r>
      <w:r w:rsidR="00B01CEF" w:rsidRPr="00011306">
        <w:rPr>
          <w:bCs/>
          <w:iCs/>
          <w:szCs w:val="24"/>
        </w:rPr>
        <w:t xml:space="preserve"> į šias </w:t>
      </w:r>
      <w:r w:rsidR="00B01CEF" w:rsidRPr="00011306">
        <w:rPr>
          <w:szCs w:val="24"/>
        </w:rPr>
        <w:t>Paslaugų dalis</w:t>
      </w:r>
      <w:r w:rsidRPr="00011306">
        <w:rPr>
          <w:bCs/>
          <w:iCs/>
          <w:szCs w:val="24"/>
        </w:rPr>
        <w:t>:</w:t>
      </w:r>
    </w:p>
    <w:p w14:paraId="7460498C" w14:textId="05D7774C" w:rsidR="00D05F78" w:rsidRPr="00011306" w:rsidRDefault="00697680" w:rsidP="009E41DD">
      <w:pPr>
        <w:pStyle w:val="ListParagraph"/>
        <w:numPr>
          <w:ilvl w:val="1"/>
          <w:numId w:val="3"/>
        </w:numPr>
        <w:tabs>
          <w:tab w:val="left" w:pos="1276"/>
        </w:tabs>
        <w:spacing w:line="259" w:lineRule="auto"/>
        <w:ind w:left="0" w:firstLine="709"/>
        <w:jc w:val="both"/>
        <w:rPr>
          <w:bCs/>
          <w:iCs/>
          <w:szCs w:val="24"/>
        </w:rPr>
      </w:pPr>
      <w:r w:rsidRPr="00011306">
        <w:rPr>
          <w:bCs/>
          <w:iCs/>
          <w:szCs w:val="24"/>
        </w:rPr>
        <w:t>Paslaugų dalis „</w:t>
      </w:r>
      <w:r w:rsidR="001A0E43" w:rsidRPr="00011306">
        <w:rPr>
          <w:bCs/>
          <w:iCs/>
          <w:szCs w:val="24"/>
        </w:rPr>
        <w:t>DVS „Avilys“ b</w:t>
      </w:r>
      <w:r w:rsidR="00D05F78" w:rsidRPr="00011306">
        <w:rPr>
          <w:bCs/>
          <w:iCs/>
          <w:szCs w:val="24"/>
        </w:rPr>
        <w:t>azinės priežiūros paslaugos</w:t>
      </w:r>
      <w:r w:rsidRPr="00011306">
        <w:rPr>
          <w:bCs/>
          <w:iCs/>
          <w:szCs w:val="24"/>
        </w:rPr>
        <w:t>“</w:t>
      </w:r>
      <w:r w:rsidR="00982916" w:rsidRPr="00011306">
        <w:rPr>
          <w:bCs/>
          <w:iCs/>
          <w:szCs w:val="24"/>
        </w:rPr>
        <w:t xml:space="preserve"> </w:t>
      </w:r>
      <w:r w:rsidR="009A6D7D" w:rsidRPr="00011306">
        <w:rPr>
          <w:bCs/>
          <w:iCs/>
          <w:szCs w:val="24"/>
        </w:rPr>
        <w:t>(</w:t>
      </w:r>
      <w:r w:rsidR="00982916" w:rsidRPr="00011306">
        <w:rPr>
          <w:bCs/>
          <w:iCs/>
          <w:szCs w:val="24"/>
        </w:rPr>
        <w:t>toliau – DVS „Avilys“ bazinės priežiūros paslaugos</w:t>
      </w:r>
      <w:r w:rsidR="009A6D7D" w:rsidRPr="00011306">
        <w:rPr>
          <w:bCs/>
          <w:iCs/>
          <w:szCs w:val="24"/>
        </w:rPr>
        <w:t>)</w:t>
      </w:r>
      <w:r w:rsidR="00D05F78" w:rsidRPr="00011306">
        <w:rPr>
          <w:bCs/>
          <w:iCs/>
          <w:szCs w:val="24"/>
        </w:rPr>
        <w:t>;</w:t>
      </w:r>
    </w:p>
    <w:p w14:paraId="2CF27247" w14:textId="7BA33900" w:rsidR="00D05F78" w:rsidRPr="00011306" w:rsidRDefault="00697680" w:rsidP="009E41DD">
      <w:pPr>
        <w:pStyle w:val="ListParagraph"/>
        <w:numPr>
          <w:ilvl w:val="1"/>
          <w:numId w:val="3"/>
        </w:numPr>
        <w:tabs>
          <w:tab w:val="left" w:pos="1276"/>
        </w:tabs>
        <w:spacing w:line="259" w:lineRule="auto"/>
        <w:ind w:left="0" w:firstLine="709"/>
        <w:jc w:val="both"/>
        <w:rPr>
          <w:bCs/>
          <w:iCs/>
          <w:szCs w:val="24"/>
        </w:rPr>
      </w:pPr>
      <w:r w:rsidRPr="00011306">
        <w:rPr>
          <w:bCs/>
          <w:iCs/>
          <w:szCs w:val="24"/>
        </w:rPr>
        <w:t>Paslaugų dalis „</w:t>
      </w:r>
      <w:r w:rsidR="001A0E43" w:rsidRPr="00011306">
        <w:rPr>
          <w:bCs/>
          <w:iCs/>
          <w:szCs w:val="24"/>
        </w:rPr>
        <w:t>DVS „Avilys“ u</w:t>
      </w:r>
      <w:r w:rsidR="00D05F78" w:rsidRPr="00011306">
        <w:rPr>
          <w:bCs/>
          <w:iCs/>
          <w:szCs w:val="24"/>
        </w:rPr>
        <w:t>žsakomosios vystymo paslaugos</w:t>
      </w:r>
      <w:r w:rsidRPr="00011306">
        <w:rPr>
          <w:bCs/>
          <w:iCs/>
          <w:szCs w:val="24"/>
        </w:rPr>
        <w:t>“</w:t>
      </w:r>
      <w:r w:rsidR="009A6D7D" w:rsidRPr="00011306">
        <w:rPr>
          <w:bCs/>
          <w:iCs/>
          <w:szCs w:val="24"/>
        </w:rPr>
        <w:t xml:space="preserve"> (toliau</w:t>
      </w:r>
      <w:r w:rsidR="00746498" w:rsidRPr="00011306">
        <w:rPr>
          <w:bCs/>
          <w:iCs/>
          <w:szCs w:val="24"/>
        </w:rPr>
        <w:t xml:space="preserve"> – DVS „Avilys“ užsakomosios vystymo paslaugos</w:t>
      </w:r>
      <w:r w:rsidR="007050E4" w:rsidRPr="00011306">
        <w:rPr>
          <w:bCs/>
          <w:iCs/>
          <w:szCs w:val="24"/>
        </w:rPr>
        <w:t>)</w:t>
      </w:r>
      <w:r w:rsidR="00D05F78" w:rsidRPr="00011306">
        <w:rPr>
          <w:bCs/>
          <w:iCs/>
          <w:szCs w:val="24"/>
        </w:rPr>
        <w:t>.</w:t>
      </w:r>
    </w:p>
    <w:p w14:paraId="079300A6" w14:textId="77777777" w:rsidR="002F1E33" w:rsidRPr="00011306" w:rsidRDefault="002F1E33" w:rsidP="00746498">
      <w:pPr>
        <w:spacing w:line="259" w:lineRule="auto"/>
        <w:jc w:val="both"/>
        <w:rPr>
          <w:bCs/>
          <w:iCs/>
          <w:szCs w:val="24"/>
        </w:rPr>
      </w:pPr>
    </w:p>
    <w:p w14:paraId="2D8C8FD0" w14:textId="37C86124" w:rsidR="002D32DA" w:rsidRPr="00011306" w:rsidRDefault="002D32DA" w:rsidP="002D32DA">
      <w:pPr>
        <w:pStyle w:val="ListParagraph"/>
        <w:numPr>
          <w:ilvl w:val="0"/>
          <w:numId w:val="2"/>
        </w:numPr>
        <w:ind w:left="0" w:firstLine="0"/>
        <w:jc w:val="center"/>
        <w:rPr>
          <w:b/>
          <w:szCs w:val="24"/>
        </w:rPr>
      </w:pPr>
      <w:r w:rsidRPr="00011306">
        <w:rPr>
          <w:b/>
          <w:szCs w:val="24"/>
        </w:rPr>
        <w:t xml:space="preserve"> DVS „AVILYS“ BAZINĖS PRIEŽIŪROS PASLAUGOS</w:t>
      </w:r>
    </w:p>
    <w:p w14:paraId="0475D830" w14:textId="77777777" w:rsidR="002D32DA" w:rsidRPr="00011306" w:rsidRDefault="002D32DA" w:rsidP="00791F83">
      <w:pPr>
        <w:jc w:val="both"/>
        <w:rPr>
          <w:szCs w:val="24"/>
        </w:rPr>
      </w:pPr>
    </w:p>
    <w:p w14:paraId="37F350B3" w14:textId="3C7D0293" w:rsidR="002D32DA" w:rsidRPr="00011306" w:rsidRDefault="00BE0865" w:rsidP="002D32DA">
      <w:pPr>
        <w:pStyle w:val="ListParagraph"/>
        <w:numPr>
          <w:ilvl w:val="0"/>
          <w:numId w:val="3"/>
        </w:numPr>
        <w:tabs>
          <w:tab w:val="left" w:pos="1134"/>
        </w:tabs>
        <w:ind w:left="0" w:firstLine="709"/>
        <w:jc w:val="both"/>
        <w:rPr>
          <w:szCs w:val="24"/>
        </w:rPr>
      </w:pPr>
      <w:r w:rsidRPr="00011306">
        <w:rPr>
          <w:szCs w:val="24"/>
        </w:rPr>
        <w:t>DVS „Avilys“ b</w:t>
      </w:r>
      <w:r w:rsidR="002D32DA" w:rsidRPr="00011306">
        <w:rPr>
          <w:szCs w:val="24"/>
        </w:rPr>
        <w:t xml:space="preserve">azinės priežiūros paslaugos turi </w:t>
      </w:r>
      <w:r w:rsidR="002D32DA" w:rsidRPr="00011306">
        <w:rPr>
          <w:b/>
          <w:bCs/>
          <w:szCs w:val="24"/>
        </w:rPr>
        <w:t>būti teikiamos nuolat</w:t>
      </w:r>
      <w:r w:rsidR="00563286" w:rsidRPr="00011306">
        <w:rPr>
          <w:szCs w:val="24"/>
        </w:rPr>
        <w:t xml:space="preserve"> (per maksimalų </w:t>
      </w:r>
      <w:r w:rsidR="007224F3" w:rsidRPr="00011306">
        <w:rPr>
          <w:szCs w:val="24"/>
          <w:lang w:eastAsia="lt-LT"/>
        </w:rPr>
        <w:t xml:space="preserve">(bendrą) </w:t>
      </w:r>
      <w:r w:rsidR="007224F3" w:rsidRPr="00011306">
        <w:rPr>
          <w:b/>
          <w:bCs/>
          <w:szCs w:val="24"/>
          <w:lang w:eastAsia="lt-LT"/>
        </w:rPr>
        <w:t>24 mėn</w:t>
      </w:r>
      <w:r w:rsidR="007224F3" w:rsidRPr="00011306">
        <w:rPr>
          <w:szCs w:val="24"/>
          <w:lang w:eastAsia="lt-LT"/>
        </w:rPr>
        <w:t xml:space="preserve">. </w:t>
      </w:r>
      <w:r w:rsidR="000C4094" w:rsidRPr="00011306">
        <w:rPr>
          <w:szCs w:val="24"/>
          <w:lang w:eastAsia="lt-LT"/>
        </w:rPr>
        <w:t>„</w:t>
      </w:r>
      <w:r w:rsidR="0E887169" w:rsidRPr="00011306">
        <w:rPr>
          <w:szCs w:val="24"/>
        </w:rPr>
        <w:t xml:space="preserve">Paslaugų teikimo </w:t>
      </w:r>
      <w:r w:rsidR="00C76347" w:rsidRPr="00011306">
        <w:rPr>
          <w:szCs w:val="24"/>
        </w:rPr>
        <w:t>pirkimo</w:t>
      </w:r>
      <w:r w:rsidR="0E887169" w:rsidRPr="00011306">
        <w:rPr>
          <w:szCs w:val="24"/>
        </w:rPr>
        <w:t>-</w:t>
      </w:r>
      <w:r w:rsidR="00C76347" w:rsidRPr="00011306">
        <w:rPr>
          <w:szCs w:val="24"/>
        </w:rPr>
        <w:t>pardavimo</w:t>
      </w:r>
      <w:r w:rsidR="00BE5BCE" w:rsidRPr="00011306">
        <w:rPr>
          <w:szCs w:val="24"/>
        </w:rPr>
        <w:t xml:space="preserve"> </w:t>
      </w:r>
      <w:r w:rsidR="0E887169" w:rsidRPr="00011306">
        <w:rPr>
          <w:color w:val="000000" w:themeColor="text1"/>
          <w:szCs w:val="24"/>
        </w:rPr>
        <w:t>sutarties projektas“</w:t>
      </w:r>
      <w:r w:rsidR="00805D43" w:rsidRPr="00011306">
        <w:rPr>
          <w:color w:val="000000" w:themeColor="text1"/>
          <w:szCs w:val="24"/>
          <w:lang w:eastAsia="lt-LT"/>
        </w:rPr>
        <w:t xml:space="preserve"> (toliau – Sutartis)</w:t>
      </w:r>
      <w:r w:rsidR="00476D0C" w:rsidRPr="00011306">
        <w:rPr>
          <w:color w:val="000000" w:themeColor="text1"/>
          <w:szCs w:val="24"/>
          <w:lang w:eastAsia="lt-LT"/>
        </w:rPr>
        <w:t xml:space="preserve"> </w:t>
      </w:r>
      <w:r w:rsidR="007224F3" w:rsidRPr="00011306">
        <w:rPr>
          <w:color w:val="000000" w:themeColor="text1"/>
          <w:szCs w:val="24"/>
          <w:lang w:eastAsia="lt-LT"/>
        </w:rPr>
        <w:t xml:space="preserve">numatytą </w:t>
      </w:r>
      <w:r w:rsidR="007224F3" w:rsidRPr="00011306">
        <w:rPr>
          <w:b/>
          <w:bCs/>
          <w:color w:val="000000" w:themeColor="text1"/>
          <w:szCs w:val="24"/>
          <w:lang w:eastAsia="lt-LT"/>
        </w:rPr>
        <w:t>Paslaugų teikimo laikotarpį</w:t>
      </w:r>
      <w:r w:rsidR="007224F3" w:rsidRPr="00011306">
        <w:rPr>
          <w:color w:val="000000" w:themeColor="text1"/>
          <w:szCs w:val="24"/>
          <w:lang w:eastAsia="lt-LT"/>
        </w:rPr>
        <w:t>)</w:t>
      </w:r>
      <w:r w:rsidR="002D32DA" w:rsidRPr="00011306">
        <w:rPr>
          <w:szCs w:val="24"/>
        </w:rPr>
        <w:t xml:space="preserve">, siekiant užtikrinti stabilų DVS „Avilys“ veikimą. </w:t>
      </w:r>
      <w:r w:rsidR="008B40E7" w:rsidRPr="00011306">
        <w:rPr>
          <w:szCs w:val="24"/>
        </w:rPr>
        <w:t>DVS „Avilys“ bazinės priežiūros p</w:t>
      </w:r>
      <w:r w:rsidR="002D32DA" w:rsidRPr="00011306">
        <w:rPr>
          <w:szCs w:val="24"/>
        </w:rPr>
        <w:t>aslaugos turi apimti:</w:t>
      </w:r>
    </w:p>
    <w:p w14:paraId="0C6BC3C3" w14:textId="5011FA5C" w:rsidR="002D32DA" w:rsidRPr="00011306" w:rsidRDefault="002D32DA" w:rsidP="002D32DA">
      <w:pPr>
        <w:pStyle w:val="ListParagraph"/>
        <w:numPr>
          <w:ilvl w:val="1"/>
          <w:numId w:val="3"/>
        </w:numPr>
        <w:tabs>
          <w:tab w:val="left" w:pos="1276"/>
        </w:tabs>
        <w:ind w:left="0" w:firstLine="709"/>
        <w:jc w:val="both"/>
        <w:rPr>
          <w:bCs/>
          <w:szCs w:val="24"/>
        </w:rPr>
      </w:pPr>
      <w:r w:rsidRPr="00011306">
        <w:rPr>
          <w:bCs/>
          <w:szCs w:val="24"/>
        </w:rPr>
        <w:t xml:space="preserve">DVS </w:t>
      </w:r>
      <w:r w:rsidR="008B40E7" w:rsidRPr="00011306">
        <w:rPr>
          <w:bCs/>
          <w:szCs w:val="24"/>
        </w:rPr>
        <w:t>„</w:t>
      </w:r>
      <w:r w:rsidRPr="00011306">
        <w:rPr>
          <w:bCs/>
          <w:szCs w:val="24"/>
        </w:rPr>
        <w:t>Avilys</w:t>
      </w:r>
      <w:r w:rsidR="008B40E7" w:rsidRPr="00011306">
        <w:rPr>
          <w:bCs/>
          <w:szCs w:val="24"/>
        </w:rPr>
        <w:t>“</w:t>
      </w:r>
      <w:r w:rsidRPr="00011306">
        <w:rPr>
          <w:bCs/>
          <w:szCs w:val="24"/>
        </w:rPr>
        <w:t xml:space="preserve"> administratoriaus </w:t>
      </w:r>
      <w:r w:rsidR="00AF3051" w:rsidRPr="00011306">
        <w:rPr>
          <w:bCs/>
          <w:szCs w:val="24"/>
        </w:rPr>
        <w:t xml:space="preserve">(toliau – </w:t>
      </w:r>
      <w:bookmarkStart w:id="1" w:name="_Hlk113434432"/>
      <w:r w:rsidR="00AF3051" w:rsidRPr="00011306">
        <w:rPr>
          <w:bCs/>
          <w:szCs w:val="24"/>
        </w:rPr>
        <w:t>Užsakovo atsakingas</w:t>
      </w:r>
      <w:r w:rsidR="006A498C" w:rsidRPr="00011306">
        <w:rPr>
          <w:bCs/>
          <w:szCs w:val="24"/>
        </w:rPr>
        <w:t xml:space="preserve"> (</w:t>
      </w:r>
      <w:r w:rsidR="00090BD7" w:rsidRPr="00011306">
        <w:rPr>
          <w:bCs/>
          <w:szCs w:val="24"/>
        </w:rPr>
        <w:t>-i)</w:t>
      </w:r>
      <w:r w:rsidR="00AF3051" w:rsidRPr="00011306">
        <w:rPr>
          <w:bCs/>
          <w:szCs w:val="24"/>
        </w:rPr>
        <w:t xml:space="preserve"> atstovas (-ai)</w:t>
      </w:r>
      <w:bookmarkEnd w:id="1"/>
      <w:r w:rsidR="00AF3051" w:rsidRPr="00011306">
        <w:rPr>
          <w:bCs/>
          <w:szCs w:val="24"/>
        </w:rPr>
        <w:t xml:space="preserve">) </w:t>
      </w:r>
      <w:r w:rsidRPr="00011306">
        <w:rPr>
          <w:bCs/>
          <w:szCs w:val="24"/>
        </w:rPr>
        <w:t>konsultavimą, siekiant užtikrinti nepertraukiamą DVS „Avilys“ veikimą;</w:t>
      </w:r>
    </w:p>
    <w:p w14:paraId="1D41D66D" w14:textId="6FE155C5" w:rsidR="002D32DA" w:rsidRPr="00011306" w:rsidRDefault="002D32DA" w:rsidP="002D32DA">
      <w:pPr>
        <w:pStyle w:val="ListParagraph"/>
        <w:numPr>
          <w:ilvl w:val="1"/>
          <w:numId w:val="3"/>
        </w:numPr>
        <w:tabs>
          <w:tab w:val="left" w:pos="1276"/>
        </w:tabs>
        <w:ind w:left="0" w:firstLine="709"/>
        <w:jc w:val="both"/>
        <w:rPr>
          <w:bCs/>
          <w:szCs w:val="24"/>
        </w:rPr>
      </w:pPr>
      <w:r w:rsidRPr="00011306">
        <w:rPr>
          <w:bCs/>
          <w:szCs w:val="24"/>
        </w:rPr>
        <w:t xml:space="preserve">Pagalbą </w:t>
      </w:r>
      <w:r w:rsidR="00AF3051" w:rsidRPr="00011306">
        <w:rPr>
          <w:bCs/>
          <w:szCs w:val="24"/>
        </w:rPr>
        <w:t>Užsakovo atsakingam</w:t>
      </w:r>
      <w:r w:rsidR="00090BD7" w:rsidRPr="00011306">
        <w:rPr>
          <w:bCs/>
          <w:szCs w:val="24"/>
        </w:rPr>
        <w:t xml:space="preserve"> (-</w:t>
      </w:r>
      <w:proofErr w:type="spellStart"/>
      <w:r w:rsidR="00090BD7" w:rsidRPr="00011306">
        <w:rPr>
          <w:bCs/>
          <w:szCs w:val="24"/>
        </w:rPr>
        <w:t>iems</w:t>
      </w:r>
      <w:proofErr w:type="spellEnd"/>
      <w:r w:rsidR="00090BD7" w:rsidRPr="00011306">
        <w:rPr>
          <w:bCs/>
          <w:szCs w:val="24"/>
        </w:rPr>
        <w:t>)</w:t>
      </w:r>
      <w:r w:rsidR="00AF3051" w:rsidRPr="00011306">
        <w:rPr>
          <w:bCs/>
          <w:szCs w:val="24"/>
        </w:rPr>
        <w:t xml:space="preserve"> atstovui (-</w:t>
      </w:r>
      <w:proofErr w:type="spellStart"/>
      <w:r w:rsidR="00AF3051" w:rsidRPr="00011306">
        <w:rPr>
          <w:bCs/>
          <w:szCs w:val="24"/>
        </w:rPr>
        <w:t>ams</w:t>
      </w:r>
      <w:proofErr w:type="spellEnd"/>
      <w:r w:rsidR="00AF3051" w:rsidRPr="00011306">
        <w:rPr>
          <w:bCs/>
          <w:szCs w:val="24"/>
        </w:rPr>
        <w:t>)</w:t>
      </w:r>
      <w:r w:rsidRPr="00011306">
        <w:rPr>
          <w:bCs/>
          <w:szCs w:val="24"/>
        </w:rPr>
        <w:t>, sprendžiant iškilusias problemines situacijas</w:t>
      </w:r>
      <w:r w:rsidR="002B45CB" w:rsidRPr="00011306">
        <w:rPr>
          <w:bCs/>
          <w:szCs w:val="24"/>
        </w:rPr>
        <w:t>, susijusias su DVS „Avilys“</w:t>
      </w:r>
      <w:r w:rsidRPr="00011306">
        <w:rPr>
          <w:bCs/>
          <w:szCs w:val="24"/>
        </w:rPr>
        <w:t>;</w:t>
      </w:r>
    </w:p>
    <w:p w14:paraId="01CBCB20" w14:textId="77777777" w:rsidR="002D32DA" w:rsidRPr="00011306" w:rsidRDefault="002D32DA" w:rsidP="002D32DA">
      <w:pPr>
        <w:pStyle w:val="ListParagraph"/>
        <w:numPr>
          <w:ilvl w:val="1"/>
          <w:numId w:val="3"/>
        </w:numPr>
        <w:tabs>
          <w:tab w:val="left" w:pos="1276"/>
        </w:tabs>
        <w:ind w:left="0" w:firstLine="709"/>
        <w:jc w:val="both"/>
        <w:rPr>
          <w:bCs/>
          <w:szCs w:val="24"/>
        </w:rPr>
      </w:pPr>
      <w:r w:rsidRPr="00011306">
        <w:rPr>
          <w:bCs/>
          <w:szCs w:val="24"/>
        </w:rPr>
        <w:t xml:space="preserve">Naujų DVS </w:t>
      </w:r>
      <w:r w:rsidR="00791F83" w:rsidRPr="00011306">
        <w:rPr>
          <w:bCs/>
          <w:szCs w:val="24"/>
        </w:rPr>
        <w:t>„</w:t>
      </w:r>
      <w:r w:rsidRPr="00011306">
        <w:rPr>
          <w:bCs/>
          <w:szCs w:val="24"/>
        </w:rPr>
        <w:t>Avilys</w:t>
      </w:r>
      <w:r w:rsidR="00791F83" w:rsidRPr="00011306">
        <w:rPr>
          <w:bCs/>
          <w:szCs w:val="24"/>
        </w:rPr>
        <w:t>“</w:t>
      </w:r>
      <w:r w:rsidRPr="00011306">
        <w:rPr>
          <w:bCs/>
          <w:szCs w:val="24"/>
        </w:rPr>
        <w:t xml:space="preserve"> versijų, įsigytos DVS </w:t>
      </w:r>
      <w:r w:rsidR="00791F83" w:rsidRPr="00011306">
        <w:rPr>
          <w:bCs/>
          <w:szCs w:val="24"/>
        </w:rPr>
        <w:t>„</w:t>
      </w:r>
      <w:r w:rsidRPr="00011306">
        <w:rPr>
          <w:bCs/>
          <w:szCs w:val="24"/>
        </w:rPr>
        <w:t>Avilys</w:t>
      </w:r>
      <w:r w:rsidR="00791F83" w:rsidRPr="00011306">
        <w:rPr>
          <w:bCs/>
          <w:szCs w:val="24"/>
        </w:rPr>
        <w:t>“</w:t>
      </w:r>
      <w:r w:rsidRPr="00011306">
        <w:rPr>
          <w:bCs/>
          <w:szCs w:val="24"/>
        </w:rPr>
        <w:t xml:space="preserve"> licencijos apimtyje</w:t>
      </w:r>
      <w:r w:rsidR="00791F83" w:rsidRPr="00011306">
        <w:rPr>
          <w:bCs/>
          <w:szCs w:val="24"/>
        </w:rPr>
        <w:t>,</w:t>
      </w:r>
      <w:r w:rsidRPr="00011306">
        <w:rPr>
          <w:bCs/>
          <w:szCs w:val="24"/>
        </w:rPr>
        <w:t xml:space="preserve"> pateikimą, diegimą, konfigūravimą;</w:t>
      </w:r>
    </w:p>
    <w:p w14:paraId="023C2E98" w14:textId="77777777" w:rsidR="002D32DA" w:rsidRPr="00011306" w:rsidRDefault="002D32DA" w:rsidP="002D32DA">
      <w:pPr>
        <w:pStyle w:val="ListParagraph"/>
        <w:numPr>
          <w:ilvl w:val="1"/>
          <w:numId w:val="3"/>
        </w:numPr>
        <w:tabs>
          <w:tab w:val="left" w:pos="1276"/>
        </w:tabs>
        <w:ind w:left="0" w:firstLine="709"/>
        <w:jc w:val="both"/>
        <w:rPr>
          <w:bCs/>
          <w:szCs w:val="24"/>
        </w:rPr>
      </w:pPr>
      <w:r w:rsidRPr="00011306">
        <w:rPr>
          <w:bCs/>
          <w:szCs w:val="24"/>
        </w:rPr>
        <w:t xml:space="preserve">DVS </w:t>
      </w:r>
      <w:r w:rsidR="00791F83" w:rsidRPr="00011306">
        <w:rPr>
          <w:bCs/>
          <w:szCs w:val="24"/>
        </w:rPr>
        <w:t>„</w:t>
      </w:r>
      <w:r w:rsidRPr="00011306">
        <w:rPr>
          <w:bCs/>
          <w:szCs w:val="24"/>
        </w:rPr>
        <w:t>Avilys</w:t>
      </w:r>
      <w:r w:rsidR="00791F83" w:rsidRPr="00011306">
        <w:rPr>
          <w:bCs/>
          <w:szCs w:val="24"/>
        </w:rPr>
        <w:t>“</w:t>
      </w:r>
      <w:r w:rsidRPr="00011306">
        <w:rPr>
          <w:bCs/>
          <w:szCs w:val="24"/>
        </w:rPr>
        <w:t xml:space="preserve"> programinio kodo pataisymų pateikimą, diegimą;</w:t>
      </w:r>
    </w:p>
    <w:p w14:paraId="59D437E4" w14:textId="77777777" w:rsidR="002D32DA" w:rsidRPr="00011306" w:rsidRDefault="002D32DA" w:rsidP="002D32DA">
      <w:pPr>
        <w:pStyle w:val="ListParagraph"/>
        <w:numPr>
          <w:ilvl w:val="1"/>
          <w:numId w:val="3"/>
        </w:numPr>
        <w:tabs>
          <w:tab w:val="left" w:pos="1276"/>
        </w:tabs>
        <w:ind w:left="0" w:firstLine="709"/>
        <w:jc w:val="both"/>
        <w:rPr>
          <w:bCs/>
          <w:szCs w:val="24"/>
        </w:rPr>
      </w:pPr>
      <w:r w:rsidRPr="00011306">
        <w:rPr>
          <w:bCs/>
          <w:szCs w:val="24"/>
        </w:rPr>
        <w:t>periodinę nuolatinę DVS</w:t>
      </w:r>
      <w:r w:rsidR="00791F83" w:rsidRPr="00011306">
        <w:rPr>
          <w:bCs/>
          <w:szCs w:val="24"/>
        </w:rPr>
        <w:t xml:space="preserve"> „Avilys“</w:t>
      </w:r>
      <w:r w:rsidRPr="00011306">
        <w:rPr>
          <w:bCs/>
          <w:szCs w:val="24"/>
        </w:rPr>
        <w:t xml:space="preserve"> priežiūrą:</w:t>
      </w:r>
    </w:p>
    <w:p w14:paraId="3D70F8EB" w14:textId="6FD06881" w:rsidR="002D32DA" w:rsidRPr="00011306" w:rsidRDefault="002D32DA" w:rsidP="00791F83">
      <w:pPr>
        <w:pStyle w:val="ListParagraph"/>
        <w:numPr>
          <w:ilvl w:val="2"/>
          <w:numId w:val="3"/>
        </w:numPr>
        <w:tabs>
          <w:tab w:val="left" w:pos="1418"/>
        </w:tabs>
        <w:ind w:left="0" w:firstLine="720"/>
        <w:jc w:val="both"/>
        <w:rPr>
          <w:szCs w:val="24"/>
        </w:rPr>
      </w:pPr>
      <w:r w:rsidRPr="00011306">
        <w:rPr>
          <w:szCs w:val="24"/>
        </w:rPr>
        <w:t>DVS</w:t>
      </w:r>
      <w:r w:rsidR="00791F83" w:rsidRPr="00011306">
        <w:rPr>
          <w:szCs w:val="24"/>
        </w:rPr>
        <w:t xml:space="preserve"> „Avilys“</w:t>
      </w:r>
      <w:r w:rsidRPr="00011306">
        <w:rPr>
          <w:szCs w:val="24"/>
        </w:rPr>
        <w:t xml:space="preserve"> sisteminio registratoriaus elektroninio parašo sertifikatų gavimą ir </w:t>
      </w:r>
      <w:r w:rsidR="00CE206D" w:rsidRPr="00011306">
        <w:rPr>
          <w:szCs w:val="24"/>
        </w:rPr>
        <w:t xml:space="preserve">jų </w:t>
      </w:r>
      <w:r w:rsidRPr="00011306">
        <w:rPr>
          <w:szCs w:val="24"/>
        </w:rPr>
        <w:t>galiojimo atnaujinimą;</w:t>
      </w:r>
    </w:p>
    <w:p w14:paraId="0A12E23A" w14:textId="006043C3" w:rsidR="009933F4" w:rsidRPr="00011306" w:rsidRDefault="002D32DA" w:rsidP="00791F83">
      <w:pPr>
        <w:pStyle w:val="ListParagraph"/>
        <w:numPr>
          <w:ilvl w:val="2"/>
          <w:numId w:val="3"/>
        </w:numPr>
        <w:tabs>
          <w:tab w:val="left" w:pos="1418"/>
        </w:tabs>
        <w:ind w:left="0" w:firstLine="720"/>
        <w:jc w:val="both"/>
        <w:rPr>
          <w:szCs w:val="24"/>
        </w:rPr>
      </w:pPr>
      <w:r w:rsidRPr="00011306">
        <w:rPr>
          <w:szCs w:val="24"/>
        </w:rPr>
        <w:t>elektroninio parašo sertifikatų, DVS</w:t>
      </w:r>
      <w:r w:rsidR="00791F83" w:rsidRPr="00011306">
        <w:rPr>
          <w:szCs w:val="24"/>
        </w:rPr>
        <w:t xml:space="preserve"> „Avilys“</w:t>
      </w:r>
      <w:r w:rsidRPr="00011306">
        <w:rPr>
          <w:szCs w:val="24"/>
        </w:rPr>
        <w:t xml:space="preserve"> naudojamų elektroniniam parašui tikrinti, galiojimo atnaujinimą</w:t>
      </w:r>
      <w:r w:rsidR="007D3304" w:rsidRPr="00011306">
        <w:rPr>
          <w:szCs w:val="24"/>
        </w:rPr>
        <w:t>.</w:t>
      </w:r>
    </w:p>
    <w:p w14:paraId="55BEC298" w14:textId="77777777" w:rsidR="002D32DA" w:rsidRPr="00011306" w:rsidRDefault="002D32DA" w:rsidP="00791F83">
      <w:pPr>
        <w:jc w:val="both"/>
        <w:rPr>
          <w:szCs w:val="24"/>
        </w:rPr>
      </w:pPr>
    </w:p>
    <w:p w14:paraId="123C282C" w14:textId="6D21A70A" w:rsidR="00791F83" w:rsidRPr="00011306" w:rsidRDefault="00421DA0" w:rsidP="00791F83">
      <w:pPr>
        <w:pStyle w:val="ListParagraph"/>
        <w:numPr>
          <w:ilvl w:val="0"/>
          <w:numId w:val="2"/>
        </w:numPr>
        <w:ind w:left="0" w:firstLine="0"/>
        <w:jc w:val="center"/>
        <w:rPr>
          <w:b/>
          <w:szCs w:val="24"/>
        </w:rPr>
      </w:pPr>
      <w:r w:rsidRPr="00011306">
        <w:rPr>
          <w:b/>
          <w:szCs w:val="24"/>
        </w:rPr>
        <w:t xml:space="preserve"> </w:t>
      </w:r>
      <w:r w:rsidR="00791F83" w:rsidRPr="00011306">
        <w:rPr>
          <w:b/>
          <w:szCs w:val="24"/>
        </w:rPr>
        <w:t>DVS „AVILYS“ UŽSAKOMOSIOS VYSTYMO PASLAUGOS</w:t>
      </w:r>
    </w:p>
    <w:p w14:paraId="28DDE97E" w14:textId="77777777" w:rsidR="002D32DA" w:rsidRPr="00011306" w:rsidRDefault="002D32DA" w:rsidP="00791F83">
      <w:pPr>
        <w:spacing w:line="259" w:lineRule="auto"/>
        <w:jc w:val="both"/>
        <w:rPr>
          <w:bCs/>
          <w:iCs/>
          <w:szCs w:val="24"/>
        </w:rPr>
      </w:pPr>
    </w:p>
    <w:p w14:paraId="64534184" w14:textId="6A2E3AA0" w:rsidR="00791F83" w:rsidRPr="00011306" w:rsidRDefault="00421DA0" w:rsidP="00791F83">
      <w:pPr>
        <w:pStyle w:val="ListParagraph"/>
        <w:numPr>
          <w:ilvl w:val="0"/>
          <w:numId w:val="3"/>
        </w:numPr>
        <w:tabs>
          <w:tab w:val="left" w:pos="1134"/>
        </w:tabs>
        <w:spacing w:line="259" w:lineRule="auto"/>
        <w:ind w:left="0" w:firstLine="709"/>
        <w:jc w:val="both"/>
        <w:rPr>
          <w:szCs w:val="24"/>
        </w:rPr>
      </w:pPr>
      <w:r w:rsidRPr="00011306">
        <w:rPr>
          <w:szCs w:val="24"/>
        </w:rPr>
        <w:t>DVS „Avilys“ u</w:t>
      </w:r>
      <w:r w:rsidR="00791F83" w:rsidRPr="00011306">
        <w:rPr>
          <w:szCs w:val="24"/>
        </w:rPr>
        <w:t xml:space="preserve">žsakomosios vystymo paslaugos – tai paslaugos, kurios viršija šios </w:t>
      </w:r>
      <w:r w:rsidR="00BD72DD" w:rsidRPr="00011306">
        <w:rPr>
          <w:szCs w:val="24"/>
        </w:rPr>
        <w:t xml:space="preserve">techninės </w:t>
      </w:r>
      <w:r w:rsidR="00791F83" w:rsidRPr="00011306">
        <w:rPr>
          <w:szCs w:val="24"/>
        </w:rPr>
        <w:t xml:space="preserve">specifikacijos </w:t>
      </w:r>
      <w:r w:rsidR="00BD72DD" w:rsidRPr="00011306">
        <w:rPr>
          <w:szCs w:val="24"/>
        </w:rPr>
        <w:t xml:space="preserve">IV </w:t>
      </w:r>
      <w:r w:rsidR="00791F83" w:rsidRPr="00011306">
        <w:rPr>
          <w:szCs w:val="24"/>
        </w:rPr>
        <w:t xml:space="preserve">skyriuje </w:t>
      </w:r>
      <w:r w:rsidR="00283188" w:rsidRPr="00011306">
        <w:rPr>
          <w:szCs w:val="24"/>
        </w:rPr>
        <w:t xml:space="preserve">„DVS „Avilys“ bazinės priežiūros paslaugos“ </w:t>
      </w:r>
      <w:r w:rsidR="00791F83" w:rsidRPr="00011306">
        <w:rPr>
          <w:szCs w:val="24"/>
        </w:rPr>
        <w:t xml:space="preserve">numatytas apimtis. </w:t>
      </w:r>
      <w:r w:rsidR="00D30ECB" w:rsidRPr="00011306">
        <w:rPr>
          <w:szCs w:val="24"/>
        </w:rPr>
        <w:t>DVS „Avilys“ u</w:t>
      </w:r>
      <w:r w:rsidR="00791F83" w:rsidRPr="00011306">
        <w:rPr>
          <w:szCs w:val="24"/>
        </w:rPr>
        <w:t xml:space="preserve">žsakomosios vystymo paslaugos turi būti teikiamos pagal </w:t>
      </w:r>
      <w:r w:rsidR="00AF1BDC" w:rsidRPr="00011306">
        <w:rPr>
          <w:szCs w:val="24"/>
        </w:rPr>
        <w:t>S</w:t>
      </w:r>
      <w:r w:rsidR="00791F83" w:rsidRPr="00011306">
        <w:rPr>
          <w:szCs w:val="24"/>
        </w:rPr>
        <w:t xml:space="preserve">utartyje nurodytą </w:t>
      </w:r>
      <w:r w:rsidR="00A96137" w:rsidRPr="00011306">
        <w:rPr>
          <w:szCs w:val="24"/>
        </w:rPr>
        <w:t xml:space="preserve">DVS „Avilys“ </w:t>
      </w:r>
      <w:r w:rsidR="005B459D" w:rsidRPr="00011306">
        <w:rPr>
          <w:szCs w:val="24"/>
        </w:rPr>
        <w:t xml:space="preserve">užsakomųjų </w:t>
      </w:r>
      <w:r w:rsidR="00A96137" w:rsidRPr="00011306">
        <w:rPr>
          <w:szCs w:val="24"/>
        </w:rPr>
        <w:t xml:space="preserve">vystymo </w:t>
      </w:r>
      <w:r w:rsidR="00791F83" w:rsidRPr="00011306">
        <w:rPr>
          <w:szCs w:val="24"/>
        </w:rPr>
        <w:t xml:space="preserve">paslaugų valandinį įkainį, tik esant </w:t>
      </w:r>
      <w:r w:rsidR="00797E53" w:rsidRPr="00011306">
        <w:rPr>
          <w:szCs w:val="24"/>
        </w:rPr>
        <w:t xml:space="preserve">rašytiniams </w:t>
      </w:r>
      <w:r w:rsidR="00D524B4" w:rsidRPr="00011306">
        <w:rPr>
          <w:szCs w:val="24"/>
        </w:rPr>
        <w:t xml:space="preserve">Užsakovo </w:t>
      </w:r>
      <w:r w:rsidR="00791F83" w:rsidRPr="00011306">
        <w:rPr>
          <w:szCs w:val="24"/>
        </w:rPr>
        <w:t>užsakymams,</w:t>
      </w:r>
      <w:r w:rsidR="005C6FB9" w:rsidRPr="00011306">
        <w:rPr>
          <w:szCs w:val="24"/>
        </w:rPr>
        <w:t xml:space="preserve"> iš anksto</w:t>
      </w:r>
      <w:r w:rsidR="00791F83" w:rsidRPr="00011306">
        <w:rPr>
          <w:szCs w:val="24"/>
        </w:rPr>
        <w:t xml:space="preserve"> suderint</w:t>
      </w:r>
      <w:r w:rsidR="00B16670" w:rsidRPr="00011306">
        <w:rPr>
          <w:szCs w:val="24"/>
        </w:rPr>
        <w:t>iems</w:t>
      </w:r>
      <w:r w:rsidR="00791F83" w:rsidRPr="00011306">
        <w:rPr>
          <w:szCs w:val="24"/>
        </w:rPr>
        <w:t xml:space="preserve"> su </w:t>
      </w:r>
      <w:r w:rsidR="00E02880" w:rsidRPr="00011306">
        <w:rPr>
          <w:szCs w:val="24"/>
        </w:rPr>
        <w:t>Paslaugų teikėju</w:t>
      </w:r>
      <w:r w:rsidR="00791F83" w:rsidRPr="00011306">
        <w:rPr>
          <w:szCs w:val="24"/>
        </w:rPr>
        <w:t xml:space="preserve">. </w:t>
      </w:r>
      <w:r w:rsidR="004464B0" w:rsidRPr="00011306">
        <w:rPr>
          <w:szCs w:val="24"/>
        </w:rPr>
        <w:t>Užsakovas</w:t>
      </w:r>
      <w:r w:rsidR="007E1512" w:rsidRPr="00011306">
        <w:rPr>
          <w:szCs w:val="24"/>
        </w:rPr>
        <w:t xml:space="preserve"> </w:t>
      </w:r>
      <w:r w:rsidR="004464B0" w:rsidRPr="00011306">
        <w:rPr>
          <w:szCs w:val="24"/>
        </w:rPr>
        <w:t>su</w:t>
      </w:r>
      <w:r w:rsidR="007E1512" w:rsidRPr="00011306">
        <w:rPr>
          <w:szCs w:val="24"/>
        </w:rPr>
        <w:t xml:space="preserve"> </w:t>
      </w:r>
      <w:r w:rsidR="004464B0" w:rsidRPr="00011306">
        <w:rPr>
          <w:szCs w:val="24"/>
        </w:rPr>
        <w:t>Paslaugų</w:t>
      </w:r>
      <w:r w:rsidR="007E1512" w:rsidRPr="00011306">
        <w:rPr>
          <w:szCs w:val="24"/>
        </w:rPr>
        <w:t xml:space="preserve"> </w:t>
      </w:r>
      <w:r w:rsidR="004464B0" w:rsidRPr="00011306">
        <w:rPr>
          <w:szCs w:val="24"/>
        </w:rPr>
        <w:t>teikėju</w:t>
      </w:r>
      <w:r w:rsidR="007E1512" w:rsidRPr="00011306">
        <w:rPr>
          <w:szCs w:val="24"/>
        </w:rPr>
        <w:t xml:space="preserve"> </w:t>
      </w:r>
      <w:r w:rsidR="003F570F" w:rsidRPr="00011306">
        <w:rPr>
          <w:szCs w:val="24"/>
        </w:rPr>
        <w:t>šiame pun</w:t>
      </w:r>
      <w:r w:rsidR="00894954" w:rsidRPr="00011306">
        <w:rPr>
          <w:szCs w:val="24"/>
        </w:rPr>
        <w:t>k</w:t>
      </w:r>
      <w:r w:rsidR="003F570F" w:rsidRPr="00011306">
        <w:rPr>
          <w:szCs w:val="24"/>
        </w:rPr>
        <w:t>te nur</w:t>
      </w:r>
      <w:r w:rsidR="00894954" w:rsidRPr="00011306">
        <w:rPr>
          <w:szCs w:val="24"/>
        </w:rPr>
        <w:t xml:space="preserve">odytu būdu </w:t>
      </w:r>
      <w:r w:rsidR="004464B0" w:rsidRPr="00011306">
        <w:rPr>
          <w:szCs w:val="24"/>
        </w:rPr>
        <w:t>suderintas</w:t>
      </w:r>
      <w:r w:rsidR="007E1512" w:rsidRPr="00011306">
        <w:rPr>
          <w:szCs w:val="24"/>
        </w:rPr>
        <w:t xml:space="preserve"> </w:t>
      </w:r>
      <w:r w:rsidR="004464B0" w:rsidRPr="00011306">
        <w:rPr>
          <w:szCs w:val="24"/>
        </w:rPr>
        <w:t xml:space="preserve">DVS </w:t>
      </w:r>
      <w:r w:rsidR="009F6319" w:rsidRPr="00011306">
        <w:rPr>
          <w:szCs w:val="24"/>
        </w:rPr>
        <w:t>„</w:t>
      </w:r>
      <w:r w:rsidR="004464B0" w:rsidRPr="00011306">
        <w:rPr>
          <w:szCs w:val="24"/>
        </w:rPr>
        <w:t>Avilys</w:t>
      </w:r>
      <w:r w:rsidR="007E1512" w:rsidRPr="00011306">
        <w:rPr>
          <w:szCs w:val="24"/>
        </w:rPr>
        <w:t>“</w:t>
      </w:r>
      <w:r w:rsidR="004464B0" w:rsidRPr="00011306">
        <w:rPr>
          <w:szCs w:val="24"/>
        </w:rPr>
        <w:t xml:space="preserve"> </w:t>
      </w:r>
      <w:r w:rsidR="005B459D" w:rsidRPr="00011306">
        <w:rPr>
          <w:szCs w:val="24"/>
        </w:rPr>
        <w:t xml:space="preserve">užsakomąsias </w:t>
      </w:r>
      <w:r w:rsidR="004464B0" w:rsidRPr="00011306">
        <w:rPr>
          <w:szCs w:val="24"/>
        </w:rPr>
        <w:t>vystymo paslaugas</w:t>
      </w:r>
      <w:r w:rsidR="007E1512" w:rsidRPr="00011306">
        <w:rPr>
          <w:szCs w:val="24"/>
        </w:rPr>
        <w:t xml:space="preserve"> </w:t>
      </w:r>
      <w:r w:rsidR="004464B0" w:rsidRPr="00011306">
        <w:rPr>
          <w:szCs w:val="24"/>
        </w:rPr>
        <w:t>užsako</w:t>
      </w:r>
      <w:r w:rsidR="007E1512" w:rsidRPr="00011306">
        <w:rPr>
          <w:szCs w:val="24"/>
        </w:rPr>
        <w:t xml:space="preserve"> </w:t>
      </w:r>
      <w:r w:rsidR="004464B0" w:rsidRPr="00011306">
        <w:rPr>
          <w:szCs w:val="24"/>
        </w:rPr>
        <w:t xml:space="preserve">DVS </w:t>
      </w:r>
      <w:r w:rsidR="007E1512" w:rsidRPr="00011306">
        <w:rPr>
          <w:szCs w:val="24"/>
        </w:rPr>
        <w:t>„</w:t>
      </w:r>
      <w:r w:rsidR="004464B0" w:rsidRPr="00011306">
        <w:rPr>
          <w:szCs w:val="24"/>
        </w:rPr>
        <w:t>Avilys</w:t>
      </w:r>
      <w:r w:rsidR="007E1512" w:rsidRPr="00011306">
        <w:rPr>
          <w:szCs w:val="24"/>
        </w:rPr>
        <w:t>“</w:t>
      </w:r>
      <w:r w:rsidR="004464B0" w:rsidRPr="00011306">
        <w:rPr>
          <w:szCs w:val="24"/>
        </w:rPr>
        <w:t xml:space="preserve"> </w:t>
      </w:r>
      <w:r w:rsidR="005B459D" w:rsidRPr="00011306">
        <w:rPr>
          <w:szCs w:val="24"/>
        </w:rPr>
        <w:t xml:space="preserve">užsakomųjų </w:t>
      </w:r>
      <w:r w:rsidR="004464B0" w:rsidRPr="00011306">
        <w:rPr>
          <w:szCs w:val="24"/>
        </w:rPr>
        <w:t>vystymo paslaugų užsakymu</w:t>
      </w:r>
      <w:r w:rsidR="00126F5A" w:rsidRPr="00011306">
        <w:rPr>
          <w:szCs w:val="24"/>
        </w:rPr>
        <w:t>, parengtu pagal Sutarties 3 priede pateiktą formą</w:t>
      </w:r>
      <w:r w:rsidR="00F80F0B" w:rsidRPr="00011306">
        <w:rPr>
          <w:szCs w:val="24"/>
        </w:rPr>
        <w:t xml:space="preserve"> „DVS „Avilys“ užsakomųjų vystymo paslaugų užsakymo forma“</w:t>
      </w:r>
      <w:r w:rsidR="004464B0" w:rsidRPr="00011306">
        <w:rPr>
          <w:szCs w:val="24"/>
        </w:rPr>
        <w:t xml:space="preserve">, kuriame nurodomi </w:t>
      </w:r>
      <w:r w:rsidR="00325C1B" w:rsidRPr="00011306">
        <w:rPr>
          <w:szCs w:val="24"/>
        </w:rPr>
        <w:t xml:space="preserve">DVS „Avilys“ </w:t>
      </w:r>
      <w:r w:rsidR="004464B0" w:rsidRPr="00011306">
        <w:rPr>
          <w:szCs w:val="24"/>
        </w:rPr>
        <w:t xml:space="preserve">užsakomų </w:t>
      </w:r>
      <w:r w:rsidR="00325C1B" w:rsidRPr="00011306">
        <w:rPr>
          <w:szCs w:val="24"/>
        </w:rPr>
        <w:t xml:space="preserve">vystymo </w:t>
      </w:r>
      <w:r w:rsidR="00DD31ED" w:rsidRPr="00011306">
        <w:rPr>
          <w:szCs w:val="24"/>
        </w:rPr>
        <w:t>paslaugų</w:t>
      </w:r>
      <w:r w:rsidR="004464B0" w:rsidRPr="00011306">
        <w:rPr>
          <w:szCs w:val="24"/>
        </w:rPr>
        <w:t xml:space="preserve"> pavadinimai, j</w:t>
      </w:r>
      <w:r w:rsidR="00DD31ED" w:rsidRPr="00011306">
        <w:rPr>
          <w:szCs w:val="24"/>
        </w:rPr>
        <w:t>om</w:t>
      </w:r>
      <w:r w:rsidR="004464B0" w:rsidRPr="00011306">
        <w:rPr>
          <w:szCs w:val="24"/>
        </w:rPr>
        <w:t xml:space="preserve">s atlikti numatytas valandų skaičius ir atlikimo terminas, atsakingi asmenys ir jų kontaktiniai duomenys, numatytas garantijos laikotarpis. </w:t>
      </w:r>
      <w:r w:rsidR="00D4287E" w:rsidRPr="00011306">
        <w:rPr>
          <w:szCs w:val="24"/>
        </w:rPr>
        <w:t>Preliminarus</w:t>
      </w:r>
      <w:r w:rsidR="00FD534F" w:rsidRPr="00011306">
        <w:rPr>
          <w:szCs w:val="24"/>
        </w:rPr>
        <w:t xml:space="preserve"> </w:t>
      </w:r>
      <w:r w:rsidR="000F43F1" w:rsidRPr="00011306">
        <w:rPr>
          <w:szCs w:val="24"/>
        </w:rPr>
        <w:t xml:space="preserve">DVS „Avilys“ </w:t>
      </w:r>
      <w:r w:rsidR="005B459D" w:rsidRPr="00011306">
        <w:rPr>
          <w:szCs w:val="24"/>
        </w:rPr>
        <w:t xml:space="preserve">užsakomųjų </w:t>
      </w:r>
      <w:r w:rsidR="000F43F1" w:rsidRPr="00011306">
        <w:rPr>
          <w:szCs w:val="24"/>
        </w:rPr>
        <w:t>vystymo</w:t>
      </w:r>
      <w:r w:rsidR="00655A74" w:rsidRPr="00011306">
        <w:rPr>
          <w:szCs w:val="24"/>
        </w:rPr>
        <w:t xml:space="preserve"> p</w:t>
      </w:r>
      <w:r w:rsidR="00791F83" w:rsidRPr="00011306">
        <w:rPr>
          <w:szCs w:val="24"/>
        </w:rPr>
        <w:t>aslaug</w:t>
      </w:r>
      <w:r w:rsidR="00601A8E" w:rsidRPr="00011306">
        <w:rPr>
          <w:szCs w:val="24"/>
        </w:rPr>
        <w:t xml:space="preserve">ų </w:t>
      </w:r>
      <w:r w:rsidR="00774AD9" w:rsidRPr="00011306">
        <w:rPr>
          <w:szCs w:val="24"/>
        </w:rPr>
        <w:t>kiekis (per maksimalų</w:t>
      </w:r>
      <w:r w:rsidR="00DF7F41" w:rsidRPr="00011306">
        <w:rPr>
          <w:szCs w:val="24"/>
        </w:rPr>
        <w:t xml:space="preserve"> </w:t>
      </w:r>
      <w:r w:rsidR="00DF7F41" w:rsidRPr="00011306">
        <w:rPr>
          <w:color w:val="000000" w:themeColor="text1"/>
          <w:szCs w:val="24"/>
          <w:lang w:eastAsia="lt-LT"/>
        </w:rPr>
        <w:t>(bendrą) 24 mėn. Sutartyje numatytą Paslaugų teikimo laikotarpį</w:t>
      </w:r>
      <w:r w:rsidR="00955D3E" w:rsidRPr="00011306">
        <w:rPr>
          <w:color w:val="000000" w:themeColor="text1"/>
          <w:szCs w:val="24"/>
          <w:lang w:eastAsia="lt-LT"/>
        </w:rPr>
        <w:t>)</w:t>
      </w:r>
      <w:r w:rsidR="00774AD9" w:rsidRPr="00011306">
        <w:rPr>
          <w:szCs w:val="24"/>
        </w:rPr>
        <w:t xml:space="preserve"> </w:t>
      </w:r>
      <w:r w:rsidR="005F25CF" w:rsidRPr="00011306">
        <w:rPr>
          <w:szCs w:val="24"/>
        </w:rPr>
        <w:t>110 val. DVS „Avilys“ užsakomosios vystymo paslaug</w:t>
      </w:r>
      <w:r w:rsidR="00791F83" w:rsidRPr="00011306">
        <w:rPr>
          <w:szCs w:val="24"/>
        </w:rPr>
        <w:t>os turi apimti:</w:t>
      </w:r>
    </w:p>
    <w:p w14:paraId="69054E60" w14:textId="77777777" w:rsidR="00791F83" w:rsidRPr="00011306" w:rsidRDefault="00791F83" w:rsidP="00791F83">
      <w:pPr>
        <w:pStyle w:val="ListParagraph"/>
        <w:numPr>
          <w:ilvl w:val="1"/>
          <w:numId w:val="3"/>
        </w:numPr>
        <w:tabs>
          <w:tab w:val="left" w:pos="1276"/>
        </w:tabs>
        <w:spacing w:line="259" w:lineRule="auto"/>
        <w:ind w:left="0" w:firstLine="709"/>
        <w:jc w:val="both"/>
        <w:rPr>
          <w:bCs/>
          <w:iCs/>
          <w:szCs w:val="24"/>
        </w:rPr>
      </w:pPr>
      <w:r w:rsidRPr="00011306">
        <w:rPr>
          <w:bCs/>
          <w:iCs/>
          <w:szCs w:val="24"/>
        </w:rPr>
        <w:t>DVS „Avilys“ funkcionalumo pagal pasikeitusius teisės aktus specifikavimą, projektavimą, programavimą, testavimą, įdiegimą ir dokumentavimą;</w:t>
      </w:r>
    </w:p>
    <w:p w14:paraId="0B9CA886" w14:textId="5F2C40CB" w:rsidR="00791F83" w:rsidRPr="00011306" w:rsidRDefault="00655A74" w:rsidP="00791F83">
      <w:pPr>
        <w:pStyle w:val="ListParagraph"/>
        <w:numPr>
          <w:ilvl w:val="1"/>
          <w:numId w:val="3"/>
        </w:numPr>
        <w:tabs>
          <w:tab w:val="left" w:pos="1276"/>
        </w:tabs>
        <w:spacing w:line="259" w:lineRule="auto"/>
        <w:ind w:left="0" w:firstLine="709"/>
        <w:jc w:val="both"/>
        <w:rPr>
          <w:bCs/>
          <w:iCs/>
          <w:szCs w:val="24"/>
        </w:rPr>
      </w:pPr>
      <w:r w:rsidRPr="00011306">
        <w:rPr>
          <w:bCs/>
          <w:iCs/>
          <w:szCs w:val="24"/>
        </w:rPr>
        <w:t xml:space="preserve">Užsakovo </w:t>
      </w:r>
      <w:r w:rsidR="00791F83" w:rsidRPr="00011306">
        <w:rPr>
          <w:bCs/>
          <w:iCs/>
          <w:szCs w:val="24"/>
        </w:rPr>
        <w:t>poreikių DVS „Avilys“ funkcionalumo vystymui reikalavimų ir apimčių vertinimą bei derinimą;</w:t>
      </w:r>
    </w:p>
    <w:p w14:paraId="13F9C286" w14:textId="0A3DDF97" w:rsidR="00791F83" w:rsidRPr="00011306" w:rsidRDefault="00791F83" w:rsidP="00791F83">
      <w:pPr>
        <w:pStyle w:val="ListParagraph"/>
        <w:numPr>
          <w:ilvl w:val="1"/>
          <w:numId w:val="3"/>
        </w:numPr>
        <w:tabs>
          <w:tab w:val="left" w:pos="1276"/>
        </w:tabs>
        <w:spacing w:line="259" w:lineRule="auto"/>
        <w:ind w:left="0" w:firstLine="709"/>
        <w:jc w:val="both"/>
        <w:rPr>
          <w:szCs w:val="24"/>
        </w:rPr>
      </w:pPr>
      <w:r w:rsidRPr="00011306">
        <w:rPr>
          <w:szCs w:val="24"/>
        </w:rPr>
        <w:t xml:space="preserve">DVS „Avilys“ migravimo </w:t>
      </w:r>
      <w:r w:rsidR="00133A73" w:rsidRPr="00011306">
        <w:rPr>
          <w:szCs w:val="24"/>
        </w:rPr>
        <w:t>paslaugas</w:t>
      </w:r>
      <w:r w:rsidR="009C591A" w:rsidRPr="00011306">
        <w:rPr>
          <w:szCs w:val="24"/>
        </w:rPr>
        <w:t>,</w:t>
      </w:r>
      <w:r w:rsidRPr="00011306">
        <w:rPr>
          <w:szCs w:val="24"/>
        </w:rPr>
        <w:t xml:space="preserve"> </w:t>
      </w:r>
      <w:r w:rsidR="003A7970" w:rsidRPr="00011306">
        <w:rPr>
          <w:szCs w:val="24"/>
        </w:rPr>
        <w:t xml:space="preserve">Užsakovui </w:t>
      </w:r>
      <w:r w:rsidRPr="00011306">
        <w:rPr>
          <w:szCs w:val="24"/>
        </w:rPr>
        <w:t>pereinant prie aukštesnės duomenų bazių valdymo sistemos, operacijų sistemos, taikomųjų programų serverio programinės įrangos versijos;</w:t>
      </w:r>
    </w:p>
    <w:p w14:paraId="6FA837BD" w14:textId="77777777" w:rsidR="00791F83" w:rsidRPr="00011306" w:rsidRDefault="00791F83" w:rsidP="00791F83">
      <w:pPr>
        <w:pStyle w:val="ListParagraph"/>
        <w:numPr>
          <w:ilvl w:val="1"/>
          <w:numId w:val="3"/>
        </w:numPr>
        <w:tabs>
          <w:tab w:val="left" w:pos="1276"/>
        </w:tabs>
        <w:spacing w:line="259" w:lineRule="auto"/>
        <w:ind w:left="0" w:firstLine="709"/>
        <w:jc w:val="both"/>
        <w:rPr>
          <w:bCs/>
          <w:iCs/>
          <w:szCs w:val="24"/>
        </w:rPr>
      </w:pPr>
      <w:r w:rsidRPr="00011306">
        <w:rPr>
          <w:szCs w:val="24"/>
        </w:rPr>
        <w:t>DVS „Avilys“ naudotojų apmokymą;</w:t>
      </w:r>
    </w:p>
    <w:p w14:paraId="236F3C2E" w14:textId="77777777" w:rsidR="00791F83" w:rsidRPr="00011306" w:rsidRDefault="00791F83" w:rsidP="00791F83">
      <w:pPr>
        <w:pStyle w:val="ListParagraph"/>
        <w:numPr>
          <w:ilvl w:val="1"/>
          <w:numId w:val="3"/>
        </w:numPr>
        <w:tabs>
          <w:tab w:val="left" w:pos="1276"/>
        </w:tabs>
        <w:spacing w:line="259" w:lineRule="auto"/>
        <w:ind w:left="0" w:firstLine="709"/>
        <w:jc w:val="both"/>
        <w:rPr>
          <w:bCs/>
          <w:iCs/>
          <w:szCs w:val="24"/>
        </w:rPr>
      </w:pPr>
      <w:r w:rsidRPr="00011306">
        <w:rPr>
          <w:bCs/>
          <w:iCs/>
          <w:szCs w:val="24"/>
        </w:rPr>
        <w:t>DVS „Avilys“ perkėlimą į kitą techninę ar sisteminę įrangą;</w:t>
      </w:r>
    </w:p>
    <w:p w14:paraId="14B11A12" w14:textId="0A0C24E3" w:rsidR="00791F83" w:rsidRPr="00011306" w:rsidRDefault="00791F83" w:rsidP="007D6A6F">
      <w:pPr>
        <w:pStyle w:val="ListParagraph"/>
        <w:numPr>
          <w:ilvl w:val="1"/>
          <w:numId w:val="3"/>
        </w:numPr>
        <w:tabs>
          <w:tab w:val="left" w:pos="1276"/>
        </w:tabs>
        <w:spacing w:line="259" w:lineRule="auto"/>
        <w:ind w:left="0" w:firstLine="709"/>
        <w:jc w:val="both"/>
        <w:rPr>
          <w:bCs/>
          <w:iCs/>
          <w:szCs w:val="24"/>
        </w:rPr>
      </w:pPr>
      <w:r w:rsidRPr="00011306">
        <w:rPr>
          <w:bCs/>
          <w:iCs/>
          <w:szCs w:val="24"/>
        </w:rPr>
        <w:t xml:space="preserve">Kitas neišvardintas paslaugas, kurios viršija </w:t>
      </w:r>
      <w:r w:rsidR="00E70D15" w:rsidRPr="00011306">
        <w:rPr>
          <w:bCs/>
          <w:iCs/>
          <w:szCs w:val="24"/>
        </w:rPr>
        <w:t xml:space="preserve">DVS „Avilys“ </w:t>
      </w:r>
      <w:r w:rsidR="00946D84" w:rsidRPr="00011306">
        <w:rPr>
          <w:bCs/>
          <w:iCs/>
          <w:szCs w:val="24"/>
        </w:rPr>
        <w:t xml:space="preserve">bazinės </w:t>
      </w:r>
      <w:r w:rsidRPr="00011306">
        <w:rPr>
          <w:bCs/>
          <w:iCs/>
          <w:szCs w:val="24"/>
        </w:rPr>
        <w:t>priežiūros paslaugų apimt</w:t>
      </w:r>
      <w:r w:rsidR="001D6CB3" w:rsidRPr="00011306">
        <w:rPr>
          <w:bCs/>
          <w:iCs/>
          <w:szCs w:val="24"/>
        </w:rPr>
        <w:t>is</w:t>
      </w:r>
      <w:r w:rsidRPr="00011306">
        <w:rPr>
          <w:bCs/>
          <w:iCs/>
          <w:szCs w:val="24"/>
        </w:rPr>
        <w:t xml:space="preserve"> ar pagal savo esmę nėra </w:t>
      </w:r>
      <w:r w:rsidR="00C050BD" w:rsidRPr="00011306">
        <w:rPr>
          <w:bCs/>
          <w:iCs/>
          <w:szCs w:val="24"/>
        </w:rPr>
        <w:t xml:space="preserve">DVS „Avilys“ </w:t>
      </w:r>
      <w:r w:rsidRPr="00011306">
        <w:rPr>
          <w:bCs/>
          <w:iCs/>
          <w:szCs w:val="24"/>
        </w:rPr>
        <w:t>bazinės priežiūros paslaugos.</w:t>
      </w:r>
      <w:r w:rsidR="00457821" w:rsidRPr="00011306">
        <w:rPr>
          <w:szCs w:val="24"/>
          <w:lang w:eastAsia="lt-LT"/>
        </w:rPr>
        <w:t xml:space="preserve"> </w:t>
      </w:r>
    </w:p>
    <w:p w14:paraId="21767DCF" w14:textId="77777777" w:rsidR="00503F83" w:rsidRPr="00011306" w:rsidRDefault="00503F83" w:rsidP="00503F83">
      <w:pPr>
        <w:pStyle w:val="ListParagraph"/>
        <w:tabs>
          <w:tab w:val="left" w:pos="1276"/>
        </w:tabs>
        <w:spacing w:line="259" w:lineRule="auto"/>
        <w:ind w:left="709"/>
        <w:jc w:val="both"/>
        <w:rPr>
          <w:szCs w:val="24"/>
          <w:lang w:eastAsia="lt-LT"/>
        </w:rPr>
      </w:pPr>
    </w:p>
    <w:p w14:paraId="7CDA424C" w14:textId="77777777" w:rsidR="00503F83" w:rsidRPr="00011306" w:rsidRDefault="00503F83" w:rsidP="00503F83">
      <w:pPr>
        <w:pStyle w:val="ListParagraph"/>
        <w:tabs>
          <w:tab w:val="left" w:pos="1276"/>
        </w:tabs>
        <w:spacing w:line="259" w:lineRule="auto"/>
        <w:ind w:left="709"/>
        <w:jc w:val="both"/>
        <w:rPr>
          <w:bCs/>
          <w:iCs/>
          <w:szCs w:val="24"/>
        </w:rPr>
      </w:pPr>
    </w:p>
    <w:p w14:paraId="6941E31A" w14:textId="61751A25" w:rsidR="007D6A6F" w:rsidRPr="00011306" w:rsidRDefault="007D6A6F" w:rsidP="007D6A6F">
      <w:pPr>
        <w:pStyle w:val="ListParagraph"/>
        <w:numPr>
          <w:ilvl w:val="0"/>
          <w:numId w:val="2"/>
        </w:numPr>
        <w:ind w:left="0" w:firstLine="0"/>
        <w:jc w:val="center"/>
        <w:rPr>
          <w:b/>
          <w:bCs/>
          <w:iCs/>
          <w:szCs w:val="24"/>
        </w:rPr>
      </w:pPr>
      <w:r w:rsidRPr="00011306">
        <w:rPr>
          <w:b/>
          <w:bCs/>
          <w:iCs/>
          <w:szCs w:val="24"/>
        </w:rPr>
        <w:lastRenderedPageBreak/>
        <w:t xml:space="preserve"> PASLAUGŲ TEIKIMO TVARKA</w:t>
      </w:r>
    </w:p>
    <w:p w14:paraId="1FB24FFD" w14:textId="77777777" w:rsidR="00791F83" w:rsidRPr="00011306" w:rsidRDefault="00791F83" w:rsidP="007D6A6F">
      <w:pPr>
        <w:spacing w:line="259" w:lineRule="auto"/>
        <w:jc w:val="both"/>
        <w:rPr>
          <w:bCs/>
          <w:iCs/>
          <w:szCs w:val="24"/>
        </w:rPr>
      </w:pPr>
    </w:p>
    <w:p w14:paraId="16B353D6" w14:textId="6BAC6F2F" w:rsidR="007D6A6F" w:rsidRPr="00011306" w:rsidRDefault="007D6A6F" w:rsidP="007D6A6F">
      <w:pPr>
        <w:pStyle w:val="ListParagraph"/>
        <w:numPr>
          <w:ilvl w:val="0"/>
          <w:numId w:val="3"/>
        </w:numPr>
        <w:tabs>
          <w:tab w:val="left" w:pos="1134"/>
        </w:tabs>
        <w:spacing w:line="259" w:lineRule="auto"/>
        <w:ind w:left="0" w:firstLine="709"/>
        <w:jc w:val="both"/>
        <w:rPr>
          <w:szCs w:val="24"/>
        </w:rPr>
      </w:pPr>
      <w:r w:rsidRPr="00011306">
        <w:rPr>
          <w:szCs w:val="24"/>
        </w:rPr>
        <w:t xml:space="preserve"> </w:t>
      </w:r>
      <w:r w:rsidR="34C1042F" w:rsidRPr="00011306">
        <w:rPr>
          <w:szCs w:val="24"/>
        </w:rPr>
        <w:t>DVS „Avilys“ bazinės priežiūros paslaugos</w:t>
      </w:r>
      <w:r w:rsidRPr="00011306">
        <w:rPr>
          <w:szCs w:val="24"/>
        </w:rPr>
        <w:t xml:space="preserve"> (</w:t>
      </w:r>
      <w:r w:rsidR="71DD1A9E" w:rsidRPr="00011306">
        <w:rPr>
          <w:szCs w:val="24"/>
        </w:rPr>
        <w:t>t.</w:t>
      </w:r>
      <w:r w:rsidR="3FACA44E" w:rsidRPr="00011306">
        <w:rPr>
          <w:szCs w:val="24"/>
        </w:rPr>
        <w:t xml:space="preserve"> </w:t>
      </w:r>
      <w:r w:rsidR="71DD1A9E" w:rsidRPr="00011306">
        <w:rPr>
          <w:szCs w:val="24"/>
        </w:rPr>
        <w:t>y</w:t>
      </w:r>
      <w:r w:rsidR="0754C331" w:rsidRPr="00011306">
        <w:rPr>
          <w:szCs w:val="24"/>
        </w:rPr>
        <w:t xml:space="preserve">. </w:t>
      </w:r>
      <w:r w:rsidRPr="00011306">
        <w:rPr>
          <w:szCs w:val="24"/>
        </w:rPr>
        <w:t xml:space="preserve">tiek </w:t>
      </w:r>
      <w:r w:rsidR="009E186C" w:rsidRPr="00011306">
        <w:rPr>
          <w:szCs w:val="24"/>
        </w:rPr>
        <w:t>Paslaugų tei</w:t>
      </w:r>
      <w:r w:rsidRPr="00011306">
        <w:rPr>
          <w:szCs w:val="24"/>
        </w:rPr>
        <w:t xml:space="preserve">kėjo identifikuoti, tiek </w:t>
      </w:r>
      <w:r w:rsidR="009E186C" w:rsidRPr="00011306">
        <w:rPr>
          <w:szCs w:val="24"/>
        </w:rPr>
        <w:t>Užsakovo</w:t>
      </w:r>
      <w:r w:rsidRPr="00011306">
        <w:rPr>
          <w:szCs w:val="24"/>
        </w:rPr>
        <w:t xml:space="preserve"> pastebėti) DVS „Avilys“ veikimo sutrikimai</w:t>
      </w:r>
      <w:r w:rsidR="00F27A78" w:rsidRPr="00011306">
        <w:rPr>
          <w:szCs w:val="24"/>
        </w:rPr>
        <w:t xml:space="preserve"> (klaidos)</w:t>
      </w:r>
      <w:r w:rsidRPr="00011306">
        <w:rPr>
          <w:szCs w:val="24"/>
        </w:rPr>
        <w:t>, konsultacijos prašymai</w:t>
      </w:r>
      <w:r w:rsidR="4054C5F5" w:rsidRPr="00011306">
        <w:rPr>
          <w:szCs w:val="24"/>
        </w:rPr>
        <w:t xml:space="preserve"> ir</w:t>
      </w:r>
      <w:r w:rsidRPr="00011306">
        <w:rPr>
          <w:szCs w:val="24"/>
        </w:rPr>
        <w:t xml:space="preserve"> </w:t>
      </w:r>
      <w:r w:rsidR="006736D0" w:rsidRPr="00011306">
        <w:rPr>
          <w:szCs w:val="24"/>
        </w:rPr>
        <w:t xml:space="preserve">DVS „Avilys“ užsakomosios vystymo </w:t>
      </w:r>
      <w:r w:rsidRPr="00011306">
        <w:rPr>
          <w:szCs w:val="24"/>
        </w:rPr>
        <w:t>paslaugos</w:t>
      </w:r>
      <w:r w:rsidR="25C9143E" w:rsidRPr="00011306">
        <w:rPr>
          <w:szCs w:val="24"/>
        </w:rPr>
        <w:t xml:space="preserve"> (kaip jos apibrėžtos techninės specifikacijos</w:t>
      </w:r>
      <w:r w:rsidR="23F5FF69" w:rsidRPr="00011306">
        <w:rPr>
          <w:szCs w:val="24"/>
        </w:rPr>
        <w:t xml:space="preserve"> 16 punkte)</w:t>
      </w:r>
      <w:r w:rsidRPr="00011306">
        <w:rPr>
          <w:szCs w:val="24"/>
        </w:rPr>
        <w:t xml:space="preserve"> turi būti registruojam</w:t>
      </w:r>
      <w:r w:rsidR="42D790BD" w:rsidRPr="00011306">
        <w:rPr>
          <w:szCs w:val="24"/>
        </w:rPr>
        <w:t>os</w:t>
      </w:r>
      <w:r w:rsidRPr="00011306">
        <w:rPr>
          <w:szCs w:val="24"/>
        </w:rPr>
        <w:t xml:space="preserve"> </w:t>
      </w:r>
      <w:r w:rsidR="003A1247" w:rsidRPr="00011306">
        <w:rPr>
          <w:szCs w:val="24"/>
        </w:rPr>
        <w:t>Pasl</w:t>
      </w:r>
      <w:r w:rsidR="008C7598" w:rsidRPr="00011306">
        <w:rPr>
          <w:szCs w:val="24"/>
        </w:rPr>
        <w:t>augų tei</w:t>
      </w:r>
      <w:r w:rsidRPr="00011306">
        <w:rPr>
          <w:szCs w:val="24"/>
        </w:rPr>
        <w:t xml:space="preserve">kėjo problemų ir trikdžių registravimo sistemoje </w:t>
      </w:r>
      <w:r w:rsidR="00A83984" w:rsidRPr="00011306">
        <w:rPr>
          <w:szCs w:val="24"/>
        </w:rPr>
        <w:t xml:space="preserve">(toliau – Trikdžių registravimo sistema) </w:t>
      </w:r>
      <w:r w:rsidRPr="00011306">
        <w:rPr>
          <w:szCs w:val="24"/>
        </w:rPr>
        <w:t xml:space="preserve">(tikslūs kontaktiniai duomenys nurodomi </w:t>
      </w:r>
      <w:r w:rsidR="008C7598" w:rsidRPr="00011306">
        <w:rPr>
          <w:szCs w:val="24"/>
        </w:rPr>
        <w:t>S</w:t>
      </w:r>
      <w:r w:rsidRPr="00011306">
        <w:rPr>
          <w:szCs w:val="24"/>
        </w:rPr>
        <w:t xml:space="preserve">utartyje). </w:t>
      </w:r>
    </w:p>
    <w:p w14:paraId="78A3F1AF" w14:textId="53617127" w:rsidR="007D6A6F" w:rsidRPr="00011306" w:rsidRDefault="007D6A6F" w:rsidP="007D6A6F">
      <w:pPr>
        <w:pStyle w:val="ListParagraph"/>
        <w:numPr>
          <w:ilvl w:val="0"/>
          <w:numId w:val="3"/>
        </w:numPr>
        <w:tabs>
          <w:tab w:val="left" w:pos="1134"/>
        </w:tabs>
        <w:spacing w:line="259" w:lineRule="auto"/>
        <w:ind w:left="0" w:firstLine="709"/>
        <w:jc w:val="both"/>
        <w:rPr>
          <w:szCs w:val="24"/>
        </w:rPr>
      </w:pPr>
      <w:r w:rsidRPr="00011306">
        <w:rPr>
          <w:szCs w:val="24"/>
        </w:rPr>
        <w:t>Vienu kreipiniu turi būti registruojama viena</w:t>
      </w:r>
      <w:r w:rsidR="0C36FDFF" w:rsidRPr="00011306">
        <w:rPr>
          <w:szCs w:val="24"/>
        </w:rPr>
        <w:t xml:space="preserve"> DVS „Avilys“ bazinės priežiūros paslauga</w:t>
      </w:r>
      <w:r w:rsidRPr="00011306">
        <w:rPr>
          <w:szCs w:val="24"/>
        </w:rPr>
        <w:t xml:space="preserve"> </w:t>
      </w:r>
      <w:r w:rsidR="3D3F0224" w:rsidRPr="00011306">
        <w:rPr>
          <w:szCs w:val="24"/>
        </w:rPr>
        <w:t>(t. y.</w:t>
      </w:r>
      <w:r w:rsidRPr="00011306">
        <w:rPr>
          <w:szCs w:val="24"/>
        </w:rPr>
        <w:t xml:space="preserve"> veikimo sutrikimas, konsultacijos prašymas</w:t>
      </w:r>
      <w:r w:rsidR="2585D158" w:rsidRPr="00011306">
        <w:rPr>
          <w:szCs w:val="24"/>
        </w:rPr>
        <w:t>)</w:t>
      </w:r>
      <w:r w:rsidRPr="00011306">
        <w:rPr>
          <w:szCs w:val="24"/>
        </w:rPr>
        <w:t xml:space="preserve">, </w:t>
      </w:r>
      <w:r w:rsidR="00D2170D" w:rsidRPr="00011306">
        <w:rPr>
          <w:szCs w:val="24"/>
        </w:rPr>
        <w:t xml:space="preserve">DVS „Avilys“ </w:t>
      </w:r>
      <w:r w:rsidRPr="00011306">
        <w:rPr>
          <w:szCs w:val="24"/>
        </w:rPr>
        <w:t xml:space="preserve">užsakomoji </w:t>
      </w:r>
      <w:r w:rsidR="00D2170D" w:rsidRPr="00011306">
        <w:rPr>
          <w:szCs w:val="24"/>
        </w:rPr>
        <w:t xml:space="preserve">vystymo </w:t>
      </w:r>
      <w:r w:rsidRPr="00011306">
        <w:rPr>
          <w:szCs w:val="24"/>
        </w:rPr>
        <w:t>paslauga. Esant keliems kreipiniams t</w:t>
      </w:r>
      <w:r w:rsidR="00D41211" w:rsidRPr="00011306">
        <w:rPr>
          <w:szCs w:val="24"/>
        </w:rPr>
        <w:t>a</w:t>
      </w:r>
      <w:r w:rsidRPr="00011306">
        <w:rPr>
          <w:szCs w:val="24"/>
        </w:rPr>
        <w:t xml:space="preserve"> pačia tema, jie gali būti sujungiami.</w:t>
      </w:r>
    </w:p>
    <w:p w14:paraId="194ACB0B" w14:textId="065FD4A0" w:rsidR="00DC0652" w:rsidRPr="00011306" w:rsidRDefault="00124F88" w:rsidP="00F35902">
      <w:pPr>
        <w:pStyle w:val="ListParagraph"/>
        <w:numPr>
          <w:ilvl w:val="0"/>
          <w:numId w:val="13"/>
        </w:numPr>
        <w:tabs>
          <w:tab w:val="left" w:pos="1134"/>
        </w:tabs>
        <w:spacing w:line="259" w:lineRule="auto"/>
        <w:ind w:left="0" w:firstLine="709"/>
        <w:jc w:val="both"/>
        <w:rPr>
          <w:szCs w:val="24"/>
        </w:rPr>
      </w:pPr>
      <w:r w:rsidRPr="00011306">
        <w:rPr>
          <w:szCs w:val="24"/>
        </w:rPr>
        <w:t xml:space="preserve">Užsakovo </w:t>
      </w:r>
      <w:r w:rsidR="00470462" w:rsidRPr="00011306">
        <w:rPr>
          <w:szCs w:val="24"/>
        </w:rPr>
        <w:t xml:space="preserve">atsakingas </w:t>
      </w:r>
      <w:r w:rsidR="007D6A6F" w:rsidRPr="00011306">
        <w:rPr>
          <w:szCs w:val="24"/>
        </w:rPr>
        <w:t xml:space="preserve">atstovas, </w:t>
      </w:r>
      <w:r w:rsidR="00A83984" w:rsidRPr="00011306">
        <w:rPr>
          <w:szCs w:val="24"/>
        </w:rPr>
        <w:t>T</w:t>
      </w:r>
      <w:r w:rsidR="003F0DDF" w:rsidRPr="00011306">
        <w:rPr>
          <w:szCs w:val="24"/>
        </w:rPr>
        <w:t xml:space="preserve">rikdžių registravimo sistemoje </w:t>
      </w:r>
      <w:r w:rsidR="007D6A6F" w:rsidRPr="00011306">
        <w:rPr>
          <w:szCs w:val="24"/>
        </w:rPr>
        <w:t xml:space="preserve">registruodamas bet kokio tipo </w:t>
      </w:r>
      <w:r w:rsidR="0D882EEA" w:rsidRPr="00011306">
        <w:rPr>
          <w:szCs w:val="24"/>
        </w:rPr>
        <w:t>DVS „Avilys“ bazinės priežiūros paslaugą</w:t>
      </w:r>
      <w:r w:rsidR="007D6A6F" w:rsidRPr="00011306">
        <w:rPr>
          <w:szCs w:val="24"/>
        </w:rPr>
        <w:t xml:space="preserve"> </w:t>
      </w:r>
      <w:r w:rsidR="7A89D6F3" w:rsidRPr="00011306">
        <w:rPr>
          <w:szCs w:val="24"/>
        </w:rPr>
        <w:t>(</w:t>
      </w:r>
      <w:r w:rsidR="00A12109" w:rsidRPr="00011306">
        <w:rPr>
          <w:szCs w:val="24"/>
        </w:rPr>
        <w:t>sutrikimą</w:t>
      </w:r>
      <w:r w:rsidR="00947657" w:rsidRPr="00011306">
        <w:rPr>
          <w:szCs w:val="24"/>
        </w:rPr>
        <w:t xml:space="preserve"> (klaidą)</w:t>
      </w:r>
      <w:r w:rsidR="30349B7C" w:rsidRPr="00011306">
        <w:rPr>
          <w:szCs w:val="24"/>
        </w:rPr>
        <w:t>)</w:t>
      </w:r>
      <w:r w:rsidR="007D6A6F" w:rsidRPr="00011306">
        <w:rPr>
          <w:szCs w:val="24"/>
        </w:rPr>
        <w:t xml:space="preserve">, turi </w:t>
      </w:r>
      <w:r w:rsidR="009803F4" w:rsidRPr="00011306">
        <w:rPr>
          <w:szCs w:val="24"/>
        </w:rPr>
        <w:t>j</w:t>
      </w:r>
      <w:r w:rsidR="5546266F" w:rsidRPr="00011306">
        <w:rPr>
          <w:szCs w:val="24"/>
        </w:rPr>
        <w:t>ą</w:t>
      </w:r>
      <w:r w:rsidR="009803F4" w:rsidRPr="00011306">
        <w:rPr>
          <w:szCs w:val="24"/>
        </w:rPr>
        <w:t xml:space="preserve"> </w:t>
      </w:r>
      <w:r w:rsidR="007D6A6F" w:rsidRPr="00011306">
        <w:rPr>
          <w:szCs w:val="24"/>
        </w:rPr>
        <w:t xml:space="preserve">aprašyti (pateikti iki </w:t>
      </w:r>
      <w:r w:rsidR="00612526" w:rsidRPr="00011306">
        <w:rPr>
          <w:szCs w:val="24"/>
        </w:rPr>
        <w:t>sutrikimo (</w:t>
      </w:r>
      <w:r w:rsidR="007D6A6F" w:rsidRPr="00011306">
        <w:rPr>
          <w:szCs w:val="24"/>
        </w:rPr>
        <w:t>klaidos</w:t>
      </w:r>
      <w:r w:rsidR="00612526" w:rsidRPr="00011306">
        <w:rPr>
          <w:szCs w:val="24"/>
        </w:rPr>
        <w:t>)</w:t>
      </w:r>
      <w:r w:rsidR="007D6A6F" w:rsidRPr="00011306">
        <w:rPr>
          <w:szCs w:val="24"/>
        </w:rPr>
        <w:t xml:space="preserve"> </w:t>
      </w:r>
      <w:r w:rsidR="5C385B81" w:rsidRPr="00011306">
        <w:rPr>
          <w:szCs w:val="24"/>
        </w:rPr>
        <w:t>Užsakovo ir (ar) Paslaugų teikėjo</w:t>
      </w:r>
      <w:r w:rsidR="007D6A6F" w:rsidRPr="00011306">
        <w:rPr>
          <w:szCs w:val="24"/>
        </w:rPr>
        <w:t xml:space="preserve"> atliktus veiksmus, įvestus duomenis, sistemos langų ekranvaizdžius) ir pateikti pilną </w:t>
      </w:r>
      <w:r w:rsidR="00FE3596" w:rsidRPr="00011306">
        <w:rPr>
          <w:szCs w:val="24"/>
        </w:rPr>
        <w:t>sutrikimo (</w:t>
      </w:r>
      <w:r w:rsidR="007D6A6F" w:rsidRPr="00011306">
        <w:rPr>
          <w:szCs w:val="24"/>
        </w:rPr>
        <w:t>klaidos</w:t>
      </w:r>
      <w:r w:rsidR="00FE3596" w:rsidRPr="00011306">
        <w:rPr>
          <w:szCs w:val="24"/>
        </w:rPr>
        <w:t>)</w:t>
      </w:r>
      <w:r w:rsidR="007D6A6F" w:rsidRPr="00011306">
        <w:rPr>
          <w:szCs w:val="24"/>
        </w:rPr>
        <w:t xml:space="preserve"> atkartojimo scenarijų.</w:t>
      </w:r>
    </w:p>
    <w:p w14:paraId="04DA575F" w14:textId="770333D2" w:rsidR="007D6A6F" w:rsidRPr="00011306" w:rsidRDefault="005D6F51" w:rsidP="00F35902">
      <w:pPr>
        <w:pStyle w:val="ListParagraph"/>
        <w:numPr>
          <w:ilvl w:val="0"/>
          <w:numId w:val="13"/>
        </w:numPr>
        <w:tabs>
          <w:tab w:val="left" w:pos="720"/>
        </w:tabs>
        <w:spacing w:line="259" w:lineRule="auto"/>
        <w:ind w:left="0" w:firstLine="709"/>
        <w:jc w:val="both"/>
        <w:rPr>
          <w:szCs w:val="24"/>
        </w:rPr>
      </w:pPr>
      <w:r w:rsidRPr="00011306">
        <w:rPr>
          <w:szCs w:val="24"/>
        </w:rPr>
        <w:t xml:space="preserve">Paslaugos </w:t>
      </w:r>
      <w:r w:rsidR="007D6A6F" w:rsidRPr="00011306">
        <w:rPr>
          <w:szCs w:val="24"/>
        </w:rPr>
        <w:t>turi būti teikiamos telefonu, el. paštu, internetu</w:t>
      </w:r>
      <w:r w:rsidR="009B4506" w:rsidRPr="00011306">
        <w:rPr>
          <w:szCs w:val="24"/>
        </w:rPr>
        <w:t>, nuotoliniu būdu</w:t>
      </w:r>
      <w:r w:rsidR="00F33537" w:rsidRPr="00011306">
        <w:rPr>
          <w:szCs w:val="24"/>
        </w:rPr>
        <w:t xml:space="preserve"> (</w:t>
      </w:r>
      <w:r w:rsidR="00CA64C4" w:rsidRPr="00011306">
        <w:rPr>
          <w:szCs w:val="24"/>
        </w:rPr>
        <w:t>saugiu kanalu prisijungus prie Užsakovo informacinių išteklių</w:t>
      </w:r>
      <w:r w:rsidR="00F33537" w:rsidRPr="00011306">
        <w:rPr>
          <w:szCs w:val="24"/>
        </w:rPr>
        <w:t>)</w:t>
      </w:r>
      <w:r w:rsidR="007D6A6F" w:rsidRPr="00011306">
        <w:rPr>
          <w:szCs w:val="24"/>
        </w:rPr>
        <w:t xml:space="preserve"> </w:t>
      </w:r>
      <w:r w:rsidR="00CA64C4" w:rsidRPr="00011306">
        <w:rPr>
          <w:szCs w:val="24"/>
        </w:rPr>
        <w:t>ir (</w:t>
      </w:r>
      <w:r w:rsidR="007D6A6F" w:rsidRPr="00011306">
        <w:rPr>
          <w:szCs w:val="24"/>
        </w:rPr>
        <w:t>ar</w:t>
      </w:r>
      <w:r w:rsidR="00CA64C4" w:rsidRPr="00011306">
        <w:rPr>
          <w:szCs w:val="24"/>
        </w:rPr>
        <w:t>)</w:t>
      </w:r>
      <w:r w:rsidR="007D6A6F" w:rsidRPr="00011306">
        <w:rPr>
          <w:szCs w:val="24"/>
        </w:rPr>
        <w:t xml:space="preserve"> </w:t>
      </w:r>
      <w:r w:rsidR="00AE0598" w:rsidRPr="00011306">
        <w:rPr>
          <w:szCs w:val="24"/>
        </w:rPr>
        <w:t xml:space="preserve">atvykus pas Užsakovą </w:t>
      </w:r>
      <w:r w:rsidR="007D6A6F" w:rsidRPr="00011306">
        <w:rPr>
          <w:szCs w:val="24"/>
        </w:rPr>
        <w:t xml:space="preserve">darbo </w:t>
      </w:r>
      <w:r w:rsidR="001C7518" w:rsidRPr="00011306">
        <w:rPr>
          <w:szCs w:val="24"/>
        </w:rPr>
        <w:t>dienomis</w:t>
      </w:r>
      <w:r w:rsidR="0039489F" w:rsidRPr="00011306">
        <w:rPr>
          <w:szCs w:val="24"/>
        </w:rPr>
        <w:t>, darbo laiku (</w:t>
      </w:r>
      <w:r w:rsidR="009B4506" w:rsidRPr="00011306">
        <w:rPr>
          <w:szCs w:val="24"/>
        </w:rPr>
        <w:t>nuo 8:00 iki 17:00 val.</w:t>
      </w:r>
      <w:r w:rsidR="0039489F" w:rsidRPr="00011306">
        <w:rPr>
          <w:szCs w:val="24"/>
        </w:rPr>
        <w:t>)</w:t>
      </w:r>
      <w:r w:rsidR="007D6A6F" w:rsidRPr="00011306">
        <w:rPr>
          <w:szCs w:val="24"/>
        </w:rPr>
        <w:t>.</w:t>
      </w:r>
      <w:r w:rsidR="00B16FA5" w:rsidRPr="00011306">
        <w:rPr>
          <w:szCs w:val="24"/>
        </w:rPr>
        <w:t xml:space="preserve"> Paslaugų teikėjo išlaidų, susijusių su jo paskirtų asmenų atvykimu į Užsakovo patalpas, Užsakovas</w:t>
      </w:r>
      <w:r w:rsidR="00B9715C" w:rsidRPr="00011306">
        <w:rPr>
          <w:szCs w:val="24"/>
        </w:rPr>
        <w:t xml:space="preserve"> papildomai</w:t>
      </w:r>
      <w:r w:rsidR="00B16FA5" w:rsidRPr="00011306">
        <w:rPr>
          <w:szCs w:val="24"/>
        </w:rPr>
        <w:t xml:space="preserve"> neapmoka.</w:t>
      </w:r>
    </w:p>
    <w:p w14:paraId="4756843E" w14:textId="6BF9A559" w:rsidR="007D6A6F" w:rsidRPr="00011306" w:rsidRDefault="007D6A6F" w:rsidP="000D7C04">
      <w:pPr>
        <w:pStyle w:val="ListParagraph"/>
        <w:numPr>
          <w:ilvl w:val="0"/>
          <w:numId w:val="13"/>
        </w:numPr>
        <w:tabs>
          <w:tab w:val="left" w:pos="720"/>
        </w:tabs>
        <w:spacing w:line="259" w:lineRule="auto"/>
        <w:ind w:left="0" w:firstLine="709"/>
        <w:jc w:val="both"/>
        <w:rPr>
          <w:bCs/>
          <w:iCs/>
          <w:szCs w:val="24"/>
        </w:rPr>
      </w:pPr>
      <w:r w:rsidRPr="00011306">
        <w:rPr>
          <w:bCs/>
          <w:iCs/>
          <w:szCs w:val="24"/>
        </w:rPr>
        <w:t xml:space="preserve">DVS „Avilys“ veikimo sutrikimų </w:t>
      </w:r>
      <w:r w:rsidR="004F7BE3" w:rsidRPr="00011306">
        <w:rPr>
          <w:bCs/>
          <w:iCs/>
          <w:szCs w:val="24"/>
        </w:rPr>
        <w:t xml:space="preserve">(klaidų) </w:t>
      </w:r>
      <w:r w:rsidR="00C655EE" w:rsidRPr="00011306">
        <w:rPr>
          <w:bCs/>
          <w:iCs/>
          <w:szCs w:val="24"/>
        </w:rPr>
        <w:t xml:space="preserve">svarbos </w:t>
      </w:r>
      <w:r w:rsidRPr="00011306">
        <w:rPr>
          <w:bCs/>
          <w:iCs/>
          <w:szCs w:val="24"/>
        </w:rPr>
        <w:t xml:space="preserve">prioritetai </w:t>
      </w:r>
      <w:r w:rsidR="00192877" w:rsidRPr="00011306">
        <w:rPr>
          <w:bCs/>
          <w:iCs/>
          <w:szCs w:val="24"/>
        </w:rPr>
        <w:t xml:space="preserve">bei </w:t>
      </w:r>
      <w:r w:rsidRPr="00011306">
        <w:rPr>
          <w:bCs/>
          <w:iCs/>
          <w:szCs w:val="24"/>
        </w:rPr>
        <w:t xml:space="preserve"> reakcijos</w:t>
      </w:r>
      <w:r w:rsidR="00192877" w:rsidRPr="00011306">
        <w:rPr>
          <w:bCs/>
          <w:iCs/>
          <w:szCs w:val="24"/>
        </w:rPr>
        <w:t xml:space="preserve"> ir sutrikimo (klaidos) pašalinimo</w:t>
      </w:r>
      <w:r w:rsidRPr="00011306">
        <w:rPr>
          <w:bCs/>
          <w:iCs/>
          <w:szCs w:val="24"/>
        </w:rPr>
        <w:t xml:space="preserve"> laika</w:t>
      </w:r>
      <w:r w:rsidR="005A5817" w:rsidRPr="00011306">
        <w:rPr>
          <w:bCs/>
          <w:iCs/>
          <w:szCs w:val="24"/>
        </w:rPr>
        <w:t>s</w:t>
      </w:r>
      <w:r w:rsidRPr="00011306">
        <w:rPr>
          <w:bCs/>
          <w:iCs/>
          <w:szCs w:val="24"/>
        </w:rPr>
        <w:t xml:space="preserve"> – </w:t>
      </w:r>
      <w:r w:rsidR="00A9415F" w:rsidRPr="00011306">
        <w:rPr>
          <w:bCs/>
          <w:iCs/>
          <w:szCs w:val="24"/>
        </w:rPr>
        <w:t xml:space="preserve">tai </w:t>
      </w:r>
      <w:r w:rsidRPr="00011306">
        <w:rPr>
          <w:bCs/>
          <w:iCs/>
          <w:szCs w:val="24"/>
        </w:rPr>
        <w:t xml:space="preserve">laikas, per kurį </w:t>
      </w:r>
      <w:r w:rsidR="00882167" w:rsidRPr="00011306">
        <w:rPr>
          <w:bCs/>
          <w:iCs/>
          <w:szCs w:val="24"/>
        </w:rPr>
        <w:t>Paslaugų tei</w:t>
      </w:r>
      <w:r w:rsidRPr="00011306">
        <w:rPr>
          <w:bCs/>
          <w:iCs/>
          <w:szCs w:val="24"/>
        </w:rPr>
        <w:t xml:space="preserve">kėjas įsipareigoja sureaguoti į </w:t>
      </w:r>
      <w:r w:rsidR="00B627BF" w:rsidRPr="00011306">
        <w:rPr>
          <w:bCs/>
          <w:iCs/>
          <w:szCs w:val="24"/>
        </w:rPr>
        <w:t>T</w:t>
      </w:r>
      <w:r w:rsidR="00C210E2" w:rsidRPr="00011306">
        <w:rPr>
          <w:bCs/>
          <w:iCs/>
          <w:szCs w:val="24"/>
        </w:rPr>
        <w:t xml:space="preserve">rikdžių registravimo sistemoje </w:t>
      </w:r>
      <w:r w:rsidRPr="00011306">
        <w:rPr>
          <w:bCs/>
          <w:iCs/>
          <w:szCs w:val="24"/>
        </w:rPr>
        <w:t>registruotą DVS „Avilys“ veikimo sutrikimą</w:t>
      </w:r>
      <w:r w:rsidR="006A2E8C" w:rsidRPr="00011306">
        <w:rPr>
          <w:bCs/>
          <w:iCs/>
          <w:szCs w:val="24"/>
        </w:rPr>
        <w:t xml:space="preserve"> (klaidą)</w:t>
      </w:r>
      <w:r w:rsidRPr="00011306">
        <w:rPr>
          <w:bCs/>
          <w:iCs/>
          <w:szCs w:val="24"/>
        </w:rPr>
        <w:t xml:space="preserve"> ir</w:t>
      </w:r>
      <w:r w:rsidR="00F60332" w:rsidRPr="00011306">
        <w:rPr>
          <w:bCs/>
          <w:iCs/>
          <w:szCs w:val="24"/>
        </w:rPr>
        <w:t xml:space="preserve"> </w:t>
      </w:r>
      <w:r w:rsidR="00B40D52" w:rsidRPr="00011306">
        <w:rPr>
          <w:bCs/>
          <w:iCs/>
          <w:szCs w:val="24"/>
        </w:rPr>
        <w:t xml:space="preserve">žemiau </w:t>
      </w:r>
      <w:r w:rsidR="00092BE1" w:rsidRPr="00011306">
        <w:rPr>
          <w:bCs/>
          <w:iCs/>
          <w:szCs w:val="24"/>
        </w:rPr>
        <w:t xml:space="preserve">techninėje specifikacijoje nustatyta tvarka </w:t>
      </w:r>
      <w:r w:rsidRPr="00011306">
        <w:rPr>
          <w:bCs/>
          <w:iCs/>
          <w:szCs w:val="24"/>
        </w:rPr>
        <w:t xml:space="preserve">informuoti </w:t>
      </w:r>
      <w:r w:rsidR="00E25B7C" w:rsidRPr="00011306">
        <w:rPr>
          <w:bCs/>
          <w:iCs/>
          <w:szCs w:val="24"/>
        </w:rPr>
        <w:t>Užsakovo atsakingą</w:t>
      </w:r>
      <w:r w:rsidR="00793329" w:rsidRPr="00011306">
        <w:rPr>
          <w:bCs/>
          <w:iCs/>
          <w:szCs w:val="24"/>
        </w:rPr>
        <w:t xml:space="preserve"> (-</w:t>
      </w:r>
      <w:proofErr w:type="spellStart"/>
      <w:r w:rsidR="00793329" w:rsidRPr="00011306">
        <w:rPr>
          <w:bCs/>
          <w:iCs/>
          <w:szCs w:val="24"/>
        </w:rPr>
        <w:t>us</w:t>
      </w:r>
      <w:proofErr w:type="spellEnd"/>
      <w:r w:rsidR="00793329" w:rsidRPr="00011306">
        <w:rPr>
          <w:bCs/>
          <w:iCs/>
          <w:szCs w:val="24"/>
        </w:rPr>
        <w:t>)</w:t>
      </w:r>
      <w:r w:rsidR="00E25B7C" w:rsidRPr="00011306">
        <w:rPr>
          <w:bCs/>
          <w:iCs/>
          <w:szCs w:val="24"/>
        </w:rPr>
        <w:t xml:space="preserve"> </w:t>
      </w:r>
      <w:r w:rsidRPr="00011306">
        <w:rPr>
          <w:bCs/>
          <w:iCs/>
          <w:szCs w:val="24"/>
        </w:rPr>
        <w:t>atstovą (-</w:t>
      </w:r>
      <w:proofErr w:type="spellStart"/>
      <w:r w:rsidRPr="00011306">
        <w:rPr>
          <w:bCs/>
          <w:iCs/>
          <w:szCs w:val="24"/>
        </w:rPr>
        <w:t>us</w:t>
      </w:r>
      <w:proofErr w:type="spellEnd"/>
      <w:r w:rsidRPr="00011306">
        <w:rPr>
          <w:bCs/>
          <w:iCs/>
          <w:szCs w:val="24"/>
        </w:rPr>
        <w:t xml:space="preserve">) apie numatomus </w:t>
      </w:r>
      <w:r w:rsidR="00FF5E9A" w:rsidRPr="00011306">
        <w:rPr>
          <w:bCs/>
          <w:iCs/>
          <w:szCs w:val="24"/>
        </w:rPr>
        <w:t xml:space="preserve">Paslaugų teikėjo </w:t>
      </w:r>
      <w:r w:rsidRPr="00011306">
        <w:rPr>
          <w:bCs/>
          <w:iCs/>
          <w:szCs w:val="24"/>
        </w:rPr>
        <w:t xml:space="preserve">veiksmus </w:t>
      </w:r>
      <w:r w:rsidR="00F54FAC" w:rsidRPr="00011306">
        <w:rPr>
          <w:bCs/>
          <w:iCs/>
          <w:szCs w:val="24"/>
        </w:rPr>
        <w:t>sutrikimui (klaidai)</w:t>
      </w:r>
      <w:r w:rsidRPr="00011306">
        <w:rPr>
          <w:bCs/>
          <w:iCs/>
          <w:szCs w:val="24"/>
        </w:rPr>
        <w:t xml:space="preserve"> pašalinti:</w:t>
      </w:r>
    </w:p>
    <w:tbl>
      <w:tblPr>
        <w:tblStyle w:val="TableGrid"/>
        <w:tblW w:w="0" w:type="auto"/>
        <w:tblInd w:w="-5" w:type="dxa"/>
        <w:tblLook w:val="04A0" w:firstRow="1" w:lastRow="0" w:firstColumn="1" w:lastColumn="0" w:noHBand="0" w:noVBand="1"/>
      </w:tblPr>
      <w:tblGrid>
        <w:gridCol w:w="1418"/>
        <w:gridCol w:w="3685"/>
        <w:gridCol w:w="4524"/>
      </w:tblGrid>
      <w:tr w:rsidR="005805FE" w:rsidRPr="00011306" w14:paraId="62CAF52F" w14:textId="77777777" w:rsidTr="002F0D18">
        <w:tc>
          <w:tcPr>
            <w:tcW w:w="1418" w:type="dxa"/>
            <w:vAlign w:val="center"/>
          </w:tcPr>
          <w:p w14:paraId="4DA0C3B1" w14:textId="7539AE53" w:rsidR="00F968C7" w:rsidRPr="00011306" w:rsidRDefault="00F968C7" w:rsidP="00A957F7">
            <w:pPr>
              <w:pStyle w:val="ListParagraph"/>
              <w:tabs>
                <w:tab w:val="left" w:pos="1134"/>
              </w:tabs>
              <w:ind w:left="0"/>
              <w:jc w:val="center"/>
              <w:rPr>
                <w:b/>
                <w:iCs/>
                <w:szCs w:val="24"/>
              </w:rPr>
            </w:pPr>
            <w:r w:rsidRPr="00011306">
              <w:rPr>
                <w:b/>
                <w:iCs/>
                <w:szCs w:val="24"/>
              </w:rPr>
              <w:t>Svarbos prioritetas</w:t>
            </w:r>
          </w:p>
        </w:tc>
        <w:tc>
          <w:tcPr>
            <w:tcW w:w="3685" w:type="dxa"/>
            <w:vAlign w:val="center"/>
          </w:tcPr>
          <w:p w14:paraId="2B804E85" w14:textId="0B20E4CF" w:rsidR="00F968C7" w:rsidRPr="00011306" w:rsidRDefault="00F968C7" w:rsidP="00A957F7">
            <w:pPr>
              <w:pStyle w:val="ListParagraph"/>
              <w:tabs>
                <w:tab w:val="left" w:pos="1134"/>
              </w:tabs>
              <w:ind w:left="0"/>
              <w:jc w:val="center"/>
              <w:rPr>
                <w:b/>
                <w:iCs/>
                <w:szCs w:val="24"/>
              </w:rPr>
            </w:pPr>
            <w:r w:rsidRPr="00011306">
              <w:rPr>
                <w:b/>
                <w:iCs/>
                <w:szCs w:val="24"/>
              </w:rPr>
              <w:t>Sutrikimas (klaida)</w:t>
            </w:r>
          </w:p>
        </w:tc>
        <w:tc>
          <w:tcPr>
            <w:tcW w:w="4524" w:type="dxa"/>
            <w:vAlign w:val="center"/>
          </w:tcPr>
          <w:p w14:paraId="74510966" w14:textId="30E5D4BD" w:rsidR="00F968C7" w:rsidRPr="00011306" w:rsidRDefault="00CE37C2" w:rsidP="00A957F7">
            <w:pPr>
              <w:pStyle w:val="ListParagraph"/>
              <w:tabs>
                <w:tab w:val="left" w:pos="1134"/>
              </w:tabs>
              <w:ind w:left="0"/>
              <w:jc w:val="center"/>
              <w:rPr>
                <w:b/>
                <w:iCs/>
                <w:szCs w:val="24"/>
              </w:rPr>
            </w:pPr>
            <w:r w:rsidRPr="00011306">
              <w:rPr>
                <w:b/>
                <w:iCs/>
                <w:szCs w:val="24"/>
              </w:rPr>
              <w:t xml:space="preserve">Reakcijos </w:t>
            </w:r>
            <w:r w:rsidR="0056058B" w:rsidRPr="00011306">
              <w:rPr>
                <w:b/>
                <w:iCs/>
                <w:szCs w:val="24"/>
              </w:rPr>
              <w:t xml:space="preserve">ir sutrikimo (klaidos) pašalinimo </w:t>
            </w:r>
            <w:r w:rsidRPr="00011306">
              <w:rPr>
                <w:b/>
                <w:iCs/>
                <w:szCs w:val="24"/>
              </w:rPr>
              <w:t>laikas</w:t>
            </w:r>
          </w:p>
        </w:tc>
      </w:tr>
      <w:tr w:rsidR="005805FE" w:rsidRPr="00011306" w14:paraId="30B8AB46" w14:textId="77777777" w:rsidTr="002F0D18">
        <w:tc>
          <w:tcPr>
            <w:tcW w:w="1418" w:type="dxa"/>
          </w:tcPr>
          <w:p w14:paraId="20586004" w14:textId="2759B727" w:rsidR="002F0D18" w:rsidRPr="00011306" w:rsidRDefault="005805FE" w:rsidP="00A957F7">
            <w:pPr>
              <w:pStyle w:val="ListParagraph"/>
              <w:tabs>
                <w:tab w:val="left" w:pos="1134"/>
              </w:tabs>
              <w:ind w:left="0"/>
              <w:jc w:val="center"/>
              <w:rPr>
                <w:bCs/>
                <w:iCs/>
                <w:szCs w:val="24"/>
              </w:rPr>
            </w:pPr>
            <w:r w:rsidRPr="00011306">
              <w:rPr>
                <w:bCs/>
                <w:iCs/>
                <w:szCs w:val="24"/>
              </w:rPr>
              <w:t>I</w:t>
            </w:r>
          </w:p>
          <w:p w14:paraId="02702EA5" w14:textId="6399DA4B" w:rsidR="00F968C7" w:rsidRPr="00011306" w:rsidRDefault="005805FE" w:rsidP="00A957F7">
            <w:pPr>
              <w:pStyle w:val="ListParagraph"/>
              <w:tabs>
                <w:tab w:val="left" w:pos="1134"/>
              </w:tabs>
              <w:ind w:left="0"/>
              <w:jc w:val="center"/>
              <w:rPr>
                <w:bCs/>
                <w:iCs/>
                <w:szCs w:val="24"/>
              </w:rPr>
            </w:pPr>
            <w:r w:rsidRPr="00011306">
              <w:rPr>
                <w:bCs/>
                <w:iCs/>
                <w:szCs w:val="24"/>
              </w:rPr>
              <w:t>prioritetas</w:t>
            </w:r>
          </w:p>
        </w:tc>
        <w:tc>
          <w:tcPr>
            <w:tcW w:w="3685" w:type="dxa"/>
          </w:tcPr>
          <w:p w14:paraId="24BA2A16" w14:textId="583862C3" w:rsidR="00F968C7" w:rsidRPr="00011306" w:rsidRDefault="005805FE" w:rsidP="00A957F7">
            <w:pPr>
              <w:pStyle w:val="ListParagraph"/>
              <w:tabs>
                <w:tab w:val="left" w:pos="1134"/>
              </w:tabs>
              <w:ind w:left="0"/>
              <w:jc w:val="both"/>
              <w:rPr>
                <w:bCs/>
                <w:iCs/>
                <w:szCs w:val="24"/>
              </w:rPr>
            </w:pPr>
            <w:r w:rsidRPr="00011306">
              <w:rPr>
                <w:bCs/>
                <w:iCs/>
                <w:szCs w:val="24"/>
              </w:rPr>
              <w:t>DVS „Avilys“ nustojo funkcionuoti ir Užsakovas negali tęsti darbo</w:t>
            </w:r>
            <w:r w:rsidR="00CE37C2" w:rsidRPr="00011306">
              <w:rPr>
                <w:bCs/>
                <w:iCs/>
                <w:szCs w:val="24"/>
              </w:rPr>
              <w:t>.</w:t>
            </w:r>
          </w:p>
        </w:tc>
        <w:tc>
          <w:tcPr>
            <w:tcW w:w="4524" w:type="dxa"/>
          </w:tcPr>
          <w:p w14:paraId="14ED660A" w14:textId="496F5E3A" w:rsidR="00F968C7" w:rsidRPr="00011306" w:rsidRDefault="00CE37C2" w:rsidP="00A957F7">
            <w:pPr>
              <w:pStyle w:val="ListParagraph"/>
              <w:tabs>
                <w:tab w:val="left" w:pos="1134"/>
              </w:tabs>
              <w:ind w:left="0"/>
              <w:jc w:val="both"/>
              <w:rPr>
                <w:bCs/>
                <w:iCs/>
                <w:szCs w:val="24"/>
              </w:rPr>
            </w:pPr>
            <w:r w:rsidRPr="00011306">
              <w:rPr>
                <w:bCs/>
                <w:iCs/>
                <w:szCs w:val="24"/>
              </w:rPr>
              <w:t xml:space="preserve">Ne ilgiau kaip </w:t>
            </w:r>
            <w:r w:rsidR="00657C3B" w:rsidRPr="00011306">
              <w:rPr>
                <w:bCs/>
                <w:iCs/>
                <w:szCs w:val="24"/>
              </w:rPr>
              <w:t>pusę</w:t>
            </w:r>
            <w:r w:rsidRPr="00011306">
              <w:rPr>
                <w:bCs/>
                <w:iCs/>
                <w:szCs w:val="24"/>
              </w:rPr>
              <w:t xml:space="preserve"> darbo valandos. Nustačius sutrikimo priežastis, sutrikimas turi būti pašalintas ne vėliau kaip per 2 </w:t>
            </w:r>
            <w:r w:rsidR="00721AB0" w:rsidRPr="00011306">
              <w:rPr>
                <w:bCs/>
                <w:iCs/>
                <w:szCs w:val="24"/>
              </w:rPr>
              <w:t xml:space="preserve">(dvi) </w:t>
            </w:r>
            <w:r w:rsidRPr="00011306">
              <w:rPr>
                <w:bCs/>
                <w:iCs/>
                <w:szCs w:val="24"/>
              </w:rPr>
              <w:t xml:space="preserve">darbo valandas arba </w:t>
            </w:r>
            <w:r w:rsidR="00721AB0" w:rsidRPr="00011306">
              <w:rPr>
                <w:bCs/>
                <w:iCs/>
                <w:szCs w:val="24"/>
              </w:rPr>
              <w:t>Užsakovo</w:t>
            </w:r>
            <w:r w:rsidRPr="00011306">
              <w:rPr>
                <w:bCs/>
                <w:iCs/>
                <w:szCs w:val="24"/>
              </w:rPr>
              <w:t xml:space="preserve"> sutikimu per ilgesnį laiką</w:t>
            </w:r>
            <w:r w:rsidR="006E0887" w:rsidRPr="00011306">
              <w:rPr>
                <w:bCs/>
                <w:iCs/>
                <w:szCs w:val="24"/>
              </w:rPr>
              <w:t>.</w:t>
            </w:r>
          </w:p>
        </w:tc>
      </w:tr>
      <w:tr w:rsidR="005805FE" w:rsidRPr="00011306" w14:paraId="4F2114F0" w14:textId="77777777" w:rsidTr="002F0D18">
        <w:tc>
          <w:tcPr>
            <w:tcW w:w="1418" w:type="dxa"/>
          </w:tcPr>
          <w:p w14:paraId="2EAFBFB1" w14:textId="37D42271" w:rsidR="002F0D18" w:rsidRPr="00011306" w:rsidRDefault="00FF41EB" w:rsidP="00A957F7">
            <w:pPr>
              <w:pStyle w:val="ListParagraph"/>
              <w:tabs>
                <w:tab w:val="left" w:pos="1134"/>
              </w:tabs>
              <w:ind w:left="0"/>
              <w:jc w:val="center"/>
              <w:rPr>
                <w:bCs/>
                <w:iCs/>
                <w:szCs w:val="24"/>
              </w:rPr>
            </w:pPr>
            <w:r w:rsidRPr="00011306">
              <w:rPr>
                <w:bCs/>
                <w:iCs/>
                <w:szCs w:val="24"/>
              </w:rPr>
              <w:t>II</w:t>
            </w:r>
          </w:p>
          <w:p w14:paraId="57A6DF08" w14:textId="79683B16" w:rsidR="00F968C7" w:rsidRPr="00011306" w:rsidRDefault="00FF41EB" w:rsidP="00A957F7">
            <w:pPr>
              <w:pStyle w:val="ListParagraph"/>
              <w:tabs>
                <w:tab w:val="left" w:pos="1134"/>
              </w:tabs>
              <w:ind w:left="0"/>
              <w:jc w:val="center"/>
              <w:rPr>
                <w:bCs/>
                <w:iCs/>
                <w:szCs w:val="24"/>
              </w:rPr>
            </w:pPr>
            <w:r w:rsidRPr="00011306">
              <w:rPr>
                <w:bCs/>
                <w:iCs/>
                <w:szCs w:val="24"/>
              </w:rPr>
              <w:t>prioritetas</w:t>
            </w:r>
          </w:p>
        </w:tc>
        <w:tc>
          <w:tcPr>
            <w:tcW w:w="3685" w:type="dxa"/>
          </w:tcPr>
          <w:p w14:paraId="37C72254" w14:textId="357252B9" w:rsidR="00F968C7" w:rsidRPr="00011306" w:rsidRDefault="00FF41EB" w:rsidP="00A957F7">
            <w:pPr>
              <w:pStyle w:val="ListParagraph"/>
              <w:tabs>
                <w:tab w:val="left" w:pos="1134"/>
              </w:tabs>
              <w:ind w:left="0"/>
              <w:jc w:val="both"/>
              <w:rPr>
                <w:bCs/>
                <w:iCs/>
                <w:szCs w:val="24"/>
              </w:rPr>
            </w:pPr>
            <w:r w:rsidRPr="00011306">
              <w:rPr>
                <w:bCs/>
                <w:iCs/>
                <w:szCs w:val="24"/>
              </w:rPr>
              <w:t>Dideli DVS „Avilys“ funkcionavimo sutrikimai, dėl kurių neįmanomas sklandus DVS „Avilys“ darbas, galutiniai naudotojai turi galimybę dirbti, tačiau ne visu pajėgumu</w:t>
            </w:r>
            <w:r w:rsidR="0055290E" w:rsidRPr="00011306">
              <w:rPr>
                <w:bCs/>
                <w:iCs/>
                <w:szCs w:val="24"/>
              </w:rPr>
              <w:t>.</w:t>
            </w:r>
          </w:p>
        </w:tc>
        <w:tc>
          <w:tcPr>
            <w:tcW w:w="4524" w:type="dxa"/>
          </w:tcPr>
          <w:p w14:paraId="6D7CC3FC" w14:textId="38D473E8" w:rsidR="00F968C7" w:rsidRPr="00011306" w:rsidRDefault="0055290E" w:rsidP="00A957F7">
            <w:pPr>
              <w:pStyle w:val="ListParagraph"/>
              <w:tabs>
                <w:tab w:val="left" w:pos="1134"/>
              </w:tabs>
              <w:ind w:left="0"/>
              <w:jc w:val="both"/>
              <w:rPr>
                <w:bCs/>
                <w:iCs/>
                <w:szCs w:val="24"/>
              </w:rPr>
            </w:pPr>
            <w:r w:rsidRPr="00011306">
              <w:rPr>
                <w:bCs/>
                <w:iCs/>
                <w:szCs w:val="24"/>
              </w:rPr>
              <w:t xml:space="preserve">Ne ilgiau kaip pusę darbo valandos. Nustačius sutrikimo priežastis, sutrikimas turi būti pašalintas ne vėliau kaip per 4 </w:t>
            </w:r>
            <w:r w:rsidR="006E0887" w:rsidRPr="00011306">
              <w:rPr>
                <w:bCs/>
                <w:iCs/>
                <w:szCs w:val="24"/>
              </w:rPr>
              <w:t xml:space="preserve">(keturias) </w:t>
            </w:r>
            <w:r w:rsidRPr="00011306">
              <w:rPr>
                <w:bCs/>
                <w:iCs/>
                <w:szCs w:val="24"/>
              </w:rPr>
              <w:t xml:space="preserve">darbo valandas arba </w:t>
            </w:r>
            <w:r w:rsidR="006E0887" w:rsidRPr="00011306">
              <w:rPr>
                <w:bCs/>
                <w:iCs/>
                <w:szCs w:val="24"/>
              </w:rPr>
              <w:t>Užsakovo</w:t>
            </w:r>
            <w:r w:rsidRPr="00011306">
              <w:rPr>
                <w:bCs/>
                <w:iCs/>
                <w:szCs w:val="24"/>
              </w:rPr>
              <w:t xml:space="preserve"> sutikimu per ilgesnį laiką.</w:t>
            </w:r>
          </w:p>
        </w:tc>
      </w:tr>
      <w:tr w:rsidR="005805FE" w:rsidRPr="00011306" w14:paraId="78A43372" w14:textId="77777777" w:rsidTr="002F0D18">
        <w:tc>
          <w:tcPr>
            <w:tcW w:w="1418" w:type="dxa"/>
          </w:tcPr>
          <w:p w14:paraId="11B874B2" w14:textId="2C344B93" w:rsidR="00F968C7" w:rsidRPr="00011306" w:rsidRDefault="006E0887" w:rsidP="00A957F7">
            <w:pPr>
              <w:pStyle w:val="ListParagraph"/>
              <w:tabs>
                <w:tab w:val="left" w:pos="1134"/>
              </w:tabs>
              <w:ind w:left="0"/>
              <w:jc w:val="center"/>
              <w:rPr>
                <w:bCs/>
                <w:iCs/>
                <w:szCs w:val="24"/>
              </w:rPr>
            </w:pPr>
            <w:r w:rsidRPr="00011306">
              <w:rPr>
                <w:bCs/>
                <w:iCs/>
                <w:szCs w:val="24"/>
              </w:rPr>
              <w:t>III prioritetas</w:t>
            </w:r>
          </w:p>
        </w:tc>
        <w:tc>
          <w:tcPr>
            <w:tcW w:w="3685" w:type="dxa"/>
          </w:tcPr>
          <w:p w14:paraId="6C618603" w14:textId="0BE6DF42" w:rsidR="00F968C7" w:rsidRPr="00011306" w:rsidRDefault="006E0887" w:rsidP="00A957F7">
            <w:pPr>
              <w:pStyle w:val="ListParagraph"/>
              <w:tabs>
                <w:tab w:val="left" w:pos="1134"/>
              </w:tabs>
              <w:ind w:left="0"/>
              <w:jc w:val="both"/>
              <w:rPr>
                <w:bCs/>
                <w:iCs/>
                <w:szCs w:val="24"/>
              </w:rPr>
            </w:pPr>
            <w:r w:rsidRPr="00011306">
              <w:rPr>
                <w:bCs/>
                <w:iCs/>
                <w:szCs w:val="24"/>
              </w:rPr>
              <w:t>Veiklos procesai ir DVS „Avilys“ funkcionavimas paveiktas nežymiai, sutrikimas nekelia grėsmės duomenims ir DVS „Avilys“ funkcionavimui, problemos sprendimas yra būtinas, bet ne kritinis.</w:t>
            </w:r>
          </w:p>
        </w:tc>
        <w:tc>
          <w:tcPr>
            <w:tcW w:w="4524" w:type="dxa"/>
          </w:tcPr>
          <w:p w14:paraId="745F0784" w14:textId="4ADBD56A" w:rsidR="00F968C7" w:rsidRPr="00011306" w:rsidRDefault="0024010D" w:rsidP="00A957F7">
            <w:pPr>
              <w:pStyle w:val="ListParagraph"/>
              <w:tabs>
                <w:tab w:val="left" w:pos="1134"/>
              </w:tabs>
              <w:ind w:left="0"/>
              <w:jc w:val="both"/>
              <w:rPr>
                <w:bCs/>
                <w:iCs/>
                <w:szCs w:val="24"/>
              </w:rPr>
            </w:pPr>
            <w:r w:rsidRPr="00011306">
              <w:rPr>
                <w:bCs/>
                <w:iCs/>
                <w:szCs w:val="24"/>
              </w:rPr>
              <w:t xml:space="preserve">Ne ilgiau kaip pusę darbo valandos. Nustačius sutrikimo priežastis, sutrikimas turi būti pašalintas ne vėliau kaip per 8 </w:t>
            </w:r>
            <w:r w:rsidR="00240825" w:rsidRPr="00011306">
              <w:rPr>
                <w:bCs/>
                <w:iCs/>
                <w:szCs w:val="24"/>
              </w:rPr>
              <w:t xml:space="preserve">(aštuonias) </w:t>
            </w:r>
            <w:r w:rsidRPr="00011306">
              <w:rPr>
                <w:bCs/>
                <w:iCs/>
                <w:szCs w:val="24"/>
              </w:rPr>
              <w:t xml:space="preserve">darbo valandas arba </w:t>
            </w:r>
            <w:r w:rsidR="00240825" w:rsidRPr="00011306">
              <w:rPr>
                <w:bCs/>
                <w:iCs/>
                <w:szCs w:val="24"/>
              </w:rPr>
              <w:t>Užsakovo</w:t>
            </w:r>
            <w:r w:rsidRPr="00011306">
              <w:rPr>
                <w:bCs/>
                <w:iCs/>
                <w:szCs w:val="24"/>
              </w:rPr>
              <w:t xml:space="preserve"> sutikimu per ilgesnį laiką.</w:t>
            </w:r>
          </w:p>
        </w:tc>
      </w:tr>
      <w:tr w:rsidR="005805FE" w:rsidRPr="00011306" w14:paraId="63845F66" w14:textId="77777777" w:rsidTr="002F0D18">
        <w:tc>
          <w:tcPr>
            <w:tcW w:w="1418" w:type="dxa"/>
          </w:tcPr>
          <w:p w14:paraId="5672C289" w14:textId="382538BC" w:rsidR="005805FE" w:rsidRPr="00011306" w:rsidRDefault="001C7083" w:rsidP="00A957F7">
            <w:pPr>
              <w:pStyle w:val="ListParagraph"/>
              <w:tabs>
                <w:tab w:val="left" w:pos="1134"/>
              </w:tabs>
              <w:ind w:left="0"/>
              <w:jc w:val="center"/>
              <w:rPr>
                <w:bCs/>
                <w:iCs/>
                <w:szCs w:val="24"/>
              </w:rPr>
            </w:pPr>
            <w:r w:rsidRPr="00011306">
              <w:rPr>
                <w:bCs/>
                <w:iCs/>
                <w:szCs w:val="24"/>
              </w:rPr>
              <w:t>IV prioritetas</w:t>
            </w:r>
          </w:p>
        </w:tc>
        <w:tc>
          <w:tcPr>
            <w:tcW w:w="3685" w:type="dxa"/>
          </w:tcPr>
          <w:p w14:paraId="0B9DD40B" w14:textId="63209653" w:rsidR="005805FE" w:rsidRPr="00011306" w:rsidRDefault="001C7083" w:rsidP="00A957F7">
            <w:pPr>
              <w:pStyle w:val="ListParagraph"/>
              <w:tabs>
                <w:tab w:val="left" w:pos="1134"/>
              </w:tabs>
              <w:ind w:left="0"/>
              <w:jc w:val="both"/>
              <w:rPr>
                <w:bCs/>
                <w:iCs/>
                <w:szCs w:val="24"/>
              </w:rPr>
            </w:pPr>
            <w:r w:rsidRPr="00011306">
              <w:rPr>
                <w:bCs/>
                <w:iCs/>
                <w:szCs w:val="24"/>
              </w:rPr>
              <w:t>DVS „Avilys“ optimizavimas, funkcionalumo vystymas, programinės įrangos atnaujinimų ir pataisymų diegimas, Užsakovo atsakingų atstovų apmokymai.</w:t>
            </w:r>
          </w:p>
        </w:tc>
        <w:tc>
          <w:tcPr>
            <w:tcW w:w="4524" w:type="dxa"/>
          </w:tcPr>
          <w:p w14:paraId="40DC6E68" w14:textId="0F303484" w:rsidR="005805FE" w:rsidRPr="00011306" w:rsidRDefault="001C7083" w:rsidP="00A957F7">
            <w:pPr>
              <w:pStyle w:val="ListParagraph"/>
              <w:tabs>
                <w:tab w:val="left" w:pos="1134"/>
              </w:tabs>
              <w:ind w:left="0"/>
              <w:jc w:val="both"/>
              <w:rPr>
                <w:bCs/>
                <w:iCs/>
                <w:szCs w:val="24"/>
              </w:rPr>
            </w:pPr>
            <w:r w:rsidRPr="00011306">
              <w:rPr>
                <w:bCs/>
                <w:iCs/>
                <w:szCs w:val="24"/>
              </w:rPr>
              <w:t>Paslaugų teikėjo ir Užsakovo</w:t>
            </w:r>
            <w:r w:rsidR="00054691" w:rsidRPr="00011306">
              <w:rPr>
                <w:bCs/>
                <w:iCs/>
                <w:szCs w:val="24"/>
              </w:rPr>
              <w:t xml:space="preserve"> raštu (el. paštu)</w:t>
            </w:r>
            <w:r w:rsidRPr="00011306">
              <w:rPr>
                <w:bCs/>
                <w:iCs/>
                <w:szCs w:val="24"/>
              </w:rPr>
              <w:t xml:space="preserve"> suderintais terminais.</w:t>
            </w:r>
          </w:p>
        </w:tc>
      </w:tr>
      <w:tr w:rsidR="001C2EA8" w:rsidRPr="00011306" w14:paraId="5F42F49D" w14:textId="77777777">
        <w:tc>
          <w:tcPr>
            <w:tcW w:w="9627" w:type="dxa"/>
            <w:gridSpan w:val="3"/>
          </w:tcPr>
          <w:p w14:paraId="41239C0F" w14:textId="77777777" w:rsidR="001C2EA8" w:rsidRPr="00011306" w:rsidRDefault="001C2EA8" w:rsidP="00A957F7">
            <w:pPr>
              <w:pStyle w:val="ListParagraph"/>
              <w:tabs>
                <w:tab w:val="left" w:pos="1134"/>
              </w:tabs>
              <w:ind w:left="0"/>
              <w:jc w:val="both"/>
              <w:rPr>
                <w:bCs/>
                <w:iCs/>
                <w:szCs w:val="24"/>
              </w:rPr>
            </w:pPr>
            <w:r w:rsidRPr="00011306">
              <w:rPr>
                <w:bCs/>
                <w:iCs/>
                <w:szCs w:val="24"/>
              </w:rPr>
              <w:lastRenderedPageBreak/>
              <w:t>Pastabos:</w:t>
            </w:r>
          </w:p>
          <w:p w14:paraId="6789C9F3" w14:textId="6B37C483" w:rsidR="001C2EA8" w:rsidRPr="00011306" w:rsidRDefault="001A7266" w:rsidP="00A957F7">
            <w:pPr>
              <w:pStyle w:val="ListParagraph"/>
              <w:numPr>
                <w:ilvl w:val="0"/>
                <w:numId w:val="12"/>
              </w:numPr>
              <w:tabs>
                <w:tab w:val="left" w:pos="738"/>
              </w:tabs>
              <w:ind w:left="29" w:firstLine="331"/>
              <w:jc w:val="both"/>
              <w:rPr>
                <w:bCs/>
                <w:iCs/>
                <w:szCs w:val="24"/>
              </w:rPr>
            </w:pPr>
            <w:r w:rsidRPr="00011306">
              <w:rPr>
                <w:bCs/>
                <w:iCs/>
                <w:szCs w:val="24"/>
              </w:rPr>
              <w:t>i</w:t>
            </w:r>
            <w:r w:rsidR="00A46E35" w:rsidRPr="00011306">
              <w:rPr>
                <w:bCs/>
                <w:iCs/>
                <w:szCs w:val="24"/>
              </w:rPr>
              <w:t xml:space="preserve">lgesnis sutrikimo (klaidos) pašalinimo </w:t>
            </w:r>
            <w:r w:rsidR="002A2EF7" w:rsidRPr="00011306">
              <w:rPr>
                <w:bCs/>
                <w:iCs/>
                <w:szCs w:val="24"/>
              </w:rPr>
              <w:t xml:space="preserve">laikas </w:t>
            </w:r>
            <w:r w:rsidR="00A46E35" w:rsidRPr="00011306">
              <w:rPr>
                <w:bCs/>
                <w:iCs/>
                <w:szCs w:val="24"/>
              </w:rPr>
              <w:t xml:space="preserve"> tarp </w:t>
            </w:r>
            <w:r w:rsidRPr="00011306">
              <w:rPr>
                <w:bCs/>
                <w:iCs/>
                <w:szCs w:val="24"/>
              </w:rPr>
              <w:t>Paslaugų teikėjo ir Užsakovo derinamas raštu (el. paštu);</w:t>
            </w:r>
          </w:p>
          <w:p w14:paraId="59FD2360" w14:textId="277228DF" w:rsidR="001A7266" w:rsidRPr="00011306" w:rsidRDefault="00EC1A1F" w:rsidP="00A957F7">
            <w:pPr>
              <w:pStyle w:val="ListParagraph"/>
              <w:numPr>
                <w:ilvl w:val="0"/>
                <w:numId w:val="12"/>
              </w:numPr>
              <w:tabs>
                <w:tab w:val="left" w:pos="738"/>
              </w:tabs>
              <w:ind w:left="29" w:firstLine="331"/>
              <w:jc w:val="both"/>
              <w:rPr>
                <w:bCs/>
                <w:iCs/>
                <w:szCs w:val="24"/>
              </w:rPr>
            </w:pPr>
            <w:r w:rsidRPr="00011306">
              <w:rPr>
                <w:bCs/>
                <w:iCs/>
                <w:szCs w:val="24"/>
              </w:rPr>
              <w:t>jei Paslaugų teikėjui ir Užsakovui, atsižvelgiant į svarbos pri</w:t>
            </w:r>
            <w:r w:rsidR="0056058B" w:rsidRPr="00011306">
              <w:rPr>
                <w:bCs/>
                <w:iCs/>
                <w:szCs w:val="24"/>
              </w:rPr>
              <w:t xml:space="preserve">oritetą, </w:t>
            </w:r>
            <w:r w:rsidR="00D84A8D" w:rsidRPr="00011306">
              <w:rPr>
                <w:bCs/>
                <w:iCs/>
                <w:szCs w:val="24"/>
              </w:rPr>
              <w:t xml:space="preserve">per 1 </w:t>
            </w:r>
            <w:r w:rsidR="00E63724" w:rsidRPr="00011306">
              <w:rPr>
                <w:bCs/>
                <w:iCs/>
                <w:szCs w:val="24"/>
              </w:rPr>
              <w:t xml:space="preserve">(vieną) </w:t>
            </w:r>
            <w:r w:rsidR="00D84A8D" w:rsidRPr="00011306">
              <w:rPr>
                <w:bCs/>
                <w:iCs/>
                <w:szCs w:val="24"/>
              </w:rPr>
              <w:t xml:space="preserve">darbo dieną </w:t>
            </w:r>
            <w:r w:rsidR="0056058B" w:rsidRPr="00011306">
              <w:rPr>
                <w:bCs/>
                <w:iCs/>
                <w:szCs w:val="24"/>
              </w:rPr>
              <w:t xml:space="preserve">nepavyksta suderinti </w:t>
            </w:r>
            <w:r w:rsidR="008A78E3" w:rsidRPr="00011306">
              <w:rPr>
                <w:bCs/>
                <w:iCs/>
                <w:szCs w:val="24"/>
              </w:rPr>
              <w:t xml:space="preserve">ilgesnio </w:t>
            </w:r>
            <w:r w:rsidR="0056058B" w:rsidRPr="00011306">
              <w:rPr>
                <w:bCs/>
                <w:iCs/>
                <w:szCs w:val="24"/>
              </w:rPr>
              <w:t xml:space="preserve">sutrikimo (klaidos) pašalinimo laiko, </w:t>
            </w:r>
            <w:r w:rsidR="00064954" w:rsidRPr="00011306">
              <w:rPr>
                <w:bCs/>
                <w:iCs/>
                <w:szCs w:val="24"/>
              </w:rPr>
              <w:t>jį Užsakovas nustato vienašališkai.</w:t>
            </w:r>
          </w:p>
        </w:tc>
      </w:tr>
    </w:tbl>
    <w:p w14:paraId="378EE7A6" w14:textId="7C78C636" w:rsidR="007D6A6F" w:rsidRPr="00011306" w:rsidRDefault="007D6A6F" w:rsidP="000D7C04">
      <w:pPr>
        <w:pStyle w:val="ListParagraph"/>
        <w:numPr>
          <w:ilvl w:val="0"/>
          <w:numId w:val="13"/>
        </w:numPr>
        <w:tabs>
          <w:tab w:val="left" w:pos="1134"/>
        </w:tabs>
        <w:spacing w:line="259" w:lineRule="auto"/>
        <w:ind w:left="0" w:firstLine="709"/>
        <w:jc w:val="both"/>
        <w:rPr>
          <w:szCs w:val="24"/>
        </w:rPr>
      </w:pPr>
      <w:r w:rsidRPr="00011306">
        <w:rPr>
          <w:szCs w:val="24"/>
        </w:rPr>
        <w:t xml:space="preserve">Jei </w:t>
      </w:r>
      <w:r w:rsidR="00327302" w:rsidRPr="00011306">
        <w:rPr>
          <w:szCs w:val="24"/>
        </w:rPr>
        <w:t>Paslaugų tei</w:t>
      </w:r>
      <w:r w:rsidRPr="00011306">
        <w:rPr>
          <w:szCs w:val="24"/>
        </w:rPr>
        <w:t xml:space="preserve">kėjas dėl objektyvių priežasčių ir / ar nuo </w:t>
      </w:r>
      <w:r w:rsidR="00014ECC" w:rsidRPr="00011306">
        <w:rPr>
          <w:szCs w:val="24"/>
        </w:rPr>
        <w:t>Paslaugų tei</w:t>
      </w:r>
      <w:r w:rsidRPr="00011306">
        <w:rPr>
          <w:szCs w:val="24"/>
        </w:rPr>
        <w:t xml:space="preserve">kėjo nepriklausančių priežasčių negali pašalinti sutrikimo </w:t>
      </w:r>
      <w:r w:rsidR="00014ECC" w:rsidRPr="00011306">
        <w:rPr>
          <w:szCs w:val="24"/>
        </w:rPr>
        <w:t xml:space="preserve">(klaidos) </w:t>
      </w:r>
      <w:r w:rsidRPr="00011306">
        <w:rPr>
          <w:szCs w:val="24"/>
        </w:rPr>
        <w:t xml:space="preserve">per </w:t>
      </w:r>
      <w:r w:rsidR="009F7F1A" w:rsidRPr="00011306">
        <w:rPr>
          <w:szCs w:val="24"/>
        </w:rPr>
        <w:t>techninė</w:t>
      </w:r>
      <w:r w:rsidR="004D0235" w:rsidRPr="00011306">
        <w:rPr>
          <w:szCs w:val="24"/>
        </w:rPr>
        <w:t>s</w:t>
      </w:r>
      <w:r w:rsidR="009F7F1A" w:rsidRPr="00011306">
        <w:rPr>
          <w:szCs w:val="24"/>
        </w:rPr>
        <w:t xml:space="preserve"> specifikacijo</w:t>
      </w:r>
      <w:r w:rsidR="004D0235" w:rsidRPr="00011306">
        <w:rPr>
          <w:szCs w:val="24"/>
        </w:rPr>
        <w:t xml:space="preserve">s 21 punkte </w:t>
      </w:r>
      <w:r w:rsidRPr="00011306">
        <w:rPr>
          <w:szCs w:val="24"/>
        </w:rPr>
        <w:t xml:space="preserve">nustatytą </w:t>
      </w:r>
      <w:r w:rsidR="00F12CBB" w:rsidRPr="00011306">
        <w:rPr>
          <w:szCs w:val="24"/>
        </w:rPr>
        <w:t xml:space="preserve">Reakcijos ir </w:t>
      </w:r>
      <w:r w:rsidR="00014ECC" w:rsidRPr="00011306">
        <w:rPr>
          <w:szCs w:val="24"/>
        </w:rPr>
        <w:t>sutrikimo (</w:t>
      </w:r>
      <w:r w:rsidRPr="00011306">
        <w:rPr>
          <w:szCs w:val="24"/>
        </w:rPr>
        <w:t>klaidos</w:t>
      </w:r>
      <w:r w:rsidR="00014ECC" w:rsidRPr="00011306">
        <w:rPr>
          <w:szCs w:val="24"/>
        </w:rPr>
        <w:t>)</w:t>
      </w:r>
      <w:r w:rsidRPr="00011306">
        <w:rPr>
          <w:szCs w:val="24"/>
        </w:rPr>
        <w:t xml:space="preserve"> </w:t>
      </w:r>
      <w:r w:rsidR="00014ECC" w:rsidRPr="00011306">
        <w:rPr>
          <w:szCs w:val="24"/>
        </w:rPr>
        <w:t xml:space="preserve">pašalinimo </w:t>
      </w:r>
      <w:r w:rsidRPr="00011306">
        <w:rPr>
          <w:szCs w:val="24"/>
        </w:rPr>
        <w:t>laiką, jis turi nedels</w:t>
      </w:r>
      <w:r w:rsidR="00B42793" w:rsidRPr="00011306">
        <w:rPr>
          <w:szCs w:val="24"/>
        </w:rPr>
        <w:t>damas</w:t>
      </w:r>
      <w:r w:rsidRPr="00011306">
        <w:rPr>
          <w:szCs w:val="24"/>
        </w:rPr>
        <w:t xml:space="preserve"> informuoti </w:t>
      </w:r>
      <w:r w:rsidR="00DD0532" w:rsidRPr="00011306">
        <w:rPr>
          <w:szCs w:val="24"/>
        </w:rPr>
        <w:t xml:space="preserve">Užsakovą </w:t>
      </w:r>
      <w:r w:rsidRPr="00011306">
        <w:rPr>
          <w:szCs w:val="24"/>
        </w:rPr>
        <w:t xml:space="preserve">raštu (el. paštu) apie tokias priežastis. </w:t>
      </w:r>
      <w:r w:rsidR="00385698" w:rsidRPr="00011306">
        <w:rPr>
          <w:szCs w:val="24"/>
        </w:rPr>
        <w:t xml:space="preserve">Užsakovas, </w:t>
      </w:r>
      <w:r w:rsidRPr="00011306">
        <w:rPr>
          <w:szCs w:val="24"/>
        </w:rPr>
        <w:t>įvertin</w:t>
      </w:r>
      <w:r w:rsidR="00385698" w:rsidRPr="00011306">
        <w:rPr>
          <w:szCs w:val="24"/>
        </w:rPr>
        <w:t>ęs</w:t>
      </w:r>
      <w:r w:rsidRPr="00011306">
        <w:rPr>
          <w:szCs w:val="24"/>
        </w:rPr>
        <w:t xml:space="preserve"> nurodytų priežasčių pagrįstumą, ir </w:t>
      </w:r>
      <w:r w:rsidR="00B6090D" w:rsidRPr="00011306">
        <w:rPr>
          <w:szCs w:val="24"/>
        </w:rPr>
        <w:t>suderinęs su Paslaugų tei</w:t>
      </w:r>
      <w:r w:rsidRPr="00011306">
        <w:rPr>
          <w:szCs w:val="24"/>
        </w:rPr>
        <w:t>kėj</w:t>
      </w:r>
      <w:r w:rsidR="0053671D" w:rsidRPr="00011306">
        <w:rPr>
          <w:szCs w:val="24"/>
        </w:rPr>
        <w:t>u</w:t>
      </w:r>
      <w:r w:rsidR="00B42793" w:rsidRPr="00011306">
        <w:rPr>
          <w:szCs w:val="24"/>
        </w:rPr>
        <w:t>,</w:t>
      </w:r>
      <w:r w:rsidRPr="00011306">
        <w:rPr>
          <w:szCs w:val="24"/>
        </w:rPr>
        <w:t xml:space="preserve"> gali nustatyti kitokį </w:t>
      </w:r>
      <w:r w:rsidR="00854D39" w:rsidRPr="00011306">
        <w:rPr>
          <w:szCs w:val="24"/>
        </w:rPr>
        <w:t xml:space="preserve">Reakcijos ir </w:t>
      </w:r>
      <w:r w:rsidRPr="00011306">
        <w:rPr>
          <w:szCs w:val="24"/>
        </w:rPr>
        <w:t xml:space="preserve">sutrikimo </w:t>
      </w:r>
      <w:r w:rsidR="00457417" w:rsidRPr="00011306">
        <w:rPr>
          <w:szCs w:val="24"/>
        </w:rPr>
        <w:t xml:space="preserve">(klaidos) </w:t>
      </w:r>
      <w:r w:rsidRPr="00011306">
        <w:rPr>
          <w:szCs w:val="24"/>
        </w:rPr>
        <w:t>pašalinimo laiką.</w:t>
      </w:r>
    </w:p>
    <w:p w14:paraId="00599D0E" w14:textId="4ADF07B8" w:rsidR="007D6A6F" w:rsidRPr="00011306" w:rsidRDefault="007D6A6F" w:rsidP="000D7C04">
      <w:pPr>
        <w:pStyle w:val="ListParagraph"/>
        <w:numPr>
          <w:ilvl w:val="0"/>
          <w:numId w:val="13"/>
        </w:numPr>
        <w:tabs>
          <w:tab w:val="left" w:pos="1134"/>
        </w:tabs>
        <w:spacing w:line="259" w:lineRule="auto"/>
        <w:ind w:left="0" w:firstLine="709"/>
        <w:jc w:val="both"/>
        <w:rPr>
          <w:szCs w:val="24"/>
        </w:rPr>
      </w:pPr>
      <w:r w:rsidRPr="00011306">
        <w:rPr>
          <w:szCs w:val="24"/>
        </w:rPr>
        <w:t xml:space="preserve">DVS </w:t>
      </w:r>
      <w:r w:rsidR="00314F54" w:rsidRPr="00011306">
        <w:rPr>
          <w:szCs w:val="24"/>
        </w:rPr>
        <w:t>„</w:t>
      </w:r>
      <w:r w:rsidRPr="00011306">
        <w:rPr>
          <w:szCs w:val="24"/>
        </w:rPr>
        <w:t>Avilys</w:t>
      </w:r>
      <w:r w:rsidR="00314F54" w:rsidRPr="00011306">
        <w:rPr>
          <w:szCs w:val="24"/>
        </w:rPr>
        <w:t>“</w:t>
      </w:r>
      <w:r w:rsidRPr="00011306">
        <w:rPr>
          <w:szCs w:val="24"/>
        </w:rPr>
        <w:t xml:space="preserve"> programinio kodo pataisymai ir naujos versijos turi būti diegiamos tik iš anksto su </w:t>
      </w:r>
      <w:r w:rsidR="00DD012B" w:rsidRPr="00011306">
        <w:rPr>
          <w:szCs w:val="24"/>
        </w:rPr>
        <w:t>Užsakovo atsaking</w:t>
      </w:r>
      <w:r w:rsidR="00932F31" w:rsidRPr="00011306">
        <w:rPr>
          <w:szCs w:val="24"/>
        </w:rPr>
        <w:t xml:space="preserve">u </w:t>
      </w:r>
      <w:r w:rsidRPr="00011306">
        <w:rPr>
          <w:szCs w:val="24"/>
        </w:rPr>
        <w:t>atstov</w:t>
      </w:r>
      <w:r w:rsidR="00932F31" w:rsidRPr="00011306">
        <w:rPr>
          <w:szCs w:val="24"/>
        </w:rPr>
        <w:t>u</w:t>
      </w:r>
      <w:r w:rsidRPr="00011306">
        <w:rPr>
          <w:szCs w:val="24"/>
        </w:rPr>
        <w:t xml:space="preserve"> suderintu laiku ir tik esant </w:t>
      </w:r>
      <w:r w:rsidR="00DD012B" w:rsidRPr="00011306">
        <w:rPr>
          <w:szCs w:val="24"/>
        </w:rPr>
        <w:t>Užsakovo atsaking</w:t>
      </w:r>
      <w:r w:rsidR="00281DAA" w:rsidRPr="00011306">
        <w:rPr>
          <w:szCs w:val="24"/>
        </w:rPr>
        <w:t>o</w:t>
      </w:r>
      <w:r w:rsidR="00DD012B" w:rsidRPr="00011306">
        <w:rPr>
          <w:szCs w:val="24"/>
        </w:rPr>
        <w:t xml:space="preserve"> </w:t>
      </w:r>
      <w:r w:rsidRPr="00011306">
        <w:rPr>
          <w:szCs w:val="24"/>
        </w:rPr>
        <w:t>atstov</w:t>
      </w:r>
      <w:r w:rsidR="00281DAA" w:rsidRPr="00011306">
        <w:rPr>
          <w:szCs w:val="24"/>
        </w:rPr>
        <w:t xml:space="preserve">o </w:t>
      </w:r>
      <w:r w:rsidRPr="00011306">
        <w:rPr>
          <w:szCs w:val="24"/>
        </w:rPr>
        <w:t xml:space="preserve"> </w:t>
      </w:r>
      <w:r w:rsidR="00DD012B" w:rsidRPr="00011306">
        <w:rPr>
          <w:szCs w:val="24"/>
        </w:rPr>
        <w:t xml:space="preserve">rašytiniam </w:t>
      </w:r>
      <w:r w:rsidRPr="00011306">
        <w:rPr>
          <w:szCs w:val="24"/>
        </w:rPr>
        <w:t>patvirtinimui</w:t>
      </w:r>
      <w:r w:rsidR="0EB5E05B" w:rsidRPr="00011306">
        <w:rPr>
          <w:szCs w:val="24"/>
        </w:rPr>
        <w:t xml:space="preserve"> (el. </w:t>
      </w:r>
      <w:r w:rsidR="39ACCC4D" w:rsidRPr="00011306">
        <w:rPr>
          <w:szCs w:val="24"/>
        </w:rPr>
        <w:t xml:space="preserve">paštu, </w:t>
      </w:r>
      <w:r w:rsidR="71AB143B" w:rsidRPr="00011306">
        <w:rPr>
          <w:szCs w:val="24"/>
        </w:rPr>
        <w:t>Trikdžių</w:t>
      </w:r>
      <w:r w:rsidR="39ACCC4D" w:rsidRPr="00011306">
        <w:rPr>
          <w:szCs w:val="24"/>
        </w:rPr>
        <w:t xml:space="preserve"> registravimo sistemoje</w:t>
      </w:r>
      <w:r w:rsidR="4AAABCE0" w:rsidRPr="00011306">
        <w:rPr>
          <w:szCs w:val="24"/>
        </w:rPr>
        <w:t>).</w:t>
      </w:r>
    </w:p>
    <w:p w14:paraId="08EADC16" w14:textId="75ADEEF2" w:rsidR="007D6A6F" w:rsidRPr="00011306" w:rsidRDefault="007D6A6F" w:rsidP="000D7C04">
      <w:pPr>
        <w:pStyle w:val="ListParagraph"/>
        <w:numPr>
          <w:ilvl w:val="0"/>
          <w:numId w:val="13"/>
        </w:numPr>
        <w:tabs>
          <w:tab w:val="left" w:pos="1134"/>
        </w:tabs>
        <w:spacing w:line="259" w:lineRule="auto"/>
        <w:ind w:left="0" w:firstLine="709"/>
        <w:jc w:val="both"/>
        <w:rPr>
          <w:bCs/>
          <w:iCs/>
          <w:szCs w:val="24"/>
        </w:rPr>
      </w:pPr>
      <w:r w:rsidRPr="00011306">
        <w:rPr>
          <w:bCs/>
          <w:iCs/>
          <w:szCs w:val="24"/>
        </w:rPr>
        <w:t xml:space="preserve">DVS </w:t>
      </w:r>
      <w:r w:rsidR="00314F54" w:rsidRPr="00011306">
        <w:rPr>
          <w:bCs/>
          <w:iCs/>
          <w:szCs w:val="24"/>
        </w:rPr>
        <w:t>„</w:t>
      </w:r>
      <w:r w:rsidRPr="00011306">
        <w:rPr>
          <w:bCs/>
          <w:iCs/>
          <w:szCs w:val="24"/>
        </w:rPr>
        <w:t>Avilys</w:t>
      </w:r>
      <w:r w:rsidR="00314F54" w:rsidRPr="00011306">
        <w:rPr>
          <w:bCs/>
          <w:iCs/>
          <w:szCs w:val="24"/>
        </w:rPr>
        <w:t>“</w:t>
      </w:r>
      <w:r w:rsidRPr="00011306">
        <w:rPr>
          <w:bCs/>
          <w:iCs/>
          <w:szCs w:val="24"/>
        </w:rPr>
        <w:t xml:space="preserve"> programinio kodo pataisymai ir naujos versijos turi būti diegiamos DVS </w:t>
      </w:r>
      <w:r w:rsidR="00314F54" w:rsidRPr="00011306">
        <w:rPr>
          <w:bCs/>
          <w:iCs/>
          <w:szCs w:val="24"/>
        </w:rPr>
        <w:t>„</w:t>
      </w:r>
      <w:r w:rsidRPr="00011306">
        <w:rPr>
          <w:bCs/>
          <w:iCs/>
          <w:szCs w:val="24"/>
        </w:rPr>
        <w:t>Avilys</w:t>
      </w:r>
      <w:r w:rsidR="00314F54" w:rsidRPr="00011306">
        <w:rPr>
          <w:bCs/>
          <w:iCs/>
          <w:szCs w:val="24"/>
        </w:rPr>
        <w:t>“</w:t>
      </w:r>
      <w:r w:rsidRPr="00011306">
        <w:rPr>
          <w:bCs/>
          <w:iCs/>
          <w:szCs w:val="24"/>
        </w:rPr>
        <w:t xml:space="preserve"> testavimo aplinkoje, kur </w:t>
      </w:r>
      <w:r w:rsidR="00BF026E" w:rsidRPr="00011306">
        <w:rPr>
          <w:bCs/>
          <w:iCs/>
          <w:szCs w:val="24"/>
        </w:rPr>
        <w:t xml:space="preserve">Užsakovo atsakingas </w:t>
      </w:r>
      <w:r w:rsidRPr="00011306">
        <w:rPr>
          <w:bCs/>
          <w:iCs/>
          <w:szCs w:val="24"/>
        </w:rPr>
        <w:t xml:space="preserve">atstovas patikrina atnaujintos DVS </w:t>
      </w:r>
      <w:r w:rsidR="00314F54" w:rsidRPr="00011306">
        <w:rPr>
          <w:bCs/>
          <w:iCs/>
          <w:szCs w:val="24"/>
        </w:rPr>
        <w:t>„</w:t>
      </w:r>
      <w:r w:rsidRPr="00011306">
        <w:rPr>
          <w:bCs/>
          <w:iCs/>
          <w:szCs w:val="24"/>
        </w:rPr>
        <w:t>Avilys</w:t>
      </w:r>
      <w:r w:rsidR="00314F54" w:rsidRPr="00011306">
        <w:rPr>
          <w:bCs/>
          <w:iCs/>
          <w:szCs w:val="24"/>
        </w:rPr>
        <w:t>“</w:t>
      </w:r>
      <w:r w:rsidRPr="00011306">
        <w:rPr>
          <w:bCs/>
          <w:iCs/>
          <w:szCs w:val="24"/>
        </w:rPr>
        <w:t xml:space="preserve"> veikimą. Esant neatitikimams, jie turi būti registruojami </w:t>
      </w:r>
      <w:r w:rsidR="00806D37" w:rsidRPr="00011306">
        <w:rPr>
          <w:bCs/>
          <w:iCs/>
          <w:szCs w:val="24"/>
        </w:rPr>
        <w:t>T</w:t>
      </w:r>
      <w:r w:rsidRPr="00011306">
        <w:rPr>
          <w:bCs/>
          <w:iCs/>
          <w:szCs w:val="24"/>
        </w:rPr>
        <w:t>rikdžių registravimo sistemoje.</w:t>
      </w:r>
    </w:p>
    <w:p w14:paraId="3509DBBC" w14:textId="20B9A7AC" w:rsidR="007D6A6F" w:rsidRPr="00011306" w:rsidRDefault="007D6A6F" w:rsidP="000D7C04">
      <w:pPr>
        <w:pStyle w:val="ListParagraph"/>
        <w:numPr>
          <w:ilvl w:val="0"/>
          <w:numId w:val="13"/>
        </w:numPr>
        <w:tabs>
          <w:tab w:val="left" w:pos="1134"/>
        </w:tabs>
        <w:spacing w:line="259" w:lineRule="auto"/>
        <w:ind w:left="0" w:firstLine="709"/>
        <w:jc w:val="both"/>
        <w:rPr>
          <w:szCs w:val="24"/>
        </w:rPr>
      </w:pPr>
      <w:r w:rsidRPr="00011306">
        <w:rPr>
          <w:szCs w:val="24"/>
        </w:rPr>
        <w:t xml:space="preserve">Paslaugų teikėjas turi užtikrinti, kad atnaujinus DVS </w:t>
      </w:r>
      <w:r w:rsidR="004E21C5" w:rsidRPr="00011306">
        <w:rPr>
          <w:szCs w:val="24"/>
        </w:rPr>
        <w:t xml:space="preserve">„Avilys“ </w:t>
      </w:r>
      <w:r w:rsidRPr="00011306">
        <w:rPr>
          <w:szCs w:val="24"/>
        </w:rPr>
        <w:t>versiją, išliktų ir anksčiau</w:t>
      </w:r>
      <w:r w:rsidR="006D2CCD" w:rsidRPr="00011306">
        <w:rPr>
          <w:szCs w:val="24"/>
        </w:rPr>
        <w:t xml:space="preserve"> Užs</w:t>
      </w:r>
      <w:r w:rsidR="000F1F70" w:rsidRPr="00011306">
        <w:rPr>
          <w:szCs w:val="24"/>
        </w:rPr>
        <w:t>a</w:t>
      </w:r>
      <w:r w:rsidR="006D2CCD" w:rsidRPr="00011306">
        <w:rPr>
          <w:szCs w:val="24"/>
        </w:rPr>
        <w:t>kovo</w:t>
      </w:r>
      <w:r w:rsidRPr="00011306">
        <w:rPr>
          <w:szCs w:val="24"/>
        </w:rPr>
        <w:t xml:space="preserve"> įsigytas DVS </w:t>
      </w:r>
      <w:r w:rsidR="00314F54" w:rsidRPr="00011306">
        <w:rPr>
          <w:szCs w:val="24"/>
        </w:rPr>
        <w:t>„</w:t>
      </w:r>
      <w:r w:rsidRPr="00011306">
        <w:rPr>
          <w:szCs w:val="24"/>
        </w:rPr>
        <w:t>Avilys</w:t>
      </w:r>
      <w:r w:rsidR="00314F54" w:rsidRPr="00011306">
        <w:rPr>
          <w:szCs w:val="24"/>
        </w:rPr>
        <w:t>“</w:t>
      </w:r>
      <w:r w:rsidRPr="00011306">
        <w:rPr>
          <w:szCs w:val="24"/>
        </w:rPr>
        <w:t xml:space="preserve"> funkcionalumas, jei tai neprieštarauja naujiems atnaujintos </w:t>
      </w:r>
      <w:r w:rsidR="00724562" w:rsidRPr="00011306">
        <w:rPr>
          <w:szCs w:val="24"/>
        </w:rPr>
        <w:t xml:space="preserve">DVS „Avilys“ </w:t>
      </w:r>
      <w:r w:rsidRPr="00011306">
        <w:rPr>
          <w:szCs w:val="24"/>
        </w:rPr>
        <w:t xml:space="preserve">versijos funkcionalumams ir </w:t>
      </w:r>
      <w:r w:rsidR="00724562" w:rsidRPr="00011306">
        <w:rPr>
          <w:szCs w:val="24"/>
        </w:rPr>
        <w:t xml:space="preserve">toks </w:t>
      </w:r>
      <w:r w:rsidRPr="00011306">
        <w:rPr>
          <w:szCs w:val="24"/>
        </w:rPr>
        <w:t xml:space="preserve">keitimas yra suderintas su </w:t>
      </w:r>
      <w:r w:rsidR="004E21C5" w:rsidRPr="00011306">
        <w:rPr>
          <w:szCs w:val="24"/>
        </w:rPr>
        <w:t>Užsakovo atsaki</w:t>
      </w:r>
      <w:r w:rsidR="00904060" w:rsidRPr="00011306">
        <w:rPr>
          <w:szCs w:val="24"/>
        </w:rPr>
        <w:t>ngu</w:t>
      </w:r>
      <w:r w:rsidR="004E21C5" w:rsidRPr="00011306">
        <w:rPr>
          <w:szCs w:val="24"/>
        </w:rPr>
        <w:t xml:space="preserve"> </w:t>
      </w:r>
      <w:r w:rsidRPr="00011306">
        <w:rPr>
          <w:szCs w:val="24"/>
        </w:rPr>
        <w:t>atstov</w:t>
      </w:r>
      <w:r w:rsidR="00904060" w:rsidRPr="00011306">
        <w:rPr>
          <w:szCs w:val="24"/>
        </w:rPr>
        <w:t xml:space="preserve">u </w:t>
      </w:r>
      <w:r w:rsidR="005A32C6" w:rsidRPr="00011306">
        <w:rPr>
          <w:szCs w:val="24"/>
        </w:rPr>
        <w:t>techninės specifik</w:t>
      </w:r>
      <w:r w:rsidR="00514E20" w:rsidRPr="00011306">
        <w:rPr>
          <w:szCs w:val="24"/>
        </w:rPr>
        <w:t>a</w:t>
      </w:r>
      <w:r w:rsidR="005A32C6" w:rsidRPr="00011306">
        <w:rPr>
          <w:szCs w:val="24"/>
        </w:rPr>
        <w:t xml:space="preserve">cijos </w:t>
      </w:r>
      <w:r w:rsidR="0089592D" w:rsidRPr="00011306">
        <w:rPr>
          <w:szCs w:val="24"/>
        </w:rPr>
        <w:t>23 punkte</w:t>
      </w:r>
      <w:r w:rsidR="00BD36D6" w:rsidRPr="00011306">
        <w:rPr>
          <w:szCs w:val="24"/>
        </w:rPr>
        <w:t xml:space="preserve"> nurodyt</w:t>
      </w:r>
      <w:r w:rsidR="000F1F70" w:rsidRPr="00011306">
        <w:rPr>
          <w:szCs w:val="24"/>
        </w:rPr>
        <w:t>a</w:t>
      </w:r>
      <w:r w:rsidR="00BD36D6" w:rsidRPr="00011306">
        <w:rPr>
          <w:szCs w:val="24"/>
        </w:rPr>
        <w:t xml:space="preserve"> tvarka</w:t>
      </w:r>
      <w:r w:rsidRPr="00011306">
        <w:rPr>
          <w:szCs w:val="24"/>
        </w:rPr>
        <w:t>.</w:t>
      </w:r>
    </w:p>
    <w:p w14:paraId="2FF9FF1D" w14:textId="41E92D56" w:rsidR="008E31A0" w:rsidRPr="00011306" w:rsidRDefault="00FE5B0A" w:rsidP="000A7461">
      <w:pPr>
        <w:pStyle w:val="ListParagraph"/>
        <w:numPr>
          <w:ilvl w:val="0"/>
          <w:numId w:val="13"/>
        </w:numPr>
        <w:tabs>
          <w:tab w:val="left" w:pos="1134"/>
        </w:tabs>
        <w:spacing w:line="259" w:lineRule="auto"/>
        <w:ind w:left="0" w:firstLine="709"/>
        <w:jc w:val="both"/>
        <w:rPr>
          <w:bCs/>
          <w:iCs/>
          <w:szCs w:val="24"/>
        </w:rPr>
      </w:pPr>
      <w:bookmarkStart w:id="2" w:name="_Hlk10114567"/>
      <w:r w:rsidRPr="00011306">
        <w:rPr>
          <w:bCs/>
          <w:iCs/>
          <w:szCs w:val="24"/>
        </w:rPr>
        <w:t>Paslaugų teikėjas</w:t>
      </w:r>
      <w:r w:rsidR="00433B7E" w:rsidRPr="00011306">
        <w:rPr>
          <w:bCs/>
          <w:iCs/>
          <w:szCs w:val="24"/>
        </w:rPr>
        <w:t xml:space="preserve"> Paslaugų teikimo metu Paslaugų teikėjo </w:t>
      </w:r>
      <w:r w:rsidR="001F5A5F" w:rsidRPr="00011306">
        <w:rPr>
          <w:bCs/>
          <w:iCs/>
          <w:szCs w:val="24"/>
        </w:rPr>
        <w:t xml:space="preserve">atliktiems pakeitimams turi suteikti garantiją, kaip nurodyta </w:t>
      </w:r>
      <w:r w:rsidR="009A2CB8" w:rsidRPr="00011306">
        <w:rPr>
          <w:bCs/>
          <w:iCs/>
          <w:szCs w:val="24"/>
        </w:rPr>
        <w:t>Sutarties 1.5 punkte</w:t>
      </w:r>
      <w:r w:rsidR="0025384D" w:rsidRPr="00011306">
        <w:rPr>
          <w:bCs/>
          <w:iCs/>
          <w:szCs w:val="24"/>
        </w:rPr>
        <w:t>.</w:t>
      </w:r>
    </w:p>
    <w:bookmarkEnd w:id="2"/>
    <w:p w14:paraId="6062B43F" w14:textId="77777777" w:rsidR="007D6A6F" w:rsidRPr="00011306" w:rsidRDefault="007D6A6F" w:rsidP="007D6A6F">
      <w:pPr>
        <w:spacing w:line="259" w:lineRule="auto"/>
        <w:jc w:val="both"/>
        <w:rPr>
          <w:bCs/>
          <w:iCs/>
          <w:szCs w:val="24"/>
        </w:rPr>
      </w:pPr>
    </w:p>
    <w:p w14:paraId="29324401" w14:textId="71D18811" w:rsidR="00BF54D4" w:rsidRPr="00011306" w:rsidRDefault="00BF54D4" w:rsidP="002D32DA">
      <w:pPr>
        <w:pStyle w:val="ListParagraph"/>
        <w:numPr>
          <w:ilvl w:val="0"/>
          <w:numId w:val="2"/>
        </w:numPr>
        <w:spacing w:line="259" w:lineRule="auto"/>
        <w:ind w:left="0" w:firstLine="0"/>
        <w:jc w:val="center"/>
        <w:rPr>
          <w:b/>
          <w:bCs/>
          <w:iCs/>
          <w:szCs w:val="24"/>
        </w:rPr>
      </w:pPr>
      <w:r w:rsidRPr="00011306">
        <w:rPr>
          <w:b/>
          <w:bCs/>
          <w:iCs/>
          <w:szCs w:val="24"/>
        </w:rPr>
        <w:t xml:space="preserve"> REIKALAVIMAI </w:t>
      </w:r>
      <w:r w:rsidR="00E147AF" w:rsidRPr="00011306">
        <w:rPr>
          <w:b/>
          <w:bCs/>
          <w:iCs/>
          <w:szCs w:val="24"/>
        </w:rPr>
        <w:t>PASLAUGŲ TEI</w:t>
      </w:r>
      <w:r w:rsidRPr="00011306">
        <w:rPr>
          <w:b/>
          <w:bCs/>
          <w:iCs/>
          <w:szCs w:val="24"/>
        </w:rPr>
        <w:t>KĖJUI</w:t>
      </w:r>
    </w:p>
    <w:p w14:paraId="646AFFEF" w14:textId="0AA501F3" w:rsidR="00BF54D4" w:rsidRPr="00011306" w:rsidRDefault="00BF54D4" w:rsidP="0075512B">
      <w:pPr>
        <w:tabs>
          <w:tab w:val="left" w:pos="1418"/>
        </w:tabs>
        <w:spacing w:line="259" w:lineRule="auto"/>
        <w:ind w:firstLine="709"/>
        <w:jc w:val="both"/>
        <w:rPr>
          <w:b/>
          <w:bCs/>
          <w:iCs/>
          <w:szCs w:val="24"/>
        </w:rPr>
      </w:pPr>
    </w:p>
    <w:p w14:paraId="6829B385" w14:textId="54259678" w:rsidR="00BF54D4" w:rsidRPr="00011306" w:rsidRDefault="0EA353D0" w:rsidP="000D7C04">
      <w:pPr>
        <w:pStyle w:val="ListParagraph"/>
        <w:numPr>
          <w:ilvl w:val="0"/>
          <w:numId w:val="13"/>
        </w:numPr>
        <w:tabs>
          <w:tab w:val="left" w:pos="1134"/>
          <w:tab w:val="left" w:pos="1418"/>
        </w:tabs>
        <w:spacing w:line="259" w:lineRule="auto"/>
        <w:ind w:left="0" w:firstLine="709"/>
        <w:jc w:val="both"/>
        <w:rPr>
          <w:szCs w:val="24"/>
        </w:rPr>
      </w:pPr>
      <w:r w:rsidRPr="00011306">
        <w:rPr>
          <w:szCs w:val="24"/>
        </w:rPr>
        <w:t xml:space="preserve"> Paslaugų teikėjas turi būti programinės įrangos</w:t>
      </w:r>
      <w:r w:rsidR="2AD4CB0D" w:rsidRPr="00011306">
        <w:rPr>
          <w:szCs w:val="24"/>
        </w:rPr>
        <w:t xml:space="preserve"> (</w:t>
      </w:r>
      <w:r w:rsidR="2AD4CB0D" w:rsidRPr="00011306">
        <w:rPr>
          <w:szCs w:val="24"/>
          <w:lang w:val="en-US"/>
        </w:rPr>
        <w:t>DVS „</w:t>
      </w:r>
      <w:proofErr w:type="spellStart"/>
      <w:r w:rsidR="2AD4CB0D" w:rsidRPr="00011306">
        <w:rPr>
          <w:szCs w:val="24"/>
          <w:lang w:val="en-US"/>
        </w:rPr>
        <w:t>Avilys</w:t>
      </w:r>
      <w:proofErr w:type="spellEnd"/>
      <w:r w:rsidR="2AD4CB0D" w:rsidRPr="00011306">
        <w:rPr>
          <w:szCs w:val="24"/>
          <w:lang w:val="en-US"/>
        </w:rPr>
        <w:t>“)</w:t>
      </w:r>
      <w:r w:rsidRPr="00011306">
        <w:rPr>
          <w:szCs w:val="24"/>
        </w:rPr>
        <w:t xml:space="preserve"> gamintojas arba turi turėti gamintojo suteiktą teisę (turi būti įgaliotas gamintojo atstovas) parduoti, prižiūrėti siūlomą programinę įrangą, arba turi būti sudaręs atitinkamą sutartį su kitu ūkio subjektu, turinčiu atitinkamas teises parduoti, prižiūrėti siūlomą programinę įrangą.</w:t>
      </w:r>
      <w:r w:rsidRPr="00011306">
        <w:rPr>
          <w:b/>
          <w:bCs/>
          <w:szCs w:val="24"/>
        </w:rPr>
        <w:t xml:space="preserve"> Užsakovui </w:t>
      </w:r>
      <w:r w:rsidRPr="00011306">
        <w:rPr>
          <w:b/>
          <w:bCs/>
          <w:szCs w:val="24"/>
          <w:u w:val="single"/>
        </w:rPr>
        <w:t>pateikiama</w:t>
      </w:r>
      <w:r w:rsidRPr="00011306">
        <w:rPr>
          <w:b/>
          <w:bCs/>
          <w:szCs w:val="24"/>
        </w:rPr>
        <w:t>: dokumentas, patvirtinantis, kad Paslaugų teikėjas yra siūlomos programinės įrangos gamintojas</w:t>
      </w:r>
      <w:r w:rsidRPr="00011306">
        <w:rPr>
          <w:szCs w:val="24"/>
        </w:rPr>
        <w:t xml:space="preserve"> (pateikiama </w:t>
      </w:r>
      <w:r w:rsidRPr="00011306">
        <w:rPr>
          <w:b/>
          <w:bCs/>
          <w:szCs w:val="24"/>
        </w:rPr>
        <w:t>Paslaugų teikėjo pažyma</w:t>
      </w:r>
      <w:r w:rsidRPr="00011306">
        <w:rPr>
          <w:szCs w:val="24"/>
        </w:rPr>
        <w:t xml:space="preserve"> (skaitmeninė kopija) ar įgaliotas siūlomos programinės įrangos gamintojo atstovas (pateikiami oficialų atstovavimą patvirtinantys dokumentai (skaitmeninės kopijos)) ir / ar turi galimybę įgyvendinti ir palaikyti gamintojo programinės įrangos sprendimus  (pateikiama patvirtinanti sutartis su kitu ūkio subjektu, turinčiu teisę parduoti, prižiūrėti siūlomą programinę įrangą (skaitmeninė kopija).</w:t>
      </w:r>
    </w:p>
    <w:p w14:paraId="77488371" w14:textId="022B80A3" w:rsidR="00BF54D4" w:rsidRPr="00011306" w:rsidRDefault="00BF54D4" w:rsidP="00BF54D4">
      <w:pPr>
        <w:spacing w:line="259" w:lineRule="auto"/>
        <w:jc w:val="both"/>
        <w:rPr>
          <w:b/>
          <w:bCs/>
          <w:iCs/>
          <w:szCs w:val="24"/>
        </w:rPr>
      </w:pPr>
    </w:p>
    <w:p w14:paraId="45A9C415" w14:textId="2DDFAE48" w:rsidR="007D6A6F" w:rsidRPr="00011306" w:rsidRDefault="00BF54D4" w:rsidP="002D32DA">
      <w:pPr>
        <w:pStyle w:val="ListParagraph"/>
        <w:numPr>
          <w:ilvl w:val="0"/>
          <w:numId w:val="2"/>
        </w:numPr>
        <w:spacing w:line="259" w:lineRule="auto"/>
        <w:ind w:left="0" w:firstLine="0"/>
        <w:jc w:val="center"/>
        <w:rPr>
          <w:b/>
          <w:bCs/>
          <w:iCs/>
          <w:szCs w:val="24"/>
        </w:rPr>
      </w:pPr>
      <w:r w:rsidRPr="00011306">
        <w:rPr>
          <w:b/>
          <w:bCs/>
          <w:iCs/>
          <w:szCs w:val="24"/>
        </w:rPr>
        <w:t xml:space="preserve"> </w:t>
      </w:r>
      <w:r w:rsidR="001E11D9" w:rsidRPr="00011306">
        <w:rPr>
          <w:b/>
          <w:bCs/>
          <w:iCs/>
          <w:szCs w:val="24"/>
        </w:rPr>
        <w:t>PASLAUGŲ ATITIKTIS TE</w:t>
      </w:r>
      <w:r w:rsidR="001840E0" w:rsidRPr="00011306">
        <w:rPr>
          <w:b/>
          <w:bCs/>
          <w:iCs/>
          <w:szCs w:val="24"/>
        </w:rPr>
        <w:t>ISĖS AKTAMS</w:t>
      </w:r>
    </w:p>
    <w:p w14:paraId="1CD42263" w14:textId="77777777" w:rsidR="001E11D9" w:rsidRPr="00011306" w:rsidRDefault="001E11D9" w:rsidP="001E11D9">
      <w:pPr>
        <w:spacing w:line="259" w:lineRule="auto"/>
        <w:jc w:val="both"/>
        <w:rPr>
          <w:bCs/>
          <w:iCs/>
          <w:szCs w:val="24"/>
        </w:rPr>
      </w:pPr>
    </w:p>
    <w:p w14:paraId="1137F1C1" w14:textId="78FC590E" w:rsidR="001840E0" w:rsidRPr="00011306" w:rsidRDefault="004A419D" w:rsidP="000D7C04">
      <w:pPr>
        <w:pStyle w:val="ListParagraph"/>
        <w:numPr>
          <w:ilvl w:val="0"/>
          <w:numId w:val="13"/>
        </w:numPr>
        <w:tabs>
          <w:tab w:val="left" w:pos="1134"/>
        </w:tabs>
        <w:ind w:left="0" w:firstLine="709"/>
        <w:jc w:val="both"/>
        <w:rPr>
          <w:bCs/>
          <w:iCs/>
          <w:szCs w:val="24"/>
        </w:rPr>
      </w:pPr>
      <w:r w:rsidRPr="00011306">
        <w:rPr>
          <w:szCs w:val="24"/>
        </w:rPr>
        <w:t xml:space="preserve">Paslaugos turi būti teikiamos taip, kad </w:t>
      </w:r>
      <w:r w:rsidR="001840E0" w:rsidRPr="00011306">
        <w:rPr>
          <w:szCs w:val="24"/>
        </w:rPr>
        <w:t>DVS „Avilys“ atitikt</w:t>
      </w:r>
      <w:r w:rsidR="00CF104B" w:rsidRPr="00011306">
        <w:rPr>
          <w:szCs w:val="24"/>
        </w:rPr>
        <w:t>ų</w:t>
      </w:r>
      <w:r w:rsidR="001840E0" w:rsidRPr="00011306">
        <w:rPr>
          <w:szCs w:val="24"/>
        </w:rPr>
        <w:t xml:space="preserve"> Lietuvos Respublikos </w:t>
      </w:r>
      <w:r w:rsidR="00082505" w:rsidRPr="00011306">
        <w:rPr>
          <w:szCs w:val="24"/>
        </w:rPr>
        <w:t xml:space="preserve">ir </w:t>
      </w:r>
      <w:r w:rsidR="009B04A1" w:rsidRPr="00011306">
        <w:rPr>
          <w:szCs w:val="24"/>
        </w:rPr>
        <w:t xml:space="preserve">Europos </w:t>
      </w:r>
      <w:r w:rsidR="00BF41CB" w:rsidRPr="00011306">
        <w:rPr>
          <w:szCs w:val="24"/>
        </w:rPr>
        <w:t>S</w:t>
      </w:r>
      <w:r w:rsidR="009B04A1" w:rsidRPr="00011306">
        <w:rPr>
          <w:szCs w:val="24"/>
        </w:rPr>
        <w:t xml:space="preserve">ąjungos </w:t>
      </w:r>
      <w:r w:rsidR="001840E0" w:rsidRPr="00011306">
        <w:rPr>
          <w:szCs w:val="24"/>
        </w:rPr>
        <w:t>teisės akt</w:t>
      </w:r>
      <w:r w:rsidR="00E37783" w:rsidRPr="00011306">
        <w:rPr>
          <w:szCs w:val="24"/>
        </w:rPr>
        <w:t>us</w:t>
      </w:r>
      <w:r w:rsidR="001840E0" w:rsidRPr="00011306">
        <w:rPr>
          <w:szCs w:val="24"/>
        </w:rPr>
        <w:t>, nusta</w:t>
      </w:r>
      <w:r w:rsidR="00E37783" w:rsidRPr="00011306">
        <w:rPr>
          <w:szCs w:val="24"/>
        </w:rPr>
        <w:t>tančius reikalavimus</w:t>
      </w:r>
      <w:r w:rsidR="009B04A1" w:rsidRPr="00011306">
        <w:rPr>
          <w:szCs w:val="24"/>
        </w:rPr>
        <w:t xml:space="preserve"> asmens duomenų</w:t>
      </w:r>
      <w:r w:rsidR="00E37783" w:rsidRPr="00011306">
        <w:rPr>
          <w:szCs w:val="24"/>
        </w:rPr>
        <w:t xml:space="preserve"> apsaugai</w:t>
      </w:r>
      <w:r w:rsidR="009B04A1" w:rsidRPr="00011306">
        <w:rPr>
          <w:szCs w:val="24"/>
        </w:rPr>
        <w:t>,</w:t>
      </w:r>
      <w:r w:rsidR="001840E0" w:rsidRPr="00011306">
        <w:rPr>
          <w:szCs w:val="24"/>
        </w:rPr>
        <w:t xml:space="preserve"> dokument</w:t>
      </w:r>
      <w:r w:rsidR="00157D2E" w:rsidRPr="00011306">
        <w:rPr>
          <w:szCs w:val="24"/>
        </w:rPr>
        <w:t>ų valdymui</w:t>
      </w:r>
      <w:r w:rsidR="001840E0" w:rsidRPr="00011306">
        <w:rPr>
          <w:szCs w:val="24"/>
        </w:rPr>
        <w:t>, elektroninio parašo naudojim</w:t>
      </w:r>
      <w:r w:rsidR="00C72A50" w:rsidRPr="00011306">
        <w:rPr>
          <w:szCs w:val="24"/>
        </w:rPr>
        <w:t>ui</w:t>
      </w:r>
      <w:r w:rsidR="001840E0" w:rsidRPr="00011306">
        <w:rPr>
          <w:szCs w:val="24"/>
        </w:rPr>
        <w:t xml:space="preserve"> bei</w:t>
      </w:r>
      <w:r w:rsidR="009B04A1" w:rsidRPr="00011306">
        <w:rPr>
          <w:szCs w:val="24"/>
        </w:rPr>
        <w:t xml:space="preserve"> kibernetinio</w:t>
      </w:r>
      <w:r w:rsidR="001840E0" w:rsidRPr="00011306">
        <w:rPr>
          <w:szCs w:val="24"/>
        </w:rPr>
        <w:t xml:space="preserve"> saugum</w:t>
      </w:r>
      <w:r w:rsidR="009B04A1" w:rsidRPr="00011306">
        <w:rPr>
          <w:szCs w:val="24"/>
        </w:rPr>
        <w:t>o</w:t>
      </w:r>
      <w:r w:rsidR="00C72A50" w:rsidRPr="00011306">
        <w:rPr>
          <w:szCs w:val="24"/>
        </w:rPr>
        <w:t xml:space="preserve"> užtikrinimui</w:t>
      </w:r>
      <w:r w:rsidR="001840E0" w:rsidRPr="00011306">
        <w:rPr>
          <w:szCs w:val="24"/>
        </w:rPr>
        <w:t xml:space="preserve"> (Paslaugų teikėjas</w:t>
      </w:r>
      <w:r w:rsidR="008A08F8" w:rsidRPr="00011306">
        <w:rPr>
          <w:szCs w:val="24"/>
        </w:rPr>
        <w:t>,</w:t>
      </w:r>
      <w:r w:rsidR="001840E0" w:rsidRPr="00011306">
        <w:rPr>
          <w:szCs w:val="24"/>
        </w:rPr>
        <w:t xml:space="preserve"> teikdamas </w:t>
      </w:r>
      <w:r w:rsidR="00C72A50" w:rsidRPr="00011306">
        <w:rPr>
          <w:szCs w:val="24"/>
        </w:rPr>
        <w:t>P</w:t>
      </w:r>
      <w:r w:rsidR="001840E0" w:rsidRPr="00011306">
        <w:rPr>
          <w:szCs w:val="24"/>
        </w:rPr>
        <w:t>aslaugas</w:t>
      </w:r>
      <w:r w:rsidR="008A08F8" w:rsidRPr="00011306">
        <w:rPr>
          <w:szCs w:val="24"/>
        </w:rPr>
        <w:t>,</w:t>
      </w:r>
      <w:r w:rsidR="001840E0" w:rsidRPr="00011306">
        <w:rPr>
          <w:szCs w:val="24"/>
        </w:rPr>
        <w:t xml:space="preserve"> turi </w:t>
      </w:r>
      <w:r w:rsidR="00482AF5" w:rsidRPr="00011306">
        <w:rPr>
          <w:szCs w:val="24"/>
        </w:rPr>
        <w:t xml:space="preserve">vadovautis </w:t>
      </w:r>
      <w:r w:rsidR="009B04A1" w:rsidRPr="00011306">
        <w:rPr>
          <w:szCs w:val="24"/>
        </w:rPr>
        <w:t>atitinkamų</w:t>
      </w:r>
      <w:r w:rsidR="001840E0" w:rsidRPr="00011306">
        <w:rPr>
          <w:szCs w:val="24"/>
        </w:rPr>
        <w:t xml:space="preserve"> teisės aktų aktuali</w:t>
      </w:r>
      <w:r w:rsidR="00482AF5" w:rsidRPr="00011306">
        <w:rPr>
          <w:szCs w:val="24"/>
        </w:rPr>
        <w:t>omis</w:t>
      </w:r>
      <w:r w:rsidR="001840E0" w:rsidRPr="00011306">
        <w:rPr>
          <w:szCs w:val="24"/>
        </w:rPr>
        <w:t xml:space="preserve"> redakcij</w:t>
      </w:r>
      <w:r w:rsidR="00482AF5" w:rsidRPr="00011306">
        <w:rPr>
          <w:szCs w:val="24"/>
        </w:rPr>
        <w:t>omis</w:t>
      </w:r>
      <w:r w:rsidR="00DC6AA3" w:rsidRPr="00011306">
        <w:rPr>
          <w:szCs w:val="24"/>
        </w:rPr>
        <w:t xml:space="preserve"> be atskiro papildomo susitarimo</w:t>
      </w:r>
      <w:r w:rsidR="00A939B7" w:rsidRPr="00011306">
        <w:rPr>
          <w:szCs w:val="24"/>
        </w:rPr>
        <w:t xml:space="preserve"> su Užsakovu</w:t>
      </w:r>
      <w:r w:rsidR="001840E0" w:rsidRPr="00011306">
        <w:rPr>
          <w:szCs w:val="24"/>
        </w:rPr>
        <w:t>).</w:t>
      </w:r>
      <w:r w:rsidR="00A939B7" w:rsidRPr="00011306">
        <w:rPr>
          <w:szCs w:val="24"/>
        </w:rPr>
        <w:t xml:space="preserve"> Užsakovas </w:t>
      </w:r>
      <w:r w:rsidR="00370E2F" w:rsidRPr="00011306">
        <w:rPr>
          <w:szCs w:val="24"/>
        </w:rPr>
        <w:t>turi teisę reikalauti, kad Pasla</w:t>
      </w:r>
      <w:r w:rsidR="00701E16" w:rsidRPr="00011306">
        <w:rPr>
          <w:szCs w:val="24"/>
        </w:rPr>
        <w:t xml:space="preserve">ugų teikėjas pateiktų </w:t>
      </w:r>
      <w:r w:rsidR="00013C24" w:rsidRPr="00011306">
        <w:rPr>
          <w:szCs w:val="24"/>
        </w:rPr>
        <w:t xml:space="preserve">įrodymus, jog </w:t>
      </w:r>
      <w:r w:rsidR="00DC35FF" w:rsidRPr="00011306">
        <w:rPr>
          <w:szCs w:val="24"/>
        </w:rPr>
        <w:t xml:space="preserve">Paslaugų teikimo procese </w:t>
      </w:r>
      <w:r w:rsidR="00013C24" w:rsidRPr="00011306">
        <w:rPr>
          <w:szCs w:val="24"/>
        </w:rPr>
        <w:t xml:space="preserve">yra laikomasi </w:t>
      </w:r>
      <w:r w:rsidR="00E347F6" w:rsidRPr="00011306">
        <w:rPr>
          <w:szCs w:val="24"/>
        </w:rPr>
        <w:t>šiame punkte nustatytų reikalavimų</w:t>
      </w:r>
      <w:r w:rsidR="00DC35FF" w:rsidRPr="00011306">
        <w:rPr>
          <w:szCs w:val="24"/>
        </w:rPr>
        <w:t xml:space="preserve">. </w:t>
      </w:r>
      <w:r w:rsidR="00650352" w:rsidRPr="00011306">
        <w:rPr>
          <w:szCs w:val="24"/>
        </w:rPr>
        <w:t xml:space="preserve"> </w:t>
      </w:r>
    </w:p>
    <w:p w14:paraId="55199D3A" w14:textId="349AF8CA" w:rsidR="000F0F3F" w:rsidRPr="00011306" w:rsidRDefault="009B04A1" w:rsidP="00CD6DAC">
      <w:pPr>
        <w:jc w:val="center"/>
        <w:rPr>
          <w:bCs/>
          <w:iCs/>
          <w:szCs w:val="24"/>
        </w:rPr>
      </w:pPr>
      <w:r w:rsidRPr="00011306">
        <w:rPr>
          <w:bCs/>
          <w:iCs/>
          <w:szCs w:val="24"/>
        </w:rPr>
        <w:t>__________________________</w:t>
      </w:r>
    </w:p>
    <w:sectPr w:rsidR="000F0F3F" w:rsidRPr="00011306" w:rsidSect="005F38F1">
      <w:headerReference w:type="default" r:id="rId10"/>
      <w:pgSz w:w="11900" w:h="16840"/>
      <w:pgMar w:top="1701" w:right="567" w:bottom="1134" w:left="1701" w:header="0" w:footer="6" w:gutter="0"/>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D39CD" w14:textId="77777777" w:rsidR="00810363" w:rsidRDefault="00810363" w:rsidP="006E4B05">
      <w:r>
        <w:separator/>
      </w:r>
    </w:p>
  </w:endnote>
  <w:endnote w:type="continuationSeparator" w:id="0">
    <w:p w14:paraId="18AB7AA4" w14:textId="77777777" w:rsidR="00810363" w:rsidRDefault="00810363" w:rsidP="006E4B05">
      <w:r>
        <w:continuationSeparator/>
      </w:r>
    </w:p>
  </w:endnote>
  <w:endnote w:type="continuationNotice" w:id="1">
    <w:p w14:paraId="0219EEBF" w14:textId="77777777" w:rsidR="00810363" w:rsidRDefault="00810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5FEC3" w14:textId="77777777" w:rsidR="00810363" w:rsidRDefault="00810363" w:rsidP="006E4B05">
      <w:r>
        <w:separator/>
      </w:r>
    </w:p>
  </w:footnote>
  <w:footnote w:type="continuationSeparator" w:id="0">
    <w:p w14:paraId="21B24052" w14:textId="77777777" w:rsidR="00810363" w:rsidRDefault="00810363" w:rsidP="006E4B05">
      <w:r>
        <w:continuationSeparator/>
      </w:r>
    </w:p>
  </w:footnote>
  <w:footnote w:type="continuationNotice" w:id="1">
    <w:p w14:paraId="795A0F70" w14:textId="77777777" w:rsidR="00810363" w:rsidRDefault="008103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9671391"/>
      <w:docPartObj>
        <w:docPartGallery w:val="Page Numbers (Top of Page)"/>
        <w:docPartUnique/>
      </w:docPartObj>
    </w:sdtPr>
    <w:sdtEndPr/>
    <w:sdtContent>
      <w:p w14:paraId="729285FA" w14:textId="1CECECDF" w:rsidR="006E4B05" w:rsidRDefault="006E4B05">
        <w:pPr>
          <w:pStyle w:val="Header"/>
          <w:jc w:val="center"/>
        </w:pPr>
        <w:r>
          <w:fldChar w:fldCharType="begin"/>
        </w:r>
        <w:r>
          <w:instrText>PAGE   \* MERGEFORMAT</w:instrText>
        </w:r>
        <w:r>
          <w:fldChar w:fldCharType="separate"/>
        </w:r>
        <w:r>
          <w:t>2</w:t>
        </w:r>
        <w:r>
          <w:fldChar w:fldCharType="end"/>
        </w:r>
      </w:p>
    </w:sdtContent>
  </w:sdt>
  <w:p w14:paraId="07B0AF1F" w14:textId="77777777" w:rsidR="006E4B05" w:rsidRDefault="006E4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536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CE26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52081D"/>
    <w:multiLevelType w:val="hybridMultilevel"/>
    <w:tmpl w:val="09C2AC34"/>
    <w:lvl w:ilvl="0" w:tplc="3EA6B56A">
      <w:start w:val="1"/>
      <w:numFmt w:val="decimal"/>
      <w:lvlText w:val="%1."/>
      <w:lvlJc w:val="left"/>
      <w:pPr>
        <w:ind w:left="1429" w:hanging="360"/>
      </w:pPr>
      <w:rPr>
        <w:rFonts w:hint="default"/>
        <w:u w:color="FF000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D934F4F"/>
    <w:multiLevelType w:val="hybridMultilevel"/>
    <w:tmpl w:val="F0105838"/>
    <w:lvl w:ilvl="0" w:tplc="D10C3304">
      <w:start w:val="1"/>
      <w:numFmt w:val="upperRoman"/>
      <w:lvlText w:val="%1."/>
      <w:lvlJc w:val="right"/>
      <w:pPr>
        <w:ind w:left="1429" w:hanging="360"/>
      </w:pPr>
      <w:rPr>
        <w:rFonts w:hint="default"/>
        <w:b/>
        <w:i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201F0FC8"/>
    <w:multiLevelType w:val="multilevel"/>
    <w:tmpl w:val="6576D5FC"/>
    <w:lvl w:ilvl="0">
      <w:start w:val="1"/>
      <w:numFmt w:val="decimal"/>
      <w:lvlText w:val="%1."/>
      <w:lvlJc w:val="left"/>
      <w:pPr>
        <w:tabs>
          <w:tab w:val="num" w:pos="1353"/>
        </w:tabs>
        <w:ind w:left="1353" w:hanging="360"/>
      </w:pPr>
      <w:rPr>
        <w:rFonts w:hint="default"/>
        <w:b w:val="0"/>
        <w:i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2D875F0"/>
    <w:multiLevelType w:val="multilevel"/>
    <w:tmpl w:val="0427001F"/>
    <w:lvl w:ilvl="0">
      <w:start w:val="1"/>
      <w:numFmt w:val="decimal"/>
      <w:lvlText w:val="%1."/>
      <w:lvlJc w:val="left"/>
      <w:pPr>
        <w:ind w:left="360" w:hanging="360"/>
      </w:pPr>
      <w:rPr>
        <w:rFonts w:hint="default"/>
        <w:u w:color="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EA6530"/>
    <w:multiLevelType w:val="hybridMultilevel"/>
    <w:tmpl w:val="E222DA78"/>
    <w:lvl w:ilvl="0" w:tplc="1A9AD230">
      <w:start w:val="1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7B576F6"/>
    <w:multiLevelType w:val="multilevel"/>
    <w:tmpl w:val="F274DB18"/>
    <w:lvl w:ilvl="0">
      <w:start w:val="1"/>
      <w:numFmt w:val="decimal"/>
      <w:lvlText w:val="%1."/>
      <w:lvlJc w:val="left"/>
      <w:pPr>
        <w:ind w:left="1637" w:hanging="360"/>
      </w:pPr>
      <w:rPr>
        <w:rFonts w:hint="default"/>
        <w:u w:color="FF0000"/>
      </w:rPr>
    </w:lvl>
    <w:lvl w:ilvl="1">
      <w:start w:val="1"/>
      <w:numFmt w:val="decimal"/>
      <w:lvlText w:val="%1.%2."/>
      <w:lvlJc w:val="left"/>
      <w:pPr>
        <w:ind w:left="792" w:hanging="432"/>
      </w:pPr>
      <w:rPr>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A40F06"/>
    <w:multiLevelType w:val="hybridMultilevel"/>
    <w:tmpl w:val="5F688A8A"/>
    <w:lvl w:ilvl="0" w:tplc="B1221260">
      <w:numFmt w:val="bullet"/>
      <w:lvlText w:val="•"/>
      <w:lvlJc w:val="left"/>
      <w:pPr>
        <w:ind w:left="1065" w:hanging="705"/>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3A44949"/>
    <w:multiLevelType w:val="hybridMultilevel"/>
    <w:tmpl w:val="F390954E"/>
    <w:lvl w:ilvl="0" w:tplc="656E8918">
      <w:start w:val="1"/>
      <w:numFmt w:val="bullet"/>
      <w:pStyle w:val="AssecoListBulleted1blue"/>
      <w:lvlText w:val=""/>
      <w:lvlJc w:val="left"/>
      <w:pPr>
        <w:ind w:left="295" w:hanging="360"/>
      </w:pPr>
      <w:rPr>
        <w:rFonts w:ascii="Symbol" w:hAnsi="Symbol" w:hint="default"/>
        <w:b/>
        <w:color w:val="00A4E0"/>
        <w:sz w:val="22"/>
        <w:szCs w:val="32"/>
        <w:u w:color="00A4E0"/>
      </w:rPr>
    </w:lvl>
    <w:lvl w:ilvl="1" w:tplc="04150003">
      <w:start w:val="1"/>
      <w:numFmt w:val="bullet"/>
      <w:lvlText w:val="o"/>
      <w:lvlJc w:val="left"/>
      <w:pPr>
        <w:ind w:left="1015" w:hanging="360"/>
      </w:pPr>
      <w:rPr>
        <w:rFonts w:ascii="Courier New" w:hAnsi="Courier New" w:cs="Courier New" w:hint="default"/>
      </w:rPr>
    </w:lvl>
    <w:lvl w:ilvl="2" w:tplc="04150005" w:tentative="1">
      <w:start w:val="1"/>
      <w:numFmt w:val="bullet"/>
      <w:lvlText w:val=""/>
      <w:lvlJc w:val="left"/>
      <w:pPr>
        <w:ind w:left="1735" w:hanging="360"/>
      </w:pPr>
      <w:rPr>
        <w:rFonts w:ascii="Wingdings" w:hAnsi="Wingdings" w:hint="default"/>
      </w:rPr>
    </w:lvl>
    <w:lvl w:ilvl="3" w:tplc="04150001" w:tentative="1">
      <w:start w:val="1"/>
      <w:numFmt w:val="bullet"/>
      <w:lvlText w:val=""/>
      <w:lvlJc w:val="left"/>
      <w:pPr>
        <w:ind w:left="2455" w:hanging="360"/>
      </w:pPr>
      <w:rPr>
        <w:rFonts w:ascii="Symbol" w:hAnsi="Symbol" w:hint="default"/>
      </w:rPr>
    </w:lvl>
    <w:lvl w:ilvl="4" w:tplc="04150003" w:tentative="1">
      <w:start w:val="1"/>
      <w:numFmt w:val="bullet"/>
      <w:lvlText w:val="o"/>
      <w:lvlJc w:val="left"/>
      <w:pPr>
        <w:ind w:left="3175" w:hanging="360"/>
      </w:pPr>
      <w:rPr>
        <w:rFonts w:ascii="Courier New" w:hAnsi="Courier New" w:cs="Courier New" w:hint="default"/>
      </w:rPr>
    </w:lvl>
    <w:lvl w:ilvl="5" w:tplc="04150005" w:tentative="1">
      <w:start w:val="1"/>
      <w:numFmt w:val="bullet"/>
      <w:lvlText w:val=""/>
      <w:lvlJc w:val="left"/>
      <w:pPr>
        <w:ind w:left="3895" w:hanging="360"/>
      </w:pPr>
      <w:rPr>
        <w:rFonts w:ascii="Wingdings" w:hAnsi="Wingdings" w:hint="default"/>
      </w:rPr>
    </w:lvl>
    <w:lvl w:ilvl="6" w:tplc="04150001" w:tentative="1">
      <w:start w:val="1"/>
      <w:numFmt w:val="bullet"/>
      <w:lvlText w:val=""/>
      <w:lvlJc w:val="left"/>
      <w:pPr>
        <w:ind w:left="4615" w:hanging="360"/>
      </w:pPr>
      <w:rPr>
        <w:rFonts w:ascii="Symbol" w:hAnsi="Symbol" w:hint="default"/>
      </w:rPr>
    </w:lvl>
    <w:lvl w:ilvl="7" w:tplc="04150003" w:tentative="1">
      <w:start w:val="1"/>
      <w:numFmt w:val="bullet"/>
      <w:lvlText w:val="o"/>
      <w:lvlJc w:val="left"/>
      <w:pPr>
        <w:ind w:left="5335" w:hanging="360"/>
      </w:pPr>
      <w:rPr>
        <w:rFonts w:ascii="Courier New" w:hAnsi="Courier New" w:cs="Courier New" w:hint="default"/>
      </w:rPr>
    </w:lvl>
    <w:lvl w:ilvl="8" w:tplc="04150005" w:tentative="1">
      <w:start w:val="1"/>
      <w:numFmt w:val="bullet"/>
      <w:lvlText w:val=""/>
      <w:lvlJc w:val="left"/>
      <w:pPr>
        <w:ind w:left="6055" w:hanging="360"/>
      </w:pPr>
      <w:rPr>
        <w:rFonts w:ascii="Wingdings" w:hAnsi="Wingdings" w:hint="default"/>
      </w:rPr>
    </w:lvl>
  </w:abstractNum>
  <w:abstractNum w:abstractNumId="10" w15:restartNumberingAfterBreak="0">
    <w:nsid w:val="693A14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3935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4721BB"/>
    <w:multiLevelType w:val="hybridMultilevel"/>
    <w:tmpl w:val="12C6B6EE"/>
    <w:lvl w:ilvl="0" w:tplc="F580F35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66290128">
    <w:abstractNumId w:val="4"/>
  </w:num>
  <w:num w:numId="2" w16cid:durableId="952369726">
    <w:abstractNumId w:val="3"/>
  </w:num>
  <w:num w:numId="3" w16cid:durableId="721713592">
    <w:abstractNumId w:val="7"/>
  </w:num>
  <w:num w:numId="4" w16cid:durableId="1137336324">
    <w:abstractNumId w:val="2"/>
  </w:num>
  <w:num w:numId="5" w16cid:durableId="1440565665">
    <w:abstractNumId w:val="9"/>
  </w:num>
  <w:num w:numId="6" w16cid:durableId="1731535705">
    <w:abstractNumId w:val="0"/>
  </w:num>
  <w:num w:numId="7" w16cid:durableId="2043701158">
    <w:abstractNumId w:val="8"/>
  </w:num>
  <w:num w:numId="8" w16cid:durableId="928007202">
    <w:abstractNumId w:val="11"/>
  </w:num>
  <w:num w:numId="9" w16cid:durableId="1830513778">
    <w:abstractNumId w:val="10"/>
  </w:num>
  <w:num w:numId="10" w16cid:durableId="1477916073">
    <w:abstractNumId w:val="1"/>
  </w:num>
  <w:num w:numId="11" w16cid:durableId="952711707">
    <w:abstractNumId w:val="5"/>
  </w:num>
  <w:num w:numId="12" w16cid:durableId="1097796864">
    <w:abstractNumId w:val="12"/>
  </w:num>
  <w:num w:numId="13" w16cid:durableId="1807815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9B5"/>
    <w:rsid w:val="000065BF"/>
    <w:rsid w:val="00007C49"/>
    <w:rsid w:val="00010408"/>
    <w:rsid w:val="00011306"/>
    <w:rsid w:val="00011383"/>
    <w:rsid w:val="00013C24"/>
    <w:rsid w:val="00014ECC"/>
    <w:rsid w:val="0002201B"/>
    <w:rsid w:val="0003144A"/>
    <w:rsid w:val="00047469"/>
    <w:rsid w:val="00051BC1"/>
    <w:rsid w:val="00054691"/>
    <w:rsid w:val="000568FC"/>
    <w:rsid w:val="00064954"/>
    <w:rsid w:val="0007159D"/>
    <w:rsid w:val="00075123"/>
    <w:rsid w:val="00075A80"/>
    <w:rsid w:val="00076AAC"/>
    <w:rsid w:val="00082505"/>
    <w:rsid w:val="00085381"/>
    <w:rsid w:val="0008567E"/>
    <w:rsid w:val="00087747"/>
    <w:rsid w:val="000879A6"/>
    <w:rsid w:val="00090BD7"/>
    <w:rsid w:val="00092BE1"/>
    <w:rsid w:val="00096207"/>
    <w:rsid w:val="000A1490"/>
    <w:rsid w:val="000A7461"/>
    <w:rsid w:val="000C0924"/>
    <w:rsid w:val="000C238E"/>
    <w:rsid w:val="000C4094"/>
    <w:rsid w:val="000C7DCC"/>
    <w:rsid w:val="000D7C04"/>
    <w:rsid w:val="000F05EA"/>
    <w:rsid w:val="000F07E1"/>
    <w:rsid w:val="000F0F3F"/>
    <w:rsid w:val="000F1F70"/>
    <w:rsid w:val="000F43F1"/>
    <w:rsid w:val="000F5B08"/>
    <w:rsid w:val="00101380"/>
    <w:rsid w:val="00112CFD"/>
    <w:rsid w:val="00113724"/>
    <w:rsid w:val="00116280"/>
    <w:rsid w:val="001219E3"/>
    <w:rsid w:val="00124F88"/>
    <w:rsid w:val="00126F5A"/>
    <w:rsid w:val="0013245D"/>
    <w:rsid w:val="00133544"/>
    <w:rsid w:val="00133A73"/>
    <w:rsid w:val="0013413D"/>
    <w:rsid w:val="00137081"/>
    <w:rsid w:val="00140AEB"/>
    <w:rsid w:val="0014531B"/>
    <w:rsid w:val="00145BB5"/>
    <w:rsid w:val="00147AB5"/>
    <w:rsid w:val="0015638D"/>
    <w:rsid w:val="00157D2E"/>
    <w:rsid w:val="0016849C"/>
    <w:rsid w:val="00176F26"/>
    <w:rsid w:val="00177EBE"/>
    <w:rsid w:val="001817FC"/>
    <w:rsid w:val="00181DE1"/>
    <w:rsid w:val="001840E0"/>
    <w:rsid w:val="00190418"/>
    <w:rsid w:val="00192877"/>
    <w:rsid w:val="0019739A"/>
    <w:rsid w:val="001977AE"/>
    <w:rsid w:val="001A0E43"/>
    <w:rsid w:val="001A0F80"/>
    <w:rsid w:val="001A7266"/>
    <w:rsid w:val="001C2EA8"/>
    <w:rsid w:val="001C7083"/>
    <w:rsid w:val="001C7518"/>
    <w:rsid w:val="001D6CB3"/>
    <w:rsid w:val="001E11D9"/>
    <w:rsid w:val="001E543B"/>
    <w:rsid w:val="001E65F9"/>
    <w:rsid w:val="001F1945"/>
    <w:rsid w:val="001F3572"/>
    <w:rsid w:val="001F5A5F"/>
    <w:rsid w:val="001F6918"/>
    <w:rsid w:val="002050F7"/>
    <w:rsid w:val="0023387B"/>
    <w:rsid w:val="00234261"/>
    <w:rsid w:val="00234B49"/>
    <w:rsid w:val="0024006F"/>
    <w:rsid w:val="0024010D"/>
    <w:rsid w:val="00240825"/>
    <w:rsid w:val="002415D0"/>
    <w:rsid w:val="00243138"/>
    <w:rsid w:val="00246E4C"/>
    <w:rsid w:val="0025384D"/>
    <w:rsid w:val="00254789"/>
    <w:rsid w:val="002749F1"/>
    <w:rsid w:val="00281DAA"/>
    <w:rsid w:val="00283188"/>
    <w:rsid w:val="00293E9D"/>
    <w:rsid w:val="002A2EF7"/>
    <w:rsid w:val="002B1642"/>
    <w:rsid w:val="002B3173"/>
    <w:rsid w:val="002B3207"/>
    <w:rsid w:val="002B44F9"/>
    <w:rsid w:val="002B45CB"/>
    <w:rsid w:val="002C11FE"/>
    <w:rsid w:val="002C23D6"/>
    <w:rsid w:val="002C76FC"/>
    <w:rsid w:val="002D17BC"/>
    <w:rsid w:val="002D1D86"/>
    <w:rsid w:val="002D29C0"/>
    <w:rsid w:val="002D32DA"/>
    <w:rsid w:val="002D5678"/>
    <w:rsid w:val="002D5B4C"/>
    <w:rsid w:val="002E5A82"/>
    <w:rsid w:val="002F0D18"/>
    <w:rsid w:val="002F1E33"/>
    <w:rsid w:val="00314F54"/>
    <w:rsid w:val="0031576E"/>
    <w:rsid w:val="00320840"/>
    <w:rsid w:val="00322B06"/>
    <w:rsid w:val="003255D3"/>
    <w:rsid w:val="00325C1B"/>
    <w:rsid w:val="00327302"/>
    <w:rsid w:val="0033780C"/>
    <w:rsid w:val="00337C4F"/>
    <w:rsid w:val="00344ADD"/>
    <w:rsid w:val="0035787F"/>
    <w:rsid w:val="003602DC"/>
    <w:rsid w:val="00370E2F"/>
    <w:rsid w:val="003767B6"/>
    <w:rsid w:val="00384587"/>
    <w:rsid w:val="00385698"/>
    <w:rsid w:val="0039151C"/>
    <w:rsid w:val="003932EA"/>
    <w:rsid w:val="0039489F"/>
    <w:rsid w:val="003A1247"/>
    <w:rsid w:val="003A1C04"/>
    <w:rsid w:val="003A511C"/>
    <w:rsid w:val="003A63BD"/>
    <w:rsid w:val="003A7970"/>
    <w:rsid w:val="003B24F2"/>
    <w:rsid w:val="003D1317"/>
    <w:rsid w:val="003D33DE"/>
    <w:rsid w:val="003D34D4"/>
    <w:rsid w:val="003D552C"/>
    <w:rsid w:val="003E4B3B"/>
    <w:rsid w:val="003F0DDF"/>
    <w:rsid w:val="003F570F"/>
    <w:rsid w:val="004047BE"/>
    <w:rsid w:val="004062B9"/>
    <w:rsid w:val="0041086F"/>
    <w:rsid w:val="0041771B"/>
    <w:rsid w:val="00421699"/>
    <w:rsid w:val="00421DA0"/>
    <w:rsid w:val="0042787C"/>
    <w:rsid w:val="00427D11"/>
    <w:rsid w:val="00430D6B"/>
    <w:rsid w:val="00433B7E"/>
    <w:rsid w:val="00437F66"/>
    <w:rsid w:val="004464B0"/>
    <w:rsid w:val="00450EB5"/>
    <w:rsid w:val="0045334C"/>
    <w:rsid w:val="00454870"/>
    <w:rsid w:val="00457417"/>
    <w:rsid w:val="00457821"/>
    <w:rsid w:val="00470462"/>
    <w:rsid w:val="00475C46"/>
    <w:rsid w:val="00476992"/>
    <w:rsid w:val="00476D0C"/>
    <w:rsid w:val="00482AF5"/>
    <w:rsid w:val="00496EAF"/>
    <w:rsid w:val="004973B1"/>
    <w:rsid w:val="004A419D"/>
    <w:rsid w:val="004B0096"/>
    <w:rsid w:val="004B2AA8"/>
    <w:rsid w:val="004C1738"/>
    <w:rsid w:val="004D0235"/>
    <w:rsid w:val="004D3C2E"/>
    <w:rsid w:val="004D534A"/>
    <w:rsid w:val="004D646D"/>
    <w:rsid w:val="004E1972"/>
    <w:rsid w:val="004E21C5"/>
    <w:rsid w:val="004F19B6"/>
    <w:rsid w:val="004F7BE3"/>
    <w:rsid w:val="00503F83"/>
    <w:rsid w:val="00506AC7"/>
    <w:rsid w:val="00510E9F"/>
    <w:rsid w:val="00511F0D"/>
    <w:rsid w:val="00513B12"/>
    <w:rsid w:val="00514E20"/>
    <w:rsid w:val="0051689C"/>
    <w:rsid w:val="005254E0"/>
    <w:rsid w:val="00530900"/>
    <w:rsid w:val="0053671D"/>
    <w:rsid w:val="005428D2"/>
    <w:rsid w:val="00542EA7"/>
    <w:rsid w:val="0054775E"/>
    <w:rsid w:val="0055290E"/>
    <w:rsid w:val="005555B4"/>
    <w:rsid w:val="00555D74"/>
    <w:rsid w:val="0056058B"/>
    <w:rsid w:val="00563286"/>
    <w:rsid w:val="00575F7C"/>
    <w:rsid w:val="005805FE"/>
    <w:rsid w:val="005813AF"/>
    <w:rsid w:val="005822B3"/>
    <w:rsid w:val="00583DE3"/>
    <w:rsid w:val="00587CFB"/>
    <w:rsid w:val="005A32C6"/>
    <w:rsid w:val="005A5817"/>
    <w:rsid w:val="005B459D"/>
    <w:rsid w:val="005C1122"/>
    <w:rsid w:val="005C38F1"/>
    <w:rsid w:val="005C5BA3"/>
    <w:rsid w:val="005C6FB9"/>
    <w:rsid w:val="005D0816"/>
    <w:rsid w:val="005D6F51"/>
    <w:rsid w:val="005D76B5"/>
    <w:rsid w:val="005E1480"/>
    <w:rsid w:val="005E3020"/>
    <w:rsid w:val="005E38CB"/>
    <w:rsid w:val="005F25CF"/>
    <w:rsid w:val="005F38F1"/>
    <w:rsid w:val="00601A8E"/>
    <w:rsid w:val="00612526"/>
    <w:rsid w:val="0061494B"/>
    <w:rsid w:val="00623C4D"/>
    <w:rsid w:val="00624599"/>
    <w:rsid w:val="00631276"/>
    <w:rsid w:val="00632977"/>
    <w:rsid w:val="00650352"/>
    <w:rsid w:val="00655A74"/>
    <w:rsid w:val="00657C3B"/>
    <w:rsid w:val="00670F34"/>
    <w:rsid w:val="006736D0"/>
    <w:rsid w:val="00681B88"/>
    <w:rsid w:val="00695868"/>
    <w:rsid w:val="00697413"/>
    <w:rsid w:val="00697680"/>
    <w:rsid w:val="006A0FDD"/>
    <w:rsid w:val="006A2E8C"/>
    <w:rsid w:val="006A498C"/>
    <w:rsid w:val="006A4FF5"/>
    <w:rsid w:val="006A5F8A"/>
    <w:rsid w:val="006B07B4"/>
    <w:rsid w:val="006B3B03"/>
    <w:rsid w:val="006C184E"/>
    <w:rsid w:val="006D2CCD"/>
    <w:rsid w:val="006D7D16"/>
    <w:rsid w:val="006E0887"/>
    <w:rsid w:val="006E2FAF"/>
    <w:rsid w:val="006E3307"/>
    <w:rsid w:val="006E4B05"/>
    <w:rsid w:val="006F4282"/>
    <w:rsid w:val="0070141A"/>
    <w:rsid w:val="00701E16"/>
    <w:rsid w:val="007050E4"/>
    <w:rsid w:val="00717429"/>
    <w:rsid w:val="00721AB0"/>
    <w:rsid w:val="007224F3"/>
    <w:rsid w:val="00724562"/>
    <w:rsid w:val="007246A8"/>
    <w:rsid w:val="00732CAD"/>
    <w:rsid w:val="007333F8"/>
    <w:rsid w:val="0073617E"/>
    <w:rsid w:val="00736914"/>
    <w:rsid w:val="00742A9D"/>
    <w:rsid w:val="0074490C"/>
    <w:rsid w:val="00746498"/>
    <w:rsid w:val="00747095"/>
    <w:rsid w:val="00754E5F"/>
    <w:rsid w:val="0075512B"/>
    <w:rsid w:val="0075558E"/>
    <w:rsid w:val="0075665B"/>
    <w:rsid w:val="007737E7"/>
    <w:rsid w:val="00774AD9"/>
    <w:rsid w:val="00776A22"/>
    <w:rsid w:val="007828B1"/>
    <w:rsid w:val="00786C0D"/>
    <w:rsid w:val="00791F83"/>
    <w:rsid w:val="00793329"/>
    <w:rsid w:val="007946D1"/>
    <w:rsid w:val="00796CBC"/>
    <w:rsid w:val="00797E53"/>
    <w:rsid w:val="007A5965"/>
    <w:rsid w:val="007B62D1"/>
    <w:rsid w:val="007C1D10"/>
    <w:rsid w:val="007C2073"/>
    <w:rsid w:val="007C4499"/>
    <w:rsid w:val="007D3304"/>
    <w:rsid w:val="007D6A6F"/>
    <w:rsid w:val="007E1512"/>
    <w:rsid w:val="007E66DC"/>
    <w:rsid w:val="007E727C"/>
    <w:rsid w:val="007F0C66"/>
    <w:rsid w:val="007F6399"/>
    <w:rsid w:val="0080112E"/>
    <w:rsid w:val="00805D43"/>
    <w:rsid w:val="00806D37"/>
    <w:rsid w:val="00810363"/>
    <w:rsid w:val="00813FB6"/>
    <w:rsid w:val="00841C21"/>
    <w:rsid w:val="00843DF9"/>
    <w:rsid w:val="00850C4E"/>
    <w:rsid w:val="00854D39"/>
    <w:rsid w:val="008614C5"/>
    <w:rsid w:val="00863931"/>
    <w:rsid w:val="00864A75"/>
    <w:rsid w:val="00864AE3"/>
    <w:rsid w:val="00864B1E"/>
    <w:rsid w:val="00865363"/>
    <w:rsid w:val="008817B9"/>
    <w:rsid w:val="00882167"/>
    <w:rsid w:val="008876E6"/>
    <w:rsid w:val="00894954"/>
    <w:rsid w:val="0089592D"/>
    <w:rsid w:val="008A08F8"/>
    <w:rsid w:val="008A78E3"/>
    <w:rsid w:val="008B19B5"/>
    <w:rsid w:val="008B40E7"/>
    <w:rsid w:val="008B6851"/>
    <w:rsid w:val="008B7BB7"/>
    <w:rsid w:val="008C7598"/>
    <w:rsid w:val="008D448D"/>
    <w:rsid w:val="008E18AC"/>
    <w:rsid w:val="008E31A0"/>
    <w:rsid w:val="008E3361"/>
    <w:rsid w:val="008E5A8C"/>
    <w:rsid w:val="008E6B8C"/>
    <w:rsid w:val="008F268E"/>
    <w:rsid w:val="00904060"/>
    <w:rsid w:val="009070C7"/>
    <w:rsid w:val="009159E4"/>
    <w:rsid w:val="00917350"/>
    <w:rsid w:val="00922E4A"/>
    <w:rsid w:val="00932F31"/>
    <w:rsid w:val="009336D2"/>
    <w:rsid w:val="00935333"/>
    <w:rsid w:val="0093628F"/>
    <w:rsid w:val="009440D4"/>
    <w:rsid w:val="00946D84"/>
    <w:rsid w:val="00947657"/>
    <w:rsid w:val="00947982"/>
    <w:rsid w:val="009504F2"/>
    <w:rsid w:val="009520F6"/>
    <w:rsid w:val="00955D3E"/>
    <w:rsid w:val="00956B20"/>
    <w:rsid w:val="00957500"/>
    <w:rsid w:val="009619D8"/>
    <w:rsid w:val="009620AF"/>
    <w:rsid w:val="00971BF7"/>
    <w:rsid w:val="009803F4"/>
    <w:rsid w:val="00982916"/>
    <w:rsid w:val="0098C4F9"/>
    <w:rsid w:val="009933CA"/>
    <w:rsid w:val="009933F4"/>
    <w:rsid w:val="00994A2A"/>
    <w:rsid w:val="009A25F4"/>
    <w:rsid w:val="009A2CB8"/>
    <w:rsid w:val="009A58A1"/>
    <w:rsid w:val="009A6D7D"/>
    <w:rsid w:val="009B04A1"/>
    <w:rsid w:val="009B0E9A"/>
    <w:rsid w:val="009B4506"/>
    <w:rsid w:val="009B56A9"/>
    <w:rsid w:val="009C591A"/>
    <w:rsid w:val="009C5BAA"/>
    <w:rsid w:val="009C6CB6"/>
    <w:rsid w:val="009D1E18"/>
    <w:rsid w:val="009D48FF"/>
    <w:rsid w:val="009D50B9"/>
    <w:rsid w:val="009E0922"/>
    <w:rsid w:val="009E0C5B"/>
    <w:rsid w:val="009E186C"/>
    <w:rsid w:val="009E41DD"/>
    <w:rsid w:val="009F6319"/>
    <w:rsid w:val="009F7F1A"/>
    <w:rsid w:val="00A0158F"/>
    <w:rsid w:val="00A01BE0"/>
    <w:rsid w:val="00A11FB3"/>
    <w:rsid w:val="00A12100"/>
    <w:rsid w:val="00A12109"/>
    <w:rsid w:val="00A14182"/>
    <w:rsid w:val="00A24C3A"/>
    <w:rsid w:val="00A318B2"/>
    <w:rsid w:val="00A40E96"/>
    <w:rsid w:val="00A41FD5"/>
    <w:rsid w:val="00A46E35"/>
    <w:rsid w:val="00A57D1B"/>
    <w:rsid w:val="00A642EB"/>
    <w:rsid w:val="00A7455C"/>
    <w:rsid w:val="00A75063"/>
    <w:rsid w:val="00A83984"/>
    <w:rsid w:val="00A858F9"/>
    <w:rsid w:val="00A93226"/>
    <w:rsid w:val="00A939B7"/>
    <w:rsid w:val="00A9415F"/>
    <w:rsid w:val="00A957EC"/>
    <w:rsid w:val="00A957F7"/>
    <w:rsid w:val="00A95D74"/>
    <w:rsid w:val="00A96137"/>
    <w:rsid w:val="00AA36ED"/>
    <w:rsid w:val="00AA52F9"/>
    <w:rsid w:val="00AB1E5E"/>
    <w:rsid w:val="00AB1FD8"/>
    <w:rsid w:val="00AC4ED6"/>
    <w:rsid w:val="00AC6862"/>
    <w:rsid w:val="00AD0EA1"/>
    <w:rsid w:val="00AD5F37"/>
    <w:rsid w:val="00AE0598"/>
    <w:rsid w:val="00AE3167"/>
    <w:rsid w:val="00AE4BAC"/>
    <w:rsid w:val="00AF1BDC"/>
    <w:rsid w:val="00AF3051"/>
    <w:rsid w:val="00AF5D34"/>
    <w:rsid w:val="00B00BD7"/>
    <w:rsid w:val="00B00EB9"/>
    <w:rsid w:val="00B017B1"/>
    <w:rsid w:val="00B01CEF"/>
    <w:rsid w:val="00B0378C"/>
    <w:rsid w:val="00B1130A"/>
    <w:rsid w:val="00B121D4"/>
    <w:rsid w:val="00B1235D"/>
    <w:rsid w:val="00B16670"/>
    <w:rsid w:val="00B16FA5"/>
    <w:rsid w:val="00B250DB"/>
    <w:rsid w:val="00B30588"/>
    <w:rsid w:val="00B31A6C"/>
    <w:rsid w:val="00B325C3"/>
    <w:rsid w:val="00B3328E"/>
    <w:rsid w:val="00B34786"/>
    <w:rsid w:val="00B4037C"/>
    <w:rsid w:val="00B4099F"/>
    <w:rsid w:val="00B40D52"/>
    <w:rsid w:val="00B42793"/>
    <w:rsid w:val="00B51577"/>
    <w:rsid w:val="00B52123"/>
    <w:rsid w:val="00B6090D"/>
    <w:rsid w:val="00B61107"/>
    <w:rsid w:val="00B627BF"/>
    <w:rsid w:val="00B651F4"/>
    <w:rsid w:val="00B722CC"/>
    <w:rsid w:val="00B77BA6"/>
    <w:rsid w:val="00B94C5B"/>
    <w:rsid w:val="00B9715C"/>
    <w:rsid w:val="00B974F8"/>
    <w:rsid w:val="00B97DE4"/>
    <w:rsid w:val="00BA02B1"/>
    <w:rsid w:val="00BA0E2D"/>
    <w:rsid w:val="00BB007F"/>
    <w:rsid w:val="00BB3A3E"/>
    <w:rsid w:val="00BB49DB"/>
    <w:rsid w:val="00BB5DD2"/>
    <w:rsid w:val="00BB6D1F"/>
    <w:rsid w:val="00BC5356"/>
    <w:rsid w:val="00BD19F9"/>
    <w:rsid w:val="00BD2732"/>
    <w:rsid w:val="00BD36D6"/>
    <w:rsid w:val="00BD6F07"/>
    <w:rsid w:val="00BD72DD"/>
    <w:rsid w:val="00BE0865"/>
    <w:rsid w:val="00BE2A22"/>
    <w:rsid w:val="00BE30B2"/>
    <w:rsid w:val="00BE5BCE"/>
    <w:rsid w:val="00BF026E"/>
    <w:rsid w:val="00BF41CB"/>
    <w:rsid w:val="00BF54D4"/>
    <w:rsid w:val="00C050BD"/>
    <w:rsid w:val="00C128B5"/>
    <w:rsid w:val="00C15264"/>
    <w:rsid w:val="00C210E2"/>
    <w:rsid w:val="00C22943"/>
    <w:rsid w:val="00C2509B"/>
    <w:rsid w:val="00C40316"/>
    <w:rsid w:val="00C41902"/>
    <w:rsid w:val="00C47C55"/>
    <w:rsid w:val="00C64903"/>
    <w:rsid w:val="00C655EE"/>
    <w:rsid w:val="00C72A50"/>
    <w:rsid w:val="00C75750"/>
    <w:rsid w:val="00C75CBA"/>
    <w:rsid w:val="00C76347"/>
    <w:rsid w:val="00C81E6D"/>
    <w:rsid w:val="00C856AE"/>
    <w:rsid w:val="00C919D1"/>
    <w:rsid w:val="00C91C39"/>
    <w:rsid w:val="00CA4F31"/>
    <w:rsid w:val="00CA64C4"/>
    <w:rsid w:val="00CB57AC"/>
    <w:rsid w:val="00CB7923"/>
    <w:rsid w:val="00CC1070"/>
    <w:rsid w:val="00CC1B4D"/>
    <w:rsid w:val="00CC5F7D"/>
    <w:rsid w:val="00CD6DAC"/>
    <w:rsid w:val="00CD7AC7"/>
    <w:rsid w:val="00CE206D"/>
    <w:rsid w:val="00CE2E73"/>
    <w:rsid w:val="00CE37C2"/>
    <w:rsid w:val="00CE54E4"/>
    <w:rsid w:val="00CF104B"/>
    <w:rsid w:val="00CF3222"/>
    <w:rsid w:val="00D05F78"/>
    <w:rsid w:val="00D2170D"/>
    <w:rsid w:val="00D2504A"/>
    <w:rsid w:val="00D30ECB"/>
    <w:rsid w:val="00D41211"/>
    <w:rsid w:val="00D4287E"/>
    <w:rsid w:val="00D44FC8"/>
    <w:rsid w:val="00D45626"/>
    <w:rsid w:val="00D46507"/>
    <w:rsid w:val="00D51DFA"/>
    <w:rsid w:val="00D524B4"/>
    <w:rsid w:val="00D82CC6"/>
    <w:rsid w:val="00D84A8D"/>
    <w:rsid w:val="00DA30C9"/>
    <w:rsid w:val="00DB29A0"/>
    <w:rsid w:val="00DB2EFD"/>
    <w:rsid w:val="00DB5BDA"/>
    <w:rsid w:val="00DC03DD"/>
    <w:rsid w:val="00DC0652"/>
    <w:rsid w:val="00DC35FF"/>
    <w:rsid w:val="00DC6AA3"/>
    <w:rsid w:val="00DD012B"/>
    <w:rsid w:val="00DD0532"/>
    <w:rsid w:val="00DD31ED"/>
    <w:rsid w:val="00DD6845"/>
    <w:rsid w:val="00DE0029"/>
    <w:rsid w:val="00DE3492"/>
    <w:rsid w:val="00DE593E"/>
    <w:rsid w:val="00DE6AA5"/>
    <w:rsid w:val="00DF0547"/>
    <w:rsid w:val="00DF6BBC"/>
    <w:rsid w:val="00DF7D2B"/>
    <w:rsid w:val="00DF7F41"/>
    <w:rsid w:val="00E02880"/>
    <w:rsid w:val="00E03729"/>
    <w:rsid w:val="00E04088"/>
    <w:rsid w:val="00E147AF"/>
    <w:rsid w:val="00E172E0"/>
    <w:rsid w:val="00E22B64"/>
    <w:rsid w:val="00E24E71"/>
    <w:rsid w:val="00E25B7C"/>
    <w:rsid w:val="00E347F6"/>
    <w:rsid w:val="00E35011"/>
    <w:rsid w:val="00E36063"/>
    <w:rsid w:val="00E37783"/>
    <w:rsid w:val="00E440F2"/>
    <w:rsid w:val="00E5337C"/>
    <w:rsid w:val="00E5586D"/>
    <w:rsid w:val="00E61F51"/>
    <w:rsid w:val="00E63724"/>
    <w:rsid w:val="00E64CF1"/>
    <w:rsid w:val="00E70971"/>
    <w:rsid w:val="00E70D15"/>
    <w:rsid w:val="00E7190E"/>
    <w:rsid w:val="00E75400"/>
    <w:rsid w:val="00E76220"/>
    <w:rsid w:val="00E77CEE"/>
    <w:rsid w:val="00E84098"/>
    <w:rsid w:val="00E85275"/>
    <w:rsid w:val="00E87BE1"/>
    <w:rsid w:val="00EA3BF7"/>
    <w:rsid w:val="00EB0F45"/>
    <w:rsid w:val="00EB327A"/>
    <w:rsid w:val="00EC1A1F"/>
    <w:rsid w:val="00EC56A4"/>
    <w:rsid w:val="00ED32C7"/>
    <w:rsid w:val="00EE0270"/>
    <w:rsid w:val="00EF0813"/>
    <w:rsid w:val="00EF1D3A"/>
    <w:rsid w:val="00EF5046"/>
    <w:rsid w:val="00F10F34"/>
    <w:rsid w:val="00F12CBB"/>
    <w:rsid w:val="00F1401A"/>
    <w:rsid w:val="00F169E5"/>
    <w:rsid w:val="00F20BCE"/>
    <w:rsid w:val="00F23C0D"/>
    <w:rsid w:val="00F27A78"/>
    <w:rsid w:val="00F27BE1"/>
    <w:rsid w:val="00F309C7"/>
    <w:rsid w:val="00F31CC8"/>
    <w:rsid w:val="00F33537"/>
    <w:rsid w:val="00F33E87"/>
    <w:rsid w:val="00F35902"/>
    <w:rsid w:val="00F36F49"/>
    <w:rsid w:val="00F41DD4"/>
    <w:rsid w:val="00F420C4"/>
    <w:rsid w:val="00F43CA9"/>
    <w:rsid w:val="00F43D4C"/>
    <w:rsid w:val="00F477D7"/>
    <w:rsid w:val="00F54FAC"/>
    <w:rsid w:val="00F5649D"/>
    <w:rsid w:val="00F60332"/>
    <w:rsid w:val="00F60DB7"/>
    <w:rsid w:val="00F747E3"/>
    <w:rsid w:val="00F80F0B"/>
    <w:rsid w:val="00F9122B"/>
    <w:rsid w:val="00F947AB"/>
    <w:rsid w:val="00F968C7"/>
    <w:rsid w:val="00FA348C"/>
    <w:rsid w:val="00FB6F96"/>
    <w:rsid w:val="00FC366E"/>
    <w:rsid w:val="00FC7559"/>
    <w:rsid w:val="00FD534F"/>
    <w:rsid w:val="00FE1E26"/>
    <w:rsid w:val="00FE31A6"/>
    <w:rsid w:val="00FE3596"/>
    <w:rsid w:val="00FE5B0A"/>
    <w:rsid w:val="00FF3AAA"/>
    <w:rsid w:val="00FF41EB"/>
    <w:rsid w:val="00FF4E3F"/>
    <w:rsid w:val="00FF54DA"/>
    <w:rsid w:val="00FF5E9A"/>
    <w:rsid w:val="03B0A310"/>
    <w:rsid w:val="0754C331"/>
    <w:rsid w:val="07C6AD75"/>
    <w:rsid w:val="089DC26E"/>
    <w:rsid w:val="09423B3D"/>
    <w:rsid w:val="0C36FDFF"/>
    <w:rsid w:val="0D882EEA"/>
    <w:rsid w:val="0E887169"/>
    <w:rsid w:val="0EA353D0"/>
    <w:rsid w:val="0EB5E05B"/>
    <w:rsid w:val="184A9709"/>
    <w:rsid w:val="1A53261F"/>
    <w:rsid w:val="1AB75C87"/>
    <w:rsid w:val="1AE49FE6"/>
    <w:rsid w:val="1BFA70CC"/>
    <w:rsid w:val="1CEB68E9"/>
    <w:rsid w:val="1EB4AEB1"/>
    <w:rsid w:val="1FC86933"/>
    <w:rsid w:val="21B333F3"/>
    <w:rsid w:val="23F5FF69"/>
    <w:rsid w:val="2585D158"/>
    <w:rsid w:val="25C9143E"/>
    <w:rsid w:val="283B9B2D"/>
    <w:rsid w:val="2AD4CB0D"/>
    <w:rsid w:val="2C14BF1F"/>
    <w:rsid w:val="30349B7C"/>
    <w:rsid w:val="32E7D852"/>
    <w:rsid w:val="33A160BE"/>
    <w:rsid w:val="34046B83"/>
    <w:rsid w:val="34C1042F"/>
    <w:rsid w:val="35910A78"/>
    <w:rsid w:val="399EE7FF"/>
    <w:rsid w:val="39ACCC4D"/>
    <w:rsid w:val="39E180CC"/>
    <w:rsid w:val="3B7C8586"/>
    <w:rsid w:val="3D3F0224"/>
    <w:rsid w:val="3F1CFB39"/>
    <w:rsid w:val="3FACA44E"/>
    <w:rsid w:val="40450E7F"/>
    <w:rsid w:val="4054C5F5"/>
    <w:rsid w:val="42D790BD"/>
    <w:rsid w:val="4677F555"/>
    <w:rsid w:val="47FCC6F3"/>
    <w:rsid w:val="4979D826"/>
    <w:rsid w:val="4983A164"/>
    <w:rsid w:val="4A30D51A"/>
    <w:rsid w:val="4AAABCE0"/>
    <w:rsid w:val="4AE7DE7E"/>
    <w:rsid w:val="4F771AC9"/>
    <w:rsid w:val="5546266F"/>
    <w:rsid w:val="556F735E"/>
    <w:rsid w:val="583DF634"/>
    <w:rsid w:val="5C0B2F9A"/>
    <w:rsid w:val="5C385B81"/>
    <w:rsid w:val="60E408CE"/>
    <w:rsid w:val="6840084C"/>
    <w:rsid w:val="68B5F68A"/>
    <w:rsid w:val="6F4B8833"/>
    <w:rsid w:val="70822362"/>
    <w:rsid w:val="71AB143B"/>
    <w:rsid w:val="71DD1A9E"/>
    <w:rsid w:val="738CFDF8"/>
    <w:rsid w:val="73F7423C"/>
    <w:rsid w:val="76692715"/>
    <w:rsid w:val="79B90647"/>
    <w:rsid w:val="7A89D6F3"/>
    <w:rsid w:val="7D98B37B"/>
    <w:rsid w:val="7DA2C647"/>
    <w:rsid w:val="7FB81E9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99E0"/>
  <w15:chartTrackingRefBased/>
  <w15:docId w15:val="{F9E641FF-CA84-47C1-B447-1F4DFE5B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9B5"/>
    <w:pPr>
      <w:spacing w:line="240" w:lineRule="auto"/>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B19B5"/>
    <w:pPr>
      <w:ind w:left="720"/>
      <w:contextualSpacing/>
    </w:pPr>
    <w:rPr>
      <w:lang w:eastAsia="en-US"/>
    </w:rPr>
  </w:style>
  <w:style w:type="character" w:customStyle="1" w:styleId="ListParagraphChar">
    <w:name w:val="List Paragraph Char"/>
    <w:link w:val="ListParagraph"/>
    <w:locked/>
    <w:rsid w:val="008B19B5"/>
    <w:rPr>
      <w:rFonts w:eastAsia="Times New Roman"/>
      <w:szCs w:val="20"/>
    </w:rPr>
  </w:style>
  <w:style w:type="character" w:customStyle="1" w:styleId="FontStyle22">
    <w:name w:val="Font Style22"/>
    <w:rsid w:val="008B19B5"/>
    <w:rPr>
      <w:rFonts w:ascii="Times New Roman" w:hAnsi="Times New Roman" w:cs="Times New Roman"/>
      <w:sz w:val="22"/>
      <w:szCs w:val="22"/>
    </w:rPr>
  </w:style>
  <w:style w:type="character" w:customStyle="1" w:styleId="AssecoStandardZnak">
    <w:name w:val="Asseco Standard Znak"/>
    <w:link w:val="AssecoStandard"/>
    <w:locked/>
    <w:rsid w:val="008B19B5"/>
    <w:rPr>
      <w:rFonts w:ascii="Verdana" w:hAnsi="Verdana"/>
      <w:color w:val="000000"/>
    </w:rPr>
  </w:style>
  <w:style w:type="paragraph" w:customStyle="1" w:styleId="AssecoStandard">
    <w:name w:val="Asseco Standard"/>
    <w:basedOn w:val="Normal"/>
    <w:link w:val="AssecoStandardZnak"/>
    <w:rsid w:val="008B19B5"/>
    <w:pPr>
      <w:spacing w:after="120" w:line="280" w:lineRule="atLeast"/>
      <w:jc w:val="both"/>
    </w:pPr>
    <w:rPr>
      <w:rFonts w:ascii="Verdana" w:eastAsiaTheme="minorHAnsi" w:hAnsi="Verdana"/>
      <w:color w:val="000000"/>
      <w:szCs w:val="24"/>
      <w:lang w:eastAsia="en-US"/>
    </w:rPr>
  </w:style>
  <w:style w:type="paragraph" w:customStyle="1" w:styleId="Sraopastraipa2">
    <w:name w:val="Sąrašo pastraipa2"/>
    <w:basedOn w:val="Normal"/>
    <w:qFormat/>
    <w:rsid w:val="008B19B5"/>
    <w:pPr>
      <w:suppressAutoHyphens/>
      <w:ind w:left="720"/>
    </w:pPr>
    <w:rPr>
      <w:sz w:val="20"/>
      <w:lang w:eastAsia="zh-CN"/>
    </w:rPr>
  </w:style>
  <w:style w:type="paragraph" w:customStyle="1" w:styleId="Style8">
    <w:name w:val="Style8"/>
    <w:basedOn w:val="Normal"/>
    <w:rsid w:val="008B19B5"/>
    <w:pPr>
      <w:widowControl w:val="0"/>
      <w:autoSpaceDE w:val="0"/>
      <w:autoSpaceDN w:val="0"/>
      <w:adjustRightInd w:val="0"/>
      <w:spacing w:line="288" w:lineRule="exact"/>
      <w:jc w:val="both"/>
    </w:pPr>
    <w:rPr>
      <w:szCs w:val="24"/>
    </w:rPr>
  </w:style>
  <w:style w:type="paragraph" w:customStyle="1" w:styleId="AssecoListBulleted1blue">
    <w:name w:val="Asseco List Bulleted 1: blue"/>
    <w:basedOn w:val="Normal"/>
    <w:qFormat/>
    <w:rsid w:val="007737E7"/>
    <w:pPr>
      <w:numPr>
        <w:numId w:val="5"/>
      </w:numPr>
      <w:spacing w:after="120" w:line="260" w:lineRule="atLeast"/>
      <w:ind w:left="709" w:hanging="284"/>
      <w:jc w:val="both"/>
    </w:pPr>
    <w:rPr>
      <w:rFonts w:ascii="Calibri" w:hAnsi="Calibri"/>
      <w:bCs/>
      <w:color w:val="000000"/>
      <w:sz w:val="22"/>
      <w:szCs w:val="22"/>
      <w:lang w:val="pl-PL" w:eastAsia="pl-PL"/>
    </w:rPr>
  </w:style>
  <w:style w:type="character" w:styleId="CommentReference">
    <w:name w:val="annotation reference"/>
    <w:basedOn w:val="DefaultParagraphFont"/>
    <w:uiPriority w:val="99"/>
    <w:semiHidden/>
    <w:unhideWhenUsed/>
    <w:rsid w:val="00384587"/>
    <w:rPr>
      <w:sz w:val="16"/>
      <w:szCs w:val="16"/>
    </w:rPr>
  </w:style>
  <w:style w:type="paragraph" w:styleId="CommentText">
    <w:name w:val="annotation text"/>
    <w:basedOn w:val="Normal"/>
    <w:link w:val="CommentTextChar"/>
    <w:uiPriority w:val="99"/>
    <w:unhideWhenUsed/>
    <w:rsid w:val="00384587"/>
    <w:rPr>
      <w:sz w:val="20"/>
    </w:rPr>
  </w:style>
  <w:style w:type="character" w:customStyle="1" w:styleId="CommentTextChar">
    <w:name w:val="Comment Text Char"/>
    <w:basedOn w:val="DefaultParagraphFont"/>
    <w:link w:val="CommentText"/>
    <w:uiPriority w:val="99"/>
    <w:rsid w:val="00384587"/>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384587"/>
    <w:rPr>
      <w:b/>
      <w:bCs/>
    </w:rPr>
  </w:style>
  <w:style w:type="character" w:customStyle="1" w:styleId="CommentSubjectChar">
    <w:name w:val="Comment Subject Char"/>
    <w:basedOn w:val="CommentTextChar"/>
    <w:link w:val="CommentSubject"/>
    <w:uiPriority w:val="99"/>
    <w:semiHidden/>
    <w:rsid w:val="00384587"/>
    <w:rPr>
      <w:rFonts w:eastAsia="Times New Roman"/>
      <w:b/>
      <w:bCs/>
      <w:sz w:val="20"/>
      <w:szCs w:val="20"/>
      <w:lang w:eastAsia="lt-LT"/>
    </w:rPr>
  </w:style>
  <w:style w:type="paragraph" w:styleId="BalloonText">
    <w:name w:val="Balloon Text"/>
    <w:basedOn w:val="Normal"/>
    <w:link w:val="BalloonTextChar"/>
    <w:uiPriority w:val="99"/>
    <w:semiHidden/>
    <w:unhideWhenUsed/>
    <w:rsid w:val="003845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587"/>
    <w:rPr>
      <w:rFonts w:ascii="Segoe UI" w:eastAsia="Times New Roman" w:hAnsi="Segoe UI" w:cs="Segoe UI"/>
      <w:sz w:val="18"/>
      <w:szCs w:val="18"/>
      <w:lang w:eastAsia="lt-LT"/>
    </w:rPr>
  </w:style>
  <w:style w:type="table" w:styleId="TableGrid">
    <w:name w:val="Table Grid"/>
    <w:basedOn w:val="TableNormal"/>
    <w:uiPriority w:val="39"/>
    <w:rsid w:val="00E24E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7747"/>
    <w:pPr>
      <w:spacing w:line="240" w:lineRule="auto"/>
    </w:pPr>
    <w:rPr>
      <w:rFonts w:eastAsia="Times New Roman"/>
      <w:szCs w:val="20"/>
      <w:lang w:eastAsia="lt-LT"/>
    </w:rPr>
  </w:style>
  <w:style w:type="paragraph" w:styleId="Header">
    <w:name w:val="header"/>
    <w:basedOn w:val="Normal"/>
    <w:link w:val="HeaderChar"/>
    <w:uiPriority w:val="99"/>
    <w:unhideWhenUsed/>
    <w:rsid w:val="006E4B05"/>
    <w:pPr>
      <w:tabs>
        <w:tab w:val="center" w:pos="4819"/>
        <w:tab w:val="right" w:pos="9638"/>
      </w:tabs>
    </w:pPr>
  </w:style>
  <w:style w:type="character" w:customStyle="1" w:styleId="HeaderChar">
    <w:name w:val="Header Char"/>
    <w:basedOn w:val="DefaultParagraphFont"/>
    <w:link w:val="Header"/>
    <w:uiPriority w:val="99"/>
    <w:rsid w:val="006E4B05"/>
    <w:rPr>
      <w:rFonts w:eastAsia="Times New Roman"/>
      <w:szCs w:val="20"/>
      <w:lang w:eastAsia="lt-LT"/>
    </w:rPr>
  </w:style>
  <w:style w:type="paragraph" w:styleId="Footer">
    <w:name w:val="footer"/>
    <w:basedOn w:val="Normal"/>
    <w:link w:val="FooterChar"/>
    <w:uiPriority w:val="99"/>
    <w:unhideWhenUsed/>
    <w:rsid w:val="006E4B05"/>
    <w:pPr>
      <w:tabs>
        <w:tab w:val="center" w:pos="4819"/>
        <w:tab w:val="right" w:pos="9638"/>
      </w:tabs>
    </w:pPr>
  </w:style>
  <w:style w:type="character" w:customStyle="1" w:styleId="FooterChar">
    <w:name w:val="Footer Char"/>
    <w:basedOn w:val="DefaultParagraphFont"/>
    <w:link w:val="Footer"/>
    <w:uiPriority w:val="99"/>
    <w:rsid w:val="006E4B05"/>
    <w:rPr>
      <w:rFonts w:eastAsia="Times New Roman"/>
      <w:szCs w:val="20"/>
      <w:lang w:eastAsia="lt-LT"/>
    </w:rPr>
  </w:style>
  <w:style w:type="character" w:styleId="Hyperlink">
    <w:name w:val="Hyperlink"/>
    <w:basedOn w:val="DefaultParagraphFont"/>
    <w:uiPriority w:val="99"/>
    <w:unhideWhenUsed/>
    <w:rsid w:val="002C11FE"/>
    <w:rPr>
      <w:color w:val="0563C1" w:themeColor="hyperlink"/>
      <w:u w:val="single"/>
    </w:rPr>
  </w:style>
  <w:style w:type="character" w:styleId="UnresolvedMention">
    <w:name w:val="Unresolved Mention"/>
    <w:basedOn w:val="DefaultParagraphFont"/>
    <w:uiPriority w:val="99"/>
    <w:semiHidden/>
    <w:unhideWhenUsed/>
    <w:rsid w:val="002C11FE"/>
    <w:rPr>
      <w:color w:val="605E5C"/>
      <w:shd w:val="clear" w:color="auto" w:fill="E1DFDD"/>
    </w:rPr>
  </w:style>
  <w:style w:type="character" w:styleId="Mention">
    <w:name w:val="Mention"/>
    <w:basedOn w:val="DefaultParagraphFont"/>
    <w:uiPriority w:val="99"/>
    <w:unhideWhenUsed/>
    <w:rsid w:val="00587C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19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Props1.xml><?xml version="1.0" encoding="utf-8"?>
<ds:datastoreItem xmlns:ds="http://schemas.openxmlformats.org/officeDocument/2006/customXml" ds:itemID="{842548EF-6890-4638-B3E0-7F69BA831930}">
  <ds:schemaRefs>
    <ds:schemaRef ds:uri="http://schemas.microsoft.com/sharepoint/v3/contenttype/forms"/>
  </ds:schemaRefs>
</ds:datastoreItem>
</file>

<file path=customXml/itemProps2.xml><?xml version="1.0" encoding="utf-8"?>
<ds:datastoreItem xmlns:ds="http://schemas.openxmlformats.org/officeDocument/2006/customXml" ds:itemID="{ABD220B5-3835-4EB3-99CD-FB34C2E0D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99E1E-5134-479F-9E14-616B2EA72011}">
  <ds:schemaRefs>
    <ds:schemaRef ds:uri="http://purl.org/dc/terms/"/>
    <ds:schemaRef ds:uri="http://www.w3.org/XML/1998/namespace"/>
    <ds:schemaRef ds:uri="http://purl.org/dc/dcmitype/"/>
    <ds:schemaRef ds:uri="http://schemas.openxmlformats.org/package/2006/metadata/core-properties"/>
    <ds:schemaRef ds:uri="http://schemas.microsoft.com/office/2006/documentManagement/types"/>
    <ds:schemaRef ds:uri="5145e010-5644-4f1f-9c7d-751197bd32f4"/>
    <ds:schemaRef ds:uri="99ea85bc-557b-4575-b2d3-2574f27995e1"/>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7649</Words>
  <Characters>4361</Characters>
  <Application>Microsoft Office Word</Application>
  <DocSecurity>0</DocSecurity>
  <Lines>36</Lines>
  <Paragraphs>23</Paragraphs>
  <ScaleCrop>false</ScaleCrop>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Serbenta</dc:creator>
  <cp:lastModifiedBy>Regina Kaleinikova</cp:lastModifiedBy>
  <cp:revision>3</cp:revision>
  <dcterms:created xsi:type="dcterms:W3CDTF">2024-11-15T11:39:00Z</dcterms:created>
  <dcterms:modified xsi:type="dcterms:W3CDTF">2024-11-15T12:08:00Z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