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92A12D" w14:textId="506FEB35" w:rsidR="008A20F5" w:rsidRPr="00895CD3" w:rsidRDefault="00133F30" w:rsidP="008A20F5">
      <w:pPr>
        <w:spacing w:after="160" w:line="259" w:lineRule="auto"/>
        <w:jc w:val="right"/>
        <w:rPr>
          <w:rFonts w:eastAsiaTheme="minorHAnsi"/>
          <w:szCs w:val="24"/>
        </w:rPr>
      </w:pPr>
      <w:r w:rsidRPr="00895CD3">
        <w:rPr>
          <w:rFonts w:eastAsiaTheme="minorHAnsi"/>
          <w:szCs w:val="24"/>
        </w:rPr>
        <w:t>Pirkimo sąlygų 5</w:t>
      </w:r>
      <w:r w:rsidR="008A20F5" w:rsidRPr="00895CD3">
        <w:rPr>
          <w:rFonts w:eastAsiaTheme="minorHAnsi"/>
          <w:szCs w:val="24"/>
        </w:rPr>
        <w:t xml:space="preserve"> priedas</w:t>
      </w:r>
    </w:p>
    <w:p w14:paraId="3245F5AD" w14:textId="2B694E0A" w:rsidR="2402BCB7" w:rsidRPr="00895CD3" w:rsidRDefault="2402BCB7" w:rsidP="003A0483">
      <w:pPr>
        <w:jc w:val="right"/>
        <w:rPr>
          <w:szCs w:val="24"/>
        </w:rPr>
      </w:pPr>
    </w:p>
    <w:p w14:paraId="3D6BF002" w14:textId="24A25E95" w:rsidR="00AF6151" w:rsidRPr="00895CD3" w:rsidRDefault="008159F7" w:rsidP="28BDC26A">
      <w:pPr>
        <w:jc w:val="center"/>
        <w:rPr>
          <w:i/>
          <w:iCs/>
        </w:rPr>
      </w:pPr>
      <w:r w:rsidRPr="00895CD3">
        <w:rPr>
          <w:i/>
          <w:iCs/>
        </w:rPr>
        <w:t>(</w:t>
      </w:r>
      <w:r w:rsidR="00AF6151" w:rsidRPr="00895CD3">
        <w:rPr>
          <w:i/>
          <w:iCs/>
        </w:rPr>
        <w:t>P</w:t>
      </w:r>
      <w:r w:rsidR="00C246E9" w:rsidRPr="00895CD3">
        <w:rPr>
          <w:i/>
          <w:iCs/>
        </w:rPr>
        <w:t xml:space="preserve">aslaugų </w:t>
      </w:r>
      <w:r w:rsidR="003469B3" w:rsidRPr="00895CD3">
        <w:rPr>
          <w:i/>
          <w:iCs/>
        </w:rPr>
        <w:t xml:space="preserve">teikimo </w:t>
      </w:r>
      <w:r w:rsidR="00CA5E3C" w:rsidRPr="00895CD3">
        <w:rPr>
          <w:i/>
          <w:iCs/>
        </w:rPr>
        <w:t xml:space="preserve">pirkimo – pardavimo </w:t>
      </w:r>
      <w:r w:rsidR="00A52DDA" w:rsidRPr="00895CD3">
        <w:rPr>
          <w:i/>
          <w:iCs/>
        </w:rPr>
        <w:t>sutarties projektas</w:t>
      </w:r>
      <w:r w:rsidRPr="00895CD3">
        <w:rPr>
          <w:i/>
          <w:iCs/>
        </w:rPr>
        <w:t>)</w:t>
      </w:r>
      <w:r w:rsidR="00AF6151" w:rsidRPr="00895CD3">
        <w:rPr>
          <w:i/>
          <w:iCs/>
        </w:rPr>
        <w:t xml:space="preserve"> </w:t>
      </w:r>
    </w:p>
    <w:p w14:paraId="50AFB73D" w14:textId="77777777" w:rsidR="003505F1" w:rsidRPr="00895CD3" w:rsidRDefault="003505F1" w:rsidP="00AF6151">
      <w:pPr>
        <w:ind w:firstLine="709"/>
        <w:jc w:val="center"/>
        <w:rPr>
          <w:bCs/>
          <w:szCs w:val="24"/>
        </w:rPr>
      </w:pPr>
    </w:p>
    <w:p w14:paraId="7FFE65C8" w14:textId="56D0091E" w:rsidR="00485AFD" w:rsidRPr="00895CD3" w:rsidRDefault="00D365B1" w:rsidP="00485AFD">
      <w:pPr>
        <w:ind w:firstLine="709"/>
        <w:jc w:val="center"/>
        <w:rPr>
          <w:b/>
          <w:szCs w:val="24"/>
        </w:rPr>
      </w:pPr>
      <w:r w:rsidRPr="00895CD3">
        <w:rPr>
          <w:b/>
          <w:szCs w:val="24"/>
        </w:rPr>
        <w:t>DOK</w:t>
      </w:r>
      <w:r w:rsidR="00A47EA1" w:rsidRPr="00895CD3">
        <w:rPr>
          <w:b/>
          <w:szCs w:val="24"/>
        </w:rPr>
        <w:t>U</w:t>
      </w:r>
      <w:r w:rsidRPr="00895CD3">
        <w:rPr>
          <w:b/>
          <w:szCs w:val="24"/>
        </w:rPr>
        <w:t xml:space="preserve">MENTŲ VALDYMO SISTEMOS „AVILYS“ </w:t>
      </w:r>
      <w:r w:rsidR="00C954D2" w:rsidRPr="00895CD3">
        <w:rPr>
          <w:b/>
          <w:szCs w:val="24"/>
        </w:rPr>
        <w:t xml:space="preserve">PRIEŽIŪROS </w:t>
      </w:r>
      <w:r w:rsidR="00C954D2" w:rsidRPr="00895CD3">
        <w:rPr>
          <w:b/>
          <w:color w:val="000000" w:themeColor="text1"/>
          <w:szCs w:val="24"/>
          <w:lang w:eastAsia="lt-LT"/>
        </w:rPr>
        <w:t xml:space="preserve">IR VYSTYMO </w:t>
      </w:r>
      <w:r w:rsidR="00F51F8B" w:rsidRPr="00895CD3">
        <w:rPr>
          <w:b/>
          <w:szCs w:val="24"/>
        </w:rPr>
        <w:t>PASLAUGŲ</w:t>
      </w:r>
      <w:r w:rsidR="00485AFD" w:rsidRPr="00895CD3">
        <w:rPr>
          <w:b/>
          <w:szCs w:val="24"/>
        </w:rPr>
        <w:t xml:space="preserve"> </w:t>
      </w:r>
      <w:r w:rsidR="00CA5E3C" w:rsidRPr="00895CD3">
        <w:rPr>
          <w:b/>
          <w:szCs w:val="24"/>
        </w:rPr>
        <w:t xml:space="preserve">PIRKIMO – PARDAVIMO </w:t>
      </w:r>
      <w:r w:rsidR="00E84377" w:rsidRPr="00895CD3">
        <w:rPr>
          <w:b/>
          <w:szCs w:val="24"/>
        </w:rPr>
        <w:t>SUTARTIS</w:t>
      </w:r>
    </w:p>
    <w:p w14:paraId="451AE68F" w14:textId="29EB8382" w:rsidR="00E84377" w:rsidRPr="00895CD3" w:rsidRDefault="00E84377" w:rsidP="00485AFD">
      <w:pPr>
        <w:ind w:firstLine="709"/>
        <w:jc w:val="center"/>
        <w:rPr>
          <w:b/>
          <w:szCs w:val="24"/>
        </w:rPr>
      </w:pPr>
      <w:r w:rsidRPr="00895CD3">
        <w:rPr>
          <w:b/>
          <w:szCs w:val="24"/>
        </w:rPr>
        <w:t>NR.</w:t>
      </w:r>
      <w:r w:rsidRPr="00895CD3">
        <w:rPr>
          <w:szCs w:val="24"/>
        </w:rPr>
        <w:t>_______________</w:t>
      </w:r>
    </w:p>
    <w:p w14:paraId="3D6BF003" w14:textId="3FCFDC9F" w:rsidR="00AF6151" w:rsidRPr="00895CD3" w:rsidRDefault="00AF6151" w:rsidP="00485AFD">
      <w:pPr>
        <w:ind w:firstLine="709"/>
        <w:jc w:val="center"/>
        <w:rPr>
          <w:bCs/>
          <w:szCs w:val="24"/>
        </w:rPr>
      </w:pPr>
    </w:p>
    <w:p w14:paraId="1386DDDC" w14:textId="330BBE3D" w:rsidR="00E84377" w:rsidRPr="00895CD3" w:rsidRDefault="0037332E" w:rsidP="00E84377">
      <w:pPr>
        <w:jc w:val="center"/>
        <w:rPr>
          <w:szCs w:val="24"/>
        </w:rPr>
      </w:pPr>
      <w:r w:rsidRPr="00895CD3">
        <w:rPr>
          <w:szCs w:val="24"/>
        </w:rPr>
        <w:t>20</w:t>
      </w:r>
      <w:r w:rsidR="00A52DDA" w:rsidRPr="00895CD3">
        <w:rPr>
          <w:szCs w:val="24"/>
        </w:rPr>
        <w:t>2</w:t>
      </w:r>
      <w:r w:rsidR="00F47CAF" w:rsidRPr="00895CD3">
        <w:rPr>
          <w:szCs w:val="24"/>
        </w:rPr>
        <w:t>4</w:t>
      </w:r>
      <w:r w:rsidRPr="00895CD3">
        <w:rPr>
          <w:szCs w:val="24"/>
        </w:rPr>
        <w:t xml:space="preserve"> </w:t>
      </w:r>
      <w:r w:rsidR="00E84377" w:rsidRPr="00895CD3">
        <w:rPr>
          <w:szCs w:val="24"/>
        </w:rPr>
        <w:t>m. _______________ d.</w:t>
      </w:r>
    </w:p>
    <w:p w14:paraId="37F9F5F9" w14:textId="77777777" w:rsidR="00E84377" w:rsidRPr="00895CD3" w:rsidRDefault="00E84377" w:rsidP="00E84377">
      <w:pPr>
        <w:jc w:val="center"/>
        <w:rPr>
          <w:szCs w:val="24"/>
        </w:rPr>
      </w:pPr>
      <w:r w:rsidRPr="00895CD3">
        <w:rPr>
          <w:szCs w:val="24"/>
        </w:rPr>
        <w:t>Vilnius</w:t>
      </w:r>
    </w:p>
    <w:p w14:paraId="0B5E1C04" w14:textId="77777777" w:rsidR="00E84377" w:rsidRPr="00895CD3" w:rsidRDefault="00E84377" w:rsidP="00982343">
      <w:pPr>
        <w:ind w:firstLine="709"/>
        <w:jc w:val="center"/>
        <w:rPr>
          <w:szCs w:val="24"/>
        </w:rPr>
      </w:pPr>
    </w:p>
    <w:p w14:paraId="34656EAA" w14:textId="77777777" w:rsidR="00E84377" w:rsidRPr="00895CD3" w:rsidRDefault="00E84377" w:rsidP="00E84377">
      <w:pPr>
        <w:rPr>
          <w:szCs w:val="24"/>
        </w:rPr>
      </w:pPr>
    </w:p>
    <w:p w14:paraId="2AA3D538" w14:textId="7FF815A2" w:rsidR="00594A80" w:rsidRPr="00895CD3" w:rsidRDefault="00E84377" w:rsidP="00E84377">
      <w:pPr>
        <w:ind w:firstLine="720"/>
        <w:jc w:val="both"/>
        <w:rPr>
          <w:szCs w:val="24"/>
        </w:rPr>
      </w:pPr>
      <w:r w:rsidRPr="00895CD3">
        <w:rPr>
          <w:b/>
          <w:szCs w:val="24"/>
        </w:rPr>
        <w:t>Lietuvos transporto saugos administracija</w:t>
      </w:r>
      <w:r w:rsidR="00594A80" w:rsidRPr="00895CD3">
        <w:rPr>
          <w:b/>
          <w:szCs w:val="24"/>
        </w:rPr>
        <w:t xml:space="preserve"> </w:t>
      </w:r>
      <w:r w:rsidR="00594A80" w:rsidRPr="00895CD3">
        <w:rPr>
          <w:bCs/>
          <w:szCs w:val="24"/>
        </w:rPr>
        <w:t xml:space="preserve">(toliau – </w:t>
      </w:r>
      <w:r w:rsidR="00594A80" w:rsidRPr="00895CD3">
        <w:rPr>
          <w:b/>
          <w:szCs w:val="24"/>
        </w:rPr>
        <w:t>Užsakovas</w:t>
      </w:r>
      <w:r w:rsidR="00594A80" w:rsidRPr="00895CD3">
        <w:rPr>
          <w:bCs/>
          <w:szCs w:val="24"/>
        </w:rPr>
        <w:t>)</w:t>
      </w:r>
      <w:r w:rsidRPr="00895CD3">
        <w:rPr>
          <w:bCs/>
          <w:szCs w:val="24"/>
        </w:rPr>
        <w:t>,</w:t>
      </w:r>
      <w:r w:rsidR="00594A80" w:rsidRPr="00895CD3">
        <w:rPr>
          <w:bCs/>
          <w:szCs w:val="24"/>
        </w:rPr>
        <w:t xml:space="preserve"> juridinio asmens</w:t>
      </w:r>
      <w:r w:rsidR="00594A80" w:rsidRPr="00895CD3">
        <w:rPr>
          <w:b/>
          <w:szCs w:val="24"/>
        </w:rPr>
        <w:t xml:space="preserve"> </w:t>
      </w:r>
      <w:r w:rsidRPr="00895CD3">
        <w:rPr>
          <w:szCs w:val="24"/>
        </w:rPr>
        <w:t>kodas</w:t>
      </w:r>
      <w:r w:rsidRPr="00895CD3">
        <w:rPr>
          <w:b/>
          <w:szCs w:val="24"/>
        </w:rPr>
        <w:t xml:space="preserve"> </w:t>
      </w:r>
      <w:r w:rsidRPr="00895CD3">
        <w:rPr>
          <w:szCs w:val="24"/>
        </w:rPr>
        <w:t>188647255, atstovaujama</w:t>
      </w:r>
      <w:r w:rsidR="00AE6E0E" w:rsidRPr="00895CD3">
        <w:rPr>
          <w:szCs w:val="24"/>
        </w:rPr>
        <w:t xml:space="preserve"> </w:t>
      </w:r>
      <w:r w:rsidR="000A07E4" w:rsidRPr="00895CD3">
        <w:rPr>
          <w:szCs w:val="24"/>
        </w:rPr>
        <w:t>[</w:t>
      </w:r>
      <w:r w:rsidR="000A07E4" w:rsidRPr="00895CD3">
        <w:rPr>
          <w:i/>
          <w:iCs/>
          <w:szCs w:val="24"/>
          <w:highlight w:val="lightGray"/>
        </w:rPr>
        <w:t>įrašyti pareigas, vardą ir pavardę</w:t>
      </w:r>
      <w:r w:rsidR="000A07E4" w:rsidRPr="00895CD3">
        <w:rPr>
          <w:szCs w:val="24"/>
          <w:highlight w:val="lightGray"/>
        </w:rPr>
        <w:t>____________</w:t>
      </w:r>
      <w:r w:rsidR="000A07E4" w:rsidRPr="00895CD3">
        <w:rPr>
          <w:szCs w:val="24"/>
        </w:rPr>
        <w:t>]</w:t>
      </w:r>
      <w:r w:rsidRPr="00895CD3">
        <w:rPr>
          <w:szCs w:val="24"/>
        </w:rPr>
        <w:t xml:space="preserve">, veikiančio </w:t>
      </w:r>
      <w:r w:rsidR="00E463D0" w:rsidRPr="00895CD3">
        <w:rPr>
          <w:szCs w:val="24"/>
        </w:rPr>
        <w:t>(-</w:t>
      </w:r>
      <w:proofErr w:type="spellStart"/>
      <w:r w:rsidR="00E463D0" w:rsidRPr="00895CD3">
        <w:rPr>
          <w:szCs w:val="24"/>
        </w:rPr>
        <w:t>ios</w:t>
      </w:r>
      <w:proofErr w:type="spellEnd"/>
      <w:r w:rsidR="00E463D0" w:rsidRPr="00895CD3">
        <w:rPr>
          <w:szCs w:val="24"/>
        </w:rPr>
        <w:t xml:space="preserve">) </w:t>
      </w:r>
      <w:r w:rsidRPr="00895CD3">
        <w:rPr>
          <w:szCs w:val="24"/>
        </w:rPr>
        <w:t xml:space="preserve">pagal </w:t>
      </w:r>
      <w:r w:rsidR="00E5342D" w:rsidRPr="00895CD3">
        <w:rPr>
          <w:szCs w:val="24"/>
        </w:rPr>
        <w:t>[</w:t>
      </w:r>
      <w:r w:rsidR="00E5342D" w:rsidRPr="00895CD3">
        <w:rPr>
          <w:i/>
          <w:iCs/>
          <w:szCs w:val="24"/>
          <w:highlight w:val="lightGray"/>
        </w:rPr>
        <w:t xml:space="preserve">įrašyti dokumentą, kurio pagrindu veikia asmuo </w:t>
      </w:r>
      <w:r w:rsidR="00E5342D" w:rsidRPr="00895CD3">
        <w:rPr>
          <w:szCs w:val="24"/>
          <w:highlight w:val="lightGray"/>
        </w:rPr>
        <w:t>_________</w:t>
      </w:r>
      <w:r w:rsidR="00E5342D" w:rsidRPr="00895CD3">
        <w:rPr>
          <w:szCs w:val="24"/>
        </w:rPr>
        <w:t>]</w:t>
      </w:r>
      <w:r w:rsidRPr="00895CD3">
        <w:rPr>
          <w:szCs w:val="24"/>
        </w:rPr>
        <w:t>,</w:t>
      </w:r>
    </w:p>
    <w:p w14:paraId="732A7C83" w14:textId="77777777" w:rsidR="00594A80" w:rsidRPr="00895CD3" w:rsidRDefault="00E84377" w:rsidP="00E84377">
      <w:pPr>
        <w:ind w:firstLine="720"/>
        <w:jc w:val="both"/>
        <w:rPr>
          <w:szCs w:val="24"/>
        </w:rPr>
      </w:pPr>
      <w:r w:rsidRPr="00895CD3">
        <w:rPr>
          <w:szCs w:val="24"/>
        </w:rPr>
        <w:t xml:space="preserve">ir </w:t>
      </w:r>
    </w:p>
    <w:p w14:paraId="1081CD0D" w14:textId="77777777" w:rsidR="00594A80" w:rsidRPr="00895CD3" w:rsidRDefault="00594A80" w:rsidP="00E84377">
      <w:pPr>
        <w:ind w:firstLine="720"/>
        <w:jc w:val="both"/>
        <w:rPr>
          <w:i/>
          <w:iCs/>
          <w:color w:val="000000" w:themeColor="text1"/>
          <w:szCs w:val="24"/>
        </w:rPr>
      </w:pPr>
      <w:r w:rsidRPr="00895CD3">
        <w:rPr>
          <w:i/>
          <w:iCs/>
          <w:color w:val="000000" w:themeColor="text1"/>
          <w:szCs w:val="24"/>
          <w:highlight w:val="yellow"/>
        </w:rPr>
        <w:t>Jei pasiūlymą pateikė vienas juridinis ar fizinis asmuo:</w:t>
      </w:r>
    </w:p>
    <w:p w14:paraId="7117C8FB" w14:textId="43DE994E" w:rsidR="00C1500A" w:rsidRPr="00895CD3" w:rsidRDefault="00000C8D" w:rsidP="00E84377">
      <w:pPr>
        <w:ind w:firstLine="720"/>
        <w:jc w:val="both"/>
        <w:rPr>
          <w:szCs w:val="24"/>
        </w:rPr>
      </w:pPr>
      <w:bookmarkStart w:id="0" w:name="_Hlk68852719"/>
      <w:r w:rsidRPr="00895CD3">
        <w:rPr>
          <w:b/>
          <w:bCs/>
          <w:szCs w:val="24"/>
        </w:rPr>
        <w:t>[</w:t>
      </w:r>
      <w:r w:rsidRPr="00895CD3">
        <w:rPr>
          <w:b/>
          <w:bCs/>
          <w:i/>
          <w:iCs/>
          <w:szCs w:val="24"/>
          <w:highlight w:val="lightGray"/>
        </w:rPr>
        <w:t>įrašyti</w:t>
      </w:r>
      <w:r w:rsidR="00CE66C6" w:rsidRPr="00895CD3">
        <w:rPr>
          <w:b/>
          <w:bCs/>
          <w:i/>
          <w:iCs/>
          <w:szCs w:val="24"/>
          <w:highlight w:val="lightGray"/>
        </w:rPr>
        <w:t xml:space="preserve"> </w:t>
      </w:r>
      <w:r w:rsidR="00915DFB" w:rsidRPr="00895CD3">
        <w:rPr>
          <w:b/>
          <w:bCs/>
          <w:i/>
          <w:iCs/>
          <w:szCs w:val="24"/>
          <w:highlight w:val="lightGray"/>
        </w:rPr>
        <w:t>Paslaugų teik</w:t>
      </w:r>
      <w:r w:rsidR="00CE66C6" w:rsidRPr="00895CD3">
        <w:rPr>
          <w:b/>
          <w:bCs/>
          <w:i/>
          <w:iCs/>
          <w:szCs w:val="24"/>
          <w:highlight w:val="lightGray"/>
        </w:rPr>
        <w:t>ėjo pavadinimą</w:t>
      </w:r>
      <w:r w:rsidR="00B33B4C" w:rsidRPr="00895CD3">
        <w:rPr>
          <w:b/>
          <w:bCs/>
          <w:szCs w:val="24"/>
          <w:highlight w:val="lightGray"/>
        </w:rPr>
        <w:t>______</w:t>
      </w:r>
      <w:r w:rsidR="00A52DDA" w:rsidRPr="00895CD3">
        <w:rPr>
          <w:b/>
          <w:bCs/>
          <w:szCs w:val="24"/>
          <w:highlight w:val="lightGray"/>
        </w:rPr>
        <w:t>____</w:t>
      </w:r>
      <w:r w:rsidRPr="00895CD3">
        <w:rPr>
          <w:b/>
          <w:bCs/>
          <w:szCs w:val="24"/>
        </w:rPr>
        <w:t>]</w:t>
      </w:r>
      <w:r w:rsidR="00C1500A" w:rsidRPr="00895CD3">
        <w:rPr>
          <w:szCs w:val="24"/>
        </w:rPr>
        <w:t xml:space="preserve">(toliau </w:t>
      </w:r>
      <w:bookmarkStart w:id="1" w:name="_Hlk112160756"/>
      <w:r w:rsidR="00C1500A" w:rsidRPr="00895CD3">
        <w:rPr>
          <w:szCs w:val="24"/>
        </w:rPr>
        <w:t>–</w:t>
      </w:r>
      <w:bookmarkEnd w:id="1"/>
      <w:r w:rsidR="00C1500A" w:rsidRPr="00895CD3">
        <w:rPr>
          <w:szCs w:val="24"/>
        </w:rPr>
        <w:t xml:space="preserve"> </w:t>
      </w:r>
      <w:r w:rsidR="00C1500A" w:rsidRPr="00895CD3">
        <w:rPr>
          <w:b/>
          <w:bCs/>
          <w:szCs w:val="24"/>
        </w:rPr>
        <w:t>Paslaugų teikėjas</w:t>
      </w:r>
      <w:r w:rsidR="00C1500A" w:rsidRPr="00895CD3">
        <w:rPr>
          <w:szCs w:val="24"/>
        </w:rPr>
        <w:t>)</w:t>
      </w:r>
      <w:r w:rsidR="00A52DDA" w:rsidRPr="00895CD3">
        <w:rPr>
          <w:szCs w:val="24"/>
        </w:rPr>
        <w:t>,</w:t>
      </w:r>
      <w:r w:rsidR="00B33B4C" w:rsidRPr="00895CD3">
        <w:rPr>
          <w:szCs w:val="24"/>
        </w:rPr>
        <w:t xml:space="preserve"> </w:t>
      </w:r>
      <w:r w:rsidR="00EE3458" w:rsidRPr="00895CD3">
        <w:rPr>
          <w:szCs w:val="24"/>
        </w:rPr>
        <w:t>[</w:t>
      </w:r>
      <w:r w:rsidR="00EE3458" w:rsidRPr="00895CD3">
        <w:rPr>
          <w:i/>
          <w:iCs/>
          <w:color w:val="70AD47" w:themeColor="accent6"/>
          <w:szCs w:val="24"/>
        </w:rPr>
        <w:t>pasirenkama:</w:t>
      </w:r>
      <w:r w:rsidR="00EE3458" w:rsidRPr="00895CD3">
        <w:rPr>
          <w:szCs w:val="24"/>
        </w:rPr>
        <w:t xml:space="preserve"> </w:t>
      </w:r>
      <w:r w:rsidR="00C1500A" w:rsidRPr="00895CD3">
        <w:rPr>
          <w:szCs w:val="24"/>
        </w:rPr>
        <w:t xml:space="preserve">juridinio </w:t>
      </w:r>
      <w:r w:rsidR="00E31023" w:rsidRPr="00895CD3">
        <w:rPr>
          <w:szCs w:val="24"/>
        </w:rPr>
        <w:t>/ fizinio</w:t>
      </w:r>
      <w:r w:rsidR="00EE3458" w:rsidRPr="00895CD3">
        <w:rPr>
          <w:szCs w:val="24"/>
        </w:rPr>
        <w:t>]</w:t>
      </w:r>
      <w:r w:rsidR="00E31023" w:rsidRPr="00895CD3">
        <w:rPr>
          <w:szCs w:val="24"/>
        </w:rPr>
        <w:t xml:space="preserve"> </w:t>
      </w:r>
      <w:r w:rsidR="00C1500A" w:rsidRPr="00895CD3">
        <w:rPr>
          <w:szCs w:val="24"/>
        </w:rPr>
        <w:t>asmens</w:t>
      </w:r>
      <w:r w:rsidR="00E84377" w:rsidRPr="00895CD3">
        <w:rPr>
          <w:bCs/>
          <w:szCs w:val="24"/>
        </w:rPr>
        <w:t xml:space="preserve"> kodas </w:t>
      </w:r>
      <w:r w:rsidRPr="00895CD3">
        <w:rPr>
          <w:bCs/>
          <w:szCs w:val="24"/>
        </w:rPr>
        <w:t>[</w:t>
      </w:r>
      <w:r w:rsidRPr="00895CD3">
        <w:rPr>
          <w:bCs/>
          <w:i/>
          <w:iCs/>
          <w:szCs w:val="24"/>
          <w:highlight w:val="lightGray"/>
        </w:rPr>
        <w:t xml:space="preserve">įrašyti </w:t>
      </w:r>
      <w:r w:rsidR="00B33B4C" w:rsidRPr="00895CD3">
        <w:rPr>
          <w:szCs w:val="24"/>
          <w:highlight w:val="lightGray"/>
        </w:rPr>
        <w:t>______</w:t>
      </w:r>
      <w:r w:rsidR="00A52DDA" w:rsidRPr="00895CD3">
        <w:rPr>
          <w:szCs w:val="24"/>
          <w:highlight w:val="lightGray"/>
        </w:rPr>
        <w:t>_____</w:t>
      </w:r>
      <w:r w:rsidRPr="00895CD3">
        <w:rPr>
          <w:szCs w:val="24"/>
        </w:rPr>
        <w:t>]</w:t>
      </w:r>
      <w:r w:rsidR="00E84377" w:rsidRPr="00895CD3">
        <w:rPr>
          <w:szCs w:val="24"/>
        </w:rPr>
        <w:t>, ats</w:t>
      </w:r>
      <w:r w:rsidR="00B33B4C" w:rsidRPr="00895CD3">
        <w:rPr>
          <w:szCs w:val="24"/>
        </w:rPr>
        <w:t>tovaujama</w:t>
      </w:r>
      <w:r w:rsidR="00C1500A" w:rsidRPr="00895CD3">
        <w:rPr>
          <w:szCs w:val="24"/>
        </w:rPr>
        <w:t>s (-a)</w:t>
      </w:r>
      <w:r w:rsidR="00B33B4C" w:rsidRPr="00895CD3">
        <w:rPr>
          <w:szCs w:val="24"/>
        </w:rPr>
        <w:t xml:space="preserve"> </w:t>
      </w:r>
      <w:r w:rsidRPr="00895CD3">
        <w:rPr>
          <w:szCs w:val="24"/>
        </w:rPr>
        <w:t>[</w:t>
      </w:r>
      <w:r w:rsidRPr="00895CD3">
        <w:rPr>
          <w:i/>
          <w:iCs/>
          <w:szCs w:val="24"/>
          <w:highlight w:val="lightGray"/>
        </w:rPr>
        <w:t xml:space="preserve">įrašyti </w:t>
      </w:r>
      <w:r w:rsidR="00CE66C6" w:rsidRPr="00895CD3">
        <w:rPr>
          <w:i/>
          <w:iCs/>
          <w:szCs w:val="24"/>
          <w:highlight w:val="lightGray"/>
        </w:rPr>
        <w:t>pareigas, vardą ir pavardę</w:t>
      </w:r>
      <w:r w:rsidR="00B33B4C" w:rsidRPr="00895CD3">
        <w:rPr>
          <w:szCs w:val="24"/>
          <w:highlight w:val="lightGray"/>
        </w:rPr>
        <w:t>_____</w:t>
      </w:r>
      <w:r w:rsidR="00A52DDA" w:rsidRPr="00895CD3">
        <w:rPr>
          <w:szCs w:val="24"/>
          <w:highlight w:val="lightGray"/>
        </w:rPr>
        <w:t>______</w:t>
      </w:r>
      <w:r w:rsidR="00B33B4C" w:rsidRPr="00895CD3">
        <w:rPr>
          <w:szCs w:val="24"/>
          <w:highlight w:val="lightGray"/>
        </w:rPr>
        <w:t>_</w:t>
      </w:r>
      <w:r w:rsidRPr="00895CD3">
        <w:rPr>
          <w:szCs w:val="24"/>
        </w:rPr>
        <w:t>]</w:t>
      </w:r>
      <w:r w:rsidR="00E84377" w:rsidRPr="00895CD3">
        <w:rPr>
          <w:iCs/>
          <w:szCs w:val="24"/>
        </w:rPr>
        <w:t>,</w:t>
      </w:r>
      <w:r w:rsidR="00E84377" w:rsidRPr="00895CD3">
        <w:rPr>
          <w:i/>
          <w:szCs w:val="24"/>
        </w:rPr>
        <w:t xml:space="preserve"> </w:t>
      </w:r>
      <w:r w:rsidR="00B33B4C" w:rsidRPr="00895CD3">
        <w:rPr>
          <w:szCs w:val="24"/>
        </w:rPr>
        <w:t>veikiančio</w:t>
      </w:r>
      <w:r w:rsidR="00CE66C6" w:rsidRPr="00895CD3">
        <w:rPr>
          <w:szCs w:val="24"/>
        </w:rPr>
        <w:t xml:space="preserve"> (-</w:t>
      </w:r>
      <w:proofErr w:type="spellStart"/>
      <w:r w:rsidR="00CE66C6" w:rsidRPr="00895CD3">
        <w:rPr>
          <w:szCs w:val="24"/>
        </w:rPr>
        <w:t>ios</w:t>
      </w:r>
      <w:proofErr w:type="spellEnd"/>
      <w:r w:rsidR="00CE66C6" w:rsidRPr="00895CD3">
        <w:rPr>
          <w:szCs w:val="24"/>
        </w:rPr>
        <w:t>)</w:t>
      </w:r>
      <w:r w:rsidR="00B33B4C" w:rsidRPr="00895CD3">
        <w:rPr>
          <w:szCs w:val="24"/>
        </w:rPr>
        <w:t xml:space="preserve"> pagal </w:t>
      </w:r>
      <w:r w:rsidRPr="00895CD3">
        <w:rPr>
          <w:szCs w:val="24"/>
        </w:rPr>
        <w:t>[</w:t>
      </w:r>
      <w:r w:rsidRPr="00895CD3">
        <w:rPr>
          <w:i/>
          <w:iCs/>
          <w:szCs w:val="24"/>
          <w:highlight w:val="lightGray"/>
        </w:rPr>
        <w:t>įrašyti</w:t>
      </w:r>
      <w:r w:rsidR="00CE66C6" w:rsidRPr="00895CD3">
        <w:rPr>
          <w:i/>
          <w:iCs/>
          <w:szCs w:val="24"/>
          <w:highlight w:val="lightGray"/>
        </w:rPr>
        <w:t xml:space="preserve"> dokumentą, kurio pagrindu veikia asmuo</w:t>
      </w:r>
      <w:r w:rsidRPr="00895CD3">
        <w:rPr>
          <w:i/>
          <w:iCs/>
          <w:szCs w:val="24"/>
          <w:highlight w:val="lightGray"/>
        </w:rPr>
        <w:t xml:space="preserve"> </w:t>
      </w:r>
      <w:r w:rsidR="001C4B37" w:rsidRPr="00895CD3">
        <w:rPr>
          <w:szCs w:val="24"/>
          <w:highlight w:val="lightGray"/>
        </w:rPr>
        <w:t>_________</w:t>
      </w:r>
      <w:r w:rsidRPr="00895CD3">
        <w:rPr>
          <w:szCs w:val="24"/>
        </w:rPr>
        <w:t>]</w:t>
      </w:r>
      <w:r w:rsidR="00C1500A" w:rsidRPr="00895CD3">
        <w:rPr>
          <w:szCs w:val="24"/>
        </w:rPr>
        <w:t>,</w:t>
      </w:r>
    </w:p>
    <w:bookmarkEnd w:id="0"/>
    <w:p w14:paraId="1253269F" w14:textId="77777777" w:rsidR="00C1500A" w:rsidRPr="00895CD3" w:rsidRDefault="00C1500A" w:rsidP="00E84377">
      <w:pPr>
        <w:ind w:firstLine="720"/>
        <w:jc w:val="both"/>
        <w:rPr>
          <w:i/>
          <w:iCs/>
          <w:color w:val="000000" w:themeColor="text1"/>
          <w:szCs w:val="24"/>
        </w:rPr>
      </w:pPr>
      <w:r w:rsidRPr="00895CD3">
        <w:rPr>
          <w:i/>
          <w:iCs/>
          <w:color w:val="000000" w:themeColor="text1"/>
          <w:szCs w:val="24"/>
          <w:highlight w:val="yellow"/>
        </w:rPr>
        <w:t>Jei pasiūlymą pateikė Ūkio subjektų grupė:</w:t>
      </w:r>
    </w:p>
    <w:p w14:paraId="05C21CAA" w14:textId="4DB49435" w:rsidR="00C1500A" w:rsidRPr="00895CD3" w:rsidRDefault="00C1500A" w:rsidP="00C1500A">
      <w:pPr>
        <w:ind w:firstLine="720"/>
        <w:jc w:val="both"/>
        <w:rPr>
          <w:szCs w:val="24"/>
        </w:rPr>
      </w:pPr>
      <w:r w:rsidRPr="00895CD3">
        <w:rPr>
          <w:szCs w:val="24"/>
        </w:rPr>
        <w:t>Ūkio subjektų grupė, susidedanti iš</w:t>
      </w:r>
      <w:r w:rsidRPr="00895CD3">
        <w:rPr>
          <w:b/>
          <w:bCs/>
          <w:szCs w:val="24"/>
        </w:rPr>
        <w:t xml:space="preserve"> [</w:t>
      </w:r>
      <w:r w:rsidRPr="00895CD3">
        <w:rPr>
          <w:b/>
          <w:bCs/>
          <w:i/>
          <w:iCs/>
          <w:szCs w:val="24"/>
          <w:highlight w:val="lightGray"/>
        </w:rPr>
        <w:t xml:space="preserve">įrašyti </w:t>
      </w:r>
      <w:r w:rsidR="00915DFB" w:rsidRPr="00895CD3">
        <w:rPr>
          <w:b/>
          <w:bCs/>
          <w:i/>
          <w:iCs/>
          <w:szCs w:val="24"/>
          <w:highlight w:val="lightGray"/>
        </w:rPr>
        <w:t>Paslaugų tei</w:t>
      </w:r>
      <w:r w:rsidRPr="00895CD3">
        <w:rPr>
          <w:b/>
          <w:bCs/>
          <w:i/>
          <w:iCs/>
          <w:szCs w:val="24"/>
          <w:highlight w:val="lightGray"/>
        </w:rPr>
        <w:t>kėjo pavadinimą</w:t>
      </w:r>
      <w:r w:rsidRPr="00895CD3">
        <w:rPr>
          <w:b/>
          <w:bCs/>
          <w:szCs w:val="24"/>
          <w:highlight w:val="lightGray"/>
        </w:rPr>
        <w:t>__________</w:t>
      </w:r>
      <w:r w:rsidRPr="00895CD3">
        <w:rPr>
          <w:b/>
          <w:bCs/>
          <w:szCs w:val="24"/>
        </w:rPr>
        <w:t>]</w:t>
      </w:r>
      <w:r w:rsidR="00FC058B" w:rsidRPr="00895CD3">
        <w:rPr>
          <w:szCs w:val="24"/>
        </w:rPr>
        <w:t>, juridinio asmens kodas [</w:t>
      </w:r>
      <w:r w:rsidR="00FC058B" w:rsidRPr="00895CD3">
        <w:rPr>
          <w:i/>
          <w:iCs/>
          <w:szCs w:val="24"/>
          <w:highlight w:val="lightGray"/>
        </w:rPr>
        <w:t>įrašyti__________</w:t>
      </w:r>
      <w:r w:rsidR="00FC058B" w:rsidRPr="00895CD3">
        <w:rPr>
          <w:szCs w:val="24"/>
        </w:rPr>
        <w:t>], [</w:t>
      </w:r>
      <w:r w:rsidR="00FC058B" w:rsidRPr="00895CD3">
        <w:rPr>
          <w:i/>
          <w:iCs/>
          <w:szCs w:val="24"/>
          <w:highlight w:val="lightGray"/>
        </w:rPr>
        <w:t>išvardinti visus Ūkio subjektų grupės narius</w:t>
      </w:r>
      <w:r w:rsidR="00CA5E3C" w:rsidRPr="00895CD3">
        <w:rPr>
          <w:i/>
          <w:iCs/>
          <w:szCs w:val="24"/>
          <w:highlight w:val="lightGray"/>
        </w:rPr>
        <w:t>________</w:t>
      </w:r>
      <w:r w:rsidR="00FC058B" w:rsidRPr="00895CD3">
        <w:rPr>
          <w:szCs w:val="24"/>
        </w:rPr>
        <w:t>] (toliau – Paslaugų teikėjas)</w:t>
      </w:r>
      <w:r w:rsidRPr="00895CD3">
        <w:rPr>
          <w:szCs w:val="24"/>
        </w:rPr>
        <w:t>, atstovaujamas (-a) [</w:t>
      </w:r>
      <w:r w:rsidRPr="00895CD3">
        <w:rPr>
          <w:i/>
          <w:iCs/>
          <w:szCs w:val="24"/>
          <w:highlight w:val="lightGray"/>
        </w:rPr>
        <w:t xml:space="preserve">įrašyti </w:t>
      </w:r>
      <w:r w:rsidR="00FC058B" w:rsidRPr="00895CD3">
        <w:rPr>
          <w:i/>
          <w:iCs/>
          <w:szCs w:val="24"/>
          <w:highlight w:val="lightGray"/>
        </w:rPr>
        <w:t xml:space="preserve">Ūkio subjektų grupę atstovaujančio asmens </w:t>
      </w:r>
      <w:r w:rsidRPr="00895CD3">
        <w:rPr>
          <w:i/>
          <w:iCs/>
          <w:szCs w:val="24"/>
          <w:highlight w:val="lightGray"/>
        </w:rPr>
        <w:t>pareigas, vardą ir pavardę</w:t>
      </w:r>
      <w:r w:rsidRPr="00895CD3">
        <w:rPr>
          <w:szCs w:val="24"/>
          <w:highlight w:val="lightGray"/>
        </w:rPr>
        <w:t>____________</w:t>
      </w:r>
      <w:r w:rsidRPr="00895CD3">
        <w:rPr>
          <w:szCs w:val="24"/>
        </w:rPr>
        <w:t>]</w:t>
      </w:r>
      <w:r w:rsidRPr="00895CD3">
        <w:rPr>
          <w:i/>
          <w:szCs w:val="24"/>
        </w:rPr>
        <w:t xml:space="preserve">, </w:t>
      </w:r>
      <w:r w:rsidRPr="00895CD3">
        <w:rPr>
          <w:szCs w:val="24"/>
        </w:rPr>
        <w:t>veikiančio (-</w:t>
      </w:r>
      <w:proofErr w:type="spellStart"/>
      <w:r w:rsidRPr="00895CD3">
        <w:rPr>
          <w:szCs w:val="24"/>
        </w:rPr>
        <w:t>ios</w:t>
      </w:r>
      <w:proofErr w:type="spellEnd"/>
      <w:r w:rsidRPr="00895CD3">
        <w:rPr>
          <w:szCs w:val="24"/>
        </w:rPr>
        <w:t>) pagal [</w:t>
      </w:r>
      <w:r w:rsidRPr="00895CD3">
        <w:rPr>
          <w:i/>
          <w:iCs/>
          <w:szCs w:val="24"/>
          <w:highlight w:val="lightGray"/>
        </w:rPr>
        <w:t>įrašyti dokumentą, kurio pagrindu veikia asmuo</w:t>
      </w:r>
      <w:r w:rsidR="00FC058B" w:rsidRPr="00895CD3">
        <w:rPr>
          <w:i/>
          <w:iCs/>
          <w:szCs w:val="24"/>
          <w:highlight w:val="lightGray"/>
        </w:rPr>
        <w:t xml:space="preserve"> –</w:t>
      </w:r>
      <w:r w:rsidRPr="00895CD3">
        <w:rPr>
          <w:i/>
          <w:iCs/>
          <w:szCs w:val="24"/>
          <w:highlight w:val="lightGray"/>
        </w:rPr>
        <w:t xml:space="preserve"> </w:t>
      </w:r>
      <w:r w:rsidR="00FC058B" w:rsidRPr="00895CD3">
        <w:rPr>
          <w:i/>
          <w:iCs/>
          <w:szCs w:val="24"/>
          <w:highlight w:val="lightGray"/>
        </w:rPr>
        <w:t>jungtinės veiklos sutarties pavadinimas, sudarymo data, numeris</w:t>
      </w:r>
      <w:r w:rsidRPr="00895CD3">
        <w:rPr>
          <w:szCs w:val="24"/>
          <w:highlight w:val="lightGray"/>
        </w:rPr>
        <w:t>_________]</w:t>
      </w:r>
      <w:r w:rsidRPr="00895CD3">
        <w:rPr>
          <w:szCs w:val="24"/>
        </w:rPr>
        <w:t>,</w:t>
      </w:r>
    </w:p>
    <w:p w14:paraId="0B9447F2" w14:textId="74A15BAE" w:rsidR="00E84377" w:rsidRPr="00895CD3" w:rsidRDefault="00FC058B" w:rsidP="00764CEE">
      <w:pPr>
        <w:ind w:firstLine="720"/>
        <w:jc w:val="both"/>
        <w:rPr>
          <w:szCs w:val="24"/>
        </w:rPr>
      </w:pPr>
      <w:r w:rsidRPr="00895CD3">
        <w:rPr>
          <w:szCs w:val="24"/>
        </w:rPr>
        <w:t xml:space="preserve">toliau Užsakovas ir Paslaugų teikėjas kiekvienas atskirai </w:t>
      </w:r>
      <w:r w:rsidR="006D1755" w:rsidRPr="00895CD3">
        <w:rPr>
          <w:szCs w:val="24"/>
        </w:rPr>
        <w:t xml:space="preserve">vadinami Šalimi, o </w:t>
      </w:r>
      <w:r w:rsidR="00A52DDA" w:rsidRPr="00895CD3">
        <w:rPr>
          <w:szCs w:val="24"/>
        </w:rPr>
        <w:t xml:space="preserve">abi kartu </w:t>
      </w:r>
      <w:r w:rsidR="007669B1" w:rsidRPr="00895CD3">
        <w:rPr>
          <w:szCs w:val="24"/>
        </w:rPr>
        <w:t>–</w:t>
      </w:r>
      <w:r w:rsidR="00A52DDA" w:rsidRPr="00895CD3">
        <w:rPr>
          <w:szCs w:val="24"/>
        </w:rPr>
        <w:t xml:space="preserve"> Šalimis,</w:t>
      </w:r>
      <w:r w:rsidR="00764CEE" w:rsidRPr="00895CD3">
        <w:rPr>
          <w:szCs w:val="24"/>
        </w:rPr>
        <w:t xml:space="preserve"> </w:t>
      </w:r>
      <w:r w:rsidR="00A52DDA" w:rsidRPr="00895CD3">
        <w:rPr>
          <w:szCs w:val="24"/>
        </w:rPr>
        <w:t xml:space="preserve">susitarė ir </w:t>
      </w:r>
      <w:r w:rsidR="00E84377" w:rsidRPr="00895CD3">
        <w:rPr>
          <w:szCs w:val="24"/>
        </w:rPr>
        <w:t>sudarė šią sutartį (toliau – Sutartis):</w:t>
      </w:r>
    </w:p>
    <w:p w14:paraId="499B9E53" w14:textId="77777777" w:rsidR="00B12A93" w:rsidRPr="00895CD3" w:rsidRDefault="00B12A93" w:rsidP="00E77B25">
      <w:pPr>
        <w:rPr>
          <w:bCs/>
          <w:szCs w:val="24"/>
        </w:rPr>
      </w:pPr>
    </w:p>
    <w:p w14:paraId="32F59C78" w14:textId="7D5D85FC" w:rsidR="00E84377" w:rsidRPr="00895CD3" w:rsidRDefault="00E84377" w:rsidP="00536820">
      <w:pPr>
        <w:pStyle w:val="ListParagraph"/>
        <w:numPr>
          <w:ilvl w:val="0"/>
          <w:numId w:val="4"/>
        </w:numPr>
        <w:jc w:val="center"/>
        <w:rPr>
          <w:b/>
          <w:szCs w:val="24"/>
        </w:rPr>
      </w:pPr>
      <w:r w:rsidRPr="00895CD3">
        <w:rPr>
          <w:b/>
          <w:szCs w:val="24"/>
        </w:rPr>
        <w:t>SUTARTIES OBJEKTAS</w:t>
      </w:r>
    </w:p>
    <w:p w14:paraId="13808974" w14:textId="77777777" w:rsidR="00E84377" w:rsidRPr="00895CD3" w:rsidRDefault="00E84377" w:rsidP="00982343">
      <w:pPr>
        <w:rPr>
          <w:szCs w:val="24"/>
        </w:rPr>
      </w:pPr>
    </w:p>
    <w:p w14:paraId="2E68E610" w14:textId="68347F38" w:rsidR="00A472B5" w:rsidRPr="00895CD3" w:rsidRDefault="00BE5333" w:rsidP="002C2D67">
      <w:pPr>
        <w:pStyle w:val="ListParagraph"/>
        <w:numPr>
          <w:ilvl w:val="1"/>
          <w:numId w:val="5"/>
        </w:numPr>
        <w:tabs>
          <w:tab w:val="left" w:pos="709"/>
        </w:tabs>
        <w:ind w:left="0" w:firstLine="709"/>
        <w:jc w:val="both"/>
        <w:rPr>
          <w:bCs/>
          <w:noProof/>
          <w:szCs w:val="24"/>
        </w:rPr>
      </w:pPr>
      <w:r w:rsidRPr="00895CD3">
        <w:rPr>
          <w:bCs/>
          <w:szCs w:val="24"/>
        </w:rPr>
        <w:t>Paslaugų teikėjas įsipareigoja Sutartyje nustatytomis sąlygomis, laikydamasis teisės aktuose įvardintų reikalavimų, suteikti Užsakovui</w:t>
      </w:r>
      <w:r w:rsidR="00BF5CE8" w:rsidRPr="00895CD3">
        <w:rPr>
          <w:bCs/>
          <w:szCs w:val="24"/>
        </w:rPr>
        <w:t xml:space="preserve"> </w:t>
      </w:r>
      <w:r w:rsidR="00D5530B" w:rsidRPr="00895CD3">
        <w:rPr>
          <w:b/>
          <w:szCs w:val="24"/>
        </w:rPr>
        <w:t>dokumentų valdymo sistemos „Avilys“</w:t>
      </w:r>
      <w:r w:rsidR="00D5530B" w:rsidRPr="00895CD3">
        <w:rPr>
          <w:bCs/>
          <w:szCs w:val="24"/>
        </w:rPr>
        <w:t xml:space="preserve"> (toliau – DVS „Avilys“) </w:t>
      </w:r>
      <w:r w:rsidR="00D5530B" w:rsidRPr="00895CD3">
        <w:rPr>
          <w:b/>
          <w:szCs w:val="24"/>
        </w:rPr>
        <w:t xml:space="preserve">priežiūros </w:t>
      </w:r>
      <w:r w:rsidR="00E00571" w:rsidRPr="00895CD3">
        <w:rPr>
          <w:b/>
          <w:szCs w:val="24"/>
        </w:rPr>
        <w:t>ir vystymo</w:t>
      </w:r>
      <w:r w:rsidR="000F1DC1" w:rsidRPr="00895CD3">
        <w:rPr>
          <w:b/>
          <w:szCs w:val="24"/>
        </w:rPr>
        <w:t xml:space="preserve"> paslaugas</w:t>
      </w:r>
      <w:r w:rsidR="00E00571" w:rsidRPr="00895CD3">
        <w:rPr>
          <w:b/>
          <w:szCs w:val="24"/>
        </w:rPr>
        <w:t xml:space="preserve"> </w:t>
      </w:r>
      <w:r w:rsidR="00D5530B" w:rsidRPr="00895CD3">
        <w:rPr>
          <w:bCs/>
          <w:szCs w:val="24"/>
        </w:rPr>
        <w:t xml:space="preserve">(toliau – Paslaugos), </w:t>
      </w:r>
      <w:r w:rsidRPr="00895CD3">
        <w:rPr>
          <w:bCs/>
          <w:szCs w:val="24"/>
        </w:rPr>
        <w:t>kurios detalizuotos</w:t>
      </w:r>
      <w:r w:rsidR="005F04E7" w:rsidRPr="00895CD3">
        <w:rPr>
          <w:bCs/>
          <w:szCs w:val="24"/>
        </w:rPr>
        <w:t xml:space="preserve"> ir atitinka Sutarties 1 priede</w:t>
      </w:r>
      <w:r w:rsidR="00A52DDA" w:rsidRPr="00895CD3">
        <w:rPr>
          <w:bCs/>
          <w:szCs w:val="24"/>
        </w:rPr>
        <w:t xml:space="preserve"> </w:t>
      </w:r>
      <w:r w:rsidR="00A226BF" w:rsidRPr="00895CD3">
        <w:rPr>
          <w:bCs/>
          <w:szCs w:val="24"/>
        </w:rPr>
        <w:t>„Dokumentų valdymo sistemos „Avilys“ priežiūros</w:t>
      </w:r>
      <w:r w:rsidR="00EE53BA" w:rsidRPr="00895CD3">
        <w:rPr>
          <w:bCs/>
          <w:szCs w:val="24"/>
        </w:rPr>
        <w:t xml:space="preserve"> ir vystymo</w:t>
      </w:r>
      <w:r w:rsidR="000609D0" w:rsidRPr="00895CD3">
        <w:rPr>
          <w:bCs/>
          <w:szCs w:val="24"/>
        </w:rPr>
        <w:t xml:space="preserve"> paslaugų</w:t>
      </w:r>
      <w:r w:rsidR="00A226BF" w:rsidRPr="00895CD3">
        <w:rPr>
          <w:bCs/>
          <w:szCs w:val="24"/>
        </w:rPr>
        <w:t xml:space="preserve"> techninė specifikacija“</w:t>
      </w:r>
      <w:r w:rsidR="00A52DDA" w:rsidRPr="00895CD3">
        <w:rPr>
          <w:bCs/>
          <w:szCs w:val="24"/>
        </w:rPr>
        <w:t xml:space="preserve"> (toliau –</w:t>
      </w:r>
      <w:r w:rsidR="00F244C8" w:rsidRPr="00895CD3">
        <w:rPr>
          <w:bCs/>
          <w:szCs w:val="24"/>
        </w:rPr>
        <w:t xml:space="preserve"> </w:t>
      </w:r>
      <w:r w:rsidR="00A52DDA" w:rsidRPr="00895CD3">
        <w:rPr>
          <w:bCs/>
          <w:szCs w:val="24"/>
        </w:rPr>
        <w:t>Techninė specifikacija)</w:t>
      </w:r>
      <w:r w:rsidR="005F04E7" w:rsidRPr="00895CD3">
        <w:rPr>
          <w:bCs/>
          <w:szCs w:val="24"/>
        </w:rPr>
        <w:t xml:space="preserve"> ir Sutarties 2 priede „Paslaugų teikėjo pasiūlymas“ (toliau –</w:t>
      </w:r>
      <w:r w:rsidR="00F244C8" w:rsidRPr="00895CD3">
        <w:rPr>
          <w:bCs/>
          <w:szCs w:val="24"/>
        </w:rPr>
        <w:t xml:space="preserve"> </w:t>
      </w:r>
      <w:r w:rsidR="005F04E7" w:rsidRPr="00895CD3">
        <w:rPr>
          <w:bCs/>
          <w:szCs w:val="24"/>
        </w:rPr>
        <w:t xml:space="preserve">Pasiūlymas) nustatytus reikalavimus, o Užsakovas įsipareigoja Sutartyje nustatytomis sąlygomis priimti </w:t>
      </w:r>
      <w:r w:rsidR="00CA5E3C" w:rsidRPr="00895CD3">
        <w:rPr>
          <w:bCs/>
          <w:szCs w:val="24"/>
        </w:rPr>
        <w:t xml:space="preserve">tinkamai suteiktas </w:t>
      </w:r>
      <w:r w:rsidR="005F04E7" w:rsidRPr="00895CD3">
        <w:rPr>
          <w:bCs/>
          <w:szCs w:val="24"/>
        </w:rPr>
        <w:t>Paslaugas ir apmokėti už jas Sutartyje nustatytomis sąlygomis ir terminais.</w:t>
      </w:r>
    </w:p>
    <w:p w14:paraId="2DA304CA" w14:textId="3B5C213F" w:rsidR="002F25A9" w:rsidRPr="00895CD3" w:rsidRDefault="00824A05" w:rsidP="002C2D67">
      <w:pPr>
        <w:pStyle w:val="ListParagraph"/>
        <w:numPr>
          <w:ilvl w:val="1"/>
          <w:numId w:val="6"/>
        </w:numPr>
        <w:tabs>
          <w:tab w:val="left" w:pos="709"/>
        </w:tabs>
        <w:ind w:left="0" w:firstLine="709"/>
        <w:jc w:val="both"/>
        <w:rPr>
          <w:bCs/>
          <w:szCs w:val="24"/>
        </w:rPr>
      </w:pPr>
      <w:r w:rsidRPr="00895CD3">
        <w:rPr>
          <w:bCs/>
          <w:szCs w:val="24"/>
        </w:rPr>
        <w:t>Preliminar</w:t>
      </w:r>
      <w:r w:rsidR="003231A4" w:rsidRPr="00895CD3">
        <w:rPr>
          <w:bCs/>
          <w:szCs w:val="24"/>
        </w:rPr>
        <w:t xml:space="preserve">ūs </w:t>
      </w:r>
      <w:r w:rsidRPr="00895CD3">
        <w:rPr>
          <w:bCs/>
          <w:szCs w:val="24"/>
        </w:rPr>
        <w:t>Paslaugų kiek</w:t>
      </w:r>
      <w:r w:rsidR="009A7F6B" w:rsidRPr="00895CD3">
        <w:rPr>
          <w:bCs/>
          <w:szCs w:val="24"/>
        </w:rPr>
        <w:t>iai,</w:t>
      </w:r>
      <w:r w:rsidRPr="00895CD3">
        <w:rPr>
          <w:bCs/>
          <w:szCs w:val="24"/>
        </w:rPr>
        <w:t xml:space="preserve"> nurodyt</w:t>
      </w:r>
      <w:r w:rsidR="009A7F6B" w:rsidRPr="00895CD3">
        <w:rPr>
          <w:bCs/>
          <w:szCs w:val="24"/>
        </w:rPr>
        <w:t xml:space="preserve">i </w:t>
      </w:r>
      <w:r w:rsidRPr="00895CD3">
        <w:rPr>
          <w:bCs/>
          <w:szCs w:val="24"/>
        </w:rPr>
        <w:t>Techninė</w:t>
      </w:r>
      <w:r w:rsidR="008104D8" w:rsidRPr="00895CD3">
        <w:rPr>
          <w:bCs/>
          <w:szCs w:val="24"/>
        </w:rPr>
        <w:t>je</w:t>
      </w:r>
      <w:r w:rsidRPr="00895CD3">
        <w:rPr>
          <w:bCs/>
          <w:szCs w:val="24"/>
        </w:rPr>
        <w:t xml:space="preserve"> specifikacij</w:t>
      </w:r>
      <w:r w:rsidR="008104D8" w:rsidRPr="00895CD3">
        <w:rPr>
          <w:bCs/>
          <w:szCs w:val="24"/>
        </w:rPr>
        <w:t>oje</w:t>
      </w:r>
      <w:r w:rsidR="009A7F6B" w:rsidRPr="00895CD3">
        <w:rPr>
          <w:bCs/>
          <w:szCs w:val="24"/>
        </w:rPr>
        <w:t>, yra tik orientaciniai skaičiai ir negali būti pagrindas reikalauti iš Užsakovo teikti užsakym</w:t>
      </w:r>
      <w:r w:rsidR="00584931" w:rsidRPr="00895CD3">
        <w:rPr>
          <w:bCs/>
          <w:szCs w:val="24"/>
        </w:rPr>
        <w:t>u</w:t>
      </w:r>
      <w:r w:rsidR="009A7F6B" w:rsidRPr="00895CD3">
        <w:rPr>
          <w:bCs/>
          <w:szCs w:val="24"/>
        </w:rPr>
        <w:t>s.</w:t>
      </w:r>
      <w:r w:rsidR="009121B5" w:rsidRPr="00895CD3">
        <w:rPr>
          <w:bCs/>
          <w:szCs w:val="24"/>
        </w:rPr>
        <w:t xml:space="preserve"> </w:t>
      </w:r>
      <w:r w:rsidR="00584931" w:rsidRPr="00895CD3">
        <w:rPr>
          <w:bCs/>
          <w:noProof/>
          <w:szCs w:val="24"/>
        </w:rPr>
        <w:t>Sutarties galiojimo laikotarpiu Užsakovas turi teisę koreguoti perkamų Paslaugų apimtį ir (ar) kiekį, neviršijant maksimalios Sutarties kainos</w:t>
      </w:r>
      <w:r w:rsidR="008C5805" w:rsidRPr="00895CD3">
        <w:rPr>
          <w:bCs/>
          <w:noProof/>
          <w:szCs w:val="24"/>
        </w:rPr>
        <w:t>, nurodytos Sutarties 2.2 punkte</w:t>
      </w:r>
      <w:r w:rsidR="00584931" w:rsidRPr="00895CD3">
        <w:rPr>
          <w:bCs/>
          <w:noProof/>
          <w:szCs w:val="24"/>
        </w:rPr>
        <w:t>. Užsakovas neįsipareigoja įsigyti visų Techninė</w:t>
      </w:r>
      <w:r w:rsidR="008104D8" w:rsidRPr="00895CD3">
        <w:rPr>
          <w:bCs/>
          <w:noProof/>
          <w:szCs w:val="24"/>
        </w:rPr>
        <w:t>je</w:t>
      </w:r>
      <w:r w:rsidR="00584931" w:rsidRPr="00895CD3">
        <w:rPr>
          <w:bCs/>
          <w:noProof/>
          <w:szCs w:val="24"/>
        </w:rPr>
        <w:t xml:space="preserve"> specifikacij</w:t>
      </w:r>
      <w:r w:rsidR="008104D8" w:rsidRPr="00895CD3">
        <w:rPr>
          <w:bCs/>
          <w:noProof/>
          <w:szCs w:val="24"/>
        </w:rPr>
        <w:t>oje</w:t>
      </w:r>
      <w:r w:rsidR="00584931" w:rsidRPr="00895CD3">
        <w:rPr>
          <w:bCs/>
          <w:noProof/>
          <w:szCs w:val="24"/>
        </w:rPr>
        <w:t xml:space="preserve"> nurodytų Paslaugų. Paslaugos bus perkamos pagal faktinį Užsakovo poreikį</w:t>
      </w:r>
      <w:r w:rsidR="001651EC" w:rsidRPr="00895CD3">
        <w:rPr>
          <w:bCs/>
          <w:noProof/>
          <w:szCs w:val="24"/>
        </w:rPr>
        <w:t>.</w:t>
      </w:r>
      <w:r w:rsidR="00B629FB" w:rsidRPr="00895CD3">
        <w:rPr>
          <w:bCs/>
          <w:noProof/>
          <w:szCs w:val="24"/>
        </w:rPr>
        <w:t xml:space="preserve"> </w:t>
      </w:r>
    </w:p>
    <w:p w14:paraId="52E7F2DB" w14:textId="24B486EE" w:rsidR="002F25A9" w:rsidRPr="00895CD3" w:rsidRDefault="00C26FA8" w:rsidP="002C2D67">
      <w:pPr>
        <w:pStyle w:val="ListParagraph"/>
        <w:numPr>
          <w:ilvl w:val="1"/>
          <w:numId w:val="6"/>
        </w:numPr>
        <w:tabs>
          <w:tab w:val="left" w:pos="709"/>
        </w:tabs>
        <w:ind w:left="0" w:firstLine="709"/>
        <w:jc w:val="both"/>
        <w:rPr>
          <w:bCs/>
          <w:szCs w:val="24"/>
        </w:rPr>
      </w:pPr>
      <w:r w:rsidRPr="00895CD3">
        <w:rPr>
          <w:szCs w:val="24"/>
        </w:rPr>
        <w:t xml:space="preserve">Paslaugos turi būti teikiamos </w:t>
      </w:r>
      <w:r w:rsidRPr="00895CD3">
        <w:rPr>
          <w:b/>
          <w:bCs/>
          <w:szCs w:val="24"/>
        </w:rPr>
        <w:t>12 (dvylika) mėnesių</w:t>
      </w:r>
      <w:r w:rsidRPr="00895CD3">
        <w:rPr>
          <w:szCs w:val="24"/>
        </w:rPr>
        <w:t xml:space="preserve">, pradedant jas teikti </w:t>
      </w:r>
      <w:r w:rsidR="00393875" w:rsidRPr="00895CD3">
        <w:rPr>
          <w:szCs w:val="24"/>
        </w:rPr>
        <w:t xml:space="preserve">įsigaliojus </w:t>
      </w:r>
      <w:r w:rsidR="00B87D86" w:rsidRPr="00895CD3">
        <w:rPr>
          <w:szCs w:val="24"/>
        </w:rPr>
        <w:t>S</w:t>
      </w:r>
      <w:r w:rsidR="00393875" w:rsidRPr="00895CD3">
        <w:rPr>
          <w:szCs w:val="24"/>
        </w:rPr>
        <w:t>utarčiai</w:t>
      </w:r>
      <w:r w:rsidR="009C0076" w:rsidRPr="00895CD3">
        <w:rPr>
          <w:szCs w:val="24"/>
        </w:rPr>
        <w:t xml:space="preserve">, bet </w:t>
      </w:r>
      <w:r w:rsidRPr="00895CD3">
        <w:rPr>
          <w:szCs w:val="24"/>
        </w:rPr>
        <w:t xml:space="preserve">ne anksčiau, kaip nuo </w:t>
      </w:r>
      <w:r w:rsidRPr="00895CD3">
        <w:rPr>
          <w:b/>
          <w:bCs/>
          <w:szCs w:val="24"/>
        </w:rPr>
        <w:t>202</w:t>
      </w:r>
      <w:r w:rsidR="008F5377" w:rsidRPr="00895CD3">
        <w:rPr>
          <w:b/>
          <w:bCs/>
          <w:szCs w:val="24"/>
        </w:rPr>
        <w:t>4</w:t>
      </w:r>
      <w:r w:rsidRPr="00895CD3">
        <w:rPr>
          <w:b/>
          <w:bCs/>
          <w:szCs w:val="24"/>
        </w:rPr>
        <w:t xml:space="preserve"> m. gruodžio 20 d.</w:t>
      </w:r>
      <w:r w:rsidRPr="00895CD3">
        <w:rPr>
          <w:szCs w:val="24"/>
        </w:rPr>
        <w:t xml:space="preserve"> Sutarties pratęsimo galimybė ir tvarka nustatytos Sutarties 8.1 punkte. </w:t>
      </w:r>
    </w:p>
    <w:p w14:paraId="566BC328" w14:textId="77777777" w:rsidR="002F25A9" w:rsidRPr="00895CD3" w:rsidRDefault="00C26FA8" w:rsidP="002C2D67">
      <w:pPr>
        <w:pStyle w:val="ListParagraph"/>
        <w:numPr>
          <w:ilvl w:val="1"/>
          <w:numId w:val="6"/>
        </w:numPr>
        <w:tabs>
          <w:tab w:val="left" w:pos="709"/>
        </w:tabs>
        <w:ind w:left="0" w:firstLine="709"/>
        <w:jc w:val="both"/>
        <w:rPr>
          <w:bCs/>
          <w:szCs w:val="24"/>
        </w:rPr>
      </w:pPr>
      <w:r w:rsidRPr="00895CD3">
        <w:rPr>
          <w:bCs/>
          <w:szCs w:val="24"/>
        </w:rPr>
        <w:lastRenderedPageBreak/>
        <w:t>Paslaugos teikiamos telefonu, el. paštu, internetu, nuotoliniu būdu, saugiu kanalu prisijungus prie Užsakovo informacinių išteklių ir (arba) atvykus pas Užsakovą darbo dienomis, darbo laiku (</w:t>
      </w:r>
      <w:r w:rsidRPr="00895CD3">
        <w:rPr>
          <w:bCs/>
          <w:iCs/>
          <w:szCs w:val="24"/>
        </w:rPr>
        <w:t>nuo 8:00 iki 17:00 val.</w:t>
      </w:r>
      <w:r w:rsidRPr="00895CD3">
        <w:rPr>
          <w:bCs/>
          <w:szCs w:val="24"/>
        </w:rPr>
        <w:t>) adresu</w:t>
      </w:r>
      <w:r w:rsidRPr="00895CD3">
        <w:rPr>
          <w:szCs w:val="24"/>
        </w:rPr>
        <w:t xml:space="preserve"> </w:t>
      </w:r>
      <w:r w:rsidRPr="00895CD3">
        <w:rPr>
          <w:bCs/>
          <w:szCs w:val="24"/>
        </w:rPr>
        <w:t>Švitrigailos 42, 03209 Vilnius.</w:t>
      </w:r>
    </w:p>
    <w:p w14:paraId="519E5501" w14:textId="26BAE769" w:rsidR="00C26FA8" w:rsidRPr="00895CD3" w:rsidRDefault="00C26FA8" w:rsidP="002C2D67">
      <w:pPr>
        <w:pStyle w:val="ListParagraph"/>
        <w:numPr>
          <w:ilvl w:val="1"/>
          <w:numId w:val="6"/>
        </w:numPr>
        <w:tabs>
          <w:tab w:val="left" w:pos="709"/>
        </w:tabs>
        <w:ind w:left="0" w:firstLine="709"/>
        <w:jc w:val="both"/>
        <w:rPr>
          <w:szCs w:val="24"/>
        </w:rPr>
      </w:pPr>
      <w:r w:rsidRPr="00895CD3">
        <w:rPr>
          <w:noProof/>
          <w:color w:val="000000" w:themeColor="text1"/>
          <w:szCs w:val="24"/>
        </w:rPr>
        <w:t>Paslaugų dalies „</w:t>
      </w:r>
      <w:bookmarkStart w:id="2" w:name="_Hlk113365073"/>
      <w:r w:rsidRPr="00895CD3">
        <w:rPr>
          <w:noProof/>
          <w:color w:val="000000" w:themeColor="text1"/>
          <w:szCs w:val="24"/>
        </w:rPr>
        <w:t>DVS „Avilys“ bazinės priežiūros paslaugos</w:t>
      </w:r>
      <w:bookmarkEnd w:id="2"/>
      <w:r w:rsidRPr="00895CD3">
        <w:rPr>
          <w:noProof/>
          <w:color w:val="000000" w:themeColor="text1"/>
          <w:szCs w:val="24"/>
        </w:rPr>
        <w:t xml:space="preserve">“ </w:t>
      </w:r>
      <w:r w:rsidR="00B37321" w:rsidRPr="00895CD3">
        <w:rPr>
          <w:noProof/>
          <w:color w:val="000000" w:themeColor="text1"/>
          <w:szCs w:val="24"/>
        </w:rPr>
        <w:t xml:space="preserve">(toliau – DVS „Avilys“ bazinės priežiūros paslaugos) </w:t>
      </w:r>
      <w:r w:rsidRPr="00895CD3">
        <w:rPr>
          <w:noProof/>
          <w:color w:val="000000" w:themeColor="text1"/>
          <w:szCs w:val="24"/>
        </w:rPr>
        <w:t xml:space="preserve">teikimo metu Paslaugų teikėjo atliktiems pakeitimams Paslaugų teikėjas suteikia ne trumpesnę kaip 6 (šešių) mėnesių garantiją nuo dienos, kai </w:t>
      </w:r>
      <w:r w:rsidR="00225114" w:rsidRPr="00895CD3">
        <w:rPr>
          <w:noProof/>
          <w:color w:val="000000" w:themeColor="text1"/>
          <w:szCs w:val="24"/>
        </w:rPr>
        <w:t>Pasl</w:t>
      </w:r>
      <w:r w:rsidR="00794F24" w:rsidRPr="00895CD3">
        <w:rPr>
          <w:noProof/>
          <w:color w:val="000000" w:themeColor="text1"/>
          <w:szCs w:val="24"/>
        </w:rPr>
        <w:t>a</w:t>
      </w:r>
      <w:r w:rsidR="00225114" w:rsidRPr="00895CD3">
        <w:rPr>
          <w:noProof/>
          <w:color w:val="000000" w:themeColor="text1"/>
          <w:szCs w:val="24"/>
        </w:rPr>
        <w:t>ugų teikė</w:t>
      </w:r>
      <w:r w:rsidR="00794F24" w:rsidRPr="00895CD3">
        <w:rPr>
          <w:noProof/>
          <w:color w:val="000000" w:themeColor="text1"/>
          <w:szCs w:val="24"/>
        </w:rPr>
        <w:t xml:space="preserve">jo problemų ir trikdžių </w:t>
      </w:r>
      <w:r w:rsidRPr="00895CD3">
        <w:rPr>
          <w:noProof/>
          <w:color w:val="000000" w:themeColor="text1"/>
          <w:szCs w:val="24"/>
        </w:rPr>
        <w:t xml:space="preserve">registravimo sistemoje </w:t>
      </w:r>
      <w:r w:rsidR="00734628" w:rsidRPr="00895CD3">
        <w:rPr>
          <w:noProof/>
          <w:color w:val="000000" w:themeColor="text1"/>
          <w:szCs w:val="24"/>
        </w:rPr>
        <w:t xml:space="preserve">(toliau </w:t>
      </w:r>
      <w:r w:rsidR="00BB7934" w:rsidRPr="00895CD3">
        <w:rPr>
          <w:noProof/>
          <w:color w:val="000000" w:themeColor="text1"/>
          <w:szCs w:val="24"/>
        </w:rPr>
        <w:t>–</w:t>
      </w:r>
      <w:r w:rsidR="00734628" w:rsidRPr="00895CD3">
        <w:rPr>
          <w:noProof/>
          <w:color w:val="000000" w:themeColor="text1"/>
          <w:szCs w:val="24"/>
        </w:rPr>
        <w:t xml:space="preserve"> Trik</w:t>
      </w:r>
      <w:r w:rsidR="00BB7934" w:rsidRPr="00895CD3">
        <w:rPr>
          <w:noProof/>
          <w:color w:val="000000" w:themeColor="text1"/>
          <w:szCs w:val="24"/>
        </w:rPr>
        <w:t xml:space="preserve">džių registravimo sistema) </w:t>
      </w:r>
      <w:r w:rsidRPr="00895CD3">
        <w:rPr>
          <w:noProof/>
          <w:color w:val="000000" w:themeColor="text1"/>
          <w:szCs w:val="24"/>
        </w:rPr>
        <w:t xml:space="preserve">fiksuojamas DVS „Avilys“ bazinės priežiūros </w:t>
      </w:r>
      <w:r w:rsidR="0008357E" w:rsidRPr="00895CD3">
        <w:rPr>
          <w:noProof/>
          <w:color w:val="000000" w:themeColor="text1"/>
          <w:szCs w:val="24"/>
        </w:rPr>
        <w:t>paslaugoms</w:t>
      </w:r>
      <w:r w:rsidR="009A18CC" w:rsidRPr="00895CD3">
        <w:rPr>
          <w:szCs w:val="24"/>
        </w:rPr>
        <w:t xml:space="preserve"> </w:t>
      </w:r>
      <w:r w:rsidRPr="00895CD3">
        <w:rPr>
          <w:noProof/>
          <w:color w:val="000000" w:themeColor="text1"/>
          <w:szCs w:val="24"/>
        </w:rPr>
        <w:t>atlikto pakeitimo (sutrikimo (klaidos)) įvykdymo faktas. Paslaugų dalies „</w:t>
      </w:r>
      <w:bookmarkStart w:id="3" w:name="_Hlk113352879"/>
      <w:r w:rsidRPr="00895CD3">
        <w:rPr>
          <w:szCs w:val="24"/>
        </w:rPr>
        <w:t>DVS „Avilys“ užsakomosios vystymo paslaugos</w:t>
      </w:r>
      <w:bookmarkEnd w:id="3"/>
      <w:r w:rsidRPr="00895CD3">
        <w:rPr>
          <w:noProof/>
          <w:szCs w:val="24"/>
        </w:rPr>
        <w:t>“</w:t>
      </w:r>
      <w:r w:rsidR="00EE3804" w:rsidRPr="00895CD3">
        <w:rPr>
          <w:noProof/>
          <w:szCs w:val="24"/>
        </w:rPr>
        <w:t xml:space="preserve"> (toliau – DVS „Avilys“ užsakomosios vystymo paslaugos)</w:t>
      </w:r>
      <w:r w:rsidRPr="00895CD3">
        <w:rPr>
          <w:noProof/>
          <w:szCs w:val="24"/>
        </w:rPr>
        <w:t xml:space="preserve"> teikimo metu Paslaugų teikėjo atliktiems pakeitimams Paslaugų teikėjas suteikia ne trumpesnę kaip 6 (šešių) mėnesių garantiją nuo DVS „Avilys“ </w:t>
      </w:r>
      <w:r w:rsidR="00066FD5" w:rsidRPr="00895CD3">
        <w:rPr>
          <w:noProof/>
          <w:szCs w:val="24"/>
        </w:rPr>
        <w:t xml:space="preserve">užsakomųjų </w:t>
      </w:r>
      <w:r w:rsidRPr="00895CD3">
        <w:rPr>
          <w:noProof/>
          <w:szCs w:val="24"/>
        </w:rPr>
        <w:t>vystymo paslaugų perdavimo</w:t>
      </w:r>
      <w:r w:rsidR="1CE4C7C4" w:rsidRPr="00895CD3">
        <w:rPr>
          <w:noProof/>
          <w:szCs w:val="24"/>
        </w:rPr>
        <w:t>‒</w:t>
      </w:r>
      <w:r w:rsidRPr="00895CD3">
        <w:rPr>
          <w:noProof/>
          <w:szCs w:val="24"/>
        </w:rPr>
        <w:t xml:space="preserve">priėmimo akto, parengto pagal Sutarties </w:t>
      </w:r>
      <w:r w:rsidR="00FA3AEB" w:rsidRPr="00895CD3">
        <w:rPr>
          <w:noProof/>
          <w:szCs w:val="24"/>
        </w:rPr>
        <w:t>4</w:t>
      </w:r>
      <w:r w:rsidRPr="00895CD3">
        <w:rPr>
          <w:noProof/>
          <w:szCs w:val="24"/>
        </w:rPr>
        <w:t xml:space="preserve"> priede „DVS „Avilys“ </w:t>
      </w:r>
      <w:r w:rsidR="008E4A2D" w:rsidRPr="00895CD3">
        <w:rPr>
          <w:noProof/>
          <w:szCs w:val="24"/>
        </w:rPr>
        <w:t xml:space="preserve">užsakomųjų </w:t>
      </w:r>
      <w:r w:rsidRPr="00895CD3">
        <w:rPr>
          <w:noProof/>
          <w:szCs w:val="24"/>
        </w:rPr>
        <w:t xml:space="preserve">vystymo paslaugų perdavimo‒priėmimo akto forma“ pateiktą formą (toliau – DVS „Avilys“ </w:t>
      </w:r>
      <w:r w:rsidR="008E4A2D" w:rsidRPr="00895CD3">
        <w:rPr>
          <w:noProof/>
          <w:szCs w:val="24"/>
        </w:rPr>
        <w:t xml:space="preserve">užsakomųjų </w:t>
      </w:r>
      <w:r w:rsidRPr="00895CD3">
        <w:rPr>
          <w:noProof/>
          <w:szCs w:val="24"/>
        </w:rPr>
        <w:t>vystymo paslaugų perdavimo</w:t>
      </w:r>
      <w:r w:rsidR="5C491F4D" w:rsidRPr="00895CD3">
        <w:rPr>
          <w:noProof/>
          <w:szCs w:val="24"/>
        </w:rPr>
        <w:t>–</w:t>
      </w:r>
      <w:r w:rsidRPr="00895CD3">
        <w:rPr>
          <w:noProof/>
          <w:szCs w:val="24"/>
        </w:rPr>
        <w:t xml:space="preserve">priėmimo aktas), pasirašymo dienos. Garantinio laikotarpio metu Paslaugų teikėjas įsipareigoja nemokamai taisyti dėl jo kaltės atsiradusias DVS „Avilys“ bazinės priežiūros </w:t>
      </w:r>
      <w:r w:rsidR="003112ED" w:rsidRPr="00895CD3">
        <w:rPr>
          <w:noProof/>
          <w:szCs w:val="24"/>
        </w:rPr>
        <w:t>paslaugų</w:t>
      </w:r>
      <w:r w:rsidRPr="00895CD3">
        <w:rPr>
          <w:noProof/>
          <w:szCs w:val="24"/>
        </w:rPr>
        <w:t xml:space="preserve"> ir DVS „Avilys“ </w:t>
      </w:r>
      <w:r w:rsidR="00317C1E" w:rsidRPr="00895CD3">
        <w:rPr>
          <w:noProof/>
          <w:szCs w:val="24"/>
        </w:rPr>
        <w:t xml:space="preserve">užsakomųjų </w:t>
      </w:r>
      <w:r w:rsidRPr="00895CD3">
        <w:rPr>
          <w:noProof/>
          <w:szCs w:val="24"/>
        </w:rPr>
        <w:t xml:space="preserve">vystymo </w:t>
      </w:r>
      <w:r w:rsidR="003112ED" w:rsidRPr="00895CD3">
        <w:rPr>
          <w:noProof/>
          <w:szCs w:val="24"/>
        </w:rPr>
        <w:t>paslaugų</w:t>
      </w:r>
      <w:r w:rsidRPr="00895CD3">
        <w:rPr>
          <w:noProof/>
          <w:szCs w:val="24"/>
        </w:rPr>
        <w:t xml:space="preserve"> veikimo klaidas. Paslaugų teikėjo atlikti bet kokie DVS „Avilys“ </w:t>
      </w:r>
      <w:r w:rsidR="00780A96" w:rsidRPr="00895CD3">
        <w:rPr>
          <w:noProof/>
          <w:szCs w:val="24"/>
        </w:rPr>
        <w:t xml:space="preserve">užsakomųjų </w:t>
      </w:r>
      <w:r w:rsidRPr="00895CD3">
        <w:rPr>
          <w:noProof/>
          <w:szCs w:val="24"/>
        </w:rPr>
        <w:t xml:space="preserve">vystymo </w:t>
      </w:r>
      <w:r w:rsidR="00780A96" w:rsidRPr="00895CD3">
        <w:rPr>
          <w:noProof/>
          <w:szCs w:val="24"/>
        </w:rPr>
        <w:t>paslaugų</w:t>
      </w:r>
      <w:r w:rsidRPr="00895CD3">
        <w:rPr>
          <w:noProof/>
          <w:szCs w:val="24"/>
        </w:rPr>
        <w:t xml:space="preserve"> pakeitimai negali įtakoti kito (nekeičiamo, iki Sutarties įsigaliojimo dienos Užsakovo įsigyto) funkcionalumo ir sklandaus DVS „Avilys“ veikimo.</w:t>
      </w:r>
    </w:p>
    <w:p w14:paraId="2D030BF2" w14:textId="77777777" w:rsidR="00CA5E3C" w:rsidRPr="00895CD3" w:rsidRDefault="00CA5E3C" w:rsidP="002C2D67">
      <w:pPr>
        <w:tabs>
          <w:tab w:val="left" w:pos="851"/>
        </w:tabs>
        <w:ind w:firstLine="709"/>
        <w:jc w:val="both"/>
        <w:rPr>
          <w:bCs/>
          <w:noProof/>
          <w:szCs w:val="24"/>
        </w:rPr>
      </w:pPr>
    </w:p>
    <w:p w14:paraId="234F4954" w14:textId="130B9FA5" w:rsidR="007C04F7" w:rsidRPr="00895CD3" w:rsidRDefault="007C04F7" w:rsidP="002C2D67">
      <w:pPr>
        <w:pStyle w:val="ListParagraph"/>
        <w:numPr>
          <w:ilvl w:val="0"/>
          <w:numId w:val="5"/>
        </w:numPr>
        <w:ind w:firstLine="709"/>
        <w:jc w:val="center"/>
        <w:rPr>
          <w:b/>
          <w:i/>
          <w:iCs/>
          <w:szCs w:val="24"/>
        </w:rPr>
      </w:pPr>
      <w:r w:rsidRPr="00895CD3">
        <w:rPr>
          <w:b/>
          <w:szCs w:val="24"/>
        </w:rPr>
        <w:t>SUTARTIES KAINA IR ATSISKAITYMO TVARKA</w:t>
      </w:r>
    </w:p>
    <w:p w14:paraId="41202840" w14:textId="77777777" w:rsidR="007E082A" w:rsidRPr="00895CD3" w:rsidRDefault="007E082A" w:rsidP="002C2D67">
      <w:pPr>
        <w:tabs>
          <w:tab w:val="left" w:pos="993"/>
        </w:tabs>
        <w:ind w:firstLine="709"/>
        <w:jc w:val="both"/>
        <w:rPr>
          <w:bCs/>
          <w:i/>
          <w:iCs/>
          <w:szCs w:val="24"/>
        </w:rPr>
      </w:pPr>
    </w:p>
    <w:p w14:paraId="185C3E67" w14:textId="49F8BE1B" w:rsidR="00233F7C" w:rsidRPr="00895CD3" w:rsidRDefault="009D3627" w:rsidP="002C2D67">
      <w:pPr>
        <w:pStyle w:val="ListParagraph"/>
        <w:numPr>
          <w:ilvl w:val="1"/>
          <w:numId w:val="5"/>
        </w:numPr>
        <w:tabs>
          <w:tab w:val="left" w:pos="993"/>
          <w:tab w:val="left" w:pos="1276"/>
        </w:tabs>
        <w:ind w:left="0" w:firstLine="709"/>
        <w:jc w:val="both"/>
        <w:rPr>
          <w:bCs/>
          <w:szCs w:val="24"/>
        </w:rPr>
      </w:pPr>
      <w:r w:rsidRPr="00895CD3">
        <w:rPr>
          <w:bCs/>
          <w:szCs w:val="24"/>
        </w:rPr>
        <w:t>Pradinė</w:t>
      </w:r>
      <w:r w:rsidR="008D01EB" w:rsidRPr="00895CD3">
        <w:rPr>
          <w:bCs/>
          <w:szCs w:val="24"/>
        </w:rPr>
        <w:t>s</w:t>
      </w:r>
      <w:r w:rsidRPr="00895CD3">
        <w:rPr>
          <w:bCs/>
          <w:szCs w:val="24"/>
        </w:rPr>
        <w:t xml:space="preserve"> Sutarties vertė yra </w:t>
      </w:r>
      <w:r w:rsidR="00072F80" w:rsidRPr="00895CD3">
        <w:rPr>
          <w:b/>
          <w:bCs/>
          <w:szCs w:val="24"/>
        </w:rPr>
        <w:t>43 000,00</w:t>
      </w:r>
      <w:r w:rsidR="00072F80" w:rsidRPr="00895CD3">
        <w:rPr>
          <w:szCs w:val="24"/>
        </w:rPr>
        <w:t xml:space="preserve"> </w:t>
      </w:r>
      <w:r w:rsidR="00A14ADE" w:rsidRPr="00895CD3">
        <w:rPr>
          <w:szCs w:val="24"/>
        </w:rPr>
        <w:t xml:space="preserve">Eur </w:t>
      </w:r>
      <w:r w:rsidR="00072F80" w:rsidRPr="00895CD3">
        <w:rPr>
          <w:szCs w:val="24"/>
        </w:rPr>
        <w:t>(keturiasdešimt trys tūkstančiai</w:t>
      </w:r>
      <w:r w:rsidR="00D2719D" w:rsidRPr="00895CD3">
        <w:rPr>
          <w:szCs w:val="24"/>
        </w:rPr>
        <w:t xml:space="preserve"> Eur, 0 ct</w:t>
      </w:r>
      <w:r w:rsidR="00072F80" w:rsidRPr="00895CD3">
        <w:rPr>
          <w:szCs w:val="24"/>
        </w:rPr>
        <w:t>)</w:t>
      </w:r>
      <w:r w:rsidRPr="00895CD3">
        <w:rPr>
          <w:szCs w:val="24"/>
        </w:rPr>
        <w:t xml:space="preserve"> be pridėtinės vertės mokesčio (toliau – PVM).</w:t>
      </w:r>
    </w:p>
    <w:p w14:paraId="66F3A238" w14:textId="1FB45EC0" w:rsidR="00E537A1" w:rsidRPr="00895CD3" w:rsidRDefault="009D3627" w:rsidP="001C7F69">
      <w:pPr>
        <w:pStyle w:val="ListParagraph"/>
        <w:numPr>
          <w:ilvl w:val="1"/>
          <w:numId w:val="5"/>
        </w:numPr>
        <w:tabs>
          <w:tab w:val="left" w:pos="993"/>
          <w:tab w:val="left" w:pos="1276"/>
        </w:tabs>
        <w:ind w:left="0" w:firstLine="720"/>
        <w:jc w:val="both"/>
        <w:rPr>
          <w:bCs/>
          <w:szCs w:val="24"/>
        </w:rPr>
      </w:pPr>
      <w:r w:rsidRPr="00895CD3">
        <w:rPr>
          <w:bCs/>
          <w:szCs w:val="24"/>
        </w:rPr>
        <w:t xml:space="preserve">Maksimali Sutarties kaina </w:t>
      </w:r>
      <w:r w:rsidRPr="00895CD3">
        <w:rPr>
          <w:szCs w:val="24"/>
        </w:rPr>
        <w:t xml:space="preserve">yra </w:t>
      </w:r>
      <w:bookmarkStart w:id="4" w:name="_Hlk146280247"/>
      <w:r w:rsidR="00D14057" w:rsidRPr="00895CD3">
        <w:rPr>
          <w:b/>
          <w:bCs/>
          <w:szCs w:val="24"/>
        </w:rPr>
        <w:t>52 030,00</w:t>
      </w:r>
      <w:r w:rsidR="00D14057" w:rsidRPr="00895CD3">
        <w:rPr>
          <w:szCs w:val="24"/>
        </w:rPr>
        <w:t xml:space="preserve"> </w:t>
      </w:r>
      <w:r w:rsidR="004C134D" w:rsidRPr="00895CD3">
        <w:rPr>
          <w:szCs w:val="24"/>
        </w:rPr>
        <w:t xml:space="preserve">Eur </w:t>
      </w:r>
      <w:r w:rsidR="00D14057" w:rsidRPr="00895CD3">
        <w:rPr>
          <w:szCs w:val="24"/>
        </w:rPr>
        <w:t>(penkiasdešimt du tūkstančiai trisdešimt</w:t>
      </w:r>
      <w:r w:rsidR="004C134D" w:rsidRPr="00895CD3">
        <w:rPr>
          <w:szCs w:val="24"/>
        </w:rPr>
        <w:t xml:space="preserve"> Eur, 0</w:t>
      </w:r>
      <w:r w:rsidR="00C27DD7" w:rsidRPr="00895CD3">
        <w:rPr>
          <w:szCs w:val="24"/>
        </w:rPr>
        <w:t xml:space="preserve"> ct</w:t>
      </w:r>
      <w:r w:rsidR="00D14057" w:rsidRPr="00895CD3">
        <w:rPr>
          <w:szCs w:val="24"/>
        </w:rPr>
        <w:t>)</w:t>
      </w:r>
      <w:r w:rsidRPr="00895CD3">
        <w:rPr>
          <w:szCs w:val="24"/>
        </w:rPr>
        <w:t xml:space="preserve"> su PVM.</w:t>
      </w:r>
      <w:bookmarkEnd w:id="4"/>
      <w:r w:rsidRPr="00895CD3">
        <w:rPr>
          <w:szCs w:val="24"/>
        </w:rPr>
        <w:t xml:space="preserve"> </w:t>
      </w:r>
      <w:r w:rsidRPr="00895CD3">
        <w:rPr>
          <w:iCs/>
          <w:szCs w:val="24"/>
        </w:rPr>
        <w:t>[</w:t>
      </w:r>
      <w:r w:rsidR="00F56AC5" w:rsidRPr="00895CD3">
        <w:rPr>
          <w:i/>
          <w:color w:val="C00000"/>
          <w:szCs w:val="24"/>
          <w:highlight w:val="yellow"/>
        </w:rPr>
        <w:t>Toliau nuostata įrašoma, jei Paslaugų teikėjas yra užsienio asmuo</w:t>
      </w:r>
      <w:r w:rsidR="00F56AC5" w:rsidRPr="00895CD3">
        <w:rPr>
          <w:iCs/>
          <w:color w:val="C00000"/>
          <w:szCs w:val="24"/>
          <w:highlight w:val="yellow"/>
        </w:rPr>
        <w:t>:</w:t>
      </w:r>
      <w:r w:rsidR="00F56AC5" w:rsidRPr="00895CD3">
        <w:rPr>
          <w:iCs/>
          <w:szCs w:val="24"/>
          <w:highlight w:val="yellow"/>
        </w:rPr>
        <w:t xml:space="preserve"> </w:t>
      </w:r>
      <w:r w:rsidRPr="00895CD3">
        <w:rPr>
          <w:bCs/>
          <w:iCs/>
          <w:szCs w:val="24"/>
          <w:highlight w:val="yellow"/>
        </w:rPr>
        <w:t>Paslaugų teikėjas yra visiškai atsakingas už visus mokesčius ir kitus apmokestinimus, taikomus už Lietuvos Respublikos teritorijos ribų, o Užsakovas už visus mokesčius ir kitus apmokestinimus taikomus Lietuvos Respublikoje</w:t>
      </w:r>
      <w:r w:rsidRPr="00895CD3">
        <w:rPr>
          <w:bCs/>
          <w:iCs/>
          <w:szCs w:val="24"/>
        </w:rPr>
        <w:t>]</w:t>
      </w:r>
      <w:r w:rsidRPr="00895CD3">
        <w:rPr>
          <w:bCs/>
          <w:szCs w:val="24"/>
        </w:rPr>
        <w:t>.</w:t>
      </w:r>
      <w:r w:rsidRPr="00895CD3">
        <w:rPr>
          <w:szCs w:val="24"/>
        </w:rPr>
        <w:t xml:space="preserve"> Užsakovas gali įsigyti ir mažesnį kiekį Paslaugų nei numatyta maksimali Sutarties kaina. Sutarties galutinė kaina priklausys tik nuo per Sutarties galiojimo laikotarpį įsigyto faktiško Paslaugų kiekio, tačiau ji negali viršyti šiame punkte nurodytos maksimalios Sutarties kainos</w:t>
      </w:r>
      <w:bookmarkStart w:id="5" w:name="_Hlk73619221"/>
      <w:r w:rsidR="00233F7C" w:rsidRPr="00895CD3">
        <w:rPr>
          <w:szCs w:val="24"/>
        </w:rPr>
        <w:t>.</w:t>
      </w:r>
    </w:p>
    <w:p w14:paraId="37C471A5" w14:textId="294B9F8F" w:rsidR="00D755A6" w:rsidRPr="00895CD3" w:rsidRDefault="00D755A6" w:rsidP="001C7F69">
      <w:pPr>
        <w:pStyle w:val="ListParagraph"/>
        <w:numPr>
          <w:ilvl w:val="1"/>
          <w:numId w:val="5"/>
        </w:numPr>
        <w:ind w:left="0" w:firstLine="720"/>
        <w:jc w:val="both"/>
        <w:rPr>
          <w:bCs/>
          <w:szCs w:val="24"/>
        </w:rPr>
      </w:pPr>
      <w:r w:rsidRPr="00895CD3">
        <w:rPr>
          <w:bCs/>
          <w:szCs w:val="24"/>
        </w:rPr>
        <w:t xml:space="preserve"> Užsakovas moka Paslaugų teikėjui pagal Pasiūlyme nurodytus Paslaugų įkainius</w:t>
      </w:r>
      <w:r w:rsidR="00BB2AF5" w:rsidRPr="00895CD3">
        <w:rPr>
          <w:bCs/>
          <w:szCs w:val="24"/>
        </w:rPr>
        <w:t xml:space="preserve">. </w:t>
      </w:r>
      <w:r w:rsidRPr="00895CD3">
        <w:rPr>
          <w:bCs/>
          <w:szCs w:val="24"/>
        </w:rPr>
        <w:t>Paslaugų įkainiai: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5"/>
        <w:gridCol w:w="3169"/>
        <w:gridCol w:w="1097"/>
        <w:gridCol w:w="2731"/>
        <w:gridCol w:w="1842"/>
      </w:tblGrid>
      <w:tr w:rsidR="00BB2AF5" w:rsidRPr="00895CD3" w14:paraId="456A2788" w14:textId="77777777">
        <w:trPr>
          <w:trHeight w:val="300"/>
        </w:trPr>
        <w:tc>
          <w:tcPr>
            <w:tcW w:w="795" w:type="dxa"/>
            <w:vAlign w:val="center"/>
          </w:tcPr>
          <w:p w14:paraId="7B22EA31" w14:textId="77777777" w:rsidR="00BB2AF5" w:rsidRPr="00895CD3" w:rsidRDefault="00BB2AF5" w:rsidP="001C7F69">
            <w:pPr>
              <w:jc w:val="center"/>
              <w:rPr>
                <w:b/>
                <w:color w:val="000000" w:themeColor="text1"/>
                <w:szCs w:val="24"/>
                <w:lang w:eastAsia="lt-LT"/>
              </w:rPr>
            </w:pPr>
            <w:r w:rsidRPr="00895CD3">
              <w:rPr>
                <w:b/>
                <w:color w:val="000000" w:themeColor="text1"/>
                <w:szCs w:val="24"/>
                <w:lang w:eastAsia="lt-LT"/>
              </w:rPr>
              <w:t>Eil. Nr.</w:t>
            </w:r>
          </w:p>
        </w:tc>
        <w:tc>
          <w:tcPr>
            <w:tcW w:w="3169" w:type="dxa"/>
            <w:vAlign w:val="center"/>
          </w:tcPr>
          <w:p w14:paraId="057F635F" w14:textId="520F0A6F" w:rsidR="00BB2AF5" w:rsidRPr="00895CD3" w:rsidRDefault="00BB2AF5" w:rsidP="001C7F69">
            <w:pPr>
              <w:jc w:val="center"/>
              <w:rPr>
                <w:b/>
                <w:color w:val="000000" w:themeColor="text1"/>
                <w:szCs w:val="24"/>
                <w:lang w:eastAsia="lt-LT"/>
              </w:rPr>
            </w:pPr>
            <w:r w:rsidRPr="00895CD3">
              <w:rPr>
                <w:b/>
                <w:color w:val="000000" w:themeColor="text1"/>
                <w:szCs w:val="24"/>
                <w:lang w:eastAsia="lt-LT"/>
              </w:rPr>
              <w:t>Paslaugų</w:t>
            </w:r>
            <w:r w:rsidR="00932D64" w:rsidRPr="00895CD3">
              <w:rPr>
                <w:b/>
                <w:color w:val="000000" w:themeColor="text1"/>
                <w:szCs w:val="24"/>
                <w:lang w:eastAsia="lt-LT"/>
              </w:rPr>
              <w:t xml:space="preserve"> dalies</w:t>
            </w:r>
            <w:r w:rsidRPr="00895CD3">
              <w:rPr>
                <w:b/>
                <w:color w:val="000000" w:themeColor="text1"/>
                <w:szCs w:val="24"/>
                <w:lang w:eastAsia="lt-LT"/>
              </w:rPr>
              <w:t xml:space="preserve"> pavadinimas</w:t>
            </w:r>
          </w:p>
        </w:tc>
        <w:tc>
          <w:tcPr>
            <w:tcW w:w="1097" w:type="dxa"/>
            <w:vAlign w:val="center"/>
          </w:tcPr>
          <w:p w14:paraId="0313F9E0" w14:textId="77777777" w:rsidR="00BB2AF5" w:rsidRPr="00895CD3" w:rsidRDefault="00BB2AF5" w:rsidP="001C7F69">
            <w:pPr>
              <w:jc w:val="center"/>
              <w:rPr>
                <w:b/>
                <w:color w:val="000000" w:themeColor="text1"/>
                <w:szCs w:val="24"/>
                <w:lang w:eastAsia="lt-LT"/>
              </w:rPr>
            </w:pPr>
            <w:r w:rsidRPr="00895CD3">
              <w:rPr>
                <w:b/>
                <w:color w:val="000000" w:themeColor="text1"/>
                <w:szCs w:val="24"/>
                <w:lang w:eastAsia="lt-LT"/>
              </w:rPr>
              <w:t>Mato vienetas</w:t>
            </w:r>
          </w:p>
        </w:tc>
        <w:tc>
          <w:tcPr>
            <w:tcW w:w="2731" w:type="dxa"/>
            <w:vAlign w:val="center"/>
          </w:tcPr>
          <w:p w14:paraId="3065A8FE" w14:textId="77777777" w:rsidR="00BB2AF5" w:rsidRPr="00895CD3" w:rsidRDefault="00BB2AF5" w:rsidP="001C7F69">
            <w:pPr>
              <w:jc w:val="center"/>
              <w:rPr>
                <w:b/>
                <w:color w:val="000000" w:themeColor="text1"/>
                <w:szCs w:val="24"/>
                <w:lang w:eastAsia="lt-LT"/>
              </w:rPr>
            </w:pPr>
            <w:r w:rsidRPr="00895CD3">
              <w:rPr>
                <w:rFonts w:eastAsiaTheme="minorHAnsi"/>
                <w:b/>
                <w:szCs w:val="24"/>
                <w:lang w:eastAsia="lt-LT"/>
              </w:rPr>
              <w:t xml:space="preserve">Preliminarus </w:t>
            </w:r>
            <w:r w:rsidRPr="00895CD3">
              <w:rPr>
                <w:rFonts w:eastAsiaTheme="minorHAnsi"/>
                <w:b/>
                <w:color w:val="000000" w:themeColor="text1"/>
                <w:szCs w:val="24"/>
                <w:lang w:eastAsia="lt-LT"/>
              </w:rPr>
              <w:t xml:space="preserve">Paslaugų kiekis per maksimalų </w:t>
            </w:r>
            <w:r w:rsidRPr="00895CD3">
              <w:rPr>
                <w:b/>
                <w:color w:val="000000" w:themeColor="text1"/>
                <w:szCs w:val="24"/>
                <w:lang w:eastAsia="lt-LT"/>
              </w:rPr>
              <w:t>(bendrą) 24 mėn. Sutartyje numatytą Paslaugų teikimo laikotarpį</w:t>
            </w:r>
            <w:r w:rsidRPr="00895CD3">
              <w:rPr>
                <w:rFonts w:eastAsiaTheme="minorHAnsi"/>
                <w:b/>
                <w:color w:val="000000" w:themeColor="text1"/>
                <w:szCs w:val="24"/>
                <w:lang w:eastAsia="lt-LT"/>
              </w:rPr>
              <w:t xml:space="preserve"> </w:t>
            </w:r>
          </w:p>
        </w:tc>
        <w:tc>
          <w:tcPr>
            <w:tcW w:w="1842" w:type="dxa"/>
            <w:vAlign w:val="center"/>
          </w:tcPr>
          <w:p w14:paraId="4710EEF8" w14:textId="77777777" w:rsidR="00BB2AF5" w:rsidRPr="00895CD3" w:rsidRDefault="00BB2AF5" w:rsidP="001C7F69">
            <w:pPr>
              <w:jc w:val="center"/>
              <w:rPr>
                <w:b/>
                <w:bCs/>
                <w:color w:val="000000" w:themeColor="text1"/>
                <w:szCs w:val="24"/>
                <w:lang w:eastAsia="lt-LT"/>
              </w:rPr>
            </w:pPr>
            <w:r w:rsidRPr="00895CD3">
              <w:rPr>
                <w:b/>
                <w:bCs/>
                <w:color w:val="000000" w:themeColor="text1"/>
                <w:szCs w:val="24"/>
                <w:lang w:eastAsia="lt-LT"/>
              </w:rPr>
              <w:t xml:space="preserve">Vieno mato vieneto įkainis, </w:t>
            </w:r>
          </w:p>
          <w:p w14:paraId="6FAC70A4" w14:textId="77777777" w:rsidR="00BB2AF5" w:rsidRPr="00895CD3" w:rsidRDefault="00BB2AF5" w:rsidP="001C7F69">
            <w:pPr>
              <w:jc w:val="center"/>
              <w:rPr>
                <w:b/>
                <w:color w:val="000000" w:themeColor="text1"/>
                <w:szCs w:val="24"/>
                <w:lang w:eastAsia="lt-LT"/>
              </w:rPr>
            </w:pPr>
            <w:r w:rsidRPr="00895CD3">
              <w:rPr>
                <w:b/>
                <w:color w:val="000000" w:themeColor="text1"/>
                <w:szCs w:val="24"/>
                <w:lang w:eastAsia="lt-LT"/>
              </w:rPr>
              <w:t>Eur be PVM</w:t>
            </w:r>
          </w:p>
        </w:tc>
      </w:tr>
      <w:tr w:rsidR="00BB2AF5" w:rsidRPr="00895CD3" w14:paraId="306BB270" w14:textId="77777777">
        <w:trPr>
          <w:trHeight w:val="300"/>
        </w:trPr>
        <w:tc>
          <w:tcPr>
            <w:tcW w:w="795" w:type="dxa"/>
            <w:vAlign w:val="center"/>
          </w:tcPr>
          <w:p w14:paraId="147B723D" w14:textId="77777777" w:rsidR="00BB2AF5" w:rsidRPr="00895CD3" w:rsidRDefault="00BB2AF5" w:rsidP="001C7F69">
            <w:pPr>
              <w:jc w:val="center"/>
              <w:rPr>
                <w:bCs/>
                <w:color w:val="000000" w:themeColor="text1"/>
                <w:szCs w:val="24"/>
                <w:lang w:eastAsia="lt-LT"/>
              </w:rPr>
            </w:pPr>
            <w:r w:rsidRPr="00895CD3">
              <w:rPr>
                <w:bCs/>
                <w:color w:val="000000" w:themeColor="text1"/>
                <w:szCs w:val="24"/>
                <w:lang w:eastAsia="lt-LT"/>
              </w:rPr>
              <w:t>1</w:t>
            </w:r>
          </w:p>
        </w:tc>
        <w:tc>
          <w:tcPr>
            <w:tcW w:w="3169" w:type="dxa"/>
            <w:vAlign w:val="center"/>
          </w:tcPr>
          <w:p w14:paraId="5EDA3BDD" w14:textId="77777777" w:rsidR="00BB2AF5" w:rsidRPr="00895CD3" w:rsidRDefault="00BB2AF5" w:rsidP="001C7F69">
            <w:pPr>
              <w:jc w:val="center"/>
              <w:rPr>
                <w:bCs/>
                <w:color w:val="000000" w:themeColor="text1"/>
                <w:szCs w:val="24"/>
                <w:lang w:eastAsia="lt-LT"/>
              </w:rPr>
            </w:pPr>
            <w:r w:rsidRPr="00895CD3">
              <w:rPr>
                <w:bCs/>
                <w:color w:val="000000" w:themeColor="text1"/>
                <w:szCs w:val="24"/>
                <w:lang w:eastAsia="lt-LT"/>
              </w:rPr>
              <w:t>2</w:t>
            </w:r>
          </w:p>
        </w:tc>
        <w:tc>
          <w:tcPr>
            <w:tcW w:w="1097" w:type="dxa"/>
          </w:tcPr>
          <w:p w14:paraId="753785D8" w14:textId="77777777" w:rsidR="00BB2AF5" w:rsidRPr="00895CD3" w:rsidRDefault="00BB2AF5" w:rsidP="001C7F69">
            <w:pPr>
              <w:jc w:val="center"/>
              <w:rPr>
                <w:bCs/>
                <w:color w:val="000000" w:themeColor="text1"/>
                <w:szCs w:val="24"/>
                <w:lang w:eastAsia="lt-LT"/>
              </w:rPr>
            </w:pPr>
            <w:r w:rsidRPr="00895CD3">
              <w:rPr>
                <w:bCs/>
                <w:color w:val="000000" w:themeColor="text1"/>
                <w:szCs w:val="24"/>
                <w:lang w:eastAsia="lt-LT"/>
              </w:rPr>
              <w:t>3</w:t>
            </w:r>
          </w:p>
        </w:tc>
        <w:tc>
          <w:tcPr>
            <w:tcW w:w="2731" w:type="dxa"/>
          </w:tcPr>
          <w:p w14:paraId="6E169345" w14:textId="77777777" w:rsidR="00BB2AF5" w:rsidRPr="00895CD3" w:rsidRDefault="00BB2AF5" w:rsidP="001C7F69">
            <w:pPr>
              <w:jc w:val="center"/>
              <w:rPr>
                <w:bCs/>
                <w:color w:val="000000" w:themeColor="text1"/>
                <w:szCs w:val="24"/>
                <w:lang w:eastAsia="lt-LT"/>
              </w:rPr>
            </w:pPr>
            <w:r w:rsidRPr="00895CD3">
              <w:rPr>
                <w:bCs/>
                <w:color w:val="000000" w:themeColor="text1"/>
                <w:szCs w:val="24"/>
                <w:lang w:eastAsia="lt-LT"/>
              </w:rPr>
              <w:t>4</w:t>
            </w:r>
          </w:p>
        </w:tc>
        <w:tc>
          <w:tcPr>
            <w:tcW w:w="1842" w:type="dxa"/>
          </w:tcPr>
          <w:p w14:paraId="731CBC2B" w14:textId="77777777" w:rsidR="00BB2AF5" w:rsidRPr="00895CD3" w:rsidRDefault="00BB2AF5" w:rsidP="001C7F69">
            <w:pPr>
              <w:jc w:val="center"/>
              <w:rPr>
                <w:bCs/>
                <w:color w:val="000000" w:themeColor="text1"/>
                <w:szCs w:val="24"/>
                <w:lang w:eastAsia="lt-LT"/>
              </w:rPr>
            </w:pPr>
            <w:r w:rsidRPr="00895CD3">
              <w:rPr>
                <w:bCs/>
                <w:color w:val="000000" w:themeColor="text1"/>
                <w:szCs w:val="24"/>
                <w:lang w:eastAsia="lt-LT"/>
              </w:rPr>
              <w:t>5</w:t>
            </w:r>
          </w:p>
        </w:tc>
      </w:tr>
      <w:tr w:rsidR="00BB2AF5" w:rsidRPr="00895CD3" w14:paraId="67472D47" w14:textId="77777777">
        <w:trPr>
          <w:trHeight w:val="300"/>
        </w:trPr>
        <w:tc>
          <w:tcPr>
            <w:tcW w:w="795" w:type="dxa"/>
            <w:vAlign w:val="center"/>
          </w:tcPr>
          <w:p w14:paraId="2EA92D0F" w14:textId="77777777" w:rsidR="00BB2AF5" w:rsidRPr="00895CD3" w:rsidRDefault="00BB2AF5" w:rsidP="001C7F69">
            <w:pPr>
              <w:jc w:val="center"/>
              <w:rPr>
                <w:bCs/>
                <w:color w:val="000000" w:themeColor="text1"/>
                <w:szCs w:val="24"/>
                <w:lang w:eastAsia="lt-LT"/>
              </w:rPr>
            </w:pPr>
            <w:r w:rsidRPr="00895CD3">
              <w:rPr>
                <w:bCs/>
                <w:color w:val="000000" w:themeColor="text1"/>
                <w:szCs w:val="24"/>
                <w:lang w:eastAsia="lt-LT"/>
              </w:rPr>
              <w:t>1.</w:t>
            </w:r>
          </w:p>
        </w:tc>
        <w:tc>
          <w:tcPr>
            <w:tcW w:w="3169" w:type="dxa"/>
            <w:vAlign w:val="center"/>
          </w:tcPr>
          <w:p w14:paraId="2B325F09" w14:textId="4DA8AA65" w:rsidR="00BB2AF5" w:rsidRPr="00895CD3" w:rsidRDefault="00932D64" w:rsidP="001C7F69">
            <w:pPr>
              <w:jc w:val="center"/>
              <w:rPr>
                <w:bCs/>
                <w:color w:val="000000" w:themeColor="text1"/>
                <w:szCs w:val="24"/>
                <w:lang w:eastAsia="lt-LT"/>
              </w:rPr>
            </w:pPr>
            <w:r w:rsidRPr="00895CD3">
              <w:rPr>
                <w:bCs/>
                <w:color w:val="000000" w:themeColor="text1"/>
                <w:szCs w:val="24"/>
                <w:lang w:eastAsia="lt-LT"/>
              </w:rPr>
              <w:t>„</w:t>
            </w:r>
            <w:r w:rsidR="00BB2AF5" w:rsidRPr="00895CD3">
              <w:rPr>
                <w:bCs/>
                <w:color w:val="000000" w:themeColor="text1"/>
                <w:szCs w:val="24"/>
                <w:lang w:eastAsia="lt-LT"/>
              </w:rPr>
              <w:t>DVS „Avilys“ bazinės priežiūros paslaugos</w:t>
            </w:r>
            <w:r w:rsidRPr="00895CD3">
              <w:rPr>
                <w:bCs/>
                <w:color w:val="000000" w:themeColor="text1"/>
                <w:szCs w:val="24"/>
                <w:lang w:eastAsia="lt-LT"/>
              </w:rPr>
              <w:t>“</w:t>
            </w:r>
          </w:p>
        </w:tc>
        <w:tc>
          <w:tcPr>
            <w:tcW w:w="1097" w:type="dxa"/>
            <w:vAlign w:val="center"/>
          </w:tcPr>
          <w:p w14:paraId="467493CB" w14:textId="77777777" w:rsidR="00BB2AF5" w:rsidRPr="00895CD3" w:rsidRDefault="00BB2AF5" w:rsidP="001C7F69">
            <w:pPr>
              <w:jc w:val="center"/>
              <w:rPr>
                <w:bCs/>
                <w:color w:val="000000" w:themeColor="text1"/>
                <w:szCs w:val="24"/>
                <w:lang w:eastAsia="lt-LT"/>
              </w:rPr>
            </w:pPr>
            <w:r w:rsidRPr="00895CD3">
              <w:rPr>
                <w:bCs/>
                <w:color w:val="000000" w:themeColor="text1"/>
                <w:szCs w:val="24"/>
                <w:lang w:eastAsia="lt-LT"/>
              </w:rPr>
              <w:t>mėn.</w:t>
            </w:r>
          </w:p>
        </w:tc>
        <w:tc>
          <w:tcPr>
            <w:tcW w:w="2731" w:type="dxa"/>
            <w:vAlign w:val="center"/>
          </w:tcPr>
          <w:p w14:paraId="01569D14" w14:textId="77777777" w:rsidR="00BB2AF5" w:rsidRPr="00895CD3" w:rsidRDefault="00BB2AF5" w:rsidP="001C7F69">
            <w:pPr>
              <w:jc w:val="center"/>
              <w:rPr>
                <w:bCs/>
                <w:szCs w:val="24"/>
                <w:lang w:eastAsia="lt-LT"/>
              </w:rPr>
            </w:pPr>
            <w:r w:rsidRPr="00895CD3">
              <w:rPr>
                <w:bCs/>
                <w:szCs w:val="24"/>
                <w:lang w:eastAsia="lt-LT"/>
              </w:rPr>
              <w:t>24</w:t>
            </w:r>
          </w:p>
        </w:tc>
        <w:tc>
          <w:tcPr>
            <w:tcW w:w="1842" w:type="dxa"/>
            <w:vAlign w:val="center"/>
          </w:tcPr>
          <w:p w14:paraId="72D4C2EF" w14:textId="77777777" w:rsidR="00BB2AF5" w:rsidRPr="00895CD3" w:rsidRDefault="00BB2AF5" w:rsidP="001C7F69">
            <w:pPr>
              <w:jc w:val="center"/>
              <w:rPr>
                <w:bCs/>
                <w:color w:val="000000" w:themeColor="text1"/>
                <w:szCs w:val="24"/>
                <w:lang w:eastAsia="lt-LT"/>
              </w:rPr>
            </w:pPr>
          </w:p>
        </w:tc>
      </w:tr>
      <w:tr w:rsidR="00BB2AF5" w:rsidRPr="00895CD3" w14:paraId="6BB84E33" w14:textId="77777777">
        <w:trPr>
          <w:trHeight w:val="300"/>
        </w:trPr>
        <w:tc>
          <w:tcPr>
            <w:tcW w:w="795" w:type="dxa"/>
            <w:vAlign w:val="center"/>
          </w:tcPr>
          <w:p w14:paraId="30A0FC19" w14:textId="77777777" w:rsidR="00BB2AF5" w:rsidRPr="00895CD3" w:rsidRDefault="00BB2AF5" w:rsidP="001C7F69">
            <w:pPr>
              <w:jc w:val="center"/>
              <w:rPr>
                <w:color w:val="000000" w:themeColor="text1"/>
                <w:szCs w:val="24"/>
                <w:lang w:eastAsia="lt-LT"/>
              </w:rPr>
            </w:pPr>
            <w:r w:rsidRPr="00895CD3">
              <w:rPr>
                <w:color w:val="000000" w:themeColor="text1"/>
                <w:szCs w:val="24"/>
                <w:lang w:eastAsia="lt-LT"/>
              </w:rPr>
              <w:t>2.</w:t>
            </w:r>
          </w:p>
        </w:tc>
        <w:tc>
          <w:tcPr>
            <w:tcW w:w="3169" w:type="dxa"/>
            <w:vAlign w:val="center"/>
          </w:tcPr>
          <w:p w14:paraId="2AF415DD" w14:textId="16A144EB" w:rsidR="00BB2AF5" w:rsidRPr="00895CD3" w:rsidRDefault="00EE1048" w:rsidP="001C7F69">
            <w:pPr>
              <w:jc w:val="center"/>
              <w:rPr>
                <w:color w:val="000000" w:themeColor="text1"/>
                <w:szCs w:val="24"/>
                <w:lang w:eastAsia="lt-LT"/>
              </w:rPr>
            </w:pPr>
            <w:bookmarkStart w:id="6" w:name="_Hlk12353927"/>
            <w:r w:rsidRPr="00895CD3">
              <w:rPr>
                <w:color w:val="000000"/>
                <w:szCs w:val="24"/>
              </w:rPr>
              <w:t>„</w:t>
            </w:r>
            <w:r w:rsidR="00BB2AF5" w:rsidRPr="00895CD3">
              <w:rPr>
                <w:color w:val="000000"/>
                <w:szCs w:val="24"/>
              </w:rPr>
              <w:t xml:space="preserve">DVS „Avilys“ užsakomosios </w:t>
            </w:r>
            <w:r w:rsidR="00BB2AF5" w:rsidRPr="00895CD3">
              <w:rPr>
                <w:bCs/>
                <w:color w:val="000000"/>
                <w:szCs w:val="24"/>
              </w:rPr>
              <w:t xml:space="preserve">vystymo </w:t>
            </w:r>
            <w:r w:rsidR="00BB2AF5" w:rsidRPr="00895CD3">
              <w:rPr>
                <w:color w:val="000000"/>
                <w:szCs w:val="24"/>
              </w:rPr>
              <w:t>paslaugos</w:t>
            </w:r>
            <w:bookmarkEnd w:id="6"/>
            <w:r w:rsidRPr="00895CD3">
              <w:rPr>
                <w:color w:val="000000"/>
                <w:szCs w:val="24"/>
              </w:rPr>
              <w:t>“</w:t>
            </w:r>
          </w:p>
        </w:tc>
        <w:tc>
          <w:tcPr>
            <w:tcW w:w="1097" w:type="dxa"/>
            <w:vAlign w:val="center"/>
          </w:tcPr>
          <w:p w14:paraId="70F77D66" w14:textId="77777777" w:rsidR="00BB2AF5" w:rsidRPr="00895CD3" w:rsidRDefault="00BB2AF5" w:rsidP="001C7F69">
            <w:pPr>
              <w:jc w:val="center"/>
              <w:rPr>
                <w:color w:val="000000" w:themeColor="text1"/>
                <w:szCs w:val="24"/>
                <w:lang w:eastAsia="lt-LT"/>
              </w:rPr>
            </w:pPr>
            <w:r w:rsidRPr="00895CD3">
              <w:rPr>
                <w:rFonts w:eastAsiaTheme="minorHAnsi"/>
                <w:iCs/>
                <w:color w:val="000000" w:themeColor="text1"/>
                <w:szCs w:val="24"/>
              </w:rPr>
              <w:t>val.</w:t>
            </w:r>
          </w:p>
        </w:tc>
        <w:tc>
          <w:tcPr>
            <w:tcW w:w="2731" w:type="dxa"/>
            <w:vAlign w:val="center"/>
          </w:tcPr>
          <w:p w14:paraId="6192A225" w14:textId="65DB7AB9" w:rsidR="00BB2AF5" w:rsidRPr="00895CD3" w:rsidRDefault="00BB2AF5" w:rsidP="001C7F69">
            <w:pPr>
              <w:jc w:val="center"/>
              <w:rPr>
                <w:szCs w:val="24"/>
                <w:lang w:eastAsia="lt-LT"/>
              </w:rPr>
            </w:pPr>
            <w:r w:rsidRPr="00895CD3">
              <w:rPr>
                <w:rFonts w:eastAsiaTheme="minorHAnsi"/>
                <w:iCs/>
                <w:szCs w:val="24"/>
              </w:rPr>
              <w:t>110</w:t>
            </w:r>
          </w:p>
        </w:tc>
        <w:tc>
          <w:tcPr>
            <w:tcW w:w="1842" w:type="dxa"/>
            <w:vAlign w:val="center"/>
          </w:tcPr>
          <w:p w14:paraId="51635B74" w14:textId="77777777" w:rsidR="00BB2AF5" w:rsidRPr="00895CD3" w:rsidRDefault="00BB2AF5" w:rsidP="001C7F69">
            <w:pPr>
              <w:jc w:val="center"/>
              <w:rPr>
                <w:color w:val="000000" w:themeColor="text1"/>
                <w:szCs w:val="24"/>
                <w:lang w:eastAsia="lt-LT"/>
              </w:rPr>
            </w:pPr>
          </w:p>
        </w:tc>
      </w:tr>
    </w:tbl>
    <w:p w14:paraId="1D3056F4" w14:textId="1FF2C8BC" w:rsidR="00EF2DFE" w:rsidRPr="00895CD3" w:rsidRDefault="00EF2DFE" w:rsidP="001C7F69">
      <w:pPr>
        <w:tabs>
          <w:tab w:val="left" w:pos="993"/>
          <w:tab w:val="left" w:pos="1276"/>
        </w:tabs>
        <w:ind w:firstLine="720"/>
        <w:jc w:val="both"/>
        <w:rPr>
          <w:bCs/>
          <w:szCs w:val="24"/>
        </w:rPr>
      </w:pPr>
      <w:r w:rsidRPr="00895CD3">
        <w:rPr>
          <w:bCs/>
          <w:szCs w:val="24"/>
        </w:rPr>
        <w:t>2.4. Už suteiktas Paslaugas atsiskaitoma tokia tvarka:</w:t>
      </w:r>
    </w:p>
    <w:p w14:paraId="628487E2" w14:textId="2FDC2400" w:rsidR="00EF2DFE" w:rsidRPr="00895CD3" w:rsidRDefault="00914AA2" w:rsidP="001C7F69">
      <w:pPr>
        <w:tabs>
          <w:tab w:val="left" w:pos="993"/>
          <w:tab w:val="left" w:pos="1276"/>
        </w:tabs>
        <w:ind w:firstLine="720"/>
        <w:jc w:val="both"/>
        <w:rPr>
          <w:szCs w:val="24"/>
        </w:rPr>
      </w:pPr>
      <w:bookmarkStart w:id="7" w:name="_Hlk115183389"/>
      <w:r w:rsidRPr="00895CD3">
        <w:rPr>
          <w:szCs w:val="24"/>
        </w:rPr>
        <w:t xml:space="preserve">2.4.1. </w:t>
      </w:r>
      <w:r w:rsidR="00EF2DFE" w:rsidRPr="00895CD3">
        <w:rPr>
          <w:szCs w:val="24"/>
        </w:rPr>
        <w:t xml:space="preserve">už </w:t>
      </w:r>
      <w:r w:rsidR="00EF2DFE" w:rsidRPr="00895CD3">
        <w:rPr>
          <w:color w:val="000000" w:themeColor="text1"/>
          <w:szCs w:val="24"/>
          <w:lang w:eastAsia="lt-LT"/>
        </w:rPr>
        <w:t>DVS „Avilys“ bazinės priežiūros paslaug</w:t>
      </w:r>
      <w:r w:rsidR="00CF5E40" w:rsidRPr="00895CD3">
        <w:rPr>
          <w:color w:val="000000" w:themeColor="text1"/>
          <w:szCs w:val="24"/>
          <w:lang w:eastAsia="lt-LT"/>
        </w:rPr>
        <w:t>as</w:t>
      </w:r>
      <w:bookmarkEnd w:id="7"/>
      <w:r w:rsidR="00EF2DFE" w:rsidRPr="00895CD3">
        <w:rPr>
          <w:color w:val="000000" w:themeColor="text1"/>
          <w:szCs w:val="24"/>
          <w:lang w:eastAsia="lt-LT"/>
        </w:rPr>
        <w:t xml:space="preserve">, </w:t>
      </w:r>
      <w:r w:rsidR="00583E2F" w:rsidRPr="00895CD3">
        <w:rPr>
          <w:color w:val="000000" w:themeColor="text1"/>
          <w:szCs w:val="24"/>
          <w:lang w:eastAsia="lt-LT"/>
        </w:rPr>
        <w:t xml:space="preserve">nurodytas </w:t>
      </w:r>
      <w:r w:rsidR="00EF2DFE" w:rsidRPr="00895CD3">
        <w:rPr>
          <w:color w:val="000000" w:themeColor="text1"/>
          <w:szCs w:val="24"/>
          <w:lang w:eastAsia="lt-LT"/>
        </w:rPr>
        <w:t xml:space="preserve">Sutarties 2.3 punkto lentelės Eil. Nr. </w:t>
      </w:r>
      <w:r w:rsidR="00EF2DFE" w:rsidRPr="00895CD3">
        <w:rPr>
          <w:szCs w:val="24"/>
          <w:lang w:eastAsia="lt-LT"/>
        </w:rPr>
        <w:t>1</w:t>
      </w:r>
      <w:r w:rsidR="00EF2DFE" w:rsidRPr="00895CD3">
        <w:rPr>
          <w:szCs w:val="24"/>
        </w:rPr>
        <w:t xml:space="preserve">, atsiskaitoma periodiniais mokėjimais už praėjusį kalendorinį mėnesį. Užsakovas pateiktą PVM sąskaitą faktūrą už suteiktas Paslaugas apmoka ne vėliau kaip per 30 (trisdešimt) kalendorinių </w:t>
      </w:r>
      <w:r w:rsidR="00EF2DFE" w:rsidRPr="00895CD3">
        <w:rPr>
          <w:szCs w:val="24"/>
        </w:rPr>
        <w:lastRenderedPageBreak/>
        <w:t>dienų nuo PVM sąskaitos faktūros gavimo dienos</w:t>
      </w:r>
      <w:r w:rsidR="24586050" w:rsidRPr="00895CD3">
        <w:rPr>
          <w:szCs w:val="24"/>
        </w:rPr>
        <w:t>. Už dalinai suteiktą Paslaugų dalį „DVS „Avilys“ bazinės priežiūros paslaugos“ nebus apmokama</w:t>
      </w:r>
      <w:r w:rsidR="33E610F5" w:rsidRPr="00895CD3">
        <w:rPr>
          <w:szCs w:val="24"/>
        </w:rPr>
        <w:t>;</w:t>
      </w:r>
    </w:p>
    <w:p w14:paraId="26FEF846" w14:textId="44A22994" w:rsidR="00AF5964" w:rsidRPr="00895CD3" w:rsidRDefault="00914AA2" w:rsidP="001C7F69">
      <w:pPr>
        <w:tabs>
          <w:tab w:val="left" w:pos="993"/>
          <w:tab w:val="left" w:pos="1276"/>
        </w:tabs>
        <w:ind w:firstLine="720"/>
        <w:jc w:val="both"/>
        <w:rPr>
          <w:bCs/>
          <w:szCs w:val="24"/>
        </w:rPr>
      </w:pPr>
      <w:r w:rsidRPr="00895CD3">
        <w:rPr>
          <w:bCs/>
          <w:szCs w:val="24"/>
        </w:rPr>
        <w:t xml:space="preserve">2.4.2. </w:t>
      </w:r>
      <w:r w:rsidR="00EF2DFE" w:rsidRPr="00895CD3">
        <w:rPr>
          <w:bCs/>
          <w:szCs w:val="24"/>
        </w:rPr>
        <w:t xml:space="preserve">už </w:t>
      </w:r>
      <w:r w:rsidR="00EF2DFE" w:rsidRPr="00895CD3">
        <w:rPr>
          <w:color w:val="000000"/>
          <w:szCs w:val="24"/>
        </w:rPr>
        <w:t xml:space="preserve">DVS „Avilys“ </w:t>
      </w:r>
      <w:r w:rsidR="004E7732" w:rsidRPr="00895CD3">
        <w:rPr>
          <w:color w:val="000000"/>
          <w:szCs w:val="24"/>
        </w:rPr>
        <w:t xml:space="preserve">užsakomąsias </w:t>
      </w:r>
      <w:r w:rsidR="00EF2DFE" w:rsidRPr="00895CD3">
        <w:rPr>
          <w:bCs/>
          <w:color w:val="000000"/>
          <w:szCs w:val="24"/>
        </w:rPr>
        <w:t xml:space="preserve">vystymo </w:t>
      </w:r>
      <w:r w:rsidR="00D25CF4" w:rsidRPr="00895CD3">
        <w:rPr>
          <w:color w:val="000000"/>
          <w:szCs w:val="24"/>
        </w:rPr>
        <w:t>paslaugas</w:t>
      </w:r>
      <w:r w:rsidR="00EF2DFE" w:rsidRPr="00895CD3">
        <w:rPr>
          <w:bCs/>
          <w:szCs w:val="24"/>
        </w:rPr>
        <w:t xml:space="preserve"> atsiskaitoma ne vėliau kaip per 30 (trisdešimt) kalendorinių dienų nuo </w:t>
      </w:r>
      <w:bookmarkStart w:id="8" w:name="_Hlk76114075"/>
      <w:r w:rsidR="00EF2DFE" w:rsidRPr="00895CD3">
        <w:rPr>
          <w:bCs/>
          <w:szCs w:val="24"/>
        </w:rPr>
        <w:t xml:space="preserve">DVS „Avilys“ </w:t>
      </w:r>
      <w:r w:rsidR="009A532D" w:rsidRPr="00895CD3">
        <w:rPr>
          <w:bCs/>
          <w:szCs w:val="24"/>
        </w:rPr>
        <w:t xml:space="preserve">užsakomųjų </w:t>
      </w:r>
      <w:r w:rsidR="00EF2DFE" w:rsidRPr="00895CD3">
        <w:rPr>
          <w:bCs/>
          <w:szCs w:val="24"/>
        </w:rPr>
        <w:t>vystymo paslaugų</w:t>
      </w:r>
      <w:bookmarkEnd w:id="8"/>
      <w:r w:rsidR="00EF2DFE" w:rsidRPr="00895CD3">
        <w:rPr>
          <w:bCs/>
          <w:szCs w:val="24"/>
        </w:rPr>
        <w:t xml:space="preserve"> perdavimo</w:t>
      </w:r>
      <w:r w:rsidR="00EF2DFE" w:rsidRPr="00895CD3">
        <w:rPr>
          <w:szCs w:val="24"/>
        </w:rPr>
        <w:t>–</w:t>
      </w:r>
      <w:r w:rsidR="00EF2DFE" w:rsidRPr="00895CD3">
        <w:rPr>
          <w:bCs/>
          <w:szCs w:val="24"/>
        </w:rPr>
        <w:t xml:space="preserve">priėmimo akto pasirašymo ir PVM sąskaitos faktūros gavimo dienos. DVS „Avilys“ </w:t>
      </w:r>
      <w:r w:rsidR="00D3024F" w:rsidRPr="00895CD3">
        <w:rPr>
          <w:bCs/>
          <w:szCs w:val="24"/>
        </w:rPr>
        <w:t xml:space="preserve">užsakomųjų </w:t>
      </w:r>
      <w:r w:rsidR="00EF2DFE" w:rsidRPr="00895CD3">
        <w:rPr>
          <w:bCs/>
          <w:szCs w:val="24"/>
        </w:rPr>
        <w:t>vystymo paslaugų perdavimo</w:t>
      </w:r>
      <w:r w:rsidR="00EF2DFE" w:rsidRPr="00895CD3">
        <w:rPr>
          <w:szCs w:val="24"/>
        </w:rPr>
        <w:t>–</w:t>
      </w:r>
      <w:r w:rsidR="00EF2DFE" w:rsidRPr="00895CD3">
        <w:rPr>
          <w:bCs/>
          <w:szCs w:val="24"/>
        </w:rPr>
        <w:t xml:space="preserve">priėmimo aktas turi būti pateikiamas tik elektroniniu formatu, tiesiogiai suformuotas elektroninėmis priemonėmis ir pasirašytas saugiu elektroniniu parašu, atitinkančiu Lietuvos Respublikos teisės aktų reikalavimus. Dalinai suteiktos </w:t>
      </w:r>
      <w:r w:rsidR="00C53EA3" w:rsidRPr="00895CD3">
        <w:rPr>
          <w:color w:val="000000"/>
          <w:szCs w:val="24"/>
        </w:rPr>
        <w:t xml:space="preserve">DVS „Avilys“ užsakomosios </w:t>
      </w:r>
      <w:r w:rsidR="00C53EA3" w:rsidRPr="00895CD3">
        <w:rPr>
          <w:bCs/>
          <w:color w:val="000000"/>
          <w:szCs w:val="24"/>
        </w:rPr>
        <w:t xml:space="preserve">vystymo </w:t>
      </w:r>
      <w:r w:rsidR="00C53EA3" w:rsidRPr="00895CD3">
        <w:rPr>
          <w:color w:val="000000"/>
          <w:szCs w:val="24"/>
        </w:rPr>
        <w:t>paslaugos</w:t>
      </w:r>
      <w:r w:rsidR="00C53EA3" w:rsidRPr="00895CD3">
        <w:rPr>
          <w:bCs/>
          <w:szCs w:val="24"/>
        </w:rPr>
        <w:t xml:space="preserve">  </w:t>
      </w:r>
      <w:r w:rsidR="00EF2DFE" w:rsidRPr="00895CD3">
        <w:rPr>
          <w:bCs/>
          <w:szCs w:val="24"/>
        </w:rPr>
        <w:t xml:space="preserve">neturi būti įtrauktos į DVS „Avilys“ </w:t>
      </w:r>
      <w:r w:rsidR="00074963" w:rsidRPr="00895CD3">
        <w:rPr>
          <w:bCs/>
          <w:szCs w:val="24"/>
        </w:rPr>
        <w:t xml:space="preserve">užsakomųjų </w:t>
      </w:r>
      <w:r w:rsidR="00EF2DFE" w:rsidRPr="00895CD3">
        <w:rPr>
          <w:bCs/>
          <w:szCs w:val="24"/>
        </w:rPr>
        <w:t>vystymo paslaugų perdavimo</w:t>
      </w:r>
      <w:r w:rsidR="00EF2DFE" w:rsidRPr="00895CD3">
        <w:rPr>
          <w:szCs w:val="24"/>
        </w:rPr>
        <w:t>–</w:t>
      </w:r>
      <w:r w:rsidR="00EF2DFE" w:rsidRPr="00895CD3">
        <w:rPr>
          <w:bCs/>
          <w:szCs w:val="24"/>
        </w:rPr>
        <w:t>priėmimo aktą</w:t>
      </w:r>
      <w:r w:rsidR="00AF5964" w:rsidRPr="00895CD3">
        <w:rPr>
          <w:bCs/>
          <w:szCs w:val="24"/>
        </w:rPr>
        <w:t>;</w:t>
      </w:r>
    </w:p>
    <w:p w14:paraId="115DE09E" w14:textId="3D38B055" w:rsidR="00EF2DFE" w:rsidRPr="00895CD3" w:rsidRDefault="00AF5964" w:rsidP="001C7F69">
      <w:pPr>
        <w:tabs>
          <w:tab w:val="left" w:pos="993"/>
          <w:tab w:val="left" w:pos="1276"/>
        </w:tabs>
        <w:ind w:firstLine="720"/>
        <w:jc w:val="both"/>
        <w:rPr>
          <w:bCs/>
          <w:szCs w:val="24"/>
        </w:rPr>
      </w:pPr>
      <w:r w:rsidRPr="00895CD3">
        <w:rPr>
          <w:bCs/>
          <w:szCs w:val="24"/>
        </w:rPr>
        <w:t>2.4.3.</w:t>
      </w:r>
      <w:r w:rsidR="00EF2DFE" w:rsidRPr="00895CD3">
        <w:rPr>
          <w:bCs/>
          <w:szCs w:val="24"/>
        </w:rPr>
        <w:t xml:space="preserve"> Užsakovas sumoka tik už visiškai, tinkamai ir laiku suteiktas Paslaugas.</w:t>
      </w:r>
    </w:p>
    <w:p w14:paraId="2F39163B" w14:textId="777D8362" w:rsidR="00D04C89" w:rsidRPr="00895CD3" w:rsidRDefault="00E84CEF" w:rsidP="00322961">
      <w:pPr>
        <w:pStyle w:val="ListParagraph"/>
        <w:tabs>
          <w:tab w:val="left" w:pos="993"/>
        </w:tabs>
        <w:ind w:left="90" w:firstLine="630"/>
        <w:jc w:val="both"/>
        <w:rPr>
          <w:bCs/>
          <w:szCs w:val="24"/>
        </w:rPr>
      </w:pPr>
      <w:r w:rsidRPr="00895CD3">
        <w:rPr>
          <w:szCs w:val="24"/>
        </w:rPr>
        <w:t xml:space="preserve">2.5. </w:t>
      </w:r>
      <w:r w:rsidR="002B44AC" w:rsidRPr="00895CD3">
        <w:rPr>
          <w:szCs w:val="24"/>
        </w:rPr>
        <w:t xml:space="preserve">Sutarties kainodara – </w:t>
      </w:r>
      <w:r w:rsidR="002B44AC" w:rsidRPr="00895CD3">
        <w:rPr>
          <w:b/>
          <w:bCs/>
          <w:szCs w:val="24"/>
        </w:rPr>
        <w:t>fiksuot</w:t>
      </w:r>
      <w:r w:rsidR="00FC137E" w:rsidRPr="00895CD3">
        <w:rPr>
          <w:b/>
          <w:bCs/>
          <w:szCs w:val="24"/>
        </w:rPr>
        <w:t>o</w:t>
      </w:r>
      <w:r w:rsidR="002B44AC" w:rsidRPr="00895CD3">
        <w:rPr>
          <w:b/>
          <w:bCs/>
          <w:szCs w:val="24"/>
        </w:rPr>
        <w:t xml:space="preserve"> įkaini</w:t>
      </w:r>
      <w:r w:rsidR="00FC137E" w:rsidRPr="00895CD3">
        <w:rPr>
          <w:b/>
          <w:bCs/>
          <w:szCs w:val="24"/>
        </w:rPr>
        <w:t>o</w:t>
      </w:r>
      <w:r w:rsidR="002B44AC" w:rsidRPr="00895CD3">
        <w:rPr>
          <w:szCs w:val="24"/>
        </w:rPr>
        <w:t xml:space="preserve">. Sutarties galiojimo laikotarpiu Sutartyje nurodyti Paslaugų įkainiai </w:t>
      </w:r>
      <w:r w:rsidR="002B44AC" w:rsidRPr="00895CD3">
        <w:rPr>
          <w:b/>
          <w:szCs w:val="24"/>
        </w:rPr>
        <w:t>gali būti</w:t>
      </w:r>
      <w:r w:rsidR="002B44AC" w:rsidRPr="00895CD3">
        <w:rPr>
          <w:bCs/>
          <w:szCs w:val="24"/>
        </w:rPr>
        <w:t xml:space="preserve"> perskaičiuojami pagal bendro kainų lygio kitimą ar Paslaugų kainos pokyčius</w:t>
      </w:r>
      <w:r w:rsidR="002B44AC" w:rsidRPr="00895CD3">
        <w:rPr>
          <w:szCs w:val="24"/>
        </w:rPr>
        <w:t xml:space="preserve">. </w:t>
      </w:r>
      <w:r w:rsidR="002B44AC" w:rsidRPr="00895CD3" w:rsidDel="00BC6696">
        <w:rPr>
          <w:bCs/>
          <w:szCs w:val="24"/>
        </w:rPr>
        <w:t xml:space="preserve">Paslaugų įkainiai peržiūrimi </w:t>
      </w:r>
      <w:r w:rsidR="009920AD" w:rsidRPr="00895CD3">
        <w:rPr>
          <w:bCs/>
          <w:szCs w:val="24"/>
        </w:rPr>
        <w:t xml:space="preserve">ir </w:t>
      </w:r>
      <w:r w:rsidR="002B44AC" w:rsidRPr="00895CD3" w:rsidDel="00BC6696">
        <w:rPr>
          <w:bCs/>
          <w:szCs w:val="24"/>
        </w:rPr>
        <w:t>pasikeitus PVM</w:t>
      </w:r>
      <w:r w:rsidR="000E4D1B" w:rsidRPr="00895CD3">
        <w:rPr>
          <w:bCs/>
          <w:szCs w:val="24"/>
        </w:rPr>
        <w:t xml:space="preserve"> tar</w:t>
      </w:r>
      <w:r w:rsidR="00DE2BC0" w:rsidRPr="00895CD3">
        <w:rPr>
          <w:bCs/>
          <w:szCs w:val="24"/>
        </w:rPr>
        <w:t>ifui</w:t>
      </w:r>
      <w:r w:rsidR="002B44AC" w:rsidRPr="00895CD3" w:rsidDel="00BC6696">
        <w:rPr>
          <w:bCs/>
          <w:szCs w:val="24"/>
        </w:rPr>
        <w:t>.</w:t>
      </w:r>
    </w:p>
    <w:p w14:paraId="079A8B62" w14:textId="4711C730" w:rsidR="00D04C89" w:rsidRPr="00895CD3" w:rsidRDefault="00FE65A8" w:rsidP="00322961">
      <w:pPr>
        <w:pStyle w:val="ListParagraph"/>
        <w:tabs>
          <w:tab w:val="left" w:pos="993"/>
        </w:tabs>
        <w:ind w:left="90" w:firstLine="619"/>
        <w:jc w:val="both"/>
        <w:rPr>
          <w:bCs/>
          <w:szCs w:val="24"/>
        </w:rPr>
      </w:pPr>
      <w:r w:rsidRPr="00895CD3">
        <w:rPr>
          <w:szCs w:val="24"/>
        </w:rPr>
        <w:t xml:space="preserve">2.6. </w:t>
      </w:r>
      <w:r w:rsidR="00F117DF" w:rsidRPr="00895CD3">
        <w:rPr>
          <w:szCs w:val="24"/>
        </w:rPr>
        <w:t xml:space="preserve">Dėl PVM tarifo perskaičiavimo </w:t>
      </w:r>
      <w:r w:rsidR="00F117DF" w:rsidRPr="00895CD3">
        <w:rPr>
          <w:rStyle w:val="cf01"/>
          <w:rFonts w:ascii="Times New Roman" w:hAnsi="Times New Roman" w:cs="Times New Roman"/>
          <w:sz w:val="24"/>
          <w:szCs w:val="24"/>
        </w:rPr>
        <w:t xml:space="preserve">raštiškas Sutarties Šalių susitarimas nesudaromas, </w:t>
      </w:r>
      <w:r w:rsidR="00F117DF" w:rsidRPr="00895CD3">
        <w:rPr>
          <w:bCs/>
          <w:szCs w:val="24"/>
        </w:rPr>
        <w:t>u</w:t>
      </w:r>
      <w:r w:rsidR="002B44AC" w:rsidRPr="00895CD3" w:rsidDel="00BC6696">
        <w:rPr>
          <w:bCs/>
          <w:szCs w:val="24"/>
        </w:rPr>
        <w:t>ž Paslaugas, suteiktas po naujo PVM tarifo įsigaliojimo, atsiskaitoma taikant PVM sąskaitos faktūros išrašymo metu galiojantį PVM tarifą. Ši nuostata taikoma tuomet, jei PVM tarifas keičiasi (didėja arba mažėja) dėl teisės aktų pasikeitimo ir netaikoma, kai PVM tarifas didėja ar atsiranda pareiga jį mokėti dėl nuo Paslaugų teikėjo priklausančių aplinkybių, pavyzdžiui, pasikeičia jo veikla, (pvz., tampa PVM mokėtoju) – tokius galimus pokyčius Paslaugų teikėjas turi įvertinti teikdamas Pasiūlymą ir tokiu atveju Paslaugų įkainiai su PVM nebus keičiami</w:t>
      </w:r>
      <w:r w:rsidR="002B44AC" w:rsidRPr="00895CD3">
        <w:rPr>
          <w:bCs/>
          <w:szCs w:val="24"/>
        </w:rPr>
        <w:t>.</w:t>
      </w:r>
    </w:p>
    <w:p w14:paraId="1AE25037" w14:textId="3DA7C286" w:rsidR="00D04C89" w:rsidRPr="00895CD3" w:rsidRDefault="00BE5A51" w:rsidP="00322961">
      <w:pPr>
        <w:tabs>
          <w:tab w:val="left" w:pos="993"/>
        </w:tabs>
        <w:ind w:left="90" w:firstLine="630"/>
        <w:jc w:val="both"/>
        <w:rPr>
          <w:bCs/>
          <w:szCs w:val="24"/>
        </w:rPr>
      </w:pPr>
      <w:bookmarkStart w:id="9" w:name="_Ref130547137"/>
      <w:r w:rsidRPr="00895CD3">
        <w:rPr>
          <w:bCs/>
          <w:szCs w:val="24"/>
        </w:rPr>
        <w:t xml:space="preserve">2.7. </w:t>
      </w:r>
      <w:r w:rsidR="00AB7D4D" w:rsidRPr="00895CD3">
        <w:rPr>
          <w:bCs/>
          <w:szCs w:val="24"/>
        </w:rPr>
        <w:t xml:space="preserve">Bet kuri Sutarties </w:t>
      </w:r>
      <w:r w:rsidR="00FB45A4" w:rsidRPr="00895CD3">
        <w:rPr>
          <w:bCs/>
          <w:szCs w:val="24"/>
        </w:rPr>
        <w:t>Š</w:t>
      </w:r>
      <w:r w:rsidR="00AB7D4D" w:rsidRPr="00895CD3">
        <w:rPr>
          <w:bCs/>
          <w:szCs w:val="24"/>
        </w:rPr>
        <w:t xml:space="preserve">alis Sutarties galiojimo metu turi teisę inicijuoti Sutartyje numatytų Paslaugų įkainių perskaičiavimą (keitimą) ne anksčiau kaip po </w:t>
      </w:r>
      <w:r w:rsidR="00A50600" w:rsidRPr="00895CD3">
        <w:rPr>
          <w:bCs/>
          <w:szCs w:val="24"/>
        </w:rPr>
        <w:t xml:space="preserve">6 (šešių) mėnesių </w:t>
      </w:r>
      <w:r w:rsidR="00AB7D4D" w:rsidRPr="00895CD3">
        <w:rPr>
          <w:bCs/>
          <w:szCs w:val="24"/>
        </w:rPr>
        <w:t xml:space="preserve">nuo Sutarties </w:t>
      </w:r>
      <w:r w:rsidR="0013467B" w:rsidRPr="00895CD3">
        <w:rPr>
          <w:bCs/>
          <w:szCs w:val="24"/>
        </w:rPr>
        <w:t>įsigaliojimo</w:t>
      </w:r>
      <w:r w:rsidR="00AB7D4D" w:rsidRPr="00895CD3">
        <w:rPr>
          <w:bCs/>
          <w:szCs w:val="24"/>
        </w:rPr>
        <w:t xml:space="preserve"> dienos (</w:t>
      </w:r>
      <w:r w:rsidR="00AB7D4D" w:rsidRPr="00895CD3">
        <w:rPr>
          <w:bCs/>
          <w:i/>
          <w:iCs/>
          <w:szCs w:val="24"/>
        </w:rPr>
        <w:t>jeigu perskaičiavimas jau buvo atliktas – nuo paskutinio perskaičiavimo pagal šį punktą dienos</w:t>
      </w:r>
      <w:r w:rsidR="00AB7D4D" w:rsidRPr="00895CD3">
        <w:rPr>
          <w:bCs/>
          <w:szCs w:val="24"/>
        </w:rPr>
        <w:t>), jeigu Ūkio subjektams suteiktų paslaugų kainų pokytis</w:t>
      </w:r>
      <w:r w:rsidR="00FB67A6" w:rsidRPr="00895CD3">
        <w:rPr>
          <w:bCs/>
          <w:szCs w:val="24"/>
        </w:rPr>
        <w:t xml:space="preserve">  </w:t>
      </w:r>
      <w:r w:rsidR="00AB7D4D" w:rsidRPr="00895CD3">
        <w:rPr>
          <w:bCs/>
          <w:szCs w:val="24"/>
        </w:rPr>
        <w:t>(k), apskaičiuotas kaip nustatyta</w:t>
      </w:r>
      <w:r w:rsidR="0021458D" w:rsidRPr="00895CD3">
        <w:rPr>
          <w:bCs/>
          <w:szCs w:val="24"/>
        </w:rPr>
        <w:t xml:space="preserve"> Sutarties</w:t>
      </w:r>
      <w:r w:rsidR="00AB7D4D" w:rsidRPr="00895CD3">
        <w:rPr>
          <w:bCs/>
          <w:szCs w:val="24"/>
        </w:rPr>
        <w:t xml:space="preserve"> </w:t>
      </w:r>
      <w:r w:rsidR="00E4501E" w:rsidRPr="00895CD3">
        <w:rPr>
          <w:bCs/>
          <w:szCs w:val="24"/>
        </w:rPr>
        <w:t>2.</w:t>
      </w:r>
      <w:r w:rsidR="00E049FF" w:rsidRPr="00895CD3">
        <w:rPr>
          <w:bCs/>
          <w:szCs w:val="24"/>
        </w:rPr>
        <w:t>9</w:t>
      </w:r>
      <w:r w:rsidR="00687FBB" w:rsidRPr="00895CD3">
        <w:rPr>
          <w:bCs/>
          <w:szCs w:val="24"/>
        </w:rPr>
        <w:t xml:space="preserve"> </w:t>
      </w:r>
      <w:r w:rsidR="00316262" w:rsidRPr="00895CD3">
        <w:rPr>
          <w:bCs/>
          <w:szCs w:val="24"/>
        </w:rPr>
        <w:t>punkte</w:t>
      </w:r>
      <w:r w:rsidR="00AB7D4D" w:rsidRPr="00895CD3">
        <w:rPr>
          <w:bCs/>
          <w:szCs w:val="24"/>
        </w:rPr>
        <w:t xml:space="preserve">, viršija 5 </w:t>
      </w:r>
      <w:r w:rsidR="0013467B" w:rsidRPr="00895CD3">
        <w:rPr>
          <w:bCs/>
          <w:szCs w:val="24"/>
        </w:rPr>
        <w:t xml:space="preserve">(penkis) </w:t>
      </w:r>
      <w:r w:rsidR="00AB7D4D" w:rsidRPr="00895CD3">
        <w:rPr>
          <w:bCs/>
          <w:szCs w:val="24"/>
        </w:rPr>
        <w:t xml:space="preserve">procentus. </w:t>
      </w:r>
      <w:r w:rsidR="00193DD0" w:rsidRPr="00895CD3">
        <w:rPr>
          <w:bCs/>
          <w:szCs w:val="24"/>
          <w:u w:val="single"/>
        </w:rPr>
        <w:t>Paslaugų įkainių perskaičiavimas (keitimas) gali būti inicijuojamas tik nuo pagal Sutartį neapmokėtos Paslaugų dalies.</w:t>
      </w:r>
      <w:r w:rsidR="00193DD0" w:rsidRPr="00895CD3">
        <w:rPr>
          <w:bCs/>
          <w:szCs w:val="24"/>
        </w:rPr>
        <w:t xml:space="preserve"> </w:t>
      </w:r>
      <w:r w:rsidR="00AB7D4D" w:rsidRPr="00895CD3">
        <w:rPr>
          <w:bCs/>
          <w:szCs w:val="24"/>
        </w:rPr>
        <w:t>Atlikdamos perskaičiavimą</w:t>
      </w:r>
      <w:r w:rsidR="00291F4B" w:rsidRPr="00895CD3">
        <w:rPr>
          <w:bCs/>
          <w:szCs w:val="24"/>
        </w:rPr>
        <w:t>,</w:t>
      </w:r>
      <w:r w:rsidR="00AB7D4D" w:rsidRPr="00895CD3">
        <w:rPr>
          <w:bCs/>
          <w:szCs w:val="24"/>
        </w:rPr>
        <w:t xml:space="preserve"> Šalys vadovaujasi </w:t>
      </w:r>
      <w:r w:rsidR="00A002F5" w:rsidRPr="00895CD3">
        <w:rPr>
          <w:bCs/>
          <w:szCs w:val="24"/>
        </w:rPr>
        <w:t>Valstybės duomenų agentūros</w:t>
      </w:r>
      <w:r w:rsidR="00AB7D4D" w:rsidRPr="00895CD3">
        <w:rPr>
          <w:bCs/>
          <w:szCs w:val="24"/>
        </w:rPr>
        <w:t xml:space="preserve"> viešai Oficialiosios statistikos portale paskelbtais Rodiklių duomenų bazės duomenimis</w:t>
      </w:r>
      <w:r w:rsidR="00AB7D4D" w:rsidRPr="00895CD3">
        <w:rPr>
          <w:szCs w:val="24"/>
          <w:vertAlign w:val="superscript"/>
        </w:rPr>
        <w:footnoteReference w:id="2"/>
      </w:r>
      <w:r w:rsidR="00AB7D4D" w:rsidRPr="00895CD3">
        <w:rPr>
          <w:bCs/>
          <w:szCs w:val="24"/>
        </w:rPr>
        <w:t xml:space="preserve">, iš kitos Šalies nereikalaudamos pateikti oficialaus </w:t>
      </w:r>
      <w:r w:rsidR="00A002F5" w:rsidRPr="00895CD3">
        <w:rPr>
          <w:bCs/>
          <w:szCs w:val="24"/>
        </w:rPr>
        <w:t xml:space="preserve">Valstybės duomenų agentūros </w:t>
      </w:r>
      <w:r w:rsidR="00AB7D4D" w:rsidRPr="00895CD3">
        <w:rPr>
          <w:bCs/>
          <w:szCs w:val="24"/>
        </w:rPr>
        <w:t>ar kitos institucijos išduoto dokumento ar patvirtinimo.</w:t>
      </w:r>
      <w:bookmarkEnd w:id="9"/>
      <w:r w:rsidR="00B23A78" w:rsidRPr="00895CD3">
        <w:rPr>
          <w:bCs/>
          <w:szCs w:val="24"/>
        </w:rPr>
        <w:t xml:space="preserve"> </w:t>
      </w:r>
      <w:r w:rsidR="00570143" w:rsidRPr="00895CD3">
        <w:rPr>
          <w:bCs/>
          <w:szCs w:val="24"/>
        </w:rPr>
        <w:t xml:space="preserve">Perskaičiavimas netaikomas vėluojamoms suteikti Paslaugoms / Paslaugų dalims. </w:t>
      </w:r>
    </w:p>
    <w:p w14:paraId="3CE7C407" w14:textId="6EA79FF3" w:rsidR="00D04C89" w:rsidRPr="00895CD3" w:rsidRDefault="00BE5A51" w:rsidP="00322961">
      <w:pPr>
        <w:pStyle w:val="ListParagraph"/>
        <w:tabs>
          <w:tab w:val="left" w:pos="993"/>
        </w:tabs>
        <w:ind w:left="0" w:firstLine="709"/>
        <w:jc w:val="both"/>
        <w:rPr>
          <w:bCs/>
          <w:szCs w:val="24"/>
        </w:rPr>
      </w:pPr>
      <w:r w:rsidRPr="00895CD3">
        <w:rPr>
          <w:bCs/>
          <w:szCs w:val="24"/>
        </w:rPr>
        <w:t xml:space="preserve">2.8. </w:t>
      </w:r>
      <w:r w:rsidR="00AB7D4D" w:rsidRPr="00895CD3">
        <w:rPr>
          <w:bCs/>
          <w:szCs w:val="24"/>
        </w:rPr>
        <w:t xml:space="preserve">Šalys, pasirašydamos susitarimą dėl Paslaugų įkainių perskaičiavimo, </w:t>
      </w:r>
      <w:r w:rsidR="007A30E8" w:rsidRPr="00895CD3">
        <w:rPr>
          <w:bCs/>
          <w:szCs w:val="24"/>
        </w:rPr>
        <w:t xml:space="preserve">kuris nurodytas </w:t>
      </w:r>
      <w:r w:rsidR="00484CB1" w:rsidRPr="00895CD3">
        <w:rPr>
          <w:bCs/>
          <w:szCs w:val="24"/>
        </w:rPr>
        <w:t>Sutarties</w:t>
      </w:r>
      <w:r w:rsidR="007A30E8" w:rsidRPr="00895CD3">
        <w:rPr>
          <w:bCs/>
          <w:szCs w:val="24"/>
        </w:rPr>
        <w:t xml:space="preserve"> </w:t>
      </w:r>
      <w:r w:rsidR="004F2FEF" w:rsidRPr="00895CD3">
        <w:rPr>
          <w:bCs/>
          <w:szCs w:val="24"/>
        </w:rPr>
        <w:t>2.</w:t>
      </w:r>
      <w:r w:rsidR="00A540B1" w:rsidRPr="00895CD3">
        <w:rPr>
          <w:bCs/>
          <w:szCs w:val="24"/>
        </w:rPr>
        <w:t>7</w:t>
      </w:r>
      <w:r w:rsidR="007A30E8" w:rsidRPr="00895CD3">
        <w:rPr>
          <w:bCs/>
          <w:color w:val="4472C4" w:themeColor="accent1"/>
          <w:szCs w:val="24"/>
        </w:rPr>
        <w:t xml:space="preserve"> </w:t>
      </w:r>
      <w:r w:rsidR="007A30E8" w:rsidRPr="00895CD3">
        <w:rPr>
          <w:bCs/>
          <w:szCs w:val="24"/>
        </w:rPr>
        <w:t xml:space="preserve">punkte, </w:t>
      </w:r>
      <w:r w:rsidR="00AB7D4D" w:rsidRPr="00895CD3">
        <w:rPr>
          <w:bCs/>
          <w:szCs w:val="24"/>
        </w:rPr>
        <w:t xml:space="preserve">privalo </w:t>
      </w:r>
      <w:r w:rsidR="00697E46" w:rsidRPr="00895CD3">
        <w:rPr>
          <w:bCs/>
          <w:szCs w:val="24"/>
        </w:rPr>
        <w:t xml:space="preserve">tokiame </w:t>
      </w:r>
      <w:r w:rsidR="00AB7D4D" w:rsidRPr="00895CD3">
        <w:rPr>
          <w:bCs/>
          <w:szCs w:val="24"/>
        </w:rPr>
        <w:t>susitarime nurodyti indekso reikšmę laikotarpio pradžioje ir jos nustatymo datą</w:t>
      </w:r>
      <w:r w:rsidR="0013467B" w:rsidRPr="00895CD3">
        <w:rPr>
          <w:bCs/>
          <w:szCs w:val="24"/>
        </w:rPr>
        <w:t xml:space="preserve"> (</w:t>
      </w:r>
      <w:proofErr w:type="spellStart"/>
      <w:r w:rsidR="0013467B" w:rsidRPr="00895CD3">
        <w:rPr>
          <w:bCs/>
          <w:szCs w:val="24"/>
        </w:rPr>
        <w:t>Ind</w:t>
      </w:r>
      <w:r w:rsidR="0013467B" w:rsidRPr="00895CD3">
        <w:rPr>
          <w:bCs/>
          <w:szCs w:val="24"/>
          <w:vertAlign w:val="subscript"/>
        </w:rPr>
        <w:t>pradžia</w:t>
      </w:r>
      <w:proofErr w:type="spellEnd"/>
      <w:r w:rsidR="0013467B" w:rsidRPr="00895CD3">
        <w:rPr>
          <w:bCs/>
          <w:szCs w:val="24"/>
        </w:rPr>
        <w:t>)</w:t>
      </w:r>
      <w:r w:rsidR="00AB7D4D" w:rsidRPr="00895CD3">
        <w:rPr>
          <w:bCs/>
          <w:szCs w:val="24"/>
        </w:rPr>
        <w:t>, indekso reikšmę laikotarpio pabaigoje ir jos nustatymo datą</w:t>
      </w:r>
      <w:r w:rsidR="0013467B" w:rsidRPr="00895CD3">
        <w:rPr>
          <w:bCs/>
          <w:szCs w:val="24"/>
        </w:rPr>
        <w:t xml:space="preserve"> (</w:t>
      </w:r>
      <w:proofErr w:type="spellStart"/>
      <w:r w:rsidR="0013467B" w:rsidRPr="00895CD3">
        <w:rPr>
          <w:bCs/>
          <w:szCs w:val="24"/>
        </w:rPr>
        <w:t>Ind</w:t>
      </w:r>
      <w:r w:rsidR="0013467B" w:rsidRPr="00895CD3">
        <w:rPr>
          <w:bCs/>
          <w:szCs w:val="24"/>
          <w:vertAlign w:val="subscript"/>
        </w:rPr>
        <w:t>naujausias</w:t>
      </w:r>
      <w:proofErr w:type="spellEnd"/>
      <w:r w:rsidR="0013467B" w:rsidRPr="00895CD3">
        <w:rPr>
          <w:bCs/>
          <w:szCs w:val="24"/>
        </w:rPr>
        <w:t>)</w:t>
      </w:r>
      <w:r w:rsidR="00AB7D4D" w:rsidRPr="00895CD3">
        <w:rPr>
          <w:bCs/>
          <w:szCs w:val="24"/>
        </w:rPr>
        <w:t xml:space="preserve">, kainų pokytį (k), perskaičiuotus įkainius, perskaičiuotą pradinės </w:t>
      </w:r>
      <w:r w:rsidR="00A002F5" w:rsidRPr="00895CD3">
        <w:rPr>
          <w:bCs/>
          <w:szCs w:val="24"/>
        </w:rPr>
        <w:t>S</w:t>
      </w:r>
      <w:r w:rsidR="00AB7D4D" w:rsidRPr="00895CD3">
        <w:rPr>
          <w:bCs/>
          <w:szCs w:val="24"/>
        </w:rPr>
        <w:t xml:space="preserve">utarties vertę. Perskaičiuotieji </w:t>
      </w:r>
      <w:r w:rsidR="00A002F5" w:rsidRPr="00895CD3">
        <w:rPr>
          <w:bCs/>
          <w:szCs w:val="24"/>
        </w:rPr>
        <w:t xml:space="preserve">Paslaugų </w:t>
      </w:r>
      <w:r w:rsidR="00AB7D4D" w:rsidRPr="00895CD3">
        <w:rPr>
          <w:bCs/>
          <w:szCs w:val="24"/>
        </w:rPr>
        <w:t xml:space="preserve">įkainiai taikomi po to, kai Šalys sudaro susitarimą dėl </w:t>
      </w:r>
      <w:r w:rsidR="00A002F5" w:rsidRPr="00895CD3">
        <w:rPr>
          <w:bCs/>
          <w:szCs w:val="24"/>
        </w:rPr>
        <w:t xml:space="preserve">Paslaugų </w:t>
      </w:r>
      <w:r w:rsidR="00AB7D4D" w:rsidRPr="00895CD3">
        <w:rPr>
          <w:bCs/>
          <w:szCs w:val="24"/>
        </w:rPr>
        <w:t>įkainių perskaičiavimo.</w:t>
      </w:r>
    </w:p>
    <w:p w14:paraId="51A37F05" w14:textId="20B43103" w:rsidR="00AB7D4D" w:rsidRPr="00895CD3" w:rsidRDefault="00795DBA" w:rsidP="00322961">
      <w:pPr>
        <w:pStyle w:val="ListParagraph"/>
        <w:tabs>
          <w:tab w:val="left" w:pos="993"/>
        </w:tabs>
        <w:ind w:left="0" w:firstLine="709"/>
        <w:jc w:val="both"/>
        <w:rPr>
          <w:bCs/>
          <w:szCs w:val="24"/>
        </w:rPr>
      </w:pPr>
      <w:bookmarkStart w:id="10" w:name="_Ref130547096"/>
      <w:r w:rsidRPr="00895CD3">
        <w:rPr>
          <w:bCs/>
          <w:szCs w:val="24"/>
        </w:rPr>
        <w:t xml:space="preserve">2.9. </w:t>
      </w:r>
      <w:r w:rsidR="00AB7D4D" w:rsidRPr="00895CD3">
        <w:rPr>
          <w:bCs/>
          <w:szCs w:val="24"/>
        </w:rPr>
        <w:t>Nauji Paslaugų įkainiai apskaičiuojami pagal formulę:</w:t>
      </w:r>
      <w:bookmarkEnd w:id="10"/>
    </w:p>
    <w:p w14:paraId="084CB8D6" w14:textId="797CB52E" w:rsidR="00AB7D4D" w:rsidRPr="00895CD3" w:rsidRDefault="00AB7D4D" w:rsidP="00322961">
      <w:pPr>
        <w:tabs>
          <w:tab w:val="left" w:pos="993"/>
        </w:tabs>
        <w:ind w:firstLine="709"/>
        <w:contextualSpacing/>
        <w:jc w:val="both"/>
        <w:rPr>
          <w:rFonts w:eastAsiaTheme="minorEastAsia"/>
          <w:iCs/>
          <w:szCs w:val="24"/>
        </w:rPr>
      </w:pPr>
      <w:r w:rsidRPr="00895CD3">
        <w:rPr>
          <w:szCs w:val="24"/>
        </w:rPr>
        <w:t xml:space="preserve">      </w:t>
      </w:r>
      <m:oMath>
        <m:sSub>
          <m:sSubPr>
            <m:ctrlPr>
              <w:rPr>
                <w:rFonts w:ascii="Cambria Math" w:hAnsi="Cambria Math"/>
                <w:i/>
                <w:szCs w:val="24"/>
              </w:rPr>
            </m:ctrlPr>
          </m:sSubPr>
          <m:e>
            <m:r>
              <w:rPr>
                <w:rFonts w:ascii="Cambria Math" w:hAnsi="Cambria Math"/>
                <w:szCs w:val="24"/>
              </w:rPr>
              <m:t>a</m:t>
            </m:r>
          </m:e>
          <m:sub>
            <m:r>
              <w:rPr>
                <w:rFonts w:ascii="Cambria Math" w:hAnsi="Cambria Math"/>
                <w:szCs w:val="24"/>
              </w:rPr>
              <m:t>1</m:t>
            </m:r>
          </m:sub>
        </m:sSub>
        <m:r>
          <w:rPr>
            <w:rFonts w:ascii="Cambria Math" w:hAnsi="Cambria Math"/>
            <w:szCs w:val="24"/>
          </w:rPr>
          <m:t>=</m:t>
        </m:r>
        <m:r>
          <w:rPr>
            <w:rFonts w:ascii="Cambria Math" w:eastAsiaTheme="minorEastAsia" w:hAnsi="Cambria Math"/>
            <w:szCs w:val="24"/>
          </w:rPr>
          <m:t>a+</m:t>
        </m:r>
        <m:d>
          <m:dPr>
            <m:ctrlPr>
              <w:rPr>
                <w:rFonts w:ascii="Cambria Math" w:eastAsiaTheme="minorEastAsia" w:hAnsi="Cambria Math"/>
                <w:i/>
                <w:szCs w:val="24"/>
              </w:rPr>
            </m:ctrlPr>
          </m:dPr>
          <m:e>
            <m:f>
              <m:fPr>
                <m:ctrlPr>
                  <w:rPr>
                    <w:rFonts w:ascii="Cambria Math" w:eastAsiaTheme="minorEastAsia" w:hAnsi="Cambria Math"/>
                    <w:i/>
                    <w:szCs w:val="24"/>
                  </w:rPr>
                </m:ctrlPr>
              </m:fPr>
              <m:num>
                <m:r>
                  <w:rPr>
                    <w:rFonts w:ascii="Cambria Math" w:eastAsiaTheme="minorEastAsia" w:hAnsi="Cambria Math"/>
                    <w:szCs w:val="24"/>
                  </w:rPr>
                  <m:t>k</m:t>
                </m:r>
              </m:num>
              <m:den>
                <m:r>
                  <w:rPr>
                    <w:rFonts w:ascii="Cambria Math" w:eastAsiaTheme="minorEastAsia" w:hAnsi="Cambria Math"/>
                    <w:szCs w:val="24"/>
                  </w:rPr>
                  <m:t>100</m:t>
                </m:r>
              </m:den>
            </m:f>
            <m:r>
              <w:rPr>
                <w:rFonts w:ascii="Cambria Math" w:eastAsiaTheme="minorEastAsia" w:hAnsi="Cambria Math"/>
                <w:szCs w:val="24"/>
              </w:rPr>
              <m:t>×a</m:t>
            </m:r>
          </m:e>
        </m:d>
      </m:oMath>
      <w:r w:rsidRPr="00895CD3">
        <w:rPr>
          <w:rFonts w:eastAsiaTheme="minorEastAsia"/>
          <w:i/>
          <w:szCs w:val="24"/>
        </w:rPr>
        <w:t>,</w:t>
      </w:r>
      <w:r w:rsidR="00E27886" w:rsidRPr="00895CD3">
        <w:rPr>
          <w:rFonts w:eastAsiaTheme="minorEastAsia"/>
          <w:i/>
          <w:szCs w:val="24"/>
        </w:rPr>
        <w:t xml:space="preserve"> </w:t>
      </w:r>
      <w:r w:rsidRPr="00895CD3">
        <w:rPr>
          <w:rFonts w:eastAsiaTheme="minorEastAsia"/>
          <w:iCs/>
          <w:szCs w:val="24"/>
        </w:rPr>
        <w:t>kur</w:t>
      </w:r>
    </w:p>
    <w:p w14:paraId="025BB14E" w14:textId="77777777" w:rsidR="00AB7D4D" w:rsidRPr="00895CD3" w:rsidRDefault="00AB7D4D" w:rsidP="00322961">
      <w:pPr>
        <w:tabs>
          <w:tab w:val="left" w:pos="993"/>
          <w:tab w:val="left" w:pos="1276"/>
        </w:tabs>
        <w:ind w:firstLine="709"/>
        <w:contextualSpacing/>
        <w:jc w:val="both"/>
        <w:rPr>
          <w:bCs/>
          <w:szCs w:val="24"/>
        </w:rPr>
      </w:pPr>
      <w:r w:rsidRPr="00895CD3">
        <w:rPr>
          <w:bCs/>
          <w:szCs w:val="24"/>
        </w:rPr>
        <w:t>a – įkainis (Eur be PVM)) (jei jis jau buvo perskaičiuotas, tai po paskutinio perskaičiavimo).</w:t>
      </w:r>
    </w:p>
    <w:p w14:paraId="12AD9C5C" w14:textId="77777777" w:rsidR="00AB7D4D" w:rsidRPr="00895CD3" w:rsidRDefault="00AB7D4D" w:rsidP="00322961">
      <w:pPr>
        <w:tabs>
          <w:tab w:val="left" w:pos="993"/>
          <w:tab w:val="left" w:pos="1276"/>
        </w:tabs>
        <w:ind w:firstLine="709"/>
        <w:contextualSpacing/>
        <w:jc w:val="both"/>
        <w:rPr>
          <w:bCs/>
          <w:szCs w:val="24"/>
        </w:rPr>
      </w:pPr>
      <w:r w:rsidRPr="00895CD3">
        <w:rPr>
          <w:bCs/>
          <w:szCs w:val="24"/>
        </w:rPr>
        <w:t>a</w:t>
      </w:r>
      <w:r w:rsidRPr="00895CD3">
        <w:rPr>
          <w:bCs/>
          <w:szCs w:val="24"/>
          <w:vertAlign w:val="subscript"/>
        </w:rPr>
        <w:t>1</w:t>
      </w:r>
      <w:r w:rsidRPr="00895CD3">
        <w:rPr>
          <w:bCs/>
          <w:szCs w:val="24"/>
        </w:rPr>
        <w:t xml:space="preserve"> – perskaičiuotas (pakeistas) įkainis (Eur be PVM).</w:t>
      </w:r>
    </w:p>
    <w:p w14:paraId="2954308B" w14:textId="1AD5A955" w:rsidR="00AB7D4D" w:rsidRPr="00895CD3" w:rsidRDefault="00AB7D4D" w:rsidP="00322961">
      <w:pPr>
        <w:tabs>
          <w:tab w:val="left" w:pos="993"/>
        </w:tabs>
        <w:ind w:firstLine="709"/>
        <w:contextualSpacing/>
        <w:jc w:val="both"/>
        <w:rPr>
          <w:bCs/>
          <w:szCs w:val="24"/>
        </w:rPr>
      </w:pPr>
      <w:r w:rsidRPr="00895CD3">
        <w:rPr>
          <w:bCs/>
          <w:szCs w:val="24"/>
        </w:rPr>
        <w:t xml:space="preserve">k – </w:t>
      </w:r>
      <w:r w:rsidR="0013467B" w:rsidRPr="00895CD3">
        <w:rPr>
          <w:bCs/>
          <w:szCs w:val="24"/>
        </w:rPr>
        <w:t>p</w:t>
      </w:r>
      <w:r w:rsidRPr="00895CD3">
        <w:rPr>
          <w:bCs/>
          <w:szCs w:val="24"/>
        </w:rPr>
        <w:t>agal Ūkio subjektams suteiktų paslaugų kainų indeksą</w:t>
      </w:r>
      <w:r w:rsidR="00FB67A6" w:rsidRPr="00895CD3">
        <w:rPr>
          <w:bCs/>
          <w:szCs w:val="24"/>
        </w:rPr>
        <w:t xml:space="preserve"> </w:t>
      </w:r>
      <w:bookmarkStart w:id="11" w:name="_Hlk179895772"/>
      <w:r w:rsidRPr="00895CD3">
        <w:rPr>
          <w:bCs/>
          <w:szCs w:val="24"/>
        </w:rPr>
        <w:t>(</w:t>
      </w:r>
      <w:r w:rsidR="00C62F7F" w:rsidRPr="00895CD3">
        <w:rPr>
          <w:bCs/>
          <w:szCs w:val="24"/>
        </w:rPr>
        <w:t>J62 Kompiuterių programavimo, konsultacinė ir susijusi veikla</w:t>
      </w:r>
      <w:bookmarkEnd w:id="11"/>
      <w:r w:rsidRPr="00895CD3">
        <w:rPr>
          <w:bCs/>
          <w:szCs w:val="24"/>
        </w:rPr>
        <w:t>) apskaičiuotas Ūkio subjektams suteiktų paslaugų kainų pokytis (padidėjimas arba sumažėjimas) (%). „k“ reikšmė skaičiuojama pagal formulę:</w:t>
      </w:r>
    </w:p>
    <w:p w14:paraId="1DD71B0A" w14:textId="77777777" w:rsidR="00AB7D4D" w:rsidRPr="00895CD3" w:rsidRDefault="00AB7D4D" w:rsidP="00322961">
      <w:pPr>
        <w:tabs>
          <w:tab w:val="left" w:pos="993"/>
        </w:tabs>
        <w:ind w:firstLine="709"/>
        <w:contextualSpacing/>
        <w:jc w:val="both"/>
        <w:rPr>
          <w:bCs/>
          <w:szCs w:val="24"/>
        </w:rPr>
      </w:pPr>
      <m:oMath>
        <m:r>
          <w:rPr>
            <w:rFonts w:ascii="Cambria Math" w:hAnsi="Cambria Math"/>
            <w:szCs w:val="24"/>
          </w:rPr>
          <m:t>k =</m:t>
        </m:r>
        <m:f>
          <m:fPr>
            <m:ctrlPr>
              <w:rPr>
                <w:rFonts w:ascii="Cambria Math" w:hAnsi="Cambria Math"/>
                <w:bCs/>
                <w:i/>
                <w:szCs w:val="24"/>
              </w:rPr>
            </m:ctrlPr>
          </m:fPr>
          <m:num>
            <m:sSub>
              <m:sSubPr>
                <m:ctrlPr>
                  <w:rPr>
                    <w:rFonts w:ascii="Cambria Math" w:hAnsi="Cambria Math"/>
                    <w:bCs/>
                    <w:i/>
                    <w:szCs w:val="24"/>
                  </w:rPr>
                </m:ctrlPr>
              </m:sSubPr>
              <m:e>
                <m:r>
                  <w:rPr>
                    <w:rFonts w:ascii="Cambria Math" w:hAnsi="Cambria Math"/>
                    <w:szCs w:val="24"/>
                  </w:rPr>
                  <m:t>Ind</m:t>
                </m:r>
              </m:e>
              <m:sub>
                <m:r>
                  <w:rPr>
                    <w:rFonts w:ascii="Cambria Math" w:hAnsi="Cambria Math"/>
                    <w:szCs w:val="24"/>
                  </w:rPr>
                  <m:t>naujausias</m:t>
                </m:r>
              </m:sub>
            </m:sSub>
          </m:num>
          <m:den>
            <m:sSub>
              <m:sSubPr>
                <m:ctrlPr>
                  <w:rPr>
                    <w:rFonts w:ascii="Cambria Math" w:hAnsi="Cambria Math"/>
                    <w:bCs/>
                    <w:i/>
                    <w:szCs w:val="24"/>
                  </w:rPr>
                </m:ctrlPr>
              </m:sSubPr>
              <m:e>
                <m:r>
                  <w:rPr>
                    <w:rFonts w:ascii="Cambria Math" w:hAnsi="Cambria Math"/>
                    <w:szCs w:val="24"/>
                  </w:rPr>
                  <m:t>Ind</m:t>
                </m:r>
              </m:e>
              <m:sub>
                <m:r>
                  <w:rPr>
                    <w:rFonts w:ascii="Cambria Math" w:hAnsi="Cambria Math"/>
                    <w:szCs w:val="24"/>
                  </w:rPr>
                  <m:t>pradžia</m:t>
                </m:r>
              </m:sub>
            </m:sSub>
          </m:den>
        </m:f>
        <m:r>
          <w:rPr>
            <w:rFonts w:ascii="Cambria Math" w:hAnsi="Cambria Math"/>
            <w:szCs w:val="24"/>
          </w:rPr>
          <m:t>×100-100</m:t>
        </m:r>
      </m:oMath>
      <w:r w:rsidRPr="00895CD3">
        <w:rPr>
          <w:bCs/>
          <w:szCs w:val="24"/>
        </w:rPr>
        <w:t>, kur</w:t>
      </w:r>
    </w:p>
    <w:p w14:paraId="6035209A" w14:textId="7910364D" w:rsidR="00AB7D4D" w:rsidRPr="00895CD3" w:rsidRDefault="00AB7D4D" w:rsidP="00322961">
      <w:pPr>
        <w:tabs>
          <w:tab w:val="left" w:pos="993"/>
          <w:tab w:val="left" w:pos="1276"/>
        </w:tabs>
        <w:ind w:firstLine="709"/>
        <w:contextualSpacing/>
        <w:jc w:val="both"/>
        <w:rPr>
          <w:bCs/>
          <w:szCs w:val="24"/>
        </w:rPr>
      </w:pPr>
      <w:proofErr w:type="spellStart"/>
      <w:r w:rsidRPr="00895CD3">
        <w:rPr>
          <w:bCs/>
          <w:szCs w:val="24"/>
        </w:rPr>
        <w:t>Ind</w:t>
      </w:r>
      <w:r w:rsidRPr="00895CD3">
        <w:rPr>
          <w:bCs/>
          <w:szCs w:val="24"/>
          <w:vertAlign w:val="subscript"/>
        </w:rPr>
        <w:t>naujausias</w:t>
      </w:r>
      <w:proofErr w:type="spellEnd"/>
      <w:r w:rsidRPr="00895CD3">
        <w:rPr>
          <w:bCs/>
          <w:szCs w:val="24"/>
        </w:rPr>
        <w:t xml:space="preserve"> – kreipimosi dėl kainos perskaičiavimo išsiuntimo kitai Šaliai datą naujausias paskelbtas Ūkio subjektams suteiktų paslaugų kainų indeksas</w:t>
      </w:r>
      <w:r w:rsidR="00DA564F" w:rsidRPr="00895CD3">
        <w:rPr>
          <w:bCs/>
          <w:szCs w:val="24"/>
        </w:rPr>
        <w:t xml:space="preserve"> </w:t>
      </w:r>
      <w:r w:rsidRPr="00895CD3">
        <w:rPr>
          <w:bCs/>
          <w:szCs w:val="24"/>
        </w:rPr>
        <w:t>(</w:t>
      </w:r>
      <w:r w:rsidR="006612FA" w:rsidRPr="00895CD3">
        <w:rPr>
          <w:bCs/>
          <w:szCs w:val="24"/>
        </w:rPr>
        <w:t>J62 Kompiuterių programavimo, konsultacinė ir susijusi veikla</w:t>
      </w:r>
      <w:r w:rsidRPr="00895CD3">
        <w:rPr>
          <w:bCs/>
          <w:szCs w:val="24"/>
        </w:rPr>
        <w:t>).</w:t>
      </w:r>
    </w:p>
    <w:p w14:paraId="7130A935" w14:textId="6D5FA04F" w:rsidR="00AB7D4D" w:rsidRPr="00895CD3" w:rsidRDefault="00AB7D4D" w:rsidP="00322961">
      <w:pPr>
        <w:tabs>
          <w:tab w:val="left" w:pos="993"/>
          <w:tab w:val="left" w:pos="1276"/>
        </w:tabs>
        <w:ind w:firstLine="709"/>
        <w:contextualSpacing/>
        <w:jc w:val="both"/>
        <w:rPr>
          <w:bCs/>
          <w:szCs w:val="24"/>
        </w:rPr>
      </w:pPr>
      <w:proofErr w:type="spellStart"/>
      <w:r w:rsidRPr="00895CD3">
        <w:rPr>
          <w:bCs/>
          <w:szCs w:val="24"/>
        </w:rPr>
        <w:lastRenderedPageBreak/>
        <w:t>Ind</w:t>
      </w:r>
      <w:r w:rsidRPr="00895CD3">
        <w:rPr>
          <w:bCs/>
          <w:szCs w:val="24"/>
          <w:vertAlign w:val="subscript"/>
        </w:rPr>
        <w:t>pradžia</w:t>
      </w:r>
      <w:proofErr w:type="spellEnd"/>
      <w:r w:rsidRPr="00895CD3">
        <w:rPr>
          <w:bCs/>
          <w:szCs w:val="24"/>
        </w:rPr>
        <w:t xml:space="preserve"> – laikotarpio pradžios datos (mėnesio) Ūkio subjektams suteiktų paslaugų kainų indeksas</w:t>
      </w:r>
      <w:r w:rsidR="00D00057" w:rsidRPr="00895CD3">
        <w:rPr>
          <w:bCs/>
          <w:szCs w:val="24"/>
        </w:rPr>
        <w:t xml:space="preserve"> </w:t>
      </w:r>
      <w:r w:rsidRPr="00895CD3">
        <w:rPr>
          <w:bCs/>
          <w:szCs w:val="24"/>
        </w:rPr>
        <w:t>(</w:t>
      </w:r>
      <w:r w:rsidR="00B277C8" w:rsidRPr="00895CD3">
        <w:rPr>
          <w:bCs/>
          <w:szCs w:val="24"/>
        </w:rPr>
        <w:t>J62 Kompiuterių programavimo, konsultacinė ir susijusi veikla</w:t>
      </w:r>
      <w:r w:rsidRPr="00895CD3">
        <w:rPr>
          <w:bCs/>
          <w:szCs w:val="24"/>
        </w:rPr>
        <w:t>). Pirmojo perskaičiavimo atveju laikotarpio pradžia (mėnuo) yra Sutarties sudarymo dienos mėnuo. Antrojo ir vėlesnių perskaičiavimų atveju laikotarpio pradžia (mėnuo) yra paskutinio perskaičiavimo metu naudotos paskelbto atitinkamo indekso reikšmės mėnuo.</w:t>
      </w:r>
    </w:p>
    <w:p w14:paraId="316981C7" w14:textId="5B7115F2" w:rsidR="00D04C89" w:rsidRPr="00895CD3" w:rsidRDefault="00795DBA" w:rsidP="00322961">
      <w:pPr>
        <w:pStyle w:val="ListParagraph"/>
        <w:tabs>
          <w:tab w:val="left" w:pos="993"/>
        </w:tabs>
        <w:ind w:left="0" w:firstLine="720"/>
        <w:jc w:val="both"/>
        <w:rPr>
          <w:bCs/>
          <w:szCs w:val="24"/>
        </w:rPr>
      </w:pPr>
      <w:r w:rsidRPr="00895CD3">
        <w:rPr>
          <w:bCs/>
          <w:szCs w:val="24"/>
        </w:rPr>
        <w:t xml:space="preserve">2.10. </w:t>
      </w:r>
      <w:r w:rsidR="00AB7D4D" w:rsidRPr="00895CD3">
        <w:rPr>
          <w:bCs/>
          <w:szCs w:val="24"/>
        </w:rPr>
        <w:t xml:space="preserve">Skaičiavimams indeksų reikšmės imamos </w:t>
      </w:r>
      <w:r w:rsidR="00AB7D4D" w:rsidRPr="00895CD3">
        <w:rPr>
          <w:b/>
          <w:bCs/>
          <w:szCs w:val="24"/>
        </w:rPr>
        <w:t>keturių</w:t>
      </w:r>
      <w:r w:rsidR="00AB7D4D" w:rsidRPr="00895CD3">
        <w:rPr>
          <w:bCs/>
          <w:szCs w:val="24"/>
        </w:rPr>
        <w:t xml:space="preserve"> skaitmenų po kablelio tikslumu. Apskaičiuotas pokytis (k) tolimesniems skaičiavimams naudojamas suapvalinus iki </w:t>
      </w:r>
      <w:r w:rsidR="00AB7D4D" w:rsidRPr="00895CD3">
        <w:rPr>
          <w:b/>
          <w:bCs/>
          <w:szCs w:val="24"/>
        </w:rPr>
        <w:t>vieno</w:t>
      </w:r>
      <w:r w:rsidR="00AB7D4D" w:rsidRPr="00895CD3">
        <w:rPr>
          <w:bCs/>
          <w:szCs w:val="24"/>
        </w:rPr>
        <w:t xml:space="preserve"> </w:t>
      </w:r>
      <w:r w:rsidR="00AB7D4D" w:rsidRPr="00895CD3">
        <w:rPr>
          <w:bCs/>
          <w:i/>
          <w:iCs/>
          <w:szCs w:val="24"/>
        </w:rPr>
        <w:t xml:space="preserve"> </w:t>
      </w:r>
      <w:r w:rsidR="00AB7D4D" w:rsidRPr="00895CD3">
        <w:rPr>
          <w:bCs/>
          <w:szCs w:val="24"/>
        </w:rPr>
        <w:t xml:space="preserve">skaitmens po kablelio, o apskaičiuotas įkainis „a“ suapvalinamas iki </w:t>
      </w:r>
      <w:r w:rsidR="00AB7D4D" w:rsidRPr="00895CD3">
        <w:rPr>
          <w:b/>
          <w:bCs/>
          <w:szCs w:val="24"/>
        </w:rPr>
        <w:t>dviejų</w:t>
      </w:r>
      <w:r w:rsidR="00AB7D4D" w:rsidRPr="00895CD3">
        <w:rPr>
          <w:bCs/>
          <w:szCs w:val="24"/>
        </w:rPr>
        <w:t xml:space="preserve"> skaitmenų po kablelio.</w:t>
      </w:r>
    </w:p>
    <w:p w14:paraId="4FFFD478" w14:textId="77777777" w:rsidR="00F41055" w:rsidRPr="00895CD3" w:rsidRDefault="006752DA" w:rsidP="00F41055">
      <w:pPr>
        <w:pStyle w:val="ListParagraph"/>
        <w:tabs>
          <w:tab w:val="left" w:pos="993"/>
        </w:tabs>
        <w:ind w:left="0" w:firstLine="720"/>
        <w:jc w:val="both"/>
        <w:rPr>
          <w:bCs/>
          <w:szCs w:val="24"/>
        </w:rPr>
      </w:pPr>
      <w:r w:rsidRPr="00895CD3">
        <w:rPr>
          <w:bCs/>
          <w:szCs w:val="24"/>
        </w:rPr>
        <w:t xml:space="preserve">2.11. </w:t>
      </w:r>
      <w:r w:rsidR="00AB7D4D" w:rsidRPr="00895CD3">
        <w:rPr>
          <w:bCs/>
          <w:szCs w:val="24"/>
        </w:rPr>
        <w:t xml:space="preserve">Vėlesnis </w:t>
      </w:r>
      <w:r w:rsidR="0013467B" w:rsidRPr="00895CD3">
        <w:rPr>
          <w:bCs/>
          <w:szCs w:val="24"/>
        </w:rPr>
        <w:t xml:space="preserve">Paslaugų </w:t>
      </w:r>
      <w:r w:rsidR="00AB7D4D" w:rsidRPr="00895CD3">
        <w:rPr>
          <w:bCs/>
          <w:szCs w:val="24"/>
        </w:rPr>
        <w:t>įkainių perskaičiavimas negali apimti laikotarpio, už kurį jau buvo atliktas perskaičiavimas.</w:t>
      </w:r>
    </w:p>
    <w:p w14:paraId="364BBA0A" w14:textId="4A236A5A" w:rsidR="00EE794B" w:rsidRPr="00895CD3" w:rsidRDefault="006C1FDF" w:rsidP="00D03826">
      <w:pPr>
        <w:pStyle w:val="ListParagraph"/>
        <w:tabs>
          <w:tab w:val="left" w:pos="709"/>
          <w:tab w:val="left" w:pos="1418"/>
        </w:tabs>
        <w:ind w:left="0" w:firstLine="709"/>
        <w:jc w:val="both"/>
        <w:rPr>
          <w:bCs/>
          <w:szCs w:val="24"/>
        </w:rPr>
      </w:pPr>
      <w:r w:rsidRPr="00895CD3">
        <w:rPr>
          <w:szCs w:val="24"/>
        </w:rPr>
        <w:t xml:space="preserve">2.12. </w:t>
      </w:r>
      <w:bookmarkEnd w:id="5"/>
      <w:r w:rsidR="00DF5E13" w:rsidRPr="00895CD3">
        <w:rPr>
          <w:szCs w:val="24"/>
        </w:rPr>
        <w:t>Į Sutarties kainą (Paslaugų įkainius) įskaičiuoti visi Paslaugų teikėjui privalomi mokėti mokesčiai, įskaitant, bet neapsiribojant, mokesčius už PVM sąskaitos faktūros pateikimą per Sąskaitų administravimo bendrąją informacinę sistemą (toliau – SABIS), kuri keičia informacinę sistemą „E.</w:t>
      </w:r>
      <w:r w:rsidR="0072616C" w:rsidRPr="00895CD3">
        <w:rPr>
          <w:szCs w:val="24"/>
        </w:rPr>
        <w:t xml:space="preserve"> </w:t>
      </w:r>
      <w:r w:rsidR="00DF5E13" w:rsidRPr="00895CD3">
        <w:rPr>
          <w:szCs w:val="24"/>
        </w:rPr>
        <w:t>s</w:t>
      </w:r>
      <w:r w:rsidR="001C2EE0" w:rsidRPr="00895CD3">
        <w:rPr>
          <w:szCs w:val="24"/>
        </w:rPr>
        <w:t>ą</w:t>
      </w:r>
      <w:r w:rsidR="00DF5E13" w:rsidRPr="00895CD3">
        <w:rPr>
          <w:szCs w:val="24"/>
        </w:rPr>
        <w:t>skaita“, bei visos kitos Paslaugų teikėjo patirtos ir (ar) galimos patirti tiesioginės ir netiesioginės išlaidos</w:t>
      </w:r>
      <w:r w:rsidR="00FB101E" w:rsidRPr="00895CD3">
        <w:rPr>
          <w:szCs w:val="24"/>
        </w:rPr>
        <w:t>, susijusios</w:t>
      </w:r>
      <w:r w:rsidR="00DF5E13" w:rsidRPr="00895CD3">
        <w:rPr>
          <w:szCs w:val="24"/>
        </w:rPr>
        <w:t xml:space="preserve"> su Paslaugų teikimu</w:t>
      </w:r>
      <w:r w:rsidR="00FB101E" w:rsidRPr="00895CD3">
        <w:rPr>
          <w:szCs w:val="24"/>
        </w:rPr>
        <w:t xml:space="preserve"> ir reikalingos Sutarties </w:t>
      </w:r>
      <w:r w:rsidR="00E22AF0" w:rsidRPr="00895CD3">
        <w:rPr>
          <w:szCs w:val="24"/>
        </w:rPr>
        <w:t xml:space="preserve">tinkamam įvykdymui, įskaitant, bet neapsiribojant, Sutarties </w:t>
      </w:r>
      <w:r w:rsidR="00174D1B" w:rsidRPr="00895CD3">
        <w:rPr>
          <w:szCs w:val="24"/>
        </w:rPr>
        <w:t>1.5</w:t>
      </w:r>
      <w:r w:rsidR="00E22AF0" w:rsidRPr="00895CD3">
        <w:rPr>
          <w:szCs w:val="24"/>
        </w:rPr>
        <w:t xml:space="preserve"> punkte numatytas išlaidas.</w:t>
      </w:r>
    </w:p>
    <w:p w14:paraId="12085EFB" w14:textId="2A143801" w:rsidR="00D04C89" w:rsidRPr="00895CD3" w:rsidRDefault="004842BC" w:rsidP="00EE794B">
      <w:pPr>
        <w:pStyle w:val="ListParagraph"/>
        <w:tabs>
          <w:tab w:val="left" w:pos="993"/>
        </w:tabs>
        <w:ind w:left="0" w:firstLine="720"/>
        <w:jc w:val="both"/>
        <w:rPr>
          <w:szCs w:val="24"/>
        </w:rPr>
      </w:pPr>
      <w:r w:rsidRPr="00895CD3">
        <w:rPr>
          <w:szCs w:val="24"/>
        </w:rPr>
        <w:t xml:space="preserve">2.13. </w:t>
      </w:r>
      <w:r w:rsidR="00EE794B" w:rsidRPr="00895CD3">
        <w:rPr>
          <w:szCs w:val="24"/>
        </w:rPr>
        <w:t>Vykdant Sutartį, PVM sąskaitos faktūros priimamos ir apdorojamos vadovaujantis Lietuvos Respublikos finansinės apskaitos įstatymo 6 straipsnio 4 dalimi, išskyrus Lietuvos Respublikos viešųjų pirkimų įstatymo 22 straipsnio 12 dalyje nustatytus atvejus. Elektroninės sąskaitos faktūros, atitinkančios Europos elektroninių sąskaitų faktūrų standartą, teikiamos Paslaugų teikėjo pasirinktomis priemonėmis. Europos elektroninių sąskaitų faktūrų standarto neatitinkančios elektroninės sąskaitos faktūros gali būti teikiamos tik naudojantis SABIS priemonėmis. Elektroninė sąskaita faktūra suprantama kaip sąskaita faktūra, išrašyta, perduota ir gauta tokiu elektroniniu formatu, kuris sudaro galimybę ją apdoroti automatiniu ir elektroniniu būdu. Šiose sąskaitose privalo būti nurodytas Paslaugų teikėjo kodas, PVM mokėtojo kodas (jeigu Paslaugų teikėjas yra PVM mokėtojas), atsiskaitomosios sąskaitos numeris, Sutarties numeris</w:t>
      </w:r>
      <w:r w:rsidR="28D7A22C" w:rsidRPr="00895CD3">
        <w:rPr>
          <w:szCs w:val="24"/>
        </w:rPr>
        <w:t>, mokėtina suma</w:t>
      </w:r>
      <w:r w:rsidR="00EE794B" w:rsidRPr="00895CD3">
        <w:rPr>
          <w:rFonts w:eastAsia="SimSun"/>
          <w:kern w:val="1"/>
          <w:szCs w:val="24"/>
          <w:lang w:eastAsia="zh-CN" w:bidi="hi-IN"/>
        </w:rPr>
        <w:t>.</w:t>
      </w:r>
    </w:p>
    <w:p w14:paraId="2E0CA1AE" w14:textId="30AA996E" w:rsidR="00D04C89" w:rsidRPr="00895CD3" w:rsidRDefault="004F1FD4" w:rsidP="00DC586E">
      <w:pPr>
        <w:tabs>
          <w:tab w:val="left" w:pos="709"/>
          <w:tab w:val="left" w:pos="1418"/>
        </w:tabs>
        <w:ind w:firstLine="709"/>
        <w:jc w:val="both"/>
        <w:rPr>
          <w:bCs/>
          <w:szCs w:val="24"/>
        </w:rPr>
      </w:pPr>
      <w:bookmarkStart w:id="12" w:name="_Hlk73620444"/>
      <w:r w:rsidRPr="00895CD3">
        <w:rPr>
          <w:bCs/>
          <w:szCs w:val="24"/>
        </w:rPr>
        <w:t>2.</w:t>
      </w:r>
      <w:r w:rsidR="00E659CD" w:rsidRPr="00895CD3">
        <w:rPr>
          <w:bCs/>
          <w:szCs w:val="24"/>
        </w:rPr>
        <w:t>14</w:t>
      </w:r>
      <w:r w:rsidRPr="00895CD3">
        <w:rPr>
          <w:bCs/>
          <w:szCs w:val="24"/>
        </w:rPr>
        <w:t xml:space="preserve">. </w:t>
      </w:r>
      <w:r w:rsidR="003C6A45" w:rsidRPr="00895CD3">
        <w:rPr>
          <w:bCs/>
          <w:szCs w:val="24"/>
        </w:rPr>
        <w:t xml:space="preserve">Užsakovas turi teisę nesumokėti pagal PVM sąskaitą faktūrą iki trūkumų ištaisymo, jeigu joje nenurodytas arba neteisingai nurodytas Sutarties numeris, </w:t>
      </w:r>
      <w:r w:rsidR="008B6F89" w:rsidRPr="00895CD3">
        <w:rPr>
          <w:bCs/>
          <w:szCs w:val="24"/>
        </w:rPr>
        <w:t xml:space="preserve">neteisingai nurodyti </w:t>
      </w:r>
      <w:r w:rsidR="002126D0" w:rsidRPr="00895CD3">
        <w:rPr>
          <w:bCs/>
          <w:szCs w:val="24"/>
        </w:rPr>
        <w:t xml:space="preserve">Paslaugų įkainiai ar suma, nenurodytas arba neteisingai nurodytas faktiškai suteiktų </w:t>
      </w:r>
      <w:r w:rsidR="003C6A45" w:rsidRPr="00895CD3">
        <w:rPr>
          <w:bCs/>
          <w:szCs w:val="24"/>
        </w:rPr>
        <w:t>Paslaug</w:t>
      </w:r>
      <w:r w:rsidR="00252470" w:rsidRPr="00895CD3">
        <w:rPr>
          <w:bCs/>
          <w:szCs w:val="24"/>
        </w:rPr>
        <w:t>ų</w:t>
      </w:r>
      <w:r w:rsidR="003C6A45" w:rsidRPr="00895CD3">
        <w:rPr>
          <w:bCs/>
          <w:szCs w:val="24"/>
        </w:rPr>
        <w:t xml:space="preserve"> </w:t>
      </w:r>
      <w:r w:rsidR="00843E94" w:rsidRPr="00895CD3">
        <w:rPr>
          <w:bCs/>
          <w:szCs w:val="24"/>
        </w:rPr>
        <w:t xml:space="preserve">kiekis, Paslaugos </w:t>
      </w:r>
      <w:r w:rsidR="003C6A45" w:rsidRPr="00895CD3">
        <w:rPr>
          <w:bCs/>
          <w:szCs w:val="24"/>
        </w:rPr>
        <w:t xml:space="preserve">nepriimtos ir nepasirašytas </w:t>
      </w:r>
      <w:r w:rsidR="00865726" w:rsidRPr="00895CD3">
        <w:rPr>
          <w:bCs/>
          <w:szCs w:val="24"/>
        </w:rPr>
        <w:t>DVS „Avilys“ užsakomųjų vystymo paslaugų</w:t>
      </w:r>
      <w:r w:rsidR="00865726" w:rsidRPr="00895CD3" w:rsidDel="00865726">
        <w:rPr>
          <w:bCs/>
          <w:szCs w:val="24"/>
        </w:rPr>
        <w:t xml:space="preserve"> </w:t>
      </w:r>
      <w:r w:rsidR="003C6A45" w:rsidRPr="00895CD3">
        <w:rPr>
          <w:bCs/>
          <w:szCs w:val="24"/>
        </w:rPr>
        <w:t xml:space="preserve"> perdavimo</w:t>
      </w:r>
      <w:r w:rsidR="009B7490" w:rsidRPr="00895CD3">
        <w:rPr>
          <w:szCs w:val="24"/>
        </w:rPr>
        <w:t>–</w:t>
      </w:r>
      <w:r w:rsidR="003C6A45" w:rsidRPr="00895CD3">
        <w:rPr>
          <w:bCs/>
          <w:szCs w:val="24"/>
        </w:rPr>
        <w:t xml:space="preserve">priėmimo aktas, Paslaugos arba jų kokybė neatitinka </w:t>
      </w:r>
      <w:r w:rsidR="00302B2F" w:rsidRPr="00895CD3">
        <w:rPr>
          <w:bCs/>
          <w:szCs w:val="24"/>
        </w:rPr>
        <w:t xml:space="preserve">Sutartyje, </w:t>
      </w:r>
      <w:r w:rsidR="003C6A45" w:rsidRPr="00895CD3">
        <w:rPr>
          <w:bCs/>
          <w:szCs w:val="24"/>
        </w:rPr>
        <w:t xml:space="preserve">Techninėje specifikacijoje </w:t>
      </w:r>
      <w:r w:rsidR="001F60CA" w:rsidRPr="00895CD3">
        <w:rPr>
          <w:bCs/>
          <w:szCs w:val="24"/>
        </w:rPr>
        <w:t xml:space="preserve">ir (ar) Pasiūlyme </w:t>
      </w:r>
      <w:r w:rsidR="003C6A45" w:rsidRPr="00895CD3">
        <w:rPr>
          <w:bCs/>
          <w:szCs w:val="24"/>
        </w:rPr>
        <w:t>nustatytų reikalavimų</w:t>
      </w:r>
      <w:r w:rsidR="003E065F" w:rsidRPr="00895CD3">
        <w:rPr>
          <w:bCs/>
          <w:szCs w:val="24"/>
        </w:rPr>
        <w:t>, PVM sąskaita faktūra pateikiama ne Sutarties 2.1</w:t>
      </w:r>
      <w:r w:rsidR="004C53F2" w:rsidRPr="00895CD3">
        <w:rPr>
          <w:bCs/>
          <w:szCs w:val="24"/>
        </w:rPr>
        <w:t>3</w:t>
      </w:r>
      <w:r w:rsidR="003E065F" w:rsidRPr="00895CD3">
        <w:rPr>
          <w:bCs/>
          <w:szCs w:val="24"/>
        </w:rPr>
        <w:t xml:space="preserve"> punkte nurodytomis elektroninėmis priemonėmis, kitais Sutartyje numatytais atvejais</w:t>
      </w:r>
      <w:r w:rsidR="003C6A45" w:rsidRPr="00895CD3">
        <w:rPr>
          <w:bCs/>
          <w:szCs w:val="24"/>
        </w:rPr>
        <w:t xml:space="preserve">. </w:t>
      </w:r>
      <w:bookmarkStart w:id="13" w:name="_Hlk73620688"/>
      <w:bookmarkEnd w:id="12"/>
    </w:p>
    <w:p w14:paraId="715A4AF6" w14:textId="30EBC80B" w:rsidR="009F0048" w:rsidRPr="00895CD3" w:rsidRDefault="00BF64D2" w:rsidP="00322961">
      <w:pPr>
        <w:pStyle w:val="ListParagraph"/>
        <w:ind w:left="0" w:firstLine="720"/>
        <w:jc w:val="both"/>
        <w:rPr>
          <w:bCs/>
          <w:szCs w:val="24"/>
        </w:rPr>
      </w:pPr>
      <w:r w:rsidRPr="00895CD3">
        <w:rPr>
          <w:bCs/>
          <w:szCs w:val="24"/>
        </w:rPr>
        <w:t>2.</w:t>
      </w:r>
      <w:r w:rsidR="00E659CD" w:rsidRPr="00895CD3">
        <w:rPr>
          <w:bCs/>
          <w:szCs w:val="24"/>
        </w:rPr>
        <w:t>15</w:t>
      </w:r>
      <w:r w:rsidRPr="00895CD3">
        <w:rPr>
          <w:bCs/>
          <w:szCs w:val="24"/>
        </w:rPr>
        <w:t>.</w:t>
      </w:r>
      <w:r w:rsidR="009F0048" w:rsidRPr="00895CD3">
        <w:rPr>
          <w:bCs/>
          <w:szCs w:val="24"/>
        </w:rPr>
        <w:t xml:space="preserve"> Užsakovas mokėjimus atlieka pavedimu į Sutarties 12 skyriuje „Šalių rekvizitai“ nurodytą Paslaugų teikėjo banko sąskaitą.</w:t>
      </w:r>
    </w:p>
    <w:p w14:paraId="6A3EF096" w14:textId="77777777" w:rsidR="008E23C1" w:rsidRPr="00895CD3" w:rsidRDefault="00BF64D2" w:rsidP="008E23C1">
      <w:pPr>
        <w:rPr>
          <w:szCs w:val="24"/>
        </w:rPr>
      </w:pPr>
      <w:r w:rsidRPr="00895CD3">
        <w:rPr>
          <w:bCs/>
          <w:szCs w:val="24"/>
        </w:rPr>
        <w:t xml:space="preserve"> </w:t>
      </w:r>
      <w:bookmarkEnd w:id="13"/>
    </w:p>
    <w:p w14:paraId="107BB2F2" w14:textId="18F2D25D" w:rsidR="00E84377" w:rsidRPr="00895CD3" w:rsidRDefault="00E84377" w:rsidP="00AD75AC">
      <w:pPr>
        <w:pStyle w:val="ListParagraph"/>
        <w:numPr>
          <w:ilvl w:val="0"/>
          <w:numId w:val="23"/>
        </w:numPr>
        <w:jc w:val="center"/>
        <w:rPr>
          <w:szCs w:val="24"/>
        </w:rPr>
      </w:pPr>
      <w:r w:rsidRPr="00895CD3">
        <w:rPr>
          <w:b/>
          <w:szCs w:val="24"/>
        </w:rPr>
        <w:t xml:space="preserve">ŠALIŲ </w:t>
      </w:r>
      <w:r w:rsidR="001128D1" w:rsidRPr="00895CD3">
        <w:rPr>
          <w:b/>
          <w:szCs w:val="24"/>
        </w:rPr>
        <w:t xml:space="preserve">TEISĖS IR </w:t>
      </w:r>
      <w:r w:rsidRPr="00895CD3">
        <w:rPr>
          <w:b/>
          <w:szCs w:val="24"/>
        </w:rPr>
        <w:t>ĮSIPAREIGOJIMAI</w:t>
      </w:r>
    </w:p>
    <w:p w14:paraId="748CA210" w14:textId="77777777" w:rsidR="00E84377" w:rsidRPr="00895CD3" w:rsidRDefault="00E84377" w:rsidP="00CC2427">
      <w:pPr>
        <w:jc w:val="both"/>
        <w:rPr>
          <w:bCs/>
          <w:szCs w:val="24"/>
        </w:rPr>
      </w:pPr>
    </w:p>
    <w:p w14:paraId="6B73531E" w14:textId="4F58D65F" w:rsidR="00B72EFA" w:rsidRPr="00895CD3" w:rsidRDefault="00B72EFA" w:rsidP="002805B0">
      <w:pPr>
        <w:pStyle w:val="ListParagraph"/>
        <w:numPr>
          <w:ilvl w:val="1"/>
          <w:numId w:val="23"/>
        </w:numPr>
        <w:ind w:hanging="503"/>
        <w:jc w:val="both"/>
        <w:rPr>
          <w:szCs w:val="24"/>
        </w:rPr>
      </w:pPr>
      <w:r w:rsidRPr="00895CD3">
        <w:rPr>
          <w:szCs w:val="24"/>
        </w:rPr>
        <w:t>Šalys įsipareigoja:</w:t>
      </w:r>
    </w:p>
    <w:p w14:paraId="52057364" w14:textId="3628A077" w:rsidR="00177C44" w:rsidRPr="00895CD3" w:rsidRDefault="00B72EFA" w:rsidP="002805B0">
      <w:pPr>
        <w:pStyle w:val="ListParagraph"/>
        <w:numPr>
          <w:ilvl w:val="2"/>
          <w:numId w:val="23"/>
        </w:numPr>
        <w:ind w:left="0" w:firstLine="709"/>
        <w:jc w:val="both"/>
        <w:rPr>
          <w:szCs w:val="24"/>
        </w:rPr>
      </w:pPr>
      <w:r w:rsidRPr="00895CD3">
        <w:rPr>
          <w:szCs w:val="24"/>
        </w:rPr>
        <w:t xml:space="preserve">vykdant Sutartį visą gautą informaciją naudoti tik su Sutartimi prisiimtų įsipareigojimų vykdymui, užtikrinti iš kitos Šalies gautos ar su Sutarties vykdymu susijusios informacijos konfidencialumą ir jos neplatinti. Konfidencialia informacija pagal Sutartį laikoma visa vykdant Sutartį gauta ir (ar) sužinota informacija apie kitą Šalį, </w:t>
      </w:r>
      <w:r w:rsidR="00B94CA3" w:rsidRPr="00895CD3">
        <w:rPr>
          <w:szCs w:val="24"/>
        </w:rPr>
        <w:t xml:space="preserve">kuria Užsakovas ir Paslaugų teikėjas keičiasi Paslaugų teikimo metu ir kuri yra susijusi su kiekvieno iš jų veikla, produktais, technologijomis, turima </w:t>
      </w:r>
      <w:r w:rsidR="00A27281" w:rsidRPr="00895CD3">
        <w:rPr>
          <w:szCs w:val="24"/>
        </w:rPr>
        <w:t>technine ir programine įranga, taip pat informacija</w:t>
      </w:r>
      <w:r w:rsidR="00C0343E" w:rsidRPr="00895CD3">
        <w:rPr>
          <w:szCs w:val="24"/>
        </w:rPr>
        <w:t xml:space="preserve"> apie Šalių</w:t>
      </w:r>
      <w:r w:rsidRPr="00895CD3">
        <w:rPr>
          <w:szCs w:val="24"/>
        </w:rPr>
        <w:t xml:space="preserve"> darbuotojus</w:t>
      </w:r>
      <w:r w:rsidR="00C0343E" w:rsidRPr="00895CD3">
        <w:rPr>
          <w:szCs w:val="24"/>
        </w:rPr>
        <w:t xml:space="preserve"> ir</w:t>
      </w:r>
      <w:r w:rsidRPr="00895CD3">
        <w:rPr>
          <w:szCs w:val="24"/>
        </w:rPr>
        <w:t xml:space="preserve"> klientus</w:t>
      </w:r>
      <w:r w:rsidR="00177C44" w:rsidRPr="00895CD3">
        <w:rPr>
          <w:szCs w:val="24"/>
        </w:rPr>
        <w:t>;</w:t>
      </w:r>
    </w:p>
    <w:p w14:paraId="1FDC608D" w14:textId="56C1FB4E" w:rsidR="0080227C" w:rsidRPr="00895CD3" w:rsidRDefault="0080227C" w:rsidP="002805B0">
      <w:pPr>
        <w:pStyle w:val="ListParagraph"/>
        <w:numPr>
          <w:ilvl w:val="2"/>
          <w:numId w:val="23"/>
        </w:numPr>
        <w:ind w:left="0" w:firstLine="709"/>
        <w:jc w:val="both"/>
        <w:rPr>
          <w:szCs w:val="24"/>
        </w:rPr>
      </w:pPr>
      <w:r w:rsidRPr="00895CD3">
        <w:rPr>
          <w:szCs w:val="24"/>
        </w:rPr>
        <w:t>k</w:t>
      </w:r>
      <w:r w:rsidR="00B72EFA" w:rsidRPr="00895CD3">
        <w:rPr>
          <w:szCs w:val="24"/>
        </w:rPr>
        <w:t xml:space="preserve">onfidencialumo reikalavimai galioja Sutarties vykdymo metu ir neribotą laiką po jo. Šalis, pažeidusi šiame Sutarties </w:t>
      </w:r>
      <w:r w:rsidR="009B262E" w:rsidRPr="00895CD3">
        <w:rPr>
          <w:szCs w:val="24"/>
        </w:rPr>
        <w:t xml:space="preserve">papunktyje </w:t>
      </w:r>
      <w:r w:rsidR="00B72EFA" w:rsidRPr="00895CD3">
        <w:rPr>
          <w:szCs w:val="24"/>
        </w:rPr>
        <w:t xml:space="preserve">nustatytus įpareigojimus, privalo atlyginti kitos Šalies patirtus nuostolius. Šio </w:t>
      </w:r>
      <w:r w:rsidR="00631E72" w:rsidRPr="00895CD3">
        <w:rPr>
          <w:szCs w:val="24"/>
        </w:rPr>
        <w:t xml:space="preserve">papunkčio </w:t>
      </w:r>
      <w:r w:rsidR="00B72EFA" w:rsidRPr="00895CD3">
        <w:rPr>
          <w:szCs w:val="24"/>
        </w:rPr>
        <w:t>pažeidimu nebus laikom</w:t>
      </w:r>
      <w:r w:rsidR="00607C80" w:rsidRPr="00895CD3">
        <w:rPr>
          <w:szCs w:val="24"/>
        </w:rPr>
        <w:t>i</w:t>
      </w:r>
      <w:r w:rsidR="00B72EFA" w:rsidRPr="00895CD3">
        <w:rPr>
          <w:szCs w:val="24"/>
        </w:rPr>
        <w:t xml:space="preserve"> atvejai, kai šią informaciją, vadovaujantis teisės aktais, Šalis privalo pateikti teisėsaugos ar kitoms institucijoms ar paskelbti viešai;</w:t>
      </w:r>
    </w:p>
    <w:p w14:paraId="0B7691FA" w14:textId="30ABCBCB" w:rsidR="00B72EFA" w:rsidRPr="00895CD3" w:rsidRDefault="00B72EFA" w:rsidP="002805B0">
      <w:pPr>
        <w:pStyle w:val="ListParagraph"/>
        <w:numPr>
          <w:ilvl w:val="2"/>
          <w:numId w:val="23"/>
        </w:numPr>
        <w:ind w:left="0" w:firstLine="709"/>
        <w:jc w:val="both"/>
        <w:rPr>
          <w:szCs w:val="24"/>
        </w:rPr>
      </w:pPr>
      <w:r w:rsidRPr="00895CD3">
        <w:rPr>
          <w:szCs w:val="24"/>
        </w:rPr>
        <w:lastRenderedPageBreak/>
        <w:t>be kitos Šalies sutikimo nenaudoti kitos Šalies pavadinimo, prekių ženklų ar informacijos apie šią Sutartį jokioje reklamoje, leidiniuose ir pan. Ši nuostata galioja Sutarties vykdymo metu ir neribotą laiką po jo</w:t>
      </w:r>
      <w:r w:rsidR="00EB549B" w:rsidRPr="00895CD3">
        <w:rPr>
          <w:szCs w:val="24"/>
        </w:rPr>
        <w:t>;</w:t>
      </w:r>
    </w:p>
    <w:p w14:paraId="49B5EF9B" w14:textId="281A6C50" w:rsidR="00EB549B" w:rsidRPr="00895CD3" w:rsidRDefault="0056444B" w:rsidP="002805B0">
      <w:pPr>
        <w:pStyle w:val="ListParagraph"/>
        <w:numPr>
          <w:ilvl w:val="2"/>
          <w:numId w:val="23"/>
        </w:numPr>
        <w:ind w:left="0" w:firstLine="709"/>
        <w:jc w:val="both"/>
        <w:rPr>
          <w:szCs w:val="24"/>
        </w:rPr>
      </w:pPr>
      <w:r w:rsidRPr="00895CD3">
        <w:rPr>
          <w:szCs w:val="24"/>
        </w:rPr>
        <w:t>nedelsiant pranešti viena kitai, jei joms tapo žinoma, kad konfidenciali informacija buvo atskleista asmenims, neturintiems teisės jos gauti.</w:t>
      </w:r>
    </w:p>
    <w:p w14:paraId="5F22E14A" w14:textId="6F84D8B8" w:rsidR="00C51117" w:rsidRPr="00895CD3" w:rsidRDefault="007755F7" w:rsidP="002805B0">
      <w:pPr>
        <w:pStyle w:val="ListParagraph"/>
        <w:numPr>
          <w:ilvl w:val="1"/>
          <w:numId w:val="23"/>
        </w:numPr>
        <w:ind w:left="0" w:firstLine="709"/>
        <w:jc w:val="both"/>
        <w:rPr>
          <w:szCs w:val="24"/>
        </w:rPr>
      </w:pPr>
      <w:r w:rsidRPr="00895CD3">
        <w:rPr>
          <w:b/>
          <w:bCs/>
          <w:szCs w:val="24"/>
        </w:rPr>
        <w:t>Paslaug</w:t>
      </w:r>
      <w:r w:rsidR="0058363F" w:rsidRPr="00895CD3">
        <w:rPr>
          <w:b/>
          <w:bCs/>
          <w:szCs w:val="24"/>
        </w:rPr>
        <w:t>ų</w:t>
      </w:r>
      <w:r w:rsidRPr="00895CD3">
        <w:rPr>
          <w:b/>
          <w:bCs/>
          <w:szCs w:val="24"/>
        </w:rPr>
        <w:t xml:space="preserve"> teikėjas įsipareigoja</w:t>
      </w:r>
      <w:r w:rsidR="00E4380A" w:rsidRPr="00895CD3">
        <w:rPr>
          <w:szCs w:val="24"/>
        </w:rPr>
        <w:t>:</w:t>
      </w:r>
    </w:p>
    <w:p w14:paraId="236CD7E6" w14:textId="78B952F2" w:rsidR="00A4503E" w:rsidRPr="00895CD3" w:rsidRDefault="001C25B2" w:rsidP="002805B0">
      <w:pPr>
        <w:pStyle w:val="ListParagraph"/>
        <w:numPr>
          <w:ilvl w:val="2"/>
          <w:numId w:val="23"/>
        </w:numPr>
        <w:ind w:left="0" w:firstLine="709"/>
        <w:jc w:val="both"/>
        <w:rPr>
          <w:szCs w:val="24"/>
        </w:rPr>
      </w:pPr>
      <w:r w:rsidRPr="00895CD3">
        <w:rPr>
          <w:szCs w:val="24"/>
        </w:rPr>
        <w:t>n</w:t>
      </w:r>
      <w:r w:rsidR="00A4503E" w:rsidRPr="00895CD3">
        <w:rPr>
          <w:szCs w:val="24"/>
        </w:rPr>
        <w:t>eperduoti savo sutartinių teisių ir pareigų jokiai trečiajai šaliai</w:t>
      </w:r>
      <w:r w:rsidR="004C78D8" w:rsidRPr="00895CD3">
        <w:rPr>
          <w:szCs w:val="24"/>
        </w:rPr>
        <w:t xml:space="preserve">. </w:t>
      </w:r>
      <w:r w:rsidR="00A4503E" w:rsidRPr="00895CD3">
        <w:rPr>
          <w:szCs w:val="24"/>
        </w:rPr>
        <w:t>Paslaugų teikėjas gali pasitelkti subtiekėjus</w:t>
      </w:r>
      <w:r w:rsidR="00C96F60" w:rsidRPr="00895CD3">
        <w:rPr>
          <w:szCs w:val="24"/>
        </w:rPr>
        <w:t>, specialistus</w:t>
      </w:r>
      <w:r w:rsidR="00A4503E" w:rsidRPr="00895CD3">
        <w:rPr>
          <w:szCs w:val="24"/>
        </w:rPr>
        <w:t xml:space="preserve"> ir (ar) kitus ūkio subjektus Sutarties </w:t>
      </w:r>
      <w:r w:rsidR="00EF0DF2" w:rsidRPr="00895CD3">
        <w:rPr>
          <w:szCs w:val="24"/>
        </w:rPr>
        <w:t>9</w:t>
      </w:r>
      <w:r w:rsidR="00A4503E" w:rsidRPr="00895CD3">
        <w:rPr>
          <w:szCs w:val="24"/>
        </w:rPr>
        <w:t xml:space="preserve"> skyriuje „Subtiekėjų ir specialistų keitimo pagrindai ir tvarka“ nustatyta tvarka</w:t>
      </w:r>
      <w:r w:rsidR="00CD1201" w:rsidRPr="00895CD3">
        <w:rPr>
          <w:szCs w:val="24"/>
        </w:rPr>
        <w:t>;</w:t>
      </w:r>
    </w:p>
    <w:p w14:paraId="41A54B21" w14:textId="6536791E" w:rsidR="00A4503E" w:rsidRPr="00895CD3" w:rsidRDefault="00A4503E" w:rsidP="002805B0">
      <w:pPr>
        <w:pStyle w:val="ListParagraph"/>
        <w:numPr>
          <w:ilvl w:val="2"/>
          <w:numId w:val="23"/>
        </w:numPr>
        <w:ind w:left="0" w:firstLine="709"/>
        <w:jc w:val="both"/>
        <w:rPr>
          <w:szCs w:val="24"/>
        </w:rPr>
      </w:pPr>
      <w:r w:rsidRPr="00895CD3">
        <w:rPr>
          <w:szCs w:val="24"/>
        </w:rPr>
        <w:t xml:space="preserve">nustatytais terminais </w:t>
      </w:r>
      <w:r w:rsidR="001F4F21" w:rsidRPr="00895CD3">
        <w:rPr>
          <w:szCs w:val="24"/>
        </w:rPr>
        <w:t xml:space="preserve">ir kokybiškai </w:t>
      </w:r>
      <w:r w:rsidRPr="00895CD3">
        <w:rPr>
          <w:szCs w:val="24"/>
        </w:rPr>
        <w:t>teikti Paslaugas, atlikti kitus įsipareigojimus, numatytus Sutartyje ir Techninė</w:t>
      </w:r>
      <w:r w:rsidR="00A7178B" w:rsidRPr="00895CD3">
        <w:rPr>
          <w:szCs w:val="24"/>
        </w:rPr>
        <w:t>je</w:t>
      </w:r>
      <w:r w:rsidRPr="00895CD3">
        <w:rPr>
          <w:szCs w:val="24"/>
        </w:rPr>
        <w:t xml:space="preserve"> specifikacij</w:t>
      </w:r>
      <w:r w:rsidR="00A7178B" w:rsidRPr="00895CD3">
        <w:rPr>
          <w:szCs w:val="24"/>
        </w:rPr>
        <w:t>oje</w:t>
      </w:r>
      <w:r w:rsidRPr="00895CD3">
        <w:rPr>
          <w:szCs w:val="24"/>
        </w:rPr>
        <w:t>, įskaitant ir Paslaugų trūkumų</w:t>
      </w:r>
      <w:r w:rsidR="00A33CDC" w:rsidRPr="00895CD3">
        <w:rPr>
          <w:szCs w:val="24"/>
        </w:rPr>
        <w:t xml:space="preserve"> savo jėgomis ir sąskaita</w:t>
      </w:r>
      <w:r w:rsidRPr="00895CD3">
        <w:rPr>
          <w:szCs w:val="24"/>
        </w:rPr>
        <w:t xml:space="preserve"> šalinimą. </w:t>
      </w:r>
      <w:r w:rsidR="00CD1201" w:rsidRPr="00895CD3">
        <w:rPr>
          <w:szCs w:val="24"/>
        </w:rPr>
        <w:t>Paslaugų teikėjas</w:t>
      </w:r>
      <w:r w:rsidRPr="00895CD3">
        <w:rPr>
          <w:szCs w:val="24"/>
        </w:rPr>
        <w:t xml:space="preserve"> pasirūpina visa būtina įranga, darbų sauga ir darbo jėga, reikalinga Sutarties vykdymui;</w:t>
      </w:r>
    </w:p>
    <w:p w14:paraId="7D4016E3" w14:textId="2326C396" w:rsidR="00A4503E" w:rsidRPr="00895CD3" w:rsidRDefault="00A4503E" w:rsidP="002805B0">
      <w:pPr>
        <w:pStyle w:val="ListParagraph"/>
        <w:numPr>
          <w:ilvl w:val="2"/>
          <w:numId w:val="23"/>
        </w:numPr>
        <w:ind w:left="0" w:firstLine="709"/>
        <w:jc w:val="both"/>
        <w:rPr>
          <w:szCs w:val="24"/>
        </w:rPr>
      </w:pPr>
      <w:r w:rsidRPr="00895CD3">
        <w:rPr>
          <w:szCs w:val="24"/>
        </w:rPr>
        <w:t xml:space="preserve">suteikti Paslaugas, atitinkančias </w:t>
      </w:r>
      <w:r w:rsidR="0056444B" w:rsidRPr="00895CD3">
        <w:rPr>
          <w:szCs w:val="24"/>
        </w:rPr>
        <w:t xml:space="preserve">Sutartyje, </w:t>
      </w:r>
      <w:r w:rsidRPr="00895CD3">
        <w:rPr>
          <w:szCs w:val="24"/>
        </w:rPr>
        <w:t>Techninė</w:t>
      </w:r>
      <w:r w:rsidR="00A7178B" w:rsidRPr="00895CD3">
        <w:rPr>
          <w:szCs w:val="24"/>
        </w:rPr>
        <w:t>je</w:t>
      </w:r>
      <w:r w:rsidRPr="00895CD3">
        <w:rPr>
          <w:szCs w:val="24"/>
        </w:rPr>
        <w:t xml:space="preserve"> specifikacij</w:t>
      </w:r>
      <w:r w:rsidR="00A7178B" w:rsidRPr="00895CD3">
        <w:rPr>
          <w:szCs w:val="24"/>
        </w:rPr>
        <w:t>oje</w:t>
      </w:r>
      <w:r w:rsidRPr="00895CD3">
        <w:rPr>
          <w:szCs w:val="24"/>
        </w:rPr>
        <w:t xml:space="preserve"> ir </w:t>
      </w:r>
      <w:r w:rsidR="00A7178B" w:rsidRPr="00895CD3">
        <w:rPr>
          <w:szCs w:val="24"/>
        </w:rPr>
        <w:t xml:space="preserve">(ar) </w:t>
      </w:r>
      <w:r w:rsidRPr="00895CD3">
        <w:rPr>
          <w:szCs w:val="24"/>
        </w:rPr>
        <w:t>Pasiūlym</w:t>
      </w:r>
      <w:r w:rsidR="00A7178B" w:rsidRPr="00895CD3">
        <w:rPr>
          <w:szCs w:val="24"/>
        </w:rPr>
        <w:t>e</w:t>
      </w:r>
      <w:r w:rsidRPr="00895CD3">
        <w:rPr>
          <w:szCs w:val="24"/>
        </w:rPr>
        <w:t xml:space="preserve"> nurodytus reikalavim</w:t>
      </w:r>
      <w:r w:rsidR="005A0593" w:rsidRPr="00895CD3">
        <w:rPr>
          <w:szCs w:val="24"/>
        </w:rPr>
        <w:t>u</w:t>
      </w:r>
      <w:r w:rsidRPr="00895CD3">
        <w:rPr>
          <w:szCs w:val="24"/>
        </w:rPr>
        <w:t>s;</w:t>
      </w:r>
    </w:p>
    <w:p w14:paraId="22F56E6C" w14:textId="64ACE46E" w:rsidR="00E52D91" w:rsidRPr="00895CD3" w:rsidRDefault="00E52D91" w:rsidP="002805B0">
      <w:pPr>
        <w:pStyle w:val="ListParagraph"/>
        <w:numPr>
          <w:ilvl w:val="2"/>
          <w:numId w:val="23"/>
        </w:numPr>
        <w:ind w:left="0" w:firstLine="709"/>
        <w:jc w:val="both"/>
        <w:rPr>
          <w:szCs w:val="24"/>
        </w:rPr>
      </w:pPr>
      <w:r w:rsidRPr="00895CD3">
        <w:rPr>
          <w:szCs w:val="24"/>
        </w:rPr>
        <w:t>užtikrinti teikiamų Paslaugų kokybę ir informacijos saugą</w:t>
      </w:r>
      <w:bookmarkStart w:id="14" w:name="_Hlk138939640"/>
      <w:r w:rsidR="00AA68ED" w:rsidRPr="00895CD3">
        <w:rPr>
          <w:szCs w:val="24"/>
        </w:rPr>
        <w:t>, o Užsakovo suteikt</w:t>
      </w:r>
      <w:r w:rsidR="00B52F12" w:rsidRPr="00895CD3">
        <w:rPr>
          <w:szCs w:val="24"/>
        </w:rPr>
        <w:t>ą</w:t>
      </w:r>
      <w:r w:rsidR="00AA68ED" w:rsidRPr="00895CD3">
        <w:rPr>
          <w:szCs w:val="24"/>
        </w:rPr>
        <w:t xml:space="preserve"> informaciją ir duomenis naudoti tik Sutartyje </w:t>
      </w:r>
      <w:r w:rsidR="00616C05" w:rsidRPr="00895CD3">
        <w:rPr>
          <w:szCs w:val="24"/>
        </w:rPr>
        <w:t>numatytais tikslais</w:t>
      </w:r>
      <w:bookmarkEnd w:id="14"/>
      <w:r w:rsidRPr="00895CD3">
        <w:rPr>
          <w:szCs w:val="24"/>
        </w:rPr>
        <w:t>;</w:t>
      </w:r>
    </w:p>
    <w:p w14:paraId="0FC58D56" w14:textId="776E7B53" w:rsidR="003C576E" w:rsidRPr="00895CD3" w:rsidRDefault="001A7867" w:rsidP="00694294">
      <w:pPr>
        <w:pStyle w:val="ListParagraph"/>
        <w:numPr>
          <w:ilvl w:val="2"/>
          <w:numId w:val="23"/>
        </w:numPr>
        <w:ind w:left="0" w:firstLine="720"/>
        <w:jc w:val="both"/>
        <w:rPr>
          <w:szCs w:val="24"/>
        </w:rPr>
      </w:pPr>
      <w:r w:rsidRPr="00895CD3">
        <w:rPr>
          <w:szCs w:val="24"/>
        </w:rPr>
        <w:t>turėti Trikdžių registravimo sistem</w:t>
      </w:r>
      <w:r w:rsidR="00BB7934" w:rsidRPr="00895CD3">
        <w:rPr>
          <w:szCs w:val="24"/>
        </w:rPr>
        <w:t>ą</w:t>
      </w:r>
      <w:r w:rsidRPr="00895CD3">
        <w:rPr>
          <w:szCs w:val="24"/>
        </w:rPr>
        <w:t xml:space="preserve">, kuria galės pasinaudoti vykdant Sutartį ir kuri suteiks galimybes registruoti </w:t>
      </w:r>
      <w:r w:rsidR="005262E4" w:rsidRPr="00895CD3">
        <w:rPr>
          <w:szCs w:val="24"/>
        </w:rPr>
        <w:t>sutrikimus</w:t>
      </w:r>
      <w:r w:rsidR="001B591D" w:rsidRPr="00895CD3">
        <w:rPr>
          <w:szCs w:val="24"/>
        </w:rPr>
        <w:t xml:space="preserve"> (klaidas)</w:t>
      </w:r>
      <w:r w:rsidRPr="00895CD3">
        <w:rPr>
          <w:szCs w:val="24"/>
        </w:rPr>
        <w:t xml:space="preserve"> Užsakovo nurodytais būdais: internetu, el. paštu, telefonu;</w:t>
      </w:r>
    </w:p>
    <w:p w14:paraId="3D6E9215" w14:textId="4FBFE51E" w:rsidR="001D5EC2" w:rsidRPr="00895CD3" w:rsidRDefault="001D5EC2" w:rsidP="00694294">
      <w:pPr>
        <w:pStyle w:val="ListParagraph"/>
        <w:numPr>
          <w:ilvl w:val="2"/>
          <w:numId w:val="23"/>
        </w:numPr>
        <w:ind w:left="0" w:firstLine="720"/>
        <w:jc w:val="both"/>
        <w:rPr>
          <w:szCs w:val="24"/>
        </w:rPr>
      </w:pPr>
      <w:r w:rsidRPr="00895CD3">
        <w:rPr>
          <w:szCs w:val="24"/>
        </w:rPr>
        <w:t xml:space="preserve">užtikrinti, kad Užsakovas visą su Sutarties vykdymu susijusią informaciją </w:t>
      </w:r>
      <w:r w:rsidR="006B149D" w:rsidRPr="00895CD3">
        <w:rPr>
          <w:szCs w:val="24"/>
        </w:rPr>
        <w:t>(</w:t>
      </w:r>
      <w:r w:rsidRPr="00895CD3">
        <w:rPr>
          <w:szCs w:val="24"/>
        </w:rPr>
        <w:t>rašytin</w:t>
      </w:r>
      <w:r w:rsidR="006B149D" w:rsidRPr="00895CD3">
        <w:rPr>
          <w:szCs w:val="24"/>
        </w:rPr>
        <w:t>ę ir (</w:t>
      </w:r>
      <w:r w:rsidRPr="00895CD3">
        <w:rPr>
          <w:szCs w:val="24"/>
        </w:rPr>
        <w:t>ar</w:t>
      </w:r>
      <w:r w:rsidR="006B149D" w:rsidRPr="00895CD3">
        <w:rPr>
          <w:szCs w:val="24"/>
        </w:rPr>
        <w:t>)</w:t>
      </w:r>
      <w:r w:rsidRPr="00895CD3">
        <w:rPr>
          <w:szCs w:val="24"/>
        </w:rPr>
        <w:t xml:space="preserve"> žodin</w:t>
      </w:r>
      <w:r w:rsidR="006B149D" w:rsidRPr="00895CD3">
        <w:rPr>
          <w:szCs w:val="24"/>
        </w:rPr>
        <w:t>ę)</w:t>
      </w:r>
      <w:r w:rsidRPr="00895CD3">
        <w:rPr>
          <w:szCs w:val="24"/>
        </w:rPr>
        <w:t xml:space="preserve"> forma gaus lietuvių kalba;</w:t>
      </w:r>
    </w:p>
    <w:p w14:paraId="03139A73" w14:textId="4BA764ED" w:rsidR="00E52D91" w:rsidRPr="00895CD3" w:rsidRDefault="00A7178B" w:rsidP="00694294">
      <w:pPr>
        <w:pStyle w:val="ListParagraph"/>
        <w:numPr>
          <w:ilvl w:val="2"/>
          <w:numId w:val="23"/>
        </w:numPr>
        <w:ind w:left="0" w:firstLine="720"/>
        <w:jc w:val="both"/>
        <w:rPr>
          <w:szCs w:val="24"/>
        </w:rPr>
      </w:pPr>
      <w:r w:rsidRPr="00895CD3">
        <w:rPr>
          <w:szCs w:val="24"/>
        </w:rPr>
        <w:t xml:space="preserve">neatlygintinai </w:t>
      </w:r>
      <w:r w:rsidR="00E52D91" w:rsidRPr="00895CD3">
        <w:rPr>
          <w:szCs w:val="24"/>
        </w:rPr>
        <w:t>konsultuoti</w:t>
      </w:r>
      <w:r w:rsidR="73E859DA" w:rsidRPr="00895CD3">
        <w:rPr>
          <w:szCs w:val="24"/>
        </w:rPr>
        <w:t xml:space="preserve"> Užsakovą su Paslaugų teikėjo sutartiniais įsipareigojimais susijusiais klausimais</w:t>
      </w:r>
      <w:r w:rsidR="716AE625" w:rsidRPr="00895CD3">
        <w:rPr>
          <w:szCs w:val="24"/>
        </w:rPr>
        <w:t xml:space="preserve">, kitais nei nurodyta Techninės specifikacijos </w:t>
      </w:r>
      <w:r w:rsidR="0650A87E" w:rsidRPr="00895CD3">
        <w:rPr>
          <w:szCs w:val="24"/>
        </w:rPr>
        <w:t>IV</w:t>
      </w:r>
      <w:r w:rsidR="00C74936" w:rsidRPr="00895CD3">
        <w:rPr>
          <w:szCs w:val="24"/>
        </w:rPr>
        <w:t xml:space="preserve"> </w:t>
      </w:r>
      <w:r w:rsidR="0058049F" w:rsidRPr="00895CD3">
        <w:rPr>
          <w:szCs w:val="24"/>
        </w:rPr>
        <w:t>skyriuje</w:t>
      </w:r>
      <w:r w:rsidR="00C74936" w:rsidRPr="00895CD3">
        <w:rPr>
          <w:szCs w:val="24"/>
        </w:rPr>
        <w:t xml:space="preserve"> </w:t>
      </w:r>
      <w:r w:rsidR="2B4D6344" w:rsidRPr="00895CD3">
        <w:rPr>
          <w:szCs w:val="24"/>
        </w:rPr>
        <w:t>„</w:t>
      </w:r>
      <w:r w:rsidR="6421A064" w:rsidRPr="00895CD3">
        <w:rPr>
          <w:szCs w:val="24"/>
        </w:rPr>
        <w:t>DVS „Avilys“ bazinės priežiūros paslaugos</w:t>
      </w:r>
      <w:r w:rsidR="2484345F" w:rsidRPr="00895CD3">
        <w:rPr>
          <w:szCs w:val="24"/>
        </w:rPr>
        <w:t xml:space="preserve"> “</w:t>
      </w:r>
      <w:r w:rsidR="6421A064" w:rsidRPr="00895CD3">
        <w:rPr>
          <w:szCs w:val="24"/>
        </w:rPr>
        <w:t xml:space="preserve"> ir VI </w:t>
      </w:r>
      <w:r w:rsidR="0058049F" w:rsidRPr="00895CD3">
        <w:rPr>
          <w:szCs w:val="24"/>
        </w:rPr>
        <w:t>skyriuje</w:t>
      </w:r>
      <w:r w:rsidR="3AA8CD9C" w:rsidRPr="00895CD3">
        <w:rPr>
          <w:szCs w:val="24"/>
        </w:rPr>
        <w:t xml:space="preserve">„ </w:t>
      </w:r>
      <w:r w:rsidR="6421A064" w:rsidRPr="00895CD3">
        <w:rPr>
          <w:szCs w:val="24"/>
        </w:rPr>
        <w:t>Paslaugų teikimo tvarka</w:t>
      </w:r>
      <w:r w:rsidR="2A408DF4" w:rsidRPr="00895CD3">
        <w:rPr>
          <w:szCs w:val="24"/>
        </w:rPr>
        <w:t>”</w:t>
      </w:r>
      <w:r w:rsidR="0650A87E" w:rsidRPr="00895CD3">
        <w:rPr>
          <w:szCs w:val="24"/>
        </w:rPr>
        <w:t xml:space="preserve"> skyri</w:t>
      </w:r>
      <w:r w:rsidR="3A153511" w:rsidRPr="00895CD3">
        <w:rPr>
          <w:szCs w:val="24"/>
        </w:rPr>
        <w:t>uose</w:t>
      </w:r>
      <w:r w:rsidR="00E52D91" w:rsidRPr="00895CD3">
        <w:rPr>
          <w:szCs w:val="24"/>
        </w:rPr>
        <w:t>;</w:t>
      </w:r>
    </w:p>
    <w:p w14:paraId="36437D1A" w14:textId="602D3900" w:rsidR="001D5EC2" w:rsidRPr="00895CD3" w:rsidRDefault="001D5EC2" w:rsidP="002805B0">
      <w:pPr>
        <w:pStyle w:val="ListParagraph"/>
        <w:numPr>
          <w:ilvl w:val="2"/>
          <w:numId w:val="23"/>
        </w:numPr>
        <w:ind w:left="0" w:firstLine="709"/>
        <w:jc w:val="both"/>
        <w:rPr>
          <w:szCs w:val="24"/>
        </w:rPr>
      </w:pPr>
      <w:r w:rsidRPr="00895CD3">
        <w:rPr>
          <w:szCs w:val="24"/>
        </w:rPr>
        <w:t>Sutarties vykdymui skirti specialistus, nurodytus Pasiūlyme. Sutarties vykdymo laikotarpiu specialistai, suderinus su Užsakovu, gali būti keičiamo Sutarties 9 skyriuje „Subtiekėjų ir specialistų keitimo pagrindai ir tvarka“ numatytais atvejais ir tvarka;</w:t>
      </w:r>
    </w:p>
    <w:p w14:paraId="097C726E" w14:textId="77777777" w:rsidR="00E45E98" w:rsidRPr="00895CD3" w:rsidRDefault="00A4503E" w:rsidP="00E45E98">
      <w:pPr>
        <w:pStyle w:val="ListParagraph"/>
        <w:numPr>
          <w:ilvl w:val="2"/>
          <w:numId w:val="23"/>
        </w:numPr>
        <w:ind w:left="0" w:firstLine="709"/>
        <w:jc w:val="both"/>
        <w:rPr>
          <w:szCs w:val="24"/>
        </w:rPr>
      </w:pPr>
      <w:r w:rsidRPr="00895CD3">
        <w:rPr>
          <w:szCs w:val="24"/>
        </w:rPr>
        <w:t xml:space="preserve">užtikrinti, kad Sutartį vykdys </w:t>
      </w:r>
      <w:bookmarkStart w:id="15" w:name="_Hlk138939693"/>
      <w:r w:rsidR="00A93FB9" w:rsidRPr="00895CD3">
        <w:rPr>
          <w:szCs w:val="24"/>
        </w:rPr>
        <w:t xml:space="preserve">kvalifikuotai ir kokybiškai </w:t>
      </w:r>
      <w:bookmarkEnd w:id="15"/>
      <w:r w:rsidRPr="00895CD3">
        <w:rPr>
          <w:szCs w:val="24"/>
        </w:rPr>
        <w:t xml:space="preserve">tik tokią teisę turintys asmenys, </w:t>
      </w:r>
      <w:bookmarkStart w:id="16" w:name="_Hlk138939720"/>
      <w:r w:rsidR="00721C7D" w:rsidRPr="00895CD3">
        <w:rPr>
          <w:szCs w:val="24"/>
        </w:rPr>
        <w:t>įskaitant reikalavimų, susijusių su nacionaliniu saugumu, užtikinim</w:t>
      </w:r>
      <w:r w:rsidR="00402ABC" w:rsidRPr="00895CD3">
        <w:rPr>
          <w:szCs w:val="24"/>
        </w:rPr>
        <w:t>ą</w:t>
      </w:r>
      <w:r w:rsidR="00721C7D" w:rsidRPr="00895CD3">
        <w:rPr>
          <w:szCs w:val="24"/>
        </w:rPr>
        <w:t>, vadovaujantis Viešųjų pirkimų įstatymo 47 str</w:t>
      </w:r>
      <w:r w:rsidR="00E76884" w:rsidRPr="00895CD3">
        <w:rPr>
          <w:szCs w:val="24"/>
        </w:rPr>
        <w:t>aipsnio</w:t>
      </w:r>
      <w:r w:rsidR="00721C7D" w:rsidRPr="00895CD3">
        <w:rPr>
          <w:szCs w:val="24"/>
        </w:rPr>
        <w:t xml:space="preserve"> 9 d</w:t>
      </w:r>
      <w:r w:rsidR="00E76884" w:rsidRPr="00895CD3">
        <w:rPr>
          <w:szCs w:val="24"/>
        </w:rPr>
        <w:t>alimi</w:t>
      </w:r>
      <w:r w:rsidR="00721C7D" w:rsidRPr="00895CD3">
        <w:rPr>
          <w:szCs w:val="24"/>
        </w:rPr>
        <w:t xml:space="preserve">, net </w:t>
      </w:r>
      <w:bookmarkEnd w:id="16"/>
      <w:r w:rsidRPr="00895CD3">
        <w:rPr>
          <w:szCs w:val="24"/>
        </w:rPr>
        <w:t xml:space="preserve">jeigu pirkimo vykdymo metu nebuvo tikrinama </w:t>
      </w:r>
      <w:r w:rsidR="00FF4AC8" w:rsidRPr="00895CD3">
        <w:rPr>
          <w:szCs w:val="24"/>
        </w:rPr>
        <w:t>Paslaugų teikėjo</w:t>
      </w:r>
      <w:r w:rsidRPr="00895CD3">
        <w:rPr>
          <w:szCs w:val="24"/>
        </w:rPr>
        <w:t xml:space="preserve"> kvalifikacija dėl teisės verstis atitinkama veikla arba buvo tikrinama ne visa apimtimi;</w:t>
      </w:r>
    </w:p>
    <w:p w14:paraId="2170495E" w14:textId="3B5365FD" w:rsidR="004323F6" w:rsidRPr="00895CD3" w:rsidRDefault="00413625" w:rsidP="00E45E98">
      <w:pPr>
        <w:pStyle w:val="ListParagraph"/>
        <w:numPr>
          <w:ilvl w:val="2"/>
          <w:numId w:val="23"/>
        </w:numPr>
        <w:ind w:left="0" w:firstLine="709"/>
        <w:jc w:val="both"/>
        <w:rPr>
          <w:szCs w:val="24"/>
        </w:rPr>
      </w:pPr>
      <w:r w:rsidRPr="00895CD3">
        <w:rPr>
          <w:szCs w:val="24"/>
        </w:rPr>
        <w:t>laikytis visų galiojančių įstatymų ir kitų teisės aktų nuostatų ir užtikrinti, kad jo darbuotojai jų laikytųsi. Paslaugų teikėjas garantuoja Užsakovui patirtų išlaidų ir (ar) nuostolių atlyginimą, jei Paslaugų teikėjas ar jo darbuotojai nesilaikytų įstatymų, teisės aktų reikalavimų ir dėl to Užsakovui būtų pateikti kokie nors reikalavimai ar pradėti procesiniai veiksmai prieš Užsakovą;</w:t>
      </w:r>
    </w:p>
    <w:p w14:paraId="47BC526D" w14:textId="77777777" w:rsidR="00E45E98" w:rsidRPr="00895CD3" w:rsidRDefault="004323F6" w:rsidP="00E45E98">
      <w:pPr>
        <w:pStyle w:val="ListParagraph"/>
        <w:numPr>
          <w:ilvl w:val="2"/>
          <w:numId w:val="23"/>
        </w:numPr>
        <w:ind w:left="0" w:firstLine="709"/>
        <w:jc w:val="both"/>
        <w:rPr>
          <w:szCs w:val="24"/>
        </w:rPr>
      </w:pPr>
      <w:r w:rsidRPr="00895CD3">
        <w:rPr>
          <w:szCs w:val="24"/>
        </w:rPr>
        <w:t>užtikrinti, kad vykdydamas Sutartį nepažeis jokių trečiųjų asmenų teisių, įskaitant, bet neapsiribojant intelektinės nuosavybės teisėmis, taip pat atlyginti nuostolius Užsakovui, atsiradusius dėl bet kokių reikalavimų, kylančių dėl konfidencialumo pažeidimo, autorinių teisių, patentų, licencijų, brėžinių, modelių, prekių ženklų naudojimo, išskyrus atvejus, kai toks pažeidimas atsiranda dėl Užsakovo kaltės, taip pat sumokėti visus su tuo sietinus mokesčius ir (arba) galimas baudas ne vėliau kaip per 5 (penkias) darbo dienas nuo Užsakovo pareikalavimo dienos</w:t>
      </w:r>
      <w:r w:rsidR="003E065F" w:rsidRPr="00895CD3">
        <w:rPr>
          <w:szCs w:val="24"/>
        </w:rPr>
        <w:t xml:space="preserve">. </w:t>
      </w:r>
      <w:r w:rsidR="003E065F" w:rsidRPr="00895CD3">
        <w:rPr>
          <w:bCs/>
          <w:szCs w:val="24"/>
        </w:rPr>
        <w:t xml:space="preserve">Užsakovas turi teisę šiame papunktyje nurodytų </w:t>
      </w:r>
      <w:r w:rsidR="003E065F" w:rsidRPr="00895CD3">
        <w:rPr>
          <w:szCs w:val="24"/>
        </w:rPr>
        <w:t xml:space="preserve">mokesčių ir (arba) </w:t>
      </w:r>
      <w:r w:rsidR="003E065F" w:rsidRPr="00895CD3">
        <w:rPr>
          <w:bCs/>
          <w:szCs w:val="24"/>
        </w:rPr>
        <w:t>baudų suma mažinti savo piniginę prievolę pagal Sutartį Paslaugų teikėjui</w:t>
      </w:r>
      <w:r w:rsidRPr="00895CD3">
        <w:rPr>
          <w:szCs w:val="24"/>
        </w:rPr>
        <w:t>;</w:t>
      </w:r>
    </w:p>
    <w:p w14:paraId="48ED7B07" w14:textId="0C983F2D" w:rsidR="00413625" w:rsidRPr="00895CD3" w:rsidRDefault="00413625" w:rsidP="00E45E98">
      <w:pPr>
        <w:pStyle w:val="ListParagraph"/>
        <w:numPr>
          <w:ilvl w:val="2"/>
          <w:numId w:val="23"/>
        </w:numPr>
        <w:ind w:left="0" w:firstLine="709"/>
        <w:jc w:val="both"/>
        <w:rPr>
          <w:szCs w:val="24"/>
        </w:rPr>
      </w:pPr>
      <w:r w:rsidRPr="00895CD3">
        <w:rPr>
          <w:szCs w:val="24"/>
        </w:rPr>
        <w:t xml:space="preserve">Užsakovui paprašius, neatlygintinai, per Užsakovo nustatytą terminą, kuris negali būti trumpesnis nei </w:t>
      </w:r>
      <w:r w:rsidRPr="00895CD3">
        <w:rPr>
          <w:b/>
          <w:bCs/>
          <w:szCs w:val="24"/>
        </w:rPr>
        <w:t>5 (penkios) darbo dienos</w:t>
      </w:r>
      <w:r w:rsidRPr="00895CD3">
        <w:rPr>
          <w:szCs w:val="24"/>
        </w:rPr>
        <w:t>, raštu pateikti išsamią informaciją apie Sutarties vykdymą;</w:t>
      </w:r>
    </w:p>
    <w:p w14:paraId="40A06242" w14:textId="444A3651" w:rsidR="00A4503E" w:rsidRPr="00895CD3" w:rsidRDefault="007F2A95" w:rsidP="002805B0">
      <w:pPr>
        <w:pStyle w:val="ListParagraph"/>
        <w:numPr>
          <w:ilvl w:val="2"/>
          <w:numId w:val="23"/>
        </w:numPr>
        <w:tabs>
          <w:tab w:val="left" w:pos="1560"/>
        </w:tabs>
        <w:ind w:left="0" w:firstLine="709"/>
        <w:jc w:val="both"/>
        <w:rPr>
          <w:szCs w:val="24"/>
        </w:rPr>
      </w:pPr>
      <w:r w:rsidRPr="00895CD3">
        <w:rPr>
          <w:szCs w:val="24"/>
        </w:rPr>
        <w:lastRenderedPageBreak/>
        <w:t>n</w:t>
      </w:r>
      <w:r w:rsidR="00A4503E" w:rsidRPr="00895CD3">
        <w:rPr>
          <w:szCs w:val="24"/>
        </w:rPr>
        <w:t>edelsiant</w:t>
      </w:r>
      <w:r w:rsidRPr="00895CD3">
        <w:rPr>
          <w:szCs w:val="24"/>
        </w:rPr>
        <w:t>, bet ne vėliau kaip per</w:t>
      </w:r>
      <w:r w:rsidRPr="00895CD3">
        <w:rPr>
          <w:b/>
          <w:szCs w:val="24"/>
        </w:rPr>
        <w:t xml:space="preserve"> </w:t>
      </w:r>
      <w:r w:rsidR="6BD18D43" w:rsidRPr="00895CD3">
        <w:rPr>
          <w:b/>
          <w:bCs/>
          <w:szCs w:val="24"/>
        </w:rPr>
        <w:t>1</w:t>
      </w:r>
      <w:r w:rsidR="001F1739" w:rsidRPr="00895CD3">
        <w:rPr>
          <w:b/>
          <w:bCs/>
          <w:szCs w:val="24"/>
        </w:rPr>
        <w:t xml:space="preserve"> (</w:t>
      </w:r>
      <w:r w:rsidR="2CD7E7FA" w:rsidRPr="00895CD3">
        <w:rPr>
          <w:b/>
          <w:bCs/>
          <w:szCs w:val="24"/>
        </w:rPr>
        <w:t>vieną</w:t>
      </w:r>
      <w:r w:rsidR="001F1739" w:rsidRPr="00895CD3">
        <w:rPr>
          <w:b/>
          <w:szCs w:val="24"/>
        </w:rPr>
        <w:t xml:space="preserve">) darbo </w:t>
      </w:r>
      <w:r w:rsidR="001F1739" w:rsidRPr="00895CD3">
        <w:rPr>
          <w:b/>
          <w:bCs/>
          <w:szCs w:val="24"/>
        </w:rPr>
        <w:t>dien</w:t>
      </w:r>
      <w:r w:rsidR="31B9C1B0" w:rsidRPr="00895CD3">
        <w:rPr>
          <w:b/>
          <w:bCs/>
          <w:szCs w:val="24"/>
        </w:rPr>
        <w:t>ą</w:t>
      </w:r>
      <w:r w:rsidR="001F1739" w:rsidRPr="00895CD3">
        <w:rPr>
          <w:szCs w:val="24"/>
        </w:rPr>
        <w:t xml:space="preserve"> </w:t>
      </w:r>
      <w:r w:rsidRPr="00895CD3">
        <w:rPr>
          <w:szCs w:val="24"/>
        </w:rPr>
        <w:t>nuo aplinkybių atsiradimo momento</w:t>
      </w:r>
      <w:r w:rsidR="00A4503E" w:rsidRPr="00895CD3">
        <w:rPr>
          <w:szCs w:val="24"/>
        </w:rPr>
        <w:t xml:space="preserve"> raštu </w:t>
      </w:r>
      <w:r w:rsidR="00C33885" w:rsidRPr="00895CD3">
        <w:rPr>
          <w:szCs w:val="24"/>
        </w:rPr>
        <w:t xml:space="preserve">(elektroniniu paštu) </w:t>
      </w:r>
      <w:r w:rsidR="00A4503E" w:rsidRPr="00895CD3">
        <w:rPr>
          <w:szCs w:val="24"/>
        </w:rPr>
        <w:t xml:space="preserve">informuoti </w:t>
      </w:r>
      <w:r w:rsidR="00413625" w:rsidRPr="00895CD3">
        <w:rPr>
          <w:szCs w:val="24"/>
        </w:rPr>
        <w:t>Užsakovą</w:t>
      </w:r>
      <w:r w:rsidR="00A4503E" w:rsidRPr="00895CD3">
        <w:rPr>
          <w:szCs w:val="24"/>
        </w:rPr>
        <w:t xml:space="preserve"> apie Sutarties vykdymo metu atsiradusias aplinkybes, trukdančias teikti Paslaugas, nurodant aplinkybių priežastis ir numatomą trukmę;</w:t>
      </w:r>
    </w:p>
    <w:p w14:paraId="33FDF3DF" w14:textId="23AD22CA" w:rsidR="0042704C" w:rsidRPr="00895CD3" w:rsidRDefault="00A4503E" w:rsidP="002805B0">
      <w:pPr>
        <w:pStyle w:val="ListParagraph"/>
        <w:numPr>
          <w:ilvl w:val="2"/>
          <w:numId w:val="23"/>
        </w:numPr>
        <w:tabs>
          <w:tab w:val="left" w:pos="1560"/>
        </w:tabs>
        <w:ind w:left="0" w:firstLine="709"/>
        <w:jc w:val="both"/>
        <w:rPr>
          <w:szCs w:val="24"/>
        </w:rPr>
      </w:pPr>
      <w:r w:rsidRPr="00895CD3">
        <w:rPr>
          <w:szCs w:val="24"/>
        </w:rPr>
        <w:t xml:space="preserve">nedelsiant reaguoti, jei </w:t>
      </w:r>
      <w:r w:rsidR="00413625" w:rsidRPr="00895CD3">
        <w:rPr>
          <w:szCs w:val="24"/>
        </w:rPr>
        <w:t>Užsakovas</w:t>
      </w:r>
      <w:r w:rsidRPr="00895CD3">
        <w:rPr>
          <w:szCs w:val="24"/>
        </w:rPr>
        <w:t xml:space="preserve"> pareiškia pastabas dėl teikiamų Paslaugų kokybės, jei </w:t>
      </w:r>
      <w:r w:rsidR="00413625" w:rsidRPr="00895CD3">
        <w:rPr>
          <w:szCs w:val="24"/>
        </w:rPr>
        <w:t>P</w:t>
      </w:r>
      <w:r w:rsidRPr="00895CD3">
        <w:rPr>
          <w:szCs w:val="24"/>
        </w:rPr>
        <w:t xml:space="preserve">aslaugos </w:t>
      </w:r>
      <w:r w:rsidR="00413625" w:rsidRPr="00895CD3">
        <w:rPr>
          <w:szCs w:val="24"/>
        </w:rPr>
        <w:t>teikiamos</w:t>
      </w:r>
      <w:r w:rsidRPr="00895CD3">
        <w:rPr>
          <w:szCs w:val="24"/>
        </w:rPr>
        <w:t xml:space="preserve"> ne laiku, netinkamai ir (ar) nerūpestingai</w:t>
      </w:r>
      <w:r w:rsidR="0010321B" w:rsidRPr="00895CD3">
        <w:rPr>
          <w:szCs w:val="24"/>
        </w:rPr>
        <w:t xml:space="preserve"> bei nedelsiant imtis aktyvių veiksmų šiems trūkumams pašalinti savo pajėgumais ir sąskaita</w:t>
      </w:r>
      <w:r w:rsidR="759541AE" w:rsidRPr="00895CD3">
        <w:rPr>
          <w:szCs w:val="24"/>
        </w:rPr>
        <w:t>;</w:t>
      </w:r>
    </w:p>
    <w:p w14:paraId="0DAE8D23" w14:textId="6CC36275" w:rsidR="0042704C" w:rsidRPr="00895CD3" w:rsidRDefault="68F88851" w:rsidP="002805B0">
      <w:pPr>
        <w:pStyle w:val="ListParagraph"/>
        <w:numPr>
          <w:ilvl w:val="2"/>
          <w:numId w:val="23"/>
        </w:numPr>
        <w:tabs>
          <w:tab w:val="left" w:pos="1560"/>
        </w:tabs>
        <w:ind w:left="0" w:firstLine="709"/>
        <w:jc w:val="both"/>
        <w:rPr>
          <w:szCs w:val="24"/>
        </w:rPr>
      </w:pPr>
      <w:r w:rsidRPr="00895CD3">
        <w:rPr>
          <w:szCs w:val="24"/>
        </w:rPr>
        <w:t>r</w:t>
      </w:r>
      <w:r w:rsidR="57D558A2" w:rsidRPr="00895CD3">
        <w:rPr>
          <w:szCs w:val="24"/>
        </w:rPr>
        <w:t>eaguoti</w:t>
      </w:r>
      <w:r w:rsidR="00800459" w:rsidRPr="00895CD3">
        <w:rPr>
          <w:szCs w:val="24"/>
        </w:rPr>
        <w:t xml:space="preserve"> į registruotą Paslaugų veikimo sutrikimą (el. paštu ar per Trikdžių registravimo sistemą arba atvykus į Užsakovo darbo vietą) ir informuoti Užsakovą apie numatomus veiksmus Paslaugų veikimo sutrikimui pašalinti Techninėje specifikacijoje nurodytais terminais ir būdu;</w:t>
      </w:r>
    </w:p>
    <w:p w14:paraId="0D822C4A" w14:textId="77777777" w:rsidR="00362C88" w:rsidRPr="00895CD3" w:rsidRDefault="0042704C" w:rsidP="00362C88">
      <w:pPr>
        <w:pStyle w:val="ListParagraph"/>
        <w:numPr>
          <w:ilvl w:val="2"/>
          <w:numId w:val="23"/>
        </w:numPr>
        <w:tabs>
          <w:tab w:val="left" w:pos="1560"/>
        </w:tabs>
        <w:ind w:left="0" w:firstLine="709"/>
        <w:jc w:val="both"/>
        <w:rPr>
          <w:szCs w:val="24"/>
        </w:rPr>
      </w:pPr>
      <w:r w:rsidRPr="00895CD3">
        <w:rPr>
          <w:szCs w:val="24"/>
        </w:rPr>
        <w:t>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Viešųjų pirkimų įstatymo 45 straipsnio 2¹ dalies 3 nuostatos taikymo, užtikrinti, kad Paslaugos ir (ar) bet kuri Paslaugų dalis nebūtų teikiamos iš valstybių ar teritorijų, nurodytų Viešųjų pirkimų įstatymo 45 straipsnio 2¹ dalies 3 punkte; Užsakovui paprašius, pateikti informaciją ir / ar dokumentus, kurie įrodytų Paslaugų ir (ar) bet kurios jų dalies atitikimą šio p</w:t>
      </w:r>
      <w:r w:rsidR="005D7588" w:rsidRPr="00895CD3">
        <w:rPr>
          <w:szCs w:val="24"/>
        </w:rPr>
        <w:t>apunkčio</w:t>
      </w:r>
      <w:r w:rsidRPr="00895CD3">
        <w:rPr>
          <w:szCs w:val="24"/>
        </w:rPr>
        <w:t xml:space="preserve"> reikalavimams bei nustačius, kad Paslaugos ir (ar) bet kuri jų dalis neatitinka šio </w:t>
      </w:r>
      <w:r w:rsidR="005D7588" w:rsidRPr="00895CD3">
        <w:rPr>
          <w:szCs w:val="24"/>
        </w:rPr>
        <w:t xml:space="preserve">papunkčio </w:t>
      </w:r>
      <w:r w:rsidRPr="00895CD3">
        <w:rPr>
          <w:szCs w:val="24"/>
        </w:rPr>
        <w:t xml:space="preserve"> nuostatų, pakeisti Paslaugas ir (ar) bet kurią jų dalį į atitinkančias;</w:t>
      </w:r>
      <w:bookmarkStart w:id="17" w:name="_Hlk178752427"/>
    </w:p>
    <w:p w14:paraId="2A0E2E9C" w14:textId="77777777" w:rsidR="00362C88" w:rsidRPr="00895CD3" w:rsidRDefault="009810A9" w:rsidP="00362C88">
      <w:pPr>
        <w:pStyle w:val="ListParagraph"/>
        <w:numPr>
          <w:ilvl w:val="2"/>
          <w:numId w:val="23"/>
        </w:numPr>
        <w:tabs>
          <w:tab w:val="left" w:pos="1560"/>
        </w:tabs>
        <w:ind w:left="0" w:firstLine="709"/>
        <w:jc w:val="both"/>
        <w:rPr>
          <w:szCs w:val="24"/>
        </w:rPr>
      </w:pPr>
      <w:r w:rsidRPr="00895CD3">
        <w:rPr>
          <w:szCs w:val="24"/>
        </w:rPr>
        <w:t xml:space="preserve">vykdant Sutartį, </w:t>
      </w:r>
      <w:bookmarkEnd w:id="17"/>
      <w:r w:rsidR="0060249F" w:rsidRPr="00895CD3">
        <w:rPr>
          <w:b/>
          <w:bCs/>
          <w:szCs w:val="24"/>
        </w:rPr>
        <w:t xml:space="preserve">užtikrinti Paslaugų atitiktį </w:t>
      </w:r>
      <w:r w:rsidR="00DA7A0F" w:rsidRPr="00895CD3">
        <w:rPr>
          <w:b/>
          <w:bCs/>
          <w:szCs w:val="24"/>
        </w:rPr>
        <w:t>Tvarkos aprašo</w:t>
      </w:r>
      <w:r w:rsidR="00DA7A0F" w:rsidRPr="00895CD3">
        <w:rPr>
          <w:rStyle w:val="FootnoteReference"/>
          <w:b/>
          <w:bCs/>
          <w:szCs w:val="24"/>
        </w:rPr>
        <w:footnoteReference w:id="3"/>
      </w:r>
      <w:r w:rsidR="00DA7A0F" w:rsidRPr="00895CD3">
        <w:rPr>
          <w:b/>
          <w:bCs/>
          <w:szCs w:val="24"/>
        </w:rPr>
        <w:t xml:space="preserve"> 4.4.3 papunkčio reikalavimams</w:t>
      </w:r>
      <w:r w:rsidR="00DA7A0F" w:rsidRPr="00895CD3">
        <w:rPr>
          <w:szCs w:val="24"/>
        </w:rPr>
        <w:t xml:space="preserve">: </w:t>
      </w:r>
      <w:r w:rsidR="00DA7A0F" w:rsidRPr="00895CD3">
        <w:rPr>
          <w:i/>
          <w:iCs/>
          <w:szCs w:val="24"/>
        </w:rPr>
        <w:t xml:space="preserve">perkama </w:t>
      </w:r>
      <w:r w:rsidR="00DA7A0F" w:rsidRPr="00895CD3">
        <w:rPr>
          <w:b/>
          <w:bCs/>
          <w:i/>
          <w:iCs/>
          <w:szCs w:val="24"/>
        </w:rPr>
        <w:t>tik</w:t>
      </w:r>
      <w:r w:rsidR="00DA7A0F" w:rsidRPr="00895CD3">
        <w:rPr>
          <w:szCs w:val="24"/>
        </w:rPr>
        <w:t xml:space="preserve"> </w:t>
      </w:r>
      <w:r w:rsidR="00DA7A0F" w:rsidRPr="00895CD3">
        <w:rPr>
          <w:b/>
          <w:bCs/>
          <w:i/>
          <w:iCs/>
          <w:szCs w:val="24"/>
        </w:rPr>
        <w:t xml:space="preserve">nematerialaus pobūdžio </w:t>
      </w:r>
      <w:r w:rsidR="00DA7A0F" w:rsidRPr="00895CD3">
        <w:rPr>
          <w:i/>
          <w:iCs/>
          <w:szCs w:val="24"/>
        </w:rPr>
        <w:t xml:space="preserve">(intelektinė) ar kitokia </w:t>
      </w:r>
      <w:r w:rsidR="00DA7A0F" w:rsidRPr="00895CD3">
        <w:rPr>
          <w:b/>
          <w:bCs/>
          <w:i/>
          <w:iCs/>
          <w:szCs w:val="24"/>
        </w:rPr>
        <w:t>paslauga</w:t>
      </w:r>
      <w:r w:rsidR="00DA7A0F" w:rsidRPr="00895CD3">
        <w:rPr>
          <w:i/>
          <w:iCs/>
          <w:szCs w:val="24"/>
        </w:rPr>
        <w:t>, nesusijusi su materialaus objekto</w:t>
      </w:r>
      <w:r w:rsidR="00DA7A0F" w:rsidRPr="00895CD3">
        <w:rPr>
          <w:szCs w:val="24"/>
        </w:rPr>
        <w:t xml:space="preserve"> </w:t>
      </w:r>
      <w:r w:rsidR="00DA7A0F" w:rsidRPr="00895CD3">
        <w:rPr>
          <w:i/>
          <w:iCs/>
          <w:szCs w:val="24"/>
        </w:rPr>
        <w:t xml:space="preserve">sukūrimu, </w:t>
      </w:r>
      <w:r w:rsidR="00DA7A0F" w:rsidRPr="00895CD3">
        <w:rPr>
          <w:b/>
          <w:bCs/>
          <w:i/>
          <w:iCs/>
          <w:szCs w:val="24"/>
        </w:rPr>
        <w:t>kurios teikimo metu nėra numatomas reikšmingas neigiamas poveikis aplinkai,</w:t>
      </w:r>
      <w:r w:rsidR="00DA7A0F" w:rsidRPr="00895CD3">
        <w:rPr>
          <w:szCs w:val="24"/>
        </w:rPr>
        <w:t xml:space="preserve"> </w:t>
      </w:r>
      <w:r w:rsidR="00DA7A0F" w:rsidRPr="00895CD3">
        <w:rPr>
          <w:b/>
          <w:bCs/>
          <w:i/>
          <w:iCs/>
          <w:szCs w:val="24"/>
        </w:rPr>
        <w:t>nesukuriamas taršos šaltinis ir negeneruojamos atliekos</w:t>
      </w:r>
      <w:r w:rsidR="00DA7A0F" w:rsidRPr="00895CD3">
        <w:rPr>
          <w:szCs w:val="24"/>
        </w:rPr>
        <w:t>;</w:t>
      </w:r>
    </w:p>
    <w:p w14:paraId="2A253D4A" w14:textId="7C462534" w:rsidR="001566D9" w:rsidRPr="00895CD3" w:rsidRDefault="009528E0" w:rsidP="00362C88">
      <w:pPr>
        <w:pStyle w:val="ListParagraph"/>
        <w:numPr>
          <w:ilvl w:val="2"/>
          <w:numId w:val="23"/>
        </w:numPr>
        <w:tabs>
          <w:tab w:val="left" w:pos="1560"/>
        </w:tabs>
        <w:ind w:left="0" w:firstLine="709"/>
        <w:jc w:val="both"/>
        <w:rPr>
          <w:szCs w:val="24"/>
        </w:rPr>
      </w:pPr>
      <w:r w:rsidRPr="00895CD3">
        <w:rPr>
          <w:b/>
          <w:bCs/>
          <w:szCs w:val="24"/>
        </w:rPr>
        <w:t>laikytis</w:t>
      </w:r>
      <w:r w:rsidRPr="00895CD3">
        <w:rPr>
          <w:szCs w:val="24"/>
        </w:rPr>
        <w:t xml:space="preserve"> Užsakovo, vadovaujantis Tvarkos aprašo 4.4.4 papunkčiu, </w:t>
      </w:r>
      <w:r w:rsidRPr="00895CD3">
        <w:rPr>
          <w:b/>
          <w:bCs/>
          <w:szCs w:val="24"/>
        </w:rPr>
        <w:t>savarankiškai nustatytų aplinkos apsaugos kriterijų</w:t>
      </w:r>
      <w:r w:rsidRPr="00895CD3">
        <w:rPr>
          <w:szCs w:val="24"/>
        </w:rPr>
        <w:t>, susijusių su Tvarkos aprašo 4.4.4.1 ir  4.4.4.3 papunkčiais, reikalavimų:</w:t>
      </w:r>
    </w:p>
    <w:p w14:paraId="7538BF1C" w14:textId="06E930CB" w:rsidR="001566D9" w:rsidRPr="00895CD3" w:rsidRDefault="00620E72" w:rsidP="00362C88">
      <w:pPr>
        <w:pStyle w:val="ListParagraph"/>
        <w:numPr>
          <w:ilvl w:val="3"/>
          <w:numId w:val="33"/>
        </w:numPr>
        <w:tabs>
          <w:tab w:val="left" w:pos="630"/>
        </w:tabs>
        <w:ind w:left="0" w:firstLine="720"/>
        <w:jc w:val="both"/>
        <w:rPr>
          <w:szCs w:val="24"/>
        </w:rPr>
      </w:pPr>
      <w:r w:rsidRPr="00895CD3">
        <w:rPr>
          <w:rFonts w:eastAsia="Aptos"/>
          <w:kern w:val="2"/>
          <w:szCs w:val="24"/>
          <w14:ligatures w14:val="standardContextual"/>
        </w:rPr>
        <w:t xml:space="preserve">bendrauti su Užsakovu elektroninėmis priemonėmis (telefonu, elektroniniu paštu) ir / ar kitomis nuotolinio būdo priemonėmis (pvz., „Microsoft </w:t>
      </w:r>
      <w:proofErr w:type="spellStart"/>
      <w:r w:rsidRPr="00895CD3">
        <w:rPr>
          <w:rFonts w:eastAsia="Aptos"/>
          <w:kern w:val="2"/>
          <w:szCs w:val="24"/>
          <w14:ligatures w14:val="standardContextual"/>
        </w:rPr>
        <w:t>Teams</w:t>
      </w:r>
      <w:proofErr w:type="spellEnd"/>
      <w:r w:rsidRPr="00895CD3">
        <w:rPr>
          <w:rFonts w:eastAsia="Aptos"/>
          <w:kern w:val="2"/>
          <w:szCs w:val="24"/>
          <w14:ligatures w14:val="standardContextual"/>
        </w:rPr>
        <w:t>“ platforma);</w:t>
      </w:r>
    </w:p>
    <w:p w14:paraId="2D8E9C3A" w14:textId="2FC7EB36" w:rsidR="00F96C55" w:rsidRPr="00895CD3" w:rsidRDefault="00620E72" w:rsidP="00174415">
      <w:pPr>
        <w:pStyle w:val="ListParagraph"/>
        <w:numPr>
          <w:ilvl w:val="3"/>
          <w:numId w:val="33"/>
        </w:numPr>
        <w:tabs>
          <w:tab w:val="left" w:pos="630"/>
        </w:tabs>
        <w:ind w:left="0" w:firstLine="709"/>
        <w:jc w:val="both"/>
        <w:rPr>
          <w:szCs w:val="24"/>
        </w:rPr>
      </w:pPr>
      <w:r w:rsidRPr="00895CD3">
        <w:rPr>
          <w:rFonts w:eastAsia="Aptos"/>
          <w:kern w:val="2"/>
          <w:szCs w:val="24"/>
          <w14:ligatures w14:val="standardContextual"/>
        </w:rPr>
        <w:t xml:space="preserve">mažinti popieriaus sunaudojimą, atsisakyti nebūtino dokumentų kopijavimo ir spausdinimo; rengiama dokumentacija, </w:t>
      </w:r>
      <w:r w:rsidR="00610B46" w:rsidRPr="00895CD3">
        <w:rPr>
          <w:bCs/>
          <w:szCs w:val="24"/>
        </w:rPr>
        <w:t>DVS „Avilys“ užsakomųjų vystymo paslaugų</w:t>
      </w:r>
      <w:r w:rsidRPr="00895CD3">
        <w:rPr>
          <w:rFonts w:eastAsia="Aptos"/>
          <w:kern w:val="2"/>
          <w:szCs w:val="24"/>
          <w14:ligatures w14:val="standardContextual"/>
        </w:rPr>
        <w:t xml:space="preserve"> perdavimo–priėmimo aktas Užsakovui turi būti pateikti tik elektroniniu formatu, o dokumentacija, kuri turi būti pasirašoma ir </w:t>
      </w:r>
      <w:r w:rsidR="00677E41" w:rsidRPr="00895CD3">
        <w:rPr>
          <w:bCs/>
          <w:szCs w:val="24"/>
        </w:rPr>
        <w:t>DVS „Avilys“ užsakomųjų vystymo paslaugų</w:t>
      </w:r>
      <w:r w:rsidRPr="00895CD3">
        <w:rPr>
          <w:rFonts w:eastAsia="Aptos"/>
          <w:kern w:val="2"/>
          <w:szCs w:val="24"/>
          <w14:ligatures w14:val="standardContextual"/>
        </w:rPr>
        <w:t xml:space="preserve"> perdavimo–priėmimo aktas turi būti pasirašomi elektroniniu parašu. Išimtinais atvejais su Sutarties vykdymu susiję dokumentai gali būti pateikiami popieriniu formatu, jei toks formatas yra privalomas pagal teisės aktus arba Užsakovas nurodo tokį būtinumą – tokiu atveju spausdinimui turi būti naudojamas perdirbtas popierius, kuris atitinka minimalius aplinkos apsaugos kriterijus, nustatytus Tvarkos apraše</w:t>
      </w:r>
      <w:bookmarkStart w:id="19" w:name="_Hlk178671822"/>
      <w:r w:rsidR="001A710D" w:rsidRPr="00895CD3">
        <w:rPr>
          <w:rFonts w:eastAsia="Aptos"/>
          <w:kern w:val="2"/>
          <w:szCs w:val="24"/>
          <w14:ligatures w14:val="standardContextual"/>
        </w:rPr>
        <w:t>.</w:t>
      </w:r>
    </w:p>
    <w:bookmarkEnd w:id="19"/>
    <w:p w14:paraId="12ABE8D0" w14:textId="58013F97" w:rsidR="00705197" w:rsidRPr="00895CD3" w:rsidRDefault="00B907CE" w:rsidP="007B3EF4">
      <w:pPr>
        <w:pStyle w:val="ListParagraph"/>
        <w:numPr>
          <w:ilvl w:val="2"/>
          <w:numId w:val="23"/>
        </w:numPr>
        <w:ind w:left="0" w:firstLine="709"/>
        <w:jc w:val="both"/>
        <w:rPr>
          <w:szCs w:val="24"/>
        </w:rPr>
      </w:pPr>
      <w:r w:rsidRPr="00895CD3">
        <w:rPr>
          <w:b/>
          <w:bCs/>
          <w:szCs w:val="24"/>
        </w:rPr>
        <w:t>vykdant Sutartį,</w:t>
      </w:r>
      <w:r w:rsidR="00266A16" w:rsidRPr="00895CD3">
        <w:rPr>
          <w:b/>
          <w:bCs/>
          <w:szCs w:val="24"/>
        </w:rPr>
        <w:t xml:space="preserve"> taikyti</w:t>
      </w:r>
      <w:r w:rsidRPr="00895CD3">
        <w:rPr>
          <w:b/>
          <w:bCs/>
          <w:szCs w:val="24"/>
        </w:rPr>
        <w:t xml:space="preserve"> </w:t>
      </w:r>
      <w:r w:rsidR="00705197" w:rsidRPr="00895CD3">
        <w:rPr>
          <w:b/>
          <w:bCs/>
          <w:szCs w:val="24"/>
        </w:rPr>
        <w:t>informacijos saugumo vadybos sistemos reikalavimus pagal standartą LST ISO/IEC 27001</w:t>
      </w:r>
      <w:r w:rsidR="00705197" w:rsidRPr="00895CD3">
        <w:rPr>
          <w:szCs w:val="24"/>
        </w:rPr>
        <w:t xml:space="preserve"> arba lygiavertį;</w:t>
      </w:r>
    </w:p>
    <w:p w14:paraId="14F8346F" w14:textId="77777777" w:rsidR="00362C88" w:rsidRPr="00895CD3" w:rsidRDefault="00FE63C5" w:rsidP="00362C88">
      <w:pPr>
        <w:pStyle w:val="ListParagraph"/>
        <w:numPr>
          <w:ilvl w:val="2"/>
          <w:numId w:val="23"/>
        </w:numPr>
        <w:ind w:left="0" w:firstLine="709"/>
        <w:jc w:val="both"/>
        <w:rPr>
          <w:szCs w:val="24"/>
        </w:rPr>
      </w:pPr>
      <w:r w:rsidRPr="00895CD3">
        <w:rPr>
          <w:szCs w:val="24"/>
        </w:rPr>
        <w:t>vykdant Sutartį,</w:t>
      </w:r>
      <w:r w:rsidR="00705197" w:rsidRPr="00895CD3">
        <w:rPr>
          <w:szCs w:val="24"/>
        </w:rPr>
        <w:t xml:space="preserve"> užtikrinti, kad Sutarties </w:t>
      </w:r>
      <w:r w:rsidR="00074AEC" w:rsidRPr="00895CD3">
        <w:rPr>
          <w:szCs w:val="24"/>
        </w:rPr>
        <w:t>3.2.</w:t>
      </w:r>
      <w:r w:rsidR="000E13E8" w:rsidRPr="00895CD3">
        <w:rPr>
          <w:szCs w:val="24"/>
        </w:rPr>
        <w:t>18 papunktyje nurodytas</w:t>
      </w:r>
      <w:r w:rsidR="00705197" w:rsidRPr="00895CD3">
        <w:rPr>
          <w:szCs w:val="24"/>
        </w:rPr>
        <w:t xml:space="preserve"> standartus </w:t>
      </w:r>
      <w:r w:rsidR="000E13E8" w:rsidRPr="00895CD3">
        <w:rPr>
          <w:szCs w:val="24"/>
        </w:rPr>
        <w:t xml:space="preserve">patvirtinantis dokumentas </w:t>
      </w:r>
      <w:r w:rsidR="00705197" w:rsidRPr="00895CD3">
        <w:rPr>
          <w:szCs w:val="24"/>
        </w:rPr>
        <w:t>galiotų visą Sutarties galiojimo laikotarpį. Jei Paslaugų teikėjo turimas sertifikato galiojimas baigsis iki Sutarties galiojimo laikotarpio pabaigos, Paslaugų teikėjas privalės pratęsti turimo dokumento galiojimą (įsigyti naują) ir pateiktį jį Užsakovui. Užsakovas pasilieka teisę nutraukti Sutartį su Paslaugų teikėju, jei Sutarties 3.2.</w:t>
      </w:r>
      <w:r w:rsidR="00064EB9" w:rsidRPr="00895CD3">
        <w:rPr>
          <w:szCs w:val="24"/>
        </w:rPr>
        <w:t xml:space="preserve">18 </w:t>
      </w:r>
      <w:r w:rsidR="00705197" w:rsidRPr="00895CD3">
        <w:rPr>
          <w:szCs w:val="24"/>
        </w:rPr>
        <w:t xml:space="preserve">papunktyje </w:t>
      </w:r>
      <w:r w:rsidR="00064EB9" w:rsidRPr="00895CD3">
        <w:rPr>
          <w:szCs w:val="24"/>
        </w:rPr>
        <w:t xml:space="preserve">nurodyto dokumento </w:t>
      </w:r>
      <w:r w:rsidR="00705197" w:rsidRPr="00895CD3">
        <w:rPr>
          <w:szCs w:val="24"/>
        </w:rPr>
        <w:t>galiojimas nebus pratęstas</w:t>
      </w:r>
      <w:r w:rsidR="00A4776D" w:rsidRPr="00895CD3">
        <w:rPr>
          <w:szCs w:val="24"/>
        </w:rPr>
        <w:t xml:space="preserve"> ir dokumentas pateiktas Užsakovui</w:t>
      </w:r>
      <w:r w:rsidR="00705197" w:rsidRPr="00895CD3">
        <w:rPr>
          <w:szCs w:val="24"/>
        </w:rPr>
        <w:t xml:space="preserve"> arba bus sustabdytas ar </w:t>
      </w:r>
      <w:r w:rsidR="007A2561" w:rsidRPr="00895CD3">
        <w:rPr>
          <w:szCs w:val="24"/>
        </w:rPr>
        <w:t xml:space="preserve">prieš terminą </w:t>
      </w:r>
      <w:r w:rsidR="00705197" w:rsidRPr="00895CD3">
        <w:rPr>
          <w:szCs w:val="24"/>
        </w:rPr>
        <w:t>nutrauktas jo galiojimas;</w:t>
      </w:r>
    </w:p>
    <w:p w14:paraId="0F29793A" w14:textId="77777777" w:rsidR="009E3F9C" w:rsidRPr="00895CD3" w:rsidRDefault="00705197" w:rsidP="00362C88">
      <w:pPr>
        <w:pStyle w:val="ListParagraph"/>
        <w:numPr>
          <w:ilvl w:val="2"/>
          <w:numId w:val="23"/>
        </w:numPr>
        <w:ind w:left="0" w:firstLine="709"/>
        <w:jc w:val="both"/>
        <w:rPr>
          <w:szCs w:val="24"/>
        </w:rPr>
      </w:pPr>
      <w:r w:rsidRPr="00895CD3">
        <w:rPr>
          <w:szCs w:val="24"/>
        </w:rPr>
        <w:lastRenderedPageBreak/>
        <w:t>Užsakovui suteikti visas autorių turtines teises išimtinai tik į pagal šią Sutartį  sukurtus Paslaugų rezultatus, neribotam laikotarpiui, neapsiribojant kurios nors valstybės teritorija, tačiau tai niekaip neapriboja Paslaugų teikėjo turtinių teisių į visus intelektinės veiklos rezultatus, sukurtus ir (arba) panaudotus vykdant šią Sutartį;</w:t>
      </w:r>
    </w:p>
    <w:p w14:paraId="603A5F02" w14:textId="77777777" w:rsidR="009E3F9C" w:rsidRPr="00895CD3" w:rsidRDefault="00D7635F" w:rsidP="009E3F9C">
      <w:pPr>
        <w:pStyle w:val="ListParagraph"/>
        <w:numPr>
          <w:ilvl w:val="2"/>
          <w:numId w:val="23"/>
        </w:numPr>
        <w:ind w:left="0" w:firstLine="709"/>
        <w:jc w:val="both"/>
        <w:rPr>
          <w:szCs w:val="24"/>
        </w:rPr>
      </w:pPr>
      <w:r w:rsidRPr="00895CD3">
        <w:rPr>
          <w:szCs w:val="24"/>
        </w:rPr>
        <w:t>laikytis informacinių sistemų saugos užtikrinimą įgyvendinančiuose teisės aktuose įtvirtintų reikalavimų, gerosios informacinių technologijų saugos reikalavimų ir praktikos; visi po Sutarties pasirašymo dienos priimti informacinių sistemų saugos užtikrinimą reglamentuojančių teisės aktų pakeitimai ir / ar papildymai galioja šios Sutarties Šalims be atskiro Šalių susitarimo</w:t>
      </w:r>
      <w:r w:rsidR="00705197" w:rsidRPr="00895CD3">
        <w:rPr>
          <w:szCs w:val="24"/>
        </w:rPr>
        <w:t>;</w:t>
      </w:r>
    </w:p>
    <w:p w14:paraId="58F65EFA" w14:textId="182861BD" w:rsidR="00705197" w:rsidRPr="00895CD3" w:rsidRDefault="00705197" w:rsidP="009E3F9C">
      <w:pPr>
        <w:pStyle w:val="ListParagraph"/>
        <w:numPr>
          <w:ilvl w:val="2"/>
          <w:numId w:val="23"/>
        </w:numPr>
        <w:ind w:left="0" w:firstLine="709"/>
        <w:jc w:val="both"/>
        <w:rPr>
          <w:szCs w:val="24"/>
        </w:rPr>
      </w:pPr>
      <w:r w:rsidRPr="00895CD3">
        <w:rPr>
          <w:szCs w:val="24"/>
        </w:rPr>
        <w:t>pasibaigus Sutarties galiojimui / nutraukus Sutartį, Paslaugų teikėjas įsipareigoja nedelsiant:</w:t>
      </w:r>
    </w:p>
    <w:p w14:paraId="565CE88D" w14:textId="3A5BB747" w:rsidR="008E23C1" w:rsidRPr="00895CD3" w:rsidRDefault="00705197" w:rsidP="009E3F9C">
      <w:pPr>
        <w:pStyle w:val="ListParagraph"/>
        <w:numPr>
          <w:ilvl w:val="3"/>
          <w:numId w:val="23"/>
        </w:numPr>
        <w:ind w:left="0" w:firstLine="720"/>
        <w:jc w:val="both"/>
        <w:rPr>
          <w:szCs w:val="24"/>
        </w:rPr>
      </w:pPr>
      <w:r w:rsidRPr="00895CD3">
        <w:rPr>
          <w:szCs w:val="24"/>
          <w:lang w:eastAsia="lt-LT"/>
        </w:rPr>
        <w:t xml:space="preserve">grąžinti konfidencialią informaciją </w:t>
      </w:r>
      <w:r w:rsidRPr="00895CD3">
        <w:rPr>
          <w:szCs w:val="24"/>
        </w:rPr>
        <w:t>Užsakovui</w:t>
      </w:r>
      <w:r w:rsidRPr="00895CD3">
        <w:rPr>
          <w:szCs w:val="24"/>
          <w:lang w:eastAsia="lt-LT"/>
        </w:rPr>
        <w:t xml:space="preserve"> arba sunaikinti pateiktą konfidencialią informaciją;</w:t>
      </w:r>
    </w:p>
    <w:p w14:paraId="0A5A9F71" w14:textId="45525831" w:rsidR="00A4503E" w:rsidRPr="00895CD3" w:rsidRDefault="008E23C1" w:rsidP="009E3F9C">
      <w:pPr>
        <w:pStyle w:val="ListParagraph"/>
        <w:numPr>
          <w:ilvl w:val="3"/>
          <w:numId w:val="23"/>
        </w:numPr>
        <w:ind w:left="0" w:firstLine="720"/>
        <w:jc w:val="both"/>
        <w:rPr>
          <w:szCs w:val="24"/>
        </w:rPr>
      </w:pPr>
      <w:r w:rsidRPr="00895CD3">
        <w:rPr>
          <w:szCs w:val="24"/>
          <w:lang w:eastAsia="lt-LT"/>
        </w:rPr>
        <w:t xml:space="preserve"> </w:t>
      </w:r>
      <w:r w:rsidR="00705197" w:rsidRPr="00895CD3">
        <w:rPr>
          <w:szCs w:val="24"/>
        </w:rPr>
        <w:t>įpareigoti savo darbuotojus ar kitus išskirtinai su Paslaugų pagal Sutartį teikimu susijusius asmenis, kuriems konfidenciali informacija buvo atskleista, sunaikinti ar galutinai ištrinti visas elektronines bylas, pastabas ir kitus dokumentus, kuriuose yra konfidencialios informacijos ar kurie yra parengti, remiantis konfidencialia informacija.</w:t>
      </w:r>
    </w:p>
    <w:p w14:paraId="4A19BE2D" w14:textId="41453768" w:rsidR="004F4C15" w:rsidRPr="00895CD3" w:rsidRDefault="004F4C15" w:rsidP="009E3F9C">
      <w:pPr>
        <w:pStyle w:val="ListParagraph"/>
        <w:numPr>
          <w:ilvl w:val="3"/>
          <w:numId w:val="23"/>
        </w:numPr>
        <w:ind w:left="0" w:firstLine="720"/>
        <w:jc w:val="both"/>
        <w:rPr>
          <w:szCs w:val="24"/>
        </w:rPr>
      </w:pPr>
      <w:r w:rsidRPr="00895CD3">
        <w:rPr>
          <w:szCs w:val="24"/>
        </w:rPr>
        <w:t>tinkamai vykdyti kitus įsipareigojimus, numatytus Sutartyje ir galiojančiuose teisės aktuose.</w:t>
      </w:r>
    </w:p>
    <w:p w14:paraId="3FE0FBEC" w14:textId="527C1590" w:rsidR="2E28D7F1" w:rsidRPr="00895CD3" w:rsidRDefault="2E28D7F1" w:rsidP="0077495D">
      <w:pPr>
        <w:pStyle w:val="ListParagraph"/>
        <w:numPr>
          <w:ilvl w:val="2"/>
          <w:numId w:val="35"/>
        </w:numPr>
        <w:ind w:left="0" w:firstLine="709"/>
        <w:jc w:val="both"/>
        <w:rPr>
          <w:szCs w:val="24"/>
        </w:rPr>
      </w:pPr>
      <w:r w:rsidRPr="00895CD3">
        <w:rPr>
          <w:szCs w:val="24"/>
        </w:rPr>
        <w:t>užtikrinti, kad atlikti bet kokie „DVS „Avilys“ pakeitimai nedarys įtakos kitam (nekeičiamam, iki Sutarties įsigaliojimo dienos Užsakovo įsigytam) funkcionalumui ir sklandžiam DVS „Avilys“ veikimui.</w:t>
      </w:r>
    </w:p>
    <w:p w14:paraId="39E24EDE" w14:textId="491D580F" w:rsidR="00A4503E" w:rsidRPr="00895CD3" w:rsidRDefault="00791D04" w:rsidP="009E3F9C">
      <w:pPr>
        <w:pStyle w:val="ListParagraph"/>
        <w:numPr>
          <w:ilvl w:val="1"/>
          <w:numId w:val="27"/>
        </w:numPr>
        <w:ind w:left="1530"/>
        <w:jc w:val="both"/>
        <w:rPr>
          <w:szCs w:val="24"/>
        </w:rPr>
      </w:pPr>
      <w:r w:rsidRPr="00895CD3">
        <w:rPr>
          <w:b/>
          <w:bCs/>
          <w:szCs w:val="24"/>
        </w:rPr>
        <w:t>Užsakovas įsipareigoja</w:t>
      </w:r>
      <w:r w:rsidRPr="00895CD3">
        <w:rPr>
          <w:szCs w:val="24"/>
        </w:rPr>
        <w:t>:</w:t>
      </w:r>
    </w:p>
    <w:p w14:paraId="7059ACF8" w14:textId="4E524F39" w:rsidR="00D43145" w:rsidRPr="00895CD3" w:rsidRDefault="00D43145" w:rsidP="00ED23C2">
      <w:pPr>
        <w:pStyle w:val="ListParagraph"/>
        <w:numPr>
          <w:ilvl w:val="2"/>
          <w:numId w:val="32"/>
        </w:numPr>
        <w:jc w:val="both"/>
        <w:rPr>
          <w:szCs w:val="24"/>
        </w:rPr>
      </w:pPr>
      <w:r w:rsidRPr="00895CD3">
        <w:rPr>
          <w:szCs w:val="24"/>
        </w:rPr>
        <w:t>Sudaryti Paslaugų teikėjui sąlygas, reikalingas įsipareigojimams įvykdyti;</w:t>
      </w:r>
    </w:p>
    <w:p w14:paraId="75124702" w14:textId="65B51E56" w:rsidR="00791D04" w:rsidRPr="00895CD3" w:rsidRDefault="00791D04" w:rsidP="00ED23C2">
      <w:pPr>
        <w:pStyle w:val="ListParagraph"/>
        <w:numPr>
          <w:ilvl w:val="2"/>
          <w:numId w:val="32"/>
        </w:numPr>
        <w:ind w:left="0" w:firstLine="686"/>
        <w:jc w:val="both"/>
        <w:rPr>
          <w:szCs w:val="24"/>
        </w:rPr>
      </w:pPr>
      <w:r w:rsidRPr="00895CD3">
        <w:rPr>
          <w:szCs w:val="24"/>
        </w:rPr>
        <w:t>priimti Šalių sutartu laiku suteiktas Paslaugas, jeigu jos atitinka Sutarties ir Paslaugoms taikomus kitus kokybės reikalavimus;</w:t>
      </w:r>
    </w:p>
    <w:p w14:paraId="593B1AB3" w14:textId="44151D7B" w:rsidR="00791D04" w:rsidRPr="00895CD3" w:rsidRDefault="00791D04" w:rsidP="00ED23C2">
      <w:pPr>
        <w:pStyle w:val="ListParagraph"/>
        <w:numPr>
          <w:ilvl w:val="2"/>
          <w:numId w:val="32"/>
        </w:numPr>
        <w:ind w:left="0" w:firstLine="686"/>
        <w:jc w:val="both"/>
        <w:rPr>
          <w:szCs w:val="24"/>
        </w:rPr>
      </w:pPr>
      <w:r w:rsidRPr="00895CD3">
        <w:rPr>
          <w:szCs w:val="24"/>
        </w:rPr>
        <w:t xml:space="preserve">Sutartyje nustatytomis sąlygomis </w:t>
      </w:r>
      <w:r w:rsidR="00D43145" w:rsidRPr="00895CD3">
        <w:rPr>
          <w:szCs w:val="24"/>
        </w:rPr>
        <w:t xml:space="preserve">ir tvarka </w:t>
      </w:r>
      <w:r w:rsidRPr="00895CD3">
        <w:rPr>
          <w:szCs w:val="24"/>
        </w:rPr>
        <w:t xml:space="preserve">pasirašyti </w:t>
      </w:r>
      <w:r w:rsidR="00095B1F" w:rsidRPr="00895CD3">
        <w:rPr>
          <w:color w:val="000000"/>
          <w:szCs w:val="24"/>
        </w:rPr>
        <w:t xml:space="preserve">DVS „Avilys“ </w:t>
      </w:r>
      <w:r w:rsidR="00BD7EF8" w:rsidRPr="00895CD3">
        <w:rPr>
          <w:color w:val="000000"/>
          <w:szCs w:val="24"/>
        </w:rPr>
        <w:t xml:space="preserve">užsakomųjų </w:t>
      </w:r>
      <w:r w:rsidR="00095B1F" w:rsidRPr="00895CD3">
        <w:rPr>
          <w:bCs/>
          <w:color w:val="000000"/>
          <w:szCs w:val="24"/>
        </w:rPr>
        <w:t xml:space="preserve">vystymo </w:t>
      </w:r>
      <w:r w:rsidR="00095B1F" w:rsidRPr="00895CD3">
        <w:rPr>
          <w:color w:val="000000"/>
          <w:szCs w:val="24"/>
        </w:rPr>
        <w:t>p</w:t>
      </w:r>
      <w:r w:rsidR="00095B1F" w:rsidRPr="00895CD3">
        <w:rPr>
          <w:bCs/>
          <w:szCs w:val="24"/>
        </w:rPr>
        <w:t>aslaugų</w:t>
      </w:r>
      <w:r w:rsidR="00095B1F" w:rsidRPr="00895CD3">
        <w:rPr>
          <w:szCs w:val="24"/>
        </w:rPr>
        <w:t xml:space="preserve"> perdavimo</w:t>
      </w:r>
      <w:r w:rsidR="00095B1F" w:rsidRPr="00895CD3">
        <w:rPr>
          <w:bCs/>
          <w:szCs w:val="24"/>
        </w:rPr>
        <w:t>–</w:t>
      </w:r>
      <w:r w:rsidR="00095B1F" w:rsidRPr="00895CD3">
        <w:rPr>
          <w:szCs w:val="24"/>
        </w:rPr>
        <w:t>priėmimo aktą (-</w:t>
      </w:r>
      <w:proofErr w:type="spellStart"/>
      <w:r w:rsidR="00095B1F" w:rsidRPr="00895CD3">
        <w:rPr>
          <w:szCs w:val="24"/>
        </w:rPr>
        <w:t>us</w:t>
      </w:r>
      <w:proofErr w:type="spellEnd"/>
      <w:r w:rsidR="00095B1F" w:rsidRPr="00895CD3">
        <w:rPr>
          <w:szCs w:val="24"/>
        </w:rPr>
        <w:t>);</w:t>
      </w:r>
    </w:p>
    <w:p w14:paraId="4B7C3259" w14:textId="18D2B4E8" w:rsidR="00791D04" w:rsidRPr="00895CD3" w:rsidRDefault="00791D04" w:rsidP="00ED23C2">
      <w:pPr>
        <w:pStyle w:val="ListParagraph"/>
        <w:numPr>
          <w:ilvl w:val="2"/>
          <w:numId w:val="32"/>
        </w:numPr>
        <w:ind w:left="0" w:firstLine="686"/>
        <w:jc w:val="both"/>
        <w:rPr>
          <w:szCs w:val="24"/>
        </w:rPr>
      </w:pPr>
      <w:r w:rsidRPr="00895CD3">
        <w:rPr>
          <w:szCs w:val="24"/>
        </w:rPr>
        <w:t>sumokėti už suteiktas Paslaugas Sutartyje nustatyta tvarka ir terminais;</w:t>
      </w:r>
    </w:p>
    <w:p w14:paraId="76A45AB1" w14:textId="47C24E28" w:rsidR="00791D04" w:rsidRPr="00895CD3" w:rsidRDefault="00791D04" w:rsidP="00ED23C2">
      <w:pPr>
        <w:pStyle w:val="ListParagraph"/>
        <w:numPr>
          <w:ilvl w:val="2"/>
          <w:numId w:val="32"/>
        </w:numPr>
        <w:ind w:left="0" w:firstLine="686"/>
        <w:jc w:val="both"/>
        <w:rPr>
          <w:szCs w:val="24"/>
        </w:rPr>
      </w:pPr>
      <w:r w:rsidRPr="00895CD3">
        <w:rPr>
          <w:szCs w:val="24"/>
        </w:rPr>
        <w:t>bendradarbiauti, suteikti Paslaugų teikėjui visą turimą informaciją ir (ar) dokumentus, būtinus tinkamam Sutarties vykdymui;</w:t>
      </w:r>
    </w:p>
    <w:p w14:paraId="74572F7E" w14:textId="26575F2A" w:rsidR="00D22696" w:rsidRPr="00895CD3" w:rsidRDefault="00791D04" w:rsidP="00ED23C2">
      <w:pPr>
        <w:pStyle w:val="ListParagraph"/>
        <w:numPr>
          <w:ilvl w:val="2"/>
          <w:numId w:val="32"/>
        </w:numPr>
        <w:ind w:left="0" w:firstLine="686"/>
        <w:jc w:val="both"/>
        <w:rPr>
          <w:szCs w:val="24"/>
        </w:rPr>
      </w:pPr>
      <w:r w:rsidRPr="00895CD3">
        <w:rPr>
          <w:szCs w:val="24"/>
        </w:rPr>
        <w:t>teikti atsakymus į Paslaugų teikėjo klausimus, susijusius su Paslaugų t</w:t>
      </w:r>
      <w:r w:rsidR="003E065F" w:rsidRPr="00895CD3">
        <w:rPr>
          <w:szCs w:val="24"/>
        </w:rPr>
        <w:t>ei</w:t>
      </w:r>
      <w:r w:rsidRPr="00895CD3">
        <w:rPr>
          <w:szCs w:val="24"/>
        </w:rPr>
        <w:t>kimu;</w:t>
      </w:r>
    </w:p>
    <w:p w14:paraId="01663F7D" w14:textId="06E40317" w:rsidR="00791D04" w:rsidRPr="00895CD3" w:rsidRDefault="00791D04" w:rsidP="00ED23C2">
      <w:pPr>
        <w:pStyle w:val="ListParagraph"/>
        <w:numPr>
          <w:ilvl w:val="2"/>
          <w:numId w:val="32"/>
        </w:numPr>
        <w:ind w:left="0" w:firstLine="686"/>
        <w:jc w:val="both"/>
        <w:rPr>
          <w:szCs w:val="24"/>
        </w:rPr>
      </w:pPr>
      <w:r w:rsidRPr="00895CD3">
        <w:rPr>
          <w:szCs w:val="24"/>
        </w:rPr>
        <w:t>tinkamai vykdyti kitus įsipareigojimus, numatytus Sutartyje ir galiojančiuose teisės aktuose.</w:t>
      </w:r>
    </w:p>
    <w:p w14:paraId="46760AE0" w14:textId="18F8EAB1" w:rsidR="008026DF" w:rsidRPr="00895CD3" w:rsidRDefault="008026DF" w:rsidP="00ED23C2">
      <w:pPr>
        <w:pStyle w:val="ListParagraph"/>
        <w:numPr>
          <w:ilvl w:val="1"/>
          <w:numId w:val="32"/>
        </w:numPr>
        <w:ind w:left="0" w:firstLine="709"/>
        <w:jc w:val="both"/>
        <w:rPr>
          <w:szCs w:val="24"/>
        </w:rPr>
      </w:pPr>
      <w:r w:rsidRPr="00895CD3">
        <w:rPr>
          <w:szCs w:val="24"/>
        </w:rPr>
        <w:t>Šalys turi teise</w:t>
      </w:r>
      <w:r w:rsidR="003C6FC5" w:rsidRPr="00895CD3">
        <w:rPr>
          <w:szCs w:val="24"/>
        </w:rPr>
        <w:t>s</w:t>
      </w:r>
      <w:r w:rsidRPr="00895CD3">
        <w:rPr>
          <w:szCs w:val="24"/>
        </w:rPr>
        <w:t>, numatytas Sutartyje ir galiojančiuose Lietuvos Respublikos teisės aktuose.</w:t>
      </w:r>
    </w:p>
    <w:p w14:paraId="027B1488" w14:textId="6A07C0A3" w:rsidR="003505F1" w:rsidRPr="00895CD3" w:rsidRDefault="00A26E4A" w:rsidP="00ED23C2">
      <w:pPr>
        <w:pStyle w:val="ListParagraph"/>
        <w:numPr>
          <w:ilvl w:val="1"/>
          <w:numId w:val="32"/>
        </w:numPr>
        <w:ind w:left="0" w:firstLine="709"/>
        <w:jc w:val="both"/>
        <w:rPr>
          <w:szCs w:val="24"/>
        </w:rPr>
      </w:pPr>
      <w:r w:rsidRPr="00895CD3">
        <w:rPr>
          <w:szCs w:val="24"/>
          <w:lang w:eastAsia="lt-LT"/>
        </w:rPr>
        <w:t>Sutartis laikoma įvykdyta tada, kai Šalys įvykdo visus Sutartimi prisiimtus įsipareigojimus.</w:t>
      </w:r>
    </w:p>
    <w:p w14:paraId="4D420B7D" w14:textId="77777777" w:rsidR="009116C6" w:rsidRPr="00895CD3" w:rsidRDefault="003A47ED" w:rsidP="009116C6">
      <w:pPr>
        <w:pStyle w:val="ListParagraph"/>
        <w:numPr>
          <w:ilvl w:val="1"/>
          <w:numId w:val="32"/>
        </w:numPr>
        <w:ind w:left="0" w:firstLine="709"/>
        <w:jc w:val="both"/>
        <w:rPr>
          <w:szCs w:val="24"/>
        </w:rPr>
      </w:pPr>
      <w:r w:rsidRPr="00895CD3">
        <w:rPr>
          <w:szCs w:val="24"/>
        </w:rPr>
        <w:t>Pa</w:t>
      </w:r>
      <w:r w:rsidR="005A0E40" w:rsidRPr="00895CD3">
        <w:rPr>
          <w:szCs w:val="24"/>
        </w:rPr>
        <w:t>slaugų teikėjas</w:t>
      </w:r>
      <w:r w:rsidRPr="00895CD3">
        <w:rPr>
          <w:szCs w:val="24"/>
        </w:rPr>
        <w:t xml:space="preserve"> privalo būti susipažinęs ir santykiuose tarp </w:t>
      </w:r>
      <w:r w:rsidR="005A0E40" w:rsidRPr="00895CD3">
        <w:rPr>
          <w:szCs w:val="24"/>
        </w:rPr>
        <w:t>Užsakovo</w:t>
      </w:r>
      <w:r w:rsidRPr="00895CD3">
        <w:rPr>
          <w:szCs w:val="24"/>
        </w:rPr>
        <w:t xml:space="preserve"> ir trečiųjų asmenų laikytis Lietuvos transporto saugos administracijos </w:t>
      </w:r>
      <w:bookmarkStart w:id="20" w:name="_Hlk155339537"/>
      <w:r w:rsidR="00FB3732" w:rsidRPr="00895CD3">
        <w:rPr>
          <w:szCs w:val="24"/>
        </w:rPr>
        <w:t>valstybės tarnautojų ir darbuotojų, dirbančių pagal darbo sutart</w:t>
      </w:r>
      <w:r w:rsidR="00A8786B" w:rsidRPr="00895CD3">
        <w:rPr>
          <w:szCs w:val="24"/>
        </w:rPr>
        <w:t>is</w:t>
      </w:r>
      <w:r w:rsidR="00FB3732" w:rsidRPr="00895CD3">
        <w:rPr>
          <w:szCs w:val="24"/>
        </w:rPr>
        <w:t>, elgesio kodekso</w:t>
      </w:r>
      <w:bookmarkEnd w:id="20"/>
      <w:r w:rsidRPr="00895CD3">
        <w:rPr>
          <w:szCs w:val="24"/>
        </w:rPr>
        <w:t xml:space="preserve">, patvirtinto </w:t>
      </w:r>
      <w:r w:rsidR="00FB3732" w:rsidRPr="00895CD3">
        <w:rPr>
          <w:szCs w:val="24"/>
        </w:rPr>
        <w:t xml:space="preserve">2017 m. gruodžio 14 d. Lietuvos transporto saugos administracijos direktoriaus įsakymu Nr. 2BE-234 </w:t>
      </w:r>
      <w:r w:rsidRPr="00895CD3">
        <w:rPr>
          <w:szCs w:val="24"/>
        </w:rPr>
        <w:t>„</w:t>
      </w:r>
      <w:bookmarkStart w:id="21" w:name="_Hlk155339582"/>
      <w:r w:rsidRPr="00895CD3">
        <w:rPr>
          <w:szCs w:val="24"/>
        </w:rPr>
        <w:t xml:space="preserve">Dėl  Lietuvos transporto saugos administracijos </w:t>
      </w:r>
      <w:bookmarkStart w:id="22" w:name="_Hlk155339725"/>
      <w:r w:rsidR="00FB3732" w:rsidRPr="00895CD3">
        <w:rPr>
          <w:szCs w:val="24"/>
        </w:rPr>
        <w:t>valstybės tarnautojų ir darbuotojų, dirbančių pagal darbo sutart</w:t>
      </w:r>
      <w:r w:rsidR="00A8786B" w:rsidRPr="00895CD3">
        <w:rPr>
          <w:szCs w:val="24"/>
        </w:rPr>
        <w:t>is</w:t>
      </w:r>
      <w:r w:rsidR="00FB3732" w:rsidRPr="00895CD3">
        <w:rPr>
          <w:szCs w:val="24"/>
        </w:rPr>
        <w:t>, elgesio kodekso</w:t>
      </w:r>
      <w:bookmarkEnd w:id="22"/>
      <w:r w:rsidR="00FB3732" w:rsidRPr="00895CD3">
        <w:rPr>
          <w:szCs w:val="24"/>
        </w:rPr>
        <w:t xml:space="preserve"> </w:t>
      </w:r>
      <w:bookmarkEnd w:id="21"/>
      <w:r w:rsidRPr="00895CD3">
        <w:rPr>
          <w:szCs w:val="24"/>
        </w:rPr>
        <w:t xml:space="preserve">patvirtinimo“ (toliau – </w:t>
      </w:r>
      <w:r w:rsidR="00FB3732" w:rsidRPr="00895CD3">
        <w:rPr>
          <w:szCs w:val="24"/>
        </w:rPr>
        <w:t>Kodeksas</w:t>
      </w:r>
      <w:bookmarkStart w:id="23" w:name="_Hlk155339607"/>
      <w:r w:rsidRPr="00895CD3">
        <w:rPr>
          <w:szCs w:val="24"/>
        </w:rPr>
        <w:t>)</w:t>
      </w:r>
      <w:r w:rsidR="00FB3732" w:rsidRPr="00895CD3">
        <w:rPr>
          <w:szCs w:val="24"/>
        </w:rPr>
        <w:t xml:space="preserve">, </w:t>
      </w:r>
      <w:bookmarkStart w:id="24" w:name="_Hlk155339755"/>
      <w:r w:rsidR="00FB3732" w:rsidRPr="00895CD3">
        <w:rPr>
          <w:szCs w:val="24"/>
        </w:rPr>
        <w:t xml:space="preserve">nuostatų, įtvirtintų Kodekso 3, 7.6.6, 7.6.7, 8 ir 30 punktuose bei Kodekso II </w:t>
      </w:r>
      <w:r w:rsidR="00A8786B" w:rsidRPr="00895CD3">
        <w:rPr>
          <w:szCs w:val="24"/>
        </w:rPr>
        <w:t xml:space="preserve">ir III </w:t>
      </w:r>
      <w:r w:rsidR="00FB3732" w:rsidRPr="00895CD3">
        <w:rPr>
          <w:szCs w:val="24"/>
        </w:rPr>
        <w:t>skyriu</w:t>
      </w:r>
      <w:r w:rsidR="00A8786B" w:rsidRPr="00895CD3">
        <w:rPr>
          <w:szCs w:val="24"/>
        </w:rPr>
        <w:t>os</w:t>
      </w:r>
      <w:r w:rsidR="00FB3732" w:rsidRPr="00895CD3">
        <w:rPr>
          <w:szCs w:val="24"/>
        </w:rPr>
        <w:t>e nurodyt</w:t>
      </w:r>
      <w:r w:rsidR="00B94ED1" w:rsidRPr="00895CD3">
        <w:rPr>
          <w:szCs w:val="24"/>
        </w:rPr>
        <w:t>ų</w:t>
      </w:r>
      <w:r w:rsidR="00FB3732" w:rsidRPr="00895CD3">
        <w:rPr>
          <w:szCs w:val="24"/>
        </w:rPr>
        <w:t xml:space="preserve"> elgesio princip</w:t>
      </w:r>
      <w:r w:rsidR="00B94ED1" w:rsidRPr="00895CD3">
        <w:rPr>
          <w:szCs w:val="24"/>
        </w:rPr>
        <w:t>ų</w:t>
      </w:r>
      <w:r w:rsidR="00FB3732" w:rsidRPr="00895CD3">
        <w:rPr>
          <w:szCs w:val="24"/>
        </w:rPr>
        <w:t xml:space="preserve"> ir </w:t>
      </w:r>
      <w:r w:rsidR="00A8786B" w:rsidRPr="00895CD3">
        <w:rPr>
          <w:szCs w:val="24"/>
        </w:rPr>
        <w:t>a</w:t>
      </w:r>
      <w:r w:rsidR="00FB3732" w:rsidRPr="00895CD3">
        <w:rPr>
          <w:szCs w:val="24"/>
        </w:rPr>
        <w:t>ntikorupcinio elgesio standart</w:t>
      </w:r>
      <w:r w:rsidR="00B94ED1" w:rsidRPr="00895CD3">
        <w:rPr>
          <w:szCs w:val="24"/>
        </w:rPr>
        <w:t>ų</w:t>
      </w:r>
      <w:r w:rsidRPr="00895CD3">
        <w:rPr>
          <w:szCs w:val="24"/>
        </w:rPr>
        <w:t xml:space="preserve"> </w:t>
      </w:r>
      <w:bookmarkEnd w:id="23"/>
      <w:bookmarkEnd w:id="24"/>
      <w:r w:rsidRPr="00895CD3">
        <w:rPr>
          <w:szCs w:val="24"/>
        </w:rPr>
        <w:t xml:space="preserve">(susipažinti su </w:t>
      </w:r>
      <w:r w:rsidR="00FB3732" w:rsidRPr="00895CD3">
        <w:rPr>
          <w:szCs w:val="24"/>
        </w:rPr>
        <w:t>Kodeksu</w:t>
      </w:r>
      <w:r w:rsidRPr="00895CD3">
        <w:rPr>
          <w:szCs w:val="24"/>
        </w:rPr>
        <w:t xml:space="preserve"> galima – </w:t>
      </w:r>
      <w:hyperlink r:id="rId11" w:history="1">
        <w:r w:rsidR="00D52CA3" w:rsidRPr="00895CD3">
          <w:rPr>
            <w:rStyle w:val="Hyperlink"/>
            <w:szCs w:val="24"/>
          </w:rPr>
          <w:t>www.e-tar.lt</w:t>
        </w:r>
      </w:hyperlink>
      <w:r w:rsidRPr="00895CD3">
        <w:rPr>
          <w:szCs w:val="24"/>
        </w:rPr>
        <w:t>).</w:t>
      </w:r>
    </w:p>
    <w:p w14:paraId="62341C33" w14:textId="52E8EFBD" w:rsidR="00055222" w:rsidRPr="00895CD3" w:rsidRDefault="00055222" w:rsidP="009116C6">
      <w:pPr>
        <w:pStyle w:val="ListParagraph"/>
        <w:numPr>
          <w:ilvl w:val="1"/>
          <w:numId w:val="32"/>
        </w:numPr>
        <w:ind w:left="0" w:firstLine="709"/>
        <w:jc w:val="both"/>
        <w:rPr>
          <w:szCs w:val="24"/>
        </w:rPr>
      </w:pPr>
      <w:r w:rsidRPr="00895CD3">
        <w:rPr>
          <w:szCs w:val="24"/>
        </w:rPr>
        <w:t>Paslaugų t</w:t>
      </w:r>
      <w:r w:rsidRPr="00895CD3">
        <w:rPr>
          <w:szCs w:val="24"/>
          <w:lang w:eastAsia="lt-LT"/>
        </w:rPr>
        <w:t>eikėjas turi teisę atskleisti konfidencialią informaciją ar jos dalis tik tiems savo darbuotojams, kurie yra susipažinę su konfidencialios informacijos reikalavimais, nustatytais šioje Sutartyje ir teisės aktuose, susijusiuose su duomenų apsauga. Konfidencialios informacijos atskleidimas šiame punkte nurodytiems asmenims vykdomas pateikiant jiems informaciją pasirašytinai.</w:t>
      </w:r>
    </w:p>
    <w:p w14:paraId="46E2DC86" w14:textId="718F832F" w:rsidR="00495765" w:rsidRPr="00895CD3" w:rsidRDefault="00495765" w:rsidP="00ED23C2">
      <w:pPr>
        <w:pStyle w:val="ListParagraph"/>
        <w:numPr>
          <w:ilvl w:val="0"/>
          <w:numId w:val="32"/>
        </w:numPr>
        <w:jc w:val="center"/>
        <w:rPr>
          <w:b/>
          <w:szCs w:val="24"/>
        </w:rPr>
      </w:pPr>
      <w:r w:rsidRPr="00895CD3">
        <w:rPr>
          <w:b/>
          <w:szCs w:val="24"/>
        </w:rPr>
        <w:lastRenderedPageBreak/>
        <w:t xml:space="preserve">PASLAUGŲ </w:t>
      </w:r>
      <w:r w:rsidR="00A32F10" w:rsidRPr="00895CD3">
        <w:rPr>
          <w:b/>
          <w:szCs w:val="24"/>
        </w:rPr>
        <w:t xml:space="preserve">TEIKIMO IR </w:t>
      </w:r>
      <w:r w:rsidRPr="00895CD3">
        <w:rPr>
          <w:b/>
          <w:szCs w:val="24"/>
        </w:rPr>
        <w:t>PERDAVIMO</w:t>
      </w:r>
      <w:r w:rsidR="009B7490" w:rsidRPr="00895CD3">
        <w:rPr>
          <w:szCs w:val="24"/>
        </w:rPr>
        <w:t>–</w:t>
      </w:r>
      <w:r w:rsidRPr="00895CD3">
        <w:rPr>
          <w:b/>
          <w:szCs w:val="24"/>
        </w:rPr>
        <w:t>PRIĖMIMO TVARKA</w:t>
      </w:r>
    </w:p>
    <w:p w14:paraId="0832CD90" w14:textId="07C65E8C" w:rsidR="00495765" w:rsidRPr="00895CD3" w:rsidRDefault="00495765" w:rsidP="00CC2427">
      <w:pPr>
        <w:jc w:val="both"/>
        <w:rPr>
          <w:bCs/>
          <w:szCs w:val="24"/>
        </w:rPr>
      </w:pPr>
    </w:p>
    <w:p w14:paraId="5B67B8F5" w14:textId="4AEB24D9" w:rsidR="00056880" w:rsidRPr="00895CD3" w:rsidRDefault="00C74AE1" w:rsidP="00056880">
      <w:pPr>
        <w:pStyle w:val="ListParagraph"/>
        <w:numPr>
          <w:ilvl w:val="1"/>
          <w:numId w:val="18"/>
        </w:numPr>
        <w:tabs>
          <w:tab w:val="left" w:pos="709"/>
          <w:tab w:val="left" w:pos="1276"/>
        </w:tabs>
        <w:ind w:left="0" w:firstLine="709"/>
        <w:jc w:val="both"/>
        <w:rPr>
          <w:bCs/>
          <w:szCs w:val="24"/>
        </w:rPr>
      </w:pPr>
      <w:r w:rsidRPr="00895CD3">
        <w:rPr>
          <w:bCs/>
          <w:szCs w:val="24"/>
        </w:rPr>
        <w:t>Paslaugų teikėjas privalo teikti Paslaugas laikydamasis Sutartyje</w:t>
      </w:r>
      <w:r w:rsidR="00F25323" w:rsidRPr="00895CD3">
        <w:rPr>
          <w:bCs/>
          <w:szCs w:val="24"/>
        </w:rPr>
        <w:t>,</w:t>
      </w:r>
      <w:r w:rsidRPr="00895CD3">
        <w:rPr>
          <w:bCs/>
          <w:szCs w:val="24"/>
        </w:rPr>
        <w:t xml:space="preserve"> Techninėje specifikacijoje</w:t>
      </w:r>
      <w:r w:rsidR="00F25323" w:rsidRPr="00895CD3">
        <w:rPr>
          <w:bCs/>
          <w:szCs w:val="24"/>
        </w:rPr>
        <w:t xml:space="preserve"> ir Pasiūlyme</w:t>
      </w:r>
      <w:r w:rsidRPr="00895CD3">
        <w:rPr>
          <w:bCs/>
          <w:szCs w:val="24"/>
        </w:rPr>
        <w:t xml:space="preserve"> nustatytos tvarkos ir terminų</w:t>
      </w:r>
      <w:r w:rsidR="00B936DE" w:rsidRPr="00895CD3">
        <w:rPr>
          <w:bCs/>
          <w:szCs w:val="24"/>
        </w:rPr>
        <w:t>.</w:t>
      </w:r>
    </w:p>
    <w:p w14:paraId="5E9BDD52" w14:textId="360407F3" w:rsidR="00056880" w:rsidRPr="00895CD3" w:rsidRDefault="001E5E3E" w:rsidP="00056880">
      <w:pPr>
        <w:pStyle w:val="ListParagraph"/>
        <w:numPr>
          <w:ilvl w:val="1"/>
          <w:numId w:val="18"/>
        </w:numPr>
        <w:tabs>
          <w:tab w:val="left" w:pos="709"/>
          <w:tab w:val="left" w:pos="1276"/>
        </w:tabs>
        <w:ind w:left="0" w:firstLine="709"/>
        <w:jc w:val="both"/>
        <w:rPr>
          <w:bCs/>
          <w:szCs w:val="24"/>
        </w:rPr>
      </w:pPr>
      <w:r w:rsidRPr="00895CD3">
        <w:rPr>
          <w:bCs/>
          <w:szCs w:val="24"/>
        </w:rPr>
        <w:t xml:space="preserve"> DVS „Avilys“ bazinės priežiūros paslaugos turi būti pradėtos teikti </w:t>
      </w:r>
      <w:r w:rsidR="009E4226" w:rsidRPr="00895CD3">
        <w:rPr>
          <w:szCs w:val="24"/>
          <w:lang w:eastAsia="lt-LT"/>
        </w:rPr>
        <w:t xml:space="preserve">nuo Sutarties įsigaliojimo dienos bei atsižvelgiant į </w:t>
      </w:r>
      <w:r w:rsidRPr="00895CD3">
        <w:rPr>
          <w:bCs/>
          <w:szCs w:val="24"/>
        </w:rPr>
        <w:t xml:space="preserve">Sutarties 1.3 punkte </w:t>
      </w:r>
      <w:r w:rsidR="006175F7" w:rsidRPr="00895CD3">
        <w:rPr>
          <w:bCs/>
          <w:szCs w:val="24"/>
        </w:rPr>
        <w:t>nurodytus reikalavimus</w:t>
      </w:r>
      <w:r w:rsidRPr="00895CD3">
        <w:rPr>
          <w:bCs/>
          <w:szCs w:val="24"/>
        </w:rPr>
        <w:t>. DVS „Avilys“ užsakomosios vystymo paslaugos teikiamos pagal Užsakovo užsakymus, Paslaugų teikėjui</w:t>
      </w:r>
      <w:r w:rsidR="00CA70D2" w:rsidRPr="00895CD3">
        <w:rPr>
          <w:bCs/>
          <w:szCs w:val="24"/>
        </w:rPr>
        <w:t xml:space="preserve"> po</w:t>
      </w:r>
      <w:r w:rsidR="00CA70D2" w:rsidRPr="00895CD3">
        <w:rPr>
          <w:szCs w:val="24"/>
          <w:lang w:eastAsia="lt-LT"/>
        </w:rPr>
        <w:t xml:space="preserve"> Sutarties įsigaliojimo bei atsižvelgiant į </w:t>
      </w:r>
      <w:r w:rsidR="00CA70D2" w:rsidRPr="00895CD3">
        <w:rPr>
          <w:bCs/>
          <w:szCs w:val="24"/>
        </w:rPr>
        <w:t>Sutarties 1.3 punkt</w:t>
      </w:r>
      <w:r w:rsidR="006744DD" w:rsidRPr="00895CD3">
        <w:rPr>
          <w:bCs/>
          <w:szCs w:val="24"/>
        </w:rPr>
        <w:t>ą,</w:t>
      </w:r>
      <w:r w:rsidR="006D5306" w:rsidRPr="00895CD3">
        <w:rPr>
          <w:bCs/>
          <w:szCs w:val="24"/>
        </w:rPr>
        <w:t xml:space="preserve"> </w:t>
      </w:r>
      <w:r w:rsidRPr="00895CD3">
        <w:rPr>
          <w:bCs/>
          <w:szCs w:val="24"/>
        </w:rPr>
        <w:t xml:space="preserve">pateikus užsakymą, parengtą pagal Sutarties </w:t>
      </w:r>
      <w:r w:rsidR="00FA132A" w:rsidRPr="00895CD3">
        <w:rPr>
          <w:bCs/>
          <w:szCs w:val="24"/>
        </w:rPr>
        <w:t>3</w:t>
      </w:r>
      <w:r w:rsidRPr="00895CD3">
        <w:rPr>
          <w:bCs/>
          <w:szCs w:val="24"/>
        </w:rPr>
        <w:t xml:space="preserve"> priede „DVS „Avilys“ </w:t>
      </w:r>
      <w:r w:rsidR="00FE4032" w:rsidRPr="00895CD3">
        <w:rPr>
          <w:bCs/>
          <w:szCs w:val="24"/>
        </w:rPr>
        <w:t xml:space="preserve">užsakomųjų </w:t>
      </w:r>
      <w:r w:rsidRPr="00895CD3">
        <w:rPr>
          <w:bCs/>
          <w:szCs w:val="24"/>
        </w:rPr>
        <w:t>vystymo paslaugų užsakymo forma“ pateiktą formą.</w:t>
      </w:r>
    </w:p>
    <w:p w14:paraId="0D3560C6" w14:textId="5FE78153" w:rsidR="00056880" w:rsidRPr="00895CD3" w:rsidRDefault="001E5E3E" w:rsidP="00056880">
      <w:pPr>
        <w:pStyle w:val="ListParagraph"/>
        <w:numPr>
          <w:ilvl w:val="1"/>
          <w:numId w:val="18"/>
        </w:numPr>
        <w:tabs>
          <w:tab w:val="left" w:pos="709"/>
          <w:tab w:val="left" w:pos="1276"/>
        </w:tabs>
        <w:ind w:left="0" w:firstLine="709"/>
        <w:jc w:val="both"/>
        <w:rPr>
          <w:bCs/>
          <w:szCs w:val="24"/>
        </w:rPr>
      </w:pPr>
      <w:r w:rsidRPr="00895CD3">
        <w:rPr>
          <w:bCs/>
          <w:szCs w:val="24"/>
        </w:rPr>
        <w:t>Tiek DVS „Avilys“ bazinės priežiūros paslaug</w:t>
      </w:r>
      <w:r w:rsidR="00DA3528" w:rsidRPr="00895CD3">
        <w:rPr>
          <w:bCs/>
          <w:szCs w:val="24"/>
        </w:rPr>
        <w:t>ų</w:t>
      </w:r>
      <w:r w:rsidR="00F13514" w:rsidRPr="00895CD3">
        <w:rPr>
          <w:bCs/>
          <w:szCs w:val="24"/>
        </w:rPr>
        <w:t xml:space="preserve">, </w:t>
      </w:r>
      <w:r w:rsidRPr="00895CD3">
        <w:rPr>
          <w:bCs/>
          <w:szCs w:val="24"/>
        </w:rPr>
        <w:t>Paslaugų teikėjo identifikuoti ir Užsakovo pastebėti</w:t>
      </w:r>
      <w:r w:rsidR="00F13514" w:rsidRPr="00895CD3">
        <w:rPr>
          <w:bCs/>
          <w:szCs w:val="24"/>
        </w:rPr>
        <w:t>,</w:t>
      </w:r>
      <w:r w:rsidRPr="00895CD3">
        <w:rPr>
          <w:bCs/>
          <w:szCs w:val="24"/>
        </w:rPr>
        <w:t xml:space="preserve"> </w:t>
      </w:r>
      <w:r w:rsidR="0045209E" w:rsidRPr="00895CD3">
        <w:rPr>
          <w:bCs/>
          <w:szCs w:val="24"/>
        </w:rPr>
        <w:t>sutrikimai (klaidos)</w:t>
      </w:r>
      <w:r w:rsidRPr="00895CD3">
        <w:rPr>
          <w:bCs/>
          <w:szCs w:val="24"/>
        </w:rPr>
        <w:t xml:space="preserve">, tiek DVS „Avilys“ </w:t>
      </w:r>
      <w:r w:rsidR="00A25332" w:rsidRPr="00895CD3">
        <w:rPr>
          <w:bCs/>
          <w:szCs w:val="24"/>
        </w:rPr>
        <w:t xml:space="preserve">užsakomųjų </w:t>
      </w:r>
      <w:r w:rsidRPr="00895CD3">
        <w:rPr>
          <w:bCs/>
          <w:szCs w:val="24"/>
        </w:rPr>
        <w:t xml:space="preserve">vystymo </w:t>
      </w:r>
      <w:r w:rsidR="00F24ED8" w:rsidRPr="00895CD3">
        <w:rPr>
          <w:bCs/>
          <w:szCs w:val="24"/>
        </w:rPr>
        <w:t>paslaugų</w:t>
      </w:r>
      <w:r w:rsidR="00F13514" w:rsidRPr="00895CD3">
        <w:rPr>
          <w:bCs/>
          <w:szCs w:val="24"/>
        </w:rPr>
        <w:t>, Paslaugų teikėjo identifikuoti ir Užsakovo pastebėti,</w:t>
      </w:r>
      <w:r w:rsidR="00F24ED8" w:rsidRPr="00895CD3">
        <w:rPr>
          <w:bCs/>
          <w:szCs w:val="24"/>
        </w:rPr>
        <w:t xml:space="preserve"> sutrikimai (klaidos),</w:t>
      </w:r>
      <w:r w:rsidR="009245FF" w:rsidRPr="00895CD3">
        <w:rPr>
          <w:bCs/>
          <w:szCs w:val="24"/>
        </w:rPr>
        <w:t xml:space="preserve"> </w:t>
      </w:r>
      <w:r w:rsidRPr="00895CD3">
        <w:rPr>
          <w:bCs/>
          <w:szCs w:val="24"/>
        </w:rPr>
        <w:t>turi būti užregistruotos Trikdžių registravimo sistemoje, kuri pasiekiama el. paštu: [</w:t>
      </w:r>
      <w:r w:rsidRPr="00895CD3">
        <w:rPr>
          <w:bCs/>
          <w:szCs w:val="24"/>
          <w:highlight w:val="lightGray"/>
        </w:rPr>
        <w:t>įrašyti elektroninio pašto adresą _____________</w:t>
      </w:r>
      <w:r w:rsidRPr="00895CD3">
        <w:rPr>
          <w:bCs/>
          <w:szCs w:val="24"/>
        </w:rPr>
        <w:t xml:space="preserve">] ir (ar) </w:t>
      </w:r>
      <w:r w:rsidR="00C62478" w:rsidRPr="00895CD3">
        <w:rPr>
          <w:bCs/>
          <w:szCs w:val="24"/>
        </w:rPr>
        <w:t>jungiantis internetu</w:t>
      </w:r>
      <w:r w:rsidRPr="00895CD3">
        <w:rPr>
          <w:bCs/>
          <w:szCs w:val="24"/>
        </w:rPr>
        <w:t xml:space="preserve">: </w:t>
      </w:r>
      <w:r w:rsidRPr="00895CD3">
        <w:rPr>
          <w:bCs/>
          <w:szCs w:val="24"/>
          <w:highlight w:val="lightGray"/>
        </w:rPr>
        <w:t xml:space="preserve">[įrašyti </w:t>
      </w:r>
      <w:r w:rsidR="00A1435F" w:rsidRPr="00895CD3">
        <w:rPr>
          <w:bCs/>
          <w:szCs w:val="24"/>
          <w:highlight w:val="lightGray"/>
        </w:rPr>
        <w:t>internetinį adresą</w:t>
      </w:r>
      <w:r w:rsidRPr="00895CD3">
        <w:rPr>
          <w:bCs/>
          <w:szCs w:val="24"/>
          <w:highlight w:val="lightGray"/>
        </w:rPr>
        <w:t xml:space="preserve"> _________</w:t>
      </w:r>
      <w:r w:rsidRPr="00895CD3">
        <w:rPr>
          <w:bCs/>
          <w:szCs w:val="24"/>
        </w:rPr>
        <w:t xml:space="preserve">]. </w:t>
      </w:r>
    </w:p>
    <w:p w14:paraId="4D0CF376" w14:textId="3FA4C00A" w:rsidR="00056880" w:rsidRPr="00895CD3" w:rsidRDefault="001E5E3E" w:rsidP="00056880">
      <w:pPr>
        <w:pStyle w:val="ListParagraph"/>
        <w:numPr>
          <w:ilvl w:val="1"/>
          <w:numId w:val="18"/>
        </w:numPr>
        <w:tabs>
          <w:tab w:val="left" w:pos="709"/>
          <w:tab w:val="left" w:pos="1276"/>
        </w:tabs>
        <w:ind w:left="0" w:firstLine="709"/>
        <w:jc w:val="both"/>
        <w:rPr>
          <w:szCs w:val="24"/>
        </w:rPr>
      </w:pPr>
      <w:r w:rsidRPr="00895CD3">
        <w:rPr>
          <w:szCs w:val="24"/>
        </w:rPr>
        <w:t xml:space="preserve">DVS „Avilys“ </w:t>
      </w:r>
      <w:r w:rsidR="00677859" w:rsidRPr="00895CD3">
        <w:rPr>
          <w:szCs w:val="24"/>
        </w:rPr>
        <w:t xml:space="preserve">užsakomųjų </w:t>
      </w:r>
      <w:r w:rsidRPr="00895CD3">
        <w:rPr>
          <w:szCs w:val="24"/>
        </w:rPr>
        <w:t xml:space="preserve">vystymo </w:t>
      </w:r>
      <w:r w:rsidR="00677859" w:rsidRPr="00895CD3">
        <w:rPr>
          <w:szCs w:val="24"/>
        </w:rPr>
        <w:t>paslaugų</w:t>
      </w:r>
      <w:r w:rsidRPr="00895CD3">
        <w:rPr>
          <w:szCs w:val="24"/>
        </w:rPr>
        <w:t xml:space="preserve"> suteikimo perdavimas ir priėmimas įforminamas DVS „Avilys“ </w:t>
      </w:r>
      <w:r w:rsidR="00A1435F" w:rsidRPr="00895CD3">
        <w:rPr>
          <w:szCs w:val="24"/>
        </w:rPr>
        <w:t xml:space="preserve">užsakomųjų </w:t>
      </w:r>
      <w:r w:rsidRPr="00895CD3">
        <w:rPr>
          <w:szCs w:val="24"/>
        </w:rPr>
        <w:t xml:space="preserve">vystymo paslaugų perdavimo‒priėmimo aktu, kuris pasirašomas Paslaugų teikėjo ir Užsakovo, jeigu Paslaugos suteiktos laikantis Sutarties nuostatų. Paslaugų teikėjas ne vėliau kaip per </w:t>
      </w:r>
      <w:r w:rsidRPr="00895CD3">
        <w:rPr>
          <w:b/>
          <w:szCs w:val="24"/>
        </w:rPr>
        <w:t>3 (tris) darbo dienas</w:t>
      </w:r>
      <w:r w:rsidRPr="00895CD3">
        <w:rPr>
          <w:szCs w:val="24"/>
        </w:rPr>
        <w:t xml:space="preserve"> nuo Paslaugų suteikimo turi pateikti Užsakovui, o Užsakovas ne vėliau kaip per </w:t>
      </w:r>
      <w:r w:rsidRPr="00895CD3">
        <w:rPr>
          <w:b/>
          <w:szCs w:val="24"/>
        </w:rPr>
        <w:t>3 (tris) darbo dienas</w:t>
      </w:r>
      <w:r w:rsidRPr="00895CD3">
        <w:rPr>
          <w:szCs w:val="24"/>
        </w:rPr>
        <w:t xml:space="preserve"> nuo gavimo dienos turi pasirašyti DVS „Avilys“ </w:t>
      </w:r>
      <w:r w:rsidR="00712B12" w:rsidRPr="00895CD3">
        <w:rPr>
          <w:szCs w:val="24"/>
        </w:rPr>
        <w:t xml:space="preserve">užsakomųjų </w:t>
      </w:r>
      <w:r w:rsidRPr="00895CD3">
        <w:rPr>
          <w:szCs w:val="24"/>
        </w:rPr>
        <w:t xml:space="preserve">vystymo paslaugų perdavimo–priėmimo aktą arba atmesti Paslaugų teikėjo prašymą pasirašyti šį aktą, nurodydamas savo sprendimo motyvus. DVS „Avilys“ bazinės priežiūros </w:t>
      </w:r>
      <w:r w:rsidR="00572D81" w:rsidRPr="00895CD3">
        <w:rPr>
          <w:szCs w:val="24"/>
        </w:rPr>
        <w:t>paslaugų</w:t>
      </w:r>
      <w:r w:rsidRPr="00895CD3">
        <w:rPr>
          <w:szCs w:val="24"/>
        </w:rPr>
        <w:t xml:space="preserve"> suteikimo perdavimas ir priėmimas atskiru Paslaugų perdavimo‒priėmimo aktu neįforminamas, šios Paslaugų dalies perdavimas ir priėmimas fiksuojamas Sutarties 1.5 punkte nustatyta tvarka.</w:t>
      </w:r>
    </w:p>
    <w:p w14:paraId="521CE20C" w14:textId="77777777" w:rsidR="00A675DD" w:rsidRPr="00895CD3" w:rsidRDefault="00E108ED" w:rsidP="0091753B">
      <w:pPr>
        <w:pStyle w:val="ListParagraph"/>
        <w:numPr>
          <w:ilvl w:val="1"/>
          <w:numId w:val="18"/>
        </w:numPr>
        <w:tabs>
          <w:tab w:val="left" w:pos="709"/>
          <w:tab w:val="left" w:pos="1276"/>
        </w:tabs>
        <w:ind w:left="0" w:firstLine="709"/>
        <w:jc w:val="both"/>
        <w:rPr>
          <w:bCs/>
          <w:szCs w:val="24"/>
        </w:rPr>
      </w:pPr>
      <w:r w:rsidRPr="00895CD3">
        <w:rPr>
          <w:bCs/>
          <w:szCs w:val="24"/>
        </w:rPr>
        <w:t>Jeigu suteiktos Paslaugos neatitinka Sutartyje</w:t>
      </w:r>
      <w:r w:rsidR="00714CAA" w:rsidRPr="00895CD3">
        <w:rPr>
          <w:bCs/>
          <w:szCs w:val="24"/>
        </w:rPr>
        <w:t>, Techninėje specifikacijoje ir (ar) Pasiūlyme</w:t>
      </w:r>
      <w:r w:rsidRPr="00895CD3">
        <w:rPr>
          <w:bCs/>
          <w:szCs w:val="24"/>
        </w:rPr>
        <w:t xml:space="preserve"> nustatytų reikalavimų, </w:t>
      </w:r>
      <w:r w:rsidR="00534D08" w:rsidRPr="00895CD3">
        <w:rPr>
          <w:bCs/>
          <w:szCs w:val="24"/>
        </w:rPr>
        <w:t>Užsakovas</w:t>
      </w:r>
      <w:r w:rsidRPr="00895CD3">
        <w:rPr>
          <w:bCs/>
          <w:szCs w:val="24"/>
        </w:rPr>
        <w:t xml:space="preserve"> turi teisę savo pasirinkimu pareikalauti, kad </w:t>
      </w:r>
      <w:r w:rsidR="00534D08" w:rsidRPr="00895CD3">
        <w:rPr>
          <w:bCs/>
          <w:szCs w:val="24"/>
        </w:rPr>
        <w:t>Paslaugų teikėjas</w:t>
      </w:r>
      <w:r w:rsidRPr="00895CD3">
        <w:rPr>
          <w:bCs/>
          <w:szCs w:val="24"/>
        </w:rPr>
        <w:t xml:space="preserve"> neatlygintinai</w:t>
      </w:r>
      <w:r w:rsidR="00714CAA" w:rsidRPr="00895CD3">
        <w:rPr>
          <w:bCs/>
          <w:szCs w:val="24"/>
        </w:rPr>
        <w:t xml:space="preserve">, ne vėliau kaip </w:t>
      </w:r>
      <w:r w:rsidRPr="00895CD3">
        <w:rPr>
          <w:bCs/>
          <w:szCs w:val="24"/>
        </w:rPr>
        <w:t xml:space="preserve">per </w:t>
      </w:r>
      <w:r w:rsidR="00A51543" w:rsidRPr="00895CD3">
        <w:rPr>
          <w:bCs/>
          <w:szCs w:val="24"/>
        </w:rPr>
        <w:t>5 (penk</w:t>
      </w:r>
      <w:r w:rsidR="00BC6189" w:rsidRPr="00895CD3">
        <w:rPr>
          <w:bCs/>
          <w:szCs w:val="24"/>
        </w:rPr>
        <w:t>i</w:t>
      </w:r>
      <w:r w:rsidR="00A51543" w:rsidRPr="00895CD3">
        <w:rPr>
          <w:bCs/>
          <w:szCs w:val="24"/>
        </w:rPr>
        <w:t>ų)</w:t>
      </w:r>
      <w:r w:rsidR="00BC6189" w:rsidRPr="00895CD3">
        <w:rPr>
          <w:bCs/>
          <w:szCs w:val="24"/>
        </w:rPr>
        <w:t xml:space="preserve"> kalendorinių dienų</w:t>
      </w:r>
      <w:r w:rsidR="00870CBD" w:rsidRPr="00895CD3">
        <w:rPr>
          <w:bCs/>
          <w:i/>
          <w:iCs/>
          <w:szCs w:val="24"/>
        </w:rPr>
        <w:t xml:space="preserve"> </w:t>
      </w:r>
      <w:r w:rsidRPr="00895CD3">
        <w:rPr>
          <w:bCs/>
          <w:szCs w:val="24"/>
        </w:rPr>
        <w:t>terminą</w:t>
      </w:r>
      <w:r w:rsidR="00714CAA" w:rsidRPr="00895CD3">
        <w:rPr>
          <w:bCs/>
          <w:szCs w:val="24"/>
        </w:rPr>
        <w:t>,</w:t>
      </w:r>
      <w:r w:rsidRPr="00895CD3">
        <w:rPr>
          <w:bCs/>
          <w:szCs w:val="24"/>
        </w:rPr>
        <w:t xml:space="preserve"> pašalintų </w:t>
      </w:r>
      <w:r w:rsidR="003C6FC5" w:rsidRPr="00895CD3">
        <w:rPr>
          <w:bCs/>
          <w:szCs w:val="24"/>
        </w:rPr>
        <w:t xml:space="preserve">ir / </w:t>
      </w:r>
      <w:r w:rsidRPr="00895CD3">
        <w:rPr>
          <w:bCs/>
          <w:szCs w:val="24"/>
        </w:rPr>
        <w:t xml:space="preserve">ar ištaisytų </w:t>
      </w:r>
      <w:r w:rsidR="00671EE9" w:rsidRPr="00895CD3">
        <w:rPr>
          <w:bCs/>
          <w:szCs w:val="24"/>
        </w:rPr>
        <w:t xml:space="preserve">bet kokius Paslaugų </w:t>
      </w:r>
      <w:r w:rsidRPr="00895CD3">
        <w:rPr>
          <w:bCs/>
          <w:szCs w:val="24"/>
        </w:rPr>
        <w:t xml:space="preserve">trūkumus arba atlygintų </w:t>
      </w:r>
      <w:r w:rsidR="00534D08" w:rsidRPr="00895CD3">
        <w:rPr>
          <w:bCs/>
          <w:szCs w:val="24"/>
        </w:rPr>
        <w:t>Užsakovo</w:t>
      </w:r>
      <w:r w:rsidRPr="00895CD3">
        <w:rPr>
          <w:bCs/>
          <w:szCs w:val="24"/>
        </w:rPr>
        <w:t xml:space="preserve"> išlaidas jiems ištaisyti </w:t>
      </w:r>
      <w:r w:rsidR="003C6FC5" w:rsidRPr="00895CD3">
        <w:rPr>
          <w:bCs/>
          <w:szCs w:val="24"/>
        </w:rPr>
        <w:t xml:space="preserve">ir / </w:t>
      </w:r>
      <w:r w:rsidRPr="00895CD3">
        <w:rPr>
          <w:bCs/>
          <w:szCs w:val="24"/>
        </w:rPr>
        <w:t>ar pašalinti</w:t>
      </w:r>
      <w:r w:rsidR="00534D08" w:rsidRPr="00895CD3">
        <w:rPr>
          <w:bCs/>
          <w:szCs w:val="24"/>
        </w:rPr>
        <w:t>.</w:t>
      </w:r>
      <w:r w:rsidR="00A675DD" w:rsidRPr="00895CD3">
        <w:rPr>
          <w:bCs/>
          <w:szCs w:val="24"/>
        </w:rPr>
        <w:t xml:space="preserve"> </w:t>
      </w:r>
    </w:p>
    <w:p w14:paraId="782A7A73" w14:textId="1C06F620" w:rsidR="00C74AE1" w:rsidRPr="00895CD3" w:rsidRDefault="00C74AE1" w:rsidP="0091753B">
      <w:pPr>
        <w:pStyle w:val="ListParagraph"/>
        <w:numPr>
          <w:ilvl w:val="1"/>
          <w:numId w:val="18"/>
        </w:numPr>
        <w:tabs>
          <w:tab w:val="left" w:pos="709"/>
          <w:tab w:val="left" w:pos="1276"/>
        </w:tabs>
        <w:ind w:left="0" w:firstLine="709"/>
        <w:jc w:val="both"/>
        <w:rPr>
          <w:bCs/>
          <w:szCs w:val="24"/>
        </w:rPr>
      </w:pPr>
      <w:r w:rsidRPr="00895CD3">
        <w:rPr>
          <w:bCs/>
          <w:szCs w:val="24"/>
        </w:rPr>
        <w:t>Užsakovas gali nesilaikyti Sutartyje numatyto įsipareigojimo apmokėti Paslaugų teikėjo pateiktą PVM sąskaitą faktūrą, jeigu tai būtina, siekiant išvengti Užsakovo galimų patirti nuostolių dėl to, kad nėra pašalinti arba ištaisyti Paslaugų trūkumai ir yra pagrįsta abejonė, kad jie bus pašalinti arba ištaisyti.</w:t>
      </w:r>
      <w:r w:rsidR="0091753B" w:rsidRPr="00895CD3">
        <w:rPr>
          <w:bCs/>
          <w:szCs w:val="24"/>
        </w:rPr>
        <w:t xml:space="preserve"> Užsakovas </w:t>
      </w:r>
      <w:r w:rsidR="0091753B" w:rsidRPr="00895CD3">
        <w:rPr>
          <w:szCs w:val="24"/>
        </w:rPr>
        <w:t>sumoka tik už visiškai, tinkamai ir laiku suteiktas Paslaugas.</w:t>
      </w:r>
    </w:p>
    <w:p w14:paraId="2A1C6320" w14:textId="77777777" w:rsidR="00EC0FA1" w:rsidRPr="00895CD3" w:rsidRDefault="00EC0FA1" w:rsidP="00F0366C">
      <w:pPr>
        <w:rPr>
          <w:bCs/>
          <w:szCs w:val="24"/>
        </w:rPr>
      </w:pPr>
    </w:p>
    <w:p w14:paraId="4ADC2D1E" w14:textId="1D8726A3" w:rsidR="00E84377" w:rsidRPr="00895CD3" w:rsidRDefault="00F1436B" w:rsidP="005B29C0">
      <w:pPr>
        <w:pStyle w:val="ListParagraph"/>
        <w:numPr>
          <w:ilvl w:val="0"/>
          <w:numId w:val="20"/>
        </w:numPr>
        <w:jc w:val="center"/>
        <w:rPr>
          <w:b/>
          <w:szCs w:val="24"/>
        </w:rPr>
      </w:pPr>
      <w:bookmarkStart w:id="25" w:name="_Hlk69302598"/>
      <w:r w:rsidRPr="00895CD3">
        <w:rPr>
          <w:b/>
          <w:szCs w:val="24"/>
        </w:rPr>
        <w:t xml:space="preserve">ŠALIŲ </w:t>
      </w:r>
      <w:r w:rsidR="00E84377" w:rsidRPr="00895CD3">
        <w:rPr>
          <w:b/>
          <w:szCs w:val="24"/>
        </w:rPr>
        <w:t>ATSAKOMYBĖ</w:t>
      </w:r>
    </w:p>
    <w:bookmarkEnd w:id="25"/>
    <w:p w14:paraId="7BBBAF43" w14:textId="77777777" w:rsidR="00E84377" w:rsidRPr="00895CD3" w:rsidRDefault="00E84377" w:rsidP="00E84377">
      <w:pPr>
        <w:jc w:val="both"/>
        <w:rPr>
          <w:bCs/>
          <w:szCs w:val="24"/>
        </w:rPr>
      </w:pPr>
    </w:p>
    <w:p w14:paraId="1B093EB3" w14:textId="44A1457D" w:rsidR="003461FE" w:rsidRPr="00895CD3" w:rsidRDefault="003461FE" w:rsidP="0004084B">
      <w:pPr>
        <w:pStyle w:val="ListParagraph"/>
        <w:numPr>
          <w:ilvl w:val="1"/>
          <w:numId w:val="20"/>
        </w:numPr>
        <w:autoSpaceDE w:val="0"/>
        <w:autoSpaceDN w:val="0"/>
        <w:adjustRightInd w:val="0"/>
        <w:ind w:left="0" w:firstLine="709"/>
        <w:jc w:val="both"/>
        <w:outlineLvl w:val="1"/>
        <w:rPr>
          <w:szCs w:val="24"/>
        </w:rPr>
      </w:pPr>
      <w:r w:rsidRPr="00895CD3">
        <w:rPr>
          <w:szCs w:val="24"/>
        </w:rPr>
        <w:t xml:space="preserve">Užsakovas, </w:t>
      </w:r>
      <w:r w:rsidR="00714CAA" w:rsidRPr="00895CD3">
        <w:rPr>
          <w:szCs w:val="24"/>
        </w:rPr>
        <w:t xml:space="preserve">ne dėl Paslaugų teikėjo kaltės, </w:t>
      </w:r>
      <w:r w:rsidRPr="00895CD3">
        <w:rPr>
          <w:szCs w:val="24"/>
        </w:rPr>
        <w:t>nepagrįstai delsdamas atsiskaityti su Paslaugų teikėju už suteiktas Paslaugas, Paslaugų teikėjui pareikalavus</w:t>
      </w:r>
      <w:r w:rsidR="00714CAA" w:rsidRPr="00895CD3">
        <w:rPr>
          <w:szCs w:val="24"/>
        </w:rPr>
        <w:t>,</w:t>
      </w:r>
      <w:r w:rsidRPr="00895CD3">
        <w:rPr>
          <w:szCs w:val="24"/>
        </w:rPr>
        <w:t xml:space="preserve"> moka 0,0</w:t>
      </w:r>
      <w:r w:rsidR="00D332A6" w:rsidRPr="00895CD3">
        <w:rPr>
          <w:szCs w:val="24"/>
        </w:rPr>
        <w:t>3</w:t>
      </w:r>
      <w:r w:rsidRPr="00895CD3">
        <w:rPr>
          <w:szCs w:val="24"/>
        </w:rPr>
        <w:t xml:space="preserve"> (</w:t>
      </w:r>
      <w:r w:rsidR="00D332A6" w:rsidRPr="00895CD3">
        <w:rPr>
          <w:szCs w:val="24"/>
        </w:rPr>
        <w:t>tri</w:t>
      </w:r>
      <w:r w:rsidRPr="00895CD3">
        <w:rPr>
          <w:szCs w:val="24"/>
        </w:rPr>
        <w:t xml:space="preserve">jų šimtųjų) proc. dydžio delspinigius nuo laiku neapmokėtos sumos </w:t>
      </w:r>
      <w:r w:rsidR="008A5895" w:rsidRPr="00895CD3">
        <w:rPr>
          <w:szCs w:val="24"/>
        </w:rPr>
        <w:t xml:space="preserve">Eur </w:t>
      </w:r>
      <w:r w:rsidR="00A7767F" w:rsidRPr="00895CD3">
        <w:rPr>
          <w:szCs w:val="24"/>
        </w:rPr>
        <w:t>be</w:t>
      </w:r>
      <w:r w:rsidRPr="00895CD3">
        <w:rPr>
          <w:szCs w:val="24"/>
        </w:rPr>
        <w:t xml:space="preserve"> PVM už kiekvieną pradelstą kalendorinę dieną.</w:t>
      </w:r>
    </w:p>
    <w:p w14:paraId="515E439E" w14:textId="53D80DCB" w:rsidR="009518AF" w:rsidRPr="00895CD3" w:rsidRDefault="00456C55" w:rsidP="00456C55">
      <w:pPr>
        <w:pStyle w:val="ListParagraph"/>
        <w:numPr>
          <w:ilvl w:val="1"/>
          <w:numId w:val="20"/>
        </w:numPr>
        <w:autoSpaceDE w:val="0"/>
        <w:autoSpaceDN w:val="0"/>
        <w:adjustRightInd w:val="0"/>
        <w:ind w:left="0" w:firstLine="720"/>
        <w:jc w:val="both"/>
        <w:outlineLvl w:val="1"/>
        <w:rPr>
          <w:szCs w:val="24"/>
        </w:rPr>
      </w:pPr>
      <w:r w:rsidRPr="00895CD3">
        <w:rPr>
          <w:szCs w:val="24"/>
        </w:rPr>
        <w:t xml:space="preserve"> </w:t>
      </w:r>
      <w:r w:rsidR="009518AF" w:rsidRPr="00895CD3">
        <w:rPr>
          <w:szCs w:val="24"/>
        </w:rPr>
        <w:t>Paslaugų teikėjui laiku pagal Sutarties reikalavimus nesuteikus DVS „Avilys“ bazinės priežiūros paslaug</w:t>
      </w:r>
      <w:r w:rsidR="009F03FF" w:rsidRPr="00895CD3">
        <w:rPr>
          <w:szCs w:val="24"/>
        </w:rPr>
        <w:t>ų</w:t>
      </w:r>
      <w:r w:rsidR="00A10554" w:rsidRPr="00895CD3">
        <w:rPr>
          <w:szCs w:val="24"/>
        </w:rPr>
        <w:t xml:space="preserve">, </w:t>
      </w:r>
      <w:r w:rsidR="00A10554" w:rsidRPr="00895CD3">
        <w:rPr>
          <w:rFonts w:eastAsia="Calibri"/>
          <w:kern w:val="2"/>
          <w:szCs w:val="24"/>
        </w:rPr>
        <w:t>nevykdant ar netinkamai vykdant sutartinius šiame punkte nurodytos Paslaugų dalies įsipareigojimus</w:t>
      </w:r>
      <w:r w:rsidR="009518AF" w:rsidRPr="00895CD3">
        <w:rPr>
          <w:szCs w:val="24"/>
        </w:rPr>
        <w:t xml:space="preserve"> ir (ar) nesuteikus šios Paslaugų dalies garantinės priežiūros, nurodytos Sutarties 1.5 punkte, Užsakovas turi teisę be oficialaus įspėjimo ir nesumažindamas kitų savo teisių gynimo priemonių pradėti skaičiuoti </w:t>
      </w:r>
      <w:r w:rsidR="00D60BC5" w:rsidRPr="00895CD3">
        <w:rPr>
          <w:szCs w:val="24"/>
        </w:rPr>
        <w:t xml:space="preserve">0,03 (trijų šimtųjų) proc. dydžio delspinigius nuo Sutarties kainos be PVM, </w:t>
      </w:r>
      <w:r w:rsidR="009518AF" w:rsidRPr="00895CD3">
        <w:rPr>
          <w:szCs w:val="24"/>
        </w:rPr>
        <w:t>nurodytos Sutarties 2.1 punkte, už kiekvieną pradelstą kalendorinę dieną.</w:t>
      </w:r>
    </w:p>
    <w:p w14:paraId="6ACB81BC" w14:textId="2183B7FB" w:rsidR="00B44683" w:rsidRPr="00895CD3" w:rsidRDefault="00456C55" w:rsidP="00456C55">
      <w:pPr>
        <w:pStyle w:val="ListParagraph"/>
        <w:numPr>
          <w:ilvl w:val="1"/>
          <w:numId w:val="20"/>
        </w:numPr>
        <w:autoSpaceDE w:val="0"/>
        <w:autoSpaceDN w:val="0"/>
        <w:adjustRightInd w:val="0"/>
        <w:ind w:left="0" w:firstLine="720"/>
        <w:jc w:val="both"/>
        <w:outlineLvl w:val="1"/>
        <w:rPr>
          <w:szCs w:val="24"/>
        </w:rPr>
      </w:pPr>
      <w:r w:rsidRPr="00895CD3">
        <w:rPr>
          <w:szCs w:val="24"/>
        </w:rPr>
        <w:t xml:space="preserve"> </w:t>
      </w:r>
      <w:r w:rsidR="009518AF" w:rsidRPr="00895CD3">
        <w:rPr>
          <w:szCs w:val="24"/>
        </w:rPr>
        <w:t xml:space="preserve">Paslaugų teikėjui laiku pagal Sutarties reikalavimus nesuteikus </w:t>
      </w:r>
      <w:r w:rsidR="00F440A7" w:rsidRPr="00895CD3">
        <w:rPr>
          <w:szCs w:val="24"/>
        </w:rPr>
        <w:t xml:space="preserve">atskirame užsakyme nurodytų </w:t>
      </w:r>
      <w:r w:rsidR="009518AF" w:rsidRPr="00895CD3">
        <w:rPr>
          <w:szCs w:val="24"/>
        </w:rPr>
        <w:t xml:space="preserve">DVS „Avilys“ </w:t>
      </w:r>
      <w:r w:rsidR="003268CC" w:rsidRPr="00895CD3">
        <w:rPr>
          <w:szCs w:val="24"/>
        </w:rPr>
        <w:t xml:space="preserve">užsakomųjų </w:t>
      </w:r>
      <w:r w:rsidR="009518AF" w:rsidRPr="00895CD3">
        <w:rPr>
          <w:szCs w:val="24"/>
        </w:rPr>
        <w:t>vystymo paslaugų</w:t>
      </w:r>
      <w:r w:rsidR="006B5D97" w:rsidRPr="00895CD3">
        <w:rPr>
          <w:szCs w:val="24"/>
        </w:rPr>
        <w:t xml:space="preserve">, </w:t>
      </w:r>
      <w:r w:rsidR="006B5D97" w:rsidRPr="00895CD3">
        <w:rPr>
          <w:rFonts w:eastAsia="Calibri"/>
          <w:kern w:val="2"/>
          <w:szCs w:val="24"/>
        </w:rPr>
        <w:t>nevykdant ar netinkamai vykdant sutartinius šiame punkte nurodytos Paslaugų dalies įsipareigojimus</w:t>
      </w:r>
      <w:r w:rsidR="009518AF" w:rsidRPr="00895CD3">
        <w:rPr>
          <w:szCs w:val="24"/>
        </w:rPr>
        <w:t xml:space="preserve"> ir (ar) nesuteikus šios Paslaugų dalies garantinės priežiūros, nurodytos Sutarties 1.5 punkte, Užsakovas turi teisę be oficialaus įspėjimo ir nesumažindamas kitų savo teisių gynimo priemonių pradėti </w:t>
      </w:r>
      <w:r w:rsidR="00621F9D" w:rsidRPr="00895CD3">
        <w:rPr>
          <w:szCs w:val="24"/>
        </w:rPr>
        <w:t>0,03 (trijų šimtųjų) proc.</w:t>
      </w:r>
      <w:r w:rsidR="009518AF" w:rsidRPr="00895CD3">
        <w:rPr>
          <w:szCs w:val="24"/>
        </w:rPr>
        <w:t xml:space="preserve"> dydžio </w:t>
      </w:r>
      <w:r w:rsidR="009518AF" w:rsidRPr="00895CD3">
        <w:rPr>
          <w:szCs w:val="24"/>
        </w:rPr>
        <w:lastRenderedPageBreak/>
        <w:t xml:space="preserve">delspinigius nuo </w:t>
      </w:r>
      <w:r w:rsidR="00C84551" w:rsidRPr="00895CD3">
        <w:rPr>
          <w:rFonts w:eastAsia="Calibri"/>
          <w:kern w:val="2"/>
          <w:szCs w:val="24"/>
        </w:rPr>
        <w:t xml:space="preserve">visiškai ar laiku nesuteiktų, ar netinkamai suteiktų atskirame užsakyme nurodytų Paslaugų kainos (Eur be PVM) </w:t>
      </w:r>
      <w:r w:rsidR="009518AF" w:rsidRPr="00895CD3">
        <w:rPr>
          <w:szCs w:val="24"/>
        </w:rPr>
        <w:t xml:space="preserve">už kiekvieną pradelstą kalendorinę dieną. </w:t>
      </w:r>
    </w:p>
    <w:p w14:paraId="71E047C7" w14:textId="790BC48E" w:rsidR="003461FE" w:rsidRPr="00895CD3" w:rsidRDefault="00456C55" w:rsidP="00456C55">
      <w:pPr>
        <w:pStyle w:val="ListParagraph"/>
        <w:numPr>
          <w:ilvl w:val="1"/>
          <w:numId w:val="20"/>
        </w:numPr>
        <w:autoSpaceDE w:val="0"/>
        <w:autoSpaceDN w:val="0"/>
        <w:adjustRightInd w:val="0"/>
        <w:ind w:left="0" w:firstLine="720"/>
        <w:jc w:val="both"/>
        <w:outlineLvl w:val="1"/>
        <w:rPr>
          <w:szCs w:val="24"/>
        </w:rPr>
      </w:pPr>
      <w:r w:rsidRPr="00895CD3">
        <w:rPr>
          <w:szCs w:val="24"/>
        </w:rPr>
        <w:t xml:space="preserve"> </w:t>
      </w:r>
      <w:r w:rsidR="000445C2" w:rsidRPr="00895CD3">
        <w:rPr>
          <w:szCs w:val="24"/>
        </w:rPr>
        <w:t xml:space="preserve">Priskaičiuotus delspinigius Paslaugų teikėjas turi sumokėti į Užsakovo nurodytą sąskaitą. </w:t>
      </w:r>
      <w:r w:rsidR="00483750" w:rsidRPr="00895CD3">
        <w:rPr>
          <w:szCs w:val="24"/>
        </w:rPr>
        <w:t>Užsakovas turi teisę priskaičiuotų delspinigių suma mažinti savo piniginę prievolę pagal Sutartį Paslaugų teikėjui.</w:t>
      </w:r>
    </w:p>
    <w:p w14:paraId="56558D1C" w14:textId="7177399F" w:rsidR="00080AB7" w:rsidRPr="00895CD3" w:rsidRDefault="00080AB7" w:rsidP="00456C55">
      <w:pPr>
        <w:pStyle w:val="ListParagraph"/>
        <w:numPr>
          <w:ilvl w:val="1"/>
          <w:numId w:val="20"/>
        </w:numPr>
        <w:autoSpaceDE w:val="0"/>
        <w:autoSpaceDN w:val="0"/>
        <w:adjustRightInd w:val="0"/>
        <w:ind w:left="0" w:firstLine="709"/>
        <w:jc w:val="both"/>
        <w:outlineLvl w:val="1"/>
        <w:rPr>
          <w:szCs w:val="24"/>
        </w:rPr>
      </w:pPr>
      <w:r w:rsidRPr="00895CD3">
        <w:rPr>
          <w:szCs w:val="24"/>
        </w:rPr>
        <w:t>Delspinigių mokėjimas neatleidžia Šalių nuo pareigos vykdyti Sutartyje prisiimtus įsipareigojimus.</w:t>
      </w:r>
    </w:p>
    <w:p w14:paraId="12DE8955" w14:textId="76510D10" w:rsidR="00DB7D54" w:rsidRPr="00895CD3" w:rsidRDefault="00DB7D54" w:rsidP="00456C55">
      <w:pPr>
        <w:pStyle w:val="ListParagraph"/>
        <w:numPr>
          <w:ilvl w:val="1"/>
          <w:numId w:val="20"/>
        </w:numPr>
        <w:autoSpaceDE w:val="0"/>
        <w:autoSpaceDN w:val="0"/>
        <w:adjustRightInd w:val="0"/>
        <w:ind w:left="0" w:firstLine="709"/>
        <w:jc w:val="both"/>
        <w:outlineLvl w:val="1"/>
        <w:rPr>
          <w:szCs w:val="24"/>
        </w:rPr>
      </w:pPr>
      <w:bookmarkStart w:id="26" w:name="_Ref130549719"/>
      <w:r w:rsidRPr="00895CD3">
        <w:rPr>
          <w:szCs w:val="24"/>
        </w:rPr>
        <w:t xml:space="preserve">Užsakovui nutraukus </w:t>
      </w:r>
      <w:r w:rsidR="002365AE" w:rsidRPr="00895CD3">
        <w:rPr>
          <w:szCs w:val="24"/>
        </w:rPr>
        <w:t>S</w:t>
      </w:r>
      <w:r w:rsidRPr="00895CD3">
        <w:rPr>
          <w:szCs w:val="24"/>
        </w:rPr>
        <w:t xml:space="preserve">utartį dėl Paslaugų teikėjo kaltės, Paslaugų teikėjas, Užsakovui pareikalavus, </w:t>
      </w:r>
      <w:r w:rsidR="00550464" w:rsidRPr="00895CD3">
        <w:rPr>
          <w:szCs w:val="24"/>
        </w:rPr>
        <w:t xml:space="preserve">ne vėliau kaip </w:t>
      </w:r>
      <w:r w:rsidRPr="00895CD3">
        <w:rPr>
          <w:szCs w:val="24"/>
        </w:rPr>
        <w:t xml:space="preserve">per 10 (dešimt) kalendorinių dienų nuo pareikalavimo išsiuntimo, turi sumokėti Užsakovui baudą – </w:t>
      </w:r>
      <w:r w:rsidRPr="00895CD3">
        <w:rPr>
          <w:b/>
          <w:bCs/>
          <w:szCs w:val="24"/>
        </w:rPr>
        <w:t xml:space="preserve">10 </w:t>
      </w:r>
      <w:r w:rsidR="002365AE" w:rsidRPr="00895CD3">
        <w:rPr>
          <w:b/>
          <w:bCs/>
          <w:szCs w:val="24"/>
        </w:rPr>
        <w:t>(dešimties)</w:t>
      </w:r>
      <w:r w:rsidR="002365AE" w:rsidRPr="00895CD3">
        <w:rPr>
          <w:szCs w:val="24"/>
        </w:rPr>
        <w:t xml:space="preserve"> </w:t>
      </w:r>
      <w:r w:rsidRPr="00895CD3">
        <w:rPr>
          <w:szCs w:val="24"/>
        </w:rPr>
        <w:t xml:space="preserve">proc. nuo </w:t>
      </w:r>
      <w:r w:rsidR="0002132F" w:rsidRPr="00895CD3">
        <w:rPr>
          <w:b/>
          <w:bCs/>
          <w:szCs w:val="24"/>
        </w:rPr>
        <w:t>pradinės</w:t>
      </w:r>
      <w:r w:rsidR="0002132F" w:rsidRPr="00895CD3">
        <w:rPr>
          <w:szCs w:val="24"/>
        </w:rPr>
        <w:t xml:space="preserve"> </w:t>
      </w:r>
      <w:r w:rsidR="002365AE" w:rsidRPr="00895CD3">
        <w:rPr>
          <w:szCs w:val="24"/>
        </w:rPr>
        <w:t xml:space="preserve">Sutarties </w:t>
      </w:r>
      <w:r w:rsidR="0002132F" w:rsidRPr="00895CD3">
        <w:rPr>
          <w:szCs w:val="24"/>
        </w:rPr>
        <w:t>vertės</w:t>
      </w:r>
      <w:r w:rsidR="002365AE" w:rsidRPr="00895CD3">
        <w:rPr>
          <w:szCs w:val="24"/>
        </w:rPr>
        <w:t xml:space="preserve"> </w:t>
      </w:r>
      <w:r w:rsidR="003E065F" w:rsidRPr="00895CD3">
        <w:rPr>
          <w:szCs w:val="24"/>
        </w:rPr>
        <w:t xml:space="preserve">Eur </w:t>
      </w:r>
      <w:r w:rsidR="006B1A4A" w:rsidRPr="00895CD3">
        <w:rPr>
          <w:szCs w:val="24"/>
        </w:rPr>
        <w:t>be</w:t>
      </w:r>
      <w:r w:rsidRPr="00895CD3">
        <w:rPr>
          <w:szCs w:val="24"/>
        </w:rPr>
        <w:t xml:space="preserve"> PVM, nurodytos Sutarties </w:t>
      </w:r>
      <w:r w:rsidR="00080AB7" w:rsidRPr="00895CD3">
        <w:rPr>
          <w:szCs w:val="24"/>
        </w:rPr>
        <w:t xml:space="preserve">2.1 </w:t>
      </w:r>
      <w:r w:rsidRPr="00895CD3">
        <w:rPr>
          <w:szCs w:val="24"/>
        </w:rPr>
        <w:t>punkte</w:t>
      </w:r>
      <w:r w:rsidR="00910EC8" w:rsidRPr="00895CD3">
        <w:rPr>
          <w:szCs w:val="24"/>
        </w:rPr>
        <w:t>, kuri laikoma Užsakovo minimaliais patirtais nuostoliais</w:t>
      </w:r>
      <w:r w:rsidRPr="00895CD3">
        <w:rPr>
          <w:szCs w:val="24"/>
        </w:rPr>
        <w:t>. Baudos sumokėjimas neatleidžia Paslaugų teikėjo nuo pareigos atlyginti Užsakovo patirtus nuostolius, Paslaugų teikėjui nevykdant ar netinkamai vykdant Sutartį</w:t>
      </w:r>
      <w:r w:rsidR="00A13588" w:rsidRPr="00895CD3">
        <w:rPr>
          <w:szCs w:val="24"/>
        </w:rPr>
        <w:t xml:space="preserve"> bei susijusius su Sutarties nuraukimu</w:t>
      </w:r>
      <w:r w:rsidR="002365AE" w:rsidRPr="00895CD3">
        <w:rPr>
          <w:szCs w:val="24"/>
        </w:rPr>
        <w:t>.</w:t>
      </w:r>
      <w:bookmarkEnd w:id="26"/>
      <w:r w:rsidR="003E065F" w:rsidRPr="00895CD3">
        <w:rPr>
          <w:szCs w:val="24"/>
        </w:rPr>
        <w:t xml:space="preserve"> Užsakovas turi teisę baudos suma mažinti savo piniginę prievolę pagal Sutartį Paslaugų teikėjui</w:t>
      </w:r>
      <w:r w:rsidR="00A13588" w:rsidRPr="00895CD3">
        <w:rPr>
          <w:szCs w:val="24"/>
        </w:rPr>
        <w:t>.</w:t>
      </w:r>
      <w:r w:rsidR="00A13588" w:rsidRPr="00895CD3">
        <w:rPr>
          <w:color w:val="000000"/>
          <w:szCs w:val="24"/>
        </w:rPr>
        <w:t xml:space="preserve"> Užsakovui pareiškus reikalavimą Paslaugų teikėjui atlyginti Užsakovo patirtus nuostolius, baudos suma įskaitoma į nuostolių atlyginimą</w:t>
      </w:r>
      <w:r w:rsidR="003E065F" w:rsidRPr="00895CD3">
        <w:rPr>
          <w:szCs w:val="24"/>
        </w:rPr>
        <w:t>.</w:t>
      </w:r>
    </w:p>
    <w:p w14:paraId="55CF0C81" w14:textId="7369A1F2" w:rsidR="00606EAB" w:rsidRPr="00895CD3" w:rsidRDefault="00173A5D" w:rsidP="00456C55">
      <w:pPr>
        <w:pStyle w:val="ListParagraph"/>
        <w:numPr>
          <w:ilvl w:val="1"/>
          <w:numId w:val="20"/>
        </w:numPr>
        <w:autoSpaceDE w:val="0"/>
        <w:autoSpaceDN w:val="0"/>
        <w:adjustRightInd w:val="0"/>
        <w:ind w:left="0" w:firstLine="709"/>
        <w:jc w:val="both"/>
        <w:outlineLvl w:val="1"/>
        <w:rPr>
          <w:szCs w:val="24"/>
        </w:rPr>
      </w:pPr>
      <w:bookmarkStart w:id="27" w:name="_Ref130549550"/>
      <w:r w:rsidRPr="00895CD3">
        <w:rPr>
          <w:szCs w:val="24"/>
        </w:rPr>
        <w:t xml:space="preserve">Paslaugų teikėjas per </w:t>
      </w:r>
      <w:r w:rsidR="00B44683" w:rsidRPr="00895CD3">
        <w:rPr>
          <w:szCs w:val="24"/>
        </w:rPr>
        <w:t>10</w:t>
      </w:r>
      <w:r w:rsidRPr="00895CD3">
        <w:rPr>
          <w:szCs w:val="24"/>
        </w:rPr>
        <w:t xml:space="preserve"> (</w:t>
      </w:r>
      <w:r w:rsidR="00B44683" w:rsidRPr="00895CD3">
        <w:rPr>
          <w:szCs w:val="24"/>
        </w:rPr>
        <w:t>dešimt</w:t>
      </w:r>
      <w:r w:rsidRPr="00895CD3">
        <w:rPr>
          <w:szCs w:val="24"/>
        </w:rPr>
        <w:t>) darbo dien</w:t>
      </w:r>
      <w:r w:rsidR="00B44683" w:rsidRPr="00895CD3">
        <w:rPr>
          <w:szCs w:val="24"/>
        </w:rPr>
        <w:t>ų</w:t>
      </w:r>
      <w:r w:rsidRPr="00895CD3">
        <w:rPr>
          <w:szCs w:val="24"/>
        </w:rPr>
        <w:t xml:space="preserve"> nuo Sutarties pasirašymo dienos privalo pateikti </w:t>
      </w:r>
      <w:r w:rsidR="00136586" w:rsidRPr="00895CD3">
        <w:rPr>
          <w:szCs w:val="24"/>
        </w:rPr>
        <w:t>Užsakov</w:t>
      </w:r>
      <w:r w:rsidRPr="00895CD3">
        <w:rPr>
          <w:szCs w:val="24"/>
        </w:rPr>
        <w:t>ui</w:t>
      </w:r>
      <w:r w:rsidR="00E84377" w:rsidRPr="00895CD3">
        <w:rPr>
          <w:szCs w:val="24"/>
        </w:rPr>
        <w:t xml:space="preserve"> Lietuvos Respublikoje ar užsienio valstybėje registruoto banko ar draudimo bendrovės išduot</w:t>
      </w:r>
      <w:r w:rsidRPr="00895CD3">
        <w:rPr>
          <w:szCs w:val="24"/>
        </w:rPr>
        <w:t>ą</w:t>
      </w:r>
      <w:r w:rsidR="00E84377" w:rsidRPr="00895CD3">
        <w:rPr>
          <w:szCs w:val="24"/>
        </w:rPr>
        <w:t xml:space="preserve"> Sutarties įvykdymo užtikrinimo garantij</w:t>
      </w:r>
      <w:r w:rsidRPr="00895CD3">
        <w:rPr>
          <w:szCs w:val="24"/>
        </w:rPr>
        <w:t>ą</w:t>
      </w:r>
      <w:r w:rsidR="00E84377" w:rsidRPr="00895CD3">
        <w:rPr>
          <w:szCs w:val="24"/>
        </w:rPr>
        <w:t xml:space="preserve"> arba laidavimo rašt</w:t>
      </w:r>
      <w:r w:rsidRPr="00895CD3">
        <w:rPr>
          <w:szCs w:val="24"/>
        </w:rPr>
        <w:t>ą</w:t>
      </w:r>
      <w:r w:rsidR="001822EA" w:rsidRPr="00895CD3">
        <w:rPr>
          <w:szCs w:val="24"/>
        </w:rPr>
        <w:t xml:space="preserve"> (toliau – Sutarties užtikrinimas</w:t>
      </w:r>
      <w:r w:rsidR="00094A95" w:rsidRPr="00895CD3">
        <w:rPr>
          <w:szCs w:val="24"/>
        </w:rPr>
        <w:t>) ir apmokėjimo už jį faktą patvirtinantį dokumentą</w:t>
      </w:r>
      <w:r w:rsidR="00E84377" w:rsidRPr="00895CD3">
        <w:rPr>
          <w:szCs w:val="24"/>
        </w:rPr>
        <w:t xml:space="preserve">. </w:t>
      </w:r>
      <w:r w:rsidR="00C14BB3" w:rsidRPr="00895CD3">
        <w:rPr>
          <w:b/>
          <w:bCs/>
          <w:szCs w:val="24"/>
        </w:rPr>
        <w:t>Sutarties u</w:t>
      </w:r>
      <w:r w:rsidR="00E84377" w:rsidRPr="00895CD3">
        <w:rPr>
          <w:b/>
          <w:bCs/>
          <w:szCs w:val="24"/>
        </w:rPr>
        <w:t xml:space="preserve">žtikrinimo </w:t>
      </w:r>
      <w:r w:rsidRPr="00895CD3">
        <w:rPr>
          <w:b/>
          <w:bCs/>
          <w:szCs w:val="24"/>
        </w:rPr>
        <w:t xml:space="preserve">suma </w:t>
      </w:r>
      <w:r w:rsidR="00934C2B" w:rsidRPr="00895CD3">
        <w:rPr>
          <w:b/>
          <w:bCs/>
          <w:szCs w:val="24"/>
        </w:rPr>
        <w:t>–</w:t>
      </w:r>
      <w:r w:rsidRPr="00895CD3">
        <w:rPr>
          <w:b/>
          <w:bCs/>
          <w:szCs w:val="24"/>
        </w:rPr>
        <w:t xml:space="preserve"> </w:t>
      </w:r>
      <w:bookmarkStart w:id="28" w:name="_Hlk3817436"/>
      <w:r w:rsidR="000C1472" w:rsidRPr="00895CD3">
        <w:rPr>
          <w:b/>
          <w:bCs/>
          <w:szCs w:val="24"/>
        </w:rPr>
        <w:t xml:space="preserve">10 (dešimt) </w:t>
      </w:r>
      <w:r w:rsidRPr="00895CD3">
        <w:rPr>
          <w:b/>
          <w:bCs/>
          <w:szCs w:val="24"/>
        </w:rPr>
        <w:t xml:space="preserve">proc. </w:t>
      </w:r>
      <w:r w:rsidR="00025A1E" w:rsidRPr="00895CD3">
        <w:rPr>
          <w:b/>
          <w:bCs/>
          <w:szCs w:val="24"/>
        </w:rPr>
        <w:t xml:space="preserve">nuo Sutarties </w:t>
      </w:r>
      <w:r w:rsidR="00934C2B" w:rsidRPr="00895CD3">
        <w:rPr>
          <w:b/>
          <w:bCs/>
          <w:szCs w:val="24"/>
        </w:rPr>
        <w:t>2</w:t>
      </w:r>
      <w:r w:rsidR="00025A1E" w:rsidRPr="00895CD3">
        <w:rPr>
          <w:b/>
          <w:bCs/>
          <w:szCs w:val="24"/>
        </w:rPr>
        <w:t>.</w:t>
      </w:r>
      <w:r w:rsidR="00C14BB3" w:rsidRPr="00895CD3">
        <w:rPr>
          <w:b/>
          <w:bCs/>
          <w:szCs w:val="24"/>
        </w:rPr>
        <w:t>1</w:t>
      </w:r>
      <w:r w:rsidR="00025A1E" w:rsidRPr="00895CD3">
        <w:rPr>
          <w:b/>
          <w:bCs/>
          <w:szCs w:val="24"/>
        </w:rPr>
        <w:t xml:space="preserve"> punkte</w:t>
      </w:r>
      <w:r w:rsidR="00B90F0D" w:rsidRPr="00895CD3">
        <w:rPr>
          <w:b/>
          <w:bCs/>
          <w:szCs w:val="24"/>
        </w:rPr>
        <w:t>,</w:t>
      </w:r>
      <w:r w:rsidR="00025A1E" w:rsidRPr="00895CD3">
        <w:rPr>
          <w:b/>
          <w:bCs/>
          <w:szCs w:val="24"/>
        </w:rPr>
        <w:t xml:space="preserve"> nurodytos </w:t>
      </w:r>
      <w:r w:rsidR="00FB390D" w:rsidRPr="00895CD3">
        <w:rPr>
          <w:b/>
          <w:bCs/>
          <w:szCs w:val="24"/>
        </w:rPr>
        <w:t xml:space="preserve">pradinės </w:t>
      </w:r>
      <w:r w:rsidR="00906235" w:rsidRPr="00895CD3">
        <w:rPr>
          <w:b/>
          <w:bCs/>
          <w:szCs w:val="24"/>
        </w:rPr>
        <w:t xml:space="preserve">Sutarties </w:t>
      </w:r>
      <w:r w:rsidR="0094398B" w:rsidRPr="00895CD3">
        <w:rPr>
          <w:b/>
          <w:bCs/>
          <w:szCs w:val="24"/>
        </w:rPr>
        <w:t xml:space="preserve">vertės </w:t>
      </w:r>
      <w:r w:rsidR="00FB390D" w:rsidRPr="00895CD3">
        <w:rPr>
          <w:b/>
          <w:bCs/>
          <w:szCs w:val="24"/>
        </w:rPr>
        <w:t>be</w:t>
      </w:r>
      <w:r w:rsidR="00025A1E" w:rsidRPr="00895CD3">
        <w:rPr>
          <w:b/>
          <w:bCs/>
          <w:szCs w:val="24"/>
        </w:rPr>
        <w:t xml:space="preserve"> PVM</w:t>
      </w:r>
      <w:bookmarkEnd w:id="28"/>
      <w:r w:rsidR="00025A1E" w:rsidRPr="00895CD3">
        <w:rPr>
          <w:b/>
          <w:bCs/>
          <w:szCs w:val="24"/>
        </w:rPr>
        <w:t xml:space="preserve">, t. y. </w:t>
      </w:r>
      <w:r w:rsidR="00423FCE" w:rsidRPr="00895CD3">
        <w:rPr>
          <w:b/>
          <w:bCs/>
          <w:szCs w:val="24"/>
        </w:rPr>
        <w:t>4</w:t>
      </w:r>
      <w:r w:rsidR="00C13424" w:rsidRPr="00895CD3">
        <w:rPr>
          <w:b/>
          <w:bCs/>
          <w:szCs w:val="24"/>
        </w:rPr>
        <w:t xml:space="preserve"> </w:t>
      </w:r>
      <w:r w:rsidR="00423FCE" w:rsidRPr="00895CD3">
        <w:rPr>
          <w:b/>
          <w:bCs/>
          <w:szCs w:val="24"/>
        </w:rPr>
        <w:t>300,00</w:t>
      </w:r>
      <w:r w:rsidR="000C4646" w:rsidRPr="00895CD3">
        <w:rPr>
          <w:szCs w:val="24"/>
        </w:rPr>
        <w:t xml:space="preserve"> </w:t>
      </w:r>
      <w:r w:rsidR="00276EEF" w:rsidRPr="00895CD3">
        <w:rPr>
          <w:b/>
          <w:bCs/>
          <w:szCs w:val="24"/>
        </w:rPr>
        <w:t xml:space="preserve">Eur </w:t>
      </w:r>
      <w:r w:rsidR="000C4646" w:rsidRPr="00895CD3">
        <w:rPr>
          <w:b/>
          <w:bCs/>
          <w:szCs w:val="24"/>
        </w:rPr>
        <w:t>(keturi tūkstančiai trys šimtai</w:t>
      </w:r>
      <w:r w:rsidR="005669C6" w:rsidRPr="00895CD3">
        <w:rPr>
          <w:b/>
          <w:bCs/>
          <w:szCs w:val="24"/>
        </w:rPr>
        <w:t xml:space="preserve"> eurų, 0 ct</w:t>
      </w:r>
      <w:r w:rsidR="000C4646" w:rsidRPr="00895CD3">
        <w:rPr>
          <w:b/>
          <w:bCs/>
          <w:szCs w:val="24"/>
        </w:rPr>
        <w:t>)</w:t>
      </w:r>
      <w:r w:rsidR="00E84377" w:rsidRPr="00895CD3">
        <w:rPr>
          <w:szCs w:val="24"/>
        </w:rPr>
        <w:t xml:space="preserve">. </w:t>
      </w:r>
      <w:r w:rsidR="00A11074" w:rsidRPr="00895CD3">
        <w:rPr>
          <w:szCs w:val="24"/>
        </w:rPr>
        <w:t xml:space="preserve">Jei Paslaugų teikėjas nepateikia Sutarties užtikrinimo per šiame punkte nurodytą laikotarpį, laikoma, kad Paslaugų teikėjas atsisakė </w:t>
      </w:r>
      <w:r w:rsidR="00606EAB" w:rsidRPr="00895CD3">
        <w:rPr>
          <w:szCs w:val="24"/>
        </w:rPr>
        <w:t>sudaryti Sutartį.</w:t>
      </w:r>
      <w:bookmarkEnd w:id="27"/>
    </w:p>
    <w:p w14:paraId="7CB01BCD" w14:textId="0F4D94B9" w:rsidR="00326435" w:rsidRPr="00895CD3" w:rsidRDefault="00421705" w:rsidP="00456C55">
      <w:pPr>
        <w:pStyle w:val="ListParagraph"/>
        <w:numPr>
          <w:ilvl w:val="1"/>
          <w:numId w:val="20"/>
        </w:numPr>
        <w:autoSpaceDE w:val="0"/>
        <w:autoSpaceDN w:val="0"/>
        <w:adjustRightInd w:val="0"/>
        <w:ind w:left="0" w:firstLine="709"/>
        <w:jc w:val="both"/>
        <w:outlineLvl w:val="1"/>
        <w:rPr>
          <w:szCs w:val="24"/>
        </w:rPr>
      </w:pPr>
      <w:r w:rsidRPr="00895CD3">
        <w:rPr>
          <w:szCs w:val="24"/>
        </w:rPr>
        <w:t>Sutarties užtikrinim</w:t>
      </w:r>
      <w:r w:rsidR="00326435" w:rsidRPr="00895CD3">
        <w:rPr>
          <w:szCs w:val="24"/>
        </w:rPr>
        <w:t>as</w:t>
      </w:r>
      <w:r w:rsidRPr="00895CD3">
        <w:rPr>
          <w:szCs w:val="24"/>
        </w:rPr>
        <w:t xml:space="preserve"> turi </w:t>
      </w:r>
      <w:r w:rsidRPr="00895CD3">
        <w:rPr>
          <w:b/>
          <w:bCs/>
          <w:szCs w:val="24"/>
        </w:rPr>
        <w:t>galioti</w:t>
      </w:r>
      <w:r w:rsidRPr="00895CD3">
        <w:rPr>
          <w:szCs w:val="24"/>
        </w:rPr>
        <w:t xml:space="preserve"> </w:t>
      </w:r>
      <w:r w:rsidRPr="00895CD3">
        <w:rPr>
          <w:bCs/>
          <w:szCs w:val="24"/>
        </w:rPr>
        <w:t xml:space="preserve">ne </w:t>
      </w:r>
      <w:r w:rsidRPr="00895CD3">
        <w:rPr>
          <w:bCs/>
          <w:szCs w:val="24"/>
          <w:shd w:val="clear" w:color="auto" w:fill="FFFFFF" w:themeFill="background1"/>
        </w:rPr>
        <w:t xml:space="preserve">trumpiau kaip </w:t>
      </w:r>
      <w:r w:rsidR="00934C2B" w:rsidRPr="00895CD3">
        <w:rPr>
          <w:b/>
          <w:color w:val="000000" w:themeColor="text1"/>
          <w:szCs w:val="24"/>
          <w:shd w:val="clear" w:color="auto" w:fill="FFFFFF" w:themeFill="background1"/>
        </w:rPr>
        <w:t>30</w:t>
      </w:r>
      <w:r w:rsidR="00934C2B" w:rsidRPr="00895CD3">
        <w:rPr>
          <w:b/>
          <w:i/>
          <w:iCs/>
          <w:color w:val="000000" w:themeColor="text1"/>
          <w:szCs w:val="24"/>
          <w:shd w:val="clear" w:color="auto" w:fill="FFFFFF" w:themeFill="background1"/>
        </w:rPr>
        <w:t xml:space="preserve"> </w:t>
      </w:r>
      <w:r w:rsidR="002C77D5" w:rsidRPr="00895CD3">
        <w:rPr>
          <w:b/>
          <w:szCs w:val="24"/>
          <w:shd w:val="clear" w:color="auto" w:fill="FFFFFF" w:themeFill="background1"/>
        </w:rPr>
        <w:t>kalendorinių dienų</w:t>
      </w:r>
      <w:r w:rsidRPr="00895CD3">
        <w:rPr>
          <w:szCs w:val="24"/>
        </w:rPr>
        <w:t xml:space="preserve"> po Sutartyje numatyto Paslaug</w:t>
      </w:r>
      <w:r w:rsidR="002C77D5" w:rsidRPr="00895CD3">
        <w:rPr>
          <w:szCs w:val="24"/>
        </w:rPr>
        <w:t>ų</w:t>
      </w:r>
      <w:r w:rsidRPr="00895CD3">
        <w:rPr>
          <w:szCs w:val="24"/>
        </w:rPr>
        <w:t xml:space="preserve"> teikimo termino pabaigos. </w:t>
      </w:r>
    </w:p>
    <w:p w14:paraId="008E2475" w14:textId="7F714774" w:rsidR="009E5556" w:rsidRPr="00895CD3" w:rsidRDefault="009E5556" w:rsidP="00456C55">
      <w:pPr>
        <w:pStyle w:val="ListParagraph"/>
        <w:numPr>
          <w:ilvl w:val="1"/>
          <w:numId w:val="20"/>
        </w:numPr>
        <w:autoSpaceDE w:val="0"/>
        <w:autoSpaceDN w:val="0"/>
        <w:adjustRightInd w:val="0"/>
        <w:ind w:left="0" w:firstLine="709"/>
        <w:jc w:val="both"/>
        <w:outlineLvl w:val="1"/>
        <w:rPr>
          <w:szCs w:val="24"/>
        </w:rPr>
      </w:pPr>
      <w:r w:rsidRPr="00895CD3">
        <w:rPr>
          <w:szCs w:val="24"/>
        </w:rPr>
        <w:t>Paslaugų teikėjas gali pateikti Sutarties 5.</w:t>
      </w:r>
      <w:r w:rsidR="00BA07A8" w:rsidRPr="00895CD3">
        <w:rPr>
          <w:szCs w:val="24"/>
        </w:rPr>
        <w:t>7</w:t>
      </w:r>
      <w:r w:rsidRPr="00895CD3">
        <w:rPr>
          <w:szCs w:val="24"/>
        </w:rPr>
        <w:t xml:space="preserve"> punkte nurodytą Sutarties užtikrinimą, galiojantį trumpesnį laikotarpį, nei numatyta Sutarties 5.</w:t>
      </w:r>
      <w:r w:rsidR="00BA07A8" w:rsidRPr="00895CD3">
        <w:rPr>
          <w:szCs w:val="24"/>
        </w:rPr>
        <w:t>8</w:t>
      </w:r>
      <w:r w:rsidRPr="00895CD3">
        <w:rPr>
          <w:szCs w:val="24"/>
        </w:rPr>
        <w:t xml:space="preserve"> punkte, tačiau visais atvejais Paslaugų teikėjas privalės užtikrinti Sutarties užtikrinimo galiojimo tęstinumą (pateikiant naują arba pratęstą Sutarties užtikrinimą), kad bendras  ir nepertraukiamas Sutarties užtikrinimo galiojimo terminas būtų ne trumpesnis negu nurodytas Sutarties 5.</w:t>
      </w:r>
      <w:r w:rsidR="00BA07A8" w:rsidRPr="00895CD3">
        <w:rPr>
          <w:szCs w:val="24"/>
        </w:rPr>
        <w:t>8</w:t>
      </w:r>
      <w:r w:rsidRPr="00895CD3">
        <w:rPr>
          <w:szCs w:val="24"/>
        </w:rPr>
        <w:t xml:space="preserve"> punkte. Tokiu atveju, Paslaugų teikėjas įsipareigoja Sutarties galiojimo metu, baigiantis Sutarties užtikrinimui, ne vėliau, kaip likus 20 (dvidešimčiai) darbo dienų iki galiojančio Sutarties užtikrinimo pabaigos, pateikti naują Sutarties užtikrinimą visai Sutarties 5.</w:t>
      </w:r>
      <w:r w:rsidR="00802042" w:rsidRPr="00895CD3">
        <w:rPr>
          <w:szCs w:val="24"/>
        </w:rPr>
        <w:t xml:space="preserve">7 </w:t>
      </w:r>
      <w:r w:rsidRPr="00895CD3">
        <w:rPr>
          <w:szCs w:val="24"/>
        </w:rPr>
        <w:t>punkte nurodytai sumai.</w:t>
      </w:r>
      <w:r w:rsidR="00C869C0" w:rsidRPr="00895CD3">
        <w:rPr>
          <w:szCs w:val="24"/>
        </w:rPr>
        <w:t xml:space="preserve"> Šiame punkte nustatytas reikalavimas dėl Sutarties užtikrinimo galiojimo tęstinumo yra taikomas ir Sutarties sustabdymo atveju, kai Sutartyje nustatytomis sąlygomis yra nukeliamas Paslaugų teikimo terminas. Jeigu </w:t>
      </w:r>
      <w:r w:rsidR="00C050EC" w:rsidRPr="00895CD3">
        <w:rPr>
          <w:szCs w:val="24"/>
        </w:rPr>
        <w:t xml:space="preserve">Paslaugų teikėjas </w:t>
      </w:r>
      <w:r w:rsidR="00C869C0" w:rsidRPr="00895CD3">
        <w:rPr>
          <w:szCs w:val="24"/>
        </w:rPr>
        <w:t xml:space="preserve"> nepateikia naujo arba pratęsto Sutarties užtikrinimo,</w:t>
      </w:r>
      <w:r w:rsidR="00C050EC" w:rsidRPr="00895CD3">
        <w:rPr>
          <w:szCs w:val="24"/>
        </w:rPr>
        <w:t xml:space="preserve"> Užsakovas</w:t>
      </w:r>
      <w:r w:rsidR="00C869C0" w:rsidRPr="00895CD3">
        <w:rPr>
          <w:szCs w:val="24"/>
        </w:rPr>
        <w:t xml:space="preserve"> turi teisę vienašališkai nutraukti Sutartį</w:t>
      </w:r>
      <w:r w:rsidR="00044968" w:rsidRPr="00895CD3">
        <w:rPr>
          <w:szCs w:val="24"/>
        </w:rPr>
        <w:t>, kaip numatyta Sutarties 8.3.11 papunktyje, ir reikalauti iš Paslaugų teikėjo sumokėti Sutarties 5.</w:t>
      </w:r>
      <w:r w:rsidR="00004684" w:rsidRPr="00895CD3">
        <w:rPr>
          <w:szCs w:val="24"/>
        </w:rPr>
        <w:t>6</w:t>
      </w:r>
      <w:r w:rsidR="00044968" w:rsidRPr="00895CD3">
        <w:rPr>
          <w:szCs w:val="24"/>
        </w:rPr>
        <w:t xml:space="preserve"> punkte nustatytą baudą.</w:t>
      </w:r>
    </w:p>
    <w:p w14:paraId="423B2B36" w14:textId="1387F427" w:rsidR="00355E6F" w:rsidRPr="00895CD3" w:rsidRDefault="00421705" w:rsidP="00456C55">
      <w:pPr>
        <w:pStyle w:val="ListParagraph"/>
        <w:numPr>
          <w:ilvl w:val="1"/>
          <w:numId w:val="20"/>
        </w:numPr>
        <w:autoSpaceDE w:val="0"/>
        <w:autoSpaceDN w:val="0"/>
        <w:adjustRightInd w:val="0"/>
        <w:ind w:left="0" w:firstLine="709"/>
        <w:jc w:val="both"/>
        <w:outlineLvl w:val="1"/>
        <w:rPr>
          <w:szCs w:val="24"/>
        </w:rPr>
      </w:pPr>
      <w:r w:rsidRPr="00895CD3">
        <w:rPr>
          <w:szCs w:val="24"/>
        </w:rPr>
        <w:t>Sutarties užtikrinim</w:t>
      </w:r>
      <w:r w:rsidR="00326435" w:rsidRPr="00895CD3">
        <w:rPr>
          <w:szCs w:val="24"/>
        </w:rPr>
        <w:t xml:space="preserve">u garantas (laiduotojas) privalo neatšaukiamai ir besąlygiškai įsipareigoti ne vėliau kaip per 15 (penkiolika) kalendorinių </w:t>
      </w:r>
      <w:r w:rsidR="00B6442B" w:rsidRPr="00895CD3">
        <w:rPr>
          <w:szCs w:val="24"/>
        </w:rPr>
        <w:t>dienų nuo raštiško pranešimo iš Užsakovo gavimo apie Paslaugų teikėjo Sutartyje nustatytų prievolių pažeidimą, dalin</w:t>
      </w:r>
      <w:r w:rsidR="009274A7" w:rsidRPr="00895CD3">
        <w:rPr>
          <w:szCs w:val="24"/>
        </w:rPr>
        <w:t>į</w:t>
      </w:r>
      <w:r w:rsidR="00B6442B" w:rsidRPr="00895CD3">
        <w:rPr>
          <w:szCs w:val="24"/>
        </w:rPr>
        <w:t xml:space="preserve"> ar visišką jų nevykdymą arba netinkama vykdymą, sumokėti Užsakovui Sutarties užtikrinimo sumą, pinigus pervedant į Užsakovo nurodytą banko sąskaitą. </w:t>
      </w:r>
      <w:r w:rsidR="00041E9D" w:rsidRPr="00895CD3">
        <w:rPr>
          <w:szCs w:val="24"/>
        </w:rPr>
        <w:t>N</w:t>
      </w:r>
      <w:r w:rsidRPr="00895CD3">
        <w:rPr>
          <w:szCs w:val="24"/>
        </w:rPr>
        <w:t>egali būti nurodyta, kad</w:t>
      </w:r>
      <w:r w:rsidR="00390EE8" w:rsidRPr="00895CD3">
        <w:rPr>
          <w:szCs w:val="24"/>
        </w:rPr>
        <w:t xml:space="preserve"> Sutarties užtikrinimo</w:t>
      </w:r>
      <w:r w:rsidRPr="00895CD3">
        <w:rPr>
          <w:szCs w:val="24"/>
        </w:rPr>
        <w:t xml:space="preserve"> suma mažėja proporcingai </w:t>
      </w:r>
      <w:r w:rsidR="00355E6F" w:rsidRPr="00895CD3">
        <w:rPr>
          <w:szCs w:val="24"/>
        </w:rPr>
        <w:t>Paslaugų teikėjo</w:t>
      </w:r>
      <w:r w:rsidRPr="00895CD3">
        <w:rPr>
          <w:szCs w:val="24"/>
        </w:rPr>
        <w:t xml:space="preserve"> suteiktų </w:t>
      </w:r>
      <w:r w:rsidR="00355E6F" w:rsidRPr="00895CD3">
        <w:rPr>
          <w:szCs w:val="24"/>
        </w:rPr>
        <w:t>P</w:t>
      </w:r>
      <w:r w:rsidRPr="00895CD3">
        <w:rPr>
          <w:szCs w:val="24"/>
        </w:rPr>
        <w:t xml:space="preserve">aslaugų sumai. Įvykus bent vienai iš šių sąlygų – </w:t>
      </w:r>
      <w:r w:rsidR="00355E6F" w:rsidRPr="00895CD3">
        <w:rPr>
          <w:szCs w:val="24"/>
        </w:rPr>
        <w:t>Paslaugų teikėjas</w:t>
      </w:r>
      <w:r w:rsidRPr="00895CD3">
        <w:rPr>
          <w:szCs w:val="24"/>
        </w:rPr>
        <w:t xml:space="preserve"> neįvykdė, dalinai įvykdė ar netinkamai vykdo (įvykdė) </w:t>
      </w:r>
      <w:r w:rsidR="00FB390D" w:rsidRPr="00895CD3">
        <w:rPr>
          <w:szCs w:val="24"/>
        </w:rPr>
        <w:t>Sutartimi prisiimtus</w:t>
      </w:r>
      <w:r w:rsidRPr="00895CD3">
        <w:rPr>
          <w:szCs w:val="24"/>
        </w:rPr>
        <w:t xml:space="preserve"> įsipareigojimus, išmokama </w:t>
      </w:r>
      <w:r w:rsidR="00355E6F" w:rsidRPr="00895CD3">
        <w:rPr>
          <w:szCs w:val="24"/>
        </w:rPr>
        <w:t>Užsakovo reikalaujama suma, neviršijanti</w:t>
      </w:r>
      <w:r w:rsidR="00A002F5" w:rsidRPr="00895CD3">
        <w:rPr>
          <w:szCs w:val="24"/>
        </w:rPr>
        <w:t xml:space="preserve"> </w:t>
      </w:r>
      <w:r w:rsidR="00484CB1" w:rsidRPr="00895CD3">
        <w:rPr>
          <w:szCs w:val="24"/>
        </w:rPr>
        <w:t>Sutarties</w:t>
      </w:r>
      <w:r w:rsidR="00355E6F" w:rsidRPr="00895CD3">
        <w:rPr>
          <w:szCs w:val="24"/>
        </w:rPr>
        <w:t xml:space="preserve"> </w:t>
      </w:r>
      <w:r w:rsidR="0065566B" w:rsidRPr="00895CD3">
        <w:rPr>
          <w:szCs w:val="24"/>
        </w:rPr>
        <w:t>5.7</w:t>
      </w:r>
      <w:r w:rsidR="00FB390D" w:rsidRPr="00895CD3">
        <w:rPr>
          <w:color w:val="2E74B5" w:themeColor="accent5" w:themeShade="BF"/>
          <w:szCs w:val="24"/>
        </w:rPr>
        <w:t xml:space="preserve"> </w:t>
      </w:r>
      <w:r w:rsidR="00FB390D" w:rsidRPr="00895CD3">
        <w:rPr>
          <w:szCs w:val="24"/>
        </w:rPr>
        <w:t xml:space="preserve">punkte nurodytos </w:t>
      </w:r>
      <w:r w:rsidR="00934C2B" w:rsidRPr="00895CD3">
        <w:rPr>
          <w:szCs w:val="24"/>
        </w:rPr>
        <w:t>sumos</w:t>
      </w:r>
      <w:r w:rsidR="00355E6F" w:rsidRPr="00895CD3">
        <w:rPr>
          <w:szCs w:val="24"/>
        </w:rPr>
        <w:t>.</w:t>
      </w:r>
    </w:p>
    <w:p w14:paraId="7DD2C51D" w14:textId="5DFB0C74" w:rsidR="00B6442B" w:rsidRPr="00895CD3" w:rsidRDefault="00B6442B" w:rsidP="00456C55">
      <w:pPr>
        <w:pStyle w:val="ListParagraph"/>
        <w:numPr>
          <w:ilvl w:val="1"/>
          <w:numId w:val="20"/>
        </w:numPr>
        <w:ind w:left="0" w:firstLine="709"/>
        <w:jc w:val="both"/>
        <w:rPr>
          <w:szCs w:val="24"/>
        </w:rPr>
      </w:pPr>
      <w:r w:rsidRPr="00895CD3">
        <w:rPr>
          <w:szCs w:val="24"/>
        </w:rPr>
        <w:t xml:space="preserve">Jeigu Užsakovas pasinaudoja Sutarties užtikrinimu, </w:t>
      </w:r>
      <w:r w:rsidR="4DCBD3BF" w:rsidRPr="00895CD3">
        <w:rPr>
          <w:szCs w:val="24"/>
        </w:rPr>
        <w:t xml:space="preserve">ir Sutartis nėra nutraukiama, </w:t>
      </w:r>
      <w:r w:rsidRPr="00895CD3">
        <w:rPr>
          <w:szCs w:val="24"/>
        </w:rPr>
        <w:t xml:space="preserve">Paslaugų teikėjas, siekdamas toliau vykdyti Sutartimi prisiimtus įsipareigojimus, privalo ne vėliau </w:t>
      </w:r>
      <w:r w:rsidRPr="00895CD3">
        <w:rPr>
          <w:szCs w:val="24"/>
        </w:rPr>
        <w:lastRenderedPageBreak/>
        <w:t>kaip per 5 (penkias) darbo dienas nuo pranešimo, kad Užsakovas pasinaudojo Sutarties užtikrinimu, gavimo pateikti naują Sutarties užtikrinimą</w:t>
      </w:r>
      <w:r w:rsidR="00A002F5" w:rsidRPr="00895CD3">
        <w:rPr>
          <w:szCs w:val="24"/>
        </w:rPr>
        <w:t xml:space="preserve"> </w:t>
      </w:r>
      <w:r w:rsidR="00484CB1" w:rsidRPr="00895CD3">
        <w:rPr>
          <w:szCs w:val="24"/>
        </w:rPr>
        <w:t>Sutarties</w:t>
      </w:r>
      <w:r w:rsidRPr="00895CD3">
        <w:rPr>
          <w:szCs w:val="24"/>
        </w:rPr>
        <w:t xml:space="preserve"> </w:t>
      </w:r>
      <w:r w:rsidR="215E9E05" w:rsidRPr="00895CD3">
        <w:rPr>
          <w:szCs w:val="24"/>
        </w:rPr>
        <w:t>5.</w:t>
      </w:r>
      <w:r w:rsidR="00A90809" w:rsidRPr="00895CD3">
        <w:rPr>
          <w:szCs w:val="24"/>
        </w:rPr>
        <w:t>7</w:t>
      </w:r>
      <w:r w:rsidR="00D6447F" w:rsidRPr="00895CD3">
        <w:rPr>
          <w:szCs w:val="24"/>
        </w:rPr>
        <w:t xml:space="preserve"> </w:t>
      </w:r>
      <w:r w:rsidR="0094398B" w:rsidRPr="00895CD3">
        <w:rPr>
          <w:szCs w:val="24"/>
        </w:rPr>
        <w:t>punkte</w:t>
      </w:r>
      <w:r w:rsidRPr="00895CD3">
        <w:rPr>
          <w:szCs w:val="24"/>
        </w:rPr>
        <w:t xml:space="preserve"> nurodytai sumai.</w:t>
      </w:r>
    </w:p>
    <w:p w14:paraId="7E0C9B2B" w14:textId="6ABF6AA3" w:rsidR="000D3F28" w:rsidRPr="00895CD3" w:rsidRDefault="000D3F28" w:rsidP="00456C55">
      <w:pPr>
        <w:pStyle w:val="ListParagraph"/>
        <w:numPr>
          <w:ilvl w:val="1"/>
          <w:numId w:val="20"/>
        </w:numPr>
        <w:ind w:left="0" w:firstLine="709"/>
        <w:jc w:val="both"/>
        <w:rPr>
          <w:szCs w:val="24"/>
        </w:rPr>
      </w:pPr>
      <w:r w:rsidRPr="00895CD3">
        <w:rPr>
          <w:szCs w:val="24"/>
        </w:rPr>
        <w:t xml:space="preserve">Jeigu Sutartyje nustatytomis sąlygomis yra pratęsiamas Paslaugų teikimo </w:t>
      </w:r>
      <w:r w:rsidR="00AA49C5" w:rsidRPr="00895CD3">
        <w:rPr>
          <w:szCs w:val="24"/>
        </w:rPr>
        <w:t>laikotarpis arba jis nukeliamas dėl Sutarties</w:t>
      </w:r>
      <w:r w:rsidR="00550614" w:rsidRPr="00895CD3">
        <w:rPr>
          <w:szCs w:val="24"/>
        </w:rPr>
        <w:t xml:space="preserve"> </w:t>
      </w:r>
      <w:r w:rsidR="00AA49C5" w:rsidRPr="00895CD3">
        <w:rPr>
          <w:szCs w:val="24"/>
        </w:rPr>
        <w:t>sustabdymo, Paslaugų teikėjas, privalo užtikrinti Sutarties užtikrinimo galiojimą visą Sutarties galiojimo laikotarpį ir ne vėliau  kaip likus 20 (dvidešimčiai) darbo dienų iki galiojančio Sutarties užtikrinimo pabaigos privalo Užsakovui pateikti naują arba pratęstą Sutarties užtikrinimą tokiomis pačiomis sąlygomis kaip ir ankstesnysis,  kartu pateikiant  apmokėjimo už Sutarties užtikrinimą (arba jo pratęsimą) faktą patvirtinantį dokumentą. Jeigu Paslaugų teikėjas nepateikia naujo Sutarties užtikrinimo  (arba jo pratęsimo), Užsakovas turi teisę vienašališkai nutraukti Sutartį</w:t>
      </w:r>
      <w:r w:rsidRPr="00895CD3">
        <w:rPr>
          <w:szCs w:val="24"/>
        </w:rPr>
        <w:t>.</w:t>
      </w:r>
    </w:p>
    <w:p w14:paraId="05B1BDB8" w14:textId="77777777" w:rsidR="00550614" w:rsidRPr="00895CD3" w:rsidRDefault="00C6544E" w:rsidP="00550614">
      <w:pPr>
        <w:pStyle w:val="ListParagraph"/>
        <w:numPr>
          <w:ilvl w:val="1"/>
          <w:numId w:val="20"/>
        </w:numPr>
        <w:autoSpaceDE w:val="0"/>
        <w:autoSpaceDN w:val="0"/>
        <w:adjustRightInd w:val="0"/>
        <w:ind w:left="0" w:firstLine="709"/>
        <w:jc w:val="both"/>
        <w:outlineLvl w:val="1"/>
        <w:rPr>
          <w:szCs w:val="24"/>
        </w:rPr>
      </w:pPr>
      <w:r w:rsidRPr="00895CD3">
        <w:rPr>
          <w:color w:val="000000"/>
          <w:szCs w:val="24"/>
        </w:rPr>
        <w:t xml:space="preserve">Jei Sutarties vykdymo metu </w:t>
      </w:r>
      <w:r w:rsidR="000471EB" w:rsidRPr="00895CD3">
        <w:rPr>
          <w:color w:val="000000"/>
          <w:szCs w:val="24"/>
        </w:rPr>
        <w:t xml:space="preserve">Sutarties </w:t>
      </w:r>
      <w:r w:rsidRPr="00895CD3">
        <w:rPr>
          <w:color w:val="000000"/>
          <w:szCs w:val="24"/>
        </w:rPr>
        <w:t xml:space="preserve">užtikrinimą išdavęs juridinis asmuo (garantas, laiduotojas) negali įvykdyti savo įsipareigojimų, Užsakovas gali raštu pareikalauti Paslaugų teikėjo ne vėliau kaip per 10 (dešimt) darbo dienų </w:t>
      </w:r>
      <w:r w:rsidR="008713FD" w:rsidRPr="00895CD3">
        <w:rPr>
          <w:color w:val="000000"/>
          <w:szCs w:val="24"/>
        </w:rPr>
        <w:t xml:space="preserve">nuo šiame punkte numatytų aplinkybių sužinojimo momento </w:t>
      </w:r>
      <w:r w:rsidRPr="00895CD3">
        <w:rPr>
          <w:color w:val="000000"/>
          <w:szCs w:val="24"/>
        </w:rPr>
        <w:t>pateikti naują Sutarties užtikrinimą tokiomis pačiomis sąlygomis kaip ir ankstesnysis.</w:t>
      </w:r>
    </w:p>
    <w:p w14:paraId="59DF2B16" w14:textId="317C395F" w:rsidR="00CE4D7B" w:rsidRPr="00895CD3" w:rsidRDefault="00C56316" w:rsidP="00550614">
      <w:pPr>
        <w:pStyle w:val="ListParagraph"/>
        <w:numPr>
          <w:ilvl w:val="1"/>
          <w:numId w:val="20"/>
        </w:numPr>
        <w:autoSpaceDE w:val="0"/>
        <w:autoSpaceDN w:val="0"/>
        <w:adjustRightInd w:val="0"/>
        <w:ind w:left="0" w:firstLine="709"/>
        <w:jc w:val="both"/>
        <w:outlineLvl w:val="1"/>
        <w:rPr>
          <w:szCs w:val="24"/>
        </w:rPr>
      </w:pPr>
      <w:r w:rsidRPr="00895CD3">
        <w:rPr>
          <w:szCs w:val="24"/>
        </w:rPr>
        <w:t xml:space="preserve"> </w:t>
      </w:r>
      <w:r w:rsidR="00CE4D7B" w:rsidRPr="00895CD3">
        <w:rPr>
          <w:szCs w:val="24"/>
        </w:rPr>
        <w:t>Paslaugų teikėjui gali būti suteikiama galimybė į Užsakovo nurodytą sąskaitą banke pervesti Sutarties užtikrinimo sumą. Siekdamas užtikrinti Sutartį tokiu būdu, Paslaugų teikėjas turi raštu kreiptis į Užsakovą su prašymu nurodyti Užsakovo sąskaitą banke, kur turėtų būti pervedama Sutarties užtikrinimo suma. Ši suma, Paslaugų teikėjui pareikalavus, per 30 (trisdešimt) kalendorinių dienų yra grąžinama tinkamai įvykdžiusiam Sutartį, įskaitant Sutarties pratęsimą (-</w:t>
      </w:r>
      <w:proofErr w:type="spellStart"/>
      <w:r w:rsidR="00CE4D7B" w:rsidRPr="00895CD3">
        <w:rPr>
          <w:szCs w:val="24"/>
        </w:rPr>
        <w:t>us</w:t>
      </w:r>
      <w:proofErr w:type="spellEnd"/>
      <w:r w:rsidR="00CE4D7B" w:rsidRPr="00895CD3">
        <w:rPr>
          <w:szCs w:val="24"/>
        </w:rPr>
        <w:t>), jei toks (-</w:t>
      </w:r>
      <w:proofErr w:type="spellStart"/>
      <w:r w:rsidR="00CE4D7B" w:rsidRPr="00895CD3">
        <w:rPr>
          <w:szCs w:val="24"/>
        </w:rPr>
        <w:t>ie</w:t>
      </w:r>
      <w:proofErr w:type="spellEnd"/>
      <w:r w:rsidR="00CE4D7B" w:rsidRPr="00895CD3">
        <w:rPr>
          <w:szCs w:val="24"/>
        </w:rPr>
        <w:t>) sudaromas (-i), Paslaugų teikėjui.</w:t>
      </w:r>
    </w:p>
    <w:p w14:paraId="0428A02D" w14:textId="70C23CF9" w:rsidR="00873D74" w:rsidRPr="00895CD3" w:rsidRDefault="00873D74" w:rsidP="00456C55">
      <w:pPr>
        <w:pStyle w:val="ListParagraph"/>
        <w:numPr>
          <w:ilvl w:val="1"/>
          <w:numId w:val="20"/>
        </w:numPr>
        <w:autoSpaceDE w:val="0"/>
        <w:autoSpaceDN w:val="0"/>
        <w:adjustRightInd w:val="0"/>
        <w:ind w:left="0" w:firstLine="709"/>
        <w:jc w:val="both"/>
        <w:outlineLvl w:val="1"/>
        <w:rPr>
          <w:szCs w:val="24"/>
        </w:rPr>
      </w:pPr>
      <w:r w:rsidRPr="00895CD3">
        <w:rPr>
          <w:szCs w:val="24"/>
        </w:rPr>
        <w:t xml:space="preserve">Sutarties nutraukimas </w:t>
      </w:r>
      <w:r w:rsidR="006B1A4A" w:rsidRPr="00895CD3">
        <w:rPr>
          <w:szCs w:val="24"/>
        </w:rPr>
        <w:t xml:space="preserve">bet kuriuo Sutartyje numatytu pagrindu </w:t>
      </w:r>
      <w:r w:rsidRPr="00895CD3">
        <w:rPr>
          <w:szCs w:val="24"/>
        </w:rPr>
        <w:t xml:space="preserve">nepanaikina Užsakovo teisės reikalauti Paslaugų teikėją sumokėti </w:t>
      </w:r>
      <w:r w:rsidR="00877B0C" w:rsidRPr="00895CD3">
        <w:rPr>
          <w:szCs w:val="24"/>
        </w:rPr>
        <w:t>netesybas</w:t>
      </w:r>
      <w:r w:rsidRPr="00895CD3">
        <w:rPr>
          <w:szCs w:val="24"/>
        </w:rPr>
        <w:t>, numatyt</w:t>
      </w:r>
      <w:r w:rsidR="00877B0C" w:rsidRPr="00895CD3">
        <w:rPr>
          <w:szCs w:val="24"/>
        </w:rPr>
        <w:t>as</w:t>
      </w:r>
      <w:r w:rsidRPr="00895CD3">
        <w:rPr>
          <w:szCs w:val="24"/>
        </w:rPr>
        <w:t xml:space="preserve"> pagal Sutartį už sutartinių įsipareigojimų nevykdymą ar netinkamą vykdymą iki Sutarties nutraukimo</w:t>
      </w:r>
      <w:r w:rsidR="00A13588" w:rsidRPr="00895CD3">
        <w:rPr>
          <w:szCs w:val="24"/>
        </w:rPr>
        <w:t xml:space="preserve"> ir atlyginti patirtus nuostolius</w:t>
      </w:r>
      <w:r w:rsidRPr="00895CD3">
        <w:rPr>
          <w:szCs w:val="24"/>
        </w:rPr>
        <w:t>.</w:t>
      </w:r>
    </w:p>
    <w:p w14:paraId="5AFF984E" w14:textId="121BBADB" w:rsidR="00671EE9" w:rsidRPr="00895CD3" w:rsidRDefault="00671EE9" w:rsidP="00456C55">
      <w:pPr>
        <w:pStyle w:val="ListParagraph"/>
        <w:numPr>
          <w:ilvl w:val="1"/>
          <w:numId w:val="20"/>
        </w:numPr>
        <w:autoSpaceDE w:val="0"/>
        <w:autoSpaceDN w:val="0"/>
        <w:adjustRightInd w:val="0"/>
        <w:ind w:left="0" w:firstLine="709"/>
        <w:jc w:val="both"/>
        <w:outlineLvl w:val="1"/>
        <w:rPr>
          <w:szCs w:val="24"/>
        </w:rPr>
      </w:pPr>
      <w:bookmarkStart w:id="29" w:name="_Hlk146283959"/>
      <w:r w:rsidRPr="00895CD3">
        <w:rPr>
          <w:szCs w:val="24"/>
        </w:rPr>
        <w:t>Paslaugų teikėjas visais atvejais atsako už Paslaugų teikimo metu jo pasitelktų asmenų padarytus nuostolius ar žalą, nepriklausomai nuo to, ar tokie nuostoliai ar žala būtų padaryta Užsakovui, jo darbuotojams ar bet kokiems tretiesiems asmenims ir jų turtui.</w:t>
      </w:r>
    </w:p>
    <w:p w14:paraId="35D9E431" w14:textId="62643F3A" w:rsidR="00671EE9" w:rsidRPr="00895CD3" w:rsidRDefault="00671EE9" w:rsidP="00456C55">
      <w:pPr>
        <w:pStyle w:val="ListParagraph"/>
        <w:numPr>
          <w:ilvl w:val="1"/>
          <w:numId w:val="20"/>
        </w:numPr>
        <w:autoSpaceDE w:val="0"/>
        <w:autoSpaceDN w:val="0"/>
        <w:adjustRightInd w:val="0"/>
        <w:ind w:left="0" w:firstLine="709"/>
        <w:jc w:val="both"/>
        <w:outlineLvl w:val="1"/>
        <w:rPr>
          <w:szCs w:val="24"/>
        </w:rPr>
      </w:pPr>
      <w:bookmarkStart w:id="30" w:name="_Hlk146283992"/>
      <w:bookmarkEnd w:id="29"/>
      <w:r w:rsidRPr="00895CD3">
        <w:rPr>
          <w:szCs w:val="24"/>
        </w:rPr>
        <w:t>Šalys susitaria, kad Sutartyje nustatytos netesybos nėra nepagrįstai didelės – netesybos laikomos teisingomis</w:t>
      </w:r>
      <w:r w:rsidR="00A13588" w:rsidRPr="00895CD3">
        <w:rPr>
          <w:szCs w:val="24"/>
        </w:rPr>
        <w:t>,</w:t>
      </w:r>
      <w:r w:rsidRPr="00895CD3">
        <w:rPr>
          <w:szCs w:val="24"/>
        </w:rPr>
        <w:t xml:space="preserve"> minimaliomis</w:t>
      </w:r>
      <w:r w:rsidR="00A13588" w:rsidRPr="00895CD3">
        <w:rPr>
          <w:szCs w:val="24"/>
        </w:rPr>
        <w:t>,</w:t>
      </w:r>
      <w:r w:rsidRPr="00895CD3">
        <w:rPr>
          <w:szCs w:val="24"/>
        </w:rPr>
        <w:t xml:space="preserve"> neginčijamomis </w:t>
      </w:r>
      <w:r w:rsidR="00A13588" w:rsidRPr="00895CD3">
        <w:rPr>
          <w:szCs w:val="24"/>
        </w:rPr>
        <w:t xml:space="preserve">ir neįrodinėtinomis </w:t>
      </w:r>
      <w:r w:rsidRPr="00895CD3">
        <w:rPr>
          <w:szCs w:val="24"/>
        </w:rPr>
        <w:t xml:space="preserve">sumomis, </w:t>
      </w:r>
      <w:r w:rsidR="00A13588" w:rsidRPr="00895CD3">
        <w:rPr>
          <w:szCs w:val="24"/>
        </w:rPr>
        <w:t xml:space="preserve">nukentėjusios Šalies </w:t>
      </w:r>
      <w:r w:rsidRPr="00895CD3">
        <w:rPr>
          <w:szCs w:val="24"/>
        </w:rPr>
        <w:t>patirtomis dėl kitos Šalies padaryto Sutarties pažeidimo</w:t>
      </w:r>
      <w:bookmarkEnd w:id="30"/>
      <w:r w:rsidRPr="00895CD3">
        <w:rPr>
          <w:szCs w:val="24"/>
        </w:rPr>
        <w:t>.</w:t>
      </w:r>
    </w:p>
    <w:p w14:paraId="6C71B5D8" w14:textId="70D2B559" w:rsidR="00A13588" w:rsidRPr="00895CD3" w:rsidRDefault="00A13588" w:rsidP="00456C55">
      <w:pPr>
        <w:pStyle w:val="ListParagraph"/>
        <w:numPr>
          <w:ilvl w:val="1"/>
          <w:numId w:val="20"/>
        </w:numPr>
        <w:autoSpaceDE w:val="0"/>
        <w:autoSpaceDN w:val="0"/>
        <w:adjustRightInd w:val="0"/>
        <w:ind w:left="0" w:firstLine="709"/>
        <w:jc w:val="both"/>
        <w:outlineLvl w:val="1"/>
        <w:rPr>
          <w:szCs w:val="24"/>
        </w:rPr>
      </w:pPr>
      <w:r w:rsidRPr="00895CD3">
        <w:rPr>
          <w:color w:val="000000"/>
          <w:szCs w:val="24"/>
        </w:rPr>
        <w:t>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895CD3">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FDE743D" w14:textId="10676AAE" w:rsidR="00A13588" w:rsidRPr="00895CD3" w:rsidRDefault="00A13588" w:rsidP="00456C55">
      <w:pPr>
        <w:pStyle w:val="ListParagraph"/>
        <w:numPr>
          <w:ilvl w:val="1"/>
          <w:numId w:val="20"/>
        </w:numPr>
        <w:autoSpaceDE w:val="0"/>
        <w:autoSpaceDN w:val="0"/>
        <w:adjustRightInd w:val="0"/>
        <w:ind w:left="0" w:firstLine="709"/>
        <w:jc w:val="both"/>
        <w:outlineLvl w:val="1"/>
        <w:rPr>
          <w:szCs w:val="24"/>
        </w:rPr>
      </w:pPr>
      <w:r w:rsidRPr="00895CD3">
        <w:rPr>
          <w:szCs w:val="24"/>
        </w:rPr>
        <w:t>Užsakovas turi teisę sumas, gautinas iš Paslaugų teikėjo, išskaityti iš mokėjimų Paslaugų teikėjui pagal Sutartį (vienašališkai daryti įskaitymus). Dėl šios priežasties Paslaugų teikėjas neturi teisės perleisti arba įkeisti reikalavimo teisių į gautinas pagal Sutartį sumas tretiesiems asmenims arba kitaip jomis disponuoti be Užsakovo sutikimo.</w:t>
      </w:r>
    </w:p>
    <w:p w14:paraId="391CF174" w14:textId="0FC8E126" w:rsidR="0002132F" w:rsidRPr="00895CD3" w:rsidRDefault="0002132F" w:rsidP="00456C55">
      <w:pPr>
        <w:pStyle w:val="ListParagraph"/>
        <w:numPr>
          <w:ilvl w:val="1"/>
          <w:numId w:val="20"/>
        </w:numPr>
        <w:autoSpaceDE w:val="0"/>
        <w:autoSpaceDN w:val="0"/>
        <w:adjustRightInd w:val="0"/>
        <w:ind w:left="0" w:firstLine="709"/>
        <w:jc w:val="both"/>
        <w:outlineLvl w:val="1"/>
        <w:rPr>
          <w:szCs w:val="24"/>
        </w:rPr>
      </w:pPr>
      <w:r w:rsidRPr="00895CD3">
        <w:rPr>
          <w:bCs/>
          <w:szCs w:val="24"/>
        </w:rPr>
        <w:t>Už įsipareigojimų, prisiimtų Sutartimi, nevykdymą arba netinkamą vykdymą Šalys atsako įstatymų nustatyta tvarka, atsižvelgdamos į Sutartyje nustatytus ypatumus.</w:t>
      </w:r>
    </w:p>
    <w:p w14:paraId="7694F6FC" w14:textId="02F848AD" w:rsidR="00873D74" w:rsidRPr="00895CD3" w:rsidRDefault="00873D74" w:rsidP="00E61709">
      <w:pPr>
        <w:autoSpaceDE w:val="0"/>
        <w:autoSpaceDN w:val="0"/>
        <w:adjustRightInd w:val="0"/>
        <w:jc w:val="both"/>
        <w:outlineLvl w:val="1"/>
        <w:rPr>
          <w:szCs w:val="24"/>
        </w:rPr>
      </w:pPr>
    </w:p>
    <w:p w14:paraId="7EACEFCC" w14:textId="77150368" w:rsidR="00956143" w:rsidRPr="00895CD3" w:rsidRDefault="00956143" w:rsidP="00456C55">
      <w:pPr>
        <w:pStyle w:val="ListParagraph"/>
        <w:numPr>
          <w:ilvl w:val="0"/>
          <w:numId w:val="20"/>
        </w:numPr>
        <w:jc w:val="center"/>
        <w:rPr>
          <w:b/>
          <w:szCs w:val="24"/>
        </w:rPr>
      </w:pPr>
      <w:r w:rsidRPr="00895CD3">
        <w:rPr>
          <w:b/>
          <w:szCs w:val="24"/>
        </w:rPr>
        <w:t xml:space="preserve">ATSAKOMYBĖS PAGAL SUTARTĮ NETAIKYMAS ARBA ATLEIDIMAS NUO ATSAKOMYBĖS </w:t>
      </w:r>
    </w:p>
    <w:p w14:paraId="4B78629D" w14:textId="77777777" w:rsidR="00956143" w:rsidRPr="00895CD3" w:rsidRDefault="00956143" w:rsidP="00E61709">
      <w:pPr>
        <w:rPr>
          <w:bCs/>
          <w:szCs w:val="24"/>
        </w:rPr>
      </w:pPr>
    </w:p>
    <w:p w14:paraId="2C97DC4F" w14:textId="5DB67761" w:rsidR="0004084B" w:rsidRPr="00895CD3" w:rsidRDefault="00956143" w:rsidP="00550614">
      <w:pPr>
        <w:pStyle w:val="ListParagraph"/>
        <w:numPr>
          <w:ilvl w:val="1"/>
          <w:numId w:val="22"/>
        </w:numPr>
        <w:ind w:left="0" w:firstLine="720"/>
        <w:jc w:val="both"/>
        <w:rPr>
          <w:bCs/>
          <w:szCs w:val="24"/>
        </w:rPr>
      </w:pPr>
      <w:r w:rsidRPr="00895CD3">
        <w:rPr>
          <w:bCs/>
          <w:szCs w:val="24"/>
        </w:rPr>
        <w:t>Atsakomybė pagal Sutartį netaikoma, taip pat Šalys gali būti visiškai ar iš dalies atleistos nuo civilinės atsakomybės ši</w:t>
      </w:r>
      <w:r w:rsidR="003D345D" w:rsidRPr="00895CD3">
        <w:rPr>
          <w:bCs/>
          <w:szCs w:val="24"/>
        </w:rPr>
        <w:t>uo</w:t>
      </w:r>
      <w:r w:rsidRPr="00895CD3">
        <w:rPr>
          <w:bCs/>
          <w:szCs w:val="24"/>
        </w:rPr>
        <w:t xml:space="preserve"> pagrind</w:t>
      </w:r>
      <w:r w:rsidR="003D345D" w:rsidRPr="00895CD3">
        <w:rPr>
          <w:bCs/>
          <w:szCs w:val="24"/>
        </w:rPr>
        <w:t>u</w:t>
      </w:r>
      <w:r w:rsidRPr="00895CD3">
        <w:rPr>
          <w:bCs/>
          <w:szCs w:val="24"/>
        </w:rPr>
        <w:t>:</w:t>
      </w:r>
      <w:r w:rsidR="00A66C95" w:rsidRPr="00895CD3">
        <w:rPr>
          <w:bCs/>
          <w:szCs w:val="24"/>
        </w:rPr>
        <w:t xml:space="preserve"> </w:t>
      </w:r>
      <w:r w:rsidRPr="00895CD3">
        <w:rPr>
          <w:bCs/>
          <w:szCs w:val="24"/>
        </w:rPr>
        <w:t xml:space="preserve">dėl nenugalimos jėgos </w:t>
      </w:r>
      <w:r w:rsidRPr="00895CD3">
        <w:rPr>
          <w:bCs/>
          <w:i/>
          <w:iCs/>
          <w:szCs w:val="24"/>
        </w:rPr>
        <w:t>(force majeure)</w:t>
      </w:r>
      <w:r w:rsidRPr="00895CD3">
        <w:rPr>
          <w:bCs/>
          <w:szCs w:val="24"/>
        </w:rPr>
        <w:t xml:space="preserve"> – taikomos Lietuvos Respublikos civilinio kodekso 6.212 straipsnio ir Lietuvos Respublikos Vyriausybės 1996 m. liepos 15 d. nutarimo Nr. 840 „Dėl Atleidimo nuo atsakomybės esant nenugalimos jėgos (force majeure) aplinkybėms taisyklių patvirtinimo“ patvirtintų taisyklių nuostatos</w:t>
      </w:r>
      <w:r w:rsidR="00A7348A" w:rsidRPr="00895CD3">
        <w:rPr>
          <w:bCs/>
          <w:szCs w:val="24"/>
        </w:rPr>
        <w:t>.</w:t>
      </w:r>
      <w:r w:rsidR="000C5AB8" w:rsidRPr="00895CD3">
        <w:rPr>
          <w:bCs/>
          <w:szCs w:val="24"/>
        </w:rPr>
        <w:t xml:space="preserve"> </w:t>
      </w:r>
    </w:p>
    <w:p w14:paraId="523572FC" w14:textId="70230F0E" w:rsidR="0004084B" w:rsidRPr="00895CD3" w:rsidRDefault="00956143" w:rsidP="0004084B">
      <w:pPr>
        <w:pStyle w:val="ListParagraph"/>
        <w:numPr>
          <w:ilvl w:val="1"/>
          <w:numId w:val="22"/>
        </w:numPr>
        <w:ind w:left="0" w:firstLine="709"/>
        <w:jc w:val="both"/>
        <w:rPr>
          <w:bCs/>
          <w:szCs w:val="24"/>
        </w:rPr>
      </w:pPr>
      <w:r w:rsidRPr="00895CD3">
        <w:rPr>
          <w:bCs/>
          <w:szCs w:val="24"/>
        </w:rPr>
        <w:lastRenderedPageBreak/>
        <w:t xml:space="preserve">Šalis, prašanti ją atleisti nuo atsakomybės, privalo pranešti kitai Šaliai raštu apie šiame Sutarties skyriuje nurodytų aplinkybių atsiradimą nedelsiant, bet ne vėliau kaip per </w:t>
      </w:r>
      <w:r w:rsidR="008713FD" w:rsidRPr="00895CD3">
        <w:rPr>
          <w:bCs/>
          <w:szCs w:val="24"/>
        </w:rPr>
        <w:t>2</w:t>
      </w:r>
      <w:r w:rsidRPr="00895CD3">
        <w:rPr>
          <w:bCs/>
          <w:szCs w:val="24"/>
        </w:rPr>
        <w:t xml:space="preserve"> (</w:t>
      </w:r>
      <w:r w:rsidR="008713FD" w:rsidRPr="00895CD3">
        <w:rPr>
          <w:bCs/>
          <w:szCs w:val="24"/>
        </w:rPr>
        <w:t>dvi</w:t>
      </w:r>
      <w:r w:rsidRPr="00895CD3">
        <w:rPr>
          <w:bCs/>
          <w:szCs w:val="24"/>
        </w:rPr>
        <w:t>)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72FDD23C" w14:textId="77777777" w:rsidR="0004084B" w:rsidRPr="00895CD3" w:rsidRDefault="00956143" w:rsidP="0004084B">
      <w:pPr>
        <w:pStyle w:val="ListParagraph"/>
        <w:numPr>
          <w:ilvl w:val="1"/>
          <w:numId w:val="22"/>
        </w:numPr>
        <w:ind w:left="0" w:firstLine="709"/>
        <w:jc w:val="both"/>
        <w:rPr>
          <w:bCs/>
          <w:szCs w:val="24"/>
        </w:rPr>
      </w:pPr>
      <w:r w:rsidRPr="00895CD3">
        <w:rPr>
          <w:bCs/>
          <w:szCs w:val="24"/>
        </w:rPr>
        <w:t>Pagrindas atleisti nuo atsakomybės atsiranda nuo kliūties atsiradimo momento arba jeigu apie ją nėra laiku pranešta – nuo pranešimo momento.</w:t>
      </w:r>
    </w:p>
    <w:p w14:paraId="4F4902EA" w14:textId="46ED4C73" w:rsidR="00261EF0" w:rsidRPr="00895CD3" w:rsidRDefault="00261EF0" w:rsidP="0004084B">
      <w:pPr>
        <w:pStyle w:val="ListParagraph"/>
        <w:numPr>
          <w:ilvl w:val="1"/>
          <w:numId w:val="22"/>
        </w:numPr>
        <w:ind w:left="0" w:firstLine="709"/>
        <w:jc w:val="both"/>
        <w:rPr>
          <w:bCs/>
          <w:szCs w:val="24"/>
        </w:rPr>
      </w:pPr>
      <w:r w:rsidRPr="00895CD3">
        <w:rPr>
          <w:szCs w:val="24"/>
        </w:rPr>
        <w:t>Jei nenugalimos jėgos aplinkybės trunka ilgiau kaip 30 (trisdešimt) kalendorinių dienų, tuomet</w:t>
      </w:r>
      <w:r w:rsidR="00403BE6" w:rsidRPr="00895CD3">
        <w:rPr>
          <w:szCs w:val="24"/>
        </w:rPr>
        <w:t xml:space="preserve"> </w:t>
      </w:r>
      <w:r w:rsidRPr="00895CD3">
        <w:rPr>
          <w:szCs w:val="24"/>
        </w:rPr>
        <w:t xml:space="preserve">bet kuri </w:t>
      </w:r>
      <w:r w:rsidR="00403BE6" w:rsidRPr="00895CD3">
        <w:rPr>
          <w:szCs w:val="24"/>
        </w:rPr>
        <w:t>S</w:t>
      </w:r>
      <w:r w:rsidRPr="00895CD3">
        <w:rPr>
          <w:szCs w:val="24"/>
        </w:rPr>
        <w:t xml:space="preserve">utarties </w:t>
      </w:r>
      <w:r w:rsidR="00403BE6" w:rsidRPr="00895CD3">
        <w:rPr>
          <w:szCs w:val="24"/>
        </w:rPr>
        <w:t>Š</w:t>
      </w:r>
      <w:r w:rsidRPr="00895CD3">
        <w:rPr>
          <w:szCs w:val="24"/>
        </w:rPr>
        <w:t xml:space="preserve">alis turi teisę nutraukti </w:t>
      </w:r>
      <w:r w:rsidR="00403BE6" w:rsidRPr="00895CD3">
        <w:rPr>
          <w:szCs w:val="24"/>
        </w:rPr>
        <w:t>S</w:t>
      </w:r>
      <w:r w:rsidRPr="00895CD3">
        <w:rPr>
          <w:szCs w:val="24"/>
        </w:rPr>
        <w:t>utartį</w:t>
      </w:r>
      <w:r w:rsidR="00403BE6" w:rsidRPr="00895CD3">
        <w:rPr>
          <w:szCs w:val="24"/>
        </w:rPr>
        <w:t>,</w:t>
      </w:r>
      <w:r w:rsidRPr="00895CD3">
        <w:rPr>
          <w:szCs w:val="24"/>
        </w:rPr>
        <w:t xml:space="preserve"> įspėdama apie tai kitą </w:t>
      </w:r>
      <w:r w:rsidR="00403BE6" w:rsidRPr="00895CD3">
        <w:rPr>
          <w:szCs w:val="24"/>
        </w:rPr>
        <w:t>Š</w:t>
      </w:r>
      <w:r w:rsidRPr="00895CD3">
        <w:rPr>
          <w:szCs w:val="24"/>
        </w:rPr>
        <w:t>alį</w:t>
      </w:r>
      <w:r w:rsidR="00F67F70" w:rsidRPr="00895CD3">
        <w:rPr>
          <w:szCs w:val="24"/>
        </w:rPr>
        <w:t>,</w:t>
      </w:r>
      <w:r w:rsidRPr="00895CD3">
        <w:rPr>
          <w:szCs w:val="24"/>
        </w:rPr>
        <w:t xml:space="preserve"> </w:t>
      </w:r>
      <w:r w:rsidR="00403976" w:rsidRPr="00895CD3">
        <w:rPr>
          <w:szCs w:val="24"/>
        </w:rPr>
        <w:t xml:space="preserve">ne vėliau kaip </w:t>
      </w:r>
      <w:r w:rsidRPr="00895CD3">
        <w:rPr>
          <w:szCs w:val="24"/>
        </w:rPr>
        <w:t xml:space="preserve">prieš 5 (penkias) kalendorines dienas. Jei pasibaigus šiam 5 (penkių) kalendorinių dienų laikotarpiui nenugalimos jėgos aplinkybės vis dar yra, </w:t>
      </w:r>
      <w:r w:rsidR="00F67F70" w:rsidRPr="00895CD3">
        <w:rPr>
          <w:szCs w:val="24"/>
        </w:rPr>
        <w:t>S</w:t>
      </w:r>
      <w:r w:rsidRPr="00895CD3">
        <w:rPr>
          <w:szCs w:val="24"/>
        </w:rPr>
        <w:t xml:space="preserve">utartis nutraukiama ir pagal </w:t>
      </w:r>
      <w:r w:rsidR="008E643F" w:rsidRPr="00895CD3">
        <w:rPr>
          <w:szCs w:val="24"/>
        </w:rPr>
        <w:t>S</w:t>
      </w:r>
      <w:r w:rsidRPr="00895CD3">
        <w:rPr>
          <w:szCs w:val="24"/>
        </w:rPr>
        <w:t xml:space="preserve">utarties sąlygas </w:t>
      </w:r>
      <w:r w:rsidR="008E643F" w:rsidRPr="00895CD3">
        <w:rPr>
          <w:szCs w:val="24"/>
        </w:rPr>
        <w:t>Š</w:t>
      </w:r>
      <w:r w:rsidRPr="00895CD3">
        <w:rPr>
          <w:szCs w:val="24"/>
        </w:rPr>
        <w:t xml:space="preserve">alys atleidžiamos nuo tolesnio </w:t>
      </w:r>
      <w:r w:rsidR="008E643F" w:rsidRPr="00895CD3">
        <w:rPr>
          <w:szCs w:val="24"/>
        </w:rPr>
        <w:t>S</w:t>
      </w:r>
      <w:r w:rsidRPr="00895CD3">
        <w:rPr>
          <w:szCs w:val="24"/>
        </w:rPr>
        <w:t>utarties vykdymo.</w:t>
      </w:r>
    </w:p>
    <w:p w14:paraId="0DEA975B" w14:textId="77777777" w:rsidR="00956143" w:rsidRPr="00895CD3" w:rsidRDefault="00956143" w:rsidP="0057471C">
      <w:pPr>
        <w:jc w:val="both"/>
        <w:rPr>
          <w:bCs/>
          <w:szCs w:val="24"/>
        </w:rPr>
      </w:pPr>
    </w:p>
    <w:p w14:paraId="108F0C16" w14:textId="0AA36521" w:rsidR="009A5627" w:rsidRPr="00895CD3" w:rsidRDefault="009A5627" w:rsidP="0004084B">
      <w:pPr>
        <w:pStyle w:val="ListParagraph"/>
        <w:numPr>
          <w:ilvl w:val="0"/>
          <w:numId w:val="11"/>
        </w:numPr>
        <w:rPr>
          <w:b/>
          <w:caps/>
          <w:szCs w:val="24"/>
        </w:rPr>
      </w:pPr>
      <w:r w:rsidRPr="00895CD3">
        <w:rPr>
          <w:b/>
          <w:caps/>
          <w:szCs w:val="24"/>
        </w:rPr>
        <w:t>Intelektinės nuosavybės teisės</w:t>
      </w:r>
      <w:r w:rsidR="00C9267D" w:rsidRPr="00895CD3">
        <w:rPr>
          <w:b/>
          <w:caps/>
          <w:szCs w:val="24"/>
        </w:rPr>
        <w:t xml:space="preserve"> ir </w:t>
      </w:r>
      <w:r w:rsidR="00F50269" w:rsidRPr="00895CD3">
        <w:rPr>
          <w:b/>
          <w:caps/>
          <w:szCs w:val="24"/>
        </w:rPr>
        <w:t>ASMENS DUOMENŲ APSAUGA</w:t>
      </w:r>
    </w:p>
    <w:p w14:paraId="5ACF56E3" w14:textId="77777777" w:rsidR="009A5627" w:rsidRPr="00895CD3" w:rsidRDefault="009A5627" w:rsidP="0057471C">
      <w:pPr>
        <w:rPr>
          <w:bCs/>
          <w:szCs w:val="24"/>
        </w:rPr>
      </w:pPr>
    </w:p>
    <w:p w14:paraId="4DEFB11D" w14:textId="05F606A1" w:rsidR="00075F44" w:rsidRPr="00895CD3" w:rsidRDefault="009A5627" w:rsidP="0004084B">
      <w:pPr>
        <w:pStyle w:val="ListParagraph"/>
        <w:numPr>
          <w:ilvl w:val="1"/>
          <w:numId w:val="13"/>
        </w:numPr>
        <w:tabs>
          <w:tab w:val="left" w:pos="852"/>
        </w:tabs>
        <w:ind w:left="0" w:firstLine="709"/>
        <w:jc w:val="both"/>
        <w:rPr>
          <w:szCs w:val="24"/>
        </w:rPr>
      </w:pPr>
      <w:r w:rsidRPr="00895CD3">
        <w:rPr>
          <w:szCs w:val="24"/>
        </w:rPr>
        <w:t>Jei Sutartyje nenustatyta kitaip, Paslaugų teikėjas garantuoja nuostolių atlyginimą Užsakovui dėl bet kokių reikalavimų, kylančių dėl autorių teisių, patentų, licencijų, brėžinių, modelių, Paslaugų (prekių) pavadinimų ar Paslaugų (prekių) ženklų naudojimo, kaip numatyta Sutartyje, išskyrus atvejus, kai toks pažeidimas atsiranda dėl Užsakovo kaltės.</w:t>
      </w:r>
    </w:p>
    <w:p w14:paraId="3906CC9C" w14:textId="3A28F9DC" w:rsidR="00075F44" w:rsidRPr="00895CD3" w:rsidRDefault="009A5627" w:rsidP="0004084B">
      <w:pPr>
        <w:pStyle w:val="ListParagraph"/>
        <w:numPr>
          <w:ilvl w:val="1"/>
          <w:numId w:val="13"/>
        </w:numPr>
        <w:tabs>
          <w:tab w:val="left" w:pos="852"/>
        </w:tabs>
        <w:ind w:left="0" w:firstLine="709"/>
        <w:jc w:val="both"/>
        <w:rPr>
          <w:szCs w:val="24"/>
        </w:rPr>
      </w:pPr>
      <w:r w:rsidRPr="00895CD3">
        <w:rPr>
          <w:szCs w:val="24"/>
        </w:rPr>
        <w:t xml:space="preserve">Sutarties </w:t>
      </w:r>
      <w:r w:rsidR="00FE4B8D" w:rsidRPr="00895CD3">
        <w:rPr>
          <w:szCs w:val="24"/>
        </w:rPr>
        <w:t>vykdy</w:t>
      </w:r>
      <w:r w:rsidRPr="00895CD3">
        <w:rPr>
          <w:szCs w:val="24"/>
        </w:rPr>
        <w:t>mo metu intelektinės nuosavybės teisių įgyvendinimas ir užtikrinimas vykdomas pagal Lietuvos Respublikos teisę.</w:t>
      </w:r>
    </w:p>
    <w:p w14:paraId="3C78C52B" w14:textId="18FE9438" w:rsidR="00075F44" w:rsidRPr="00895CD3" w:rsidRDefault="00F50269" w:rsidP="0004084B">
      <w:pPr>
        <w:pStyle w:val="ListParagraph"/>
        <w:numPr>
          <w:ilvl w:val="1"/>
          <w:numId w:val="13"/>
        </w:numPr>
        <w:tabs>
          <w:tab w:val="left" w:pos="852"/>
        </w:tabs>
        <w:ind w:left="0" w:firstLine="709"/>
        <w:jc w:val="both"/>
        <w:rPr>
          <w:szCs w:val="24"/>
        </w:rPr>
      </w:pPr>
      <w:bookmarkStart w:id="31" w:name="_Hlk161215404"/>
      <w:r w:rsidRPr="00895CD3">
        <w:rPr>
          <w:szCs w:val="24"/>
        </w:rPr>
        <w:t xml:space="preserve">Šalys yra atsakingos už teisėtą asmens duomenų tvarkymą ir įsipareigoja juos tvarkyti, laikantis 2016 m. balandžio 27 d. Europos Parlamento ir Tarybos reglamente (ES) 2016/679 dėl fizinių asmenų apsaugos tvarkant asmens duomenis ir dėl laisvo tokių duomenų judėjimo ir kuriuo panaikinama Direktyva 95/46/EB (Bendrasis duomenų apsaugos reglamentas) (toliau – BDAR), Lietuvos Respublikos asmens duomenų teisinės apsaugos įstatyme ir kituose teisės aktuose, reglamentuojančiuose asmens duomenų tvarkymą ir privatumo apsaugą, </w:t>
      </w:r>
      <w:r w:rsidR="0086504B" w:rsidRPr="00895CD3">
        <w:rPr>
          <w:szCs w:val="24"/>
        </w:rPr>
        <w:t xml:space="preserve">nustatytų </w:t>
      </w:r>
      <w:r w:rsidRPr="00895CD3">
        <w:rPr>
          <w:szCs w:val="24"/>
        </w:rPr>
        <w:t>reikalavimų</w:t>
      </w:r>
      <w:bookmarkEnd w:id="31"/>
      <w:r w:rsidRPr="00895CD3">
        <w:rPr>
          <w:szCs w:val="24"/>
        </w:rPr>
        <w:t>.</w:t>
      </w:r>
    </w:p>
    <w:p w14:paraId="698CA539" w14:textId="34C85132" w:rsidR="00EF3629" w:rsidRPr="00895CD3" w:rsidRDefault="00F50269" w:rsidP="0004084B">
      <w:pPr>
        <w:pStyle w:val="ListParagraph"/>
        <w:numPr>
          <w:ilvl w:val="1"/>
          <w:numId w:val="13"/>
        </w:numPr>
        <w:tabs>
          <w:tab w:val="left" w:pos="852"/>
        </w:tabs>
        <w:ind w:left="0" w:firstLine="709"/>
        <w:jc w:val="both"/>
        <w:rPr>
          <w:szCs w:val="24"/>
        </w:rPr>
      </w:pPr>
      <w:bookmarkStart w:id="32" w:name="_Hlk161215468"/>
      <w:r w:rsidRPr="00895CD3">
        <w:rPr>
          <w:szCs w:val="24"/>
        </w:rPr>
        <w:t>Šalys asmens duomenis (vardas, pavardė, pareigos, telefono numeris, elektroninio pašto adresas, adresas</w:t>
      </w:r>
      <w:r w:rsidR="00DA0150" w:rsidRPr="00895CD3">
        <w:rPr>
          <w:szCs w:val="24"/>
        </w:rPr>
        <w:t xml:space="preserve"> </w:t>
      </w:r>
      <w:r w:rsidRPr="00895CD3">
        <w:rPr>
          <w:szCs w:val="24"/>
        </w:rPr>
        <w:t xml:space="preserve">ir kita) tvarko Sutarties sudarymo, vykdymo ir </w:t>
      </w:r>
      <w:r w:rsidRPr="00895CD3" w:rsidDel="004421FF">
        <w:rPr>
          <w:szCs w:val="24"/>
        </w:rPr>
        <w:t>P</w:t>
      </w:r>
      <w:r w:rsidRPr="00895CD3">
        <w:rPr>
          <w:szCs w:val="24"/>
        </w:rPr>
        <w:t>aslaugų teikimo pagal Sutartį tikslu.</w:t>
      </w:r>
    </w:p>
    <w:p w14:paraId="0C13F29A" w14:textId="77777777" w:rsidR="005C0617" w:rsidRPr="00895CD3" w:rsidRDefault="00F50269" w:rsidP="0004084B">
      <w:pPr>
        <w:pStyle w:val="ListParagraph"/>
        <w:numPr>
          <w:ilvl w:val="1"/>
          <w:numId w:val="13"/>
        </w:numPr>
        <w:tabs>
          <w:tab w:val="left" w:pos="852"/>
        </w:tabs>
        <w:ind w:left="0" w:firstLine="709"/>
        <w:jc w:val="both"/>
        <w:rPr>
          <w:szCs w:val="24"/>
        </w:rPr>
      </w:pPr>
      <w:r w:rsidRPr="00895CD3">
        <w:rPr>
          <w:bCs/>
          <w:szCs w:val="24"/>
        </w:rPr>
        <w:t>Šalys, prieš pradėdamos tvarkyti asmens duomenis ir visą asmens duomenų tvarkymo laiką, savo nuožiūra ir savo lėšomis įgyvendina tinkamas technines ir organizacines priemones, skirtas apsaugoti tvarkomus asmens duomenis nuo atsitiktinio ar neteisėto sunaikinimo, praradimo, pakeitimo, atskleidimo be leidimo ar neteisėtos prieigos prie jų.</w:t>
      </w:r>
    </w:p>
    <w:p w14:paraId="40E3EE07" w14:textId="77777777" w:rsidR="005C0617" w:rsidRPr="00895CD3" w:rsidRDefault="00F50269" w:rsidP="0004084B">
      <w:pPr>
        <w:pStyle w:val="ListParagraph"/>
        <w:numPr>
          <w:ilvl w:val="1"/>
          <w:numId w:val="13"/>
        </w:numPr>
        <w:tabs>
          <w:tab w:val="left" w:pos="852"/>
        </w:tabs>
        <w:ind w:left="0" w:firstLine="709"/>
        <w:jc w:val="both"/>
        <w:rPr>
          <w:szCs w:val="24"/>
        </w:rPr>
      </w:pPr>
      <w:r w:rsidRPr="00895CD3">
        <w:rPr>
          <w:bCs/>
          <w:szCs w:val="24"/>
        </w:rPr>
        <w:t>Šalys, tiek, kiek taikoma jų atliekamam asmens duomenų tvarkymui pagal Sutartį, įsipareigoja užtikrinti BDAR III skyriuje numatytų duomenų subjektų teisių įgyvendinimą, išskyrus BDAR nustatytas išimtis.</w:t>
      </w:r>
    </w:p>
    <w:p w14:paraId="6D282F09" w14:textId="77777777" w:rsidR="005C0617" w:rsidRPr="00895CD3" w:rsidRDefault="00F50269" w:rsidP="0004084B">
      <w:pPr>
        <w:pStyle w:val="ListParagraph"/>
        <w:numPr>
          <w:ilvl w:val="1"/>
          <w:numId w:val="13"/>
        </w:numPr>
        <w:tabs>
          <w:tab w:val="left" w:pos="852"/>
        </w:tabs>
        <w:ind w:left="0" w:firstLine="709"/>
        <w:jc w:val="both"/>
        <w:rPr>
          <w:szCs w:val="24"/>
        </w:rPr>
      </w:pPr>
      <w:r w:rsidRPr="00895CD3">
        <w:rPr>
          <w:bCs/>
          <w:szCs w:val="24"/>
        </w:rPr>
        <w:t>Tuo atveju, kai Šalis gauna duomenų subjekto prašymą dėl savo teisių įgyvendinimo pagal BDAR III skyrių, pagal kurį veiksmų turėtų imtis kita Šalis, duomenų subjekto prašymą gavusi Šalis nedelsdama, bet ne vėliau kaip per 1 (vieną) darbo dieną, duomenų subjekto prašymą pateikia (persiunčia) kitai Šaliai.</w:t>
      </w:r>
      <w:r w:rsidR="003965FD" w:rsidRPr="00895CD3">
        <w:rPr>
          <w:bCs/>
          <w:szCs w:val="24"/>
        </w:rPr>
        <w:t xml:space="preserve"> </w:t>
      </w:r>
    </w:p>
    <w:p w14:paraId="3D690A20" w14:textId="0B49226E" w:rsidR="005C0617" w:rsidRPr="00895CD3" w:rsidRDefault="00F50269" w:rsidP="0004084B">
      <w:pPr>
        <w:pStyle w:val="ListParagraph"/>
        <w:numPr>
          <w:ilvl w:val="1"/>
          <w:numId w:val="13"/>
        </w:numPr>
        <w:tabs>
          <w:tab w:val="left" w:pos="852"/>
        </w:tabs>
        <w:ind w:left="0" w:firstLine="709"/>
        <w:jc w:val="both"/>
        <w:rPr>
          <w:szCs w:val="24"/>
        </w:rPr>
      </w:pPr>
      <w:r w:rsidRPr="00895CD3">
        <w:rPr>
          <w:bCs/>
          <w:szCs w:val="24"/>
        </w:rPr>
        <w:t xml:space="preserve">Šalių </w:t>
      </w:r>
      <w:r w:rsidR="00383AC9" w:rsidRPr="00895CD3">
        <w:rPr>
          <w:bCs/>
          <w:szCs w:val="24"/>
        </w:rPr>
        <w:t>atsakingi asmenys</w:t>
      </w:r>
      <w:r w:rsidRPr="00895CD3">
        <w:rPr>
          <w:bCs/>
          <w:szCs w:val="24"/>
        </w:rPr>
        <w:t>, tvarkantys asmens duomenis, yra supažindinti su pareiga saugoti asmens duomenų paslaptį. Prievolė saugoti paslaptį galioja ir perėjus dirbti į kitas pareigas arba pasibaigus darbo, sutartiniams ar kitiems santykiams.</w:t>
      </w:r>
    </w:p>
    <w:p w14:paraId="6D195A1F" w14:textId="77777777" w:rsidR="005C0617" w:rsidRPr="00895CD3" w:rsidRDefault="00F50269" w:rsidP="0004084B">
      <w:pPr>
        <w:pStyle w:val="ListParagraph"/>
        <w:numPr>
          <w:ilvl w:val="1"/>
          <w:numId w:val="13"/>
        </w:numPr>
        <w:tabs>
          <w:tab w:val="left" w:pos="852"/>
        </w:tabs>
        <w:ind w:left="0" w:firstLine="709"/>
        <w:jc w:val="both"/>
        <w:rPr>
          <w:szCs w:val="24"/>
        </w:rPr>
      </w:pPr>
      <w:r w:rsidRPr="00895CD3">
        <w:rPr>
          <w:bCs/>
          <w:szCs w:val="24"/>
        </w:rPr>
        <w:t>Šalys įsipareigoja asmens duomenis laikyti paslaptyje ir pasibaigus šios Sutarties galiojimui.</w:t>
      </w:r>
    </w:p>
    <w:p w14:paraId="60245B49" w14:textId="659C1C73" w:rsidR="00F50269" w:rsidRPr="00895CD3" w:rsidRDefault="00F50269" w:rsidP="0004084B">
      <w:pPr>
        <w:pStyle w:val="ListParagraph"/>
        <w:numPr>
          <w:ilvl w:val="1"/>
          <w:numId w:val="13"/>
        </w:numPr>
        <w:tabs>
          <w:tab w:val="left" w:pos="852"/>
        </w:tabs>
        <w:ind w:left="0" w:firstLine="709"/>
        <w:jc w:val="both"/>
        <w:rPr>
          <w:szCs w:val="24"/>
        </w:rPr>
      </w:pPr>
      <w:r w:rsidRPr="00895CD3">
        <w:rPr>
          <w:bCs/>
          <w:szCs w:val="24"/>
        </w:rPr>
        <w:t>Šalys įsipareigoja neatskleisti ar kitu būdu nesudaryti galimybės trečiosioms šalims bet kokia forma susipažinti, naudotis asmens duomenimis, jei kitaip nenustato Sutartis ar Lietuvos Respublikos įstatymai ir kiti teisės aktai</w:t>
      </w:r>
      <w:r w:rsidR="007E1501" w:rsidRPr="00895CD3">
        <w:rPr>
          <w:bCs/>
          <w:szCs w:val="24"/>
        </w:rPr>
        <w:t xml:space="preserve">. </w:t>
      </w:r>
    </w:p>
    <w:bookmarkEnd w:id="32"/>
    <w:p w14:paraId="2ECCBA60" w14:textId="77777777" w:rsidR="00956143" w:rsidRPr="00895CD3" w:rsidRDefault="00956143" w:rsidP="0057471C">
      <w:pPr>
        <w:jc w:val="both"/>
        <w:rPr>
          <w:bCs/>
          <w:szCs w:val="24"/>
        </w:rPr>
      </w:pPr>
    </w:p>
    <w:p w14:paraId="7F16C20C" w14:textId="2649D206" w:rsidR="00956143" w:rsidRPr="00895CD3" w:rsidRDefault="00956143" w:rsidP="0004084B">
      <w:pPr>
        <w:pStyle w:val="ListParagraph"/>
        <w:numPr>
          <w:ilvl w:val="0"/>
          <w:numId w:val="10"/>
        </w:numPr>
        <w:jc w:val="center"/>
        <w:rPr>
          <w:b/>
          <w:szCs w:val="24"/>
        </w:rPr>
      </w:pPr>
      <w:r w:rsidRPr="00895CD3">
        <w:rPr>
          <w:b/>
          <w:szCs w:val="24"/>
        </w:rPr>
        <w:t>SUTARTIES GALIOJIMAS, KEITIMAS IR NUTRAUKIMAS</w:t>
      </w:r>
    </w:p>
    <w:p w14:paraId="271F4A03" w14:textId="77777777" w:rsidR="00956143" w:rsidRPr="00895CD3" w:rsidRDefault="00956143" w:rsidP="0057471C">
      <w:pPr>
        <w:rPr>
          <w:bCs/>
          <w:szCs w:val="24"/>
        </w:rPr>
      </w:pPr>
    </w:p>
    <w:p w14:paraId="445EAD87" w14:textId="6E7A8207" w:rsidR="00956143" w:rsidRPr="00895CD3" w:rsidRDefault="0004084B" w:rsidP="0004084B">
      <w:pPr>
        <w:ind w:firstLine="709"/>
        <w:jc w:val="both"/>
        <w:rPr>
          <w:bCs/>
          <w:szCs w:val="24"/>
        </w:rPr>
      </w:pPr>
      <w:r w:rsidRPr="00895CD3">
        <w:rPr>
          <w:bCs/>
          <w:szCs w:val="24"/>
        </w:rPr>
        <w:t xml:space="preserve">8.1. </w:t>
      </w:r>
      <w:r w:rsidR="00956143" w:rsidRPr="00895CD3">
        <w:rPr>
          <w:bCs/>
          <w:szCs w:val="24"/>
        </w:rPr>
        <w:t>Sutartis įsigalioja</w:t>
      </w:r>
      <w:r w:rsidR="008619CA" w:rsidRPr="00895CD3">
        <w:rPr>
          <w:bCs/>
          <w:szCs w:val="24"/>
        </w:rPr>
        <w:t>,</w:t>
      </w:r>
      <w:r w:rsidR="00956143" w:rsidRPr="00895CD3">
        <w:rPr>
          <w:bCs/>
          <w:szCs w:val="24"/>
        </w:rPr>
        <w:t xml:space="preserve"> kai Sutartį pasirašo abi Šalys ir Paslaugų teikėjas pateikia Sutarties užtikrinimą (po </w:t>
      </w:r>
      <w:r w:rsidR="00CE5281" w:rsidRPr="00895CD3">
        <w:rPr>
          <w:bCs/>
          <w:szCs w:val="24"/>
        </w:rPr>
        <w:t xml:space="preserve">Sutarties </w:t>
      </w:r>
      <w:r w:rsidR="00956143" w:rsidRPr="00895CD3">
        <w:rPr>
          <w:bCs/>
          <w:szCs w:val="24"/>
        </w:rPr>
        <w:t xml:space="preserve">užtikrinimo pateikimo dienos einančią </w:t>
      </w:r>
      <w:r w:rsidR="00C258DD" w:rsidRPr="00895CD3">
        <w:rPr>
          <w:bCs/>
          <w:szCs w:val="24"/>
        </w:rPr>
        <w:t>kitą darbo</w:t>
      </w:r>
      <w:r w:rsidR="00774E91" w:rsidRPr="00895CD3">
        <w:rPr>
          <w:bCs/>
          <w:szCs w:val="24"/>
        </w:rPr>
        <w:t>,</w:t>
      </w:r>
      <w:r w:rsidR="00C258DD" w:rsidRPr="00895CD3">
        <w:rPr>
          <w:bCs/>
          <w:szCs w:val="24"/>
        </w:rPr>
        <w:t xml:space="preserve"> </w:t>
      </w:r>
      <w:r w:rsidR="00774E91" w:rsidRPr="00895CD3">
        <w:rPr>
          <w:bCs/>
          <w:szCs w:val="24"/>
        </w:rPr>
        <w:t xml:space="preserve">vadovaujantis Lietuvos Respublikos teisės aktais, </w:t>
      </w:r>
      <w:r w:rsidR="00956143" w:rsidRPr="00895CD3">
        <w:rPr>
          <w:bCs/>
          <w:szCs w:val="24"/>
        </w:rPr>
        <w:t xml:space="preserve">dieną), </w:t>
      </w:r>
      <w:r w:rsidR="00BC7356" w:rsidRPr="00895CD3">
        <w:rPr>
          <w:bCs/>
          <w:szCs w:val="24"/>
        </w:rPr>
        <w:t>ir</w:t>
      </w:r>
      <w:r w:rsidR="00956143" w:rsidRPr="00895CD3">
        <w:rPr>
          <w:bCs/>
          <w:szCs w:val="24"/>
        </w:rPr>
        <w:t xml:space="preserve"> galioja iki visiško </w:t>
      </w:r>
      <w:r w:rsidR="00BC7356" w:rsidRPr="00895CD3">
        <w:rPr>
          <w:bCs/>
          <w:szCs w:val="24"/>
        </w:rPr>
        <w:t xml:space="preserve">Šalių </w:t>
      </w:r>
      <w:r w:rsidR="00956143" w:rsidRPr="00895CD3">
        <w:rPr>
          <w:bCs/>
          <w:szCs w:val="24"/>
        </w:rPr>
        <w:t xml:space="preserve">Sutartimi prisiimtų įsipareigojimų įvykdymo arba Sutarties nutraukimo Sutartyje ir teisės aktuose nustatyta tvarka. Sutartis sudaroma </w:t>
      </w:r>
      <w:r w:rsidR="00462746" w:rsidRPr="00895CD3">
        <w:rPr>
          <w:b/>
          <w:szCs w:val="24"/>
        </w:rPr>
        <w:t>12 (dvylikos) mėnesių</w:t>
      </w:r>
      <w:r w:rsidR="00462746" w:rsidRPr="00895CD3">
        <w:rPr>
          <w:bCs/>
          <w:szCs w:val="24"/>
        </w:rPr>
        <w:t xml:space="preserve"> </w:t>
      </w:r>
      <w:r w:rsidR="00956143" w:rsidRPr="00895CD3">
        <w:rPr>
          <w:bCs/>
          <w:szCs w:val="24"/>
        </w:rPr>
        <w:t xml:space="preserve">Paslaugų teikimo laikotarpiui su galimybe Sutartį </w:t>
      </w:r>
      <w:r w:rsidR="008713FD" w:rsidRPr="00895CD3">
        <w:rPr>
          <w:bCs/>
          <w:szCs w:val="24"/>
        </w:rPr>
        <w:t xml:space="preserve">tomis pačiomis sąlygomis </w:t>
      </w:r>
      <w:r w:rsidR="00956143" w:rsidRPr="00895CD3">
        <w:rPr>
          <w:bCs/>
          <w:szCs w:val="24"/>
        </w:rPr>
        <w:t xml:space="preserve">pratęsti </w:t>
      </w:r>
      <w:r w:rsidR="00EF31F0" w:rsidRPr="00895CD3">
        <w:rPr>
          <w:b/>
          <w:bCs/>
          <w:szCs w:val="24"/>
        </w:rPr>
        <w:t>1 (vieną) kartą 12 (dvylikos) mėnesių</w:t>
      </w:r>
      <w:r w:rsidR="00EF31F0" w:rsidRPr="00895CD3">
        <w:rPr>
          <w:szCs w:val="24"/>
        </w:rPr>
        <w:t xml:space="preserve"> </w:t>
      </w:r>
      <w:r w:rsidR="00453036" w:rsidRPr="00895CD3">
        <w:rPr>
          <w:szCs w:val="24"/>
        </w:rPr>
        <w:t>laikotarpiui</w:t>
      </w:r>
      <w:r w:rsidR="00F236C2" w:rsidRPr="00895CD3">
        <w:rPr>
          <w:szCs w:val="24"/>
        </w:rPr>
        <w:t>,</w:t>
      </w:r>
      <w:r w:rsidR="00453036" w:rsidRPr="00895CD3">
        <w:rPr>
          <w:szCs w:val="24"/>
        </w:rPr>
        <w:t xml:space="preserve"> </w:t>
      </w:r>
      <w:r w:rsidR="00956143" w:rsidRPr="00895CD3">
        <w:rPr>
          <w:bCs/>
          <w:szCs w:val="24"/>
        </w:rPr>
        <w:t xml:space="preserve">bet ne ilgesniam </w:t>
      </w:r>
      <w:r w:rsidR="008713FD" w:rsidRPr="00895CD3">
        <w:rPr>
          <w:bCs/>
          <w:szCs w:val="24"/>
        </w:rPr>
        <w:t>kaip</w:t>
      </w:r>
      <w:r w:rsidR="00956143" w:rsidRPr="00895CD3">
        <w:rPr>
          <w:bCs/>
          <w:szCs w:val="24"/>
        </w:rPr>
        <w:t xml:space="preserve"> </w:t>
      </w:r>
      <w:r w:rsidR="004232F6" w:rsidRPr="00895CD3">
        <w:rPr>
          <w:b/>
          <w:bCs/>
          <w:szCs w:val="24"/>
        </w:rPr>
        <w:t xml:space="preserve">24 (dvidešimt keturių) mėnesių </w:t>
      </w:r>
      <w:r w:rsidR="008713FD" w:rsidRPr="00895CD3">
        <w:rPr>
          <w:bCs/>
          <w:szCs w:val="24"/>
        </w:rPr>
        <w:t xml:space="preserve">bendram </w:t>
      </w:r>
      <w:r w:rsidR="00956143" w:rsidRPr="00895CD3">
        <w:rPr>
          <w:bCs/>
          <w:szCs w:val="24"/>
        </w:rPr>
        <w:t>Paslaugų teikimo laikotarpiui</w:t>
      </w:r>
      <w:r w:rsidR="004B334B" w:rsidRPr="00895CD3">
        <w:rPr>
          <w:bCs/>
          <w:szCs w:val="24"/>
        </w:rPr>
        <w:t>, jei neviršijama Sutarties 2.2 punkte nurodyta maksimali Sutarties kaina</w:t>
      </w:r>
      <w:r w:rsidR="00956143" w:rsidRPr="00895CD3">
        <w:rPr>
          <w:bCs/>
          <w:szCs w:val="24"/>
        </w:rPr>
        <w:t>. Jei nė viena iš Šalių ne mažiau kaip prieš 30 (trisdešimt) kalendorinių dienų iki Sutartyje numatyto Paslaugų teikimo laikotarpio pabaigos neinformuoja kitos Šalies apie ketinimus nepratęsti Sutarties galiojimo termino, laikoma, kad Sutarties galiojimas yra automatiškai pratęsiamas</w:t>
      </w:r>
      <w:r w:rsidR="007E20AF" w:rsidRPr="00895CD3">
        <w:rPr>
          <w:bCs/>
          <w:szCs w:val="24"/>
        </w:rPr>
        <w:t>.</w:t>
      </w:r>
      <w:r w:rsidR="007E20AF" w:rsidRPr="00895CD3">
        <w:rPr>
          <w:szCs w:val="24"/>
        </w:rPr>
        <w:t xml:space="preserve"> Užsakovas gali nepratęsti Sutarties, net jei Paslaugų tiekėjas tinkamai vykdė Sutartį</w:t>
      </w:r>
      <w:r w:rsidR="00956143" w:rsidRPr="00895CD3">
        <w:rPr>
          <w:bCs/>
          <w:szCs w:val="24"/>
        </w:rPr>
        <w:t>.</w:t>
      </w:r>
      <w:r w:rsidR="00956143" w:rsidRPr="00895CD3">
        <w:rPr>
          <w:bCs/>
          <w:i/>
          <w:iCs/>
          <w:color w:val="C00000"/>
          <w:szCs w:val="24"/>
        </w:rPr>
        <w:t xml:space="preserve"> </w:t>
      </w:r>
    </w:p>
    <w:p w14:paraId="76670E1B" w14:textId="6506CBA0" w:rsidR="00956143" w:rsidRPr="00895CD3" w:rsidRDefault="00956143" w:rsidP="0004084B">
      <w:pPr>
        <w:pStyle w:val="ListParagraph"/>
        <w:numPr>
          <w:ilvl w:val="1"/>
          <w:numId w:val="12"/>
        </w:numPr>
        <w:tabs>
          <w:tab w:val="left" w:pos="709"/>
          <w:tab w:val="left" w:pos="1276"/>
        </w:tabs>
        <w:ind w:firstLine="169"/>
        <w:jc w:val="both"/>
        <w:rPr>
          <w:bCs/>
          <w:szCs w:val="24"/>
        </w:rPr>
      </w:pPr>
      <w:r w:rsidRPr="00895CD3">
        <w:rPr>
          <w:bCs/>
          <w:szCs w:val="24"/>
        </w:rPr>
        <w:t>Sutartis gali būti nutraukta:</w:t>
      </w:r>
    </w:p>
    <w:p w14:paraId="3DBEBD21" w14:textId="77777777" w:rsidR="00CF05A7" w:rsidRPr="00895CD3" w:rsidRDefault="00956143" w:rsidP="0004084B">
      <w:pPr>
        <w:pStyle w:val="ListParagraph"/>
        <w:numPr>
          <w:ilvl w:val="2"/>
          <w:numId w:val="12"/>
        </w:numPr>
        <w:ind w:hanging="11"/>
        <w:jc w:val="both"/>
        <w:rPr>
          <w:bCs/>
          <w:szCs w:val="24"/>
        </w:rPr>
      </w:pPr>
      <w:r w:rsidRPr="00895CD3">
        <w:rPr>
          <w:bCs/>
          <w:szCs w:val="24"/>
        </w:rPr>
        <w:t>abipusiu Šalių rašytiniu susitarimu;</w:t>
      </w:r>
    </w:p>
    <w:p w14:paraId="4318B893" w14:textId="658EF73A" w:rsidR="00CF05A7" w:rsidRPr="00895CD3" w:rsidRDefault="00956143" w:rsidP="0004084B">
      <w:pPr>
        <w:pStyle w:val="ListParagraph"/>
        <w:numPr>
          <w:ilvl w:val="2"/>
          <w:numId w:val="12"/>
        </w:numPr>
        <w:ind w:left="0" w:firstLine="709"/>
        <w:jc w:val="both"/>
        <w:rPr>
          <w:bCs/>
          <w:szCs w:val="24"/>
        </w:rPr>
      </w:pPr>
      <w:r w:rsidRPr="00895CD3">
        <w:rPr>
          <w:bCs/>
          <w:szCs w:val="24"/>
        </w:rPr>
        <w:t>vienos iš Šalių iniciatyva, kitai Šaliai pažeidus</w:t>
      </w:r>
      <w:r w:rsidR="00D05C73" w:rsidRPr="00895CD3">
        <w:rPr>
          <w:bCs/>
          <w:szCs w:val="24"/>
        </w:rPr>
        <w:t xml:space="preserve"> ir</w:t>
      </w:r>
      <w:r w:rsidR="007E20AF" w:rsidRPr="00895CD3">
        <w:rPr>
          <w:bCs/>
          <w:szCs w:val="24"/>
        </w:rPr>
        <w:t xml:space="preserve"> </w:t>
      </w:r>
      <w:r w:rsidR="00D05C73" w:rsidRPr="00895CD3">
        <w:rPr>
          <w:bCs/>
          <w:szCs w:val="24"/>
        </w:rPr>
        <w:t>/ ar netinkamai vykdant</w:t>
      </w:r>
      <w:r w:rsidRPr="00895CD3">
        <w:rPr>
          <w:bCs/>
          <w:szCs w:val="24"/>
        </w:rPr>
        <w:t xml:space="preserve"> </w:t>
      </w:r>
      <w:r w:rsidR="00372B6D" w:rsidRPr="00895CD3">
        <w:rPr>
          <w:bCs/>
          <w:szCs w:val="24"/>
        </w:rPr>
        <w:t>s</w:t>
      </w:r>
      <w:r w:rsidRPr="00895CD3">
        <w:rPr>
          <w:bCs/>
          <w:szCs w:val="24"/>
        </w:rPr>
        <w:t>utarti</w:t>
      </w:r>
      <w:r w:rsidR="00372B6D" w:rsidRPr="00895CD3">
        <w:rPr>
          <w:bCs/>
          <w:szCs w:val="24"/>
        </w:rPr>
        <w:t>nius</w:t>
      </w:r>
      <w:r w:rsidRPr="00895CD3">
        <w:rPr>
          <w:bCs/>
          <w:szCs w:val="24"/>
        </w:rPr>
        <w:t xml:space="preserve"> įsipareigojimus ir prieš tai raštu informavus kaltąją Šalį apie Sutarties nutraukimą ne vėliau kaip prieš </w:t>
      </w:r>
      <w:r w:rsidR="0009665E" w:rsidRPr="00895CD3">
        <w:rPr>
          <w:bCs/>
          <w:szCs w:val="24"/>
        </w:rPr>
        <w:t>2</w:t>
      </w:r>
      <w:r w:rsidR="00A252D6" w:rsidRPr="00895CD3">
        <w:rPr>
          <w:bCs/>
          <w:szCs w:val="24"/>
        </w:rPr>
        <w:t>0 (</w:t>
      </w:r>
      <w:r w:rsidR="0009665E" w:rsidRPr="00895CD3">
        <w:rPr>
          <w:bCs/>
          <w:szCs w:val="24"/>
        </w:rPr>
        <w:t>dvidešimt</w:t>
      </w:r>
      <w:r w:rsidR="00A252D6" w:rsidRPr="00895CD3">
        <w:rPr>
          <w:bCs/>
          <w:szCs w:val="24"/>
        </w:rPr>
        <w:t xml:space="preserve">) </w:t>
      </w:r>
      <w:r w:rsidR="0002132F" w:rsidRPr="00895CD3">
        <w:rPr>
          <w:bCs/>
          <w:szCs w:val="24"/>
        </w:rPr>
        <w:t>kalendorinių</w:t>
      </w:r>
      <w:r w:rsidR="00C258DD" w:rsidRPr="00895CD3">
        <w:rPr>
          <w:bCs/>
          <w:szCs w:val="24"/>
        </w:rPr>
        <w:t xml:space="preserve"> </w:t>
      </w:r>
      <w:r w:rsidRPr="00895CD3">
        <w:rPr>
          <w:bCs/>
          <w:szCs w:val="24"/>
        </w:rPr>
        <w:t>dien</w:t>
      </w:r>
      <w:r w:rsidR="00372B6D" w:rsidRPr="00895CD3">
        <w:rPr>
          <w:bCs/>
          <w:szCs w:val="24"/>
        </w:rPr>
        <w:t>ų</w:t>
      </w:r>
      <w:r w:rsidRPr="00895CD3">
        <w:rPr>
          <w:bCs/>
          <w:szCs w:val="24"/>
        </w:rPr>
        <w:t xml:space="preserve"> iki Sutarties nutraukimo</w:t>
      </w:r>
      <w:r w:rsidR="00372B6D" w:rsidRPr="00895CD3">
        <w:rPr>
          <w:bCs/>
          <w:szCs w:val="24"/>
        </w:rPr>
        <w:t>;</w:t>
      </w:r>
    </w:p>
    <w:p w14:paraId="34692DDA" w14:textId="3CE5147E" w:rsidR="00372B6D" w:rsidRPr="00895CD3" w:rsidRDefault="00372B6D" w:rsidP="0004084B">
      <w:pPr>
        <w:pStyle w:val="ListParagraph"/>
        <w:numPr>
          <w:ilvl w:val="2"/>
          <w:numId w:val="12"/>
        </w:numPr>
        <w:ind w:left="0" w:firstLine="709"/>
        <w:jc w:val="both"/>
        <w:rPr>
          <w:bCs/>
          <w:szCs w:val="24"/>
        </w:rPr>
      </w:pPr>
      <w:r w:rsidRPr="00895CD3">
        <w:rPr>
          <w:bCs/>
          <w:szCs w:val="24"/>
        </w:rPr>
        <w:t xml:space="preserve">kitais Sutartyje, </w:t>
      </w:r>
      <w:r w:rsidR="002C3CA0" w:rsidRPr="00895CD3">
        <w:rPr>
          <w:bCs/>
          <w:szCs w:val="24"/>
        </w:rPr>
        <w:t>V</w:t>
      </w:r>
      <w:r w:rsidRPr="00895CD3">
        <w:rPr>
          <w:bCs/>
          <w:szCs w:val="24"/>
        </w:rPr>
        <w:t xml:space="preserve">iešųjų pirkimų įstatymo 90 straipsnyje nurodytais ir </w:t>
      </w:r>
      <w:r w:rsidR="00B11545" w:rsidRPr="00895CD3">
        <w:rPr>
          <w:bCs/>
          <w:szCs w:val="24"/>
        </w:rPr>
        <w:t>C</w:t>
      </w:r>
      <w:r w:rsidRPr="00895CD3">
        <w:rPr>
          <w:bCs/>
          <w:szCs w:val="24"/>
        </w:rPr>
        <w:t>ivilinio kodekso numatytais atvejais.</w:t>
      </w:r>
    </w:p>
    <w:p w14:paraId="7473DD6F" w14:textId="323BE0C7" w:rsidR="00956143" w:rsidRPr="00895CD3" w:rsidRDefault="00956143" w:rsidP="0004084B">
      <w:pPr>
        <w:pStyle w:val="ListParagraph"/>
        <w:numPr>
          <w:ilvl w:val="1"/>
          <w:numId w:val="12"/>
        </w:numPr>
        <w:ind w:left="0" w:firstLine="709"/>
        <w:jc w:val="both"/>
        <w:rPr>
          <w:bCs/>
          <w:szCs w:val="24"/>
        </w:rPr>
      </w:pPr>
      <w:r w:rsidRPr="00895CD3">
        <w:rPr>
          <w:bCs/>
          <w:szCs w:val="24"/>
        </w:rPr>
        <w:t>Užsakovas turi teisę vienašališkai nutraukti Sutartį, informav</w:t>
      </w:r>
      <w:r w:rsidR="00CD45A2" w:rsidRPr="00895CD3">
        <w:rPr>
          <w:bCs/>
          <w:szCs w:val="24"/>
        </w:rPr>
        <w:t>ęs</w:t>
      </w:r>
      <w:r w:rsidRPr="00895CD3">
        <w:rPr>
          <w:bCs/>
          <w:szCs w:val="24"/>
        </w:rPr>
        <w:t xml:space="preserve"> Paslaugų teikėją raštu ne vėliau kaip prieš </w:t>
      </w:r>
      <w:r w:rsidR="007C71DF" w:rsidRPr="00895CD3">
        <w:rPr>
          <w:bCs/>
          <w:szCs w:val="24"/>
        </w:rPr>
        <w:t xml:space="preserve">10 (dešimt) </w:t>
      </w:r>
      <w:r w:rsidR="00CD45A2" w:rsidRPr="00895CD3">
        <w:rPr>
          <w:bCs/>
          <w:szCs w:val="24"/>
        </w:rPr>
        <w:t>darbo</w:t>
      </w:r>
      <w:r w:rsidR="00157A95" w:rsidRPr="00895CD3">
        <w:rPr>
          <w:bCs/>
          <w:szCs w:val="24"/>
        </w:rPr>
        <w:t xml:space="preserve"> </w:t>
      </w:r>
      <w:r w:rsidRPr="00895CD3">
        <w:rPr>
          <w:bCs/>
          <w:szCs w:val="24"/>
        </w:rPr>
        <w:t>dienų</w:t>
      </w:r>
      <w:r w:rsidR="00CD45A2" w:rsidRPr="00895CD3">
        <w:rPr>
          <w:bCs/>
          <w:szCs w:val="24"/>
        </w:rPr>
        <w:t xml:space="preserve"> </w:t>
      </w:r>
      <w:r w:rsidRPr="00895CD3">
        <w:rPr>
          <w:bCs/>
          <w:szCs w:val="24"/>
        </w:rPr>
        <w:t>iki Sutarties nutraukimo, jeigu:</w:t>
      </w:r>
    </w:p>
    <w:p w14:paraId="0996A69A" w14:textId="77777777" w:rsidR="00995602" w:rsidRPr="00895CD3" w:rsidRDefault="00956143" w:rsidP="0004084B">
      <w:pPr>
        <w:pStyle w:val="ListParagraph"/>
        <w:numPr>
          <w:ilvl w:val="2"/>
          <w:numId w:val="12"/>
        </w:numPr>
        <w:ind w:left="0" w:firstLine="709"/>
        <w:jc w:val="both"/>
        <w:rPr>
          <w:bCs/>
          <w:szCs w:val="24"/>
        </w:rPr>
      </w:pPr>
      <w:r w:rsidRPr="00895CD3">
        <w:rPr>
          <w:bCs/>
          <w:szCs w:val="24"/>
        </w:rPr>
        <w:t xml:space="preserve">paaiškėjo, kad Paslaugų teikėjas turėjo būti pašalintas iš pirkimo procedūros pagal </w:t>
      </w:r>
      <w:r w:rsidR="00716086" w:rsidRPr="00895CD3">
        <w:rPr>
          <w:bCs/>
          <w:szCs w:val="24"/>
        </w:rPr>
        <w:t>V</w:t>
      </w:r>
      <w:r w:rsidRPr="00895CD3">
        <w:rPr>
          <w:bCs/>
          <w:szCs w:val="24"/>
        </w:rPr>
        <w:t>iešųjų pirkimų įstatymo 46 straipsnio 1 dalį ar dėl kitų pirkimo dokumentuose nustatytų pašalinimo pagrindų;</w:t>
      </w:r>
    </w:p>
    <w:p w14:paraId="30321FBA" w14:textId="77777777" w:rsidR="00995602" w:rsidRPr="00895CD3" w:rsidRDefault="00956143" w:rsidP="0004084B">
      <w:pPr>
        <w:pStyle w:val="ListParagraph"/>
        <w:numPr>
          <w:ilvl w:val="2"/>
          <w:numId w:val="12"/>
        </w:numPr>
        <w:ind w:left="0" w:firstLine="709"/>
        <w:jc w:val="both"/>
        <w:rPr>
          <w:bCs/>
          <w:szCs w:val="24"/>
        </w:rPr>
      </w:pPr>
      <w:r w:rsidRPr="00895CD3">
        <w:rPr>
          <w:bCs/>
          <w:szCs w:val="24"/>
        </w:rPr>
        <w:t>paaiškėjo, kad su Paslaugų teikėju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342C07C4" w14:textId="77777777" w:rsidR="005449E4" w:rsidRPr="00895CD3" w:rsidRDefault="00956143" w:rsidP="0004084B">
      <w:pPr>
        <w:pStyle w:val="ListParagraph"/>
        <w:numPr>
          <w:ilvl w:val="2"/>
          <w:numId w:val="12"/>
        </w:numPr>
        <w:ind w:left="0" w:firstLine="709"/>
        <w:jc w:val="both"/>
        <w:rPr>
          <w:bCs/>
          <w:szCs w:val="24"/>
        </w:rPr>
      </w:pPr>
      <w:r w:rsidRPr="00895CD3">
        <w:rPr>
          <w:bCs/>
          <w:szCs w:val="24"/>
        </w:rPr>
        <w:t>Paslaugų teikėjas bankrutuoja arba yra likviduojamas, sustabdo ūkinę veiklą arba teisės aktuose nustatyta tvarka susidaro analogiška situacija;</w:t>
      </w:r>
    </w:p>
    <w:p w14:paraId="78E2EB98" w14:textId="4D6D8D1E" w:rsidR="00956143" w:rsidRPr="00895CD3" w:rsidRDefault="00372B6D" w:rsidP="0004084B">
      <w:pPr>
        <w:pStyle w:val="ListParagraph"/>
        <w:numPr>
          <w:ilvl w:val="2"/>
          <w:numId w:val="12"/>
        </w:numPr>
        <w:ind w:left="0" w:firstLine="709"/>
        <w:jc w:val="both"/>
        <w:rPr>
          <w:bCs/>
          <w:szCs w:val="24"/>
        </w:rPr>
      </w:pPr>
      <w:r w:rsidRPr="00895CD3">
        <w:rPr>
          <w:bCs/>
          <w:szCs w:val="24"/>
        </w:rPr>
        <w:t>Paslaugų teikėjas (arba bet kuris iš Paslaugų teikėjo darbuotojų, tarpininkų, subtiekėjų, atstovų) duoda arba pasiūlo (tiesiogiai arba netiesiogiai) bet kuriam Užsakovo darbuotojui kyšį, dovaną, piniginį atsidėkojimą, komisinius, paslaugas arba kitą vertingą daiktą kaip paskatą arba apdovanojimą už bet kurio su šia Sutartimi susijusio veiksmo atlikimą arba susilaikymą jį atlikti, arba už palankumo arba nepalankumo parodymą arba susilaikymą juos</w:t>
      </w:r>
      <w:r w:rsidR="00383AC9" w:rsidRPr="00895CD3">
        <w:rPr>
          <w:bCs/>
          <w:szCs w:val="24"/>
        </w:rPr>
        <w:t xml:space="preserve"> </w:t>
      </w:r>
      <w:r w:rsidR="0062563D" w:rsidRPr="00895CD3">
        <w:rPr>
          <w:bCs/>
          <w:szCs w:val="24"/>
        </w:rPr>
        <w:t>parodyti bet kurio su Sutartimi susijusio asmens atžvilgiu</w:t>
      </w:r>
      <w:r w:rsidRPr="00895CD3">
        <w:rPr>
          <w:bCs/>
          <w:szCs w:val="24"/>
        </w:rPr>
        <w:t>. Paslaugų teikėjas privalo atlyginti Užsakovui visus patirtus nuostolius, atsiradusius dėl Sutarties nutraukimo</w:t>
      </w:r>
      <w:r w:rsidR="00877B0C" w:rsidRPr="00895CD3">
        <w:rPr>
          <w:bCs/>
          <w:szCs w:val="24"/>
        </w:rPr>
        <w:t xml:space="preserve"> šiuo pagrindu</w:t>
      </w:r>
      <w:r w:rsidR="00A64417" w:rsidRPr="00895CD3">
        <w:rPr>
          <w:bCs/>
          <w:szCs w:val="24"/>
        </w:rPr>
        <w:t>;</w:t>
      </w:r>
    </w:p>
    <w:p w14:paraId="7AF321C6" w14:textId="05B9A86C" w:rsidR="00A64417" w:rsidRPr="00895CD3" w:rsidRDefault="00A64417" w:rsidP="0004084B">
      <w:pPr>
        <w:pStyle w:val="ListParagraph"/>
        <w:numPr>
          <w:ilvl w:val="2"/>
          <w:numId w:val="12"/>
        </w:numPr>
        <w:ind w:left="0" w:firstLine="709"/>
        <w:jc w:val="both"/>
        <w:rPr>
          <w:rStyle w:val="normaltextrun"/>
          <w:bCs/>
          <w:szCs w:val="24"/>
        </w:rPr>
      </w:pPr>
      <w:r w:rsidRPr="00895CD3">
        <w:rPr>
          <w:rStyle w:val="normaltextrun"/>
          <w:szCs w:val="24"/>
        </w:rPr>
        <w:t xml:space="preserve">Paslaugų kokybė neatitinka Sutartyje nustatytų reikalavimų ir po raštiško Užsakovo  pranešimo / pretenzijos </w:t>
      </w:r>
      <w:r w:rsidR="00F11EC1" w:rsidRPr="00895CD3">
        <w:rPr>
          <w:rStyle w:val="normaltextrun"/>
          <w:szCs w:val="24"/>
        </w:rPr>
        <w:t xml:space="preserve">(nepriklausomai nuo nevykdomų sutartinių įsipareigojimų skaičiaus / pobūdžio) </w:t>
      </w:r>
      <w:r w:rsidRPr="00895CD3">
        <w:rPr>
          <w:rStyle w:val="normaltextrun"/>
          <w:szCs w:val="24"/>
        </w:rPr>
        <w:t xml:space="preserve">apie tai Paslaugų teikėjui, jis per Užsakovo nurodytą terminą nepašalina </w:t>
      </w:r>
      <w:bookmarkStart w:id="33" w:name="_Hlk152946236"/>
      <w:r w:rsidR="004A085E" w:rsidRPr="00895CD3">
        <w:rPr>
          <w:rStyle w:val="normaltextrun"/>
          <w:szCs w:val="24"/>
        </w:rPr>
        <w:t>Paslaugų</w:t>
      </w:r>
      <w:bookmarkEnd w:id="33"/>
      <w:r w:rsidR="004A085E" w:rsidRPr="00895CD3">
        <w:rPr>
          <w:rStyle w:val="normaltextrun"/>
          <w:szCs w:val="24"/>
        </w:rPr>
        <w:t xml:space="preserve"> </w:t>
      </w:r>
      <w:r w:rsidRPr="00895CD3">
        <w:rPr>
          <w:rStyle w:val="normaltextrun"/>
          <w:szCs w:val="24"/>
        </w:rPr>
        <w:t>trūkumų arba pašalina netinkamai;</w:t>
      </w:r>
    </w:p>
    <w:p w14:paraId="7367292E" w14:textId="5BF94C5D" w:rsidR="00DF2141" w:rsidRPr="00895CD3" w:rsidRDefault="00A64417" w:rsidP="0004084B">
      <w:pPr>
        <w:pStyle w:val="ListParagraph"/>
        <w:numPr>
          <w:ilvl w:val="2"/>
          <w:numId w:val="12"/>
        </w:numPr>
        <w:ind w:left="0" w:firstLine="709"/>
        <w:jc w:val="both"/>
        <w:rPr>
          <w:rStyle w:val="normaltextrun"/>
          <w:bCs/>
          <w:szCs w:val="24"/>
        </w:rPr>
      </w:pPr>
      <w:r w:rsidRPr="00895CD3">
        <w:rPr>
          <w:rStyle w:val="normaltextrun"/>
          <w:szCs w:val="24"/>
        </w:rPr>
        <w:t xml:space="preserve">Paslaugų teikėjas nevykdo arba netinkamai vykdo Sutartyje nurodytus įsipareigojimus ir po </w:t>
      </w:r>
      <w:r w:rsidR="00E44CB4" w:rsidRPr="00895CD3">
        <w:rPr>
          <w:szCs w:val="24"/>
        </w:rPr>
        <w:t xml:space="preserve">2 (dviejų) raštiškų </w:t>
      </w:r>
      <w:r w:rsidRPr="00895CD3">
        <w:rPr>
          <w:rStyle w:val="normaltextrun"/>
          <w:szCs w:val="24"/>
        </w:rPr>
        <w:t xml:space="preserve">Užsakovo </w:t>
      </w:r>
      <w:r w:rsidR="00E44CB4" w:rsidRPr="00895CD3">
        <w:rPr>
          <w:rStyle w:val="normaltextrun"/>
          <w:szCs w:val="24"/>
        </w:rPr>
        <w:t xml:space="preserve">pranešimų </w:t>
      </w:r>
      <w:r w:rsidRPr="00895CD3">
        <w:rPr>
          <w:rStyle w:val="normaltextrun"/>
          <w:szCs w:val="24"/>
        </w:rPr>
        <w:t xml:space="preserve">/ </w:t>
      </w:r>
      <w:r w:rsidR="00E44CB4" w:rsidRPr="00895CD3">
        <w:rPr>
          <w:rStyle w:val="normaltextrun"/>
          <w:szCs w:val="24"/>
        </w:rPr>
        <w:t xml:space="preserve">pretenzijų </w:t>
      </w:r>
      <w:bookmarkStart w:id="34" w:name="_Hlk177473257"/>
      <w:r w:rsidR="00B60AD8" w:rsidRPr="00895CD3">
        <w:rPr>
          <w:szCs w:val="24"/>
        </w:rPr>
        <w:t>(nepriklausomai nuo nevykdomų sutartinių įsipareigojimų skaičiaus / pobūdžio</w:t>
      </w:r>
      <w:bookmarkEnd w:id="34"/>
      <w:r w:rsidR="00B60AD8" w:rsidRPr="00895CD3">
        <w:rPr>
          <w:szCs w:val="24"/>
        </w:rPr>
        <w:t xml:space="preserve">) </w:t>
      </w:r>
      <w:r w:rsidRPr="00895CD3">
        <w:rPr>
          <w:rStyle w:val="normaltextrun"/>
          <w:szCs w:val="24"/>
        </w:rPr>
        <w:t xml:space="preserve">apie tai Paslaugų teikėjui, jis per Užsakovo nurodytą terminą nepašalina nurodytų </w:t>
      </w:r>
      <w:r w:rsidR="004A085E" w:rsidRPr="00895CD3">
        <w:rPr>
          <w:rStyle w:val="normaltextrun"/>
          <w:szCs w:val="24"/>
        </w:rPr>
        <w:t xml:space="preserve">Paslaugų </w:t>
      </w:r>
      <w:r w:rsidRPr="00895CD3">
        <w:rPr>
          <w:rStyle w:val="normaltextrun"/>
          <w:szCs w:val="24"/>
        </w:rPr>
        <w:t>trūkumų ir / ar toliau nevykdo arba netinkamai vykdo sutartinius įsipareigojimus</w:t>
      </w:r>
      <w:r w:rsidR="00DF2141" w:rsidRPr="00895CD3">
        <w:rPr>
          <w:rStyle w:val="normaltextrun"/>
          <w:szCs w:val="24"/>
        </w:rPr>
        <w:t>;</w:t>
      </w:r>
    </w:p>
    <w:p w14:paraId="41BDB3D8" w14:textId="3A7D623F" w:rsidR="001E4870" w:rsidRPr="00895CD3" w:rsidRDefault="001E4870" w:rsidP="0004084B">
      <w:pPr>
        <w:pStyle w:val="ListParagraph"/>
        <w:numPr>
          <w:ilvl w:val="2"/>
          <w:numId w:val="12"/>
        </w:numPr>
        <w:ind w:left="0" w:firstLine="709"/>
        <w:jc w:val="both"/>
        <w:rPr>
          <w:bCs/>
          <w:szCs w:val="24"/>
        </w:rPr>
      </w:pPr>
      <w:r w:rsidRPr="00895CD3">
        <w:rPr>
          <w:color w:val="000000"/>
          <w:szCs w:val="24"/>
        </w:rPr>
        <w:lastRenderedPageBreak/>
        <w:t>pasikeičia teisės aktai, susiję su Sutarties objektu, Sutarties vykdymu, ar su Užsakovo vykdoma veikla, kuriai buvo sudaryta Sutartis, ir dėl tokių pakeitimų Užsakovas nusprendžia nutraukti Sutartį;</w:t>
      </w:r>
    </w:p>
    <w:p w14:paraId="5DD87BEE" w14:textId="475D90D5" w:rsidR="001E4870" w:rsidRPr="00895CD3" w:rsidRDefault="001E4870" w:rsidP="0004084B">
      <w:pPr>
        <w:pStyle w:val="ListParagraph"/>
        <w:numPr>
          <w:ilvl w:val="2"/>
          <w:numId w:val="12"/>
        </w:numPr>
        <w:ind w:left="0" w:firstLine="709"/>
        <w:jc w:val="both"/>
        <w:rPr>
          <w:bCs/>
          <w:szCs w:val="24"/>
        </w:rPr>
      </w:pPr>
      <w:r w:rsidRPr="00895CD3">
        <w:rPr>
          <w:color w:val="000000"/>
          <w:szCs w:val="24"/>
        </w:rPr>
        <w:t>nebelieka perkamų Paslaugų poreikio;</w:t>
      </w:r>
    </w:p>
    <w:p w14:paraId="291B1103" w14:textId="6FBD6A46" w:rsidR="001E4870" w:rsidRPr="00895CD3" w:rsidRDefault="001E4870" w:rsidP="0004084B">
      <w:pPr>
        <w:pStyle w:val="ListParagraph"/>
        <w:numPr>
          <w:ilvl w:val="2"/>
          <w:numId w:val="12"/>
        </w:numPr>
        <w:ind w:left="0" w:firstLine="709"/>
        <w:jc w:val="both"/>
        <w:rPr>
          <w:rStyle w:val="normaltextrun"/>
          <w:bCs/>
          <w:szCs w:val="24"/>
        </w:rPr>
      </w:pPr>
      <w:r w:rsidRPr="00895CD3">
        <w:rPr>
          <w:color w:val="000000"/>
          <w:szCs w:val="24"/>
        </w:rPr>
        <w:t>Užsakovas iš viešųjų pirkimų priežiūrą atliekančių ar kitų institucijų gauna nurodymą / rekomendaciją nutraukti Sutartį;</w:t>
      </w:r>
    </w:p>
    <w:p w14:paraId="755CE9BA" w14:textId="77777777" w:rsidR="005B55A5" w:rsidRPr="00895CD3" w:rsidRDefault="00DF2141" w:rsidP="005B55A5">
      <w:pPr>
        <w:pStyle w:val="ListParagraph"/>
        <w:numPr>
          <w:ilvl w:val="2"/>
          <w:numId w:val="12"/>
        </w:numPr>
        <w:ind w:left="0" w:firstLine="709"/>
        <w:jc w:val="both"/>
        <w:rPr>
          <w:rStyle w:val="normaltextrun"/>
          <w:bCs/>
          <w:szCs w:val="24"/>
        </w:rPr>
      </w:pPr>
      <w:r w:rsidRPr="00895CD3">
        <w:rPr>
          <w:rStyle w:val="normaltextrun"/>
          <w:szCs w:val="24"/>
        </w:rPr>
        <w:t>Paslaugų teikėjas pažeidžia esmines Sutarties sąlygas, kaip tai numatyta Sutarties 10.2 punkte</w:t>
      </w:r>
      <w:r w:rsidR="00A64417" w:rsidRPr="00895CD3">
        <w:rPr>
          <w:rStyle w:val="normaltextrun"/>
          <w:szCs w:val="24"/>
        </w:rPr>
        <w:t>.</w:t>
      </w:r>
    </w:p>
    <w:p w14:paraId="1505517A" w14:textId="26F13504" w:rsidR="005B55A5" w:rsidRPr="00895CD3" w:rsidRDefault="00264027" w:rsidP="00811E89">
      <w:pPr>
        <w:pStyle w:val="ListParagraph"/>
        <w:ind w:left="0" w:firstLine="709"/>
        <w:jc w:val="both"/>
        <w:rPr>
          <w:szCs w:val="24"/>
        </w:rPr>
      </w:pPr>
      <w:r w:rsidRPr="00895CD3">
        <w:rPr>
          <w:szCs w:val="24"/>
        </w:rPr>
        <w:t xml:space="preserve">8.3.11. </w:t>
      </w:r>
      <w:r w:rsidR="005B55A5" w:rsidRPr="00895CD3">
        <w:rPr>
          <w:szCs w:val="24"/>
        </w:rPr>
        <w:t>Paslaugų teikėjas vėluoja pateikti Sutarties užtikrinimo pratęsimą (jei taikoma) (įskaitant ir Sutarties 5.</w:t>
      </w:r>
      <w:r w:rsidR="004A6AAA" w:rsidRPr="00895CD3">
        <w:rPr>
          <w:szCs w:val="24"/>
        </w:rPr>
        <w:t xml:space="preserve">9 </w:t>
      </w:r>
      <w:r w:rsidR="005B55A5" w:rsidRPr="00895CD3">
        <w:rPr>
          <w:szCs w:val="24"/>
        </w:rPr>
        <w:t>punkte nurodytu būdu) ilgiau kaip 10 (dešimt) darbo dienų nuo paskutinio Sutarties užtikrinimo galiojimo termino pabaigos arba atsisako jį pateikti.</w:t>
      </w:r>
    </w:p>
    <w:p w14:paraId="3EC62A13" w14:textId="7A401285" w:rsidR="00A06156" w:rsidRPr="00895CD3" w:rsidRDefault="00FD7387" w:rsidP="0004084B">
      <w:pPr>
        <w:pStyle w:val="ListParagraph"/>
        <w:numPr>
          <w:ilvl w:val="1"/>
          <w:numId w:val="12"/>
        </w:numPr>
        <w:ind w:left="0" w:firstLine="709"/>
        <w:jc w:val="both"/>
        <w:rPr>
          <w:szCs w:val="24"/>
        </w:rPr>
      </w:pPr>
      <w:r w:rsidRPr="00895CD3">
        <w:rPr>
          <w:szCs w:val="24"/>
        </w:rPr>
        <w:t xml:space="preserve">Užsakovas, vadovaudamasis Civilinio kodekso 6.721 straipsniu, nesant </w:t>
      </w:r>
      <w:r w:rsidR="00A64417" w:rsidRPr="00895CD3">
        <w:rPr>
          <w:rStyle w:val="normaltextrun"/>
          <w:szCs w:val="24"/>
        </w:rPr>
        <w:t xml:space="preserve">Sutarties pažeidimo ir / ar netinkamo sutartinių įsipareigojimų vykdymo dėl </w:t>
      </w:r>
      <w:r w:rsidRPr="00895CD3">
        <w:rPr>
          <w:szCs w:val="24"/>
        </w:rPr>
        <w:t>Paslaugų teikėjo kaltės, turi teisę bet kada vienašališkai nutraukti Sutartį, raštu įspėjęs apie tai Paslaugų teikėją ne vėliau kaip prieš 30 (trisdešimt) kalendorinių dienų.</w:t>
      </w:r>
    </w:p>
    <w:p w14:paraId="0323329F" w14:textId="3018D3E9" w:rsidR="00A06156" w:rsidRPr="00895CD3" w:rsidRDefault="00FD7387" w:rsidP="0004084B">
      <w:pPr>
        <w:pStyle w:val="ListParagraph"/>
        <w:numPr>
          <w:ilvl w:val="1"/>
          <w:numId w:val="12"/>
        </w:numPr>
        <w:ind w:left="0" w:firstLine="709"/>
        <w:jc w:val="both"/>
        <w:rPr>
          <w:szCs w:val="24"/>
        </w:rPr>
      </w:pPr>
      <w:r w:rsidRPr="00895CD3">
        <w:rPr>
          <w:szCs w:val="24"/>
        </w:rPr>
        <w:t>Paslaugų teikėjas, nesant Sutarties pažeidimo ir</w:t>
      </w:r>
      <w:r w:rsidR="00570A63" w:rsidRPr="00895CD3">
        <w:rPr>
          <w:szCs w:val="24"/>
        </w:rPr>
        <w:t xml:space="preserve"> </w:t>
      </w:r>
      <w:r w:rsidRPr="00895CD3">
        <w:rPr>
          <w:szCs w:val="24"/>
        </w:rPr>
        <w:t xml:space="preserve">/ ar netinkamo </w:t>
      </w:r>
      <w:r w:rsidR="00A64417" w:rsidRPr="00895CD3">
        <w:rPr>
          <w:rStyle w:val="normaltextrun"/>
          <w:szCs w:val="24"/>
        </w:rPr>
        <w:t xml:space="preserve">sutartinių įsipareigojimų </w:t>
      </w:r>
      <w:r w:rsidRPr="00895CD3">
        <w:rPr>
          <w:szCs w:val="24"/>
        </w:rPr>
        <w:t>vykdymo dėl Užsakovo kaltės, vadovaudamasis Civilinio kodekso 6.721 straipsniu, turi teisę nutraukti Sutartį vienašališkai tik dėl svarbių priežasčių, raštu įspėdamas Užsakovą prieš 30 (trisdešimt) kalendorinių dienų. Tokiu atveju Paslaugų teikėjas privalo visiškai atlyginti Užsakovo patirtus nuostolius.</w:t>
      </w:r>
    </w:p>
    <w:p w14:paraId="315B9B12" w14:textId="540C0E4A" w:rsidR="00A06156" w:rsidRPr="00895CD3" w:rsidRDefault="00956143" w:rsidP="0004084B">
      <w:pPr>
        <w:pStyle w:val="ListParagraph"/>
        <w:numPr>
          <w:ilvl w:val="1"/>
          <w:numId w:val="12"/>
        </w:numPr>
        <w:ind w:left="0" w:firstLine="709"/>
        <w:jc w:val="both"/>
        <w:rPr>
          <w:szCs w:val="24"/>
        </w:rPr>
      </w:pPr>
      <w:r w:rsidRPr="00895CD3">
        <w:rPr>
          <w:bCs/>
          <w:szCs w:val="24"/>
        </w:rPr>
        <w:t>Nutraukus Sutartį ar jai pasibaigus, lieka galioti Sutarties nuostatos, susijusios su ginčų nagrinėjimo tvarka, garantija bei atsiskaitymais tarp Šalių pagal Sutartį, taip pat visos kitos Sutarties nuostatos, kurios pagal savo esmę lieka galioti po Sutarties nutraukimo ar pasibaigimo, arba turi išlikti galioti, kad būtų visiškai įvykdyta Sutartis.</w:t>
      </w:r>
    </w:p>
    <w:p w14:paraId="386C16C6" w14:textId="75739213" w:rsidR="00F77EAE" w:rsidRPr="00895CD3" w:rsidRDefault="00956143" w:rsidP="0004084B">
      <w:pPr>
        <w:pStyle w:val="ListParagraph"/>
        <w:numPr>
          <w:ilvl w:val="1"/>
          <w:numId w:val="12"/>
        </w:numPr>
        <w:ind w:left="0" w:firstLine="709"/>
        <w:jc w:val="both"/>
        <w:rPr>
          <w:szCs w:val="24"/>
        </w:rPr>
      </w:pPr>
      <w:r w:rsidRPr="00895CD3">
        <w:rPr>
          <w:bCs/>
          <w:szCs w:val="24"/>
        </w:rPr>
        <w:t xml:space="preserve">Jeigu Sutartis nutraukiama Užsakovo iniciatyva dėl Paslaugų teikėjo kaltės, Paslaugų teikėjas turi sumokėti Užsakovui baudą, nurodytą Sutarties </w:t>
      </w:r>
      <w:r w:rsidR="0074518C" w:rsidRPr="00895CD3">
        <w:rPr>
          <w:bCs/>
          <w:szCs w:val="24"/>
        </w:rPr>
        <w:t>5.6</w:t>
      </w:r>
      <w:r w:rsidRPr="00895CD3">
        <w:rPr>
          <w:bCs/>
          <w:szCs w:val="24"/>
        </w:rPr>
        <w:t xml:space="preserve"> punkte ir neturi teisės į kokios nors patirtos žalos kompensaciją.</w:t>
      </w:r>
    </w:p>
    <w:p w14:paraId="76E19A7D" w14:textId="49F68D33" w:rsidR="002F4705" w:rsidRPr="00895CD3" w:rsidRDefault="005B6FA8" w:rsidP="0004084B">
      <w:pPr>
        <w:pStyle w:val="ListParagraph"/>
        <w:numPr>
          <w:ilvl w:val="1"/>
          <w:numId w:val="12"/>
        </w:numPr>
        <w:ind w:left="0" w:firstLine="709"/>
        <w:jc w:val="both"/>
        <w:rPr>
          <w:szCs w:val="24"/>
        </w:rPr>
      </w:pPr>
      <w:r w:rsidRPr="00895CD3">
        <w:rPr>
          <w:rStyle w:val="cf01"/>
          <w:rFonts w:ascii="Times New Roman" w:hAnsi="Times New Roman" w:cs="Times New Roman"/>
          <w:sz w:val="24"/>
          <w:szCs w:val="24"/>
        </w:rPr>
        <w:t xml:space="preserve">Sutarties galiojimo </w:t>
      </w:r>
      <w:r w:rsidR="00EC6DC7" w:rsidRPr="00895CD3">
        <w:rPr>
          <w:rStyle w:val="cf01"/>
          <w:rFonts w:ascii="Times New Roman" w:hAnsi="Times New Roman" w:cs="Times New Roman"/>
          <w:sz w:val="24"/>
          <w:szCs w:val="24"/>
        </w:rPr>
        <w:t xml:space="preserve">metu paaiškėjus, kad Techninėje specifikacijoje numatytus reikalavimus būtina patikslinti, o šių patikslinimų atsiradimas sąlygojamas aplinkybėmis, kurios atsiranda arba tampa žinomos po Sutarties sudarymo, jų atsiradimo </w:t>
      </w:r>
      <w:r w:rsidR="003F0100" w:rsidRPr="00895CD3">
        <w:rPr>
          <w:rStyle w:val="cf01"/>
          <w:rFonts w:ascii="Times New Roman" w:hAnsi="Times New Roman" w:cs="Times New Roman"/>
          <w:sz w:val="24"/>
          <w:szCs w:val="24"/>
        </w:rPr>
        <w:t>P</w:t>
      </w:r>
      <w:r w:rsidR="00EC6DC7" w:rsidRPr="00895CD3">
        <w:rPr>
          <w:rStyle w:val="cf01"/>
          <w:rFonts w:ascii="Times New Roman" w:hAnsi="Times New Roman" w:cs="Times New Roman"/>
          <w:sz w:val="24"/>
          <w:szCs w:val="24"/>
        </w:rPr>
        <w:t xml:space="preserve">asiūlymo pateikimo ar Sutarties sudarymo metu negalima protingai numatyti ir kontroliuoti, taip pat, iš anksto įvertinti ir jų atsiradimo rizikos, atliekamas Techninėje specifikacijoje aprašytų reikalavimų pakeitimas ir (ar) patikslinimas, kuris neįtakotų teikiamų </w:t>
      </w:r>
      <w:r w:rsidR="00133561" w:rsidRPr="00895CD3">
        <w:rPr>
          <w:rStyle w:val="cf01"/>
          <w:rFonts w:ascii="Times New Roman" w:hAnsi="Times New Roman" w:cs="Times New Roman"/>
          <w:sz w:val="24"/>
          <w:szCs w:val="24"/>
        </w:rPr>
        <w:t>P</w:t>
      </w:r>
      <w:r w:rsidR="00EC6DC7" w:rsidRPr="00895CD3">
        <w:rPr>
          <w:rStyle w:val="cf01"/>
          <w:rFonts w:ascii="Times New Roman" w:hAnsi="Times New Roman" w:cs="Times New Roman"/>
          <w:sz w:val="24"/>
          <w:szCs w:val="24"/>
        </w:rPr>
        <w:t xml:space="preserve">aslaugų, bendros Sutarties kainos ir (ar) trukmės, bendros </w:t>
      </w:r>
      <w:r w:rsidR="00133561" w:rsidRPr="00895CD3">
        <w:rPr>
          <w:rStyle w:val="cf01"/>
          <w:rFonts w:ascii="Times New Roman" w:hAnsi="Times New Roman" w:cs="Times New Roman"/>
          <w:sz w:val="24"/>
          <w:szCs w:val="24"/>
        </w:rPr>
        <w:t>P</w:t>
      </w:r>
      <w:r w:rsidR="00EC6DC7" w:rsidRPr="00895CD3">
        <w:rPr>
          <w:rStyle w:val="cf01"/>
          <w:rFonts w:ascii="Times New Roman" w:hAnsi="Times New Roman" w:cs="Times New Roman"/>
          <w:sz w:val="24"/>
          <w:szCs w:val="24"/>
        </w:rPr>
        <w:t xml:space="preserve">aslaugų apimties, taip pat neturėtų įtakos kitoms Sutarties sąlygoms. Techninės specifikacijos reikalavimo pakeitimas ir (ar) patikslinimas galimas tik esant objektyvioms ir pagrįstoms aplinkybėms, o toks pakeitimas ir (ar) patikslinimas turi būti įforminamas </w:t>
      </w:r>
      <w:r w:rsidR="007D052D" w:rsidRPr="00895CD3">
        <w:rPr>
          <w:szCs w:val="24"/>
        </w:rPr>
        <w:t>protokolu arba papildomu susitarimu prie Sutarties, pasirašomu abiejų Šalių, kuris tampa neatskiriama Sutarties dalimi.</w:t>
      </w:r>
    </w:p>
    <w:p w14:paraId="1F84C46B" w14:textId="77777777" w:rsidR="002F4705" w:rsidRPr="00895CD3" w:rsidRDefault="00BC7F63" w:rsidP="0004084B">
      <w:pPr>
        <w:pStyle w:val="ListParagraph"/>
        <w:numPr>
          <w:ilvl w:val="1"/>
          <w:numId w:val="12"/>
        </w:numPr>
        <w:ind w:left="0" w:firstLine="709"/>
        <w:jc w:val="both"/>
        <w:rPr>
          <w:szCs w:val="24"/>
        </w:rPr>
      </w:pPr>
      <w:r w:rsidRPr="00895CD3">
        <w:rPr>
          <w:szCs w:val="24"/>
        </w:rPr>
        <w:t>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ir / ar pranešimu gali patikslinti Sutarties sąlygas. Toks Sutarties sąlygų patikslinimas nebus laikomas Sutarties sąlygų keitimu.</w:t>
      </w:r>
    </w:p>
    <w:p w14:paraId="406FF56F" w14:textId="77777777" w:rsidR="002C404C" w:rsidRPr="00895CD3" w:rsidRDefault="00956143" w:rsidP="002C404C">
      <w:pPr>
        <w:pStyle w:val="ListParagraph"/>
        <w:numPr>
          <w:ilvl w:val="1"/>
          <w:numId w:val="12"/>
        </w:numPr>
        <w:ind w:left="0" w:firstLine="709"/>
        <w:jc w:val="both"/>
        <w:rPr>
          <w:szCs w:val="24"/>
        </w:rPr>
      </w:pPr>
      <w:r w:rsidRPr="00895CD3">
        <w:rPr>
          <w:szCs w:val="24"/>
        </w:rPr>
        <w:t xml:space="preserve">Sutarties sąlygos Sutarties galiojimo laikotarpiu negali būti keičiamos, išskyrus </w:t>
      </w:r>
      <w:r w:rsidR="00716086" w:rsidRPr="00895CD3">
        <w:rPr>
          <w:szCs w:val="24"/>
        </w:rPr>
        <w:t>V</w:t>
      </w:r>
      <w:r w:rsidRPr="00895CD3">
        <w:rPr>
          <w:szCs w:val="24"/>
        </w:rPr>
        <w:t xml:space="preserve">iešųjų pirkimų įstatymo 89 straipsnyje numatytus atvejus ir tokias Sutarties sąlygas, kurias pakeitus nebūtų pažeisti </w:t>
      </w:r>
      <w:r w:rsidR="00716086" w:rsidRPr="00895CD3">
        <w:rPr>
          <w:szCs w:val="24"/>
        </w:rPr>
        <w:t>V</w:t>
      </w:r>
      <w:r w:rsidRPr="00895CD3">
        <w:rPr>
          <w:szCs w:val="24"/>
        </w:rPr>
        <w:t xml:space="preserve">iešųjų pirkimų įstatymo 17 straipsnyje nustatyti principai. Sutarties sąlygų keitimu nebus laikomas Sutarties sąlygų koregavimas joje numatytomis aplinkybėmis, jeigu šios aplinkybės nustatytos aiškiai ir nedviprasmiškai bei buvo pateiktos </w:t>
      </w:r>
      <w:r w:rsidR="001726E3" w:rsidRPr="00895CD3">
        <w:rPr>
          <w:szCs w:val="24"/>
        </w:rPr>
        <w:t>p</w:t>
      </w:r>
      <w:r w:rsidRPr="00895CD3">
        <w:rPr>
          <w:szCs w:val="24"/>
        </w:rPr>
        <w:t xml:space="preserve">irkimo sąlygose. </w:t>
      </w:r>
      <w:r w:rsidR="004A085E" w:rsidRPr="00895CD3">
        <w:rPr>
          <w:szCs w:val="24"/>
        </w:rPr>
        <w:t xml:space="preserve">Tais atvejais, kai Sutarties sąlygų keitimo būtinybės nebuvo įmanoma numatyti rengiant pirkimo sąlygas ir Sutarties sudarymo metu, Šalys gali keisti tik neesmines Sutarties sąlygas. </w:t>
      </w:r>
      <w:r w:rsidRPr="00895CD3">
        <w:rPr>
          <w:szCs w:val="24"/>
        </w:rPr>
        <w:t xml:space="preserve">Šalių valia turi būti įforminama protokolu arba papildomu susitarimu prie Sutarties, pasirašomu abiejų Šalių, kuris tampa neatskiriama Sutarties </w:t>
      </w:r>
      <w:r w:rsidRPr="00895CD3">
        <w:rPr>
          <w:szCs w:val="24"/>
        </w:rPr>
        <w:lastRenderedPageBreak/>
        <w:t>dalimi.</w:t>
      </w:r>
      <w:r w:rsidR="00B53FA0" w:rsidRPr="00895CD3">
        <w:rPr>
          <w:szCs w:val="24"/>
        </w:rPr>
        <w:t xml:space="preserve"> Sutarties galiojimo metu Šalis, inicijuojanti Sutarties sąlygų pakeitimą, pateikia kitai Šaliai raštišką prašymą keisti Sutarties sąlygas bei dokumentų, pagrindžiančių prašyme nurodytas aplinkybes, argumentus ir paaiškinimus, kopijas.</w:t>
      </w:r>
      <w:r w:rsidR="002C404C" w:rsidRPr="00895CD3">
        <w:rPr>
          <w:szCs w:val="24"/>
        </w:rPr>
        <w:t xml:space="preserve"> </w:t>
      </w:r>
    </w:p>
    <w:p w14:paraId="201356ED" w14:textId="214736BD" w:rsidR="00B6635E" w:rsidRPr="00895CD3" w:rsidRDefault="00B6635E" w:rsidP="002C404C">
      <w:pPr>
        <w:pStyle w:val="ListParagraph"/>
        <w:numPr>
          <w:ilvl w:val="1"/>
          <w:numId w:val="12"/>
        </w:numPr>
        <w:ind w:left="0" w:firstLine="709"/>
        <w:jc w:val="both"/>
        <w:rPr>
          <w:szCs w:val="24"/>
        </w:rPr>
      </w:pPr>
      <w:r w:rsidRPr="00895CD3">
        <w:rPr>
          <w:rFonts w:eastAsia="Calibri"/>
          <w:szCs w:val="24"/>
          <w:lang w:eastAsia="x-none"/>
        </w:rPr>
        <w:t xml:space="preserve">Esant svarbioms aplinkybėms, nepriklausančioms nuo Paslaugų teikėjo valios, dėl kurių Paslaugų teikėjas negali vykdyti savo sutartinių įsipareigojimų ir / arba esant kitoms nenumatytoms aplinkybėms (pavyzdžiui, pasikeitus galiojančiam teisės aktui ar įsigaliojus naujam teisės aktui, kuris turi įtakos Sutarties vykdymui; Užsakovui būtinas papildomas laikas atlikti papildomą viešąjį pirkimą; ne dėl Užsakovo kaltės vėluoja kitos Užsakovo viešojo pirkimo sutarties, turinčios tiesioginės įtakos šiai Sutarčiai, vykdymas; siekiant nustatyti, ar iš tikrųjų </w:t>
      </w:r>
      <w:r w:rsidR="005B5B07" w:rsidRPr="00895CD3">
        <w:rPr>
          <w:rFonts w:eastAsia="Calibri"/>
          <w:szCs w:val="24"/>
          <w:lang w:eastAsia="x-none"/>
        </w:rPr>
        <w:t>vykdant Sutart</w:t>
      </w:r>
      <w:r w:rsidR="00C83791" w:rsidRPr="00895CD3">
        <w:rPr>
          <w:rFonts w:eastAsia="Calibri"/>
          <w:szCs w:val="24"/>
          <w:lang w:eastAsia="x-none"/>
        </w:rPr>
        <w:t xml:space="preserve">į </w:t>
      </w:r>
      <w:r w:rsidRPr="00895CD3">
        <w:rPr>
          <w:rFonts w:eastAsia="Calibri"/>
          <w:szCs w:val="24"/>
          <w:lang w:eastAsia="x-none"/>
        </w:rPr>
        <w:t>buvo padarytos esminės klaidos, pažeidimai; užtrukusios tiesiogiai susijusių kitų viešųjų pirkimų procedūros; Šalys daugiau nei 30 (trisdešimt) kalendorinių dienų neišsprendžia ginčo derybomis;</w:t>
      </w:r>
      <w:r w:rsidRPr="00895CD3">
        <w:rPr>
          <w:szCs w:val="24"/>
          <w:lang w:eastAsia="x-none"/>
        </w:rPr>
        <w:t xml:space="preserve"> šalyje įvesto karantino apribojimų įtaka Sutarties vykdymui,</w:t>
      </w:r>
      <w:r w:rsidRPr="00895CD3">
        <w:rPr>
          <w:rFonts w:eastAsia="Calibri"/>
          <w:szCs w:val="24"/>
          <w:lang w:eastAsia="x-none"/>
        </w:rPr>
        <w:t xml:space="preserve"> kitos aplinkybės, kurios nebuvo žinomos pirkimo vykdymo metu ir su kuriomis susidurtų bet kuris kitas Užsakovas), Užsakovas turi teisę sustabdyti Paslaugų teikėjo įsipareigojimų ar kurios nors jų dalies, kuri negali būti vykdoma, vykdymą.</w:t>
      </w:r>
    </w:p>
    <w:p w14:paraId="20FA8935" w14:textId="77777777" w:rsidR="00B6635E" w:rsidRPr="00895CD3" w:rsidRDefault="00B6635E" w:rsidP="00B6635E">
      <w:pPr>
        <w:pStyle w:val="ListParagraph"/>
        <w:numPr>
          <w:ilvl w:val="1"/>
          <w:numId w:val="12"/>
        </w:numPr>
        <w:ind w:left="0" w:firstLine="709"/>
        <w:jc w:val="both"/>
        <w:rPr>
          <w:bCs/>
          <w:szCs w:val="24"/>
        </w:rPr>
      </w:pPr>
      <w:r w:rsidRPr="00895CD3">
        <w:rPr>
          <w:rFonts w:eastAsia="Calibri"/>
          <w:szCs w:val="24"/>
          <w:lang w:eastAsia="x-none"/>
        </w:rPr>
        <w:t>Atsiradus aplinkybėms, dėl kurių Paslaugų teikėjas negali vykdyti sutartinių įsipareigojimų, Paslaugų teikėjas apie tai nedelsdamas privalo raštu informuoti Užsakovą, pateikdamas informaciją ir dokumentus, įrodančius sutartinių įsipareigojimų vykdymo negalimumą dėl aplinkybių, nepriklausančių nuo Paslaugų teikėjo. Išnykus aplinkybėms, trukdžiusioms Paslaugų teikėjui vykdyti sutartinius įsipareigojimus, sustabdytų įsipareigojimų vykdymas atnaujinamas.</w:t>
      </w:r>
    </w:p>
    <w:p w14:paraId="6D4D4273" w14:textId="16127536" w:rsidR="00002DB0" w:rsidRPr="00895CD3" w:rsidRDefault="00002DB0" w:rsidP="00074AA1">
      <w:pPr>
        <w:pStyle w:val="ListParagraph"/>
        <w:numPr>
          <w:ilvl w:val="1"/>
          <w:numId w:val="12"/>
        </w:numPr>
        <w:ind w:left="0" w:firstLine="709"/>
        <w:jc w:val="both"/>
        <w:rPr>
          <w:bCs/>
          <w:szCs w:val="24"/>
        </w:rPr>
      </w:pPr>
      <w:r w:rsidRPr="00895CD3">
        <w:rPr>
          <w:rFonts w:eastAsia="Arial Unicode MS"/>
          <w:szCs w:val="24"/>
        </w:rPr>
        <w:t xml:space="preserve">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3 (trims) mėnesiams – į kitos Šalies norą nepriklausomai nuo vėlavimo gauti veiklos rezultatus. Atnaujinus Sutarties vykdymą, neįvykdytos prievolės privalo būti įvykdytos per tiek laiko, kiek buvo jo likę prievolių įvykdymui (Paslaugų teikimui) sustabdymo metu. </w:t>
      </w:r>
    </w:p>
    <w:p w14:paraId="2B453660" w14:textId="77C593B3" w:rsidR="006445B4" w:rsidRPr="00895CD3" w:rsidRDefault="006445B4" w:rsidP="006445B4">
      <w:pPr>
        <w:pStyle w:val="ListParagraph"/>
        <w:numPr>
          <w:ilvl w:val="1"/>
          <w:numId w:val="12"/>
        </w:numPr>
        <w:ind w:left="0" w:firstLine="709"/>
        <w:jc w:val="both"/>
        <w:rPr>
          <w:bCs/>
          <w:szCs w:val="24"/>
        </w:rPr>
      </w:pPr>
      <w:r w:rsidRPr="00895CD3">
        <w:rPr>
          <w:rFonts w:eastAsia="Calibri"/>
          <w:szCs w:val="24"/>
          <w:lang w:eastAsia="x-none"/>
        </w:rPr>
        <w:t xml:space="preserve">Užsakovas taip pat turi teisę sustabdyti Paslaugų ar kurios nors jų dalies teikimą, jeigu jam pagrįstai kyla įtarimų dėl teikiamų Paslaugų kokybės ir reikia laiko patikrinti bei įsitikinti teikiamų Paslaugų kokybe. Tokiu atveju Paslaugų ar jų dalies teikimo stabdymas galimas iki 5 (penkių) darbo dienų. Sustabdytų Paslaugų ar jų dalies teikimas atnaujinamas Sutarties </w:t>
      </w:r>
      <w:r w:rsidRPr="00895CD3">
        <w:rPr>
          <w:rFonts w:eastAsia="Calibri"/>
          <w:color w:val="0070C0"/>
          <w:szCs w:val="24"/>
          <w:lang w:eastAsia="x-none"/>
        </w:rPr>
        <w:t>8.1</w:t>
      </w:r>
      <w:r w:rsidR="00782BC1" w:rsidRPr="00895CD3">
        <w:rPr>
          <w:rFonts w:eastAsia="Calibri"/>
          <w:color w:val="0070C0"/>
          <w:szCs w:val="24"/>
          <w:lang w:eastAsia="x-none"/>
        </w:rPr>
        <w:t>2</w:t>
      </w:r>
      <w:r w:rsidRPr="00895CD3">
        <w:rPr>
          <w:rFonts w:eastAsia="Calibri"/>
          <w:color w:val="0070C0"/>
          <w:szCs w:val="24"/>
          <w:lang w:eastAsia="x-none"/>
        </w:rPr>
        <w:t xml:space="preserve"> </w:t>
      </w:r>
      <w:r w:rsidRPr="00895CD3">
        <w:rPr>
          <w:rFonts w:eastAsia="Calibri"/>
          <w:szCs w:val="24"/>
          <w:lang w:eastAsia="x-none"/>
        </w:rPr>
        <w:t xml:space="preserve">ir </w:t>
      </w:r>
      <w:r w:rsidRPr="00895CD3">
        <w:rPr>
          <w:rFonts w:eastAsia="Calibri"/>
          <w:color w:val="0070C0"/>
          <w:szCs w:val="24"/>
          <w:lang w:eastAsia="x-none"/>
        </w:rPr>
        <w:t>8.1</w:t>
      </w:r>
      <w:r w:rsidR="00782BC1" w:rsidRPr="00895CD3">
        <w:rPr>
          <w:rFonts w:eastAsia="Calibri"/>
          <w:color w:val="0070C0"/>
          <w:szCs w:val="24"/>
          <w:lang w:eastAsia="x-none"/>
        </w:rPr>
        <w:t>3</w:t>
      </w:r>
      <w:r w:rsidRPr="00895CD3">
        <w:rPr>
          <w:rFonts w:eastAsia="Calibri"/>
          <w:color w:val="0070C0"/>
          <w:szCs w:val="24"/>
          <w:lang w:eastAsia="x-none"/>
        </w:rPr>
        <w:t xml:space="preserve"> </w:t>
      </w:r>
      <w:r w:rsidRPr="00895CD3">
        <w:rPr>
          <w:rFonts w:eastAsia="Calibri"/>
          <w:szCs w:val="24"/>
          <w:lang w:eastAsia="x-none"/>
        </w:rPr>
        <w:t>punktuose nustatyta tvarka. Užsakovo galimybė pasinaudoti šia teise negali priklausyti nuo Paslaugų teikėjo valios ar būti jo įtakojama.</w:t>
      </w:r>
    </w:p>
    <w:p w14:paraId="1943C3F0" w14:textId="77777777" w:rsidR="006445B4" w:rsidRPr="00895CD3" w:rsidRDefault="006445B4" w:rsidP="006445B4">
      <w:pPr>
        <w:pStyle w:val="ListParagraph"/>
        <w:numPr>
          <w:ilvl w:val="1"/>
          <w:numId w:val="12"/>
        </w:numPr>
        <w:ind w:left="0" w:firstLine="709"/>
        <w:jc w:val="both"/>
        <w:rPr>
          <w:bCs/>
          <w:szCs w:val="24"/>
        </w:rPr>
      </w:pPr>
      <w:r w:rsidRPr="00895CD3">
        <w:rPr>
          <w:rFonts w:eastAsia="Calibri"/>
          <w:szCs w:val="24"/>
          <w:lang w:eastAsia="x-none"/>
        </w:rPr>
        <w:t>Sutartinių įsipareigojimų vykdymo sustabdymas visais Sutartyje numatytais atvejais turi būti raštiškas, nurodant priežastis ir sustabdymo terminą, bei pridedant dokumentus, patvirtinančius sustabdymo pagrindą (jeigu tokie yra).</w:t>
      </w:r>
    </w:p>
    <w:p w14:paraId="57C09777" w14:textId="09120A6B" w:rsidR="006445B4" w:rsidRPr="00895CD3" w:rsidRDefault="006445B4" w:rsidP="006445B4">
      <w:pPr>
        <w:pStyle w:val="ListParagraph"/>
        <w:numPr>
          <w:ilvl w:val="1"/>
          <w:numId w:val="12"/>
        </w:numPr>
        <w:ind w:left="0" w:firstLine="709"/>
        <w:jc w:val="both"/>
        <w:rPr>
          <w:bCs/>
          <w:szCs w:val="24"/>
        </w:rPr>
      </w:pPr>
      <w:bookmarkStart w:id="35" w:name="_Hlk146270597"/>
      <w:r w:rsidRPr="00895CD3">
        <w:rPr>
          <w:bCs/>
          <w:szCs w:val="24"/>
        </w:rPr>
        <w:t>Šalys susitaria, kad Sutartyje numatytų Paslaugų teikimo sustabdymo terminas į Sutarties vykdymo terminą nėra įskaičiuojamas, jo metu Paslaugos neteikiamos ir už šį periodą Užsakovas Paslaugų teikėjui nemoka jokių mokėjimų. Šalys taip pat susitaria, kad Paslaugų t</w:t>
      </w:r>
      <w:r w:rsidR="001C2779" w:rsidRPr="00895CD3">
        <w:rPr>
          <w:bCs/>
          <w:szCs w:val="24"/>
        </w:rPr>
        <w:t>ei</w:t>
      </w:r>
      <w:r w:rsidRPr="00895CD3">
        <w:rPr>
          <w:bCs/>
          <w:szCs w:val="24"/>
        </w:rPr>
        <w:t>kimo sustabdymas nereiškia Sutarties nutraukimo.</w:t>
      </w:r>
    </w:p>
    <w:bookmarkEnd w:id="35"/>
    <w:p w14:paraId="38ADB87F" w14:textId="06B9E672" w:rsidR="003A649B" w:rsidRPr="00895CD3" w:rsidRDefault="003A649B" w:rsidP="006445B4">
      <w:pPr>
        <w:pStyle w:val="ListParagraph"/>
        <w:numPr>
          <w:ilvl w:val="1"/>
          <w:numId w:val="12"/>
        </w:numPr>
        <w:ind w:left="0" w:firstLine="709"/>
        <w:jc w:val="both"/>
        <w:rPr>
          <w:szCs w:val="24"/>
        </w:rPr>
      </w:pPr>
      <w:r w:rsidRPr="00895CD3">
        <w:rPr>
          <w:bCs/>
          <w:szCs w:val="24"/>
        </w:rPr>
        <w:t xml:space="preserve">Įvertinus visuotinai žinomas rizikas, susijusias su užkrečiamų ligų, įskaitant, bet neapsiribojant, </w:t>
      </w:r>
      <w:proofErr w:type="spellStart"/>
      <w:r w:rsidRPr="00895CD3">
        <w:rPr>
          <w:bCs/>
          <w:szCs w:val="24"/>
        </w:rPr>
        <w:t>koronovirusinės</w:t>
      </w:r>
      <w:proofErr w:type="spellEnd"/>
      <w:r w:rsidRPr="00895CD3">
        <w:rPr>
          <w:bCs/>
          <w:szCs w:val="24"/>
        </w:rPr>
        <w:t xml:space="preserve"> infekcijos (COVID -</w:t>
      </w:r>
      <w:r w:rsidR="008A5895" w:rsidRPr="00895CD3">
        <w:rPr>
          <w:bCs/>
          <w:szCs w:val="24"/>
        </w:rPr>
        <w:t xml:space="preserve"> </w:t>
      </w:r>
      <w:r w:rsidRPr="00895CD3">
        <w:rPr>
          <w:bCs/>
          <w:szCs w:val="24"/>
        </w:rPr>
        <w:t xml:space="preserve">19) plitimu ir taikomas priemones asmenų sveikatai užtikrinti, Paslaugų teikimo sąlygos ir terminai Sutarties vykdymo metu gali būti laikinai keičiami, atsižvelgiant į valstybės, savivaldybių institucijų privalomus sprendimus (aktus) ir rekomendacijas, įskaitant ir juos įgyvendinant priimamus kitus sprendimus (aktus), kuriais taikomi ribojimai įprastiniam Sutarties Šalies veiklos organizavimui. Šalis, kurios veiklai yra taikomi šiame Sutarties punkte nustatyti ribojimai, privalo nedelsiant, bet ne vėliau kaip per 2 (dvi) darbo dienas nuo tokių aplinkybių sužinojimo, informuoti apie tai kitą Sutarties Šalį raštu. Pakeistos Paslaugų teikimo sąlygos ir terminai tokiais atvejais taikomi laikinai, iki bus taikomos veiklą ribojančios priemonės, be atskiro tarp Šalių sudaryto papildomo susitarimo. </w:t>
      </w:r>
    </w:p>
    <w:p w14:paraId="432DCB5E" w14:textId="77777777" w:rsidR="00545056" w:rsidRPr="00895CD3" w:rsidRDefault="00545056" w:rsidP="00CD45A2">
      <w:pPr>
        <w:pStyle w:val="ListParagraph"/>
        <w:ind w:left="360" w:hanging="360"/>
        <w:jc w:val="both"/>
        <w:rPr>
          <w:bCs/>
          <w:szCs w:val="24"/>
        </w:rPr>
      </w:pPr>
    </w:p>
    <w:p w14:paraId="6EFD59FA" w14:textId="02E32D82" w:rsidR="00B803C6" w:rsidRPr="00895CD3" w:rsidRDefault="00B803C6" w:rsidP="0004084B">
      <w:pPr>
        <w:pStyle w:val="ListParagraph"/>
        <w:numPr>
          <w:ilvl w:val="0"/>
          <w:numId w:val="10"/>
        </w:numPr>
        <w:jc w:val="center"/>
        <w:rPr>
          <w:b/>
          <w:szCs w:val="24"/>
        </w:rPr>
      </w:pPr>
      <w:r w:rsidRPr="00895CD3">
        <w:rPr>
          <w:b/>
          <w:szCs w:val="24"/>
        </w:rPr>
        <w:lastRenderedPageBreak/>
        <w:t>SUBTIEKĖJŲ IR SPECIALISTŲ KEITIMO PAGRINDAI IR TVARKA</w:t>
      </w:r>
      <w:r w:rsidR="002315EB" w:rsidRPr="00895CD3">
        <w:rPr>
          <w:b/>
          <w:szCs w:val="24"/>
        </w:rPr>
        <w:t xml:space="preserve"> </w:t>
      </w:r>
    </w:p>
    <w:p w14:paraId="15CA3885" w14:textId="77777777" w:rsidR="00D35DF2" w:rsidRPr="00895CD3" w:rsidRDefault="00D35DF2" w:rsidP="00CD45A2">
      <w:pPr>
        <w:rPr>
          <w:bCs/>
          <w:szCs w:val="24"/>
        </w:rPr>
      </w:pPr>
    </w:p>
    <w:p w14:paraId="3CABE1E6" w14:textId="5F8A3897" w:rsidR="00A80E0C" w:rsidRPr="00895CD3" w:rsidRDefault="00C84E2D" w:rsidP="0004084B">
      <w:pPr>
        <w:pStyle w:val="ListParagraph"/>
        <w:numPr>
          <w:ilvl w:val="1"/>
          <w:numId w:val="8"/>
        </w:numPr>
        <w:ind w:left="0" w:firstLine="709"/>
        <w:jc w:val="both"/>
        <w:rPr>
          <w:szCs w:val="24"/>
        </w:rPr>
      </w:pPr>
      <w:r w:rsidRPr="00895CD3">
        <w:rPr>
          <w:szCs w:val="24"/>
        </w:rPr>
        <w:t>Paslaugų teikėjas atsako už visus pagal Sutartį prisiimtus įsipareigojimus, nepaisant to, ar jiems vykdyti bus pasitelkiami tretieji asmenys.</w:t>
      </w:r>
      <w:r w:rsidR="00AB7B3A" w:rsidRPr="00895CD3">
        <w:rPr>
          <w:szCs w:val="24"/>
        </w:rPr>
        <w:t xml:space="preserve"> </w:t>
      </w:r>
      <w:r w:rsidR="00AB7B3A" w:rsidRPr="00895CD3">
        <w:rPr>
          <w:bCs/>
          <w:szCs w:val="24"/>
        </w:rPr>
        <w:t>Paslaugų teikėjas prisiima atsakomybę už ūkio subjektų, kurių pajėgumais remiamasi, ir (ar) subtiekėjų</w:t>
      </w:r>
      <w:r w:rsidR="00B3006F" w:rsidRPr="00895CD3">
        <w:rPr>
          <w:bCs/>
          <w:szCs w:val="24"/>
        </w:rPr>
        <w:t>, ir (ar) specialistų</w:t>
      </w:r>
      <w:r w:rsidR="00AB7B3A" w:rsidRPr="00895CD3">
        <w:rPr>
          <w:bCs/>
          <w:szCs w:val="24"/>
        </w:rPr>
        <w:t xml:space="preserve"> veiklą vykdant Sutartį ir atsako už Sutartimi prisiimtų prievolių neįvykdymą ar netinkamą įvykdymą.</w:t>
      </w:r>
    </w:p>
    <w:p w14:paraId="6805BF80" w14:textId="6375E3AA" w:rsidR="00B803C6" w:rsidRPr="00895CD3" w:rsidRDefault="00B803C6" w:rsidP="0004084B">
      <w:pPr>
        <w:pStyle w:val="ListParagraph"/>
        <w:numPr>
          <w:ilvl w:val="1"/>
          <w:numId w:val="8"/>
        </w:numPr>
        <w:ind w:left="0" w:firstLine="709"/>
        <w:jc w:val="both"/>
        <w:rPr>
          <w:szCs w:val="24"/>
        </w:rPr>
      </w:pPr>
      <w:r w:rsidRPr="00895CD3">
        <w:rPr>
          <w:szCs w:val="24"/>
        </w:rPr>
        <w:t xml:space="preserve">Vykdant Sutartį, </w:t>
      </w:r>
      <w:r w:rsidR="00000C8D" w:rsidRPr="00895CD3">
        <w:rPr>
          <w:szCs w:val="24"/>
        </w:rPr>
        <w:t>[</w:t>
      </w:r>
      <w:r w:rsidR="00000C8D" w:rsidRPr="00895CD3">
        <w:rPr>
          <w:i/>
          <w:iCs/>
          <w:szCs w:val="24"/>
          <w:highlight w:val="lightGray"/>
        </w:rPr>
        <w:t>palikti tinkamą:</w:t>
      </w:r>
      <w:r w:rsidR="00000C8D" w:rsidRPr="00895CD3">
        <w:rPr>
          <w:szCs w:val="24"/>
          <w:highlight w:val="lightGray"/>
        </w:rPr>
        <w:t xml:space="preserve"> </w:t>
      </w:r>
      <w:r w:rsidRPr="00895CD3">
        <w:rPr>
          <w:szCs w:val="24"/>
          <w:highlight w:val="lightGray"/>
        </w:rPr>
        <w:t>bus / nebus</w:t>
      </w:r>
      <w:r w:rsidR="00000C8D" w:rsidRPr="00895CD3">
        <w:rPr>
          <w:iCs/>
          <w:szCs w:val="24"/>
        </w:rPr>
        <w:t>]</w:t>
      </w:r>
      <w:r w:rsidR="00FA396D" w:rsidRPr="00895CD3">
        <w:rPr>
          <w:iCs/>
          <w:szCs w:val="24"/>
        </w:rPr>
        <w:t xml:space="preserve"> </w:t>
      </w:r>
      <w:r w:rsidRPr="00895CD3">
        <w:rPr>
          <w:szCs w:val="24"/>
        </w:rPr>
        <w:t xml:space="preserve">pasitelkiami </w:t>
      </w:r>
      <w:r w:rsidR="00CC6B7F" w:rsidRPr="00895CD3">
        <w:rPr>
          <w:szCs w:val="24"/>
        </w:rPr>
        <w:t xml:space="preserve">ūkio subjektai, kurių pajėgumais remiamasi </w:t>
      </w:r>
      <w:r w:rsidR="00645E15" w:rsidRPr="00895CD3">
        <w:rPr>
          <w:szCs w:val="24"/>
        </w:rPr>
        <w:t>(tretieji asmenys, kurių kvalifikacija Paslaugų teikėjas remia</w:t>
      </w:r>
      <w:r w:rsidR="00CC6B7F" w:rsidRPr="00895CD3">
        <w:rPr>
          <w:szCs w:val="24"/>
        </w:rPr>
        <w:t>si</w:t>
      </w:r>
      <w:r w:rsidR="00645E15" w:rsidRPr="00895CD3">
        <w:rPr>
          <w:szCs w:val="24"/>
        </w:rPr>
        <w:t>, kad atitiktų kvalifikacijos reikalavimus)</w:t>
      </w:r>
      <w:r w:rsidR="00A73193" w:rsidRPr="00895CD3">
        <w:rPr>
          <w:szCs w:val="24"/>
        </w:rPr>
        <w:t xml:space="preserve"> (fizinių asmenų asmens duomenys, Centrinėje viešųjų pirkimų informacinėje sistemoje (toliau – CVP IS) neviešinami)</w:t>
      </w:r>
      <w:r w:rsidRPr="00895CD3">
        <w:rPr>
          <w:szCs w:val="24"/>
        </w:rPr>
        <w:t>:</w:t>
      </w:r>
    </w:p>
    <w:tbl>
      <w:tblPr>
        <w:tblStyle w:val="TableGrid111"/>
        <w:tblW w:w="9639" w:type="dxa"/>
        <w:tblInd w:w="-5" w:type="dxa"/>
        <w:tblLook w:val="04A0" w:firstRow="1" w:lastRow="0" w:firstColumn="1" w:lastColumn="0" w:noHBand="0" w:noVBand="1"/>
      </w:tblPr>
      <w:tblGrid>
        <w:gridCol w:w="3686"/>
        <w:gridCol w:w="5953"/>
      </w:tblGrid>
      <w:tr w:rsidR="003E6719" w:rsidRPr="00895CD3" w14:paraId="7CF9A4BB" w14:textId="77777777" w:rsidTr="00006DDA">
        <w:tc>
          <w:tcPr>
            <w:tcW w:w="3686" w:type="dxa"/>
            <w:vAlign w:val="center"/>
          </w:tcPr>
          <w:p w14:paraId="066C8D39" w14:textId="77777777" w:rsidR="003E6719" w:rsidRPr="00895CD3" w:rsidRDefault="003E6719" w:rsidP="007F7709">
            <w:pPr>
              <w:contextualSpacing/>
              <w:jc w:val="center"/>
              <w:rPr>
                <w:b/>
                <w:bCs/>
                <w:szCs w:val="24"/>
              </w:rPr>
            </w:pPr>
            <w:r w:rsidRPr="00895CD3">
              <w:rPr>
                <w:b/>
                <w:bCs/>
                <w:szCs w:val="24"/>
              </w:rPr>
              <w:t>Ūkio subjekto, kurio pajėgumais remiamasi, pavadinimas</w:t>
            </w:r>
          </w:p>
        </w:tc>
        <w:tc>
          <w:tcPr>
            <w:tcW w:w="5953" w:type="dxa"/>
            <w:vAlign w:val="center"/>
          </w:tcPr>
          <w:p w14:paraId="0D728233" w14:textId="77777777" w:rsidR="003E6719" w:rsidRPr="00895CD3" w:rsidRDefault="003E6719" w:rsidP="007F7709">
            <w:pPr>
              <w:ind w:left="74"/>
              <w:contextualSpacing/>
              <w:jc w:val="center"/>
              <w:rPr>
                <w:szCs w:val="24"/>
              </w:rPr>
            </w:pPr>
            <w:r w:rsidRPr="00895CD3">
              <w:rPr>
                <w:b/>
                <w:bCs/>
                <w:szCs w:val="24"/>
              </w:rPr>
              <w:t>Įsipareigojimų dalis</w:t>
            </w:r>
            <w:r w:rsidRPr="00895CD3">
              <w:rPr>
                <w:szCs w:val="24"/>
              </w:rPr>
              <w:t xml:space="preserve"> (jei žinoma)</w:t>
            </w:r>
          </w:p>
        </w:tc>
      </w:tr>
      <w:tr w:rsidR="003E6719" w:rsidRPr="00895CD3" w14:paraId="5C77304F" w14:textId="77777777" w:rsidTr="00006DDA">
        <w:tc>
          <w:tcPr>
            <w:tcW w:w="3686" w:type="dxa"/>
          </w:tcPr>
          <w:p w14:paraId="1031A1B5" w14:textId="77777777" w:rsidR="003E6719" w:rsidRPr="00895CD3" w:rsidRDefault="003E6719" w:rsidP="00006DDA">
            <w:pPr>
              <w:ind w:left="29"/>
              <w:contextualSpacing/>
              <w:jc w:val="center"/>
              <w:rPr>
                <w:szCs w:val="24"/>
              </w:rPr>
            </w:pPr>
          </w:p>
        </w:tc>
        <w:tc>
          <w:tcPr>
            <w:tcW w:w="5953" w:type="dxa"/>
          </w:tcPr>
          <w:p w14:paraId="5B155553" w14:textId="77777777" w:rsidR="003E6719" w:rsidRPr="00895CD3" w:rsidRDefault="003E6719" w:rsidP="00006DDA">
            <w:pPr>
              <w:ind w:left="29"/>
              <w:contextualSpacing/>
              <w:jc w:val="center"/>
              <w:rPr>
                <w:szCs w:val="24"/>
              </w:rPr>
            </w:pPr>
          </w:p>
        </w:tc>
      </w:tr>
    </w:tbl>
    <w:p w14:paraId="0577802D" w14:textId="33B71386" w:rsidR="00CC6B7F" w:rsidRPr="00895CD3" w:rsidRDefault="00CC6B7F" w:rsidP="0004084B">
      <w:pPr>
        <w:pStyle w:val="ListParagraph"/>
        <w:numPr>
          <w:ilvl w:val="1"/>
          <w:numId w:val="8"/>
        </w:numPr>
        <w:tabs>
          <w:tab w:val="left" w:pos="851"/>
          <w:tab w:val="left" w:pos="1276"/>
        </w:tabs>
        <w:ind w:left="0" w:firstLine="710"/>
        <w:jc w:val="both"/>
        <w:rPr>
          <w:szCs w:val="24"/>
        </w:rPr>
      </w:pPr>
      <w:r w:rsidRPr="00895CD3">
        <w:rPr>
          <w:szCs w:val="24"/>
        </w:rPr>
        <w:t>Vykdant Sutartį, [</w:t>
      </w:r>
      <w:r w:rsidRPr="00895CD3">
        <w:rPr>
          <w:i/>
          <w:iCs/>
          <w:szCs w:val="24"/>
          <w:highlight w:val="lightGray"/>
        </w:rPr>
        <w:t>palikti tinkamą:</w:t>
      </w:r>
      <w:r w:rsidRPr="00895CD3">
        <w:rPr>
          <w:szCs w:val="24"/>
          <w:highlight w:val="lightGray"/>
        </w:rPr>
        <w:t xml:space="preserve"> bus / nebus</w:t>
      </w:r>
      <w:r w:rsidRPr="00895CD3">
        <w:rPr>
          <w:szCs w:val="24"/>
        </w:rPr>
        <w:t>] pasitelkiami subtiekėjai (tretieji asmenys, kurių kvalifikacija Paslaugų teikėjas nesiremia, kad atitiktų kvalifikacijos reikalavimus)</w:t>
      </w:r>
      <w:r w:rsidR="008D76EA" w:rsidRPr="00895CD3">
        <w:rPr>
          <w:szCs w:val="24"/>
        </w:rPr>
        <w:t xml:space="preserve"> (fizinių asmenų asmens duomenys CVP IS neviešinami)</w:t>
      </w:r>
      <w:r w:rsidRPr="00895CD3">
        <w:rPr>
          <w:szCs w:val="24"/>
        </w:rPr>
        <w:t>:</w:t>
      </w:r>
    </w:p>
    <w:tbl>
      <w:tblPr>
        <w:tblStyle w:val="TableGrid11"/>
        <w:tblW w:w="0" w:type="auto"/>
        <w:tblInd w:w="-5" w:type="dxa"/>
        <w:tblLook w:val="04A0" w:firstRow="1" w:lastRow="0" w:firstColumn="1" w:lastColumn="0" w:noHBand="0" w:noVBand="1"/>
      </w:tblPr>
      <w:tblGrid>
        <w:gridCol w:w="3504"/>
        <w:gridCol w:w="6129"/>
      </w:tblGrid>
      <w:tr w:rsidR="003E6719" w:rsidRPr="00895CD3" w14:paraId="313374F8" w14:textId="77777777" w:rsidTr="007F7709">
        <w:tc>
          <w:tcPr>
            <w:tcW w:w="3504" w:type="dxa"/>
          </w:tcPr>
          <w:p w14:paraId="4E343AE4" w14:textId="77777777" w:rsidR="003E6719" w:rsidRPr="00895CD3" w:rsidRDefault="003E6719" w:rsidP="007F7709">
            <w:pPr>
              <w:tabs>
                <w:tab w:val="left" w:pos="1134"/>
              </w:tabs>
              <w:ind w:firstLine="35"/>
              <w:jc w:val="center"/>
              <w:rPr>
                <w:rFonts w:eastAsia="Calibri"/>
                <w:b/>
                <w:bCs/>
                <w:szCs w:val="24"/>
              </w:rPr>
            </w:pPr>
            <w:bookmarkStart w:id="36" w:name="_Hlk69906416"/>
            <w:r w:rsidRPr="00895CD3">
              <w:rPr>
                <w:rFonts w:eastAsia="Calibri"/>
                <w:b/>
                <w:bCs/>
                <w:szCs w:val="24"/>
              </w:rPr>
              <w:t>Subtiekėjo pavadinimas</w:t>
            </w:r>
          </w:p>
        </w:tc>
        <w:tc>
          <w:tcPr>
            <w:tcW w:w="6129" w:type="dxa"/>
          </w:tcPr>
          <w:p w14:paraId="44C413AC" w14:textId="77777777" w:rsidR="003E6719" w:rsidRPr="00895CD3" w:rsidRDefault="003E6719" w:rsidP="007F7709">
            <w:pPr>
              <w:tabs>
                <w:tab w:val="left" w:pos="1134"/>
              </w:tabs>
              <w:ind w:firstLine="74"/>
              <w:jc w:val="center"/>
              <w:rPr>
                <w:rFonts w:eastAsia="Calibri"/>
                <w:szCs w:val="24"/>
              </w:rPr>
            </w:pPr>
            <w:r w:rsidRPr="00895CD3">
              <w:rPr>
                <w:rFonts w:eastAsia="Calibri"/>
                <w:b/>
                <w:bCs/>
                <w:szCs w:val="24"/>
              </w:rPr>
              <w:t>Įsipareigojimų dalis</w:t>
            </w:r>
            <w:r w:rsidRPr="00895CD3">
              <w:rPr>
                <w:rFonts w:eastAsia="Calibri"/>
                <w:szCs w:val="24"/>
              </w:rPr>
              <w:t xml:space="preserve"> (jei žinoma)</w:t>
            </w:r>
          </w:p>
        </w:tc>
      </w:tr>
      <w:tr w:rsidR="003E6719" w:rsidRPr="00895CD3" w14:paraId="5347F68B" w14:textId="77777777" w:rsidTr="007F7709">
        <w:tc>
          <w:tcPr>
            <w:tcW w:w="3504" w:type="dxa"/>
          </w:tcPr>
          <w:p w14:paraId="1E1B0C83" w14:textId="77777777" w:rsidR="003E6719" w:rsidRPr="00895CD3" w:rsidRDefault="003E6719" w:rsidP="00006DDA">
            <w:pPr>
              <w:tabs>
                <w:tab w:val="left" w:pos="1134"/>
              </w:tabs>
              <w:ind w:firstLine="29"/>
              <w:jc w:val="center"/>
              <w:rPr>
                <w:rFonts w:eastAsia="Calibri"/>
                <w:szCs w:val="24"/>
              </w:rPr>
            </w:pPr>
          </w:p>
        </w:tc>
        <w:tc>
          <w:tcPr>
            <w:tcW w:w="6129" w:type="dxa"/>
          </w:tcPr>
          <w:p w14:paraId="0EBBBCD5" w14:textId="77777777" w:rsidR="003E6719" w:rsidRPr="00895CD3" w:rsidRDefault="003E6719" w:rsidP="00006DDA">
            <w:pPr>
              <w:tabs>
                <w:tab w:val="left" w:pos="1134"/>
              </w:tabs>
              <w:ind w:firstLine="29"/>
              <w:jc w:val="center"/>
              <w:rPr>
                <w:rFonts w:eastAsia="Calibri"/>
                <w:szCs w:val="24"/>
              </w:rPr>
            </w:pPr>
          </w:p>
        </w:tc>
      </w:tr>
    </w:tbl>
    <w:bookmarkEnd w:id="36"/>
    <w:p w14:paraId="647E2393" w14:textId="0F4BFA4B" w:rsidR="00747AA5" w:rsidRPr="00895CD3" w:rsidRDefault="00A52228" w:rsidP="0004084B">
      <w:pPr>
        <w:pStyle w:val="ListParagraph"/>
        <w:numPr>
          <w:ilvl w:val="1"/>
          <w:numId w:val="8"/>
        </w:numPr>
        <w:tabs>
          <w:tab w:val="left" w:pos="851"/>
          <w:tab w:val="left" w:pos="1276"/>
        </w:tabs>
        <w:ind w:left="0" w:firstLine="710"/>
        <w:jc w:val="both"/>
        <w:rPr>
          <w:szCs w:val="24"/>
        </w:rPr>
      </w:pPr>
      <w:r w:rsidRPr="00895CD3">
        <w:rPr>
          <w:szCs w:val="24"/>
        </w:rPr>
        <w:t>Paslaugų teik</w:t>
      </w:r>
      <w:r w:rsidR="00747AA5" w:rsidRPr="00895CD3">
        <w:rPr>
          <w:szCs w:val="24"/>
        </w:rPr>
        <w:t xml:space="preserve">ėjas įsipareigoja, kad Sutartį vykdys </w:t>
      </w:r>
      <w:r w:rsidR="00B51CED" w:rsidRPr="00895CD3">
        <w:rPr>
          <w:szCs w:val="24"/>
        </w:rPr>
        <w:t>P</w:t>
      </w:r>
      <w:r w:rsidR="00AD02C3" w:rsidRPr="00895CD3">
        <w:rPr>
          <w:szCs w:val="24"/>
        </w:rPr>
        <w:t>asiūlyme</w:t>
      </w:r>
      <w:r w:rsidR="00747AA5" w:rsidRPr="00895CD3">
        <w:rPr>
          <w:szCs w:val="24"/>
        </w:rPr>
        <w:t xml:space="preserve"> </w:t>
      </w:r>
      <w:r w:rsidR="00AD02C3" w:rsidRPr="00895CD3">
        <w:rPr>
          <w:szCs w:val="24"/>
        </w:rPr>
        <w:t>nurodyti</w:t>
      </w:r>
      <w:r w:rsidR="00747AA5" w:rsidRPr="00895CD3">
        <w:rPr>
          <w:szCs w:val="24"/>
        </w:rPr>
        <w:t xml:space="preserve"> ir kvalifikacinius reikalavimus atitinkantys specialistai</w:t>
      </w:r>
      <w:r w:rsidR="008D76EA" w:rsidRPr="00895CD3">
        <w:rPr>
          <w:szCs w:val="24"/>
        </w:rPr>
        <w:t xml:space="preserve"> (fizinių asmenų asmens duomenys CVP IS neviešinami)</w:t>
      </w:r>
      <w:r w:rsidR="00747AA5" w:rsidRPr="00895CD3">
        <w:rPr>
          <w:szCs w:val="24"/>
        </w:rPr>
        <w:t>:</w:t>
      </w:r>
    </w:p>
    <w:tbl>
      <w:tblPr>
        <w:tblStyle w:val="TableGrid11"/>
        <w:tblW w:w="0" w:type="auto"/>
        <w:tblInd w:w="-5" w:type="dxa"/>
        <w:tblLook w:val="04A0" w:firstRow="1" w:lastRow="0" w:firstColumn="1" w:lastColumn="0" w:noHBand="0" w:noVBand="1"/>
      </w:tblPr>
      <w:tblGrid>
        <w:gridCol w:w="3504"/>
        <w:gridCol w:w="6129"/>
      </w:tblGrid>
      <w:tr w:rsidR="00747AA5" w:rsidRPr="00895CD3" w14:paraId="76AAAE99" w14:textId="77777777" w:rsidTr="008D2F4A">
        <w:tc>
          <w:tcPr>
            <w:tcW w:w="3504" w:type="dxa"/>
          </w:tcPr>
          <w:p w14:paraId="0CF8C846" w14:textId="4A42D7A3" w:rsidR="00747AA5" w:rsidRPr="00895CD3" w:rsidRDefault="00747AA5" w:rsidP="00747C60">
            <w:pPr>
              <w:jc w:val="center"/>
              <w:rPr>
                <w:b/>
                <w:bCs/>
                <w:szCs w:val="24"/>
              </w:rPr>
            </w:pPr>
            <w:r w:rsidRPr="00895CD3">
              <w:rPr>
                <w:b/>
                <w:bCs/>
                <w:szCs w:val="24"/>
              </w:rPr>
              <w:t>Specialisto vardas ir pavardė</w:t>
            </w:r>
          </w:p>
        </w:tc>
        <w:tc>
          <w:tcPr>
            <w:tcW w:w="6129" w:type="dxa"/>
          </w:tcPr>
          <w:p w14:paraId="3F27D888" w14:textId="442C3436" w:rsidR="00747AA5" w:rsidRPr="00895CD3" w:rsidRDefault="00747AA5" w:rsidP="00747C60">
            <w:pPr>
              <w:pStyle w:val="ListParagraph"/>
              <w:ind w:left="-62"/>
              <w:jc w:val="center"/>
              <w:rPr>
                <w:b/>
                <w:bCs/>
                <w:szCs w:val="24"/>
              </w:rPr>
            </w:pPr>
            <w:r w:rsidRPr="00895CD3">
              <w:rPr>
                <w:b/>
                <w:bCs/>
                <w:szCs w:val="24"/>
              </w:rPr>
              <w:t xml:space="preserve">Pareigos vykdant </w:t>
            </w:r>
            <w:r w:rsidR="0015288C" w:rsidRPr="00895CD3">
              <w:rPr>
                <w:b/>
                <w:bCs/>
                <w:szCs w:val="24"/>
              </w:rPr>
              <w:t>S</w:t>
            </w:r>
            <w:r w:rsidRPr="00895CD3">
              <w:rPr>
                <w:b/>
                <w:bCs/>
                <w:szCs w:val="24"/>
              </w:rPr>
              <w:t>utartį</w:t>
            </w:r>
          </w:p>
        </w:tc>
      </w:tr>
      <w:tr w:rsidR="00747AA5" w:rsidRPr="00895CD3" w14:paraId="67FD8742" w14:textId="77777777" w:rsidTr="008D2F4A">
        <w:tc>
          <w:tcPr>
            <w:tcW w:w="3504" w:type="dxa"/>
          </w:tcPr>
          <w:p w14:paraId="0CF91195" w14:textId="77777777" w:rsidR="00747AA5" w:rsidRPr="00895CD3" w:rsidRDefault="00747AA5" w:rsidP="00747C60">
            <w:pPr>
              <w:pStyle w:val="ListParagraph"/>
              <w:ind w:left="29"/>
              <w:jc w:val="center"/>
              <w:rPr>
                <w:szCs w:val="24"/>
              </w:rPr>
            </w:pPr>
          </w:p>
        </w:tc>
        <w:tc>
          <w:tcPr>
            <w:tcW w:w="6129" w:type="dxa"/>
          </w:tcPr>
          <w:p w14:paraId="4A24271E" w14:textId="77777777" w:rsidR="00747AA5" w:rsidRPr="00895CD3" w:rsidRDefault="00747AA5" w:rsidP="00747C60">
            <w:pPr>
              <w:pStyle w:val="ListParagraph"/>
              <w:ind w:left="80"/>
              <w:jc w:val="center"/>
              <w:rPr>
                <w:szCs w:val="24"/>
              </w:rPr>
            </w:pPr>
          </w:p>
        </w:tc>
      </w:tr>
    </w:tbl>
    <w:p w14:paraId="6358B789" w14:textId="1C92EA3B" w:rsidR="005A653C" w:rsidRPr="00895CD3" w:rsidRDefault="00B803C6" w:rsidP="0004084B">
      <w:pPr>
        <w:pStyle w:val="ListParagraph"/>
        <w:numPr>
          <w:ilvl w:val="1"/>
          <w:numId w:val="8"/>
        </w:numPr>
        <w:tabs>
          <w:tab w:val="left" w:pos="851"/>
          <w:tab w:val="left" w:pos="1276"/>
        </w:tabs>
        <w:ind w:left="0" w:firstLine="709"/>
        <w:jc w:val="both"/>
        <w:rPr>
          <w:szCs w:val="24"/>
        </w:rPr>
      </w:pPr>
      <w:r w:rsidRPr="00895CD3">
        <w:rPr>
          <w:szCs w:val="24"/>
        </w:rPr>
        <w:t xml:space="preserve">Ne vėliau negu Sutartis pradedama vykdyti, </w:t>
      </w:r>
      <w:r w:rsidRPr="00895CD3">
        <w:rPr>
          <w:rFonts w:eastAsia="Calibri"/>
          <w:szCs w:val="24"/>
        </w:rPr>
        <w:t>Paslaugų teikėj</w:t>
      </w:r>
      <w:r w:rsidRPr="00895CD3">
        <w:rPr>
          <w:szCs w:val="24"/>
        </w:rPr>
        <w:t>as įsipareigoja Užsakovui pranešti tuo metu žinomo (-ų) subtiekėjo (-ų) pavadinimą (-</w:t>
      </w:r>
      <w:proofErr w:type="spellStart"/>
      <w:r w:rsidRPr="00895CD3">
        <w:rPr>
          <w:szCs w:val="24"/>
        </w:rPr>
        <w:t>us</w:t>
      </w:r>
      <w:proofErr w:type="spellEnd"/>
      <w:r w:rsidRPr="00895CD3">
        <w:rPr>
          <w:szCs w:val="24"/>
        </w:rPr>
        <w:t xml:space="preserve">), kontaktinius duomenis ir jo (-ų) atstovus. Taip pat </w:t>
      </w:r>
      <w:r w:rsidRPr="00895CD3">
        <w:rPr>
          <w:rFonts w:eastAsia="Calibri"/>
          <w:szCs w:val="24"/>
        </w:rPr>
        <w:t>Paslaugų teikėj</w:t>
      </w:r>
      <w:r w:rsidRPr="00895CD3">
        <w:rPr>
          <w:szCs w:val="24"/>
        </w:rPr>
        <w:t>as privalės informuoti apie minėtos informacijos pasikeitim</w:t>
      </w:r>
      <w:r w:rsidR="00BF1882" w:rsidRPr="00895CD3">
        <w:rPr>
          <w:szCs w:val="24"/>
        </w:rPr>
        <w:t>ą</w:t>
      </w:r>
      <w:r w:rsidRPr="00895CD3">
        <w:rPr>
          <w:szCs w:val="24"/>
        </w:rPr>
        <w:t xml:space="preserve"> visu Sutarties vykdymo metu, taip pat ir apie naujus subtiekėjus, kuriuos jis, vadovaujantis Sutartyje</w:t>
      </w:r>
      <w:r w:rsidR="007F3201" w:rsidRPr="00895CD3">
        <w:rPr>
          <w:rStyle w:val="normaltextrun"/>
          <w:szCs w:val="24"/>
        </w:rPr>
        <w:t xml:space="preserve">, įskaitant, bet neapsiribojant </w:t>
      </w:r>
      <w:r w:rsidR="00747C60" w:rsidRPr="00895CD3">
        <w:rPr>
          <w:rStyle w:val="normaltextrun"/>
          <w:szCs w:val="24"/>
        </w:rPr>
        <w:t>Sutarties</w:t>
      </w:r>
      <w:r w:rsidR="007F3201" w:rsidRPr="00895CD3">
        <w:rPr>
          <w:rStyle w:val="normaltextrun"/>
          <w:szCs w:val="24"/>
        </w:rPr>
        <w:t xml:space="preserve"> 9.10 </w:t>
      </w:r>
      <w:r w:rsidR="007F3201" w:rsidRPr="00895CD3">
        <w:rPr>
          <w:rStyle w:val="spellingerror"/>
          <w:szCs w:val="24"/>
        </w:rPr>
        <w:t xml:space="preserve">punkte </w:t>
      </w:r>
      <w:r w:rsidRPr="00895CD3">
        <w:rPr>
          <w:szCs w:val="24"/>
        </w:rPr>
        <w:t>nustatyta tvarka, sieks pasitelkti Sutarties vykdymo metu.</w:t>
      </w:r>
    </w:p>
    <w:p w14:paraId="4633DFF4" w14:textId="5D9BA7B7" w:rsidR="005A653C" w:rsidRPr="00895CD3" w:rsidRDefault="00B803C6" w:rsidP="0004084B">
      <w:pPr>
        <w:pStyle w:val="ListParagraph"/>
        <w:numPr>
          <w:ilvl w:val="1"/>
          <w:numId w:val="8"/>
        </w:numPr>
        <w:tabs>
          <w:tab w:val="left" w:pos="851"/>
          <w:tab w:val="left" w:pos="1276"/>
        </w:tabs>
        <w:ind w:left="0" w:firstLine="709"/>
        <w:jc w:val="both"/>
        <w:rPr>
          <w:szCs w:val="24"/>
        </w:rPr>
      </w:pPr>
      <w:r w:rsidRPr="00895CD3">
        <w:rPr>
          <w:rFonts w:eastAsia="Calibri"/>
          <w:szCs w:val="24"/>
        </w:rPr>
        <w:t>Paslaugų teikėj</w:t>
      </w:r>
      <w:r w:rsidRPr="00895CD3">
        <w:rPr>
          <w:szCs w:val="24"/>
        </w:rPr>
        <w:t xml:space="preserve">as, vykdydamas Sutartį, negali keisti pasitelktų </w:t>
      </w:r>
      <w:r w:rsidR="00902E00" w:rsidRPr="00895CD3">
        <w:rPr>
          <w:szCs w:val="24"/>
        </w:rPr>
        <w:t>ūkio subjektų, kurių pajėgumais rėmėsi, keisti pasitelkt</w:t>
      </w:r>
      <w:r w:rsidR="00B908FF" w:rsidRPr="00895CD3">
        <w:rPr>
          <w:szCs w:val="24"/>
        </w:rPr>
        <w:t>ų</w:t>
      </w:r>
      <w:r w:rsidR="00902E00" w:rsidRPr="00895CD3">
        <w:rPr>
          <w:szCs w:val="24"/>
        </w:rPr>
        <w:t xml:space="preserve"> </w:t>
      </w:r>
      <w:r w:rsidRPr="00895CD3">
        <w:rPr>
          <w:szCs w:val="24"/>
        </w:rPr>
        <w:t>subtiekėjų</w:t>
      </w:r>
      <w:r w:rsidR="00F1043C" w:rsidRPr="00895CD3">
        <w:rPr>
          <w:szCs w:val="24"/>
        </w:rPr>
        <w:t xml:space="preserve"> ar specialistų </w:t>
      </w:r>
      <w:r w:rsidRPr="00895CD3">
        <w:rPr>
          <w:szCs w:val="24"/>
        </w:rPr>
        <w:t xml:space="preserve">visam arba iki Sutarties pabaigos likusiam terminui be </w:t>
      </w:r>
      <w:r w:rsidRPr="00895CD3">
        <w:rPr>
          <w:rFonts w:eastAsia="Calibri"/>
          <w:color w:val="000000"/>
          <w:szCs w:val="24"/>
        </w:rPr>
        <w:t>raštiško Užsakovo sutikimo.</w:t>
      </w:r>
    </w:p>
    <w:p w14:paraId="7BF2BDED" w14:textId="1D0E3C81" w:rsidR="0084056D" w:rsidRPr="00895CD3" w:rsidRDefault="00902E00" w:rsidP="0004084B">
      <w:pPr>
        <w:pStyle w:val="ListParagraph"/>
        <w:numPr>
          <w:ilvl w:val="1"/>
          <w:numId w:val="8"/>
        </w:numPr>
        <w:tabs>
          <w:tab w:val="left" w:pos="851"/>
          <w:tab w:val="left" w:pos="1276"/>
        </w:tabs>
        <w:ind w:left="0" w:firstLine="709"/>
        <w:jc w:val="both"/>
        <w:rPr>
          <w:szCs w:val="24"/>
        </w:rPr>
      </w:pPr>
      <w:r w:rsidRPr="00895CD3">
        <w:rPr>
          <w:rFonts w:eastAsia="Calibri"/>
          <w:color w:val="000000"/>
          <w:szCs w:val="24"/>
        </w:rPr>
        <w:t>Ūkio subjektai, ku</w:t>
      </w:r>
      <w:r w:rsidR="00B908FF" w:rsidRPr="00895CD3">
        <w:rPr>
          <w:rFonts w:eastAsia="Calibri"/>
          <w:color w:val="000000"/>
          <w:szCs w:val="24"/>
        </w:rPr>
        <w:t>r</w:t>
      </w:r>
      <w:r w:rsidRPr="00895CD3">
        <w:rPr>
          <w:rFonts w:eastAsia="Calibri"/>
          <w:color w:val="000000"/>
          <w:szCs w:val="24"/>
        </w:rPr>
        <w:t xml:space="preserve">ių pajėgumais remiamasi, ir (ar) </w:t>
      </w:r>
      <w:r w:rsidR="00B908FF" w:rsidRPr="00895CD3">
        <w:rPr>
          <w:rFonts w:eastAsia="Calibri"/>
          <w:color w:val="000000"/>
          <w:szCs w:val="24"/>
        </w:rPr>
        <w:t>s</w:t>
      </w:r>
      <w:r w:rsidRPr="00895CD3">
        <w:rPr>
          <w:rFonts w:eastAsia="Calibri"/>
          <w:color w:val="000000"/>
          <w:szCs w:val="24"/>
        </w:rPr>
        <w:t>ubtiekėjai gali būti keičiami tik šiais atvejais:</w:t>
      </w:r>
    </w:p>
    <w:p w14:paraId="087B3B0A" w14:textId="77777777" w:rsidR="0084056D" w:rsidRPr="00895CD3" w:rsidRDefault="0084056D" w:rsidP="0004084B">
      <w:pPr>
        <w:pStyle w:val="ListParagraph"/>
        <w:numPr>
          <w:ilvl w:val="2"/>
          <w:numId w:val="8"/>
        </w:numPr>
        <w:tabs>
          <w:tab w:val="left" w:pos="1418"/>
        </w:tabs>
        <w:ind w:left="0" w:firstLine="720"/>
        <w:jc w:val="both"/>
        <w:rPr>
          <w:szCs w:val="24"/>
        </w:rPr>
      </w:pPr>
      <w:r w:rsidRPr="00895CD3">
        <w:rPr>
          <w:szCs w:val="24"/>
        </w:rPr>
        <w:t>kai ūkio subjektai, kurių pajėgumais remiamasi, ir (ar) subtiekėjai bankrutuoja, yra likviduojami ar susidaro analogiška situacija;</w:t>
      </w:r>
    </w:p>
    <w:p w14:paraId="43E75F24" w14:textId="782921A7" w:rsidR="0084056D" w:rsidRPr="00895CD3" w:rsidRDefault="0084056D" w:rsidP="0004084B">
      <w:pPr>
        <w:pStyle w:val="ListParagraph"/>
        <w:numPr>
          <w:ilvl w:val="2"/>
          <w:numId w:val="8"/>
        </w:numPr>
        <w:tabs>
          <w:tab w:val="left" w:pos="851"/>
          <w:tab w:val="left" w:pos="1418"/>
        </w:tabs>
        <w:ind w:left="0" w:firstLine="720"/>
        <w:jc w:val="both"/>
        <w:rPr>
          <w:szCs w:val="24"/>
        </w:rPr>
      </w:pPr>
      <w:r w:rsidRPr="00895CD3">
        <w:rPr>
          <w:szCs w:val="24"/>
        </w:rPr>
        <w:t xml:space="preserve">kai ūkio subjektai, kurių pajėgumais remiamasi, ir (ar) subtiekėjai dėl objektyvių priežasčių (nutrūkus teisiniams santykiams su Paslaugų teikėju, ūkio subjektams, kurių pajėgumais remiamasi ir (ar) subtiekėjui atsisakius vykdyti </w:t>
      </w:r>
      <w:r w:rsidR="00F937BB" w:rsidRPr="00895CD3">
        <w:rPr>
          <w:szCs w:val="24"/>
        </w:rPr>
        <w:t>Sutartį ir pan.</w:t>
      </w:r>
      <w:r w:rsidR="0097506B" w:rsidRPr="00895CD3">
        <w:rPr>
          <w:szCs w:val="24"/>
        </w:rPr>
        <w:t xml:space="preserve">) </w:t>
      </w:r>
      <w:r w:rsidRPr="00895CD3">
        <w:rPr>
          <w:szCs w:val="24"/>
        </w:rPr>
        <w:t>nebegali vykdyti visų ar dalies Sutartyje numatytų įsipareigojimų.</w:t>
      </w:r>
    </w:p>
    <w:p w14:paraId="6787C7C6" w14:textId="0FD21E2D" w:rsidR="00925B16" w:rsidRPr="00895CD3" w:rsidRDefault="00925B16" w:rsidP="0004084B">
      <w:pPr>
        <w:pStyle w:val="ListParagraph"/>
        <w:numPr>
          <w:ilvl w:val="1"/>
          <w:numId w:val="8"/>
        </w:numPr>
        <w:tabs>
          <w:tab w:val="left" w:pos="851"/>
          <w:tab w:val="left" w:pos="1276"/>
        </w:tabs>
        <w:ind w:left="0" w:firstLine="709"/>
        <w:jc w:val="both"/>
        <w:rPr>
          <w:szCs w:val="24"/>
        </w:rPr>
      </w:pPr>
      <w:r w:rsidRPr="00895CD3">
        <w:rPr>
          <w:szCs w:val="24"/>
        </w:rPr>
        <w:t>Specialistai gali būti pakeisti šiais atvejais</w:t>
      </w:r>
      <w:r w:rsidR="002315EB" w:rsidRPr="00895CD3">
        <w:rPr>
          <w:szCs w:val="24"/>
        </w:rPr>
        <w:t xml:space="preserve"> (jeigu taikoma)</w:t>
      </w:r>
      <w:r w:rsidRPr="00895CD3">
        <w:rPr>
          <w:szCs w:val="24"/>
        </w:rPr>
        <w:t>:</w:t>
      </w:r>
    </w:p>
    <w:p w14:paraId="123C17CB" w14:textId="68F4502C" w:rsidR="00925B16" w:rsidRPr="00895CD3" w:rsidRDefault="00925B16" w:rsidP="0004084B">
      <w:pPr>
        <w:pStyle w:val="ListParagraph"/>
        <w:numPr>
          <w:ilvl w:val="2"/>
          <w:numId w:val="8"/>
        </w:numPr>
        <w:tabs>
          <w:tab w:val="left" w:pos="851"/>
          <w:tab w:val="left" w:pos="1134"/>
        </w:tabs>
        <w:ind w:left="142" w:firstLine="578"/>
        <w:jc w:val="both"/>
        <w:rPr>
          <w:szCs w:val="24"/>
        </w:rPr>
      </w:pPr>
      <w:r w:rsidRPr="00895CD3">
        <w:rPr>
          <w:szCs w:val="24"/>
        </w:rPr>
        <w:t>Paslaugų teikėjo iniciatyva dėl objektyvių priežasčių (atostogų, ligos, nutrūkus darbo santykiams</w:t>
      </w:r>
      <w:r w:rsidR="00E054F3" w:rsidRPr="00895CD3">
        <w:rPr>
          <w:szCs w:val="24"/>
        </w:rPr>
        <w:t xml:space="preserve"> ir pan.</w:t>
      </w:r>
      <w:r w:rsidRPr="00895CD3">
        <w:rPr>
          <w:szCs w:val="24"/>
        </w:rPr>
        <w:t>);</w:t>
      </w:r>
    </w:p>
    <w:p w14:paraId="47CC69CE" w14:textId="11BEA51F" w:rsidR="00925B16" w:rsidRPr="00895CD3" w:rsidRDefault="00925B16" w:rsidP="0004084B">
      <w:pPr>
        <w:pStyle w:val="ListParagraph"/>
        <w:numPr>
          <w:ilvl w:val="2"/>
          <w:numId w:val="8"/>
        </w:numPr>
        <w:tabs>
          <w:tab w:val="left" w:pos="851"/>
          <w:tab w:val="left" w:pos="1134"/>
        </w:tabs>
        <w:ind w:left="142" w:firstLine="578"/>
        <w:jc w:val="both"/>
        <w:rPr>
          <w:szCs w:val="24"/>
        </w:rPr>
      </w:pPr>
      <w:r w:rsidRPr="00895CD3">
        <w:rPr>
          <w:szCs w:val="24"/>
        </w:rPr>
        <w:t>Užsakovo iniciatyva, jei Užsakovas yra pagrįstai nepatenkintas Paslaugų teikėjo Sutarties vykdymui paskirtu specialistu.</w:t>
      </w:r>
    </w:p>
    <w:p w14:paraId="7259BBA3" w14:textId="672D262F" w:rsidR="0084056D" w:rsidRPr="00895CD3" w:rsidRDefault="00902E00" w:rsidP="0004084B">
      <w:pPr>
        <w:pStyle w:val="ListParagraph"/>
        <w:numPr>
          <w:ilvl w:val="1"/>
          <w:numId w:val="8"/>
        </w:numPr>
        <w:tabs>
          <w:tab w:val="left" w:pos="851"/>
          <w:tab w:val="left" w:pos="1134"/>
        </w:tabs>
        <w:ind w:left="0" w:firstLine="709"/>
        <w:jc w:val="both"/>
        <w:rPr>
          <w:szCs w:val="24"/>
        </w:rPr>
      </w:pPr>
      <w:r w:rsidRPr="00895CD3">
        <w:rPr>
          <w:szCs w:val="24"/>
        </w:rPr>
        <w:t xml:space="preserve">Paslaugų teikėjas, siekdamas pakeisti </w:t>
      </w:r>
      <w:r w:rsidR="00B51CED" w:rsidRPr="00895CD3">
        <w:rPr>
          <w:szCs w:val="24"/>
        </w:rPr>
        <w:t xml:space="preserve">Pasiūlyme </w:t>
      </w:r>
      <w:r w:rsidRPr="00895CD3">
        <w:rPr>
          <w:szCs w:val="24"/>
        </w:rPr>
        <w:t xml:space="preserve">nurodytus ūkio subjektus, kurių pajėgumais pirkimo metu rėmėsi, turi raštu informuoti Užsakovą </w:t>
      </w:r>
      <w:r w:rsidR="00383AC9" w:rsidRPr="00895CD3">
        <w:rPr>
          <w:szCs w:val="24"/>
        </w:rPr>
        <w:t xml:space="preserve">ne vėliau kaip </w:t>
      </w:r>
      <w:r w:rsidRPr="00895CD3">
        <w:rPr>
          <w:szCs w:val="24"/>
        </w:rPr>
        <w:t xml:space="preserve">prieš </w:t>
      </w:r>
      <w:r w:rsidR="000C4399" w:rsidRPr="00895CD3">
        <w:rPr>
          <w:szCs w:val="24"/>
        </w:rPr>
        <w:t>5</w:t>
      </w:r>
      <w:r w:rsidRPr="00895CD3">
        <w:rPr>
          <w:szCs w:val="24"/>
        </w:rPr>
        <w:t xml:space="preserve"> (</w:t>
      </w:r>
      <w:r w:rsidR="000C4399" w:rsidRPr="00895CD3">
        <w:rPr>
          <w:szCs w:val="24"/>
        </w:rPr>
        <w:t>penkias</w:t>
      </w:r>
      <w:r w:rsidRPr="00895CD3">
        <w:rPr>
          <w:szCs w:val="24"/>
        </w:rPr>
        <w:t xml:space="preserve">) darbo dienas </w:t>
      </w:r>
      <w:r w:rsidR="005005FC" w:rsidRPr="00895CD3">
        <w:rPr>
          <w:szCs w:val="24"/>
        </w:rPr>
        <w:t xml:space="preserve">iki planuojamo tokių ūkio subjektų pasitelkimo </w:t>
      </w:r>
      <w:r w:rsidRPr="00895CD3">
        <w:rPr>
          <w:szCs w:val="24"/>
        </w:rPr>
        <w:t>ir gauti Užsakovo raštišką sutikimą.</w:t>
      </w:r>
      <w:r w:rsidRPr="00895CD3">
        <w:rPr>
          <w:rFonts w:eastAsia="Calibri"/>
          <w:szCs w:val="24"/>
        </w:rPr>
        <w:t xml:space="preserve"> </w:t>
      </w:r>
      <w:bookmarkStart w:id="37" w:name="_Hlk135657506"/>
      <w:r w:rsidR="005005FC" w:rsidRPr="00895CD3">
        <w:rPr>
          <w:rFonts w:eastAsia="Calibri"/>
          <w:szCs w:val="24"/>
        </w:rPr>
        <w:t xml:space="preserve">Paslaugų teikėjas privalo Užsakovui pateikti naujų ūkio subjektų ir (ar) specialistų kvalifikacijos atitiktį patvirtinančius dokumentus bei įrodyti jų patikimumą ir gebėjimą vykdyti paskirtas funkcijas. Ūkio subjektai, kuriais keičiami Pasiūlyme nurodyti ūkio subjektai, privalo atitikti visus atitinkamam </w:t>
      </w:r>
      <w:r w:rsidR="005005FC" w:rsidRPr="00895CD3">
        <w:rPr>
          <w:rFonts w:eastAsia="Calibri"/>
          <w:szCs w:val="24"/>
        </w:rPr>
        <w:lastRenderedPageBreak/>
        <w:t xml:space="preserve">ūkio subjektui pirkimo dokumentuose nustatytus kvalifikacijos reikalavimus. </w:t>
      </w:r>
      <w:r w:rsidR="00383AC9" w:rsidRPr="00895CD3">
        <w:rPr>
          <w:rFonts w:eastAsia="Calibri"/>
          <w:szCs w:val="24"/>
        </w:rPr>
        <w:t xml:space="preserve">Užsakovas, įvertinęs Paslaugų teikėjo rašte nurodytas aplinkybes, ne vėliau kaip per </w:t>
      </w:r>
      <w:r w:rsidR="00A13736" w:rsidRPr="00895CD3">
        <w:rPr>
          <w:rFonts w:eastAsia="Calibri"/>
          <w:szCs w:val="24"/>
        </w:rPr>
        <w:t>3</w:t>
      </w:r>
      <w:r w:rsidR="00383AC9" w:rsidRPr="00895CD3">
        <w:rPr>
          <w:rFonts w:eastAsia="Calibri"/>
          <w:szCs w:val="24"/>
        </w:rPr>
        <w:t xml:space="preserve"> (</w:t>
      </w:r>
      <w:r w:rsidR="00A13736" w:rsidRPr="00895CD3">
        <w:rPr>
          <w:rFonts w:eastAsia="Calibri"/>
          <w:szCs w:val="24"/>
        </w:rPr>
        <w:t>tri</w:t>
      </w:r>
      <w:r w:rsidR="00383AC9" w:rsidRPr="00895CD3">
        <w:rPr>
          <w:rFonts w:eastAsia="Calibri"/>
          <w:szCs w:val="24"/>
        </w:rPr>
        <w:t xml:space="preserve">s) darbo dienas </w:t>
      </w:r>
      <w:r w:rsidR="00A0308C" w:rsidRPr="00895CD3">
        <w:rPr>
          <w:rFonts w:eastAsia="Calibri"/>
          <w:szCs w:val="24"/>
        </w:rPr>
        <w:t xml:space="preserve">nuo tokio rašto gavimo, atskiru </w:t>
      </w:r>
      <w:r w:rsidR="00383AC9" w:rsidRPr="00895CD3">
        <w:rPr>
          <w:rFonts w:eastAsia="Calibri"/>
          <w:szCs w:val="24"/>
        </w:rPr>
        <w:t>raštu informuoja Paslaugų teikėją apie priimtą sprendimą</w:t>
      </w:r>
      <w:bookmarkEnd w:id="37"/>
      <w:r w:rsidRPr="00895CD3">
        <w:rPr>
          <w:rFonts w:eastAsia="Calibri"/>
          <w:szCs w:val="24"/>
        </w:rPr>
        <w:t>.</w:t>
      </w:r>
    </w:p>
    <w:p w14:paraId="444EC753" w14:textId="6084972C" w:rsidR="00F1043C" w:rsidRPr="00895CD3" w:rsidRDefault="00B803C6" w:rsidP="00DC547B">
      <w:pPr>
        <w:pStyle w:val="ListParagraph"/>
        <w:numPr>
          <w:ilvl w:val="1"/>
          <w:numId w:val="8"/>
        </w:numPr>
        <w:tabs>
          <w:tab w:val="left" w:pos="851"/>
          <w:tab w:val="left" w:pos="1134"/>
        </w:tabs>
        <w:ind w:left="0" w:firstLine="709"/>
        <w:jc w:val="both"/>
        <w:rPr>
          <w:szCs w:val="24"/>
        </w:rPr>
      </w:pPr>
      <w:r w:rsidRPr="00895CD3">
        <w:rPr>
          <w:rFonts w:eastAsia="Calibri"/>
          <w:szCs w:val="24"/>
        </w:rPr>
        <w:t xml:space="preserve">Paslaugų teikėjas, siekdamas pakeisti </w:t>
      </w:r>
      <w:r w:rsidR="00B51CED" w:rsidRPr="00895CD3">
        <w:rPr>
          <w:rFonts w:eastAsia="Calibri"/>
          <w:szCs w:val="24"/>
        </w:rPr>
        <w:t>P</w:t>
      </w:r>
      <w:r w:rsidRPr="00895CD3">
        <w:rPr>
          <w:rFonts w:eastAsia="Calibri"/>
          <w:szCs w:val="24"/>
        </w:rPr>
        <w:t>asiūlyme nurodyt</w:t>
      </w:r>
      <w:r w:rsidR="0084056D" w:rsidRPr="00895CD3">
        <w:rPr>
          <w:rFonts w:eastAsia="Calibri"/>
          <w:szCs w:val="24"/>
        </w:rPr>
        <w:t>us</w:t>
      </w:r>
      <w:r w:rsidRPr="00895CD3">
        <w:rPr>
          <w:rFonts w:eastAsia="Calibri"/>
          <w:szCs w:val="24"/>
        </w:rPr>
        <w:t xml:space="preserve"> subtiekėjus</w:t>
      </w:r>
      <w:r w:rsidR="00A52228" w:rsidRPr="00895CD3">
        <w:rPr>
          <w:rFonts w:eastAsia="Calibri"/>
          <w:szCs w:val="24"/>
        </w:rPr>
        <w:t>,</w:t>
      </w:r>
      <w:r w:rsidRPr="00895CD3">
        <w:rPr>
          <w:rFonts w:eastAsia="Calibri"/>
          <w:szCs w:val="24"/>
        </w:rPr>
        <w:t xml:space="preserve"> kuri</w:t>
      </w:r>
      <w:r w:rsidR="0023162D" w:rsidRPr="00895CD3">
        <w:rPr>
          <w:rFonts w:eastAsia="Calibri"/>
          <w:szCs w:val="24"/>
        </w:rPr>
        <w:t>ų</w:t>
      </w:r>
      <w:r w:rsidRPr="00895CD3">
        <w:rPr>
          <w:rFonts w:eastAsia="Calibri"/>
          <w:szCs w:val="24"/>
        </w:rPr>
        <w:t xml:space="preserve"> pajėgumais pirkimo metu nesirėmė, turi raštu informuoti Užsakovą ne vėliau kaip prieš </w:t>
      </w:r>
      <w:r w:rsidR="007A5C16" w:rsidRPr="00895CD3">
        <w:rPr>
          <w:rFonts w:eastAsia="Calibri"/>
          <w:szCs w:val="24"/>
        </w:rPr>
        <w:t>5</w:t>
      </w:r>
      <w:r w:rsidRPr="00895CD3">
        <w:rPr>
          <w:rFonts w:eastAsia="Calibri"/>
          <w:szCs w:val="24"/>
        </w:rPr>
        <w:t xml:space="preserve"> (</w:t>
      </w:r>
      <w:r w:rsidR="007A5C16" w:rsidRPr="00895CD3">
        <w:rPr>
          <w:rFonts w:eastAsia="Calibri"/>
          <w:szCs w:val="24"/>
        </w:rPr>
        <w:t>penkias</w:t>
      </w:r>
      <w:r w:rsidRPr="00895CD3">
        <w:rPr>
          <w:rFonts w:eastAsia="Calibri"/>
          <w:szCs w:val="24"/>
        </w:rPr>
        <w:t xml:space="preserve">) darbo dienas </w:t>
      </w:r>
      <w:r w:rsidR="00A0308C" w:rsidRPr="00895CD3">
        <w:rPr>
          <w:rFonts w:eastAsia="Calibri"/>
          <w:szCs w:val="24"/>
        </w:rPr>
        <w:t xml:space="preserve">iki planuojamo tokių subtiekėjų pasitelkimo </w:t>
      </w:r>
      <w:r w:rsidRPr="00895CD3">
        <w:rPr>
          <w:rFonts w:eastAsia="Calibri"/>
          <w:szCs w:val="24"/>
        </w:rPr>
        <w:t xml:space="preserve">ir gauti </w:t>
      </w:r>
      <w:r w:rsidR="009A00DC" w:rsidRPr="00895CD3">
        <w:rPr>
          <w:rFonts w:eastAsia="Calibri"/>
          <w:szCs w:val="24"/>
        </w:rPr>
        <w:t>Užsakovo</w:t>
      </w:r>
      <w:r w:rsidRPr="00895CD3">
        <w:rPr>
          <w:rFonts w:eastAsia="Calibri"/>
          <w:szCs w:val="24"/>
        </w:rPr>
        <w:t xml:space="preserve"> raštišką sutikimą.</w:t>
      </w:r>
      <w:r w:rsidR="0057632C" w:rsidRPr="00895CD3">
        <w:rPr>
          <w:color w:val="498205"/>
          <w:szCs w:val="24"/>
        </w:rPr>
        <w:t xml:space="preserve"> </w:t>
      </w:r>
      <w:r w:rsidR="00383AC9" w:rsidRPr="00895CD3">
        <w:rPr>
          <w:rFonts w:eastAsia="Calibri"/>
          <w:szCs w:val="24"/>
        </w:rPr>
        <w:t xml:space="preserve">Užsakovas, įvertinęs Paslaugų teikėjo rašte nurodytas aplinkybes, ne vėliau kaip per </w:t>
      </w:r>
      <w:r w:rsidR="00773C1D" w:rsidRPr="00895CD3">
        <w:rPr>
          <w:rFonts w:eastAsia="Calibri"/>
          <w:szCs w:val="24"/>
        </w:rPr>
        <w:t>3</w:t>
      </w:r>
      <w:r w:rsidR="00383AC9" w:rsidRPr="00895CD3">
        <w:rPr>
          <w:rFonts w:eastAsia="Calibri"/>
          <w:szCs w:val="24"/>
        </w:rPr>
        <w:t xml:space="preserve"> (</w:t>
      </w:r>
      <w:r w:rsidR="00773C1D" w:rsidRPr="00895CD3">
        <w:rPr>
          <w:rFonts w:eastAsia="Calibri"/>
          <w:szCs w:val="24"/>
        </w:rPr>
        <w:t>tr</w:t>
      </w:r>
      <w:r w:rsidR="00383AC9" w:rsidRPr="00895CD3">
        <w:rPr>
          <w:rFonts w:eastAsia="Calibri"/>
          <w:szCs w:val="24"/>
        </w:rPr>
        <w:t xml:space="preserve">is) darbo dienas </w:t>
      </w:r>
      <w:r w:rsidR="00A0308C" w:rsidRPr="00895CD3">
        <w:rPr>
          <w:rFonts w:eastAsia="Calibri"/>
          <w:szCs w:val="24"/>
        </w:rPr>
        <w:t xml:space="preserve">nuo tokio rašto gavimo, atskiru </w:t>
      </w:r>
      <w:r w:rsidR="00383AC9" w:rsidRPr="00895CD3">
        <w:rPr>
          <w:rFonts w:eastAsia="Calibri"/>
          <w:szCs w:val="24"/>
        </w:rPr>
        <w:t xml:space="preserve">raštu informuoja Paslaugų teikėją apie priimtą sprendimą. </w:t>
      </w:r>
      <w:r w:rsidR="0057632C" w:rsidRPr="00895CD3">
        <w:rPr>
          <w:rStyle w:val="normaltextrun"/>
          <w:szCs w:val="24"/>
        </w:rPr>
        <w:t xml:space="preserve">Jeigu Pasiūlyme nebuvo nurodyti subtiekėjai, kurių pajėgumais pirkimo metu </w:t>
      </w:r>
      <w:r w:rsidR="00AC0531" w:rsidRPr="00895CD3">
        <w:rPr>
          <w:rStyle w:val="normaltextrun"/>
          <w:szCs w:val="24"/>
        </w:rPr>
        <w:t xml:space="preserve">Paslaugų teikėjas </w:t>
      </w:r>
      <w:r w:rsidR="0057632C" w:rsidRPr="00895CD3">
        <w:rPr>
          <w:rStyle w:val="normaltextrun"/>
          <w:szCs w:val="24"/>
        </w:rPr>
        <w:t>nesirėmė, tokie subtiekėjai negali būti pasitelkiami Sutarties vykdymo metu.</w:t>
      </w:r>
    </w:p>
    <w:p w14:paraId="23FCE7FA" w14:textId="6722FF7C" w:rsidR="00902E00" w:rsidRPr="00895CD3" w:rsidRDefault="00902E00" w:rsidP="0004084B">
      <w:pPr>
        <w:pStyle w:val="ListParagraph"/>
        <w:numPr>
          <w:ilvl w:val="1"/>
          <w:numId w:val="8"/>
        </w:numPr>
        <w:tabs>
          <w:tab w:val="left" w:pos="709"/>
          <w:tab w:val="left" w:pos="851"/>
        </w:tabs>
        <w:ind w:left="0" w:firstLine="709"/>
        <w:jc w:val="both"/>
        <w:rPr>
          <w:szCs w:val="24"/>
        </w:rPr>
      </w:pPr>
      <w:r w:rsidRPr="00895CD3">
        <w:rPr>
          <w:rFonts w:eastAsia="Calibri"/>
          <w:szCs w:val="24"/>
        </w:rPr>
        <w:t>Paslaugų teikėjas</w:t>
      </w:r>
      <w:r w:rsidR="007E20AF" w:rsidRPr="00895CD3">
        <w:rPr>
          <w:rFonts w:eastAsia="Calibri"/>
          <w:szCs w:val="24"/>
        </w:rPr>
        <w:t>,</w:t>
      </w:r>
      <w:r w:rsidRPr="00895CD3">
        <w:rPr>
          <w:rFonts w:eastAsia="Calibri"/>
          <w:szCs w:val="24"/>
        </w:rPr>
        <w:t xml:space="preserve"> norėdamas pakeisti specialistus, nurodytus </w:t>
      </w:r>
      <w:r w:rsidR="00B51CED" w:rsidRPr="00895CD3">
        <w:rPr>
          <w:rFonts w:eastAsia="Calibri"/>
          <w:szCs w:val="24"/>
        </w:rPr>
        <w:t>P</w:t>
      </w:r>
      <w:r w:rsidRPr="00895CD3">
        <w:rPr>
          <w:rFonts w:eastAsia="Calibri"/>
          <w:szCs w:val="24"/>
        </w:rPr>
        <w:t xml:space="preserve">asiūlyme, turi raštu </w:t>
      </w:r>
      <w:bookmarkStart w:id="38" w:name="_Hlk169615976"/>
      <w:r w:rsidR="008A7685" w:rsidRPr="00895CD3">
        <w:rPr>
          <w:rFonts w:eastAsia="Calibri"/>
          <w:szCs w:val="24"/>
        </w:rPr>
        <w:t xml:space="preserve">ne vėliau kaip prieš 5 (penkias) darbo dienas iki planuojamo tokių specialistų pasitelkimo </w:t>
      </w:r>
      <w:bookmarkEnd w:id="38"/>
      <w:r w:rsidRPr="00895CD3">
        <w:rPr>
          <w:rFonts w:eastAsia="Calibri"/>
          <w:szCs w:val="24"/>
        </w:rPr>
        <w:t>kreiptis į Užsakovą su prašymu pritarti specialistų keitimui ir nurodyti tokio prašymo aplinkybes</w:t>
      </w:r>
      <w:r w:rsidR="00552DFD" w:rsidRPr="00895CD3">
        <w:rPr>
          <w:rFonts w:eastAsia="Calibri"/>
          <w:szCs w:val="24"/>
        </w:rPr>
        <w:t xml:space="preserve">, kurios turi atitikti </w:t>
      </w:r>
      <w:r w:rsidR="00AC3E09" w:rsidRPr="00895CD3">
        <w:rPr>
          <w:rFonts w:eastAsia="Calibri"/>
          <w:szCs w:val="24"/>
        </w:rPr>
        <w:t xml:space="preserve">Sutarties </w:t>
      </w:r>
      <w:r w:rsidR="00A52228" w:rsidRPr="00895CD3">
        <w:rPr>
          <w:rFonts w:eastAsia="Calibri"/>
          <w:szCs w:val="24"/>
        </w:rPr>
        <w:t>9</w:t>
      </w:r>
      <w:r w:rsidR="00552DFD" w:rsidRPr="00895CD3">
        <w:rPr>
          <w:rFonts w:eastAsia="Calibri"/>
          <w:szCs w:val="24"/>
        </w:rPr>
        <w:t>.</w:t>
      </w:r>
      <w:r w:rsidR="00D6447F" w:rsidRPr="00895CD3">
        <w:rPr>
          <w:rFonts w:eastAsia="Calibri"/>
          <w:szCs w:val="24"/>
        </w:rPr>
        <w:t>8</w:t>
      </w:r>
      <w:r w:rsidR="00552DFD" w:rsidRPr="00895CD3">
        <w:rPr>
          <w:rFonts w:eastAsia="Calibri"/>
          <w:szCs w:val="24"/>
        </w:rPr>
        <w:t xml:space="preserve"> punkte nustatytus atvejus</w:t>
      </w:r>
      <w:r w:rsidRPr="00895CD3">
        <w:rPr>
          <w:rFonts w:eastAsia="Calibri"/>
          <w:szCs w:val="24"/>
        </w:rPr>
        <w:t xml:space="preserve">, pateikti tai įrodančius dokumentus bei pateikti dokumentus, įrodančius specialistų atitiktį pirkimo </w:t>
      </w:r>
      <w:r w:rsidR="005C7245" w:rsidRPr="00895CD3">
        <w:rPr>
          <w:rFonts w:eastAsia="Calibri"/>
          <w:szCs w:val="24"/>
        </w:rPr>
        <w:t>dokumentuose</w:t>
      </w:r>
      <w:r w:rsidRPr="00895CD3">
        <w:rPr>
          <w:rFonts w:eastAsia="Calibri"/>
          <w:szCs w:val="24"/>
        </w:rPr>
        <w:t xml:space="preserve"> keltiems kvalifikacijos reikalavimams</w:t>
      </w:r>
      <w:r w:rsidR="002E7BF0" w:rsidRPr="00895CD3">
        <w:rPr>
          <w:rFonts w:eastAsia="Calibri"/>
          <w:szCs w:val="24"/>
        </w:rPr>
        <w:t>,</w:t>
      </w:r>
      <w:r w:rsidR="00A0308C" w:rsidRPr="00895CD3">
        <w:rPr>
          <w:rFonts w:eastAsia="Calibri"/>
          <w:szCs w:val="24"/>
        </w:rPr>
        <w:t xml:space="preserve"> ir gauti Užsakovo raštišką sutikimą</w:t>
      </w:r>
      <w:r w:rsidRPr="00895CD3">
        <w:rPr>
          <w:rFonts w:eastAsia="Calibri"/>
          <w:szCs w:val="24"/>
        </w:rPr>
        <w:t>. Keičiamų specialistų kvalifikacija ir</w:t>
      </w:r>
      <w:r w:rsidR="005E015B" w:rsidRPr="00895CD3">
        <w:rPr>
          <w:rFonts w:eastAsia="Calibri"/>
          <w:szCs w:val="24"/>
        </w:rPr>
        <w:t xml:space="preserve"> (ar)</w:t>
      </w:r>
      <w:r w:rsidRPr="00895CD3">
        <w:rPr>
          <w:rFonts w:eastAsia="Calibri"/>
          <w:szCs w:val="24"/>
        </w:rPr>
        <w:t xml:space="preserve"> darbo patirtis privalo atitikti pirkimo </w:t>
      </w:r>
      <w:r w:rsidR="005C7245" w:rsidRPr="00895CD3">
        <w:rPr>
          <w:rFonts w:eastAsia="Calibri"/>
          <w:szCs w:val="24"/>
        </w:rPr>
        <w:t>dokumentuose</w:t>
      </w:r>
      <w:r w:rsidRPr="00895CD3">
        <w:rPr>
          <w:rFonts w:eastAsia="Calibri"/>
          <w:szCs w:val="24"/>
        </w:rPr>
        <w:t xml:space="preserve"> nustatytus reikalavimus. Užsakovas, įvertinęs Paslaugų teikėjo prašyme nurodytas aplinkybes ir patikrinęs specialistų kvalifikaciją, ne vėliau kaip per </w:t>
      </w:r>
      <w:r w:rsidR="007765D3" w:rsidRPr="00895CD3">
        <w:rPr>
          <w:rFonts w:eastAsia="Calibri"/>
          <w:szCs w:val="24"/>
        </w:rPr>
        <w:t xml:space="preserve">3 </w:t>
      </w:r>
      <w:r w:rsidRPr="00895CD3">
        <w:rPr>
          <w:rFonts w:eastAsia="Calibri"/>
          <w:szCs w:val="24"/>
        </w:rPr>
        <w:t>(</w:t>
      </w:r>
      <w:r w:rsidR="007765D3" w:rsidRPr="00895CD3">
        <w:rPr>
          <w:rFonts w:eastAsia="Calibri"/>
          <w:szCs w:val="24"/>
        </w:rPr>
        <w:t>tris</w:t>
      </w:r>
      <w:r w:rsidRPr="00895CD3">
        <w:rPr>
          <w:rFonts w:eastAsia="Calibri"/>
          <w:szCs w:val="24"/>
        </w:rPr>
        <w:t xml:space="preserve">) darbo dienas </w:t>
      </w:r>
      <w:r w:rsidR="00A0308C" w:rsidRPr="00895CD3">
        <w:rPr>
          <w:rFonts w:eastAsia="Calibri"/>
          <w:szCs w:val="24"/>
        </w:rPr>
        <w:t xml:space="preserve">nuo tokio prašymo gavimo, atskiru </w:t>
      </w:r>
      <w:r w:rsidRPr="00895CD3">
        <w:rPr>
          <w:rFonts w:eastAsia="Calibri"/>
          <w:szCs w:val="24"/>
        </w:rPr>
        <w:t>raštu informuoja Paslaugų teikėją apie priimtą sprendimą.</w:t>
      </w:r>
    </w:p>
    <w:p w14:paraId="048ED86F" w14:textId="77777777" w:rsidR="002315EB" w:rsidRPr="00895CD3" w:rsidRDefault="002315EB" w:rsidP="00733D24">
      <w:pPr>
        <w:rPr>
          <w:bCs/>
          <w:szCs w:val="24"/>
        </w:rPr>
      </w:pPr>
    </w:p>
    <w:p w14:paraId="3BE5A732" w14:textId="07ADF0B5" w:rsidR="00E84377" w:rsidRPr="00895CD3" w:rsidRDefault="00E84377" w:rsidP="00DF729B">
      <w:pPr>
        <w:pStyle w:val="ListParagraph"/>
        <w:numPr>
          <w:ilvl w:val="0"/>
          <w:numId w:val="8"/>
        </w:numPr>
        <w:jc w:val="center"/>
        <w:rPr>
          <w:b/>
          <w:szCs w:val="24"/>
        </w:rPr>
      </w:pPr>
      <w:r w:rsidRPr="00895CD3">
        <w:rPr>
          <w:b/>
          <w:szCs w:val="24"/>
        </w:rPr>
        <w:t>KITOS SĄLYGOS</w:t>
      </w:r>
    </w:p>
    <w:p w14:paraId="744C04F3" w14:textId="5B9D77E1" w:rsidR="00E84377" w:rsidRPr="00895CD3" w:rsidRDefault="00E84377" w:rsidP="00CD45A2">
      <w:pPr>
        <w:jc w:val="both"/>
        <w:rPr>
          <w:bCs/>
          <w:szCs w:val="24"/>
        </w:rPr>
      </w:pPr>
    </w:p>
    <w:p w14:paraId="6257B580" w14:textId="577733B6" w:rsidR="0023385C" w:rsidRPr="00895CD3" w:rsidRDefault="0023385C" w:rsidP="00DF729B">
      <w:pPr>
        <w:pStyle w:val="ListParagraph"/>
        <w:numPr>
          <w:ilvl w:val="1"/>
          <w:numId w:val="8"/>
        </w:numPr>
        <w:ind w:left="0" w:firstLine="710"/>
        <w:jc w:val="both"/>
        <w:rPr>
          <w:bCs/>
          <w:szCs w:val="24"/>
        </w:rPr>
      </w:pPr>
      <w:bookmarkStart w:id="39" w:name="_Hlk19530950"/>
      <w:r w:rsidRPr="00895CD3">
        <w:rPr>
          <w:bCs/>
          <w:szCs w:val="24"/>
        </w:rPr>
        <w:t xml:space="preserve">Sutartis pasirašoma abiejų Šalių elektroniniais parašais. </w:t>
      </w:r>
    </w:p>
    <w:p w14:paraId="713E226F" w14:textId="3934C401" w:rsidR="00635DE4" w:rsidRPr="00895CD3" w:rsidRDefault="00480109" w:rsidP="00DF729B">
      <w:pPr>
        <w:pStyle w:val="ListParagraph"/>
        <w:numPr>
          <w:ilvl w:val="1"/>
          <w:numId w:val="8"/>
        </w:numPr>
        <w:tabs>
          <w:tab w:val="left" w:pos="1134"/>
        </w:tabs>
        <w:ind w:left="0" w:firstLine="709"/>
        <w:jc w:val="both"/>
        <w:rPr>
          <w:bCs/>
          <w:szCs w:val="24"/>
        </w:rPr>
      </w:pPr>
      <w:bookmarkStart w:id="40" w:name="_Ref130549457"/>
      <w:r w:rsidRPr="00895CD3">
        <w:rPr>
          <w:bCs/>
          <w:szCs w:val="24"/>
        </w:rPr>
        <w:t>Sutart</w:t>
      </w:r>
      <w:r w:rsidR="00D33D20" w:rsidRPr="00895CD3">
        <w:rPr>
          <w:bCs/>
          <w:szCs w:val="24"/>
        </w:rPr>
        <w:t xml:space="preserve">ies </w:t>
      </w:r>
      <w:r w:rsidRPr="00895CD3">
        <w:rPr>
          <w:bCs/>
          <w:szCs w:val="24"/>
        </w:rPr>
        <w:t>esmin</w:t>
      </w:r>
      <w:r w:rsidR="00D33D20" w:rsidRPr="00895CD3">
        <w:rPr>
          <w:bCs/>
          <w:szCs w:val="24"/>
        </w:rPr>
        <w:t>i</w:t>
      </w:r>
      <w:r w:rsidR="005E38FA" w:rsidRPr="00895CD3">
        <w:rPr>
          <w:bCs/>
          <w:szCs w:val="24"/>
        </w:rPr>
        <w:t>ais</w:t>
      </w:r>
      <w:r w:rsidR="00D33D20" w:rsidRPr="00895CD3">
        <w:rPr>
          <w:bCs/>
          <w:szCs w:val="24"/>
        </w:rPr>
        <w:t xml:space="preserve"> pažeidim</w:t>
      </w:r>
      <w:r w:rsidR="005E38FA" w:rsidRPr="00895CD3">
        <w:rPr>
          <w:bCs/>
          <w:szCs w:val="24"/>
        </w:rPr>
        <w:t>ais</w:t>
      </w:r>
      <w:r w:rsidR="00D33D20" w:rsidRPr="00895CD3">
        <w:rPr>
          <w:bCs/>
          <w:szCs w:val="24"/>
        </w:rPr>
        <w:t xml:space="preserve"> bus</w:t>
      </w:r>
      <w:r w:rsidRPr="00895CD3">
        <w:rPr>
          <w:bCs/>
          <w:szCs w:val="24"/>
        </w:rPr>
        <w:t xml:space="preserve"> laikoma</w:t>
      </w:r>
      <w:bookmarkEnd w:id="40"/>
      <w:r w:rsidR="00C103FB" w:rsidRPr="00895CD3">
        <w:rPr>
          <w:bCs/>
          <w:szCs w:val="24"/>
        </w:rPr>
        <w:t>:</w:t>
      </w:r>
      <w:r w:rsidR="00226FBA" w:rsidRPr="00895CD3">
        <w:rPr>
          <w:bCs/>
          <w:szCs w:val="24"/>
        </w:rPr>
        <w:t xml:space="preserve"> </w:t>
      </w:r>
    </w:p>
    <w:p w14:paraId="5E007B7C" w14:textId="77777777" w:rsidR="00B333D5" w:rsidRPr="00895CD3" w:rsidRDefault="00226FBA" w:rsidP="00B333D5">
      <w:pPr>
        <w:pStyle w:val="ListParagraph"/>
        <w:numPr>
          <w:ilvl w:val="2"/>
          <w:numId w:val="8"/>
        </w:numPr>
        <w:tabs>
          <w:tab w:val="left" w:pos="1134"/>
        </w:tabs>
        <w:ind w:left="0" w:firstLine="709"/>
        <w:jc w:val="both"/>
        <w:rPr>
          <w:bCs/>
          <w:szCs w:val="24"/>
        </w:rPr>
      </w:pPr>
      <w:r w:rsidRPr="00895CD3">
        <w:rPr>
          <w:bCs/>
          <w:szCs w:val="24"/>
        </w:rPr>
        <w:t>Sutarties objektas</w:t>
      </w:r>
      <w:r w:rsidR="007E20AF" w:rsidRPr="00895CD3">
        <w:rPr>
          <w:bCs/>
          <w:szCs w:val="24"/>
        </w:rPr>
        <w:t>, jeigu teikiamos Paslaugos visiškai ar iš dalies yra kitokios ir neatitinka Sutarties 1.1 punkte numatyto Sutarties objekto</w:t>
      </w:r>
      <w:r w:rsidRPr="00895CD3">
        <w:rPr>
          <w:bCs/>
          <w:szCs w:val="24"/>
        </w:rPr>
        <w:t>;</w:t>
      </w:r>
    </w:p>
    <w:p w14:paraId="74793AA5" w14:textId="302030E5" w:rsidR="00F702F7" w:rsidRPr="00895CD3" w:rsidRDefault="00F702F7" w:rsidP="00B333D5">
      <w:pPr>
        <w:pStyle w:val="ListParagraph"/>
        <w:numPr>
          <w:ilvl w:val="2"/>
          <w:numId w:val="8"/>
        </w:numPr>
        <w:tabs>
          <w:tab w:val="left" w:pos="1134"/>
        </w:tabs>
        <w:ind w:left="0" w:firstLine="709"/>
        <w:jc w:val="both"/>
        <w:rPr>
          <w:bCs/>
          <w:szCs w:val="24"/>
        </w:rPr>
      </w:pPr>
      <w:r w:rsidRPr="00895CD3">
        <w:rPr>
          <w:bCs/>
          <w:szCs w:val="24"/>
        </w:rPr>
        <w:t>Paslaugų įkainiai ir kainodaros taisyklės, jeigu Paslaugų teikėjas nevykdo Sutarties už Sutartyje nustatytus Paslaugų įkainius;</w:t>
      </w:r>
    </w:p>
    <w:p w14:paraId="190C0E61" w14:textId="07D237E9" w:rsidR="005E38FA" w:rsidRPr="00895CD3" w:rsidRDefault="00480109" w:rsidP="00DF729B">
      <w:pPr>
        <w:pStyle w:val="ListParagraph"/>
        <w:numPr>
          <w:ilvl w:val="2"/>
          <w:numId w:val="8"/>
        </w:numPr>
        <w:tabs>
          <w:tab w:val="left" w:pos="1134"/>
          <w:tab w:val="left" w:pos="1560"/>
        </w:tabs>
        <w:ind w:left="0" w:firstLine="709"/>
        <w:jc w:val="both"/>
        <w:rPr>
          <w:bCs/>
          <w:szCs w:val="24"/>
        </w:rPr>
      </w:pPr>
      <w:r w:rsidRPr="00895CD3">
        <w:rPr>
          <w:bCs/>
          <w:szCs w:val="24"/>
        </w:rPr>
        <w:t>Paslaugų teikimo terminas (-ai)</w:t>
      </w:r>
      <w:r w:rsidR="0002191C" w:rsidRPr="00895CD3">
        <w:rPr>
          <w:bCs/>
          <w:szCs w:val="24"/>
        </w:rPr>
        <w:t>, jei Paslaugų teikėjas nesuteikia Paslaugų Sutartyje nurodytais terminais</w:t>
      </w:r>
      <w:r w:rsidR="00DE2A11" w:rsidRPr="00895CD3">
        <w:rPr>
          <w:bCs/>
          <w:szCs w:val="24"/>
        </w:rPr>
        <w:t xml:space="preserve"> ir per papildomą Užsakovo nustatytą laiką (jei taikoma)</w:t>
      </w:r>
      <w:r w:rsidR="00511012" w:rsidRPr="00895CD3">
        <w:rPr>
          <w:bCs/>
          <w:szCs w:val="24"/>
        </w:rPr>
        <w:t>;</w:t>
      </w:r>
    </w:p>
    <w:p w14:paraId="16F3E017" w14:textId="66FA50B6" w:rsidR="005E38FA" w:rsidRPr="00895CD3" w:rsidRDefault="007E20AF" w:rsidP="00DF729B">
      <w:pPr>
        <w:pStyle w:val="ListParagraph"/>
        <w:numPr>
          <w:ilvl w:val="2"/>
          <w:numId w:val="8"/>
        </w:numPr>
        <w:tabs>
          <w:tab w:val="left" w:pos="1134"/>
          <w:tab w:val="left" w:pos="1560"/>
        </w:tabs>
        <w:ind w:left="0" w:firstLine="709"/>
        <w:jc w:val="both"/>
        <w:rPr>
          <w:bCs/>
          <w:szCs w:val="24"/>
        </w:rPr>
      </w:pPr>
      <w:r w:rsidRPr="00895CD3">
        <w:rPr>
          <w:bCs/>
          <w:szCs w:val="24"/>
        </w:rPr>
        <w:t xml:space="preserve">Pasiūlyme nurodytų </w:t>
      </w:r>
      <w:r w:rsidR="005E38FA" w:rsidRPr="00895CD3">
        <w:rPr>
          <w:bCs/>
          <w:szCs w:val="24"/>
        </w:rPr>
        <w:t>ūkio subjektų, s</w:t>
      </w:r>
      <w:r w:rsidR="00480109" w:rsidRPr="00895CD3">
        <w:rPr>
          <w:bCs/>
          <w:szCs w:val="24"/>
        </w:rPr>
        <w:t>ubtiekėjų</w:t>
      </w:r>
      <w:r w:rsidR="005E38FA" w:rsidRPr="00895CD3">
        <w:rPr>
          <w:bCs/>
          <w:szCs w:val="24"/>
        </w:rPr>
        <w:t xml:space="preserve"> ir (ar) specialistų</w:t>
      </w:r>
      <w:r w:rsidRPr="00895CD3">
        <w:rPr>
          <w:bCs/>
          <w:szCs w:val="24"/>
        </w:rPr>
        <w:t>, kurių kvalifikacija ir patirtis buvo vertinama, nustatant pirkimo laimėtoją, nepasitelkimas vykdant Sutartį ir jų</w:t>
      </w:r>
      <w:r w:rsidR="00480109" w:rsidRPr="00895CD3">
        <w:rPr>
          <w:bCs/>
          <w:szCs w:val="24"/>
        </w:rPr>
        <w:t xml:space="preserve"> keitimo tvark</w:t>
      </w:r>
      <w:r w:rsidRPr="00895CD3">
        <w:rPr>
          <w:bCs/>
          <w:szCs w:val="24"/>
        </w:rPr>
        <w:t>os pažeidimai</w:t>
      </w:r>
      <w:r w:rsidR="00246400" w:rsidRPr="00895CD3">
        <w:rPr>
          <w:bCs/>
          <w:szCs w:val="24"/>
        </w:rPr>
        <w:t>;</w:t>
      </w:r>
    </w:p>
    <w:p w14:paraId="18AF7353" w14:textId="77777777" w:rsidR="007A0890" w:rsidRPr="00895CD3" w:rsidRDefault="005E38FA" w:rsidP="00DF729B">
      <w:pPr>
        <w:pStyle w:val="ListParagraph"/>
        <w:numPr>
          <w:ilvl w:val="2"/>
          <w:numId w:val="8"/>
        </w:numPr>
        <w:tabs>
          <w:tab w:val="left" w:pos="1134"/>
          <w:tab w:val="left" w:pos="1560"/>
        </w:tabs>
        <w:ind w:left="0" w:firstLine="709"/>
        <w:jc w:val="both"/>
        <w:rPr>
          <w:bCs/>
          <w:szCs w:val="24"/>
        </w:rPr>
      </w:pPr>
      <w:r w:rsidRPr="00895CD3">
        <w:rPr>
          <w:bCs/>
          <w:szCs w:val="24"/>
        </w:rPr>
        <w:t>pažeidimai dėl konfidencialios informacijos atskleidimo</w:t>
      </w:r>
      <w:r w:rsidR="007A0890" w:rsidRPr="00895CD3">
        <w:rPr>
          <w:bCs/>
          <w:szCs w:val="24"/>
        </w:rPr>
        <w:t>;</w:t>
      </w:r>
    </w:p>
    <w:p w14:paraId="4804A967" w14:textId="77777777" w:rsidR="00C4737C" w:rsidRPr="00895CD3" w:rsidRDefault="007A0890" w:rsidP="00C4737C">
      <w:pPr>
        <w:pStyle w:val="ListParagraph"/>
        <w:numPr>
          <w:ilvl w:val="2"/>
          <w:numId w:val="8"/>
        </w:numPr>
        <w:tabs>
          <w:tab w:val="left" w:pos="1134"/>
          <w:tab w:val="left" w:pos="1560"/>
        </w:tabs>
        <w:ind w:left="0" w:firstLine="709"/>
        <w:jc w:val="both"/>
        <w:rPr>
          <w:bCs/>
          <w:szCs w:val="24"/>
        </w:rPr>
      </w:pPr>
      <w:r w:rsidRPr="00895CD3">
        <w:rPr>
          <w:szCs w:val="24"/>
        </w:rPr>
        <w:t>naujo arba pratęsto Sutarties užtikrinimo nepateikimas Užsakovui Sutarties 5 skyriuje „Šalių atsakomybė“ nurodyta tvarka</w:t>
      </w:r>
      <w:r w:rsidR="00C4737C" w:rsidRPr="00895CD3">
        <w:rPr>
          <w:bCs/>
          <w:szCs w:val="24"/>
        </w:rPr>
        <w:t>;</w:t>
      </w:r>
    </w:p>
    <w:p w14:paraId="0A70EAE1" w14:textId="624E9303" w:rsidR="005E38FA" w:rsidRPr="00895CD3" w:rsidRDefault="00C4737C" w:rsidP="00C4737C">
      <w:pPr>
        <w:pStyle w:val="ListParagraph"/>
        <w:numPr>
          <w:ilvl w:val="2"/>
          <w:numId w:val="8"/>
        </w:numPr>
        <w:tabs>
          <w:tab w:val="left" w:pos="1134"/>
          <w:tab w:val="left" w:pos="1560"/>
        </w:tabs>
        <w:ind w:left="0" w:firstLine="709"/>
        <w:jc w:val="both"/>
        <w:rPr>
          <w:bCs/>
          <w:szCs w:val="24"/>
        </w:rPr>
      </w:pPr>
      <w:r w:rsidRPr="00895CD3">
        <w:rPr>
          <w:bCs/>
          <w:szCs w:val="24"/>
        </w:rPr>
        <w:t>Paslaugų teikėjo sutartinių įsipareigojimų nevykdymas / netinkamas vykdymas pagal Sutarties 8.3.6 papunktį.</w:t>
      </w:r>
    </w:p>
    <w:p w14:paraId="7CB19EE9" w14:textId="4540A06C" w:rsidR="0023385C" w:rsidRPr="00895CD3" w:rsidRDefault="00480109" w:rsidP="00DF729B">
      <w:pPr>
        <w:pStyle w:val="ListParagraph"/>
        <w:numPr>
          <w:ilvl w:val="1"/>
          <w:numId w:val="8"/>
        </w:numPr>
        <w:tabs>
          <w:tab w:val="left" w:pos="1134"/>
        </w:tabs>
        <w:ind w:left="0" w:firstLine="709"/>
        <w:jc w:val="both"/>
        <w:rPr>
          <w:bCs/>
          <w:szCs w:val="24"/>
        </w:rPr>
      </w:pPr>
      <w:r w:rsidRPr="00895CD3">
        <w:rPr>
          <w:bCs/>
          <w:szCs w:val="24"/>
        </w:rPr>
        <w:t xml:space="preserve">Nutraukus Sutartį dėl Sutarties </w:t>
      </w:r>
      <w:r w:rsidR="00022EF4" w:rsidRPr="00895CD3">
        <w:rPr>
          <w:bCs/>
          <w:szCs w:val="24"/>
        </w:rPr>
        <w:t xml:space="preserve">esminių </w:t>
      </w:r>
      <w:r w:rsidRPr="00895CD3">
        <w:rPr>
          <w:bCs/>
          <w:szCs w:val="24"/>
        </w:rPr>
        <w:t xml:space="preserve">pažeidimų, nurodytų </w:t>
      </w:r>
      <w:r w:rsidR="00073334" w:rsidRPr="00895CD3">
        <w:rPr>
          <w:bCs/>
          <w:szCs w:val="24"/>
        </w:rPr>
        <w:t>Sutarties</w:t>
      </w:r>
      <w:r w:rsidRPr="00895CD3">
        <w:rPr>
          <w:bCs/>
          <w:szCs w:val="24"/>
        </w:rPr>
        <w:t xml:space="preserve"> </w:t>
      </w:r>
      <w:r w:rsidR="00D6447F" w:rsidRPr="00895CD3">
        <w:rPr>
          <w:bCs/>
          <w:szCs w:val="24"/>
        </w:rPr>
        <w:fldChar w:fldCharType="begin"/>
      </w:r>
      <w:r w:rsidR="00D6447F" w:rsidRPr="00895CD3">
        <w:rPr>
          <w:bCs/>
          <w:szCs w:val="24"/>
        </w:rPr>
        <w:instrText xml:space="preserve"> REF _Ref130549457 \r \h </w:instrText>
      </w:r>
      <w:r w:rsidR="00C312D5" w:rsidRPr="00895CD3">
        <w:rPr>
          <w:bCs/>
          <w:szCs w:val="24"/>
        </w:rPr>
        <w:instrText xml:space="preserve"> \* MERGEFORMAT </w:instrText>
      </w:r>
      <w:r w:rsidR="00D6447F" w:rsidRPr="00895CD3">
        <w:rPr>
          <w:bCs/>
          <w:szCs w:val="24"/>
        </w:rPr>
      </w:r>
      <w:r w:rsidR="00D6447F" w:rsidRPr="00895CD3">
        <w:rPr>
          <w:bCs/>
          <w:szCs w:val="24"/>
        </w:rPr>
        <w:fldChar w:fldCharType="separate"/>
      </w:r>
      <w:r w:rsidR="00D6447F" w:rsidRPr="00895CD3">
        <w:rPr>
          <w:bCs/>
          <w:szCs w:val="24"/>
        </w:rPr>
        <w:t>10.2</w:t>
      </w:r>
      <w:r w:rsidR="00D6447F" w:rsidRPr="00895CD3">
        <w:rPr>
          <w:bCs/>
          <w:szCs w:val="24"/>
        </w:rPr>
        <w:fldChar w:fldCharType="end"/>
      </w:r>
      <w:r w:rsidRPr="00895CD3">
        <w:rPr>
          <w:bCs/>
          <w:color w:val="2E74B5" w:themeColor="accent5" w:themeShade="BF"/>
          <w:szCs w:val="24"/>
        </w:rPr>
        <w:t xml:space="preserve"> </w:t>
      </w:r>
      <w:r w:rsidRPr="00895CD3">
        <w:rPr>
          <w:bCs/>
          <w:szCs w:val="24"/>
        </w:rPr>
        <w:t xml:space="preserve">punkte, Užsakovas vykdo </w:t>
      </w:r>
      <w:r w:rsidR="007E20AF" w:rsidRPr="00895CD3">
        <w:rPr>
          <w:bCs/>
          <w:szCs w:val="24"/>
        </w:rPr>
        <w:t>V</w:t>
      </w:r>
      <w:r w:rsidRPr="00895CD3">
        <w:rPr>
          <w:bCs/>
          <w:szCs w:val="24"/>
        </w:rPr>
        <w:t>iešųjų pirkimų įstatymo 91 straipsnyje nustatytą prievolę C</w:t>
      </w:r>
      <w:r w:rsidR="007E20AF" w:rsidRPr="00895CD3">
        <w:rPr>
          <w:bCs/>
          <w:szCs w:val="24"/>
        </w:rPr>
        <w:t>VP IS</w:t>
      </w:r>
      <w:r w:rsidRPr="00895CD3">
        <w:rPr>
          <w:bCs/>
          <w:szCs w:val="24"/>
        </w:rPr>
        <w:t xml:space="preserve"> paskelbti informaciją apie Sutarties neįvykdžiusį ar netinkamai ją įvykdžiusį Paslaug</w:t>
      </w:r>
      <w:r w:rsidR="009A00DC" w:rsidRPr="00895CD3">
        <w:rPr>
          <w:bCs/>
          <w:szCs w:val="24"/>
        </w:rPr>
        <w:t>ų</w:t>
      </w:r>
      <w:r w:rsidRPr="00895CD3">
        <w:rPr>
          <w:bCs/>
          <w:szCs w:val="24"/>
        </w:rPr>
        <w:t xml:space="preserve"> teikėją.</w:t>
      </w:r>
    </w:p>
    <w:p w14:paraId="20E2ED7E" w14:textId="45D91E65" w:rsidR="0023385C" w:rsidRPr="00895CD3" w:rsidRDefault="00FC35DC" w:rsidP="00DF729B">
      <w:pPr>
        <w:pStyle w:val="ListParagraph"/>
        <w:numPr>
          <w:ilvl w:val="1"/>
          <w:numId w:val="8"/>
        </w:numPr>
        <w:tabs>
          <w:tab w:val="left" w:pos="1134"/>
        </w:tabs>
        <w:ind w:left="0" w:firstLine="709"/>
        <w:jc w:val="both"/>
        <w:rPr>
          <w:bCs/>
          <w:szCs w:val="24"/>
        </w:rPr>
      </w:pPr>
      <w:r w:rsidRPr="00895CD3">
        <w:rPr>
          <w:rStyle w:val="ui-provider"/>
          <w:szCs w:val="24"/>
        </w:rPr>
        <w:t>Bet kokie Šalių tarpusavio santykiai reguliuojami pasirašyta tarpusavio Sutartimi ir Lietuvos Respublikos teisės aktais</w:t>
      </w:r>
      <w:r w:rsidR="008D53C4" w:rsidRPr="00895CD3">
        <w:rPr>
          <w:szCs w:val="24"/>
        </w:rPr>
        <w:t xml:space="preserve">, </w:t>
      </w:r>
      <w:bookmarkStart w:id="41" w:name="_Hlk146531541"/>
      <w:r w:rsidR="008D53C4" w:rsidRPr="00895CD3">
        <w:rPr>
          <w:szCs w:val="24"/>
        </w:rPr>
        <w:t>įskaitant, bet neapsiribojant, Lietuvos Respublikos švenčių dienas nustatančius teisės aktus</w:t>
      </w:r>
      <w:r w:rsidRPr="00895CD3">
        <w:rPr>
          <w:rStyle w:val="ui-provider"/>
          <w:szCs w:val="24"/>
        </w:rPr>
        <w:t>.</w:t>
      </w:r>
      <w:bookmarkEnd w:id="41"/>
      <w:r w:rsidRPr="00895CD3">
        <w:rPr>
          <w:rStyle w:val="ui-provider"/>
          <w:szCs w:val="24"/>
        </w:rPr>
        <w:t xml:space="preserve"> Bet kokie ginčai ar nesutarimai, susiję su Sutartimi, turi būti sprendžiami derybų būdu. Šalims nesutarus, ginčai sprendžiami Lietuvos Respublikos teisės aktų nustatyta tvarka Lietuvos Respublikos teismuose</w:t>
      </w:r>
      <w:r w:rsidR="00304391" w:rsidRPr="00895CD3">
        <w:rPr>
          <w:rStyle w:val="ui-provider"/>
          <w:szCs w:val="24"/>
        </w:rPr>
        <w:t xml:space="preserve"> pagal Užsakovo buveinės vietą</w:t>
      </w:r>
      <w:r w:rsidR="007950E7" w:rsidRPr="00895CD3">
        <w:rPr>
          <w:rStyle w:val="ui-provider"/>
          <w:szCs w:val="24"/>
        </w:rPr>
        <w:t>.</w:t>
      </w:r>
    </w:p>
    <w:p w14:paraId="42BDC567" w14:textId="35F33D8D" w:rsidR="0023385C" w:rsidRPr="00895CD3" w:rsidRDefault="0023385C" w:rsidP="00DF729B">
      <w:pPr>
        <w:pStyle w:val="ListParagraph"/>
        <w:numPr>
          <w:ilvl w:val="1"/>
          <w:numId w:val="8"/>
        </w:numPr>
        <w:tabs>
          <w:tab w:val="left" w:pos="1134"/>
        </w:tabs>
        <w:ind w:left="0" w:firstLine="709"/>
        <w:jc w:val="both"/>
        <w:rPr>
          <w:bCs/>
          <w:szCs w:val="24"/>
        </w:rPr>
      </w:pPr>
      <w:r w:rsidRPr="00895CD3">
        <w:rPr>
          <w:szCs w:val="24"/>
        </w:rPr>
        <w:t>Sutarties Šalys negali perduoti savo teisių ir pareigų dėl Sutarties trečiosioms šalims be raštiško kitos Šalies sutikimo.</w:t>
      </w:r>
    </w:p>
    <w:p w14:paraId="7945D4B4" w14:textId="02ED8381" w:rsidR="002A0A9E" w:rsidRPr="00895CD3" w:rsidRDefault="00480109" w:rsidP="00DF729B">
      <w:pPr>
        <w:pStyle w:val="ListParagraph"/>
        <w:numPr>
          <w:ilvl w:val="1"/>
          <w:numId w:val="8"/>
        </w:numPr>
        <w:tabs>
          <w:tab w:val="left" w:pos="1134"/>
        </w:tabs>
        <w:ind w:left="0" w:firstLine="709"/>
        <w:jc w:val="both"/>
        <w:rPr>
          <w:bCs/>
          <w:szCs w:val="24"/>
        </w:rPr>
      </w:pPr>
      <w:r w:rsidRPr="00895CD3">
        <w:rPr>
          <w:bCs/>
          <w:szCs w:val="24"/>
        </w:rPr>
        <w:lastRenderedPageBreak/>
        <w:t>Sutartis, visi susirašinėjimai ir kiti su Sutartimi susiję dokumentai, kuriais Šalys turi apsikeisti, sudaromi lietuvių kalba</w:t>
      </w:r>
      <w:bookmarkStart w:id="42" w:name="_Hlk19531210"/>
      <w:bookmarkEnd w:id="39"/>
      <w:r w:rsidR="00480D84" w:rsidRPr="00895CD3">
        <w:rPr>
          <w:bCs/>
          <w:szCs w:val="24"/>
        </w:rPr>
        <w:t>.</w:t>
      </w:r>
    </w:p>
    <w:p w14:paraId="2164D5B3" w14:textId="77777777" w:rsidR="002F792F" w:rsidRPr="00895CD3" w:rsidRDefault="002A0A9E" w:rsidP="00DF729B">
      <w:pPr>
        <w:pStyle w:val="ListParagraph"/>
        <w:numPr>
          <w:ilvl w:val="1"/>
          <w:numId w:val="8"/>
        </w:numPr>
        <w:tabs>
          <w:tab w:val="left" w:pos="1134"/>
        </w:tabs>
        <w:ind w:left="0" w:firstLine="709"/>
        <w:jc w:val="both"/>
        <w:rPr>
          <w:bCs/>
          <w:szCs w:val="24"/>
        </w:rPr>
      </w:pPr>
      <w:r w:rsidRPr="00895CD3">
        <w:rPr>
          <w:szCs w:val="24"/>
        </w:rPr>
        <w:t>Visi pranešimai, sutikimai ir kitas susižinojimas, kuriuos Šalys gali pateikti pagal šią Sutartį, laikomi galiojančiais ir įteiktais tinkamai, jeigu yra asmeniškai įteikti kitai Šaliai ir gautas kitos Šalies patvirtinimas apie informacijos gavimą arba išsiųsti registruotu paštu, faksu, elektroniniu paštu toliau Sutartyje nurodytais adresais ar fakso numeriais, taip pat kitais adresais ar fakso numeriais, kuriuos nurodė viena iš Šalių, pateikdama pranešimą.</w:t>
      </w:r>
    </w:p>
    <w:p w14:paraId="12194E72" w14:textId="20596B48" w:rsidR="002A0A9E" w:rsidRPr="00895CD3" w:rsidRDefault="00254724" w:rsidP="00DF729B">
      <w:pPr>
        <w:pStyle w:val="ListParagraph"/>
        <w:numPr>
          <w:ilvl w:val="1"/>
          <w:numId w:val="8"/>
        </w:numPr>
        <w:tabs>
          <w:tab w:val="left" w:pos="1134"/>
        </w:tabs>
        <w:ind w:left="0" w:firstLine="709"/>
        <w:jc w:val="both"/>
        <w:rPr>
          <w:bCs/>
          <w:szCs w:val="24"/>
        </w:rPr>
      </w:pPr>
      <w:bookmarkStart w:id="43" w:name="_Hlk19531323"/>
      <w:bookmarkEnd w:id="42"/>
      <w:r w:rsidRPr="00895CD3">
        <w:rPr>
          <w:szCs w:val="24"/>
        </w:rPr>
        <w:t>Šalys nedelsdamos privalo pranešti raštu viena kitai apie savo rekvizitų pasikeitimą. Pasikeitus Šalių pavadinimams, adresams, telefonų numeriams, banko rekvizitams ar už Sutarties vykdymą atsakingiems asmenims, Sutarties Šalys įsipareigoja raštu per 3 (tris) darbo dienas nuo pasikeitimo raštu informuoti apie tai viena kitą. Šaliai informavus kitą Šalį apie šiame punkte nurodytus pakeitimus, be papildomo rašytinio susitarimo Šalys jais vadovaujasi ir taiko. Šalis, neįvykdžiusi šio reikalavimo, negali reikšti pretenzijų, kad kitos Šalies veiksmai, atlikti pagal paskutinius jai žinomus rekvizitus, neatitinka Sutarties sąlygų arba kad ji negavo pranešimų, siųstų pagal tuos rekvizitus.</w:t>
      </w:r>
    </w:p>
    <w:p w14:paraId="306C1516" w14:textId="77777777" w:rsidR="008C2B94" w:rsidRPr="00895CD3" w:rsidRDefault="008C2B94" w:rsidP="00DF729B">
      <w:pPr>
        <w:pStyle w:val="ListParagraph"/>
        <w:numPr>
          <w:ilvl w:val="1"/>
          <w:numId w:val="8"/>
        </w:numPr>
        <w:tabs>
          <w:tab w:val="left" w:pos="710"/>
        </w:tabs>
        <w:ind w:left="0" w:firstLine="710"/>
        <w:jc w:val="both"/>
        <w:rPr>
          <w:bCs/>
          <w:szCs w:val="24"/>
        </w:rPr>
      </w:pPr>
      <w:r w:rsidRPr="00895CD3">
        <w:rPr>
          <w:bCs/>
          <w:szCs w:val="24"/>
        </w:rPr>
        <w:t xml:space="preserve">Sutartį sudarantys dokumentai turi būti traktuojami kaip paaiškinantys vienas kitą ir sudarantys darnią sistemą. Šiuo tikslu nustatomas toks dokumentų pirmumas: </w:t>
      </w:r>
    </w:p>
    <w:p w14:paraId="3D71B347" w14:textId="77777777" w:rsidR="008C2B94" w:rsidRPr="00895CD3" w:rsidRDefault="008C2B94" w:rsidP="008C2B94">
      <w:pPr>
        <w:tabs>
          <w:tab w:val="left" w:pos="710"/>
        </w:tabs>
        <w:ind w:firstLine="709"/>
        <w:jc w:val="both"/>
        <w:rPr>
          <w:bCs/>
          <w:szCs w:val="24"/>
        </w:rPr>
      </w:pPr>
      <w:r w:rsidRPr="00895CD3">
        <w:rPr>
          <w:bCs/>
          <w:szCs w:val="24"/>
        </w:rPr>
        <w:t>10.9.1. Sutartis;</w:t>
      </w:r>
    </w:p>
    <w:p w14:paraId="4DF76CCE" w14:textId="77777777" w:rsidR="008C2B94" w:rsidRPr="00895CD3" w:rsidRDefault="008C2B94" w:rsidP="008C2B94">
      <w:pPr>
        <w:tabs>
          <w:tab w:val="left" w:pos="710"/>
        </w:tabs>
        <w:ind w:firstLine="709"/>
        <w:jc w:val="both"/>
        <w:rPr>
          <w:bCs/>
          <w:szCs w:val="24"/>
        </w:rPr>
      </w:pPr>
      <w:r w:rsidRPr="00895CD3">
        <w:rPr>
          <w:bCs/>
          <w:szCs w:val="24"/>
        </w:rPr>
        <w:t>10.9.2. Techninė specifikacija (su priedais, jei jie pridedami);</w:t>
      </w:r>
    </w:p>
    <w:p w14:paraId="2815F5A7" w14:textId="77777777" w:rsidR="008C2B94" w:rsidRPr="00895CD3" w:rsidRDefault="008C2B94" w:rsidP="008C2B94">
      <w:pPr>
        <w:tabs>
          <w:tab w:val="left" w:pos="710"/>
        </w:tabs>
        <w:ind w:firstLine="709"/>
        <w:jc w:val="both"/>
        <w:rPr>
          <w:bCs/>
          <w:szCs w:val="24"/>
        </w:rPr>
      </w:pPr>
      <w:r w:rsidRPr="00895CD3">
        <w:rPr>
          <w:bCs/>
          <w:szCs w:val="24"/>
        </w:rPr>
        <w:t>10.9.3. kitos pirkimo sąlygos;</w:t>
      </w:r>
    </w:p>
    <w:p w14:paraId="6D7DC0D6" w14:textId="77777777" w:rsidR="008C2B94" w:rsidRPr="00895CD3" w:rsidRDefault="008C2B94" w:rsidP="008C2B94">
      <w:pPr>
        <w:tabs>
          <w:tab w:val="left" w:pos="710"/>
        </w:tabs>
        <w:ind w:firstLine="709"/>
        <w:jc w:val="both"/>
        <w:rPr>
          <w:bCs/>
          <w:szCs w:val="24"/>
        </w:rPr>
      </w:pPr>
      <w:r w:rsidRPr="00895CD3">
        <w:rPr>
          <w:bCs/>
          <w:szCs w:val="24"/>
        </w:rPr>
        <w:t>10.9.4. pirkimo sąlygų paaiškinimai;</w:t>
      </w:r>
    </w:p>
    <w:p w14:paraId="0C5BC24A" w14:textId="77777777" w:rsidR="008C2B94" w:rsidRPr="00895CD3" w:rsidRDefault="008C2B94" w:rsidP="008C2B94">
      <w:pPr>
        <w:tabs>
          <w:tab w:val="left" w:pos="710"/>
        </w:tabs>
        <w:ind w:firstLine="709"/>
        <w:jc w:val="both"/>
        <w:rPr>
          <w:bCs/>
          <w:szCs w:val="24"/>
        </w:rPr>
      </w:pPr>
      <w:r w:rsidRPr="00895CD3">
        <w:rPr>
          <w:bCs/>
          <w:szCs w:val="24"/>
        </w:rPr>
        <w:t>10.9.5. Pasiūlymas;</w:t>
      </w:r>
    </w:p>
    <w:p w14:paraId="37393DC4" w14:textId="77777777" w:rsidR="008C2B94" w:rsidRPr="00895CD3" w:rsidRDefault="008C2B94" w:rsidP="008C2B94">
      <w:pPr>
        <w:tabs>
          <w:tab w:val="left" w:pos="710"/>
        </w:tabs>
        <w:ind w:firstLine="709"/>
        <w:jc w:val="both"/>
        <w:rPr>
          <w:bCs/>
          <w:szCs w:val="24"/>
        </w:rPr>
      </w:pPr>
      <w:r w:rsidRPr="00895CD3">
        <w:rPr>
          <w:bCs/>
          <w:szCs w:val="24"/>
        </w:rPr>
        <w:t>10.9.6. susirašinėjimas tarp Šalių.</w:t>
      </w:r>
    </w:p>
    <w:p w14:paraId="1AD617B9" w14:textId="64E932B8" w:rsidR="008C2B94" w:rsidRPr="00895CD3" w:rsidRDefault="008C2B94" w:rsidP="00DF729B">
      <w:pPr>
        <w:pStyle w:val="ListParagraph"/>
        <w:numPr>
          <w:ilvl w:val="1"/>
          <w:numId w:val="8"/>
        </w:numPr>
        <w:tabs>
          <w:tab w:val="left" w:pos="710"/>
        </w:tabs>
        <w:ind w:left="0" w:firstLine="710"/>
        <w:jc w:val="both"/>
        <w:rPr>
          <w:bCs/>
          <w:szCs w:val="24"/>
        </w:rPr>
      </w:pPr>
      <w:r w:rsidRPr="00895CD3">
        <w:rPr>
          <w:bCs/>
          <w:szCs w:val="24"/>
        </w:rPr>
        <w:t>Esant neaiškumui ar prieštaravimų, pirmenybė turi būti teikiama nuostatai, esančiai pirmumą turinčiame (aukščiau nurodytame) dokumente.</w:t>
      </w:r>
    </w:p>
    <w:p w14:paraId="2A9B164F" w14:textId="51A3FAB7" w:rsidR="00601B62" w:rsidRPr="00895CD3" w:rsidRDefault="00601B62" w:rsidP="00DF729B">
      <w:pPr>
        <w:pStyle w:val="ListParagraph"/>
        <w:numPr>
          <w:ilvl w:val="1"/>
          <w:numId w:val="8"/>
        </w:numPr>
        <w:tabs>
          <w:tab w:val="left" w:pos="710"/>
        </w:tabs>
        <w:ind w:left="0" w:firstLine="710"/>
        <w:jc w:val="both"/>
        <w:rPr>
          <w:bCs/>
          <w:szCs w:val="24"/>
        </w:rPr>
      </w:pPr>
      <w:r w:rsidRPr="00895CD3">
        <w:rPr>
          <w:szCs w:val="24"/>
        </w:rPr>
        <w:t xml:space="preserve">Visi po šios Sutarties pasirašymo dienos priimtų su </w:t>
      </w:r>
      <w:r w:rsidRPr="00895CD3">
        <w:rPr>
          <w:szCs w:val="24"/>
          <w:lang w:eastAsia="lt-LT"/>
        </w:rPr>
        <w:t xml:space="preserve">Paslaugomis ir jų teikimu susijusių bei jas reglamentuojančių </w:t>
      </w:r>
      <w:r w:rsidRPr="00895CD3">
        <w:rPr>
          <w:szCs w:val="24"/>
        </w:rPr>
        <w:t>teisės aktų pakeitimai ir / ar papildymai, taip pat nauji šiuos santykius reglamentuojantys teisės aktai Sutarties Šalims galioja be atskiro Šalių susitarimo.</w:t>
      </w:r>
    </w:p>
    <w:p w14:paraId="4E2D7862" w14:textId="29947BEB" w:rsidR="002A0A9E" w:rsidRPr="00895CD3" w:rsidRDefault="002A0A9E" w:rsidP="00DF729B">
      <w:pPr>
        <w:pStyle w:val="ListParagraph"/>
        <w:numPr>
          <w:ilvl w:val="1"/>
          <w:numId w:val="8"/>
        </w:numPr>
        <w:tabs>
          <w:tab w:val="left" w:pos="1134"/>
        </w:tabs>
        <w:ind w:left="0" w:firstLine="709"/>
        <w:jc w:val="both"/>
        <w:rPr>
          <w:bCs/>
          <w:szCs w:val="24"/>
        </w:rPr>
      </w:pPr>
      <w:r w:rsidRPr="00895CD3">
        <w:rPr>
          <w:szCs w:val="24"/>
        </w:rPr>
        <w:t>Visus kitus klausimus, kurie neaptarti Sutartyje, reguliuoja Lietuvos Respublikos teisės aktai. Jeigu kuri nors Sutarties nuostata prieštarauja teisės aktams ar dėl kurios nors priežasties tampa iš dalies arba visiškai negaliojančia, ji nedaro negaliojančiomis likusių Sutarties nuostatų. Tokiu atveju Šalys dės pastangas siekiant pakeisti negaliojančią nuostatą teisiškai veiksminga norma, kuri, kiek tai įmanoma, turėtų tą patį teisinį ir ekonominį rezultatą.</w:t>
      </w:r>
    </w:p>
    <w:bookmarkEnd w:id="43"/>
    <w:p w14:paraId="506CA70E" w14:textId="66A2CA58" w:rsidR="008A139D" w:rsidRPr="00895CD3" w:rsidRDefault="00480109" w:rsidP="00DF729B">
      <w:pPr>
        <w:pStyle w:val="ListParagraph"/>
        <w:numPr>
          <w:ilvl w:val="1"/>
          <w:numId w:val="8"/>
        </w:numPr>
        <w:ind w:left="0" w:firstLine="709"/>
        <w:jc w:val="both"/>
        <w:rPr>
          <w:bCs/>
          <w:szCs w:val="24"/>
        </w:rPr>
      </w:pPr>
      <w:r w:rsidRPr="00895CD3">
        <w:rPr>
          <w:szCs w:val="24"/>
        </w:rPr>
        <w:t>Asmenys, atsakingi už Sutarties vykdymą</w:t>
      </w:r>
      <w:r w:rsidR="00320CAA" w:rsidRPr="00895CD3">
        <w:rPr>
          <w:szCs w:val="24"/>
        </w:rPr>
        <w:t xml:space="preserve"> (fizinių asmenų asmens duomenys CVP IS neviešinami)</w:t>
      </w:r>
      <w:r w:rsidRPr="00895CD3">
        <w:rPr>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3688"/>
        <w:gridCol w:w="4102"/>
      </w:tblGrid>
      <w:tr w:rsidR="001A17F1" w:rsidRPr="00895CD3" w14:paraId="3C442F4D" w14:textId="77777777" w:rsidTr="005F6B19">
        <w:tc>
          <w:tcPr>
            <w:tcW w:w="955" w:type="pct"/>
          </w:tcPr>
          <w:p w14:paraId="71528E6F" w14:textId="77777777" w:rsidR="001A17F1" w:rsidRPr="00895CD3" w:rsidRDefault="001A17F1" w:rsidP="00480109">
            <w:pPr>
              <w:tabs>
                <w:tab w:val="left" w:pos="1134"/>
              </w:tabs>
              <w:ind w:firstLine="35"/>
              <w:jc w:val="both"/>
              <w:rPr>
                <w:b/>
                <w:szCs w:val="24"/>
              </w:rPr>
            </w:pPr>
          </w:p>
        </w:tc>
        <w:tc>
          <w:tcPr>
            <w:tcW w:w="1915" w:type="pct"/>
          </w:tcPr>
          <w:p w14:paraId="03B5292E" w14:textId="1DD02B85" w:rsidR="001A17F1" w:rsidRPr="00895CD3" w:rsidRDefault="001A17F1" w:rsidP="00480109">
            <w:pPr>
              <w:tabs>
                <w:tab w:val="left" w:pos="1134"/>
              </w:tabs>
              <w:ind w:firstLine="76"/>
              <w:jc w:val="center"/>
              <w:rPr>
                <w:b/>
                <w:szCs w:val="24"/>
              </w:rPr>
            </w:pPr>
            <w:r w:rsidRPr="00895CD3">
              <w:rPr>
                <w:b/>
                <w:szCs w:val="24"/>
              </w:rPr>
              <w:t>Užsakovo atstovas</w:t>
            </w:r>
          </w:p>
        </w:tc>
        <w:tc>
          <w:tcPr>
            <w:tcW w:w="2130" w:type="pct"/>
            <w:shd w:val="clear" w:color="auto" w:fill="auto"/>
          </w:tcPr>
          <w:p w14:paraId="3833F4D4" w14:textId="667DD083" w:rsidR="001A17F1" w:rsidRPr="00895CD3" w:rsidRDefault="001A17F1" w:rsidP="00480109">
            <w:pPr>
              <w:tabs>
                <w:tab w:val="left" w:pos="1134"/>
              </w:tabs>
              <w:ind w:firstLine="76"/>
              <w:jc w:val="center"/>
              <w:rPr>
                <w:b/>
                <w:szCs w:val="24"/>
              </w:rPr>
            </w:pPr>
            <w:r w:rsidRPr="00895CD3">
              <w:rPr>
                <w:b/>
                <w:szCs w:val="24"/>
              </w:rPr>
              <w:t>Paslaugų teikėjo atstovas</w:t>
            </w:r>
          </w:p>
        </w:tc>
      </w:tr>
      <w:tr w:rsidR="001A17F1" w:rsidRPr="00895CD3" w14:paraId="59D96D2F" w14:textId="77777777" w:rsidTr="005F6B19">
        <w:tc>
          <w:tcPr>
            <w:tcW w:w="955" w:type="pct"/>
            <w:shd w:val="clear" w:color="auto" w:fill="auto"/>
            <w:vAlign w:val="center"/>
          </w:tcPr>
          <w:p w14:paraId="1ED75EFD" w14:textId="77777777" w:rsidR="001A17F1" w:rsidRPr="00895CD3" w:rsidRDefault="001A17F1" w:rsidP="00480109">
            <w:pPr>
              <w:tabs>
                <w:tab w:val="left" w:pos="1134"/>
              </w:tabs>
              <w:ind w:firstLine="35"/>
              <w:jc w:val="center"/>
              <w:rPr>
                <w:szCs w:val="24"/>
              </w:rPr>
            </w:pPr>
            <w:r w:rsidRPr="00895CD3">
              <w:rPr>
                <w:szCs w:val="24"/>
              </w:rPr>
              <w:t>Vardas, pavardė</w:t>
            </w:r>
          </w:p>
        </w:tc>
        <w:tc>
          <w:tcPr>
            <w:tcW w:w="1915" w:type="pct"/>
            <w:shd w:val="clear" w:color="auto" w:fill="auto"/>
            <w:vAlign w:val="center"/>
          </w:tcPr>
          <w:p w14:paraId="3AE9E2FF" w14:textId="77777777" w:rsidR="001A17F1" w:rsidRPr="00895CD3" w:rsidRDefault="001A17F1" w:rsidP="00480109">
            <w:pPr>
              <w:tabs>
                <w:tab w:val="left" w:pos="1134"/>
              </w:tabs>
              <w:ind w:firstLine="567"/>
              <w:jc w:val="center"/>
              <w:rPr>
                <w:szCs w:val="24"/>
              </w:rPr>
            </w:pPr>
          </w:p>
        </w:tc>
        <w:tc>
          <w:tcPr>
            <w:tcW w:w="2130" w:type="pct"/>
            <w:shd w:val="clear" w:color="auto" w:fill="auto"/>
            <w:vAlign w:val="center"/>
          </w:tcPr>
          <w:p w14:paraId="5970DCF4" w14:textId="0AA6C540" w:rsidR="001A17F1" w:rsidRPr="00895CD3" w:rsidRDefault="001A17F1" w:rsidP="00480109">
            <w:pPr>
              <w:tabs>
                <w:tab w:val="left" w:pos="1134"/>
              </w:tabs>
              <w:ind w:firstLine="567"/>
              <w:jc w:val="center"/>
              <w:rPr>
                <w:szCs w:val="24"/>
              </w:rPr>
            </w:pPr>
          </w:p>
        </w:tc>
      </w:tr>
      <w:tr w:rsidR="001A17F1" w:rsidRPr="00895CD3" w14:paraId="59CE4EEC" w14:textId="77777777" w:rsidTr="005F6B19">
        <w:tc>
          <w:tcPr>
            <w:tcW w:w="955" w:type="pct"/>
            <w:shd w:val="clear" w:color="auto" w:fill="auto"/>
            <w:vAlign w:val="center"/>
          </w:tcPr>
          <w:p w14:paraId="053E772C" w14:textId="77777777" w:rsidR="001A17F1" w:rsidRPr="00895CD3" w:rsidRDefault="001A17F1" w:rsidP="00480109">
            <w:pPr>
              <w:tabs>
                <w:tab w:val="left" w:pos="1134"/>
              </w:tabs>
              <w:ind w:firstLine="35"/>
              <w:jc w:val="center"/>
              <w:rPr>
                <w:szCs w:val="24"/>
              </w:rPr>
            </w:pPr>
            <w:r w:rsidRPr="00895CD3">
              <w:rPr>
                <w:szCs w:val="24"/>
              </w:rPr>
              <w:t>Adresas</w:t>
            </w:r>
          </w:p>
        </w:tc>
        <w:tc>
          <w:tcPr>
            <w:tcW w:w="1915" w:type="pct"/>
            <w:shd w:val="clear" w:color="auto" w:fill="auto"/>
            <w:vAlign w:val="center"/>
          </w:tcPr>
          <w:p w14:paraId="17DA2258" w14:textId="77777777" w:rsidR="001A17F1" w:rsidRPr="00895CD3" w:rsidRDefault="001A17F1" w:rsidP="00480109">
            <w:pPr>
              <w:tabs>
                <w:tab w:val="left" w:pos="1134"/>
              </w:tabs>
              <w:ind w:firstLine="567"/>
              <w:jc w:val="center"/>
              <w:rPr>
                <w:iCs/>
                <w:szCs w:val="24"/>
              </w:rPr>
            </w:pPr>
          </w:p>
        </w:tc>
        <w:tc>
          <w:tcPr>
            <w:tcW w:w="2130" w:type="pct"/>
            <w:shd w:val="clear" w:color="auto" w:fill="auto"/>
            <w:vAlign w:val="center"/>
          </w:tcPr>
          <w:p w14:paraId="55AFF171" w14:textId="42A039E7" w:rsidR="001A17F1" w:rsidRPr="00895CD3" w:rsidRDefault="001A17F1" w:rsidP="00480109">
            <w:pPr>
              <w:tabs>
                <w:tab w:val="left" w:pos="1134"/>
              </w:tabs>
              <w:ind w:firstLine="567"/>
              <w:jc w:val="center"/>
              <w:rPr>
                <w:iCs/>
                <w:szCs w:val="24"/>
              </w:rPr>
            </w:pPr>
          </w:p>
        </w:tc>
      </w:tr>
      <w:tr w:rsidR="001A17F1" w:rsidRPr="00895CD3" w14:paraId="1C68EC86" w14:textId="77777777" w:rsidTr="005F6B19">
        <w:tc>
          <w:tcPr>
            <w:tcW w:w="955" w:type="pct"/>
            <w:shd w:val="clear" w:color="auto" w:fill="auto"/>
            <w:vAlign w:val="center"/>
          </w:tcPr>
          <w:p w14:paraId="5AB68987" w14:textId="77777777" w:rsidR="001A17F1" w:rsidRPr="00895CD3" w:rsidRDefault="001A17F1" w:rsidP="00480109">
            <w:pPr>
              <w:tabs>
                <w:tab w:val="left" w:pos="1134"/>
              </w:tabs>
              <w:ind w:firstLine="35"/>
              <w:jc w:val="center"/>
              <w:rPr>
                <w:szCs w:val="24"/>
              </w:rPr>
            </w:pPr>
            <w:r w:rsidRPr="00895CD3">
              <w:rPr>
                <w:szCs w:val="24"/>
              </w:rPr>
              <w:t>Telefono Nr.</w:t>
            </w:r>
          </w:p>
        </w:tc>
        <w:tc>
          <w:tcPr>
            <w:tcW w:w="1915" w:type="pct"/>
            <w:shd w:val="clear" w:color="auto" w:fill="auto"/>
            <w:vAlign w:val="center"/>
          </w:tcPr>
          <w:p w14:paraId="715FF6DD" w14:textId="77777777" w:rsidR="001A17F1" w:rsidRPr="00895CD3" w:rsidRDefault="001A17F1" w:rsidP="00480109">
            <w:pPr>
              <w:tabs>
                <w:tab w:val="left" w:pos="1134"/>
              </w:tabs>
              <w:ind w:firstLine="567"/>
              <w:jc w:val="center"/>
              <w:rPr>
                <w:szCs w:val="24"/>
              </w:rPr>
            </w:pPr>
          </w:p>
        </w:tc>
        <w:tc>
          <w:tcPr>
            <w:tcW w:w="2130" w:type="pct"/>
            <w:shd w:val="clear" w:color="auto" w:fill="auto"/>
            <w:vAlign w:val="center"/>
          </w:tcPr>
          <w:p w14:paraId="1281E633" w14:textId="71DE1F34" w:rsidR="001A17F1" w:rsidRPr="00895CD3" w:rsidRDefault="001A17F1" w:rsidP="00480109">
            <w:pPr>
              <w:tabs>
                <w:tab w:val="left" w:pos="1134"/>
              </w:tabs>
              <w:ind w:firstLine="567"/>
              <w:jc w:val="center"/>
              <w:rPr>
                <w:szCs w:val="24"/>
              </w:rPr>
            </w:pPr>
          </w:p>
        </w:tc>
      </w:tr>
      <w:tr w:rsidR="001A17F1" w:rsidRPr="00895CD3" w14:paraId="1FCBBC01" w14:textId="77777777" w:rsidTr="005F6B19">
        <w:tc>
          <w:tcPr>
            <w:tcW w:w="955" w:type="pct"/>
            <w:shd w:val="clear" w:color="auto" w:fill="auto"/>
          </w:tcPr>
          <w:p w14:paraId="00469ACA" w14:textId="77777777" w:rsidR="001A17F1" w:rsidRPr="00895CD3" w:rsidRDefault="001A17F1" w:rsidP="00480109">
            <w:pPr>
              <w:tabs>
                <w:tab w:val="left" w:pos="1134"/>
              </w:tabs>
              <w:ind w:firstLine="35"/>
              <w:jc w:val="center"/>
              <w:rPr>
                <w:szCs w:val="24"/>
              </w:rPr>
            </w:pPr>
            <w:r w:rsidRPr="00895CD3">
              <w:rPr>
                <w:szCs w:val="24"/>
              </w:rPr>
              <w:t>El. paštas</w:t>
            </w:r>
          </w:p>
        </w:tc>
        <w:tc>
          <w:tcPr>
            <w:tcW w:w="1915" w:type="pct"/>
            <w:shd w:val="clear" w:color="auto" w:fill="auto"/>
          </w:tcPr>
          <w:p w14:paraId="4F3965FF" w14:textId="77777777" w:rsidR="001A17F1" w:rsidRPr="00895CD3" w:rsidRDefault="001A17F1" w:rsidP="00480109">
            <w:pPr>
              <w:tabs>
                <w:tab w:val="left" w:pos="1134"/>
              </w:tabs>
              <w:ind w:firstLine="567"/>
              <w:jc w:val="center"/>
              <w:rPr>
                <w:szCs w:val="24"/>
              </w:rPr>
            </w:pPr>
          </w:p>
        </w:tc>
        <w:tc>
          <w:tcPr>
            <w:tcW w:w="2130" w:type="pct"/>
            <w:shd w:val="clear" w:color="auto" w:fill="auto"/>
          </w:tcPr>
          <w:p w14:paraId="15ACC344" w14:textId="45B86CF9" w:rsidR="001A17F1" w:rsidRPr="00895CD3" w:rsidRDefault="001A17F1" w:rsidP="00480109">
            <w:pPr>
              <w:tabs>
                <w:tab w:val="left" w:pos="1134"/>
              </w:tabs>
              <w:ind w:firstLine="567"/>
              <w:jc w:val="center"/>
              <w:rPr>
                <w:szCs w:val="24"/>
              </w:rPr>
            </w:pPr>
          </w:p>
        </w:tc>
      </w:tr>
      <w:tr w:rsidR="0035453F" w:rsidRPr="00895CD3" w14:paraId="019CB997" w14:textId="77777777" w:rsidTr="005F6B19">
        <w:tc>
          <w:tcPr>
            <w:tcW w:w="5000" w:type="pct"/>
            <w:gridSpan w:val="3"/>
            <w:shd w:val="clear" w:color="auto" w:fill="auto"/>
          </w:tcPr>
          <w:p w14:paraId="7DA36D15" w14:textId="006C45CC" w:rsidR="0035453F" w:rsidRPr="00895CD3" w:rsidRDefault="0035453F" w:rsidP="0035453F">
            <w:pPr>
              <w:tabs>
                <w:tab w:val="left" w:pos="1134"/>
              </w:tabs>
              <w:ind w:firstLine="22"/>
              <w:jc w:val="both"/>
              <w:rPr>
                <w:szCs w:val="24"/>
              </w:rPr>
            </w:pPr>
            <w:r w:rsidRPr="00895CD3">
              <w:rPr>
                <w:szCs w:val="24"/>
              </w:rPr>
              <w:t xml:space="preserve">Jų nesant, kiti </w:t>
            </w:r>
            <w:r w:rsidR="000C7612" w:rsidRPr="00895CD3">
              <w:rPr>
                <w:szCs w:val="24"/>
              </w:rPr>
              <w:t>Užsakovo</w:t>
            </w:r>
            <w:r w:rsidRPr="00895CD3">
              <w:rPr>
                <w:szCs w:val="24"/>
              </w:rPr>
              <w:t xml:space="preserve"> ir / ar P</w:t>
            </w:r>
            <w:r w:rsidR="000C7612" w:rsidRPr="00895CD3">
              <w:rPr>
                <w:szCs w:val="24"/>
              </w:rPr>
              <w:t>aslaugų teikėjo</w:t>
            </w:r>
            <w:r w:rsidRPr="00895CD3">
              <w:rPr>
                <w:szCs w:val="24"/>
              </w:rPr>
              <w:t xml:space="preserve"> atsakingi asmenys:</w:t>
            </w:r>
          </w:p>
        </w:tc>
      </w:tr>
      <w:tr w:rsidR="00FE34C1" w:rsidRPr="00895CD3" w14:paraId="29833A31" w14:textId="77777777">
        <w:tc>
          <w:tcPr>
            <w:tcW w:w="955" w:type="pct"/>
            <w:shd w:val="clear" w:color="auto" w:fill="auto"/>
            <w:vAlign w:val="center"/>
          </w:tcPr>
          <w:p w14:paraId="775B85EA" w14:textId="17B444CC" w:rsidR="00FE34C1" w:rsidRPr="00895CD3" w:rsidRDefault="00FE34C1" w:rsidP="00FE34C1">
            <w:pPr>
              <w:tabs>
                <w:tab w:val="left" w:pos="1134"/>
              </w:tabs>
              <w:ind w:firstLine="35"/>
              <w:jc w:val="center"/>
              <w:rPr>
                <w:szCs w:val="24"/>
              </w:rPr>
            </w:pPr>
            <w:r w:rsidRPr="00895CD3">
              <w:rPr>
                <w:szCs w:val="24"/>
              </w:rPr>
              <w:t>Vardas, pavardė</w:t>
            </w:r>
          </w:p>
        </w:tc>
        <w:tc>
          <w:tcPr>
            <w:tcW w:w="1915" w:type="pct"/>
            <w:shd w:val="clear" w:color="auto" w:fill="auto"/>
          </w:tcPr>
          <w:p w14:paraId="0D2D69A2" w14:textId="77777777" w:rsidR="00FE34C1" w:rsidRPr="00895CD3" w:rsidRDefault="00FE34C1" w:rsidP="00FE34C1">
            <w:pPr>
              <w:tabs>
                <w:tab w:val="left" w:pos="1134"/>
              </w:tabs>
              <w:ind w:firstLine="567"/>
              <w:jc w:val="center"/>
              <w:rPr>
                <w:szCs w:val="24"/>
              </w:rPr>
            </w:pPr>
          </w:p>
        </w:tc>
        <w:tc>
          <w:tcPr>
            <w:tcW w:w="2130" w:type="pct"/>
            <w:shd w:val="clear" w:color="auto" w:fill="auto"/>
          </w:tcPr>
          <w:p w14:paraId="223A16A3" w14:textId="77777777" w:rsidR="00FE34C1" w:rsidRPr="00895CD3" w:rsidRDefault="00FE34C1" w:rsidP="00FE34C1">
            <w:pPr>
              <w:tabs>
                <w:tab w:val="left" w:pos="1134"/>
              </w:tabs>
              <w:ind w:firstLine="567"/>
              <w:jc w:val="center"/>
              <w:rPr>
                <w:szCs w:val="24"/>
              </w:rPr>
            </w:pPr>
          </w:p>
        </w:tc>
      </w:tr>
      <w:tr w:rsidR="00FE34C1" w:rsidRPr="00895CD3" w14:paraId="2D1220C1" w14:textId="77777777">
        <w:tc>
          <w:tcPr>
            <w:tcW w:w="955" w:type="pct"/>
            <w:shd w:val="clear" w:color="auto" w:fill="auto"/>
            <w:vAlign w:val="center"/>
          </w:tcPr>
          <w:p w14:paraId="25B45376" w14:textId="79BFF6A9" w:rsidR="00FE34C1" w:rsidRPr="00895CD3" w:rsidRDefault="00FE34C1" w:rsidP="00FE34C1">
            <w:pPr>
              <w:tabs>
                <w:tab w:val="left" w:pos="1134"/>
              </w:tabs>
              <w:ind w:firstLine="35"/>
              <w:jc w:val="center"/>
              <w:rPr>
                <w:szCs w:val="24"/>
              </w:rPr>
            </w:pPr>
            <w:r w:rsidRPr="00895CD3">
              <w:rPr>
                <w:szCs w:val="24"/>
              </w:rPr>
              <w:t>Adresas</w:t>
            </w:r>
          </w:p>
        </w:tc>
        <w:tc>
          <w:tcPr>
            <w:tcW w:w="1915" w:type="pct"/>
            <w:shd w:val="clear" w:color="auto" w:fill="auto"/>
          </w:tcPr>
          <w:p w14:paraId="11F29316" w14:textId="77777777" w:rsidR="00FE34C1" w:rsidRPr="00895CD3" w:rsidRDefault="00FE34C1" w:rsidP="00FE34C1">
            <w:pPr>
              <w:tabs>
                <w:tab w:val="left" w:pos="1134"/>
              </w:tabs>
              <w:ind w:firstLine="567"/>
              <w:jc w:val="center"/>
              <w:rPr>
                <w:szCs w:val="24"/>
              </w:rPr>
            </w:pPr>
          </w:p>
        </w:tc>
        <w:tc>
          <w:tcPr>
            <w:tcW w:w="2130" w:type="pct"/>
            <w:shd w:val="clear" w:color="auto" w:fill="auto"/>
          </w:tcPr>
          <w:p w14:paraId="220175D5" w14:textId="77777777" w:rsidR="00FE34C1" w:rsidRPr="00895CD3" w:rsidRDefault="00FE34C1" w:rsidP="00FE34C1">
            <w:pPr>
              <w:tabs>
                <w:tab w:val="left" w:pos="1134"/>
              </w:tabs>
              <w:ind w:firstLine="567"/>
              <w:jc w:val="center"/>
              <w:rPr>
                <w:szCs w:val="24"/>
              </w:rPr>
            </w:pPr>
          </w:p>
        </w:tc>
      </w:tr>
      <w:tr w:rsidR="00FE34C1" w:rsidRPr="00895CD3" w14:paraId="3B47D596" w14:textId="77777777">
        <w:tc>
          <w:tcPr>
            <w:tcW w:w="955" w:type="pct"/>
            <w:shd w:val="clear" w:color="auto" w:fill="auto"/>
            <w:vAlign w:val="center"/>
          </w:tcPr>
          <w:p w14:paraId="525F03B4" w14:textId="5466A635" w:rsidR="00FE34C1" w:rsidRPr="00895CD3" w:rsidRDefault="00FE34C1" w:rsidP="00FE34C1">
            <w:pPr>
              <w:tabs>
                <w:tab w:val="left" w:pos="1134"/>
              </w:tabs>
              <w:ind w:firstLine="35"/>
              <w:jc w:val="center"/>
              <w:rPr>
                <w:szCs w:val="24"/>
              </w:rPr>
            </w:pPr>
            <w:r w:rsidRPr="00895CD3">
              <w:rPr>
                <w:szCs w:val="24"/>
              </w:rPr>
              <w:t>Telefono Nr.</w:t>
            </w:r>
          </w:p>
        </w:tc>
        <w:tc>
          <w:tcPr>
            <w:tcW w:w="1915" w:type="pct"/>
            <w:shd w:val="clear" w:color="auto" w:fill="auto"/>
          </w:tcPr>
          <w:p w14:paraId="221DFF36" w14:textId="77777777" w:rsidR="00FE34C1" w:rsidRPr="00895CD3" w:rsidRDefault="00FE34C1" w:rsidP="00FE34C1">
            <w:pPr>
              <w:tabs>
                <w:tab w:val="left" w:pos="1134"/>
              </w:tabs>
              <w:ind w:firstLine="567"/>
              <w:jc w:val="center"/>
              <w:rPr>
                <w:szCs w:val="24"/>
              </w:rPr>
            </w:pPr>
          </w:p>
        </w:tc>
        <w:tc>
          <w:tcPr>
            <w:tcW w:w="2130" w:type="pct"/>
            <w:shd w:val="clear" w:color="auto" w:fill="auto"/>
          </w:tcPr>
          <w:p w14:paraId="73D486E4" w14:textId="77777777" w:rsidR="00FE34C1" w:rsidRPr="00895CD3" w:rsidRDefault="00FE34C1" w:rsidP="00FE34C1">
            <w:pPr>
              <w:tabs>
                <w:tab w:val="left" w:pos="1134"/>
              </w:tabs>
              <w:ind w:firstLine="567"/>
              <w:jc w:val="center"/>
              <w:rPr>
                <w:szCs w:val="24"/>
              </w:rPr>
            </w:pPr>
          </w:p>
        </w:tc>
      </w:tr>
      <w:tr w:rsidR="00FE34C1" w:rsidRPr="00895CD3" w14:paraId="53BF761C" w14:textId="77777777" w:rsidTr="005F6B19">
        <w:tc>
          <w:tcPr>
            <w:tcW w:w="955" w:type="pct"/>
            <w:shd w:val="clear" w:color="auto" w:fill="auto"/>
          </w:tcPr>
          <w:p w14:paraId="743FE60C" w14:textId="01031FFE" w:rsidR="00FE34C1" w:rsidRPr="00895CD3" w:rsidRDefault="00FE34C1" w:rsidP="00FE34C1">
            <w:pPr>
              <w:tabs>
                <w:tab w:val="left" w:pos="1134"/>
              </w:tabs>
              <w:ind w:firstLine="35"/>
              <w:jc w:val="center"/>
              <w:rPr>
                <w:szCs w:val="24"/>
              </w:rPr>
            </w:pPr>
            <w:r w:rsidRPr="00895CD3">
              <w:rPr>
                <w:szCs w:val="24"/>
              </w:rPr>
              <w:t>El. paštas</w:t>
            </w:r>
          </w:p>
        </w:tc>
        <w:tc>
          <w:tcPr>
            <w:tcW w:w="1915" w:type="pct"/>
            <w:shd w:val="clear" w:color="auto" w:fill="auto"/>
          </w:tcPr>
          <w:p w14:paraId="52694B47" w14:textId="77777777" w:rsidR="00FE34C1" w:rsidRPr="00895CD3" w:rsidRDefault="00FE34C1" w:rsidP="00FE34C1">
            <w:pPr>
              <w:tabs>
                <w:tab w:val="left" w:pos="1134"/>
              </w:tabs>
              <w:ind w:firstLine="567"/>
              <w:jc w:val="center"/>
              <w:rPr>
                <w:szCs w:val="24"/>
              </w:rPr>
            </w:pPr>
          </w:p>
        </w:tc>
        <w:tc>
          <w:tcPr>
            <w:tcW w:w="2130" w:type="pct"/>
            <w:shd w:val="clear" w:color="auto" w:fill="auto"/>
          </w:tcPr>
          <w:p w14:paraId="2C79B271" w14:textId="77777777" w:rsidR="00FE34C1" w:rsidRPr="00895CD3" w:rsidRDefault="00FE34C1" w:rsidP="00FE34C1">
            <w:pPr>
              <w:tabs>
                <w:tab w:val="left" w:pos="1134"/>
              </w:tabs>
              <w:ind w:firstLine="567"/>
              <w:jc w:val="center"/>
              <w:rPr>
                <w:szCs w:val="24"/>
              </w:rPr>
            </w:pPr>
          </w:p>
        </w:tc>
      </w:tr>
    </w:tbl>
    <w:p w14:paraId="72C99585" w14:textId="75CBF2DE" w:rsidR="002A0A9E" w:rsidRPr="00895CD3" w:rsidRDefault="000E2A7A" w:rsidP="00DF729B">
      <w:pPr>
        <w:pStyle w:val="ListParagraph"/>
        <w:numPr>
          <w:ilvl w:val="1"/>
          <w:numId w:val="8"/>
        </w:numPr>
        <w:tabs>
          <w:tab w:val="left" w:pos="851"/>
          <w:tab w:val="left" w:pos="993"/>
          <w:tab w:val="left" w:pos="1134"/>
        </w:tabs>
        <w:ind w:left="0" w:firstLine="709"/>
        <w:jc w:val="both"/>
        <w:rPr>
          <w:szCs w:val="24"/>
        </w:rPr>
      </w:pPr>
      <w:r w:rsidRPr="00895CD3">
        <w:rPr>
          <w:szCs w:val="24"/>
        </w:rPr>
        <w:t>Paslaugų teikėjo elektroninis pašto adresas, kuriuo, Sutarties vykdymo metu, siunčiami Užsakovo pranešimai ir (ar) prašymai Paslaugų teikėjui yra: [</w:t>
      </w:r>
      <w:r w:rsidRPr="00895CD3">
        <w:rPr>
          <w:szCs w:val="24"/>
          <w:highlight w:val="lightGray"/>
        </w:rPr>
        <w:t>įrašyti elektroninį adresą ________</w:t>
      </w:r>
      <w:r w:rsidRPr="00895CD3">
        <w:rPr>
          <w:szCs w:val="24"/>
        </w:rPr>
        <w:t>]</w:t>
      </w:r>
      <w:r w:rsidR="00960AFD" w:rsidRPr="00895CD3">
        <w:rPr>
          <w:szCs w:val="24"/>
        </w:rPr>
        <w:t xml:space="preserve"> (fizinių asmenų asmens duomenys CVP IS neviešinami)</w:t>
      </w:r>
      <w:r w:rsidR="000E1671" w:rsidRPr="00895CD3">
        <w:rPr>
          <w:szCs w:val="24"/>
        </w:rPr>
        <w:t>.</w:t>
      </w:r>
    </w:p>
    <w:p w14:paraId="2B01EBC6" w14:textId="23B91932" w:rsidR="002A0A9E" w:rsidRPr="00895CD3" w:rsidRDefault="002A0A9E" w:rsidP="00DF729B">
      <w:pPr>
        <w:pStyle w:val="ListParagraph"/>
        <w:numPr>
          <w:ilvl w:val="1"/>
          <w:numId w:val="8"/>
        </w:numPr>
        <w:tabs>
          <w:tab w:val="left" w:pos="851"/>
          <w:tab w:val="left" w:pos="993"/>
          <w:tab w:val="left" w:pos="1134"/>
        </w:tabs>
        <w:ind w:left="0" w:firstLine="709"/>
        <w:jc w:val="both"/>
        <w:rPr>
          <w:szCs w:val="24"/>
        </w:rPr>
      </w:pPr>
      <w:r w:rsidRPr="00895CD3">
        <w:rPr>
          <w:szCs w:val="24"/>
        </w:rPr>
        <w:t xml:space="preserve">Sutartis, vadovaujantis </w:t>
      </w:r>
      <w:r w:rsidR="00716086" w:rsidRPr="00895CD3">
        <w:rPr>
          <w:szCs w:val="24"/>
        </w:rPr>
        <w:t>V</w:t>
      </w:r>
      <w:r w:rsidRPr="00895CD3">
        <w:rPr>
          <w:szCs w:val="24"/>
        </w:rPr>
        <w:t>iešųjų pirkimų įstatymo 86 straipsnio 9 dalies nuostatomis, bus skelbiama viešai.</w:t>
      </w:r>
    </w:p>
    <w:p w14:paraId="55E68674" w14:textId="2E6FE2A2" w:rsidR="00CA6579" w:rsidRPr="00895CD3" w:rsidRDefault="002A0A9E" w:rsidP="00DF729B">
      <w:pPr>
        <w:pStyle w:val="ListParagraph"/>
        <w:numPr>
          <w:ilvl w:val="1"/>
          <w:numId w:val="8"/>
        </w:numPr>
        <w:tabs>
          <w:tab w:val="left" w:pos="851"/>
          <w:tab w:val="left" w:pos="993"/>
          <w:tab w:val="left" w:pos="1134"/>
        </w:tabs>
        <w:ind w:left="0" w:firstLine="709"/>
        <w:jc w:val="both"/>
        <w:rPr>
          <w:szCs w:val="24"/>
        </w:rPr>
      </w:pPr>
      <w:r w:rsidRPr="00895CD3">
        <w:rPr>
          <w:szCs w:val="24"/>
        </w:rPr>
        <w:lastRenderedPageBreak/>
        <w:t>Užsakovo paskirtas a</w:t>
      </w:r>
      <w:r w:rsidR="00480109" w:rsidRPr="00895CD3">
        <w:rPr>
          <w:szCs w:val="24"/>
        </w:rPr>
        <w:t xml:space="preserve">smuo, atsakingas už Sutarties ir pakeitimų paskelbimą pagal </w:t>
      </w:r>
      <w:r w:rsidR="00716086" w:rsidRPr="00895CD3">
        <w:rPr>
          <w:szCs w:val="24"/>
        </w:rPr>
        <w:t>V</w:t>
      </w:r>
      <w:r w:rsidR="00480109" w:rsidRPr="00895CD3">
        <w:rPr>
          <w:szCs w:val="24"/>
        </w:rPr>
        <w:t xml:space="preserve">iešųjų pirkimų įstatymo 86 straipsnio 9 dalies nuostatas – </w:t>
      </w:r>
      <w:r w:rsidR="00000C8D" w:rsidRPr="00895CD3">
        <w:rPr>
          <w:szCs w:val="24"/>
        </w:rPr>
        <w:t>[</w:t>
      </w:r>
      <w:r w:rsidR="00A42D56" w:rsidRPr="00895CD3">
        <w:rPr>
          <w:i/>
          <w:iCs/>
          <w:color w:val="000000" w:themeColor="text1"/>
          <w:szCs w:val="24"/>
          <w:highlight w:val="lightGray"/>
        </w:rPr>
        <w:t>įrašyti</w:t>
      </w:r>
      <w:r w:rsidR="000E2A7A" w:rsidRPr="00895CD3">
        <w:rPr>
          <w:i/>
          <w:iCs/>
          <w:color w:val="000000" w:themeColor="text1"/>
          <w:szCs w:val="24"/>
          <w:highlight w:val="lightGray"/>
        </w:rPr>
        <w:t xml:space="preserve"> </w:t>
      </w:r>
      <w:r w:rsidRPr="00895CD3">
        <w:rPr>
          <w:i/>
          <w:iCs/>
          <w:color w:val="000000" w:themeColor="text1"/>
          <w:szCs w:val="24"/>
          <w:highlight w:val="lightGray"/>
        </w:rPr>
        <w:t>vardą ir pavardę</w:t>
      </w:r>
      <w:r w:rsidR="000E2A7A" w:rsidRPr="00895CD3">
        <w:rPr>
          <w:i/>
          <w:iCs/>
          <w:color w:val="000000" w:themeColor="text1"/>
          <w:szCs w:val="24"/>
          <w:highlight w:val="lightGray"/>
        </w:rPr>
        <w:t>_______</w:t>
      </w:r>
      <w:r w:rsidR="00000C8D" w:rsidRPr="00895CD3">
        <w:rPr>
          <w:color w:val="000000" w:themeColor="text1"/>
          <w:szCs w:val="24"/>
        </w:rPr>
        <w:t>]</w:t>
      </w:r>
      <w:r w:rsidR="00960AFD" w:rsidRPr="00895CD3">
        <w:rPr>
          <w:color w:val="000000" w:themeColor="text1"/>
          <w:szCs w:val="24"/>
        </w:rPr>
        <w:t xml:space="preserve"> </w:t>
      </w:r>
      <w:r w:rsidR="00D07E4E" w:rsidRPr="00895CD3">
        <w:rPr>
          <w:szCs w:val="24"/>
        </w:rPr>
        <w:t xml:space="preserve">(jo nesant, kitas </w:t>
      </w:r>
      <w:r w:rsidR="000C7612" w:rsidRPr="00895CD3">
        <w:rPr>
          <w:szCs w:val="24"/>
        </w:rPr>
        <w:t>Užsakovo</w:t>
      </w:r>
      <w:r w:rsidR="00D07E4E" w:rsidRPr="00895CD3">
        <w:rPr>
          <w:szCs w:val="24"/>
        </w:rPr>
        <w:t xml:space="preserve"> atsakingas asmuo) </w:t>
      </w:r>
      <w:r w:rsidR="00960AFD" w:rsidRPr="00895CD3">
        <w:rPr>
          <w:szCs w:val="24"/>
        </w:rPr>
        <w:t>(fizinių asmenų asmens duomenys CVP IS neviešinami)</w:t>
      </w:r>
      <w:r w:rsidR="00480109" w:rsidRPr="00895CD3">
        <w:rPr>
          <w:szCs w:val="24"/>
        </w:rPr>
        <w:t>.</w:t>
      </w:r>
    </w:p>
    <w:p w14:paraId="77F2520F" w14:textId="26430C6D" w:rsidR="002A0A9E" w:rsidRPr="00895CD3" w:rsidRDefault="002A0A9E" w:rsidP="00151D57">
      <w:pPr>
        <w:tabs>
          <w:tab w:val="left" w:pos="851"/>
          <w:tab w:val="left" w:pos="993"/>
          <w:tab w:val="left" w:pos="1134"/>
        </w:tabs>
        <w:jc w:val="both"/>
        <w:rPr>
          <w:szCs w:val="24"/>
        </w:rPr>
      </w:pPr>
    </w:p>
    <w:p w14:paraId="7540788D" w14:textId="3D1F6CB1" w:rsidR="002A0A9E" w:rsidRPr="00895CD3" w:rsidRDefault="002A0A9E" w:rsidP="00DF729B">
      <w:pPr>
        <w:pStyle w:val="ListParagraph"/>
        <w:numPr>
          <w:ilvl w:val="0"/>
          <w:numId w:val="8"/>
        </w:numPr>
        <w:tabs>
          <w:tab w:val="left" w:pos="851"/>
          <w:tab w:val="left" w:pos="993"/>
          <w:tab w:val="left" w:pos="1134"/>
        </w:tabs>
        <w:jc w:val="center"/>
        <w:rPr>
          <w:b/>
          <w:bCs/>
          <w:szCs w:val="24"/>
        </w:rPr>
      </w:pPr>
      <w:r w:rsidRPr="00895CD3">
        <w:rPr>
          <w:b/>
          <w:bCs/>
          <w:szCs w:val="24"/>
        </w:rPr>
        <w:t>SUTARTIES PRIEDAI</w:t>
      </w:r>
    </w:p>
    <w:p w14:paraId="79998CB4" w14:textId="77777777" w:rsidR="002A0A9E" w:rsidRPr="00895CD3" w:rsidRDefault="002A0A9E" w:rsidP="00151D57">
      <w:pPr>
        <w:tabs>
          <w:tab w:val="left" w:pos="851"/>
          <w:tab w:val="left" w:pos="993"/>
          <w:tab w:val="left" w:pos="1134"/>
        </w:tabs>
        <w:jc w:val="both"/>
        <w:rPr>
          <w:szCs w:val="24"/>
        </w:rPr>
      </w:pPr>
    </w:p>
    <w:p w14:paraId="005406CB" w14:textId="3369ABD8" w:rsidR="00480109" w:rsidRPr="00895CD3" w:rsidRDefault="00480109" w:rsidP="00DF729B">
      <w:pPr>
        <w:pStyle w:val="ListParagraph"/>
        <w:numPr>
          <w:ilvl w:val="1"/>
          <w:numId w:val="8"/>
        </w:numPr>
        <w:tabs>
          <w:tab w:val="left" w:pos="851"/>
          <w:tab w:val="left" w:pos="993"/>
          <w:tab w:val="left" w:pos="1134"/>
        </w:tabs>
        <w:ind w:left="0" w:firstLine="709"/>
        <w:jc w:val="both"/>
        <w:rPr>
          <w:szCs w:val="24"/>
        </w:rPr>
      </w:pPr>
      <w:r w:rsidRPr="00895CD3">
        <w:rPr>
          <w:szCs w:val="24"/>
        </w:rPr>
        <w:t>Sutarties priedai yra neatskiriama Sutarties dalis:</w:t>
      </w:r>
    </w:p>
    <w:p w14:paraId="4966B83B" w14:textId="27201673" w:rsidR="008C0808" w:rsidRPr="00895CD3" w:rsidRDefault="00480109" w:rsidP="00DF729B">
      <w:pPr>
        <w:pStyle w:val="ListParagraph"/>
        <w:numPr>
          <w:ilvl w:val="2"/>
          <w:numId w:val="8"/>
        </w:numPr>
        <w:tabs>
          <w:tab w:val="left" w:pos="851"/>
          <w:tab w:val="left" w:pos="1276"/>
        </w:tabs>
        <w:ind w:left="0" w:firstLine="709"/>
        <w:jc w:val="both"/>
        <w:rPr>
          <w:szCs w:val="24"/>
        </w:rPr>
      </w:pPr>
      <w:r w:rsidRPr="00895CD3">
        <w:rPr>
          <w:szCs w:val="24"/>
        </w:rPr>
        <w:t xml:space="preserve">1 priedas </w:t>
      </w:r>
      <w:r w:rsidR="00C258DD" w:rsidRPr="00895CD3">
        <w:rPr>
          <w:szCs w:val="24"/>
        </w:rPr>
        <w:t xml:space="preserve">‒ </w:t>
      </w:r>
      <w:r w:rsidR="008C0808" w:rsidRPr="00895CD3">
        <w:rPr>
          <w:szCs w:val="24"/>
        </w:rPr>
        <w:t>Techninė specifikacija [</w:t>
      </w:r>
      <w:r w:rsidR="008C0808" w:rsidRPr="00895CD3">
        <w:rPr>
          <w:i/>
          <w:iCs/>
          <w:szCs w:val="24"/>
          <w:highlight w:val="lightGray"/>
        </w:rPr>
        <w:t xml:space="preserve">arba </w:t>
      </w:r>
      <w:r w:rsidR="00CA6579" w:rsidRPr="00895CD3">
        <w:rPr>
          <w:i/>
          <w:iCs/>
          <w:szCs w:val="24"/>
          <w:highlight w:val="lightGray"/>
        </w:rPr>
        <w:t>įrašyti techninės specifikacijos pavadinimą ________</w:t>
      </w:r>
      <w:r w:rsidR="00CA6579" w:rsidRPr="00895CD3">
        <w:rPr>
          <w:szCs w:val="24"/>
        </w:rPr>
        <w:t>]</w:t>
      </w:r>
      <w:r w:rsidRPr="00895CD3">
        <w:rPr>
          <w:szCs w:val="24"/>
        </w:rPr>
        <w:t>;</w:t>
      </w:r>
    </w:p>
    <w:p w14:paraId="460526B0" w14:textId="37E94C7A" w:rsidR="008C0808" w:rsidRPr="00895CD3" w:rsidRDefault="008C0808" w:rsidP="00DF729B">
      <w:pPr>
        <w:pStyle w:val="ListParagraph"/>
        <w:numPr>
          <w:ilvl w:val="2"/>
          <w:numId w:val="8"/>
        </w:numPr>
        <w:tabs>
          <w:tab w:val="left" w:pos="851"/>
          <w:tab w:val="left" w:pos="1276"/>
        </w:tabs>
        <w:ind w:left="0" w:firstLine="709"/>
        <w:jc w:val="both"/>
        <w:rPr>
          <w:szCs w:val="24"/>
        </w:rPr>
      </w:pPr>
      <w:r w:rsidRPr="00895CD3">
        <w:rPr>
          <w:szCs w:val="24"/>
        </w:rPr>
        <w:t xml:space="preserve">2 priedas </w:t>
      </w:r>
      <w:r w:rsidR="00C258DD" w:rsidRPr="00895CD3">
        <w:rPr>
          <w:szCs w:val="24"/>
        </w:rPr>
        <w:t xml:space="preserve">‒ </w:t>
      </w:r>
      <w:r w:rsidRPr="00895CD3">
        <w:rPr>
          <w:szCs w:val="24"/>
        </w:rPr>
        <w:t>Pasiūlymas [</w:t>
      </w:r>
      <w:r w:rsidRPr="00895CD3">
        <w:rPr>
          <w:i/>
          <w:iCs/>
          <w:szCs w:val="24"/>
          <w:highlight w:val="lightGray"/>
        </w:rPr>
        <w:t>arba įrašyti kitą priedo pavadinimą ________</w:t>
      </w:r>
      <w:r w:rsidRPr="00895CD3">
        <w:rPr>
          <w:szCs w:val="24"/>
        </w:rPr>
        <w:t>];</w:t>
      </w:r>
    </w:p>
    <w:p w14:paraId="7D241B59" w14:textId="40A18A91" w:rsidR="000F6799" w:rsidRPr="00895CD3" w:rsidRDefault="008C0808" w:rsidP="00DF729B">
      <w:pPr>
        <w:pStyle w:val="ListParagraph"/>
        <w:numPr>
          <w:ilvl w:val="2"/>
          <w:numId w:val="8"/>
        </w:numPr>
        <w:tabs>
          <w:tab w:val="left" w:pos="851"/>
          <w:tab w:val="left" w:pos="1276"/>
        </w:tabs>
        <w:ind w:left="0" w:firstLine="709"/>
        <w:jc w:val="both"/>
        <w:rPr>
          <w:szCs w:val="24"/>
        </w:rPr>
      </w:pPr>
      <w:r w:rsidRPr="00895CD3">
        <w:rPr>
          <w:szCs w:val="24"/>
        </w:rPr>
        <w:t xml:space="preserve">3 priedas </w:t>
      </w:r>
      <w:r w:rsidR="00C258DD" w:rsidRPr="00895CD3">
        <w:rPr>
          <w:szCs w:val="24"/>
        </w:rPr>
        <w:t xml:space="preserve">‒ </w:t>
      </w:r>
      <w:r w:rsidR="00520F5A" w:rsidRPr="00895CD3">
        <w:rPr>
          <w:bCs/>
          <w:szCs w:val="24"/>
        </w:rPr>
        <w:t>„</w:t>
      </w:r>
      <w:r w:rsidR="00520F5A" w:rsidRPr="00895CD3">
        <w:rPr>
          <w:szCs w:val="24"/>
        </w:rPr>
        <w:t xml:space="preserve">DVS „Avilys“ </w:t>
      </w:r>
      <w:r w:rsidR="00B34B47" w:rsidRPr="00895CD3">
        <w:rPr>
          <w:szCs w:val="24"/>
        </w:rPr>
        <w:t xml:space="preserve">užsakomųjų </w:t>
      </w:r>
      <w:r w:rsidR="00520F5A" w:rsidRPr="00895CD3">
        <w:rPr>
          <w:szCs w:val="24"/>
        </w:rPr>
        <w:t>vystymo paslaugų užsakymo forma“;</w:t>
      </w:r>
    </w:p>
    <w:p w14:paraId="221A6522" w14:textId="1B1923B1" w:rsidR="008C0808" w:rsidRPr="00895CD3" w:rsidRDefault="000F6799" w:rsidP="00DF729B">
      <w:pPr>
        <w:pStyle w:val="ListParagraph"/>
        <w:numPr>
          <w:ilvl w:val="2"/>
          <w:numId w:val="8"/>
        </w:numPr>
        <w:tabs>
          <w:tab w:val="left" w:pos="851"/>
          <w:tab w:val="left" w:pos="1276"/>
        </w:tabs>
        <w:ind w:left="0" w:firstLine="709"/>
        <w:jc w:val="both"/>
        <w:rPr>
          <w:szCs w:val="24"/>
        </w:rPr>
      </w:pPr>
      <w:r w:rsidRPr="00895CD3">
        <w:rPr>
          <w:bCs/>
          <w:szCs w:val="24"/>
        </w:rPr>
        <w:t xml:space="preserve">4 priedas </w:t>
      </w:r>
      <w:r w:rsidR="00C258DD" w:rsidRPr="00895CD3">
        <w:rPr>
          <w:bCs/>
          <w:szCs w:val="24"/>
        </w:rPr>
        <w:t xml:space="preserve">‒ </w:t>
      </w:r>
      <w:r w:rsidR="0010593A" w:rsidRPr="00895CD3">
        <w:rPr>
          <w:szCs w:val="24"/>
        </w:rPr>
        <w:t xml:space="preserve">„DVS „Avilys“ </w:t>
      </w:r>
      <w:r w:rsidR="00B34B47" w:rsidRPr="00895CD3">
        <w:rPr>
          <w:szCs w:val="24"/>
        </w:rPr>
        <w:t xml:space="preserve">užsakomųjų </w:t>
      </w:r>
      <w:r w:rsidR="0010593A" w:rsidRPr="00895CD3">
        <w:rPr>
          <w:szCs w:val="24"/>
        </w:rPr>
        <w:t>vystymo paslaugų perdavimo–priėmimo akto forma“</w:t>
      </w:r>
      <w:r w:rsidR="00A14A6C" w:rsidRPr="00895CD3">
        <w:rPr>
          <w:szCs w:val="24"/>
        </w:rPr>
        <w:t>.</w:t>
      </w:r>
    </w:p>
    <w:p w14:paraId="7C8CAD0D" w14:textId="77777777" w:rsidR="00E84377" w:rsidRPr="00895CD3" w:rsidRDefault="00E84377" w:rsidP="00E84377">
      <w:pPr>
        <w:rPr>
          <w:bCs/>
          <w:szCs w:val="24"/>
        </w:rPr>
      </w:pPr>
    </w:p>
    <w:p w14:paraId="3BD7BD8A" w14:textId="23A74E5C" w:rsidR="00E84377" w:rsidRPr="00895CD3" w:rsidRDefault="00E84377" w:rsidP="00DF729B">
      <w:pPr>
        <w:pStyle w:val="ListParagraph"/>
        <w:numPr>
          <w:ilvl w:val="0"/>
          <w:numId w:val="8"/>
        </w:numPr>
        <w:jc w:val="center"/>
        <w:rPr>
          <w:b/>
          <w:szCs w:val="24"/>
        </w:rPr>
      </w:pPr>
      <w:r w:rsidRPr="00895CD3">
        <w:rPr>
          <w:b/>
          <w:szCs w:val="24"/>
        </w:rPr>
        <w:t>ŠALIŲ REKVIZITAI</w:t>
      </w:r>
    </w:p>
    <w:p w14:paraId="5E8F2DAC" w14:textId="77777777" w:rsidR="00E84377" w:rsidRPr="00895CD3" w:rsidRDefault="00E84377" w:rsidP="00151D57">
      <w:pPr>
        <w:jc w:val="both"/>
        <w:rPr>
          <w:szCs w:val="24"/>
        </w:rPr>
      </w:pPr>
    </w:p>
    <w:tbl>
      <w:tblPr>
        <w:tblW w:w="9639" w:type="dxa"/>
        <w:tblLook w:val="01E0" w:firstRow="1" w:lastRow="1" w:firstColumn="1" w:lastColumn="1" w:noHBand="0" w:noVBand="0"/>
      </w:tblPr>
      <w:tblGrid>
        <w:gridCol w:w="2448"/>
        <w:gridCol w:w="2372"/>
        <w:gridCol w:w="2650"/>
        <w:gridCol w:w="2169"/>
      </w:tblGrid>
      <w:tr w:rsidR="0048384F" w:rsidRPr="00895CD3" w14:paraId="3FEA74BF" w14:textId="77777777" w:rsidTr="001D3CC6">
        <w:tc>
          <w:tcPr>
            <w:tcW w:w="4820" w:type="dxa"/>
            <w:gridSpan w:val="2"/>
          </w:tcPr>
          <w:p w14:paraId="3E16A230" w14:textId="464BB392" w:rsidR="00E84377" w:rsidRPr="00895CD3" w:rsidRDefault="00A236A7" w:rsidP="00E84377">
            <w:pPr>
              <w:tabs>
                <w:tab w:val="left" w:pos="851"/>
                <w:tab w:val="left" w:pos="1134"/>
              </w:tabs>
              <w:jc w:val="both"/>
              <w:rPr>
                <w:b/>
                <w:szCs w:val="24"/>
              </w:rPr>
            </w:pPr>
            <w:r w:rsidRPr="00895CD3">
              <w:rPr>
                <w:b/>
                <w:szCs w:val="24"/>
              </w:rPr>
              <w:t>Užsakovas</w:t>
            </w:r>
          </w:p>
        </w:tc>
        <w:tc>
          <w:tcPr>
            <w:tcW w:w="4819" w:type="dxa"/>
            <w:gridSpan w:val="2"/>
          </w:tcPr>
          <w:p w14:paraId="0558EF8C" w14:textId="2FD9818C" w:rsidR="00E84377" w:rsidRPr="00895CD3" w:rsidRDefault="00E84377" w:rsidP="00E84377">
            <w:pPr>
              <w:tabs>
                <w:tab w:val="left" w:pos="851"/>
                <w:tab w:val="left" w:pos="1134"/>
              </w:tabs>
              <w:jc w:val="both"/>
              <w:rPr>
                <w:b/>
                <w:szCs w:val="24"/>
              </w:rPr>
            </w:pPr>
            <w:r w:rsidRPr="00895CD3">
              <w:rPr>
                <w:b/>
                <w:szCs w:val="24"/>
              </w:rPr>
              <w:t>Paslaug</w:t>
            </w:r>
            <w:r w:rsidR="00DE1C35" w:rsidRPr="00895CD3">
              <w:rPr>
                <w:b/>
                <w:szCs w:val="24"/>
              </w:rPr>
              <w:t>ų</w:t>
            </w:r>
            <w:r w:rsidRPr="00895CD3">
              <w:rPr>
                <w:b/>
                <w:szCs w:val="24"/>
              </w:rPr>
              <w:t xml:space="preserve"> teikėjas</w:t>
            </w:r>
          </w:p>
        </w:tc>
      </w:tr>
      <w:tr w:rsidR="0048384F" w:rsidRPr="00895CD3" w14:paraId="5C4980DE" w14:textId="77777777" w:rsidTr="001D3CC6">
        <w:tc>
          <w:tcPr>
            <w:tcW w:w="4820" w:type="dxa"/>
            <w:gridSpan w:val="2"/>
          </w:tcPr>
          <w:p w14:paraId="429A5037" w14:textId="75059ED1" w:rsidR="00E84377" w:rsidRPr="00895CD3" w:rsidRDefault="00A236A7" w:rsidP="00A236A7">
            <w:pPr>
              <w:tabs>
                <w:tab w:val="left" w:pos="851"/>
                <w:tab w:val="left" w:pos="1134"/>
              </w:tabs>
              <w:rPr>
                <w:b/>
                <w:szCs w:val="24"/>
              </w:rPr>
            </w:pPr>
            <w:r w:rsidRPr="00895CD3">
              <w:rPr>
                <w:b/>
                <w:szCs w:val="24"/>
              </w:rPr>
              <w:t xml:space="preserve">Lietuvos transporto saugos administracija </w:t>
            </w:r>
            <w:r w:rsidR="00E84377" w:rsidRPr="00895CD3">
              <w:rPr>
                <w:szCs w:val="24"/>
              </w:rPr>
              <w:t>Švitrigailos g. 42, 03209 Vilnius</w:t>
            </w:r>
          </w:p>
          <w:p w14:paraId="350429EB" w14:textId="1DF177E9" w:rsidR="00E84377" w:rsidRPr="00895CD3" w:rsidRDefault="00E84377" w:rsidP="00E84377">
            <w:pPr>
              <w:tabs>
                <w:tab w:val="left" w:pos="851"/>
                <w:tab w:val="left" w:pos="1134"/>
              </w:tabs>
              <w:jc w:val="both"/>
              <w:rPr>
                <w:b/>
                <w:szCs w:val="24"/>
              </w:rPr>
            </w:pPr>
            <w:r w:rsidRPr="00895CD3">
              <w:rPr>
                <w:szCs w:val="24"/>
              </w:rPr>
              <w:t xml:space="preserve">Tel. </w:t>
            </w:r>
            <w:r w:rsidR="00EA566F" w:rsidRPr="00895CD3">
              <w:rPr>
                <w:szCs w:val="24"/>
              </w:rPr>
              <w:t xml:space="preserve">Nr. </w:t>
            </w:r>
            <w:r w:rsidR="00FC639A" w:rsidRPr="00895CD3">
              <w:rPr>
                <w:szCs w:val="24"/>
              </w:rPr>
              <w:t>+370</w:t>
            </w:r>
            <w:r w:rsidRPr="00895CD3">
              <w:rPr>
                <w:szCs w:val="24"/>
              </w:rPr>
              <w:t xml:space="preserve"> 5 278 5602</w:t>
            </w:r>
          </w:p>
          <w:p w14:paraId="7BC8F156" w14:textId="234F4604" w:rsidR="00E84377" w:rsidRPr="00895CD3" w:rsidRDefault="00E84377" w:rsidP="00E84377">
            <w:pPr>
              <w:tabs>
                <w:tab w:val="left" w:pos="851"/>
                <w:tab w:val="left" w:pos="1134"/>
              </w:tabs>
              <w:jc w:val="both"/>
              <w:rPr>
                <w:b/>
                <w:szCs w:val="24"/>
              </w:rPr>
            </w:pPr>
            <w:r w:rsidRPr="00895CD3">
              <w:rPr>
                <w:szCs w:val="24"/>
              </w:rPr>
              <w:t xml:space="preserve">Faks. </w:t>
            </w:r>
            <w:r w:rsidR="00FC639A" w:rsidRPr="00895CD3">
              <w:rPr>
                <w:szCs w:val="24"/>
              </w:rPr>
              <w:t>+370</w:t>
            </w:r>
            <w:r w:rsidRPr="00895CD3">
              <w:rPr>
                <w:szCs w:val="24"/>
              </w:rPr>
              <w:t xml:space="preserve"> 5 213 2270</w:t>
            </w:r>
          </w:p>
          <w:p w14:paraId="66DF6FB1" w14:textId="0AE9025C" w:rsidR="00E84377" w:rsidRPr="00895CD3" w:rsidRDefault="00E84377" w:rsidP="00E84377">
            <w:pPr>
              <w:tabs>
                <w:tab w:val="left" w:pos="851"/>
                <w:tab w:val="left" w:pos="1134"/>
              </w:tabs>
              <w:jc w:val="both"/>
              <w:rPr>
                <w:b/>
                <w:szCs w:val="24"/>
              </w:rPr>
            </w:pPr>
            <w:r w:rsidRPr="00895CD3">
              <w:rPr>
                <w:szCs w:val="24"/>
              </w:rPr>
              <w:t xml:space="preserve">El. p. </w:t>
            </w:r>
            <w:hyperlink r:id="rId12" w:history="1">
              <w:r w:rsidR="00AF6383" w:rsidRPr="00895CD3">
                <w:rPr>
                  <w:rStyle w:val="Hyperlink"/>
                  <w:szCs w:val="24"/>
                </w:rPr>
                <w:t>ltsa@ltsa.lt</w:t>
              </w:r>
            </w:hyperlink>
            <w:r w:rsidR="00DE1C35" w:rsidRPr="00895CD3">
              <w:rPr>
                <w:szCs w:val="24"/>
              </w:rPr>
              <w:t xml:space="preserve"> </w:t>
            </w:r>
          </w:p>
          <w:p w14:paraId="24CCD875" w14:textId="77777777" w:rsidR="00E84377" w:rsidRPr="00895CD3" w:rsidRDefault="00E84377" w:rsidP="00E84377">
            <w:pPr>
              <w:tabs>
                <w:tab w:val="left" w:pos="851"/>
                <w:tab w:val="left" w:pos="1134"/>
              </w:tabs>
              <w:jc w:val="both"/>
              <w:rPr>
                <w:szCs w:val="24"/>
              </w:rPr>
            </w:pPr>
            <w:r w:rsidRPr="00895CD3">
              <w:rPr>
                <w:szCs w:val="24"/>
              </w:rPr>
              <w:t xml:space="preserve">Duomenys kaupiami ir saugomi </w:t>
            </w:r>
          </w:p>
          <w:p w14:paraId="6198BD58" w14:textId="77777777" w:rsidR="00E84377" w:rsidRPr="00895CD3" w:rsidRDefault="00E84377" w:rsidP="00E84377">
            <w:pPr>
              <w:tabs>
                <w:tab w:val="left" w:pos="851"/>
                <w:tab w:val="left" w:pos="1134"/>
              </w:tabs>
              <w:jc w:val="both"/>
              <w:rPr>
                <w:b/>
                <w:szCs w:val="24"/>
              </w:rPr>
            </w:pPr>
            <w:r w:rsidRPr="00895CD3">
              <w:rPr>
                <w:szCs w:val="24"/>
              </w:rPr>
              <w:t>Juridinių asmenų registre, kodas 188647255</w:t>
            </w:r>
          </w:p>
          <w:p w14:paraId="3BA4C5B1" w14:textId="77777777" w:rsidR="00E84377" w:rsidRPr="00895CD3" w:rsidRDefault="00E84377" w:rsidP="00E84377">
            <w:pPr>
              <w:tabs>
                <w:tab w:val="left" w:pos="851"/>
                <w:tab w:val="left" w:pos="1134"/>
              </w:tabs>
              <w:jc w:val="both"/>
              <w:rPr>
                <w:b/>
                <w:szCs w:val="24"/>
              </w:rPr>
            </w:pPr>
            <w:r w:rsidRPr="00895CD3">
              <w:rPr>
                <w:szCs w:val="24"/>
              </w:rPr>
              <w:t>PVM mokėtojo kodas LT886472515</w:t>
            </w:r>
          </w:p>
          <w:p w14:paraId="45E6A525" w14:textId="77777777" w:rsidR="000611F9" w:rsidRPr="00895CD3" w:rsidRDefault="000611F9" w:rsidP="000611F9">
            <w:pPr>
              <w:tabs>
                <w:tab w:val="left" w:pos="851"/>
                <w:tab w:val="left" w:pos="1134"/>
              </w:tabs>
              <w:jc w:val="both"/>
              <w:rPr>
                <w:szCs w:val="24"/>
              </w:rPr>
            </w:pPr>
            <w:r w:rsidRPr="00895CD3">
              <w:rPr>
                <w:szCs w:val="24"/>
              </w:rPr>
              <w:t>A. s. Nr. LT63 4040 0636 1000 0769</w:t>
            </w:r>
          </w:p>
          <w:p w14:paraId="3C5A699D" w14:textId="77777777" w:rsidR="000611F9" w:rsidRPr="00895CD3" w:rsidRDefault="000611F9" w:rsidP="000611F9">
            <w:pPr>
              <w:tabs>
                <w:tab w:val="left" w:pos="851"/>
                <w:tab w:val="left" w:pos="1134"/>
              </w:tabs>
              <w:jc w:val="both"/>
              <w:rPr>
                <w:szCs w:val="24"/>
              </w:rPr>
            </w:pPr>
            <w:r w:rsidRPr="00895CD3">
              <w:rPr>
                <w:szCs w:val="24"/>
              </w:rPr>
              <w:t>Valstybės iždo konsoliduoto sąskaitų valdymo sistema VIKSVA</w:t>
            </w:r>
          </w:p>
          <w:p w14:paraId="73927876" w14:textId="77777777" w:rsidR="000611F9" w:rsidRPr="00895CD3" w:rsidRDefault="000611F9" w:rsidP="000611F9">
            <w:pPr>
              <w:rPr>
                <w:rFonts w:eastAsia="Aptos"/>
                <w:szCs w:val="24"/>
                <w:lang w:eastAsia="lt-LT"/>
                <w14:ligatures w14:val="standardContextual"/>
              </w:rPr>
            </w:pPr>
            <w:r w:rsidRPr="00895CD3">
              <w:rPr>
                <w:rFonts w:eastAsia="Aptos"/>
                <w:szCs w:val="24"/>
                <w:lang w:eastAsia="lt-LT"/>
                <w14:ligatures w14:val="standardContextual"/>
              </w:rPr>
              <w:t>VIKSVA rekvizitai:</w:t>
            </w:r>
          </w:p>
          <w:p w14:paraId="55242B32" w14:textId="77777777" w:rsidR="000611F9" w:rsidRPr="00895CD3" w:rsidRDefault="000611F9" w:rsidP="000611F9">
            <w:pPr>
              <w:rPr>
                <w:rFonts w:eastAsia="Aptos"/>
                <w:szCs w:val="24"/>
                <w:lang w:eastAsia="lt-LT"/>
                <w14:ligatures w14:val="standardContextual"/>
              </w:rPr>
            </w:pPr>
            <w:r w:rsidRPr="00895CD3">
              <w:rPr>
                <w:rFonts w:eastAsia="Aptos"/>
                <w:szCs w:val="24"/>
                <w:lang w:eastAsia="lt-LT"/>
                <w14:ligatures w14:val="standardContextual"/>
              </w:rPr>
              <w:t>SWIFT BIC kodas: MFRLLT22</w:t>
            </w:r>
          </w:p>
          <w:p w14:paraId="6799FF65" w14:textId="77777777" w:rsidR="000611F9" w:rsidRPr="00895CD3" w:rsidRDefault="000611F9" w:rsidP="000611F9">
            <w:pPr>
              <w:rPr>
                <w:rFonts w:eastAsia="Aptos"/>
                <w:szCs w:val="24"/>
                <w:lang w:eastAsia="lt-LT"/>
                <w14:ligatures w14:val="standardContextual"/>
              </w:rPr>
            </w:pPr>
            <w:r w:rsidRPr="00895CD3">
              <w:rPr>
                <w:rFonts w:eastAsia="Aptos"/>
                <w:szCs w:val="24"/>
                <w:lang w:eastAsia="lt-LT"/>
                <w14:ligatures w14:val="standardContextual"/>
              </w:rPr>
              <w:t>Lietuvos Respublikos finansų ministerija</w:t>
            </w:r>
          </w:p>
          <w:p w14:paraId="19E7A48E" w14:textId="77777777" w:rsidR="000611F9" w:rsidRPr="00895CD3" w:rsidRDefault="000611F9" w:rsidP="000611F9">
            <w:pPr>
              <w:rPr>
                <w:rFonts w:eastAsia="Aptos"/>
                <w:szCs w:val="24"/>
                <w:lang w:eastAsia="lt-LT"/>
                <w14:ligatures w14:val="standardContextual"/>
              </w:rPr>
            </w:pPr>
            <w:r w:rsidRPr="00895CD3">
              <w:rPr>
                <w:rFonts w:eastAsia="Aptos"/>
                <w:szCs w:val="24"/>
                <w:lang w:eastAsia="lt-LT"/>
                <w14:ligatures w14:val="standardContextual"/>
              </w:rPr>
              <w:t>Finansų įstaigos kodas 40400</w:t>
            </w:r>
          </w:p>
          <w:p w14:paraId="0F616FF2" w14:textId="5F7B987D" w:rsidR="00A236A7" w:rsidRPr="00895CD3" w:rsidRDefault="000611F9" w:rsidP="00F0778E">
            <w:pPr>
              <w:rPr>
                <w:rFonts w:eastAsia="Aptos"/>
                <w:szCs w:val="24"/>
                <w:lang w:eastAsia="lt-LT"/>
                <w14:ligatures w14:val="standardContextual"/>
              </w:rPr>
            </w:pPr>
            <w:r w:rsidRPr="00895CD3">
              <w:rPr>
                <w:rFonts w:eastAsia="Aptos"/>
                <w:szCs w:val="24"/>
                <w:lang w:eastAsia="lt-LT"/>
                <w14:ligatures w14:val="standardContextual"/>
              </w:rPr>
              <w:t>Adresas: Lukiškių g. 2, 01512 Vilnius</w:t>
            </w:r>
          </w:p>
          <w:p w14:paraId="456F93AE" w14:textId="0DE117F9" w:rsidR="00A236A7" w:rsidRPr="00895CD3" w:rsidRDefault="00A236A7" w:rsidP="00E84377">
            <w:pPr>
              <w:tabs>
                <w:tab w:val="left" w:pos="851"/>
                <w:tab w:val="left" w:pos="1134"/>
              </w:tabs>
              <w:jc w:val="both"/>
              <w:rPr>
                <w:szCs w:val="24"/>
              </w:rPr>
            </w:pPr>
          </w:p>
        </w:tc>
        <w:tc>
          <w:tcPr>
            <w:tcW w:w="4819" w:type="dxa"/>
            <w:gridSpan w:val="2"/>
          </w:tcPr>
          <w:p w14:paraId="4AA5A921" w14:textId="1F8BFBBC" w:rsidR="00E84377" w:rsidRPr="00895CD3" w:rsidRDefault="007A21F7" w:rsidP="00E84377">
            <w:pPr>
              <w:tabs>
                <w:tab w:val="left" w:pos="851"/>
                <w:tab w:val="left" w:pos="1134"/>
              </w:tabs>
              <w:jc w:val="both"/>
              <w:rPr>
                <w:szCs w:val="24"/>
                <w:highlight w:val="lightGray"/>
              </w:rPr>
            </w:pPr>
            <w:r w:rsidRPr="00895CD3">
              <w:rPr>
                <w:szCs w:val="24"/>
                <w:highlight w:val="lightGray"/>
              </w:rPr>
              <w:t>[Pavadinimas]</w:t>
            </w:r>
          </w:p>
          <w:p w14:paraId="5EE45908" w14:textId="6BDEB8E7" w:rsidR="00296B21" w:rsidRPr="00895CD3" w:rsidRDefault="007A21F7" w:rsidP="00296B21">
            <w:pPr>
              <w:tabs>
                <w:tab w:val="left" w:pos="851"/>
                <w:tab w:val="left" w:pos="1134"/>
              </w:tabs>
              <w:jc w:val="both"/>
              <w:rPr>
                <w:szCs w:val="24"/>
                <w:highlight w:val="lightGray"/>
              </w:rPr>
            </w:pPr>
            <w:r w:rsidRPr="00895CD3">
              <w:rPr>
                <w:szCs w:val="24"/>
                <w:highlight w:val="lightGray"/>
              </w:rPr>
              <w:t>[</w:t>
            </w:r>
            <w:r w:rsidR="00296B21" w:rsidRPr="00895CD3">
              <w:rPr>
                <w:szCs w:val="24"/>
                <w:highlight w:val="lightGray"/>
              </w:rPr>
              <w:t>adresas</w:t>
            </w:r>
            <w:r w:rsidRPr="00895CD3">
              <w:rPr>
                <w:szCs w:val="24"/>
                <w:highlight w:val="lightGray"/>
              </w:rPr>
              <w:t>]</w:t>
            </w:r>
          </w:p>
          <w:p w14:paraId="793871C7" w14:textId="1F48ADEE" w:rsidR="00296B21" w:rsidRPr="00895CD3" w:rsidRDefault="00296B21" w:rsidP="00296B21">
            <w:pPr>
              <w:tabs>
                <w:tab w:val="left" w:pos="851"/>
                <w:tab w:val="left" w:pos="1134"/>
              </w:tabs>
              <w:jc w:val="both"/>
              <w:rPr>
                <w:szCs w:val="24"/>
                <w:highlight w:val="lightGray"/>
              </w:rPr>
            </w:pPr>
            <w:r w:rsidRPr="00895CD3">
              <w:rPr>
                <w:szCs w:val="24"/>
                <w:highlight w:val="lightGray"/>
              </w:rPr>
              <w:t>Tel.</w:t>
            </w:r>
            <w:r w:rsidR="00271459" w:rsidRPr="00895CD3">
              <w:rPr>
                <w:szCs w:val="24"/>
                <w:highlight w:val="lightGray"/>
              </w:rPr>
              <w:t xml:space="preserve"> </w:t>
            </w:r>
            <w:r w:rsidR="00EA566F" w:rsidRPr="00895CD3">
              <w:rPr>
                <w:szCs w:val="24"/>
                <w:highlight w:val="lightGray"/>
              </w:rPr>
              <w:t>Nr.</w:t>
            </w:r>
            <w:r w:rsidRPr="00895CD3">
              <w:rPr>
                <w:szCs w:val="24"/>
                <w:highlight w:val="lightGray"/>
              </w:rPr>
              <w:t xml:space="preserve"> </w:t>
            </w:r>
            <w:r w:rsidR="00FC639A" w:rsidRPr="00895CD3">
              <w:rPr>
                <w:szCs w:val="24"/>
                <w:highlight w:val="lightGray"/>
              </w:rPr>
              <w:t>+370</w:t>
            </w:r>
            <w:r w:rsidRPr="00895CD3">
              <w:rPr>
                <w:szCs w:val="24"/>
                <w:highlight w:val="lightGray"/>
              </w:rPr>
              <w:t xml:space="preserve"> 5   </w:t>
            </w:r>
          </w:p>
          <w:p w14:paraId="0571DDDA" w14:textId="1DF14C59" w:rsidR="00296B21" w:rsidRPr="00895CD3" w:rsidRDefault="00296B21" w:rsidP="00296B21">
            <w:pPr>
              <w:tabs>
                <w:tab w:val="left" w:pos="851"/>
                <w:tab w:val="left" w:pos="1134"/>
              </w:tabs>
              <w:jc w:val="both"/>
              <w:rPr>
                <w:szCs w:val="24"/>
                <w:highlight w:val="lightGray"/>
              </w:rPr>
            </w:pPr>
            <w:r w:rsidRPr="00895CD3">
              <w:rPr>
                <w:szCs w:val="24"/>
                <w:highlight w:val="lightGray"/>
              </w:rPr>
              <w:t xml:space="preserve">Faks. </w:t>
            </w:r>
            <w:r w:rsidR="00FC639A" w:rsidRPr="00895CD3">
              <w:rPr>
                <w:szCs w:val="24"/>
                <w:highlight w:val="lightGray"/>
              </w:rPr>
              <w:t>+370</w:t>
            </w:r>
            <w:r w:rsidRPr="00895CD3">
              <w:rPr>
                <w:szCs w:val="24"/>
                <w:highlight w:val="lightGray"/>
              </w:rPr>
              <w:t xml:space="preserve"> 5 </w:t>
            </w:r>
          </w:p>
          <w:p w14:paraId="7C589FBA" w14:textId="77777777" w:rsidR="00296B21" w:rsidRPr="00895CD3" w:rsidRDefault="00296B21" w:rsidP="00296B21">
            <w:pPr>
              <w:tabs>
                <w:tab w:val="left" w:pos="851"/>
                <w:tab w:val="left" w:pos="1134"/>
              </w:tabs>
              <w:jc w:val="both"/>
              <w:rPr>
                <w:szCs w:val="24"/>
                <w:highlight w:val="lightGray"/>
              </w:rPr>
            </w:pPr>
            <w:r w:rsidRPr="00895CD3">
              <w:rPr>
                <w:szCs w:val="24"/>
                <w:highlight w:val="lightGray"/>
              </w:rPr>
              <w:t xml:space="preserve">El. p. </w:t>
            </w:r>
          </w:p>
          <w:p w14:paraId="6EF490DD" w14:textId="77777777" w:rsidR="00296B21" w:rsidRPr="00895CD3" w:rsidRDefault="00296B21" w:rsidP="00296B21">
            <w:pPr>
              <w:tabs>
                <w:tab w:val="left" w:pos="851"/>
                <w:tab w:val="left" w:pos="1134"/>
              </w:tabs>
              <w:jc w:val="both"/>
              <w:rPr>
                <w:szCs w:val="24"/>
                <w:highlight w:val="lightGray"/>
              </w:rPr>
            </w:pPr>
            <w:r w:rsidRPr="00895CD3">
              <w:rPr>
                <w:szCs w:val="24"/>
                <w:highlight w:val="lightGray"/>
              </w:rPr>
              <w:t xml:space="preserve">Duomenys kaupiami ir saugomi </w:t>
            </w:r>
          </w:p>
          <w:p w14:paraId="37665683" w14:textId="77777777" w:rsidR="00296B21" w:rsidRPr="00895CD3" w:rsidRDefault="00296B21" w:rsidP="00296B21">
            <w:pPr>
              <w:tabs>
                <w:tab w:val="left" w:pos="851"/>
                <w:tab w:val="left" w:pos="1134"/>
              </w:tabs>
              <w:jc w:val="both"/>
              <w:rPr>
                <w:szCs w:val="24"/>
                <w:highlight w:val="lightGray"/>
              </w:rPr>
            </w:pPr>
            <w:r w:rsidRPr="00895CD3">
              <w:rPr>
                <w:szCs w:val="24"/>
                <w:highlight w:val="lightGray"/>
              </w:rPr>
              <w:t xml:space="preserve">Juridinių asmenų registre, kodas </w:t>
            </w:r>
          </w:p>
          <w:p w14:paraId="6C11AC8A" w14:textId="77777777" w:rsidR="00296B21" w:rsidRPr="00895CD3" w:rsidRDefault="00296B21" w:rsidP="00296B21">
            <w:pPr>
              <w:tabs>
                <w:tab w:val="left" w:pos="851"/>
                <w:tab w:val="left" w:pos="1134"/>
              </w:tabs>
              <w:jc w:val="both"/>
              <w:rPr>
                <w:szCs w:val="24"/>
                <w:highlight w:val="lightGray"/>
              </w:rPr>
            </w:pPr>
            <w:r w:rsidRPr="00895CD3">
              <w:rPr>
                <w:szCs w:val="24"/>
                <w:highlight w:val="lightGray"/>
              </w:rPr>
              <w:t xml:space="preserve">PVM mokėtojo kodas </w:t>
            </w:r>
          </w:p>
          <w:p w14:paraId="7D1518E0" w14:textId="77777777" w:rsidR="00296B21" w:rsidRPr="00895CD3" w:rsidRDefault="00296B21" w:rsidP="00296B21">
            <w:pPr>
              <w:tabs>
                <w:tab w:val="left" w:pos="851"/>
                <w:tab w:val="left" w:pos="1134"/>
              </w:tabs>
              <w:jc w:val="both"/>
              <w:rPr>
                <w:szCs w:val="24"/>
                <w:highlight w:val="lightGray"/>
              </w:rPr>
            </w:pPr>
            <w:r w:rsidRPr="00895CD3">
              <w:rPr>
                <w:szCs w:val="24"/>
                <w:highlight w:val="lightGray"/>
              </w:rPr>
              <w:t xml:space="preserve">A. s. </w:t>
            </w:r>
          </w:p>
          <w:p w14:paraId="505642F6" w14:textId="34DF7E3B" w:rsidR="00E84377" w:rsidRPr="00895CD3" w:rsidRDefault="00296B21" w:rsidP="00E84377">
            <w:pPr>
              <w:tabs>
                <w:tab w:val="left" w:pos="851"/>
                <w:tab w:val="left" w:pos="1134"/>
              </w:tabs>
              <w:jc w:val="both"/>
              <w:rPr>
                <w:szCs w:val="24"/>
                <w:highlight w:val="lightGray"/>
              </w:rPr>
            </w:pPr>
            <w:r w:rsidRPr="00895CD3">
              <w:rPr>
                <w:szCs w:val="24"/>
                <w:highlight w:val="lightGray"/>
              </w:rPr>
              <w:t>Bankas</w:t>
            </w:r>
          </w:p>
          <w:p w14:paraId="1853A765" w14:textId="77777777" w:rsidR="00E84377" w:rsidRPr="00895CD3" w:rsidRDefault="00E84377" w:rsidP="00E84377">
            <w:pPr>
              <w:tabs>
                <w:tab w:val="left" w:pos="851"/>
                <w:tab w:val="left" w:pos="1134"/>
              </w:tabs>
              <w:jc w:val="both"/>
              <w:rPr>
                <w:szCs w:val="24"/>
                <w:highlight w:val="lightGray"/>
              </w:rPr>
            </w:pPr>
          </w:p>
        </w:tc>
      </w:tr>
      <w:tr w:rsidR="0048384F" w:rsidRPr="00895CD3" w14:paraId="59FE9423" w14:textId="77777777" w:rsidTr="001D3CC6">
        <w:tc>
          <w:tcPr>
            <w:tcW w:w="4820" w:type="dxa"/>
            <w:gridSpan w:val="2"/>
          </w:tcPr>
          <w:p w14:paraId="0CE30F14" w14:textId="08229043" w:rsidR="00E84377" w:rsidRPr="00895CD3" w:rsidRDefault="00724B20" w:rsidP="00E84377">
            <w:pPr>
              <w:tabs>
                <w:tab w:val="left" w:pos="851"/>
                <w:tab w:val="left" w:pos="1134"/>
              </w:tabs>
              <w:jc w:val="both"/>
              <w:rPr>
                <w:szCs w:val="24"/>
              </w:rPr>
            </w:pPr>
            <w:r w:rsidRPr="00895CD3">
              <w:rPr>
                <w:szCs w:val="24"/>
              </w:rPr>
              <w:t>[</w:t>
            </w:r>
            <w:r w:rsidRPr="00895CD3">
              <w:rPr>
                <w:i/>
                <w:iCs/>
                <w:szCs w:val="24"/>
                <w:highlight w:val="lightGray"/>
              </w:rPr>
              <w:t>įrašyti pareigas</w:t>
            </w:r>
            <w:r w:rsidRPr="00895CD3">
              <w:rPr>
                <w:szCs w:val="24"/>
                <w:highlight w:val="lightGray"/>
              </w:rPr>
              <w:t>____________</w:t>
            </w:r>
            <w:r w:rsidRPr="00895CD3">
              <w:rPr>
                <w:szCs w:val="24"/>
              </w:rPr>
              <w:t>]</w:t>
            </w:r>
          </w:p>
          <w:p w14:paraId="33ABB254" w14:textId="62BAB05D" w:rsidR="00E84377" w:rsidRPr="00895CD3" w:rsidRDefault="00724B20" w:rsidP="00DE1C35">
            <w:pPr>
              <w:tabs>
                <w:tab w:val="left" w:pos="851"/>
                <w:tab w:val="left" w:pos="1134"/>
              </w:tabs>
              <w:ind w:left="-107" w:firstLine="107"/>
              <w:jc w:val="both"/>
              <w:rPr>
                <w:szCs w:val="24"/>
              </w:rPr>
            </w:pPr>
            <w:r w:rsidRPr="00895CD3">
              <w:rPr>
                <w:szCs w:val="24"/>
              </w:rPr>
              <w:t>[</w:t>
            </w:r>
            <w:r w:rsidRPr="00895CD3">
              <w:rPr>
                <w:i/>
                <w:iCs/>
                <w:szCs w:val="24"/>
                <w:highlight w:val="lightGray"/>
              </w:rPr>
              <w:t>įrašyti vardą ir pavardę</w:t>
            </w:r>
            <w:r w:rsidRPr="00895CD3">
              <w:rPr>
                <w:szCs w:val="24"/>
                <w:highlight w:val="lightGray"/>
              </w:rPr>
              <w:t>____</w:t>
            </w:r>
            <w:r w:rsidRPr="00895CD3">
              <w:rPr>
                <w:szCs w:val="24"/>
              </w:rPr>
              <w:t>]</w:t>
            </w:r>
          </w:p>
        </w:tc>
        <w:tc>
          <w:tcPr>
            <w:tcW w:w="4819" w:type="dxa"/>
            <w:gridSpan w:val="2"/>
          </w:tcPr>
          <w:p w14:paraId="098259F9" w14:textId="1AA1D772" w:rsidR="007A21F7" w:rsidRPr="00895CD3" w:rsidRDefault="007171E6" w:rsidP="00E84377">
            <w:pPr>
              <w:tabs>
                <w:tab w:val="left" w:pos="851"/>
                <w:tab w:val="left" w:pos="1134"/>
              </w:tabs>
              <w:jc w:val="both"/>
              <w:rPr>
                <w:szCs w:val="24"/>
                <w:highlight w:val="lightGray"/>
              </w:rPr>
            </w:pPr>
            <w:r w:rsidRPr="00895CD3">
              <w:rPr>
                <w:szCs w:val="24"/>
              </w:rPr>
              <w:t>[</w:t>
            </w:r>
            <w:r w:rsidRPr="00895CD3">
              <w:rPr>
                <w:i/>
                <w:iCs/>
                <w:szCs w:val="24"/>
                <w:highlight w:val="lightGray"/>
              </w:rPr>
              <w:t>įrašyti pareigas</w:t>
            </w:r>
            <w:r w:rsidRPr="00895CD3">
              <w:rPr>
                <w:szCs w:val="24"/>
                <w:highlight w:val="lightGray"/>
              </w:rPr>
              <w:t>____________</w:t>
            </w:r>
            <w:r w:rsidRPr="00895CD3">
              <w:rPr>
                <w:szCs w:val="24"/>
              </w:rPr>
              <w:t>]</w:t>
            </w:r>
          </w:p>
          <w:p w14:paraId="3C0D017B" w14:textId="092EA224" w:rsidR="007A21F7" w:rsidRPr="00895CD3" w:rsidRDefault="007171E6" w:rsidP="007A21F7">
            <w:pPr>
              <w:rPr>
                <w:szCs w:val="24"/>
                <w:highlight w:val="lightGray"/>
              </w:rPr>
            </w:pPr>
            <w:r w:rsidRPr="00895CD3">
              <w:rPr>
                <w:szCs w:val="24"/>
              </w:rPr>
              <w:t>[</w:t>
            </w:r>
            <w:r w:rsidRPr="00895CD3">
              <w:rPr>
                <w:i/>
                <w:iCs/>
                <w:szCs w:val="24"/>
                <w:highlight w:val="lightGray"/>
              </w:rPr>
              <w:t>įrašyti vardą ir pavardę</w:t>
            </w:r>
            <w:r w:rsidRPr="00895CD3">
              <w:rPr>
                <w:szCs w:val="24"/>
                <w:highlight w:val="lightGray"/>
              </w:rPr>
              <w:t>____</w:t>
            </w:r>
            <w:r w:rsidRPr="00895CD3">
              <w:rPr>
                <w:szCs w:val="24"/>
              </w:rPr>
              <w:t>]</w:t>
            </w:r>
          </w:p>
        </w:tc>
      </w:tr>
      <w:tr w:rsidR="0048384F" w:rsidRPr="00895CD3" w14:paraId="69CD68CF" w14:textId="77777777" w:rsidTr="001D3CC6">
        <w:tc>
          <w:tcPr>
            <w:tcW w:w="2448" w:type="dxa"/>
            <w:tcBorders>
              <w:top w:val="single" w:sz="4" w:space="0" w:color="auto"/>
            </w:tcBorders>
          </w:tcPr>
          <w:p w14:paraId="2C227A74" w14:textId="77777777" w:rsidR="00E84377" w:rsidRPr="00895CD3" w:rsidRDefault="00E84377" w:rsidP="00DE1C35">
            <w:pPr>
              <w:tabs>
                <w:tab w:val="left" w:pos="851"/>
                <w:tab w:val="left" w:pos="1134"/>
              </w:tabs>
              <w:jc w:val="both"/>
              <w:rPr>
                <w:szCs w:val="24"/>
              </w:rPr>
            </w:pPr>
          </w:p>
        </w:tc>
        <w:tc>
          <w:tcPr>
            <w:tcW w:w="2372" w:type="dxa"/>
            <w:tcBorders>
              <w:left w:val="nil"/>
            </w:tcBorders>
          </w:tcPr>
          <w:p w14:paraId="41C0782D" w14:textId="77777777" w:rsidR="00E84377" w:rsidRPr="00895CD3" w:rsidRDefault="00E84377" w:rsidP="00E84377">
            <w:pPr>
              <w:tabs>
                <w:tab w:val="left" w:pos="851"/>
                <w:tab w:val="left" w:pos="1134"/>
              </w:tabs>
              <w:jc w:val="both"/>
              <w:rPr>
                <w:szCs w:val="24"/>
              </w:rPr>
            </w:pPr>
          </w:p>
          <w:p w14:paraId="0FCF2D7E" w14:textId="77777777" w:rsidR="00E84377" w:rsidRPr="00895CD3" w:rsidRDefault="00E84377" w:rsidP="00E84377">
            <w:pPr>
              <w:tabs>
                <w:tab w:val="left" w:pos="851"/>
                <w:tab w:val="left" w:pos="1134"/>
              </w:tabs>
              <w:jc w:val="both"/>
              <w:rPr>
                <w:szCs w:val="24"/>
              </w:rPr>
            </w:pPr>
          </w:p>
        </w:tc>
        <w:tc>
          <w:tcPr>
            <w:tcW w:w="2650" w:type="dxa"/>
            <w:tcBorders>
              <w:top w:val="single" w:sz="4" w:space="0" w:color="auto"/>
              <w:left w:val="nil"/>
              <w:right w:val="nil"/>
            </w:tcBorders>
          </w:tcPr>
          <w:p w14:paraId="17FDEE80" w14:textId="77777777" w:rsidR="00E84377" w:rsidRPr="00895CD3" w:rsidRDefault="00E84377" w:rsidP="00E84377">
            <w:pPr>
              <w:tabs>
                <w:tab w:val="left" w:pos="851"/>
                <w:tab w:val="left" w:pos="1134"/>
              </w:tabs>
              <w:jc w:val="both"/>
              <w:rPr>
                <w:szCs w:val="24"/>
              </w:rPr>
            </w:pPr>
          </w:p>
        </w:tc>
        <w:tc>
          <w:tcPr>
            <w:tcW w:w="2169" w:type="dxa"/>
          </w:tcPr>
          <w:p w14:paraId="03B3653E" w14:textId="77777777" w:rsidR="00E84377" w:rsidRPr="00895CD3" w:rsidRDefault="00E84377" w:rsidP="00E84377">
            <w:pPr>
              <w:tabs>
                <w:tab w:val="left" w:pos="851"/>
                <w:tab w:val="left" w:pos="1134"/>
              </w:tabs>
              <w:jc w:val="both"/>
              <w:rPr>
                <w:szCs w:val="24"/>
              </w:rPr>
            </w:pPr>
          </w:p>
          <w:p w14:paraId="143FAC9B" w14:textId="77777777" w:rsidR="00E84377" w:rsidRPr="00895CD3" w:rsidRDefault="00E84377" w:rsidP="00E84377">
            <w:pPr>
              <w:tabs>
                <w:tab w:val="left" w:pos="851"/>
                <w:tab w:val="left" w:pos="1134"/>
              </w:tabs>
              <w:jc w:val="both"/>
              <w:rPr>
                <w:szCs w:val="24"/>
              </w:rPr>
            </w:pPr>
          </w:p>
        </w:tc>
      </w:tr>
    </w:tbl>
    <w:p w14:paraId="29CA854B" w14:textId="77777777" w:rsidR="0095743A" w:rsidRPr="00895CD3" w:rsidRDefault="0095743A" w:rsidP="00EA566F">
      <w:pPr>
        <w:rPr>
          <w:szCs w:val="24"/>
        </w:rPr>
      </w:pPr>
    </w:p>
    <w:p w14:paraId="1E21B249" w14:textId="77777777" w:rsidR="00622FAF" w:rsidRPr="00895CD3" w:rsidRDefault="00622FAF" w:rsidP="00EA566F">
      <w:pPr>
        <w:rPr>
          <w:szCs w:val="24"/>
        </w:rPr>
      </w:pPr>
    </w:p>
    <w:p w14:paraId="50748C49" w14:textId="77777777" w:rsidR="00622FAF" w:rsidRPr="00895CD3" w:rsidRDefault="00622FAF" w:rsidP="00EA566F">
      <w:pPr>
        <w:rPr>
          <w:szCs w:val="24"/>
        </w:rPr>
      </w:pPr>
    </w:p>
    <w:p w14:paraId="25486CB7" w14:textId="77777777" w:rsidR="00622FAF" w:rsidRPr="00895CD3" w:rsidRDefault="00622FAF" w:rsidP="00EA566F">
      <w:pPr>
        <w:rPr>
          <w:szCs w:val="24"/>
        </w:rPr>
      </w:pPr>
    </w:p>
    <w:p w14:paraId="44B195B8" w14:textId="77777777" w:rsidR="00622FAF" w:rsidRPr="00895CD3" w:rsidRDefault="00622FAF" w:rsidP="00EA566F">
      <w:pPr>
        <w:rPr>
          <w:szCs w:val="24"/>
        </w:rPr>
      </w:pPr>
    </w:p>
    <w:p w14:paraId="43A7AE16" w14:textId="77777777" w:rsidR="00B34B47" w:rsidRPr="00895CD3" w:rsidRDefault="00B34B47" w:rsidP="00EA566F">
      <w:pPr>
        <w:rPr>
          <w:szCs w:val="24"/>
        </w:rPr>
      </w:pPr>
    </w:p>
    <w:p w14:paraId="514C6655" w14:textId="77777777" w:rsidR="00B34B47" w:rsidRPr="00895CD3" w:rsidRDefault="00B34B47" w:rsidP="00EA566F">
      <w:pPr>
        <w:rPr>
          <w:szCs w:val="24"/>
        </w:rPr>
      </w:pPr>
    </w:p>
    <w:p w14:paraId="6F194F8A" w14:textId="77777777" w:rsidR="00B34B47" w:rsidRPr="00895CD3" w:rsidRDefault="00B34B47" w:rsidP="00EA566F">
      <w:pPr>
        <w:rPr>
          <w:szCs w:val="24"/>
        </w:rPr>
      </w:pPr>
    </w:p>
    <w:p w14:paraId="3C9E1A49" w14:textId="77777777" w:rsidR="00B34B47" w:rsidRPr="00895CD3" w:rsidRDefault="00B34B47" w:rsidP="00EA566F">
      <w:pPr>
        <w:rPr>
          <w:szCs w:val="24"/>
        </w:rPr>
      </w:pPr>
    </w:p>
    <w:p w14:paraId="2F7836CC" w14:textId="77777777" w:rsidR="00622FAF" w:rsidRPr="00895CD3" w:rsidRDefault="00622FAF" w:rsidP="00EA566F">
      <w:pPr>
        <w:rPr>
          <w:szCs w:val="24"/>
        </w:rPr>
      </w:pPr>
    </w:p>
    <w:p w14:paraId="040D2534" w14:textId="77777777" w:rsidR="00CD3379" w:rsidRPr="00895CD3" w:rsidRDefault="00CD3379" w:rsidP="00EA566F">
      <w:pPr>
        <w:rPr>
          <w:szCs w:val="24"/>
        </w:rPr>
      </w:pPr>
    </w:p>
    <w:p w14:paraId="7942C20F" w14:textId="77777777" w:rsidR="00CD3379" w:rsidRPr="00895CD3" w:rsidRDefault="00CD3379" w:rsidP="00EA566F">
      <w:pPr>
        <w:rPr>
          <w:szCs w:val="24"/>
        </w:rPr>
      </w:pPr>
    </w:p>
    <w:p w14:paraId="1DA7C9CF" w14:textId="77777777" w:rsidR="00A761F8" w:rsidRPr="00895CD3" w:rsidRDefault="00A761F8" w:rsidP="00A761F8">
      <w:pPr>
        <w:jc w:val="right"/>
        <w:rPr>
          <w:szCs w:val="24"/>
        </w:rPr>
      </w:pPr>
      <w:r w:rsidRPr="00895CD3">
        <w:rPr>
          <w:szCs w:val="24"/>
        </w:rPr>
        <w:lastRenderedPageBreak/>
        <w:t>Sutarties 1 priedas</w:t>
      </w:r>
    </w:p>
    <w:p w14:paraId="48F5C64B" w14:textId="77777777" w:rsidR="00A761F8" w:rsidRPr="00895CD3" w:rsidRDefault="00A761F8" w:rsidP="00A761F8">
      <w:pPr>
        <w:jc w:val="right"/>
        <w:rPr>
          <w:szCs w:val="24"/>
        </w:rPr>
      </w:pPr>
    </w:p>
    <w:p w14:paraId="17C50427" w14:textId="77777777" w:rsidR="00A761F8" w:rsidRPr="00895CD3" w:rsidRDefault="00A761F8" w:rsidP="00A761F8">
      <w:pPr>
        <w:jc w:val="center"/>
        <w:rPr>
          <w:szCs w:val="24"/>
        </w:rPr>
      </w:pPr>
      <w:r w:rsidRPr="00895CD3">
        <w:rPr>
          <w:b/>
          <w:bCs/>
          <w:iCs/>
          <w:szCs w:val="24"/>
        </w:rPr>
        <w:t xml:space="preserve">DOKUMENTŲ VALDYMO SISTEMOS „AVILYS“ PRIEŽIŪROS IR VYSTYMO </w:t>
      </w:r>
      <w:r w:rsidRPr="00895CD3">
        <w:rPr>
          <w:b/>
          <w:szCs w:val="24"/>
        </w:rPr>
        <w:t>PASLAUGŲ</w:t>
      </w:r>
      <w:r w:rsidRPr="00895CD3">
        <w:rPr>
          <w:b/>
          <w:bCs/>
          <w:i/>
          <w:iCs/>
          <w:szCs w:val="24"/>
        </w:rPr>
        <w:t xml:space="preserve"> </w:t>
      </w:r>
      <w:r w:rsidRPr="00895CD3">
        <w:rPr>
          <w:b/>
          <w:szCs w:val="24"/>
        </w:rPr>
        <w:t>TECHNINĖ SPECIFIKACIJA</w:t>
      </w:r>
    </w:p>
    <w:p w14:paraId="7C3D0051" w14:textId="77777777" w:rsidR="00A761F8" w:rsidRPr="00895CD3" w:rsidRDefault="00A761F8" w:rsidP="00A761F8">
      <w:pPr>
        <w:jc w:val="right"/>
        <w:rPr>
          <w:szCs w:val="24"/>
        </w:rPr>
      </w:pPr>
    </w:p>
    <w:p w14:paraId="4B420D73" w14:textId="77777777" w:rsidR="00A761F8" w:rsidRPr="00895CD3" w:rsidRDefault="00A761F8" w:rsidP="00A761F8">
      <w:pPr>
        <w:jc w:val="center"/>
        <w:rPr>
          <w:i/>
          <w:iCs/>
          <w:color w:val="C00000"/>
          <w:szCs w:val="24"/>
        </w:rPr>
      </w:pPr>
      <w:r w:rsidRPr="00895CD3">
        <w:rPr>
          <w:i/>
          <w:iCs/>
          <w:color w:val="C00000"/>
          <w:szCs w:val="24"/>
        </w:rPr>
        <w:t>Pateikta kaip Pirkimo sąlygų 1 priedas</w:t>
      </w:r>
    </w:p>
    <w:p w14:paraId="400ACF84" w14:textId="77777777" w:rsidR="00A761F8" w:rsidRPr="00895CD3" w:rsidRDefault="00A761F8" w:rsidP="00A761F8">
      <w:pPr>
        <w:jc w:val="right"/>
        <w:rPr>
          <w:szCs w:val="24"/>
        </w:rPr>
      </w:pPr>
    </w:p>
    <w:p w14:paraId="79C7D384" w14:textId="77777777" w:rsidR="00A761F8" w:rsidRPr="00895CD3" w:rsidRDefault="00A761F8" w:rsidP="00A761F8">
      <w:pPr>
        <w:jc w:val="right"/>
        <w:rPr>
          <w:szCs w:val="24"/>
        </w:rPr>
      </w:pPr>
    </w:p>
    <w:p w14:paraId="020A639F" w14:textId="77777777" w:rsidR="00A761F8" w:rsidRPr="00895CD3" w:rsidRDefault="00A761F8" w:rsidP="00C312D5">
      <w:pPr>
        <w:jc w:val="center"/>
        <w:rPr>
          <w:szCs w:val="24"/>
        </w:rPr>
      </w:pPr>
    </w:p>
    <w:p w14:paraId="3C4417F3" w14:textId="77777777" w:rsidR="00C312D5" w:rsidRPr="00895CD3" w:rsidRDefault="00C312D5" w:rsidP="00C312D5">
      <w:pPr>
        <w:jc w:val="center"/>
        <w:rPr>
          <w:szCs w:val="24"/>
        </w:rPr>
      </w:pPr>
    </w:p>
    <w:p w14:paraId="0894B533" w14:textId="77777777" w:rsidR="00C312D5" w:rsidRPr="00895CD3" w:rsidRDefault="00C312D5" w:rsidP="00C312D5">
      <w:pPr>
        <w:jc w:val="center"/>
        <w:rPr>
          <w:szCs w:val="24"/>
        </w:rPr>
      </w:pPr>
    </w:p>
    <w:p w14:paraId="076B5278" w14:textId="77777777" w:rsidR="00C312D5" w:rsidRPr="00895CD3" w:rsidRDefault="00C312D5" w:rsidP="00C312D5">
      <w:pPr>
        <w:jc w:val="center"/>
        <w:rPr>
          <w:szCs w:val="24"/>
        </w:rPr>
      </w:pPr>
    </w:p>
    <w:p w14:paraId="639C7731" w14:textId="77777777" w:rsidR="00A761F8" w:rsidRPr="00895CD3" w:rsidRDefault="00A761F8" w:rsidP="00A761F8">
      <w:pPr>
        <w:jc w:val="right"/>
        <w:rPr>
          <w:szCs w:val="24"/>
        </w:rPr>
      </w:pPr>
    </w:p>
    <w:p w14:paraId="049587FF" w14:textId="77777777" w:rsidR="00A761F8" w:rsidRPr="00895CD3" w:rsidRDefault="00A761F8" w:rsidP="00A761F8">
      <w:pPr>
        <w:jc w:val="right"/>
        <w:rPr>
          <w:szCs w:val="24"/>
        </w:rPr>
      </w:pPr>
    </w:p>
    <w:p w14:paraId="778EE90C" w14:textId="77777777" w:rsidR="00A761F8" w:rsidRPr="00895CD3" w:rsidRDefault="00A761F8" w:rsidP="00A761F8">
      <w:pPr>
        <w:jc w:val="right"/>
        <w:rPr>
          <w:szCs w:val="24"/>
        </w:rPr>
      </w:pPr>
    </w:p>
    <w:p w14:paraId="408F6007" w14:textId="77777777" w:rsidR="00A761F8" w:rsidRPr="00895CD3" w:rsidRDefault="00A761F8" w:rsidP="00A761F8">
      <w:pPr>
        <w:jc w:val="right"/>
        <w:rPr>
          <w:szCs w:val="24"/>
        </w:rPr>
      </w:pPr>
    </w:p>
    <w:p w14:paraId="7DD64959" w14:textId="1D9536CF" w:rsidR="00952844" w:rsidRPr="00895CD3" w:rsidRDefault="00952844" w:rsidP="00952844">
      <w:pPr>
        <w:jc w:val="right"/>
        <w:rPr>
          <w:szCs w:val="24"/>
        </w:rPr>
      </w:pPr>
      <w:r w:rsidRPr="00895CD3">
        <w:rPr>
          <w:szCs w:val="24"/>
        </w:rPr>
        <w:t>Sutarties 2 priedas</w:t>
      </w:r>
    </w:p>
    <w:p w14:paraId="018041C9" w14:textId="77777777" w:rsidR="00412A46" w:rsidRPr="00895CD3" w:rsidRDefault="00412A46" w:rsidP="00412A46">
      <w:pPr>
        <w:jc w:val="center"/>
        <w:rPr>
          <w:b/>
          <w:szCs w:val="24"/>
        </w:rPr>
      </w:pPr>
      <w:r w:rsidRPr="00895CD3">
        <w:rPr>
          <w:b/>
          <w:szCs w:val="24"/>
        </w:rPr>
        <w:t>PASIŪLYMAS</w:t>
      </w:r>
    </w:p>
    <w:p w14:paraId="306879FD" w14:textId="77777777" w:rsidR="00412A46" w:rsidRPr="00895CD3" w:rsidRDefault="00412A46" w:rsidP="00412A46">
      <w:pPr>
        <w:tabs>
          <w:tab w:val="left" w:pos="567"/>
        </w:tabs>
        <w:jc w:val="center"/>
        <w:rPr>
          <w:b/>
          <w:szCs w:val="24"/>
        </w:rPr>
      </w:pPr>
      <w:r w:rsidRPr="00895CD3">
        <w:rPr>
          <w:b/>
          <w:szCs w:val="24"/>
        </w:rPr>
        <w:t>DĖL „</w:t>
      </w:r>
      <w:r w:rsidRPr="00895CD3">
        <w:rPr>
          <w:b/>
          <w:caps/>
          <w:szCs w:val="24"/>
        </w:rPr>
        <w:t>DOKUMENTŲ VALDYMO SISTEMOS „AVILYS“ priežiūros</w:t>
      </w:r>
      <w:r w:rsidRPr="00895CD3">
        <w:rPr>
          <w:b/>
          <w:szCs w:val="24"/>
        </w:rPr>
        <w:t xml:space="preserve"> IR VYSTYMO PASLAUGOS“ PIRKIMO</w:t>
      </w:r>
    </w:p>
    <w:p w14:paraId="1C9B4BC6" w14:textId="77777777" w:rsidR="00952844" w:rsidRPr="00895CD3" w:rsidRDefault="00952844" w:rsidP="00952844">
      <w:pPr>
        <w:jc w:val="right"/>
        <w:rPr>
          <w:szCs w:val="24"/>
        </w:rPr>
      </w:pPr>
    </w:p>
    <w:p w14:paraId="0CB6A9A6" w14:textId="62DC578C" w:rsidR="00952844" w:rsidRPr="00895CD3" w:rsidRDefault="00952844" w:rsidP="00952844">
      <w:pPr>
        <w:jc w:val="center"/>
        <w:rPr>
          <w:i/>
          <w:iCs/>
          <w:color w:val="C00000"/>
          <w:szCs w:val="24"/>
        </w:rPr>
      </w:pPr>
      <w:r w:rsidRPr="00895CD3">
        <w:rPr>
          <w:i/>
          <w:iCs/>
          <w:color w:val="C00000"/>
          <w:szCs w:val="24"/>
        </w:rPr>
        <w:t xml:space="preserve">Pateikta kaip Pirkimo sąlygų </w:t>
      </w:r>
      <w:r w:rsidR="00412A46" w:rsidRPr="00895CD3">
        <w:rPr>
          <w:i/>
          <w:iCs/>
          <w:color w:val="C00000"/>
          <w:szCs w:val="24"/>
        </w:rPr>
        <w:t>2</w:t>
      </w:r>
      <w:r w:rsidRPr="00895CD3">
        <w:rPr>
          <w:i/>
          <w:iCs/>
          <w:color w:val="C00000"/>
          <w:szCs w:val="24"/>
        </w:rPr>
        <w:t xml:space="preserve"> priedas</w:t>
      </w:r>
    </w:p>
    <w:p w14:paraId="5763D152" w14:textId="77777777" w:rsidR="00A761F8" w:rsidRPr="00895CD3" w:rsidRDefault="00A761F8" w:rsidP="00A761F8">
      <w:pPr>
        <w:jc w:val="right"/>
        <w:rPr>
          <w:szCs w:val="24"/>
        </w:rPr>
      </w:pPr>
    </w:p>
    <w:p w14:paraId="2B621C65" w14:textId="77777777" w:rsidR="00A761F8" w:rsidRPr="00895CD3" w:rsidRDefault="00A761F8" w:rsidP="00A761F8">
      <w:pPr>
        <w:jc w:val="right"/>
        <w:rPr>
          <w:szCs w:val="24"/>
        </w:rPr>
      </w:pPr>
    </w:p>
    <w:p w14:paraId="6DE80DDA" w14:textId="77777777" w:rsidR="00A761F8" w:rsidRPr="00895CD3" w:rsidRDefault="00A761F8" w:rsidP="00A761F8">
      <w:pPr>
        <w:jc w:val="right"/>
        <w:rPr>
          <w:szCs w:val="24"/>
        </w:rPr>
      </w:pPr>
    </w:p>
    <w:p w14:paraId="5FA64282" w14:textId="77777777" w:rsidR="00A761F8" w:rsidRPr="00895CD3" w:rsidRDefault="00A761F8" w:rsidP="00412A46">
      <w:pPr>
        <w:rPr>
          <w:szCs w:val="24"/>
        </w:rPr>
      </w:pPr>
    </w:p>
    <w:p w14:paraId="38B649C9" w14:textId="77777777" w:rsidR="00971EF8" w:rsidRPr="00895CD3" w:rsidRDefault="00971EF8" w:rsidP="00412A46">
      <w:pPr>
        <w:rPr>
          <w:szCs w:val="24"/>
        </w:rPr>
      </w:pPr>
    </w:p>
    <w:p w14:paraId="537DD8DC" w14:textId="77777777" w:rsidR="00971EF8" w:rsidRPr="00895CD3" w:rsidRDefault="00971EF8" w:rsidP="00412A46">
      <w:pPr>
        <w:rPr>
          <w:szCs w:val="24"/>
        </w:rPr>
      </w:pPr>
    </w:p>
    <w:p w14:paraId="650D5BAB" w14:textId="77777777" w:rsidR="00971EF8" w:rsidRPr="00895CD3" w:rsidRDefault="00971EF8" w:rsidP="00412A46">
      <w:pPr>
        <w:rPr>
          <w:szCs w:val="24"/>
        </w:rPr>
      </w:pPr>
    </w:p>
    <w:p w14:paraId="474B9159" w14:textId="77777777" w:rsidR="00971EF8" w:rsidRPr="00895CD3" w:rsidRDefault="00971EF8" w:rsidP="00412A46">
      <w:pPr>
        <w:rPr>
          <w:szCs w:val="24"/>
        </w:rPr>
      </w:pPr>
    </w:p>
    <w:p w14:paraId="4B99E153" w14:textId="77777777" w:rsidR="00971EF8" w:rsidRPr="00895CD3" w:rsidRDefault="00971EF8" w:rsidP="00412A46">
      <w:pPr>
        <w:rPr>
          <w:szCs w:val="24"/>
        </w:rPr>
      </w:pPr>
    </w:p>
    <w:p w14:paraId="0D90E8A2" w14:textId="77777777" w:rsidR="00971EF8" w:rsidRPr="00895CD3" w:rsidRDefault="00971EF8" w:rsidP="00412A46">
      <w:pPr>
        <w:rPr>
          <w:szCs w:val="24"/>
        </w:rPr>
      </w:pPr>
    </w:p>
    <w:p w14:paraId="309B0C34" w14:textId="77777777" w:rsidR="00971EF8" w:rsidRPr="00895CD3" w:rsidRDefault="00971EF8" w:rsidP="00412A46">
      <w:pPr>
        <w:rPr>
          <w:szCs w:val="24"/>
        </w:rPr>
      </w:pPr>
    </w:p>
    <w:p w14:paraId="160669B7" w14:textId="77777777" w:rsidR="00971EF8" w:rsidRPr="00895CD3" w:rsidRDefault="00971EF8" w:rsidP="00412A46">
      <w:pPr>
        <w:rPr>
          <w:szCs w:val="24"/>
        </w:rPr>
      </w:pPr>
    </w:p>
    <w:p w14:paraId="37570106" w14:textId="77777777" w:rsidR="00971EF8" w:rsidRPr="00895CD3" w:rsidRDefault="00971EF8" w:rsidP="00412A46">
      <w:pPr>
        <w:rPr>
          <w:szCs w:val="24"/>
        </w:rPr>
      </w:pPr>
    </w:p>
    <w:p w14:paraId="68F20AF8" w14:textId="77777777" w:rsidR="00971EF8" w:rsidRPr="00895CD3" w:rsidRDefault="00971EF8" w:rsidP="00412A46">
      <w:pPr>
        <w:rPr>
          <w:szCs w:val="24"/>
        </w:rPr>
      </w:pPr>
    </w:p>
    <w:p w14:paraId="76C94D07" w14:textId="77777777" w:rsidR="00971EF8" w:rsidRPr="00895CD3" w:rsidRDefault="00971EF8" w:rsidP="00412A46">
      <w:pPr>
        <w:rPr>
          <w:szCs w:val="24"/>
        </w:rPr>
      </w:pPr>
    </w:p>
    <w:p w14:paraId="48895811" w14:textId="77777777" w:rsidR="00971EF8" w:rsidRPr="00895CD3" w:rsidRDefault="00971EF8" w:rsidP="00412A46">
      <w:pPr>
        <w:rPr>
          <w:szCs w:val="24"/>
        </w:rPr>
      </w:pPr>
    </w:p>
    <w:p w14:paraId="3AA3109C" w14:textId="77777777" w:rsidR="00971EF8" w:rsidRPr="00895CD3" w:rsidRDefault="00971EF8" w:rsidP="00412A46">
      <w:pPr>
        <w:rPr>
          <w:szCs w:val="24"/>
        </w:rPr>
      </w:pPr>
    </w:p>
    <w:p w14:paraId="0621B12C" w14:textId="77777777" w:rsidR="00971EF8" w:rsidRPr="00895CD3" w:rsidRDefault="00971EF8" w:rsidP="00412A46">
      <w:pPr>
        <w:rPr>
          <w:szCs w:val="24"/>
        </w:rPr>
      </w:pPr>
    </w:p>
    <w:p w14:paraId="7F74C5E6" w14:textId="77777777" w:rsidR="00971EF8" w:rsidRPr="00895CD3" w:rsidRDefault="00971EF8" w:rsidP="00412A46">
      <w:pPr>
        <w:rPr>
          <w:szCs w:val="24"/>
        </w:rPr>
      </w:pPr>
    </w:p>
    <w:p w14:paraId="4AD2C4FB" w14:textId="77777777" w:rsidR="00971EF8" w:rsidRPr="00895CD3" w:rsidRDefault="00971EF8" w:rsidP="00412A46">
      <w:pPr>
        <w:rPr>
          <w:szCs w:val="24"/>
        </w:rPr>
      </w:pPr>
    </w:p>
    <w:p w14:paraId="111FECA3" w14:textId="77777777" w:rsidR="00971EF8" w:rsidRPr="00895CD3" w:rsidRDefault="00971EF8" w:rsidP="00412A46">
      <w:pPr>
        <w:rPr>
          <w:szCs w:val="24"/>
        </w:rPr>
      </w:pPr>
    </w:p>
    <w:p w14:paraId="56AF3599" w14:textId="77777777" w:rsidR="00971EF8" w:rsidRPr="00895CD3" w:rsidRDefault="00971EF8" w:rsidP="00412A46">
      <w:pPr>
        <w:rPr>
          <w:szCs w:val="24"/>
        </w:rPr>
      </w:pPr>
    </w:p>
    <w:p w14:paraId="51CC2F78" w14:textId="77777777" w:rsidR="00971EF8" w:rsidRPr="00895CD3" w:rsidRDefault="00971EF8" w:rsidP="00412A46">
      <w:pPr>
        <w:rPr>
          <w:szCs w:val="24"/>
        </w:rPr>
      </w:pPr>
    </w:p>
    <w:p w14:paraId="0BCE9EFE" w14:textId="77777777" w:rsidR="00971EF8" w:rsidRPr="00895CD3" w:rsidRDefault="00971EF8" w:rsidP="00412A46">
      <w:pPr>
        <w:rPr>
          <w:szCs w:val="24"/>
        </w:rPr>
      </w:pPr>
    </w:p>
    <w:p w14:paraId="48BF44AF" w14:textId="77777777" w:rsidR="00971EF8" w:rsidRPr="00895CD3" w:rsidRDefault="00971EF8" w:rsidP="00412A46">
      <w:pPr>
        <w:rPr>
          <w:szCs w:val="24"/>
        </w:rPr>
      </w:pPr>
    </w:p>
    <w:p w14:paraId="53646BFB" w14:textId="77777777" w:rsidR="00971EF8" w:rsidRPr="00895CD3" w:rsidRDefault="00971EF8" w:rsidP="00412A46">
      <w:pPr>
        <w:rPr>
          <w:szCs w:val="24"/>
        </w:rPr>
      </w:pPr>
    </w:p>
    <w:p w14:paraId="6F7BCC77" w14:textId="77777777" w:rsidR="00971EF8" w:rsidRPr="00895CD3" w:rsidRDefault="00971EF8" w:rsidP="00412A46">
      <w:pPr>
        <w:rPr>
          <w:szCs w:val="24"/>
        </w:rPr>
      </w:pPr>
    </w:p>
    <w:p w14:paraId="131A3DCB" w14:textId="77777777" w:rsidR="00412A46" w:rsidRPr="00895CD3" w:rsidRDefault="00412A46" w:rsidP="00412A46">
      <w:pPr>
        <w:rPr>
          <w:szCs w:val="24"/>
        </w:rPr>
      </w:pPr>
    </w:p>
    <w:p w14:paraId="44DAD583" w14:textId="42A61CC0" w:rsidR="00A761F8" w:rsidRPr="00895CD3" w:rsidRDefault="00A761F8" w:rsidP="00A761F8">
      <w:pPr>
        <w:jc w:val="right"/>
        <w:rPr>
          <w:szCs w:val="24"/>
        </w:rPr>
      </w:pPr>
      <w:r w:rsidRPr="00895CD3">
        <w:rPr>
          <w:szCs w:val="24"/>
        </w:rPr>
        <w:lastRenderedPageBreak/>
        <w:t xml:space="preserve">Sutarties </w:t>
      </w:r>
      <w:r w:rsidR="00412A46" w:rsidRPr="00895CD3">
        <w:rPr>
          <w:szCs w:val="24"/>
        </w:rPr>
        <w:t>3</w:t>
      </w:r>
      <w:r w:rsidRPr="00895CD3">
        <w:rPr>
          <w:szCs w:val="24"/>
        </w:rPr>
        <w:t xml:space="preserve"> priedas</w:t>
      </w:r>
    </w:p>
    <w:p w14:paraId="1A3DED24" w14:textId="77777777" w:rsidR="00A761F8" w:rsidRPr="00895CD3" w:rsidRDefault="00A761F8" w:rsidP="00A761F8">
      <w:pPr>
        <w:jc w:val="right"/>
        <w:rPr>
          <w:szCs w:val="24"/>
        </w:rPr>
      </w:pPr>
    </w:p>
    <w:p w14:paraId="54BF3CCB" w14:textId="0776CE82" w:rsidR="00A761F8" w:rsidRPr="00895CD3" w:rsidRDefault="00A761F8" w:rsidP="00A761F8">
      <w:pPr>
        <w:jc w:val="center"/>
        <w:rPr>
          <w:i/>
          <w:iCs/>
          <w:szCs w:val="24"/>
        </w:rPr>
      </w:pPr>
      <w:r w:rsidRPr="00895CD3">
        <w:rPr>
          <w:i/>
          <w:iCs/>
          <w:szCs w:val="24"/>
        </w:rPr>
        <w:t xml:space="preserve">(DVS „Avilys“ </w:t>
      </w:r>
      <w:r w:rsidR="00207148" w:rsidRPr="00895CD3">
        <w:rPr>
          <w:i/>
          <w:iCs/>
          <w:szCs w:val="24"/>
        </w:rPr>
        <w:t xml:space="preserve">užsakomųjų </w:t>
      </w:r>
      <w:r w:rsidRPr="00895CD3">
        <w:rPr>
          <w:i/>
          <w:iCs/>
          <w:szCs w:val="24"/>
        </w:rPr>
        <w:t>vystymo paslaugų užsakymo forma)</w:t>
      </w:r>
    </w:p>
    <w:p w14:paraId="478C12DC" w14:textId="77777777" w:rsidR="00A761F8" w:rsidRPr="00895CD3" w:rsidRDefault="00A761F8" w:rsidP="00A761F8">
      <w:pPr>
        <w:rPr>
          <w:szCs w:val="24"/>
        </w:rPr>
      </w:pPr>
    </w:p>
    <w:p w14:paraId="63BC56F7" w14:textId="05B4970D" w:rsidR="00A761F8" w:rsidRPr="00895CD3" w:rsidRDefault="00A761F8" w:rsidP="00A761F8">
      <w:pPr>
        <w:jc w:val="center"/>
        <w:rPr>
          <w:b/>
          <w:bCs/>
          <w:szCs w:val="24"/>
        </w:rPr>
      </w:pPr>
      <w:r w:rsidRPr="00895CD3">
        <w:rPr>
          <w:b/>
          <w:bCs/>
          <w:szCs w:val="24"/>
        </w:rPr>
        <w:t xml:space="preserve">DVS „AVILYS“ </w:t>
      </w:r>
      <w:bookmarkStart w:id="44" w:name="_Hlk113438389"/>
      <w:bookmarkStart w:id="45" w:name="OLE_LINK84"/>
      <w:bookmarkStart w:id="46" w:name="OLE_LINK85"/>
      <w:r w:rsidR="00770843" w:rsidRPr="00895CD3">
        <w:rPr>
          <w:rFonts w:eastAsiaTheme="minorHAnsi"/>
          <w:b/>
          <w:bCs/>
          <w:szCs w:val="24"/>
        </w:rPr>
        <w:t xml:space="preserve">UŽSAKOMŲJŲ </w:t>
      </w:r>
      <w:r w:rsidRPr="00895CD3">
        <w:rPr>
          <w:rFonts w:eastAsiaTheme="minorHAnsi"/>
          <w:b/>
          <w:bCs/>
          <w:szCs w:val="24"/>
        </w:rPr>
        <w:t xml:space="preserve">VYSTYMO PASLAUGŲ </w:t>
      </w:r>
      <w:bookmarkEnd w:id="44"/>
      <w:r w:rsidRPr="00895CD3">
        <w:rPr>
          <w:rFonts w:eastAsiaTheme="minorHAnsi"/>
          <w:b/>
          <w:bCs/>
          <w:szCs w:val="24"/>
        </w:rPr>
        <w:t>UŽSAKYMAS</w:t>
      </w:r>
      <w:bookmarkEnd w:id="45"/>
      <w:bookmarkEnd w:id="46"/>
      <w:r w:rsidRPr="00895CD3">
        <w:rPr>
          <w:b/>
          <w:bCs/>
          <w:szCs w:val="24"/>
        </w:rPr>
        <w:t xml:space="preserve"> </w:t>
      </w:r>
    </w:p>
    <w:p w14:paraId="4B6121CA" w14:textId="77777777" w:rsidR="00A761F8" w:rsidRPr="00895CD3" w:rsidRDefault="00A761F8" w:rsidP="00A761F8">
      <w:pPr>
        <w:jc w:val="center"/>
        <w:rPr>
          <w:i/>
          <w:iCs/>
          <w:szCs w:val="24"/>
        </w:rPr>
      </w:pPr>
    </w:p>
    <w:p w14:paraId="685A16FA" w14:textId="77777777" w:rsidR="00A761F8" w:rsidRPr="00895CD3" w:rsidRDefault="00A761F8" w:rsidP="00A761F8">
      <w:pPr>
        <w:jc w:val="center"/>
        <w:rPr>
          <w:szCs w:val="24"/>
        </w:rPr>
      </w:pPr>
      <w:r w:rsidRPr="00895CD3">
        <w:rPr>
          <w:szCs w:val="24"/>
        </w:rPr>
        <w:t>202_ m. __________ d. Nr. _____</w:t>
      </w:r>
    </w:p>
    <w:p w14:paraId="6330516E" w14:textId="77777777" w:rsidR="00A761F8" w:rsidRPr="00895CD3" w:rsidRDefault="00A761F8" w:rsidP="00A761F8">
      <w:pPr>
        <w:jc w:val="center"/>
        <w:rPr>
          <w:szCs w:val="24"/>
        </w:rPr>
      </w:pPr>
      <w:r w:rsidRPr="00895CD3">
        <w:rPr>
          <w:szCs w:val="24"/>
        </w:rPr>
        <w:t>Vilnius</w:t>
      </w:r>
    </w:p>
    <w:p w14:paraId="4FB0D648" w14:textId="77777777" w:rsidR="00A761F8" w:rsidRPr="00895CD3" w:rsidRDefault="00A761F8" w:rsidP="00A761F8">
      <w:pPr>
        <w:rPr>
          <w:szCs w:val="24"/>
        </w:rPr>
      </w:pPr>
    </w:p>
    <w:p w14:paraId="4E196285" w14:textId="067C5215" w:rsidR="00A761F8" w:rsidRPr="00895CD3" w:rsidRDefault="00A761F8" w:rsidP="00A761F8">
      <w:pPr>
        <w:ind w:firstLine="851"/>
        <w:jc w:val="both"/>
        <w:rPr>
          <w:rFonts w:eastAsiaTheme="minorHAnsi"/>
          <w:szCs w:val="24"/>
        </w:rPr>
      </w:pPr>
      <w:r w:rsidRPr="00895CD3">
        <w:rPr>
          <w:rFonts w:eastAsiaTheme="minorHAnsi"/>
          <w:szCs w:val="24"/>
        </w:rPr>
        <w:t xml:space="preserve">Šiuo užsakymu Užsakovas užsako, o Paslaugų teikėjas įsipareigoja suteikti tokias DVS „Avilys“ </w:t>
      </w:r>
      <w:r w:rsidR="004C13C6" w:rsidRPr="00895CD3">
        <w:rPr>
          <w:rFonts w:eastAsiaTheme="minorHAnsi"/>
          <w:szCs w:val="24"/>
        </w:rPr>
        <w:t xml:space="preserve">užsakomąsias </w:t>
      </w:r>
      <w:r w:rsidRPr="00895CD3">
        <w:rPr>
          <w:rFonts w:eastAsiaTheme="minorHAnsi"/>
          <w:szCs w:val="24"/>
        </w:rPr>
        <w:t>vystymo paslaugas</w:t>
      </w:r>
      <w:r w:rsidR="000D402B" w:rsidRPr="00895CD3">
        <w:rPr>
          <w:rFonts w:eastAsiaTheme="minorHAnsi"/>
          <w:szCs w:val="24"/>
        </w:rPr>
        <w:t xml:space="preserve"> (toliau – Paslaugos)</w:t>
      </w:r>
      <w:r w:rsidRPr="00895CD3">
        <w:rPr>
          <w:rFonts w:eastAsiaTheme="minorHAnsi"/>
          <w:szCs w:val="24"/>
        </w:rPr>
        <w:t>:</w:t>
      </w:r>
    </w:p>
    <w:tbl>
      <w:tblPr>
        <w:tblW w:w="9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3827"/>
        <w:gridCol w:w="1276"/>
        <w:gridCol w:w="1276"/>
        <w:gridCol w:w="1134"/>
        <w:gridCol w:w="1426"/>
      </w:tblGrid>
      <w:tr w:rsidR="00A761F8" w:rsidRPr="00895CD3" w14:paraId="16F818A5" w14:textId="77777777">
        <w:trPr>
          <w:tblHeader/>
        </w:trPr>
        <w:tc>
          <w:tcPr>
            <w:tcW w:w="704" w:type="dxa"/>
            <w:shd w:val="clear" w:color="auto" w:fill="auto"/>
            <w:vAlign w:val="center"/>
          </w:tcPr>
          <w:p w14:paraId="3EE56467" w14:textId="77777777" w:rsidR="00A761F8" w:rsidRPr="00895CD3" w:rsidRDefault="00A761F8">
            <w:pPr>
              <w:jc w:val="center"/>
              <w:rPr>
                <w:rFonts w:eastAsiaTheme="minorHAnsi"/>
                <w:szCs w:val="24"/>
              </w:rPr>
            </w:pPr>
            <w:r w:rsidRPr="00895CD3">
              <w:rPr>
                <w:rFonts w:eastAsiaTheme="minorHAnsi"/>
                <w:szCs w:val="24"/>
              </w:rPr>
              <w:t>Eil. Nr.</w:t>
            </w:r>
          </w:p>
        </w:tc>
        <w:tc>
          <w:tcPr>
            <w:tcW w:w="3827" w:type="dxa"/>
            <w:shd w:val="clear" w:color="auto" w:fill="auto"/>
            <w:vAlign w:val="center"/>
          </w:tcPr>
          <w:p w14:paraId="0149A654" w14:textId="77777777" w:rsidR="00A761F8" w:rsidRPr="00895CD3" w:rsidRDefault="00A761F8">
            <w:pPr>
              <w:jc w:val="center"/>
              <w:rPr>
                <w:rFonts w:eastAsiaTheme="minorHAnsi"/>
                <w:szCs w:val="24"/>
              </w:rPr>
            </w:pPr>
            <w:r w:rsidRPr="00895CD3">
              <w:rPr>
                <w:rFonts w:eastAsiaTheme="minorHAnsi"/>
                <w:szCs w:val="24"/>
              </w:rPr>
              <w:t>Paslaugų pavadinimas</w:t>
            </w:r>
          </w:p>
        </w:tc>
        <w:tc>
          <w:tcPr>
            <w:tcW w:w="1276" w:type="dxa"/>
            <w:shd w:val="clear" w:color="auto" w:fill="auto"/>
            <w:vAlign w:val="center"/>
          </w:tcPr>
          <w:p w14:paraId="017E8F01" w14:textId="77777777" w:rsidR="00A761F8" w:rsidRPr="00895CD3" w:rsidRDefault="00A761F8">
            <w:pPr>
              <w:jc w:val="center"/>
              <w:rPr>
                <w:rFonts w:eastAsiaTheme="minorHAnsi"/>
                <w:szCs w:val="24"/>
              </w:rPr>
            </w:pPr>
            <w:r w:rsidRPr="00895CD3">
              <w:rPr>
                <w:rFonts w:eastAsiaTheme="minorHAnsi"/>
                <w:szCs w:val="24"/>
              </w:rPr>
              <w:t>Atlikimo laikas val.</w:t>
            </w:r>
          </w:p>
        </w:tc>
        <w:tc>
          <w:tcPr>
            <w:tcW w:w="1276" w:type="dxa"/>
            <w:shd w:val="clear" w:color="auto" w:fill="auto"/>
            <w:vAlign w:val="center"/>
          </w:tcPr>
          <w:p w14:paraId="6F40CC77" w14:textId="78620C18" w:rsidR="00A761F8" w:rsidRPr="00895CD3" w:rsidRDefault="00A761F8">
            <w:pPr>
              <w:jc w:val="center"/>
              <w:rPr>
                <w:rFonts w:eastAsiaTheme="minorHAnsi"/>
                <w:szCs w:val="24"/>
              </w:rPr>
            </w:pPr>
            <w:r w:rsidRPr="00895CD3">
              <w:rPr>
                <w:rFonts w:eastAsiaTheme="minorHAnsi"/>
                <w:szCs w:val="24"/>
              </w:rPr>
              <w:t>Paslaugų kaina</w:t>
            </w:r>
            <w:r w:rsidR="000D402B" w:rsidRPr="00895CD3">
              <w:rPr>
                <w:rFonts w:eastAsiaTheme="minorHAnsi"/>
                <w:szCs w:val="24"/>
              </w:rPr>
              <w:t>,</w:t>
            </w:r>
            <w:r w:rsidRPr="00895CD3">
              <w:rPr>
                <w:rFonts w:eastAsiaTheme="minorHAnsi"/>
                <w:szCs w:val="24"/>
              </w:rPr>
              <w:t xml:space="preserve"> Eur su PVM</w:t>
            </w:r>
          </w:p>
        </w:tc>
        <w:tc>
          <w:tcPr>
            <w:tcW w:w="1134" w:type="dxa"/>
            <w:shd w:val="clear" w:color="auto" w:fill="auto"/>
            <w:vAlign w:val="center"/>
          </w:tcPr>
          <w:p w14:paraId="23F0D1ED" w14:textId="77777777" w:rsidR="00A761F8" w:rsidRPr="00895CD3" w:rsidRDefault="00A761F8">
            <w:pPr>
              <w:jc w:val="center"/>
              <w:rPr>
                <w:rFonts w:eastAsiaTheme="minorHAnsi"/>
                <w:szCs w:val="24"/>
              </w:rPr>
            </w:pPr>
            <w:r w:rsidRPr="00895CD3">
              <w:rPr>
                <w:rFonts w:eastAsiaTheme="minorHAnsi"/>
                <w:szCs w:val="24"/>
              </w:rPr>
              <w:t>Atlikimo terminas</w:t>
            </w:r>
          </w:p>
        </w:tc>
        <w:tc>
          <w:tcPr>
            <w:tcW w:w="1426" w:type="dxa"/>
            <w:shd w:val="clear" w:color="auto" w:fill="auto"/>
            <w:vAlign w:val="center"/>
          </w:tcPr>
          <w:p w14:paraId="68B23069" w14:textId="77777777" w:rsidR="00A761F8" w:rsidRPr="00895CD3" w:rsidRDefault="00A761F8">
            <w:pPr>
              <w:jc w:val="center"/>
              <w:rPr>
                <w:rFonts w:eastAsiaTheme="minorHAnsi"/>
                <w:szCs w:val="24"/>
              </w:rPr>
            </w:pPr>
            <w:r w:rsidRPr="00895CD3">
              <w:rPr>
                <w:rFonts w:eastAsiaTheme="minorHAnsi"/>
                <w:szCs w:val="24"/>
              </w:rPr>
              <w:t>Pastabos</w:t>
            </w:r>
          </w:p>
        </w:tc>
      </w:tr>
      <w:tr w:rsidR="00A761F8" w:rsidRPr="00895CD3" w14:paraId="241E2CE3" w14:textId="77777777">
        <w:tc>
          <w:tcPr>
            <w:tcW w:w="704" w:type="dxa"/>
            <w:shd w:val="clear" w:color="auto" w:fill="auto"/>
          </w:tcPr>
          <w:p w14:paraId="46D62604" w14:textId="77777777" w:rsidR="00A761F8" w:rsidRPr="00895CD3" w:rsidRDefault="00A761F8">
            <w:pPr>
              <w:jc w:val="center"/>
              <w:rPr>
                <w:rFonts w:eastAsiaTheme="minorHAnsi"/>
                <w:szCs w:val="24"/>
              </w:rPr>
            </w:pPr>
          </w:p>
        </w:tc>
        <w:tc>
          <w:tcPr>
            <w:tcW w:w="3827" w:type="dxa"/>
            <w:shd w:val="clear" w:color="auto" w:fill="auto"/>
          </w:tcPr>
          <w:p w14:paraId="207D4A83" w14:textId="77777777" w:rsidR="00A761F8" w:rsidRPr="00895CD3" w:rsidRDefault="00A761F8">
            <w:pPr>
              <w:rPr>
                <w:rFonts w:eastAsiaTheme="minorHAnsi"/>
                <w:szCs w:val="24"/>
              </w:rPr>
            </w:pPr>
          </w:p>
        </w:tc>
        <w:tc>
          <w:tcPr>
            <w:tcW w:w="1276" w:type="dxa"/>
            <w:shd w:val="clear" w:color="auto" w:fill="auto"/>
          </w:tcPr>
          <w:p w14:paraId="01A03C04" w14:textId="77777777" w:rsidR="00A761F8" w:rsidRPr="00895CD3" w:rsidRDefault="00A761F8">
            <w:pPr>
              <w:jc w:val="center"/>
              <w:rPr>
                <w:rFonts w:eastAsiaTheme="minorHAnsi"/>
                <w:szCs w:val="24"/>
              </w:rPr>
            </w:pPr>
          </w:p>
        </w:tc>
        <w:tc>
          <w:tcPr>
            <w:tcW w:w="1276" w:type="dxa"/>
            <w:shd w:val="clear" w:color="auto" w:fill="auto"/>
          </w:tcPr>
          <w:p w14:paraId="7B2B104F" w14:textId="77777777" w:rsidR="00A761F8" w:rsidRPr="00895CD3" w:rsidRDefault="00A761F8">
            <w:pPr>
              <w:jc w:val="center"/>
              <w:rPr>
                <w:rFonts w:eastAsiaTheme="minorHAnsi"/>
                <w:szCs w:val="24"/>
              </w:rPr>
            </w:pPr>
          </w:p>
        </w:tc>
        <w:tc>
          <w:tcPr>
            <w:tcW w:w="1134" w:type="dxa"/>
            <w:shd w:val="clear" w:color="auto" w:fill="auto"/>
          </w:tcPr>
          <w:p w14:paraId="3E1DA302" w14:textId="77777777" w:rsidR="00A761F8" w:rsidRPr="00895CD3" w:rsidRDefault="00A761F8">
            <w:pPr>
              <w:jc w:val="both"/>
              <w:rPr>
                <w:rFonts w:eastAsiaTheme="minorHAnsi"/>
                <w:szCs w:val="24"/>
              </w:rPr>
            </w:pPr>
          </w:p>
        </w:tc>
        <w:tc>
          <w:tcPr>
            <w:tcW w:w="1426" w:type="dxa"/>
            <w:shd w:val="clear" w:color="auto" w:fill="auto"/>
          </w:tcPr>
          <w:p w14:paraId="12034FEF" w14:textId="77777777" w:rsidR="00A761F8" w:rsidRPr="00895CD3" w:rsidRDefault="00A761F8">
            <w:pPr>
              <w:jc w:val="both"/>
              <w:rPr>
                <w:rFonts w:eastAsiaTheme="minorHAnsi"/>
                <w:szCs w:val="24"/>
              </w:rPr>
            </w:pPr>
          </w:p>
        </w:tc>
      </w:tr>
      <w:tr w:rsidR="00A761F8" w:rsidRPr="00895CD3" w14:paraId="5D7B7548" w14:textId="77777777">
        <w:tc>
          <w:tcPr>
            <w:tcW w:w="704" w:type="dxa"/>
            <w:shd w:val="clear" w:color="auto" w:fill="auto"/>
          </w:tcPr>
          <w:p w14:paraId="34ACC89F" w14:textId="77777777" w:rsidR="00A761F8" w:rsidRPr="00895CD3" w:rsidRDefault="00A761F8">
            <w:pPr>
              <w:jc w:val="center"/>
              <w:rPr>
                <w:rFonts w:eastAsiaTheme="minorHAnsi"/>
                <w:szCs w:val="24"/>
              </w:rPr>
            </w:pPr>
          </w:p>
        </w:tc>
        <w:tc>
          <w:tcPr>
            <w:tcW w:w="3827" w:type="dxa"/>
            <w:shd w:val="clear" w:color="auto" w:fill="auto"/>
          </w:tcPr>
          <w:p w14:paraId="63995287" w14:textId="77777777" w:rsidR="00A761F8" w:rsidRPr="00895CD3" w:rsidRDefault="00A761F8">
            <w:pPr>
              <w:rPr>
                <w:rFonts w:eastAsiaTheme="minorHAnsi"/>
                <w:szCs w:val="24"/>
              </w:rPr>
            </w:pPr>
          </w:p>
        </w:tc>
        <w:tc>
          <w:tcPr>
            <w:tcW w:w="1276" w:type="dxa"/>
            <w:shd w:val="clear" w:color="auto" w:fill="auto"/>
          </w:tcPr>
          <w:p w14:paraId="0BFFEBEC" w14:textId="77777777" w:rsidR="00A761F8" w:rsidRPr="00895CD3" w:rsidRDefault="00A761F8">
            <w:pPr>
              <w:jc w:val="center"/>
              <w:rPr>
                <w:rFonts w:eastAsiaTheme="minorHAnsi"/>
                <w:szCs w:val="24"/>
              </w:rPr>
            </w:pPr>
          </w:p>
        </w:tc>
        <w:tc>
          <w:tcPr>
            <w:tcW w:w="1276" w:type="dxa"/>
            <w:shd w:val="clear" w:color="auto" w:fill="auto"/>
          </w:tcPr>
          <w:p w14:paraId="740A7F45" w14:textId="77777777" w:rsidR="00A761F8" w:rsidRPr="00895CD3" w:rsidRDefault="00A761F8">
            <w:pPr>
              <w:jc w:val="center"/>
              <w:rPr>
                <w:rFonts w:eastAsiaTheme="minorHAnsi"/>
                <w:szCs w:val="24"/>
              </w:rPr>
            </w:pPr>
          </w:p>
        </w:tc>
        <w:tc>
          <w:tcPr>
            <w:tcW w:w="1134" w:type="dxa"/>
            <w:shd w:val="clear" w:color="auto" w:fill="auto"/>
          </w:tcPr>
          <w:p w14:paraId="51C15F4B" w14:textId="77777777" w:rsidR="00A761F8" w:rsidRPr="00895CD3" w:rsidRDefault="00A761F8">
            <w:pPr>
              <w:jc w:val="both"/>
              <w:rPr>
                <w:rFonts w:eastAsiaTheme="minorHAnsi"/>
                <w:szCs w:val="24"/>
              </w:rPr>
            </w:pPr>
          </w:p>
        </w:tc>
        <w:tc>
          <w:tcPr>
            <w:tcW w:w="1426" w:type="dxa"/>
            <w:shd w:val="clear" w:color="auto" w:fill="auto"/>
          </w:tcPr>
          <w:p w14:paraId="0271A960" w14:textId="77777777" w:rsidR="00A761F8" w:rsidRPr="00895CD3" w:rsidRDefault="00A761F8">
            <w:pPr>
              <w:jc w:val="both"/>
              <w:rPr>
                <w:rFonts w:eastAsiaTheme="minorHAnsi"/>
                <w:szCs w:val="24"/>
              </w:rPr>
            </w:pPr>
          </w:p>
        </w:tc>
      </w:tr>
      <w:tr w:rsidR="00A761F8" w:rsidRPr="00895CD3" w14:paraId="38150130" w14:textId="77777777">
        <w:tc>
          <w:tcPr>
            <w:tcW w:w="704" w:type="dxa"/>
            <w:tcBorders>
              <w:top w:val="single" w:sz="4" w:space="0" w:color="auto"/>
              <w:left w:val="single" w:sz="4" w:space="0" w:color="auto"/>
              <w:bottom w:val="single" w:sz="4" w:space="0" w:color="auto"/>
              <w:right w:val="single" w:sz="4" w:space="0" w:color="auto"/>
            </w:tcBorders>
            <w:shd w:val="clear" w:color="auto" w:fill="auto"/>
          </w:tcPr>
          <w:p w14:paraId="644F27D8" w14:textId="77777777" w:rsidR="00A761F8" w:rsidRPr="00895CD3" w:rsidRDefault="00A761F8">
            <w:pPr>
              <w:jc w:val="center"/>
              <w:rPr>
                <w:rFonts w:eastAsiaTheme="minorHAnsi"/>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4BB86E66" w14:textId="77777777" w:rsidR="00A761F8" w:rsidRPr="00895CD3" w:rsidRDefault="00A761F8">
            <w:pPr>
              <w:jc w:val="right"/>
              <w:rPr>
                <w:rFonts w:eastAsiaTheme="minorHAnsi"/>
                <w:szCs w:val="24"/>
              </w:rPr>
            </w:pPr>
            <w:r w:rsidRPr="00895CD3">
              <w:rPr>
                <w:rFonts w:eastAsiaTheme="minorHAnsi"/>
                <w:szCs w:val="24"/>
              </w:rPr>
              <w:t>Iš viso:</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D700C3A" w14:textId="77777777" w:rsidR="00A761F8" w:rsidRPr="00895CD3" w:rsidRDefault="00A761F8">
            <w:pPr>
              <w:jc w:val="center"/>
              <w:rPr>
                <w:rFonts w:eastAsiaTheme="minorHAnsi"/>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E9210B8" w14:textId="77777777" w:rsidR="00A761F8" w:rsidRPr="00895CD3" w:rsidRDefault="00A761F8">
            <w:pPr>
              <w:jc w:val="center"/>
              <w:rPr>
                <w:rFonts w:eastAsiaTheme="minorHAnsi"/>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498423A" w14:textId="77777777" w:rsidR="00A761F8" w:rsidRPr="00895CD3" w:rsidRDefault="00A761F8">
            <w:pPr>
              <w:jc w:val="both"/>
              <w:rPr>
                <w:rFonts w:eastAsiaTheme="minorHAnsi"/>
                <w:szCs w:val="24"/>
              </w:rPr>
            </w:pPr>
          </w:p>
        </w:tc>
        <w:tc>
          <w:tcPr>
            <w:tcW w:w="1426" w:type="dxa"/>
            <w:tcBorders>
              <w:top w:val="single" w:sz="4" w:space="0" w:color="auto"/>
              <w:left w:val="single" w:sz="4" w:space="0" w:color="auto"/>
              <w:bottom w:val="single" w:sz="4" w:space="0" w:color="auto"/>
              <w:right w:val="single" w:sz="4" w:space="0" w:color="auto"/>
            </w:tcBorders>
            <w:shd w:val="clear" w:color="auto" w:fill="auto"/>
          </w:tcPr>
          <w:p w14:paraId="70318DAC" w14:textId="77777777" w:rsidR="00A761F8" w:rsidRPr="00895CD3" w:rsidRDefault="00A761F8">
            <w:pPr>
              <w:jc w:val="both"/>
              <w:rPr>
                <w:rFonts w:eastAsiaTheme="minorHAnsi"/>
                <w:szCs w:val="24"/>
              </w:rPr>
            </w:pPr>
          </w:p>
        </w:tc>
      </w:tr>
    </w:tbl>
    <w:p w14:paraId="18DB521A" w14:textId="59675409" w:rsidR="00A761F8" w:rsidRPr="00895CD3" w:rsidRDefault="00A761F8" w:rsidP="00A761F8">
      <w:pPr>
        <w:ind w:firstLine="840"/>
        <w:jc w:val="both"/>
        <w:rPr>
          <w:rFonts w:eastAsiaTheme="minorHAnsi"/>
          <w:szCs w:val="24"/>
        </w:rPr>
      </w:pPr>
      <w:r w:rsidRPr="00895CD3">
        <w:rPr>
          <w:rFonts w:eastAsiaTheme="minorHAnsi"/>
          <w:szCs w:val="24"/>
        </w:rPr>
        <w:t>Paslaugų 1</w:t>
      </w:r>
      <w:r w:rsidR="007F5786" w:rsidRPr="00895CD3">
        <w:rPr>
          <w:rFonts w:eastAsiaTheme="minorHAnsi"/>
          <w:szCs w:val="24"/>
        </w:rPr>
        <w:t xml:space="preserve"> (vienos)</w:t>
      </w:r>
      <w:r w:rsidRPr="00895CD3">
        <w:rPr>
          <w:rFonts w:eastAsiaTheme="minorHAnsi"/>
          <w:szCs w:val="24"/>
        </w:rPr>
        <w:t xml:space="preserve"> val. įkainis – [</w:t>
      </w:r>
      <w:r w:rsidRPr="00895CD3">
        <w:rPr>
          <w:rFonts w:eastAsiaTheme="minorHAnsi"/>
          <w:i/>
          <w:iCs/>
          <w:szCs w:val="24"/>
        </w:rPr>
        <w:t>įrašyti skaičiais</w:t>
      </w:r>
      <w:r w:rsidRPr="00895CD3">
        <w:rPr>
          <w:rFonts w:eastAsiaTheme="minorHAnsi"/>
          <w:szCs w:val="24"/>
        </w:rPr>
        <w:t xml:space="preserve"> ______,___] ([</w:t>
      </w:r>
      <w:r w:rsidRPr="00895CD3">
        <w:rPr>
          <w:rFonts w:eastAsiaTheme="minorHAnsi"/>
          <w:i/>
          <w:iCs/>
          <w:szCs w:val="24"/>
        </w:rPr>
        <w:t>įrašyti žodžiais</w:t>
      </w:r>
      <w:r w:rsidRPr="00895CD3">
        <w:rPr>
          <w:rFonts w:eastAsiaTheme="minorHAnsi"/>
          <w:szCs w:val="24"/>
        </w:rPr>
        <w:t xml:space="preserve"> ______Eur __ ct])  Eur </w:t>
      </w:r>
      <w:r w:rsidRPr="00895CD3">
        <w:rPr>
          <w:rFonts w:eastAsiaTheme="minorEastAsia"/>
          <w:szCs w:val="24"/>
        </w:rPr>
        <w:t>be PVM,  [</w:t>
      </w:r>
      <w:r w:rsidRPr="00895CD3">
        <w:rPr>
          <w:rFonts w:eastAsiaTheme="minorEastAsia"/>
          <w:i/>
          <w:iCs/>
          <w:szCs w:val="24"/>
        </w:rPr>
        <w:t>įrašyti skaičiais</w:t>
      </w:r>
      <w:r w:rsidRPr="00895CD3">
        <w:rPr>
          <w:rFonts w:eastAsiaTheme="minorEastAsia"/>
          <w:szCs w:val="24"/>
        </w:rPr>
        <w:t xml:space="preserve"> ______,___] ([</w:t>
      </w:r>
      <w:r w:rsidRPr="00895CD3">
        <w:rPr>
          <w:rFonts w:eastAsiaTheme="minorEastAsia"/>
          <w:i/>
          <w:iCs/>
          <w:szCs w:val="24"/>
        </w:rPr>
        <w:t>įrašyti žodžiais</w:t>
      </w:r>
      <w:r w:rsidRPr="00895CD3">
        <w:rPr>
          <w:rFonts w:eastAsiaTheme="minorEastAsia"/>
          <w:szCs w:val="24"/>
        </w:rPr>
        <w:t xml:space="preserve"> ______Eur __ ct]) Eur </w:t>
      </w:r>
      <w:r w:rsidRPr="00895CD3">
        <w:rPr>
          <w:rFonts w:eastAsiaTheme="minorHAnsi"/>
          <w:szCs w:val="24"/>
        </w:rPr>
        <w:t>su PVM.</w:t>
      </w:r>
    </w:p>
    <w:p w14:paraId="30E963BF" w14:textId="57C4F377" w:rsidR="00A761F8" w:rsidRPr="00895CD3" w:rsidRDefault="00A761F8" w:rsidP="00A761F8">
      <w:pPr>
        <w:ind w:firstLine="840"/>
        <w:jc w:val="both"/>
        <w:rPr>
          <w:rFonts w:eastAsiaTheme="minorHAnsi"/>
          <w:szCs w:val="24"/>
        </w:rPr>
      </w:pPr>
      <w:r w:rsidRPr="00895CD3">
        <w:rPr>
          <w:rFonts w:eastAsiaTheme="minorHAnsi"/>
          <w:szCs w:val="24"/>
        </w:rPr>
        <w:t>Valandų skaičius</w:t>
      </w:r>
      <w:r w:rsidR="007F5786" w:rsidRPr="00895CD3">
        <w:rPr>
          <w:rFonts w:eastAsiaTheme="minorHAnsi"/>
          <w:szCs w:val="24"/>
        </w:rPr>
        <w:t xml:space="preserve"> </w:t>
      </w:r>
      <w:r w:rsidRPr="00895CD3">
        <w:rPr>
          <w:rFonts w:eastAsiaTheme="minorHAnsi"/>
          <w:szCs w:val="24"/>
        </w:rPr>
        <w:t>– [</w:t>
      </w:r>
      <w:r w:rsidRPr="00895CD3">
        <w:rPr>
          <w:rFonts w:eastAsiaTheme="minorHAnsi"/>
          <w:i/>
          <w:iCs/>
          <w:szCs w:val="24"/>
        </w:rPr>
        <w:t>įrašyti skaičiais</w:t>
      </w:r>
      <w:r w:rsidRPr="00895CD3">
        <w:rPr>
          <w:rFonts w:eastAsiaTheme="minorHAnsi"/>
          <w:szCs w:val="24"/>
        </w:rPr>
        <w:t xml:space="preserve"> ____] ([</w:t>
      </w:r>
      <w:r w:rsidRPr="00895CD3">
        <w:rPr>
          <w:rFonts w:eastAsiaTheme="minorHAnsi"/>
          <w:i/>
          <w:iCs/>
          <w:szCs w:val="24"/>
        </w:rPr>
        <w:t>įrašyti žodžiais</w:t>
      </w:r>
      <w:r w:rsidRPr="00895CD3">
        <w:rPr>
          <w:rFonts w:eastAsiaTheme="minorHAnsi"/>
          <w:szCs w:val="24"/>
        </w:rPr>
        <w:t>_____]) .</w:t>
      </w:r>
    </w:p>
    <w:p w14:paraId="04A467FD" w14:textId="77777777" w:rsidR="00A761F8" w:rsidRPr="00895CD3" w:rsidRDefault="00A761F8" w:rsidP="00A761F8">
      <w:pPr>
        <w:ind w:firstLine="840"/>
        <w:jc w:val="both"/>
        <w:rPr>
          <w:rFonts w:eastAsiaTheme="minorHAnsi"/>
          <w:szCs w:val="24"/>
        </w:rPr>
      </w:pPr>
      <w:r w:rsidRPr="00895CD3">
        <w:rPr>
          <w:rFonts w:eastAsiaTheme="minorHAnsi"/>
          <w:szCs w:val="24"/>
        </w:rPr>
        <w:t>Paslaugų kaina – [</w:t>
      </w:r>
      <w:r w:rsidRPr="00895CD3">
        <w:rPr>
          <w:rFonts w:eastAsiaTheme="minorHAnsi"/>
          <w:i/>
          <w:iCs/>
          <w:szCs w:val="24"/>
        </w:rPr>
        <w:t>įrašyti skaičiais</w:t>
      </w:r>
      <w:r w:rsidRPr="00895CD3">
        <w:rPr>
          <w:rFonts w:eastAsiaTheme="minorHAnsi"/>
          <w:szCs w:val="24"/>
        </w:rPr>
        <w:t xml:space="preserve"> ____,__] ([</w:t>
      </w:r>
      <w:r w:rsidRPr="00895CD3">
        <w:rPr>
          <w:rFonts w:eastAsiaTheme="minorHAnsi"/>
          <w:i/>
          <w:iCs/>
          <w:szCs w:val="24"/>
        </w:rPr>
        <w:t>įrašyti žodžiais</w:t>
      </w:r>
      <w:r w:rsidRPr="00895CD3">
        <w:rPr>
          <w:rFonts w:eastAsiaTheme="minorHAnsi"/>
          <w:szCs w:val="24"/>
        </w:rPr>
        <w:t>______ Eur __ ct.]) Eur su PVM.</w:t>
      </w:r>
    </w:p>
    <w:p w14:paraId="323600F8" w14:textId="69147215" w:rsidR="00A761F8" w:rsidRPr="00895CD3" w:rsidRDefault="742E16FD" w:rsidP="00A761F8">
      <w:pPr>
        <w:ind w:firstLine="840"/>
        <w:jc w:val="both"/>
        <w:rPr>
          <w:rFonts w:eastAsiaTheme="minorEastAsia"/>
          <w:szCs w:val="24"/>
        </w:rPr>
      </w:pPr>
      <w:r w:rsidRPr="00895CD3">
        <w:rPr>
          <w:rFonts w:eastAsiaTheme="minorEastAsia"/>
          <w:szCs w:val="24"/>
        </w:rPr>
        <w:t xml:space="preserve">Užsakovo atsakingas (-i) atstovas (-ai) </w:t>
      </w:r>
      <w:r w:rsidR="00A761F8" w:rsidRPr="00895CD3">
        <w:rPr>
          <w:rFonts w:eastAsiaTheme="minorEastAsia"/>
          <w:szCs w:val="24"/>
        </w:rPr>
        <w:t xml:space="preserve"> – ______________________________________, pareigos ______________________________.</w:t>
      </w:r>
    </w:p>
    <w:p w14:paraId="5CCFFC70" w14:textId="77777777" w:rsidR="00A761F8" w:rsidRPr="00895CD3" w:rsidRDefault="00A761F8" w:rsidP="00A761F8">
      <w:pPr>
        <w:ind w:firstLine="840"/>
        <w:jc w:val="both"/>
        <w:rPr>
          <w:rFonts w:eastAsiaTheme="minorHAnsi"/>
          <w:szCs w:val="24"/>
        </w:rPr>
      </w:pPr>
    </w:p>
    <w:p w14:paraId="3214466E" w14:textId="52BB9E9B" w:rsidR="00A761F8" w:rsidRPr="00895CD3" w:rsidRDefault="00A761F8" w:rsidP="00A761F8">
      <w:pPr>
        <w:ind w:firstLine="840"/>
        <w:rPr>
          <w:rFonts w:eastAsiaTheme="minorHAnsi"/>
          <w:szCs w:val="24"/>
        </w:rPr>
      </w:pPr>
      <w:r w:rsidRPr="00895CD3">
        <w:rPr>
          <w:rFonts w:eastAsiaTheme="minorHAnsi"/>
          <w:szCs w:val="24"/>
        </w:rPr>
        <w:t xml:space="preserve">Paslaugų teikėjo </w:t>
      </w:r>
      <w:r w:rsidR="00465DE8" w:rsidRPr="00895CD3">
        <w:rPr>
          <w:rFonts w:eastAsiaTheme="minorHAnsi"/>
          <w:szCs w:val="24"/>
        </w:rPr>
        <w:t>kontaktinis asmuo</w:t>
      </w:r>
      <w:r w:rsidR="00836408" w:rsidRPr="00895CD3">
        <w:rPr>
          <w:rFonts w:eastAsiaTheme="minorHAnsi"/>
          <w:szCs w:val="24"/>
        </w:rPr>
        <w:t xml:space="preserve"> </w:t>
      </w:r>
      <w:r w:rsidR="00836408" w:rsidRPr="00895CD3">
        <w:rPr>
          <w:rFonts w:eastAsiaTheme="minorEastAsia"/>
          <w:szCs w:val="24"/>
        </w:rPr>
        <w:t>–</w:t>
      </w:r>
      <w:r w:rsidR="00836408" w:rsidRPr="00895CD3">
        <w:rPr>
          <w:rFonts w:eastAsiaTheme="minorHAnsi"/>
          <w:szCs w:val="24"/>
        </w:rPr>
        <w:t xml:space="preserve"> </w:t>
      </w:r>
      <w:r w:rsidR="00465DE8" w:rsidRPr="00895CD3">
        <w:rPr>
          <w:rFonts w:eastAsiaTheme="minorHAnsi"/>
          <w:szCs w:val="24"/>
        </w:rPr>
        <w:t xml:space="preserve"> </w:t>
      </w:r>
      <w:r w:rsidRPr="00895CD3">
        <w:rPr>
          <w:rFonts w:eastAsiaTheme="minorHAnsi"/>
          <w:szCs w:val="24"/>
        </w:rPr>
        <w:t>___________________________________________.</w:t>
      </w:r>
    </w:p>
    <w:p w14:paraId="4EDEB976" w14:textId="496E0FF8" w:rsidR="00A761F8" w:rsidRPr="00895CD3" w:rsidRDefault="00A761F8" w:rsidP="00A761F8">
      <w:pPr>
        <w:ind w:firstLine="840"/>
        <w:jc w:val="both"/>
        <w:rPr>
          <w:rFonts w:eastAsiaTheme="minorHAnsi"/>
          <w:szCs w:val="24"/>
        </w:rPr>
      </w:pPr>
      <w:r w:rsidRPr="00895CD3">
        <w:rPr>
          <w:rFonts w:eastAsiaTheme="minorHAnsi"/>
          <w:szCs w:val="24"/>
        </w:rPr>
        <w:t xml:space="preserve">                                                                     (vardas</w:t>
      </w:r>
      <w:r w:rsidR="00EC1027" w:rsidRPr="00895CD3">
        <w:rPr>
          <w:rFonts w:eastAsiaTheme="minorHAnsi"/>
          <w:szCs w:val="24"/>
        </w:rPr>
        <w:t>,</w:t>
      </w:r>
      <w:r w:rsidRPr="00895CD3">
        <w:rPr>
          <w:rFonts w:eastAsiaTheme="minorHAnsi"/>
          <w:szCs w:val="24"/>
        </w:rPr>
        <w:t xml:space="preserve"> pavardė, tel., el. pašto adresas)</w:t>
      </w:r>
    </w:p>
    <w:p w14:paraId="7A11B132" w14:textId="77777777" w:rsidR="0003705E" w:rsidRPr="00895CD3" w:rsidRDefault="0003705E" w:rsidP="002F40F0">
      <w:pPr>
        <w:ind w:firstLine="840"/>
        <w:jc w:val="both"/>
        <w:rPr>
          <w:rFonts w:eastAsiaTheme="minorHAnsi"/>
          <w:szCs w:val="24"/>
        </w:rPr>
      </w:pPr>
    </w:p>
    <w:p w14:paraId="5E488CEB" w14:textId="09AE2D6F" w:rsidR="00A761F8" w:rsidRPr="00895CD3" w:rsidRDefault="00A761F8" w:rsidP="002F40F0">
      <w:pPr>
        <w:ind w:firstLine="840"/>
        <w:jc w:val="both"/>
        <w:rPr>
          <w:rFonts w:eastAsiaTheme="minorHAnsi"/>
          <w:szCs w:val="24"/>
        </w:rPr>
      </w:pPr>
      <w:r w:rsidRPr="00895CD3">
        <w:rPr>
          <w:rFonts w:eastAsiaTheme="minorHAnsi"/>
          <w:szCs w:val="24"/>
        </w:rPr>
        <w:t>Šis užsakymas pasirašytas abiejų Šalių elektroniniais parašais.</w:t>
      </w:r>
    </w:p>
    <w:p w14:paraId="2052FAA0" w14:textId="77777777" w:rsidR="00A761F8" w:rsidRPr="00895CD3" w:rsidRDefault="00A761F8" w:rsidP="00A761F8">
      <w:pPr>
        <w:jc w:val="both"/>
        <w:rPr>
          <w:rFonts w:eastAsiaTheme="minorHAnsi"/>
          <w:szCs w:val="24"/>
        </w:rPr>
      </w:pPr>
    </w:p>
    <w:tbl>
      <w:tblPr>
        <w:tblStyle w:val="TableGrid4"/>
        <w:tblW w:w="0" w:type="auto"/>
        <w:tblInd w:w="3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8"/>
        <w:gridCol w:w="4629"/>
      </w:tblGrid>
      <w:tr w:rsidR="002F40F0" w:rsidRPr="00895CD3" w14:paraId="757662D3" w14:textId="77777777">
        <w:tc>
          <w:tcPr>
            <w:tcW w:w="4638" w:type="dxa"/>
          </w:tcPr>
          <w:p w14:paraId="255E4AEC" w14:textId="77777777" w:rsidR="002F40F0" w:rsidRPr="00895CD3" w:rsidRDefault="002F40F0">
            <w:pPr>
              <w:tabs>
                <w:tab w:val="center" w:pos="5250"/>
              </w:tabs>
              <w:rPr>
                <w:b/>
                <w:szCs w:val="24"/>
              </w:rPr>
            </w:pPr>
            <w:r w:rsidRPr="00895CD3">
              <w:rPr>
                <w:b/>
                <w:bCs/>
                <w:color w:val="000000"/>
                <w:szCs w:val="24"/>
              </w:rPr>
              <w:t>UŽSAKOVAS</w:t>
            </w:r>
            <w:r w:rsidRPr="00895CD3">
              <w:rPr>
                <w:b/>
                <w:szCs w:val="24"/>
              </w:rPr>
              <w:t xml:space="preserve"> </w:t>
            </w:r>
          </w:p>
          <w:p w14:paraId="2D6D020C" w14:textId="77777777" w:rsidR="002F40F0" w:rsidRPr="00895CD3" w:rsidRDefault="002F40F0">
            <w:pPr>
              <w:tabs>
                <w:tab w:val="center" w:pos="5250"/>
              </w:tabs>
              <w:rPr>
                <w:b/>
                <w:szCs w:val="24"/>
              </w:rPr>
            </w:pPr>
            <w:r w:rsidRPr="00895CD3">
              <w:rPr>
                <w:b/>
                <w:szCs w:val="24"/>
              </w:rPr>
              <w:t>Lietuvos</w:t>
            </w:r>
            <w:r w:rsidRPr="00895CD3">
              <w:rPr>
                <w:b/>
                <w:spacing w:val="-3"/>
                <w:szCs w:val="24"/>
              </w:rPr>
              <w:t xml:space="preserve"> </w:t>
            </w:r>
            <w:r w:rsidRPr="00895CD3">
              <w:rPr>
                <w:b/>
                <w:szCs w:val="24"/>
              </w:rPr>
              <w:t>transporto</w:t>
            </w:r>
            <w:r w:rsidRPr="00895CD3">
              <w:rPr>
                <w:b/>
                <w:spacing w:val="-2"/>
                <w:szCs w:val="24"/>
              </w:rPr>
              <w:t xml:space="preserve"> </w:t>
            </w:r>
            <w:r w:rsidRPr="00895CD3">
              <w:rPr>
                <w:b/>
                <w:szCs w:val="24"/>
              </w:rPr>
              <w:t>saugos</w:t>
            </w:r>
            <w:r w:rsidRPr="00895CD3">
              <w:rPr>
                <w:b/>
                <w:spacing w:val="-2"/>
                <w:szCs w:val="24"/>
              </w:rPr>
              <w:t xml:space="preserve"> administracija</w:t>
            </w:r>
            <w:r w:rsidRPr="00895CD3">
              <w:rPr>
                <w:b/>
                <w:spacing w:val="-2"/>
                <w:szCs w:val="24"/>
              </w:rPr>
              <w:tab/>
            </w:r>
          </w:p>
          <w:p w14:paraId="49F456AF" w14:textId="77777777" w:rsidR="002F40F0" w:rsidRPr="00895CD3" w:rsidRDefault="002F40F0">
            <w:pPr>
              <w:rPr>
                <w:szCs w:val="24"/>
              </w:rPr>
            </w:pPr>
            <w:r w:rsidRPr="00895CD3">
              <w:rPr>
                <w:szCs w:val="24"/>
              </w:rPr>
              <w:t>Švitrigailos</w:t>
            </w:r>
            <w:r w:rsidRPr="00895CD3">
              <w:rPr>
                <w:spacing w:val="-1"/>
                <w:szCs w:val="24"/>
              </w:rPr>
              <w:t xml:space="preserve"> </w:t>
            </w:r>
            <w:r w:rsidRPr="00895CD3">
              <w:rPr>
                <w:szCs w:val="24"/>
              </w:rPr>
              <w:t>g.</w:t>
            </w:r>
            <w:r w:rsidRPr="00895CD3">
              <w:rPr>
                <w:spacing w:val="-1"/>
                <w:szCs w:val="24"/>
              </w:rPr>
              <w:t xml:space="preserve"> </w:t>
            </w:r>
            <w:r w:rsidRPr="00895CD3">
              <w:rPr>
                <w:szCs w:val="24"/>
              </w:rPr>
              <w:t>42,</w:t>
            </w:r>
            <w:r w:rsidRPr="00895CD3">
              <w:rPr>
                <w:spacing w:val="-1"/>
                <w:szCs w:val="24"/>
              </w:rPr>
              <w:t xml:space="preserve"> </w:t>
            </w:r>
            <w:r w:rsidRPr="00895CD3">
              <w:rPr>
                <w:szCs w:val="24"/>
              </w:rPr>
              <w:t>03209</w:t>
            </w:r>
            <w:r w:rsidRPr="00895CD3">
              <w:rPr>
                <w:spacing w:val="-1"/>
                <w:szCs w:val="24"/>
              </w:rPr>
              <w:t xml:space="preserve"> </w:t>
            </w:r>
            <w:r w:rsidRPr="00895CD3">
              <w:rPr>
                <w:spacing w:val="-2"/>
                <w:szCs w:val="24"/>
              </w:rPr>
              <w:t>Vilnius</w:t>
            </w:r>
          </w:p>
          <w:p w14:paraId="3DAE46A0" w14:textId="77777777" w:rsidR="002F40F0" w:rsidRPr="00895CD3" w:rsidRDefault="002F40F0">
            <w:pPr>
              <w:rPr>
                <w:szCs w:val="24"/>
              </w:rPr>
            </w:pPr>
            <w:r w:rsidRPr="00895CD3">
              <w:rPr>
                <w:szCs w:val="24"/>
              </w:rPr>
              <w:t>Tel.</w:t>
            </w:r>
            <w:r w:rsidRPr="00895CD3">
              <w:rPr>
                <w:spacing w:val="-3"/>
                <w:szCs w:val="24"/>
              </w:rPr>
              <w:t xml:space="preserve"> </w:t>
            </w:r>
            <w:r w:rsidRPr="00895CD3">
              <w:rPr>
                <w:szCs w:val="24"/>
              </w:rPr>
              <w:t>Nr.</w:t>
            </w:r>
            <w:r w:rsidRPr="00895CD3">
              <w:rPr>
                <w:spacing w:val="-1"/>
                <w:szCs w:val="24"/>
              </w:rPr>
              <w:t xml:space="preserve"> </w:t>
            </w:r>
            <w:r w:rsidRPr="00895CD3">
              <w:rPr>
                <w:szCs w:val="24"/>
              </w:rPr>
              <w:t>+370 5</w:t>
            </w:r>
            <w:r w:rsidRPr="00895CD3">
              <w:rPr>
                <w:spacing w:val="-1"/>
                <w:szCs w:val="24"/>
              </w:rPr>
              <w:t xml:space="preserve"> </w:t>
            </w:r>
            <w:r w:rsidRPr="00895CD3">
              <w:rPr>
                <w:szCs w:val="24"/>
              </w:rPr>
              <w:t xml:space="preserve">278 </w:t>
            </w:r>
            <w:r w:rsidRPr="00895CD3">
              <w:rPr>
                <w:spacing w:val="-4"/>
                <w:szCs w:val="24"/>
              </w:rPr>
              <w:t>5602</w:t>
            </w:r>
          </w:p>
          <w:p w14:paraId="61D833CD" w14:textId="77777777" w:rsidR="002F40F0" w:rsidRPr="00895CD3" w:rsidRDefault="002F40F0">
            <w:pPr>
              <w:rPr>
                <w:szCs w:val="24"/>
              </w:rPr>
            </w:pPr>
            <w:r w:rsidRPr="00895CD3">
              <w:rPr>
                <w:szCs w:val="24"/>
              </w:rPr>
              <w:t>Faks.</w:t>
            </w:r>
            <w:r w:rsidRPr="00895CD3">
              <w:rPr>
                <w:spacing w:val="-3"/>
                <w:szCs w:val="24"/>
              </w:rPr>
              <w:t xml:space="preserve"> </w:t>
            </w:r>
            <w:r w:rsidRPr="00895CD3">
              <w:rPr>
                <w:szCs w:val="24"/>
              </w:rPr>
              <w:t>+370 5</w:t>
            </w:r>
            <w:r w:rsidRPr="00895CD3">
              <w:rPr>
                <w:spacing w:val="-1"/>
                <w:szCs w:val="24"/>
              </w:rPr>
              <w:t xml:space="preserve"> </w:t>
            </w:r>
            <w:r w:rsidRPr="00895CD3">
              <w:rPr>
                <w:szCs w:val="24"/>
              </w:rPr>
              <w:t xml:space="preserve">213 </w:t>
            </w:r>
            <w:r w:rsidRPr="00895CD3">
              <w:rPr>
                <w:spacing w:val="-4"/>
                <w:szCs w:val="24"/>
              </w:rPr>
              <w:t>2270</w:t>
            </w:r>
          </w:p>
          <w:p w14:paraId="3E482AD8" w14:textId="77777777" w:rsidR="002F40F0" w:rsidRPr="00895CD3" w:rsidRDefault="002F40F0">
            <w:pPr>
              <w:rPr>
                <w:szCs w:val="24"/>
              </w:rPr>
            </w:pPr>
            <w:r w:rsidRPr="00895CD3">
              <w:rPr>
                <w:szCs w:val="24"/>
              </w:rPr>
              <w:t>El.</w:t>
            </w:r>
            <w:r w:rsidRPr="00895CD3">
              <w:rPr>
                <w:spacing w:val="-1"/>
                <w:szCs w:val="24"/>
              </w:rPr>
              <w:t xml:space="preserve"> </w:t>
            </w:r>
            <w:r w:rsidRPr="00895CD3">
              <w:rPr>
                <w:szCs w:val="24"/>
              </w:rPr>
              <w:t>p.</w:t>
            </w:r>
            <w:r w:rsidRPr="00895CD3">
              <w:rPr>
                <w:spacing w:val="-1"/>
                <w:szCs w:val="24"/>
              </w:rPr>
              <w:t xml:space="preserve"> </w:t>
            </w:r>
            <w:hyperlink r:id="rId13">
              <w:r w:rsidRPr="00895CD3">
                <w:rPr>
                  <w:color w:val="0000FF"/>
                  <w:spacing w:val="-2"/>
                  <w:szCs w:val="24"/>
                  <w:u w:val="single" w:color="0000FF"/>
                </w:rPr>
                <w:t>ltsa@ltsa.lt</w:t>
              </w:r>
            </w:hyperlink>
          </w:p>
          <w:p w14:paraId="71A08578" w14:textId="77777777" w:rsidR="002F40F0" w:rsidRPr="00895CD3" w:rsidRDefault="002F40F0">
            <w:pPr>
              <w:rPr>
                <w:szCs w:val="24"/>
              </w:rPr>
            </w:pPr>
            <w:r w:rsidRPr="00895CD3">
              <w:rPr>
                <w:szCs w:val="24"/>
              </w:rPr>
              <w:t>Duomenys</w:t>
            </w:r>
            <w:r w:rsidRPr="00895CD3">
              <w:rPr>
                <w:spacing w:val="-1"/>
                <w:szCs w:val="24"/>
              </w:rPr>
              <w:t xml:space="preserve"> </w:t>
            </w:r>
            <w:r w:rsidRPr="00895CD3">
              <w:rPr>
                <w:szCs w:val="24"/>
              </w:rPr>
              <w:t>kaupiami</w:t>
            </w:r>
            <w:r w:rsidRPr="00895CD3">
              <w:rPr>
                <w:spacing w:val="-2"/>
                <w:szCs w:val="24"/>
              </w:rPr>
              <w:t xml:space="preserve"> </w:t>
            </w:r>
            <w:r w:rsidRPr="00895CD3">
              <w:rPr>
                <w:szCs w:val="24"/>
              </w:rPr>
              <w:t>ir</w:t>
            </w:r>
            <w:r w:rsidRPr="00895CD3">
              <w:rPr>
                <w:spacing w:val="-1"/>
                <w:szCs w:val="24"/>
              </w:rPr>
              <w:t xml:space="preserve"> </w:t>
            </w:r>
            <w:r w:rsidRPr="00895CD3">
              <w:rPr>
                <w:spacing w:val="-2"/>
                <w:szCs w:val="24"/>
              </w:rPr>
              <w:t>saugomi</w:t>
            </w:r>
          </w:p>
          <w:p w14:paraId="362D471A" w14:textId="77777777" w:rsidR="002F40F0" w:rsidRPr="00895CD3" w:rsidRDefault="002F40F0">
            <w:pPr>
              <w:rPr>
                <w:szCs w:val="24"/>
              </w:rPr>
            </w:pPr>
            <w:r w:rsidRPr="00895CD3">
              <w:rPr>
                <w:szCs w:val="24"/>
              </w:rPr>
              <w:t>Juridinių</w:t>
            </w:r>
            <w:r w:rsidRPr="00895CD3">
              <w:rPr>
                <w:spacing w:val="-10"/>
                <w:szCs w:val="24"/>
              </w:rPr>
              <w:t xml:space="preserve"> </w:t>
            </w:r>
            <w:r w:rsidRPr="00895CD3">
              <w:rPr>
                <w:szCs w:val="24"/>
              </w:rPr>
              <w:t>asmenų</w:t>
            </w:r>
            <w:r w:rsidRPr="00895CD3">
              <w:rPr>
                <w:spacing w:val="-10"/>
                <w:szCs w:val="24"/>
              </w:rPr>
              <w:t xml:space="preserve"> </w:t>
            </w:r>
            <w:r w:rsidRPr="00895CD3">
              <w:rPr>
                <w:szCs w:val="24"/>
              </w:rPr>
              <w:t>registre,</w:t>
            </w:r>
            <w:r w:rsidRPr="00895CD3">
              <w:rPr>
                <w:spacing w:val="-10"/>
                <w:szCs w:val="24"/>
              </w:rPr>
              <w:t xml:space="preserve"> </w:t>
            </w:r>
            <w:r w:rsidRPr="00895CD3">
              <w:rPr>
                <w:szCs w:val="24"/>
              </w:rPr>
              <w:t>kodas</w:t>
            </w:r>
            <w:r w:rsidRPr="00895CD3">
              <w:rPr>
                <w:spacing w:val="-10"/>
                <w:szCs w:val="24"/>
              </w:rPr>
              <w:t xml:space="preserve"> </w:t>
            </w:r>
            <w:r w:rsidRPr="00895CD3">
              <w:rPr>
                <w:szCs w:val="24"/>
              </w:rPr>
              <w:t xml:space="preserve">188647255 </w:t>
            </w:r>
          </w:p>
          <w:p w14:paraId="020D89B0" w14:textId="77777777" w:rsidR="002F40F0" w:rsidRPr="00895CD3" w:rsidRDefault="002F40F0">
            <w:pPr>
              <w:rPr>
                <w:szCs w:val="24"/>
              </w:rPr>
            </w:pPr>
            <w:r w:rsidRPr="00895CD3">
              <w:rPr>
                <w:szCs w:val="24"/>
              </w:rPr>
              <w:t>PVM mokėtojo kodas LT886472515</w:t>
            </w:r>
          </w:p>
          <w:p w14:paraId="5C67E539" w14:textId="77777777" w:rsidR="002F40F0" w:rsidRPr="00895CD3" w:rsidRDefault="002F40F0">
            <w:pPr>
              <w:tabs>
                <w:tab w:val="left" w:pos="851"/>
                <w:tab w:val="left" w:pos="1134"/>
              </w:tabs>
              <w:jc w:val="both"/>
              <w:rPr>
                <w:szCs w:val="24"/>
              </w:rPr>
            </w:pPr>
            <w:r w:rsidRPr="00895CD3">
              <w:rPr>
                <w:szCs w:val="24"/>
              </w:rPr>
              <w:t>A. s. Nr. LT63 4040 0636 1000 0769</w:t>
            </w:r>
          </w:p>
          <w:p w14:paraId="18D1B612" w14:textId="77777777" w:rsidR="002F40F0" w:rsidRPr="00895CD3" w:rsidRDefault="002F40F0">
            <w:pPr>
              <w:tabs>
                <w:tab w:val="left" w:pos="851"/>
                <w:tab w:val="left" w:pos="1134"/>
              </w:tabs>
              <w:jc w:val="both"/>
              <w:rPr>
                <w:szCs w:val="24"/>
              </w:rPr>
            </w:pPr>
            <w:r w:rsidRPr="00895CD3">
              <w:rPr>
                <w:szCs w:val="24"/>
              </w:rPr>
              <w:t>Valstybės iždo konsoliduoto sąskaitų valdymo sistema VIKSVA</w:t>
            </w:r>
          </w:p>
          <w:p w14:paraId="40428C68" w14:textId="77777777" w:rsidR="002F40F0" w:rsidRPr="00895CD3" w:rsidRDefault="002F40F0">
            <w:pPr>
              <w:rPr>
                <w:rFonts w:eastAsia="Aptos"/>
                <w:szCs w:val="24"/>
                <w:lang w:eastAsia="lt-LT"/>
                <w14:ligatures w14:val="standardContextual"/>
              </w:rPr>
            </w:pPr>
            <w:r w:rsidRPr="00895CD3">
              <w:rPr>
                <w:rFonts w:eastAsia="Aptos"/>
                <w:szCs w:val="24"/>
                <w:lang w:eastAsia="lt-LT"/>
                <w14:ligatures w14:val="standardContextual"/>
              </w:rPr>
              <w:t>VIKSVA rekvizitai:</w:t>
            </w:r>
          </w:p>
          <w:p w14:paraId="541150A4" w14:textId="77777777" w:rsidR="002F40F0" w:rsidRPr="00895CD3" w:rsidRDefault="002F40F0">
            <w:pPr>
              <w:rPr>
                <w:rFonts w:eastAsia="Aptos"/>
                <w:szCs w:val="24"/>
                <w:lang w:eastAsia="lt-LT"/>
                <w14:ligatures w14:val="standardContextual"/>
              </w:rPr>
            </w:pPr>
            <w:r w:rsidRPr="00895CD3">
              <w:rPr>
                <w:rFonts w:eastAsia="Aptos"/>
                <w:szCs w:val="24"/>
                <w:lang w:eastAsia="lt-LT"/>
                <w14:ligatures w14:val="standardContextual"/>
              </w:rPr>
              <w:t>SWIFT BIC kodas: MFRLLT22</w:t>
            </w:r>
          </w:p>
          <w:p w14:paraId="374F7BC5" w14:textId="77777777" w:rsidR="002F40F0" w:rsidRPr="00895CD3" w:rsidRDefault="002F40F0">
            <w:pPr>
              <w:rPr>
                <w:rFonts w:eastAsia="Aptos"/>
                <w:szCs w:val="24"/>
                <w:lang w:eastAsia="lt-LT"/>
                <w14:ligatures w14:val="standardContextual"/>
              </w:rPr>
            </w:pPr>
            <w:r w:rsidRPr="00895CD3">
              <w:rPr>
                <w:rFonts w:eastAsia="Aptos"/>
                <w:szCs w:val="24"/>
                <w:lang w:eastAsia="lt-LT"/>
                <w14:ligatures w14:val="standardContextual"/>
              </w:rPr>
              <w:t>Lietuvos Respublikos finansų ministerija</w:t>
            </w:r>
          </w:p>
          <w:p w14:paraId="7F4C0662" w14:textId="77777777" w:rsidR="002F40F0" w:rsidRPr="00895CD3" w:rsidRDefault="002F40F0">
            <w:pPr>
              <w:rPr>
                <w:rFonts w:eastAsia="Aptos"/>
                <w:szCs w:val="24"/>
                <w:lang w:eastAsia="lt-LT"/>
                <w14:ligatures w14:val="standardContextual"/>
              </w:rPr>
            </w:pPr>
            <w:r w:rsidRPr="00895CD3">
              <w:rPr>
                <w:rFonts w:eastAsia="Aptos"/>
                <w:szCs w:val="24"/>
                <w:lang w:eastAsia="lt-LT"/>
                <w14:ligatures w14:val="standardContextual"/>
              </w:rPr>
              <w:t>Finansų įstaigos kodas 40400</w:t>
            </w:r>
          </w:p>
          <w:p w14:paraId="229DEB4B" w14:textId="77777777" w:rsidR="002F40F0" w:rsidRPr="00895CD3" w:rsidRDefault="002F40F0">
            <w:pPr>
              <w:rPr>
                <w:rFonts w:eastAsia="Aptos"/>
                <w:szCs w:val="24"/>
                <w:lang w:eastAsia="lt-LT"/>
                <w14:ligatures w14:val="standardContextual"/>
              </w:rPr>
            </w:pPr>
            <w:r w:rsidRPr="00895CD3">
              <w:rPr>
                <w:rFonts w:eastAsia="Aptos"/>
                <w:szCs w:val="24"/>
                <w:lang w:eastAsia="lt-LT"/>
                <w14:ligatures w14:val="standardContextual"/>
              </w:rPr>
              <w:t>Adresas: Lukiškių g. 2, 01512 Vilnius</w:t>
            </w:r>
          </w:p>
          <w:p w14:paraId="1F58624E" w14:textId="77777777" w:rsidR="002F40F0" w:rsidRPr="00895CD3" w:rsidRDefault="002F40F0">
            <w:pPr>
              <w:rPr>
                <w:rFonts w:eastAsia="Aptos"/>
                <w:szCs w:val="24"/>
                <w:lang w:eastAsia="lt-LT"/>
                <w14:ligatures w14:val="standardContextual"/>
              </w:rPr>
            </w:pPr>
          </w:p>
        </w:tc>
        <w:tc>
          <w:tcPr>
            <w:tcW w:w="4629" w:type="dxa"/>
          </w:tcPr>
          <w:p w14:paraId="1CC01DCF" w14:textId="5CF80BA1" w:rsidR="002F40F0" w:rsidRPr="00895CD3" w:rsidRDefault="002F40F0">
            <w:pPr>
              <w:tabs>
                <w:tab w:val="left" w:pos="851"/>
                <w:tab w:val="left" w:pos="1134"/>
              </w:tabs>
              <w:jc w:val="both"/>
              <w:rPr>
                <w:szCs w:val="24"/>
                <w:highlight w:val="lightGray"/>
              </w:rPr>
            </w:pPr>
            <w:r w:rsidRPr="00895CD3">
              <w:rPr>
                <w:b/>
                <w:color w:val="000000" w:themeColor="text1"/>
                <w:szCs w:val="24"/>
              </w:rPr>
              <w:t>PASLAUGŲ TEIKĖJAS</w:t>
            </w:r>
            <w:r w:rsidRPr="00895CD3">
              <w:rPr>
                <w:szCs w:val="24"/>
                <w:highlight w:val="lightGray"/>
              </w:rPr>
              <w:t xml:space="preserve"> </w:t>
            </w:r>
          </w:p>
          <w:p w14:paraId="11444F04" w14:textId="77777777" w:rsidR="002F40F0" w:rsidRPr="00895CD3" w:rsidRDefault="002F40F0">
            <w:pPr>
              <w:tabs>
                <w:tab w:val="left" w:pos="851"/>
                <w:tab w:val="left" w:pos="1134"/>
              </w:tabs>
              <w:jc w:val="both"/>
              <w:rPr>
                <w:szCs w:val="24"/>
                <w:highlight w:val="lightGray"/>
              </w:rPr>
            </w:pPr>
            <w:r w:rsidRPr="00895CD3">
              <w:rPr>
                <w:szCs w:val="24"/>
                <w:highlight w:val="lightGray"/>
              </w:rPr>
              <w:t>[Pavadinimas]</w:t>
            </w:r>
          </w:p>
          <w:p w14:paraId="04980481" w14:textId="77777777" w:rsidR="002F40F0" w:rsidRPr="00895CD3" w:rsidRDefault="002F40F0">
            <w:pPr>
              <w:tabs>
                <w:tab w:val="left" w:pos="851"/>
                <w:tab w:val="left" w:pos="1134"/>
              </w:tabs>
              <w:jc w:val="both"/>
              <w:rPr>
                <w:szCs w:val="24"/>
                <w:highlight w:val="lightGray"/>
              </w:rPr>
            </w:pPr>
            <w:r w:rsidRPr="00895CD3">
              <w:rPr>
                <w:szCs w:val="24"/>
                <w:highlight w:val="lightGray"/>
              </w:rPr>
              <w:t>[adresas]</w:t>
            </w:r>
          </w:p>
          <w:p w14:paraId="56F1773E" w14:textId="77777777" w:rsidR="002F40F0" w:rsidRPr="00895CD3" w:rsidRDefault="002F40F0">
            <w:pPr>
              <w:tabs>
                <w:tab w:val="left" w:pos="851"/>
                <w:tab w:val="left" w:pos="1134"/>
              </w:tabs>
              <w:jc w:val="both"/>
              <w:rPr>
                <w:szCs w:val="24"/>
                <w:highlight w:val="lightGray"/>
              </w:rPr>
            </w:pPr>
            <w:r w:rsidRPr="00895CD3">
              <w:rPr>
                <w:szCs w:val="24"/>
                <w:highlight w:val="lightGray"/>
              </w:rPr>
              <w:t xml:space="preserve">Tel. Nr. +370   </w:t>
            </w:r>
          </w:p>
          <w:p w14:paraId="08787013" w14:textId="77777777" w:rsidR="002F40F0" w:rsidRPr="00895CD3" w:rsidRDefault="002F40F0">
            <w:pPr>
              <w:tabs>
                <w:tab w:val="left" w:pos="851"/>
                <w:tab w:val="left" w:pos="1134"/>
              </w:tabs>
              <w:jc w:val="both"/>
              <w:rPr>
                <w:szCs w:val="24"/>
                <w:highlight w:val="lightGray"/>
              </w:rPr>
            </w:pPr>
            <w:r w:rsidRPr="00895CD3">
              <w:rPr>
                <w:szCs w:val="24"/>
                <w:highlight w:val="lightGray"/>
              </w:rPr>
              <w:t xml:space="preserve">Faks. +370 </w:t>
            </w:r>
          </w:p>
          <w:p w14:paraId="0F70479F" w14:textId="77777777" w:rsidR="002F40F0" w:rsidRPr="00895CD3" w:rsidRDefault="002F40F0">
            <w:pPr>
              <w:tabs>
                <w:tab w:val="left" w:pos="851"/>
                <w:tab w:val="left" w:pos="1134"/>
              </w:tabs>
              <w:jc w:val="both"/>
              <w:rPr>
                <w:szCs w:val="24"/>
                <w:highlight w:val="lightGray"/>
              </w:rPr>
            </w:pPr>
            <w:r w:rsidRPr="00895CD3">
              <w:rPr>
                <w:szCs w:val="24"/>
                <w:highlight w:val="lightGray"/>
              </w:rPr>
              <w:t xml:space="preserve">El. p. </w:t>
            </w:r>
          </w:p>
          <w:p w14:paraId="61785382" w14:textId="77777777" w:rsidR="002F40F0" w:rsidRPr="00895CD3" w:rsidRDefault="002F40F0">
            <w:pPr>
              <w:tabs>
                <w:tab w:val="left" w:pos="851"/>
                <w:tab w:val="left" w:pos="1134"/>
              </w:tabs>
              <w:jc w:val="both"/>
              <w:rPr>
                <w:szCs w:val="24"/>
                <w:highlight w:val="lightGray"/>
              </w:rPr>
            </w:pPr>
            <w:r w:rsidRPr="00895CD3">
              <w:rPr>
                <w:szCs w:val="24"/>
                <w:highlight w:val="lightGray"/>
              </w:rPr>
              <w:t xml:space="preserve">Duomenys kaupiami ir saugomi </w:t>
            </w:r>
          </w:p>
          <w:p w14:paraId="60289DA2" w14:textId="77777777" w:rsidR="002F40F0" w:rsidRPr="00895CD3" w:rsidRDefault="002F40F0">
            <w:pPr>
              <w:tabs>
                <w:tab w:val="left" w:pos="851"/>
                <w:tab w:val="left" w:pos="1134"/>
              </w:tabs>
              <w:jc w:val="both"/>
              <w:rPr>
                <w:szCs w:val="24"/>
                <w:highlight w:val="lightGray"/>
              </w:rPr>
            </w:pPr>
            <w:r w:rsidRPr="00895CD3">
              <w:rPr>
                <w:szCs w:val="24"/>
                <w:highlight w:val="lightGray"/>
              </w:rPr>
              <w:t xml:space="preserve">Juridinių asmenų registre, kodas </w:t>
            </w:r>
          </w:p>
          <w:p w14:paraId="11342FEA" w14:textId="77777777" w:rsidR="002F40F0" w:rsidRPr="00895CD3" w:rsidRDefault="002F40F0">
            <w:pPr>
              <w:tabs>
                <w:tab w:val="left" w:pos="851"/>
                <w:tab w:val="left" w:pos="1134"/>
              </w:tabs>
              <w:jc w:val="both"/>
              <w:rPr>
                <w:szCs w:val="24"/>
                <w:highlight w:val="lightGray"/>
              </w:rPr>
            </w:pPr>
            <w:r w:rsidRPr="00895CD3">
              <w:rPr>
                <w:szCs w:val="24"/>
                <w:highlight w:val="lightGray"/>
              </w:rPr>
              <w:t xml:space="preserve">PVM mokėtojo kodas </w:t>
            </w:r>
          </w:p>
          <w:p w14:paraId="1A1ED23E" w14:textId="77777777" w:rsidR="002F40F0" w:rsidRPr="00895CD3" w:rsidRDefault="002F40F0">
            <w:pPr>
              <w:tabs>
                <w:tab w:val="left" w:pos="851"/>
                <w:tab w:val="left" w:pos="1134"/>
              </w:tabs>
              <w:jc w:val="both"/>
              <w:rPr>
                <w:szCs w:val="24"/>
                <w:highlight w:val="lightGray"/>
              </w:rPr>
            </w:pPr>
            <w:r w:rsidRPr="00895CD3">
              <w:rPr>
                <w:szCs w:val="24"/>
                <w:highlight w:val="lightGray"/>
              </w:rPr>
              <w:t xml:space="preserve">A. s. </w:t>
            </w:r>
          </w:p>
          <w:p w14:paraId="2B744AC6" w14:textId="77777777" w:rsidR="002F40F0" w:rsidRPr="00895CD3" w:rsidRDefault="002F40F0">
            <w:pPr>
              <w:tabs>
                <w:tab w:val="left" w:pos="851"/>
                <w:tab w:val="left" w:pos="1134"/>
              </w:tabs>
              <w:jc w:val="both"/>
              <w:rPr>
                <w:szCs w:val="24"/>
                <w:highlight w:val="lightGray"/>
              </w:rPr>
            </w:pPr>
            <w:r w:rsidRPr="00895CD3">
              <w:rPr>
                <w:szCs w:val="24"/>
                <w:highlight w:val="lightGray"/>
              </w:rPr>
              <w:t>Bankas</w:t>
            </w:r>
          </w:p>
          <w:p w14:paraId="276554E3" w14:textId="77777777" w:rsidR="002F40F0" w:rsidRPr="00895CD3" w:rsidRDefault="002F40F0">
            <w:pPr>
              <w:tabs>
                <w:tab w:val="center" w:pos="5250"/>
              </w:tabs>
              <w:rPr>
                <w:b/>
                <w:szCs w:val="24"/>
              </w:rPr>
            </w:pPr>
          </w:p>
        </w:tc>
      </w:tr>
      <w:tr w:rsidR="002F40F0" w:rsidRPr="00895CD3" w14:paraId="294263C4" w14:textId="77777777" w:rsidTr="580A7F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38" w:type="dxa"/>
            <w:tcBorders>
              <w:top w:val="single" w:sz="4" w:space="0" w:color="auto"/>
              <w:left w:val="single" w:sz="4" w:space="0" w:color="auto"/>
              <w:bottom w:val="single" w:sz="4" w:space="0" w:color="auto"/>
              <w:right w:val="single" w:sz="4" w:space="0" w:color="auto"/>
            </w:tcBorders>
          </w:tcPr>
          <w:p w14:paraId="59BA3B1A" w14:textId="77777777" w:rsidR="002F40F0" w:rsidRPr="00895CD3" w:rsidRDefault="002F40F0">
            <w:pPr>
              <w:tabs>
                <w:tab w:val="left" w:pos="851"/>
                <w:tab w:val="left" w:pos="1134"/>
              </w:tabs>
              <w:jc w:val="both"/>
              <w:rPr>
                <w:szCs w:val="24"/>
                <w:highlight w:val="lightGray"/>
              </w:rPr>
            </w:pPr>
            <w:r w:rsidRPr="00895CD3">
              <w:rPr>
                <w:szCs w:val="24"/>
              </w:rPr>
              <w:t>[</w:t>
            </w:r>
            <w:r w:rsidRPr="00895CD3">
              <w:rPr>
                <w:i/>
                <w:iCs/>
                <w:szCs w:val="24"/>
                <w:highlight w:val="lightGray"/>
              </w:rPr>
              <w:t>įrašyti pareigas</w:t>
            </w:r>
            <w:r w:rsidRPr="00895CD3">
              <w:rPr>
                <w:szCs w:val="24"/>
                <w:highlight w:val="lightGray"/>
              </w:rPr>
              <w:t>____________</w:t>
            </w:r>
            <w:r w:rsidRPr="00895CD3">
              <w:rPr>
                <w:szCs w:val="24"/>
              </w:rPr>
              <w:t>]</w:t>
            </w:r>
          </w:p>
          <w:p w14:paraId="587A376D" w14:textId="77777777" w:rsidR="002F40F0" w:rsidRPr="00895CD3" w:rsidRDefault="002F40F0">
            <w:pPr>
              <w:tabs>
                <w:tab w:val="center" w:pos="5250"/>
              </w:tabs>
              <w:rPr>
                <w:b/>
                <w:bCs/>
                <w:spacing w:val="-2"/>
                <w:szCs w:val="24"/>
              </w:rPr>
            </w:pPr>
            <w:r w:rsidRPr="00895CD3">
              <w:rPr>
                <w:szCs w:val="24"/>
              </w:rPr>
              <w:lastRenderedPageBreak/>
              <w:t>[</w:t>
            </w:r>
            <w:r w:rsidRPr="00895CD3">
              <w:rPr>
                <w:i/>
                <w:iCs/>
                <w:szCs w:val="24"/>
                <w:highlight w:val="lightGray"/>
              </w:rPr>
              <w:t>įrašyti Vardą ir Pavardę</w:t>
            </w:r>
            <w:r w:rsidRPr="00895CD3">
              <w:rPr>
                <w:szCs w:val="24"/>
                <w:highlight w:val="lightGray"/>
              </w:rPr>
              <w:t>____</w:t>
            </w:r>
            <w:r w:rsidRPr="00895CD3">
              <w:rPr>
                <w:szCs w:val="24"/>
              </w:rPr>
              <w:t>]</w:t>
            </w:r>
          </w:p>
        </w:tc>
        <w:tc>
          <w:tcPr>
            <w:tcW w:w="4629" w:type="dxa"/>
            <w:tcBorders>
              <w:top w:val="single" w:sz="4" w:space="0" w:color="auto"/>
              <w:left w:val="single" w:sz="4" w:space="0" w:color="auto"/>
              <w:bottom w:val="single" w:sz="4" w:space="0" w:color="auto"/>
              <w:right w:val="single" w:sz="4" w:space="0" w:color="auto"/>
            </w:tcBorders>
          </w:tcPr>
          <w:p w14:paraId="63AD2869" w14:textId="77777777" w:rsidR="002F40F0" w:rsidRPr="00895CD3" w:rsidRDefault="002F40F0">
            <w:pPr>
              <w:tabs>
                <w:tab w:val="left" w:pos="851"/>
                <w:tab w:val="left" w:pos="1134"/>
              </w:tabs>
              <w:jc w:val="both"/>
              <w:rPr>
                <w:szCs w:val="24"/>
                <w:highlight w:val="lightGray"/>
              </w:rPr>
            </w:pPr>
            <w:r w:rsidRPr="00895CD3">
              <w:rPr>
                <w:szCs w:val="24"/>
              </w:rPr>
              <w:lastRenderedPageBreak/>
              <w:t>[</w:t>
            </w:r>
            <w:r w:rsidRPr="00895CD3">
              <w:rPr>
                <w:i/>
                <w:iCs/>
                <w:szCs w:val="24"/>
                <w:highlight w:val="lightGray"/>
              </w:rPr>
              <w:t>įrašyti pareigas</w:t>
            </w:r>
            <w:r w:rsidRPr="00895CD3">
              <w:rPr>
                <w:szCs w:val="24"/>
                <w:highlight w:val="lightGray"/>
              </w:rPr>
              <w:t>____________</w:t>
            </w:r>
            <w:r w:rsidRPr="00895CD3">
              <w:rPr>
                <w:szCs w:val="24"/>
              </w:rPr>
              <w:t>]</w:t>
            </w:r>
          </w:p>
          <w:p w14:paraId="04F43FDB" w14:textId="77777777" w:rsidR="002F40F0" w:rsidRPr="00895CD3" w:rsidRDefault="002F40F0">
            <w:pPr>
              <w:tabs>
                <w:tab w:val="left" w:pos="5191"/>
              </w:tabs>
              <w:ind w:firstLine="33"/>
              <w:outlineLvl w:val="1"/>
              <w:rPr>
                <w:szCs w:val="24"/>
              </w:rPr>
            </w:pPr>
            <w:r w:rsidRPr="00895CD3">
              <w:rPr>
                <w:szCs w:val="24"/>
              </w:rPr>
              <w:lastRenderedPageBreak/>
              <w:t>[</w:t>
            </w:r>
            <w:r w:rsidRPr="00895CD3">
              <w:rPr>
                <w:i/>
                <w:iCs/>
                <w:szCs w:val="24"/>
                <w:highlight w:val="lightGray"/>
              </w:rPr>
              <w:t>įrašyti Vardą ir Pavardę</w:t>
            </w:r>
            <w:r w:rsidRPr="00895CD3">
              <w:rPr>
                <w:szCs w:val="24"/>
                <w:highlight w:val="lightGray"/>
              </w:rPr>
              <w:t>____</w:t>
            </w:r>
            <w:r w:rsidRPr="00895CD3">
              <w:rPr>
                <w:szCs w:val="24"/>
              </w:rPr>
              <w:t>]</w:t>
            </w:r>
          </w:p>
        </w:tc>
      </w:tr>
    </w:tbl>
    <w:p w14:paraId="7C0253C8" w14:textId="77777777" w:rsidR="003456AF" w:rsidRPr="00895CD3" w:rsidRDefault="003456AF" w:rsidP="00C312D5">
      <w:pPr>
        <w:jc w:val="right"/>
        <w:rPr>
          <w:szCs w:val="24"/>
        </w:rPr>
      </w:pPr>
    </w:p>
    <w:p w14:paraId="3CEB909C" w14:textId="4959258C" w:rsidR="00A761F8" w:rsidRPr="00895CD3" w:rsidRDefault="00A761F8" w:rsidP="00C312D5">
      <w:pPr>
        <w:jc w:val="right"/>
        <w:rPr>
          <w:szCs w:val="24"/>
        </w:rPr>
      </w:pPr>
      <w:r w:rsidRPr="00895CD3">
        <w:rPr>
          <w:szCs w:val="24"/>
        </w:rPr>
        <w:t xml:space="preserve">Sutarties </w:t>
      </w:r>
      <w:r w:rsidR="002F40F0" w:rsidRPr="00895CD3">
        <w:rPr>
          <w:szCs w:val="24"/>
        </w:rPr>
        <w:t>4</w:t>
      </w:r>
      <w:r w:rsidRPr="00895CD3">
        <w:rPr>
          <w:szCs w:val="24"/>
        </w:rPr>
        <w:t xml:space="preserve"> priedas</w:t>
      </w:r>
    </w:p>
    <w:p w14:paraId="34177994" w14:textId="77777777" w:rsidR="00A761F8" w:rsidRPr="00895CD3" w:rsidRDefault="00A761F8" w:rsidP="00A761F8">
      <w:pPr>
        <w:jc w:val="right"/>
        <w:rPr>
          <w:szCs w:val="24"/>
        </w:rPr>
      </w:pPr>
    </w:p>
    <w:p w14:paraId="039FF27E" w14:textId="5F06CA2C" w:rsidR="00A761F8" w:rsidRPr="00895CD3" w:rsidRDefault="00A761F8" w:rsidP="00A761F8">
      <w:pPr>
        <w:jc w:val="center"/>
        <w:rPr>
          <w:i/>
          <w:iCs/>
          <w:szCs w:val="24"/>
        </w:rPr>
      </w:pPr>
      <w:r w:rsidRPr="00895CD3">
        <w:rPr>
          <w:i/>
          <w:iCs/>
          <w:szCs w:val="24"/>
        </w:rPr>
        <w:t xml:space="preserve">(DVS „Avilys“ </w:t>
      </w:r>
      <w:r w:rsidR="00971EF8" w:rsidRPr="00895CD3">
        <w:rPr>
          <w:i/>
          <w:iCs/>
          <w:szCs w:val="24"/>
        </w:rPr>
        <w:t xml:space="preserve">užsakomųjų </w:t>
      </w:r>
      <w:r w:rsidRPr="00895CD3">
        <w:rPr>
          <w:i/>
          <w:iCs/>
          <w:szCs w:val="24"/>
        </w:rPr>
        <w:t>vystymo paslaugų perdavimo–priėmimo akto forma)</w:t>
      </w:r>
    </w:p>
    <w:p w14:paraId="2A268971" w14:textId="77777777" w:rsidR="00A761F8" w:rsidRPr="00895CD3" w:rsidRDefault="00A761F8" w:rsidP="00A761F8">
      <w:pPr>
        <w:jc w:val="center"/>
        <w:rPr>
          <w:i/>
          <w:iCs/>
          <w:szCs w:val="24"/>
        </w:rPr>
      </w:pPr>
    </w:p>
    <w:p w14:paraId="23737A56" w14:textId="27844EC5" w:rsidR="00A761F8" w:rsidRPr="00895CD3" w:rsidRDefault="00A761F8" w:rsidP="00A761F8">
      <w:pPr>
        <w:jc w:val="center"/>
        <w:rPr>
          <w:b/>
          <w:bCs/>
          <w:szCs w:val="24"/>
        </w:rPr>
      </w:pPr>
      <w:r w:rsidRPr="00895CD3">
        <w:rPr>
          <w:b/>
          <w:bCs/>
          <w:szCs w:val="24"/>
        </w:rPr>
        <w:t xml:space="preserve">DVS „AVILYS“ </w:t>
      </w:r>
      <w:r w:rsidR="00971EF8" w:rsidRPr="00895CD3">
        <w:rPr>
          <w:rFonts w:eastAsiaTheme="minorHAnsi"/>
          <w:b/>
          <w:bCs/>
          <w:szCs w:val="24"/>
        </w:rPr>
        <w:t xml:space="preserve">UŽSAKOMŲJŲ </w:t>
      </w:r>
      <w:r w:rsidRPr="00895CD3">
        <w:rPr>
          <w:rFonts w:eastAsiaTheme="minorHAnsi"/>
          <w:b/>
          <w:bCs/>
          <w:szCs w:val="24"/>
        </w:rPr>
        <w:t>VYSTYMO PASLAUGŲ PERDAVIMO</w:t>
      </w:r>
      <w:r w:rsidRPr="00895CD3">
        <w:rPr>
          <w:b/>
          <w:bCs/>
          <w:szCs w:val="24"/>
        </w:rPr>
        <w:t>–PRIĖMIMO AKTAS</w:t>
      </w:r>
    </w:p>
    <w:p w14:paraId="2028F742" w14:textId="77777777" w:rsidR="00A761F8" w:rsidRPr="00895CD3" w:rsidRDefault="00A761F8" w:rsidP="00A761F8">
      <w:pPr>
        <w:jc w:val="center"/>
        <w:rPr>
          <w:szCs w:val="24"/>
        </w:rPr>
      </w:pPr>
    </w:p>
    <w:p w14:paraId="5EA2536D" w14:textId="77777777" w:rsidR="00A761F8" w:rsidRPr="00895CD3" w:rsidRDefault="00A761F8" w:rsidP="00A761F8">
      <w:pPr>
        <w:jc w:val="center"/>
        <w:rPr>
          <w:szCs w:val="24"/>
        </w:rPr>
      </w:pPr>
      <w:r w:rsidRPr="00895CD3">
        <w:rPr>
          <w:szCs w:val="24"/>
        </w:rPr>
        <w:t>202_ m. __________ d. Nr. _____</w:t>
      </w:r>
    </w:p>
    <w:p w14:paraId="14675C22" w14:textId="77777777" w:rsidR="00A761F8" w:rsidRPr="00895CD3" w:rsidRDefault="00A761F8" w:rsidP="00A761F8">
      <w:pPr>
        <w:jc w:val="center"/>
        <w:rPr>
          <w:szCs w:val="24"/>
        </w:rPr>
      </w:pPr>
      <w:r w:rsidRPr="00895CD3">
        <w:rPr>
          <w:szCs w:val="24"/>
        </w:rPr>
        <w:t>Vilnius</w:t>
      </w:r>
    </w:p>
    <w:p w14:paraId="5C464E87" w14:textId="77777777" w:rsidR="00A761F8" w:rsidRPr="00895CD3" w:rsidRDefault="00A761F8" w:rsidP="00A761F8">
      <w:pPr>
        <w:jc w:val="center"/>
        <w:rPr>
          <w:szCs w:val="24"/>
        </w:rPr>
      </w:pPr>
    </w:p>
    <w:p w14:paraId="2159D0E2" w14:textId="77777777" w:rsidR="008144A0" w:rsidRPr="00895CD3" w:rsidRDefault="008144A0" w:rsidP="008144A0">
      <w:pPr>
        <w:widowControl w:val="0"/>
        <w:autoSpaceDE w:val="0"/>
        <w:autoSpaceDN w:val="0"/>
        <w:ind w:right="-1" w:firstLine="709"/>
        <w:jc w:val="both"/>
        <w:rPr>
          <w:szCs w:val="24"/>
        </w:rPr>
      </w:pPr>
      <w:r w:rsidRPr="00895CD3">
        <w:rPr>
          <w:b/>
          <w:szCs w:val="24"/>
        </w:rPr>
        <w:t xml:space="preserve">Lietuvos transporto saugos administracija </w:t>
      </w:r>
      <w:r w:rsidRPr="00895CD3">
        <w:rPr>
          <w:szCs w:val="24"/>
        </w:rPr>
        <w:t xml:space="preserve">(toliau – </w:t>
      </w:r>
      <w:r w:rsidRPr="00895CD3">
        <w:rPr>
          <w:b/>
          <w:szCs w:val="24"/>
        </w:rPr>
        <w:t>Užsakovas</w:t>
      </w:r>
      <w:r w:rsidRPr="00895CD3">
        <w:rPr>
          <w:szCs w:val="24"/>
        </w:rPr>
        <w:t>), juridinio asmens kodas 188647255, atstovaujamas (-a) [</w:t>
      </w:r>
      <w:r w:rsidRPr="00895CD3">
        <w:rPr>
          <w:i/>
          <w:color w:val="000000"/>
          <w:szCs w:val="24"/>
          <w:highlight w:val="lightGray"/>
          <w:shd w:val="clear" w:color="auto" w:fill="BFBFBF"/>
        </w:rPr>
        <w:t>įrašyti pareigas,</w:t>
      </w:r>
      <w:r w:rsidRPr="00895CD3">
        <w:rPr>
          <w:i/>
          <w:color w:val="000000"/>
          <w:szCs w:val="24"/>
          <w:highlight w:val="lightGray"/>
        </w:rPr>
        <w:t xml:space="preserve"> </w:t>
      </w:r>
      <w:r w:rsidRPr="00895CD3">
        <w:rPr>
          <w:i/>
          <w:color w:val="000000"/>
          <w:szCs w:val="24"/>
          <w:highlight w:val="lightGray"/>
          <w:shd w:val="clear" w:color="auto" w:fill="BFBFBF"/>
        </w:rPr>
        <w:t>vardą</w:t>
      </w:r>
      <w:r w:rsidRPr="00895CD3">
        <w:rPr>
          <w:i/>
          <w:color w:val="000000"/>
          <w:spacing w:val="80"/>
          <w:szCs w:val="24"/>
          <w:highlight w:val="lightGray"/>
          <w:shd w:val="clear" w:color="auto" w:fill="BFBFBF"/>
        </w:rPr>
        <w:t xml:space="preserve"> </w:t>
      </w:r>
      <w:r w:rsidRPr="00895CD3">
        <w:rPr>
          <w:i/>
          <w:color w:val="000000"/>
          <w:szCs w:val="24"/>
          <w:highlight w:val="lightGray"/>
          <w:shd w:val="clear" w:color="auto" w:fill="BFBFBF"/>
        </w:rPr>
        <w:t>ir</w:t>
      </w:r>
      <w:r w:rsidRPr="00895CD3">
        <w:rPr>
          <w:i/>
          <w:color w:val="000000"/>
          <w:spacing w:val="80"/>
          <w:szCs w:val="24"/>
          <w:highlight w:val="lightGray"/>
          <w:shd w:val="clear" w:color="auto" w:fill="BFBFBF"/>
        </w:rPr>
        <w:t xml:space="preserve"> </w:t>
      </w:r>
      <w:r w:rsidRPr="00895CD3">
        <w:rPr>
          <w:i/>
          <w:color w:val="000000"/>
          <w:szCs w:val="24"/>
          <w:highlight w:val="lightGray"/>
          <w:shd w:val="clear" w:color="auto" w:fill="BFBFBF"/>
        </w:rPr>
        <w:t>pavardę</w:t>
      </w:r>
      <w:r w:rsidRPr="00895CD3">
        <w:rPr>
          <w:color w:val="000000"/>
          <w:spacing w:val="80"/>
          <w:w w:val="150"/>
          <w:szCs w:val="24"/>
          <w:u w:val="single"/>
        </w:rPr>
        <w:t xml:space="preserve">  </w:t>
      </w:r>
      <w:r w:rsidRPr="00895CD3">
        <w:rPr>
          <w:color w:val="000000"/>
          <w:szCs w:val="24"/>
        </w:rPr>
        <w:t>]</w:t>
      </w:r>
      <w:r w:rsidRPr="00895CD3">
        <w:rPr>
          <w:i/>
          <w:color w:val="000000"/>
          <w:szCs w:val="24"/>
        </w:rPr>
        <w:t>,</w:t>
      </w:r>
      <w:r w:rsidRPr="00895CD3">
        <w:rPr>
          <w:i/>
          <w:color w:val="000000"/>
          <w:spacing w:val="80"/>
          <w:szCs w:val="24"/>
        </w:rPr>
        <w:t xml:space="preserve"> </w:t>
      </w:r>
      <w:r w:rsidRPr="00895CD3">
        <w:rPr>
          <w:color w:val="000000"/>
          <w:szCs w:val="24"/>
        </w:rPr>
        <w:t>veikiančio</w:t>
      </w:r>
      <w:r w:rsidRPr="00895CD3">
        <w:rPr>
          <w:color w:val="000000"/>
          <w:spacing w:val="80"/>
          <w:szCs w:val="24"/>
        </w:rPr>
        <w:t xml:space="preserve"> </w:t>
      </w:r>
      <w:r w:rsidRPr="00895CD3">
        <w:rPr>
          <w:color w:val="000000"/>
          <w:szCs w:val="24"/>
        </w:rPr>
        <w:t>(-</w:t>
      </w:r>
      <w:proofErr w:type="spellStart"/>
      <w:r w:rsidRPr="00895CD3">
        <w:rPr>
          <w:color w:val="000000"/>
          <w:szCs w:val="24"/>
        </w:rPr>
        <w:t>ios</w:t>
      </w:r>
      <w:proofErr w:type="spellEnd"/>
      <w:r w:rsidRPr="00895CD3">
        <w:rPr>
          <w:color w:val="000000"/>
          <w:szCs w:val="24"/>
        </w:rPr>
        <w:t>)</w:t>
      </w:r>
      <w:r w:rsidRPr="00895CD3">
        <w:rPr>
          <w:color w:val="000000"/>
          <w:spacing w:val="80"/>
          <w:szCs w:val="24"/>
        </w:rPr>
        <w:t xml:space="preserve"> </w:t>
      </w:r>
      <w:r w:rsidRPr="00895CD3">
        <w:rPr>
          <w:color w:val="000000"/>
          <w:szCs w:val="24"/>
        </w:rPr>
        <w:t>pagal</w:t>
      </w:r>
      <w:r w:rsidRPr="00895CD3">
        <w:rPr>
          <w:color w:val="000000"/>
          <w:spacing w:val="80"/>
          <w:szCs w:val="24"/>
        </w:rPr>
        <w:t xml:space="preserve"> </w:t>
      </w:r>
      <w:r w:rsidRPr="00895CD3">
        <w:rPr>
          <w:color w:val="000000"/>
          <w:szCs w:val="24"/>
        </w:rPr>
        <w:t>[</w:t>
      </w:r>
      <w:r w:rsidRPr="00895CD3">
        <w:rPr>
          <w:i/>
          <w:color w:val="000000"/>
          <w:szCs w:val="24"/>
          <w:highlight w:val="lightGray"/>
          <w:shd w:val="clear" w:color="auto" w:fill="BFBFBF"/>
        </w:rPr>
        <w:t>įrašyti</w:t>
      </w:r>
      <w:r w:rsidRPr="00895CD3">
        <w:rPr>
          <w:i/>
          <w:color w:val="000000"/>
          <w:spacing w:val="80"/>
          <w:szCs w:val="24"/>
          <w:highlight w:val="lightGray"/>
          <w:shd w:val="clear" w:color="auto" w:fill="BFBFBF"/>
        </w:rPr>
        <w:t xml:space="preserve"> </w:t>
      </w:r>
      <w:r w:rsidRPr="00895CD3">
        <w:rPr>
          <w:i/>
          <w:color w:val="000000"/>
          <w:szCs w:val="24"/>
          <w:highlight w:val="lightGray"/>
          <w:shd w:val="clear" w:color="auto" w:fill="BFBFBF"/>
        </w:rPr>
        <w:t>dokumentą,</w:t>
      </w:r>
      <w:r w:rsidRPr="00895CD3">
        <w:rPr>
          <w:i/>
          <w:color w:val="000000"/>
          <w:spacing w:val="80"/>
          <w:szCs w:val="24"/>
          <w:highlight w:val="lightGray"/>
          <w:shd w:val="clear" w:color="auto" w:fill="BFBFBF"/>
        </w:rPr>
        <w:t xml:space="preserve"> </w:t>
      </w:r>
      <w:r w:rsidRPr="00895CD3">
        <w:rPr>
          <w:i/>
          <w:color w:val="000000"/>
          <w:szCs w:val="24"/>
          <w:highlight w:val="lightGray"/>
          <w:shd w:val="clear" w:color="auto" w:fill="BFBFBF"/>
        </w:rPr>
        <w:t>kurio</w:t>
      </w:r>
      <w:r w:rsidRPr="00895CD3">
        <w:rPr>
          <w:i/>
          <w:color w:val="000000"/>
          <w:spacing w:val="80"/>
          <w:szCs w:val="24"/>
          <w:highlight w:val="lightGray"/>
          <w:shd w:val="clear" w:color="auto" w:fill="BFBFBF"/>
        </w:rPr>
        <w:t xml:space="preserve"> </w:t>
      </w:r>
      <w:r w:rsidRPr="00895CD3">
        <w:rPr>
          <w:i/>
          <w:color w:val="000000"/>
          <w:szCs w:val="24"/>
          <w:highlight w:val="lightGray"/>
          <w:shd w:val="clear" w:color="auto" w:fill="BFBFBF"/>
        </w:rPr>
        <w:t>pagrindu</w:t>
      </w:r>
      <w:r w:rsidRPr="00895CD3">
        <w:rPr>
          <w:i/>
          <w:color w:val="000000"/>
          <w:spacing w:val="80"/>
          <w:szCs w:val="24"/>
          <w:highlight w:val="lightGray"/>
          <w:shd w:val="clear" w:color="auto" w:fill="BFBFBF"/>
        </w:rPr>
        <w:t xml:space="preserve"> </w:t>
      </w:r>
      <w:r w:rsidRPr="00895CD3">
        <w:rPr>
          <w:i/>
          <w:color w:val="000000"/>
          <w:szCs w:val="24"/>
          <w:highlight w:val="lightGray"/>
          <w:shd w:val="clear" w:color="auto" w:fill="BFBFBF"/>
        </w:rPr>
        <w:t>veikia</w:t>
      </w:r>
      <w:r w:rsidRPr="00895CD3">
        <w:rPr>
          <w:i/>
          <w:color w:val="000000"/>
          <w:szCs w:val="24"/>
          <w:highlight w:val="lightGray"/>
        </w:rPr>
        <w:t xml:space="preserve"> </w:t>
      </w:r>
      <w:r w:rsidRPr="00895CD3">
        <w:rPr>
          <w:i/>
          <w:color w:val="000000"/>
          <w:szCs w:val="24"/>
          <w:highlight w:val="lightGray"/>
          <w:shd w:val="clear" w:color="auto" w:fill="BFBFBF"/>
        </w:rPr>
        <w:t>asmuo</w:t>
      </w:r>
      <w:r w:rsidRPr="00895CD3">
        <w:rPr>
          <w:color w:val="000000"/>
          <w:spacing w:val="80"/>
          <w:szCs w:val="24"/>
          <w:u w:val="single"/>
        </w:rPr>
        <w:t xml:space="preserve">   </w:t>
      </w:r>
      <w:r w:rsidRPr="00895CD3">
        <w:rPr>
          <w:color w:val="000000"/>
          <w:szCs w:val="24"/>
        </w:rPr>
        <w:t>],</w:t>
      </w:r>
    </w:p>
    <w:p w14:paraId="0DAF30B7" w14:textId="76426E33" w:rsidR="008144A0" w:rsidRPr="00895CD3" w:rsidRDefault="008144A0" w:rsidP="008144A0">
      <w:pPr>
        <w:widowControl w:val="0"/>
        <w:tabs>
          <w:tab w:val="left" w:pos="5737"/>
        </w:tabs>
        <w:autoSpaceDE w:val="0"/>
        <w:autoSpaceDN w:val="0"/>
        <w:ind w:right="-1" w:firstLine="709"/>
        <w:jc w:val="both"/>
        <w:rPr>
          <w:szCs w:val="24"/>
        </w:rPr>
      </w:pPr>
      <w:r w:rsidRPr="00895CD3">
        <w:rPr>
          <w:szCs w:val="24"/>
        </w:rPr>
        <w:t>ir</w:t>
      </w:r>
      <w:r w:rsidRPr="00895CD3">
        <w:rPr>
          <w:spacing w:val="80"/>
          <w:szCs w:val="24"/>
        </w:rPr>
        <w:t xml:space="preserve"> </w:t>
      </w:r>
      <w:r w:rsidRPr="00895CD3">
        <w:rPr>
          <w:szCs w:val="24"/>
        </w:rPr>
        <w:t>[</w:t>
      </w:r>
      <w:r w:rsidRPr="00895CD3">
        <w:rPr>
          <w:b/>
          <w:bCs/>
          <w:i/>
          <w:color w:val="000000"/>
          <w:szCs w:val="24"/>
          <w:highlight w:val="lightGray"/>
          <w:shd w:val="clear" w:color="auto" w:fill="BFBFBF"/>
        </w:rPr>
        <w:t>įrašyti</w:t>
      </w:r>
      <w:r w:rsidRPr="00895CD3">
        <w:rPr>
          <w:b/>
          <w:bCs/>
          <w:i/>
          <w:color w:val="000000"/>
          <w:spacing w:val="80"/>
          <w:szCs w:val="24"/>
          <w:highlight w:val="lightGray"/>
          <w:shd w:val="clear" w:color="auto" w:fill="BFBFBF"/>
        </w:rPr>
        <w:t xml:space="preserve"> </w:t>
      </w:r>
      <w:r w:rsidRPr="00895CD3">
        <w:rPr>
          <w:b/>
          <w:bCs/>
          <w:i/>
          <w:color w:val="000000"/>
          <w:szCs w:val="24"/>
          <w:highlight w:val="lightGray"/>
          <w:shd w:val="clear" w:color="auto" w:fill="BFBFBF"/>
        </w:rPr>
        <w:t>Paslaugų</w:t>
      </w:r>
      <w:r w:rsidRPr="00895CD3">
        <w:rPr>
          <w:b/>
          <w:bCs/>
          <w:i/>
          <w:color w:val="000000"/>
          <w:spacing w:val="80"/>
          <w:szCs w:val="24"/>
          <w:highlight w:val="lightGray"/>
          <w:shd w:val="clear" w:color="auto" w:fill="BFBFBF"/>
        </w:rPr>
        <w:t xml:space="preserve"> </w:t>
      </w:r>
      <w:r w:rsidRPr="00895CD3">
        <w:rPr>
          <w:b/>
          <w:bCs/>
          <w:i/>
          <w:color w:val="000000"/>
          <w:szCs w:val="24"/>
          <w:highlight w:val="lightGray"/>
          <w:shd w:val="clear" w:color="auto" w:fill="BFBFBF"/>
        </w:rPr>
        <w:t>teikėjo</w:t>
      </w:r>
      <w:r w:rsidRPr="00895CD3">
        <w:rPr>
          <w:b/>
          <w:bCs/>
          <w:i/>
          <w:color w:val="000000"/>
          <w:spacing w:val="80"/>
          <w:szCs w:val="24"/>
          <w:highlight w:val="lightGray"/>
          <w:shd w:val="clear" w:color="auto" w:fill="BFBFBF"/>
        </w:rPr>
        <w:t xml:space="preserve"> </w:t>
      </w:r>
      <w:r w:rsidRPr="00895CD3">
        <w:rPr>
          <w:b/>
          <w:bCs/>
          <w:i/>
          <w:color w:val="000000"/>
          <w:szCs w:val="24"/>
          <w:highlight w:val="lightGray"/>
          <w:shd w:val="clear" w:color="auto" w:fill="BFBFBF"/>
        </w:rPr>
        <w:t>pavadinimą</w:t>
      </w:r>
      <w:r w:rsidRPr="00895CD3">
        <w:rPr>
          <w:i/>
          <w:color w:val="000000"/>
          <w:spacing w:val="72"/>
          <w:szCs w:val="24"/>
        </w:rPr>
        <w:t xml:space="preserve"> </w:t>
      </w:r>
      <w:r w:rsidRPr="00895CD3">
        <w:rPr>
          <w:color w:val="000000"/>
          <w:szCs w:val="24"/>
          <w:u w:val="single"/>
        </w:rPr>
        <w:tab/>
      </w:r>
      <w:r w:rsidRPr="00895CD3">
        <w:rPr>
          <w:color w:val="000000"/>
          <w:szCs w:val="24"/>
        </w:rPr>
        <w:t>]</w:t>
      </w:r>
      <w:r w:rsidRPr="00895CD3">
        <w:rPr>
          <w:color w:val="000000"/>
          <w:spacing w:val="64"/>
          <w:szCs w:val="24"/>
        </w:rPr>
        <w:t xml:space="preserve"> </w:t>
      </w:r>
      <w:r w:rsidRPr="00895CD3">
        <w:rPr>
          <w:color w:val="000000"/>
          <w:szCs w:val="24"/>
        </w:rPr>
        <w:t>(toliau</w:t>
      </w:r>
      <w:r w:rsidRPr="00895CD3">
        <w:rPr>
          <w:color w:val="000000"/>
          <w:spacing w:val="66"/>
          <w:szCs w:val="24"/>
        </w:rPr>
        <w:t xml:space="preserve"> </w:t>
      </w:r>
      <w:r w:rsidRPr="00895CD3">
        <w:rPr>
          <w:color w:val="000000"/>
          <w:szCs w:val="24"/>
        </w:rPr>
        <w:t>–</w:t>
      </w:r>
      <w:r w:rsidRPr="00895CD3">
        <w:rPr>
          <w:color w:val="000000"/>
          <w:spacing w:val="72"/>
          <w:szCs w:val="24"/>
        </w:rPr>
        <w:t xml:space="preserve"> </w:t>
      </w:r>
      <w:r w:rsidRPr="00895CD3">
        <w:rPr>
          <w:b/>
          <w:color w:val="000000"/>
          <w:szCs w:val="24"/>
        </w:rPr>
        <w:t>Paslaugų</w:t>
      </w:r>
      <w:r w:rsidRPr="00895CD3">
        <w:rPr>
          <w:b/>
          <w:color w:val="000000"/>
          <w:spacing w:val="67"/>
          <w:szCs w:val="24"/>
        </w:rPr>
        <w:t xml:space="preserve"> </w:t>
      </w:r>
      <w:r w:rsidRPr="00895CD3">
        <w:rPr>
          <w:b/>
          <w:color w:val="000000"/>
          <w:szCs w:val="24"/>
        </w:rPr>
        <w:t>teikėjas</w:t>
      </w:r>
      <w:r w:rsidRPr="00895CD3">
        <w:rPr>
          <w:color w:val="000000"/>
          <w:szCs w:val="24"/>
        </w:rPr>
        <w:t>),</w:t>
      </w:r>
      <w:r w:rsidRPr="00895CD3">
        <w:rPr>
          <w:color w:val="000000"/>
          <w:spacing w:val="67"/>
          <w:szCs w:val="24"/>
        </w:rPr>
        <w:t xml:space="preserve"> </w:t>
      </w:r>
      <w:r w:rsidRPr="00895CD3">
        <w:rPr>
          <w:color w:val="000000"/>
          <w:spacing w:val="-2"/>
          <w:szCs w:val="24"/>
        </w:rPr>
        <w:t>juridinio</w:t>
      </w:r>
      <w:r w:rsidRPr="00895CD3">
        <w:rPr>
          <w:szCs w:val="24"/>
        </w:rPr>
        <w:t xml:space="preserve"> </w:t>
      </w:r>
      <w:r w:rsidR="006D67C0" w:rsidRPr="00895CD3">
        <w:rPr>
          <w:szCs w:val="24"/>
        </w:rPr>
        <w:t xml:space="preserve">/ fizinio </w:t>
      </w:r>
      <w:r w:rsidRPr="00895CD3">
        <w:rPr>
          <w:szCs w:val="24"/>
        </w:rPr>
        <w:t>asmens</w:t>
      </w:r>
      <w:r w:rsidRPr="00895CD3">
        <w:rPr>
          <w:spacing w:val="40"/>
          <w:szCs w:val="24"/>
        </w:rPr>
        <w:t xml:space="preserve"> </w:t>
      </w:r>
      <w:r w:rsidRPr="00895CD3">
        <w:rPr>
          <w:szCs w:val="24"/>
        </w:rPr>
        <w:t>kodas</w:t>
      </w:r>
      <w:r w:rsidRPr="00895CD3">
        <w:rPr>
          <w:spacing w:val="40"/>
          <w:szCs w:val="24"/>
        </w:rPr>
        <w:t xml:space="preserve"> </w:t>
      </w:r>
      <w:r w:rsidRPr="00895CD3">
        <w:rPr>
          <w:szCs w:val="24"/>
        </w:rPr>
        <w:t>[</w:t>
      </w:r>
      <w:r w:rsidRPr="00895CD3">
        <w:rPr>
          <w:i/>
          <w:color w:val="000000"/>
          <w:szCs w:val="24"/>
          <w:highlight w:val="lightGray"/>
          <w:shd w:val="clear" w:color="auto" w:fill="BFBFBF"/>
        </w:rPr>
        <w:t>įrašyti</w:t>
      </w:r>
      <w:r w:rsidRPr="00895CD3">
        <w:rPr>
          <w:i/>
          <w:color w:val="000000"/>
          <w:spacing w:val="40"/>
          <w:szCs w:val="24"/>
          <w:highlight w:val="lightGray"/>
          <w:shd w:val="clear" w:color="auto" w:fill="BFBFBF"/>
        </w:rPr>
        <w:t xml:space="preserve"> </w:t>
      </w:r>
      <w:r w:rsidRPr="00895CD3">
        <w:rPr>
          <w:i/>
          <w:color w:val="000000"/>
          <w:szCs w:val="24"/>
          <w:highlight w:val="lightGray"/>
          <w:shd w:val="clear" w:color="auto" w:fill="BFBFBF"/>
        </w:rPr>
        <w:t>juridinio</w:t>
      </w:r>
      <w:r w:rsidRPr="00895CD3">
        <w:rPr>
          <w:i/>
          <w:color w:val="000000"/>
          <w:spacing w:val="40"/>
          <w:szCs w:val="24"/>
          <w:highlight w:val="lightGray"/>
          <w:shd w:val="clear" w:color="auto" w:fill="BFBFBF"/>
        </w:rPr>
        <w:t xml:space="preserve"> </w:t>
      </w:r>
      <w:r w:rsidRPr="00895CD3">
        <w:rPr>
          <w:i/>
          <w:color w:val="000000"/>
          <w:szCs w:val="24"/>
          <w:highlight w:val="lightGray"/>
          <w:shd w:val="clear" w:color="auto" w:fill="BFBFBF"/>
        </w:rPr>
        <w:t>asmens</w:t>
      </w:r>
      <w:r w:rsidRPr="00895CD3">
        <w:rPr>
          <w:i/>
          <w:color w:val="000000"/>
          <w:spacing w:val="40"/>
          <w:szCs w:val="24"/>
          <w:highlight w:val="lightGray"/>
          <w:shd w:val="clear" w:color="auto" w:fill="BFBFBF"/>
        </w:rPr>
        <w:t xml:space="preserve"> </w:t>
      </w:r>
      <w:r w:rsidRPr="00895CD3">
        <w:rPr>
          <w:i/>
          <w:color w:val="000000"/>
          <w:szCs w:val="24"/>
          <w:highlight w:val="lightGray"/>
          <w:shd w:val="clear" w:color="auto" w:fill="BFBFBF"/>
        </w:rPr>
        <w:t>kodą</w:t>
      </w:r>
      <w:r w:rsidRPr="00895CD3">
        <w:rPr>
          <w:i/>
          <w:color w:val="000000"/>
          <w:spacing w:val="75"/>
          <w:szCs w:val="24"/>
        </w:rPr>
        <w:t xml:space="preserve"> </w:t>
      </w:r>
      <w:r w:rsidRPr="00895CD3">
        <w:rPr>
          <w:color w:val="000000"/>
          <w:spacing w:val="80"/>
          <w:w w:val="150"/>
          <w:szCs w:val="24"/>
          <w:u w:val="single"/>
        </w:rPr>
        <w:t xml:space="preserve">  </w:t>
      </w:r>
      <w:r w:rsidRPr="00895CD3">
        <w:rPr>
          <w:color w:val="000000"/>
          <w:szCs w:val="24"/>
        </w:rPr>
        <w:t>],</w:t>
      </w:r>
      <w:r w:rsidRPr="00895CD3">
        <w:rPr>
          <w:color w:val="000000"/>
          <w:spacing w:val="40"/>
          <w:szCs w:val="24"/>
        </w:rPr>
        <w:t xml:space="preserve"> </w:t>
      </w:r>
      <w:r w:rsidRPr="00895CD3">
        <w:rPr>
          <w:color w:val="000000"/>
          <w:szCs w:val="24"/>
        </w:rPr>
        <w:t>atstovaujamas (-a) [</w:t>
      </w:r>
      <w:r w:rsidRPr="00895CD3">
        <w:rPr>
          <w:i/>
          <w:color w:val="000000"/>
          <w:szCs w:val="24"/>
          <w:highlight w:val="lightGray"/>
          <w:shd w:val="clear" w:color="auto" w:fill="BFBFBF"/>
        </w:rPr>
        <w:t>įrašyti pareigas, vardą ir pavardę</w:t>
      </w:r>
      <w:r w:rsidRPr="00895CD3">
        <w:rPr>
          <w:color w:val="000000"/>
          <w:spacing w:val="40"/>
          <w:szCs w:val="24"/>
          <w:u w:val="single"/>
        </w:rPr>
        <w:t xml:space="preserve">  </w:t>
      </w:r>
      <w:r w:rsidRPr="00895CD3">
        <w:rPr>
          <w:color w:val="000000"/>
          <w:szCs w:val="24"/>
        </w:rPr>
        <w:t>]</w:t>
      </w:r>
      <w:r w:rsidRPr="00895CD3">
        <w:rPr>
          <w:i/>
          <w:color w:val="000000"/>
          <w:szCs w:val="24"/>
        </w:rPr>
        <w:t xml:space="preserve">, </w:t>
      </w:r>
      <w:r w:rsidRPr="00895CD3">
        <w:rPr>
          <w:color w:val="000000"/>
          <w:szCs w:val="24"/>
        </w:rPr>
        <w:t>veikiančio (-</w:t>
      </w:r>
      <w:proofErr w:type="spellStart"/>
      <w:r w:rsidRPr="00895CD3">
        <w:rPr>
          <w:color w:val="000000"/>
          <w:szCs w:val="24"/>
        </w:rPr>
        <w:t>ios</w:t>
      </w:r>
      <w:proofErr w:type="spellEnd"/>
      <w:r w:rsidRPr="00895CD3">
        <w:rPr>
          <w:color w:val="000000"/>
          <w:szCs w:val="24"/>
        </w:rPr>
        <w:t>) pagal [</w:t>
      </w:r>
      <w:r w:rsidRPr="00895CD3">
        <w:rPr>
          <w:i/>
          <w:color w:val="000000"/>
          <w:szCs w:val="24"/>
          <w:highlight w:val="lightGray"/>
          <w:shd w:val="clear" w:color="auto" w:fill="BFBFBF"/>
        </w:rPr>
        <w:t>įrašyti</w:t>
      </w:r>
      <w:r w:rsidRPr="00895CD3">
        <w:rPr>
          <w:i/>
          <w:color w:val="000000"/>
          <w:szCs w:val="24"/>
          <w:highlight w:val="lightGray"/>
        </w:rPr>
        <w:t xml:space="preserve"> </w:t>
      </w:r>
      <w:r w:rsidRPr="00895CD3">
        <w:rPr>
          <w:i/>
          <w:color w:val="000000"/>
          <w:szCs w:val="24"/>
          <w:highlight w:val="lightGray"/>
          <w:shd w:val="clear" w:color="auto" w:fill="BFBFBF"/>
        </w:rPr>
        <w:t>dokumentą, kurio pagrindu veikia asmuo</w:t>
      </w:r>
      <w:r w:rsidRPr="00895CD3">
        <w:rPr>
          <w:color w:val="000000"/>
          <w:spacing w:val="80"/>
          <w:w w:val="150"/>
          <w:szCs w:val="24"/>
          <w:u w:val="single"/>
        </w:rPr>
        <w:t xml:space="preserve">   </w:t>
      </w:r>
      <w:r w:rsidRPr="00895CD3">
        <w:rPr>
          <w:color w:val="000000"/>
          <w:szCs w:val="24"/>
        </w:rPr>
        <w:t>]</w:t>
      </w:r>
      <w:r w:rsidRPr="00895CD3">
        <w:rPr>
          <w:b/>
          <w:color w:val="000000"/>
          <w:szCs w:val="24"/>
        </w:rPr>
        <w:t>,</w:t>
      </w:r>
    </w:p>
    <w:p w14:paraId="14ECA251" w14:textId="77777777" w:rsidR="008144A0" w:rsidRPr="00895CD3" w:rsidRDefault="008144A0" w:rsidP="008144A0">
      <w:pPr>
        <w:widowControl w:val="0"/>
        <w:autoSpaceDE w:val="0"/>
        <w:autoSpaceDN w:val="0"/>
        <w:ind w:right="-1" w:firstLine="709"/>
        <w:rPr>
          <w:b/>
          <w:szCs w:val="24"/>
        </w:rPr>
      </w:pPr>
    </w:p>
    <w:p w14:paraId="551BBBFD" w14:textId="181DF773" w:rsidR="008144A0" w:rsidRPr="00895CD3" w:rsidRDefault="008144A0" w:rsidP="008144A0">
      <w:pPr>
        <w:widowControl w:val="0"/>
        <w:tabs>
          <w:tab w:val="left" w:pos="1663"/>
          <w:tab w:val="left" w:pos="6773"/>
        </w:tabs>
        <w:autoSpaceDE w:val="0"/>
        <w:autoSpaceDN w:val="0"/>
        <w:ind w:right="-1" w:firstLine="709"/>
        <w:jc w:val="both"/>
        <w:rPr>
          <w:szCs w:val="24"/>
        </w:rPr>
      </w:pPr>
      <w:r w:rsidRPr="00895CD3">
        <w:rPr>
          <w:szCs w:val="24"/>
        </w:rPr>
        <w:t xml:space="preserve">toliau Užsakovas ir Paslaugų teikėjas, kartu vadinami </w:t>
      </w:r>
      <w:r w:rsidRPr="00895CD3">
        <w:rPr>
          <w:b/>
          <w:szCs w:val="24"/>
        </w:rPr>
        <w:t xml:space="preserve">Šalimis </w:t>
      </w:r>
      <w:r w:rsidRPr="00895CD3">
        <w:rPr>
          <w:szCs w:val="24"/>
        </w:rPr>
        <w:t>arba kiekviena atskirai Šalimi, vykdydamos [</w:t>
      </w:r>
      <w:r w:rsidRPr="00895CD3">
        <w:rPr>
          <w:i/>
          <w:color w:val="000000"/>
          <w:szCs w:val="24"/>
          <w:highlight w:val="lightGray"/>
          <w:shd w:val="clear" w:color="auto" w:fill="BFBFBF"/>
        </w:rPr>
        <w:t>įrašyti metus</w:t>
      </w:r>
      <w:r w:rsidRPr="00895CD3">
        <w:rPr>
          <w:color w:val="000000"/>
          <w:spacing w:val="80"/>
          <w:w w:val="150"/>
          <w:szCs w:val="24"/>
          <w:u w:val="single"/>
        </w:rPr>
        <w:t xml:space="preserve"> </w:t>
      </w:r>
      <w:r w:rsidRPr="00895CD3">
        <w:rPr>
          <w:color w:val="000000"/>
          <w:szCs w:val="24"/>
        </w:rPr>
        <w:t>] m. [</w:t>
      </w:r>
      <w:r w:rsidRPr="00895CD3">
        <w:rPr>
          <w:i/>
          <w:color w:val="000000"/>
          <w:szCs w:val="24"/>
          <w:highlight w:val="lightGray"/>
          <w:shd w:val="clear" w:color="auto" w:fill="BFBFBF"/>
        </w:rPr>
        <w:t>įrašyti mėnesį ir dieną</w:t>
      </w:r>
      <w:r w:rsidRPr="00895CD3">
        <w:rPr>
          <w:color w:val="000000"/>
          <w:szCs w:val="24"/>
          <w:u w:val="single"/>
        </w:rPr>
        <w:tab/>
      </w:r>
      <w:r w:rsidRPr="00895CD3">
        <w:rPr>
          <w:color w:val="000000"/>
          <w:szCs w:val="24"/>
        </w:rPr>
        <w:t>] d. sutartį Nr. [</w:t>
      </w:r>
      <w:r w:rsidRPr="00895CD3">
        <w:rPr>
          <w:i/>
          <w:color w:val="000000"/>
          <w:szCs w:val="24"/>
          <w:highlight w:val="lightGray"/>
          <w:shd w:val="clear" w:color="auto" w:fill="BFBFBF"/>
        </w:rPr>
        <w:t>įrašyti sutarties</w:t>
      </w:r>
      <w:r w:rsidRPr="00895CD3">
        <w:rPr>
          <w:i/>
          <w:color w:val="000000"/>
          <w:szCs w:val="24"/>
          <w:highlight w:val="lightGray"/>
        </w:rPr>
        <w:t xml:space="preserve"> </w:t>
      </w:r>
      <w:r w:rsidRPr="00895CD3">
        <w:rPr>
          <w:i/>
          <w:color w:val="000000"/>
          <w:spacing w:val="-2"/>
          <w:szCs w:val="24"/>
          <w:highlight w:val="lightGray"/>
          <w:shd w:val="clear" w:color="auto" w:fill="BFBFBF"/>
        </w:rPr>
        <w:t>numerį</w:t>
      </w:r>
      <w:r w:rsidRPr="00895CD3">
        <w:rPr>
          <w:color w:val="000000"/>
          <w:szCs w:val="24"/>
          <w:u w:val="single"/>
        </w:rPr>
        <w:tab/>
      </w:r>
      <w:r w:rsidRPr="00895CD3">
        <w:rPr>
          <w:color w:val="000000"/>
          <w:szCs w:val="24"/>
        </w:rPr>
        <w:t>]</w:t>
      </w:r>
      <w:r w:rsidRPr="00895CD3">
        <w:rPr>
          <w:color w:val="000000"/>
          <w:spacing w:val="40"/>
          <w:szCs w:val="24"/>
        </w:rPr>
        <w:t xml:space="preserve"> </w:t>
      </w:r>
      <w:r w:rsidRPr="00895CD3">
        <w:rPr>
          <w:color w:val="000000"/>
          <w:szCs w:val="24"/>
        </w:rPr>
        <w:t>(toliau</w:t>
      </w:r>
      <w:r w:rsidRPr="00895CD3">
        <w:rPr>
          <w:color w:val="000000"/>
          <w:spacing w:val="40"/>
          <w:szCs w:val="24"/>
        </w:rPr>
        <w:t xml:space="preserve"> </w:t>
      </w:r>
      <w:r w:rsidRPr="00895CD3">
        <w:rPr>
          <w:color w:val="000000"/>
          <w:szCs w:val="24"/>
        </w:rPr>
        <w:t>–</w:t>
      </w:r>
      <w:r w:rsidRPr="00895CD3">
        <w:rPr>
          <w:color w:val="000000"/>
          <w:spacing w:val="40"/>
          <w:szCs w:val="24"/>
        </w:rPr>
        <w:t xml:space="preserve"> </w:t>
      </w:r>
      <w:r w:rsidRPr="00895CD3">
        <w:rPr>
          <w:color w:val="000000"/>
          <w:szCs w:val="24"/>
        </w:rPr>
        <w:t>Sutartis)</w:t>
      </w:r>
      <w:r w:rsidRPr="00895CD3">
        <w:rPr>
          <w:color w:val="000000"/>
          <w:spacing w:val="40"/>
          <w:szCs w:val="24"/>
        </w:rPr>
        <w:t xml:space="preserve"> </w:t>
      </w:r>
      <w:r w:rsidRPr="00895CD3">
        <w:rPr>
          <w:color w:val="000000"/>
          <w:szCs w:val="24"/>
        </w:rPr>
        <w:t>dėl</w:t>
      </w:r>
      <w:r w:rsidRPr="00895CD3">
        <w:rPr>
          <w:color w:val="000000"/>
          <w:spacing w:val="40"/>
          <w:szCs w:val="24"/>
        </w:rPr>
        <w:t xml:space="preserve"> </w:t>
      </w:r>
      <w:r w:rsidRPr="00895CD3">
        <w:rPr>
          <w:color w:val="000000"/>
          <w:szCs w:val="24"/>
        </w:rPr>
        <w:t>[</w:t>
      </w:r>
      <w:r w:rsidRPr="00895CD3">
        <w:rPr>
          <w:i/>
          <w:color w:val="000000"/>
          <w:szCs w:val="24"/>
          <w:highlight w:val="lightGray"/>
          <w:shd w:val="clear" w:color="auto" w:fill="BFBFBF"/>
        </w:rPr>
        <w:t>įrašyti</w:t>
      </w:r>
      <w:r w:rsidRPr="00895CD3">
        <w:rPr>
          <w:i/>
          <w:color w:val="000000"/>
          <w:spacing w:val="40"/>
          <w:szCs w:val="24"/>
          <w:highlight w:val="lightGray"/>
          <w:shd w:val="clear" w:color="auto" w:fill="BFBFBF"/>
        </w:rPr>
        <w:t xml:space="preserve"> </w:t>
      </w:r>
      <w:r w:rsidRPr="00895CD3">
        <w:rPr>
          <w:i/>
          <w:color w:val="000000"/>
          <w:szCs w:val="24"/>
          <w:highlight w:val="lightGray"/>
          <w:shd w:val="clear" w:color="auto" w:fill="BFBFBF"/>
        </w:rPr>
        <w:t>paslaugų</w:t>
      </w:r>
      <w:r w:rsidRPr="00895CD3">
        <w:rPr>
          <w:i/>
          <w:color w:val="000000"/>
          <w:spacing w:val="40"/>
          <w:szCs w:val="24"/>
          <w:highlight w:val="lightGray"/>
          <w:shd w:val="clear" w:color="auto" w:fill="BFBFBF"/>
        </w:rPr>
        <w:t xml:space="preserve"> </w:t>
      </w:r>
      <w:r w:rsidRPr="00895CD3">
        <w:rPr>
          <w:i/>
          <w:color w:val="000000"/>
          <w:szCs w:val="24"/>
          <w:highlight w:val="lightGray"/>
          <w:shd w:val="clear" w:color="auto" w:fill="BFBFBF"/>
        </w:rPr>
        <w:t>pavadinimą</w:t>
      </w:r>
      <w:r w:rsidRPr="00895CD3">
        <w:rPr>
          <w:color w:val="000000"/>
          <w:spacing w:val="80"/>
          <w:w w:val="150"/>
          <w:szCs w:val="24"/>
          <w:u w:val="single"/>
        </w:rPr>
        <w:t xml:space="preserve"> </w:t>
      </w:r>
      <w:r w:rsidRPr="00895CD3">
        <w:rPr>
          <w:color w:val="000000"/>
          <w:szCs w:val="24"/>
        </w:rPr>
        <w:t>]</w:t>
      </w:r>
      <w:r w:rsidRPr="00895CD3">
        <w:rPr>
          <w:color w:val="000000"/>
          <w:spacing w:val="40"/>
          <w:szCs w:val="24"/>
        </w:rPr>
        <w:t xml:space="preserve"> </w:t>
      </w:r>
      <w:r w:rsidRPr="00895CD3">
        <w:rPr>
          <w:color w:val="000000"/>
          <w:szCs w:val="24"/>
        </w:rPr>
        <w:t>paslaugų</w:t>
      </w:r>
      <w:r w:rsidRPr="00895CD3">
        <w:rPr>
          <w:color w:val="000000"/>
          <w:spacing w:val="40"/>
          <w:szCs w:val="24"/>
        </w:rPr>
        <w:t xml:space="preserve"> </w:t>
      </w:r>
      <w:r w:rsidRPr="00895CD3">
        <w:rPr>
          <w:color w:val="000000"/>
          <w:szCs w:val="24"/>
        </w:rPr>
        <w:t>(toliau</w:t>
      </w:r>
      <w:r w:rsidRPr="00895CD3">
        <w:rPr>
          <w:color w:val="000000"/>
          <w:spacing w:val="40"/>
          <w:szCs w:val="24"/>
        </w:rPr>
        <w:t xml:space="preserve"> </w:t>
      </w:r>
      <w:r w:rsidRPr="00895CD3">
        <w:rPr>
          <w:color w:val="000000"/>
          <w:szCs w:val="24"/>
        </w:rPr>
        <w:t xml:space="preserve">– Paslaugos) teikimo, sudarė </w:t>
      </w:r>
      <w:r w:rsidR="006245B3" w:rsidRPr="00895CD3">
        <w:rPr>
          <w:color w:val="000000"/>
          <w:szCs w:val="24"/>
        </w:rPr>
        <w:t xml:space="preserve">šį DVS „Avilys“ </w:t>
      </w:r>
      <w:r w:rsidR="007329FD" w:rsidRPr="00895CD3">
        <w:rPr>
          <w:color w:val="000000"/>
          <w:szCs w:val="24"/>
        </w:rPr>
        <w:t xml:space="preserve">užsakomųjų </w:t>
      </w:r>
      <w:r w:rsidR="006245B3" w:rsidRPr="00895CD3">
        <w:rPr>
          <w:color w:val="000000"/>
          <w:szCs w:val="24"/>
        </w:rPr>
        <w:t xml:space="preserve">vystymo paslaugų perdavimo‒priėmimo aktą </w:t>
      </w:r>
      <w:r w:rsidRPr="00895CD3">
        <w:rPr>
          <w:color w:val="000000"/>
          <w:szCs w:val="24"/>
        </w:rPr>
        <w:t>(toliau – Aktas).</w:t>
      </w:r>
    </w:p>
    <w:p w14:paraId="7039A24D" w14:textId="6FA5005D" w:rsidR="00A32E68" w:rsidRPr="00895CD3" w:rsidRDefault="008144A0" w:rsidP="008665E8">
      <w:pPr>
        <w:widowControl w:val="0"/>
        <w:numPr>
          <w:ilvl w:val="0"/>
          <w:numId w:val="28"/>
        </w:numPr>
        <w:tabs>
          <w:tab w:val="left" w:pos="1152"/>
        </w:tabs>
        <w:autoSpaceDE w:val="0"/>
        <w:autoSpaceDN w:val="0"/>
        <w:ind w:left="0" w:right="-1" w:firstLine="709"/>
        <w:jc w:val="both"/>
        <w:rPr>
          <w:szCs w:val="24"/>
        </w:rPr>
      </w:pPr>
      <w:r w:rsidRPr="00895CD3">
        <w:rPr>
          <w:szCs w:val="24"/>
        </w:rPr>
        <w:t>Aktu patvirtinama, kad Paslaugų teikėjas tinkamai suteikė ir perdavė Užsakovui, o Užsakovas priėmė šias Paslaugas:</w:t>
      </w:r>
    </w:p>
    <w:p w14:paraId="6E1466B8" w14:textId="33A0FFB2" w:rsidR="00A32E68" w:rsidRPr="00895CD3" w:rsidRDefault="008665E8" w:rsidP="00A32E68">
      <w:pPr>
        <w:widowControl w:val="0"/>
        <w:autoSpaceDE w:val="0"/>
        <w:autoSpaceDN w:val="0"/>
        <w:spacing w:before="4"/>
        <w:ind w:right="-1" w:firstLine="709"/>
        <w:rPr>
          <w:szCs w:val="24"/>
        </w:rPr>
      </w:pPr>
      <w:r w:rsidRPr="00895CD3">
        <w:rPr>
          <w:szCs w:val="24"/>
        </w:rPr>
        <w:t>______________________________________________________________________________</w:t>
      </w:r>
    </w:p>
    <w:p w14:paraId="1FB59FB3" w14:textId="77777777" w:rsidR="00A32E68" w:rsidRPr="00895CD3" w:rsidRDefault="00A32E68" w:rsidP="00A32E68">
      <w:pPr>
        <w:widowControl w:val="0"/>
        <w:autoSpaceDE w:val="0"/>
        <w:autoSpaceDN w:val="0"/>
        <w:ind w:right="-1" w:firstLine="709"/>
        <w:jc w:val="center"/>
        <w:rPr>
          <w:szCs w:val="24"/>
        </w:rPr>
      </w:pPr>
      <w:r w:rsidRPr="00895CD3">
        <w:rPr>
          <w:szCs w:val="24"/>
        </w:rPr>
        <w:t>[</w:t>
      </w:r>
      <w:r w:rsidRPr="00895CD3">
        <w:rPr>
          <w:i/>
          <w:color w:val="000000"/>
          <w:szCs w:val="24"/>
          <w:highlight w:val="lightGray"/>
          <w:shd w:val="clear" w:color="auto" w:fill="BFBFBF"/>
        </w:rPr>
        <w:t>įrašyti</w:t>
      </w:r>
      <w:r w:rsidRPr="00895CD3">
        <w:rPr>
          <w:i/>
          <w:color w:val="000000"/>
          <w:spacing w:val="-5"/>
          <w:szCs w:val="24"/>
          <w:highlight w:val="lightGray"/>
          <w:shd w:val="clear" w:color="auto" w:fill="BFBFBF"/>
        </w:rPr>
        <w:t xml:space="preserve"> </w:t>
      </w:r>
      <w:r w:rsidRPr="00895CD3">
        <w:rPr>
          <w:i/>
          <w:color w:val="000000"/>
          <w:szCs w:val="24"/>
          <w:highlight w:val="lightGray"/>
          <w:shd w:val="clear" w:color="auto" w:fill="BFBFBF"/>
        </w:rPr>
        <w:t>Paslaugas,</w:t>
      </w:r>
      <w:r w:rsidRPr="00895CD3">
        <w:rPr>
          <w:i/>
          <w:color w:val="000000"/>
          <w:spacing w:val="-2"/>
          <w:szCs w:val="24"/>
          <w:highlight w:val="lightGray"/>
          <w:shd w:val="clear" w:color="auto" w:fill="BFBFBF"/>
        </w:rPr>
        <w:t xml:space="preserve"> </w:t>
      </w:r>
      <w:r w:rsidRPr="00895CD3">
        <w:rPr>
          <w:i/>
          <w:color w:val="000000"/>
          <w:szCs w:val="24"/>
          <w:highlight w:val="lightGray"/>
          <w:shd w:val="clear" w:color="auto" w:fill="BFBFBF"/>
        </w:rPr>
        <w:t>Paslaugų</w:t>
      </w:r>
      <w:r w:rsidRPr="00895CD3">
        <w:rPr>
          <w:i/>
          <w:color w:val="000000"/>
          <w:spacing w:val="-2"/>
          <w:szCs w:val="24"/>
          <w:highlight w:val="lightGray"/>
          <w:shd w:val="clear" w:color="auto" w:fill="BFBFBF"/>
        </w:rPr>
        <w:t xml:space="preserve"> </w:t>
      </w:r>
      <w:r w:rsidRPr="00895CD3">
        <w:rPr>
          <w:i/>
          <w:color w:val="000000"/>
          <w:szCs w:val="24"/>
          <w:highlight w:val="lightGray"/>
          <w:shd w:val="clear" w:color="auto" w:fill="BFBFBF"/>
        </w:rPr>
        <w:t>rezultatų</w:t>
      </w:r>
      <w:r w:rsidRPr="00895CD3">
        <w:rPr>
          <w:i/>
          <w:color w:val="000000"/>
          <w:spacing w:val="-2"/>
          <w:szCs w:val="24"/>
          <w:highlight w:val="lightGray"/>
          <w:shd w:val="clear" w:color="auto" w:fill="BFBFBF"/>
        </w:rPr>
        <w:t xml:space="preserve"> </w:t>
      </w:r>
      <w:r w:rsidRPr="00895CD3">
        <w:rPr>
          <w:i/>
          <w:color w:val="000000"/>
          <w:szCs w:val="24"/>
          <w:highlight w:val="lightGray"/>
          <w:shd w:val="clear" w:color="auto" w:fill="BFBFBF"/>
        </w:rPr>
        <w:t>pavadinimus,</w:t>
      </w:r>
      <w:r w:rsidRPr="00895CD3">
        <w:rPr>
          <w:i/>
          <w:color w:val="000000"/>
          <w:spacing w:val="-2"/>
          <w:szCs w:val="24"/>
          <w:highlight w:val="lightGray"/>
          <w:shd w:val="clear" w:color="auto" w:fill="BFBFBF"/>
        </w:rPr>
        <w:t xml:space="preserve"> </w:t>
      </w:r>
      <w:r w:rsidRPr="00895CD3">
        <w:rPr>
          <w:i/>
          <w:color w:val="000000"/>
          <w:szCs w:val="24"/>
          <w:highlight w:val="lightGray"/>
          <w:shd w:val="clear" w:color="auto" w:fill="BFBFBF"/>
        </w:rPr>
        <w:t>Paslaugų</w:t>
      </w:r>
      <w:r w:rsidRPr="00895CD3">
        <w:rPr>
          <w:i/>
          <w:color w:val="000000"/>
          <w:spacing w:val="-2"/>
          <w:szCs w:val="24"/>
          <w:highlight w:val="lightGray"/>
          <w:shd w:val="clear" w:color="auto" w:fill="BFBFBF"/>
        </w:rPr>
        <w:t xml:space="preserve"> </w:t>
      </w:r>
      <w:r w:rsidRPr="00895CD3">
        <w:rPr>
          <w:i/>
          <w:color w:val="000000"/>
          <w:szCs w:val="24"/>
          <w:highlight w:val="lightGray"/>
          <w:shd w:val="clear" w:color="auto" w:fill="BFBFBF"/>
        </w:rPr>
        <w:t>skaičių</w:t>
      </w:r>
      <w:r w:rsidRPr="00895CD3">
        <w:rPr>
          <w:i/>
          <w:color w:val="000000"/>
          <w:spacing w:val="-2"/>
          <w:szCs w:val="24"/>
          <w:highlight w:val="lightGray"/>
          <w:shd w:val="clear" w:color="auto" w:fill="BFBFBF"/>
        </w:rPr>
        <w:t xml:space="preserve"> </w:t>
      </w:r>
      <w:r w:rsidRPr="00895CD3">
        <w:rPr>
          <w:i/>
          <w:color w:val="000000"/>
          <w:szCs w:val="24"/>
          <w:highlight w:val="lightGray"/>
          <w:shd w:val="clear" w:color="auto" w:fill="BFBFBF"/>
        </w:rPr>
        <w:t>(jei</w:t>
      </w:r>
      <w:r w:rsidRPr="00895CD3">
        <w:rPr>
          <w:i/>
          <w:color w:val="000000"/>
          <w:spacing w:val="-1"/>
          <w:szCs w:val="24"/>
          <w:highlight w:val="lightGray"/>
          <w:shd w:val="clear" w:color="auto" w:fill="BFBFBF"/>
        </w:rPr>
        <w:t xml:space="preserve"> </w:t>
      </w:r>
      <w:r w:rsidRPr="00895CD3">
        <w:rPr>
          <w:i/>
          <w:color w:val="000000"/>
          <w:spacing w:val="-2"/>
          <w:szCs w:val="24"/>
          <w:highlight w:val="lightGray"/>
          <w:shd w:val="clear" w:color="auto" w:fill="BFBFBF"/>
        </w:rPr>
        <w:t>taikoma)</w:t>
      </w:r>
      <w:r w:rsidRPr="00895CD3">
        <w:rPr>
          <w:color w:val="000000"/>
          <w:spacing w:val="-2"/>
          <w:szCs w:val="24"/>
          <w:highlight w:val="lightGray"/>
        </w:rPr>
        <w:t>]</w:t>
      </w:r>
    </w:p>
    <w:p w14:paraId="15BC5D70" w14:textId="77777777" w:rsidR="00A32E68" w:rsidRPr="00895CD3" w:rsidRDefault="00A32E68" w:rsidP="00A32E68">
      <w:pPr>
        <w:widowControl w:val="0"/>
        <w:autoSpaceDE w:val="0"/>
        <w:autoSpaceDN w:val="0"/>
        <w:ind w:right="-1" w:firstLine="709"/>
        <w:jc w:val="center"/>
        <w:rPr>
          <w:i/>
          <w:szCs w:val="24"/>
        </w:rPr>
      </w:pPr>
      <w:r w:rsidRPr="00895CD3">
        <w:rPr>
          <w:i/>
          <w:color w:val="BF0000"/>
          <w:spacing w:val="-4"/>
          <w:szCs w:val="24"/>
          <w:shd w:val="clear" w:color="auto" w:fill="FFFF00"/>
        </w:rPr>
        <w:t>Arba</w:t>
      </w:r>
    </w:p>
    <w:p w14:paraId="76594922" w14:textId="77777777" w:rsidR="00A32E68" w:rsidRPr="00895CD3" w:rsidRDefault="00A32E68" w:rsidP="00A32E68">
      <w:pPr>
        <w:widowControl w:val="0"/>
        <w:numPr>
          <w:ilvl w:val="0"/>
          <w:numId w:val="29"/>
        </w:numPr>
        <w:tabs>
          <w:tab w:val="left" w:pos="993"/>
          <w:tab w:val="left" w:pos="2245"/>
        </w:tabs>
        <w:autoSpaceDE w:val="0"/>
        <w:autoSpaceDN w:val="0"/>
        <w:ind w:left="0" w:right="-1" w:firstLine="709"/>
        <w:jc w:val="both"/>
        <w:rPr>
          <w:szCs w:val="24"/>
        </w:rPr>
      </w:pPr>
      <w:r w:rsidRPr="00895CD3">
        <w:rPr>
          <w:szCs w:val="24"/>
        </w:rPr>
        <w:t>Užsakovas nepriima visų ar dalies Paslaugų dėl šių perdavimo–priėmimo metu nustatytų Paslaugų trūkumų [</w:t>
      </w:r>
      <w:r w:rsidRPr="00895CD3">
        <w:rPr>
          <w:i/>
          <w:color w:val="000000"/>
          <w:szCs w:val="24"/>
          <w:highlight w:val="lightGray"/>
          <w:shd w:val="clear" w:color="auto" w:fill="BFBFBF"/>
        </w:rPr>
        <w:t>jei nepriimama dalis Paslaugų, nurodoma, kurios konkrečios</w:t>
      </w:r>
      <w:r w:rsidRPr="00895CD3">
        <w:rPr>
          <w:i/>
          <w:color w:val="000000"/>
          <w:szCs w:val="24"/>
          <w:highlight w:val="lightGray"/>
        </w:rPr>
        <w:t xml:space="preserve"> </w:t>
      </w:r>
      <w:r w:rsidRPr="00895CD3">
        <w:rPr>
          <w:i/>
          <w:color w:val="000000"/>
          <w:szCs w:val="24"/>
          <w:highlight w:val="lightGray"/>
          <w:shd w:val="clear" w:color="auto" w:fill="BFBFBF"/>
        </w:rPr>
        <w:t>Paslaugos</w:t>
      </w:r>
      <w:r w:rsidRPr="00895CD3">
        <w:rPr>
          <w:color w:val="000000"/>
          <w:szCs w:val="24"/>
        </w:rPr>
        <w:t>]:</w:t>
      </w:r>
    </w:p>
    <w:p w14:paraId="5A578713" w14:textId="77777777" w:rsidR="00A32E68" w:rsidRPr="00895CD3" w:rsidRDefault="00A32E68" w:rsidP="00A32E68">
      <w:pPr>
        <w:widowControl w:val="0"/>
        <w:tabs>
          <w:tab w:val="left" w:pos="1560"/>
          <w:tab w:val="left" w:pos="2245"/>
        </w:tabs>
        <w:autoSpaceDE w:val="0"/>
        <w:autoSpaceDN w:val="0"/>
        <w:ind w:right="-1"/>
        <w:jc w:val="center"/>
        <w:rPr>
          <w:szCs w:val="24"/>
        </w:rPr>
      </w:pPr>
      <w:r w:rsidRPr="00895CD3">
        <w:rPr>
          <w:noProof/>
          <w:szCs w:val="24"/>
        </w:rPr>
        <mc:AlternateContent>
          <mc:Choice Requires="wps">
            <w:drawing>
              <wp:anchor distT="0" distB="0" distL="0" distR="0" simplePos="0" relativeHeight="251658240" behindDoc="1" locked="0" layoutInCell="1" allowOverlap="1" wp14:anchorId="6AE5C921" wp14:editId="0C61E00B">
                <wp:simplePos x="0" y="0"/>
                <wp:positionH relativeFrom="page">
                  <wp:posOffset>1082040</wp:posOffset>
                </wp:positionH>
                <wp:positionV relativeFrom="paragraph">
                  <wp:posOffset>158115</wp:posOffset>
                </wp:positionV>
                <wp:extent cx="6172200" cy="1270"/>
                <wp:effectExtent l="0" t="0" r="0" b="0"/>
                <wp:wrapTopAndBottom/>
                <wp:docPr id="760433150" name="docshape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72200" cy="1270"/>
                        </a:xfrm>
                        <a:custGeom>
                          <a:avLst/>
                          <a:gdLst>
                            <a:gd name="T0" fmla="+- 0 1704 1704"/>
                            <a:gd name="T1" fmla="*/ T0 w 9720"/>
                            <a:gd name="T2" fmla="+- 0 11424 1704"/>
                            <a:gd name="T3" fmla="*/ T2 w 9720"/>
                          </a:gdLst>
                          <a:ahLst/>
                          <a:cxnLst>
                            <a:cxn ang="0">
                              <a:pos x="T1" y="0"/>
                            </a:cxn>
                            <a:cxn ang="0">
                              <a:pos x="T3" y="0"/>
                            </a:cxn>
                          </a:cxnLst>
                          <a:rect l="0" t="0" r="r" b="b"/>
                          <a:pathLst>
                            <a:path w="9720">
                              <a:moveTo>
                                <a:pt x="0" y="0"/>
                              </a:moveTo>
                              <a:lnTo>
                                <a:pt x="9720" y="0"/>
                              </a:lnTo>
                            </a:path>
                          </a:pathLst>
                        </a:custGeom>
                        <a:noFill/>
                        <a:ln w="75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C0F7D2" id="docshape44" o:spid="_x0000_s1026" style="position:absolute;margin-left:85.2pt;margin-top:12.45pt;width:486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aBjQIAAH8FAAAOAAAAZHJzL2Uyb0RvYy54bWysVNtu1DAQfUfiHyw/gtpcWLo0arZCLUVI&#10;5SJ1+QCv42wiHI+xvZstX8+Mk2zDAi+IPFh2ZnzmzJnxXF0fOs32yvkWTMmz85QzZSRUrdmW/Ov6&#10;7uwNZz4IUwkNRpX8UXl+vXr+7Kq3hcqhAV0pxxDE+KK3JW9CsEWSeNmoTvhzsMqgsQbXiYBHt00q&#10;J3pE73SSp+lF0oOrrAOpvMe/t4ORryJ+XSsZPte1V4HpkiO3EFcX1w2tyepKFFsnbNPKkYb4Bxad&#10;aA0GPULdiiDYzrW/QXWtdOChDucSugTqupUq5oDZZOlJNg+NsCrmguJ4e5TJ/z9Y+Wn/YL84ou7t&#10;PchvHhVJeuuLo4UOHn3Ypv8IFdZQ7ALEZA+16+gmpsEOUdPHo6bqEJjEnxfZMsdCcSbRluXLKHki&#10;iumu3PnwXkHEEft7H4aKVLiLelbMiA6DrhGi7jQW5+UZS1m2TBdxGSt4dMsmtxcJW6esZ5fLfCrz&#10;0SmfnAasbJH/GezV5Edg+QwME9hOFEUzsZYHM9LGHRP0BNIolAVPAq2R3KQQIqATpfgXX4x96jvc&#10;GUM47O3TrnacYVdvBk2sCMSMQtCW9SWPWtCPDvZqDdEUTkqHQZ6s2sy94vU5q8GMNygA9s2wiUGJ&#10;66y0Bu5arWNttSEqy9eXWdTGg24rMhIb77abG+3YXtB7jR8lg2C/uDnYmSqCNUpU78Z9EK0e9uiv&#10;UdvYx9S6NA58sYHqEdvYwTAFcGrhpgH3g7MeJ0DJ/fedcIoz/cHgE7vMFgsaGfGweE1txNzcsplb&#10;hJEIVfLAsfC0vQnDmNlZ124bjDSka+AtPp+6pT6P/AZW4wFfecx2nEg0Rubn6PU0N1c/AQAA//8D&#10;AFBLAwQUAAYACAAAACEAq924lNwAAAAKAQAADwAAAGRycy9kb3ducmV2LnhtbEyPzU7DMBCE70i8&#10;g7VI3KiTKEAJcSpUCXKCqoUHcOMlDsQ/sp00vD3bExxn9tPsTL1ZzMhmDHFwVkC+yoCh7ZwabC/g&#10;4/35Zg0sJmmVHJ1FAT8YYdNcXtSyUu5k9zgfUs8oxMZKCtAp+Yrz2Gk0Mq6cR0u3TxeMTCRDz1WQ&#10;Jwo3Iy+y7I4bOVj6oKXHrcbu+zAZAc6tp/ZVD2+hbff+C93Ov2xnIa6vlqdHYAmX9AfDuT5Vh4Y6&#10;Hd1kVWQj6fusJFRAUT4AOwN5WZBzJOc2B97U/P+E5hcAAP//AwBQSwECLQAUAAYACAAAACEAtoM4&#10;kv4AAADhAQAAEwAAAAAAAAAAAAAAAAAAAAAAW0NvbnRlbnRfVHlwZXNdLnhtbFBLAQItABQABgAI&#10;AAAAIQA4/SH/1gAAAJQBAAALAAAAAAAAAAAAAAAAAC8BAABfcmVscy8ucmVsc1BLAQItABQABgAI&#10;AAAAIQAV/0aBjQIAAH8FAAAOAAAAAAAAAAAAAAAAAC4CAABkcnMvZTJvRG9jLnhtbFBLAQItABQA&#10;BgAIAAAAIQCr3biU3AAAAAoBAAAPAAAAAAAAAAAAAAAAAOcEAABkcnMvZG93bnJldi54bWxQSwUG&#10;AAAAAAQABADzAAAA8AUAAAAA&#10;" path="m,l9720,e" filled="f" strokeweight=".21086mm">
                <v:path arrowok="t" o:connecttype="custom" o:connectlocs="0,0;6172200,0" o:connectangles="0,0"/>
                <w10:wrap type="topAndBottom" anchorx="page"/>
              </v:shape>
            </w:pict>
          </mc:Fallback>
        </mc:AlternateContent>
      </w:r>
      <w:r w:rsidRPr="00895CD3">
        <w:rPr>
          <w:szCs w:val="24"/>
        </w:rPr>
        <w:t>[</w:t>
      </w:r>
      <w:r w:rsidRPr="00895CD3">
        <w:rPr>
          <w:i/>
          <w:color w:val="000000"/>
          <w:szCs w:val="24"/>
          <w:highlight w:val="lightGray"/>
          <w:shd w:val="clear" w:color="auto" w:fill="BFBFBF"/>
        </w:rPr>
        <w:t>jeigu visi Paslaugų trūkumai netelpa Akte, jie pateikiami atskirame dokumente (priede), kuris bus</w:t>
      </w:r>
      <w:r w:rsidRPr="00895CD3">
        <w:rPr>
          <w:i/>
          <w:color w:val="000000"/>
          <w:szCs w:val="24"/>
          <w:highlight w:val="lightGray"/>
        </w:rPr>
        <w:t xml:space="preserve"> </w:t>
      </w:r>
      <w:r w:rsidRPr="00895CD3">
        <w:rPr>
          <w:i/>
          <w:color w:val="000000"/>
          <w:szCs w:val="24"/>
          <w:highlight w:val="lightGray"/>
          <w:shd w:val="clear" w:color="auto" w:fill="BFBFBF"/>
        </w:rPr>
        <w:t>laikomas sudedamąja Akto dalimi</w:t>
      </w:r>
      <w:r w:rsidRPr="00895CD3">
        <w:rPr>
          <w:color w:val="000000"/>
          <w:szCs w:val="24"/>
        </w:rPr>
        <w:t>]</w:t>
      </w:r>
    </w:p>
    <w:p w14:paraId="73C53971" w14:textId="77777777" w:rsidR="00A32E68" w:rsidRPr="00895CD3" w:rsidRDefault="00A32E68" w:rsidP="00A32E68">
      <w:pPr>
        <w:widowControl w:val="0"/>
        <w:tabs>
          <w:tab w:val="left" w:pos="1152"/>
        </w:tabs>
        <w:autoSpaceDE w:val="0"/>
        <w:autoSpaceDN w:val="0"/>
        <w:ind w:right="-1"/>
        <w:jc w:val="both"/>
        <w:rPr>
          <w:szCs w:val="24"/>
        </w:rPr>
      </w:pPr>
    </w:p>
    <w:p w14:paraId="490494A4" w14:textId="4EB45599" w:rsidR="00A761F8" w:rsidRPr="00895CD3" w:rsidRDefault="00F07540" w:rsidP="00EB5DC2">
      <w:pPr>
        <w:widowControl w:val="0"/>
        <w:numPr>
          <w:ilvl w:val="0"/>
          <w:numId w:val="28"/>
        </w:numPr>
        <w:tabs>
          <w:tab w:val="left" w:pos="1152"/>
        </w:tabs>
        <w:autoSpaceDE w:val="0"/>
        <w:autoSpaceDN w:val="0"/>
        <w:ind w:left="0" w:right="-1" w:firstLine="709"/>
        <w:jc w:val="both"/>
        <w:rPr>
          <w:szCs w:val="24"/>
        </w:rPr>
      </w:pPr>
      <w:r w:rsidRPr="00895CD3">
        <w:rPr>
          <w:szCs w:val="24"/>
        </w:rPr>
        <w:tab/>
        <w:t>Aktu priimamų Paslaugų pagal Sutartį kaina</w:t>
      </w:r>
      <w:r w:rsidR="00EB5DC2" w:rsidRPr="00895CD3">
        <w:rPr>
          <w:szCs w:val="24"/>
        </w:rPr>
        <w:t>:</w:t>
      </w:r>
    </w:p>
    <w:tbl>
      <w:tblPr>
        <w:tblW w:w="5000" w:type="pct"/>
        <w:tblCellMar>
          <w:left w:w="10" w:type="dxa"/>
          <w:right w:w="10" w:type="dxa"/>
        </w:tblCellMar>
        <w:tblLook w:val="04A0" w:firstRow="1" w:lastRow="0" w:firstColumn="1" w:lastColumn="0" w:noHBand="0" w:noVBand="1"/>
      </w:tblPr>
      <w:tblGrid>
        <w:gridCol w:w="570"/>
        <w:gridCol w:w="1514"/>
        <w:gridCol w:w="2358"/>
        <w:gridCol w:w="995"/>
        <w:gridCol w:w="985"/>
        <w:gridCol w:w="3206"/>
      </w:tblGrid>
      <w:tr w:rsidR="00A45353" w:rsidRPr="00895CD3" w14:paraId="21A45DB4" w14:textId="77777777" w:rsidTr="00A45353">
        <w:trPr>
          <w:trHeight w:val="1448"/>
        </w:trPr>
        <w:tc>
          <w:tcPr>
            <w:tcW w:w="2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FC729B3" w14:textId="77777777" w:rsidR="00A45353" w:rsidRPr="00895CD3" w:rsidRDefault="00A45353">
            <w:pPr>
              <w:shd w:val="clear" w:color="auto" w:fill="FFFFFF"/>
              <w:suppressAutoHyphens/>
              <w:jc w:val="center"/>
              <w:rPr>
                <w:b/>
                <w:bCs/>
                <w:color w:val="000000"/>
                <w:szCs w:val="24"/>
              </w:rPr>
            </w:pPr>
            <w:r w:rsidRPr="00895CD3">
              <w:rPr>
                <w:b/>
                <w:bCs/>
                <w:color w:val="000000"/>
                <w:szCs w:val="24"/>
              </w:rPr>
              <w:t>Eil. Nr.</w:t>
            </w:r>
          </w:p>
        </w:tc>
        <w:tc>
          <w:tcPr>
            <w:tcW w:w="721" w:type="pct"/>
            <w:tcBorders>
              <w:top w:val="single" w:sz="4" w:space="0" w:color="auto"/>
              <w:left w:val="single" w:sz="4" w:space="0" w:color="auto"/>
              <w:bottom w:val="single" w:sz="4" w:space="0" w:color="auto"/>
              <w:right w:val="single" w:sz="4" w:space="0" w:color="auto"/>
            </w:tcBorders>
            <w:vAlign w:val="center"/>
          </w:tcPr>
          <w:p w14:paraId="269794DE" w14:textId="209BF260" w:rsidR="00A45353" w:rsidRPr="00895CD3" w:rsidRDefault="00A45353">
            <w:pPr>
              <w:shd w:val="clear" w:color="auto" w:fill="FFFFFF"/>
              <w:suppressAutoHyphens/>
              <w:jc w:val="center"/>
              <w:rPr>
                <w:b/>
                <w:bCs/>
                <w:color w:val="000000"/>
                <w:szCs w:val="24"/>
              </w:rPr>
            </w:pPr>
            <w:r w:rsidRPr="00895CD3">
              <w:rPr>
                <w:b/>
                <w:bCs/>
                <w:color w:val="000000"/>
                <w:szCs w:val="24"/>
              </w:rPr>
              <w:t>Užsakymo identifikavimo numeris</w:t>
            </w:r>
          </w:p>
        </w:tc>
        <w:tc>
          <w:tcPr>
            <w:tcW w:w="1245" w:type="pct"/>
            <w:tcBorders>
              <w:top w:val="single" w:sz="4" w:space="0" w:color="auto"/>
              <w:left w:val="single" w:sz="4" w:space="0" w:color="auto"/>
              <w:bottom w:val="single" w:sz="4" w:space="0" w:color="auto"/>
              <w:right w:val="single" w:sz="4" w:space="0" w:color="auto"/>
            </w:tcBorders>
            <w:vAlign w:val="center"/>
          </w:tcPr>
          <w:p w14:paraId="2036BE26" w14:textId="77777777" w:rsidR="00A45353" w:rsidRPr="00895CD3" w:rsidRDefault="00A45353">
            <w:pPr>
              <w:shd w:val="clear" w:color="auto" w:fill="FFFFFF"/>
              <w:suppressAutoHyphens/>
              <w:jc w:val="center"/>
              <w:rPr>
                <w:b/>
                <w:bCs/>
                <w:color w:val="000000"/>
                <w:szCs w:val="24"/>
              </w:rPr>
            </w:pPr>
            <w:r w:rsidRPr="00895CD3">
              <w:rPr>
                <w:b/>
                <w:bCs/>
                <w:color w:val="000000"/>
                <w:szCs w:val="24"/>
              </w:rPr>
              <w:t>Užsakymo pavadinimas</w:t>
            </w:r>
          </w:p>
        </w:tc>
        <w:tc>
          <w:tcPr>
            <w:tcW w:w="537" w:type="pct"/>
            <w:tcBorders>
              <w:top w:val="single" w:sz="4" w:space="0" w:color="auto"/>
              <w:left w:val="single" w:sz="4" w:space="0" w:color="auto"/>
              <w:bottom w:val="single" w:sz="4" w:space="0" w:color="auto"/>
              <w:right w:val="single" w:sz="4" w:space="0" w:color="auto"/>
            </w:tcBorders>
            <w:vAlign w:val="center"/>
          </w:tcPr>
          <w:p w14:paraId="6F2985CD" w14:textId="77777777" w:rsidR="00A45353" w:rsidRPr="00895CD3" w:rsidRDefault="00A45353">
            <w:pPr>
              <w:shd w:val="clear" w:color="auto" w:fill="FFFFFF"/>
              <w:suppressAutoHyphens/>
              <w:jc w:val="center"/>
              <w:rPr>
                <w:b/>
                <w:bCs/>
                <w:color w:val="000000"/>
                <w:szCs w:val="24"/>
              </w:rPr>
            </w:pPr>
            <w:r w:rsidRPr="00895CD3">
              <w:rPr>
                <w:b/>
                <w:bCs/>
                <w:color w:val="000000"/>
                <w:szCs w:val="24"/>
              </w:rPr>
              <w:t>Paslaugų teikimo valandų kiekis, val.</w:t>
            </w:r>
          </w:p>
        </w:tc>
        <w:tc>
          <w:tcPr>
            <w:tcW w:w="530" w:type="pct"/>
            <w:tcBorders>
              <w:top w:val="single" w:sz="4" w:space="0" w:color="auto"/>
              <w:left w:val="single" w:sz="4" w:space="0" w:color="auto"/>
              <w:bottom w:val="single" w:sz="4" w:space="0" w:color="auto"/>
              <w:right w:val="single" w:sz="4" w:space="0" w:color="auto"/>
            </w:tcBorders>
            <w:vAlign w:val="center"/>
          </w:tcPr>
          <w:p w14:paraId="06A094F7" w14:textId="77777777" w:rsidR="00A45353" w:rsidRPr="00895CD3" w:rsidRDefault="00A45353" w:rsidP="006843BC">
            <w:pPr>
              <w:shd w:val="clear" w:color="auto" w:fill="FFFFFF"/>
              <w:suppressAutoHyphens/>
              <w:jc w:val="center"/>
              <w:rPr>
                <w:b/>
                <w:bCs/>
                <w:color w:val="000000"/>
                <w:szCs w:val="24"/>
              </w:rPr>
            </w:pPr>
            <w:r w:rsidRPr="00895CD3">
              <w:rPr>
                <w:b/>
                <w:bCs/>
                <w:color w:val="000000"/>
                <w:szCs w:val="24"/>
              </w:rPr>
              <w:t xml:space="preserve">Vieno mato vieneto įkainis, </w:t>
            </w:r>
          </w:p>
          <w:p w14:paraId="45C7C2C6" w14:textId="597F694C" w:rsidR="00A45353" w:rsidRPr="00895CD3" w:rsidRDefault="00A45353" w:rsidP="006843BC">
            <w:pPr>
              <w:shd w:val="clear" w:color="auto" w:fill="FFFFFF"/>
              <w:suppressAutoHyphens/>
              <w:jc w:val="center"/>
              <w:rPr>
                <w:b/>
                <w:bCs/>
                <w:color w:val="000000"/>
                <w:szCs w:val="24"/>
              </w:rPr>
            </w:pPr>
            <w:r w:rsidRPr="00895CD3">
              <w:rPr>
                <w:b/>
                <w:bCs/>
                <w:color w:val="000000"/>
                <w:szCs w:val="24"/>
              </w:rPr>
              <w:t>Eur be PVM</w:t>
            </w:r>
          </w:p>
        </w:tc>
        <w:tc>
          <w:tcPr>
            <w:tcW w:w="1685" w:type="pct"/>
            <w:tcBorders>
              <w:top w:val="single" w:sz="4" w:space="0" w:color="auto"/>
              <w:left w:val="single" w:sz="4" w:space="0" w:color="auto"/>
              <w:bottom w:val="single" w:sz="4" w:space="0" w:color="auto"/>
              <w:right w:val="single" w:sz="4" w:space="0" w:color="auto"/>
            </w:tcBorders>
            <w:vAlign w:val="center"/>
          </w:tcPr>
          <w:p w14:paraId="26FF0D0C" w14:textId="7C429C30" w:rsidR="00A45353" w:rsidRPr="00895CD3" w:rsidRDefault="00A45353">
            <w:pPr>
              <w:shd w:val="clear" w:color="auto" w:fill="FFFFFF"/>
              <w:suppressAutoHyphens/>
              <w:jc w:val="center"/>
              <w:rPr>
                <w:b/>
                <w:bCs/>
                <w:color w:val="000000"/>
                <w:szCs w:val="24"/>
              </w:rPr>
            </w:pPr>
            <w:r w:rsidRPr="00895CD3">
              <w:rPr>
                <w:b/>
                <w:bCs/>
                <w:color w:val="000000"/>
                <w:szCs w:val="24"/>
              </w:rPr>
              <w:t>Kaina Eur be PVM</w:t>
            </w:r>
          </w:p>
        </w:tc>
      </w:tr>
      <w:tr w:rsidR="00A45353" w:rsidRPr="00895CD3" w14:paraId="018C0B82" w14:textId="77777777" w:rsidTr="00A45353">
        <w:trPr>
          <w:trHeight w:val="135"/>
        </w:trPr>
        <w:tc>
          <w:tcPr>
            <w:tcW w:w="2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B7BC9" w14:textId="62CCA869" w:rsidR="00A45353" w:rsidRPr="00895CD3" w:rsidRDefault="009E5748" w:rsidP="009E5748">
            <w:pPr>
              <w:shd w:val="clear" w:color="auto" w:fill="FFFFFF"/>
              <w:suppressAutoHyphens/>
              <w:jc w:val="center"/>
              <w:rPr>
                <w:i/>
                <w:iCs/>
                <w:color w:val="000000"/>
                <w:szCs w:val="24"/>
              </w:rPr>
            </w:pPr>
            <w:r w:rsidRPr="00895CD3">
              <w:rPr>
                <w:i/>
                <w:iCs/>
                <w:color w:val="000000"/>
                <w:szCs w:val="24"/>
              </w:rPr>
              <w:t>1</w:t>
            </w:r>
          </w:p>
        </w:tc>
        <w:tc>
          <w:tcPr>
            <w:tcW w:w="721" w:type="pct"/>
            <w:tcBorders>
              <w:top w:val="single" w:sz="4" w:space="0" w:color="auto"/>
              <w:left w:val="single" w:sz="4" w:space="0" w:color="auto"/>
              <w:bottom w:val="single" w:sz="4" w:space="0" w:color="auto"/>
              <w:right w:val="single" w:sz="4" w:space="0" w:color="auto"/>
            </w:tcBorders>
          </w:tcPr>
          <w:p w14:paraId="02B8AD1C" w14:textId="37707D12" w:rsidR="00A45353" w:rsidRPr="00895CD3" w:rsidRDefault="009E5748" w:rsidP="009E5748">
            <w:pPr>
              <w:shd w:val="clear" w:color="auto" w:fill="FFFFFF"/>
              <w:suppressAutoHyphens/>
              <w:jc w:val="center"/>
              <w:rPr>
                <w:i/>
                <w:iCs/>
                <w:color w:val="000000"/>
                <w:szCs w:val="24"/>
              </w:rPr>
            </w:pPr>
            <w:r w:rsidRPr="00895CD3">
              <w:rPr>
                <w:i/>
                <w:iCs/>
                <w:color w:val="000000"/>
                <w:szCs w:val="24"/>
              </w:rPr>
              <w:t>2</w:t>
            </w:r>
          </w:p>
        </w:tc>
        <w:tc>
          <w:tcPr>
            <w:tcW w:w="1245" w:type="pct"/>
            <w:tcBorders>
              <w:top w:val="single" w:sz="4" w:space="0" w:color="auto"/>
              <w:left w:val="single" w:sz="4" w:space="0" w:color="auto"/>
              <w:bottom w:val="single" w:sz="4" w:space="0" w:color="auto"/>
              <w:right w:val="single" w:sz="4" w:space="0" w:color="auto"/>
            </w:tcBorders>
          </w:tcPr>
          <w:p w14:paraId="01D5AB8C" w14:textId="717AEFD5" w:rsidR="00A45353" w:rsidRPr="00895CD3" w:rsidRDefault="009E5748" w:rsidP="009E5748">
            <w:pPr>
              <w:shd w:val="clear" w:color="auto" w:fill="FFFFFF"/>
              <w:suppressAutoHyphens/>
              <w:jc w:val="center"/>
              <w:rPr>
                <w:i/>
                <w:iCs/>
                <w:color w:val="000000"/>
                <w:szCs w:val="24"/>
              </w:rPr>
            </w:pPr>
            <w:r w:rsidRPr="00895CD3">
              <w:rPr>
                <w:i/>
                <w:iCs/>
                <w:color w:val="000000"/>
                <w:szCs w:val="24"/>
              </w:rPr>
              <w:t>3</w:t>
            </w:r>
          </w:p>
        </w:tc>
        <w:tc>
          <w:tcPr>
            <w:tcW w:w="537" w:type="pct"/>
            <w:tcBorders>
              <w:top w:val="single" w:sz="4" w:space="0" w:color="auto"/>
              <w:left w:val="single" w:sz="4" w:space="0" w:color="auto"/>
              <w:bottom w:val="single" w:sz="4" w:space="0" w:color="auto"/>
              <w:right w:val="single" w:sz="4" w:space="0" w:color="auto"/>
            </w:tcBorders>
          </w:tcPr>
          <w:p w14:paraId="7D22B8F4" w14:textId="4652D495" w:rsidR="00A45353" w:rsidRPr="00895CD3" w:rsidRDefault="009E5748" w:rsidP="009E5748">
            <w:pPr>
              <w:shd w:val="clear" w:color="auto" w:fill="FFFFFF"/>
              <w:suppressAutoHyphens/>
              <w:jc w:val="center"/>
              <w:rPr>
                <w:i/>
                <w:iCs/>
                <w:color w:val="000000"/>
                <w:szCs w:val="24"/>
              </w:rPr>
            </w:pPr>
            <w:r w:rsidRPr="00895CD3">
              <w:rPr>
                <w:i/>
                <w:iCs/>
                <w:color w:val="000000"/>
                <w:szCs w:val="24"/>
              </w:rPr>
              <w:t>4</w:t>
            </w:r>
          </w:p>
        </w:tc>
        <w:tc>
          <w:tcPr>
            <w:tcW w:w="530" w:type="pct"/>
            <w:tcBorders>
              <w:top w:val="single" w:sz="4" w:space="0" w:color="auto"/>
              <w:left w:val="single" w:sz="4" w:space="0" w:color="auto"/>
              <w:bottom w:val="single" w:sz="4" w:space="0" w:color="auto"/>
              <w:right w:val="single" w:sz="4" w:space="0" w:color="auto"/>
            </w:tcBorders>
          </w:tcPr>
          <w:p w14:paraId="191CE8F5" w14:textId="72B22634" w:rsidR="00A45353" w:rsidRPr="00895CD3" w:rsidRDefault="009E5748" w:rsidP="009E5748">
            <w:pPr>
              <w:shd w:val="clear" w:color="auto" w:fill="FFFFFF"/>
              <w:suppressAutoHyphens/>
              <w:jc w:val="center"/>
              <w:rPr>
                <w:i/>
                <w:iCs/>
                <w:color w:val="000000"/>
                <w:szCs w:val="24"/>
              </w:rPr>
            </w:pPr>
            <w:r w:rsidRPr="00895CD3">
              <w:rPr>
                <w:i/>
                <w:iCs/>
                <w:color w:val="000000"/>
                <w:szCs w:val="24"/>
              </w:rPr>
              <w:t>5</w:t>
            </w:r>
          </w:p>
        </w:tc>
        <w:tc>
          <w:tcPr>
            <w:tcW w:w="1685" w:type="pct"/>
            <w:tcBorders>
              <w:top w:val="single" w:sz="4" w:space="0" w:color="auto"/>
              <w:left w:val="single" w:sz="4" w:space="0" w:color="auto"/>
              <w:bottom w:val="single" w:sz="4" w:space="0" w:color="auto"/>
              <w:right w:val="single" w:sz="4" w:space="0" w:color="auto"/>
            </w:tcBorders>
          </w:tcPr>
          <w:p w14:paraId="381E6817" w14:textId="144FA57C" w:rsidR="00A45353" w:rsidRPr="00895CD3" w:rsidRDefault="009E5748" w:rsidP="009E5748">
            <w:pPr>
              <w:shd w:val="clear" w:color="auto" w:fill="FFFFFF"/>
              <w:suppressAutoHyphens/>
              <w:jc w:val="center"/>
              <w:rPr>
                <w:i/>
                <w:iCs/>
                <w:color w:val="000000"/>
                <w:szCs w:val="24"/>
              </w:rPr>
            </w:pPr>
            <w:r w:rsidRPr="00895CD3">
              <w:rPr>
                <w:i/>
                <w:iCs/>
                <w:color w:val="000000"/>
                <w:szCs w:val="24"/>
              </w:rPr>
              <w:t>6</w:t>
            </w:r>
          </w:p>
        </w:tc>
      </w:tr>
      <w:tr w:rsidR="00DC3EF5" w:rsidRPr="00895CD3" w14:paraId="033AB847" w14:textId="77777777" w:rsidTr="00A45353">
        <w:trPr>
          <w:trHeight w:val="135"/>
        </w:trPr>
        <w:tc>
          <w:tcPr>
            <w:tcW w:w="2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441353" w14:textId="77777777" w:rsidR="00DC3EF5" w:rsidRPr="00895CD3" w:rsidRDefault="00DC3EF5">
            <w:pPr>
              <w:shd w:val="clear" w:color="auto" w:fill="FFFFFF"/>
              <w:suppressAutoHyphens/>
              <w:jc w:val="both"/>
              <w:rPr>
                <w:color w:val="000000"/>
                <w:szCs w:val="24"/>
              </w:rPr>
            </w:pPr>
          </w:p>
        </w:tc>
        <w:tc>
          <w:tcPr>
            <w:tcW w:w="721" w:type="pct"/>
            <w:tcBorders>
              <w:top w:val="single" w:sz="4" w:space="0" w:color="auto"/>
              <w:left w:val="single" w:sz="4" w:space="0" w:color="auto"/>
              <w:bottom w:val="single" w:sz="4" w:space="0" w:color="auto"/>
              <w:right w:val="single" w:sz="4" w:space="0" w:color="auto"/>
            </w:tcBorders>
          </w:tcPr>
          <w:p w14:paraId="5DA631D0" w14:textId="77777777" w:rsidR="00DC3EF5" w:rsidRPr="00895CD3" w:rsidRDefault="00DC3EF5">
            <w:pPr>
              <w:shd w:val="clear" w:color="auto" w:fill="FFFFFF"/>
              <w:suppressAutoHyphens/>
              <w:jc w:val="both"/>
              <w:rPr>
                <w:color w:val="000000"/>
                <w:szCs w:val="24"/>
              </w:rPr>
            </w:pPr>
          </w:p>
        </w:tc>
        <w:tc>
          <w:tcPr>
            <w:tcW w:w="1245" w:type="pct"/>
            <w:tcBorders>
              <w:top w:val="single" w:sz="4" w:space="0" w:color="auto"/>
              <w:left w:val="single" w:sz="4" w:space="0" w:color="auto"/>
              <w:bottom w:val="single" w:sz="4" w:space="0" w:color="auto"/>
              <w:right w:val="single" w:sz="4" w:space="0" w:color="auto"/>
            </w:tcBorders>
          </w:tcPr>
          <w:p w14:paraId="4BD1F086" w14:textId="77777777" w:rsidR="00DC3EF5" w:rsidRPr="00895CD3" w:rsidRDefault="00DC3EF5">
            <w:pPr>
              <w:shd w:val="clear" w:color="auto" w:fill="FFFFFF"/>
              <w:suppressAutoHyphens/>
              <w:jc w:val="both"/>
              <w:rPr>
                <w:color w:val="000000"/>
                <w:szCs w:val="24"/>
              </w:rPr>
            </w:pPr>
          </w:p>
        </w:tc>
        <w:tc>
          <w:tcPr>
            <w:tcW w:w="537" w:type="pct"/>
            <w:tcBorders>
              <w:top w:val="single" w:sz="4" w:space="0" w:color="auto"/>
              <w:left w:val="single" w:sz="4" w:space="0" w:color="auto"/>
              <w:bottom w:val="single" w:sz="4" w:space="0" w:color="auto"/>
              <w:right w:val="single" w:sz="4" w:space="0" w:color="auto"/>
            </w:tcBorders>
          </w:tcPr>
          <w:p w14:paraId="5005171A" w14:textId="77777777" w:rsidR="00DC3EF5" w:rsidRPr="00895CD3" w:rsidRDefault="00DC3EF5">
            <w:pPr>
              <w:shd w:val="clear" w:color="auto" w:fill="FFFFFF"/>
              <w:suppressAutoHyphens/>
              <w:jc w:val="both"/>
              <w:rPr>
                <w:color w:val="000000"/>
                <w:szCs w:val="24"/>
              </w:rPr>
            </w:pPr>
          </w:p>
        </w:tc>
        <w:tc>
          <w:tcPr>
            <w:tcW w:w="530" w:type="pct"/>
            <w:tcBorders>
              <w:top w:val="single" w:sz="4" w:space="0" w:color="auto"/>
              <w:left w:val="single" w:sz="4" w:space="0" w:color="auto"/>
              <w:bottom w:val="single" w:sz="4" w:space="0" w:color="auto"/>
              <w:right w:val="single" w:sz="4" w:space="0" w:color="auto"/>
            </w:tcBorders>
          </w:tcPr>
          <w:p w14:paraId="6E5412CA" w14:textId="77777777" w:rsidR="00DC3EF5" w:rsidRPr="00895CD3" w:rsidRDefault="00DC3EF5">
            <w:pPr>
              <w:shd w:val="clear" w:color="auto" w:fill="FFFFFF"/>
              <w:suppressAutoHyphens/>
              <w:jc w:val="both"/>
              <w:rPr>
                <w:color w:val="000000"/>
                <w:szCs w:val="24"/>
              </w:rPr>
            </w:pPr>
          </w:p>
        </w:tc>
        <w:tc>
          <w:tcPr>
            <w:tcW w:w="1685" w:type="pct"/>
            <w:tcBorders>
              <w:top w:val="single" w:sz="4" w:space="0" w:color="auto"/>
              <w:left w:val="single" w:sz="4" w:space="0" w:color="auto"/>
              <w:bottom w:val="single" w:sz="4" w:space="0" w:color="auto"/>
              <w:right w:val="single" w:sz="4" w:space="0" w:color="auto"/>
            </w:tcBorders>
          </w:tcPr>
          <w:p w14:paraId="2A61C120" w14:textId="77777777" w:rsidR="00DC3EF5" w:rsidRPr="00895CD3" w:rsidRDefault="00DC3EF5">
            <w:pPr>
              <w:shd w:val="clear" w:color="auto" w:fill="FFFFFF"/>
              <w:suppressAutoHyphens/>
              <w:jc w:val="both"/>
              <w:rPr>
                <w:color w:val="000000"/>
                <w:szCs w:val="24"/>
              </w:rPr>
            </w:pPr>
          </w:p>
        </w:tc>
      </w:tr>
      <w:tr w:rsidR="00A45353" w:rsidRPr="00895CD3" w14:paraId="7D9D2099" w14:textId="77777777" w:rsidTr="00A45353">
        <w:trPr>
          <w:trHeight w:val="135"/>
        </w:trPr>
        <w:tc>
          <w:tcPr>
            <w:tcW w:w="3315" w:type="pct"/>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197E10" w14:textId="07EC3BC6" w:rsidR="00A45353" w:rsidRPr="00895CD3" w:rsidRDefault="00A45353" w:rsidP="001E4435">
            <w:pPr>
              <w:shd w:val="clear" w:color="auto" w:fill="FFFFFF"/>
              <w:suppressAutoHyphens/>
              <w:jc w:val="right"/>
              <w:rPr>
                <w:color w:val="000000"/>
                <w:szCs w:val="24"/>
              </w:rPr>
            </w:pPr>
            <w:r w:rsidRPr="00895CD3">
              <w:rPr>
                <w:color w:val="000000"/>
                <w:szCs w:val="24"/>
              </w:rPr>
              <w:t>PVM</w:t>
            </w:r>
          </w:p>
        </w:tc>
        <w:tc>
          <w:tcPr>
            <w:tcW w:w="1685" w:type="pct"/>
            <w:tcBorders>
              <w:top w:val="single" w:sz="4" w:space="0" w:color="auto"/>
              <w:left w:val="single" w:sz="4" w:space="0" w:color="auto"/>
              <w:bottom w:val="single" w:sz="4" w:space="0" w:color="auto"/>
              <w:right w:val="single" w:sz="4" w:space="0" w:color="auto"/>
            </w:tcBorders>
          </w:tcPr>
          <w:p w14:paraId="58061D41" w14:textId="77777777" w:rsidR="00A45353" w:rsidRPr="00895CD3" w:rsidRDefault="00A45353">
            <w:pPr>
              <w:shd w:val="clear" w:color="auto" w:fill="FFFFFF"/>
              <w:suppressAutoHyphens/>
              <w:jc w:val="both"/>
              <w:rPr>
                <w:color w:val="000000"/>
                <w:szCs w:val="24"/>
              </w:rPr>
            </w:pPr>
          </w:p>
        </w:tc>
      </w:tr>
      <w:tr w:rsidR="00A45353" w:rsidRPr="00895CD3" w14:paraId="48F0F94D" w14:textId="77777777" w:rsidTr="00A45353">
        <w:trPr>
          <w:trHeight w:val="135"/>
        </w:trPr>
        <w:tc>
          <w:tcPr>
            <w:tcW w:w="3315" w:type="pct"/>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502C1" w14:textId="77B1937F" w:rsidR="00A45353" w:rsidRPr="00895CD3" w:rsidRDefault="001E4435" w:rsidP="001E4435">
            <w:pPr>
              <w:shd w:val="clear" w:color="auto" w:fill="FFFFFF"/>
              <w:suppressAutoHyphens/>
              <w:jc w:val="right"/>
              <w:rPr>
                <w:color w:val="000000"/>
                <w:szCs w:val="24"/>
              </w:rPr>
            </w:pPr>
            <w:r w:rsidRPr="00895CD3">
              <w:rPr>
                <w:color w:val="000000"/>
                <w:szCs w:val="24"/>
              </w:rPr>
              <w:t>Kaina Eur su PVM</w:t>
            </w:r>
          </w:p>
        </w:tc>
        <w:tc>
          <w:tcPr>
            <w:tcW w:w="1685" w:type="pct"/>
            <w:tcBorders>
              <w:top w:val="single" w:sz="4" w:space="0" w:color="auto"/>
              <w:left w:val="single" w:sz="4" w:space="0" w:color="auto"/>
              <w:bottom w:val="single" w:sz="4" w:space="0" w:color="auto"/>
              <w:right w:val="single" w:sz="4" w:space="0" w:color="auto"/>
            </w:tcBorders>
          </w:tcPr>
          <w:p w14:paraId="527761D5" w14:textId="77777777" w:rsidR="00A45353" w:rsidRPr="00895CD3" w:rsidRDefault="00A45353">
            <w:pPr>
              <w:shd w:val="clear" w:color="auto" w:fill="FFFFFF"/>
              <w:suppressAutoHyphens/>
              <w:jc w:val="both"/>
              <w:rPr>
                <w:color w:val="000000"/>
                <w:szCs w:val="24"/>
              </w:rPr>
            </w:pPr>
          </w:p>
        </w:tc>
      </w:tr>
    </w:tbl>
    <w:p w14:paraId="2BD3FA43" w14:textId="77777777" w:rsidR="00123D10" w:rsidRPr="00895CD3" w:rsidRDefault="00123D10" w:rsidP="00733620">
      <w:pPr>
        <w:widowControl w:val="0"/>
        <w:tabs>
          <w:tab w:val="left" w:pos="1134"/>
        </w:tabs>
        <w:autoSpaceDE w:val="0"/>
        <w:autoSpaceDN w:val="0"/>
        <w:ind w:left="630" w:right="-1"/>
        <w:jc w:val="both"/>
        <w:rPr>
          <w:szCs w:val="24"/>
        </w:rPr>
      </w:pPr>
    </w:p>
    <w:p w14:paraId="7FA1D9E2" w14:textId="27455CD1" w:rsidR="0013695E" w:rsidRPr="00895CD3" w:rsidRDefault="00B4764F" w:rsidP="000960DE">
      <w:pPr>
        <w:pStyle w:val="ListParagraph"/>
        <w:widowControl w:val="0"/>
        <w:numPr>
          <w:ilvl w:val="0"/>
          <w:numId w:val="28"/>
        </w:numPr>
        <w:tabs>
          <w:tab w:val="left" w:pos="1134"/>
        </w:tabs>
        <w:autoSpaceDE w:val="0"/>
        <w:autoSpaceDN w:val="0"/>
        <w:ind w:right="-1" w:firstLine="456"/>
        <w:jc w:val="both"/>
        <w:rPr>
          <w:color w:val="000000"/>
          <w:szCs w:val="24"/>
        </w:rPr>
      </w:pPr>
      <w:r w:rsidRPr="00895CD3">
        <w:rPr>
          <w:color w:val="000000"/>
          <w:szCs w:val="24"/>
        </w:rPr>
        <w:t>P</w:t>
      </w:r>
      <w:r w:rsidR="0013695E" w:rsidRPr="00895CD3">
        <w:rPr>
          <w:b/>
          <w:bCs/>
          <w:color w:val="000000"/>
          <w:szCs w:val="24"/>
        </w:rPr>
        <w:t>aslaugoms suteikiama</w:t>
      </w:r>
      <w:r w:rsidR="0013695E" w:rsidRPr="00895CD3">
        <w:rPr>
          <w:color w:val="000000"/>
          <w:szCs w:val="24"/>
        </w:rPr>
        <w:t xml:space="preserve"> – [</w:t>
      </w:r>
      <w:r w:rsidR="0013695E" w:rsidRPr="00895CD3">
        <w:rPr>
          <w:i/>
          <w:iCs/>
          <w:color w:val="000000"/>
          <w:szCs w:val="24"/>
        </w:rPr>
        <w:t>įrašyti skaičiais ___</w:t>
      </w:r>
      <w:r w:rsidR="0013695E" w:rsidRPr="00895CD3">
        <w:rPr>
          <w:color w:val="000000"/>
          <w:szCs w:val="24"/>
        </w:rPr>
        <w:t xml:space="preserve"> ] mėn. </w:t>
      </w:r>
      <w:r w:rsidR="0013695E" w:rsidRPr="00895CD3">
        <w:rPr>
          <w:b/>
          <w:bCs/>
          <w:color w:val="000000"/>
          <w:szCs w:val="24"/>
        </w:rPr>
        <w:t>garantija.</w:t>
      </w:r>
    </w:p>
    <w:p w14:paraId="7FD8C7B1" w14:textId="05BB7F81" w:rsidR="0013695E" w:rsidRPr="00895CD3" w:rsidRDefault="0013695E" w:rsidP="000960DE">
      <w:pPr>
        <w:pStyle w:val="ListParagraph"/>
        <w:widowControl w:val="0"/>
        <w:numPr>
          <w:ilvl w:val="0"/>
          <w:numId w:val="28"/>
        </w:numPr>
        <w:tabs>
          <w:tab w:val="left" w:pos="1134"/>
        </w:tabs>
        <w:autoSpaceDE w:val="0"/>
        <w:autoSpaceDN w:val="0"/>
        <w:ind w:right="-1" w:firstLine="456"/>
        <w:jc w:val="both"/>
        <w:rPr>
          <w:color w:val="000000"/>
          <w:szCs w:val="24"/>
        </w:rPr>
      </w:pPr>
      <w:r w:rsidRPr="00895CD3">
        <w:rPr>
          <w:color w:val="000000"/>
          <w:szCs w:val="24"/>
        </w:rPr>
        <w:lastRenderedPageBreak/>
        <w:t xml:space="preserve">Užsakovui </w:t>
      </w:r>
      <w:r w:rsidRPr="00895CD3">
        <w:rPr>
          <w:b/>
          <w:bCs/>
          <w:color w:val="000000"/>
          <w:szCs w:val="24"/>
        </w:rPr>
        <w:t>suteikiamos visos autorių turtinės teisės</w:t>
      </w:r>
      <w:r w:rsidRPr="00895CD3">
        <w:rPr>
          <w:color w:val="000000"/>
          <w:szCs w:val="24"/>
        </w:rPr>
        <w:t xml:space="preserve"> išimtinai tik į pagal šią  Sutartį  sukurtus Paslaugų rezultatus, neribotam laikotarpiui, neapsiribojant kurios nors valstybės teritorija, tačiau tai niekaip neapriboja Paslaugų teikėjo turtinių teisių į visus intelektinės veiklos rezultatus, sukurtus ir (arba) panaudotus vykdant šią Sutartį</w:t>
      </w:r>
      <w:r w:rsidR="005A0323" w:rsidRPr="00895CD3">
        <w:rPr>
          <w:color w:val="000000"/>
          <w:szCs w:val="24"/>
        </w:rPr>
        <w:t>.</w:t>
      </w:r>
    </w:p>
    <w:p w14:paraId="2ECEA3E0" w14:textId="507746A6" w:rsidR="00733620" w:rsidRPr="00895CD3" w:rsidRDefault="00733620" w:rsidP="00F26A07">
      <w:pPr>
        <w:pStyle w:val="ListParagraph"/>
        <w:widowControl w:val="0"/>
        <w:numPr>
          <w:ilvl w:val="0"/>
          <w:numId w:val="28"/>
        </w:numPr>
        <w:tabs>
          <w:tab w:val="left" w:pos="1134"/>
        </w:tabs>
        <w:autoSpaceDE w:val="0"/>
        <w:autoSpaceDN w:val="0"/>
        <w:ind w:right="-1" w:firstLine="456"/>
        <w:jc w:val="both"/>
        <w:rPr>
          <w:color w:val="000000"/>
          <w:szCs w:val="24"/>
        </w:rPr>
      </w:pPr>
      <w:r w:rsidRPr="00895CD3">
        <w:rPr>
          <w:szCs w:val="24"/>
        </w:rPr>
        <w:t>Aktas sudarytas lietuvių kalba, pasirašytas abiejų Šalių elektroniniais parašais</w:t>
      </w:r>
      <w:r w:rsidR="00F26A07" w:rsidRPr="00895CD3">
        <w:rPr>
          <w:szCs w:val="24"/>
        </w:rPr>
        <w:t>.</w:t>
      </w:r>
    </w:p>
    <w:p w14:paraId="48718B10" w14:textId="77777777" w:rsidR="00733620" w:rsidRPr="00895CD3" w:rsidRDefault="00733620" w:rsidP="00CA5796">
      <w:pPr>
        <w:widowControl w:val="0"/>
        <w:numPr>
          <w:ilvl w:val="0"/>
          <w:numId w:val="28"/>
        </w:numPr>
        <w:tabs>
          <w:tab w:val="left" w:pos="1134"/>
        </w:tabs>
        <w:autoSpaceDE w:val="0"/>
        <w:autoSpaceDN w:val="0"/>
        <w:ind w:left="0" w:right="-1" w:firstLine="709"/>
        <w:jc w:val="both"/>
        <w:rPr>
          <w:szCs w:val="24"/>
        </w:rPr>
      </w:pPr>
      <w:r w:rsidRPr="00895CD3">
        <w:rPr>
          <w:szCs w:val="24"/>
        </w:rPr>
        <w:t>Pridedama:</w:t>
      </w:r>
      <w:r w:rsidRPr="00895CD3">
        <w:rPr>
          <w:spacing w:val="-3"/>
          <w:szCs w:val="24"/>
        </w:rPr>
        <w:t xml:space="preserve"> </w:t>
      </w:r>
      <w:r w:rsidRPr="00895CD3">
        <w:rPr>
          <w:szCs w:val="24"/>
        </w:rPr>
        <w:t>[</w:t>
      </w:r>
      <w:r w:rsidRPr="00895CD3">
        <w:rPr>
          <w:i/>
          <w:color w:val="000000"/>
          <w:szCs w:val="24"/>
          <w:highlight w:val="lightGray"/>
          <w:shd w:val="clear" w:color="auto" w:fill="BFBFBF"/>
        </w:rPr>
        <w:t>įrašyti</w:t>
      </w:r>
      <w:r w:rsidRPr="00895CD3">
        <w:rPr>
          <w:i/>
          <w:color w:val="000000"/>
          <w:spacing w:val="-2"/>
          <w:szCs w:val="24"/>
          <w:highlight w:val="lightGray"/>
          <w:shd w:val="clear" w:color="auto" w:fill="BFBFBF"/>
        </w:rPr>
        <w:t xml:space="preserve"> </w:t>
      </w:r>
      <w:r w:rsidRPr="00895CD3">
        <w:rPr>
          <w:i/>
          <w:color w:val="000000"/>
          <w:szCs w:val="24"/>
          <w:highlight w:val="lightGray"/>
          <w:shd w:val="clear" w:color="auto" w:fill="BFBFBF"/>
        </w:rPr>
        <w:t>pridedamo</w:t>
      </w:r>
      <w:r w:rsidRPr="00895CD3">
        <w:rPr>
          <w:i/>
          <w:color w:val="000000"/>
          <w:spacing w:val="-2"/>
          <w:szCs w:val="24"/>
          <w:highlight w:val="lightGray"/>
          <w:shd w:val="clear" w:color="auto" w:fill="BFBFBF"/>
        </w:rPr>
        <w:t xml:space="preserve"> </w:t>
      </w:r>
      <w:r w:rsidRPr="00895CD3">
        <w:rPr>
          <w:i/>
          <w:color w:val="000000"/>
          <w:szCs w:val="24"/>
          <w:highlight w:val="lightGray"/>
          <w:shd w:val="clear" w:color="auto" w:fill="BFBFBF"/>
        </w:rPr>
        <w:t>(-ų)</w:t>
      </w:r>
      <w:r w:rsidRPr="00895CD3">
        <w:rPr>
          <w:i/>
          <w:color w:val="000000"/>
          <w:spacing w:val="-1"/>
          <w:szCs w:val="24"/>
          <w:highlight w:val="lightGray"/>
          <w:shd w:val="clear" w:color="auto" w:fill="BFBFBF"/>
        </w:rPr>
        <w:t xml:space="preserve"> </w:t>
      </w:r>
      <w:r w:rsidRPr="00895CD3">
        <w:rPr>
          <w:i/>
          <w:color w:val="000000"/>
          <w:szCs w:val="24"/>
          <w:highlight w:val="lightGray"/>
          <w:shd w:val="clear" w:color="auto" w:fill="BFBFBF"/>
        </w:rPr>
        <w:t>dokumento</w:t>
      </w:r>
      <w:r w:rsidRPr="00895CD3">
        <w:rPr>
          <w:i/>
          <w:color w:val="000000"/>
          <w:spacing w:val="-2"/>
          <w:szCs w:val="24"/>
          <w:highlight w:val="lightGray"/>
          <w:shd w:val="clear" w:color="auto" w:fill="BFBFBF"/>
        </w:rPr>
        <w:t xml:space="preserve"> </w:t>
      </w:r>
      <w:r w:rsidRPr="00895CD3">
        <w:rPr>
          <w:i/>
          <w:color w:val="000000"/>
          <w:szCs w:val="24"/>
          <w:highlight w:val="lightGray"/>
          <w:shd w:val="clear" w:color="auto" w:fill="BFBFBF"/>
        </w:rPr>
        <w:t>(-ų)</w:t>
      </w:r>
      <w:r w:rsidRPr="00895CD3">
        <w:rPr>
          <w:i/>
          <w:color w:val="000000"/>
          <w:spacing w:val="-1"/>
          <w:szCs w:val="24"/>
          <w:highlight w:val="lightGray"/>
          <w:shd w:val="clear" w:color="auto" w:fill="BFBFBF"/>
        </w:rPr>
        <w:t xml:space="preserve"> </w:t>
      </w:r>
      <w:r w:rsidRPr="00895CD3">
        <w:rPr>
          <w:i/>
          <w:color w:val="000000"/>
          <w:szCs w:val="24"/>
          <w:highlight w:val="lightGray"/>
          <w:shd w:val="clear" w:color="auto" w:fill="BFBFBF"/>
        </w:rPr>
        <w:t>pavadinimą</w:t>
      </w:r>
      <w:r w:rsidRPr="00895CD3">
        <w:rPr>
          <w:i/>
          <w:color w:val="000000"/>
          <w:spacing w:val="-2"/>
          <w:szCs w:val="24"/>
          <w:highlight w:val="lightGray"/>
          <w:shd w:val="clear" w:color="auto" w:fill="BFBFBF"/>
        </w:rPr>
        <w:t xml:space="preserve"> </w:t>
      </w:r>
      <w:r w:rsidRPr="00895CD3">
        <w:rPr>
          <w:i/>
          <w:color w:val="000000"/>
          <w:szCs w:val="24"/>
          <w:highlight w:val="lightGray"/>
          <w:shd w:val="clear" w:color="auto" w:fill="BFBFBF"/>
        </w:rPr>
        <w:t>(-</w:t>
      </w:r>
      <w:proofErr w:type="spellStart"/>
      <w:r w:rsidRPr="00895CD3">
        <w:rPr>
          <w:i/>
          <w:color w:val="000000"/>
          <w:szCs w:val="24"/>
          <w:highlight w:val="lightGray"/>
          <w:shd w:val="clear" w:color="auto" w:fill="BFBFBF"/>
        </w:rPr>
        <w:t>us</w:t>
      </w:r>
      <w:proofErr w:type="spellEnd"/>
      <w:r w:rsidRPr="00895CD3">
        <w:rPr>
          <w:i/>
          <w:color w:val="000000"/>
          <w:szCs w:val="24"/>
          <w:highlight w:val="lightGray"/>
          <w:shd w:val="clear" w:color="auto" w:fill="BFBFBF"/>
        </w:rPr>
        <w:t>),</w:t>
      </w:r>
      <w:r w:rsidRPr="00895CD3">
        <w:rPr>
          <w:i/>
          <w:color w:val="000000"/>
          <w:spacing w:val="-1"/>
          <w:szCs w:val="24"/>
          <w:highlight w:val="lightGray"/>
          <w:shd w:val="clear" w:color="auto" w:fill="BFBFBF"/>
        </w:rPr>
        <w:t xml:space="preserve"> </w:t>
      </w:r>
      <w:r w:rsidRPr="00895CD3">
        <w:rPr>
          <w:i/>
          <w:color w:val="000000"/>
          <w:szCs w:val="24"/>
          <w:highlight w:val="lightGray"/>
          <w:shd w:val="clear" w:color="auto" w:fill="BFBFBF"/>
        </w:rPr>
        <w:t>lapų</w:t>
      </w:r>
      <w:r w:rsidRPr="00895CD3">
        <w:rPr>
          <w:i/>
          <w:color w:val="000000"/>
          <w:spacing w:val="-1"/>
          <w:szCs w:val="24"/>
          <w:highlight w:val="lightGray"/>
          <w:shd w:val="clear" w:color="auto" w:fill="BFBFBF"/>
        </w:rPr>
        <w:t xml:space="preserve"> </w:t>
      </w:r>
      <w:r w:rsidRPr="00895CD3">
        <w:rPr>
          <w:i/>
          <w:color w:val="000000"/>
          <w:spacing w:val="-2"/>
          <w:szCs w:val="24"/>
          <w:highlight w:val="lightGray"/>
          <w:shd w:val="clear" w:color="auto" w:fill="BFBFBF"/>
        </w:rPr>
        <w:t>sk.</w:t>
      </w:r>
      <w:r w:rsidRPr="00895CD3">
        <w:rPr>
          <w:color w:val="000000"/>
          <w:spacing w:val="-2"/>
          <w:szCs w:val="24"/>
        </w:rPr>
        <w:t>].</w:t>
      </w:r>
    </w:p>
    <w:p w14:paraId="0FECDEAC" w14:textId="77777777" w:rsidR="00A761F8" w:rsidRPr="00895CD3" w:rsidRDefault="00A761F8" w:rsidP="00A761F8">
      <w:pPr>
        <w:shd w:val="clear" w:color="auto" w:fill="FFFFFF"/>
        <w:suppressAutoHyphens/>
        <w:jc w:val="both"/>
        <w:rPr>
          <w:color w:val="000000"/>
          <w:szCs w:val="24"/>
        </w:rPr>
      </w:pPr>
    </w:p>
    <w:p w14:paraId="6D244C37" w14:textId="77777777" w:rsidR="00A761F8" w:rsidRPr="00895CD3" w:rsidRDefault="00A761F8" w:rsidP="00AA6A1F">
      <w:pPr>
        <w:rPr>
          <w:szCs w:val="24"/>
        </w:rPr>
      </w:pPr>
    </w:p>
    <w:tbl>
      <w:tblPr>
        <w:tblStyle w:val="TableGrid4"/>
        <w:tblW w:w="0" w:type="auto"/>
        <w:tblInd w:w="3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8"/>
        <w:gridCol w:w="4629"/>
      </w:tblGrid>
      <w:tr w:rsidR="00DF6146" w:rsidRPr="00895CD3" w14:paraId="2F383F7F" w14:textId="77777777" w:rsidTr="00B03CB6">
        <w:tc>
          <w:tcPr>
            <w:tcW w:w="4638" w:type="dxa"/>
          </w:tcPr>
          <w:p w14:paraId="6AF96DA2" w14:textId="77777777" w:rsidR="00AA6A1F" w:rsidRPr="00895CD3" w:rsidRDefault="00AA6A1F">
            <w:pPr>
              <w:tabs>
                <w:tab w:val="center" w:pos="5250"/>
              </w:tabs>
              <w:rPr>
                <w:b/>
                <w:szCs w:val="24"/>
              </w:rPr>
            </w:pPr>
            <w:r w:rsidRPr="00895CD3">
              <w:rPr>
                <w:b/>
                <w:bCs/>
                <w:color w:val="000000"/>
                <w:szCs w:val="24"/>
              </w:rPr>
              <w:t>UŽSAKOVAS</w:t>
            </w:r>
            <w:r w:rsidRPr="00895CD3">
              <w:rPr>
                <w:b/>
                <w:szCs w:val="24"/>
              </w:rPr>
              <w:t xml:space="preserve"> </w:t>
            </w:r>
          </w:p>
          <w:p w14:paraId="13629FA0" w14:textId="63D7DB00" w:rsidR="00DF6146" w:rsidRPr="00895CD3" w:rsidRDefault="00DF6146">
            <w:pPr>
              <w:tabs>
                <w:tab w:val="center" w:pos="5250"/>
              </w:tabs>
              <w:rPr>
                <w:b/>
                <w:szCs w:val="24"/>
              </w:rPr>
            </w:pPr>
            <w:r w:rsidRPr="00895CD3">
              <w:rPr>
                <w:b/>
                <w:szCs w:val="24"/>
              </w:rPr>
              <w:t>Lietuvos</w:t>
            </w:r>
            <w:r w:rsidRPr="00895CD3">
              <w:rPr>
                <w:b/>
                <w:spacing w:val="-3"/>
                <w:szCs w:val="24"/>
              </w:rPr>
              <w:t xml:space="preserve"> </w:t>
            </w:r>
            <w:r w:rsidRPr="00895CD3">
              <w:rPr>
                <w:b/>
                <w:szCs w:val="24"/>
              </w:rPr>
              <w:t>transporto</w:t>
            </w:r>
            <w:r w:rsidRPr="00895CD3">
              <w:rPr>
                <w:b/>
                <w:spacing w:val="-2"/>
                <w:szCs w:val="24"/>
              </w:rPr>
              <w:t xml:space="preserve"> </w:t>
            </w:r>
            <w:r w:rsidRPr="00895CD3">
              <w:rPr>
                <w:b/>
                <w:szCs w:val="24"/>
              </w:rPr>
              <w:t>saugos</w:t>
            </w:r>
            <w:r w:rsidRPr="00895CD3">
              <w:rPr>
                <w:b/>
                <w:spacing w:val="-2"/>
                <w:szCs w:val="24"/>
              </w:rPr>
              <w:t xml:space="preserve"> administracija</w:t>
            </w:r>
            <w:r w:rsidRPr="00895CD3">
              <w:rPr>
                <w:b/>
                <w:spacing w:val="-2"/>
                <w:szCs w:val="24"/>
              </w:rPr>
              <w:tab/>
            </w:r>
          </w:p>
          <w:p w14:paraId="4992740C" w14:textId="77777777" w:rsidR="00DF6146" w:rsidRPr="00895CD3" w:rsidRDefault="00DF6146">
            <w:pPr>
              <w:rPr>
                <w:szCs w:val="24"/>
              </w:rPr>
            </w:pPr>
            <w:r w:rsidRPr="00895CD3">
              <w:rPr>
                <w:szCs w:val="24"/>
              </w:rPr>
              <w:t>Švitrigailos</w:t>
            </w:r>
            <w:r w:rsidRPr="00895CD3">
              <w:rPr>
                <w:spacing w:val="-1"/>
                <w:szCs w:val="24"/>
              </w:rPr>
              <w:t xml:space="preserve"> </w:t>
            </w:r>
            <w:r w:rsidRPr="00895CD3">
              <w:rPr>
                <w:szCs w:val="24"/>
              </w:rPr>
              <w:t>g.</w:t>
            </w:r>
            <w:r w:rsidRPr="00895CD3">
              <w:rPr>
                <w:spacing w:val="-1"/>
                <w:szCs w:val="24"/>
              </w:rPr>
              <w:t xml:space="preserve"> </w:t>
            </w:r>
            <w:r w:rsidRPr="00895CD3">
              <w:rPr>
                <w:szCs w:val="24"/>
              </w:rPr>
              <w:t>42,</w:t>
            </w:r>
            <w:r w:rsidRPr="00895CD3">
              <w:rPr>
                <w:spacing w:val="-1"/>
                <w:szCs w:val="24"/>
              </w:rPr>
              <w:t xml:space="preserve"> </w:t>
            </w:r>
            <w:r w:rsidRPr="00895CD3">
              <w:rPr>
                <w:szCs w:val="24"/>
              </w:rPr>
              <w:t>03209</w:t>
            </w:r>
            <w:r w:rsidRPr="00895CD3">
              <w:rPr>
                <w:spacing w:val="-1"/>
                <w:szCs w:val="24"/>
              </w:rPr>
              <w:t xml:space="preserve"> </w:t>
            </w:r>
            <w:r w:rsidRPr="00895CD3">
              <w:rPr>
                <w:spacing w:val="-2"/>
                <w:szCs w:val="24"/>
              </w:rPr>
              <w:t>Vilnius</w:t>
            </w:r>
          </w:p>
          <w:p w14:paraId="127ACFAC" w14:textId="77777777" w:rsidR="00DF6146" w:rsidRPr="00895CD3" w:rsidRDefault="00DF6146">
            <w:pPr>
              <w:rPr>
                <w:szCs w:val="24"/>
              </w:rPr>
            </w:pPr>
            <w:r w:rsidRPr="00895CD3">
              <w:rPr>
                <w:szCs w:val="24"/>
              </w:rPr>
              <w:t>Tel.</w:t>
            </w:r>
            <w:r w:rsidRPr="00895CD3">
              <w:rPr>
                <w:spacing w:val="-3"/>
                <w:szCs w:val="24"/>
              </w:rPr>
              <w:t xml:space="preserve"> </w:t>
            </w:r>
            <w:r w:rsidRPr="00895CD3">
              <w:rPr>
                <w:szCs w:val="24"/>
              </w:rPr>
              <w:t>Nr.</w:t>
            </w:r>
            <w:r w:rsidRPr="00895CD3">
              <w:rPr>
                <w:spacing w:val="-1"/>
                <w:szCs w:val="24"/>
              </w:rPr>
              <w:t xml:space="preserve"> </w:t>
            </w:r>
            <w:r w:rsidRPr="00895CD3">
              <w:rPr>
                <w:szCs w:val="24"/>
              </w:rPr>
              <w:t>+370 5</w:t>
            </w:r>
            <w:r w:rsidRPr="00895CD3">
              <w:rPr>
                <w:spacing w:val="-1"/>
                <w:szCs w:val="24"/>
              </w:rPr>
              <w:t xml:space="preserve"> </w:t>
            </w:r>
            <w:r w:rsidRPr="00895CD3">
              <w:rPr>
                <w:szCs w:val="24"/>
              </w:rPr>
              <w:t xml:space="preserve">278 </w:t>
            </w:r>
            <w:r w:rsidRPr="00895CD3">
              <w:rPr>
                <w:spacing w:val="-4"/>
                <w:szCs w:val="24"/>
              </w:rPr>
              <w:t>5602</w:t>
            </w:r>
          </w:p>
          <w:p w14:paraId="0C7DAEC3" w14:textId="77777777" w:rsidR="00DF6146" w:rsidRPr="00895CD3" w:rsidRDefault="00DF6146">
            <w:pPr>
              <w:rPr>
                <w:szCs w:val="24"/>
              </w:rPr>
            </w:pPr>
            <w:r w:rsidRPr="00895CD3">
              <w:rPr>
                <w:szCs w:val="24"/>
              </w:rPr>
              <w:t>Faks.</w:t>
            </w:r>
            <w:r w:rsidRPr="00895CD3">
              <w:rPr>
                <w:spacing w:val="-3"/>
                <w:szCs w:val="24"/>
              </w:rPr>
              <w:t xml:space="preserve"> </w:t>
            </w:r>
            <w:r w:rsidRPr="00895CD3">
              <w:rPr>
                <w:szCs w:val="24"/>
              </w:rPr>
              <w:t>+370 5</w:t>
            </w:r>
            <w:r w:rsidRPr="00895CD3">
              <w:rPr>
                <w:spacing w:val="-1"/>
                <w:szCs w:val="24"/>
              </w:rPr>
              <w:t xml:space="preserve"> </w:t>
            </w:r>
            <w:r w:rsidRPr="00895CD3">
              <w:rPr>
                <w:szCs w:val="24"/>
              </w:rPr>
              <w:t xml:space="preserve">213 </w:t>
            </w:r>
            <w:r w:rsidRPr="00895CD3">
              <w:rPr>
                <w:spacing w:val="-4"/>
                <w:szCs w:val="24"/>
              </w:rPr>
              <w:t>2270</w:t>
            </w:r>
          </w:p>
          <w:p w14:paraId="4CA627EF" w14:textId="77777777" w:rsidR="00DF6146" w:rsidRPr="00895CD3" w:rsidRDefault="00DF6146">
            <w:pPr>
              <w:rPr>
                <w:szCs w:val="24"/>
              </w:rPr>
            </w:pPr>
            <w:r w:rsidRPr="00895CD3">
              <w:rPr>
                <w:szCs w:val="24"/>
              </w:rPr>
              <w:t>El.</w:t>
            </w:r>
            <w:r w:rsidRPr="00895CD3">
              <w:rPr>
                <w:spacing w:val="-1"/>
                <w:szCs w:val="24"/>
              </w:rPr>
              <w:t xml:space="preserve"> </w:t>
            </w:r>
            <w:r w:rsidRPr="00895CD3">
              <w:rPr>
                <w:szCs w:val="24"/>
              </w:rPr>
              <w:t>p.</w:t>
            </w:r>
            <w:r w:rsidRPr="00895CD3">
              <w:rPr>
                <w:spacing w:val="-1"/>
                <w:szCs w:val="24"/>
              </w:rPr>
              <w:t xml:space="preserve"> </w:t>
            </w:r>
            <w:hyperlink r:id="rId14">
              <w:r w:rsidRPr="00895CD3">
                <w:rPr>
                  <w:color w:val="0000FF"/>
                  <w:spacing w:val="-2"/>
                  <w:szCs w:val="24"/>
                  <w:u w:val="single" w:color="0000FF"/>
                </w:rPr>
                <w:t>ltsa@ltsa.lt</w:t>
              </w:r>
            </w:hyperlink>
          </w:p>
          <w:p w14:paraId="1D56E567" w14:textId="77777777" w:rsidR="00DF6146" w:rsidRPr="00895CD3" w:rsidRDefault="00DF6146">
            <w:pPr>
              <w:rPr>
                <w:szCs w:val="24"/>
              </w:rPr>
            </w:pPr>
            <w:r w:rsidRPr="00895CD3">
              <w:rPr>
                <w:szCs w:val="24"/>
              </w:rPr>
              <w:t>Duomenys</w:t>
            </w:r>
            <w:r w:rsidRPr="00895CD3">
              <w:rPr>
                <w:spacing w:val="-1"/>
                <w:szCs w:val="24"/>
              </w:rPr>
              <w:t xml:space="preserve"> </w:t>
            </w:r>
            <w:r w:rsidRPr="00895CD3">
              <w:rPr>
                <w:szCs w:val="24"/>
              </w:rPr>
              <w:t>kaupiami</w:t>
            </w:r>
            <w:r w:rsidRPr="00895CD3">
              <w:rPr>
                <w:spacing w:val="-2"/>
                <w:szCs w:val="24"/>
              </w:rPr>
              <w:t xml:space="preserve"> </w:t>
            </w:r>
            <w:r w:rsidRPr="00895CD3">
              <w:rPr>
                <w:szCs w:val="24"/>
              </w:rPr>
              <w:t>ir</w:t>
            </w:r>
            <w:r w:rsidRPr="00895CD3">
              <w:rPr>
                <w:spacing w:val="-1"/>
                <w:szCs w:val="24"/>
              </w:rPr>
              <w:t xml:space="preserve"> </w:t>
            </w:r>
            <w:r w:rsidRPr="00895CD3">
              <w:rPr>
                <w:spacing w:val="-2"/>
                <w:szCs w:val="24"/>
              </w:rPr>
              <w:t>saugomi</w:t>
            </w:r>
          </w:p>
          <w:p w14:paraId="29AB5146" w14:textId="77777777" w:rsidR="00DF6146" w:rsidRPr="00895CD3" w:rsidRDefault="00DF6146">
            <w:pPr>
              <w:rPr>
                <w:szCs w:val="24"/>
              </w:rPr>
            </w:pPr>
            <w:r w:rsidRPr="00895CD3">
              <w:rPr>
                <w:szCs w:val="24"/>
              </w:rPr>
              <w:t>Juridinių</w:t>
            </w:r>
            <w:r w:rsidRPr="00895CD3">
              <w:rPr>
                <w:spacing w:val="-10"/>
                <w:szCs w:val="24"/>
              </w:rPr>
              <w:t xml:space="preserve"> </w:t>
            </w:r>
            <w:r w:rsidRPr="00895CD3">
              <w:rPr>
                <w:szCs w:val="24"/>
              </w:rPr>
              <w:t>asmenų</w:t>
            </w:r>
            <w:r w:rsidRPr="00895CD3">
              <w:rPr>
                <w:spacing w:val="-10"/>
                <w:szCs w:val="24"/>
              </w:rPr>
              <w:t xml:space="preserve"> </w:t>
            </w:r>
            <w:r w:rsidRPr="00895CD3">
              <w:rPr>
                <w:szCs w:val="24"/>
              </w:rPr>
              <w:t>registre,</w:t>
            </w:r>
            <w:r w:rsidRPr="00895CD3">
              <w:rPr>
                <w:spacing w:val="-10"/>
                <w:szCs w:val="24"/>
              </w:rPr>
              <w:t xml:space="preserve"> </w:t>
            </w:r>
            <w:r w:rsidRPr="00895CD3">
              <w:rPr>
                <w:szCs w:val="24"/>
              </w:rPr>
              <w:t>kodas</w:t>
            </w:r>
            <w:r w:rsidRPr="00895CD3">
              <w:rPr>
                <w:spacing w:val="-10"/>
                <w:szCs w:val="24"/>
              </w:rPr>
              <w:t xml:space="preserve"> </w:t>
            </w:r>
            <w:r w:rsidRPr="00895CD3">
              <w:rPr>
                <w:szCs w:val="24"/>
              </w:rPr>
              <w:t xml:space="preserve">188647255 </w:t>
            </w:r>
          </w:p>
          <w:p w14:paraId="2C59AE64" w14:textId="77777777" w:rsidR="00DF6146" w:rsidRPr="00895CD3" w:rsidRDefault="00DF6146">
            <w:pPr>
              <w:rPr>
                <w:szCs w:val="24"/>
              </w:rPr>
            </w:pPr>
            <w:r w:rsidRPr="00895CD3">
              <w:rPr>
                <w:szCs w:val="24"/>
              </w:rPr>
              <w:t>PVM mokėtojo kodas LT886472515</w:t>
            </w:r>
          </w:p>
          <w:p w14:paraId="07840281" w14:textId="77777777" w:rsidR="00DF6146" w:rsidRPr="00895CD3" w:rsidRDefault="00DF6146">
            <w:pPr>
              <w:tabs>
                <w:tab w:val="left" w:pos="851"/>
                <w:tab w:val="left" w:pos="1134"/>
              </w:tabs>
              <w:jc w:val="both"/>
              <w:rPr>
                <w:szCs w:val="24"/>
              </w:rPr>
            </w:pPr>
            <w:r w:rsidRPr="00895CD3">
              <w:rPr>
                <w:szCs w:val="24"/>
              </w:rPr>
              <w:t>A. s. Nr. LT63 4040 0636 1000 0769</w:t>
            </w:r>
          </w:p>
          <w:p w14:paraId="6E60CFF9" w14:textId="77777777" w:rsidR="00DF6146" w:rsidRPr="00895CD3" w:rsidRDefault="00DF6146">
            <w:pPr>
              <w:tabs>
                <w:tab w:val="left" w:pos="851"/>
                <w:tab w:val="left" w:pos="1134"/>
              </w:tabs>
              <w:jc w:val="both"/>
              <w:rPr>
                <w:szCs w:val="24"/>
              </w:rPr>
            </w:pPr>
            <w:r w:rsidRPr="00895CD3">
              <w:rPr>
                <w:szCs w:val="24"/>
              </w:rPr>
              <w:t>Valstybės iždo konsoliduoto sąskaitų valdymo sistema VIKSVA</w:t>
            </w:r>
          </w:p>
          <w:p w14:paraId="13177DBE" w14:textId="77777777" w:rsidR="00DF6146" w:rsidRPr="00895CD3" w:rsidRDefault="00DF6146">
            <w:pPr>
              <w:rPr>
                <w:rFonts w:eastAsia="Aptos"/>
                <w:szCs w:val="24"/>
                <w:lang w:eastAsia="lt-LT"/>
                <w14:ligatures w14:val="standardContextual"/>
              </w:rPr>
            </w:pPr>
            <w:r w:rsidRPr="00895CD3">
              <w:rPr>
                <w:rFonts w:eastAsia="Aptos"/>
                <w:szCs w:val="24"/>
                <w:lang w:eastAsia="lt-LT"/>
                <w14:ligatures w14:val="standardContextual"/>
              </w:rPr>
              <w:t>VIKSVA rekvizitai:</w:t>
            </w:r>
          </w:p>
          <w:p w14:paraId="073FA649" w14:textId="77777777" w:rsidR="00DF6146" w:rsidRPr="00895CD3" w:rsidRDefault="00DF6146">
            <w:pPr>
              <w:rPr>
                <w:rFonts w:eastAsia="Aptos"/>
                <w:szCs w:val="24"/>
                <w:lang w:eastAsia="lt-LT"/>
                <w14:ligatures w14:val="standardContextual"/>
              </w:rPr>
            </w:pPr>
            <w:r w:rsidRPr="00895CD3">
              <w:rPr>
                <w:rFonts w:eastAsia="Aptos"/>
                <w:szCs w:val="24"/>
                <w:lang w:eastAsia="lt-LT"/>
                <w14:ligatures w14:val="standardContextual"/>
              </w:rPr>
              <w:t>SWIFT BIC kodas: MFRLLT22</w:t>
            </w:r>
          </w:p>
          <w:p w14:paraId="2FDB0434" w14:textId="77777777" w:rsidR="00DF6146" w:rsidRPr="00895CD3" w:rsidRDefault="00DF6146">
            <w:pPr>
              <w:rPr>
                <w:rFonts w:eastAsia="Aptos"/>
                <w:szCs w:val="24"/>
                <w:lang w:eastAsia="lt-LT"/>
                <w14:ligatures w14:val="standardContextual"/>
              </w:rPr>
            </w:pPr>
            <w:r w:rsidRPr="00895CD3">
              <w:rPr>
                <w:rFonts w:eastAsia="Aptos"/>
                <w:szCs w:val="24"/>
                <w:lang w:eastAsia="lt-LT"/>
                <w14:ligatures w14:val="standardContextual"/>
              </w:rPr>
              <w:t>Lietuvos Respublikos finansų ministerija</w:t>
            </w:r>
          </w:p>
          <w:p w14:paraId="003D15E3" w14:textId="77777777" w:rsidR="00DF6146" w:rsidRPr="00895CD3" w:rsidRDefault="00DF6146">
            <w:pPr>
              <w:rPr>
                <w:rFonts w:eastAsia="Aptos"/>
                <w:szCs w:val="24"/>
                <w:lang w:eastAsia="lt-LT"/>
                <w14:ligatures w14:val="standardContextual"/>
              </w:rPr>
            </w:pPr>
            <w:r w:rsidRPr="00895CD3">
              <w:rPr>
                <w:rFonts w:eastAsia="Aptos"/>
                <w:szCs w:val="24"/>
                <w:lang w:eastAsia="lt-LT"/>
                <w14:ligatures w14:val="standardContextual"/>
              </w:rPr>
              <w:t>Finansų įstaigos kodas 40400</w:t>
            </w:r>
          </w:p>
          <w:p w14:paraId="5C3F2A55" w14:textId="77777777" w:rsidR="00DF6146" w:rsidRPr="00895CD3" w:rsidRDefault="00DF6146">
            <w:pPr>
              <w:rPr>
                <w:rFonts w:eastAsia="Aptos"/>
                <w:szCs w:val="24"/>
                <w:lang w:eastAsia="lt-LT"/>
                <w14:ligatures w14:val="standardContextual"/>
              </w:rPr>
            </w:pPr>
            <w:r w:rsidRPr="00895CD3">
              <w:rPr>
                <w:rFonts w:eastAsia="Aptos"/>
                <w:szCs w:val="24"/>
                <w:lang w:eastAsia="lt-LT"/>
                <w14:ligatures w14:val="standardContextual"/>
              </w:rPr>
              <w:t>Adresas: Lukiškių g. 2, 01512 Vilnius</w:t>
            </w:r>
          </w:p>
          <w:p w14:paraId="427D5485" w14:textId="77777777" w:rsidR="00B03CB6" w:rsidRPr="00895CD3" w:rsidRDefault="00B03CB6">
            <w:pPr>
              <w:rPr>
                <w:rFonts w:eastAsia="Aptos"/>
                <w:szCs w:val="24"/>
                <w:lang w:eastAsia="lt-LT"/>
                <w14:ligatures w14:val="standardContextual"/>
              </w:rPr>
            </w:pPr>
          </w:p>
        </w:tc>
        <w:tc>
          <w:tcPr>
            <w:tcW w:w="4629" w:type="dxa"/>
          </w:tcPr>
          <w:p w14:paraId="00F6A196" w14:textId="77777777" w:rsidR="00AA6A1F" w:rsidRPr="00895CD3" w:rsidRDefault="00AA6A1F">
            <w:pPr>
              <w:tabs>
                <w:tab w:val="left" w:pos="851"/>
                <w:tab w:val="left" w:pos="1134"/>
              </w:tabs>
              <w:jc w:val="both"/>
              <w:rPr>
                <w:szCs w:val="24"/>
                <w:highlight w:val="lightGray"/>
              </w:rPr>
            </w:pPr>
            <w:r w:rsidRPr="00895CD3">
              <w:rPr>
                <w:b/>
                <w:bCs/>
                <w:color w:val="000000"/>
                <w:szCs w:val="24"/>
              </w:rPr>
              <w:t>PASLAUGŲ TEIKĖJAS</w:t>
            </w:r>
            <w:r w:rsidRPr="00895CD3">
              <w:rPr>
                <w:szCs w:val="24"/>
                <w:highlight w:val="lightGray"/>
              </w:rPr>
              <w:t xml:space="preserve"> </w:t>
            </w:r>
          </w:p>
          <w:p w14:paraId="3B7DF5EF" w14:textId="50E51F82" w:rsidR="00DF6146" w:rsidRPr="00895CD3" w:rsidRDefault="00DF6146">
            <w:pPr>
              <w:tabs>
                <w:tab w:val="left" w:pos="851"/>
                <w:tab w:val="left" w:pos="1134"/>
              </w:tabs>
              <w:jc w:val="both"/>
              <w:rPr>
                <w:szCs w:val="24"/>
                <w:highlight w:val="lightGray"/>
              </w:rPr>
            </w:pPr>
            <w:r w:rsidRPr="00895CD3">
              <w:rPr>
                <w:szCs w:val="24"/>
                <w:highlight w:val="lightGray"/>
              </w:rPr>
              <w:t>[Pavadinimas]</w:t>
            </w:r>
          </w:p>
          <w:p w14:paraId="6A50AB83" w14:textId="77777777" w:rsidR="00DF6146" w:rsidRPr="00895CD3" w:rsidRDefault="00DF6146">
            <w:pPr>
              <w:tabs>
                <w:tab w:val="left" w:pos="851"/>
                <w:tab w:val="left" w:pos="1134"/>
              </w:tabs>
              <w:jc w:val="both"/>
              <w:rPr>
                <w:szCs w:val="24"/>
                <w:highlight w:val="lightGray"/>
              </w:rPr>
            </w:pPr>
            <w:r w:rsidRPr="00895CD3">
              <w:rPr>
                <w:szCs w:val="24"/>
                <w:highlight w:val="lightGray"/>
              </w:rPr>
              <w:t>[adresas]</w:t>
            </w:r>
          </w:p>
          <w:p w14:paraId="33D0AAB0" w14:textId="77777777" w:rsidR="00DF6146" w:rsidRPr="00895CD3" w:rsidRDefault="00DF6146">
            <w:pPr>
              <w:tabs>
                <w:tab w:val="left" w:pos="851"/>
                <w:tab w:val="left" w:pos="1134"/>
              </w:tabs>
              <w:jc w:val="both"/>
              <w:rPr>
                <w:szCs w:val="24"/>
                <w:highlight w:val="lightGray"/>
              </w:rPr>
            </w:pPr>
            <w:r w:rsidRPr="00895CD3">
              <w:rPr>
                <w:szCs w:val="24"/>
                <w:highlight w:val="lightGray"/>
              </w:rPr>
              <w:t xml:space="preserve">Tel. Nr. +370   </w:t>
            </w:r>
          </w:p>
          <w:p w14:paraId="67310391" w14:textId="77777777" w:rsidR="00DF6146" w:rsidRPr="00895CD3" w:rsidRDefault="00DF6146">
            <w:pPr>
              <w:tabs>
                <w:tab w:val="left" w:pos="851"/>
                <w:tab w:val="left" w:pos="1134"/>
              </w:tabs>
              <w:jc w:val="both"/>
              <w:rPr>
                <w:szCs w:val="24"/>
                <w:highlight w:val="lightGray"/>
              </w:rPr>
            </w:pPr>
            <w:r w:rsidRPr="00895CD3">
              <w:rPr>
                <w:szCs w:val="24"/>
                <w:highlight w:val="lightGray"/>
              </w:rPr>
              <w:t xml:space="preserve">Faks. +370 </w:t>
            </w:r>
          </w:p>
          <w:p w14:paraId="5E62C583" w14:textId="77777777" w:rsidR="00DF6146" w:rsidRPr="00895CD3" w:rsidRDefault="00DF6146">
            <w:pPr>
              <w:tabs>
                <w:tab w:val="left" w:pos="851"/>
                <w:tab w:val="left" w:pos="1134"/>
              </w:tabs>
              <w:jc w:val="both"/>
              <w:rPr>
                <w:szCs w:val="24"/>
                <w:highlight w:val="lightGray"/>
              </w:rPr>
            </w:pPr>
            <w:r w:rsidRPr="00895CD3">
              <w:rPr>
                <w:szCs w:val="24"/>
                <w:highlight w:val="lightGray"/>
              </w:rPr>
              <w:t xml:space="preserve">El. p. </w:t>
            </w:r>
          </w:p>
          <w:p w14:paraId="0E402BC1" w14:textId="77777777" w:rsidR="00DF6146" w:rsidRPr="00895CD3" w:rsidRDefault="00DF6146">
            <w:pPr>
              <w:tabs>
                <w:tab w:val="left" w:pos="851"/>
                <w:tab w:val="left" w:pos="1134"/>
              </w:tabs>
              <w:jc w:val="both"/>
              <w:rPr>
                <w:szCs w:val="24"/>
                <w:highlight w:val="lightGray"/>
              </w:rPr>
            </w:pPr>
            <w:r w:rsidRPr="00895CD3">
              <w:rPr>
                <w:szCs w:val="24"/>
                <w:highlight w:val="lightGray"/>
              </w:rPr>
              <w:t xml:space="preserve">Duomenys kaupiami ir saugomi </w:t>
            </w:r>
          </w:p>
          <w:p w14:paraId="4EDB3393" w14:textId="77777777" w:rsidR="00DF6146" w:rsidRPr="00895CD3" w:rsidRDefault="00DF6146">
            <w:pPr>
              <w:tabs>
                <w:tab w:val="left" w:pos="851"/>
                <w:tab w:val="left" w:pos="1134"/>
              </w:tabs>
              <w:jc w:val="both"/>
              <w:rPr>
                <w:szCs w:val="24"/>
                <w:highlight w:val="lightGray"/>
              </w:rPr>
            </w:pPr>
            <w:r w:rsidRPr="00895CD3">
              <w:rPr>
                <w:szCs w:val="24"/>
                <w:highlight w:val="lightGray"/>
              </w:rPr>
              <w:t xml:space="preserve">Juridinių asmenų registre, kodas </w:t>
            </w:r>
          </w:p>
          <w:p w14:paraId="4A566B8A" w14:textId="77777777" w:rsidR="00DF6146" w:rsidRPr="00895CD3" w:rsidRDefault="00DF6146">
            <w:pPr>
              <w:tabs>
                <w:tab w:val="left" w:pos="851"/>
                <w:tab w:val="left" w:pos="1134"/>
              </w:tabs>
              <w:jc w:val="both"/>
              <w:rPr>
                <w:szCs w:val="24"/>
                <w:highlight w:val="lightGray"/>
              </w:rPr>
            </w:pPr>
            <w:r w:rsidRPr="00895CD3">
              <w:rPr>
                <w:szCs w:val="24"/>
                <w:highlight w:val="lightGray"/>
              </w:rPr>
              <w:t xml:space="preserve">PVM mokėtojo kodas </w:t>
            </w:r>
          </w:p>
          <w:p w14:paraId="70685E81" w14:textId="77777777" w:rsidR="00DF6146" w:rsidRPr="00895CD3" w:rsidRDefault="00DF6146">
            <w:pPr>
              <w:tabs>
                <w:tab w:val="left" w:pos="851"/>
                <w:tab w:val="left" w:pos="1134"/>
              </w:tabs>
              <w:jc w:val="both"/>
              <w:rPr>
                <w:szCs w:val="24"/>
                <w:highlight w:val="lightGray"/>
              </w:rPr>
            </w:pPr>
            <w:r w:rsidRPr="00895CD3">
              <w:rPr>
                <w:szCs w:val="24"/>
                <w:highlight w:val="lightGray"/>
              </w:rPr>
              <w:t xml:space="preserve">A. s. </w:t>
            </w:r>
          </w:p>
          <w:p w14:paraId="6EFE5EBD" w14:textId="77777777" w:rsidR="00DF6146" w:rsidRPr="00895CD3" w:rsidRDefault="00DF6146">
            <w:pPr>
              <w:tabs>
                <w:tab w:val="left" w:pos="851"/>
                <w:tab w:val="left" w:pos="1134"/>
              </w:tabs>
              <w:jc w:val="both"/>
              <w:rPr>
                <w:szCs w:val="24"/>
                <w:highlight w:val="lightGray"/>
              </w:rPr>
            </w:pPr>
            <w:r w:rsidRPr="00895CD3">
              <w:rPr>
                <w:szCs w:val="24"/>
                <w:highlight w:val="lightGray"/>
              </w:rPr>
              <w:t>Bankas</w:t>
            </w:r>
          </w:p>
          <w:p w14:paraId="2F857DCF" w14:textId="77777777" w:rsidR="00DF6146" w:rsidRPr="00895CD3" w:rsidRDefault="00DF6146">
            <w:pPr>
              <w:tabs>
                <w:tab w:val="center" w:pos="5250"/>
              </w:tabs>
              <w:rPr>
                <w:b/>
                <w:szCs w:val="24"/>
              </w:rPr>
            </w:pPr>
          </w:p>
        </w:tc>
      </w:tr>
      <w:tr w:rsidR="00B03CB6" w:rsidRPr="00895CD3" w14:paraId="20878DAA" w14:textId="77777777" w:rsidTr="00B03C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38" w:type="dxa"/>
          </w:tcPr>
          <w:p w14:paraId="194C20F5" w14:textId="77777777" w:rsidR="00B03CB6" w:rsidRPr="00895CD3" w:rsidRDefault="00B03CB6">
            <w:pPr>
              <w:tabs>
                <w:tab w:val="left" w:pos="851"/>
                <w:tab w:val="left" w:pos="1134"/>
              </w:tabs>
              <w:jc w:val="both"/>
              <w:rPr>
                <w:szCs w:val="24"/>
                <w:highlight w:val="lightGray"/>
              </w:rPr>
            </w:pPr>
            <w:r w:rsidRPr="00895CD3">
              <w:rPr>
                <w:szCs w:val="24"/>
              </w:rPr>
              <w:t>[</w:t>
            </w:r>
            <w:r w:rsidRPr="00895CD3">
              <w:rPr>
                <w:i/>
                <w:iCs/>
                <w:szCs w:val="24"/>
                <w:highlight w:val="lightGray"/>
              </w:rPr>
              <w:t>įrašyti pareigas</w:t>
            </w:r>
            <w:r w:rsidRPr="00895CD3">
              <w:rPr>
                <w:szCs w:val="24"/>
                <w:highlight w:val="lightGray"/>
              </w:rPr>
              <w:t>____________</w:t>
            </w:r>
            <w:r w:rsidRPr="00895CD3">
              <w:rPr>
                <w:szCs w:val="24"/>
              </w:rPr>
              <w:t>]</w:t>
            </w:r>
          </w:p>
          <w:p w14:paraId="189906A9" w14:textId="77777777" w:rsidR="00B03CB6" w:rsidRPr="00895CD3" w:rsidRDefault="00B03CB6">
            <w:pPr>
              <w:tabs>
                <w:tab w:val="center" w:pos="5250"/>
              </w:tabs>
              <w:rPr>
                <w:b/>
                <w:bCs/>
                <w:spacing w:val="-2"/>
                <w:szCs w:val="24"/>
              </w:rPr>
            </w:pPr>
            <w:r w:rsidRPr="00895CD3">
              <w:rPr>
                <w:szCs w:val="24"/>
              </w:rPr>
              <w:t>[</w:t>
            </w:r>
            <w:r w:rsidRPr="00895CD3">
              <w:rPr>
                <w:i/>
                <w:iCs/>
                <w:szCs w:val="24"/>
                <w:highlight w:val="lightGray"/>
              </w:rPr>
              <w:t>įrašyti Vardą ir Pavardę</w:t>
            </w:r>
            <w:r w:rsidRPr="00895CD3">
              <w:rPr>
                <w:szCs w:val="24"/>
                <w:highlight w:val="lightGray"/>
              </w:rPr>
              <w:t>____</w:t>
            </w:r>
            <w:r w:rsidRPr="00895CD3">
              <w:rPr>
                <w:szCs w:val="24"/>
              </w:rPr>
              <w:t>]</w:t>
            </w:r>
          </w:p>
        </w:tc>
        <w:tc>
          <w:tcPr>
            <w:tcW w:w="4629" w:type="dxa"/>
          </w:tcPr>
          <w:p w14:paraId="41A148F4" w14:textId="77777777" w:rsidR="00B03CB6" w:rsidRPr="00895CD3" w:rsidRDefault="00B03CB6">
            <w:pPr>
              <w:tabs>
                <w:tab w:val="left" w:pos="851"/>
                <w:tab w:val="left" w:pos="1134"/>
              </w:tabs>
              <w:jc w:val="both"/>
              <w:rPr>
                <w:szCs w:val="24"/>
                <w:highlight w:val="lightGray"/>
              </w:rPr>
            </w:pPr>
            <w:r w:rsidRPr="00895CD3">
              <w:rPr>
                <w:szCs w:val="24"/>
              </w:rPr>
              <w:t>[</w:t>
            </w:r>
            <w:r w:rsidRPr="00895CD3">
              <w:rPr>
                <w:i/>
                <w:iCs/>
                <w:szCs w:val="24"/>
                <w:highlight w:val="lightGray"/>
              </w:rPr>
              <w:t>įrašyti pareigas</w:t>
            </w:r>
            <w:r w:rsidRPr="00895CD3">
              <w:rPr>
                <w:szCs w:val="24"/>
                <w:highlight w:val="lightGray"/>
              </w:rPr>
              <w:t>____________</w:t>
            </w:r>
            <w:r w:rsidRPr="00895CD3">
              <w:rPr>
                <w:szCs w:val="24"/>
              </w:rPr>
              <w:t>]</w:t>
            </w:r>
          </w:p>
          <w:p w14:paraId="63787E06" w14:textId="77777777" w:rsidR="00B03CB6" w:rsidRPr="00895CD3" w:rsidRDefault="00B03CB6">
            <w:pPr>
              <w:tabs>
                <w:tab w:val="left" w:pos="5191"/>
              </w:tabs>
              <w:ind w:firstLine="33"/>
              <w:outlineLvl w:val="1"/>
              <w:rPr>
                <w:szCs w:val="24"/>
              </w:rPr>
            </w:pPr>
            <w:r w:rsidRPr="00895CD3">
              <w:rPr>
                <w:szCs w:val="24"/>
              </w:rPr>
              <w:t>[</w:t>
            </w:r>
            <w:r w:rsidRPr="00895CD3">
              <w:rPr>
                <w:i/>
                <w:iCs/>
                <w:szCs w:val="24"/>
                <w:highlight w:val="lightGray"/>
              </w:rPr>
              <w:t>įrašyti Vardą ir Pavardę</w:t>
            </w:r>
            <w:r w:rsidRPr="00895CD3">
              <w:rPr>
                <w:szCs w:val="24"/>
                <w:highlight w:val="lightGray"/>
              </w:rPr>
              <w:t>____</w:t>
            </w:r>
            <w:r w:rsidRPr="00895CD3">
              <w:rPr>
                <w:szCs w:val="24"/>
              </w:rPr>
              <w:t>]</w:t>
            </w:r>
          </w:p>
        </w:tc>
      </w:tr>
    </w:tbl>
    <w:p w14:paraId="3A110CD9" w14:textId="77777777" w:rsidR="00622FAF" w:rsidRPr="00895CD3" w:rsidRDefault="00622FAF" w:rsidP="00EA566F">
      <w:pPr>
        <w:rPr>
          <w:szCs w:val="24"/>
        </w:rPr>
      </w:pPr>
    </w:p>
    <w:sectPr w:rsidR="00622FAF" w:rsidRPr="00895CD3" w:rsidSect="00895CD3">
      <w:footerReference w:type="default" r:id="rId15"/>
      <w:footerReference w:type="first" r:id="rId16"/>
      <w:pgSz w:w="11906" w:h="16838" w:code="9"/>
      <w:pgMar w:top="1701" w:right="567" w:bottom="1134" w:left="1701" w:header="288" w:footer="288"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706822" w14:textId="77777777" w:rsidR="000076D5" w:rsidRDefault="000076D5" w:rsidP="00C659FE">
      <w:r>
        <w:separator/>
      </w:r>
    </w:p>
  </w:endnote>
  <w:endnote w:type="continuationSeparator" w:id="0">
    <w:p w14:paraId="46574461" w14:textId="77777777" w:rsidR="000076D5" w:rsidRDefault="000076D5" w:rsidP="00C659FE">
      <w:r>
        <w:continuationSeparator/>
      </w:r>
    </w:p>
  </w:endnote>
  <w:endnote w:type="continuationNotice" w:id="1">
    <w:p w14:paraId="69BA9CEF" w14:textId="77777777" w:rsidR="000076D5" w:rsidRDefault="000076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00"/>
    <w:family w:val="roman"/>
    <w:pitch w:val="variable"/>
    <w:sig w:usb0="00000287" w:usb1="00000000" w:usb2="00000000" w:usb3="00000000" w:csb0="0000009F" w:csb1="00000000"/>
  </w:font>
  <w:font w:name="Trebuchet MS">
    <w:panose1 w:val="020B0603020202020204"/>
    <w:charset w:val="BA"/>
    <w:family w:val="swiss"/>
    <w:pitch w:val="variable"/>
    <w:sig w:usb0="000006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ヒラギノ角ゴ Pro W3">
    <w:altName w:val="Times New Roman"/>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9259020"/>
      <w:docPartObj>
        <w:docPartGallery w:val="Page Numbers (Bottom of Page)"/>
        <w:docPartUnique/>
      </w:docPartObj>
    </w:sdtPr>
    <w:sdtEndPr>
      <w:rPr>
        <w:noProof/>
      </w:rPr>
    </w:sdtEndPr>
    <w:sdtContent>
      <w:p w14:paraId="654B2C54" w14:textId="31E66E06" w:rsidR="00DF1A72" w:rsidRDefault="00DF1A72">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3D6BF102" w14:textId="77777777" w:rsidR="00DF1A72" w:rsidRDefault="00DF1A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18240287"/>
      <w:docPartObj>
        <w:docPartGallery w:val="Page Numbers (Bottom of Page)"/>
        <w:docPartUnique/>
      </w:docPartObj>
    </w:sdtPr>
    <w:sdtEndPr>
      <w:rPr>
        <w:noProof/>
      </w:rPr>
    </w:sdtEndPr>
    <w:sdtContent>
      <w:p w14:paraId="6A2D1C51" w14:textId="6CF18653" w:rsidR="00DF1A72" w:rsidRDefault="00DF1A72">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3D6BF104" w14:textId="77777777" w:rsidR="00DF1A72" w:rsidRDefault="00DF1A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A99969" w14:textId="77777777" w:rsidR="000076D5" w:rsidRDefault="000076D5" w:rsidP="00C659FE">
      <w:r>
        <w:separator/>
      </w:r>
    </w:p>
  </w:footnote>
  <w:footnote w:type="continuationSeparator" w:id="0">
    <w:p w14:paraId="456F72A3" w14:textId="77777777" w:rsidR="000076D5" w:rsidRDefault="000076D5" w:rsidP="00C659FE">
      <w:r>
        <w:continuationSeparator/>
      </w:r>
    </w:p>
  </w:footnote>
  <w:footnote w:type="continuationNotice" w:id="1">
    <w:p w14:paraId="586F8789" w14:textId="77777777" w:rsidR="000076D5" w:rsidRDefault="000076D5"/>
  </w:footnote>
  <w:footnote w:id="2">
    <w:p w14:paraId="2CFA5115" w14:textId="4E3A66D4" w:rsidR="00AB7D4D" w:rsidRPr="00A002F5" w:rsidRDefault="00AB7D4D" w:rsidP="00AB7D4D">
      <w:pPr>
        <w:pStyle w:val="FootnoteText"/>
        <w:rPr>
          <w:lang w:val="lt-LT"/>
        </w:rPr>
      </w:pPr>
      <w:r>
        <w:rPr>
          <w:rStyle w:val="FootnoteReference"/>
        </w:rPr>
        <w:footnoteRef/>
      </w:r>
      <w:r>
        <w:t xml:space="preserve"> </w:t>
      </w:r>
      <w:hyperlink r:id="rId1" w:anchor="/" w:history="1">
        <w:r w:rsidR="00A002F5" w:rsidRPr="00D26C1D">
          <w:rPr>
            <w:rStyle w:val="Hyperlink"/>
          </w:rPr>
          <w:t>https://osp.stat.gov.lt/statistiniu-rodikliu-analize?indicator=S7R260#/</w:t>
        </w:r>
      </w:hyperlink>
      <w:r w:rsidR="00A002F5">
        <w:rPr>
          <w:lang w:val="lt-LT"/>
        </w:rPr>
        <w:t xml:space="preserve"> </w:t>
      </w:r>
    </w:p>
  </w:footnote>
  <w:footnote w:id="3">
    <w:p w14:paraId="213D68AF" w14:textId="77777777" w:rsidR="00DA7A0F" w:rsidRDefault="00DA7A0F" w:rsidP="00DA7A0F">
      <w:pPr>
        <w:pStyle w:val="FootnoteText"/>
        <w:jc w:val="both"/>
      </w:pPr>
      <w:r>
        <w:rPr>
          <w:rStyle w:val="FootnoteReference"/>
        </w:rPr>
        <w:footnoteRef/>
      </w:r>
      <w:r>
        <w:t xml:space="preserve"> </w:t>
      </w:r>
      <w:hyperlink r:id="rId2" w:history="1">
        <w:r w:rsidRPr="00E71F6D">
          <w:rPr>
            <w:rStyle w:val="Hyperlink"/>
            <w:color w:val="auto"/>
            <w:u w:val="none"/>
          </w:rPr>
          <w:t>Lietuvos Respublikos aplinkos ministro 2011 m. birželio 28 d. įsakym</w:t>
        </w:r>
        <w:r>
          <w:rPr>
            <w:rStyle w:val="Hyperlink"/>
            <w:color w:val="auto"/>
            <w:u w:val="none"/>
          </w:rPr>
          <w:t>u</w:t>
        </w:r>
        <w:r w:rsidRPr="00E71F6D">
          <w:rPr>
            <w:rStyle w:val="Hyperlink"/>
            <w:color w:val="auto"/>
            <w:u w:val="none"/>
          </w:rPr>
          <w:t xml:space="preserve"> Nr. D1-508 „Dėl Aplinkos apsaugos kriterijų taikymo</w:t>
        </w:r>
        <w:r>
          <w:rPr>
            <w:rStyle w:val="Hyperlink"/>
            <w:color w:val="auto"/>
            <w:u w:val="none"/>
          </w:rPr>
          <w:t>, vykdant žaliuosius pirkimus,</w:t>
        </w:r>
        <w:r w:rsidRPr="00E71F6D">
          <w:rPr>
            <w:rStyle w:val="Hyperlink"/>
            <w:color w:val="auto"/>
            <w:u w:val="none"/>
          </w:rPr>
          <w:t xml:space="preserve"> tvarkos aprašo patvirtinimo“</w:t>
        </w:r>
      </w:hyperlink>
      <w:r>
        <w:rPr>
          <w:rStyle w:val="Hyperlink"/>
          <w:color w:val="auto"/>
          <w:u w:val="none"/>
        </w:rPr>
        <w:t xml:space="preserve"> </w:t>
      </w:r>
      <w:bookmarkStart w:id="18" w:name="_Hlk178671775"/>
      <w:r>
        <w:rPr>
          <w:rStyle w:val="Hyperlink"/>
          <w:color w:val="auto"/>
          <w:u w:val="none"/>
        </w:rPr>
        <w:t>patvirtintas Aplinkos apsaugos kriterijų taikymo, vykdant žaliuosius pirkimus, tvarkos aprašas (tekste – Tvarkos aprašas)</w:t>
      </w:r>
      <w:bookmarkEnd w:id="18"/>
      <w:r>
        <w:rPr>
          <w:rStyle w:val="Hyperlink"/>
          <w:color w:val="auto"/>
          <w:u w:val="none"/>
        </w:rPr>
        <w:t>,</w:t>
      </w:r>
    </w:p>
    <w:p w14:paraId="4BE5D844" w14:textId="77777777" w:rsidR="00DA7A0F" w:rsidRPr="00D43145" w:rsidRDefault="00DA7A0F" w:rsidP="00DA7A0F">
      <w:pPr>
        <w:pStyle w:val="FootnoteText"/>
        <w:jc w:val="both"/>
        <w:rPr>
          <w:lang w:val="lt-LT"/>
        </w:rPr>
      </w:pPr>
      <w:r>
        <w:rPr>
          <w:lang w:val="en-US"/>
        </w:rPr>
        <w:t>(</w:t>
      </w:r>
      <w:r w:rsidRPr="00DF23A1">
        <w:rPr>
          <w:lang w:val="lt-LT"/>
        </w:rPr>
        <w:t>nuoroda internete</w:t>
      </w:r>
      <w:r>
        <w:rPr>
          <w:lang w:val="en-US"/>
        </w:rPr>
        <w:t xml:space="preserve">: </w:t>
      </w:r>
      <w:hyperlink r:id="rId3" w:history="1">
        <w:r w:rsidRPr="00BB5F27">
          <w:rPr>
            <w:rFonts w:eastAsiaTheme="minorHAnsi"/>
            <w:color w:val="0000FF"/>
            <w:sz w:val="18"/>
            <w:szCs w:val="18"/>
            <w:u w:val="single"/>
            <w:lang w:val="lt-LT" w:eastAsia="en-US"/>
          </w:rPr>
          <w:t>https://www.e-tar.lt/portal/lt/legalAct/TAR.4B60A8C9678B/asr</w:t>
        </w:r>
      </w:hyperlink>
      <w:r>
        <w:rPr>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5C555D"/>
    <w:multiLevelType w:val="multilevel"/>
    <w:tmpl w:val="182C9CD4"/>
    <w:lvl w:ilvl="0">
      <w:start w:val="4"/>
      <w:numFmt w:val="decimal"/>
      <w:lvlText w:val="%1."/>
      <w:lvlJc w:val="left"/>
      <w:pPr>
        <w:ind w:left="360" w:hanging="360"/>
      </w:pPr>
    </w:lvl>
    <w:lvl w:ilvl="1">
      <w:start w:val="1"/>
      <w:numFmt w:val="decimal"/>
      <w:lvlText w:val="%1.%2."/>
      <w:lvlJc w:val="left"/>
      <w:pPr>
        <w:ind w:left="1854" w:hanging="360"/>
      </w:pPr>
    </w:lvl>
    <w:lvl w:ilvl="2">
      <w:start w:val="1"/>
      <w:numFmt w:val="decimal"/>
      <w:lvlText w:val="%1.%2.%3."/>
      <w:lvlJc w:val="left"/>
      <w:pPr>
        <w:ind w:left="3708" w:hanging="720"/>
      </w:pPr>
    </w:lvl>
    <w:lvl w:ilvl="3">
      <w:start w:val="1"/>
      <w:numFmt w:val="decimal"/>
      <w:lvlText w:val="%1.%2.%3.%4."/>
      <w:lvlJc w:val="left"/>
      <w:pPr>
        <w:ind w:left="5202" w:hanging="720"/>
      </w:pPr>
    </w:lvl>
    <w:lvl w:ilvl="4">
      <w:start w:val="1"/>
      <w:numFmt w:val="decimal"/>
      <w:lvlText w:val="%1.%2.%3.%4.%5."/>
      <w:lvlJc w:val="left"/>
      <w:pPr>
        <w:ind w:left="7056" w:hanging="1080"/>
      </w:pPr>
    </w:lvl>
    <w:lvl w:ilvl="5">
      <w:start w:val="1"/>
      <w:numFmt w:val="decimal"/>
      <w:lvlText w:val="%1.%2.%3.%4.%5.%6."/>
      <w:lvlJc w:val="left"/>
      <w:pPr>
        <w:ind w:left="8550" w:hanging="1080"/>
      </w:pPr>
    </w:lvl>
    <w:lvl w:ilvl="6">
      <w:start w:val="1"/>
      <w:numFmt w:val="decimal"/>
      <w:lvlText w:val="%1.%2.%3.%4.%5.%6.%7."/>
      <w:lvlJc w:val="left"/>
      <w:pPr>
        <w:ind w:left="10404" w:hanging="1440"/>
      </w:pPr>
    </w:lvl>
    <w:lvl w:ilvl="7">
      <w:start w:val="1"/>
      <w:numFmt w:val="decimal"/>
      <w:lvlText w:val="%1.%2.%3.%4.%5.%6.%7.%8."/>
      <w:lvlJc w:val="left"/>
      <w:pPr>
        <w:ind w:left="11898" w:hanging="1440"/>
      </w:pPr>
    </w:lvl>
    <w:lvl w:ilvl="8">
      <w:start w:val="1"/>
      <w:numFmt w:val="decimal"/>
      <w:lvlText w:val="%1.%2.%3.%4.%5.%6.%7.%8.%9."/>
      <w:lvlJc w:val="left"/>
      <w:pPr>
        <w:ind w:left="13752" w:hanging="1800"/>
      </w:pPr>
    </w:lvl>
  </w:abstractNum>
  <w:abstractNum w:abstractNumId="1" w15:restartNumberingAfterBreak="0">
    <w:nsid w:val="09DA18BB"/>
    <w:multiLevelType w:val="hybridMultilevel"/>
    <w:tmpl w:val="5DFADA4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BB25FDB"/>
    <w:multiLevelType w:val="multilevel"/>
    <w:tmpl w:val="6736F334"/>
    <w:lvl w:ilvl="0">
      <w:start w:val="4"/>
      <w:numFmt w:val="decimal"/>
      <w:lvlText w:val="%1."/>
      <w:lvlJc w:val="left"/>
      <w:pPr>
        <w:ind w:left="360" w:hanging="360"/>
      </w:pPr>
      <w:rPr>
        <w:rFonts w:hint="default"/>
        <w:i w:val="0"/>
        <w:iCs w:val="0"/>
      </w:rPr>
    </w:lvl>
    <w:lvl w:ilvl="1">
      <w:start w:val="2"/>
      <w:numFmt w:val="decimal"/>
      <w:lvlText w:val="%1.%2."/>
      <w:lvlJc w:val="left"/>
      <w:pPr>
        <w:ind w:left="1212" w:hanging="360"/>
      </w:pPr>
      <w:rPr>
        <w:rFonts w:hint="default"/>
        <w:i w:val="0"/>
        <w:iCs w:val="0"/>
      </w:rPr>
    </w:lvl>
    <w:lvl w:ilvl="2">
      <w:start w:val="1"/>
      <w:numFmt w:val="decimal"/>
      <w:lvlText w:val="%1.%2.%3."/>
      <w:lvlJc w:val="left"/>
      <w:pPr>
        <w:ind w:left="2424" w:hanging="720"/>
      </w:pPr>
      <w:rPr>
        <w:rFonts w:hint="default"/>
      </w:rPr>
    </w:lvl>
    <w:lvl w:ilvl="3">
      <w:start w:val="1"/>
      <w:numFmt w:val="decimal"/>
      <w:lvlText w:val="%1.%2.%3.%4."/>
      <w:lvlJc w:val="left"/>
      <w:pPr>
        <w:ind w:left="3276" w:hanging="72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340" w:hanging="108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404" w:hanging="1440"/>
      </w:pPr>
      <w:rPr>
        <w:rFonts w:hint="default"/>
      </w:rPr>
    </w:lvl>
    <w:lvl w:ilvl="8">
      <w:start w:val="1"/>
      <w:numFmt w:val="decimal"/>
      <w:lvlText w:val="%1.%2.%3.%4.%5.%6.%7.%8.%9."/>
      <w:lvlJc w:val="left"/>
      <w:pPr>
        <w:ind w:left="8616" w:hanging="1800"/>
      </w:pPr>
      <w:rPr>
        <w:rFonts w:hint="default"/>
      </w:rPr>
    </w:lvl>
  </w:abstractNum>
  <w:abstractNum w:abstractNumId="3" w15:restartNumberingAfterBreak="0">
    <w:nsid w:val="0D44283E"/>
    <w:multiLevelType w:val="multilevel"/>
    <w:tmpl w:val="34E0D5DE"/>
    <w:lvl w:ilvl="0">
      <w:start w:val="5"/>
      <w:numFmt w:val="decimal"/>
      <w:lvlText w:val="%1."/>
      <w:lvlJc w:val="left"/>
      <w:pPr>
        <w:ind w:left="360" w:hanging="360"/>
      </w:pPr>
      <w:rPr>
        <w:rFonts w:hint="default"/>
        <w:i w:val="0"/>
        <w:iCs w:val="0"/>
      </w:rPr>
    </w:lvl>
    <w:lvl w:ilvl="1">
      <w:start w:val="1"/>
      <w:numFmt w:val="decimal"/>
      <w:lvlText w:val="%1.%2."/>
      <w:lvlJc w:val="left"/>
      <w:pPr>
        <w:ind w:left="1212" w:hanging="360"/>
      </w:pPr>
      <w:rPr>
        <w:rFonts w:hint="default"/>
        <w:i w:val="0"/>
        <w:iCs w:val="0"/>
      </w:rPr>
    </w:lvl>
    <w:lvl w:ilvl="2">
      <w:start w:val="1"/>
      <w:numFmt w:val="decimal"/>
      <w:lvlText w:val="%1.%2.%3."/>
      <w:lvlJc w:val="left"/>
      <w:pPr>
        <w:ind w:left="2424" w:hanging="720"/>
      </w:pPr>
      <w:rPr>
        <w:rFonts w:hint="default"/>
      </w:rPr>
    </w:lvl>
    <w:lvl w:ilvl="3">
      <w:start w:val="1"/>
      <w:numFmt w:val="decimal"/>
      <w:lvlText w:val="%1.%2.%3.%4."/>
      <w:lvlJc w:val="left"/>
      <w:pPr>
        <w:ind w:left="3276" w:hanging="72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340" w:hanging="108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404" w:hanging="1440"/>
      </w:pPr>
      <w:rPr>
        <w:rFonts w:hint="default"/>
      </w:rPr>
    </w:lvl>
    <w:lvl w:ilvl="8">
      <w:start w:val="1"/>
      <w:numFmt w:val="decimal"/>
      <w:lvlText w:val="%1.%2.%3.%4.%5.%6.%7.%8.%9."/>
      <w:lvlJc w:val="left"/>
      <w:pPr>
        <w:ind w:left="8616" w:hanging="1800"/>
      </w:pPr>
      <w:rPr>
        <w:rFonts w:hint="default"/>
      </w:rPr>
    </w:lvl>
  </w:abstractNum>
  <w:abstractNum w:abstractNumId="4" w15:restartNumberingAfterBreak="0">
    <w:nsid w:val="10C62886"/>
    <w:multiLevelType w:val="multilevel"/>
    <w:tmpl w:val="FFD2B742"/>
    <w:lvl w:ilvl="0">
      <w:start w:val="1"/>
      <w:numFmt w:val="decimal"/>
      <w:pStyle w:val="Head1"/>
      <w:lvlText w:val="%1."/>
      <w:lvlJc w:val="left"/>
      <w:pPr>
        <w:tabs>
          <w:tab w:val="num" w:pos="-31680"/>
        </w:tabs>
        <w:ind w:left="153" w:firstLine="567"/>
      </w:pPr>
      <w:rPr>
        <w:rFonts w:hint="default"/>
        <w:b w:val="0"/>
        <w:sz w:val="22"/>
        <w:szCs w:val="22"/>
      </w:rPr>
    </w:lvl>
    <w:lvl w:ilvl="1">
      <w:start w:val="1"/>
      <w:numFmt w:val="decimal"/>
      <w:isLgl/>
      <w:suff w:val="space"/>
      <w:lvlText w:val="%1.%2."/>
      <w:lvlJc w:val="left"/>
      <w:pPr>
        <w:ind w:left="-377" w:firstLine="737"/>
      </w:pPr>
      <w:rPr>
        <w:rFonts w:hint="default"/>
        <w:sz w:val="22"/>
        <w:szCs w:val="22"/>
      </w:rPr>
    </w:lvl>
    <w:lvl w:ilvl="2">
      <w:start w:val="1"/>
      <w:numFmt w:val="decimal"/>
      <w:pStyle w:val="Head3"/>
      <w:lvlText w:val="%1.%2.%3."/>
      <w:lvlJc w:val="left"/>
      <w:pPr>
        <w:tabs>
          <w:tab w:val="num" w:pos="1440"/>
        </w:tabs>
        <w:ind w:left="-17" w:firstLine="737"/>
      </w:pPr>
      <w:rPr>
        <w:rFonts w:hint="default"/>
        <w:sz w:val="24"/>
      </w:rPr>
    </w:lvl>
    <w:lvl w:ilvl="3">
      <w:start w:val="1"/>
      <w:numFmt w:val="decimal"/>
      <w:pStyle w:val="Head2"/>
      <w:isLg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15:restartNumberingAfterBreak="0">
    <w:nsid w:val="16CD6794"/>
    <w:multiLevelType w:val="multilevel"/>
    <w:tmpl w:val="F60E1AA4"/>
    <w:lvl w:ilvl="0">
      <w:start w:val="6"/>
      <w:numFmt w:val="decimal"/>
      <w:lvlText w:val="%1."/>
      <w:lvlJc w:val="left"/>
      <w:pPr>
        <w:ind w:left="360" w:hanging="360"/>
      </w:pPr>
      <w:rPr>
        <w:rFonts w:hint="default"/>
        <w:i w:val="0"/>
        <w:iCs w:val="0"/>
      </w:rPr>
    </w:lvl>
    <w:lvl w:ilvl="1">
      <w:start w:val="1"/>
      <w:numFmt w:val="decimal"/>
      <w:lvlText w:val="%1.%2."/>
      <w:lvlJc w:val="left"/>
      <w:pPr>
        <w:ind w:left="1212" w:hanging="360"/>
      </w:pPr>
      <w:rPr>
        <w:rFonts w:hint="default"/>
        <w:i w:val="0"/>
        <w:iCs w:val="0"/>
      </w:rPr>
    </w:lvl>
    <w:lvl w:ilvl="2">
      <w:start w:val="1"/>
      <w:numFmt w:val="decimal"/>
      <w:lvlText w:val="%1.%2.%3."/>
      <w:lvlJc w:val="left"/>
      <w:pPr>
        <w:ind w:left="2424" w:hanging="720"/>
      </w:pPr>
      <w:rPr>
        <w:rFonts w:hint="default"/>
      </w:rPr>
    </w:lvl>
    <w:lvl w:ilvl="3">
      <w:start w:val="1"/>
      <w:numFmt w:val="decimal"/>
      <w:lvlText w:val="%1.%2.%3.%4."/>
      <w:lvlJc w:val="left"/>
      <w:pPr>
        <w:ind w:left="3276" w:hanging="72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340" w:hanging="108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404" w:hanging="1440"/>
      </w:pPr>
      <w:rPr>
        <w:rFonts w:hint="default"/>
      </w:rPr>
    </w:lvl>
    <w:lvl w:ilvl="8">
      <w:start w:val="1"/>
      <w:numFmt w:val="decimal"/>
      <w:lvlText w:val="%1.%2.%3.%4.%5.%6.%7.%8.%9."/>
      <w:lvlJc w:val="left"/>
      <w:pPr>
        <w:ind w:left="8616" w:hanging="1800"/>
      </w:pPr>
      <w:rPr>
        <w:rFonts w:hint="default"/>
      </w:rPr>
    </w:lvl>
  </w:abstractNum>
  <w:abstractNum w:abstractNumId="6" w15:restartNumberingAfterBreak="0">
    <w:nsid w:val="17165407"/>
    <w:multiLevelType w:val="multilevel"/>
    <w:tmpl w:val="D070F0D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92B37C9"/>
    <w:multiLevelType w:val="multilevel"/>
    <w:tmpl w:val="C6428AC8"/>
    <w:lvl w:ilvl="0">
      <w:start w:val="5"/>
      <w:numFmt w:val="decimal"/>
      <w:lvlText w:val="%1."/>
      <w:lvlJc w:val="left"/>
      <w:pPr>
        <w:ind w:left="360" w:hanging="360"/>
      </w:pPr>
      <w:rPr>
        <w:rFonts w:hint="default"/>
        <w:i w:val="0"/>
        <w:iCs w:val="0"/>
      </w:rPr>
    </w:lvl>
    <w:lvl w:ilvl="1">
      <w:start w:val="2"/>
      <w:numFmt w:val="decimal"/>
      <w:lvlText w:val="%1.%2."/>
      <w:lvlJc w:val="left"/>
      <w:pPr>
        <w:ind w:left="1212" w:hanging="360"/>
      </w:pPr>
      <w:rPr>
        <w:rFonts w:hint="default"/>
        <w:i w:val="0"/>
        <w:iCs w:val="0"/>
      </w:rPr>
    </w:lvl>
    <w:lvl w:ilvl="2">
      <w:start w:val="1"/>
      <w:numFmt w:val="decimal"/>
      <w:lvlText w:val="%1.%2.%3."/>
      <w:lvlJc w:val="left"/>
      <w:pPr>
        <w:ind w:left="2424" w:hanging="720"/>
      </w:pPr>
      <w:rPr>
        <w:rFonts w:hint="default"/>
      </w:rPr>
    </w:lvl>
    <w:lvl w:ilvl="3">
      <w:start w:val="1"/>
      <w:numFmt w:val="decimal"/>
      <w:lvlText w:val="%1.%2.%3.%4."/>
      <w:lvlJc w:val="left"/>
      <w:pPr>
        <w:ind w:left="3276" w:hanging="72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340" w:hanging="108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404" w:hanging="1440"/>
      </w:pPr>
      <w:rPr>
        <w:rFonts w:hint="default"/>
      </w:rPr>
    </w:lvl>
    <w:lvl w:ilvl="8">
      <w:start w:val="1"/>
      <w:numFmt w:val="decimal"/>
      <w:lvlText w:val="%1.%2.%3.%4.%5.%6.%7.%8.%9."/>
      <w:lvlJc w:val="left"/>
      <w:pPr>
        <w:ind w:left="8616" w:hanging="1800"/>
      </w:pPr>
      <w:rPr>
        <w:rFonts w:hint="default"/>
      </w:rPr>
    </w:lvl>
  </w:abstractNum>
  <w:abstractNum w:abstractNumId="8" w15:restartNumberingAfterBreak="0">
    <w:nsid w:val="1EE87298"/>
    <w:multiLevelType w:val="multilevel"/>
    <w:tmpl w:val="A7EEC75E"/>
    <w:lvl w:ilvl="0">
      <w:start w:val="1"/>
      <w:numFmt w:val="decimal"/>
      <w:lvlText w:val="%1."/>
      <w:lvlJc w:val="left"/>
      <w:pPr>
        <w:ind w:left="360" w:hanging="360"/>
      </w:pPr>
      <w:rPr>
        <w:rFonts w:hint="default"/>
        <w:i w:val="0"/>
        <w:iCs w:val="0"/>
      </w:rPr>
    </w:lvl>
    <w:lvl w:ilvl="1">
      <w:start w:val="1"/>
      <w:numFmt w:val="decimal"/>
      <w:lvlText w:val="%1.%2."/>
      <w:lvlJc w:val="left"/>
      <w:pPr>
        <w:ind w:left="1212" w:hanging="360"/>
      </w:pPr>
      <w:rPr>
        <w:rFonts w:hint="default"/>
      </w:rPr>
    </w:lvl>
    <w:lvl w:ilvl="2">
      <w:start w:val="1"/>
      <w:numFmt w:val="decimal"/>
      <w:lvlText w:val="%1.%2.%3."/>
      <w:lvlJc w:val="left"/>
      <w:pPr>
        <w:ind w:left="2424" w:hanging="720"/>
      </w:pPr>
      <w:rPr>
        <w:rFonts w:hint="default"/>
      </w:rPr>
    </w:lvl>
    <w:lvl w:ilvl="3">
      <w:start w:val="1"/>
      <w:numFmt w:val="decimal"/>
      <w:lvlText w:val="%1.%2.%3.%4."/>
      <w:lvlJc w:val="left"/>
      <w:pPr>
        <w:ind w:left="3276" w:hanging="72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340" w:hanging="108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404" w:hanging="1440"/>
      </w:pPr>
      <w:rPr>
        <w:rFonts w:hint="default"/>
      </w:rPr>
    </w:lvl>
    <w:lvl w:ilvl="8">
      <w:start w:val="1"/>
      <w:numFmt w:val="decimal"/>
      <w:lvlText w:val="%1.%2.%3.%4.%5.%6.%7.%8.%9."/>
      <w:lvlJc w:val="left"/>
      <w:pPr>
        <w:ind w:left="8616" w:hanging="1800"/>
      </w:pPr>
      <w:rPr>
        <w:rFonts w:hint="default"/>
      </w:rPr>
    </w:lvl>
  </w:abstractNum>
  <w:abstractNum w:abstractNumId="9" w15:restartNumberingAfterBreak="0">
    <w:nsid w:val="1F3453C6"/>
    <w:multiLevelType w:val="multilevel"/>
    <w:tmpl w:val="B3E850AE"/>
    <w:lvl w:ilvl="0">
      <w:start w:val="1"/>
      <w:numFmt w:val="decimal"/>
      <w:lvlText w:val="%1."/>
      <w:lvlJc w:val="left"/>
      <w:pPr>
        <w:ind w:left="360" w:hanging="360"/>
      </w:pPr>
      <w:rPr>
        <w:rFonts w:hint="default"/>
      </w:rPr>
    </w:lvl>
    <w:lvl w:ilvl="1">
      <w:start w:val="2"/>
      <w:numFmt w:val="decimal"/>
      <w:lvlText w:val="%1.%2."/>
      <w:lvlJc w:val="left"/>
      <w:pPr>
        <w:ind w:left="1212" w:hanging="360"/>
      </w:pPr>
      <w:rPr>
        <w:rFonts w:hint="default"/>
        <w:i w:val="0"/>
        <w:iCs w:val="0"/>
      </w:rPr>
    </w:lvl>
    <w:lvl w:ilvl="2">
      <w:start w:val="1"/>
      <w:numFmt w:val="decimal"/>
      <w:lvlText w:val="%1.%2.%3."/>
      <w:lvlJc w:val="left"/>
      <w:pPr>
        <w:ind w:left="2424" w:hanging="720"/>
      </w:pPr>
      <w:rPr>
        <w:rFonts w:hint="default"/>
      </w:rPr>
    </w:lvl>
    <w:lvl w:ilvl="3">
      <w:start w:val="1"/>
      <w:numFmt w:val="decimal"/>
      <w:lvlText w:val="%1.%2.%3.%4."/>
      <w:lvlJc w:val="left"/>
      <w:pPr>
        <w:ind w:left="3276" w:hanging="72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340" w:hanging="108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404" w:hanging="1440"/>
      </w:pPr>
      <w:rPr>
        <w:rFonts w:hint="default"/>
      </w:rPr>
    </w:lvl>
    <w:lvl w:ilvl="8">
      <w:start w:val="1"/>
      <w:numFmt w:val="decimal"/>
      <w:lvlText w:val="%1.%2.%3.%4.%5.%6.%7.%8.%9."/>
      <w:lvlJc w:val="left"/>
      <w:pPr>
        <w:ind w:left="8616" w:hanging="1800"/>
      </w:pPr>
      <w:rPr>
        <w:rFonts w:hint="default"/>
      </w:rPr>
    </w:lvl>
  </w:abstractNum>
  <w:abstractNum w:abstractNumId="10" w15:restartNumberingAfterBreak="0">
    <w:nsid w:val="24D009E2"/>
    <w:multiLevelType w:val="multilevel"/>
    <w:tmpl w:val="BDAC26E4"/>
    <w:lvl w:ilvl="0">
      <w:start w:val="9"/>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283E11C1"/>
    <w:multiLevelType w:val="multilevel"/>
    <w:tmpl w:val="CE727F64"/>
    <w:lvl w:ilvl="0">
      <w:start w:val="4"/>
      <w:numFmt w:val="decimal"/>
      <w:lvlText w:val="%1."/>
      <w:lvlJc w:val="left"/>
      <w:pPr>
        <w:ind w:left="360" w:hanging="360"/>
      </w:pPr>
      <w:rPr>
        <w:rFonts w:hint="default"/>
        <w:i w:val="0"/>
        <w:iCs w:val="0"/>
      </w:rPr>
    </w:lvl>
    <w:lvl w:ilvl="1">
      <w:start w:val="1"/>
      <w:numFmt w:val="decimal"/>
      <w:lvlText w:val="%1.%2."/>
      <w:lvlJc w:val="left"/>
      <w:pPr>
        <w:ind w:left="1212" w:hanging="360"/>
      </w:pPr>
      <w:rPr>
        <w:rFonts w:hint="default"/>
        <w:i w:val="0"/>
        <w:iCs w:val="0"/>
      </w:rPr>
    </w:lvl>
    <w:lvl w:ilvl="2">
      <w:start w:val="1"/>
      <w:numFmt w:val="decimal"/>
      <w:lvlText w:val="%1.%2.%3."/>
      <w:lvlJc w:val="left"/>
      <w:pPr>
        <w:ind w:left="2424" w:hanging="720"/>
      </w:pPr>
      <w:rPr>
        <w:rFonts w:hint="default"/>
      </w:rPr>
    </w:lvl>
    <w:lvl w:ilvl="3">
      <w:start w:val="1"/>
      <w:numFmt w:val="decimal"/>
      <w:lvlText w:val="%1.%2.%3.%4."/>
      <w:lvlJc w:val="left"/>
      <w:pPr>
        <w:ind w:left="3276" w:hanging="72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340" w:hanging="108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404" w:hanging="1440"/>
      </w:pPr>
      <w:rPr>
        <w:rFonts w:hint="default"/>
      </w:rPr>
    </w:lvl>
    <w:lvl w:ilvl="8">
      <w:start w:val="1"/>
      <w:numFmt w:val="decimal"/>
      <w:lvlText w:val="%1.%2.%3.%4.%5.%6.%7.%8.%9."/>
      <w:lvlJc w:val="left"/>
      <w:pPr>
        <w:ind w:left="8616" w:hanging="1800"/>
      </w:pPr>
      <w:rPr>
        <w:rFonts w:hint="default"/>
      </w:rPr>
    </w:lvl>
  </w:abstractNum>
  <w:abstractNum w:abstractNumId="12" w15:restartNumberingAfterBreak="0">
    <w:nsid w:val="2BDF4E57"/>
    <w:multiLevelType w:val="multilevel"/>
    <w:tmpl w:val="891EA3BA"/>
    <w:lvl w:ilvl="0">
      <w:start w:val="2"/>
      <w:numFmt w:val="decimal"/>
      <w:lvlText w:val="%1."/>
      <w:lvlJc w:val="left"/>
      <w:pPr>
        <w:ind w:left="360" w:hanging="360"/>
      </w:pPr>
      <w:rPr>
        <w:rFonts w:hint="default"/>
      </w:rPr>
    </w:lvl>
    <w:lvl w:ilvl="1">
      <w:start w:val="2"/>
      <w:numFmt w:val="decimal"/>
      <w:lvlText w:val="%1.%2."/>
      <w:lvlJc w:val="left"/>
      <w:pPr>
        <w:ind w:left="1353" w:hanging="360"/>
      </w:pPr>
      <w:rPr>
        <w:rFonts w:hint="default"/>
        <w:i w:val="0"/>
        <w:iCs w:val="0"/>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3" w15:restartNumberingAfterBreak="0">
    <w:nsid w:val="2C0858B8"/>
    <w:multiLevelType w:val="multilevel"/>
    <w:tmpl w:val="886ACA76"/>
    <w:lvl w:ilvl="0">
      <w:start w:val="2"/>
      <w:numFmt w:val="decimal"/>
      <w:lvlText w:val="%1."/>
      <w:lvlJc w:val="left"/>
      <w:pPr>
        <w:ind w:left="660" w:hanging="660"/>
      </w:pPr>
      <w:rPr>
        <w:rFonts w:hint="default"/>
      </w:rPr>
    </w:lvl>
    <w:lvl w:ilvl="1">
      <w:start w:val="2"/>
      <w:numFmt w:val="decimal"/>
      <w:lvlText w:val="%1.%2."/>
      <w:lvlJc w:val="left"/>
      <w:pPr>
        <w:ind w:left="1512" w:hanging="660"/>
      </w:pPr>
      <w:rPr>
        <w:rFonts w:hint="default"/>
      </w:rPr>
    </w:lvl>
    <w:lvl w:ilvl="2">
      <w:start w:val="21"/>
      <w:numFmt w:val="decimal"/>
      <w:lvlText w:val="%1.%2.%3."/>
      <w:lvlJc w:val="left"/>
      <w:pPr>
        <w:ind w:left="2424" w:hanging="720"/>
      </w:pPr>
      <w:rPr>
        <w:rFonts w:hint="default"/>
      </w:rPr>
    </w:lvl>
    <w:lvl w:ilvl="3">
      <w:start w:val="1"/>
      <w:numFmt w:val="decimal"/>
      <w:lvlText w:val="%1.%2.%3.%4."/>
      <w:lvlJc w:val="left"/>
      <w:pPr>
        <w:ind w:left="3276" w:hanging="72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340" w:hanging="108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404" w:hanging="1440"/>
      </w:pPr>
      <w:rPr>
        <w:rFonts w:hint="default"/>
      </w:rPr>
    </w:lvl>
    <w:lvl w:ilvl="8">
      <w:start w:val="1"/>
      <w:numFmt w:val="decimal"/>
      <w:lvlText w:val="%1.%2.%3.%4.%5.%6.%7.%8.%9."/>
      <w:lvlJc w:val="left"/>
      <w:pPr>
        <w:ind w:left="8616" w:hanging="1800"/>
      </w:pPr>
      <w:rPr>
        <w:rFonts w:hint="default"/>
      </w:rPr>
    </w:lvl>
  </w:abstractNum>
  <w:abstractNum w:abstractNumId="14" w15:restartNumberingAfterBreak="0">
    <w:nsid w:val="3204782F"/>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36A34F1F"/>
    <w:multiLevelType w:val="multilevel"/>
    <w:tmpl w:val="6D605CFC"/>
    <w:lvl w:ilvl="0">
      <w:start w:val="9"/>
      <w:numFmt w:val="decimal"/>
      <w:lvlText w:val="%1."/>
      <w:lvlJc w:val="left"/>
      <w:pPr>
        <w:ind w:left="360" w:hanging="360"/>
      </w:pPr>
      <w:rPr>
        <w:rFonts w:hint="default"/>
      </w:rPr>
    </w:lvl>
    <w:lvl w:ilvl="1">
      <w:start w:val="1"/>
      <w:numFmt w:val="decimal"/>
      <w:lvlText w:val="%1.%2."/>
      <w:lvlJc w:val="left"/>
      <w:pPr>
        <w:ind w:left="1070" w:hanging="360"/>
      </w:pPr>
      <w:rPr>
        <w:rFonts w:hint="default"/>
        <w:i w:val="0"/>
        <w:iCs w:val="0"/>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6" w15:restartNumberingAfterBreak="0">
    <w:nsid w:val="38E608BB"/>
    <w:multiLevelType w:val="multilevel"/>
    <w:tmpl w:val="6690FAEA"/>
    <w:lvl w:ilvl="0">
      <w:start w:val="3"/>
      <w:numFmt w:val="decimal"/>
      <w:lvlText w:val="%1"/>
      <w:lvlJc w:val="left"/>
      <w:pPr>
        <w:ind w:left="780" w:hanging="780"/>
      </w:pPr>
      <w:rPr>
        <w:rFonts w:eastAsia="Aptos" w:hint="default"/>
      </w:rPr>
    </w:lvl>
    <w:lvl w:ilvl="1">
      <w:start w:val="2"/>
      <w:numFmt w:val="decimal"/>
      <w:lvlText w:val="%1.%2"/>
      <w:lvlJc w:val="left"/>
      <w:pPr>
        <w:ind w:left="990" w:hanging="780"/>
      </w:pPr>
      <w:rPr>
        <w:rFonts w:eastAsia="Aptos" w:hint="default"/>
      </w:rPr>
    </w:lvl>
    <w:lvl w:ilvl="2">
      <w:start w:val="18"/>
      <w:numFmt w:val="decimal"/>
      <w:lvlText w:val="%1.%2.%3"/>
      <w:lvlJc w:val="left"/>
      <w:pPr>
        <w:ind w:left="1200" w:hanging="780"/>
      </w:pPr>
      <w:rPr>
        <w:rFonts w:eastAsia="Aptos" w:hint="default"/>
      </w:rPr>
    </w:lvl>
    <w:lvl w:ilvl="3">
      <w:start w:val="1"/>
      <w:numFmt w:val="decimal"/>
      <w:lvlText w:val="%1.%2.%3.%4"/>
      <w:lvlJc w:val="left"/>
      <w:pPr>
        <w:ind w:left="1410" w:hanging="780"/>
      </w:pPr>
      <w:rPr>
        <w:rFonts w:eastAsia="Aptos" w:hint="default"/>
      </w:rPr>
    </w:lvl>
    <w:lvl w:ilvl="4">
      <w:start w:val="1"/>
      <w:numFmt w:val="decimal"/>
      <w:lvlText w:val="%1.%2.%3.%4.%5"/>
      <w:lvlJc w:val="left"/>
      <w:pPr>
        <w:ind w:left="1920" w:hanging="1080"/>
      </w:pPr>
      <w:rPr>
        <w:rFonts w:eastAsia="Aptos" w:hint="default"/>
      </w:rPr>
    </w:lvl>
    <w:lvl w:ilvl="5">
      <w:start w:val="1"/>
      <w:numFmt w:val="decimal"/>
      <w:lvlText w:val="%1.%2.%3.%4.%5.%6"/>
      <w:lvlJc w:val="left"/>
      <w:pPr>
        <w:ind w:left="2130" w:hanging="1080"/>
      </w:pPr>
      <w:rPr>
        <w:rFonts w:eastAsia="Aptos" w:hint="default"/>
      </w:rPr>
    </w:lvl>
    <w:lvl w:ilvl="6">
      <w:start w:val="1"/>
      <w:numFmt w:val="decimal"/>
      <w:lvlText w:val="%1.%2.%3.%4.%5.%6.%7"/>
      <w:lvlJc w:val="left"/>
      <w:pPr>
        <w:ind w:left="2700" w:hanging="1440"/>
      </w:pPr>
      <w:rPr>
        <w:rFonts w:eastAsia="Aptos" w:hint="default"/>
      </w:rPr>
    </w:lvl>
    <w:lvl w:ilvl="7">
      <w:start w:val="1"/>
      <w:numFmt w:val="decimal"/>
      <w:lvlText w:val="%1.%2.%3.%4.%5.%6.%7.%8"/>
      <w:lvlJc w:val="left"/>
      <w:pPr>
        <w:ind w:left="2910" w:hanging="1440"/>
      </w:pPr>
      <w:rPr>
        <w:rFonts w:eastAsia="Aptos" w:hint="default"/>
      </w:rPr>
    </w:lvl>
    <w:lvl w:ilvl="8">
      <w:start w:val="1"/>
      <w:numFmt w:val="decimal"/>
      <w:lvlText w:val="%1.%2.%3.%4.%5.%6.%7.%8.%9"/>
      <w:lvlJc w:val="left"/>
      <w:pPr>
        <w:ind w:left="3480" w:hanging="1800"/>
      </w:pPr>
      <w:rPr>
        <w:rFonts w:eastAsia="Aptos" w:hint="default"/>
      </w:rPr>
    </w:lvl>
  </w:abstractNum>
  <w:abstractNum w:abstractNumId="17" w15:restartNumberingAfterBreak="0">
    <w:nsid w:val="39302250"/>
    <w:multiLevelType w:val="multilevel"/>
    <w:tmpl w:val="D070F0D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E7F45F2"/>
    <w:multiLevelType w:val="multilevel"/>
    <w:tmpl w:val="1308A160"/>
    <w:lvl w:ilvl="0">
      <w:start w:val="3"/>
      <w:numFmt w:val="decimal"/>
      <w:lvlText w:val="%1."/>
      <w:lvlJc w:val="left"/>
      <w:pPr>
        <w:ind w:left="660" w:hanging="660"/>
      </w:pPr>
      <w:rPr>
        <w:rFonts w:hint="default"/>
      </w:rPr>
    </w:lvl>
    <w:lvl w:ilvl="1">
      <w:start w:val="2"/>
      <w:numFmt w:val="decimal"/>
      <w:lvlText w:val="%1.%2."/>
      <w:lvlJc w:val="left"/>
      <w:pPr>
        <w:ind w:left="1512" w:hanging="660"/>
      </w:pPr>
      <w:rPr>
        <w:rFonts w:hint="default"/>
      </w:rPr>
    </w:lvl>
    <w:lvl w:ilvl="2">
      <w:start w:val="22"/>
      <w:numFmt w:val="decimal"/>
      <w:lvlText w:val="%1.%2.%3."/>
      <w:lvlJc w:val="left"/>
      <w:pPr>
        <w:ind w:left="2424" w:hanging="720"/>
      </w:pPr>
      <w:rPr>
        <w:rFonts w:hint="default"/>
      </w:rPr>
    </w:lvl>
    <w:lvl w:ilvl="3">
      <w:start w:val="1"/>
      <w:numFmt w:val="decimal"/>
      <w:lvlText w:val="%1.%2.%3.%4."/>
      <w:lvlJc w:val="left"/>
      <w:pPr>
        <w:ind w:left="3276" w:hanging="72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340" w:hanging="108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404" w:hanging="1440"/>
      </w:pPr>
      <w:rPr>
        <w:rFonts w:hint="default"/>
      </w:rPr>
    </w:lvl>
    <w:lvl w:ilvl="8">
      <w:start w:val="1"/>
      <w:numFmt w:val="decimal"/>
      <w:lvlText w:val="%1.%2.%3.%4.%5.%6.%7.%8.%9."/>
      <w:lvlJc w:val="left"/>
      <w:pPr>
        <w:ind w:left="8616" w:hanging="1800"/>
      </w:pPr>
      <w:rPr>
        <w:rFonts w:hint="default"/>
      </w:rPr>
    </w:lvl>
  </w:abstractNum>
  <w:abstractNum w:abstractNumId="19" w15:restartNumberingAfterBreak="0">
    <w:nsid w:val="44496171"/>
    <w:multiLevelType w:val="multilevel"/>
    <w:tmpl w:val="EB3CEC3C"/>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0" w15:restartNumberingAfterBreak="0">
    <w:nsid w:val="4CE116C7"/>
    <w:multiLevelType w:val="multilevel"/>
    <w:tmpl w:val="0070385E"/>
    <w:lvl w:ilvl="0">
      <w:start w:val="3"/>
      <w:numFmt w:val="decimal"/>
      <w:lvlText w:val="%1."/>
      <w:lvlJc w:val="left"/>
      <w:pPr>
        <w:ind w:left="360" w:hanging="360"/>
      </w:pPr>
      <w:rPr>
        <w:rFonts w:hint="default"/>
      </w:rPr>
    </w:lvl>
    <w:lvl w:ilvl="1">
      <w:start w:val="2"/>
      <w:numFmt w:val="decimal"/>
      <w:lvlText w:val="%1.%2."/>
      <w:lvlJc w:val="left"/>
      <w:pPr>
        <w:ind w:left="1212" w:hanging="360"/>
      </w:pPr>
      <w:rPr>
        <w:rFonts w:hint="default"/>
      </w:rPr>
    </w:lvl>
    <w:lvl w:ilvl="2">
      <w:start w:val="18"/>
      <w:numFmt w:val="decimal"/>
      <w:lvlText w:val="%1.%2.%3."/>
      <w:lvlJc w:val="left"/>
      <w:pPr>
        <w:ind w:left="2424" w:hanging="720"/>
      </w:pPr>
      <w:rPr>
        <w:rFonts w:hint="default"/>
      </w:rPr>
    </w:lvl>
    <w:lvl w:ilvl="3">
      <w:start w:val="1"/>
      <w:numFmt w:val="decimal"/>
      <w:lvlText w:val="%1.%2.%3.%4."/>
      <w:lvlJc w:val="left"/>
      <w:pPr>
        <w:ind w:left="3276" w:hanging="72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340" w:hanging="108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404" w:hanging="1440"/>
      </w:pPr>
      <w:rPr>
        <w:rFonts w:hint="default"/>
      </w:rPr>
    </w:lvl>
    <w:lvl w:ilvl="8">
      <w:start w:val="1"/>
      <w:numFmt w:val="decimal"/>
      <w:lvlText w:val="%1.%2.%3.%4.%5.%6.%7.%8.%9."/>
      <w:lvlJc w:val="left"/>
      <w:pPr>
        <w:ind w:left="8616" w:hanging="1800"/>
      </w:pPr>
      <w:rPr>
        <w:rFonts w:hint="default"/>
      </w:rPr>
    </w:lvl>
  </w:abstractNum>
  <w:abstractNum w:abstractNumId="21" w15:restartNumberingAfterBreak="0">
    <w:nsid w:val="4D027CC3"/>
    <w:multiLevelType w:val="multilevel"/>
    <w:tmpl w:val="F79CC84E"/>
    <w:lvl w:ilvl="0">
      <w:start w:val="2"/>
      <w:numFmt w:val="decimal"/>
      <w:lvlText w:val="%1."/>
      <w:lvlJc w:val="left"/>
      <w:pPr>
        <w:ind w:left="360" w:hanging="360"/>
      </w:pPr>
      <w:rPr>
        <w:rFonts w:hint="default"/>
        <w:i w:val="0"/>
        <w:iCs w:val="0"/>
      </w:rPr>
    </w:lvl>
    <w:lvl w:ilvl="1">
      <w:start w:val="3"/>
      <w:numFmt w:val="decimal"/>
      <w:lvlText w:val="%1.%2."/>
      <w:lvlJc w:val="left"/>
      <w:pPr>
        <w:ind w:left="1212" w:hanging="360"/>
      </w:pPr>
      <w:rPr>
        <w:rFonts w:hint="default"/>
        <w:i w:val="0"/>
        <w:iCs w:val="0"/>
      </w:rPr>
    </w:lvl>
    <w:lvl w:ilvl="2">
      <w:start w:val="1"/>
      <w:numFmt w:val="decimal"/>
      <w:lvlText w:val="%1.%2.%3."/>
      <w:lvlJc w:val="left"/>
      <w:pPr>
        <w:ind w:left="2424" w:hanging="720"/>
      </w:pPr>
      <w:rPr>
        <w:rFonts w:hint="default"/>
      </w:rPr>
    </w:lvl>
    <w:lvl w:ilvl="3">
      <w:start w:val="1"/>
      <w:numFmt w:val="decimal"/>
      <w:lvlText w:val="%1.%2.%3.%4."/>
      <w:lvlJc w:val="left"/>
      <w:pPr>
        <w:ind w:left="3276" w:hanging="72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340" w:hanging="108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404" w:hanging="1440"/>
      </w:pPr>
      <w:rPr>
        <w:rFonts w:hint="default"/>
      </w:rPr>
    </w:lvl>
    <w:lvl w:ilvl="8">
      <w:start w:val="1"/>
      <w:numFmt w:val="decimal"/>
      <w:lvlText w:val="%1.%2.%3.%4.%5.%6.%7.%8.%9."/>
      <w:lvlJc w:val="left"/>
      <w:pPr>
        <w:ind w:left="8616" w:hanging="1800"/>
      </w:pPr>
      <w:rPr>
        <w:rFonts w:hint="default"/>
      </w:rPr>
    </w:lvl>
  </w:abstractNum>
  <w:abstractNum w:abstractNumId="22" w15:restartNumberingAfterBreak="0">
    <w:nsid w:val="61F53A90"/>
    <w:multiLevelType w:val="multilevel"/>
    <w:tmpl w:val="EA546018"/>
    <w:lvl w:ilvl="0">
      <w:start w:val="3"/>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2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23549F7"/>
    <w:multiLevelType w:val="hybridMultilevel"/>
    <w:tmpl w:val="9B080512"/>
    <w:lvl w:ilvl="0" w:tplc="FFFFFFFF">
      <w:start w:val="1"/>
      <w:numFmt w:val="decimal"/>
      <w:lvlText w:val="%1."/>
      <w:lvlJc w:val="left"/>
      <w:pPr>
        <w:ind w:left="264" w:hanging="730"/>
      </w:pPr>
      <w:rPr>
        <w:rFonts w:ascii="Times New Roman" w:eastAsia="Times New Roman" w:hAnsi="Times New Roman" w:cs="Times New Roman" w:hint="default"/>
        <w:b w:val="0"/>
        <w:bCs w:val="0"/>
        <w:i w:val="0"/>
        <w:iCs w:val="0"/>
        <w:w w:val="100"/>
        <w:sz w:val="24"/>
        <w:szCs w:val="24"/>
        <w:lang w:val="lt-LT" w:eastAsia="en-US" w:bidi="ar-SA"/>
      </w:rPr>
    </w:lvl>
    <w:lvl w:ilvl="1" w:tplc="FFFFFFFF">
      <w:numFmt w:val="bullet"/>
      <w:lvlText w:val="•"/>
      <w:lvlJc w:val="left"/>
      <w:pPr>
        <w:ind w:left="1246" w:hanging="730"/>
      </w:pPr>
      <w:rPr>
        <w:rFonts w:hint="default"/>
        <w:lang w:val="lt-LT" w:eastAsia="en-US" w:bidi="ar-SA"/>
      </w:rPr>
    </w:lvl>
    <w:lvl w:ilvl="2" w:tplc="FFFFFFFF">
      <w:numFmt w:val="bullet"/>
      <w:lvlText w:val="•"/>
      <w:lvlJc w:val="left"/>
      <w:pPr>
        <w:ind w:left="2233" w:hanging="730"/>
      </w:pPr>
      <w:rPr>
        <w:rFonts w:hint="default"/>
        <w:lang w:val="lt-LT" w:eastAsia="en-US" w:bidi="ar-SA"/>
      </w:rPr>
    </w:lvl>
    <w:lvl w:ilvl="3" w:tplc="FFFFFFFF">
      <w:numFmt w:val="bullet"/>
      <w:lvlText w:val="•"/>
      <w:lvlJc w:val="left"/>
      <w:pPr>
        <w:ind w:left="3219" w:hanging="730"/>
      </w:pPr>
      <w:rPr>
        <w:rFonts w:hint="default"/>
        <w:lang w:val="lt-LT" w:eastAsia="en-US" w:bidi="ar-SA"/>
      </w:rPr>
    </w:lvl>
    <w:lvl w:ilvl="4" w:tplc="FFFFFFFF">
      <w:numFmt w:val="bullet"/>
      <w:lvlText w:val="•"/>
      <w:lvlJc w:val="left"/>
      <w:pPr>
        <w:ind w:left="4206" w:hanging="730"/>
      </w:pPr>
      <w:rPr>
        <w:rFonts w:hint="default"/>
        <w:lang w:val="lt-LT" w:eastAsia="en-US" w:bidi="ar-SA"/>
      </w:rPr>
    </w:lvl>
    <w:lvl w:ilvl="5" w:tplc="FFFFFFFF">
      <w:numFmt w:val="bullet"/>
      <w:lvlText w:val="•"/>
      <w:lvlJc w:val="left"/>
      <w:pPr>
        <w:ind w:left="5193" w:hanging="730"/>
      </w:pPr>
      <w:rPr>
        <w:rFonts w:hint="default"/>
        <w:lang w:val="lt-LT" w:eastAsia="en-US" w:bidi="ar-SA"/>
      </w:rPr>
    </w:lvl>
    <w:lvl w:ilvl="6" w:tplc="FFFFFFFF">
      <w:numFmt w:val="bullet"/>
      <w:lvlText w:val="•"/>
      <w:lvlJc w:val="left"/>
      <w:pPr>
        <w:ind w:left="6179" w:hanging="730"/>
      </w:pPr>
      <w:rPr>
        <w:rFonts w:hint="default"/>
        <w:lang w:val="lt-LT" w:eastAsia="en-US" w:bidi="ar-SA"/>
      </w:rPr>
    </w:lvl>
    <w:lvl w:ilvl="7" w:tplc="FFFFFFFF">
      <w:numFmt w:val="bullet"/>
      <w:lvlText w:val="•"/>
      <w:lvlJc w:val="left"/>
      <w:pPr>
        <w:ind w:left="7166" w:hanging="730"/>
      </w:pPr>
      <w:rPr>
        <w:rFonts w:hint="default"/>
        <w:lang w:val="lt-LT" w:eastAsia="en-US" w:bidi="ar-SA"/>
      </w:rPr>
    </w:lvl>
    <w:lvl w:ilvl="8" w:tplc="FFFFFFFF">
      <w:numFmt w:val="bullet"/>
      <w:lvlText w:val="•"/>
      <w:lvlJc w:val="left"/>
      <w:pPr>
        <w:ind w:left="8152" w:hanging="730"/>
      </w:pPr>
      <w:rPr>
        <w:rFonts w:hint="default"/>
        <w:lang w:val="lt-LT" w:eastAsia="en-US" w:bidi="ar-SA"/>
      </w:rPr>
    </w:lvl>
  </w:abstractNum>
  <w:abstractNum w:abstractNumId="24" w15:restartNumberingAfterBreak="0">
    <w:nsid w:val="637717D7"/>
    <w:multiLevelType w:val="hybridMultilevel"/>
    <w:tmpl w:val="F6E2D776"/>
    <w:lvl w:ilvl="0" w:tplc="DDFC8E50">
      <w:start w:val="8"/>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4BF3785"/>
    <w:multiLevelType w:val="multilevel"/>
    <w:tmpl w:val="A7EEC75E"/>
    <w:lvl w:ilvl="0">
      <w:start w:val="1"/>
      <w:numFmt w:val="decimal"/>
      <w:lvlText w:val="%1."/>
      <w:lvlJc w:val="left"/>
      <w:pPr>
        <w:ind w:left="360" w:hanging="360"/>
      </w:pPr>
      <w:rPr>
        <w:rFonts w:hint="default"/>
        <w:i w:val="0"/>
        <w:iCs w:val="0"/>
      </w:rPr>
    </w:lvl>
    <w:lvl w:ilvl="1">
      <w:start w:val="1"/>
      <w:numFmt w:val="decimal"/>
      <w:lvlText w:val="%1.%2."/>
      <w:lvlJc w:val="left"/>
      <w:pPr>
        <w:ind w:left="1212" w:hanging="360"/>
      </w:pPr>
      <w:rPr>
        <w:rFonts w:hint="default"/>
      </w:rPr>
    </w:lvl>
    <w:lvl w:ilvl="2">
      <w:start w:val="1"/>
      <w:numFmt w:val="decimal"/>
      <w:lvlText w:val="%1.%2.%3."/>
      <w:lvlJc w:val="left"/>
      <w:pPr>
        <w:ind w:left="2424" w:hanging="720"/>
      </w:pPr>
      <w:rPr>
        <w:rFonts w:hint="default"/>
      </w:rPr>
    </w:lvl>
    <w:lvl w:ilvl="3">
      <w:start w:val="1"/>
      <w:numFmt w:val="decimal"/>
      <w:lvlText w:val="%1.%2.%3.%4."/>
      <w:lvlJc w:val="left"/>
      <w:pPr>
        <w:ind w:left="3276" w:hanging="72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340" w:hanging="108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404" w:hanging="1440"/>
      </w:pPr>
      <w:rPr>
        <w:rFonts w:hint="default"/>
      </w:rPr>
    </w:lvl>
    <w:lvl w:ilvl="8">
      <w:start w:val="1"/>
      <w:numFmt w:val="decimal"/>
      <w:lvlText w:val="%1.%2.%3.%4.%5.%6.%7.%8.%9."/>
      <w:lvlJc w:val="left"/>
      <w:pPr>
        <w:ind w:left="8616" w:hanging="1800"/>
      </w:pPr>
      <w:rPr>
        <w:rFonts w:hint="default"/>
      </w:rPr>
    </w:lvl>
  </w:abstractNum>
  <w:abstractNum w:abstractNumId="26" w15:restartNumberingAfterBreak="0">
    <w:nsid w:val="66632FA7"/>
    <w:multiLevelType w:val="hybridMultilevel"/>
    <w:tmpl w:val="9B080512"/>
    <w:lvl w:ilvl="0" w:tplc="CDA8548E">
      <w:start w:val="1"/>
      <w:numFmt w:val="decimal"/>
      <w:lvlText w:val="%1."/>
      <w:lvlJc w:val="left"/>
      <w:pPr>
        <w:ind w:left="264" w:hanging="730"/>
      </w:pPr>
      <w:rPr>
        <w:rFonts w:ascii="Times New Roman" w:eastAsia="Times New Roman" w:hAnsi="Times New Roman" w:cs="Times New Roman" w:hint="default"/>
        <w:b w:val="0"/>
        <w:bCs w:val="0"/>
        <w:i w:val="0"/>
        <w:iCs w:val="0"/>
        <w:w w:val="100"/>
        <w:sz w:val="24"/>
        <w:szCs w:val="24"/>
        <w:lang w:val="lt-LT" w:eastAsia="en-US" w:bidi="ar-SA"/>
      </w:rPr>
    </w:lvl>
    <w:lvl w:ilvl="1" w:tplc="33DA8B62">
      <w:numFmt w:val="bullet"/>
      <w:lvlText w:val="•"/>
      <w:lvlJc w:val="left"/>
      <w:pPr>
        <w:ind w:left="1246" w:hanging="730"/>
      </w:pPr>
      <w:rPr>
        <w:rFonts w:hint="default"/>
        <w:lang w:val="lt-LT" w:eastAsia="en-US" w:bidi="ar-SA"/>
      </w:rPr>
    </w:lvl>
    <w:lvl w:ilvl="2" w:tplc="CAEE9858">
      <w:numFmt w:val="bullet"/>
      <w:lvlText w:val="•"/>
      <w:lvlJc w:val="left"/>
      <w:pPr>
        <w:ind w:left="2233" w:hanging="730"/>
      </w:pPr>
      <w:rPr>
        <w:rFonts w:hint="default"/>
        <w:lang w:val="lt-LT" w:eastAsia="en-US" w:bidi="ar-SA"/>
      </w:rPr>
    </w:lvl>
    <w:lvl w:ilvl="3" w:tplc="E3D4EE02">
      <w:numFmt w:val="bullet"/>
      <w:lvlText w:val="•"/>
      <w:lvlJc w:val="left"/>
      <w:pPr>
        <w:ind w:left="3219" w:hanging="730"/>
      </w:pPr>
      <w:rPr>
        <w:rFonts w:hint="default"/>
        <w:lang w:val="lt-LT" w:eastAsia="en-US" w:bidi="ar-SA"/>
      </w:rPr>
    </w:lvl>
    <w:lvl w:ilvl="4" w:tplc="488211DE">
      <w:numFmt w:val="bullet"/>
      <w:lvlText w:val="•"/>
      <w:lvlJc w:val="left"/>
      <w:pPr>
        <w:ind w:left="4206" w:hanging="730"/>
      </w:pPr>
      <w:rPr>
        <w:rFonts w:hint="default"/>
        <w:lang w:val="lt-LT" w:eastAsia="en-US" w:bidi="ar-SA"/>
      </w:rPr>
    </w:lvl>
    <w:lvl w:ilvl="5" w:tplc="B468806E">
      <w:numFmt w:val="bullet"/>
      <w:lvlText w:val="•"/>
      <w:lvlJc w:val="left"/>
      <w:pPr>
        <w:ind w:left="5193" w:hanging="730"/>
      </w:pPr>
      <w:rPr>
        <w:rFonts w:hint="default"/>
        <w:lang w:val="lt-LT" w:eastAsia="en-US" w:bidi="ar-SA"/>
      </w:rPr>
    </w:lvl>
    <w:lvl w:ilvl="6" w:tplc="83A4C1CA">
      <w:numFmt w:val="bullet"/>
      <w:lvlText w:val="•"/>
      <w:lvlJc w:val="left"/>
      <w:pPr>
        <w:ind w:left="6179" w:hanging="730"/>
      </w:pPr>
      <w:rPr>
        <w:rFonts w:hint="default"/>
        <w:lang w:val="lt-LT" w:eastAsia="en-US" w:bidi="ar-SA"/>
      </w:rPr>
    </w:lvl>
    <w:lvl w:ilvl="7" w:tplc="1BAE54E6">
      <w:numFmt w:val="bullet"/>
      <w:lvlText w:val="•"/>
      <w:lvlJc w:val="left"/>
      <w:pPr>
        <w:ind w:left="7166" w:hanging="730"/>
      </w:pPr>
      <w:rPr>
        <w:rFonts w:hint="default"/>
        <w:lang w:val="lt-LT" w:eastAsia="en-US" w:bidi="ar-SA"/>
      </w:rPr>
    </w:lvl>
    <w:lvl w:ilvl="8" w:tplc="56E86CA4">
      <w:numFmt w:val="bullet"/>
      <w:lvlText w:val="•"/>
      <w:lvlJc w:val="left"/>
      <w:pPr>
        <w:ind w:left="8152" w:hanging="730"/>
      </w:pPr>
      <w:rPr>
        <w:rFonts w:hint="default"/>
        <w:lang w:val="lt-LT" w:eastAsia="en-US" w:bidi="ar-SA"/>
      </w:rPr>
    </w:lvl>
  </w:abstractNum>
  <w:abstractNum w:abstractNumId="27" w15:restartNumberingAfterBreak="0">
    <w:nsid w:val="6ED23C3B"/>
    <w:multiLevelType w:val="multilevel"/>
    <w:tmpl w:val="5F8605D4"/>
    <w:lvl w:ilvl="0">
      <w:start w:val="3"/>
      <w:numFmt w:val="decimal"/>
      <w:lvlText w:val="%1."/>
      <w:lvlJc w:val="left"/>
      <w:pPr>
        <w:ind w:left="840" w:hanging="840"/>
      </w:pPr>
      <w:rPr>
        <w:rFonts w:hint="default"/>
      </w:rPr>
    </w:lvl>
    <w:lvl w:ilvl="1">
      <w:start w:val="3"/>
      <w:numFmt w:val="decimal"/>
      <w:lvlText w:val="%1.%2."/>
      <w:lvlJc w:val="left"/>
      <w:pPr>
        <w:ind w:left="1692" w:hanging="840"/>
      </w:pPr>
      <w:rPr>
        <w:rFonts w:hint="default"/>
      </w:rPr>
    </w:lvl>
    <w:lvl w:ilvl="2">
      <w:start w:val="23"/>
      <w:numFmt w:val="decimal"/>
      <w:lvlText w:val="%1.%2.24."/>
      <w:lvlJc w:val="left"/>
      <w:pPr>
        <w:ind w:left="2544" w:hanging="840"/>
      </w:pPr>
      <w:rPr>
        <w:rFonts w:hint="default"/>
      </w:rPr>
    </w:lvl>
    <w:lvl w:ilvl="3">
      <w:start w:val="1"/>
      <w:numFmt w:val="decimal"/>
      <w:lvlText w:val="%1.%2.%3.%4."/>
      <w:lvlJc w:val="left"/>
      <w:pPr>
        <w:ind w:left="3396" w:hanging="84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340" w:hanging="108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404" w:hanging="1440"/>
      </w:pPr>
      <w:rPr>
        <w:rFonts w:hint="default"/>
      </w:rPr>
    </w:lvl>
    <w:lvl w:ilvl="8">
      <w:start w:val="1"/>
      <w:numFmt w:val="decimal"/>
      <w:lvlText w:val="%1.%2.%3.%4.%5.%6.%7.%8.%9."/>
      <w:lvlJc w:val="left"/>
      <w:pPr>
        <w:ind w:left="8616" w:hanging="1800"/>
      </w:pPr>
      <w:rPr>
        <w:rFonts w:hint="default"/>
      </w:rPr>
    </w:lvl>
  </w:abstractNum>
  <w:abstractNum w:abstractNumId="28" w15:restartNumberingAfterBreak="0">
    <w:nsid w:val="73FD0F30"/>
    <w:multiLevelType w:val="hybridMultilevel"/>
    <w:tmpl w:val="A192CA42"/>
    <w:lvl w:ilvl="0" w:tplc="EA66F706">
      <w:start w:val="1"/>
      <w:numFmt w:val="decimal"/>
      <w:lvlText w:val="%1."/>
      <w:lvlJc w:val="left"/>
      <w:pPr>
        <w:ind w:left="264" w:hanging="322"/>
      </w:pPr>
      <w:rPr>
        <w:rFonts w:ascii="Times New Roman" w:eastAsia="Times New Roman" w:hAnsi="Times New Roman" w:cs="Times New Roman" w:hint="default"/>
        <w:b w:val="0"/>
        <w:bCs w:val="0"/>
        <w:i w:val="0"/>
        <w:iCs w:val="0"/>
        <w:w w:val="100"/>
        <w:sz w:val="24"/>
        <w:szCs w:val="24"/>
        <w:lang w:val="lt-LT" w:eastAsia="en-US" w:bidi="ar-SA"/>
      </w:rPr>
    </w:lvl>
    <w:lvl w:ilvl="1" w:tplc="5846E4B4">
      <w:numFmt w:val="bullet"/>
      <w:lvlText w:val="•"/>
      <w:lvlJc w:val="left"/>
      <w:pPr>
        <w:ind w:left="1246" w:hanging="322"/>
      </w:pPr>
      <w:rPr>
        <w:rFonts w:hint="default"/>
        <w:lang w:val="lt-LT" w:eastAsia="en-US" w:bidi="ar-SA"/>
      </w:rPr>
    </w:lvl>
    <w:lvl w:ilvl="2" w:tplc="704C897E">
      <w:numFmt w:val="bullet"/>
      <w:lvlText w:val="•"/>
      <w:lvlJc w:val="left"/>
      <w:pPr>
        <w:ind w:left="2233" w:hanging="322"/>
      </w:pPr>
      <w:rPr>
        <w:rFonts w:hint="default"/>
        <w:lang w:val="lt-LT" w:eastAsia="en-US" w:bidi="ar-SA"/>
      </w:rPr>
    </w:lvl>
    <w:lvl w:ilvl="3" w:tplc="45BA84E8">
      <w:numFmt w:val="bullet"/>
      <w:lvlText w:val="•"/>
      <w:lvlJc w:val="left"/>
      <w:pPr>
        <w:ind w:left="3219" w:hanging="322"/>
      </w:pPr>
      <w:rPr>
        <w:rFonts w:hint="default"/>
        <w:lang w:val="lt-LT" w:eastAsia="en-US" w:bidi="ar-SA"/>
      </w:rPr>
    </w:lvl>
    <w:lvl w:ilvl="4" w:tplc="176A98C2">
      <w:numFmt w:val="bullet"/>
      <w:lvlText w:val="•"/>
      <w:lvlJc w:val="left"/>
      <w:pPr>
        <w:ind w:left="4206" w:hanging="322"/>
      </w:pPr>
      <w:rPr>
        <w:rFonts w:hint="default"/>
        <w:lang w:val="lt-LT" w:eastAsia="en-US" w:bidi="ar-SA"/>
      </w:rPr>
    </w:lvl>
    <w:lvl w:ilvl="5" w:tplc="DE8881E6">
      <w:numFmt w:val="bullet"/>
      <w:lvlText w:val="•"/>
      <w:lvlJc w:val="left"/>
      <w:pPr>
        <w:ind w:left="5193" w:hanging="322"/>
      </w:pPr>
      <w:rPr>
        <w:rFonts w:hint="default"/>
        <w:lang w:val="lt-LT" w:eastAsia="en-US" w:bidi="ar-SA"/>
      </w:rPr>
    </w:lvl>
    <w:lvl w:ilvl="6" w:tplc="F47E11BE">
      <w:numFmt w:val="bullet"/>
      <w:lvlText w:val="•"/>
      <w:lvlJc w:val="left"/>
      <w:pPr>
        <w:ind w:left="6179" w:hanging="322"/>
      </w:pPr>
      <w:rPr>
        <w:rFonts w:hint="default"/>
        <w:lang w:val="lt-LT" w:eastAsia="en-US" w:bidi="ar-SA"/>
      </w:rPr>
    </w:lvl>
    <w:lvl w:ilvl="7" w:tplc="F8B4DB94">
      <w:numFmt w:val="bullet"/>
      <w:lvlText w:val="•"/>
      <w:lvlJc w:val="left"/>
      <w:pPr>
        <w:ind w:left="7166" w:hanging="322"/>
      </w:pPr>
      <w:rPr>
        <w:rFonts w:hint="default"/>
        <w:lang w:val="lt-LT" w:eastAsia="en-US" w:bidi="ar-SA"/>
      </w:rPr>
    </w:lvl>
    <w:lvl w:ilvl="8" w:tplc="468A8168">
      <w:numFmt w:val="bullet"/>
      <w:lvlText w:val="•"/>
      <w:lvlJc w:val="left"/>
      <w:pPr>
        <w:ind w:left="8152" w:hanging="322"/>
      </w:pPr>
      <w:rPr>
        <w:rFonts w:hint="default"/>
        <w:lang w:val="lt-LT" w:eastAsia="en-US" w:bidi="ar-SA"/>
      </w:rPr>
    </w:lvl>
  </w:abstractNum>
  <w:abstractNum w:abstractNumId="29" w15:restartNumberingAfterBreak="0">
    <w:nsid w:val="75FE5B97"/>
    <w:multiLevelType w:val="multilevel"/>
    <w:tmpl w:val="D6541064"/>
    <w:lvl w:ilvl="0">
      <w:start w:val="3"/>
      <w:numFmt w:val="decimal"/>
      <w:lvlText w:val="%1."/>
      <w:lvlJc w:val="left"/>
      <w:pPr>
        <w:ind w:left="540" w:hanging="540"/>
      </w:pPr>
      <w:rPr>
        <w:rFonts w:hint="default"/>
      </w:rPr>
    </w:lvl>
    <w:lvl w:ilvl="1">
      <w:start w:val="3"/>
      <w:numFmt w:val="decimal"/>
      <w:lvlText w:val="%1.%2."/>
      <w:lvlJc w:val="left"/>
      <w:pPr>
        <w:ind w:left="883" w:hanging="540"/>
      </w:pPr>
      <w:rPr>
        <w:rFonts w:hint="default"/>
      </w:rPr>
    </w:lvl>
    <w:lvl w:ilvl="2">
      <w:start w:val="1"/>
      <w:numFmt w:val="decimal"/>
      <w:lvlText w:val="%1.%2.%3."/>
      <w:lvlJc w:val="left"/>
      <w:pPr>
        <w:ind w:left="1406" w:hanging="720"/>
      </w:pPr>
      <w:rPr>
        <w:rFonts w:hint="default"/>
      </w:rPr>
    </w:lvl>
    <w:lvl w:ilvl="3">
      <w:start w:val="1"/>
      <w:numFmt w:val="decimal"/>
      <w:lvlText w:val="%1.%2.%3.%4."/>
      <w:lvlJc w:val="left"/>
      <w:pPr>
        <w:ind w:left="1749" w:hanging="720"/>
      </w:pPr>
      <w:rPr>
        <w:rFonts w:hint="default"/>
      </w:rPr>
    </w:lvl>
    <w:lvl w:ilvl="4">
      <w:start w:val="1"/>
      <w:numFmt w:val="decimal"/>
      <w:lvlText w:val="%1.%2.%3.%4.%5."/>
      <w:lvlJc w:val="left"/>
      <w:pPr>
        <w:ind w:left="2452" w:hanging="1080"/>
      </w:pPr>
      <w:rPr>
        <w:rFonts w:hint="default"/>
      </w:rPr>
    </w:lvl>
    <w:lvl w:ilvl="5">
      <w:start w:val="1"/>
      <w:numFmt w:val="decimal"/>
      <w:lvlText w:val="%1.%2.%3.%4.%5.%6."/>
      <w:lvlJc w:val="left"/>
      <w:pPr>
        <w:ind w:left="2795" w:hanging="1080"/>
      </w:pPr>
      <w:rPr>
        <w:rFonts w:hint="default"/>
      </w:rPr>
    </w:lvl>
    <w:lvl w:ilvl="6">
      <w:start w:val="1"/>
      <w:numFmt w:val="decimal"/>
      <w:lvlText w:val="%1.%2.%3.%4.%5.%6.%7."/>
      <w:lvlJc w:val="left"/>
      <w:pPr>
        <w:ind w:left="3498" w:hanging="1440"/>
      </w:pPr>
      <w:rPr>
        <w:rFonts w:hint="default"/>
      </w:rPr>
    </w:lvl>
    <w:lvl w:ilvl="7">
      <w:start w:val="1"/>
      <w:numFmt w:val="decimal"/>
      <w:lvlText w:val="%1.%2.%3.%4.%5.%6.%7.%8."/>
      <w:lvlJc w:val="left"/>
      <w:pPr>
        <w:ind w:left="3841" w:hanging="1440"/>
      </w:pPr>
      <w:rPr>
        <w:rFonts w:hint="default"/>
      </w:rPr>
    </w:lvl>
    <w:lvl w:ilvl="8">
      <w:start w:val="1"/>
      <w:numFmt w:val="decimal"/>
      <w:lvlText w:val="%1.%2.%3.%4.%5.%6.%7.%8.%9."/>
      <w:lvlJc w:val="left"/>
      <w:pPr>
        <w:ind w:left="4544" w:hanging="1800"/>
      </w:pPr>
      <w:rPr>
        <w:rFonts w:hint="default"/>
      </w:rPr>
    </w:lvl>
  </w:abstractNum>
  <w:abstractNum w:abstractNumId="30" w15:restartNumberingAfterBreak="0">
    <w:nsid w:val="77F83292"/>
    <w:multiLevelType w:val="multilevel"/>
    <w:tmpl w:val="7FAEDBFC"/>
    <w:lvl w:ilvl="0">
      <w:start w:val="3"/>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22"/>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31" w15:restartNumberingAfterBreak="0">
    <w:nsid w:val="7A527A93"/>
    <w:multiLevelType w:val="multilevel"/>
    <w:tmpl w:val="BF70E062"/>
    <w:lvl w:ilvl="0">
      <w:start w:val="8"/>
      <w:numFmt w:val="decimal"/>
      <w:lvlText w:val="%1."/>
      <w:lvlJc w:val="left"/>
      <w:pPr>
        <w:ind w:left="540" w:hanging="540"/>
      </w:pPr>
      <w:rPr>
        <w:rFonts w:hint="default"/>
      </w:rPr>
    </w:lvl>
    <w:lvl w:ilvl="1">
      <w:start w:val="2"/>
      <w:numFmt w:val="decimal"/>
      <w:lvlText w:val="%1.%2."/>
      <w:lvlJc w:val="left"/>
      <w:pPr>
        <w:ind w:left="540" w:hanging="54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BD571B8"/>
    <w:multiLevelType w:val="multilevel"/>
    <w:tmpl w:val="042ED3B8"/>
    <w:styleLink w:val="WWOutlineListStyle1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5."/>
      <w:lvlJc w:val="left"/>
      <w:pPr>
        <w:ind w:left="360" w:hanging="360"/>
      </w:pPr>
      <w:rPr>
        <w:b w:val="0"/>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3" w15:restartNumberingAfterBreak="0">
    <w:nsid w:val="7BDA3409"/>
    <w:multiLevelType w:val="hybridMultilevel"/>
    <w:tmpl w:val="16FC0706"/>
    <w:lvl w:ilvl="0" w:tplc="C9F68C76">
      <w:start w:val="7"/>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BDF007B"/>
    <w:multiLevelType w:val="multilevel"/>
    <w:tmpl w:val="5D4C9566"/>
    <w:lvl w:ilvl="0">
      <w:start w:val="3"/>
      <w:numFmt w:val="decimal"/>
      <w:lvlText w:val="%1."/>
      <w:lvlJc w:val="left"/>
      <w:pPr>
        <w:ind w:left="360" w:hanging="360"/>
      </w:pPr>
      <w:rPr>
        <w:rFonts w:hint="default"/>
      </w:rPr>
    </w:lvl>
    <w:lvl w:ilvl="1">
      <w:start w:val="1"/>
      <w:numFmt w:val="decimal"/>
      <w:lvlText w:val="%1.%2."/>
      <w:lvlJc w:val="left"/>
      <w:pPr>
        <w:ind w:left="1212" w:hanging="360"/>
      </w:pPr>
      <w:rPr>
        <w:rFonts w:hint="default"/>
      </w:rPr>
    </w:lvl>
    <w:lvl w:ilvl="2">
      <w:start w:val="1"/>
      <w:numFmt w:val="decimal"/>
      <w:lvlText w:val="%1.%2.%3."/>
      <w:lvlJc w:val="left"/>
      <w:pPr>
        <w:ind w:left="2424" w:hanging="720"/>
      </w:pPr>
      <w:rPr>
        <w:rFonts w:hint="default"/>
      </w:rPr>
    </w:lvl>
    <w:lvl w:ilvl="3">
      <w:start w:val="1"/>
      <w:numFmt w:val="decimal"/>
      <w:lvlText w:val="%1.%2.%3.%4."/>
      <w:lvlJc w:val="left"/>
      <w:pPr>
        <w:ind w:left="3276" w:hanging="72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340" w:hanging="108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404" w:hanging="1440"/>
      </w:pPr>
      <w:rPr>
        <w:rFonts w:hint="default"/>
      </w:rPr>
    </w:lvl>
    <w:lvl w:ilvl="8">
      <w:start w:val="1"/>
      <w:numFmt w:val="decimal"/>
      <w:lvlText w:val="%1.%2.%3.%4.%5.%6.%7.%8.%9."/>
      <w:lvlJc w:val="left"/>
      <w:pPr>
        <w:ind w:left="8616" w:hanging="1800"/>
      </w:pPr>
      <w:rPr>
        <w:rFonts w:hint="default"/>
      </w:rPr>
    </w:lvl>
  </w:abstractNum>
  <w:num w:numId="1" w16cid:durableId="1762489605">
    <w:abstractNumId w:val="4"/>
  </w:num>
  <w:num w:numId="2" w16cid:durableId="1966085410">
    <w:abstractNumId w:val="14"/>
  </w:num>
  <w:num w:numId="3" w16cid:durableId="683674372">
    <w:abstractNumId w:val="32"/>
  </w:num>
  <w:num w:numId="4" w16cid:durableId="1768959821">
    <w:abstractNumId w:val="1"/>
  </w:num>
  <w:num w:numId="5" w16cid:durableId="795104908">
    <w:abstractNumId w:val="25"/>
  </w:num>
  <w:num w:numId="6" w16cid:durableId="2009286751">
    <w:abstractNumId w:val="9"/>
  </w:num>
  <w:num w:numId="7" w16cid:durableId="1110927320">
    <w:abstractNumId w:val="19"/>
  </w:num>
  <w:num w:numId="8" w16cid:durableId="368266067">
    <w:abstractNumId w:val="10"/>
  </w:num>
  <w:num w:numId="9" w16cid:durableId="1809473570">
    <w:abstractNumId w:val="15"/>
  </w:num>
  <w:num w:numId="10" w16cid:durableId="1675301521">
    <w:abstractNumId w:val="24"/>
  </w:num>
  <w:num w:numId="11" w16cid:durableId="349842393">
    <w:abstractNumId w:val="33"/>
  </w:num>
  <w:num w:numId="12" w16cid:durableId="1343970484">
    <w:abstractNumId w:val="31"/>
  </w:num>
  <w:num w:numId="13" w16cid:durableId="1839926879">
    <w:abstractNumId w:val="6"/>
  </w:num>
  <w:num w:numId="14" w16cid:durableId="395083742">
    <w:abstractNumId w:val="17"/>
  </w:num>
  <w:num w:numId="15" w16cid:durableId="1453555417">
    <w:abstractNumId w:val="0"/>
  </w:num>
  <w:num w:numId="16" w16cid:durableId="1890527525">
    <w:abstractNumId w:val="12"/>
  </w:num>
  <w:num w:numId="17" w16cid:durableId="368921563">
    <w:abstractNumId w:val="21"/>
  </w:num>
  <w:num w:numId="18" w16cid:durableId="1618876081">
    <w:abstractNumId w:val="11"/>
  </w:num>
  <w:num w:numId="19" w16cid:durableId="1512524694">
    <w:abstractNumId w:val="2"/>
  </w:num>
  <w:num w:numId="20" w16cid:durableId="748356310">
    <w:abstractNumId w:val="3"/>
  </w:num>
  <w:num w:numId="21" w16cid:durableId="1390030577">
    <w:abstractNumId w:val="7"/>
  </w:num>
  <w:num w:numId="22" w16cid:durableId="1191914318">
    <w:abstractNumId w:val="5"/>
  </w:num>
  <w:num w:numId="23" w16cid:durableId="1869103565">
    <w:abstractNumId w:val="34"/>
  </w:num>
  <w:num w:numId="24" w16cid:durableId="1980378485">
    <w:abstractNumId w:val="8"/>
  </w:num>
  <w:num w:numId="25" w16cid:durableId="1305040043">
    <w:abstractNumId w:val="13"/>
  </w:num>
  <w:num w:numId="26" w16cid:durableId="1179926344">
    <w:abstractNumId w:val="18"/>
  </w:num>
  <w:num w:numId="27" w16cid:durableId="1542013696">
    <w:abstractNumId w:val="27"/>
  </w:num>
  <w:num w:numId="28" w16cid:durableId="490484105">
    <w:abstractNumId w:val="28"/>
  </w:num>
  <w:num w:numId="29" w16cid:durableId="1624851081">
    <w:abstractNumId w:val="26"/>
  </w:num>
  <w:num w:numId="30" w16cid:durableId="1480224403">
    <w:abstractNumId w:val="23"/>
  </w:num>
  <w:num w:numId="31" w16cid:durableId="2008287965">
    <w:abstractNumId w:val="30"/>
  </w:num>
  <w:num w:numId="32" w16cid:durableId="235477848">
    <w:abstractNumId w:val="29"/>
  </w:num>
  <w:num w:numId="33" w16cid:durableId="1722560200">
    <w:abstractNumId w:val="16"/>
  </w:num>
  <w:num w:numId="34" w16cid:durableId="344476538">
    <w:abstractNumId w:val="20"/>
  </w:num>
  <w:num w:numId="35" w16cid:durableId="150096841">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34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1CB"/>
    <w:rsid w:val="00000C8D"/>
    <w:rsid w:val="00001558"/>
    <w:rsid w:val="00002BDF"/>
    <w:rsid w:val="00002DB0"/>
    <w:rsid w:val="0000300C"/>
    <w:rsid w:val="000033F6"/>
    <w:rsid w:val="0000438F"/>
    <w:rsid w:val="00004684"/>
    <w:rsid w:val="00004892"/>
    <w:rsid w:val="00005101"/>
    <w:rsid w:val="00005B14"/>
    <w:rsid w:val="00005CC6"/>
    <w:rsid w:val="00006DDA"/>
    <w:rsid w:val="000076D5"/>
    <w:rsid w:val="00007C88"/>
    <w:rsid w:val="00011564"/>
    <w:rsid w:val="000123C6"/>
    <w:rsid w:val="00013FC7"/>
    <w:rsid w:val="0001431A"/>
    <w:rsid w:val="0001544D"/>
    <w:rsid w:val="00015576"/>
    <w:rsid w:val="00016813"/>
    <w:rsid w:val="000179B2"/>
    <w:rsid w:val="0002086E"/>
    <w:rsid w:val="00020A63"/>
    <w:rsid w:val="0002132F"/>
    <w:rsid w:val="0002191C"/>
    <w:rsid w:val="000219BA"/>
    <w:rsid w:val="000220E2"/>
    <w:rsid w:val="000226CB"/>
    <w:rsid w:val="00022EF4"/>
    <w:rsid w:val="00023D7C"/>
    <w:rsid w:val="00024781"/>
    <w:rsid w:val="00024E3B"/>
    <w:rsid w:val="00025A1E"/>
    <w:rsid w:val="000268F7"/>
    <w:rsid w:val="00026EE9"/>
    <w:rsid w:val="000276E7"/>
    <w:rsid w:val="00027CA4"/>
    <w:rsid w:val="00027F84"/>
    <w:rsid w:val="00030D49"/>
    <w:rsid w:val="00032A3F"/>
    <w:rsid w:val="00032F73"/>
    <w:rsid w:val="000340ED"/>
    <w:rsid w:val="00034D2E"/>
    <w:rsid w:val="0003513F"/>
    <w:rsid w:val="00035219"/>
    <w:rsid w:val="0003705E"/>
    <w:rsid w:val="00037BA7"/>
    <w:rsid w:val="00037FB3"/>
    <w:rsid w:val="0004013E"/>
    <w:rsid w:val="0004084B"/>
    <w:rsid w:val="00041D4D"/>
    <w:rsid w:val="00041E9D"/>
    <w:rsid w:val="000423FD"/>
    <w:rsid w:val="0004381E"/>
    <w:rsid w:val="00043937"/>
    <w:rsid w:val="000445C2"/>
    <w:rsid w:val="00044968"/>
    <w:rsid w:val="000453FF"/>
    <w:rsid w:val="00046A0D"/>
    <w:rsid w:val="000471B2"/>
    <w:rsid w:val="000471EB"/>
    <w:rsid w:val="00047506"/>
    <w:rsid w:val="00050202"/>
    <w:rsid w:val="00055075"/>
    <w:rsid w:val="00055222"/>
    <w:rsid w:val="000552BD"/>
    <w:rsid w:val="000555FE"/>
    <w:rsid w:val="00056880"/>
    <w:rsid w:val="00057F45"/>
    <w:rsid w:val="000609D0"/>
    <w:rsid w:val="00061001"/>
    <w:rsid w:val="000611F9"/>
    <w:rsid w:val="00061492"/>
    <w:rsid w:val="00061C5F"/>
    <w:rsid w:val="000620E9"/>
    <w:rsid w:val="0006270B"/>
    <w:rsid w:val="00062AA5"/>
    <w:rsid w:val="00062FA0"/>
    <w:rsid w:val="00063E1F"/>
    <w:rsid w:val="00063FF1"/>
    <w:rsid w:val="00064EB9"/>
    <w:rsid w:val="000659F2"/>
    <w:rsid w:val="0006629A"/>
    <w:rsid w:val="00066CB0"/>
    <w:rsid w:val="00066D93"/>
    <w:rsid w:val="00066FD5"/>
    <w:rsid w:val="00070E64"/>
    <w:rsid w:val="00070F37"/>
    <w:rsid w:val="00071112"/>
    <w:rsid w:val="00071A64"/>
    <w:rsid w:val="00072BB4"/>
    <w:rsid w:val="00072F80"/>
    <w:rsid w:val="00073334"/>
    <w:rsid w:val="00074854"/>
    <w:rsid w:val="00074963"/>
    <w:rsid w:val="00074AA1"/>
    <w:rsid w:val="00074AEC"/>
    <w:rsid w:val="00075F44"/>
    <w:rsid w:val="000775F0"/>
    <w:rsid w:val="000778DB"/>
    <w:rsid w:val="00080AB7"/>
    <w:rsid w:val="00080DF8"/>
    <w:rsid w:val="0008144F"/>
    <w:rsid w:val="00081477"/>
    <w:rsid w:val="000820AD"/>
    <w:rsid w:val="0008357E"/>
    <w:rsid w:val="000837A3"/>
    <w:rsid w:val="00084623"/>
    <w:rsid w:val="0008567E"/>
    <w:rsid w:val="00085823"/>
    <w:rsid w:val="00085867"/>
    <w:rsid w:val="000862FF"/>
    <w:rsid w:val="00087B81"/>
    <w:rsid w:val="00087FC4"/>
    <w:rsid w:val="00092905"/>
    <w:rsid w:val="00092D60"/>
    <w:rsid w:val="00093B75"/>
    <w:rsid w:val="00094A95"/>
    <w:rsid w:val="00095403"/>
    <w:rsid w:val="00095B1F"/>
    <w:rsid w:val="000960DE"/>
    <w:rsid w:val="00096466"/>
    <w:rsid w:val="0009665E"/>
    <w:rsid w:val="00096C05"/>
    <w:rsid w:val="00097C6E"/>
    <w:rsid w:val="00097DA0"/>
    <w:rsid w:val="000A0069"/>
    <w:rsid w:val="000A07E4"/>
    <w:rsid w:val="000A1D48"/>
    <w:rsid w:val="000A1DA5"/>
    <w:rsid w:val="000A1DEC"/>
    <w:rsid w:val="000A1E5F"/>
    <w:rsid w:val="000A3182"/>
    <w:rsid w:val="000A3441"/>
    <w:rsid w:val="000A3554"/>
    <w:rsid w:val="000A3BF8"/>
    <w:rsid w:val="000A46E8"/>
    <w:rsid w:val="000A5F33"/>
    <w:rsid w:val="000A5FEE"/>
    <w:rsid w:val="000A7911"/>
    <w:rsid w:val="000A7F73"/>
    <w:rsid w:val="000B000F"/>
    <w:rsid w:val="000B11E1"/>
    <w:rsid w:val="000B19A1"/>
    <w:rsid w:val="000B2811"/>
    <w:rsid w:val="000B4249"/>
    <w:rsid w:val="000B4831"/>
    <w:rsid w:val="000B5E05"/>
    <w:rsid w:val="000B5FDD"/>
    <w:rsid w:val="000B61F8"/>
    <w:rsid w:val="000B7964"/>
    <w:rsid w:val="000C0A05"/>
    <w:rsid w:val="000C0FD5"/>
    <w:rsid w:val="000C1063"/>
    <w:rsid w:val="000C1472"/>
    <w:rsid w:val="000C1DAB"/>
    <w:rsid w:val="000C307E"/>
    <w:rsid w:val="000C339B"/>
    <w:rsid w:val="000C38F5"/>
    <w:rsid w:val="000C4399"/>
    <w:rsid w:val="000C4646"/>
    <w:rsid w:val="000C57C4"/>
    <w:rsid w:val="000C5AB8"/>
    <w:rsid w:val="000C7612"/>
    <w:rsid w:val="000C793B"/>
    <w:rsid w:val="000D08D8"/>
    <w:rsid w:val="000D0EE8"/>
    <w:rsid w:val="000D1E85"/>
    <w:rsid w:val="000D1FCF"/>
    <w:rsid w:val="000D2DC5"/>
    <w:rsid w:val="000D3F28"/>
    <w:rsid w:val="000D402B"/>
    <w:rsid w:val="000D52FB"/>
    <w:rsid w:val="000D5645"/>
    <w:rsid w:val="000D5CE7"/>
    <w:rsid w:val="000D7D8A"/>
    <w:rsid w:val="000E13E8"/>
    <w:rsid w:val="000E1671"/>
    <w:rsid w:val="000E1AA7"/>
    <w:rsid w:val="000E2A7A"/>
    <w:rsid w:val="000E2DA9"/>
    <w:rsid w:val="000E3B17"/>
    <w:rsid w:val="000E3F36"/>
    <w:rsid w:val="000E43FC"/>
    <w:rsid w:val="000E4D1B"/>
    <w:rsid w:val="000E517B"/>
    <w:rsid w:val="000E6208"/>
    <w:rsid w:val="000E644B"/>
    <w:rsid w:val="000E65A3"/>
    <w:rsid w:val="000E7512"/>
    <w:rsid w:val="000F0C37"/>
    <w:rsid w:val="000F0CE8"/>
    <w:rsid w:val="000F15EF"/>
    <w:rsid w:val="000F1DC1"/>
    <w:rsid w:val="000F2B32"/>
    <w:rsid w:val="000F2B35"/>
    <w:rsid w:val="000F42A9"/>
    <w:rsid w:val="000F5E49"/>
    <w:rsid w:val="000F5EC6"/>
    <w:rsid w:val="000F6799"/>
    <w:rsid w:val="000F7229"/>
    <w:rsid w:val="000F7DF6"/>
    <w:rsid w:val="001001AC"/>
    <w:rsid w:val="001014C5"/>
    <w:rsid w:val="00102768"/>
    <w:rsid w:val="0010321B"/>
    <w:rsid w:val="001036D9"/>
    <w:rsid w:val="00103C66"/>
    <w:rsid w:val="00104014"/>
    <w:rsid w:val="00104F0F"/>
    <w:rsid w:val="001055BF"/>
    <w:rsid w:val="0010593A"/>
    <w:rsid w:val="001059F5"/>
    <w:rsid w:val="00105B5D"/>
    <w:rsid w:val="001077BD"/>
    <w:rsid w:val="0011028E"/>
    <w:rsid w:val="001118CF"/>
    <w:rsid w:val="0011242F"/>
    <w:rsid w:val="001128D1"/>
    <w:rsid w:val="001133DB"/>
    <w:rsid w:val="00113AC3"/>
    <w:rsid w:val="00114483"/>
    <w:rsid w:val="0011578A"/>
    <w:rsid w:val="00116E41"/>
    <w:rsid w:val="0011712C"/>
    <w:rsid w:val="00117936"/>
    <w:rsid w:val="00120E10"/>
    <w:rsid w:val="00121023"/>
    <w:rsid w:val="001217B0"/>
    <w:rsid w:val="00123D10"/>
    <w:rsid w:val="00125DD2"/>
    <w:rsid w:val="00125EFA"/>
    <w:rsid w:val="001302B8"/>
    <w:rsid w:val="00130EEE"/>
    <w:rsid w:val="00131499"/>
    <w:rsid w:val="00131567"/>
    <w:rsid w:val="001331E0"/>
    <w:rsid w:val="00133561"/>
    <w:rsid w:val="00133F30"/>
    <w:rsid w:val="0013467B"/>
    <w:rsid w:val="0013573F"/>
    <w:rsid w:val="00135919"/>
    <w:rsid w:val="00135B56"/>
    <w:rsid w:val="00136586"/>
    <w:rsid w:val="0013695E"/>
    <w:rsid w:val="001403DD"/>
    <w:rsid w:val="001405FE"/>
    <w:rsid w:val="00140FA2"/>
    <w:rsid w:val="00141EAD"/>
    <w:rsid w:val="001422CC"/>
    <w:rsid w:val="0014590B"/>
    <w:rsid w:val="00145F59"/>
    <w:rsid w:val="0014700D"/>
    <w:rsid w:val="00150DCF"/>
    <w:rsid w:val="00151D57"/>
    <w:rsid w:val="00152134"/>
    <w:rsid w:val="001521F4"/>
    <w:rsid w:val="001523B8"/>
    <w:rsid w:val="001523D5"/>
    <w:rsid w:val="0015288C"/>
    <w:rsid w:val="001566D9"/>
    <w:rsid w:val="001571C4"/>
    <w:rsid w:val="00157993"/>
    <w:rsid w:val="00157A95"/>
    <w:rsid w:val="00163B7C"/>
    <w:rsid w:val="001651EC"/>
    <w:rsid w:val="00165294"/>
    <w:rsid w:val="0016644C"/>
    <w:rsid w:val="00166F46"/>
    <w:rsid w:val="001716E3"/>
    <w:rsid w:val="001726E3"/>
    <w:rsid w:val="00173A5D"/>
    <w:rsid w:val="00174415"/>
    <w:rsid w:val="001748E8"/>
    <w:rsid w:val="00174D1B"/>
    <w:rsid w:val="00175600"/>
    <w:rsid w:val="001759A2"/>
    <w:rsid w:val="00176135"/>
    <w:rsid w:val="00177C44"/>
    <w:rsid w:val="00181B5B"/>
    <w:rsid w:val="001822EA"/>
    <w:rsid w:val="00182BBD"/>
    <w:rsid w:val="00183B50"/>
    <w:rsid w:val="00185402"/>
    <w:rsid w:val="00185F6F"/>
    <w:rsid w:val="00186ADA"/>
    <w:rsid w:val="00186EFA"/>
    <w:rsid w:val="001876D7"/>
    <w:rsid w:val="00192C91"/>
    <w:rsid w:val="00193DD0"/>
    <w:rsid w:val="00194E8C"/>
    <w:rsid w:val="00194F8E"/>
    <w:rsid w:val="001A1594"/>
    <w:rsid w:val="001A17F1"/>
    <w:rsid w:val="001A2283"/>
    <w:rsid w:val="001A2480"/>
    <w:rsid w:val="001A25FF"/>
    <w:rsid w:val="001A31EA"/>
    <w:rsid w:val="001A4AA5"/>
    <w:rsid w:val="001A566E"/>
    <w:rsid w:val="001A69CF"/>
    <w:rsid w:val="001A710D"/>
    <w:rsid w:val="001A729D"/>
    <w:rsid w:val="001A7867"/>
    <w:rsid w:val="001B02E2"/>
    <w:rsid w:val="001B0359"/>
    <w:rsid w:val="001B0CB5"/>
    <w:rsid w:val="001B0D26"/>
    <w:rsid w:val="001B0E84"/>
    <w:rsid w:val="001B1E91"/>
    <w:rsid w:val="001B374A"/>
    <w:rsid w:val="001B48F9"/>
    <w:rsid w:val="001B591D"/>
    <w:rsid w:val="001B777D"/>
    <w:rsid w:val="001B7A4C"/>
    <w:rsid w:val="001B7B2B"/>
    <w:rsid w:val="001C25B2"/>
    <w:rsid w:val="001C2779"/>
    <w:rsid w:val="001C2EE0"/>
    <w:rsid w:val="001C4A28"/>
    <w:rsid w:val="001C4B37"/>
    <w:rsid w:val="001C5D7A"/>
    <w:rsid w:val="001C6504"/>
    <w:rsid w:val="001C77D6"/>
    <w:rsid w:val="001C7F69"/>
    <w:rsid w:val="001D0089"/>
    <w:rsid w:val="001D0CC2"/>
    <w:rsid w:val="001D0E8C"/>
    <w:rsid w:val="001D1800"/>
    <w:rsid w:val="001D2D7D"/>
    <w:rsid w:val="001D3751"/>
    <w:rsid w:val="001D3CC6"/>
    <w:rsid w:val="001D406C"/>
    <w:rsid w:val="001D4AAD"/>
    <w:rsid w:val="001D52C2"/>
    <w:rsid w:val="001D5EC2"/>
    <w:rsid w:val="001D6995"/>
    <w:rsid w:val="001D6A21"/>
    <w:rsid w:val="001D7322"/>
    <w:rsid w:val="001E0273"/>
    <w:rsid w:val="001E04F3"/>
    <w:rsid w:val="001E152D"/>
    <w:rsid w:val="001E1DF3"/>
    <w:rsid w:val="001E2CE9"/>
    <w:rsid w:val="001E35ED"/>
    <w:rsid w:val="001E40EA"/>
    <w:rsid w:val="001E4435"/>
    <w:rsid w:val="001E4870"/>
    <w:rsid w:val="001E48B5"/>
    <w:rsid w:val="001E5E3E"/>
    <w:rsid w:val="001E5EB8"/>
    <w:rsid w:val="001E6BBE"/>
    <w:rsid w:val="001E7486"/>
    <w:rsid w:val="001E7C2B"/>
    <w:rsid w:val="001F05C3"/>
    <w:rsid w:val="001F0B81"/>
    <w:rsid w:val="001F1014"/>
    <w:rsid w:val="001F1739"/>
    <w:rsid w:val="001F23AB"/>
    <w:rsid w:val="001F2DF4"/>
    <w:rsid w:val="001F4270"/>
    <w:rsid w:val="001F4276"/>
    <w:rsid w:val="001F4504"/>
    <w:rsid w:val="001F47C8"/>
    <w:rsid w:val="001F4F21"/>
    <w:rsid w:val="001F51E7"/>
    <w:rsid w:val="001F60CA"/>
    <w:rsid w:val="001F6C40"/>
    <w:rsid w:val="001F6D6C"/>
    <w:rsid w:val="001F7B14"/>
    <w:rsid w:val="0020024D"/>
    <w:rsid w:val="002004B0"/>
    <w:rsid w:val="002007D2"/>
    <w:rsid w:val="002009D9"/>
    <w:rsid w:val="00201104"/>
    <w:rsid w:val="00201DE3"/>
    <w:rsid w:val="00201E60"/>
    <w:rsid w:val="00201FFB"/>
    <w:rsid w:val="0020508B"/>
    <w:rsid w:val="00206541"/>
    <w:rsid w:val="00206822"/>
    <w:rsid w:val="00207148"/>
    <w:rsid w:val="002074CF"/>
    <w:rsid w:val="002076F2"/>
    <w:rsid w:val="00207E74"/>
    <w:rsid w:val="002111DB"/>
    <w:rsid w:val="00211DE1"/>
    <w:rsid w:val="00211EF2"/>
    <w:rsid w:val="002126D0"/>
    <w:rsid w:val="0021284A"/>
    <w:rsid w:val="0021458D"/>
    <w:rsid w:val="00215E33"/>
    <w:rsid w:val="0021761F"/>
    <w:rsid w:val="00223E92"/>
    <w:rsid w:val="00224409"/>
    <w:rsid w:val="00224C5A"/>
    <w:rsid w:val="00225114"/>
    <w:rsid w:val="00226FBA"/>
    <w:rsid w:val="0022778F"/>
    <w:rsid w:val="00227F60"/>
    <w:rsid w:val="0023114D"/>
    <w:rsid w:val="002315EB"/>
    <w:rsid w:val="0023162D"/>
    <w:rsid w:val="00231B7C"/>
    <w:rsid w:val="00231E92"/>
    <w:rsid w:val="00232962"/>
    <w:rsid w:val="0023299E"/>
    <w:rsid w:val="00233071"/>
    <w:rsid w:val="0023385C"/>
    <w:rsid w:val="00233F7C"/>
    <w:rsid w:val="0023434D"/>
    <w:rsid w:val="00235B21"/>
    <w:rsid w:val="00235C5B"/>
    <w:rsid w:val="00236271"/>
    <w:rsid w:val="0023649D"/>
    <w:rsid w:val="002365AE"/>
    <w:rsid w:val="002367F2"/>
    <w:rsid w:val="00237005"/>
    <w:rsid w:val="00237877"/>
    <w:rsid w:val="00240A0F"/>
    <w:rsid w:val="00240EFD"/>
    <w:rsid w:val="00241369"/>
    <w:rsid w:val="0024187B"/>
    <w:rsid w:val="002426CA"/>
    <w:rsid w:val="00242B5D"/>
    <w:rsid w:val="00243167"/>
    <w:rsid w:val="00246400"/>
    <w:rsid w:val="0024646C"/>
    <w:rsid w:val="00246DBF"/>
    <w:rsid w:val="00250340"/>
    <w:rsid w:val="0025052A"/>
    <w:rsid w:val="00250B6A"/>
    <w:rsid w:val="00251BC1"/>
    <w:rsid w:val="00251F69"/>
    <w:rsid w:val="00252470"/>
    <w:rsid w:val="00252FB7"/>
    <w:rsid w:val="00254391"/>
    <w:rsid w:val="00254724"/>
    <w:rsid w:val="0025578E"/>
    <w:rsid w:val="002563BD"/>
    <w:rsid w:val="002568B5"/>
    <w:rsid w:val="002574F1"/>
    <w:rsid w:val="00257F11"/>
    <w:rsid w:val="002608DA"/>
    <w:rsid w:val="002609BE"/>
    <w:rsid w:val="00260C8E"/>
    <w:rsid w:val="00260DC8"/>
    <w:rsid w:val="00261EF0"/>
    <w:rsid w:val="00264027"/>
    <w:rsid w:val="002650CE"/>
    <w:rsid w:val="00265D83"/>
    <w:rsid w:val="00266A16"/>
    <w:rsid w:val="00267C7A"/>
    <w:rsid w:val="002700E9"/>
    <w:rsid w:val="00270359"/>
    <w:rsid w:val="0027070A"/>
    <w:rsid w:val="00271459"/>
    <w:rsid w:val="00272171"/>
    <w:rsid w:val="0027292A"/>
    <w:rsid w:val="00273247"/>
    <w:rsid w:val="00273539"/>
    <w:rsid w:val="0027367B"/>
    <w:rsid w:val="0027499D"/>
    <w:rsid w:val="00274B04"/>
    <w:rsid w:val="00275BEA"/>
    <w:rsid w:val="00275C27"/>
    <w:rsid w:val="00276EEF"/>
    <w:rsid w:val="0027720E"/>
    <w:rsid w:val="00277659"/>
    <w:rsid w:val="002776EF"/>
    <w:rsid w:val="00277FA7"/>
    <w:rsid w:val="00280037"/>
    <w:rsid w:val="002804F5"/>
    <w:rsid w:val="002805B0"/>
    <w:rsid w:val="00280AB3"/>
    <w:rsid w:val="00281C21"/>
    <w:rsid w:val="00282391"/>
    <w:rsid w:val="00282A43"/>
    <w:rsid w:val="00284F29"/>
    <w:rsid w:val="00291212"/>
    <w:rsid w:val="00291CF6"/>
    <w:rsid w:val="00291F4B"/>
    <w:rsid w:val="0029215C"/>
    <w:rsid w:val="00292763"/>
    <w:rsid w:val="00292F28"/>
    <w:rsid w:val="00293844"/>
    <w:rsid w:val="00293FA8"/>
    <w:rsid w:val="00295767"/>
    <w:rsid w:val="00296B21"/>
    <w:rsid w:val="002A0701"/>
    <w:rsid w:val="002A0A9E"/>
    <w:rsid w:val="002A0AA2"/>
    <w:rsid w:val="002A0DA8"/>
    <w:rsid w:val="002A12BE"/>
    <w:rsid w:val="002A27F8"/>
    <w:rsid w:val="002A44E6"/>
    <w:rsid w:val="002A45A4"/>
    <w:rsid w:val="002A58E5"/>
    <w:rsid w:val="002A6AF4"/>
    <w:rsid w:val="002A762D"/>
    <w:rsid w:val="002B1500"/>
    <w:rsid w:val="002B1D0D"/>
    <w:rsid w:val="002B2B86"/>
    <w:rsid w:val="002B36F6"/>
    <w:rsid w:val="002B39A6"/>
    <w:rsid w:val="002B44AC"/>
    <w:rsid w:val="002B452E"/>
    <w:rsid w:val="002B5359"/>
    <w:rsid w:val="002B6F05"/>
    <w:rsid w:val="002B7044"/>
    <w:rsid w:val="002B7E1C"/>
    <w:rsid w:val="002B7F26"/>
    <w:rsid w:val="002C0314"/>
    <w:rsid w:val="002C03AB"/>
    <w:rsid w:val="002C0D74"/>
    <w:rsid w:val="002C1D79"/>
    <w:rsid w:val="002C2479"/>
    <w:rsid w:val="002C2D67"/>
    <w:rsid w:val="002C31F8"/>
    <w:rsid w:val="002C3215"/>
    <w:rsid w:val="002C3CA0"/>
    <w:rsid w:val="002C404C"/>
    <w:rsid w:val="002C4686"/>
    <w:rsid w:val="002C47EC"/>
    <w:rsid w:val="002C4BC4"/>
    <w:rsid w:val="002C77D5"/>
    <w:rsid w:val="002D34F5"/>
    <w:rsid w:val="002D3799"/>
    <w:rsid w:val="002D3D3B"/>
    <w:rsid w:val="002D3D49"/>
    <w:rsid w:val="002D550F"/>
    <w:rsid w:val="002D6A78"/>
    <w:rsid w:val="002D6B16"/>
    <w:rsid w:val="002D6E7D"/>
    <w:rsid w:val="002D6F45"/>
    <w:rsid w:val="002D7057"/>
    <w:rsid w:val="002E1EC9"/>
    <w:rsid w:val="002E4124"/>
    <w:rsid w:val="002E5508"/>
    <w:rsid w:val="002E569D"/>
    <w:rsid w:val="002E6A7A"/>
    <w:rsid w:val="002E7215"/>
    <w:rsid w:val="002E742D"/>
    <w:rsid w:val="002E763D"/>
    <w:rsid w:val="002E79F9"/>
    <w:rsid w:val="002E7BF0"/>
    <w:rsid w:val="002F0515"/>
    <w:rsid w:val="002F0EF9"/>
    <w:rsid w:val="002F10C1"/>
    <w:rsid w:val="002F1AAC"/>
    <w:rsid w:val="002F1DC2"/>
    <w:rsid w:val="002F2154"/>
    <w:rsid w:val="002F25A9"/>
    <w:rsid w:val="002F28ED"/>
    <w:rsid w:val="002F35E9"/>
    <w:rsid w:val="002F3962"/>
    <w:rsid w:val="002F40F0"/>
    <w:rsid w:val="002F42A4"/>
    <w:rsid w:val="002F4705"/>
    <w:rsid w:val="002F4AB6"/>
    <w:rsid w:val="002F5F1B"/>
    <w:rsid w:val="002F64BE"/>
    <w:rsid w:val="002F792F"/>
    <w:rsid w:val="0030072F"/>
    <w:rsid w:val="00300935"/>
    <w:rsid w:val="00301AFD"/>
    <w:rsid w:val="00302819"/>
    <w:rsid w:val="00302B2F"/>
    <w:rsid w:val="00302D4D"/>
    <w:rsid w:val="003033EB"/>
    <w:rsid w:val="003036B6"/>
    <w:rsid w:val="00303DD7"/>
    <w:rsid w:val="00304391"/>
    <w:rsid w:val="003057D4"/>
    <w:rsid w:val="0030634F"/>
    <w:rsid w:val="0030667C"/>
    <w:rsid w:val="00306AA3"/>
    <w:rsid w:val="0030714B"/>
    <w:rsid w:val="003109F4"/>
    <w:rsid w:val="003112ED"/>
    <w:rsid w:val="00312256"/>
    <w:rsid w:val="00313324"/>
    <w:rsid w:val="0031360B"/>
    <w:rsid w:val="0031546B"/>
    <w:rsid w:val="003155EF"/>
    <w:rsid w:val="003156C1"/>
    <w:rsid w:val="00316262"/>
    <w:rsid w:val="00317C1E"/>
    <w:rsid w:val="00317CB1"/>
    <w:rsid w:val="003202B6"/>
    <w:rsid w:val="003202E6"/>
    <w:rsid w:val="003207C4"/>
    <w:rsid w:val="00320CAA"/>
    <w:rsid w:val="00320D60"/>
    <w:rsid w:val="00321289"/>
    <w:rsid w:val="0032164F"/>
    <w:rsid w:val="00322658"/>
    <w:rsid w:val="00322961"/>
    <w:rsid w:val="003231A4"/>
    <w:rsid w:val="003238BA"/>
    <w:rsid w:val="003239DD"/>
    <w:rsid w:val="003240EA"/>
    <w:rsid w:val="00324533"/>
    <w:rsid w:val="00326435"/>
    <w:rsid w:val="00326529"/>
    <w:rsid w:val="003268CC"/>
    <w:rsid w:val="00326A14"/>
    <w:rsid w:val="00326C1B"/>
    <w:rsid w:val="00326C2C"/>
    <w:rsid w:val="003311C6"/>
    <w:rsid w:val="0033185D"/>
    <w:rsid w:val="0033194A"/>
    <w:rsid w:val="00332E3B"/>
    <w:rsid w:val="003334CA"/>
    <w:rsid w:val="003367F3"/>
    <w:rsid w:val="00336ADB"/>
    <w:rsid w:val="003410AD"/>
    <w:rsid w:val="00341D23"/>
    <w:rsid w:val="00343370"/>
    <w:rsid w:val="003433EB"/>
    <w:rsid w:val="0034392D"/>
    <w:rsid w:val="003456AF"/>
    <w:rsid w:val="003461FE"/>
    <w:rsid w:val="003469B3"/>
    <w:rsid w:val="003469E2"/>
    <w:rsid w:val="00346D5E"/>
    <w:rsid w:val="0034717F"/>
    <w:rsid w:val="00347E72"/>
    <w:rsid w:val="00347FF5"/>
    <w:rsid w:val="0035024C"/>
    <w:rsid w:val="003505F1"/>
    <w:rsid w:val="00350F81"/>
    <w:rsid w:val="00351718"/>
    <w:rsid w:val="00352215"/>
    <w:rsid w:val="00352A3B"/>
    <w:rsid w:val="003531D6"/>
    <w:rsid w:val="003532E4"/>
    <w:rsid w:val="00353B01"/>
    <w:rsid w:val="003542C5"/>
    <w:rsid w:val="0035453F"/>
    <w:rsid w:val="003551D4"/>
    <w:rsid w:val="00355E6F"/>
    <w:rsid w:val="00356821"/>
    <w:rsid w:val="00356904"/>
    <w:rsid w:val="00356C6E"/>
    <w:rsid w:val="00357486"/>
    <w:rsid w:val="00357CD7"/>
    <w:rsid w:val="003600D1"/>
    <w:rsid w:val="003600E4"/>
    <w:rsid w:val="00360D3D"/>
    <w:rsid w:val="0036153D"/>
    <w:rsid w:val="0036173C"/>
    <w:rsid w:val="0036217E"/>
    <w:rsid w:val="00362C88"/>
    <w:rsid w:val="00363BD9"/>
    <w:rsid w:val="00364F4B"/>
    <w:rsid w:val="003651B3"/>
    <w:rsid w:val="003659DD"/>
    <w:rsid w:val="00365C28"/>
    <w:rsid w:val="00365C9E"/>
    <w:rsid w:val="003709B0"/>
    <w:rsid w:val="00370E49"/>
    <w:rsid w:val="00371AF6"/>
    <w:rsid w:val="00372498"/>
    <w:rsid w:val="00372B6D"/>
    <w:rsid w:val="00372DAA"/>
    <w:rsid w:val="0037332E"/>
    <w:rsid w:val="00373337"/>
    <w:rsid w:val="00374724"/>
    <w:rsid w:val="00375452"/>
    <w:rsid w:val="003755DA"/>
    <w:rsid w:val="00375608"/>
    <w:rsid w:val="00375669"/>
    <w:rsid w:val="00377FF0"/>
    <w:rsid w:val="0038060E"/>
    <w:rsid w:val="003815FC"/>
    <w:rsid w:val="00381E56"/>
    <w:rsid w:val="00381EB2"/>
    <w:rsid w:val="00382383"/>
    <w:rsid w:val="003827CC"/>
    <w:rsid w:val="00382F02"/>
    <w:rsid w:val="003837A6"/>
    <w:rsid w:val="00383AC9"/>
    <w:rsid w:val="00385C01"/>
    <w:rsid w:val="003863A9"/>
    <w:rsid w:val="003873A0"/>
    <w:rsid w:val="00387A77"/>
    <w:rsid w:val="00390EE8"/>
    <w:rsid w:val="00390F32"/>
    <w:rsid w:val="00391BBF"/>
    <w:rsid w:val="00393875"/>
    <w:rsid w:val="00393C69"/>
    <w:rsid w:val="00394577"/>
    <w:rsid w:val="00394CC7"/>
    <w:rsid w:val="003965FD"/>
    <w:rsid w:val="00397581"/>
    <w:rsid w:val="0039796A"/>
    <w:rsid w:val="003A0168"/>
    <w:rsid w:val="003A0483"/>
    <w:rsid w:val="003A0AFA"/>
    <w:rsid w:val="003A135B"/>
    <w:rsid w:val="003A14D2"/>
    <w:rsid w:val="003A2856"/>
    <w:rsid w:val="003A34CC"/>
    <w:rsid w:val="003A4616"/>
    <w:rsid w:val="003A46D1"/>
    <w:rsid w:val="003A47ED"/>
    <w:rsid w:val="003A59C8"/>
    <w:rsid w:val="003A649B"/>
    <w:rsid w:val="003A6E8A"/>
    <w:rsid w:val="003A78E6"/>
    <w:rsid w:val="003B20C4"/>
    <w:rsid w:val="003B4391"/>
    <w:rsid w:val="003B4C8B"/>
    <w:rsid w:val="003B5A76"/>
    <w:rsid w:val="003B5CEB"/>
    <w:rsid w:val="003B6A03"/>
    <w:rsid w:val="003B6E24"/>
    <w:rsid w:val="003B6E50"/>
    <w:rsid w:val="003B6FE8"/>
    <w:rsid w:val="003B74BD"/>
    <w:rsid w:val="003C0381"/>
    <w:rsid w:val="003C0B4D"/>
    <w:rsid w:val="003C1842"/>
    <w:rsid w:val="003C26A4"/>
    <w:rsid w:val="003C2748"/>
    <w:rsid w:val="003C2D71"/>
    <w:rsid w:val="003C412E"/>
    <w:rsid w:val="003C557A"/>
    <w:rsid w:val="003C576E"/>
    <w:rsid w:val="003C601A"/>
    <w:rsid w:val="003C6A45"/>
    <w:rsid w:val="003C6FC5"/>
    <w:rsid w:val="003C704F"/>
    <w:rsid w:val="003C715C"/>
    <w:rsid w:val="003C7CFB"/>
    <w:rsid w:val="003D01BE"/>
    <w:rsid w:val="003D0B4F"/>
    <w:rsid w:val="003D0C7D"/>
    <w:rsid w:val="003D245C"/>
    <w:rsid w:val="003D30AF"/>
    <w:rsid w:val="003D3264"/>
    <w:rsid w:val="003D345D"/>
    <w:rsid w:val="003D3489"/>
    <w:rsid w:val="003D4ADD"/>
    <w:rsid w:val="003D52BF"/>
    <w:rsid w:val="003D6431"/>
    <w:rsid w:val="003D7D95"/>
    <w:rsid w:val="003E0114"/>
    <w:rsid w:val="003E065F"/>
    <w:rsid w:val="003E0D44"/>
    <w:rsid w:val="003E1615"/>
    <w:rsid w:val="003E2220"/>
    <w:rsid w:val="003E30B0"/>
    <w:rsid w:val="003E432D"/>
    <w:rsid w:val="003E4830"/>
    <w:rsid w:val="003E5A16"/>
    <w:rsid w:val="003E5AA0"/>
    <w:rsid w:val="003E6719"/>
    <w:rsid w:val="003E67A1"/>
    <w:rsid w:val="003E69B3"/>
    <w:rsid w:val="003E7841"/>
    <w:rsid w:val="003F0100"/>
    <w:rsid w:val="003F0A2F"/>
    <w:rsid w:val="003F0D23"/>
    <w:rsid w:val="003F48ED"/>
    <w:rsid w:val="003F4FFF"/>
    <w:rsid w:val="003F59E1"/>
    <w:rsid w:val="003F5F0C"/>
    <w:rsid w:val="003F5F87"/>
    <w:rsid w:val="00400653"/>
    <w:rsid w:val="0040144E"/>
    <w:rsid w:val="004026F9"/>
    <w:rsid w:val="00402882"/>
    <w:rsid w:val="00402ABC"/>
    <w:rsid w:val="00403976"/>
    <w:rsid w:val="00403BE6"/>
    <w:rsid w:val="00404FC1"/>
    <w:rsid w:val="00406B67"/>
    <w:rsid w:val="00406EF1"/>
    <w:rsid w:val="00407689"/>
    <w:rsid w:val="00410A39"/>
    <w:rsid w:val="00411089"/>
    <w:rsid w:val="004126D1"/>
    <w:rsid w:val="00412A46"/>
    <w:rsid w:val="0041334C"/>
    <w:rsid w:val="00413625"/>
    <w:rsid w:val="004137CA"/>
    <w:rsid w:val="0041413F"/>
    <w:rsid w:val="00414789"/>
    <w:rsid w:val="004163FA"/>
    <w:rsid w:val="004167AC"/>
    <w:rsid w:val="004169DE"/>
    <w:rsid w:val="00416BAF"/>
    <w:rsid w:val="00417D80"/>
    <w:rsid w:val="00420F3C"/>
    <w:rsid w:val="00421397"/>
    <w:rsid w:val="00421705"/>
    <w:rsid w:val="00421A9A"/>
    <w:rsid w:val="004220A8"/>
    <w:rsid w:val="00422345"/>
    <w:rsid w:val="004232F6"/>
    <w:rsid w:val="00423FCE"/>
    <w:rsid w:val="00424C53"/>
    <w:rsid w:val="004252C1"/>
    <w:rsid w:val="00425A30"/>
    <w:rsid w:val="00426A38"/>
    <w:rsid w:val="0042704C"/>
    <w:rsid w:val="00427302"/>
    <w:rsid w:val="00427B33"/>
    <w:rsid w:val="0043044B"/>
    <w:rsid w:val="00430560"/>
    <w:rsid w:val="00430B26"/>
    <w:rsid w:val="00430D0D"/>
    <w:rsid w:val="00431BBC"/>
    <w:rsid w:val="004323F6"/>
    <w:rsid w:val="004328D9"/>
    <w:rsid w:val="00432DA7"/>
    <w:rsid w:val="0043419F"/>
    <w:rsid w:val="00434391"/>
    <w:rsid w:val="00436481"/>
    <w:rsid w:val="004369E5"/>
    <w:rsid w:val="004370B6"/>
    <w:rsid w:val="004372BA"/>
    <w:rsid w:val="00437576"/>
    <w:rsid w:val="0043759E"/>
    <w:rsid w:val="004377AD"/>
    <w:rsid w:val="00437A83"/>
    <w:rsid w:val="004404EB"/>
    <w:rsid w:val="00440EE9"/>
    <w:rsid w:val="00442C94"/>
    <w:rsid w:val="00443032"/>
    <w:rsid w:val="00443CAC"/>
    <w:rsid w:val="00444F0C"/>
    <w:rsid w:val="004500ED"/>
    <w:rsid w:val="004501AD"/>
    <w:rsid w:val="0045209E"/>
    <w:rsid w:val="00452C58"/>
    <w:rsid w:val="00452E85"/>
    <w:rsid w:val="00453036"/>
    <w:rsid w:val="0045504A"/>
    <w:rsid w:val="00455F73"/>
    <w:rsid w:val="00456C55"/>
    <w:rsid w:val="0045706A"/>
    <w:rsid w:val="00457B8D"/>
    <w:rsid w:val="00457CC8"/>
    <w:rsid w:val="00460E01"/>
    <w:rsid w:val="00461B1F"/>
    <w:rsid w:val="00461EEC"/>
    <w:rsid w:val="004624C6"/>
    <w:rsid w:val="00462746"/>
    <w:rsid w:val="004627FC"/>
    <w:rsid w:val="00463FE7"/>
    <w:rsid w:val="0046401E"/>
    <w:rsid w:val="00465DE8"/>
    <w:rsid w:val="00466035"/>
    <w:rsid w:val="004661B0"/>
    <w:rsid w:val="00466B57"/>
    <w:rsid w:val="00466D5D"/>
    <w:rsid w:val="004671ED"/>
    <w:rsid w:val="00467BEE"/>
    <w:rsid w:val="0047289A"/>
    <w:rsid w:val="00472963"/>
    <w:rsid w:val="00472B5B"/>
    <w:rsid w:val="00474026"/>
    <w:rsid w:val="0047420F"/>
    <w:rsid w:val="00474DC9"/>
    <w:rsid w:val="0047536D"/>
    <w:rsid w:val="00475807"/>
    <w:rsid w:val="0047674C"/>
    <w:rsid w:val="00477B27"/>
    <w:rsid w:val="00477D94"/>
    <w:rsid w:val="00480109"/>
    <w:rsid w:val="00480859"/>
    <w:rsid w:val="00480D84"/>
    <w:rsid w:val="004820DB"/>
    <w:rsid w:val="00482298"/>
    <w:rsid w:val="00483750"/>
    <w:rsid w:val="0048384F"/>
    <w:rsid w:val="00484082"/>
    <w:rsid w:val="004841A4"/>
    <w:rsid w:val="004842BC"/>
    <w:rsid w:val="0048474C"/>
    <w:rsid w:val="00484CB1"/>
    <w:rsid w:val="00485AFD"/>
    <w:rsid w:val="004866E8"/>
    <w:rsid w:val="00486EA7"/>
    <w:rsid w:val="00487BAB"/>
    <w:rsid w:val="00491011"/>
    <w:rsid w:val="00491DC8"/>
    <w:rsid w:val="004923FE"/>
    <w:rsid w:val="004926D6"/>
    <w:rsid w:val="00493056"/>
    <w:rsid w:val="00494B69"/>
    <w:rsid w:val="00494CF0"/>
    <w:rsid w:val="00495765"/>
    <w:rsid w:val="004959A2"/>
    <w:rsid w:val="00495A71"/>
    <w:rsid w:val="00497ADF"/>
    <w:rsid w:val="004A085E"/>
    <w:rsid w:val="004A0964"/>
    <w:rsid w:val="004A16C3"/>
    <w:rsid w:val="004A1B0F"/>
    <w:rsid w:val="004A3946"/>
    <w:rsid w:val="004A4075"/>
    <w:rsid w:val="004A4985"/>
    <w:rsid w:val="004A4FE4"/>
    <w:rsid w:val="004A671F"/>
    <w:rsid w:val="004A6AAA"/>
    <w:rsid w:val="004A7147"/>
    <w:rsid w:val="004A7B5B"/>
    <w:rsid w:val="004B0359"/>
    <w:rsid w:val="004B291D"/>
    <w:rsid w:val="004B334B"/>
    <w:rsid w:val="004B41A8"/>
    <w:rsid w:val="004B5427"/>
    <w:rsid w:val="004B5973"/>
    <w:rsid w:val="004B5EF8"/>
    <w:rsid w:val="004B5F71"/>
    <w:rsid w:val="004B63E0"/>
    <w:rsid w:val="004B662E"/>
    <w:rsid w:val="004B6DA3"/>
    <w:rsid w:val="004B6DCF"/>
    <w:rsid w:val="004B7052"/>
    <w:rsid w:val="004B77F6"/>
    <w:rsid w:val="004C00F2"/>
    <w:rsid w:val="004C09E2"/>
    <w:rsid w:val="004C1039"/>
    <w:rsid w:val="004C134D"/>
    <w:rsid w:val="004C13C6"/>
    <w:rsid w:val="004C3327"/>
    <w:rsid w:val="004C53F2"/>
    <w:rsid w:val="004C6209"/>
    <w:rsid w:val="004C78D8"/>
    <w:rsid w:val="004C7DC4"/>
    <w:rsid w:val="004C7E65"/>
    <w:rsid w:val="004D1BC9"/>
    <w:rsid w:val="004D35BD"/>
    <w:rsid w:val="004D3682"/>
    <w:rsid w:val="004D3891"/>
    <w:rsid w:val="004D6299"/>
    <w:rsid w:val="004D6580"/>
    <w:rsid w:val="004E02E2"/>
    <w:rsid w:val="004E3498"/>
    <w:rsid w:val="004E3FB0"/>
    <w:rsid w:val="004E4BB9"/>
    <w:rsid w:val="004E4FFF"/>
    <w:rsid w:val="004E5898"/>
    <w:rsid w:val="004E6A08"/>
    <w:rsid w:val="004E70FE"/>
    <w:rsid w:val="004E7732"/>
    <w:rsid w:val="004E7AAE"/>
    <w:rsid w:val="004F0D91"/>
    <w:rsid w:val="004F1FD4"/>
    <w:rsid w:val="004F2FEF"/>
    <w:rsid w:val="004F3B3B"/>
    <w:rsid w:val="004F478F"/>
    <w:rsid w:val="004F4C15"/>
    <w:rsid w:val="004F568D"/>
    <w:rsid w:val="004F720B"/>
    <w:rsid w:val="004F7EA5"/>
    <w:rsid w:val="005005FC"/>
    <w:rsid w:val="00501296"/>
    <w:rsid w:val="00501369"/>
    <w:rsid w:val="00501C0E"/>
    <w:rsid w:val="00504382"/>
    <w:rsid w:val="005047C0"/>
    <w:rsid w:val="00504B8F"/>
    <w:rsid w:val="00506537"/>
    <w:rsid w:val="00506665"/>
    <w:rsid w:val="00507DDB"/>
    <w:rsid w:val="0051075D"/>
    <w:rsid w:val="00510C1E"/>
    <w:rsid w:val="00511012"/>
    <w:rsid w:val="00513053"/>
    <w:rsid w:val="0051357F"/>
    <w:rsid w:val="0051394D"/>
    <w:rsid w:val="00514165"/>
    <w:rsid w:val="005154AC"/>
    <w:rsid w:val="00515505"/>
    <w:rsid w:val="005157ED"/>
    <w:rsid w:val="00515808"/>
    <w:rsid w:val="00516F5B"/>
    <w:rsid w:val="00517EA0"/>
    <w:rsid w:val="00520187"/>
    <w:rsid w:val="005203F4"/>
    <w:rsid w:val="00520F5A"/>
    <w:rsid w:val="00522561"/>
    <w:rsid w:val="00522BC8"/>
    <w:rsid w:val="00525811"/>
    <w:rsid w:val="005262E4"/>
    <w:rsid w:val="0052649A"/>
    <w:rsid w:val="0052686E"/>
    <w:rsid w:val="00526A6F"/>
    <w:rsid w:val="00526DDF"/>
    <w:rsid w:val="00526FA4"/>
    <w:rsid w:val="00530096"/>
    <w:rsid w:val="0053162E"/>
    <w:rsid w:val="005316C7"/>
    <w:rsid w:val="005346BE"/>
    <w:rsid w:val="00534D08"/>
    <w:rsid w:val="00534E35"/>
    <w:rsid w:val="0053533F"/>
    <w:rsid w:val="0053550F"/>
    <w:rsid w:val="005358DC"/>
    <w:rsid w:val="0053621E"/>
    <w:rsid w:val="00536820"/>
    <w:rsid w:val="00537CA8"/>
    <w:rsid w:val="00540018"/>
    <w:rsid w:val="005410F8"/>
    <w:rsid w:val="00541DE1"/>
    <w:rsid w:val="005422CE"/>
    <w:rsid w:val="005429A7"/>
    <w:rsid w:val="0054331A"/>
    <w:rsid w:val="005449E4"/>
    <w:rsid w:val="00545056"/>
    <w:rsid w:val="00546249"/>
    <w:rsid w:val="00546259"/>
    <w:rsid w:val="00546907"/>
    <w:rsid w:val="00547981"/>
    <w:rsid w:val="00550277"/>
    <w:rsid w:val="00550464"/>
    <w:rsid w:val="00550614"/>
    <w:rsid w:val="00550E87"/>
    <w:rsid w:val="00551E60"/>
    <w:rsid w:val="0055210F"/>
    <w:rsid w:val="00552DFD"/>
    <w:rsid w:val="00553945"/>
    <w:rsid w:val="005541B6"/>
    <w:rsid w:val="00554CB7"/>
    <w:rsid w:val="005550A8"/>
    <w:rsid w:val="005554E4"/>
    <w:rsid w:val="0055744E"/>
    <w:rsid w:val="00557EA5"/>
    <w:rsid w:val="005616B8"/>
    <w:rsid w:val="00561981"/>
    <w:rsid w:val="00562266"/>
    <w:rsid w:val="00562E78"/>
    <w:rsid w:val="00562FD1"/>
    <w:rsid w:val="00562FF8"/>
    <w:rsid w:val="00563F3F"/>
    <w:rsid w:val="0056409D"/>
    <w:rsid w:val="005641A2"/>
    <w:rsid w:val="0056444B"/>
    <w:rsid w:val="005649DE"/>
    <w:rsid w:val="00564EE4"/>
    <w:rsid w:val="005669C6"/>
    <w:rsid w:val="00566C2E"/>
    <w:rsid w:val="00567B35"/>
    <w:rsid w:val="00570143"/>
    <w:rsid w:val="0057051D"/>
    <w:rsid w:val="00570A63"/>
    <w:rsid w:val="00570EEA"/>
    <w:rsid w:val="00572943"/>
    <w:rsid w:val="00572D81"/>
    <w:rsid w:val="00573BF8"/>
    <w:rsid w:val="0057471C"/>
    <w:rsid w:val="00574999"/>
    <w:rsid w:val="00574D15"/>
    <w:rsid w:val="005751B3"/>
    <w:rsid w:val="005753C8"/>
    <w:rsid w:val="0057632C"/>
    <w:rsid w:val="00576EE4"/>
    <w:rsid w:val="0057753B"/>
    <w:rsid w:val="005776E7"/>
    <w:rsid w:val="00577C1D"/>
    <w:rsid w:val="0058049F"/>
    <w:rsid w:val="00580B53"/>
    <w:rsid w:val="00581386"/>
    <w:rsid w:val="00583320"/>
    <w:rsid w:val="0058363F"/>
    <w:rsid w:val="00583E2F"/>
    <w:rsid w:val="00584272"/>
    <w:rsid w:val="00584498"/>
    <w:rsid w:val="00584931"/>
    <w:rsid w:val="00584B5C"/>
    <w:rsid w:val="005865AA"/>
    <w:rsid w:val="00586B51"/>
    <w:rsid w:val="005875DA"/>
    <w:rsid w:val="005878EC"/>
    <w:rsid w:val="00591627"/>
    <w:rsid w:val="00591C2B"/>
    <w:rsid w:val="00592BF4"/>
    <w:rsid w:val="00594489"/>
    <w:rsid w:val="00594589"/>
    <w:rsid w:val="005947CD"/>
    <w:rsid w:val="00594A80"/>
    <w:rsid w:val="00595627"/>
    <w:rsid w:val="00596E56"/>
    <w:rsid w:val="00597B75"/>
    <w:rsid w:val="005A012A"/>
    <w:rsid w:val="005A0323"/>
    <w:rsid w:val="005A0593"/>
    <w:rsid w:val="005A0E40"/>
    <w:rsid w:val="005A1178"/>
    <w:rsid w:val="005A2751"/>
    <w:rsid w:val="005A4832"/>
    <w:rsid w:val="005A5DC0"/>
    <w:rsid w:val="005A645A"/>
    <w:rsid w:val="005A653C"/>
    <w:rsid w:val="005B084F"/>
    <w:rsid w:val="005B0EAB"/>
    <w:rsid w:val="005B0F98"/>
    <w:rsid w:val="005B1093"/>
    <w:rsid w:val="005B17B8"/>
    <w:rsid w:val="005B19B3"/>
    <w:rsid w:val="005B1EFF"/>
    <w:rsid w:val="005B26D4"/>
    <w:rsid w:val="005B2800"/>
    <w:rsid w:val="005B2889"/>
    <w:rsid w:val="005B29C0"/>
    <w:rsid w:val="005B3FD9"/>
    <w:rsid w:val="005B4D89"/>
    <w:rsid w:val="005B55A5"/>
    <w:rsid w:val="005B5B07"/>
    <w:rsid w:val="005B5EB4"/>
    <w:rsid w:val="005B5EE0"/>
    <w:rsid w:val="005B5EF5"/>
    <w:rsid w:val="005B5FF2"/>
    <w:rsid w:val="005B600D"/>
    <w:rsid w:val="005B6330"/>
    <w:rsid w:val="005B6A22"/>
    <w:rsid w:val="005B6FA8"/>
    <w:rsid w:val="005B6FEC"/>
    <w:rsid w:val="005B7C64"/>
    <w:rsid w:val="005C0617"/>
    <w:rsid w:val="005C06F0"/>
    <w:rsid w:val="005C243E"/>
    <w:rsid w:val="005C2588"/>
    <w:rsid w:val="005C361B"/>
    <w:rsid w:val="005C422B"/>
    <w:rsid w:val="005C470B"/>
    <w:rsid w:val="005C5671"/>
    <w:rsid w:val="005C5B9D"/>
    <w:rsid w:val="005C6D6C"/>
    <w:rsid w:val="005C7245"/>
    <w:rsid w:val="005C7FC8"/>
    <w:rsid w:val="005D2A52"/>
    <w:rsid w:val="005D2D38"/>
    <w:rsid w:val="005D3718"/>
    <w:rsid w:val="005D4699"/>
    <w:rsid w:val="005D4B2E"/>
    <w:rsid w:val="005D5047"/>
    <w:rsid w:val="005D5B50"/>
    <w:rsid w:val="005D61CD"/>
    <w:rsid w:val="005D7336"/>
    <w:rsid w:val="005D7433"/>
    <w:rsid w:val="005D7588"/>
    <w:rsid w:val="005E015B"/>
    <w:rsid w:val="005E02B4"/>
    <w:rsid w:val="005E3326"/>
    <w:rsid w:val="005E34BF"/>
    <w:rsid w:val="005E38FA"/>
    <w:rsid w:val="005E3EDC"/>
    <w:rsid w:val="005E4657"/>
    <w:rsid w:val="005E61F7"/>
    <w:rsid w:val="005E799D"/>
    <w:rsid w:val="005E7DEB"/>
    <w:rsid w:val="005F0027"/>
    <w:rsid w:val="005F04E7"/>
    <w:rsid w:val="005F059C"/>
    <w:rsid w:val="005F136B"/>
    <w:rsid w:val="005F2DDE"/>
    <w:rsid w:val="005F3284"/>
    <w:rsid w:val="005F3877"/>
    <w:rsid w:val="005F3C45"/>
    <w:rsid w:val="005F3DF6"/>
    <w:rsid w:val="005F4663"/>
    <w:rsid w:val="005F53BD"/>
    <w:rsid w:val="005F6B19"/>
    <w:rsid w:val="005F705A"/>
    <w:rsid w:val="006000AB"/>
    <w:rsid w:val="00600A41"/>
    <w:rsid w:val="00600B21"/>
    <w:rsid w:val="00601B62"/>
    <w:rsid w:val="006020AA"/>
    <w:rsid w:val="0060249F"/>
    <w:rsid w:val="00602B0B"/>
    <w:rsid w:val="00603219"/>
    <w:rsid w:val="00603518"/>
    <w:rsid w:val="00604535"/>
    <w:rsid w:val="006049EB"/>
    <w:rsid w:val="00604B40"/>
    <w:rsid w:val="006051A2"/>
    <w:rsid w:val="0060540E"/>
    <w:rsid w:val="00605AE9"/>
    <w:rsid w:val="00605EBE"/>
    <w:rsid w:val="00605F8A"/>
    <w:rsid w:val="0060626F"/>
    <w:rsid w:val="00606EAB"/>
    <w:rsid w:val="006076DD"/>
    <w:rsid w:val="00607C80"/>
    <w:rsid w:val="0061066E"/>
    <w:rsid w:val="00610B46"/>
    <w:rsid w:val="00611BDB"/>
    <w:rsid w:val="00612B13"/>
    <w:rsid w:val="00612E0F"/>
    <w:rsid w:val="00613090"/>
    <w:rsid w:val="00613649"/>
    <w:rsid w:val="00613E0D"/>
    <w:rsid w:val="006154B7"/>
    <w:rsid w:val="006165D6"/>
    <w:rsid w:val="00616C05"/>
    <w:rsid w:val="006175F7"/>
    <w:rsid w:val="00620BB1"/>
    <w:rsid w:val="00620E72"/>
    <w:rsid w:val="00621F9D"/>
    <w:rsid w:val="00622809"/>
    <w:rsid w:val="00622FAF"/>
    <w:rsid w:val="006240F9"/>
    <w:rsid w:val="006245B3"/>
    <w:rsid w:val="00624CE3"/>
    <w:rsid w:val="0062563D"/>
    <w:rsid w:val="00625DB3"/>
    <w:rsid w:val="00626193"/>
    <w:rsid w:val="00626B3B"/>
    <w:rsid w:val="00627B97"/>
    <w:rsid w:val="006303B7"/>
    <w:rsid w:val="006307B6"/>
    <w:rsid w:val="006310AD"/>
    <w:rsid w:val="006311EA"/>
    <w:rsid w:val="00631E72"/>
    <w:rsid w:val="00633EDA"/>
    <w:rsid w:val="006343F8"/>
    <w:rsid w:val="006347C6"/>
    <w:rsid w:val="00634A3D"/>
    <w:rsid w:val="00635DE4"/>
    <w:rsid w:val="00635F54"/>
    <w:rsid w:val="00636A6A"/>
    <w:rsid w:val="00636ECB"/>
    <w:rsid w:val="0063777D"/>
    <w:rsid w:val="00637B30"/>
    <w:rsid w:val="00640E05"/>
    <w:rsid w:val="006416F0"/>
    <w:rsid w:val="00643209"/>
    <w:rsid w:val="00643591"/>
    <w:rsid w:val="006445B4"/>
    <w:rsid w:val="00645B3F"/>
    <w:rsid w:val="00645E15"/>
    <w:rsid w:val="006471F5"/>
    <w:rsid w:val="00651D49"/>
    <w:rsid w:val="006525CA"/>
    <w:rsid w:val="00653527"/>
    <w:rsid w:val="0065566B"/>
    <w:rsid w:val="00655F4B"/>
    <w:rsid w:val="0065669B"/>
    <w:rsid w:val="006568D2"/>
    <w:rsid w:val="006571CC"/>
    <w:rsid w:val="00657345"/>
    <w:rsid w:val="00657D5E"/>
    <w:rsid w:val="006612FA"/>
    <w:rsid w:val="00661399"/>
    <w:rsid w:val="006615B5"/>
    <w:rsid w:val="00661CF1"/>
    <w:rsid w:val="00662FC9"/>
    <w:rsid w:val="00663EAC"/>
    <w:rsid w:val="00664FD1"/>
    <w:rsid w:val="00665D9A"/>
    <w:rsid w:val="006663BF"/>
    <w:rsid w:val="006666C7"/>
    <w:rsid w:val="00666953"/>
    <w:rsid w:val="00666A84"/>
    <w:rsid w:val="00667B30"/>
    <w:rsid w:val="006703C4"/>
    <w:rsid w:val="00671EE9"/>
    <w:rsid w:val="00673014"/>
    <w:rsid w:val="00673733"/>
    <w:rsid w:val="006744DD"/>
    <w:rsid w:val="00674E88"/>
    <w:rsid w:val="006752DA"/>
    <w:rsid w:val="00675988"/>
    <w:rsid w:val="006765BC"/>
    <w:rsid w:val="00676B44"/>
    <w:rsid w:val="006777EF"/>
    <w:rsid w:val="00677859"/>
    <w:rsid w:val="00677E41"/>
    <w:rsid w:val="00677F6F"/>
    <w:rsid w:val="00681212"/>
    <w:rsid w:val="006821EA"/>
    <w:rsid w:val="00682376"/>
    <w:rsid w:val="00683736"/>
    <w:rsid w:val="00683816"/>
    <w:rsid w:val="006843BC"/>
    <w:rsid w:val="00685E95"/>
    <w:rsid w:val="00686636"/>
    <w:rsid w:val="00686B8C"/>
    <w:rsid w:val="006872D3"/>
    <w:rsid w:val="0068741C"/>
    <w:rsid w:val="00687661"/>
    <w:rsid w:val="00687FBB"/>
    <w:rsid w:val="006930EA"/>
    <w:rsid w:val="006933FE"/>
    <w:rsid w:val="00693BB7"/>
    <w:rsid w:val="00694294"/>
    <w:rsid w:val="0069549F"/>
    <w:rsid w:val="006958B9"/>
    <w:rsid w:val="00695DEE"/>
    <w:rsid w:val="00696307"/>
    <w:rsid w:val="00696BC4"/>
    <w:rsid w:val="00697E46"/>
    <w:rsid w:val="00697E65"/>
    <w:rsid w:val="00697E82"/>
    <w:rsid w:val="006A0FB9"/>
    <w:rsid w:val="006A13F8"/>
    <w:rsid w:val="006A1873"/>
    <w:rsid w:val="006A2715"/>
    <w:rsid w:val="006A35E7"/>
    <w:rsid w:val="006A364C"/>
    <w:rsid w:val="006A4345"/>
    <w:rsid w:val="006A4A38"/>
    <w:rsid w:val="006A5FD4"/>
    <w:rsid w:val="006A72F0"/>
    <w:rsid w:val="006B06C3"/>
    <w:rsid w:val="006B0C8F"/>
    <w:rsid w:val="006B149D"/>
    <w:rsid w:val="006B1A4A"/>
    <w:rsid w:val="006B2147"/>
    <w:rsid w:val="006B3623"/>
    <w:rsid w:val="006B46AC"/>
    <w:rsid w:val="006B5C8C"/>
    <w:rsid w:val="006B5D97"/>
    <w:rsid w:val="006B72A2"/>
    <w:rsid w:val="006B7FA7"/>
    <w:rsid w:val="006C0D85"/>
    <w:rsid w:val="006C0FDC"/>
    <w:rsid w:val="006C16D7"/>
    <w:rsid w:val="006C1FDF"/>
    <w:rsid w:val="006C2364"/>
    <w:rsid w:val="006C304A"/>
    <w:rsid w:val="006C454B"/>
    <w:rsid w:val="006C6A12"/>
    <w:rsid w:val="006D08D7"/>
    <w:rsid w:val="006D0D77"/>
    <w:rsid w:val="006D1755"/>
    <w:rsid w:val="006D2D0B"/>
    <w:rsid w:val="006D516D"/>
    <w:rsid w:val="006D5306"/>
    <w:rsid w:val="006D64AB"/>
    <w:rsid w:val="006D67C0"/>
    <w:rsid w:val="006E0233"/>
    <w:rsid w:val="006E19DA"/>
    <w:rsid w:val="006E23A0"/>
    <w:rsid w:val="006E29F7"/>
    <w:rsid w:val="006E372A"/>
    <w:rsid w:val="006E3D93"/>
    <w:rsid w:val="006E4EBF"/>
    <w:rsid w:val="006E7655"/>
    <w:rsid w:val="006E769A"/>
    <w:rsid w:val="006E78B2"/>
    <w:rsid w:val="006F0712"/>
    <w:rsid w:val="006F1C1B"/>
    <w:rsid w:val="006F1C4D"/>
    <w:rsid w:val="006F1F4F"/>
    <w:rsid w:val="006F21A5"/>
    <w:rsid w:val="006F3181"/>
    <w:rsid w:val="006F32E2"/>
    <w:rsid w:val="006F3A18"/>
    <w:rsid w:val="006F42FF"/>
    <w:rsid w:val="006F7044"/>
    <w:rsid w:val="006F7FC3"/>
    <w:rsid w:val="0070025F"/>
    <w:rsid w:val="00700266"/>
    <w:rsid w:val="00701468"/>
    <w:rsid w:val="0070330B"/>
    <w:rsid w:val="0070391A"/>
    <w:rsid w:val="00703E7E"/>
    <w:rsid w:val="00704AE1"/>
    <w:rsid w:val="00705197"/>
    <w:rsid w:val="00705CD8"/>
    <w:rsid w:val="00705D74"/>
    <w:rsid w:val="00705E9A"/>
    <w:rsid w:val="00706463"/>
    <w:rsid w:val="00707B54"/>
    <w:rsid w:val="00710D0A"/>
    <w:rsid w:val="00712B12"/>
    <w:rsid w:val="00713C7D"/>
    <w:rsid w:val="00714356"/>
    <w:rsid w:val="00714CAA"/>
    <w:rsid w:val="00715BF2"/>
    <w:rsid w:val="00716086"/>
    <w:rsid w:val="0071665A"/>
    <w:rsid w:val="00716A8E"/>
    <w:rsid w:val="007171E6"/>
    <w:rsid w:val="00717A79"/>
    <w:rsid w:val="0072052A"/>
    <w:rsid w:val="00720E69"/>
    <w:rsid w:val="0072167F"/>
    <w:rsid w:val="00721C7D"/>
    <w:rsid w:val="007227C1"/>
    <w:rsid w:val="00724874"/>
    <w:rsid w:val="00724B20"/>
    <w:rsid w:val="00724C87"/>
    <w:rsid w:val="00725185"/>
    <w:rsid w:val="0072616C"/>
    <w:rsid w:val="007263A6"/>
    <w:rsid w:val="007272BD"/>
    <w:rsid w:val="00727C9E"/>
    <w:rsid w:val="00730A7F"/>
    <w:rsid w:val="00731476"/>
    <w:rsid w:val="007314D3"/>
    <w:rsid w:val="007329FD"/>
    <w:rsid w:val="00733620"/>
    <w:rsid w:val="00733D24"/>
    <w:rsid w:val="00734628"/>
    <w:rsid w:val="00734C19"/>
    <w:rsid w:val="0073549A"/>
    <w:rsid w:val="0073617E"/>
    <w:rsid w:val="007368D6"/>
    <w:rsid w:val="0073743A"/>
    <w:rsid w:val="00740C1B"/>
    <w:rsid w:val="00741471"/>
    <w:rsid w:val="00741D2F"/>
    <w:rsid w:val="007435FE"/>
    <w:rsid w:val="00743A11"/>
    <w:rsid w:val="00744478"/>
    <w:rsid w:val="00744DB0"/>
    <w:rsid w:val="0074518C"/>
    <w:rsid w:val="00745435"/>
    <w:rsid w:val="007458C6"/>
    <w:rsid w:val="007458F1"/>
    <w:rsid w:val="00746770"/>
    <w:rsid w:val="00746F7D"/>
    <w:rsid w:val="0074739B"/>
    <w:rsid w:val="00747AA5"/>
    <w:rsid w:val="00747C60"/>
    <w:rsid w:val="0075054D"/>
    <w:rsid w:val="00751912"/>
    <w:rsid w:val="00751E11"/>
    <w:rsid w:val="00752C9C"/>
    <w:rsid w:val="00752EF8"/>
    <w:rsid w:val="00753247"/>
    <w:rsid w:val="00754370"/>
    <w:rsid w:val="00754C8D"/>
    <w:rsid w:val="00756F5A"/>
    <w:rsid w:val="00756FB9"/>
    <w:rsid w:val="00757015"/>
    <w:rsid w:val="0075737E"/>
    <w:rsid w:val="007604E2"/>
    <w:rsid w:val="00761368"/>
    <w:rsid w:val="00761389"/>
    <w:rsid w:val="00761872"/>
    <w:rsid w:val="00761F20"/>
    <w:rsid w:val="00764CEE"/>
    <w:rsid w:val="007664B6"/>
    <w:rsid w:val="007669B1"/>
    <w:rsid w:val="007671CC"/>
    <w:rsid w:val="00770550"/>
    <w:rsid w:val="00770843"/>
    <w:rsid w:val="00773C1D"/>
    <w:rsid w:val="007740DD"/>
    <w:rsid w:val="0077495D"/>
    <w:rsid w:val="00774E91"/>
    <w:rsid w:val="00774EDF"/>
    <w:rsid w:val="007755F7"/>
    <w:rsid w:val="007765D3"/>
    <w:rsid w:val="00777051"/>
    <w:rsid w:val="007774BC"/>
    <w:rsid w:val="00780836"/>
    <w:rsid w:val="00780A96"/>
    <w:rsid w:val="00780CA0"/>
    <w:rsid w:val="0078120F"/>
    <w:rsid w:val="00782222"/>
    <w:rsid w:val="00782BC1"/>
    <w:rsid w:val="007837A1"/>
    <w:rsid w:val="0078464E"/>
    <w:rsid w:val="007846D5"/>
    <w:rsid w:val="00784798"/>
    <w:rsid w:val="00786036"/>
    <w:rsid w:val="00786734"/>
    <w:rsid w:val="007871FC"/>
    <w:rsid w:val="00787CC3"/>
    <w:rsid w:val="007907F1"/>
    <w:rsid w:val="00790BC0"/>
    <w:rsid w:val="00791D04"/>
    <w:rsid w:val="00792F2D"/>
    <w:rsid w:val="007933B2"/>
    <w:rsid w:val="00793BE6"/>
    <w:rsid w:val="0079448F"/>
    <w:rsid w:val="00794F24"/>
    <w:rsid w:val="007950E7"/>
    <w:rsid w:val="007955D3"/>
    <w:rsid w:val="00795826"/>
    <w:rsid w:val="007958EC"/>
    <w:rsid w:val="00795DBA"/>
    <w:rsid w:val="00796261"/>
    <w:rsid w:val="00796735"/>
    <w:rsid w:val="00797449"/>
    <w:rsid w:val="007A0024"/>
    <w:rsid w:val="007A00D9"/>
    <w:rsid w:val="007A037B"/>
    <w:rsid w:val="007A04CD"/>
    <w:rsid w:val="007A0890"/>
    <w:rsid w:val="007A117E"/>
    <w:rsid w:val="007A150E"/>
    <w:rsid w:val="007A19A8"/>
    <w:rsid w:val="007A1F32"/>
    <w:rsid w:val="007A21F7"/>
    <w:rsid w:val="007A2561"/>
    <w:rsid w:val="007A2923"/>
    <w:rsid w:val="007A30E8"/>
    <w:rsid w:val="007A5C16"/>
    <w:rsid w:val="007A689C"/>
    <w:rsid w:val="007A721C"/>
    <w:rsid w:val="007B0694"/>
    <w:rsid w:val="007B075C"/>
    <w:rsid w:val="007B1F2E"/>
    <w:rsid w:val="007B230F"/>
    <w:rsid w:val="007B2513"/>
    <w:rsid w:val="007B3A38"/>
    <w:rsid w:val="007B3EF4"/>
    <w:rsid w:val="007B46BB"/>
    <w:rsid w:val="007B5140"/>
    <w:rsid w:val="007B5D32"/>
    <w:rsid w:val="007B6215"/>
    <w:rsid w:val="007B6DEB"/>
    <w:rsid w:val="007B72AB"/>
    <w:rsid w:val="007B7BBD"/>
    <w:rsid w:val="007B7EFC"/>
    <w:rsid w:val="007C04F7"/>
    <w:rsid w:val="007C30C8"/>
    <w:rsid w:val="007C3D04"/>
    <w:rsid w:val="007C408A"/>
    <w:rsid w:val="007C5D31"/>
    <w:rsid w:val="007C70DA"/>
    <w:rsid w:val="007C71DF"/>
    <w:rsid w:val="007D0155"/>
    <w:rsid w:val="007D052D"/>
    <w:rsid w:val="007D1D74"/>
    <w:rsid w:val="007D3097"/>
    <w:rsid w:val="007D3A3F"/>
    <w:rsid w:val="007D427C"/>
    <w:rsid w:val="007D4EC0"/>
    <w:rsid w:val="007D5F7E"/>
    <w:rsid w:val="007D6A8C"/>
    <w:rsid w:val="007D7758"/>
    <w:rsid w:val="007E082A"/>
    <w:rsid w:val="007E0C57"/>
    <w:rsid w:val="007E0ED1"/>
    <w:rsid w:val="007E1146"/>
    <w:rsid w:val="007E1501"/>
    <w:rsid w:val="007E1A6D"/>
    <w:rsid w:val="007E20AF"/>
    <w:rsid w:val="007E252C"/>
    <w:rsid w:val="007E37B4"/>
    <w:rsid w:val="007E3C19"/>
    <w:rsid w:val="007E3E58"/>
    <w:rsid w:val="007E4BF4"/>
    <w:rsid w:val="007E5F21"/>
    <w:rsid w:val="007E640D"/>
    <w:rsid w:val="007E69DA"/>
    <w:rsid w:val="007E6D0E"/>
    <w:rsid w:val="007E78D6"/>
    <w:rsid w:val="007F1197"/>
    <w:rsid w:val="007F2897"/>
    <w:rsid w:val="007F2A95"/>
    <w:rsid w:val="007F3201"/>
    <w:rsid w:val="007F379C"/>
    <w:rsid w:val="007F3878"/>
    <w:rsid w:val="007F3A37"/>
    <w:rsid w:val="007F4265"/>
    <w:rsid w:val="007F4D0D"/>
    <w:rsid w:val="007F4E2D"/>
    <w:rsid w:val="007F533B"/>
    <w:rsid w:val="007F5786"/>
    <w:rsid w:val="007F5EDC"/>
    <w:rsid w:val="007F6C25"/>
    <w:rsid w:val="007F6D88"/>
    <w:rsid w:val="007F7709"/>
    <w:rsid w:val="00800459"/>
    <w:rsid w:val="0080054D"/>
    <w:rsid w:val="0080066F"/>
    <w:rsid w:val="0080142C"/>
    <w:rsid w:val="008019CB"/>
    <w:rsid w:val="00801F63"/>
    <w:rsid w:val="00802042"/>
    <w:rsid w:val="0080227C"/>
    <w:rsid w:val="008026DF"/>
    <w:rsid w:val="00804736"/>
    <w:rsid w:val="008055E4"/>
    <w:rsid w:val="00806DFB"/>
    <w:rsid w:val="0080727A"/>
    <w:rsid w:val="00807858"/>
    <w:rsid w:val="008104D8"/>
    <w:rsid w:val="00810954"/>
    <w:rsid w:val="00811E89"/>
    <w:rsid w:val="00811F77"/>
    <w:rsid w:val="00812F2F"/>
    <w:rsid w:val="00813365"/>
    <w:rsid w:val="00813DB7"/>
    <w:rsid w:val="00814320"/>
    <w:rsid w:val="008144A0"/>
    <w:rsid w:val="00814578"/>
    <w:rsid w:val="008159F7"/>
    <w:rsid w:val="008160E9"/>
    <w:rsid w:val="008164D5"/>
    <w:rsid w:val="00820B19"/>
    <w:rsid w:val="00820D10"/>
    <w:rsid w:val="008211DB"/>
    <w:rsid w:val="00821458"/>
    <w:rsid w:val="00821729"/>
    <w:rsid w:val="00823B17"/>
    <w:rsid w:val="00824A05"/>
    <w:rsid w:val="00824F20"/>
    <w:rsid w:val="00825448"/>
    <w:rsid w:val="00825C79"/>
    <w:rsid w:val="00826113"/>
    <w:rsid w:val="00826695"/>
    <w:rsid w:val="00826809"/>
    <w:rsid w:val="00826B0E"/>
    <w:rsid w:val="00826D17"/>
    <w:rsid w:val="00827EBF"/>
    <w:rsid w:val="00830044"/>
    <w:rsid w:val="00831C17"/>
    <w:rsid w:val="008323DC"/>
    <w:rsid w:val="00832BCE"/>
    <w:rsid w:val="008331E2"/>
    <w:rsid w:val="008332C0"/>
    <w:rsid w:val="00833D50"/>
    <w:rsid w:val="0083450B"/>
    <w:rsid w:val="008347EE"/>
    <w:rsid w:val="00834CBF"/>
    <w:rsid w:val="0083526D"/>
    <w:rsid w:val="00836222"/>
    <w:rsid w:val="00836306"/>
    <w:rsid w:val="00836408"/>
    <w:rsid w:val="00837121"/>
    <w:rsid w:val="00837656"/>
    <w:rsid w:val="00837C01"/>
    <w:rsid w:val="0084056D"/>
    <w:rsid w:val="0084159D"/>
    <w:rsid w:val="0084177C"/>
    <w:rsid w:val="00841EFF"/>
    <w:rsid w:val="0084344A"/>
    <w:rsid w:val="00843E94"/>
    <w:rsid w:val="00845353"/>
    <w:rsid w:val="0085092C"/>
    <w:rsid w:val="008513B3"/>
    <w:rsid w:val="008527D2"/>
    <w:rsid w:val="008533C2"/>
    <w:rsid w:val="00856E08"/>
    <w:rsid w:val="00860825"/>
    <w:rsid w:val="00861207"/>
    <w:rsid w:val="008619CA"/>
    <w:rsid w:val="0086236C"/>
    <w:rsid w:val="0086247D"/>
    <w:rsid w:val="00862A93"/>
    <w:rsid w:val="00862C5B"/>
    <w:rsid w:val="0086504B"/>
    <w:rsid w:val="00865726"/>
    <w:rsid w:val="008665E8"/>
    <w:rsid w:val="00870873"/>
    <w:rsid w:val="00870CBD"/>
    <w:rsid w:val="0087123C"/>
    <w:rsid w:val="008713FD"/>
    <w:rsid w:val="0087140E"/>
    <w:rsid w:val="0087220C"/>
    <w:rsid w:val="0087390B"/>
    <w:rsid w:val="00873D74"/>
    <w:rsid w:val="00873FA0"/>
    <w:rsid w:val="008741D4"/>
    <w:rsid w:val="008744C4"/>
    <w:rsid w:val="00874D73"/>
    <w:rsid w:val="008757AE"/>
    <w:rsid w:val="00875CD3"/>
    <w:rsid w:val="00875E4C"/>
    <w:rsid w:val="008761FD"/>
    <w:rsid w:val="00876CE2"/>
    <w:rsid w:val="00877B0C"/>
    <w:rsid w:val="00880545"/>
    <w:rsid w:val="00881F8D"/>
    <w:rsid w:val="008820FB"/>
    <w:rsid w:val="00882761"/>
    <w:rsid w:val="00882862"/>
    <w:rsid w:val="00882B19"/>
    <w:rsid w:val="008835F5"/>
    <w:rsid w:val="0088425E"/>
    <w:rsid w:val="0088453F"/>
    <w:rsid w:val="00884E93"/>
    <w:rsid w:val="00884EBB"/>
    <w:rsid w:val="00884F32"/>
    <w:rsid w:val="0088530F"/>
    <w:rsid w:val="008857C5"/>
    <w:rsid w:val="008863EF"/>
    <w:rsid w:val="00886606"/>
    <w:rsid w:val="00886739"/>
    <w:rsid w:val="00887172"/>
    <w:rsid w:val="008876E6"/>
    <w:rsid w:val="00892165"/>
    <w:rsid w:val="0089258E"/>
    <w:rsid w:val="00892A16"/>
    <w:rsid w:val="00895717"/>
    <w:rsid w:val="00895B73"/>
    <w:rsid w:val="00895CD3"/>
    <w:rsid w:val="00897A47"/>
    <w:rsid w:val="00897D80"/>
    <w:rsid w:val="008A139D"/>
    <w:rsid w:val="008A1E84"/>
    <w:rsid w:val="008A20F5"/>
    <w:rsid w:val="008A37AE"/>
    <w:rsid w:val="008A3813"/>
    <w:rsid w:val="008A3925"/>
    <w:rsid w:val="008A3C04"/>
    <w:rsid w:val="008A4594"/>
    <w:rsid w:val="008A5895"/>
    <w:rsid w:val="008A5E5D"/>
    <w:rsid w:val="008A7685"/>
    <w:rsid w:val="008A7A9F"/>
    <w:rsid w:val="008B07E0"/>
    <w:rsid w:val="008B2416"/>
    <w:rsid w:val="008B27A9"/>
    <w:rsid w:val="008B3453"/>
    <w:rsid w:val="008B37FA"/>
    <w:rsid w:val="008B6F89"/>
    <w:rsid w:val="008B7A46"/>
    <w:rsid w:val="008B7B8D"/>
    <w:rsid w:val="008B7EEC"/>
    <w:rsid w:val="008C067F"/>
    <w:rsid w:val="008C0808"/>
    <w:rsid w:val="008C1AA9"/>
    <w:rsid w:val="008C1D8D"/>
    <w:rsid w:val="008C2544"/>
    <w:rsid w:val="008C2B94"/>
    <w:rsid w:val="008C3E21"/>
    <w:rsid w:val="008C41B0"/>
    <w:rsid w:val="008C47D2"/>
    <w:rsid w:val="008C493D"/>
    <w:rsid w:val="008C5805"/>
    <w:rsid w:val="008C5DEC"/>
    <w:rsid w:val="008C6B33"/>
    <w:rsid w:val="008C74F3"/>
    <w:rsid w:val="008D01EB"/>
    <w:rsid w:val="008D06B8"/>
    <w:rsid w:val="008D1CB6"/>
    <w:rsid w:val="008D24CC"/>
    <w:rsid w:val="008D2F4A"/>
    <w:rsid w:val="008D3772"/>
    <w:rsid w:val="008D4603"/>
    <w:rsid w:val="008D53C4"/>
    <w:rsid w:val="008D58BD"/>
    <w:rsid w:val="008D5BAD"/>
    <w:rsid w:val="008D76EA"/>
    <w:rsid w:val="008D7FE0"/>
    <w:rsid w:val="008E10F0"/>
    <w:rsid w:val="008E1D98"/>
    <w:rsid w:val="008E23C1"/>
    <w:rsid w:val="008E2DD0"/>
    <w:rsid w:val="008E34D6"/>
    <w:rsid w:val="008E37DE"/>
    <w:rsid w:val="008E438E"/>
    <w:rsid w:val="008E4A2D"/>
    <w:rsid w:val="008E4B77"/>
    <w:rsid w:val="008E549D"/>
    <w:rsid w:val="008E56E0"/>
    <w:rsid w:val="008E56EC"/>
    <w:rsid w:val="008E5C8E"/>
    <w:rsid w:val="008E643F"/>
    <w:rsid w:val="008E6603"/>
    <w:rsid w:val="008E6C8D"/>
    <w:rsid w:val="008E6E2C"/>
    <w:rsid w:val="008E757F"/>
    <w:rsid w:val="008E798D"/>
    <w:rsid w:val="008F0B84"/>
    <w:rsid w:val="008F1376"/>
    <w:rsid w:val="008F202E"/>
    <w:rsid w:val="008F2915"/>
    <w:rsid w:val="008F3B9B"/>
    <w:rsid w:val="008F4514"/>
    <w:rsid w:val="008F5377"/>
    <w:rsid w:val="008F654E"/>
    <w:rsid w:val="008F67BF"/>
    <w:rsid w:val="008F7A02"/>
    <w:rsid w:val="008F7C87"/>
    <w:rsid w:val="008F7C99"/>
    <w:rsid w:val="009016D9"/>
    <w:rsid w:val="009021CE"/>
    <w:rsid w:val="00902E00"/>
    <w:rsid w:val="00903572"/>
    <w:rsid w:val="0090382E"/>
    <w:rsid w:val="00905EB9"/>
    <w:rsid w:val="00905FBE"/>
    <w:rsid w:val="00906055"/>
    <w:rsid w:val="00906235"/>
    <w:rsid w:val="00910EC8"/>
    <w:rsid w:val="009116C6"/>
    <w:rsid w:val="009121B5"/>
    <w:rsid w:val="0091238E"/>
    <w:rsid w:val="00913666"/>
    <w:rsid w:val="00913AE2"/>
    <w:rsid w:val="00914AA2"/>
    <w:rsid w:val="009159AF"/>
    <w:rsid w:val="00915D85"/>
    <w:rsid w:val="00915DFB"/>
    <w:rsid w:val="009165E5"/>
    <w:rsid w:val="00916893"/>
    <w:rsid w:val="00916E4A"/>
    <w:rsid w:val="0091753B"/>
    <w:rsid w:val="00917F2B"/>
    <w:rsid w:val="009203F5"/>
    <w:rsid w:val="009217A3"/>
    <w:rsid w:val="00921826"/>
    <w:rsid w:val="00923DA9"/>
    <w:rsid w:val="009245FF"/>
    <w:rsid w:val="00924633"/>
    <w:rsid w:val="00925B16"/>
    <w:rsid w:val="00925CEF"/>
    <w:rsid w:val="0092647D"/>
    <w:rsid w:val="00926903"/>
    <w:rsid w:val="00926D62"/>
    <w:rsid w:val="00927067"/>
    <w:rsid w:val="009274A7"/>
    <w:rsid w:val="0093005C"/>
    <w:rsid w:val="00930553"/>
    <w:rsid w:val="009324DF"/>
    <w:rsid w:val="00932D64"/>
    <w:rsid w:val="00933118"/>
    <w:rsid w:val="00933390"/>
    <w:rsid w:val="00934C2B"/>
    <w:rsid w:val="00934C37"/>
    <w:rsid w:val="0093561F"/>
    <w:rsid w:val="00935E6C"/>
    <w:rsid w:val="00936054"/>
    <w:rsid w:val="0093616F"/>
    <w:rsid w:val="009362F6"/>
    <w:rsid w:val="00936763"/>
    <w:rsid w:val="00937086"/>
    <w:rsid w:val="00940402"/>
    <w:rsid w:val="00941825"/>
    <w:rsid w:val="0094191C"/>
    <w:rsid w:val="00942094"/>
    <w:rsid w:val="00942FC2"/>
    <w:rsid w:val="00943473"/>
    <w:rsid w:val="0094356A"/>
    <w:rsid w:val="0094398B"/>
    <w:rsid w:val="009441E1"/>
    <w:rsid w:val="00944374"/>
    <w:rsid w:val="00944A0C"/>
    <w:rsid w:val="00945143"/>
    <w:rsid w:val="009452C4"/>
    <w:rsid w:val="009456CB"/>
    <w:rsid w:val="00945EBB"/>
    <w:rsid w:val="00946C3D"/>
    <w:rsid w:val="00947495"/>
    <w:rsid w:val="00947DBB"/>
    <w:rsid w:val="00947E1C"/>
    <w:rsid w:val="00951635"/>
    <w:rsid w:val="009518AF"/>
    <w:rsid w:val="00951C7B"/>
    <w:rsid w:val="00951EBB"/>
    <w:rsid w:val="0095221E"/>
    <w:rsid w:val="00952844"/>
    <w:rsid w:val="009528E0"/>
    <w:rsid w:val="009534D0"/>
    <w:rsid w:val="00953E1D"/>
    <w:rsid w:val="0095491A"/>
    <w:rsid w:val="00954E80"/>
    <w:rsid w:val="0095592B"/>
    <w:rsid w:val="00956143"/>
    <w:rsid w:val="00956B91"/>
    <w:rsid w:val="009571AE"/>
    <w:rsid w:val="0095743A"/>
    <w:rsid w:val="009577C8"/>
    <w:rsid w:val="00957849"/>
    <w:rsid w:val="00960660"/>
    <w:rsid w:val="00960AFD"/>
    <w:rsid w:val="00960DDB"/>
    <w:rsid w:val="00961A07"/>
    <w:rsid w:val="00961E44"/>
    <w:rsid w:val="009629E4"/>
    <w:rsid w:val="009642A0"/>
    <w:rsid w:val="00964770"/>
    <w:rsid w:val="009651A8"/>
    <w:rsid w:val="009662C6"/>
    <w:rsid w:val="00967914"/>
    <w:rsid w:val="0097075A"/>
    <w:rsid w:val="00971ED2"/>
    <w:rsid w:val="00971EF8"/>
    <w:rsid w:val="00972407"/>
    <w:rsid w:val="009724DF"/>
    <w:rsid w:val="00973782"/>
    <w:rsid w:val="00973A81"/>
    <w:rsid w:val="00973E6B"/>
    <w:rsid w:val="00974791"/>
    <w:rsid w:val="00974941"/>
    <w:rsid w:val="00974965"/>
    <w:rsid w:val="00974AD1"/>
    <w:rsid w:val="00974E26"/>
    <w:rsid w:val="0097506B"/>
    <w:rsid w:val="0097520E"/>
    <w:rsid w:val="009756AD"/>
    <w:rsid w:val="00975945"/>
    <w:rsid w:val="00975A03"/>
    <w:rsid w:val="00976FB6"/>
    <w:rsid w:val="0098060F"/>
    <w:rsid w:val="009810A9"/>
    <w:rsid w:val="00982343"/>
    <w:rsid w:val="0098264F"/>
    <w:rsid w:val="009831D4"/>
    <w:rsid w:val="009833BD"/>
    <w:rsid w:val="009835C7"/>
    <w:rsid w:val="00983ADB"/>
    <w:rsid w:val="0098528D"/>
    <w:rsid w:val="00985E07"/>
    <w:rsid w:val="009864E6"/>
    <w:rsid w:val="00986990"/>
    <w:rsid w:val="009869C6"/>
    <w:rsid w:val="00986C40"/>
    <w:rsid w:val="00987829"/>
    <w:rsid w:val="009916CD"/>
    <w:rsid w:val="009920AD"/>
    <w:rsid w:val="00992367"/>
    <w:rsid w:val="00992FB7"/>
    <w:rsid w:val="00994992"/>
    <w:rsid w:val="00995602"/>
    <w:rsid w:val="00995F89"/>
    <w:rsid w:val="009964F2"/>
    <w:rsid w:val="00997642"/>
    <w:rsid w:val="009A00DC"/>
    <w:rsid w:val="009A0FEB"/>
    <w:rsid w:val="009A18CC"/>
    <w:rsid w:val="009A19AE"/>
    <w:rsid w:val="009A1CBC"/>
    <w:rsid w:val="009A1CDA"/>
    <w:rsid w:val="009A2277"/>
    <w:rsid w:val="009A27D3"/>
    <w:rsid w:val="009A4686"/>
    <w:rsid w:val="009A532D"/>
    <w:rsid w:val="009A5627"/>
    <w:rsid w:val="009A58A1"/>
    <w:rsid w:val="009A5B7F"/>
    <w:rsid w:val="009A6AF2"/>
    <w:rsid w:val="009A72DB"/>
    <w:rsid w:val="009A7C24"/>
    <w:rsid w:val="009A7F6B"/>
    <w:rsid w:val="009A7F7D"/>
    <w:rsid w:val="009B002D"/>
    <w:rsid w:val="009B0F15"/>
    <w:rsid w:val="009B181C"/>
    <w:rsid w:val="009B1D7A"/>
    <w:rsid w:val="009B262E"/>
    <w:rsid w:val="009B32B6"/>
    <w:rsid w:val="009B54CB"/>
    <w:rsid w:val="009B5AF8"/>
    <w:rsid w:val="009B613D"/>
    <w:rsid w:val="009B6DA4"/>
    <w:rsid w:val="009B6E8C"/>
    <w:rsid w:val="009B7490"/>
    <w:rsid w:val="009C0076"/>
    <w:rsid w:val="009C0918"/>
    <w:rsid w:val="009C1C74"/>
    <w:rsid w:val="009C22B8"/>
    <w:rsid w:val="009C2692"/>
    <w:rsid w:val="009C27FD"/>
    <w:rsid w:val="009C336E"/>
    <w:rsid w:val="009C4F63"/>
    <w:rsid w:val="009C5C03"/>
    <w:rsid w:val="009C5FC0"/>
    <w:rsid w:val="009C65CD"/>
    <w:rsid w:val="009D27A7"/>
    <w:rsid w:val="009D295B"/>
    <w:rsid w:val="009D34C4"/>
    <w:rsid w:val="009D35F6"/>
    <w:rsid w:val="009D3627"/>
    <w:rsid w:val="009D49E9"/>
    <w:rsid w:val="009D5B71"/>
    <w:rsid w:val="009D7F6E"/>
    <w:rsid w:val="009E0469"/>
    <w:rsid w:val="009E067C"/>
    <w:rsid w:val="009E0922"/>
    <w:rsid w:val="009E1A51"/>
    <w:rsid w:val="009E352E"/>
    <w:rsid w:val="009E3856"/>
    <w:rsid w:val="009E3F9C"/>
    <w:rsid w:val="009E4226"/>
    <w:rsid w:val="009E490E"/>
    <w:rsid w:val="009E54BF"/>
    <w:rsid w:val="009E5556"/>
    <w:rsid w:val="009E5686"/>
    <w:rsid w:val="009E5748"/>
    <w:rsid w:val="009E5E82"/>
    <w:rsid w:val="009E64BE"/>
    <w:rsid w:val="009E7173"/>
    <w:rsid w:val="009F0048"/>
    <w:rsid w:val="009F03FF"/>
    <w:rsid w:val="009F073F"/>
    <w:rsid w:val="009F09D2"/>
    <w:rsid w:val="009F0FC6"/>
    <w:rsid w:val="009F0FE3"/>
    <w:rsid w:val="009F184A"/>
    <w:rsid w:val="009F2F63"/>
    <w:rsid w:val="009F5493"/>
    <w:rsid w:val="009F5533"/>
    <w:rsid w:val="009F66BB"/>
    <w:rsid w:val="00A00054"/>
    <w:rsid w:val="00A001B3"/>
    <w:rsid w:val="00A002F5"/>
    <w:rsid w:val="00A01975"/>
    <w:rsid w:val="00A02752"/>
    <w:rsid w:val="00A027F9"/>
    <w:rsid w:val="00A0308C"/>
    <w:rsid w:val="00A034E9"/>
    <w:rsid w:val="00A036A3"/>
    <w:rsid w:val="00A03D2E"/>
    <w:rsid w:val="00A040A1"/>
    <w:rsid w:val="00A051F6"/>
    <w:rsid w:val="00A06156"/>
    <w:rsid w:val="00A0759D"/>
    <w:rsid w:val="00A07A41"/>
    <w:rsid w:val="00A07E2B"/>
    <w:rsid w:val="00A10554"/>
    <w:rsid w:val="00A106D0"/>
    <w:rsid w:val="00A11074"/>
    <w:rsid w:val="00A11A52"/>
    <w:rsid w:val="00A12CDC"/>
    <w:rsid w:val="00A133EC"/>
    <w:rsid w:val="00A13588"/>
    <w:rsid w:val="00A13736"/>
    <w:rsid w:val="00A13B80"/>
    <w:rsid w:val="00A13E60"/>
    <w:rsid w:val="00A14345"/>
    <w:rsid w:val="00A1435F"/>
    <w:rsid w:val="00A14A6C"/>
    <w:rsid w:val="00A14ADE"/>
    <w:rsid w:val="00A15388"/>
    <w:rsid w:val="00A15921"/>
    <w:rsid w:val="00A15BF3"/>
    <w:rsid w:val="00A1766D"/>
    <w:rsid w:val="00A21B68"/>
    <w:rsid w:val="00A226BF"/>
    <w:rsid w:val="00A22922"/>
    <w:rsid w:val="00A2337F"/>
    <w:rsid w:val="00A236A7"/>
    <w:rsid w:val="00A249E3"/>
    <w:rsid w:val="00A251C9"/>
    <w:rsid w:val="00A252D6"/>
    <w:rsid w:val="00A25332"/>
    <w:rsid w:val="00A263DC"/>
    <w:rsid w:val="00A267F5"/>
    <w:rsid w:val="00A26CD0"/>
    <w:rsid w:val="00A26E4A"/>
    <w:rsid w:val="00A27281"/>
    <w:rsid w:val="00A303E8"/>
    <w:rsid w:val="00A30FF8"/>
    <w:rsid w:val="00A31CC3"/>
    <w:rsid w:val="00A31FC6"/>
    <w:rsid w:val="00A32CAE"/>
    <w:rsid w:val="00A32E68"/>
    <w:rsid w:val="00A32F10"/>
    <w:rsid w:val="00A33C42"/>
    <w:rsid w:val="00A33CDC"/>
    <w:rsid w:val="00A3433D"/>
    <w:rsid w:val="00A34E76"/>
    <w:rsid w:val="00A3511F"/>
    <w:rsid w:val="00A36037"/>
    <w:rsid w:val="00A36E0A"/>
    <w:rsid w:val="00A378F0"/>
    <w:rsid w:val="00A41DDC"/>
    <w:rsid w:val="00A42447"/>
    <w:rsid w:val="00A42B18"/>
    <w:rsid w:val="00A42D56"/>
    <w:rsid w:val="00A44A68"/>
    <w:rsid w:val="00A44B2A"/>
    <w:rsid w:val="00A4503E"/>
    <w:rsid w:val="00A45353"/>
    <w:rsid w:val="00A457F8"/>
    <w:rsid w:val="00A45F07"/>
    <w:rsid w:val="00A462A5"/>
    <w:rsid w:val="00A467C9"/>
    <w:rsid w:val="00A472B5"/>
    <w:rsid w:val="00A4776D"/>
    <w:rsid w:val="00A47EA1"/>
    <w:rsid w:val="00A50600"/>
    <w:rsid w:val="00A50FF5"/>
    <w:rsid w:val="00A51543"/>
    <w:rsid w:val="00A51677"/>
    <w:rsid w:val="00A51914"/>
    <w:rsid w:val="00A51C22"/>
    <w:rsid w:val="00A51E16"/>
    <w:rsid w:val="00A52208"/>
    <w:rsid w:val="00A52228"/>
    <w:rsid w:val="00A523FA"/>
    <w:rsid w:val="00A52DDA"/>
    <w:rsid w:val="00A53331"/>
    <w:rsid w:val="00A540B1"/>
    <w:rsid w:val="00A54257"/>
    <w:rsid w:val="00A54A7A"/>
    <w:rsid w:val="00A54CB6"/>
    <w:rsid w:val="00A54EB6"/>
    <w:rsid w:val="00A56216"/>
    <w:rsid w:val="00A5662D"/>
    <w:rsid w:val="00A56CFE"/>
    <w:rsid w:val="00A57B56"/>
    <w:rsid w:val="00A60AAA"/>
    <w:rsid w:val="00A60C33"/>
    <w:rsid w:val="00A613E3"/>
    <w:rsid w:val="00A62A81"/>
    <w:rsid w:val="00A63518"/>
    <w:rsid w:val="00A64417"/>
    <w:rsid w:val="00A6495F"/>
    <w:rsid w:val="00A653F8"/>
    <w:rsid w:val="00A65509"/>
    <w:rsid w:val="00A6693B"/>
    <w:rsid w:val="00A66C95"/>
    <w:rsid w:val="00A66D9F"/>
    <w:rsid w:val="00A675DD"/>
    <w:rsid w:val="00A67879"/>
    <w:rsid w:val="00A67E26"/>
    <w:rsid w:val="00A7178B"/>
    <w:rsid w:val="00A72308"/>
    <w:rsid w:val="00A72875"/>
    <w:rsid w:val="00A72BEF"/>
    <w:rsid w:val="00A73193"/>
    <w:rsid w:val="00A7348A"/>
    <w:rsid w:val="00A73812"/>
    <w:rsid w:val="00A761F8"/>
    <w:rsid w:val="00A7767F"/>
    <w:rsid w:val="00A77C8B"/>
    <w:rsid w:val="00A80C12"/>
    <w:rsid w:val="00A80E0C"/>
    <w:rsid w:val="00A80E83"/>
    <w:rsid w:val="00A8225D"/>
    <w:rsid w:val="00A83423"/>
    <w:rsid w:val="00A83A1C"/>
    <w:rsid w:val="00A848D2"/>
    <w:rsid w:val="00A8624F"/>
    <w:rsid w:val="00A8786B"/>
    <w:rsid w:val="00A87FAA"/>
    <w:rsid w:val="00A90318"/>
    <w:rsid w:val="00A90809"/>
    <w:rsid w:val="00A90BC0"/>
    <w:rsid w:val="00A935F7"/>
    <w:rsid w:val="00A9373B"/>
    <w:rsid w:val="00A93FB9"/>
    <w:rsid w:val="00A94EF9"/>
    <w:rsid w:val="00A953E4"/>
    <w:rsid w:val="00A97381"/>
    <w:rsid w:val="00A97B88"/>
    <w:rsid w:val="00AA0A83"/>
    <w:rsid w:val="00AA1180"/>
    <w:rsid w:val="00AA14AA"/>
    <w:rsid w:val="00AA1ECE"/>
    <w:rsid w:val="00AA2580"/>
    <w:rsid w:val="00AA456C"/>
    <w:rsid w:val="00AA49C5"/>
    <w:rsid w:val="00AA49CB"/>
    <w:rsid w:val="00AA525F"/>
    <w:rsid w:val="00AA5DCC"/>
    <w:rsid w:val="00AA5E5E"/>
    <w:rsid w:val="00AA68ED"/>
    <w:rsid w:val="00AA6A1F"/>
    <w:rsid w:val="00AA7253"/>
    <w:rsid w:val="00AB08FC"/>
    <w:rsid w:val="00AB0B78"/>
    <w:rsid w:val="00AB319D"/>
    <w:rsid w:val="00AB3AE8"/>
    <w:rsid w:val="00AB5CF2"/>
    <w:rsid w:val="00AB763E"/>
    <w:rsid w:val="00AB7B3A"/>
    <w:rsid w:val="00AB7D4D"/>
    <w:rsid w:val="00AC02EB"/>
    <w:rsid w:val="00AC0531"/>
    <w:rsid w:val="00AC2E32"/>
    <w:rsid w:val="00AC2EDE"/>
    <w:rsid w:val="00AC2F51"/>
    <w:rsid w:val="00AC3711"/>
    <w:rsid w:val="00AC3E09"/>
    <w:rsid w:val="00AC5AE7"/>
    <w:rsid w:val="00AC7030"/>
    <w:rsid w:val="00AD02C3"/>
    <w:rsid w:val="00AD07D7"/>
    <w:rsid w:val="00AD08F4"/>
    <w:rsid w:val="00AD101F"/>
    <w:rsid w:val="00AD165A"/>
    <w:rsid w:val="00AD4AA7"/>
    <w:rsid w:val="00AD4D6A"/>
    <w:rsid w:val="00AD5F5F"/>
    <w:rsid w:val="00AD6180"/>
    <w:rsid w:val="00AD6925"/>
    <w:rsid w:val="00AD693C"/>
    <w:rsid w:val="00AD7533"/>
    <w:rsid w:val="00AD75AC"/>
    <w:rsid w:val="00AD7C76"/>
    <w:rsid w:val="00AE23B9"/>
    <w:rsid w:val="00AE3574"/>
    <w:rsid w:val="00AE4066"/>
    <w:rsid w:val="00AE4A3F"/>
    <w:rsid w:val="00AE53D3"/>
    <w:rsid w:val="00AE5E76"/>
    <w:rsid w:val="00AE6499"/>
    <w:rsid w:val="00AE6E0E"/>
    <w:rsid w:val="00AE72B7"/>
    <w:rsid w:val="00AF0341"/>
    <w:rsid w:val="00AF28F4"/>
    <w:rsid w:val="00AF2E7E"/>
    <w:rsid w:val="00AF2F97"/>
    <w:rsid w:val="00AF55AF"/>
    <w:rsid w:val="00AF5964"/>
    <w:rsid w:val="00AF60EB"/>
    <w:rsid w:val="00AF6151"/>
    <w:rsid w:val="00AF6383"/>
    <w:rsid w:val="00B00CD1"/>
    <w:rsid w:val="00B0188A"/>
    <w:rsid w:val="00B02830"/>
    <w:rsid w:val="00B02AD4"/>
    <w:rsid w:val="00B02E80"/>
    <w:rsid w:val="00B033E8"/>
    <w:rsid w:val="00B036B6"/>
    <w:rsid w:val="00B03CB6"/>
    <w:rsid w:val="00B03FBE"/>
    <w:rsid w:val="00B041E5"/>
    <w:rsid w:val="00B0423C"/>
    <w:rsid w:val="00B05561"/>
    <w:rsid w:val="00B06726"/>
    <w:rsid w:val="00B1057D"/>
    <w:rsid w:val="00B10ECF"/>
    <w:rsid w:val="00B11545"/>
    <w:rsid w:val="00B11771"/>
    <w:rsid w:val="00B11CC6"/>
    <w:rsid w:val="00B11FDD"/>
    <w:rsid w:val="00B1217D"/>
    <w:rsid w:val="00B1229B"/>
    <w:rsid w:val="00B1233F"/>
    <w:rsid w:val="00B128AD"/>
    <w:rsid w:val="00B12A93"/>
    <w:rsid w:val="00B13869"/>
    <w:rsid w:val="00B15B1A"/>
    <w:rsid w:val="00B15F81"/>
    <w:rsid w:val="00B16025"/>
    <w:rsid w:val="00B20485"/>
    <w:rsid w:val="00B20C15"/>
    <w:rsid w:val="00B20C2C"/>
    <w:rsid w:val="00B22501"/>
    <w:rsid w:val="00B226C0"/>
    <w:rsid w:val="00B22A0C"/>
    <w:rsid w:val="00B23363"/>
    <w:rsid w:val="00B23551"/>
    <w:rsid w:val="00B23A78"/>
    <w:rsid w:val="00B23BBC"/>
    <w:rsid w:val="00B240A5"/>
    <w:rsid w:val="00B24155"/>
    <w:rsid w:val="00B24ED4"/>
    <w:rsid w:val="00B25887"/>
    <w:rsid w:val="00B2635A"/>
    <w:rsid w:val="00B26DDC"/>
    <w:rsid w:val="00B277C8"/>
    <w:rsid w:val="00B3006F"/>
    <w:rsid w:val="00B31067"/>
    <w:rsid w:val="00B32303"/>
    <w:rsid w:val="00B333D5"/>
    <w:rsid w:val="00B33B4C"/>
    <w:rsid w:val="00B34653"/>
    <w:rsid w:val="00B34B47"/>
    <w:rsid w:val="00B35CE9"/>
    <w:rsid w:val="00B37321"/>
    <w:rsid w:val="00B374DC"/>
    <w:rsid w:val="00B43556"/>
    <w:rsid w:val="00B43CB8"/>
    <w:rsid w:val="00B43FCA"/>
    <w:rsid w:val="00B44683"/>
    <w:rsid w:val="00B45CA5"/>
    <w:rsid w:val="00B4764F"/>
    <w:rsid w:val="00B47718"/>
    <w:rsid w:val="00B47A13"/>
    <w:rsid w:val="00B50E75"/>
    <w:rsid w:val="00B51CC5"/>
    <w:rsid w:val="00B51CED"/>
    <w:rsid w:val="00B529B4"/>
    <w:rsid w:val="00B52A69"/>
    <w:rsid w:val="00B52F12"/>
    <w:rsid w:val="00B53723"/>
    <w:rsid w:val="00B53818"/>
    <w:rsid w:val="00B53EB9"/>
    <w:rsid w:val="00B53FA0"/>
    <w:rsid w:val="00B55B24"/>
    <w:rsid w:val="00B5662B"/>
    <w:rsid w:val="00B56F30"/>
    <w:rsid w:val="00B60AD8"/>
    <w:rsid w:val="00B62998"/>
    <w:rsid w:val="00B629FB"/>
    <w:rsid w:val="00B6442B"/>
    <w:rsid w:val="00B645A4"/>
    <w:rsid w:val="00B651A1"/>
    <w:rsid w:val="00B6635E"/>
    <w:rsid w:val="00B663BA"/>
    <w:rsid w:val="00B66792"/>
    <w:rsid w:val="00B66B7A"/>
    <w:rsid w:val="00B66D9B"/>
    <w:rsid w:val="00B67481"/>
    <w:rsid w:val="00B6778F"/>
    <w:rsid w:val="00B70503"/>
    <w:rsid w:val="00B70DCD"/>
    <w:rsid w:val="00B710B8"/>
    <w:rsid w:val="00B71987"/>
    <w:rsid w:val="00B72775"/>
    <w:rsid w:val="00B72BD6"/>
    <w:rsid w:val="00B72EFA"/>
    <w:rsid w:val="00B75114"/>
    <w:rsid w:val="00B76664"/>
    <w:rsid w:val="00B775C0"/>
    <w:rsid w:val="00B77946"/>
    <w:rsid w:val="00B803C6"/>
    <w:rsid w:val="00B81787"/>
    <w:rsid w:val="00B819F2"/>
    <w:rsid w:val="00B82146"/>
    <w:rsid w:val="00B82B04"/>
    <w:rsid w:val="00B82E17"/>
    <w:rsid w:val="00B82FF5"/>
    <w:rsid w:val="00B839A0"/>
    <w:rsid w:val="00B857D8"/>
    <w:rsid w:val="00B85B9A"/>
    <w:rsid w:val="00B85D78"/>
    <w:rsid w:val="00B87D86"/>
    <w:rsid w:val="00B907CE"/>
    <w:rsid w:val="00B908FF"/>
    <w:rsid w:val="00B90B58"/>
    <w:rsid w:val="00B90F0D"/>
    <w:rsid w:val="00B915CA"/>
    <w:rsid w:val="00B921FF"/>
    <w:rsid w:val="00B930AE"/>
    <w:rsid w:val="00B936DE"/>
    <w:rsid w:val="00B94CA3"/>
    <w:rsid w:val="00B94ED1"/>
    <w:rsid w:val="00B94F25"/>
    <w:rsid w:val="00B975A7"/>
    <w:rsid w:val="00B97EA1"/>
    <w:rsid w:val="00BA044C"/>
    <w:rsid w:val="00BA07A8"/>
    <w:rsid w:val="00BA0B9C"/>
    <w:rsid w:val="00BA0DBB"/>
    <w:rsid w:val="00BA106C"/>
    <w:rsid w:val="00BA165E"/>
    <w:rsid w:val="00BA18B7"/>
    <w:rsid w:val="00BA18FE"/>
    <w:rsid w:val="00BA2841"/>
    <w:rsid w:val="00BA39FE"/>
    <w:rsid w:val="00BA4329"/>
    <w:rsid w:val="00BA58D2"/>
    <w:rsid w:val="00BA5944"/>
    <w:rsid w:val="00BA5CC8"/>
    <w:rsid w:val="00BA615B"/>
    <w:rsid w:val="00BA6889"/>
    <w:rsid w:val="00BA6ED7"/>
    <w:rsid w:val="00BA71BD"/>
    <w:rsid w:val="00BA75EC"/>
    <w:rsid w:val="00BA77B2"/>
    <w:rsid w:val="00BA79BB"/>
    <w:rsid w:val="00BB06F0"/>
    <w:rsid w:val="00BB0C1D"/>
    <w:rsid w:val="00BB1253"/>
    <w:rsid w:val="00BB1FD3"/>
    <w:rsid w:val="00BB2912"/>
    <w:rsid w:val="00BB2AF5"/>
    <w:rsid w:val="00BB2E4F"/>
    <w:rsid w:val="00BB4488"/>
    <w:rsid w:val="00BB5F27"/>
    <w:rsid w:val="00BB6432"/>
    <w:rsid w:val="00BB67BD"/>
    <w:rsid w:val="00BB6EEC"/>
    <w:rsid w:val="00BB745A"/>
    <w:rsid w:val="00BB77E4"/>
    <w:rsid w:val="00BB7934"/>
    <w:rsid w:val="00BC01E7"/>
    <w:rsid w:val="00BC04AA"/>
    <w:rsid w:val="00BC13A1"/>
    <w:rsid w:val="00BC1BDD"/>
    <w:rsid w:val="00BC1D66"/>
    <w:rsid w:val="00BC2C06"/>
    <w:rsid w:val="00BC373E"/>
    <w:rsid w:val="00BC3A36"/>
    <w:rsid w:val="00BC5586"/>
    <w:rsid w:val="00BC562E"/>
    <w:rsid w:val="00BC5758"/>
    <w:rsid w:val="00BC5855"/>
    <w:rsid w:val="00BC5A4B"/>
    <w:rsid w:val="00BC6189"/>
    <w:rsid w:val="00BC61D8"/>
    <w:rsid w:val="00BC63BB"/>
    <w:rsid w:val="00BC6B48"/>
    <w:rsid w:val="00BC6F49"/>
    <w:rsid w:val="00BC7356"/>
    <w:rsid w:val="00BC7A83"/>
    <w:rsid w:val="00BC7F63"/>
    <w:rsid w:val="00BD0015"/>
    <w:rsid w:val="00BD26A0"/>
    <w:rsid w:val="00BD296D"/>
    <w:rsid w:val="00BD2C7F"/>
    <w:rsid w:val="00BD3718"/>
    <w:rsid w:val="00BD5A3E"/>
    <w:rsid w:val="00BD6F8B"/>
    <w:rsid w:val="00BD7752"/>
    <w:rsid w:val="00BD7EF8"/>
    <w:rsid w:val="00BE0A93"/>
    <w:rsid w:val="00BE0D75"/>
    <w:rsid w:val="00BE1FC3"/>
    <w:rsid w:val="00BE2340"/>
    <w:rsid w:val="00BE2897"/>
    <w:rsid w:val="00BE3480"/>
    <w:rsid w:val="00BE37FB"/>
    <w:rsid w:val="00BE4184"/>
    <w:rsid w:val="00BE4B6C"/>
    <w:rsid w:val="00BE4F28"/>
    <w:rsid w:val="00BE5333"/>
    <w:rsid w:val="00BE5A51"/>
    <w:rsid w:val="00BE6320"/>
    <w:rsid w:val="00BE6CDC"/>
    <w:rsid w:val="00BE7305"/>
    <w:rsid w:val="00BE7DFB"/>
    <w:rsid w:val="00BF002D"/>
    <w:rsid w:val="00BF1882"/>
    <w:rsid w:val="00BF1FA1"/>
    <w:rsid w:val="00BF3B0E"/>
    <w:rsid w:val="00BF4879"/>
    <w:rsid w:val="00BF5CE8"/>
    <w:rsid w:val="00BF64D2"/>
    <w:rsid w:val="00BF65EE"/>
    <w:rsid w:val="00BF6932"/>
    <w:rsid w:val="00BF6D51"/>
    <w:rsid w:val="00BF6E61"/>
    <w:rsid w:val="00C00B67"/>
    <w:rsid w:val="00C00CBF"/>
    <w:rsid w:val="00C010D4"/>
    <w:rsid w:val="00C014BE"/>
    <w:rsid w:val="00C018E3"/>
    <w:rsid w:val="00C022CE"/>
    <w:rsid w:val="00C0343E"/>
    <w:rsid w:val="00C0375D"/>
    <w:rsid w:val="00C0397E"/>
    <w:rsid w:val="00C04383"/>
    <w:rsid w:val="00C050EC"/>
    <w:rsid w:val="00C05481"/>
    <w:rsid w:val="00C076A9"/>
    <w:rsid w:val="00C10245"/>
    <w:rsid w:val="00C103FB"/>
    <w:rsid w:val="00C1169F"/>
    <w:rsid w:val="00C11FE5"/>
    <w:rsid w:val="00C13424"/>
    <w:rsid w:val="00C1399A"/>
    <w:rsid w:val="00C13AC1"/>
    <w:rsid w:val="00C14BB3"/>
    <w:rsid w:val="00C1500A"/>
    <w:rsid w:val="00C15C58"/>
    <w:rsid w:val="00C16D87"/>
    <w:rsid w:val="00C2094D"/>
    <w:rsid w:val="00C21873"/>
    <w:rsid w:val="00C2259D"/>
    <w:rsid w:val="00C22C00"/>
    <w:rsid w:val="00C22FCB"/>
    <w:rsid w:val="00C2306F"/>
    <w:rsid w:val="00C238EC"/>
    <w:rsid w:val="00C23987"/>
    <w:rsid w:val="00C23BB8"/>
    <w:rsid w:val="00C23EA9"/>
    <w:rsid w:val="00C246E9"/>
    <w:rsid w:val="00C24E9B"/>
    <w:rsid w:val="00C25092"/>
    <w:rsid w:val="00C25348"/>
    <w:rsid w:val="00C253F8"/>
    <w:rsid w:val="00C25476"/>
    <w:rsid w:val="00C258DD"/>
    <w:rsid w:val="00C261B9"/>
    <w:rsid w:val="00C26F47"/>
    <w:rsid w:val="00C26FA8"/>
    <w:rsid w:val="00C274B6"/>
    <w:rsid w:val="00C27CAB"/>
    <w:rsid w:val="00C27DD7"/>
    <w:rsid w:val="00C30CBD"/>
    <w:rsid w:val="00C311ED"/>
    <w:rsid w:val="00C312D5"/>
    <w:rsid w:val="00C3322E"/>
    <w:rsid w:val="00C33885"/>
    <w:rsid w:val="00C33A5F"/>
    <w:rsid w:val="00C33B1A"/>
    <w:rsid w:val="00C34AD7"/>
    <w:rsid w:val="00C34B3D"/>
    <w:rsid w:val="00C35A2A"/>
    <w:rsid w:val="00C35C59"/>
    <w:rsid w:val="00C408AE"/>
    <w:rsid w:val="00C40A86"/>
    <w:rsid w:val="00C40E36"/>
    <w:rsid w:val="00C4101B"/>
    <w:rsid w:val="00C412D6"/>
    <w:rsid w:val="00C41D97"/>
    <w:rsid w:val="00C42DE0"/>
    <w:rsid w:val="00C42FD9"/>
    <w:rsid w:val="00C45D28"/>
    <w:rsid w:val="00C466EC"/>
    <w:rsid w:val="00C46D7F"/>
    <w:rsid w:val="00C471CB"/>
    <w:rsid w:val="00C4737C"/>
    <w:rsid w:val="00C47D22"/>
    <w:rsid w:val="00C5040A"/>
    <w:rsid w:val="00C51117"/>
    <w:rsid w:val="00C51570"/>
    <w:rsid w:val="00C52709"/>
    <w:rsid w:val="00C52EA2"/>
    <w:rsid w:val="00C53B0A"/>
    <w:rsid w:val="00C53EA3"/>
    <w:rsid w:val="00C54C77"/>
    <w:rsid w:val="00C54DD2"/>
    <w:rsid w:val="00C55A3C"/>
    <w:rsid w:val="00C56316"/>
    <w:rsid w:val="00C56ABC"/>
    <w:rsid w:val="00C60DBD"/>
    <w:rsid w:val="00C6246E"/>
    <w:rsid w:val="00C62478"/>
    <w:rsid w:val="00C62F7F"/>
    <w:rsid w:val="00C6449D"/>
    <w:rsid w:val="00C64505"/>
    <w:rsid w:val="00C6455E"/>
    <w:rsid w:val="00C6535F"/>
    <w:rsid w:val="00C6544E"/>
    <w:rsid w:val="00C659FE"/>
    <w:rsid w:val="00C678BB"/>
    <w:rsid w:val="00C67CB1"/>
    <w:rsid w:val="00C70719"/>
    <w:rsid w:val="00C70CC0"/>
    <w:rsid w:val="00C71C60"/>
    <w:rsid w:val="00C726CF"/>
    <w:rsid w:val="00C742EE"/>
    <w:rsid w:val="00C74936"/>
    <w:rsid w:val="00C74AE1"/>
    <w:rsid w:val="00C74C57"/>
    <w:rsid w:val="00C76934"/>
    <w:rsid w:val="00C7697D"/>
    <w:rsid w:val="00C76A95"/>
    <w:rsid w:val="00C76E1D"/>
    <w:rsid w:val="00C772C1"/>
    <w:rsid w:val="00C77B70"/>
    <w:rsid w:val="00C80FC5"/>
    <w:rsid w:val="00C81D24"/>
    <w:rsid w:val="00C82EC4"/>
    <w:rsid w:val="00C836CF"/>
    <w:rsid w:val="00C83791"/>
    <w:rsid w:val="00C84551"/>
    <w:rsid w:val="00C84605"/>
    <w:rsid w:val="00C84993"/>
    <w:rsid w:val="00C84E2D"/>
    <w:rsid w:val="00C86491"/>
    <w:rsid w:val="00C869C0"/>
    <w:rsid w:val="00C86A79"/>
    <w:rsid w:val="00C8708A"/>
    <w:rsid w:val="00C9005C"/>
    <w:rsid w:val="00C90738"/>
    <w:rsid w:val="00C9267D"/>
    <w:rsid w:val="00C95295"/>
    <w:rsid w:val="00C954D2"/>
    <w:rsid w:val="00C95B8D"/>
    <w:rsid w:val="00C96F60"/>
    <w:rsid w:val="00CA03F5"/>
    <w:rsid w:val="00CA051B"/>
    <w:rsid w:val="00CA19A9"/>
    <w:rsid w:val="00CA2CDF"/>
    <w:rsid w:val="00CA4B55"/>
    <w:rsid w:val="00CA5486"/>
    <w:rsid w:val="00CA54FD"/>
    <w:rsid w:val="00CA5796"/>
    <w:rsid w:val="00CA5E3C"/>
    <w:rsid w:val="00CA6579"/>
    <w:rsid w:val="00CA70D2"/>
    <w:rsid w:val="00CB0E7D"/>
    <w:rsid w:val="00CB2D0C"/>
    <w:rsid w:val="00CB3523"/>
    <w:rsid w:val="00CB3C04"/>
    <w:rsid w:val="00CB41E2"/>
    <w:rsid w:val="00CB48B3"/>
    <w:rsid w:val="00CB51A3"/>
    <w:rsid w:val="00CB586F"/>
    <w:rsid w:val="00CB5ED9"/>
    <w:rsid w:val="00CB6325"/>
    <w:rsid w:val="00CC20A3"/>
    <w:rsid w:val="00CC23DB"/>
    <w:rsid w:val="00CC2427"/>
    <w:rsid w:val="00CC2855"/>
    <w:rsid w:val="00CC38D4"/>
    <w:rsid w:val="00CC3C4A"/>
    <w:rsid w:val="00CC44A5"/>
    <w:rsid w:val="00CC6B7F"/>
    <w:rsid w:val="00CC79A1"/>
    <w:rsid w:val="00CC7C74"/>
    <w:rsid w:val="00CC7C7F"/>
    <w:rsid w:val="00CD021C"/>
    <w:rsid w:val="00CD02E9"/>
    <w:rsid w:val="00CD054D"/>
    <w:rsid w:val="00CD0EB7"/>
    <w:rsid w:val="00CD0F4F"/>
    <w:rsid w:val="00CD1201"/>
    <w:rsid w:val="00CD2329"/>
    <w:rsid w:val="00CD246E"/>
    <w:rsid w:val="00CD2A63"/>
    <w:rsid w:val="00CD3379"/>
    <w:rsid w:val="00CD341D"/>
    <w:rsid w:val="00CD41DC"/>
    <w:rsid w:val="00CD45A2"/>
    <w:rsid w:val="00CD4C58"/>
    <w:rsid w:val="00CD4D03"/>
    <w:rsid w:val="00CD5F58"/>
    <w:rsid w:val="00CD6EB5"/>
    <w:rsid w:val="00CE00DB"/>
    <w:rsid w:val="00CE0564"/>
    <w:rsid w:val="00CE29E4"/>
    <w:rsid w:val="00CE2A34"/>
    <w:rsid w:val="00CE2F52"/>
    <w:rsid w:val="00CE424C"/>
    <w:rsid w:val="00CE46AF"/>
    <w:rsid w:val="00CE4D7B"/>
    <w:rsid w:val="00CE5281"/>
    <w:rsid w:val="00CE59E1"/>
    <w:rsid w:val="00CE5DEF"/>
    <w:rsid w:val="00CE66C6"/>
    <w:rsid w:val="00CE6995"/>
    <w:rsid w:val="00CE6AF0"/>
    <w:rsid w:val="00CF05A7"/>
    <w:rsid w:val="00CF05B8"/>
    <w:rsid w:val="00CF0BAE"/>
    <w:rsid w:val="00CF583B"/>
    <w:rsid w:val="00CF5E40"/>
    <w:rsid w:val="00CF685C"/>
    <w:rsid w:val="00CF6C75"/>
    <w:rsid w:val="00CF6FC6"/>
    <w:rsid w:val="00D00057"/>
    <w:rsid w:val="00D02242"/>
    <w:rsid w:val="00D023F8"/>
    <w:rsid w:val="00D03413"/>
    <w:rsid w:val="00D03788"/>
    <w:rsid w:val="00D03826"/>
    <w:rsid w:val="00D04728"/>
    <w:rsid w:val="00D04C89"/>
    <w:rsid w:val="00D05C73"/>
    <w:rsid w:val="00D05D9F"/>
    <w:rsid w:val="00D07E4E"/>
    <w:rsid w:val="00D12215"/>
    <w:rsid w:val="00D12DE2"/>
    <w:rsid w:val="00D135E8"/>
    <w:rsid w:val="00D137AC"/>
    <w:rsid w:val="00D14057"/>
    <w:rsid w:val="00D145F0"/>
    <w:rsid w:val="00D15AC3"/>
    <w:rsid w:val="00D168E3"/>
    <w:rsid w:val="00D16C5C"/>
    <w:rsid w:val="00D17033"/>
    <w:rsid w:val="00D2047A"/>
    <w:rsid w:val="00D207F9"/>
    <w:rsid w:val="00D20ECC"/>
    <w:rsid w:val="00D21089"/>
    <w:rsid w:val="00D2133D"/>
    <w:rsid w:val="00D2229C"/>
    <w:rsid w:val="00D222CF"/>
    <w:rsid w:val="00D22696"/>
    <w:rsid w:val="00D23218"/>
    <w:rsid w:val="00D2502D"/>
    <w:rsid w:val="00D259AF"/>
    <w:rsid w:val="00D25CF4"/>
    <w:rsid w:val="00D26F71"/>
    <w:rsid w:val="00D2719D"/>
    <w:rsid w:val="00D27D28"/>
    <w:rsid w:val="00D3024F"/>
    <w:rsid w:val="00D30D6C"/>
    <w:rsid w:val="00D31AD6"/>
    <w:rsid w:val="00D31D71"/>
    <w:rsid w:val="00D32650"/>
    <w:rsid w:val="00D332A6"/>
    <w:rsid w:val="00D33431"/>
    <w:rsid w:val="00D336EA"/>
    <w:rsid w:val="00D33CA0"/>
    <w:rsid w:val="00D33D20"/>
    <w:rsid w:val="00D33EE4"/>
    <w:rsid w:val="00D345F2"/>
    <w:rsid w:val="00D356EE"/>
    <w:rsid w:val="00D35ADB"/>
    <w:rsid w:val="00D35D55"/>
    <w:rsid w:val="00D35DF2"/>
    <w:rsid w:val="00D365B1"/>
    <w:rsid w:val="00D40FBA"/>
    <w:rsid w:val="00D42F5F"/>
    <w:rsid w:val="00D430CA"/>
    <w:rsid w:val="00D43145"/>
    <w:rsid w:val="00D443A4"/>
    <w:rsid w:val="00D4569E"/>
    <w:rsid w:val="00D4591C"/>
    <w:rsid w:val="00D4601D"/>
    <w:rsid w:val="00D467F0"/>
    <w:rsid w:val="00D46A91"/>
    <w:rsid w:val="00D47440"/>
    <w:rsid w:val="00D474E2"/>
    <w:rsid w:val="00D47570"/>
    <w:rsid w:val="00D47781"/>
    <w:rsid w:val="00D50354"/>
    <w:rsid w:val="00D5225B"/>
    <w:rsid w:val="00D5277D"/>
    <w:rsid w:val="00D527FF"/>
    <w:rsid w:val="00D52CA3"/>
    <w:rsid w:val="00D5530B"/>
    <w:rsid w:val="00D55B5A"/>
    <w:rsid w:val="00D56751"/>
    <w:rsid w:val="00D60BC5"/>
    <w:rsid w:val="00D6176A"/>
    <w:rsid w:val="00D61A03"/>
    <w:rsid w:val="00D61C15"/>
    <w:rsid w:val="00D62353"/>
    <w:rsid w:val="00D63068"/>
    <w:rsid w:val="00D631F2"/>
    <w:rsid w:val="00D63D29"/>
    <w:rsid w:val="00D6447F"/>
    <w:rsid w:val="00D65781"/>
    <w:rsid w:val="00D6589D"/>
    <w:rsid w:val="00D65B7D"/>
    <w:rsid w:val="00D660D0"/>
    <w:rsid w:val="00D66C43"/>
    <w:rsid w:val="00D6752D"/>
    <w:rsid w:val="00D67D2D"/>
    <w:rsid w:val="00D7006B"/>
    <w:rsid w:val="00D70F62"/>
    <w:rsid w:val="00D7159F"/>
    <w:rsid w:val="00D72BA4"/>
    <w:rsid w:val="00D72D79"/>
    <w:rsid w:val="00D72E83"/>
    <w:rsid w:val="00D736EB"/>
    <w:rsid w:val="00D74703"/>
    <w:rsid w:val="00D74754"/>
    <w:rsid w:val="00D75065"/>
    <w:rsid w:val="00D755A6"/>
    <w:rsid w:val="00D756F3"/>
    <w:rsid w:val="00D7588D"/>
    <w:rsid w:val="00D7635F"/>
    <w:rsid w:val="00D7716B"/>
    <w:rsid w:val="00D771E6"/>
    <w:rsid w:val="00D77D43"/>
    <w:rsid w:val="00D77D4A"/>
    <w:rsid w:val="00D805D4"/>
    <w:rsid w:val="00D81B27"/>
    <w:rsid w:val="00D81EB1"/>
    <w:rsid w:val="00D82354"/>
    <w:rsid w:val="00D836B3"/>
    <w:rsid w:val="00D83D40"/>
    <w:rsid w:val="00D84155"/>
    <w:rsid w:val="00D84853"/>
    <w:rsid w:val="00D8561C"/>
    <w:rsid w:val="00D863EE"/>
    <w:rsid w:val="00D87718"/>
    <w:rsid w:val="00D900E3"/>
    <w:rsid w:val="00D90191"/>
    <w:rsid w:val="00D90C75"/>
    <w:rsid w:val="00D90F0D"/>
    <w:rsid w:val="00D916AA"/>
    <w:rsid w:val="00D91D52"/>
    <w:rsid w:val="00D92DA5"/>
    <w:rsid w:val="00D930FC"/>
    <w:rsid w:val="00D93A3C"/>
    <w:rsid w:val="00D93B49"/>
    <w:rsid w:val="00D93EAD"/>
    <w:rsid w:val="00D9558B"/>
    <w:rsid w:val="00D95B40"/>
    <w:rsid w:val="00D96FEF"/>
    <w:rsid w:val="00DA0150"/>
    <w:rsid w:val="00DA10E2"/>
    <w:rsid w:val="00DA22FC"/>
    <w:rsid w:val="00DA297B"/>
    <w:rsid w:val="00DA3011"/>
    <w:rsid w:val="00DA3528"/>
    <w:rsid w:val="00DA3C53"/>
    <w:rsid w:val="00DA4EA3"/>
    <w:rsid w:val="00DA5253"/>
    <w:rsid w:val="00DA53D8"/>
    <w:rsid w:val="00DA564F"/>
    <w:rsid w:val="00DA5A25"/>
    <w:rsid w:val="00DA7A0F"/>
    <w:rsid w:val="00DA7F2A"/>
    <w:rsid w:val="00DB2315"/>
    <w:rsid w:val="00DB2389"/>
    <w:rsid w:val="00DB2D81"/>
    <w:rsid w:val="00DB3677"/>
    <w:rsid w:val="00DB452D"/>
    <w:rsid w:val="00DB55FF"/>
    <w:rsid w:val="00DB5980"/>
    <w:rsid w:val="00DB5DAB"/>
    <w:rsid w:val="00DB6FD2"/>
    <w:rsid w:val="00DB7D54"/>
    <w:rsid w:val="00DB7D71"/>
    <w:rsid w:val="00DC00D1"/>
    <w:rsid w:val="00DC0A84"/>
    <w:rsid w:val="00DC1545"/>
    <w:rsid w:val="00DC2877"/>
    <w:rsid w:val="00DC3EF5"/>
    <w:rsid w:val="00DC4864"/>
    <w:rsid w:val="00DC547B"/>
    <w:rsid w:val="00DC579C"/>
    <w:rsid w:val="00DC586E"/>
    <w:rsid w:val="00DC5FE1"/>
    <w:rsid w:val="00DC65F0"/>
    <w:rsid w:val="00DC7745"/>
    <w:rsid w:val="00DD0424"/>
    <w:rsid w:val="00DD0D34"/>
    <w:rsid w:val="00DD11FE"/>
    <w:rsid w:val="00DD18DA"/>
    <w:rsid w:val="00DD22D4"/>
    <w:rsid w:val="00DD22DD"/>
    <w:rsid w:val="00DD3CB8"/>
    <w:rsid w:val="00DD64D9"/>
    <w:rsid w:val="00DD7628"/>
    <w:rsid w:val="00DD7791"/>
    <w:rsid w:val="00DD7B44"/>
    <w:rsid w:val="00DE05DB"/>
    <w:rsid w:val="00DE11FD"/>
    <w:rsid w:val="00DE1C35"/>
    <w:rsid w:val="00DE25DD"/>
    <w:rsid w:val="00DE2929"/>
    <w:rsid w:val="00DE2A11"/>
    <w:rsid w:val="00DE2BC0"/>
    <w:rsid w:val="00DE305A"/>
    <w:rsid w:val="00DE60B9"/>
    <w:rsid w:val="00DE6169"/>
    <w:rsid w:val="00DE7AC8"/>
    <w:rsid w:val="00DF1A72"/>
    <w:rsid w:val="00DF2141"/>
    <w:rsid w:val="00DF23A1"/>
    <w:rsid w:val="00DF299F"/>
    <w:rsid w:val="00DF2DEB"/>
    <w:rsid w:val="00DF37E9"/>
    <w:rsid w:val="00DF3B96"/>
    <w:rsid w:val="00DF4A28"/>
    <w:rsid w:val="00DF5E13"/>
    <w:rsid w:val="00DF6146"/>
    <w:rsid w:val="00DF62B0"/>
    <w:rsid w:val="00DF69D4"/>
    <w:rsid w:val="00DF729B"/>
    <w:rsid w:val="00DF7313"/>
    <w:rsid w:val="00DF75CF"/>
    <w:rsid w:val="00E00571"/>
    <w:rsid w:val="00E04563"/>
    <w:rsid w:val="00E049FF"/>
    <w:rsid w:val="00E04C3E"/>
    <w:rsid w:val="00E054F3"/>
    <w:rsid w:val="00E05F72"/>
    <w:rsid w:val="00E0648B"/>
    <w:rsid w:val="00E073EE"/>
    <w:rsid w:val="00E07D58"/>
    <w:rsid w:val="00E07EB3"/>
    <w:rsid w:val="00E10644"/>
    <w:rsid w:val="00E107CC"/>
    <w:rsid w:val="00E108ED"/>
    <w:rsid w:val="00E11E41"/>
    <w:rsid w:val="00E130EF"/>
    <w:rsid w:val="00E13F1B"/>
    <w:rsid w:val="00E14072"/>
    <w:rsid w:val="00E14CA6"/>
    <w:rsid w:val="00E1614F"/>
    <w:rsid w:val="00E1722B"/>
    <w:rsid w:val="00E20C21"/>
    <w:rsid w:val="00E222AF"/>
    <w:rsid w:val="00E22912"/>
    <w:rsid w:val="00E22AF0"/>
    <w:rsid w:val="00E23692"/>
    <w:rsid w:val="00E24B66"/>
    <w:rsid w:val="00E24E4F"/>
    <w:rsid w:val="00E27644"/>
    <w:rsid w:val="00E27886"/>
    <w:rsid w:val="00E27A2E"/>
    <w:rsid w:val="00E27DB9"/>
    <w:rsid w:val="00E3071D"/>
    <w:rsid w:val="00E30BC0"/>
    <w:rsid w:val="00E31023"/>
    <w:rsid w:val="00E3152A"/>
    <w:rsid w:val="00E331D8"/>
    <w:rsid w:val="00E332BB"/>
    <w:rsid w:val="00E33A6C"/>
    <w:rsid w:val="00E33E5B"/>
    <w:rsid w:val="00E3503F"/>
    <w:rsid w:val="00E36917"/>
    <w:rsid w:val="00E37B98"/>
    <w:rsid w:val="00E411F7"/>
    <w:rsid w:val="00E417B4"/>
    <w:rsid w:val="00E421EA"/>
    <w:rsid w:val="00E42777"/>
    <w:rsid w:val="00E42DEB"/>
    <w:rsid w:val="00E4380A"/>
    <w:rsid w:val="00E443F4"/>
    <w:rsid w:val="00E44CB4"/>
    <w:rsid w:val="00E4501E"/>
    <w:rsid w:val="00E45E98"/>
    <w:rsid w:val="00E45F39"/>
    <w:rsid w:val="00E46073"/>
    <w:rsid w:val="00E463D0"/>
    <w:rsid w:val="00E4641D"/>
    <w:rsid w:val="00E46855"/>
    <w:rsid w:val="00E46908"/>
    <w:rsid w:val="00E5066C"/>
    <w:rsid w:val="00E5159F"/>
    <w:rsid w:val="00E52178"/>
    <w:rsid w:val="00E5251B"/>
    <w:rsid w:val="00E52D91"/>
    <w:rsid w:val="00E52FE6"/>
    <w:rsid w:val="00E5342D"/>
    <w:rsid w:val="00E537A1"/>
    <w:rsid w:val="00E53A83"/>
    <w:rsid w:val="00E54558"/>
    <w:rsid w:val="00E55EF3"/>
    <w:rsid w:val="00E56049"/>
    <w:rsid w:val="00E60CE8"/>
    <w:rsid w:val="00E61709"/>
    <w:rsid w:val="00E61BBF"/>
    <w:rsid w:val="00E628CB"/>
    <w:rsid w:val="00E631BF"/>
    <w:rsid w:val="00E64C04"/>
    <w:rsid w:val="00E65737"/>
    <w:rsid w:val="00E659CD"/>
    <w:rsid w:val="00E66F8C"/>
    <w:rsid w:val="00E6738B"/>
    <w:rsid w:val="00E726E1"/>
    <w:rsid w:val="00E72B0D"/>
    <w:rsid w:val="00E7322B"/>
    <w:rsid w:val="00E734F1"/>
    <w:rsid w:val="00E739FE"/>
    <w:rsid w:val="00E7499D"/>
    <w:rsid w:val="00E75318"/>
    <w:rsid w:val="00E754F6"/>
    <w:rsid w:val="00E76709"/>
    <w:rsid w:val="00E76884"/>
    <w:rsid w:val="00E7694D"/>
    <w:rsid w:val="00E769EF"/>
    <w:rsid w:val="00E77875"/>
    <w:rsid w:val="00E77B25"/>
    <w:rsid w:val="00E80472"/>
    <w:rsid w:val="00E80D10"/>
    <w:rsid w:val="00E81A7C"/>
    <w:rsid w:val="00E81B83"/>
    <w:rsid w:val="00E81D23"/>
    <w:rsid w:val="00E82992"/>
    <w:rsid w:val="00E82CCC"/>
    <w:rsid w:val="00E83B00"/>
    <w:rsid w:val="00E84377"/>
    <w:rsid w:val="00E84588"/>
    <w:rsid w:val="00E84BB2"/>
    <w:rsid w:val="00E84CEF"/>
    <w:rsid w:val="00E84D4A"/>
    <w:rsid w:val="00E8719E"/>
    <w:rsid w:val="00E87304"/>
    <w:rsid w:val="00E90828"/>
    <w:rsid w:val="00E921DF"/>
    <w:rsid w:val="00E9303A"/>
    <w:rsid w:val="00E93839"/>
    <w:rsid w:val="00E945CF"/>
    <w:rsid w:val="00E9484B"/>
    <w:rsid w:val="00E96153"/>
    <w:rsid w:val="00E96A9B"/>
    <w:rsid w:val="00EA0E76"/>
    <w:rsid w:val="00EA20AB"/>
    <w:rsid w:val="00EA22D6"/>
    <w:rsid w:val="00EA4318"/>
    <w:rsid w:val="00EA566F"/>
    <w:rsid w:val="00EA675D"/>
    <w:rsid w:val="00EB0F6A"/>
    <w:rsid w:val="00EB162B"/>
    <w:rsid w:val="00EB236C"/>
    <w:rsid w:val="00EB3F30"/>
    <w:rsid w:val="00EB3FBD"/>
    <w:rsid w:val="00EB4313"/>
    <w:rsid w:val="00EB44A4"/>
    <w:rsid w:val="00EB4BEE"/>
    <w:rsid w:val="00EB522A"/>
    <w:rsid w:val="00EB549B"/>
    <w:rsid w:val="00EB5DC2"/>
    <w:rsid w:val="00EB5F34"/>
    <w:rsid w:val="00EB5F4F"/>
    <w:rsid w:val="00EB6587"/>
    <w:rsid w:val="00EB7041"/>
    <w:rsid w:val="00EB70CA"/>
    <w:rsid w:val="00EC0099"/>
    <w:rsid w:val="00EC0FA1"/>
    <w:rsid w:val="00EC1027"/>
    <w:rsid w:val="00EC2030"/>
    <w:rsid w:val="00EC3EF9"/>
    <w:rsid w:val="00EC44AD"/>
    <w:rsid w:val="00EC6DC7"/>
    <w:rsid w:val="00EC703D"/>
    <w:rsid w:val="00EC71E5"/>
    <w:rsid w:val="00EC79CD"/>
    <w:rsid w:val="00ED125B"/>
    <w:rsid w:val="00ED1AD2"/>
    <w:rsid w:val="00ED23C2"/>
    <w:rsid w:val="00ED2EEC"/>
    <w:rsid w:val="00ED32F9"/>
    <w:rsid w:val="00ED4131"/>
    <w:rsid w:val="00ED4505"/>
    <w:rsid w:val="00ED4740"/>
    <w:rsid w:val="00ED5F8A"/>
    <w:rsid w:val="00ED6B22"/>
    <w:rsid w:val="00ED7245"/>
    <w:rsid w:val="00ED7C6C"/>
    <w:rsid w:val="00EE078C"/>
    <w:rsid w:val="00EE1048"/>
    <w:rsid w:val="00EE2A96"/>
    <w:rsid w:val="00EE3458"/>
    <w:rsid w:val="00EE3804"/>
    <w:rsid w:val="00EE3EF3"/>
    <w:rsid w:val="00EE3F5E"/>
    <w:rsid w:val="00EE407E"/>
    <w:rsid w:val="00EE4599"/>
    <w:rsid w:val="00EE53BA"/>
    <w:rsid w:val="00EE540C"/>
    <w:rsid w:val="00EE581C"/>
    <w:rsid w:val="00EE5E23"/>
    <w:rsid w:val="00EE6AC5"/>
    <w:rsid w:val="00EE6E2C"/>
    <w:rsid w:val="00EE755A"/>
    <w:rsid w:val="00EE794B"/>
    <w:rsid w:val="00EF05A4"/>
    <w:rsid w:val="00EF0DF2"/>
    <w:rsid w:val="00EF1CBB"/>
    <w:rsid w:val="00EF2B63"/>
    <w:rsid w:val="00EF2DF3"/>
    <w:rsid w:val="00EF2DFE"/>
    <w:rsid w:val="00EF31F0"/>
    <w:rsid w:val="00EF3629"/>
    <w:rsid w:val="00EF405E"/>
    <w:rsid w:val="00EF422A"/>
    <w:rsid w:val="00EF4456"/>
    <w:rsid w:val="00EF48BA"/>
    <w:rsid w:val="00EF5B02"/>
    <w:rsid w:val="00EF6094"/>
    <w:rsid w:val="00EF6DBB"/>
    <w:rsid w:val="00F0032F"/>
    <w:rsid w:val="00F00681"/>
    <w:rsid w:val="00F01135"/>
    <w:rsid w:val="00F018D5"/>
    <w:rsid w:val="00F01ABD"/>
    <w:rsid w:val="00F01ECC"/>
    <w:rsid w:val="00F0247E"/>
    <w:rsid w:val="00F029AD"/>
    <w:rsid w:val="00F03106"/>
    <w:rsid w:val="00F0366C"/>
    <w:rsid w:val="00F0377D"/>
    <w:rsid w:val="00F038BB"/>
    <w:rsid w:val="00F040F1"/>
    <w:rsid w:val="00F041DD"/>
    <w:rsid w:val="00F05315"/>
    <w:rsid w:val="00F056A7"/>
    <w:rsid w:val="00F07540"/>
    <w:rsid w:val="00F0778E"/>
    <w:rsid w:val="00F1043C"/>
    <w:rsid w:val="00F10958"/>
    <w:rsid w:val="00F117DF"/>
    <w:rsid w:val="00F11800"/>
    <w:rsid w:val="00F11CC2"/>
    <w:rsid w:val="00F11EC1"/>
    <w:rsid w:val="00F12EA9"/>
    <w:rsid w:val="00F1346C"/>
    <w:rsid w:val="00F13514"/>
    <w:rsid w:val="00F1436B"/>
    <w:rsid w:val="00F14D5D"/>
    <w:rsid w:val="00F150E1"/>
    <w:rsid w:val="00F16039"/>
    <w:rsid w:val="00F16B72"/>
    <w:rsid w:val="00F16BC0"/>
    <w:rsid w:val="00F17315"/>
    <w:rsid w:val="00F1747C"/>
    <w:rsid w:val="00F2011F"/>
    <w:rsid w:val="00F22913"/>
    <w:rsid w:val="00F230B7"/>
    <w:rsid w:val="00F236C2"/>
    <w:rsid w:val="00F23A64"/>
    <w:rsid w:val="00F23E2C"/>
    <w:rsid w:val="00F244C8"/>
    <w:rsid w:val="00F24979"/>
    <w:rsid w:val="00F24C78"/>
    <w:rsid w:val="00F24ED8"/>
    <w:rsid w:val="00F25203"/>
    <w:rsid w:val="00F25323"/>
    <w:rsid w:val="00F25878"/>
    <w:rsid w:val="00F26A07"/>
    <w:rsid w:val="00F26BA7"/>
    <w:rsid w:val="00F2787A"/>
    <w:rsid w:val="00F31524"/>
    <w:rsid w:val="00F31644"/>
    <w:rsid w:val="00F31878"/>
    <w:rsid w:val="00F31A50"/>
    <w:rsid w:val="00F3252C"/>
    <w:rsid w:val="00F32A70"/>
    <w:rsid w:val="00F3342F"/>
    <w:rsid w:val="00F34945"/>
    <w:rsid w:val="00F34E73"/>
    <w:rsid w:val="00F34F8B"/>
    <w:rsid w:val="00F3586B"/>
    <w:rsid w:val="00F358E2"/>
    <w:rsid w:val="00F36626"/>
    <w:rsid w:val="00F36F49"/>
    <w:rsid w:val="00F370C8"/>
    <w:rsid w:val="00F370ED"/>
    <w:rsid w:val="00F37480"/>
    <w:rsid w:val="00F37514"/>
    <w:rsid w:val="00F37ED1"/>
    <w:rsid w:val="00F40B3A"/>
    <w:rsid w:val="00F41055"/>
    <w:rsid w:val="00F416D0"/>
    <w:rsid w:val="00F41F0A"/>
    <w:rsid w:val="00F41F32"/>
    <w:rsid w:val="00F43B7B"/>
    <w:rsid w:val="00F43CA9"/>
    <w:rsid w:val="00F43CF5"/>
    <w:rsid w:val="00F440A7"/>
    <w:rsid w:val="00F44C5D"/>
    <w:rsid w:val="00F45AEA"/>
    <w:rsid w:val="00F45B27"/>
    <w:rsid w:val="00F45BE1"/>
    <w:rsid w:val="00F46989"/>
    <w:rsid w:val="00F47485"/>
    <w:rsid w:val="00F47CAF"/>
    <w:rsid w:val="00F50269"/>
    <w:rsid w:val="00F50DC9"/>
    <w:rsid w:val="00F51B47"/>
    <w:rsid w:val="00F51F8B"/>
    <w:rsid w:val="00F5272F"/>
    <w:rsid w:val="00F528D5"/>
    <w:rsid w:val="00F52A8B"/>
    <w:rsid w:val="00F53FD5"/>
    <w:rsid w:val="00F56AC5"/>
    <w:rsid w:val="00F57055"/>
    <w:rsid w:val="00F57106"/>
    <w:rsid w:val="00F575DF"/>
    <w:rsid w:val="00F6028F"/>
    <w:rsid w:val="00F62358"/>
    <w:rsid w:val="00F624B1"/>
    <w:rsid w:val="00F63323"/>
    <w:rsid w:val="00F63B2A"/>
    <w:rsid w:val="00F63DDF"/>
    <w:rsid w:val="00F64A66"/>
    <w:rsid w:val="00F65241"/>
    <w:rsid w:val="00F65C02"/>
    <w:rsid w:val="00F65F98"/>
    <w:rsid w:val="00F667C0"/>
    <w:rsid w:val="00F66EF7"/>
    <w:rsid w:val="00F670AB"/>
    <w:rsid w:val="00F67F70"/>
    <w:rsid w:val="00F702F7"/>
    <w:rsid w:val="00F70625"/>
    <w:rsid w:val="00F71CDD"/>
    <w:rsid w:val="00F71D44"/>
    <w:rsid w:val="00F72632"/>
    <w:rsid w:val="00F72C15"/>
    <w:rsid w:val="00F72E70"/>
    <w:rsid w:val="00F72F65"/>
    <w:rsid w:val="00F73D5B"/>
    <w:rsid w:val="00F741BA"/>
    <w:rsid w:val="00F7528E"/>
    <w:rsid w:val="00F764A3"/>
    <w:rsid w:val="00F7661B"/>
    <w:rsid w:val="00F77EAE"/>
    <w:rsid w:val="00F80456"/>
    <w:rsid w:val="00F817E7"/>
    <w:rsid w:val="00F81A61"/>
    <w:rsid w:val="00F81E78"/>
    <w:rsid w:val="00F820C6"/>
    <w:rsid w:val="00F84283"/>
    <w:rsid w:val="00F842FA"/>
    <w:rsid w:val="00F846C4"/>
    <w:rsid w:val="00F84BFA"/>
    <w:rsid w:val="00F84CF4"/>
    <w:rsid w:val="00F859B4"/>
    <w:rsid w:val="00F867FC"/>
    <w:rsid w:val="00F86BE8"/>
    <w:rsid w:val="00F904D0"/>
    <w:rsid w:val="00F9070E"/>
    <w:rsid w:val="00F92979"/>
    <w:rsid w:val="00F92B32"/>
    <w:rsid w:val="00F937BB"/>
    <w:rsid w:val="00F95C19"/>
    <w:rsid w:val="00F95F1F"/>
    <w:rsid w:val="00F96C55"/>
    <w:rsid w:val="00F97027"/>
    <w:rsid w:val="00FA0AFA"/>
    <w:rsid w:val="00FA132A"/>
    <w:rsid w:val="00FA1ABE"/>
    <w:rsid w:val="00FA203B"/>
    <w:rsid w:val="00FA2822"/>
    <w:rsid w:val="00FA348C"/>
    <w:rsid w:val="00FA37C3"/>
    <w:rsid w:val="00FA396D"/>
    <w:rsid w:val="00FA39EC"/>
    <w:rsid w:val="00FA3AEB"/>
    <w:rsid w:val="00FA4723"/>
    <w:rsid w:val="00FA6001"/>
    <w:rsid w:val="00FA6BFE"/>
    <w:rsid w:val="00FA6D64"/>
    <w:rsid w:val="00FA70EC"/>
    <w:rsid w:val="00FA78C3"/>
    <w:rsid w:val="00FA7915"/>
    <w:rsid w:val="00FB101E"/>
    <w:rsid w:val="00FB326C"/>
    <w:rsid w:val="00FB33B9"/>
    <w:rsid w:val="00FB3732"/>
    <w:rsid w:val="00FB375F"/>
    <w:rsid w:val="00FB390D"/>
    <w:rsid w:val="00FB45A4"/>
    <w:rsid w:val="00FB63BB"/>
    <w:rsid w:val="00FB67A6"/>
    <w:rsid w:val="00FB6B7D"/>
    <w:rsid w:val="00FB797B"/>
    <w:rsid w:val="00FC058B"/>
    <w:rsid w:val="00FC1222"/>
    <w:rsid w:val="00FC137E"/>
    <w:rsid w:val="00FC2DC0"/>
    <w:rsid w:val="00FC35DC"/>
    <w:rsid w:val="00FC391E"/>
    <w:rsid w:val="00FC3A3E"/>
    <w:rsid w:val="00FC3A51"/>
    <w:rsid w:val="00FC4008"/>
    <w:rsid w:val="00FC4799"/>
    <w:rsid w:val="00FC485A"/>
    <w:rsid w:val="00FC4A5C"/>
    <w:rsid w:val="00FC5733"/>
    <w:rsid w:val="00FC5911"/>
    <w:rsid w:val="00FC5978"/>
    <w:rsid w:val="00FC5CD7"/>
    <w:rsid w:val="00FC6110"/>
    <w:rsid w:val="00FC639A"/>
    <w:rsid w:val="00FC641C"/>
    <w:rsid w:val="00FC683D"/>
    <w:rsid w:val="00FC7823"/>
    <w:rsid w:val="00FD2981"/>
    <w:rsid w:val="00FD3C52"/>
    <w:rsid w:val="00FD41BD"/>
    <w:rsid w:val="00FD432C"/>
    <w:rsid w:val="00FD4512"/>
    <w:rsid w:val="00FD4F29"/>
    <w:rsid w:val="00FD5896"/>
    <w:rsid w:val="00FD7387"/>
    <w:rsid w:val="00FD7B22"/>
    <w:rsid w:val="00FD7BE6"/>
    <w:rsid w:val="00FE042A"/>
    <w:rsid w:val="00FE05BC"/>
    <w:rsid w:val="00FE137B"/>
    <w:rsid w:val="00FE1509"/>
    <w:rsid w:val="00FE1D84"/>
    <w:rsid w:val="00FE2165"/>
    <w:rsid w:val="00FE29A0"/>
    <w:rsid w:val="00FE2D3E"/>
    <w:rsid w:val="00FE34C1"/>
    <w:rsid w:val="00FE3F41"/>
    <w:rsid w:val="00FE4032"/>
    <w:rsid w:val="00FE48DE"/>
    <w:rsid w:val="00FE4B8D"/>
    <w:rsid w:val="00FE5243"/>
    <w:rsid w:val="00FE5248"/>
    <w:rsid w:val="00FE56DC"/>
    <w:rsid w:val="00FE578E"/>
    <w:rsid w:val="00FE591B"/>
    <w:rsid w:val="00FE5A15"/>
    <w:rsid w:val="00FE5A1E"/>
    <w:rsid w:val="00FE63C5"/>
    <w:rsid w:val="00FE65A8"/>
    <w:rsid w:val="00FE751C"/>
    <w:rsid w:val="00FE7CB3"/>
    <w:rsid w:val="00FF0891"/>
    <w:rsid w:val="00FF1898"/>
    <w:rsid w:val="00FF1E68"/>
    <w:rsid w:val="00FF2EC6"/>
    <w:rsid w:val="00FF4602"/>
    <w:rsid w:val="00FF4AC8"/>
    <w:rsid w:val="00FF5C01"/>
    <w:rsid w:val="00FF6353"/>
    <w:rsid w:val="00FF6615"/>
    <w:rsid w:val="00FF735A"/>
    <w:rsid w:val="00FF764B"/>
    <w:rsid w:val="00FF7C70"/>
    <w:rsid w:val="0650A87E"/>
    <w:rsid w:val="0D195933"/>
    <w:rsid w:val="0D581BC3"/>
    <w:rsid w:val="0D859591"/>
    <w:rsid w:val="0DF9FF20"/>
    <w:rsid w:val="0E46CD1D"/>
    <w:rsid w:val="0FAAB125"/>
    <w:rsid w:val="13E0D057"/>
    <w:rsid w:val="1A225F31"/>
    <w:rsid w:val="1A80903F"/>
    <w:rsid w:val="1CE4C7C4"/>
    <w:rsid w:val="1EC2B153"/>
    <w:rsid w:val="20257F51"/>
    <w:rsid w:val="215E9E05"/>
    <w:rsid w:val="2402BCB7"/>
    <w:rsid w:val="2416E591"/>
    <w:rsid w:val="244BC4E6"/>
    <w:rsid w:val="24586050"/>
    <w:rsid w:val="2484345F"/>
    <w:rsid w:val="25E3BB08"/>
    <w:rsid w:val="263905CE"/>
    <w:rsid w:val="278C9DCA"/>
    <w:rsid w:val="285DD48D"/>
    <w:rsid w:val="28BDC26A"/>
    <w:rsid w:val="28D7A22C"/>
    <w:rsid w:val="29DC4521"/>
    <w:rsid w:val="2A408DF4"/>
    <w:rsid w:val="2A566B7B"/>
    <w:rsid w:val="2B4D6344"/>
    <w:rsid w:val="2CD7E7FA"/>
    <w:rsid w:val="2D7ABED3"/>
    <w:rsid w:val="2DAB8056"/>
    <w:rsid w:val="2E27FEE4"/>
    <w:rsid w:val="2E28D7F1"/>
    <w:rsid w:val="31B9C1B0"/>
    <w:rsid w:val="33E610F5"/>
    <w:rsid w:val="3618DC25"/>
    <w:rsid w:val="36CA2A98"/>
    <w:rsid w:val="385086E4"/>
    <w:rsid w:val="3A153511"/>
    <w:rsid w:val="3AA8CD9C"/>
    <w:rsid w:val="3B79A806"/>
    <w:rsid w:val="3BBE18BB"/>
    <w:rsid w:val="43D84B98"/>
    <w:rsid w:val="46BF9E5C"/>
    <w:rsid w:val="4780D22C"/>
    <w:rsid w:val="47C703BC"/>
    <w:rsid w:val="485A48BC"/>
    <w:rsid w:val="48BF995B"/>
    <w:rsid w:val="49EA6933"/>
    <w:rsid w:val="4B1FAD14"/>
    <w:rsid w:val="4DCBD3BF"/>
    <w:rsid w:val="4E254E27"/>
    <w:rsid w:val="4E5F35D6"/>
    <w:rsid w:val="52A74109"/>
    <w:rsid w:val="5354D0DB"/>
    <w:rsid w:val="562DF1E8"/>
    <w:rsid w:val="5761D322"/>
    <w:rsid w:val="5775C8B0"/>
    <w:rsid w:val="57D558A2"/>
    <w:rsid w:val="580A7F38"/>
    <w:rsid w:val="5875F5DF"/>
    <w:rsid w:val="5A20702B"/>
    <w:rsid w:val="5A4A1FDC"/>
    <w:rsid w:val="5C491F4D"/>
    <w:rsid w:val="5D84B4CE"/>
    <w:rsid w:val="5E2321F2"/>
    <w:rsid w:val="5ECEBA9D"/>
    <w:rsid w:val="5EEF61E5"/>
    <w:rsid w:val="63F203F8"/>
    <w:rsid w:val="6421A064"/>
    <w:rsid w:val="64B6FD8E"/>
    <w:rsid w:val="65BF3E28"/>
    <w:rsid w:val="66125627"/>
    <w:rsid w:val="66F12582"/>
    <w:rsid w:val="6826366D"/>
    <w:rsid w:val="68AECCD6"/>
    <w:rsid w:val="68F88851"/>
    <w:rsid w:val="6AFD1275"/>
    <w:rsid w:val="6BD18D43"/>
    <w:rsid w:val="6D3B0439"/>
    <w:rsid w:val="6E1B9994"/>
    <w:rsid w:val="716AE625"/>
    <w:rsid w:val="71CC901B"/>
    <w:rsid w:val="72E02175"/>
    <w:rsid w:val="73E859DA"/>
    <w:rsid w:val="742E16FD"/>
    <w:rsid w:val="759541AE"/>
    <w:rsid w:val="77769EC7"/>
    <w:rsid w:val="77CAE88B"/>
    <w:rsid w:val="789EBE49"/>
    <w:rsid w:val="7986501F"/>
    <w:rsid w:val="79B6F702"/>
    <w:rsid w:val="7B8CB1B9"/>
    <w:rsid w:val="7C0709CC"/>
    <w:rsid w:val="7FBDDF1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6BECE2"/>
  <w15:chartTrackingRefBased/>
  <w15:docId w15:val="{A4D9E188-BF27-4F59-A730-05F032412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1CB"/>
    <w:rPr>
      <w:rFonts w:ascii="Times New Roman" w:eastAsia="Times New Roman" w:hAnsi="Times New Roman"/>
      <w:sz w:val="24"/>
      <w:lang w:val="lt-LT"/>
    </w:rPr>
  </w:style>
  <w:style w:type="paragraph" w:styleId="Heading1">
    <w:name w:val="heading 1"/>
    <w:basedOn w:val="Normal"/>
    <w:next w:val="Normal"/>
    <w:link w:val="Heading1Char"/>
    <w:uiPriority w:val="9"/>
    <w:qFormat/>
    <w:rsid w:val="00206541"/>
    <w:pPr>
      <w:keepNext/>
      <w:keepLines/>
      <w:spacing w:before="240"/>
      <w:jc w:val="center"/>
      <w:outlineLvl w:val="0"/>
    </w:pPr>
    <w:rPr>
      <w:b/>
      <w:szCs w:val="32"/>
      <w:lang w:val="x-none" w:eastAsia="x-none"/>
    </w:rPr>
  </w:style>
  <w:style w:type="paragraph" w:styleId="Heading2">
    <w:name w:val="heading 2"/>
    <w:basedOn w:val="Normal"/>
    <w:next w:val="Normal"/>
    <w:link w:val="Heading2Char"/>
    <w:uiPriority w:val="9"/>
    <w:qFormat/>
    <w:rsid w:val="00C84993"/>
    <w:pPr>
      <w:keepNext/>
      <w:keepLines/>
      <w:spacing w:before="200"/>
      <w:outlineLvl w:val="1"/>
    </w:pPr>
    <w:rPr>
      <w:rFonts w:ascii="Calibri Light" w:hAnsi="Calibri Light"/>
      <w:b/>
      <w:bCs/>
      <w:color w:val="5B9BD5"/>
      <w:sz w:val="26"/>
      <w:szCs w:val="26"/>
      <w:lang w:val="x-none" w:eastAsia="x-none"/>
    </w:rPr>
  </w:style>
  <w:style w:type="paragraph" w:styleId="Heading3">
    <w:name w:val="heading 3"/>
    <w:basedOn w:val="Normal"/>
    <w:next w:val="Normal"/>
    <w:link w:val="Heading3Char"/>
    <w:uiPriority w:val="9"/>
    <w:qFormat/>
    <w:rsid w:val="00DB7D71"/>
    <w:pPr>
      <w:keepNext/>
      <w:keepLines/>
      <w:spacing w:before="40"/>
      <w:outlineLvl w:val="2"/>
    </w:pPr>
    <w:rPr>
      <w:rFonts w:ascii="Calibri Light" w:hAnsi="Calibri Light"/>
      <w:color w:val="1F4D78"/>
      <w:szCs w:val="24"/>
      <w:lang w:val="x-none" w:eastAsia="x-none"/>
    </w:rPr>
  </w:style>
  <w:style w:type="paragraph" w:styleId="Heading5">
    <w:name w:val="heading 5"/>
    <w:basedOn w:val="Normal"/>
    <w:next w:val="Normal"/>
    <w:link w:val="Heading5Char"/>
    <w:uiPriority w:val="9"/>
    <w:qFormat/>
    <w:rsid w:val="0047289A"/>
    <w:pPr>
      <w:keepNext/>
      <w:keepLines/>
      <w:spacing w:before="200"/>
      <w:outlineLvl w:val="4"/>
    </w:pPr>
    <w:rPr>
      <w:rFonts w:ascii="Calibri Light" w:hAnsi="Calibri Light"/>
      <w:color w:val="1F4D7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rsid w:val="00C471CB"/>
    <w:pPr>
      <w:ind w:firstLine="709"/>
      <w:jc w:val="both"/>
    </w:pPr>
    <w:rPr>
      <w:rFonts w:ascii="TimesLT" w:hAnsi="TimesLT"/>
      <w:lang w:val="x-none" w:eastAsia="x-none"/>
    </w:rPr>
  </w:style>
  <w:style w:type="character" w:customStyle="1" w:styleId="BodyTextIndent3Char">
    <w:name w:val="Body Text Indent 3 Char"/>
    <w:link w:val="BodyTextIndent3"/>
    <w:rsid w:val="00C471CB"/>
    <w:rPr>
      <w:rFonts w:ascii="TimesLT" w:eastAsia="Times New Roman" w:hAnsi="TimesLT" w:cs="Times New Roman"/>
      <w:sz w:val="24"/>
      <w:szCs w:val="20"/>
    </w:rPr>
  </w:style>
  <w:style w:type="paragraph" w:styleId="BodyText">
    <w:name w:val="Body Text"/>
    <w:aliases w:val="body indent, ändrad,Body single,ändrad,EHPT,Body Text2,Body Text1,Standard paragraph,Char Char,body text,contents,bt,Corps de texte,body tesx,heading_txt,bodytxy2...,bodytxy2,Body Text - Level 2,??2,Head3NoNumber,?drad"/>
    <w:basedOn w:val="Normal"/>
    <w:link w:val="BodyTextChar"/>
    <w:rsid w:val="00C471CB"/>
    <w:rPr>
      <w:rFonts w:ascii="TimesLT" w:hAnsi="TimesLT"/>
      <w:lang w:val="x-none" w:eastAsia="x-none"/>
    </w:rPr>
  </w:style>
  <w:style w:type="character" w:customStyle="1" w:styleId="BodyTextChar">
    <w:name w:val="Body Text Char"/>
    <w:aliases w:val="body indent Char, ändrad Char,Body single Char,ändrad Char,EHPT Char,Body Text2 Char,Body Text1 Char,Standard paragraph Char,Char Char Char,body text Char,contents Char,bt Char,Corps de texte Char,body tesx Char,heading_txt Char,??2 Char"/>
    <w:link w:val="BodyText"/>
    <w:rsid w:val="00C471CB"/>
    <w:rPr>
      <w:rFonts w:ascii="TimesLT" w:eastAsia="Times New Roman" w:hAnsi="TimesLT" w:cs="Times New Roman"/>
      <w:sz w:val="24"/>
      <w:szCs w:val="20"/>
    </w:rPr>
  </w:style>
  <w:style w:type="character" w:styleId="Hyperlink">
    <w:name w:val="Hyperlink"/>
    <w:aliases w:val="Alna"/>
    <w:uiPriority w:val="99"/>
    <w:rsid w:val="00C471CB"/>
    <w:rPr>
      <w:color w:val="0000FF"/>
      <w:u w:val="single"/>
    </w:rPr>
  </w:style>
  <w:style w:type="paragraph" w:styleId="TOC1">
    <w:name w:val="toc 1"/>
    <w:basedOn w:val="Normal"/>
    <w:next w:val="Normal"/>
    <w:autoRedefine/>
    <w:uiPriority w:val="39"/>
    <w:rsid w:val="00C471CB"/>
    <w:pPr>
      <w:tabs>
        <w:tab w:val="left" w:pos="561"/>
      </w:tabs>
      <w:jc w:val="both"/>
    </w:pPr>
    <w:rPr>
      <w:rFonts w:ascii="Trebuchet MS" w:hAnsi="Trebuchet MS"/>
      <w:color w:val="000000"/>
      <w:szCs w:val="22"/>
      <w:lang w:eastAsia="lt-LT"/>
    </w:rPr>
  </w:style>
  <w:style w:type="paragraph" w:customStyle="1" w:styleId="Lentaprasas">
    <w:name w:val="Lent.aprasas"/>
    <w:basedOn w:val="Normal"/>
    <w:rsid w:val="00C471CB"/>
    <w:pPr>
      <w:jc w:val="center"/>
    </w:pPr>
    <w:rPr>
      <w:b/>
    </w:rPr>
  </w:style>
  <w:style w:type="character" w:customStyle="1" w:styleId="FontStyle75">
    <w:name w:val="Font Style75"/>
    <w:rsid w:val="00C471CB"/>
    <w:rPr>
      <w:rFonts w:ascii="Times New Roman" w:hAnsi="Times New Roman" w:cs="Times New Roman"/>
      <w:b/>
      <w:bCs/>
      <w:sz w:val="22"/>
      <w:szCs w:val="22"/>
    </w:rPr>
  </w:style>
  <w:style w:type="character" w:customStyle="1" w:styleId="FontStyle77">
    <w:name w:val="Font Style77"/>
    <w:rsid w:val="00C471CB"/>
    <w:rPr>
      <w:rFonts w:ascii="Times New Roman" w:hAnsi="Times New Roman" w:cs="Times New Roman"/>
      <w:sz w:val="22"/>
      <w:szCs w:val="22"/>
    </w:rPr>
  </w:style>
  <w:style w:type="paragraph" w:customStyle="1" w:styleId="Head1">
    <w:name w:val="Head1"/>
    <w:basedOn w:val="Normal"/>
    <w:rsid w:val="00C471CB"/>
    <w:pPr>
      <w:numPr>
        <w:numId w:val="1"/>
      </w:numPr>
      <w:jc w:val="both"/>
    </w:pPr>
    <w:rPr>
      <w:szCs w:val="24"/>
    </w:rPr>
  </w:style>
  <w:style w:type="paragraph" w:customStyle="1" w:styleId="Head2">
    <w:name w:val="Head2"/>
    <w:basedOn w:val="Normal"/>
    <w:rsid w:val="00C471CB"/>
    <w:pPr>
      <w:numPr>
        <w:ilvl w:val="3"/>
        <w:numId w:val="1"/>
      </w:numPr>
      <w:jc w:val="both"/>
    </w:pPr>
    <w:rPr>
      <w:szCs w:val="24"/>
    </w:rPr>
  </w:style>
  <w:style w:type="paragraph" w:customStyle="1" w:styleId="Head3">
    <w:name w:val="Head3"/>
    <w:basedOn w:val="Normal"/>
    <w:rsid w:val="00C471CB"/>
    <w:pPr>
      <w:numPr>
        <w:ilvl w:val="2"/>
        <w:numId w:val="1"/>
      </w:numPr>
      <w:jc w:val="both"/>
    </w:pPr>
    <w:rPr>
      <w:szCs w:val="24"/>
    </w:rPr>
  </w:style>
  <w:style w:type="paragraph" w:customStyle="1" w:styleId="ListParagraph1">
    <w:name w:val="List Paragraph1"/>
    <w:aliases w:val="Buletai,Bullet EY,List Paragraph21,List Paragraph2,lp1,Bullet 1,Use Case List Paragraph,Numbering,ERP-List Paragraph,List Paragraph11,List Paragraph111,Paragraph,List Paragraph Red,Table of contents numbered"/>
    <w:basedOn w:val="Normal"/>
    <w:link w:val="ListParagraphChar"/>
    <w:uiPriority w:val="99"/>
    <w:qFormat/>
    <w:rsid w:val="00C471CB"/>
    <w:pPr>
      <w:spacing w:after="200" w:line="276" w:lineRule="auto"/>
      <w:ind w:left="720"/>
      <w:contextualSpacing/>
    </w:pPr>
    <w:rPr>
      <w:rFonts w:ascii="Calibri" w:hAnsi="Calibri"/>
      <w:lang w:val="x-none" w:eastAsia="x-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1"/>
    <w:uiPriority w:val="34"/>
    <w:locked/>
    <w:rsid w:val="00C471CB"/>
    <w:rPr>
      <w:rFonts w:ascii="Calibri" w:eastAsia="Times New Roman" w:hAnsi="Calibri" w:cs="Times New Roman"/>
      <w:sz w:val="24"/>
    </w:rPr>
  </w:style>
  <w:style w:type="paragraph" w:customStyle="1" w:styleId="Dok1">
    <w:name w:val="Dok1"/>
    <w:basedOn w:val="Normal"/>
    <w:rsid w:val="00C471CB"/>
    <w:pPr>
      <w:tabs>
        <w:tab w:val="num" w:pos="4139"/>
      </w:tabs>
      <w:ind w:left="3686" w:firstLine="454"/>
      <w:jc w:val="center"/>
    </w:pPr>
    <w:rPr>
      <w:b/>
      <w:szCs w:val="24"/>
    </w:rPr>
  </w:style>
  <w:style w:type="paragraph" w:styleId="NoSpacing">
    <w:name w:val="No Spacing"/>
    <w:uiPriority w:val="1"/>
    <w:qFormat/>
    <w:rsid w:val="00C471CB"/>
    <w:rPr>
      <w:rFonts w:ascii="Times New Roman" w:eastAsia="Times New Roman" w:hAnsi="Times New Roman"/>
      <w:sz w:val="24"/>
      <w:lang w:val="lt-LT"/>
    </w:rPr>
  </w:style>
  <w:style w:type="character" w:customStyle="1" w:styleId="Heading1Char">
    <w:name w:val="Heading 1 Char"/>
    <w:link w:val="Heading1"/>
    <w:uiPriority w:val="9"/>
    <w:rsid w:val="00206541"/>
    <w:rPr>
      <w:rFonts w:ascii="Times New Roman" w:eastAsia="Times New Roman" w:hAnsi="Times New Roman" w:cs="Times New Roman"/>
      <w:b/>
      <w:sz w:val="24"/>
      <w:szCs w:val="32"/>
    </w:rPr>
  </w:style>
  <w:style w:type="paragraph" w:styleId="TOCHeading">
    <w:name w:val="TOC Heading"/>
    <w:basedOn w:val="Heading1"/>
    <w:next w:val="Normal"/>
    <w:uiPriority w:val="39"/>
    <w:qFormat/>
    <w:rsid w:val="00823B17"/>
    <w:pPr>
      <w:outlineLvl w:val="9"/>
    </w:pPr>
  </w:style>
  <w:style w:type="table" w:styleId="TableGrid">
    <w:name w:val="Table Grid"/>
    <w:basedOn w:val="TableNormal"/>
    <w:uiPriority w:val="39"/>
    <w:rsid w:val="00C659FE"/>
    <w:rPr>
      <w:rFonts w:ascii="Times New Roman" w:eastAsia="Times New Roman" w:hAnsi="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rsid w:val="00C659FE"/>
    <w:rPr>
      <w:sz w:val="20"/>
      <w:lang w:val="x-none" w:eastAsia="x-none"/>
    </w:rPr>
  </w:style>
  <w:style w:type="character" w:customStyle="1" w:styleId="FootnoteTextChar">
    <w:name w:val="Footnote Text Char"/>
    <w:link w:val="FootnoteText"/>
    <w:uiPriority w:val="99"/>
    <w:rsid w:val="00C659FE"/>
    <w:rPr>
      <w:rFonts w:ascii="Times New Roman" w:eastAsia="Times New Roman" w:hAnsi="Times New Roman" w:cs="Times New Roman"/>
      <w:sz w:val="20"/>
      <w:szCs w:val="20"/>
    </w:rPr>
  </w:style>
  <w:style w:type="character" w:styleId="FootnoteReference">
    <w:name w:val="footnote reference"/>
    <w:uiPriority w:val="99"/>
    <w:rsid w:val="00C659FE"/>
    <w:rPr>
      <w:vertAlign w:val="superscript"/>
    </w:rPr>
  </w:style>
  <w:style w:type="character" w:styleId="Emphasis">
    <w:name w:val="Emphasis"/>
    <w:uiPriority w:val="20"/>
    <w:qFormat/>
    <w:rsid w:val="00C659FE"/>
    <w:rPr>
      <w:b/>
      <w:bCs/>
      <w:i w:val="0"/>
      <w:iCs w:val="0"/>
    </w:rPr>
  </w:style>
  <w:style w:type="character" w:customStyle="1" w:styleId="st1">
    <w:name w:val="st1"/>
    <w:basedOn w:val="DefaultParagraphFont"/>
    <w:rsid w:val="00C659FE"/>
  </w:style>
  <w:style w:type="paragraph" w:customStyle="1" w:styleId="Body">
    <w:name w:val="Body"/>
    <w:rsid w:val="007D4EC0"/>
    <w:rPr>
      <w:rFonts w:ascii="Helvetica" w:eastAsia="ヒラギノ角ゴ Pro W3" w:hAnsi="Helvetica"/>
      <w:color w:val="000000"/>
      <w:sz w:val="24"/>
      <w:lang w:val="lt-LT"/>
    </w:rPr>
  </w:style>
  <w:style w:type="paragraph" w:styleId="Header">
    <w:name w:val="header"/>
    <w:aliases w:val="En-tête-1,En-tête-2,hd,Header 2,Viršutinis kolontitulas Diagrama1,Viršutinis kolontitulas Diagrama Diagrama1,Char Diagrama Diagrama1,Viršutinis kolontitulas Diagrama Diagrama Diagrama,Char Diagrama Diagrama Diagrama,Char Diagrama1"/>
    <w:basedOn w:val="Normal"/>
    <w:link w:val="HeaderChar"/>
    <w:uiPriority w:val="99"/>
    <w:unhideWhenUsed/>
    <w:rsid w:val="00016813"/>
    <w:pPr>
      <w:tabs>
        <w:tab w:val="center" w:pos="4819"/>
        <w:tab w:val="right" w:pos="9638"/>
      </w:tabs>
    </w:pPr>
    <w:rPr>
      <w:lang w:val="x-none" w:eastAsia="x-none"/>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
    <w:link w:val="Header"/>
    <w:uiPriority w:val="99"/>
    <w:rsid w:val="00016813"/>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016813"/>
    <w:pPr>
      <w:tabs>
        <w:tab w:val="center" w:pos="4819"/>
        <w:tab w:val="right" w:pos="9638"/>
      </w:tabs>
    </w:pPr>
    <w:rPr>
      <w:lang w:val="x-none" w:eastAsia="x-none"/>
    </w:rPr>
  </w:style>
  <w:style w:type="character" w:customStyle="1" w:styleId="FooterChar">
    <w:name w:val="Footer Char"/>
    <w:link w:val="Footer"/>
    <w:uiPriority w:val="99"/>
    <w:rsid w:val="00016813"/>
    <w:rPr>
      <w:rFonts w:ascii="Times New Roman" w:eastAsia="Times New Roman" w:hAnsi="Times New Roman" w:cs="Times New Roman"/>
      <w:sz w:val="24"/>
      <w:szCs w:val="20"/>
    </w:rPr>
  </w:style>
  <w:style w:type="paragraph" w:customStyle="1" w:styleId="Hyperlink1">
    <w:name w:val="Hyperlink1"/>
    <w:rsid w:val="0097520E"/>
    <w:pPr>
      <w:suppressAutoHyphens/>
      <w:autoSpaceDE w:val="0"/>
      <w:ind w:firstLine="312"/>
      <w:jc w:val="both"/>
    </w:pPr>
    <w:rPr>
      <w:rFonts w:ascii="TimesLT" w:eastAsia="Times New Roman" w:hAnsi="TimesLT" w:cs="TimesLT"/>
      <w:lang w:eastAsia="zh-CN"/>
    </w:rPr>
  </w:style>
  <w:style w:type="paragraph" w:customStyle="1" w:styleId="Body2">
    <w:name w:val="Body 2"/>
    <w:rsid w:val="00667B30"/>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eastAsia="lt-LT"/>
    </w:rPr>
  </w:style>
  <w:style w:type="character" w:customStyle="1" w:styleId="Hyperlink0">
    <w:name w:val="Hyperlink.0"/>
    <w:rsid w:val="00667B30"/>
    <w:rPr>
      <w:color w:val="0000FF"/>
      <w:u w:val="single"/>
    </w:rPr>
  </w:style>
  <w:style w:type="paragraph" w:styleId="BodyTextIndent2">
    <w:name w:val="Body Text Indent 2"/>
    <w:basedOn w:val="Normal"/>
    <w:link w:val="BodyTextIndent2Char"/>
    <w:uiPriority w:val="99"/>
    <w:semiHidden/>
    <w:unhideWhenUsed/>
    <w:rsid w:val="00D92DA5"/>
    <w:pPr>
      <w:spacing w:after="120" w:line="480" w:lineRule="auto"/>
      <w:ind w:left="283"/>
    </w:pPr>
    <w:rPr>
      <w:lang w:val="x-none" w:eastAsia="x-none"/>
    </w:rPr>
  </w:style>
  <w:style w:type="character" w:customStyle="1" w:styleId="BodyTextIndent2Char">
    <w:name w:val="Body Text Indent 2 Char"/>
    <w:link w:val="BodyTextIndent2"/>
    <w:uiPriority w:val="99"/>
    <w:semiHidden/>
    <w:rsid w:val="00D92DA5"/>
    <w:rPr>
      <w:rFonts w:ascii="Times New Roman" w:eastAsia="Times New Roman" w:hAnsi="Times New Roman" w:cs="Times New Roman"/>
      <w:sz w:val="24"/>
      <w:szCs w:val="20"/>
    </w:rPr>
  </w:style>
  <w:style w:type="character" w:customStyle="1" w:styleId="apple-converted-space">
    <w:name w:val="apple-converted-space"/>
    <w:basedOn w:val="DefaultParagraphFont"/>
    <w:rsid w:val="00D92DA5"/>
  </w:style>
  <w:style w:type="paragraph" w:customStyle="1" w:styleId="Hyperlink2">
    <w:name w:val="Hyperlink2"/>
    <w:basedOn w:val="Normal"/>
    <w:rsid w:val="00D92DA5"/>
    <w:pPr>
      <w:ind w:firstLine="720"/>
      <w:jc w:val="both"/>
    </w:pPr>
  </w:style>
  <w:style w:type="character" w:customStyle="1" w:styleId="Heading2Char">
    <w:name w:val="Heading 2 Char"/>
    <w:link w:val="Heading2"/>
    <w:uiPriority w:val="9"/>
    <w:rsid w:val="00C84993"/>
    <w:rPr>
      <w:rFonts w:ascii="Calibri Light" w:eastAsia="Times New Roman" w:hAnsi="Calibri Light" w:cs="Times New Roman"/>
      <w:b/>
      <w:bCs/>
      <w:color w:val="5B9BD5"/>
      <w:sz w:val="26"/>
      <w:szCs w:val="26"/>
    </w:rPr>
  </w:style>
  <w:style w:type="character" w:customStyle="1" w:styleId="Heading5Char">
    <w:name w:val="Heading 5 Char"/>
    <w:link w:val="Heading5"/>
    <w:uiPriority w:val="9"/>
    <w:semiHidden/>
    <w:rsid w:val="0047289A"/>
    <w:rPr>
      <w:rFonts w:ascii="Calibri Light" w:eastAsia="Times New Roman" w:hAnsi="Calibri Light" w:cs="Times New Roman"/>
      <w:color w:val="1F4D78"/>
      <w:sz w:val="24"/>
      <w:szCs w:val="20"/>
    </w:rPr>
  </w:style>
  <w:style w:type="paragraph" w:customStyle="1" w:styleId="BodyText3">
    <w:name w:val="Body Text3"/>
    <w:link w:val="BodytextChar0"/>
    <w:rsid w:val="0047289A"/>
    <w:pPr>
      <w:snapToGrid w:val="0"/>
      <w:ind w:firstLine="312"/>
      <w:jc w:val="both"/>
    </w:pPr>
    <w:rPr>
      <w:rFonts w:ascii="TimesLT" w:eastAsia="Times New Roman" w:hAnsi="TimesLT"/>
      <w:lang w:eastAsia="lt-LT"/>
    </w:rPr>
  </w:style>
  <w:style w:type="character" w:customStyle="1" w:styleId="BodytextChar0">
    <w:name w:val="Body text Char"/>
    <w:link w:val="BodyText3"/>
    <w:rsid w:val="0047289A"/>
    <w:rPr>
      <w:rFonts w:ascii="TimesLT" w:eastAsia="Times New Roman" w:hAnsi="TimesLT"/>
      <w:lang w:val="en-US" w:eastAsia="lt-LT" w:bidi="ar-SA"/>
    </w:rPr>
  </w:style>
  <w:style w:type="character" w:customStyle="1" w:styleId="FontStyle13">
    <w:name w:val="Font Style13"/>
    <w:uiPriority w:val="99"/>
    <w:rsid w:val="00467BEE"/>
    <w:rPr>
      <w:rFonts w:ascii="Times New Roman" w:hAnsi="Times New Roman" w:cs="Times New Roman"/>
      <w:sz w:val="22"/>
      <w:szCs w:val="22"/>
    </w:rPr>
  </w:style>
  <w:style w:type="character" w:styleId="CommentReference">
    <w:name w:val="annotation reference"/>
    <w:uiPriority w:val="99"/>
    <w:rsid w:val="00050202"/>
    <w:rPr>
      <w:sz w:val="16"/>
      <w:szCs w:val="16"/>
    </w:rPr>
  </w:style>
  <w:style w:type="paragraph" w:styleId="CommentText">
    <w:name w:val="annotation text"/>
    <w:basedOn w:val="Normal"/>
    <w:link w:val="CommentTextChar"/>
    <w:rsid w:val="00050202"/>
    <w:pPr>
      <w:spacing w:after="200" w:line="276" w:lineRule="auto"/>
    </w:pPr>
    <w:rPr>
      <w:rFonts w:eastAsia="Calibri"/>
      <w:sz w:val="20"/>
      <w:lang w:val="x-none" w:eastAsia="x-none"/>
    </w:rPr>
  </w:style>
  <w:style w:type="character" w:customStyle="1" w:styleId="CommentTextChar">
    <w:name w:val="Comment Text Char"/>
    <w:link w:val="CommentText"/>
    <w:rsid w:val="00050202"/>
    <w:rPr>
      <w:rFonts w:ascii="Times New Roman" w:eastAsia="Calibri" w:hAnsi="Times New Roman" w:cs="Times New Roman"/>
      <w:sz w:val="20"/>
      <w:szCs w:val="20"/>
    </w:rPr>
  </w:style>
  <w:style w:type="paragraph" w:styleId="BalloonText">
    <w:name w:val="Balloon Text"/>
    <w:basedOn w:val="Normal"/>
    <w:link w:val="BalloonTextChar"/>
    <w:uiPriority w:val="99"/>
    <w:semiHidden/>
    <w:unhideWhenUsed/>
    <w:rsid w:val="00050202"/>
    <w:rPr>
      <w:rFonts w:ascii="Tahoma" w:hAnsi="Tahoma"/>
      <w:sz w:val="16"/>
      <w:szCs w:val="16"/>
      <w:lang w:val="x-none" w:eastAsia="x-none"/>
    </w:rPr>
  </w:style>
  <w:style w:type="character" w:customStyle="1" w:styleId="BalloonTextChar">
    <w:name w:val="Balloon Text Char"/>
    <w:link w:val="BalloonText"/>
    <w:uiPriority w:val="99"/>
    <w:semiHidden/>
    <w:rsid w:val="00050202"/>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DA297B"/>
    <w:pPr>
      <w:spacing w:after="0" w:line="240" w:lineRule="auto"/>
    </w:pPr>
    <w:rPr>
      <w:rFonts w:eastAsia="Times New Roman"/>
      <w:b/>
      <w:bCs/>
    </w:rPr>
  </w:style>
  <w:style w:type="character" w:customStyle="1" w:styleId="CommentSubjectChar">
    <w:name w:val="Comment Subject Char"/>
    <w:link w:val="CommentSubject"/>
    <w:uiPriority w:val="99"/>
    <w:semiHidden/>
    <w:rsid w:val="00DA297B"/>
    <w:rPr>
      <w:rFonts w:ascii="Times New Roman" w:eastAsia="Times New Roman" w:hAnsi="Times New Roman" w:cs="Times New Roman"/>
      <w:b/>
      <w:bCs/>
      <w:sz w:val="20"/>
      <w:szCs w:val="20"/>
    </w:rPr>
  </w:style>
  <w:style w:type="numbering" w:styleId="111111">
    <w:name w:val="Outline List 2"/>
    <w:basedOn w:val="NoList"/>
    <w:rsid w:val="00EB162B"/>
    <w:pPr>
      <w:numPr>
        <w:numId w:val="2"/>
      </w:numPr>
    </w:pPr>
  </w:style>
  <w:style w:type="paragraph" w:styleId="TableofFigures">
    <w:name w:val="table of figures"/>
    <w:basedOn w:val="Normal"/>
    <w:next w:val="Normal"/>
    <w:uiPriority w:val="99"/>
    <w:unhideWhenUsed/>
    <w:rsid w:val="00643209"/>
  </w:style>
  <w:style w:type="paragraph" w:styleId="Title">
    <w:name w:val="Title"/>
    <w:basedOn w:val="Normal"/>
    <w:next w:val="Normal"/>
    <w:link w:val="TitleChar"/>
    <w:uiPriority w:val="10"/>
    <w:qFormat/>
    <w:rsid w:val="005E4657"/>
    <w:pPr>
      <w:contextualSpacing/>
    </w:pPr>
    <w:rPr>
      <w:rFonts w:ascii="Calibri Light" w:hAnsi="Calibri Light"/>
      <w:spacing w:val="-10"/>
      <w:kern w:val="28"/>
      <w:sz w:val="56"/>
      <w:szCs w:val="56"/>
      <w:lang w:val="x-none" w:eastAsia="x-none"/>
    </w:rPr>
  </w:style>
  <w:style w:type="character" w:customStyle="1" w:styleId="TitleChar">
    <w:name w:val="Title Char"/>
    <w:link w:val="Title"/>
    <w:uiPriority w:val="10"/>
    <w:rsid w:val="005E4657"/>
    <w:rPr>
      <w:rFonts w:ascii="Calibri Light" w:eastAsia="Times New Roman" w:hAnsi="Calibri Light" w:cs="Times New Roman"/>
      <w:spacing w:val="-10"/>
      <w:kern w:val="28"/>
      <w:sz w:val="56"/>
      <w:szCs w:val="56"/>
    </w:rPr>
  </w:style>
  <w:style w:type="character" w:customStyle="1" w:styleId="UnresolvedMention1">
    <w:name w:val="Unresolved Mention1"/>
    <w:uiPriority w:val="99"/>
    <w:semiHidden/>
    <w:unhideWhenUsed/>
    <w:rsid w:val="00B710B8"/>
    <w:rPr>
      <w:color w:val="808080"/>
      <w:shd w:val="clear" w:color="auto" w:fill="E6E6E6"/>
    </w:rPr>
  </w:style>
  <w:style w:type="character" w:customStyle="1" w:styleId="Heading3Char">
    <w:name w:val="Heading 3 Char"/>
    <w:link w:val="Heading3"/>
    <w:uiPriority w:val="9"/>
    <w:semiHidden/>
    <w:rsid w:val="00DB7D71"/>
    <w:rPr>
      <w:rFonts w:ascii="Calibri Light" w:eastAsia="Times New Roman" w:hAnsi="Calibri Light" w:cs="Times New Roman"/>
      <w:color w:val="1F4D78"/>
      <w:sz w:val="24"/>
      <w:szCs w:val="24"/>
    </w:rPr>
  </w:style>
  <w:style w:type="character" w:customStyle="1" w:styleId="ListParagraphChar1">
    <w:name w:val="List Paragraph Char1"/>
    <w:aliases w:val="Buletai Char1,List Paragraph21 Char1,lp1 Char1,Bullet 1 Char1,Use Case List Paragraph Char1,List Paragraph111 Char1,Paragraph Char,List Paragraph Red Char"/>
    <w:uiPriority w:val="34"/>
    <w:locked/>
    <w:rsid w:val="00A36037"/>
    <w:rPr>
      <w:lang w:eastAsia="en-US"/>
    </w:rPr>
  </w:style>
  <w:style w:type="paragraph" w:customStyle="1" w:styleId="WW-TableContents11111111111111111111111111111111111111111111111111111111">
    <w:name w:val="WW-Table Contents11111111111111111111111111111111111111111111111111111111"/>
    <w:basedOn w:val="BodyText"/>
    <w:rsid w:val="00604B40"/>
    <w:pPr>
      <w:suppressLineNumbers/>
      <w:suppressAutoHyphens/>
      <w:jc w:val="both"/>
    </w:pPr>
    <w:rPr>
      <w:rFonts w:ascii="Times New Roman" w:hAnsi="Times New Roman"/>
      <w:lang w:eastAsia="ar-SA"/>
    </w:rPr>
  </w:style>
  <w:style w:type="paragraph" w:customStyle="1" w:styleId="Point1">
    <w:name w:val="Point 1"/>
    <w:basedOn w:val="Normal"/>
    <w:link w:val="Point1Char1"/>
    <w:uiPriority w:val="99"/>
    <w:rsid w:val="00604B40"/>
    <w:pPr>
      <w:spacing w:before="120" w:after="120"/>
      <w:ind w:left="1418" w:hanging="567"/>
      <w:jc w:val="both"/>
    </w:pPr>
    <w:rPr>
      <w:szCs w:val="24"/>
      <w:lang w:val="x-none" w:eastAsia="lt-LT"/>
    </w:rPr>
  </w:style>
  <w:style w:type="character" w:customStyle="1" w:styleId="Point1Char1">
    <w:name w:val="Point 1 Char1"/>
    <w:link w:val="Point1"/>
    <w:uiPriority w:val="99"/>
    <w:locked/>
    <w:rsid w:val="00604B40"/>
    <w:rPr>
      <w:rFonts w:ascii="Times New Roman" w:eastAsia="Times New Roman" w:hAnsi="Times New Roman" w:cs="Times New Roman"/>
      <w:sz w:val="24"/>
      <w:szCs w:val="24"/>
      <w:lang w:eastAsia="lt-LT"/>
    </w:rPr>
  </w:style>
  <w:style w:type="paragraph" w:styleId="Revision">
    <w:name w:val="Revision"/>
    <w:hidden/>
    <w:uiPriority w:val="99"/>
    <w:semiHidden/>
    <w:rsid w:val="009C5FC0"/>
    <w:rPr>
      <w:rFonts w:ascii="Times New Roman" w:eastAsia="Times New Roman" w:hAnsi="Times New Roman"/>
      <w:sz w:val="24"/>
      <w:lang w:val="lt-LT"/>
    </w:rPr>
  </w:style>
  <w:style w:type="numbering" w:customStyle="1" w:styleId="WWOutlineListStyle11">
    <w:name w:val="WW_OutlineListStyle_11"/>
    <w:basedOn w:val="NoList"/>
    <w:rsid w:val="009F5493"/>
    <w:pPr>
      <w:numPr>
        <w:numId w:val="3"/>
      </w:numPr>
    </w:pPr>
  </w:style>
  <w:style w:type="paragraph" w:styleId="PlainText">
    <w:name w:val="Plain Text"/>
    <w:basedOn w:val="Normal"/>
    <w:link w:val="PlainTextChar"/>
    <w:uiPriority w:val="99"/>
    <w:semiHidden/>
    <w:unhideWhenUsed/>
    <w:rsid w:val="00B930AE"/>
    <w:rPr>
      <w:rFonts w:ascii="Calibri" w:eastAsia="Calibri" w:hAnsi="Calibri"/>
      <w:sz w:val="20"/>
      <w:szCs w:val="21"/>
      <w:lang w:val="en-US" w:eastAsia="x-none"/>
    </w:rPr>
  </w:style>
  <w:style w:type="character" w:customStyle="1" w:styleId="PlainTextChar">
    <w:name w:val="Plain Text Char"/>
    <w:link w:val="PlainText"/>
    <w:uiPriority w:val="99"/>
    <w:semiHidden/>
    <w:rsid w:val="00B930AE"/>
    <w:rPr>
      <w:rFonts w:ascii="Calibri" w:eastAsia="Calibri" w:hAnsi="Calibri"/>
      <w:szCs w:val="21"/>
      <w:lang w:val="en-US"/>
    </w:rPr>
  </w:style>
  <w:style w:type="paragraph" w:styleId="BodyTextIndent">
    <w:name w:val="Body Text Indent"/>
    <w:basedOn w:val="Normal"/>
    <w:link w:val="BodyTextIndentChar"/>
    <w:uiPriority w:val="99"/>
    <w:semiHidden/>
    <w:unhideWhenUsed/>
    <w:rsid w:val="00E84377"/>
    <w:pPr>
      <w:spacing w:after="120"/>
      <w:ind w:left="283"/>
    </w:pPr>
  </w:style>
  <w:style w:type="character" w:customStyle="1" w:styleId="BodyTextIndentChar">
    <w:name w:val="Body Text Indent Char"/>
    <w:basedOn w:val="DefaultParagraphFont"/>
    <w:link w:val="BodyTextIndent"/>
    <w:uiPriority w:val="99"/>
    <w:semiHidden/>
    <w:rsid w:val="00E84377"/>
    <w:rPr>
      <w:rFonts w:ascii="Times New Roman" w:eastAsia="Times New Roman" w:hAnsi="Times New Roman"/>
      <w:sz w:val="24"/>
      <w:lang w:val="lt-LT"/>
    </w:rPr>
  </w:style>
  <w:style w:type="paragraph" w:styleId="ListParagraph">
    <w:name w:val="List Paragraph"/>
    <w:aliases w:val="Sąrašo pastraipa.Bullet,Sąrašo pastraipa;Bullet,Lentele,List not in Table,Sąrašo pastraipa1,Sąrašo pastraipa.Bullet1,Sąrašo pastraipa.Bullet11,Bullet,List Paragraph22,List Paragraph3,TES_tekst-punktais,lp"/>
    <w:basedOn w:val="Normal"/>
    <w:link w:val="ListParagraphChar2"/>
    <w:uiPriority w:val="34"/>
    <w:qFormat/>
    <w:rsid w:val="00431BBC"/>
    <w:pPr>
      <w:ind w:left="720"/>
      <w:contextualSpacing/>
    </w:pPr>
  </w:style>
  <w:style w:type="table" w:customStyle="1" w:styleId="TableGrid1">
    <w:name w:val="Table Grid1"/>
    <w:basedOn w:val="TableNormal"/>
    <w:next w:val="TableGrid"/>
    <w:uiPriority w:val="39"/>
    <w:rsid w:val="00A33C42"/>
    <w:rPr>
      <w:rFonts w:ascii="Times New Roman" w:eastAsia="Times New Roman" w:hAnsi="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uiPriority w:val="39"/>
    <w:rsid w:val="00B803C6"/>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E1C35"/>
    <w:rPr>
      <w:color w:val="605E5C"/>
      <w:shd w:val="clear" w:color="auto" w:fill="E1DFDD"/>
    </w:rPr>
  </w:style>
  <w:style w:type="table" w:customStyle="1" w:styleId="TableGrid111">
    <w:name w:val="Table Grid111"/>
    <w:basedOn w:val="TableNormal"/>
    <w:next w:val="TableGrid"/>
    <w:uiPriority w:val="39"/>
    <w:rsid w:val="00CC6B7F"/>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D7628"/>
    <w:rPr>
      <w:b/>
      <w:bCs/>
    </w:rPr>
  </w:style>
  <w:style w:type="table" w:customStyle="1" w:styleId="TableGrid2">
    <w:name w:val="Table Grid2"/>
    <w:basedOn w:val="TableNormal"/>
    <w:next w:val="TableGrid"/>
    <w:uiPriority w:val="39"/>
    <w:rsid w:val="002315E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C836CF"/>
    <w:pPr>
      <w:spacing w:before="100" w:beforeAutospacing="1" w:after="100" w:afterAutospacing="1"/>
    </w:pPr>
    <w:rPr>
      <w:szCs w:val="24"/>
      <w:lang w:eastAsia="lt-LT"/>
    </w:rPr>
  </w:style>
  <w:style w:type="character" w:customStyle="1" w:styleId="cf01">
    <w:name w:val="cf01"/>
    <w:basedOn w:val="DefaultParagraphFont"/>
    <w:rsid w:val="00C836CF"/>
    <w:rPr>
      <w:rFonts w:ascii="Segoe UI" w:hAnsi="Segoe UI" w:cs="Segoe UI" w:hint="default"/>
      <w:sz w:val="18"/>
      <w:szCs w:val="18"/>
    </w:rPr>
  </w:style>
  <w:style w:type="character" w:customStyle="1" w:styleId="normaltextrun">
    <w:name w:val="normaltextrun"/>
    <w:basedOn w:val="DefaultParagraphFont"/>
    <w:rsid w:val="0057632C"/>
  </w:style>
  <w:style w:type="character" w:customStyle="1" w:styleId="spellingerror">
    <w:name w:val="spellingerror"/>
    <w:basedOn w:val="DefaultParagraphFont"/>
    <w:rsid w:val="007F3201"/>
  </w:style>
  <w:style w:type="character" w:customStyle="1" w:styleId="ui-provider">
    <w:name w:val="ui-provider"/>
    <w:basedOn w:val="DefaultParagraphFont"/>
    <w:rsid w:val="00FC35DC"/>
  </w:style>
  <w:style w:type="table" w:customStyle="1" w:styleId="TableGrid4">
    <w:name w:val="Table Grid4"/>
    <w:basedOn w:val="TableNormal"/>
    <w:next w:val="TableGrid"/>
    <w:uiPriority w:val="39"/>
    <w:rsid w:val="00DF6146"/>
    <w:pPr>
      <w:widowControl w:val="0"/>
      <w:autoSpaceDE w:val="0"/>
      <w:autoSpaceDN w:val="0"/>
    </w:pPr>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2">
    <w:name w:val="List Paragraph Char2"/>
    <w:aliases w:val="Sąrašo pastraipa.Bullet Char,Sąrašo pastraipa.Bullet Char1,Lentele Char,List not in Table Char,Sąrašo pastraipa1 Char,Sąrašo pastraipa.Bullet1 Char,Sąrašo pastraipa.Bullet11 Char,Bullet Char,List Paragraph22 Char,lp Char"/>
    <w:link w:val="ListParagraph"/>
    <w:uiPriority w:val="34"/>
    <w:qFormat/>
    <w:rsid w:val="0091753B"/>
    <w:rPr>
      <w:rFonts w:ascii="Times New Roman" w:eastAsia="Times New Roman" w:hAnsi="Times New Roman"/>
      <w:sz w:val="24"/>
      <w:lang w:val="lt-LT"/>
    </w:rPr>
  </w:style>
  <w:style w:type="character" w:styleId="Mention">
    <w:name w:val="Mention"/>
    <w:basedOn w:val="DefaultParagraphFont"/>
    <w:uiPriority w:val="99"/>
    <w:unhideWhenUsed/>
    <w:rsid w:val="00CD021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416362">
      <w:bodyDiv w:val="1"/>
      <w:marLeft w:val="0"/>
      <w:marRight w:val="0"/>
      <w:marTop w:val="0"/>
      <w:marBottom w:val="0"/>
      <w:divBdr>
        <w:top w:val="none" w:sz="0" w:space="0" w:color="auto"/>
        <w:left w:val="none" w:sz="0" w:space="0" w:color="auto"/>
        <w:bottom w:val="none" w:sz="0" w:space="0" w:color="auto"/>
        <w:right w:val="none" w:sz="0" w:space="0" w:color="auto"/>
      </w:divBdr>
    </w:div>
    <w:div w:id="205873652">
      <w:bodyDiv w:val="1"/>
      <w:marLeft w:val="0"/>
      <w:marRight w:val="0"/>
      <w:marTop w:val="0"/>
      <w:marBottom w:val="0"/>
      <w:divBdr>
        <w:top w:val="none" w:sz="0" w:space="0" w:color="auto"/>
        <w:left w:val="none" w:sz="0" w:space="0" w:color="auto"/>
        <w:bottom w:val="none" w:sz="0" w:space="0" w:color="auto"/>
        <w:right w:val="none" w:sz="0" w:space="0" w:color="auto"/>
      </w:divBdr>
    </w:div>
    <w:div w:id="233202973">
      <w:bodyDiv w:val="1"/>
      <w:marLeft w:val="0"/>
      <w:marRight w:val="0"/>
      <w:marTop w:val="0"/>
      <w:marBottom w:val="0"/>
      <w:divBdr>
        <w:top w:val="none" w:sz="0" w:space="0" w:color="auto"/>
        <w:left w:val="none" w:sz="0" w:space="0" w:color="auto"/>
        <w:bottom w:val="none" w:sz="0" w:space="0" w:color="auto"/>
        <w:right w:val="none" w:sz="0" w:space="0" w:color="auto"/>
      </w:divBdr>
    </w:div>
    <w:div w:id="237253014">
      <w:bodyDiv w:val="1"/>
      <w:marLeft w:val="0"/>
      <w:marRight w:val="0"/>
      <w:marTop w:val="0"/>
      <w:marBottom w:val="0"/>
      <w:divBdr>
        <w:top w:val="none" w:sz="0" w:space="0" w:color="auto"/>
        <w:left w:val="none" w:sz="0" w:space="0" w:color="auto"/>
        <w:bottom w:val="none" w:sz="0" w:space="0" w:color="auto"/>
        <w:right w:val="none" w:sz="0" w:space="0" w:color="auto"/>
      </w:divBdr>
    </w:div>
    <w:div w:id="325327580">
      <w:bodyDiv w:val="1"/>
      <w:marLeft w:val="0"/>
      <w:marRight w:val="0"/>
      <w:marTop w:val="0"/>
      <w:marBottom w:val="0"/>
      <w:divBdr>
        <w:top w:val="none" w:sz="0" w:space="0" w:color="auto"/>
        <w:left w:val="none" w:sz="0" w:space="0" w:color="auto"/>
        <w:bottom w:val="none" w:sz="0" w:space="0" w:color="auto"/>
        <w:right w:val="none" w:sz="0" w:space="0" w:color="auto"/>
      </w:divBdr>
    </w:div>
    <w:div w:id="372584171">
      <w:bodyDiv w:val="1"/>
      <w:marLeft w:val="0"/>
      <w:marRight w:val="0"/>
      <w:marTop w:val="0"/>
      <w:marBottom w:val="0"/>
      <w:divBdr>
        <w:top w:val="none" w:sz="0" w:space="0" w:color="auto"/>
        <w:left w:val="none" w:sz="0" w:space="0" w:color="auto"/>
        <w:bottom w:val="none" w:sz="0" w:space="0" w:color="auto"/>
        <w:right w:val="none" w:sz="0" w:space="0" w:color="auto"/>
      </w:divBdr>
    </w:div>
    <w:div w:id="394932919">
      <w:bodyDiv w:val="1"/>
      <w:marLeft w:val="0"/>
      <w:marRight w:val="0"/>
      <w:marTop w:val="0"/>
      <w:marBottom w:val="0"/>
      <w:divBdr>
        <w:top w:val="none" w:sz="0" w:space="0" w:color="auto"/>
        <w:left w:val="none" w:sz="0" w:space="0" w:color="auto"/>
        <w:bottom w:val="none" w:sz="0" w:space="0" w:color="auto"/>
        <w:right w:val="none" w:sz="0" w:space="0" w:color="auto"/>
      </w:divBdr>
    </w:div>
    <w:div w:id="484780977">
      <w:bodyDiv w:val="1"/>
      <w:marLeft w:val="0"/>
      <w:marRight w:val="0"/>
      <w:marTop w:val="0"/>
      <w:marBottom w:val="0"/>
      <w:divBdr>
        <w:top w:val="none" w:sz="0" w:space="0" w:color="auto"/>
        <w:left w:val="none" w:sz="0" w:space="0" w:color="auto"/>
        <w:bottom w:val="none" w:sz="0" w:space="0" w:color="auto"/>
        <w:right w:val="none" w:sz="0" w:space="0" w:color="auto"/>
      </w:divBdr>
    </w:div>
    <w:div w:id="604314765">
      <w:bodyDiv w:val="1"/>
      <w:marLeft w:val="0"/>
      <w:marRight w:val="0"/>
      <w:marTop w:val="0"/>
      <w:marBottom w:val="0"/>
      <w:divBdr>
        <w:top w:val="none" w:sz="0" w:space="0" w:color="auto"/>
        <w:left w:val="none" w:sz="0" w:space="0" w:color="auto"/>
        <w:bottom w:val="none" w:sz="0" w:space="0" w:color="auto"/>
        <w:right w:val="none" w:sz="0" w:space="0" w:color="auto"/>
      </w:divBdr>
    </w:div>
    <w:div w:id="720448794">
      <w:bodyDiv w:val="1"/>
      <w:marLeft w:val="0"/>
      <w:marRight w:val="0"/>
      <w:marTop w:val="0"/>
      <w:marBottom w:val="0"/>
      <w:divBdr>
        <w:top w:val="none" w:sz="0" w:space="0" w:color="auto"/>
        <w:left w:val="none" w:sz="0" w:space="0" w:color="auto"/>
        <w:bottom w:val="none" w:sz="0" w:space="0" w:color="auto"/>
        <w:right w:val="none" w:sz="0" w:space="0" w:color="auto"/>
      </w:divBdr>
    </w:div>
    <w:div w:id="887492086">
      <w:bodyDiv w:val="1"/>
      <w:marLeft w:val="0"/>
      <w:marRight w:val="0"/>
      <w:marTop w:val="0"/>
      <w:marBottom w:val="0"/>
      <w:divBdr>
        <w:top w:val="none" w:sz="0" w:space="0" w:color="auto"/>
        <w:left w:val="none" w:sz="0" w:space="0" w:color="auto"/>
        <w:bottom w:val="none" w:sz="0" w:space="0" w:color="auto"/>
        <w:right w:val="none" w:sz="0" w:space="0" w:color="auto"/>
      </w:divBdr>
    </w:div>
    <w:div w:id="999238225">
      <w:bodyDiv w:val="1"/>
      <w:marLeft w:val="0"/>
      <w:marRight w:val="0"/>
      <w:marTop w:val="0"/>
      <w:marBottom w:val="0"/>
      <w:divBdr>
        <w:top w:val="none" w:sz="0" w:space="0" w:color="auto"/>
        <w:left w:val="none" w:sz="0" w:space="0" w:color="auto"/>
        <w:bottom w:val="none" w:sz="0" w:space="0" w:color="auto"/>
        <w:right w:val="none" w:sz="0" w:space="0" w:color="auto"/>
      </w:divBdr>
    </w:div>
    <w:div w:id="1078481622">
      <w:bodyDiv w:val="1"/>
      <w:marLeft w:val="0"/>
      <w:marRight w:val="0"/>
      <w:marTop w:val="0"/>
      <w:marBottom w:val="0"/>
      <w:divBdr>
        <w:top w:val="none" w:sz="0" w:space="0" w:color="auto"/>
        <w:left w:val="none" w:sz="0" w:space="0" w:color="auto"/>
        <w:bottom w:val="none" w:sz="0" w:space="0" w:color="auto"/>
        <w:right w:val="none" w:sz="0" w:space="0" w:color="auto"/>
      </w:divBdr>
      <w:divsChild>
        <w:div w:id="286207168">
          <w:marLeft w:val="0"/>
          <w:marRight w:val="0"/>
          <w:marTop w:val="0"/>
          <w:marBottom w:val="0"/>
          <w:divBdr>
            <w:top w:val="none" w:sz="0" w:space="0" w:color="auto"/>
            <w:left w:val="none" w:sz="0" w:space="0" w:color="auto"/>
            <w:bottom w:val="none" w:sz="0" w:space="0" w:color="auto"/>
            <w:right w:val="none" w:sz="0" w:space="0" w:color="auto"/>
          </w:divBdr>
        </w:div>
        <w:div w:id="1367680878">
          <w:marLeft w:val="0"/>
          <w:marRight w:val="0"/>
          <w:marTop w:val="0"/>
          <w:marBottom w:val="0"/>
          <w:divBdr>
            <w:top w:val="none" w:sz="0" w:space="0" w:color="auto"/>
            <w:left w:val="none" w:sz="0" w:space="0" w:color="auto"/>
            <w:bottom w:val="none" w:sz="0" w:space="0" w:color="auto"/>
            <w:right w:val="none" w:sz="0" w:space="0" w:color="auto"/>
          </w:divBdr>
        </w:div>
      </w:divsChild>
    </w:div>
    <w:div w:id="1090388831">
      <w:bodyDiv w:val="1"/>
      <w:marLeft w:val="0"/>
      <w:marRight w:val="0"/>
      <w:marTop w:val="0"/>
      <w:marBottom w:val="0"/>
      <w:divBdr>
        <w:top w:val="none" w:sz="0" w:space="0" w:color="auto"/>
        <w:left w:val="none" w:sz="0" w:space="0" w:color="auto"/>
        <w:bottom w:val="none" w:sz="0" w:space="0" w:color="auto"/>
        <w:right w:val="none" w:sz="0" w:space="0" w:color="auto"/>
      </w:divBdr>
    </w:div>
    <w:div w:id="1130706878">
      <w:bodyDiv w:val="1"/>
      <w:marLeft w:val="0"/>
      <w:marRight w:val="0"/>
      <w:marTop w:val="0"/>
      <w:marBottom w:val="0"/>
      <w:divBdr>
        <w:top w:val="none" w:sz="0" w:space="0" w:color="auto"/>
        <w:left w:val="none" w:sz="0" w:space="0" w:color="auto"/>
        <w:bottom w:val="none" w:sz="0" w:space="0" w:color="auto"/>
        <w:right w:val="none" w:sz="0" w:space="0" w:color="auto"/>
      </w:divBdr>
    </w:div>
    <w:div w:id="1577281154">
      <w:bodyDiv w:val="1"/>
      <w:marLeft w:val="0"/>
      <w:marRight w:val="0"/>
      <w:marTop w:val="0"/>
      <w:marBottom w:val="0"/>
      <w:divBdr>
        <w:top w:val="none" w:sz="0" w:space="0" w:color="auto"/>
        <w:left w:val="none" w:sz="0" w:space="0" w:color="auto"/>
        <w:bottom w:val="none" w:sz="0" w:space="0" w:color="auto"/>
        <w:right w:val="none" w:sz="0" w:space="0" w:color="auto"/>
      </w:divBdr>
    </w:div>
    <w:div w:id="194171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tsa@ltsa.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tsa@ltsa.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tar.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tsa@ltsa.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TAR.4B60A8C9678B/asr" TargetMode="External"/><Relationship Id="rId2" Type="http://schemas.openxmlformats.org/officeDocument/2006/relationships/hyperlink" Target="https://www.e-tar.lt/portal/lt/legalAct/41e131d07ada11edbc04912defe897d1" TargetMode="External"/><Relationship Id="rId1" Type="http://schemas.openxmlformats.org/officeDocument/2006/relationships/hyperlink" Target="https://osp.stat.gov.lt/statistiniu-rodikliu-analize?indicator=S7R2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9ea85bc-557b-4575-b2d3-2574f27995e1">
      <Terms xmlns="http://schemas.microsoft.com/office/infopath/2007/PartnerControls"/>
    </lcf76f155ced4ddcb4097134ff3c332f>
    <TaxCatchAll xmlns="5145e010-5644-4f1f-9c7d-751197bd32f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AE9578B79CF1941AC9E3BAA1D368385" ma:contentTypeVersion="13" ma:contentTypeDescription="Kurkite naują dokumentą." ma:contentTypeScope="" ma:versionID="9e237f739527900f521847b6eb4e8da1">
  <xsd:schema xmlns:xsd="http://www.w3.org/2001/XMLSchema" xmlns:xs="http://www.w3.org/2001/XMLSchema" xmlns:p="http://schemas.microsoft.com/office/2006/metadata/properties" xmlns:ns2="99ea85bc-557b-4575-b2d3-2574f27995e1" xmlns:ns3="5145e010-5644-4f1f-9c7d-751197bd32f4" targetNamespace="http://schemas.microsoft.com/office/2006/metadata/properties" ma:root="true" ma:fieldsID="ce6024790f5e2653a5be27a4af394909" ns2:_="" ns3:_="">
    <xsd:import namespace="99ea85bc-557b-4575-b2d3-2574f27995e1"/>
    <xsd:import namespace="5145e010-5644-4f1f-9c7d-751197bd32f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ea85bc-557b-4575-b2d3-2574f27995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c2fa0635-beb9-4007-9b96-b5fe7fa401b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45e010-5644-4f1f-9c7d-751197bd32f4"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14" nillable="true" ma:displayName="Taxonomy Catch All Column" ma:hidden="true" ma:list="{5ca33581-89b3-426d-b85f-7e83512aeaab}" ma:internalName="TaxCatchAll" ma:showField="CatchAllData" ma:web="5145e010-5644-4f1f-9c7d-751197bd32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0B6F8F-9144-4A67-A8DE-33B2E159C8FF}">
  <ds:schemaRefs>
    <ds:schemaRef ds:uri="http://schemas.microsoft.com/sharepoint/v3/contenttype/forms"/>
  </ds:schemaRefs>
</ds:datastoreItem>
</file>

<file path=customXml/itemProps2.xml><?xml version="1.0" encoding="utf-8"?>
<ds:datastoreItem xmlns:ds="http://schemas.openxmlformats.org/officeDocument/2006/customXml" ds:itemID="{B78F2EB9-6621-40D1-88A9-39559E7743A0}">
  <ds:schemaRefs>
    <ds:schemaRef ds:uri="http://purl.org/dc/terms/"/>
    <ds:schemaRef ds:uri="5145e010-5644-4f1f-9c7d-751197bd32f4"/>
    <ds:schemaRef ds:uri="http://purl.org/dc/dcmitype/"/>
    <ds:schemaRef ds:uri="99ea85bc-557b-4575-b2d3-2574f27995e1"/>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F6DBCFC1-6F53-4341-9568-6C889C4C8C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ea85bc-557b-4575-b2d3-2574f27995e1"/>
    <ds:schemaRef ds:uri="5145e010-5644-4f1f-9c7d-751197bd32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7936DA-1DC8-47C7-BDB2-3AF8BF86D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45526</Words>
  <Characters>25950</Characters>
  <Application>Microsoft Office Word</Application>
  <DocSecurity>0</DocSecurity>
  <Lines>216</Lines>
  <Paragraphs>142</Paragraphs>
  <ScaleCrop>false</ScaleCrop>
  <Company/>
  <LinksUpToDate>false</LinksUpToDate>
  <CharactersWithSpaces>71334</CharactersWithSpaces>
  <SharedDoc>false</SharedDoc>
  <HLinks>
    <vt:vector size="42" baseType="variant">
      <vt:variant>
        <vt:i4>4456558</vt:i4>
      </vt:variant>
      <vt:variant>
        <vt:i4>12</vt:i4>
      </vt:variant>
      <vt:variant>
        <vt:i4>0</vt:i4>
      </vt:variant>
      <vt:variant>
        <vt:i4>5</vt:i4>
      </vt:variant>
      <vt:variant>
        <vt:lpwstr>mailto:ltsa@ltsa.lt</vt:lpwstr>
      </vt:variant>
      <vt:variant>
        <vt:lpwstr/>
      </vt:variant>
      <vt:variant>
        <vt:i4>4456558</vt:i4>
      </vt:variant>
      <vt:variant>
        <vt:i4>9</vt:i4>
      </vt:variant>
      <vt:variant>
        <vt:i4>0</vt:i4>
      </vt:variant>
      <vt:variant>
        <vt:i4>5</vt:i4>
      </vt:variant>
      <vt:variant>
        <vt:lpwstr>mailto:ltsa@ltsa.lt</vt:lpwstr>
      </vt:variant>
      <vt:variant>
        <vt:lpwstr/>
      </vt:variant>
      <vt:variant>
        <vt:i4>4456558</vt:i4>
      </vt:variant>
      <vt:variant>
        <vt:i4>6</vt:i4>
      </vt:variant>
      <vt:variant>
        <vt:i4>0</vt:i4>
      </vt:variant>
      <vt:variant>
        <vt:i4>5</vt:i4>
      </vt:variant>
      <vt:variant>
        <vt:lpwstr>mailto:ltsa@ltsa.lt</vt:lpwstr>
      </vt:variant>
      <vt:variant>
        <vt:lpwstr/>
      </vt:variant>
      <vt:variant>
        <vt:i4>720966</vt:i4>
      </vt:variant>
      <vt:variant>
        <vt:i4>0</vt:i4>
      </vt:variant>
      <vt:variant>
        <vt:i4>0</vt:i4>
      </vt:variant>
      <vt:variant>
        <vt:i4>5</vt:i4>
      </vt:variant>
      <vt:variant>
        <vt:lpwstr>http://www.e-tar.lt/</vt:lpwstr>
      </vt:variant>
      <vt:variant>
        <vt:lpwstr/>
      </vt:variant>
      <vt:variant>
        <vt:i4>1507345</vt:i4>
      </vt:variant>
      <vt:variant>
        <vt:i4>6</vt:i4>
      </vt:variant>
      <vt:variant>
        <vt:i4>0</vt:i4>
      </vt:variant>
      <vt:variant>
        <vt:i4>5</vt:i4>
      </vt:variant>
      <vt:variant>
        <vt:lpwstr>https://www.e-tar.lt/portal/lt/legalAct/TAR.4B60A8C9678B/asr</vt:lpwstr>
      </vt:variant>
      <vt:variant>
        <vt:lpwstr/>
      </vt:variant>
      <vt:variant>
        <vt:i4>4390976</vt:i4>
      </vt:variant>
      <vt:variant>
        <vt:i4>3</vt:i4>
      </vt:variant>
      <vt:variant>
        <vt:i4>0</vt:i4>
      </vt:variant>
      <vt:variant>
        <vt:i4>5</vt:i4>
      </vt:variant>
      <vt:variant>
        <vt:lpwstr>https://www.e-tar.lt/portal/lt/legalAct/41e131d07ada11edbc04912defe897d1</vt:lpwstr>
      </vt:variant>
      <vt:variant>
        <vt:lpwstr/>
      </vt:variant>
      <vt:variant>
        <vt:i4>786466</vt:i4>
      </vt:variant>
      <vt:variant>
        <vt:i4>0</vt:i4>
      </vt:variant>
      <vt:variant>
        <vt:i4>0</vt:i4>
      </vt:variant>
      <vt:variant>
        <vt:i4>5</vt:i4>
      </vt:variant>
      <vt:variant>
        <vt:lpwstr>https://osp.stat.gov.lt/statistiniu-rodikliu-analize?indicator=S7R260</vt:lpwstr>
      </vt:variant>
      <vt:variant>
        <vt:lpwstr>/</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Kaleinikova</dc:creator>
  <cp:keywords/>
  <cp:lastModifiedBy>Regina Kaleinikova</cp:lastModifiedBy>
  <cp:revision>4</cp:revision>
  <dcterms:created xsi:type="dcterms:W3CDTF">2024-11-15T11:43:00Z</dcterms:created>
  <dcterms:modified xsi:type="dcterms:W3CDTF">2024-11-15T12:12:00Z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0x0101009AE9578B79CF1941AC9E3BAA1D368385</vt:lpwstr>
  </property>
  <property fmtid="{D5CDD505-2E9C-101B-9397-08002B2CF9AE}" pid="3" name="MediaServiceImageTags">
    <vt:lpwstr/>
  </property>
</Properties>
</file>