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A660BD" w14:textId="590BBED3" w:rsidR="00015A16" w:rsidRPr="00015A16" w:rsidRDefault="00015A16" w:rsidP="00015A16">
      <w:pPr>
        <w:tabs>
          <w:tab w:val="right" w:leader="underscore" w:pos="8640"/>
        </w:tabs>
        <w:ind w:left="5245"/>
        <w:jc w:val="right"/>
        <w:rPr>
          <w:color w:val="000000" w:themeColor="text1"/>
        </w:rPr>
      </w:pPr>
      <w:bookmarkStart w:id="0" w:name="_Hlk173409462"/>
      <w:r w:rsidRPr="00015A16">
        <w:rPr>
          <w:rFonts w:eastAsia="Calibri"/>
          <w:color w:val="000000" w:themeColor="text1"/>
          <w:sz w:val="22"/>
          <w:lang w:eastAsia="lt-LT"/>
        </w:rPr>
        <w:t xml:space="preserve">Pirkimo sąlygų </w:t>
      </w:r>
      <w:r>
        <w:rPr>
          <w:color w:val="000000" w:themeColor="text1"/>
          <w:szCs w:val="24"/>
        </w:rPr>
        <w:t>8</w:t>
      </w:r>
      <w:r>
        <w:rPr>
          <w:rFonts w:eastAsia="Calibri"/>
          <w:color w:val="000000" w:themeColor="text1"/>
          <w:sz w:val="22"/>
          <w:lang w:eastAsia="lt-LT"/>
        </w:rPr>
        <w:t xml:space="preserve"> </w:t>
      </w:r>
      <w:r w:rsidRPr="00015A16">
        <w:rPr>
          <w:color w:val="000000" w:themeColor="text1"/>
          <w:szCs w:val="24"/>
        </w:rPr>
        <w:t>priedas „</w:t>
      </w:r>
      <w:r>
        <w:rPr>
          <w:color w:val="000000" w:themeColor="text1"/>
          <w:szCs w:val="24"/>
        </w:rPr>
        <w:t>Sutarties projektas</w:t>
      </w:r>
      <w:r w:rsidRPr="00015A16">
        <w:rPr>
          <w:color w:val="000000" w:themeColor="text1"/>
          <w:szCs w:val="24"/>
        </w:rPr>
        <w:t>“</w:t>
      </w:r>
    </w:p>
    <w:bookmarkEnd w:id="0"/>
    <w:p w14:paraId="5493493F" w14:textId="56EC00D9"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316DDBB7" w14:textId="77777777" w:rsidR="005A5832" w:rsidRDefault="005A5832">
      <w:pPr>
        <w:rPr>
          <w:sz w:val="14"/>
          <w:szCs w:val="14"/>
        </w:rPr>
      </w:pPr>
    </w:p>
    <w:p w14:paraId="5E92CF8C" w14:textId="77777777" w:rsidR="005A5832" w:rsidRPr="00A10867" w:rsidRDefault="00A10867">
      <w:pPr>
        <w:ind w:left="6375"/>
        <w:textAlignment w:val="baseline"/>
        <w:rPr>
          <w:sz w:val="18"/>
          <w:szCs w:val="18"/>
        </w:rPr>
      </w:pPr>
      <w:r w:rsidRPr="00A10867">
        <w:rPr>
          <w:szCs w:val="24"/>
        </w:rPr>
        <w:t>PATVIRTINTA </w:t>
      </w:r>
    </w:p>
    <w:p w14:paraId="4131266B"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394B3CEA" w14:textId="77777777" w:rsidR="00130D52" w:rsidRDefault="00130D52">
      <w:pPr>
        <w:widowControl w:val="0"/>
        <w:pBdr>
          <w:top w:val="nil"/>
          <w:left w:val="nil"/>
          <w:bottom w:val="nil"/>
          <w:right w:val="nil"/>
          <w:between w:val="nil"/>
        </w:pBdr>
        <w:tabs>
          <w:tab w:val="left" w:pos="567"/>
          <w:tab w:val="left" w:pos="851"/>
        </w:tabs>
        <w:jc w:val="center"/>
        <w:rPr>
          <w:b/>
          <w:bCs/>
          <w:caps/>
          <w:kern w:val="2"/>
          <w:szCs w:val="24"/>
        </w:rPr>
      </w:pPr>
    </w:p>
    <w:p w14:paraId="70A4AC74" w14:textId="77777777" w:rsidR="00130D52" w:rsidRDefault="00130D52" w:rsidP="00130D52">
      <w:pPr>
        <w:widowControl w:val="0"/>
        <w:pBdr>
          <w:top w:val="nil"/>
          <w:left w:val="nil"/>
          <w:bottom w:val="nil"/>
          <w:right w:val="nil"/>
          <w:between w:val="nil"/>
        </w:pBdr>
        <w:tabs>
          <w:tab w:val="left" w:pos="567"/>
          <w:tab w:val="left" w:pos="851"/>
        </w:tabs>
        <w:rPr>
          <w:b/>
          <w:bCs/>
          <w:caps/>
          <w:kern w:val="2"/>
          <w:szCs w:val="24"/>
        </w:rPr>
      </w:pPr>
    </w:p>
    <w:p w14:paraId="12555698"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EE7AD3A" w14:textId="37CC2C1C" w:rsidR="005A5832" w:rsidRDefault="00144546" w:rsidP="00144546">
      <w:pPr>
        <w:rPr>
          <w:szCs w:val="24"/>
        </w:rPr>
      </w:pPr>
      <w:r>
        <w:rPr>
          <w:szCs w:val="24"/>
        </w:rPr>
        <w:t>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110" w:type="dxa"/>
            <w:gridSpan w:val="3"/>
          </w:tcPr>
          <w:p w14:paraId="5BD8B16F" w14:textId="30C011DA" w:rsidR="005A5832" w:rsidRPr="00702318" w:rsidRDefault="00702318" w:rsidP="00702318">
            <w:pPr>
              <w:jc w:val="both"/>
              <w:rPr>
                <w:b/>
                <w:kern w:val="2"/>
                <w:szCs w:val="24"/>
              </w:rPr>
            </w:pPr>
            <w:r w:rsidRPr="00702318">
              <w:rPr>
                <w:rStyle w:val="Numatytasispastraiposriftas1"/>
                <w:b/>
                <w:iCs/>
                <w:color w:val="000000"/>
              </w:rPr>
              <w:t>NAUJ</w:t>
            </w:r>
            <w:r>
              <w:rPr>
                <w:rStyle w:val="Numatytasispastraiposriftas1"/>
                <w:b/>
                <w:iCs/>
                <w:color w:val="000000"/>
              </w:rPr>
              <w:t>O</w:t>
            </w:r>
            <w:r w:rsidRPr="00702318">
              <w:rPr>
                <w:rStyle w:val="Numatytasispastraiposriftas1"/>
                <w:b/>
                <w:iCs/>
                <w:color w:val="000000"/>
              </w:rPr>
              <w:t xml:space="preserve"> ŽEMAGRINDŽI</w:t>
            </w:r>
            <w:r>
              <w:rPr>
                <w:rStyle w:val="Numatytasispastraiposriftas1"/>
                <w:b/>
                <w:iCs/>
                <w:color w:val="000000"/>
              </w:rPr>
              <w:t>O</w:t>
            </w:r>
            <w:r w:rsidRPr="00702318">
              <w:rPr>
                <w:rStyle w:val="Numatytasispastraiposriftas1"/>
                <w:b/>
                <w:iCs/>
                <w:color w:val="000000"/>
              </w:rPr>
              <w:t xml:space="preserve"> VIENAAUKŠČI</w:t>
            </w:r>
            <w:r>
              <w:rPr>
                <w:rStyle w:val="Numatytasispastraiposriftas1"/>
                <w:b/>
                <w:iCs/>
                <w:color w:val="000000"/>
              </w:rPr>
              <w:t>O</w:t>
            </w:r>
            <w:r w:rsidRPr="00702318">
              <w:rPr>
                <w:rStyle w:val="Numatytasispastraiposriftas1"/>
                <w:b/>
                <w:iCs/>
                <w:color w:val="000000"/>
              </w:rPr>
              <w:t xml:space="preserve"> (M3CE KLASĖS) ELEKTRA VAROM</w:t>
            </w:r>
            <w:r>
              <w:rPr>
                <w:rStyle w:val="Numatytasispastraiposriftas1"/>
                <w:b/>
                <w:iCs/>
                <w:color w:val="000000"/>
              </w:rPr>
              <w:t>O</w:t>
            </w:r>
            <w:r w:rsidRPr="00702318">
              <w:rPr>
                <w:rStyle w:val="Numatytasispastraiposriftas1"/>
                <w:b/>
                <w:iCs/>
                <w:color w:val="000000"/>
              </w:rPr>
              <w:t xml:space="preserve"> AUTOBUS</w:t>
            </w:r>
            <w:r>
              <w:rPr>
                <w:rStyle w:val="Numatytasispastraiposriftas1"/>
                <w:b/>
                <w:iCs/>
                <w:color w:val="000000"/>
              </w:rPr>
              <w:t>O</w:t>
            </w:r>
            <w:r w:rsidRPr="00702318">
              <w:rPr>
                <w:rStyle w:val="Numatytasispastraiposriftas1"/>
                <w:b/>
                <w:iCs/>
                <w:color w:val="000000"/>
              </w:rPr>
              <w:t xml:space="preserve"> PIRKIMO-PARDAVIMO SUTARTIS</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77777777" w:rsidR="005A5832" w:rsidRDefault="005A5832">
            <w:pPr>
              <w:jc w:val="both"/>
              <w:rPr>
                <w:kern w:val="2"/>
                <w:szCs w:val="24"/>
              </w:rPr>
            </w:pP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77777777" w:rsidR="005A5832" w:rsidRDefault="005A5832">
            <w:pPr>
              <w:jc w:val="both"/>
              <w:rPr>
                <w:kern w:val="2"/>
                <w:szCs w:val="24"/>
              </w:rPr>
            </w:pP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5A5832" w14:paraId="67FB0C1F" w14:textId="77777777">
        <w:tc>
          <w:tcPr>
            <w:tcW w:w="2808" w:type="dxa"/>
            <w:vMerge w:val="restart"/>
          </w:tcPr>
          <w:p w14:paraId="3EBC584C" w14:textId="77777777" w:rsidR="005A5832" w:rsidRDefault="005A5832">
            <w:pPr>
              <w:jc w:val="center"/>
              <w:rPr>
                <w:b/>
                <w:bCs/>
                <w:kern w:val="2"/>
                <w:szCs w:val="24"/>
              </w:rPr>
            </w:pPr>
          </w:p>
          <w:p w14:paraId="5A9442DC" w14:textId="77777777" w:rsidR="005A5832" w:rsidRDefault="005A5832">
            <w:pPr>
              <w:jc w:val="center"/>
              <w:rPr>
                <w:b/>
                <w:bCs/>
                <w:kern w:val="2"/>
                <w:szCs w:val="24"/>
              </w:rPr>
            </w:pPr>
          </w:p>
          <w:p w14:paraId="04D5D74E" w14:textId="77777777" w:rsidR="005A5832" w:rsidRDefault="005A5832">
            <w:pPr>
              <w:jc w:val="center"/>
              <w:rPr>
                <w:b/>
                <w:bCs/>
                <w:kern w:val="2"/>
                <w:szCs w:val="24"/>
              </w:rPr>
            </w:pPr>
          </w:p>
          <w:p w14:paraId="1AB17599" w14:textId="77777777" w:rsidR="005A5832" w:rsidRDefault="005A5832">
            <w:pPr>
              <w:rPr>
                <w:b/>
                <w:bCs/>
                <w:kern w:val="2"/>
                <w:szCs w:val="24"/>
              </w:rPr>
            </w:pPr>
          </w:p>
          <w:p w14:paraId="24F93325" w14:textId="77777777" w:rsidR="005A5832" w:rsidRDefault="00A10867">
            <w:pPr>
              <w:rPr>
                <w:b/>
                <w:bCs/>
                <w:kern w:val="2"/>
                <w:szCs w:val="24"/>
              </w:rPr>
            </w:pPr>
            <w:r>
              <w:rPr>
                <w:b/>
                <w:bCs/>
                <w:kern w:val="2"/>
                <w:szCs w:val="24"/>
              </w:rPr>
              <w:t>1.1. Pirkėjas</w:t>
            </w:r>
          </w:p>
        </w:tc>
        <w:tc>
          <w:tcPr>
            <w:tcW w:w="3240" w:type="dxa"/>
          </w:tcPr>
          <w:p w14:paraId="072BCDA3" w14:textId="77777777" w:rsidR="005A5832" w:rsidRDefault="00A10867">
            <w:pPr>
              <w:rPr>
                <w:kern w:val="2"/>
                <w:szCs w:val="24"/>
              </w:rPr>
            </w:pPr>
            <w:r>
              <w:rPr>
                <w:kern w:val="2"/>
                <w:szCs w:val="24"/>
              </w:rPr>
              <w:t>1.1.1. Pavadinimas</w:t>
            </w:r>
          </w:p>
        </w:tc>
        <w:tc>
          <w:tcPr>
            <w:tcW w:w="3510" w:type="dxa"/>
          </w:tcPr>
          <w:p w14:paraId="367CACB9" w14:textId="16B18590" w:rsidR="005A5832" w:rsidRDefault="00702318" w:rsidP="00702318">
            <w:pPr>
              <w:rPr>
                <w:kern w:val="2"/>
                <w:szCs w:val="24"/>
              </w:rPr>
            </w:pPr>
            <w:r>
              <w:rPr>
                <w:kern w:val="2"/>
                <w:szCs w:val="24"/>
              </w:rPr>
              <w:t>UAB Joniškio autobusų parkas</w:t>
            </w:r>
          </w:p>
        </w:tc>
      </w:tr>
      <w:tr w:rsidR="005A5832" w14:paraId="0C589C2F" w14:textId="77777777">
        <w:tc>
          <w:tcPr>
            <w:tcW w:w="2808" w:type="dxa"/>
            <w:vMerge/>
          </w:tcPr>
          <w:p w14:paraId="250CF614" w14:textId="77777777" w:rsidR="005A5832" w:rsidRDefault="005A5832">
            <w:pPr>
              <w:rPr>
                <w:kern w:val="2"/>
                <w:szCs w:val="24"/>
              </w:rPr>
            </w:pPr>
          </w:p>
        </w:tc>
        <w:tc>
          <w:tcPr>
            <w:tcW w:w="3240" w:type="dxa"/>
          </w:tcPr>
          <w:p w14:paraId="7D49178E" w14:textId="77777777" w:rsidR="005A5832" w:rsidRDefault="00A10867">
            <w:pPr>
              <w:rPr>
                <w:kern w:val="2"/>
                <w:szCs w:val="24"/>
              </w:rPr>
            </w:pPr>
            <w:r>
              <w:rPr>
                <w:kern w:val="2"/>
                <w:szCs w:val="24"/>
              </w:rPr>
              <w:t>1.1.2. Juridinio asmens kodas</w:t>
            </w:r>
          </w:p>
        </w:tc>
        <w:tc>
          <w:tcPr>
            <w:tcW w:w="3510" w:type="dxa"/>
          </w:tcPr>
          <w:p w14:paraId="7819AEEC" w14:textId="0283762E" w:rsidR="005A5832" w:rsidRDefault="00702318" w:rsidP="00702318">
            <w:pPr>
              <w:rPr>
                <w:kern w:val="2"/>
                <w:szCs w:val="24"/>
              </w:rPr>
            </w:pPr>
            <w:r>
              <w:rPr>
                <w:kern w:val="2"/>
                <w:szCs w:val="24"/>
              </w:rPr>
              <w:t>157536164</w:t>
            </w:r>
          </w:p>
        </w:tc>
      </w:tr>
      <w:tr w:rsidR="005A5832" w14:paraId="2A93806E" w14:textId="77777777">
        <w:tc>
          <w:tcPr>
            <w:tcW w:w="2808" w:type="dxa"/>
            <w:vMerge/>
          </w:tcPr>
          <w:p w14:paraId="3E6C61B5" w14:textId="77777777" w:rsidR="005A5832" w:rsidRDefault="005A5832">
            <w:pPr>
              <w:rPr>
                <w:kern w:val="2"/>
                <w:szCs w:val="24"/>
              </w:rPr>
            </w:pPr>
          </w:p>
        </w:tc>
        <w:tc>
          <w:tcPr>
            <w:tcW w:w="3240" w:type="dxa"/>
          </w:tcPr>
          <w:p w14:paraId="5EED4427" w14:textId="77777777" w:rsidR="005A5832" w:rsidRDefault="00A10867">
            <w:pPr>
              <w:rPr>
                <w:kern w:val="2"/>
                <w:szCs w:val="24"/>
              </w:rPr>
            </w:pPr>
            <w:r>
              <w:rPr>
                <w:kern w:val="2"/>
                <w:szCs w:val="24"/>
              </w:rPr>
              <w:t>1.1.3. Adresas</w:t>
            </w:r>
          </w:p>
        </w:tc>
        <w:tc>
          <w:tcPr>
            <w:tcW w:w="3510" w:type="dxa"/>
          </w:tcPr>
          <w:p w14:paraId="4F5C7F7B" w14:textId="1D46AD96" w:rsidR="005A5832" w:rsidRDefault="00702318" w:rsidP="00702318">
            <w:pPr>
              <w:rPr>
                <w:kern w:val="2"/>
                <w:szCs w:val="24"/>
              </w:rPr>
            </w:pPr>
            <w:r>
              <w:rPr>
                <w:kern w:val="2"/>
                <w:szCs w:val="24"/>
              </w:rPr>
              <w:t>Vilniaus g. 54,</w:t>
            </w:r>
            <w:r w:rsidR="00D85144">
              <w:rPr>
                <w:kern w:val="2"/>
                <w:szCs w:val="24"/>
              </w:rPr>
              <w:t xml:space="preserve"> Joniškis</w:t>
            </w:r>
          </w:p>
        </w:tc>
      </w:tr>
      <w:tr w:rsidR="005A5832" w14:paraId="2FFCB90C" w14:textId="77777777">
        <w:tc>
          <w:tcPr>
            <w:tcW w:w="2808" w:type="dxa"/>
            <w:vMerge/>
          </w:tcPr>
          <w:p w14:paraId="77B2C144" w14:textId="77777777" w:rsidR="005A5832" w:rsidRDefault="005A5832">
            <w:pPr>
              <w:rPr>
                <w:kern w:val="2"/>
                <w:szCs w:val="24"/>
              </w:rPr>
            </w:pPr>
          </w:p>
        </w:tc>
        <w:tc>
          <w:tcPr>
            <w:tcW w:w="3240" w:type="dxa"/>
          </w:tcPr>
          <w:p w14:paraId="1FAD4E95" w14:textId="77777777" w:rsidR="005A5832" w:rsidRDefault="00A10867">
            <w:pPr>
              <w:rPr>
                <w:kern w:val="2"/>
                <w:szCs w:val="24"/>
              </w:rPr>
            </w:pPr>
            <w:r>
              <w:rPr>
                <w:kern w:val="2"/>
                <w:szCs w:val="24"/>
              </w:rPr>
              <w:t>1.1.4. PVM mokėtojo kodas</w:t>
            </w:r>
          </w:p>
        </w:tc>
        <w:tc>
          <w:tcPr>
            <w:tcW w:w="3510" w:type="dxa"/>
          </w:tcPr>
          <w:p w14:paraId="56AC6DCA" w14:textId="7BB20342" w:rsidR="005A5832" w:rsidRDefault="00702318" w:rsidP="00702318">
            <w:pPr>
              <w:rPr>
                <w:kern w:val="2"/>
                <w:szCs w:val="24"/>
              </w:rPr>
            </w:pPr>
            <w:r>
              <w:rPr>
                <w:kern w:val="3"/>
                <w:lang w:val="en-US"/>
              </w:rPr>
              <w:t>LT575361610</w:t>
            </w:r>
          </w:p>
        </w:tc>
      </w:tr>
      <w:tr w:rsidR="005A5832" w14:paraId="404EE54B" w14:textId="77777777">
        <w:tc>
          <w:tcPr>
            <w:tcW w:w="2808" w:type="dxa"/>
            <w:vMerge/>
          </w:tcPr>
          <w:p w14:paraId="0D53D2F6" w14:textId="77777777" w:rsidR="005A5832" w:rsidRDefault="005A5832">
            <w:pPr>
              <w:rPr>
                <w:kern w:val="2"/>
                <w:szCs w:val="24"/>
              </w:rPr>
            </w:pPr>
          </w:p>
        </w:tc>
        <w:tc>
          <w:tcPr>
            <w:tcW w:w="3240" w:type="dxa"/>
          </w:tcPr>
          <w:p w14:paraId="63D0D36C" w14:textId="77777777" w:rsidR="005A5832" w:rsidRDefault="00A10867">
            <w:pPr>
              <w:rPr>
                <w:kern w:val="2"/>
                <w:szCs w:val="24"/>
              </w:rPr>
            </w:pPr>
            <w:r>
              <w:rPr>
                <w:kern w:val="2"/>
                <w:szCs w:val="24"/>
              </w:rPr>
              <w:t>1.1.5. Atsiskaitomoji sąskaita</w:t>
            </w:r>
          </w:p>
        </w:tc>
        <w:tc>
          <w:tcPr>
            <w:tcW w:w="3510" w:type="dxa"/>
          </w:tcPr>
          <w:p w14:paraId="5D4BCEF1" w14:textId="77777777" w:rsidR="005A5832" w:rsidRDefault="005A5832" w:rsidP="00702318">
            <w:pPr>
              <w:rPr>
                <w:kern w:val="2"/>
                <w:szCs w:val="24"/>
              </w:rPr>
            </w:pPr>
          </w:p>
        </w:tc>
      </w:tr>
      <w:tr w:rsidR="005A5832" w14:paraId="5639980C" w14:textId="77777777">
        <w:tc>
          <w:tcPr>
            <w:tcW w:w="2808" w:type="dxa"/>
            <w:vMerge/>
          </w:tcPr>
          <w:p w14:paraId="2DBF3DBF" w14:textId="77777777" w:rsidR="005A5832" w:rsidRDefault="005A5832">
            <w:pPr>
              <w:rPr>
                <w:kern w:val="2"/>
                <w:szCs w:val="24"/>
              </w:rPr>
            </w:pPr>
          </w:p>
        </w:tc>
        <w:tc>
          <w:tcPr>
            <w:tcW w:w="3240" w:type="dxa"/>
          </w:tcPr>
          <w:p w14:paraId="1CB09783" w14:textId="77777777" w:rsidR="005A5832" w:rsidRDefault="00A10867">
            <w:pPr>
              <w:rPr>
                <w:kern w:val="2"/>
                <w:szCs w:val="24"/>
              </w:rPr>
            </w:pPr>
            <w:r>
              <w:rPr>
                <w:kern w:val="2"/>
                <w:szCs w:val="24"/>
              </w:rPr>
              <w:t>1.1.6. Bankas, banko kodas</w:t>
            </w:r>
          </w:p>
        </w:tc>
        <w:tc>
          <w:tcPr>
            <w:tcW w:w="3510" w:type="dxa"/>
          </w:tcPr>
          <w:p w14:paraId="3DB14F3C" w14:textId="77777777" w:rsidR="005A5832" w:rsidRDefault="005A5832" w:rsidP="00702318">
            <w:pPr>
              <w:rPr>
                <w:kern w:val="2"/>
                <w:szCs w:val="24"/>
              </w:rPr>
            </w:pPr>
          </w:p>
        </w:tc>
      </w:tr>
      <w:tr w:rsidR="005A5832" w14:paraId="3C6CA9D3" w14:textId="77777777">
        <w:tc>
          <w:tcPr>
            <w:tcW w:w="2808" w:type="dxa"/>
            <w:vMerge/>
          </w:tcPr>
          <w:p w14:paraId="7A8AE9BC" w14:textId="77777777" w:rsidR="005A5832" w:rsidRDefault="005A5832">
            <w:pPr>
              <w:rPr>
                <w:kern w:val="2"/>
                <w:szCs w:val="24"/>
              </w:rPr>
            </w:pPr>
          </w:p>
        </w:tc>
        <w:tc>
          <w:tcPr>
            <w:tcW w:w="3240" w:type="dxa"/>
          </w:tcPr>
          <w:p w14:paraId="3E35C849" w14:textId="77777777" w:rsidR="005A5832" w:rsidRDefault="00A10867">
            <w:pPr>
              <w:rPr>
                <w:kern w:val="2"/>
                <w:szCs w:val="24"/>
              </w:rPr>
            </w:pPr>
            <w:r>
              <w:rPr>
                <w:kern w:val="2"/>
                <w:szCs w:val="24"/>
              </w:rPr>
              <w:t>1.1.7. Telefonas</w:t>
            </w:r>
          </w:p>
        </w:tc>
        <w:tc>
          <w:tcPr>
            <w:tcW w:w="3510" w:type="dxa"/>
          </w:tcPr>
          <w:p w14:paraId="30515D15" w14:textId="0174C1D6" w:rsidR="005A5832" w:rsidRDefault="00702318" w:rsidP="00702318">
            <w:pPr>
              <w:rPr>
                <w:kern w:val="2"/>
                <w:szCs w:val="24"/>
              </w:rPr>
            </w:pPr>
            <w:r w:rsidRPr="00702318">
              <w:rPr>
                <w:kern w:val="2"/>
                <w:szCs w:val="24"/>
              </w:rPr>
              <w:t>+370 426 53372</w:t>
            </w:r>
          </w:p>
        </w:tc>
      </w:tr>
      <w:tr w:rsidR="005A5832" w14:paraId="2DD42AC0" w14:textId="77777777">
        <w:tc>
          <w:tcPr>
            <w:tcW w:w="2808" w:type="dxa"/>
            <w:vMerge/>
          </w:tcPr>
          <w:p w14:paraId="2FBBCA29" w14:textId="77777777" w:rsidR="005A5832" w:rsidRDefault="005A5832">
            <w:pPr>
              <w:rPr>
                <w:kern w:val="2"/>
                <w:szCs w:val="24"/>
              </w:rPr>
            </w:pPr>
          </w:p>
        </w:tc>
        <w:tc>
          <w:tcPr>
            <w:tcW w:w="3240" w:type="dxa"/>
          </w:tcPr>
          <w:p w14:paraId="52475DD0" w14:textId="77777777" w:rsidR="005A5832" w:rsidRDefault="00A10867">
            <w:pPr>
              <w:rPr>
                <w:kern w:val="2"/>
                <w:szCs w:val="24"/>
              </w:rPr>
            </w:pPr>
            <w:r>
              <w:rPr>
                <w:kern w:val="2"/>
                <w:szCs w:val="24"/>
              </w:rPr>
              <w:t>1.1.8. El. paštas</w:t>
            </w:r>
          </w:p>
        </w:tc>
        <w:tc>
          <w:tcPr>
            <w:tcW w:w="3510" w:type="dxa"/>
          </w:tcPr>
          <w:p w14:paraId="16E6C304" w14:textId="0D0C7962" w:rsidR="005A5832" w:rsidRDefault="00702318" w:rsidP="00702318">
            <w:pPr>
              <w:rPr>
                <w:kern w:val="2"/>
                <w:szCs w:val="24"/>
              </w:rPr>
            </w:pPr>
            <w:r>
              <w:rPr>
                <w:kern w:val="2"/>
                <w:szCs w:val="24"/>
              </w:rPr>
              <w:t>joniskioap@gmail.com</w:t>
            </w:r>
          </w:p>
        </w:tc>
      </w:tr>
      <w:tr w:rsidR="005A5832" w14:paraId="04E6F496" w14:textId="77777777">
        <w:tc>
          <w:tcPr>
            <w:tcW w:w="2808" w:type="dxa"/>
            <w:vMerge/>
          </w:tcPr>
          <w:p w14:paraId="3F78C75D" w14:textId="77777777" w:rsidR="005A5832" w:rsidRDefault="005A5832">
            <w:pPr>
              <w:rPr>
                <w:kern w:val="2"/>
                <w:szCs w:val="24"/>
              </w:rPr>
            </w:pPr>
          </w:p>
        </w:tc>
        <w:tc>
          <w:tcPr>
            <w:tcW w:w="3240" w:type="dxa"/>
          </w:tcPr>
          <w:p w14:paraId="17851CCB" w14:textId="77777777" w:rsidR="005A5832" w:rsidRDefault="00A10867">
            <w:pPr>
              <w:rPr>
                <w:kern w:val="2"/>
                <w:szCs w:val="24"/>
              </w:rPr>
            </w:pPr>
            <w:r>
              <w:rPr>
                <w:kern w:val="2"/>
                <w:szCs w:val="24"/>
              </w:rPr>
              <w:t>1.1.9. Šalies atstovas</w:t>
            </w:r>
          </w:p>
        </w:tc>
        <w:tc>
          <w:tcPr>
            <w:tcW w:w="3510" w:type="dxa"/>
          </w:tcPr>
          <w:p w14:paraId="68AE61B3" w14:textId="77777777" w:rsidR="005A5832" w:rsidRDefault="005A5832" w:rsidP="00702318">
            <w:pPr>
              <w:rPr>
                <w:kern w:val="2"/>
                <w:szCs w:val="24"/>
              </w:rPr>
            </w:pPr>
          </w:p>
        </w:tc>
      </w:tr>
      <w:tr w:rsidR="005A5832" w14:paraId="3789DCB5" w14:textId="77777777">
        <w:tc>
          <w:tcPr>
            <w:tcW w:w="2808" w:type="dxa"/>
            <w:vMerge/>
          </w:tcPr>
          <w:p w14:paraId="2B41C8D4" w14:textId="77777777" w:rsidR="005A5832" w:rsidRDefault="005A5832">
            <w:pPr>
              <w:rPr>
                <w:kern w:val="2"/>
                <w:szCs w:val="24"/>
              </w:rPr>
            </w:pPr>
          </w:p>
        </w:tc>
        <w:tc>
          <w:tcPr>
            <w:tcW w:w="3240" w:type="dxa"/>
          </w:tcPr>
          <w:p w14:paraId="15C2388C" w14:textId="77777777" w:rsidR="005A5832" w:rsidRDefault="00A10867">
            <w:pPr>
              <w:rPr>
                <w:kern w:val="2"/>
                <w:szCs w:val="24"/>
              </w:rPr>
            </w:pPr>
            <w:r>
              <w:rPr>
                <w:kern w:val="2"/>
                <w:szCs w:val="24"/>
              </w:rPr>
              <w:t>1.1.10. Atstovavimo pagrindas</w:t>
            </w:r>
          </w:p>
        </w:tc>
        <w:tc>
          <w:tcPr>
            <w:tcW w:w="3510" w:type="dxa"/>
          </w:tcPr>
          <w:p w14:paraId="570009EE" w14:textId="77777777" w:rsidR="005A5832" w:rsidRDefault="005A5832">
            <w:pPr>
              <w:jc w:val="center"/>
              <w:rPr>
                <w:kern w:val="2"/>
                <w:szCs w:val="24"/>
              </w:rPr>
            </w:pPr>
          </w:p>
        </w:tc>
      </w:tr>
      <w:tr w:rsidR="005A5832" w14:paraId="7764308C" w14:textId="77777777">
        <w:tc>
          <w:tcPr>
            <w:tcW w:w="2808" w:type="dxa"/>
            <w:vMerge w:val="restart"/>
          </w:tcPr>
          <w:p w14:paraId="3EE4DF26" w14:textId="77777777" w:rsidR="005A5832" w:rsidRDefault="005A5832">
            <w:pPr>
              <w:rPr>
                <w:b/>
                <w:bCs/>
                <w:kern w:val="2"/>
                <w:szCs w:val="24"/>
              </w:rPr>
            </w:pPr>
          </w:p>
          <w:p w14:paraId="6D519503" w14:textId="77777777" w:rsidR="005A5832" w:rsidRDefault="005A5832">
            <w:pPr>
              <w:rPr>
                <w:b/>
                <w:bCs/>
                <w:kern w:val="2"/>
                <w:szCs w:val="24"/>
              </w:rPr>
            </w:pPr>
          </w:p>
          <w:p w14:paraId="6DCE769E" w14:textId="77777777" w:rsidR="005A5832" w:rsidRDefault="005A5832">
            <w:pPr>
              <w:rPr>
                <w:b/>
                <w:bCs/>
                <w:kern w:val="2"/>
                <w:szCs w:val="24"/>
              </w:rPr>
            </w:pPr>
          </w:p>
          <w:p w14:paraId="24A98635" w14:textId="77777777" w:rsidR="005A5832" w:rsidRDefault="00A10867">
            <w:pPr>
              <w:rPr>
                <w:b/>
                <w:bCs/>
                <w:kern w:val="2"/>
                <w:szCs w:val="24"/>
              </w:rPr>
            </w:pPr>
            <w:r>
              <w:rPr>
                <w:b/>
                <w:bCs/>
                <w:kern w:val="2"/>
                <w:szCs w:val="24"/>
              </w:rPr>
              <w:t>1.2. Tiekėjas</w:t>
            </w:r>
          </w:p>
          <w:p w14:paraId="168E6E02" w14:textId="77777777" w:rsidR="005A5832" w:rsidRDefault="00A10867">
            <w:pPr>
              <w:rPr>
                <w:color w:val="4472C4"/>
                <w:kern w:val="2"/>
                <w:szCs w:val="24"/>
              </w:rPr>
            </w:pPr>
            <w:r>
              <w:rPr>
                <w:color w:val="4472C4"/>
                <w:kern w:val="2"/>
                <w:szCs w:val="24"/>
              </w:rPr>
              <w:t>(jei Tiekėjas yra fizinis asmuo, skiltys atitinkamai pakoreguojamos)</w:t>
            </w:r>
          </w:p>
          <w:p w14:paraId="711EF287" w14:textId="77777777" w:rsidR="005A5832" w:rsidRDefault="005A5832">
            <w:pPr>
              <w:rPr>
                <w:b/>
                <w:bCs/>
                <w:kern w:val="2"/>
                <w:szCs w:val="24"/>
              </w:rPr>
            </w:pPr>
          </w:p>
        </w:tc>
        <w:tc>
          <w:tcPr>
            <w:tcW w:w="3240" w:type="dxa"/>
          </w:tcPr>
          <w:p w14:paraId="4B4B20E6" w14:textId="77777777" w:rsidR="005A5832" w:rsidRDefault="00A10867">
            <w:pPr>
              <w:rPr>
                <w:kern w:val="2"/>
                <w:szCs w:val="24"/>
              </w:rPr>
            </w:pPr>
            <w:r>
              <w:rPr>
                <w:kern w:val="2"/>
                <w:szCs w:val="24"/>
              </w:rPr>
              <w:t>1.2.1. Pavadinimas</w:t>
            </w:r>
          </w:p>
        </w:tc>
        <w:tc>
          <w:tcPr>
            <w:tcW w:w="3510" w:type="dxa"/>
          </w:tcPr>
          <w:p w14:paraId="1C39FB23" w14:textId="77777777" w:rsidR="005A5832" w:rsidRDefault="005A5832">
            <w:pPr>
              <w:jc w:val="center"/>
              <w:rPr>
                <w:kern w:val="2"/>
                <w:szCs w:val="24"/>
              </w:rPr>
            </w:pPr>
          </w:p>
        </w:tc>
      </w:tr>
      <w:tr w:rsidR="005A5832" w14:paraId="7620FF3C" w14:textId="77777777">
        <w:tc>
          <w:tcPr>
            <w:tcW w:w="2808" w:type="dxa"/>
            <w:vMerge/>
          </w:tcPr>
          <w:p w14:paraId="59A76BF6" w14:textId="77777777" w:rsidR="005A5832" w:rsidRDefault="005A5832">
            <w:pPr>
              <w:rPr>
                <w:b/>
                <w:bCs/>
                <w:kern w:val="2"/>
                <w:szCs w:val="24"/>
              </w:rPr>
            </w:pPr>
          </w:p>
        </w:tc>
        <w:tc>
          <w:tcPr>
            <w:tcW w:w="3240" w:type="dxa"/>
          </w:tcPr>
          <w:p w14:paraId="06E59503" w14:textId="77777777" w:rsidR="005A5832" w:rsidRDefault="00A10867">
            <w:pPr>
              <w:rPr>
                <w:kern w:val="2"/>
                <w:szCs w:val="24"/>
              </w:rPr>
            </w:pPr>
            <w:r>
              <w:rPr>
                <w:kern w:val="2"/>
                <w:szCs w:val="24"/>
              </w:rPr>
              <w:t>1.2.2. Juridinio asmens kodas</w:t>
            </w:r>
          </w:p>
        </w:tc>
        <w:tc>
          <w:tcPr>
            <w:tcW w:w="3510" w:type="dxa"/>
          </w:tcPr>
          <w:p w14:paraId="309242FF" w14:textId="77777777" w:rsidR="005A5832" w:rsidRDefault="005A5832">
            <w:pPr>
              <w:jc w:val="center"/>
              <w:rPr>
                <w:kern w:val="2"/>
                <w:szCs w:val="24"/>
              </w:rPr>
            </w:pPr>
          </w:p>
        </w:tc>
      </w:tr>
      <w:tr w:rsidR="005A5832" w14:paraId="7689A0D1" w14:textId="77777777">
        <w:tc>
          <w:tcPr>
            <w:tcW w:w="2808" w:type="dxa"/>
            <w:vMerge/>
          </w:tcPr>
          <w:p w14:paraId="6AEC8F64" w14:textId="77777777" w:rsidR="005A5832" w:rsidRDefault="005A5832">
            <w:pPr>
              <w:rPr>
                <w:b/>
                <w:bCs/>
                <w:kern w:val="2"/>
                <w:szCs w:val="24"/>
              </w:rPr>
            </w:pPr>
          </w:p>
        </w:tc>
        <w:tc>
          <w:tcPr>
            <w:tcW w:w="3240" w:type="dxa"/>
          </w:tcPr>
          <w:p w14:paraId="1045CD11" w14:textId="77777777" w:rsidR="005A5832" w:rsidRDefault="00A10867">
            <w:pPr>
              <w:rPr>
                <w:kern w:val="2"/>
                <w:szCs w:val="24"/>
              </w:rPr>
            </w:pPr>
            <w:r>
              <w:rPr>
                <w:kern w:val="2"/>
                <w:szCs w:val="24"/>
              </w:rPr>
              <w:t>1.2.3. Adresas</w:t>
            </w:r>
          </w:p>
        </w:tc>
        <w:tc>
          <w:tcPr>
            <w:tcW w:w="3510" w:type="dxa"/>
          </w:tcPr>
          <w:p w14:paraId="60D8C1A4" w14:textId="77777777" w:rsidR="005A5832" w:rsidRDefault="005A5832">
            <w:pPr>
              <w:jc w:val="center"/>
              <w:rPr>
                <w:kern w:val="2"/>
                <w:szCs w:val="24"/>
              </w:rPr>
            </w:pPr>
          </w:p>
        </w:tc>
      </w:tr>
      <w:tr w:rsidR="005A5832" w14:paraId="74515245" w14:textId="77777777">
        <w:tc>
          <w:tcPr>
            <w:tcW w:w="2808" w:type="dxa"/>
            <w:vMerge/>
          </w:tcPr>
          <w:p w14:paraId="18EB75E1" w14:textId="77777777" w:rsidR="005A5832" w:rsidRDefault="005A5832">
            <w:pPr>
              <w:rPr>
                <w:b/>
                <w:bCs/>
                <w:kern w:val="2"/>
                <w:szCs w:val="24"/>
              </w:rPr>
            </w:pPr>
          </w:p>
        </w:tc>
        <w:tc>
          <w:tcPr>
            <w:tcW w:w="3240" w:type="dxa"/>
          </w:tcPr>
          <w:p w14:paraId="1C15E745" w14:textId="77777777" w:rsidR="005A5832" w:rsidRDefault="00A10867">
            <w:pPr>
              <w:rPr>
                <w:kern w:val="2"/>
                <w:szCs w:val="24"/>
              </w:rPr>
            </w:pPr>
            <w:r>
              <w:rPr>
                <w:kern w:val="2"/>
                <w:szCs w:val="24"/>
              </w:rPr>
              <w:t>1.2.4. PVM mokėtojo kodas</w:t>
            </w:r>
          </w:p>
        </w:tc>
        <w:tc>
          <w:tcPr>
            <w:tcW w:w="3510" w:type="dxa"/>
          </w:tcPr>
          <w:p w14:paraId="0F561431" w14:textId="77777777" w:rsidR="005A5832" w:rsidRDefault="005A5832">
            <w:pPr>
              <w:jc w:val="center"/>
              <w:rPr>
                <w:kern w:val="2"/>
                <w:szCs w:val="24"/>
              </w:rPr>
            </w:pPr>
          </w:p>
        </w:tc>
      </w:tr>
      <w:tr w:rsidR="005A5832" w14:paraId="67ACF326" w14:textId="77777777">
        <w:tc>
          <w:tcPr>
            <w:tcW w:w="2808" w:type="dxa"/>
            <w:vMerge/>
          </w:tcPr>
          <w:p w14:paraId="6ECE234A" w14:textId="77777777" w:rsidR="005A5832" w:rsidRDefault="005A5832">
            <w:pPr>
              <w:rPr>
                <w:b/>
                <w:bCs/>
                <w:kern w:val="2"/>
                <w:szCs w:val="24"/>
              </w:rPr>
            </w:pPr>
          </w:p>
        </w:tc>
        <w:tc>
          <w:tcPr>
            <w:tcW w:w="3240" w:type="dxa"/>
          </w:tcPr>
          <w:p w14:paraId="752CC265" w14:textId="77777777" w:rsidR="005A5832" w:rsidRDefault="00A10867">
            <w:pPr>
              <w:rPr>
                <w:kern w:val="2"/>
                <w:szCs w:val="24"/>
              </w:rPr>
            </w:pPr>
            <w:r>
              <w:rPr>
                <w:kern w:val="2"/>
                <w:szCs w:val="24"/>
              </w:rPr>
              <w:t>1.2.5. Atsiskaitomoji sąskaita</w:t>
            </w:r>
          </w:p>
        </w:tc>
        <w:tc>
          <w:tcPr>
            <w:tcW w:w="3510" w:type="dxa"/>
          </w:tcPr>
          <w:p w14:paraId="512A87EA" w14:textId="77777777" w:rsidR="005A5832" w:rsidRDefault="005A5832">
            <w:pPr>
              <w:jc w:val="center"/>
              <w:rPr>
                <w:kern w:val="2"/>
                <w:szCs w:val="24"/>
              </w:rPr>
            </w:pPr>
          </w:p>
        </w:tc>
      </w:tr>
      <w:tr w:rsidR="005A5832" w14:paraId="6C77EA71" w14:textId="77777777">
        <w:tc>
          <w:tcPr>
            <w:tcW w:w="2808" w:type="dxa"/>
            <w:vMerge/>
          </w:tcPr>
          <w:p w14:paraId="70F8DC28" w14:textId="77777777" w:rsidR="005A5832" w:rsidRDefault="005A5832">
            <w:pPr>
              <w:rPr>
                <w:b/>
                <w:bCs/>
                <w:kern w:val="2"/>
                <w:szCs w:val="24"/>
              </w:rPr>
            </w:pPr>
          </w:p>
        </w:tc>
        <w:tc>
          <w:tcPr>
            <w:tcW w:w="3240" w:type="dxa"/>
          </w:tcPr>
          <w:p w14:paraId="1622E531" w14:textId="77777777" w:rsidR="005A5832" w:rsidRDefault="00A10867">
            <w:pPr>
              <w:rPr>
                <w:kern w:val="2"/>
                <w:szCs w:val="24"/>
              </w:rPr>
            </w:pPr>
            <w:r>
              <w:rPr>
                <w:kern w:val="2"/>
                <w:szCs w:val="24"/>
              </w:rPr>
              <w:t>1.2.6. Bankas, banko kodas</w:t>
            </w:r>
          </w:p>
        </w:tc>
        <w:tc>
          <w:tcPr>
            <w:tcW w:w="3510" w:type="dxa"/>
          </w:tcPr>
          <w:p w14:paraId="53BF499D" w14:textId="77777777" w:rsidR="005A5832" w:rsidRDefault="005A5832">
            <w:pPr>
              <w:jc w:val="center"/>
              <w:rPr>
                <w:kern w:val="2"/>
                <w:szCs w:val="24"/>
              </w:rPr>
            </w:pPr>
          </w:p>
        </w:tc>
      </w:tr>
      <w:tr w:rsidR="005A5832" w14:paraId="1A4DD5FA" w14:textId="77777777">
        <w:tc>
          <w:tcPr>
            <w:tcW w:w="2808" w:type="dxa"/>
            <w:vMerge/>
          </w:tcPr>
          <w:p w14:paraId="4F69EC28" w14:textId="77777777" w:rsidR="005A5832" w:rsidRDefault="005A5832">
            <w:pPr>
              <w:rPr>
                <w:b/>
                <w:bCs/>
                <w:kern w:val="2"/>
                <w:szCs w:val="24"/>
              </w:rPr>
            </w:pPr>
          </w:p>
        </w:tc>
        <w:tc>
          <w:tcPr>
            <w:tcW w:w="3240" w:type="dxa"/>
          </w:tcPr>
          <w:p w14:paraId="2D95A528" w14:textId="77777777" w:rsidR="005A5832" w:rsidRDefault="00A10867">
            <w:pPr>
              <w:rPr>
                <w:kern w:val="2"/>
                <w:szCs w:val="24"/>
              </w:rPr>
            </w:pPr>
            <w:r>
              <w:rPr>
                <w:kern w:val="2"/>
                <w:szCs w:val="24"/>
              </w:rPr>
              <w:t>1.2.7. Telefonas</w:t>
            </w:r>
          </w:p>
        </w:tc>
        <w:tc>
          <w:tcPr>
            <w:tcW w:w="3510" w:type="dxa"/>
          </w:tcPr>
          <w:p w14:paraId="60EDB536" w14:textId="77777777" w:rsidR="005A5832" w:rsidRDefault="005A5832">
            <w:pPr>
              <w:jc w:val="center"/>
              <w:rPr>
                <w:kern w:val="2"/>
                <w:szCs w:val="24"/>
              </w:rPr>
            </w:pPr>
          </w:p>
        </w:tc>
      </w:tr>
      <w:tr w:rsidR="005A5832" w14:paraId="237ED846" w14:textId="77777777">
        <w:tc>
          <w:tcPr>
            <w:tcW w:w="2808" w:type="dxa"/>
            <w:vMerge/>
          </w:tcPr>
          <w:p w14:paraId="371686E0" w14:textId="77777777" w:rsidR="005A5832" w:rsidRDefault="005A5832">
            <w:pPr>
              <w:rPr>
                <w:b/>
                <w:bCs/>
                <w:kern w:val="2"/>
                <w:szCs w:val="24"/>
              </w:rPr>
            </w:pPr>
          </w:p>
        </w:tc>
        <w:tc>
          <w:tcPr>
            <w:tcW w:w="3240" w:type="dxa"/>
          </w:tcPr>
          <w:p w14:paraId="76411BE9" w14:textId="77777777" w:rsidR="005A5832" w:rsidRDefault="00A10867">
            <w:pPr>
              <w:rPr>
                <w:kern w:val="2"/>
                <w:szCs w:val="24"/>
              </w:rPr>
            </w:pPr>
            <w:r>
              <w:rPr>
                <w:kern w:val="2"/>
                <w:szCs w:val="24"/>
              </w:rPr>
              <w:t>1.2.8. El. paštas</w:t>
            </w:r>
          </w:p>
        </w:tc>
        <w:tc>
          <w:tcPr>
            <w:tcW w:w="3510" w:type="dxa"/>
          </w:tcPr>
          <w:p w14:paraId="3AD89FFF" w14:textId="77777777" w:rsidR="005A5832" w:rsidRDefault="005A5832">
            <w:pPr>
              <w:jc w:val="center"/>
              <w:rPr>
                <w:kern w:val="2"/>
                <w:szCs w:val="24"/>
              </w:rPr>
            </w:pPr>
          </w:p>
        </w:tc>
      </w:tr>
      <w:tr w:rsidR="005A5832" w14:paraId="666AE2EA" w14:textId="77777777">
        <w:tc>
          <w:tcPr>
            <w:tcW w:w="2808" w:type="dxa"/>
            <w:vMerge/>
          </w:tcPr>
          <w:p w14:paraId="543BB8B7" w14:textId="77777777" w:rsidR="005A5832" w:rsidRDefault="005A5832">
            <w:pPr>
              <w:rPr>
                <w:b/>
                <w:bCs/>
                <w:kern w:val="2"/>
                <w:szCs w:val="24"/>
              </w:rPr>
            </w:pPr>
          </w:p>
        </w:tc>
        <w:tc>
          <w:tcPr>
            <w:tcW w:w="3240" w:type="dxa"/>
          </w:tcPr>
          <w:p w14:paraId="122A22AB" w14:textId="77777777" w:rsidR="005A5832" w:rsidRDefault="00A10867">
            <w:pPr>
              <w:rPr>
                <w:kern w:val="2"/>
                <w:szCs w:val="24"/>
              </w:rPr>
            </w:pPr>
            <w:r>
              <w:rPr>
                <w:kern w:val="2"/>
                <w:szCs w:val="24"/>
              </w:rPr>
              <w:t>1.2.9. Šalies atstovas</w:t>
            </w:r>
          </w:p>
        </w:tc>
        <w:tc>
          <w:tcPr>
            <w:tcW w:w="3510" w:type="dxa"/>
          </w:tcPr>
          <w:p w14:paraId="7580B9F5" w14:textId="77777777" w:rsidR="005A5832" w:rsidRDefault="005A5832">
            <w:pPr>
              <w:jc w:val="center"/>
              <w:rPr>
                <w:kern w:val="2"/>
                <w:szCs w:val="24"/>
              </w:rPr>
            </w:pPr>
          </w:p>
        </w:tc>
      </w:tr>
      <w:tr w:rsidR="005A5832" w14:paraId="292C776B" w14:textId="77777777">
        <w:tc>
          <w:tcPr>
            <w:tcW w:w="2808" w:type="dxa"/>
            <w:vMerge/>
          </w:tcPr>
          <w:p w14:paraId="2D900F0A" w14:textId="77777777" w:rsidR="005A5832" w:rsidRDefault="005A5832">
            <w:pPr>
              <w:rPr>
                <w:b/>
                <w:bCs/>
                <w:kern w:val="2"/>
                <w:szCs w:val="24"/>
              </w:rPr>
            </w:pPr>
          </w:p>
        </w:tc>
        <w:tc>
          <w:tcPr>
            <w:tcW w:w="3240" w:type="dxa"/>
          </w:tcPr>
          <w:p w14:paraId="0A9DB8EB" w14:textId="77777777" w:rsidR="005A5832" w:rsidRDefault="00A10867">
            <w:pPr>
              <w:rPr>
                <w:kern w:val="2"/>
                <w:szCs w:val="24"/>
              </w:rPr>
            </w:pPr>
            <w:r>
              <w:rPr>
                <w:kern w:val="2"/>
                <w:szCs w:val="24"/>
              </w:rPr>
              <w:t>1.2.10. Atstovavimo pagrindas</w:t>
            </w:r>
          </w:p>
        </w:tc>
        <w:tc>
          <w:tcPr>
            <w:tcW w:w="3510" w:type="dxa"/>
          </w:tcPr>
          <w:p w14:paraId="5FCBD162" w14:textId="77777777" w:rsidR="005A5832" w:rsidRDefault="005A5832">
            <w:pPr>
              <w:jc w:val="center"/>
              <w:rPr>
                <w:kern w:val="2"/>
                <w:szCs w:val="24"/>
              </w:rPr>
            </w:pP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7696E671" w14:textId="77777777">
        <w:trPr>
          <w:trHeight w:val="300"/>
        </w:trPr>
        <w:tc>
          <w:tcPr>
            <w:tcW w:w="9535" w:type="dxa"/>
            <w:gridSpan w:val="4"/>
          </w:tcPr>
          <w:p w14:paraId="2A11592D" w14:textId="77777777" w:rsidR="005A5832" w:rsidRDefault="00A10867">
            <w:pPr>
              <w:jc w:val="center"/>
              <w:rPr>
                <w:b/>
                <w:bCs/>
                <w:kern w:val="2"/>
                <w:szCs w:val="24"/>
              </w:rPr>
            </w:pPr>
            <w:r>
              <w:rPr>
                <w:b/>
                <w:bCs/>
                <w:kern w:val="2"/>
                <w:szCs w:val="24"/>
              </w:rPr>
              <w:t>2. ATSAKINGI ASMENYS</w:t>
            </w:r>
          </w:p>
        </w:tc>
      </w:tr>
      <w:tr w:rsidR="005A5832" w14:paraId="26292B4A" w14:textId="77777777">
        <w:trPr>
          <w:trHeight w:val="300"/>
        </w:trPr>
        <w:tc>
          <w:tcPr>
            <w:tcW w:w="2704" w:type="dxa"/>
            <w:gridSpan w:val="2"/>
          </w:tcPr>
          <w:p w14:paraId="161367C0" w14:textId="77777777" w:rsidR="005A5832" w:rsidRDefault="00A10867">
            <w:pPr>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„E. sąskaita“ priėmimą</w:t>
            </w:r>
          </w:p>
        </w:tc>
        <w:tc>
          <w:tcPr>
            <w:tcW w:w="6831" w:type="dxa"/>
            <w:gridSpan w:val="2"/>
          </w:tcPr>
          <w:p w14:paraId="017FFD68" w14:textId="77777777" w:rsidR="005A5832" w:rsidRDefault="00A10867">
            <w:pPr>
              <w:rPr>
                <w:color w:val="4472C4"/>
                <w:kern w:val="2"/>
                <w:szCs w:val="24"/>
              </w:rPr>
            </w:pPr>
            <w:r>
              <w:rPr>
                <w:color w:val="4472C4"/>
                <w:kern w:val="2"/>
                <w:szCs w:val="24"/>
              </w:rPr>
              <w:lastRenderedPageBreak/>
              <w:t>(nurodyti padalinį / skyrių, pareigas, vardą, pavardę, tel., el. paštą)</w:t>
            </w:r>
          </w:p>
        </w:tc>
      </w:tr>
      <w:tr w:rsidR="005A5832" w14:paraId="17A4E02F" w14:textId="77777777">
        <w:trPr>
          <w:trHeight w:val="300"/>
        </w:trPr>
        <w:tc>
          <w:tcPr>
            <w:tcW w:w="2704" w:type="dxa"/>
            <w:gridSpan w:val="2"/>
          </w:tcPr>
          <w:p w14:paraId="146E8BAE" w14:textId="77777777" w:rsidR="005A5832" w:rsidRDefault="00A10867">
            <w:pPr>
              <w:rPr>
                <w:b/>
                <w:bCs/>
                <w:kern w:val="2"/>
                <w:szCs w:val="24"/>
              </w:rPr>
            </w:pPr>
            <w:r>
              <w:rPr>
                <w:b/>
                <w:bCs/>
                <w:kern w:val="2"/>
                <w:szCs w:val="24"/>
              </w:rPr>
              <w:lastRenderedPageBreak/>
              <w:t>2.2. Tiekėjo kontaktiniai asmenys, atsakingi už Sutarties vykdymą</w:t>
            </w:r>
          </w:p>
        </w:tc>
        <w:tc>
          <w:tcPr>
            <w:tcW w:w="6831" w:type="dxa"/>
            <w:gridSpan w:val="2"/>
          </w:tcPr>
          <w:p w14:paraId="6FF1505D"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4A640CBD" w14:textId="77777777">
        <w:trPr>
          <w:trHeight w:val="300"/>
        </w:trPr>
        <w:tc>
          <w:tcPr>
            <w:tcW w:w="9535" w:type="dxa"/>
            <w:gridSpan w:val="4"/>
          </w:tcPr>
          <w:p w14:paraId="2B392598" w14:textId="77777777" w:rsidR="005A5832" w:rsidRDefault="00A10867">
            <w:pPr>
              <w:jc w:val="center"/>
              <w:rPr>
                <w:b/>
                <w:bCs/>
                <w:kern w:val="2"/>
                <w:szCs w:val="24"/>
              </w:rPr>
            </w:pPr>
            <w:r>
              <w:rPr>
                <w:b/>
                <w:bCs/>
                <w:kern w:val="2"/>
                <w:szCs w:val="24"/>
              </w:rPr>
              <w:t>3. SUTARTIES DALYKAS</w:t>
            </w:r>
          </w:p>
        </w:tc>
      </w:tr>
      <w:tr w:rsidR="005A5832" w14:paraId="7A151A7C" w14:textId="77777777">
        <w:trPr>
          <w:trHeight w:val="300"/>
        </w:trPr>
        <w:tc>
          <w:tcPr>
            <w:tcW w:w="2704" w:type="dxa"/>
            <w:gridSpan w:val="2"/>
          </w:tcPr>
          <w:p w14:paraId="7B49844D" w14:textId="77777777" w:rsidR="005A5832" w:rsidRDefault="00A10867">
            <w:pPr>
              <w:rPr>
                <w:b/>
                <w:bCs/>
                <w:kern w:val="2"/>
                <w:szCs w:val="24"/>
              </w:rPr>
            </w:pPr>
            <w:r>
              <w:rPr>
                <w:b/>
                <w:bCs/>
                <w:kern w:val="2"/>
                <w:szCs w:val="24"/>
              </w:rPr>
              <w:t xml:space="preserve">3.1. Sutarties dalykas </w:t>
            </w:r>
          </w:p>
        </w:tc>
        <w:tc>
          <w:tcPr>
            <w:tcW w:w="6831" w:type="dxa"/>
            <w:gridSpan w:val="2"/>
          </w:tcPr>
          <w:p w14:paraId="4E656F6A" w14:textId="3923A01F" w:rsidR="005A5832" w:rsidRDefault="00A10867" w:rsidP="00B23C33">
            <w:pPr>
              <w:jc w:val="both"/>
              <w:rPr>
                <w:color w:val="000000"/>
                <w:kern w:val="2"/>
                <w:szCs w:val="24"/>
              </w:rPr>
            </w:pPr>
            <w:r>
              <w:rPr>
                <w:kern w:val="2"/>
                <w:szCs w:val="24"/>
              </w:rPr>
              <w:t xml:space="preserve">Tiekėjas įsipareigoja Sutartyje numatytomis sąlygomis perduoti Pirkėjui </w:t>
            </w:r>
            <w:r w:rsidR="005D2AA0" w:rsidRPr="005D2AA0">
              <w:rPr>
                <w:b/>
                <w:bCs/>
                <w:kern w:val="2"/>
                <w:szCs w:val="24"/>
              </w:rPr>
              <w:t>elektrinį</w:t>
            </w:r>
            <w:r w:rsidR="001F2B04">
              <w:rPr>
                <w:b/>
                <w:bCs/>
                <w:kern w:val="2"/>
                <w:szCs w:val="24"/>
              </w:rPr>
              <w:t xml:space="preserve"> autobusą</w:t>
            </w:r>
            <w:r w:rsidR="00E12062" w:rsidRPr="00E12062">
              <w:rPr>
                <w:b/>
                <w:bCs/>
                <w:kern w:val="2"/>
                <w:szCs w:val="24"/>
              </w:rPr>
              <w:t xml:space="preserve"> </w:t>
            </w:r>
            <w:r>
              <w:rPr>
                <w:color w:val="000000"/>
                <w:kern w:val="2"/>
                <w:szCs w:val="24"/>
              </w:rPr>
              <w:t>(toliau – Prekės).</w:t>
            </w:r>
          </w:p>
          <w:p w14:paraId="24700FA6" w14:textId="1EF05D64" w:rsidR="005A5832" w:rsidRDefault="00A10867" w:rsidP="00B23C33">
            <w:pPr>
              <w:jc w:val="both"/>
              <w:rPr>
                <w:color w:val="000000"/>
                <w:kern w:val="2"/>
                <w:szCs w:val="24"/>
              </w:rPr>
            </w:pPr>
            <w:r>
              <w:rPr>
                <w:color w:val="000000"/>
                <w:kern w:val="2"/>
                <w:szCs w:val="24"/>
              </w:rPr>
              <w:t xml:space="preserve">Išsamus Prekių aprašymas ir kiti reikalavimai tiekiamoms Prekėms nustatyti Sutarties priede Nr. </w:t>
            </w:r>
            <w:r w:rsidR="005009A7" w:rsidRPr="00190BEA">
              <w:rPr>
                <w:b/>
                <w:bCs/>
                <w:color w:val="000000"/>
                <w:kern w:val="2"/>
                <w:szCs w:val="24"/>
              </w:rPr>
              <w:t>1</w:t>
            </w:r>
            <w:r w:rsidRPr="00190BEA">
              <w:rPr>
                <w:b/>
                <w:bCs/>
                <w:color w:val="000000"/>
                <w:kern w:val="2"/>
                <w:szCs w:val="24"/>
              </w:rPr>
              <w:t xml:space="preserve"> „Techninė specifikacija“</w:t>
            </w:r>
            <w:r>
              <w:rPr>
                <w:color w:val="000000"/>
                <w:kern w:val="2"/>
                <w:szCs w:val="24"/>
              </w:rPr>
              <w:t xml:space="preserve"> (toliau – Techninė specifikacija) ir Sutarties priede </w:t>
            </w:r>
            <w:r w:rsidRPr="00190BEA">
              <w:rPr>
                <w:b/>
                <w:bCs/>
                <w:color w:val="000000"/>
                <w:kern w:val="2"/>
                <w:szCs w:val="24"/>
              </w:rPr>
              <w:t xml:space="preserve">Nr. </w:t>
            </w:r>
            <w:r w:rsidR="005009A7" w:rsidRPr="00190BEA">
              <w:rPr>
                <w:b/>
                <w:bCs/>
                <w:color w:val="000000"/>
                <w:kern w:val="2"/>
                <w:szCs w:val="24"/>
              </w:rPr>
              <w:t>2</w:t>
            </w:r>
            <w:r w:rsidRPr="00190BEA">
              <w:rPr>
                <w:b/>
                <w:bCs/>
                <w:color w:val="000000"/>
                <w:kern w:val="2"/>
                <w:szCs w:val="24"/>
              </w:rPr>
              <w:t xml:space="preserve"> „Pasiūlymas“.</w:t>
            </w:r>
          </w:p>
        </w:tc>
      </w:tr>
      <w:tr w:rsidR="005A5832" w14:paraId="0023E2B5" w14:textId="77777777">
        <w:trPr>
          <w:trHeight w:val="300"/>
        </w:trPr>
        <w:tc>
          <w:tcPr>
            <w:tcW w:w="2704" w:type="dxa"/>
            <w:gridSpan w:val="2"/>
          </w:tcPr>
          <w:p w14:paraId="16A5F651" w14:textId="77777777" w:rsidR="005A5832" w:rsidRDefault="00A10867">
            <w:pPr>
              <w:rPr>
                <w:b/>
                <w:bCs/>
                <w:kern w:val="2"/>
                <w:szCs w:val="24"/>
              </w:rPr>
            </w:pPr>
            <w:r>
              <w:rPr>
                <w:b/>
                <w:bCs/>
                <w:kern w:val="2"/>
                <w:szCs w:val="24"/>
              </w:rPr>
              <w:t>3.2. Pirkimo numeris</w:t>
            </w:r>
          </w:p>
        </w:tc>
        <w:tc>
          <w:tcPr>
            <w:tcW w:w="6831" w:type="dxa"/>
            <w:gridSpan w:val="2"/>
          </w:tcPr>
          <w:p w14:paraId="77E75139" w14:textId="77777777" w:rsidR="005A5832" w:rsidRDefault="005A5832">
            <w:pPr>
              <w:rPr>
                <w:kern w:val="2"/>
                <w:szCs w:val="24"/>
              </w:rPr>
            </w:pPr>
          </w:p>
        </w:tc>
      </w:tr>
      <w:tr w:rsidR="005A5832" w14:paraId="4354176C" w14:textId="77777777">
        <w:trPr>
          <w:trHeight w:val="300"/>
        </w:trPr>
        <w:tc>
          <w:tcPr>
            <w:tcW w:w="2704" w:type="dxa"/>
            <w:gridSpan w:val="2"/>
          </w:tcPr>
          <w:p w14:paraId="7BBCFBE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470C70E7" w14:textId="5764C316" w:rsidR="005A5832" w:rsidRPr="00736D10" w:rsidRDefault="00736D10" w:rsidP="00736D10">
            <w:pPr>
              <w:jc w:val="both"/>
              <w:rPr>
                <w:kern w:val="2"/>
                <w:szCs w:val="24"/>
                <w:highlight w:val="yellow"/>
              </w:rPr>
            </w:pPr>
            <w:r>
              <w:rPr>
                <w:rFonts w:eastAsia="Calibri"/>
                <w:lang w:eastAsia="lt-LT"/>
              </w:rPr>
              <w:t>Projektas „UAB „Joniškio autobusų parkas“ miesto ir priemiestinio viešojo transporto priemonių parko atnaujinimas“ N</w:t>
            </w:r>
            <w:r>
              <w:rPr>
                <w:iCs/>
                <w:kern w:val="3"/>
              </w:rPr>
              <w:t>r. 08-016-K-0003.</w:t>
            </w:r>
          </w:p>
        </w:tc>
      </w:tr>
      <w:tr w:rsidR="005A5832" w14:paraId="6009D207" w14:textId="77777777">
        <w:trPr>
          <w:trHeight w:val="300"/>
        </w:trPr>
        <w:tc>
          <w:tcPr>
            <w:tcW w:w="9535" w:type="dxa"/>
            <w:gridSpan w:val="4"/>
          </w:tcPr>
          <w:p w14:paraId="0C136B58"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D094686" w14:textId="77777777">
        <w:trPr>
          <w:trHeight w:val="300"/>
        </w:trPr>
        <w:tc>
          <w:tcPr>
            <w:tcW w:w="2704" w:type="dxa"/>
            <w:gridSpan w:val="2"/>
          </w:tcPr>
          <w:p w14:paraId="09362863" w14:textId="77777777" w:rsidR="001E4290" w:rsidRDefault="001E4290" w:rsidP="001E4290">
            <w:pPr>
              <w:rPr>
                <w:b/>
                <w:bCs/>
                <w:kern w:val="2"/>
                <w:szCs w:val="24"/>
              </w:rPr>
            </w:pPr>
            <w:r>
              <w:rPr>
                <w:b/>
                <w:bCs/>
                <w:kern w:val="2"/>
                <w:szCs w:val="24"/>
              </w:rPr>
              <w:t>4.1. Prekių pristatymo terminas, kai Prekės pristatomos vienu kartu</w:t>
            </w:r>
          </w:p>
          <w:p w14:paraId="1533394B" w14:textId="2DE01945" w:rsidR="005A5832" w:rsidRDefault="005A5832">
            <w:pPr>
              <w:rPr>
                <w:b/>
                <w:bCs/>
                <w:kern w:val="2"/>
                <w:szCs w:val="24"/>
              </w:rPr>
            </w:pPr>
          </w:p>
        </w:tc>
        <w:tc>
          <w:tcPr>
            <w:tcW w:w="6831" w:type="dxa"/>
            <w:gridSpan w:val="2"/>
          </w:tcPr>
          <w:p w14:paraId="45ABDAB3" w14:textId="5A18AD70" w:rsidR="00747AC2" w:rsidRPr="00736D10" w:rsidRDefault="00747AC2" w:rsidP="00736D10">
            <w:pPr>
              <w:pStyle w:val="prastasis1"/>
              <w:jc w:val="both"/>
            </w:pPr>
            <w:r w:rsidRPr="004A67E9">
              <w:rPr>
                <w:kern w:val="2"/>
              </w:rPr>
              <w:t xml:space="preserve">Tiekėjas Prekes </w:t>
            </w:r>
            <w:r w:rsidR="00BD1215">
              <w:rPr>
                <w:kern w:val="2"/>
              </w:rPr>
              <w:t xml:space="preserve">privalo </w:t>
            </w:r>
            <w:r w:rsidRPr="004A67E9">
              <w:rPr>
                <w:kern w:val="2"/>
              </w:rPr>
              <w:t xml:space="preserve">pristatyti </w:t>
            </w:r>
            <w:r w:rsidRPr="004A67E9">
              <w:rPr>
                <w:b/>
                <w:bCs/>
                <w:kern w:val="2"/>
              </w:rPr>
              <w:t xml:space="preserve">ne vėliau kaip </w:t>
            </w:r>
            <w:r w:rsidR="00341745">
              <w:rPr>
                <w:b/>
                <w:bCs/>
                <w:kern w:val="2"/>
              </w:rPr>
              <w:t>iki 2026 m</w:t>
            </w:r>
            <w:r w:rsidR="00736D10">
              <w:rPr>
                <w:b/>
                <w:bCs/>
                <w:kern w:val="2"/>
              </w:rPr>
              <w:t>. vasario 1 d.</w:t>
            </w:r>
            <w:r w:rsidR="00341745">
              <w:rPr>
                <w:b/>
                <w:bCs/>
                <w:kern w:val="2"/>
              </w:rPr>
              <w:t xml:space="preserve"> </w:t>
            </w:r>
            <w:r w:rsidRPr="004A67E9">
              <w:rPr>
                <w:kern w:val="2"/>
              </w:rPr>
              <w:t xml:space="preserve"> šiuo adresu:</w:t>
            </w:r>
            <w:r w:rsidR="00736D10">
              <w:rPr>
                <w:kern w:val="2"/>
              </w:rPr>
              <w:t xml:space="preserve"> </w:t>
            </w:r>
            <w:r w:rsidR="00736D10">
              <w:rPr>
                <w:rStyle w:val="Numatytasispastraiposriftas1"/>
                <w:color w:val="000000"/>
                <w:kern w:val="3"/>
              </w:rPr>
              <w:t>Vilniaus g. 54, Joniškis.</w:t>
            </w:r>
          </w:p>
          <w:p w14:paraId="3DB1E775" w14:textId="6C3C67FD" w:rsidR="005A5832" w:rsidRDefault="005A5832" w:rsidP="00D4724B">
            <w:pPr>
              <w:jc w:val="both"/>
              <w:rPr>
                <w:color w:val="4472C4"/>
                <w:kern w:val="2"/>
                <w:szCs w:val="24"/>
              </w:rPr>
            </w:pPr>
          </w:p>
        </w:tc>
      </w:tr>
      <w:tr w:rsidR="005A5832" w14:paraId="4E5B9CB2" w14:textId="77777777">
        <w:trPr>
          <w:trHeight w:val="300"/>
        </w:trPr>
        <w:tc>
          <w:tcPr>
            <w:tcW w:w="2704" w:type="dxa"/>
            <w:gridSpan w:val="2"/>
          </w:tcPr>
          <w:p w14:paraId="17E36669"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42ABA812" w14:textId="0675A6D7" w:rsidR="005A5832" w:rsidRDefault="00C8643E" w:rsidP="00190BEA">
            <w:pPr>
              <w:jc w:val="both"/>
              <w:rPr>
                <w:kern w:val="2"/>
                <w:szCs w:val="24"/>
              </w:rPr>
            </w:pPr>
            <w:r>
              <w:rPr>
                <w:kern w:val="2"/>
                <w:szCs w:val="24"/>
              </w:rPr>
              <w:t>Netaikoma</w:t>
            </w:r>
          </w:p>
        </w:tc>
      </w:tr>
      <w:tr w:rsidR="005A5832" w14:paraId="2FECB001" w14:textId="77777777">
        <w:trPr>
          <w:trHeight w:val="300"/>
        </w:trPr>
        <w:tc>
          <w:tcPr>
            <w:tcW w:w="2704" w:type="dxa"/>
            <w:gridSpan w:val="2"/>
          </w:tcPr>
          <w:p w14:paraId="2B97308E" w14:textId="77777777" w:rsidR="005A5832" w:rsidRDefault="00A10867">
            <w:pPr>
              <w:rPr>
                <w:b/>
                <w:bCs/>
                <w:kern w:val="2"/>
                <w:szCs w:val="24"/>
              </w:rPr>
            </w:pPr>
            <w:r>
              <w:rPr>
                <w:b/>
                <w:bCs/>
                <w:kern w:val="2"/>
                <w:szCs w:val="24"/>
              </w:rPr>
              <w:t>4.3. Užsakymų teikimo tvarka</w:t>
            </w:r>
          </w:p>
        </w:tc>
        <w:tc>
          <w:tcPr>
            <w:tcW w:w="6831" w:type="dxa"/>
            <w:gridSpan w:val="2"/>
          </w:tcPr>
          <w:p w14:paraId="622E93E5" w14:textId="18C519AB" w:rsidR="005A5832" w:rsidRDefault="0084680C" w:rsidP="00190BEA">
            <w:pPr>
              <w:jc w:val="both"/>
              <w:rPr>
                <w:kern w:val="2"/>
                <w:szCs w:val="24"/>
              </w:rPr>
            </w:pPr>
            <w:r>
              <w:rPr>
                <w:kern w:val="2"/>
                <w:szCs w:val="24"/>
              </w:rPr>
              <w:t>Netaikoma</w:t>
            </w:r>
          </w:p>
        </w:tc>
      </w:tr>
      <w:tr w:rsidR="005A5832" w14:paraId="013CB572" w14:textId="77777777">
        <w:trPr>
          <w:trHeight w:val="300"/>
        </w:trPr>
        <w:tc>
          <w:tcPr>
            <w:tcW w:w="2704" w:type="dxa"/>
            <w:gridSpan w:val="2"/>
          </w:tcPr>
          <w:p w14:paraId="2628DADA"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08AA1D8F" w14:textId="000A14E6" w:rsidR="005A5832" w:rsidRDefault="0084680C" w:rsidP="00190BEA">
            <w:pPr>
              <w:jc w:val="both"/>
              <w:rPr>
                <w:kern w:val="2"/>
                <w:szCs w:val="24"/>
              </w:rPr>
            </w:pPr>
            <w:r>
              <w:rPr>
                <w:kern w:val="2"/>
                <w:szCs w:val="24"/>
              </w:rPr>
              <w:t>Netaikoma</w:t>
            </w:r>
          </w:p>
        </w:tc>
      </w:tr>
      <w:tr w:rsidR="005A5832" w14:paraId="3450053D" w14:textId="77777777">
        <w:trPr>
          <w:trHeight w:val="300"/>
        </w:trPr>
        <w:tc>
          <w:tcPr>
            <w:tcW w:w="2704" w:type="dxa"/>
            <w:gridSpan w:val="2"/>
          </w:tcPr>
          <w:p w14:paraId="11097643"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27FE2D71" w14:textId="77777777" w:rsidR="000038AC" w:rsidRDefault="00A10867">
            <w:pPr>
              <w:rPr>
                <w:kern w:val="2"/>
                <w:szCs w:val="24"/>
              </w:rPr>
            </w:pPr>
            <w:r>
              <w:rPr>
                <w:kern w:val="2"/>
                <w:szCs w:val="24"/>
              </w:rPr>
              <w:t xml:space="preserve">Kartu su Prekėmis pateikiami šie dokumentai: </w:t>
            </w:r>
          </w:p>
          <w:p w14:paraId="0A7D4980" w14:textId="07B60F50" w:rsidR="00E37055" w:rsidRPr="003E14DC" w:rsidRDefault="00E37055" w:rsidP="0002567E">
            <w:pPr>
              <w:jc w:val="both"/>
              <w:rPr>
                <w:b/>
                <w:bCs/>
                <w:kern w:val="2"/>
                <w:szCs w:val="24"/>
              </w:rPr>
            </w:pPr>
            <w:r w:rsidRPr="003E14DC">
              <w:rPr>
                <w:b/>
                <w:bCs/>
                <w:kern w:val="2"/>
                <w:szCs w:val="24"/>
              </w:rPr>
              <w:t xml:space="preserve">Prekės techninė </w:t>
            </w:r>
            <w:r w:rsidR="0084680C" w:rsidRPr="003E14DC">
              <w:rPr>
                <w:b/>
                <w:bCs/>
                <w:kern w:val="2"/>
                <w:szCs w:val="24"/>
              </w:rPr>
              <w:t>dokumentacija</w:t>
            </w:r>
            <w:r w:rsidR="00231170" w:rsidRPr="003E14DC">
              <w:rPr>
                <w:b/>
                <w:bCs/>
                <w:kern w:val="2"/>
                <w:szCs w:val="24"/>
              </w:rPr>
              <w:t xml:space="preserve"> pagal </w:t>
            </w:r>
            <w:r w:rsidR="004634AD" w:rsidRPr="003E14DC">
              <w:rPr>
                <w:b/>
                <w:bCs/>
                <w:kern w:val="2"/>
                <w:szCs w:val="24"/>
              </w:rPr>
              <w:t xml:space="preserve">techninės specifikacijos </w:t>
            </w:r>
            <w:r w:rsidR="009E66A5" w:rsidRPr="003E14DC">
              <w:rPr>
                <w:b/>
                <w:bCs/>
                <w:kern w:val="2"/>
                <w:szCs w:val="24"/>
              </w:rPr>
              <w:t xml:space="preserve">(autobuso techninė dokumentacija) </w:t>
            </w:r>
            <w:r w:rsidR="00626B63" w:rsidRPr="003E14DC">
              <w:rPr>
                <w:b/>
                <w:bCs/>
                <w:kern w:val="2"/>
                <w:szCs w:val="24"/>
              </w:rPr>
              <w:t>28</w:t>
            </w:r>
            <w:r w:rsidR="00035FAF" w:rsidRPr="003E14DC">
              <w:rPr>
                <w:b/>
                <w:bCs/>
                <w:kern w:val="2"/>
                <w:szCs w:val="24"/>
              </w:rPr>
              <w:t xml:space="preserve"> p. </w:t>
            </w:r>
            <w:r w:rsidR="004634AD" w:rsidRPr="003E14DC">
              <w:rPr>
                <w:b/>
                <w:bCs/>
                <w:kern w:val="2"/>
                <w:szCs w:val="24"/>
              </w:rPr>
              <w:t>reikalavimus</w:t>
            </w:r>
            <w:r w:rsidRPr="003E14DC">
              <w:rPr>
                <w:b/>
                <w:bCs/>
                <w:kern w:val="2"/>
                <w:szCs w:val="24"/>
              </w:rPr>
              <w:t>;</w:t>
            </w:r>
          </w:p>
          <w:p w14:paraId="490E4054" w14:textId="7351F23D" w:rsidR="00231170" w:rsidRPr="00190BEA" w:rsidRDefault="00A10867" w:rsidP="0002567E">
            <w:pPr>
              <w:jc w:val="both"/>
              <w:rPr>
                <w:b/>
                <w:bCs/>
                <w:kern w:val="2"/>
                <w:szCs w:val="24"/>
              </w:rPr>
            </w:pPr>
            <w:r w:rsidRPr="003E14DC">
              <w:rPr>
                <w:b/>
                <w:bCs/>
                <w:kern w:val="2"/>
                <w:szCs w:val="24"/>
              </w:rPr>
              <w:t>Prekių perdavimo-priėmimo aktas</w:t>
            </w:r>
            <w:r w:rsidR="00897E1C" w:rsidRPr="003E14DC">
              <w:rPr>
                <w:b/>
                <w:bCs/>
                <w:kern w:val="2"/>
                <w:szCs w:val="24"/>
              </w:rPr>
              <w:t>.</w:t>
            </w:r>
          </w:p>
          <w:p w14:paraId="63043AC8" w14:textId="581B77ED" w:rsidR="005A5832" w:rsidRDefault="00A10867" w:rsidP="006751C1">
            <w:pPr>
              <w:jc w:val="both"/>
              <w:rPr>
                <w:kern w:val="2"/>
                <w:szCs w:val="24"/>
              </w:rPr>
            </w:pPr>
            <w:r>
              <w:rPr>
                <w:kern w:val="2"/>
                <w:szCs w:val="24"/>
              </w:rPr>
              <w:t>Tiekėjui nepateikus nurodytų dokumentų, laikoma, kad Prekės neatitinka Sutartyje nustatytų reikalavimų.</w:t>
            </w:r>
          </w:p>
        </w:tc>
      </w:tr>
      <w:tr w:rsidR="005A5832" w14:paraId="183479D0" w14:textId="77777777">
        <w:trPr>
          <w:trHeight w:val="300"/>
        </w:trPr>
        <w:tc>
          <w:tcPr>
            <w:tcW w:w="9535" w:type="dxa"/>
            <w:gridSpan w:val="4"/>
          </w:tcPr>
          <w:p w14:paraId="7CE5D54A" w14:textId="77777777" w:rsidR="005A5832" w:rsidRDefault="00A10867">
            <w:pPr>
              <w:jc w:val="center"/>
              <w:rPr>
                <w:b/>
                <w:bCs/>
                <w:kern w:val="2"/>
                <w:szCs w:val="24"/>
              </w:rPr>
            </w:pPr>
            <w:r>
              <w:rPr>
                <w:b/>
                <w:bCs/>
                <w:kern w:val="2"/>
                <w:szCs w:val="24"/>
              </w:rPr>
              <w:t>5. SUTARTIES KAINA IR ATSISKAITYMO TVARKA</w:t>
            </w:r>
          </w:p>
        </w:tc>
      </w:tr>
      <w:tr w:rsidR="005A5832" w14:paraId="5167AE5E" w14:textId="77777777">
        <w:trPr>
          <w:trHeight w:val="300"/>
        </w:trPr>
        <w:tc>
          <w:tcPr>
            <w:tcW w:w="2704" w:type="dxa"/>
            <w:gridSpan w:val="2"/>
          </w:tcPr>
          <w:p w14:paraId="3031D2D7"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144B57E9" w14:textId="590C3875" w:rsidR="005A5832" w:rsidRDefault="00A10867">
            <w:pPr>
              <w:rPr>
                <w:kern w:val="2"/>
                <w:szCs w:val="24"/>
              </w:rPr>
            </w:pPr>
            <w:r>
              <w:rPr>
                <w:kern w:val="2"/>
                <w:szCs w:val="24"/>
              </w:rPr>
              <w:t>Fiksuoto</w:t>
            </w:r>
            <w:r w:rsidR="000C7418">
              <w:rPr>
                <w:kern w:val="2"/>
                <w:szCs w:val="24"/>
              </w:rPr>
              <w:t>s</w:t>
            </w:r>
            <w:r>
              <w:rPr>
                <w:kern w:val="2"/>
                <w:szCs w:val="24"/>
              </w:rPr>
              <w:t xml:space="preserve"> </w:t>
            </w:r>
            <w:r w:rsidR="000C7418">
              <w:rPr>
                <w:kern w:val="2"/>
                <w:szCs w:val="24"/>
              </w:rPr>
              <w:t>kainos</w:t>
            </w:r>
            <w:r>
              <w:rPr>
                <w:kern w:val="2"/>
                <w:szCs w:val="24"/>
              </w:rPr>
              <w:t xml:space="preserve"> kainodara</w:t>
            </w:r>
          </w:p>
          <w:p w14:paraId="7403D0A1" w14:textId="596F1191" w:rsidR="005A5832" w:rsidRDefault="005A5832">
            <w:pPr>
              <w:rPr>
                <w:color w:val="4472C4"/>
                <w:kern w:val="2"/>
              </w:rPr>
            </w:pPr>
          </w:p>
        </w:tc>
      </w:tr>
      <w:tr w:rsidR="00E018F5" w14:paraId="5ED65FA3" w14:textId="77777777">
        <w:trPr>
          <w:trHeight w:val="300"/>
        </w:trPr>
        <w:tc>
          <w:tcPr>
            <w:tcW w:w="2704" w:type="dxa"/>
            <w:gridSpan w:val="2"/>
          </w:tcPr>
          <w:p w14:paraId="107BEDA3" w14:textId="11D4CABD" w:rsidR="00E018F5" w:rsidRPr="00E018F5" w:rsidRDefault="00E018F5" w:rsidP="00E018F5">
            <w:pPr>
              <w:rPr>
                <w:b/>
                <w:bCs/>
                <w:kern w:val="2"/>
                <w:szCs w:val="24"/>
              </w:rPr>
            </w:pPr>
            <w:r>
              <w:rPr>
                <w:b/>
                <w:bCs/>
                <w:kern w:val="2"/>
                <w:szCs w:val="24"/>
              </w:rPr>
              <w:t xml:space="preserve">5.2. Pradinės Sutarties vertė ir Sutarties kaina, </w:t>
            </w:r>
            <w:r>
              <w:rPr>
                <w:b/>
                <w:bCs/>
                <w:kern w:val="2"/>
                <w:szCs w:val="24"/>
              </w:rPr>
              <w:lastRenderedPageBreak/>
              <w:t xml:space="preserve">kai taikoma </w:t>
            </w:r>
            <w:r>
              <w:rPr>
                <w:b/>
                <w:bCs/>
                <w:kern w:val="2"/>
                <w:szCs w:val="24"/>
                <w:u w:val="single"/>
              </w:rPr>
              <w:t>fiksuotos kainos</w:t>
            </w:r>
            <w:r>
              <w:rPr>
                <w:b/>
                <w:bCs/>
                <w:kern w:val="2"/>
                <w:szCs w:val="24"/>
              </w:rPr>
              <w:t xml:space="preserve"> kainodara</w:t>
            </w:r>
          </w:p>
        </w:tc>
        <w:tc>
          <w:tcPr>
            <w:tcW w:w="6831" w:type="dxa"/>
            <w:gridSpan w:val="2"/>
          </w:tcPr>
          <w:p w14:paraId="61DD860C" w14:textId="77777777" w:rsidR="00E578C1" w:rsidRDefault="00E578C1" w:rsidP="00E578C1">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be pridėtinės vertės mokesčio (toliau – PVM). </w:t>
            </w:r>
          </w:p>
          <w:p w14:paraId="0A6C69B5" w14:textId="77777777" w:rsidR="00E578C1" w:rsidRDefault="00E578C1" w:rsidP="00E578C1">
            <w:pPr>
              <w:rPr>
                <w:kern w:val="2"/>
                <w:szCs w:val="24"/>
              </w:rPr>
            </w:pPr>
            <w:r>
              <w:rPr>
                <w:kern w:val="2"/>
                <w:szCs w:val="24"/>
              </w:rPr>
              <w:lastRenderedPageBreak/>
              <w:t xml:space="preserve">PVM sudaro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w:t>
            </w:r>
          </w:p>
          <w:p w14:paraId="7C1FF514" w14:textId="77777777" w:rsidR="00E578C1" w:rsidRDefault="00E578C1" w:rsidP="00E578C1">
            <w:pPr>
              <w:rPr>
                <w:kern w:val="2"/>
                <w:szCs w:val="24"/>
              </w:rPr>
            </w:pPr>
            <w:r>
              <w:rPr>
                <w:kern w:val="2"/>
                <w:szCs w:val="24"/>
              </w:rPr>
              <w:t xml:space="preserve">Sutarties kaina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w:t>
            </w:r>
            <w:proofErr w:type="spellStart"/>
            <w:r>
              <w:rPr>
                <w:kern w:val="2"/>
                <w:szCs w:val="24"/>
              </w:rPr>
              <w:t>Eur</w:t>
            </w:r>
            <w:proofErr w:type="spellEnd"/>
            <w:r>
              <w:rPr>
                <w:kern w:val="2"/>
                <w:szCs w:val="24"/>
              </w:rPr>
              <w:t xml:space="preserve"> su PVM.</w:t>
            </w:r>
          </w:p>
          <w:p w14:paraId="68D21757" w14:textId="710A0689" w:rsidR="00E018F5" w:rsidRPr="00E578C1" w:rsidRDefault="00E578C1" w:rsidP="00E578C1">
            <w:pPr>
              <w:jc w:val="both"/>
              <w:rPr>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E018F5" w14:paraId="1C19A028" w14:textId="77777777">
        <w:trPr>
          <w:trHeight w:val="300"/>
        </w:trPr>
        <w:tc>
          <w:tcPr>
            <w:tcW w:w="2704" w:type="dxa"/>
            <w:gridSpan w:val="2"/>
          </w:tcPr>
          <w:p w14:paraId="0ED0CBB4" w14:textId="77777777" w:rsidR="00E018F5" w:rsidRPr="00782B57" w:rsidRDefault="00E018F5" w:rsidP="00E018F5">
            <w:pPr>
              <w:rPr>
                <w:b/>
                <w:bCs/>
                <w:kern w:val="2"/>
                <w:szCs w:val="24"/>
              </w:rPr>
            </w:pPr>
            <w:r w:rsidRPr="00782B57">
              <w:rPr>
                <w:b/>
                <w:bCs/>
                <w:kern w:val="2"/>
                <w:szCs w:val="24"/>
              </w:rPr>
              <w:lastRenderedPageBreak/>
              <w:t xml:space="preserve">5.3. Sutarties kainos / įkainių perskaičiavimas taikant </w:t>
            </w:r>
            <w:r w:rsidRPr="00782B57">
              <w:rPr>
                <w:b/>
                <w:bCs/>
                <w:kern w:val="2"/>
                <w:szCs w:val="24"/>
                <w:u w:val="single"/>
              </w:rPr>
              <w:t>peržiūros</w:t>
            </w:r>
            <w:r w:rsidRPr="00782B57">
              <w:rPr>
                <w:b/>
                <w:bCs/>
                <w:kern w:val="2"/>
                <w:szCs w:val="24"/>
              </w:rPr>
              <w:t xml:space="preserve"> taisykles</w:t>
            </w:r>
          </w:p>
          <w:p w14:paraId="1A3B6652" w14:textId="77777777" w:rsidR="00E018F5" w:rsidRPr="00782B57" w:rsidRDefault="00E018F5" w:rsidP="00E018F5">
            <w:pPr>
              <w:rPr>
                <w:kern w:val="2"/>
                <w:szCs w:val="24"/>
              </w:rPr>
            </w:pPr>
          </w:p>
        </w:tc>
        <w:tc>
          <w:tcPr>
            <w:tcW w:w="6831" w:type="dxa"/>
            <w:gridSpan w:val="2"/>
          </w:tcPr>
          <w:p w14:paraId="00D41BAE" w14:textId="71F77F8E" w:rsidR="00E018F5" w:rsidRPr="00430FE5" w:rsidRDefault="00E018F5" w:rsidP="00E018F5">
            <w:pPr>
              <w:rPr>
                <w:kern w:val="2"/>
                <w:szCs w:val="24"/>
              </w:rPr>
            </w:pPr>
            <w:r w:rsidRPr="00430FE5">
              <w:rPr>
                <w:kern w:val="2"/>
                <w:szCs w:val="24"/>
              </w:rPr>
              <w:t xml:space="preserve">Sutarties </w:t>
            </w:r>
            <w:r w:rsidR="00664078" w:rsidRPr="00430FE5">
              <w:rPr>
                <w:kern w:val="2"/>
                <w:szCs w:val="24"/>
              </w:rPr>
              <w:t xml:space="preserve">kaina </w:t>
            </w:r>
            <w:r w:rsidRPr="00430FE5">
              <w:rPr>
                <w:kern w:val="2"/>
                <w:szCs w:val="24"/>
              </w:rPr>
              <w:t>bus perskaičiuojam</w:t>
            </w:r>
            <w:r w:rsidR="00664078" w:rsidRPr="00430FE5">
              <w:rPr>
                <w:kern w:val="2"/>
                <w:szCs w:val="24"/>
              </w:rPr>
              <w:t>a</w:t>
            </w:r>
            <w:r w:rsidRPr="00430FE5">
              <w:rPr>
                <w:kern w:val="2"/>
                <w:szCs w:val="24"/>
              </w:rPr>
              <w:t>:</w:t>
            </w:r>
          </w:p>
          <w:p w14:paraId="56B501CC" w14:textId="77777777" w:rsidR="00DA5DB7" w:rsidRPr="00430FE5" w:rsidRDefault="00E018F5" w:rsidP="00E018F5">
            <w:pPr>
              <w:rPr>
                <w:kern w:val="2"/>
                <w:szCs w:val="24"/>
              </w:rPr>
            </w:pPr>
            <w:r w:rsidRPr="00430FE5">
              <w:rPr>
                <w:kern w:val="2"/>
                <w:szCs w:val="24"/>
              </w:rPr>
              <w:t>5.3.1. dėl PVM tarifo pasikeitimo</w:t>
            </w:r>
            <w:r w:rsidR="00DA5DB7" w:rsidRPr="00430FE5">
              <w:rPr>
                <w:kern w:val="2"/>
                <w:szCs w:val="24"/>
              </w:rPr>
              <w:t>;</w:t>
            </w:r>
          </w:p>
          <w:p w14:paraId="33BE06DA" w14:textId="3B468A7E" w:rsidR="00E018F5" w:rsidRPr="00430FE5" w:rsidRDefault="00166B62" w:rsidP="00E018F5">
            <w:pPr>
              <w:rPr>
                <w:kern w:val="2"/>
                <w:szCs w:val="24"/>
              </w:rPr>
            </w:pPr>
            <w:r w:rsidRPr="00430FE5">
              <w:rPr>
                <w:kern w:val="2"/>
                <w:szCs w:val="24"/>
              </w:rPr>
              <w:t>5.3.2. dėl kainų lygio pokyčio</w:t>
            </w:r>
          </w:p>
        </w:tc>
      </w:tr>
      <w:tr w:rsidR="00E018F5" w14:paraId="44043A28" w14:textId="77777777">
        <w:trPr>
          <w:trHeight w:val="300"/>
        </w:trPr>
        <w:tc>
          <w:tcPr>
            <w:tcW w:w="2704" w:type="dxa"/>
            <w:gridSpan w:val="2"/>
          </w:tcPr>
          <w:p w14:paraId="1E21D289" w14:textId="77777777" w:rsidR="00E018F5" w:rsidRDefault="00E018F5" w:rsidP="00E018F5">
            <w:pPr>
              <w:rPr>
                <w:b/>
                <w:bCs/>
                <w:kern w:val="2"/>
                <w:szCs w:val="24"/>
              </w:rPr>
            </w:pPr>
            <w:r>
              <w:rPr>
                <w:b/>
                <w:bCs/>
                <w:kern w:val="2"/>
                <w:szCs w:val="24"/>
              </w:rPr>
              <w:t>5.3.1. Sutarties kainos / įkainių peržiūra dėl PVM tarifo pasikeitimo</w:t>
            </w:r>
          </w:p>
        </w:tc>
        <w:tc>
          <w:tcPr>
            <w:tcW w:w="6831" w:type="dxa"/>
            <w:gridSpan w:val="2"/>
          </w:tcPr>
          <w:p w14:paraId="1296877F" w14:textId="2CDAB6F8" w:rsidR="00E018F5" w:rsidRDefault="00E018F5" w:rsidP="00E018F5">
            <w:pPr>
              <w:jc w:val="both"/>
              <w:rPr>
                <w:kern w:val="2"/>
                <w:szCs w:val="24"/>
              </w:rPr>
            </w:pPr>
            <w:r>
              <w:rPr>
                <w:kern w:val="2"/>
                <w:szCs w:val="24"/>
              </w:rPr>
              <w:t xml:space="preserve">Jeigu Sutarties vykdymo metu pasikeičia PVM mokėjimą reglamentuojantys teisės aktai, darantys tiesioginę įtaką Tiekėjo tiekiamų Prekių Sutartyje </w:t>
            </w:r>
            <w:r w:rsidR="00664078">
              <w:rPr>
                <w:kern w:val="2"/>
                <w:szCs w:val="24"/>
              </w:rPr>
              <w:t>nurodytai kainai</w:t>
            </w:r>
            <w:r>
              <w:rPr>
                <w:kern w:val="2"/>
                <w:szCs w:val="24"/>
              </w:rPr>
              <w:t xml:space="preserve">, Sutarties </w:t>
            </w:r>
            <w:r w:rsidR="00664078">
              <w:rPr>
                <w:kern w:val="2"/>
                <w:szCs w:val="24"/>
              </w:rPr>
              <w:t xml:space="preserve">kaina </w:t>
            </w:r>
            <w:r>
              <w:rPr>
                <w:kern w:val="2"/>
                <w:szCs w:val="24"/>
              </w:rPr>
              <w:t>perskaičiuojam</w:t>
            </w:r>
            <w:r w:rsidR="00664078">
              <w:rPr>
                <w:kern w:val="2"/>
                <w:szCs w:val="24"/>
              </w:rPr>
              <w:t>a</w:t>
            </w:r>
            <w:r>
              <w:rPr>
                <w:kern w:val="2"/>
                <w:szCs w:val="24"/>
              </w:rPr>
              <w:t xml:space="preserve"> nekeičiant Prekių </w:t>
            </w:r>
            <w:r w:rsidR="00664078">
              <w:rPr>
                <w:kern w:val="2"/>
                <w:szCs w:val="24"/>
              </w:rPr>
              <w:t xml:space="preserve">kainos </w:t>
            </w:r>
            <w:r>
              <w:rPr>
                <w:kern w:val="2"/>
                <w:szCs w:val="24"/>
              </w:rPr>
              <w:t xml:space="preserve">be PVM. </w:t>
            </w:r>
          </w:p>
          <w:p w14:paraId="33D8CFAE" w14:textId="77777777" w:rsidR="00E018F5" w:rsidRDefault="00E018F5" w:rsidP="00E018F5">
            <w:pPr>
              <w:rPr>
                <w:kern w:val="2"/>
                <w:szCs w:val="24"/>
              </w:rPr>
            </w:pPr>
          </w:p>
          <w:p w14:paraId="22F59FE8" w14:textId="79052439" w:rsidR="00E018F5" w:rsidRPr="00DB35B6" w:rsidRDefault="00E018F5" w:rsidP="00E018F5">
            <w:pPr>
              <w:jc w:val="both"/>
              <w:rPr>
                <w:color w:val="FF0000"/>
                <w:kern w:val="2"/>
              </w:rPr>
            </w:pPr>
            <w:r>
              <w:rPr>
                <w:kern w:val="2"/>
              </w:rPr>
              <w:t xml:space="preserve">Perskaičiavimas įforminamas Susitarimu ne vėliau kaip per </w:t>
            </w:r>
            <w:r w:rsidRPr="0040349D">
              <w:rPr>
                <w:b/>
                <w:bCs/>
                <w:kern w:val="2"/>
              </w:rPr>
              <w:t>10 darbo dienų</w:t>
            </w:r>
            <w:r w:rsidRPr="0040349D">
              <w:rPr>
                <w:kern w:val="2"/>
              </w:rPr>
              <w:t xml:space="preserve"> </w:t>
            </w:r>
            <w:r>
              <w:rPr>
                <w:kern w:val="2"/>
              </w:rPr>
              <w:t xml:space="preserve">nuo PVM mokėjimą reglamentuojančių teisės aktų pasikeitimo, kuris tampa neatskiriama Sutarties dalimi. Perskaičiuotas Sutarties įkainis taikomas už tą Prekių dalį, kurios bus tiekiamos </w:t>
            </w:r>
            <w:r w:rsidRPr="006F0984">
              <w:rPr>
                <w:kern w:val="2"/>
              </w:rPr>
              <w:t>nuo Šalių pasirašyto Susitarimo įsigaliojimo dienos.</w:t>
            </w:r>
          </w:p>
        </w:tc>
      </w:tr>
      <w:tr w:rsidR="00E018F5" w14:paraId="5D8E4D4D" w14:textId="77777777">
        <w:trPr>
          <w:trHeight w:val="300"/>
        </w:trPr>
        <w:tc>
          <w:tcPr>
            <w:tcW w:w="2704" w:type="dxa"/>
            <w:gridSpan w:val="2"/>
          </w:tcPr>
          <w:p w14:paraId="7137F72E" w14:textId="77777777" w:rsidR="00E018F5" w:rsidRDefault="00E018F5" w:rsidP="00E018F5">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096AB429" w14:textId="02FC4FA8" w:rsidR="00E018F5" w:rsidRPr="008D686A" w:rsidRDefault="00E018F5" w:rsidP="00E018F5">
            <w:pPr>
              <w:rPr>
                <w:kern w:val="2"/>
                <w:szCs w:val="24"/>
              </w:rPr>
            </w:pPr>
            <w:r>
              <w:rPr>
                <w:kern w:val="2"/>
                <w:szCs w:val="24"/>
              </w:rPr>
              <w:t>Netaikoma</w:t>
            </w:r>
          </w:p>
        </w:tc>
      </w:tr>
      <w:tr w:rsidR="00E018F5" w14:paraId="06597448" w14:textId="77777777">
        <w:trPr>
          <w:trHeight w:val="300"/>
        </w:trPr>
        <w:tc>
          <w:tcPr>
            <w:tcW w:w="2704" w:type="dxa"/>
            <w:gridSpan w:val="2"/>
          </w:tcPr>
          <w:p w14:paraId="37387CF5" w14:textId="77777777" w:rsidR="00E018F5" w:rsidRDefault="00E018F5" w:rsidP="00E018F5">
            <w:pPr>
              <w:rPr>
                <w:b/>
                <w:bCs/>
                <w:kern w:val="2"/>
                <w:szCs w:val="24"/>
              </w:rPr>
            </w:pPr>
            <w:r>
              <w:rPr>
                <w:b/>
                <w:bCs/>
                <w:kern w:val="2"/>
                <w:szCs w:val="24"/>
              </w:rPr>
              <w:t>5.3.3. Sutarties kainos / įkainių peržiūra dėl kainų lygio pokyčio</w:t>
            </w:r>
          </w:p>
          <w:p w14:paraId="68CA6F47" w14:textId="38BCAA47" w:rsidR="00E018F5" w:rsidRPr="00090216" w:rsidRDefault="00E018F5" w:rsidP="00E018F5">
            <w:pPr>
              <w:rPr>
                <w:b/>
                <w:bCs/>
                <w:kern w:val="2"/>
                <w:szCs w:val="24"/>
              </w:rPr>
            </w:pPr>
          </w:p>
        </w:tc>
        <w:tc>
          <w:tcPr>
            <w:tcW w:w="6831" w:type="dxa"/>
            <w:gridSpan w:val="2"/>
          </w:tcPr>
          <w:p w14:paraId="0DFAF728" w14:textId="1B4854BF" w:rsidR="00DE3D28" w:rsidRPr="00C0573B" w:rsidRDefault="00DE3D28" w:rsidP="00A74438">
            <w:pPr>
              <w:jc w:val="both"/>
              <w:rPr>
                <w:kern w:val="2"/>
                <w:szCs w:val="24"/>
              </w:rPr>
            </w:pPr>
            <w:r w:rsidRPr="00C0573B">
              <w:rPr>
                <w:kern w:val="2"/>
                <w:szCs w:val="24"/>
              </w:rPr>
              <w:t>5.3.3.1 Bet kuri Sutarties šalis Sutarties galiojimo metu turi teisę inicijuoti Sutarties kainos peržiūrą (keitimą) ne anksčiau kaip po 6 (šešių) mėn. nuo Sutarties įsigaliojimo dienos (jeigu peržiūra jau buvo atlikta – nuo Susitarimo dėl paskutinio perskaičiavimo pagal šį Specialiųjų sąlygų punktą įsigaliojimo dienos). Sutarties peržiūra atliekama ne rečiau kaip kas 6 (šešis) mėn.</w:t>
            </w:r>
          </w:p>
          <w:p w14:paraId="6FE86E81" w14:textId="1178E0B5" w:rsidR="00DE3D28" w:rsidRPr="00C0573B" w:rsidRDefault="00DE3D28" w:rsidP="00A74438">
            <w:pPr>
              <w:jc w:val="both"/>
              <w:rPr>
                <w:kern w:val="2"/>
                <w:szCs w:val="24"/>
                <w:shd w:val="clear" w:color="auto" w:fill="FFFFFF"/>
              </w:rPr>
            </w:pPr>
            <w:r w:rsidRPr="00C0573B">
              <w:rPr>
                <w:kern w:val="2"/>
                <w:szCs w:val="24"/>
              </w:rPr>
              <w:t>5.3.3.2. Sutarties k</w:t>
            </w:r>
            <w:r w:rsidRPr="00C0573B">
              <w:rPr>
                <w:kern w:val="2"/>
                <w:szCs w:val="24"/>
                <w:shd w:val="clear" w:color="auto" w:fill="FFFFFF"/>
              </w:rPr>
              <w:t>aina peržiūrimi tik tai Sutarties daliai, kuri nėra išpirkta, t. y., Prekėms, kurios nėra priimtos ir apmokėtos. Vėlesnė Sutarties kainos peržiūra negali apimti laikotarpio, už kurį jau buvo atliktas peržiūra.</w:t>
            </w:r>
          </w:p>
          <w:p w14:paraId="42E434D0" w14:textId="26D0E972" w:rsidR="00DE3D28" w:rsidRPr="00C0573B" w:rsidRDefault="00DE3D28" w:rsidP="00A74438">
            <w:pPr>
              <w:jc w:val="both"/>
              <w:rPr>
                <w:kern w:val="2"/>
                <w:szCs w:val="24"/>
                <w:shd w:val="clear" w:color="auto" w:fill="FFFFFF"/>
              </w:rPr>
            </w:pPr>
            <w:r w:rsidRPr="00C0573B">
              <w:rPr>
                <w:kern w:val="2"/>
                <w:szCs w:val="24"/>
              </w:rPr>
              <w:t xml:space="preserve">5.3.3.3. </w:t>
            </w:r>
            <w:r w:rsidRPr="00C0573B">
              <w:rPr>
                <w:kern w:val="2"/>
                <w:szCs w:val="24"/>
                <w:shd w:val="clear" w:color="auto" w:fill="FFFFFF"/>
              </w:rPr>
              <w:t>Jeigu Prekių tiekimas vėluoja dėl Tiekėjo kaltės, uždelstų pristatyti Prekių kaina nėra perskaičiuojami dėl kainų lygio kilimo (negali būti didinami).</w:t>
            </w:r>
          </w:p>
          <w:p w14:paraId="47CAE368" w14:textId="13FAACC5" w:rsidR="00DE3D28" w:rsidRPr="00C0573B" w:rsidRDefault="00DE3D28" w:rsidP="00A74438">
            <w:pPr>
              <w:jc w:val="both"/>
              <w:rPr>
                <w:kern w:val="2"/>
                <w:szCs w:val="24"/>
                <w:shd w:val="clear" w:color="auto" w:fill="FFFFFF"/>
              </w:rPr>
            </w:pPr>
            <w:r w:rsidRPr="00C0573B">
              <w:rPr>
                <w:kern w:val="2"/>
                <w:szCs w:val="24"/>
              </w:rPr>
              <w:t xml:space="preserve">5.3.3.4. </w:t>
            </w:r>
            <w:r w:rsidR="00334165" w:rsidRPr="00C0573B">
              <w:rPr>
                <w:kern w:val="2"/>
                <w:szCs w:val="24"/>
              </w:rPr>
              <w:t xml:space="preserve">Atlikdamos Sutarties kainos peržiūrą Šalys vadovaujasi Valstybės duomenų agentūros viešai Oficialiosios statistikos portale paskelbtais Rodiklių duomenų bazės https://osp.stat.gov.lt/statistiniu-rodikliu-analize#/ duomenimis. Iš kitos Šalies nereikalaujama </w:t>
            </w:r>
            <w:r w:rsidR="00334165" w:rsidRPr="00C0573B">
              <w:rPr>
                <w:kern w:val="2"/>
                <w:szCs w:val="24"/>
              </w:rPr>
              <w:lastRenderedPageBreak/>
              <w:t>pateikti oficialaus Valstybės duomenų agentūros ar kitos institucijos išduoto dokumento ar patvirtinimo.</w:t>
            </w:r>
            <w:r w:rsidRPr="00C0573B">
              <w:rPr>
                <w:kern w:val="2"/>
                <w:szCs w:val="24"/>
                <w:shd w:val="clear" w:color="auto" w:fill="FFFFFF"/>
              </w:rPr>
              <w:t>.</w:t>
            </w:r>
          </w:p>
          <w:p w14:paraId="4D82F06F" w14:textId="1877DE7B" w:rsidR="00DE3D28" w:rsidRPr="00C0573B" w:rsidRDefault="00DE3D28" w:rsidP="00A74438">
            <w:pPr>
              <w:jc w:val="both"/>
              <w:rPr>
                <w:kern w:val="2"/>
                <w:szCs w:val="24"/>
                <w:shd w:val="clear" w:color="auto" w:fill="FFFFFF"/>
              </w:rPr>
            </w:pPr>
            <w:r w:rsidRPr="00C0573B">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334EC27E" w14:textId="77A45381" w:rsidR="00DE3D28" w:rsidRPr="00C0573B" w:rsidRDefault="00DE3D28" w:rsidP="00A74438">
            <w:pPr>
              <w:jc w:val="both"/>
              <w:rPr>
                <w:kern w:val="2"/>
                <w:szCs w:val="24"/>
                <w:shd w:val="clear" w:color="auto" w:fill="FFFFFF"/>
              </w:rPr>
            </w:pPr>
            <w:r w:rsidRPr="00C0573B">
              <w:rPr>
                <w:kern w:val="2"/>
                <w:szCs w:val="24"/>
                <w:shd w:val="clear" w:color="auto" w:fill="FFFFFF"/>
              </w:rPr>
              <w:t>5.3.3.6. Nauja Sutarties kaina apskaičiuojami pagal žemiau pateiktą formulę:</w:t>
            </w:r>
          </w:p>
          <w:p w14:paraId="6F883263" w14:textId="35DF5BA0" w:rsidR="00DE3D28" w:rsidRPr="00C0573B" w:rsidRDefault="00184A8F" w:rsidP="00A74438">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DE3D28" w:rsidRPr="00C0573B">
              <w:rPr>
                <w:kern w:val="2"/>
                <w:szCs w:val="24"/>
              </w:rPr>
              <w:t>, kur a – kaina (Eur be PVM)) (jei peržiūra jau buvo atlikta, tai po paskutinio perskaičiavimo) </w:t>
            </w:r>
          </w:p>
          <w:p w14:paraId="5701FF44" w14:textId="657323E7" w:rsidR="00DE3D28" w:rsidRPr="00C0573B" w:rsidRDefault="00DE3D28" w:rsidP="00A74438">
            <w:pPr>
              <w:jc w:val="both"/>
              <w:textAlignment w:val="baseline"/>
              <w:rPr>
                <w:kern w:val="2"/>
                <w:szCs w:val="24"/>
              </w:rPr>
            </w:pPr>
            <w:r w:rsidRPr="00C0573B">
              <w:rPr>
                <w:kern w:val="2"/>
                <w:szCs w:val="24"/>
              </w:rPr>
              <w:t>a</w:t>
            </w:r>
            <w:r w:rsidRPr="00C0573B">
              <w:rPr>
                <w:kern w:val="2"/>
                <w:szCs w:val="24"/>
                <w:vertAlign w:val="subscript"/>
              </w:rPr>
              <w:t>1</w:t>
            </w:r>
            <w:r w:rsidRPr="00C0573B">
              <w:rPr>
                <w:kern w:val="2"/>
                <w:szCs w:val="24"/>
              </w:rPr>
              <w:t xml:space="preserve"> – perskaičiuota (pakeista) kaina (</w:t>
            </w:r>
            <w:proofErr w:type="spellStart"/>
            <w:r w:rsidRPr="00C0573B">
              <w:rPr>
                <w:kern w:val="2"/>
                <w:szCs w:val="24"/>
              </w:rPr>
              <w:t>Eur</w:t>
            </w:r>
            <w:proofErr w:type="spellEnd"/>
            <w:r w:rsidRPr="00C0573B">
              <w:rPr>
                <w:kern w:val="2"/>
                <w:szCs w:val="24"/>
              </w:rPr>
              <w:t xml:space="preserve"> be PVM) </w:t>
            </w:r>
          </w:p>
          <w:p w14:paraId="02AAC4ED" w14:textId="65F2C9C7" w:rsidR="00DE3D28" w:rsidRPr="00C0573B" w:rsidRDefault="00DE3D28" w:rsidP="00A74438">
            <w:pPr>
              <w:jc w:val="both"/>
              <w:textAlignment w:val="baseline"/>
              <w:rPr>
                <w:kern w:val="2"/>
                <w:szCs w:val="24"/>
              </w:rPr>
            </w:pPr>
            <w:r w:rsidRPr="00C0573B">
              <w:rPr>
                <w:kern w:val="2"/>
                <w:szCs w:val="24"/>
              </w:rPr>
              <w:t xml:space="preserve">k – </w:t>
            </w:r>
            <w:r w:rsidR="00442D9B" w:rsidRPr="00C0573B">
              <w:rPr>
                <w:kern w:val="2"/>
                <w:szCs w:val="24"/>
              </w:rPr>
              <w:t>pagal vartotojų kainų indeksą (pasirinkti grupę 071 „Transporto priemonių įsigijimas“, naudojama Vartotojų kainų indeksai - Vartotojų kainų indeksai (2015 m. – 100)) apskaičiuotas Vartojimo prekių ir paslaugų kainų pokytis (padidėjimas arba sumažėjimas) (%). „k“ reikšmė skaičiuojama pagal formulę:</w:t>
            </w:r>
          </w:p>
          <w:p w14:paraId="6C5156D1" w14:textId="77777777" w:rsidR="00DE3D28" w:rsidRPr="00C0573B" w:rsidRDefault="00DE3D28" w:rsidP="00A74438">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C0573B">
              <w:rPr>
                <w:kern w:val="2"/>
                <w:szCs w:val="24"/>
              </w:rPr>
              <w:t>, (proc.) kur</w:t>
            </w:r>
          </w:p>
          <w:p w14:paraId="7641E4D4" w14:textId="77777777" w:rsidR="00D139EE" w:rsidRPr="00C0573B" w:rsidRDefault="00DE3D28" w:rsidP="00A74438">
            <w:pPr>
              <w:jc w:val="both"/>
              <w:textAlignment w:val="baseline"/>
              <w:rPr>
                <w:kern w:val="2"/>
                <w:szCs w:val="24"/>
              </w:rPr>
            </w:pPr>
            <w:proofErr w:type="spellStart"/>
            <w:r w:rsidRPr="00C0573B">
              <w:rPr>
                <w:kern w:val="2"/>
                <w:szCs w:val="24"/>
              </w:rPr>
              <w:t>Ind</w:t>
            </w:r>
            <w:r w:rsidRPr="00C0573B">
              <w:rPr>
                <w:kern w:val="2"/>
                <w:szCs w:val="24"/>
                <w:vertAlign w:val="subscript"/>
              </w:rPr>
              <w:t>naujausias</w:t>
            </w:r>
            <w:proofErr w:type="spellEnd"/>
            <w:r w:rsidRPr="00C0573B">
              <w:rPr>
                <w:kern w:val="2"/>
                <w:szCs w:val="24"/>
              </w:rPr>
              <w:t xml:space="preserve"> – </w:t>
            </w:r>
            <w:r w:rsidR="00D139EE" w:rsidRPr="00C0573B">
              <w:rPr>
                <w:kern w:val="2"/>
                <w:szCs w:val="24"/>
              </w:rPr>
              <w:t>kreipimosi dėl kainos / įkainių peržiūros išsiuntimo kitai šaliai dieną paskelbtas naujausias vartojimo prekių ir paslaugų indeksas (pasirinkti 071 „Transporto priemonių įsigijimas“).</w:t>
            </w:r>
          </w:p>
          <w:p w14:paraId="4DAA0D95" w14:textId="4488C2EB" w:rsidR="00DE3D28" w:rsidRPr="00C0573B" w:rsidRDefault="00D139EE" w:rsidP="00A74438">
            <w:pPr>
              <w:jc w:val="both"/>
              <w:rPr>
                <w:kern w:val="2"/>
                <w:szCs w:val="24"/>
              </w:rPr>
            </w:pPr>
            <w:proofErr w:type="spellStart"/>
            <w:r w:rsidRPr="00C0573B">
              <w:rPr>
                <w:kern w:val="2"/>
                <w:szCs w:val="24"/>
              </w:rPr>
              <w:t>Indpradžia</w:t>
            </w:r>
            <w:proofErr w:type="spellEnd"/>
            <w:r w:rsidRPr="00C0573B">
              <w:rPr>
                <w:kern w:val="2"/>
                <w:szCs w:val="24"/>
              </w:rPr>
              <w:t xml:space="preserve"> – laikotarpio pradžios datos (mėnesio) vartojimo prekių ir paslaugų indeksas (pasirinkti 071 „Transporto priemonių įsigijimas“).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FD7DD9B" w14:textId="739F1493" w:rsidR="00DE3D28" w:rsidRPr="006305A3" w:rsidRDefault="00DE3D28" w:rsidP="00A74438">
            <w:pPr>
              <w:jc w:val="both"/>
              <w:rPr>
                <w:kern w:val="2"/>
                <w:szCs w:val="24"/>
                <w:shd w:val="clear" w:color="auto" w:fill="FFFFFF"/>
              </w:rPr>
            </w:pPr>
            <w:r w:rsidRPr="006305A3">
              <w:rPr>
                <w:kern w:val="2"/>
                <w:szCs w:val="24"/>
              </w:rPr>
              <w:t xml:space="preserve">5.3.3.7. </w:t>
            </w:r>
            <w:r w:rsidRPr="006305A3">
              <w:rPr>
                <w:kern w:val="2"/>
                <w:szCs w:val="24"/>
                <w:shd w:val="clear" w:color="auto" w:fill="FFFFFF"/>
              </w:rPr>
              <w:t xml:space="preserve">Skaičiavimams indeksų reikšmės imamos </w:t>
            </w:r>
            <w:r w:rsidRPr="006305A3">
              <w:rPr>
                <w:b/>
                <w:bCs/>
                <w:kern w:val="2"/>
                <w:szCs w:val="24"/>
                <w:shd w:val="clear" w:color="auto" w:fill="FFFFFF"/>
              </w:rPr>
              <w:t>keturių</w:t>
            </w:r>
            <w:r w:rsidRPr="006305A3">
              <w:rPr>
                <w:kern w:val="2"/>
                <w:szCs w:val="24"/>
                <w:shd w:val="clear" w:color="auto" w:fill="FFFFFF"/>
              </w:rPr>
              <w:t xml:space="preserve"> skaitmenų po kablelio tikslumu. Apskaičiuotas pokytis (k) tolimesniems skaičiavimams naudojamas suapvalinus iki </w:t>
            </w:r>
            <w:r w:rsidRPr="006305A3">
              <w:rPr>
                <w:b/>
                <w:bCs/>
                <w:kern w:val="2"/>
                <w:szCs w:val="24"/>
                <w:shd w:val="clear" w:color="auto" w:fill="FFFFFF"/>
              </w:rPr>
              <w:t>vieno</w:t>
            </w:r>
            <w:r w:rsidRPr="006305A3">
              <w:rPr>
                <w:kern w:val="2"/>
                <w:szCs w:val="24"/>
                <w:shd w:val="clear" w:color="auto" w:fill="FFFFFF"/>
              </w:rPr>
              <w:t xml:space="preserve"> skaitmens po kablelio, o apskaičiuotas įkainis „a</w:t>
            </w:r>
            <w:r w:rsidRPr="006305A3">
              <w:rPr>
                <w:kern w:val="2"/>
                <w:szCs w:val="24"/>
                <w:shd w:val="clear" w:color="auto" w:fill="FFFFFF"/>
                <w:vertAlign w:val="subscript"/>
              </w:rPr>
              <w:t>1</w:t>
            </w:r>
            <w:r w:rsidRPr="006305A3">
              <w:rPr>
                <w:kern w:val="2"/>
                <w:szCs w:val="24"/>
                <w:shd w:val="clear" w:color="auto" w:fill="FFFFFF"/>
              </w:rPr>
              <w:t xml:space="preserve">“ suapvalinamas iki </w:t>
            </w:r>
            <w:r w:rsidRPr="006305A3">
              <w:rPr>
                <w:b/>
                <w:bCs/>
                <w:kern w:val="2"/>
                <w:szCs w:val="24"/>
                <w:shd w:val="clear" w:color="auto" w:fill="FFFFFF"/>
              </w:rPr>
              <w:t xml:space="preserve">dviejų </w:t>
            </w:r>
            <w:r w:rsidRPr="006305A3">
              <w:rPr>
                <w:kern w:val="2"/>
                <w:szCs w:val="24"/>
                <w:shd w:val="clear" w:color="auto" w:fill="FFFFFF"/>
              </w:rPr>
              <w:t>skaitmenų po kablelio.</w:t>
            </w:r>
          </w:p>
          <w:p w14:paraId="675D39EE" w14:textId="6A769EC2" w:rsidR="00DE3D28" w:rsidRPr="006305A3" w:rsidRDefault="00DE3D28" w:rsidP="00A74438">
            <w:pPr>
              <w:jc w:val="both"/>
              <w:rPr>
                <w:kern w:val="2"/>
                <w:szCs w:val="24"/>
                <w:shd w:val="clear" w:color="auto" w:fill="FFFFFF"/>
              </w:rPr>
            </w:pPr>
            <w:r w:rsidRPr="006305A3">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w:t>
            </w:r>
            <w:r w:rsidRPr="00C0573B">
              <w:rPr>
                <w:kern w:val="2"/>
                <w:szCs w:val="24"/>
                <w:shd w:val="clear" w:color="auto" w:fill="FFFFFF"/>
              </w:rPr>
              <w:t>Pr</w:t>
            </w:r>
            <w:r w:rsidRPr="006305A3">
              <w:rPr>
                <w:kern w:val="2"/>
                <w:szCs w:val="24"/>
                <w:shd w:val="clear" w:color="auto" w:fill="FFFFFF"/>
              </w:rPr>
              <w:t xml:space="preserve">ekių sąrašą su kiekiais, Indekso reikšmes su nuorodomis į viešus šaltinius Valstybės duomenų agentūros Oficialiosios statistikos portale arba </w:t>
            </w:r>
            <w:r w:rsidRPr="00C0573B">
              <w:rPr>
                <w:kern w:val="2"/>
                <w:szCs w:val="24"/>
                <w:bdr w:val="none" w:sz="0" w:space="0" w:color="auto" w:frame="1"/>
              </w:rPr>
              <w:t>kitus oficialius šaltinių duomenis</w:t>
            </w:r>
            <w:r w:rsidRPr="006305A3">
              <w:rPr>
                <w:kern w:val="2"/>
                <w:szCs w:val="24"/>
                <w:shd w:val="clear" w:color="auto" w:fill="FFFFFF"/>
              </w:rPr>
              <w:t>. Prašyme Šalis neturi teisės nurodyti kito Indekso ar prašyti perskaičiavimo pagal kitą Indeksą nei nurodytas šioje procedūroje.</w:t>
            </w:r>
          </w:p>
          <w:p w14:paraId="7E844942" w14:textId="1A59A337" w:rsidR="00DE3D28" w:rsidRPr="006305A3" w:rsidRDefault="00DE3D28" w:rsidP="00A74438">
            <w:pPr>
              <w:jc w:val="both"/>
              <w:rPr>
                <w:kern w:val="2"/>
                <w:szCs w:val="24"/>
                <w:shd w:val="clear" w:color="auto" w:fill="FFFFFF"/>
              </w:rPr>
            </w:pPr>
            <w:r w:rsidRPr="006305A3">
              <w:rPr>
                <w:kern w:val="2"/>
                <w:szCs w:val="24"/>
                <w:shd w:val="clear" w:color="auto" w:fill="FFFFFF"/>
              </w:rPr>
              <w:lastRenderedPageBreak/>
              <w:t>5</w:t>
            </w:r>
            <w:r w:rsidRPr="00C0573B">
              <w:rPr>
                <w:kern w:val="2"/>
                <w:szCs w:val="24"/>
              </w:rPr>
              <w:t xml:space="preserve">.3.3.9. </w:t>
            </w:r>
            <w:r w:rsidRPr="006305A3">
              <w:rPr>
                <w:kern w:val="2"/>
                <w:szCs w:val="24"/>
                <w:shd w:val="clear" w:color="auto" w:fill="FFFFFF"/>
              </w:rPr>
              <w:t xml:space="preserve">Susitarimas turi būti sudarytas per </w:t>
            </w:r>
            <w:r w:rsidR="003E7764" w:rsidRPr="006305A3">
              <w:rPr>
                <w:kern w:val="2"/>
                <w:szCs w:val="24"/>
                <w:shd w:val="clear" w:color="auto" w:fill="FFFFFF"/>
              </w:rPr>
              <w:t>10 darbo dienų</w:t>
            </w:r>
            <w:r w:rsidRPr="006305A3">
              <w:rPr>
                <w:kern w:val="2"/>
                <w:szCs w:val="24"/>
                <w:shd w:val="clear" w:color="auto" w:fill="FFFFFF"/>
              </w:rPr>
              <w:t xml:space="preserve"> nuo Šalies pateikto tinkamo prašymo perskaičiuoti S</w:t>
            </w:r>
            <w:r w:rsidRPr="00C0573B">
              <w:rPr>
                <w:kern w:val="2"/>
                <w:szCs w:val="24"/>
              </w:rPr>
              <w:t xml:space="preserve">utarties </w:t>
            </w:r>
            <w:r w:rsidRPr="006305A3">
              <w:rPr>
                <w:kern w:val="2"/>
                <w:szCs w:val="24"/>
                <w:shd w:val="clear" w:color="auto" w:fill="FFFFFF"/>
              </w:rPr>
              <w:t>kainą gavimo dienos.</w:t>
            </w:r>
          </w:p>
          <w:p w14:paraId="33FB5519" w14:textId="77777777" w:rsidR="00DE3D28" w:rsidRPr="006305A3" w:rsidRDefault="00DE3D28" w:rsidP="00A74438">
            <w:pPr>
              <w:jc w:val="both"/>
              <w:rPr>
                <w:kern w:val="2"/>
                <w:szCs w:val="24"/>
                <w:bdr w:val="none" w:sz="0" w:space="0" w:color="auto" w:frame="1"/>
              </w:rPr>
            </w:pPr>
            <w:r w:rsidRPr="006305A3">
              <w:rPr>
                <w:kern w:val="2"/>
                <w:szCs w:val="24"/>
                <w:shd w:val="clear" w:color="auto" w:fill="FFFFFF"/>
              </w:rPr>
              <w:t xml:space="preserve">5.3.3.10. </w:t>
            </w:r>
            <w:r w:rsidRPr="006305A3">
              <w:rPr>
                <w:kern w:val="2"/>
                <w:szCs w:val="24"/>
                <w:bdr w:val="none" w:sz="0" w:space="0" w:color="auto" w:frame="1"/>
              </w:rPr>
              <w:t>Susitarimu Šalys neturi teisės keisti procedūroje nurodytos tvarkos ar kitų Sutarties nuostatų, išskyrus, jei keitimas atliekamas pagal VPĮ nuostatas.</w:t>
            </w:r>
          </w:p>
          <w:p w14:paraId="0AD0C670" w14:textId="02914911" w:rsidR="00E018F5" w:rsidRPr="00C0573B" w:rsidRDefault="00E018F5" w:rsidP="00A74438">
            <w:pPr>
              <w:jc w:val="both"/>
              <w:rPr>
                <w:kern w:val="2"/>
                <w:szCs w:val="24"/>
              </w:rPr>
            </w:pPr>
          </w:p>
        </w:tc>
      </w:tr>
      <w:tr w:rsidR="00E018F5" w14:paraId="5B4D0978" w14:textId="77777777">
        <w:trPr>
          <w:trHeight w:val="300"/>
        </w:trPr>
        <w:tc>
          <w:tcPr>
            <w:tcW w:w="2704" w:type="dxa"/>
            <w:gridSpan w:val="2"/>
          </w:tcPr>
          <w:p w14:paraId="30CEAD79" w14:textId="77777777" w:rsidR="00E018F5" w:rsidRDefault="00E018F5" w:rsidP="00E018F5">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03E1C118" w14:textId="77777777" w:rsidR="00E018F5" w:rsidRDefault="00E018F5" w:rsidP="00E018F5">
            <w:pPr>
              <w:rPr>
                <w:kern w:val="2"/>
                <w:szCs w:val="24"/>
              </w:rPr>
            </w:pPr>
            <w:r>
              <w:rPr>
                <w:kern w:val="2"/>
                <w:szCs w:val="24"/>
              </w:rPr>
              <w:t>Netaikoma</w:t>
            </w:r>
          </w:p>
          <w:p w14:paraId="7893DB32" w14:textId="3361F724" w:rsidR="00E018F5" w:rsidRDefault="00E018F5" w:rsidP="00E018F5">
            <w:pPr>
              <w:rPr>
                <w:kern w:val="2"/>
                <w:szCs w:val="24"/>
              </w:rPr>
            </w:pPr>
          </w:p>
        </w:tc>
      </w:tr>
      <w:tr w:rsidR="00E018F5" w14:paraId="56777FC9" w14:textId="77777777">
        <w:trPr>
          <w:trHeight w:val="300"/>
        </w:trPr>
        <w:tc>
          <w:tcPr>
            <w:tcW w:w="2704" w:type="dxa"/>
            <w:gridSpan w:val="2"/>
          </w:tcPr>
          <w:p w14:paraId="3571279F" w14:textId="77777777" w:rsidR="00E018F5" w:rsidRDefault="00E018F5" w:rsidP="00E018F5">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109CF3C" w14:textId="77777777" w:rsidR="00E018F5" w:rsidRDefault="00E018F5" w:rsidP="00E018F5">
            <w:pPr>
              <w:rPr>
                <w:kern w:val="2"/>
                <w:szCs w:val="24"/>
              </w:rPr>
            </w:pPr>
            <w:r>
              <w:rPr>
                <w:kern w:val="2"/>
                <w:szCs w:val="24"/>
              </w:rPr>
              <w:t>Netaikoma</w:t>
            </w:r>
          </w:p>
          <w:p w14:paraId="5FBC50E0" w14:textId="1A1D9229" w:rsidR="00E018F5" w:rsidRDefault="00E018F5" w:rsidP="00E018F5">
            <w:pPr>
              <w:rPr>
                <w:kern w:val="2"/>
                <w:szCs w:val="24"/>
              </w:rPr>
            </w:pPr>
          </w:p>
        </w:tc>
      </w:tr>
      <w:tr w:rsidR="00E018F5" w14:paraId="1DFF763B" w14:textId="77777777">
        <w:trPr>
          <w:trHeight w:val="300"/>
        </w:trPr>
        <w:tc>
          <w:tcPr>
            <w:tcW w:w="2704" w:type="dxa"/>
            <w:gridSpan w:val="2"/>
          </w:tcPr>
          <w:p w14:paraId="416E16C3" w14:textId="77777777" w:rsidR="00E018F5" w:rsidRDefault="00E018F5" w:rsidP="00E018F5">
            <w:pPr>
              <w:rPr>
                <w:b/>
                <w:bCs/>
                <w:kern w:val="2"/>
                <w:szCs w:val="24"/>
              </w:rPr>
            </w:pPr>
            <w:r>
              <w:rPr>
                <w:b/>
                <w:bCs/>
                <w:kern w:val="2"/>
                <w:szCs w:val="24"/>
              </w:rPr>
              <w:t>5.5. Atsiskaitymo su Tiekėju terminas ir tvarka</w:t>
            </w:r>
          </w:p>
        </w:tc>
        <w:tc>
          <w:tcPr>
            <w:tcW w:w="6831" w:type="dxa"/>
            <w:gridSpan w:val="2"/>
          </w:tcPr>
          <w:p w14:paraId="0B901CB5" w14:textId="2FBD4DEE" w:rsidR="00EC67A4" w:rsidRPr="0002567E" w:rsidRDefault="00EC67A4" w:rsidP="0081762F">
            <w:pPr>
              <w:pStyle w:val="L2"/>
              <w:numPr>
                <w:ilvl w:val="0"/>
                <w:numId w:val="0"/>
              </w:numPr>
              <w:tabs>
                <w:tab w:val="clear" w:pos="810"/>
                <w:tab w:val="left" w:pos="426"/>
                <w:tab w:val="left" w:pos="851"/>
              </w:tabs>
              <w:spacing w:after="0" w:line="240" w:lineRule="auto"/>
              <w:jc w:val="both"/>
              <w:rPr>
                <w:rFonts w:cs="Times New Roman"/>
                <w:noProof w:val="0"/>
                <w:color w:val="auto"/>
                <w:szCs w:val="24"/>
              </w:rPr>
            </w:pPr>
            <w:r w:rsidRPr="0002567E">
              <w:rPr>
                <w:rFonts w:cs="Times New Roman"/>
                <w:noProof w:val="0"/>
                <w:color w:val="auto"/>
                <w:szCs w:val="24"/>
              </w:rPr>
              <w:t xml:space="preserve">Sutarties kainą Pirkėjas už Prekes Tiekėjui apmokama per 30 kalendorinių dienų nuo transporto priemonių ar transporto priemonės,  priėmimo – perdavimo akto pasirašymo dienos (abiejų šalių) ir tinkamai pateiktos sąskaitos faktūros dienos. </w:t>
            </w:r>
          </w:p>
          <w:p w14:paraId="3F0F3F6C" w14:textId="77777777" w:rsidR="00EC67A4" w:rsidRPr="0002567E" w:rsidRDefault="00EC67A4" w:rsidP="00EC67A4">
            <w:pPr>
              <w:numPr>
                <w:ilvl w:val="1"/>
                <w:numId w:val="0"/>
              </w:numPr>
              <w:pBdr>
                <w:top w:val="nil"/>
                <w:left w:val="nil"/>
                <w:bottom w:val="nil"/>
                <w:right w:val="nil"/>
                <w:between w:val="nil"/>
                <w:bar w:val="nil"/>
              </w:pBdr>
              <w:tabs>
                <w:tab w:val="left" w:pos="426"/>
                <w:tab w:val="left" w:pos="567"/>
                <w:tab w:val="left" w:pos="851"/>
              </w:tabs>
              <w:jc w:val="both"/>
              <w:rPr>
                <w:rFonts w:eastAsia="Tms Rmn"/>
                <w:bCs/>
                <w:szCs w:val="24"/>
                <w:bdr w:val="nil"/>
              </w:rPr>
            </w:pPr>
            <w:r w:rsidRPr="0002567E">
              <w:rPr>
                <w:rFonts w:eastAsia="Tms Rmn"/>
                <w:bCs/>
                <w:szCs w:val="24"/>
                <w:bdr w:val="nil"/>
              </w:rPr>
              <w:t xml:space="preserve">Vykdant pirkimo sutartį, elektroninės sąskaitos faktūros turi būti teikiamos per Sąskaitų administravimo informacinę sistemą (SABIS). </w:t>
            </w:r>
          </w:p>
          <w:p w14:paraId="5D1F8A09" w14:textId="525D2E60" w:rsidR="00E018F5" w:rsidRPr="00C06143" w:rsidRDefault="00EC67A4" w:rsidP="0002567E">
            <w:pPr>
              <w:numPr>
                <w:ilvl w:val="1"/>
                <w:numId w:val="0"/>
              </w:numPr>
              <w:pBdr>
                <w:top w:val="nil"/>
                <w:left w:val="nil"/>
                <w:bottom w:val="nil"/>
                <w:right w:val="nil"/>
                <w:between w:val="nil"/>
                <w:bar w:val="nil"/>
              </w:pBdr>
              <w:tabs>
                <w:tab w:val="left" w:pos="426"/>
                <w:tab w:val="left" w:pos="567"/>
                <w:tab w:val="left" w:pos="851"/>
              </w:tabs>
              <w:jc w:val="both"/>
              <w:rPr>
                <w:kern w:val="2"/>
                <w:szCs w:val="24"/>
              </w:rPr>
            </w:pPr>
            <w:r w:rsidRPr="0002567E">
              <w:rPr>
                <w:rFonts w:eastAsia="Tms Rmn"/>
                <w:bCs/>
                <w:szCs w:val="24"/>
                <w:bdr w:val="nil"/>
              </w:rPr>
              <w:t>Pirkėjas už Prekes Tiekėjui atsiskaito mokėjimo pavedimais į Tiekėjo nurodytą sąskaitą banke.</w:t>
            </w:r>
            <w:r w:rsidR="003E14DC">
              <w:rPr>
                <w:rFonts w:eastAsia="Tms Rmn"/>
                <w:bCs/>
                <w:szCs w:val="24"/>
                <w:bdr w:val="nil"/>
              </w:rPr>
              <w:t xml:space="preserve"> </w:t>
            </w:r>
            <w:r w:rsidRPr="0002567E">
              <w:rPr>
                <w:rFonts w:eastAsia="Tms Rmn"/>
                <w:bCs/>
                <w:szCs w:val="24"/>
                <w:bdr w:val="nil"/>
              </w:rPr>
              <w:t>Atsiskaitymo data laikoma pinigų nuskaitymo iš Pirkėjo sąskaitos diena.</w:t>
            </w:r>
          </w:p>
        </w:tc>
      </w:tr>
      <w:tr w:rsidR="00E018F5" w14:paraId="44D73415" w14:textId="77777777">
        <w:trPr>
          <w:trHeight w:val="300"/>
        </w:trPr>
        <w:tc>
          <w:tcPr>
            <w:tcW w:w="2704" w:type="dxa"/>
            <w:gridSpan w:val="2"/>
          </w:tcPr>
          <w:p w14:paraId="6C676BAE" w14:textId="77777777" w:rsidR="00E018F5" w:rsidRDefault="00E018F5" w:rsidP="00E018F5">
            <w:pPr>
              <w:rPr>
                <w:b/>
                <w:bCs/>
                <w:kern w:val="2"/>
                <w:szCs w:val="24"/>
              </w:rPr>
            </w:pPr>
            <w:r>
              <w:rPr>
                <w:b/>
                <w:bCs/>
                <w:kern w:val="2"/>
                <w:szCs w:val="24"/>
              </w:rPr>
              <w:t>5.6. Avansas</w:t>
            </w:r>
          </w:p>
        </w:tc>
        <w:tc>
          <w:tcPr>
            <w:tcW w:w="6831" w:type="dxa"/>
            <w:gridSpan w:val="2"/>
          </w:tcPr>
          <w:p w14:paraId="1B952C75" w14:textId="2DF6F040" w:rsidR="00E018F5" w:rsidRPr="007E7CD2" w:rsidRDefault="00E018F5" w:rsidP="00E018F5">
            <w:pPr>
              <w:rPr>
                <w:kern w:val="2"/>
                <w:szCs w:val="24"/>
              </w:rPr>
            </w:pPr>
            <w:r>
              <w:rPr>
                <w:kern w:val="2"/>
                <w:szCs w:val="24"/>
              </w:rPr>
              <w:t>Netaikoma</w:t>
            </w:r>
          </w:p>
        </w:tc>
      </w:tr>
      <w:tr w:rsidR="00E018F5" w14:paraId="390513CB" w14:textId="77777777">
        <w:trPr>
          <w:trHeight w:val="300"/>
        </w:trPr>
        <w:tc>
          <w:tcPr>
            <w:tcW w:w="2704" w:type="dxa"/>
            <w:gridSpan w:val="2"/>
          </w:tcPr>
          <w:p w14:paraId="0EF5F095" w14:textId="77777777" w:rsidR="00E018F5" w:rsidRDefault="00E018F5" w:rsidP="00E018F5">
            <w:pPr>
              <w:rPr>
                <w:b/>
                <w:bCs/>
                <w:kern w:val="2"/>
                <w:szCs w:val="24"/>
              </w:rPr>
            </w:pPr>
            <w:r>
              <w:rPr>
                <w:b/>
                <w:bCs/>
                <w:kern w:val="2"/>
                <w:szCs w:val="24"/>
              </w:rPr>
              <w:t>5.7. Avanso užtikrinimas</w:t>
            </w:r>
          </w:p>
        </w:tc>
        <w:tc>
          <w:tcPr>
            <w:tcW w:w="6831" w:type="dxa"/>
            <w:gridSpan w:val="2"/>
          </w:tcPr>
          <w:p w14:paraId="0C1B4DA3" w14:textId="77777777" w:rsidR="00E018F5" w:rsidRDefault="00E018F5" w:rsidP="00E018F5">
            <w:pPr>
              <w:rPr>
                <w:kern w:val="2"/>
                <w:szCs w:val="24"/>
              </w:rPr>
            </w:pPr>
            <w:r>
              <w:rPr>
                <w:kern w:val="2"/>
                <w:szCs w:val="24"/>
              </w:rPr>
              <w:t>Netaikoma</w:t>
            </w:r>
          </w:p>
          <w:p w14:paraId="5B2F19FE" w14:textId="28C8E646" w:rsidR="00E018F5" w:rsidRDefault="00E018F5" w:rsidP="00E018F5">
            <w:pPr>
              <w:rPr>
                <w:kern w:val="2"/>
                <w:szCs w:val="24"/>
              </w:rPr>
            </w:pPr>
            <w:r>
              <w:rPr>
                <w:color w:val="000000"/>
                <w:kern w:val="2"/>
                <w:szCs w:val="24"/>
                <w:shd w:val="clear" w:color="auto" w:fill="FFFFFF"/>
              </w:rPr>
              <w:t xml:space="preserve"> </w:t>
            </w:r>
          </w:p>
        </w:tc>
      </w:tr>
      <w:tr w:rsidR="00E018F5" w14:paraId="16A66D78" w14:textId="77777777">
        <w:trPr>
          <w:trHeight w:val="300"/>
        </w:trPr>
        <w:tc>
          <w:tcPr>
            <w:tcW w:w="9535" w:type="dxa"/>
            <w:gridSpan w:val="4"/>
          </w:tcPr>
          <w:p w14:paraId="12D52984" w14:textId="77777777" w:rsidR="00E018F5" w:rsidRDefault="00E018F5" w:rsidP="00E018F5">
            <w:pPr>
              <w:jc w:val="center"/>
              <w:rPr>
                <w:b/>
                <w:bCs/>
                <w:kern w:val="2"/>
                <w:szCs w:val="24"/>
              </w:rPr>
            </w:pPr>
            <w:r>
              <w:rPr>
                <w:b/>
                <w:bCs/>
                <w:kern w:val="2"/>
                <w:szCs w:val="24"/>
              </w:rPr>
              <w:t>6. PREKIŲ KOKYBĖ IR GARANTINIAI ĮSIPAREIGOJIMAI</w:t>
            </w:r>
          </w:p>
        </w:tc>
      </w:tr>
      <w:tr w:rsidR="00E018F5" w14:paraId="6D983174" w14:textId="77777777">
        <w:trPr>
          <w:trHeight w:val="300"/>
        </w:trPr>
        <w:tc>
          <w:tcPr>
            <w:tcW w:w="2704" w:type="dxa"/>
            <w:gridSpan w:val="2"/>
          </w:tcPr>
          <w:p w14:paraId="09C25722" w14:textId="77777777" w:rsidR="00E018F5" w:rsidRDefault="00E018F5" w:rsidP="00E018F5">
            <w:pPr>
              <w:rPr>
                <w:b/>
                <w:bCs/>
                <w:kern w:val="2"/>
                <w:szCs w:val="24"/>
              </w:rPr>
            </w:pPr>
            <w:r>
              <w:rPr>
                <w:b/>
                <w:bCs/>
                <w:kern w:val="2"/>
                <w:szCs w:val="24"/>
              </w:rPr>
              <w:t>6.1. Garantinis terminas</w:t>
            </w:r>
          </w:p>
        </w:tc>
        <w:tc>
          <w:tcPr>
            <w:tcW w:w="6831" w:type="dxa"/>
            <w:gridSpan w:val="2"/>
          </w:tcPr>
          <w:p w14:paraId="684AED2D" w14:textId="77777777" w:rsidR="005B3FCF" w:rsidRPr="00A74438" w:rsidRDefault="00151A01" w:rsidP="005B3FCF">
            <w:pPr>
              <w:jc w:val="both"/>
              <w:rPr>
                <w:rFonts w:eastAsia="Tms Rmn" w:cs="Tms Rmn"/>
                <w:noProof/>
                <w:color w:val="000000"/>
                <w:bdr w:val="nil"/>
                <w:lang w:eastAsia="lt-LT"/>
              </w:rPr>
            </w:pPr>
            <w:r w:rsidRPr="00A74438">
              <w:rPr>
                <w:rStyle w:val="cf01"/>
                <w:rFonts w:ascii="Times New Roman" w:hAnsi="Times New Roman" w:cs="Times New Roman"/>
                <w:b/>
                <w:sz w:val="24"/>
                <w:szCs w:val="24"/>
              </w:rPr>
              <w:t>Transporto priemonės garantija</w:t>
            </w:r>
            <w:r w:rsidRPr="00A74438">
              <w:rPr>
                <w:rStyle w:val="cf01"/>
                <w:rFonts w:ascii="Times New Roman" w:hAnsi="Times New Roman" w:cs="Times New Roman"/>
                <w:sz w:val="24"/>
                <w:szCs w:val="24"/>
              </w:rPr>
              <w:t xml:space="preserve"> – ne trumpesnė </w:t>
            </w:r>
            <w:r w:rsidR="004F5FDF" w:rsidRPr="00A74438">
              <w:rPr>
                <w:rStyle w:val="cf01"/>
                <w:rFonts w:ascii="Times New Roman" w:hAnsi="Times New Roman" w:cs="Times New Roman"/>
                <w:sz w:val="24"/>
                <w:szCs w:val="24"/>
              </w:rPr>
              <w:t xml:space="preserve">kaip </w:t>
            </w:r>
            <w:r w:rsidRPr="00A74438">
              <w:rPr>
                <w:rStyle w:val="cf01"/>
                <w:rFonts w:ascii="Times New Roman" w:hAnsi="Times New Roman" w:cs="Times New Roman"/>
                <w:sz w:val="24"/>
                <w:szCs w:val="24"/>
              </w:rPr>
              <w:t>2</w:t>
            </w:r>
            <w:r w:rsidR="004F5FDF" w:rsidRPr="00A74438">
              <w:rPr>
                <w:rStyle w:val="cf01"/>
                <w:rFonts w:ascii="Times New Roman" w:hAnsi="Times New Roman" w:cs="Times New Roman"/>
                <w:sz w:val="24"/>
                <w:szCs w:val="24"/>
              </w:rPr>
              <w:t>4</w:t>
            </w:r>
            <w:r w:rsidRPr="00A74438">
              <w:rPr>
                <w:rStyle w:val="cf01"/>
                <w:rFonts w:ascii="Times New Roman" w:hAnsi="Times New Roman" w:cs="Times New Roman"/>
                <w:sz w:val="24"/>
                <w:szCs w:val="24"/>
              </w:rPr>
              <w:t xml:space="preserve"> </w:t>
            </w:r>
            <w:r w:rsidR="004F5FDF" w:rsidRPr="00A74438">
              <w:rPr>
                <w:rStyle w:val="cf01"/>
                <w:rFonts w:ascii="Times New Roman" w:hAnsi="Times New Roman" w:cs="Times New Roman"/>
                <w:sz w:val="24"/>
                <w:szCs w:val="24"/>
              </w:rPr>
              <w:t>mėnesiai</w:t>
            </w:r>
            <w:r w:rsidRPr="00A74438">
              <w:rPr>
                <w:rStyle w:val="cf01"/>
                <w:rFonts w:ascii="Times New Roman" w:hAnsi="Times New Roman" w:cs="Times New Roman"/>
                <w:sz w:val="24"/>
                <w:szCs w:val="24"/>
              </w:rPr>
              <w:t xml:space="preserve"> (</w:t>
            </w:r>
            <w:r w:rsidRPr="00661BDF">
              <w:rPr>
                <w:rStyle w:val="cf01"/>
                <w:rFonts w:ascii="Times New Roman" w:hAnsi="Times New Roman" w:cs="Times New Roman"/>
                <w:i/>
                <w:sz w:val="24"/>
                <w:szCs w:val="24"/>
              </w:rPr>
              <w:t xml:space="preserve">arba tiekėjo </w:t>
            </w:r>
            <w:r w:rsidR="004F5FDF" w:rsidRPr="00661BDF">
              <w:rPr>
                <w:rStyle w:val="cf01"/>
                <w:rFonts w:ascii="Times New Roman" w:hAnsi="Times New Roman" w:cs="Times New Roman"/>
                <w:i/>
                <w:sz w:val="24"/>
                <w:szCs w:val="24"/>
              </w:rPr>
              <w:t xml:space="preserve">pasiūlyme </w:t>
            </w:r>
            <w:r w:rsidRPr="00661BDF">
              <w:rPr>
                <w:rStyle w:val="cf01"/>
                <w:rFonts w:ascii="Times New Roman" w:hAnsi="Times New Roman" w:cs="Times New Roman"/>
                <w:i/>
                <w:sz w:val="24"/>
                <w:szCs w:val="24"/>
              </w:rPr>
              <w:t>nurodytas ilgesnis terminas</w:t>
            </w:r>
            <w:r w:rsidRPr="00A74438">
              <w:rPr>
                <w:rStyle w:val="cf01"/>
                <w:rFonts w:ascii="Times New Roman" w:hAnsi="Times New Roman" w:cs="Times New Roman"/>
                <w:sz w:val="24"/>
                <w:szCs w:val="24"/>
              </w:rPr>
              <w:t xml:space="preserve">) </w:t>
            </w:r>
            <w:r w:rsidR="004F5FDF" w:rsidRPr="00A74438">
              <w:rPr>
                <w:rStyle w:val="cf01"/>
                <w:rFonts w:ascii="Times New Roman" w:hAnsi="Times New Roman" w:cs="Times New Roman"/>
                <w:sz w:val="24"/>
                <w:szCs w:val="24"/>
              </w:rPr>
              <w:t xml:space="preserve">su ridos iki </w:t>
            </w:r>
            <w:r w:rsidRPr="00A74438">
              <w:rPr>
                <w:rStyle w:val="cf01"/>
                <w:rFonts w:ascii="Times New Roman" w:hAnsi="Times New Roman" w:cs="Times New Roman"/>
                <w:sz w:val="24"/>
                <w:szCs w:val="24"/>
              </w:rPr>
              <w:t>200</w:t>
            </w:r>
            <w:r w:rsidR="004F5FDF" w:rsidRPr="00A74438">
              <w:rPr>
                <w:rStyle w:val="cf01"/>
                <w:rFonts w:ascii="Times New Roman" w:hAnsi="Times New Roman" w:cs="Times New Roman"/>
                <w:sz w:val="24"/>
                <w:szCs w:val="24"/>
              </w:rPr>
              <w:t xml:space="preserve"> </w:t>
            </w:r>
            <w:r w:rsidRPr="00A74438">
              <w:rPr>
                <w:rStyle w:val="cf01"/>
                <w:rFonts w:ascii="Times New Roman" w:hAnsi="Times New Roman" w:cs="Times New Roman"/>
                <w:sz w:val="24"/>
                <w:szCs w:val="24"/>
              </w:rPr>
              <w:t>000 km.</w:t>
            </w:r>
            <w:r w:rsidR="004F5FDF" w:rsidRPr="00A74438">
              <w:rPr>
                <w:rStyle w:val="cf01"/>
                <w:rFonts w:ascii="Times New Roman" w:hAnsi="Times New Roman" w:cs="Times New Roman"/>
                <w:sz w:val="24"/>
                <w:szCs w:val="24"/>
              </w:rPr>
              <w:t xml:space="preserve"> apribojimu</w:t>
            </w:r>
            <w:r w:rsidRPr="00A74438">
              <w:rPr>
                <w:rStyle w:val="cf01"/>
                <w:rFonts w:ascii="Times New Roman" w:hAnsi="Times New Roman" w:cs="Times New Roman"/>
                <w:sz w:val="24"/>
                <w:szCs w:val="24"/>
              </w:rPr>
              <w:t>, priklausomai nuo to, kuri nuostata pirma sueis, nuo autobusų pristatymo, patvirtinto pasirašytu perdavimo - priėmimo aktu, dienos</w:t>
            </w:r>
            <w:r w:rsidR="006305A3" w:rsidRPr="00A74438">
              <w:rPr>
                <w:rStyle w:val="cf01"/>
                <w:rFonts w:ascii="Times New Roman" w:hAnsi="Times New Roman" w:cs="Times New Roman"/>
                <w:sz w:val="24"/>
                <w:szCs w:val="24"/>
              </w:rPr>
              <w:t xml:space="preserve">. </w:t>
            </w:r>
            <w:r w:rsidR="004F5FDF" w:rsidRPr="00A74438">
              <w:rPr>
                <w:rFonts w:eastAsia="Tms Rmn" w:cs="Tms Rmn"/>
                <w:noProof/>
                <w:color w:val="000000"/>
                <w:bdr w:val="nil"/>
              </w:rPr>
              <w:t>Garantija netaikoma savaime susidėvinčioms dalims (</w:t>
            </w:r>
            <w:r w:rsidR="004F5FDF" w:rsidRPr="00A74438">
              <w:rPr>
                <w:rFonts w:eastAsia="Tms Rmn" w:cs="Tms Rmn"/>
                <w:noProof/>
                <w:color w:val="000000"/>
                <w:bdr w:val="nil"/>
                <w:lang w:eastAsia="lt-LT"/>
              </w:rPr>
              <w:t>pvz., stabdžių trinkelėms, stabdžių diskams, padangoms, valytuvams, skysčiams, tepalams, lemputėms, diržams ir pan.).</w:t>
            </w:r>
          </w:p>
          <w:p w14:paraId="6C89AEDE" w14:textId="332AAD29" w:rsidR="005B3FCF" w:rsidRPr="00A74438" w:rsidRDefault="005B3FCF" w:rsidP="005B3FCF">
            <w:pPr>
              <w:jc w:val="both"/>
              <w:rPr>
                <w:rFonts w:eastAsia="Tms Rmn" w:cs="Tms Rmn"/>
                <w:noProof/>
                <w:color w:val="000000"/>
                <w:bdr w:val="nil"/>
                <w:lang w:eastAsia="lt-LT"/>
              </w:rPr>
            </w:pPr>
            <w:r w:rsidRPr="00A74438">
              <w:rPr>
                <w:rFonts w:eastAsia="Tms Rmn" w:cs="Tms Rmn"/>
                <w:noProof/>
                <w:color w:val="000000"/>
                <w:bdr w:val="nil"/>
                <w:lang w:eastAsia="lt-LT"/>
              </w:rPr>
              <w:t>Garantija netaikoma transporto priemonės avarijos metu sugadintoms detalėms, stiklams ir agregatams. Garantija netaikoma jeigu</w:t>
            </w:r>
            <w:r w:rsidR="001C1E15" w:rsidRPr="00A74438">
              <w:rPr>
                <w:rFonts w:eastAsia="Tms Rmn" w:cs="Tms Rmn"/>
                <w:noProof/>
                <w:color w:val="000000"/>
                <w:bdr w:val="nil"/>
                <w:lang w:eastAsia="lt-LT"/>
              </w:rPr>
              <w:t xml:space="preserve"> </w:t>
            </w:r>
            <w:r w:rsidRPr="00A74438">
              <w:rPr>
                <w:rFonts w:eastAsia="Tms Rmn" w:cs="Tms Rmn"/>
                <w:noProof/>
                <w:color w:val="000000"/>
                <w:bdr w:val="nil"/>
                <w:lang w:eastAsia="lt-LT"/>
              </w:rPr>
              <w:t>gedimai atsirado dėl pirkėjo kalt</w:t>
            </w:r>
            <w:r w:rsidR="00111E0C">
              <w:rPr>
                <w:rFonts w:eastAsia="Tms Rmn" w:cs="Tms Rmn"/>
                <w:noProof/>
                <w:color w:val="000000"/>
                <w:bdr w:val="nil"/>
                <w:lang w:eastAsia="lt-LT"/>
              </w:rPr>
              <w:t>ė</w:t>
            </w:r>
            <w:r w:rsidRPr="00A74438">
              <w:rPr>
                <w:rFonts w:eastAsia="Tms Rmn" w:cs="Tms Rmn"/>
                <w:noProof/>
                <w:color w:val="000000"/>
                <w:bdr w:val="nil"/>
                <w:lang w:eastAsia="lt-LT"/>
              </w:rPr>
              <w:t>s ar neatsakingo eksploatavimo, piktnaudžiavimo ar nerūpestingumo,</w:t>
            </w:r>
            <w:r w:rsidR="00A74438" w:rsidRPr="00A74438">
              <w:rPr>
                <w:rFonts w:eastAsia="Tms Rmn" w:cs="Tms Rmn"/>
                <w:noProof/>
                <w:color w:val="000000"/>
                <w:bdr w:val="nil"/>
                <w:lang w:eastAsia="lt-LT"/>
              </w:rPr>
              <w:t xml:space="preserve"> </w:t>
            </w:r>
            <w:r w:rsidRPr="00A74438">
              <w:rPr>
                <w:rFonts w:eastAsia="Tms Rmn" w:cs="Tms Rmn"/>
                <w:noProof/>
                <w:color w:val="000000"/>
                <w:bdr w:val="nil"/>
                <w:lang w:eastAsia="lt-LT"/>
              </w:rPr>
              <w:t>prieštaraujančių transporto priemonės gamintojo nustatytoms eksploatacijos taisyklėms.</w:t>
            </w:r>
          </w:p>
          <w:p w14:paraId="4A6238CA" w14:textId="2E209EF2" w:rsidR="000754B5" w:rsidRPr="00A74438" w:rsidRDefault="004F5FDF" w:rsidP="000754B5">
            <w:pPr>
              <w:jc w:val="both"/>
              <w:rPr>
                <w:kern w:val="2"/>
                <w:szCs w:val="24"/>
              </w:rPr>
            </w:pPr>
            <w:r w:rsidRPr="00A74438">
              <w:rPr>
                <w:rFonts w:eastAsia="Tms Rmn" w:cs="Tms Rmn"/>
                <w:noProof/>
                <w:color w:val="000000"/>
                <w:bdr w:val="nil"/>
                <w:lang w:eastAsia="lt-LT"/>
              </w:rPr>
              <w:t>G</w:t>
            </w:r>
            <w:r w:rsidRPr="00A74438">
              <w:rPr>
                <w:rFonts w:eastAsia="Tms Rmn" w:cs="Tms Rmn"/>
                <w:noProof/>
                <w:color w:val="000000"/>
                <w:bdr w:val="nil"/>
              </w:rPr>
              <w:t>arantiniu laikotarpiu keičiamos detalės turi būti naujos, originalios, jos turi būti ne blogesnių savybių nei keičiamos.</w:t>
            </w:r>
            <w:r w:rsidR="000754B5" w:rsidRPr="00A74438">
              <w:rPr>
                <w:kern w:val="2"/>
                <w:szCs w:val="24"/>
              </w:rPr>
              <w:t xml:space="preserve"> </w:t>
            </w:r>
          </w:p>
          <w:p w14:paraId="6275594B" w14:textId="1E80B310" w:rsidR="004F5FDF" w:rsidRPr="00A74438" w:rsidRDefault="000754B5" w:rsidP="000754B5">
            <w:pPr>
              <w:jc w:val="both"/>
              <w:rPr>
                <w:rStyle w:val="cf01"/>
                <w:rFonts w:ascii="Times New Roman" w:hAnsi="Times New Roman" w:cs="Times New Roman"/>
                <w:sz w:val="24"/>
                <w:szCs w:val="24"/>
              </w:rPr>
            </w:pPr>
            <w:r w:rsidRPr="00A74438">
              <w:rPr>
                <w:kern w:val="2"/>
                <w:szCs w:val="24"/>
              </w:rPr>
              <w:lastRenderedPageBreak/>
              <w:t>Garantijos laikotarpiu naujai pakeistoms detalėms suteikiama nauja garantija nuo pakeitimo datos iki transporto priemonės garantijos pabaigos, bet ne trumpesnė nei 6 mėnesių.</w:t>
            </w:r>
          </w:p>
          <w:p w14:paraId="42F2AEBC" w14:textId="164A56D9" w:rsidR="00AE594D" w:rsidRPr="00A74438" w:rsidRDefault="00F9414F" w:rsidP="000754B5">
            <w:pPr>
              <w:jc w:val="both"/>
              <w:rPr>
                <w:kern w:val="2"/>
                <w:szCs w:val="24"/>
              </w:rPr>
            </w:pPr>
            <w:r w:rsidRPr="00A74438">
              <w:rPr>
                <w:b/>
                <w:kern w:val="2"/>
                <w:szCs w:val="24"/>
              </w:rPr>
              <w:t>Akumuliatorių (baterijų) garantija</w:t>
            </w:r>
            <w:r w:rsidRPr="00A74438">
              <w:rPr>
                <w:kern w:val="2"/>
                <w:szCs w:val="24"/>
              </w:rPr>
              <w:t xml:space="preserve"> – ne trumpesnė </w:t>
            </w:r>
            <w:r w:rsidR="00D7340B" w:rsidRPr="00A74438">
              <w:rPr>
                <w:kern w:val="2"/>
                <w:szCs w:val="24"/>
              </w:rPr>
              <w:t>kaip</w:t>
            </w:r>
            <w:r w:rsidRPr="00A74438">
              <w:rPr>
                <w:kern w:val="2"/>
                <w:szCs w:val="24"/>
              </w:rPr>
              <w:t xml:space="preserve"> </w:t>
            </w:r>
            <w:r w:rsidR="00D7340B" w:rsidRPr="00A74438">
              <w:rPr>
                <w:kern w:val="2"/>
                <w:szCs w:val="24"/>
              </w:rPr>
              <w:t>60 mėnesių</w:t>
            </w:r>
            <w:r w:rsidRPr="00A74438">
              <w:rPr>
                <w:kern w:val="2"/>
                <w:szCs w:val="24"/>
              </w:rPr>
              <w:t xml:space="preserve"> </w:t>
            </w:r>
            <w:r w:rsidRPr="00A74438">
              <w:rPr>
                <w:i/>
                <w:iCs/>
                <w:kern w:val="2"/>
                <w:szCs w:val="24"/>
              </w:rPr>
              <w:t xml:space="preserve">(arba tiekėjo </w:t>
            </w:r>
            <w:r w:rsidR="00D7340B" w:rsidRPr="00A74438">
              <w:rPr>
                <w:i/>
                <w:iCs/>
                <w:kern w:val="2"/>
                <w:szCs w:val="24"/>
              </w:rPr>
              <w:t xml:space="preserve">pasiūlyme </w:t>
            </w:r>
            <w:r w:rsidRPr="00A74438">
              <w:rPr>
                <w:i/>
                <w:iCs/>
                <w:kern w:val="2"/>
                <w:szCs w:val="24"/>
              </w:rPr>
              <w:t>nurodytas ilgesnis terminas</w:t>
            </w:r>
            <w:r w:rsidRPr="00A74438">
              <w:rPr>
                <w:kern w:val="2"/>
                <w:szCs w:val="24"/>
              </w:rPr>
              <w:t xml:space="preserve">) su ridos iki </w:t>
            </w:r>
            <w:r w:rsidR="00D7340B" w:rsidRPr="00A74438">
              <w:rPr>
                <w:kern w:val="2"/>
                <w:szCs w:val="24"/>
              </w:rPr>
              <w:t>500</w:t>
            </w:r>
            <w:r w:rsidRPr="00A74438">
              <w:rPr>
                <w:kern w:val="2"/>
                <w:szCs w:val="24"/>
              </w:rPr>
              <w:t xml:space="preserve"> 000 km</w:t>
            </w:r>
            <w:r w:rsidR="00D7340B" w:rsidRPr="00A74438">
              <w:rPr>
                <w:kern w:val="2"/>
                <w:szCs w:val="24"/>
              </w:rPr>
              <w:t>.</w:t>
            </w:r>
            <w:r w:rsidRPr="00A74438">
              <w:rPr>
                <w:kern w:val="2"/>
                <w:szCs w:val="24"/>
              </w:rPr>
              <w:t xml:space="preserve"> </w:t>
            </w:r>
            <w:r w:rsidR="00D7340B" w:rsidRPr="00A74438">
              <w:rPr>
                <w:kern w:val="2"/>
                <w:szCs w:val="24"/>
              </w:rPr>
              <w:t xml:space="preserve">ridos </w:t>
            </w:r>
            <w:r w:rsidRPr="00A74438">
              <w:rPr>
                <w:kern w:val="2"/>
                <w:szCs w:val="24"/>
              </w:rPr>
              <w:t>apribojimu, skaičiuojant nuo autobusų pristatymo, patvirtinto pasirašytu perdavimo - priėmimo aktu, dienos. Garant</w:t>
            </w:r>
            <w:r w:rsidR="00D7340B" w:rsidRPr="00A74438">
              <w:rPr>
                <w:kern w:val="2"/>
                <w:szCs w:val="24"/>
              </w:rPr>
              <w:t>ija užtikrina, kad akumuliatorių talpumas sumažės ne daugiau kaip 30</w:t>
            </w:r>
            <w:r w:rsidR="00D7340B" w:rsidRPr="003E14DC">
              <w:rPr>
                <w:kern w:val="2"/>
                <w:szCs w:val="24"/>
              </w:rPr>
              <w:t xml:space="preserve">% per </w:t>
            </w:r>
            <w:r w:rsidR="00D7340B" w:rsidRPr="00A74438">
              <w:rPr>
                <w:kern w:val="2"/>
                <w:szCs w:val="24"/>
              </w:rPr>
              <w:t>nurodytą laikotarpį. Užtikrinimo priemonė-gamintojo raštas.</w:t>
            </w:r>
          </w:p>
          <w:p w14:paraId="054337C8" w14:textId="144425F8" w:rsidR="007D4404" w:rsidRPr="00A74438" w:rsidRDefault="00445DD8" w:rsidP="000754B5">
            <w:pPr>
              <w:jc w:val="both"/>
              <w:rPr>
                <w:rFonts w:eastAsia="Tms Rmn" w:cs="Tms Rmn"/>
                <w:noProof/>
                <w:color w:val="000000"/>
                <w:bdr w:val="nil"/>
              </w:rPr>
            </w:pPr>
            <w:r w:rsidRPr="00A74438">
              <w:rPr>
                <w:b/>
                <w:kern w:val="2"/>
                <w:szCs w:val="24"/>
              </w:rPr>
              <w:t xml:space="preserve">Garantija kėbului </w:t>
            </w:r>
            <w:r w:rsidR="00D7340B" w:rsidRPr="00A74438">
              <w:rPr>
                <w:rFonts w:eastAsia="Tms Rmn" w:cs="Tms Rmn"/>
                <w:noProof/>
                <w:color w:val="000000"/>
                <w:bdr w:val="nil"/>
              </w:rPr>
              <w:t>(rėmai, suvirinimo siūlės, ratų arkos, sėdynių rėmas, turėklai ir kt.) nuo kiauryminių prarūdijimų, įtrūkimų ar deformacijų – ne mažiau kaip 60 mėnesių be ridos apribojimo.</w:t>
            </w:r>
          </w:p>
          <w:p w14:paraId="563941A5" w14:textId="7E2775CE" w:rsidR="000754B5" w:rsidRPr="00A74438" w:rsidRDefault="000754B5" w:rsidP="000754B5">
            <w:pPr>
              <w:jc w:val="both"/>
              <w:rPr>
                <w:kern w:val="2"/>
                <w:szCs w:val="24"/>
              </w:rPr>
            </w:pPr>
            <w:r w:rsidRPr="00A74438">
              <w:rPr>
                <w:rFonts w:eastAsia="Tms Rmn" w:cs="Tms Rmn"/>
                <w:noProof/>
                <w:color w:val="000000"/>
                <w:bdr w:val="nil"/>
              </w:rPr>
              <w:t>Garantinis laikotarpis skaičiuojamas nuo transporto priemonės pristatymo, patvirtinimo pasirašytu perdavimo – priėmimo aktu, dienos.</w:t>
            </w:r>
          </w:p>
        </w:tc>
      </w:tr>
      <w:tr w:rsidR="00E018F5" w14:paraId="7DD6C03C" w14:textId="77777777">
        <w:trPr>
          <w:trHeight w:val="300"/>
        </w:trPr>
        <w:tc>
          <w:tcPr>
            <w:tcW w:w="2704" w:type="dxa"/>
            <w:gridSpan w:val="2"/>
          </w:tcPr>
          <w:p w14:paraId="02AE192B" w14:textId="77777777" w:rsidR="00E018F5" w:rsidRDefault="00E018F5" w:rsidP="00E018F5">
            <w:pPr>
              <w:rPr>
                <w:b/>
                <w:bCs/>
                <w:kern w:val="2"/>
                <w:szCs w:val="24"/>
              </w:rPr>
            </w:pPr>
            <w:r>
              <w:rPr>
                <w:b/>
                <w:bCs/>
                <w:kern w:val="2"/>
                <w:szCs w:val="24"/>
              </w:rPr>
              <w:lastRenderedPageBreak/>
              <w:t>6.2. Garantinė priežiūra</w:t>
            </w:r>
          </w:p>
        </w:tc>
        <w:tc>
          <w:tcPr>
            <w:tcW w:w="6831" w:type="dxa"/>
            <w:gridSpan w:val="2"/>
          </w:tcPr>
          <w:p w14:paraId="0FDB91CD" w14:textId="77777777" w:rsidR="000754B5" w:rsidRPr="0037665C" w:rsidRDefault="000754B5" w:rsidP="000754B5">
            <w:pPr>
              <w:pStyle w:val="L2"/>
              <w:numPr>
                <w:ilvl w:val="0"/>
                <w:numId w:val="0"/>
              </w:numPr>
              <w:spacing w:after="0" w:line="240" w:lineRule="auto"/>
              <w:ind w:left="37"/>
              <w:jc w:val="both"/>
              <w:rPr>
                <w:szCs w:val="24"/>
              </w:rPr>
            </w:pPr>
            <w:r w:rsidRPr="0037665C">
              <w:rPr>
                <w:szCs w:val="24"/>
              </w:rPr>
              <w:t xml:space="preserve">Transporto priemonės garantinę priežiūrą ir garantinį remontą atlikti </w:t>
            </w:r>
            <w:bookmarkStart w:id="1" w:name="_Hlk123031647"/>
            <w:r w:rsidRPr="0037665C">
              <w:rPr>
                <w:szCs w:val="24"/>
              </w:rPr>
              <w:t xml:space="preserve">visą Transporto priemonės garantijos laikotarpį </w:t>
            </w:r>
            <w:bookmarkEnd w:id="1"/>
            <w:r w:rsidRPr="0037665C">
              <w:rPr>
                <w:szCs w:val="24"/>
              </w:rPr>
              <w:t>– ne trumpesnį nei 24 mėnesiai (</w:t>
            </w:r>
            <w:r w:rsidRPr="0037665C">
              <w:rPr>
                <w:i/>
                <w:iCs/>
                <w:szCs w:val="24"/>
              </w:rPr>
              <w:t>arba tiekėjo pasiūlyme nurodytas ilgesnis terminas</w:t>
            </w:r>
            <w:r w:rsidRPr="0037665C">
              <w:rPr>
                <w:szCs w:val="24"/>
              </w:rPr>
              <w:t xml:space="preserve">). Tiekėjas garantuoja, kad nemokamai atliks Transporto priemonių garantinio remonto darbus (paslaugas), įskaitant ir panaudotas atsargines dalis ir / ar medžiagas. </w:t>
            </w:r>
          </w:p>
          <w:p w14:paraId="338C9FBD" w14:textId="12F65F97" w:rsidR="00E018F5" w:rsidRPr="0037665C" w:rsidRDefault="0065381E" w:rsidP="0081762F">
            <w:pPr>
              <w:jc w:val="both"/>
              <w:rPr>
                <w:kern w:val="2"/>
                <w:szCs w:val="24"/>
              </w:rPr>
            </w:pPr>
            <w:r w:rsidRPr="0037665C">
              <w:rPr>
                <w:kern w:val="2"/>
                <w:szCs w:val="24"/>
              </w:rPr>
              <w:t xml:space="preserve">Tiekėjas įsipareigoja garantiniu laikotarpiu užtikrinti atsiradusių </w:t>
            </w:r>
            <w:r w:rsidR="007F55CC" w:rsidRPr="0037665C">
              <w:rPr>
                <w:kern w:val="2"/>
                <w:szCs w:val="24"/>
              </w:rPr>
              <w:t xml:space="preserve">smulkių </w:t>
            </w:r>
            <w:r w:rsidRPr="0037665C">
              <w:rPr>
                <w:kern w:val="2"/>
                <w:szCs w:val="24"/>
              </w:rPr>
              <w:t xml:space="preserve">gedimų (defektų) pašalinimą ne ilgiau nei per </w:t>
            </w:r>
            <w:r w:rsidR="006F2EDE" w:rsidRPr="0037665C">
              <w:rPr>
                <w:kern w:val="2"/>
                <w:szCs w:val="24"/>
              </w:rPr>
              <w:t>5</w:t>
            </w:r>
            <w:r w:rsidRPr="0037665C">
              <w:rPr>
                <w:kern w:val="2"/>
                <w:szCs w:val="24"/>
              </w:rPr>
              <w:t xml:space="preserve"> darbo dienas nuo užsakymo pateikimo dienos.</w:t>
            </w:r>
          </w:p>
          <w:p w14:paraId="38B38B99" w14:textId="4D5F51F6" w:rsidR="006F2EDE" w:rsidRPr="0037665C" w:rsidRDefault="006F2EDE" w:rsidP="0081762F">
            <w:pPr>
              <w:jc w:val="both"/>
              <w:rPr>
                <w:kern w:val="2"/>
                <w:szCs w:val="24"/>
              </w:rPr>
            </w:pPr>
            <w:r w:rsidRPr="0037665C">
              <w:rPr>
                <w:szCs w:val="24"/>
              </w:rPr>
              <w:t>Tiekėjas įsipareigoja užtikrinti, kad garantiniu laikotarpiu numatytas techninis aptarnavimas bus  atliktas ne ilgiau nei per 3 darbo dienas nuo užsakymo pateikimo dienos.</w:t>
            </w:r>
          </w:p>
          <w:p w14:paraId="2365B6A2" w14:textId="77777777" w:rsidR="0065381E" w:rsidRPr="0037665C" w:rsidRDefault="00566E73" w:rsidP="0081762F">
            <w:pPr>
              <w:jc w:val="both"/>
              <w:rPr>
                <w:kern w:val="2"/>
                <w:szCs w:val="24"/>
              </w:rPr>
            </w:pPr>
            <w:r w:rsidRPr="0037665C">
              <w:rPr>
                <w:kern w:val="2"/>
                <w:szCs w:val="24"/>
              </w:rPr>
              <w:t>Tiekėjas įsipareigoja pagrindinių autobuso agregatų (akumuliatorinės baterijos, elektros varikliai, reduktoriai, vairo stiprintuvai, stabdžių stiprintuvai, oro kompresoriai, kondicionieriai, salono šildymo įrenginiai, aušinimo skysčio siurbliai) remontą ir pakeitimą atlikti ne</w:t>
            </w:r>
            <w:r w:rsidRPr="000754B5">
              <w:rPr>
                <w:kern w:val="2"/>
                <w:szCs w:val="24"/>
                <w:highlight w:val="yellow"/>
              </w:rPr>
              <w:t xml:space="preserve"> </w:t>
            </w:r>
            <w:r w:rsidRPr="0037665C">
              <w:rPr>
                <w:kern w:val="2"/>
                <w:szCs w:val="24"/>
              </w:rPr>
              <w:t>ilgiau nei per trumpiausią įmanomą abipusiu susitarimu suderintą terminą, bet ne ilgiau nei per 20 darbo dienų.</w:t>
            </w:r>
          </w:p>
          <w:p w14:paraId="600818D1" w14:textId="30235969" w:rsidR="006F2EDE" w:rsidRPr="0037665C" w:rsidRDefault="006F2EDE" w:rsidP="00A74438">
            <w:pPr>
              <w:jc w:val="both"/>
              <w:rPr>
                <w:szCs w:val="24"/>
              </w:rPr>
            </w:pPr>
            <w:r w:rsidRPr="0037665C">
              <w:rPr>
                <w:szCs w:val="24"/>
              </w:rPr>
              <w:t>Tiekėjas ar jo įgaliotas atstovas privalo užtikrinti transporto priemonės gamintojo numatytą techninių  aptarnavimų periodiškumą ir priežiūrą tiekėjo nurodytame autoservise. Pasirašant prikimo sutartį pateikiamas dokumentas nurodantis aptarnavimų periodiškumą.</w:t>
            </w:r>
          </w:p>
          <w:p w14:paraId="7F305FC3" w14:textId="7B4032F6" w:rsidR="00C70CD7" w:rsidRPr="008D7DBD" w:rsidRDefault="003B30E4" w:rsidP="00A74438">
            <w:pPr>
              <w:jc w:val="both"/>
              <w:rPr>
                <w:kern w:val="2"/>
                <w:szCs w:val="24"/>
                <w:highlight w:val="yellow"/>
              </w:rPr>
            </w:pPr>
            <w:r w:rsidRPr="0037665C">
              <w:rPr>
                <w:rStyle w:val="cf01"/>
                <w:rFonts w:ascii="Times New Roman" w:hAnsi="Times New Roman" w:cs="Times New Roman"/>
                <w:sz w:val="24"/>
                <w:szCs w:val="24"/>
              </w:rPr>
              <w:t>Prekių trūkumų nustatymo bei šalinimo tvarka nustatyta Bendrųjų sąlygų 7 skyriuje</w:t>
            </w:r>
          </w:p>
        </w:tc>
      </w:tr>
      <w:tr w:rsidR="00E018F5" w14:paraId="4EE15A55" w14:textId="77777777">
        <w:trPr>
          <w:trHeight w:val="300"/>
        </w:trPr>
        <w:tc>
          <w:tcPr>
            <w:tcW w:w="9535" w:type="dxa"/>
            <w:gridSpan w:val="4"/>
          </w:tcPr>
          <w:p w14:paraId="3299BC80" w14:textId="77777777" w:rsidR="00E018F5" w:rsidRDefault="00E018F5" w:rsidP="00E018F5">
            <w:pPr>
              <w:jc w:val="center"/>
              <w:rPr>
                <w:b/>
                <w:bCs/>
                <w:kern w:val="2"/>
                <w:szCs w:val="24"/>
              </w:rPr>
            </w:pPr>
            <w:r>
              <w:rPr>
                <w:b/>
                <w:bCs/>
                <w:kern w:val="2"/>
                <w:szCs w:val="24"/>
              </w:rPr>
              <w:t>7. SUTARTIES VYKDYMUI PASITELKIAMI SUBTIEKĖJAI</w:t>
            </w:r>
          </w:p>
        </w:tc>
      </w:tr>
      <w:tr w:rsidR="00E018F5" w14:paraId="6AD8FB63" w14:textId="77777777">
        <w:trPr>
          <w:trHeight w:val="300"/>
        </w:trPr>
        <w:tc>
          <w:tcPr>
            <w:tcW w:w="2704" w:type="dxa"/>
            <w:gridSpan w:val="2"/>
          </w:tcPr>
          <w:p w14:paraId="365354EF" w14:textId="77777777" w:rsidR="00E018F5" w:rsidRDefault="00E018F5" w:rsidP="00E018F5">
            <w:pPr>
              <w:rPr>
                <w:b/>
                <w:bCs/>
                <w:kern w:val="2"/>
                <w:szCs w:val="24"/>
              </w:rPr>
            </w:pPr>
            <w:r>
              <w:rPr>
                <w:b/>
                <w:bCs/>
                <w:kern w:val="2"/>
                <w:szCs w:val="24"/>
              </w:rPr>
              <w:t>Sutarties vykdymui pasitelkiami subtiekėjai ir (ar) specialistai</w:t>
            </w:r>
          </w:p>
        </w:tc>
        <w:tc>
          <w:tcPr>
            <w:tcW w:w="6831" w:type="dxa"/>
            <w:gridSpan w:val="2"/>
          </w:tcPr>
          <w:p w14:paraId="100A011A" w14:textId="53747634" w:rsidR="00E018F5" w:rsidRDefault="00E018F5" w:rsidP="00E018F5">
            <w:pPr>
              <w:jc w:val="both"/>
              <w:rPr>
                <w:b/>
                <w:bCs/>
                <w:kern w:val="2"/>
                <w:szCs w:val="24"/>
              </w:rPr>
            </w:pPr>
            <w:r>
              <w:rPr>
                <w:kern w:val="2"/>
                <w:szCs w:val="24"/>
              </w:rPr>
              <w:t xml:space="preserve">Sutarties vykdymui pasitelkiami subtiekėjai ir (ar) specialistai yra nurodyti Sutarties priede Nr. </w:t>
            </w:r>
            <w:r w:rsidRPr="006F0984">
              <w:rPr>
                <w:b/>
                <w:bCs/>
                <w:kern w:val="2"/>
                <w:szCs w:val="24"/>
              </w:rPr>
              <w:t>3</w:t>
            </w:r>
            <w:r>
              <w:rPr>
                <w:kern w:val="2"/>
                <w:szCs w:val="24"/>
              </w:rPr>
              <w:t xml:space="preserve"> „Sutarties vykdymui pasitelkiami subtiekėjai ir (ar) specialistai“</w:t>
            </w:r>
          </w:p>
        </w:tc>
      </w:tr>
      <w:tr w:rsidR="00E018F5" w14:paraId="70E51143" w14:textId="77777777">
        <w:trPr>
          <w:trHeight w:val="300"/>
        </w:trPr>
        <w:tc>
          <w:tcPr>
            <w:tcW w:w="9535" w:type="dxa"/>
            <w:gridSpan w:val="4"/>
          </w:tcPr>
          <w:p w14:paraId="213106F8" w14:textId="77777777" w:rsidR="00E018F5" w:rsidRDefault="00E018F5" w:rsidP="00E018F5">
            <w:pPr>
              <w:jc w:val="center"/>
              <w:rPr>
                <w:b/>
                <w:bCs/>
                <w:kern w:val="2"/>
                <w:szCs w:val="24"/>
              </w:rPr>
            </w:pPr>
            <w:r>
              <w:rPr>
                <w:b/>
                <w:bCs/>
                <w:kern w:val="2"/>
                <w:szCs w:val="24"/>
              </w:rPr>
              <w:lastRenderedPageBreak/>
              <w:t>8. PRIEVOLIŲ PAGAL SUTARTĮ ĮVYKDYMO UŽTIKRINIMAS</w:t>
            </w:r>
          </w:p>
        </w:tc>
      </w:tr>
      <w:tr w:rsidR="00E018F5" w14:paraId="4FC00A5A" w14:textId="77777777">
        <w:trPr>
          <w:trHeight w:val="300"/>
        </w:trPr>
        <w:tc>
          <w:tcPr>
            <w:tcW w:w="2704" w:type="dxa"/>
            <w:gridSpan w:val="2"/>
          </w:tcPr>
          <w:p w14:paraId="1ED427E2" w14:textId="77777777" w:rsidR="00E018F5" w:rsidRDefault="00E018F5" w:rsidP="00E018F5">
            <w:pPr>
              <w:rPr>
                <w:b/>
                <w:bCs/>
                <w:kern w:val="2"/>
                <w:szCs w:val="24"/>
              </w:rPr>
            </w:pPr>
            <w:r>
              <w:rPr>
                <w:b/>
                <w:bCs/>
                <w:kern w:val="2"/>
                <w:szCs w:val="24"/>
              </w:rPr>
              <w:t>8.1. Prievolių pagal Sutartį įvykdymo užtikrinimas</w:t>
            </w:r>
          </w:p>
        </w:tc>
        <w:tc>
          <w:tcPr>
            <w:tcW w:w="6831" w:type="dxa"/>
            <w:gridSpan w:val="2"/>
          </w:tcPr>
          <w:p w14:paraId="4C0ADC59" w14:textId="32659310" w:rsidR="00E018F5" w:rsidRDefault="00E018F5" w:rsidP="00E018F5">
            <w:pPr>
              <w:rPr>
                <w:kern w:val="2"/>
                <w:szCs w:val="24"/>
              </w:rPr>
            </w:pPr>
            <w:r>
              <w:rPr>
                <w:kern w:val="2"/>
                <w:szCs w:val="24"/>
              </w:rPr>
              <w:t>Prievolių pagal Sutartį įvykdymas užtikrinamas:</w:t>
            </w:r>
          </w:p>
          <w:p w14:paraId="62561B88" w14:textId="700F119B" w:rsidR="00762E14" w:rsidRPr="00762E14" w:rsidRDefault="00762E14" w:rsidP="00762E14">
            <w:pPr>
              <w:rPr>
                <w:kern w:val="2"/>
                <w:szCs w:val="24"/>
              </w:rPr>
            </w:pPr>
            <w:r w:rsidRPr="00762E14">
              <w:rPr>
                <w:kern w:val="2"/>
                <w:szCs w:val="24"/>
              </w:rPr>
              <w:t>Netesybomis (delspinigiais, bauda)</w:t>
            </w:r>
            <w:r w:rsidR="00BC69E1">
              <w:rPr>
                <w:kern w:val="2"/>
                <w:szCs w:val="24"/>
              </w:rPr>
              <w:t>.</w:t>
            </w:r>
          </w:p>
          <w:p w14:paraId="3DDC83FB" w14:textId="02B480A6" w:rsidR="00E018F5" w:rsidRDefault="00E018F5" w:rsidP="00762E14">
            <w:pPr>
              <w:rPr>
                <w:kern w:val="2"/>
                <w:szCs w:val="24"/>
              </w:rPr>
            </w:pPr>
          </w:p>
        </w:tc>
      </w:tr>
      <w:tr w:rsidR="00E018F5" w14:paraId="440514AB" w14:textId="77777777">
        <w:trPr>
          <w:trHeight w:val="300"/>
        </w:trPr>
        <w:tc>
          <w:tcPr>
            <w:tcW w:w="2704" w:type="dxa"/>
            <w:gridSpan w:val="2"/>
          </w:tcPr>
          <w:p w14:paraId="1559F431" w14:textId="77777777" w:rsidR="00E018F5" w:rsidRDefault="00E018F5" w:rsidP="00E018F5">
            <w:pPr>
              <w:rPr>
                <w:b/>
                <w:bCs/>
                <w:kern w:val="2"/>
                <w:szCs w:val="24"/>
              </w:rPr>
            </w:pPr>
            <w:r>
              <w:rPr>
                <w:b/>
                <w:bCs/>
                <w:kern w:val="2"/>
                <w:szCs w:val="24"/>
              </w:rPr>
              <w:t xml:space="preserve">8.2. Sutarties įvykdymo užtikrinimo pateikimas </w:t>
            </w:r>
          </w:p>
        </w:tc>
        <w:tc>
          <w:tcPr>
            <w:tcW w:w="6831" w:type="dxa"/>
            <w:gridSpan w:val="2"/>
          </w:tcPr>
          <w:p w14:paraId="031E7F44" w14:textId="4581A385" w:rsidR="0045659A" w:rsidRPr="0002567E" w:rsidRDefault="008E46E2" w:rsidP="00E018F5">
            <w:pPr>
              <w:rPr>
                <w:kern w:val="2"/>
                <w:szCs w:val="24"/>
              </w:rPr>
            </w:pPr>
            <w:r w:rsidRPr="0002567E">
              <w:rPr>
                <w:kern w:val="2"/>
                <w:szCs w:val="24"/>
              </w:rPr>
              <w:t>Netaikoma.</w:t>
            </w:r>
          </w:p>
        </w:tc>
      </w:tr>
      <w:tr w:rsidR="00E018F5" w14:paraId="3EE8B150" w14:textId="77777777">
        <w:trPr>
          <w:trHeight w:val="300"/>
        </w:trPr>
        <w:tc>
          <w:tcPr>
            <w:tcW w:w="9535" w:type="dxa"/>
            <w:gridSpan w:val="4"/>
          </w:tcPr>
          <w:p w14:paraId="11F6AA1C" w14:textId="77777777" w:rsidR="00E018F5" w:rsidRDefault="00E018F5" w:rsidP="00E018F5">
            <w:pPr>
              <w:ind w:firstLine="720"/>
              <w:jc w:val="center"/>
              <w:rPr>
                <w:b/>
                <w:bCs/>
                <w:kern w:val="2"/>
                <w:szCs w:val="24"/>
              </w:rPr>
            </w:pPr>
            <w:r>
              <w:rPr>
                <w:b/>
                <w:bCs/>
                <w:kern w:val="2"/>
                <w:szCs w:val="24"/>
              </w:rPr>
              <w:t>9. ŠALIŲ ATSAKOMYBĖ</w:t>
            </w:r>
            <w:r>
              <w:rPr>
                <w:b/>
                <w:bCs/>
                <w:kern w:val="2"/>
                <w:szCs w:val="24"/>
              </w:rPr>
              <w:tab/>
            </w:r>
          </w:p>
        </w:tc>
      </w:tr>
      <w:tr w:rsidR="00E018F5" w14:paraId="7476CD9F" w14:textId="77777777">
        <w:trPr>
          <w:trHeight w:val="300"/>
        </w:trPr>
        <w:tc>
          <w:tcPr>
            <w:tcW w:w="2704" w:type="dxa"/>
            <w:gridSpan w:val="2"/>
          </w:tcPr>
          <w:p w14:paraId="7FE72C4A" w14:textId="77777777" w:rsidR="00E018F5" w:rsidRDefault="00E018F5" w:rsidP="00E018F5">
            <w:pPr>
              <w:rPr>
                <w:b/>
                <w:bCs/>
                <w:kern w:val="2"/>
                <w:szCs w:val="24"/>
              </w:rPr>
            </w:pPr>
            <w:r>
              <w:rPr>
                <w:b/>
                <w:bCs/>
                <w:kern w:val="2"/>
                <w:szCs w:val="24"/>
              </w:rPr>
              <w:t>9.1. Pirkėjui taikomos netesybos už mokėjimų pagal Sutartį vėlavimą</w:t>
            </w:r>
          </w:p>
        </w:tc>
        <w:tc>
          <w:tcPr>
            <w:tcW w:w="6831" w:type="dxa"/>
            <w:gridSpan w:val="2"/>
          </w:tcPr>
          <w:p w14:paraId="46137B87" w14:textId="3A200513" w:rsidR="00E018F5" w:rsidRPr="00F30018" w:rsidRDefault="00E018F5" w:rsidP="003E14DC">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7E33A2">
              <w:rPr>
                <w:kern w:val="2"/>
                <w:szCs w:val="24"/>
              </w:rPr>
              <w:t>0,0</w:t>
            </w:r>
            <w:r w:rsidR="003E14DC">
              <w:rPr>
                <w:kern w:val="2"/>
                <w:szCs w:val="24"/>
              </w:rPr>
              <w:t>5</w:t>
            </w:r>
            <w:r w:rsidRPr="007E33A2">
              <w:rPr>
                <w:kern w:val="2"/>
                <w:szCs w:val="24"/>
              </w:rPr>
              <w:t xml:space="preserve"> (</w:t>
            </w:r>
            <w:r w:rsidR="003E14DC">
              <w:rPr>
                <w:kern w:val="2"/>
                <w:szCs w:val="24"/>
              </w:rPr>
              <w:t>penkios</w:t>
            </w:r>
            <w:r w:rsidR="006F2EDE" w:rsidRPr="007E33A2">
              <w:rPr>
                <w:kern w:val="2"/>
                <w:szCs w:val="24"/>
              </w:rPr>
              <w:t xml:space="preserve"> </w:t>
            </w:r>
            <w:r w:rsidRPr="007E33A2">
              <w:rPr>
                <w:kern w:val="2"/>
                <w:szCs w:val="24"/>
              </w:rPr>
              <w:t xml:space="preserve">šimtosios) procento </w:t>
            </w:r>
            <w:r>
              <w:rPr>
                <w:color w:val="000000"/>
                <w:kern w:val="2"/>
                <w:szCs w:val="24"/>
              </w:rPr>
              <w:t xml:space="preserve">dydžio delspinigius nuo neapmokėtos sumos be PVM už kiekvieną vėlavimo </w:t>
            </w:r>
            <w:r w:rsidRPr="007E33A2">
              <w:rPr>
                <w:kern w:val="2"/>
                <w:szCs w:val="24"/>
              </w:rPr>
              <w:t>dieną. </w:t>
            </w:r>
          </w:p>
        </w:tc>
      </w:tr>
      <w:tr w:rsidR="00E018F5" w14:paraId="30B33F12" w14:textId="77777777">
        <w:trPr>
          <w:trHeight w:val="300"/>
        </w:trPr>
        <w:tc>
          <w:tcPr>
            <w:tcW w:w="2704" w:type="dxa"/>
            <w:gridSpan w:val="2"/>
          </w:tcPr>
          <w:p w14:paraId="0CBB35F7" w14:textId="77777777" w:rsidR="00E018F5" w:rsidRDefault="00E018F5" w:rsidP="00E018F5">
            <w:pPr>
              <w:rPr>
                <w:b/>
                <w:bCs/>
                <w:kern w:val="2"/>
                <w:szCs w:val="24"/>
              </w:rPr>
            </w:pPr>
            <w:r>
              <w:rPr>
                <w:b/>
                <w:bCs/>
                <w:kern w:val="2"/>
                <w:szCs w:val="24"/>
              </w:rPr>
              <w:t>9.2. Tiekėjui taikomos netesybos</w:t>
            </w:r>
          </w:p>
        </w:tc>
        <w:tc>
          <w:tcPr>
            <w:tcW w:w="6831" w:type="dxa"/>
            <w:gridSpan w:val="2"/>
          </w:tcPr>
          <w:p w14:paraId="0511F91C" w14:textId="61F70608" w:rsidR="00E018F5" w:rsidRPr="003E14DC" w:rsidRDefault="00E018F5" w:rsidP="00E018F5">
            <w:pPr>
              <w:jc w:val="both"/>
              <w:rPr>
                <w:kern w:val="2"/>
                <w:szCs w:val="24"/>
              </w:rPr>
            </w:pPr>
            <w:r w:rsidRPr="003E14DC">
              <w:rPr>
                <w:kern w:val="2"/>
                <w:szCs w:val="24"/>
              </w:rPr>
              <w:t xml:space="preserve">9.2.1. Jeigu Tiekėjas vėluoja vykdyti užsakymą, tiekti Prekes ar ištaisyti jų trūkumus arba nevykdo kitų sutartinių įsipareigojimų, Pirkėjas nuo kitos nei nustatytas terminas dienos Tiekėjui skaičiuoja  </w:t>
            </w:r>
            <w:r w:rsidR="003E14DC" w:rsidRPr="003E14DC">
              <w:rPr>
                <w:kern w:val="2"/>
                <w:szCs w:val="24"/>
              </w:rPr>
              <w:t xml:space="preserve">0,05 (penkios šimtosios) </w:t>
            </w:r>
            <w:r w:rsidRPr="003E14DC">
              <w:rPr>
                <w:kern w:val="2"/>
                <w:szCs w:val="24"/>
              </w:rPr>
              <w:t>procento  dydžio delspinigius už kiekvieną uždelstą dieną nuo laiku neperduotų Prekių ar Prekių, turinčių trūkumų, kainos be PVM. </w:t>
            </w:r>
          </w:p>
          <w:p w14:paraId="7907862C" w14:textId="60032BB3" w:rsidR="00E018F5" w:rsidRPr="003E14DC" w:rsidRDefault="00E018F5" w:rsidP="00E018F5">
            <w:pPr>
              <w:jc w:val="both"/>
              <w:rPr>
                <w:b/>
                <w:bCs/>
                <w:kern w:val="2"/>
                <w:szCs w:val="24"/>
              </w:rPr>
            </w:pPr>
            <w:r w:rsidRPr="003E14DC">
              <w:rPr>
                <w:kern w:val="2"/>
                <w:szCs w:val="24"/>
              </w:rPr>
              <w:t xml:space="preserve">9.2.2. Tiekėjas privalo sumokėti Pirkėjui netesybas per </w:t>
            </w:r>
            <w:r w:rsidRPr="003E14DC">
              <w:rPr>
                <w:b/>
                <w:bCs/>
                <w:kern w:val="2"/>
                <w:szCs w:val="24"/>
              </w:rPr>
              <w:t>30</w:t>
            </w:r>
            <w:r w:rsidRPr="003E14DC">
              <w:rPr>
                <w:kern w:val="2"/>
                <w:szCs w:val="24"/>
              </w:rPr>
              <w:t xml:space="preserve"> dienų nuo Pirkėjo pareikalavimo. </w:t>
            </w:r>
          </w:p>
        </w:tc>
      </w:tr>
      <w:tr w:rsidR="00E018F5" w14:paraId="6C7F8BB5" w14:textId="77777777">
        <w:trPr>
          <w:trHeight w:val="300"/>
        </w:trPr>
        <w:tc>
          <w:tcPr>
            <w:tcW w:w="2704" w:type="dxa"/>
            <w:gridSpan w:val="2"/>
          </w:tcPr>
          <w:p w14:paraId="67875D65" w14:textId="77777777" w:rsidR="00E018F5" w:rsidRDefault="00E018F5" w:rsidP="00E018F5">
            <w:pPr>
              <w:rPr>
                <w:b/>
                <w:bCs/>
                <w:kern w:val="2"/>
                <w:szCs w:val="24"/>
              </w:rPr>
            </w:pPr>
            <w:r>
              <w:rPr>
                <w:b/>
                <w:bCs/>
                <w:kern w:val="2"/>
                <w:szCs w:val="24"/>
              </w:rPr>
              <w:t>9.3. Tiekėjui / Pirkėjui taikoma bauda nutraukus Sutartį dėl esminio Sutarties pažeidimo</w:t>
            </w:r>
          </w:p>
        </w:tc>
        <w:tc>
          <w:tcPr>
            <w:tcW w:w="6831" w:type="dxa"/>
            <w:gridSpan w:val="2"/>
          </w:tcPr>
          <w:p w14:paraId="187F7386" w14:textId="3BC839BD" w:rsidR="00E018F5" w:rsidRDefault="00E018F5" w:rsidP="00D1139D">
            <w:pPr>
              <w:jc w:val="both"/>
              <w:rPr>
                <w:kern w:val="2"/>
                <w:szCs w:val="24"/>
              </w:rPr>
            </w:pPr>
            <w:r>
              <w:rPr>
                <w:kern w:val="2"/>
                <w:szCs w:val="24"/>
              </w:rPr>
              <w:t xml:space="preserve">Nutraukus Sutartį dėl esminio Sutarties pažeidimo, nustatyto Sutarties </w:t>
            </w:r>
            <w:r w:rsidR="00892AC1">
              <w:rPr>
                <w:kern w:val="2"/>
                <w:szCs w:val="24"/>
              </w:rPr>
              <w:t xml:space="preserve">Specialiųjų </w:t>
            </w:r>
            <w:r>
              <w:rPr>
                <w:kern w:val="2"/>
                <w:szCs w:val="24"/>
              </w:rPr>
              <w:t>sąlyg</w:t>
            </w:r>
            <w:r w:rsidR="00892AC1">
              <w:rPr>
                <w:kern w:val="2"/>
                <w:szCs w:val="24"/>
              </w:rPr>
              <w:t>ų</w:t>
            </w:r>
            <w:r w:rsidR="00495CBC">
              <w:rPr>
                <w:kern w:val="2"/>
                <w:szCs w:val="24"/>
              </w:rPr>
              <w:t xml:space="preserve"> </w:t>
            </w:r>
            <w:r w:rsidR="00495CBC" w:rsidRPr="000F6C3F">
              <w:rPr>
                <w:kern w:val="2"/>
                <w:szCs w:val="24"/>
              </w:rPr>
              <w:t>11.2 p.</w:t>
            </w:r>
            <w:r>
              <w:rPr>
                <w:kern w:val="2"/>
                <w:szCs w:val="24"/>
              </w:rPr>
              <w:t xml:space="preserve">, </w:t>
            </w:r>
            <w:r w:rsidR="00D914AD">
              <w:rPr>
                <w:kern w:val="2"/>
                <w:szCs w:val="24"/>
              </w:rPr>
              <w:t xml:space="preserve">Pirkėjas </w:t>
            </w:r>
            <w:r w:rsidR="00B94C2E">
              <w:rPr>
                <w:kern w:val="2"/>
                <w:szCs w:val="24"/>
              </w:rPr>
              <w:t>įgyja teisę</w:t>
            </w:r>
            <w:r w:rsidR="00D914AD">
              <w:rPr>
                <w:kern w:val="2"/>
                <w:szCs w:val="24"/>
              </w:rPr>
              <w:t xml:space="preserve"> </w:t>
            </w:r>
            <w:r w:rsidR="00CE415E">
              <w:rPr>
                <w:kern w:val="2"/>
                <w:szCs w:val="24"/>
              </w:rPr>
              <w:t>pasinaudo</w:t>
            </w:r>
            <w:r w:rsidR="00B94C2E">
              <w:rPr>
                <w:kern w:val="2"/>
                <w:szCs w:val="24"/>
              </w:rPr>
              <w:t>ti</w:t>
            </w:r>
            <w:r w:rsidR="00CE415E">
              <w:rPr>
                <w:kern w:val="2"/>
                <w:szCs w:val="24"/>
              </w:rPr>
              <w:t xml:space="preserve"> </w:t>
            </w:r>
            <w:r w:rsidR="00DA4624">
              <w:rPr>
                <w:kern w:val="2"/>
                <w:szCs w:val="24"/>
              </w:rPr>
              <w:t>S</w:t>
            </w:r>
            <w:r w:rsidR="007727B2">
              <w:rPr>
                <w:kern w:val="2"/>
                <w:szCs w:val="24"/>
              </w:rPr>
              <w:t>utarties</w:t>
            </w:r>
            <w:r w:rsidR="00DA4624">
              <w:rPr>
                <w:kern w:val="2"/>
                <w:szCs w:val="24"/>
              </w:rPr>
              <w:t xml:space="preserve"> specialiųjų sąlygų </w:t>
            </w:r>
            <w:r w:rsidR="00EC67A4">
              <w:rPr>
                <w:kern w:val="2"/>
                <w:szCs w:val="24"/>
              </w:rPr>
              <w:t xml:space="preserve"> 8.1 p.</w:t>
            </w:r>
            <w:r w:rsidR="00DA4624">
              <w:rPr>
                <w:kern w:val="2"/>
                <w:szCs w:val="24"/>
              </w:rPr>
              <w:t xml:space="preserve"> </w:t>
            </w:r>
            <w:r w:rsidR="003A35BF">
              <w:rPr>
                <w:kern w:val="2"/>
                <w:szCs w:val="24"/>
              </w:rPr>
              <w:t>numatytu</w:t>
            </w:r>
            <w:r w:rsidR="00CE415E">
              <w:rPr>
                <w:kern w:val="2"/>
                <w:szCs w:val="24"/>
              </w:rPr>
              <w:t xml:space="preserve"> </w:t>
            </w:r>
            <w:r w:rsidR="007727B2">
              <w:rPr>
                <w:kern w:val="2"/>
                <w:szCs w:val="24"/>
              </w:rPr>
              <w:t>sutarties įvykdymo užtikrinimu</w:t>
            </w:r>
            <w:r w:rsidR="00405583">
              <w:rPr>
                <w:kern w:val="2"/>
                <w:szCs w:val="24"/>
              </w:rPr>
              <w:t>.</w:t>
            </w:r>
          </w:p>
        </w:tc>
      </w:tr>
      <w:tr w:rsidR="00E018F5" w14:paraId="564B5C28" w14:textId="77777777">
        <w:trPr>
          <w:trHeight w:val="300"/>
        </w:trPr>
        <w:tc>
          <w:tcPr>
            <w:tcW w:w="2704" w:type="dxa"/>
            <w:gridSpan w:val="2"/>
          </w:tcPr>
          <w:p w14:paraId="741F8926" w14:textId="77777777" w:rsidR="00E018F5" w:rsidRDefault="00E018F5" w:rsidP="00E018F5">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E018F5" w:rsidRDefault="00E018F5" w:rsidP="00E018F5">
            <w:pPr>
              <w:rPr>
                <w:color w:val="000000"/>
                <w:kern w:val="2"/>
                <w:szCs w:val="24"/>
              </w:rPr>
            </w:pPr>
            <w:r>
              <w:rPr>
                <w:color w:val="000000"/>
                <w:kern w:val="2"/>
                <w:szCs w:val="24"/>
              </w:rPr>
              <w:t>Netaikoma</w:t>
            </w:r>
          </w:p>
          <w:p w14:paraId="26B058CC" w14:textId="77777777" w:rsidR="00E018F5" w:rsidRDefault="00E018F5" w:rsidP="00E018F5">
            <w:pPr>
              <w:rPr>
                <w:kern w:val="2"/>
                <w:szCs w:val="24"/>
              </w:rPr>
            </w:pPr>
          </w:p>
        </w:tc>
      </w:tr>
      <w:tr w:rsidR="00E018F5" w14:paraId="135FBF19" w14:textId="77777777">
        <w:trPr>
          <w:trHeight w:val="300"/>
        </w:trPr>
        <w:tc>
          <w:tcPr>
            <w:tcW w:w="2704" w:type="dxa"/>
            <w:gridSpan w:val="2"/>
          </w:tcPr>
          <w:p w14:paraId="241B4067" w14:textId="77777777" w:rsidR="00E018F5" w:rsidRDefault="00E018F5" w:rsidP="00E018F5">
            <w:pPr>
              <w:rPr>
                <w:b/>
                <w:bCs/>
                <w:kern w:val="2"/>
                <w:szCs w:val="24"/>
              </w:rPr>
            </w:pPr>
            <w:r>
              <w:rPr>
                <w:b/>
                <w:bCs/>
                <w:kern w:val="2"/>
                <w:szCs w:val="24"/>
              </w:rPr>
              <w:t>9.5. Tiekėjui taikomos baudos dėl aplinkosauginių ir (arba) socialinių kriterijų nesilaikymo</w:t>
            </w:r>
          </w:p>
        </w:tc>
        <w:tc>
          <w:tcPr>
            <w:tcW w:w="6831" w:type="dxa"/>
            <w:gridSpan w:val="2"/>
          </w:tcPr>
          <w:p w14:paraId="4482690A" w14:textId="77777777" w:rsidR="00E018F5" w:rsidRDefault="00E018F5" w:rsidP="00E018F5">
            <w:pPr>
              <w:rPr>
                <w:color w:val="000000"/>
                <w:kern w:val="2"/>
                <w:szCs w:val="24"/>
              </w:rPr>
            </w:pPr>
            <w:r>
              <w:rPr>
                <w:color w:val="000000"/>
                <w:kern w:val="2"/>
                <w:szCs w:val="24"/>
              </w:rPr>
              <w:t>Netaikoma</w:t>
            </w:r>
          </w:p>
          <w:p w14:paraId="08E9FB70" w14:textId="7F190AF8" w:rsidR="00E018F5" w:rsidRDefault="00E018F5" w:rsidP="00E018F5">
            <w:pPr>
              <w:rPr>
                <w:color w:val="4472C4"/>
                <w:kern w:val="2"/>
                <w:szCs w:val="24"/>
              </w:rPr>
            </w:pPr>
          </w:p>
        </w:tc>
      </w:tr>
      <w:tr w:rsidR="00E018F5" w14:paraId="410DF044" w14:textId="77777777">
        <w:trPr>
          <w:trHeight w:val="300"/>
        </w:trPr>
        <w:tc>
          <w:tcPr>
            <w:tcW w:w="2704" w:type="dxa"/>
            <w:gridSpan w:val="2"/>
          </w:tcPr>
          <w:p w14:paraId="5B32D987" w14:textId="77777777" w:rsidR="00E018F5" w:rsidRDefault="00E018F5" w:rsidP="00E018F5">
            <w:pPr>
              <w:rPr>
                <w:b/>
                <w:bCs/>
                <w:kern w:val="2"/>
                <w:szCs w:val="24"/>
              </w:rPr>
            </w:pPr>
            <w:r>
              <w:rPr>
                <w:b/>
                <w:bCs/>
                <w:kern w:val="2"/>
                <w:szCs w:val="24"/>
              </w:rPr>
              <w:t xml:space="preserve">9.6. Tiekėjui / Pirkėjui taikoma bauda dėl konfidencialumo </w:t>
            </w:r>
            <w:r>
              <w:rPr>
                <w:b/>
                <w:bCs/>
                <w:kern w:val="2"/>
                <w:szCs w:val="24"/>
              </w:rPr>
              <w:lastRenderedPageBreak/>
              <w:t>reikalavimų nesilaikymo</w:t>
            </w:r>
          </w:p>
        </w:tc>
        <w:tc>
          <w:tcPr>
            <w:tcW w:w="6831" w:type="dxa"/>
            <w:gridSpan w:val="2"/>
          </w:tcPr>
          <w:p w14:paraId="322B454A" w14:textId="3277E63C" w:rsidR="00E018F5" w:rsidRPr="002D2D37" w:rsidRDefault="004E1075" w:rsidP="00E018F5">
            <w:pPr>
              <w:rPr>
                <w:color w:val="4472C4"/>
                <w:kern w:val="2"/>
                <w:szCs w:val="24"/>
              </w:rPr>
            </w:pPr>
            <w:r w:rsidRPr="002D2D37">
              <w:rPr>
                <w:rStyle w:val="cf01"/>
                <w:rFonts w:ascii="Times New Roman" w:hAnsi="Times New Roman" w:cs="Times New Roman"/>
                <w:sz w:val="24"/>
                <w:szCs w:val="24"/>
              </w:rPr>
              <w:lastRenderedPageBreak/>
              <w:t xml:space="preserve">Taikoma </w:t>
            </w:r>
            <w:r w:rsidR="002D2D37" w:rsidRPr="002D2D37">
              <w:rPr>
                <w:rStyle w:val="cf01"/>
                <w:rFonts w:ascii="Times New Roman" w:hAnsi="Times New Roman" w:cs="Times New Roman"/>
                <w:sz w:val="24"/>
                <w:szCs w:val="24"/>
              </w:rPr>
              <w:t>5</w:t>
            </w:r>
            <w:r w:rsidR="002D2D37" w:rsidRPr="00EC67A4">
              <w:rPr>
                <w:rStyle w:val="cf01"/>
                <w:rFonts w:ascii="Times New Roman" w:hAnsi="Times New Roman" w:cs="Times New Roman"/>
                <w:sz w:val="24"/>
                <w:szCs w:val="24"/>
              </w:rPr>
              <w:t>00</w:t>
            </w:r>
            <w:r w:rsidR="002D2D37" w:rsidRPr="002D2D37">
              <w:rPr>
                <w:rStyle w:val="cf01"/>
                <w:rFonts w:ascii="Times New Roman" w:hAnsi="Times New Roman" w:cs="Times New Roman"/>
                <w:sz w:val="24"/>
                <w:szCs w:val="24"/>
              </w:rPr>
              <w:t xml:space="preserve"> </w:t>
            </w:r>
            <w:r w:rsidRPr="002D2D37">
              <w:rPr>
                <w:rStyle w:val="cf01"/>
                <w:rFonts w:ascii="Times New Roman" w:hAnsi="Times New Roman" w:cs="Times New Roman"/>
                <w:sz w:val="24"/>
                <w:szCs w:val="24"/>
              </w:rPr>
              <w:t>(</w:t>
            </w:r>
            <w:r w:rsidR="002D2D37" w:rsidRPr="002D2D37">
              <w:rPr>
                <w:rStyle w:val="cf01"/>
                <w:rFonts w:ascii="Times New Roman" w:hAnsi="Times New Roman" w:cs="Times New Roman"/>
                <w:sz w:val="24"/>
                <w:szCs w:val="24"/>
              </w:rPr>
              <w:t>p</w:t>
            </w:r>
            <w:r w:rsidR="002D2D37" w:rsidRPr="00EC67A4">
              <w:rPr>
                <w:rStyle w:val="cf01"/>
                <w:rFonts w:ascii="Times New Roman" w:hAnsi="Times New Roman" w:cs="Times New Roman"/>
                <w:sz w:val="24"/>
                <w:szCs w:val="24"/>
              </w:rPr>
              <w:t>enkių šimtų</w:t>
            </w:r>
            <w:r w:rsidRPr="002D2D37">
              <w:rPr>
                <w:rStyle w:val="cf01"/>
                <w:rFonts w:ascii="Times New Roman" w:hAnsi="Times New Roman" w:cs="Times New Roman"/>
                <w:sz w:val="24"/>
                <w:szCs w:val="24"/>
              </w:rPr>
              <w:t>) Eurų dydžio bauda.</w:t>
            </w:r>
          </w:p>
        </w:tc>
      </w:tr>
      <w:tr w:rsidR="00E018F5" w14:paraId="2EDA0580" w14:textId="77777777">
        <w:trPr>
          <w:trHeight w:val="300"/>
        </w:trPr>
        <w:tc>
          <w:tcPr>
            <w:tcW w:w="2704" w:type="dxa"/>
            <w:gridSpan w:val="2"/>
          </w:tcPr>
          <w:p w14:paraId="4EC72603" w14:textId="77777777" w:rsidR="00E018F5" w:rsidRDefault="00E018F5" w:rsidP="00E018F5">
            <w:pPr>
              <w:rPr>
                <w:b/>
                <w:bCs/>
                <w:kern w:val="2"/>
                <w:szCs w:val="24"/>
              </w:rPr>
            </w:pPr>
            <w:r>
              <w:rPr>
                <w:b/>
                <w:bCs/>
                <w:kern w:val="2"/>
                <w:szCs w:val="24"/>
              </w:rPr>
              <w:lastRenderedPageBreak/>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32D19F53" w14:textId="72BBEFF3" w:rsidR="00E018F5" w:rsidRDefault="004D698A" w:rsidP="00E018F5">
            <w:pPr>
              <w:rPr>
                <w:color w:val="4472C4"/>
                <w:kern w:val="2"/>
                <w:szCs w:val="24"/>
              </w:rPr>
            </w:pPr>
            <w:r w:rsidRPr="004D698A">
              <w:rPr>
                <w:kern w:val="2"/>
                <w:szCs w:val="24"/>
              </w:rPr>
              <w:t>Tiekėjui nesilaikant ekonominio naudingumo kriterijų, kurių pagrindu jo pasiūlymas buvo nustatytas laimėjusiu, už kiekvieno kriterijaus nustatytą nesilaikymą, Tiekėjui taikoma 500 (penkių šimtų) eurų be PVM bauda.</w:t>
            </w:r>
          </w:p>
        </w:tc>
      </w:tr>
      <w:tr w:rsidR="00E018F5" w14:paraId="5D59CB2B" w14:textId="77777777">
        <w:trPr>
          <w:trHeight w:val="300"/>
        </w:trPr>
        <w:tc>
          <w:tcPr>
            <w:tcW w:w="2704" w:type="dxa"/>
            <w:gridSpan w:val="2"/>
          </w:tcPr>
          <w:p w14:paraId="7D11CAE0" w14:textId="77777777" w:rsidR="00E018F5" w:rsidRPr="00090216" w:rsidRDefault="00E018F5" w:rsidP="00E018F5">
            <w:pPr>
              <w:rPr>
                <w:b/>
                <w:bCs/>
                <w:kern w:val="2"/>
                <w:szCs w:val="24"/>
              </w:rPr>
            </w:pPr>
            <w:r w:rsidRPr="00090216">
              <w:rPr>
                <w:b/>
                <w:bCs/>
                <w:kern w:val="2"/>
                <w:szCs w:val="24"/>
              </w:rPr>
              <w:t xml:space="preserve">9.8. </w:t>
            </w:r>
            <w:r>
              <w:rPr>
                <w:b/>
                <w:bCs/>
                <w:kern w:val="2"/>
                <w:szCs w:val="24"/>
              </w:rPr>
              <w:t>Tiekėjui taikomos netesybos dėl Sutarties įvykdymo užtikrinimo nepratęsimo</w:t>
            </w:r>
          </w:p>
        </w:tc>
        <w:tc>
          <w:tcPr>
            <w:tcW w:w="6831" w:type="dxa"/>
            <w:gridSpan w:val="2"/>
          </w:tcPr>
          <w:p w14:paraId="00D3EDE3" w14:textId="26E8A18C" w:rsidR="00E018F5" w:rsidRDefault="00E018F5" w:rsidP="004D698A">
            <w:pPr>
              <w:rPr>
                <w:color w:val="4472C4"/>
                <w:kern w:val="2"/>
                <w:szCs w:val="24"/>
              </w:rPr>
            </w:pPr>
            <w:r>
              <w:rPr>
                <w:kern w:val="2"/>
                <w:szCs w:val="24"/>
              </w:rPr>
              <w:t>Netaikoma</w:t>
            </w:r>
            <w:r w:rsidR="008763EC">
              <w:rPr>
                <w:kern w:val="2"/>
                <w:szCs w:val="24"/>
              </w:rPr>
              <w:t xml:space="preserve"> </w:t>
            </w:r>
          </w:p>
        </w:tc>
      </w:tr>
      <w:tr w:rsidR="00E018F5" w14:paraId="5A9144E8" w14:textId="77777777">
        <w:trPr>
          <w:trHeight w:val="300"/>
        </w:trPr>
        <w:tc>
          <w:tcPr>
            <w:tcW w:w="2704" w:type="dxa"/>
            <w:gridSpan w:val="2"/>
          </w:tcPr>
          <w:p w14:paraId="58D4292E" w14:textId="77777777" w:rsidR="00E018F5" w:rsidRDefault="00E018F5" w:rsidP="00E018F5">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27E20B16" w14:textId="77777777" w:rsidR="00E018F5" w:rsidRDefault="00E018F5" w:rsidP="00E018F5">
            <w:pPr>
              <w:rPr>
                <w:kern w:val="2"/>
                <w:szCs w:val="24"/>
              </w:rPr>
            </w:pPr>
            <w:r>
              <w:rPr>
                <w:kern w:val="2"/>
                <w:szCs w:val="24"/>
              </w:rPr>
              <w:t>Netaikoma</w:t>
            </w:r>
          </w:p>
          <w:p w14:paraId="5E3CB8FA" w14:textId="45AA0DD9" w:rsidR="00E018F5" w:rsidRDefault="00E018F5" w:rsidP="00E018F5">
            <w:pPr>
              <w:rPr>
                <w:color w:val="4472C4"/>
                <w:kern w:val="2"/>
                <w:szCs w:val="24"/>
              </w:rPr>
            </w:pPr>
          </w:p>
        </w:tc>
      </w:tr>
      <w:tr w:rsidR="00E018F5" w14:paraId="259B2F59" w14:textId="77777777">
        <w:trPr>
          <w:trHeight w:val="300"/>
        </w:trPr>
        <w:tc>
          <w:tcPr>
            <w:tcW w:w="9535" w:type="dxa"/>
            <w:gridSpan w:val="4"/>
          </w:tcPr>
          <w:p w14:paraId="120D5C50" w14:textId="77777777" w:rsidR="00E018F5" w:rsidRDefault="00E018F5" w:rsidP="00E018F5">
            <w:pPr>
              <w:jc w:val="center"/>
              <w:rPr>
                <w:b/>
                <w:bCs/>
                <w:kern w:val="2"/>
                <w:szCs w:val="24"/>
              </w:rPr>
            </w:pPr>
            <w:r>
              <w:rPr>
                <w:b/>
                <w:bCs/>
                <w:kern w:val="2"/>
                <w:szCs w:val="24"/>
              </w:rPr>
              <w:t>10. SUTARTIES GALIOJIMAS IR KEITIMAS</w:t>
            </w:r>
          </w:p>
        </w:tc>
      </w:tr>
      <w:tr w:rsidR="00E018F5" w14:paraId="4F6C640F" w14:textId="77777777">
        <w:trPr>
          <w:trHeight w:val="300"/>
        </w:trPr>
        <w:tc>
          <w:tcPr>
            <w:tcW w:w="2704" w:type="dxa"/>
            <w:gridSpan w:val="2"/>
          </w:tcPr>
          <w:p w14:paraId="4D742B58" w14:textId="77777777" w:rsidR="00E018F5" w:rsidRDefault="00E018F5" w:rsidP="00E018F5">
            <w:pPr>
              <w:rPr>
                <w:b/>
                <w:bCs/>
                <w:kern w:val="2"/>
                <w:szCs w:val="24"/>
              </w:rPr>
            </w:pPr>
            <w:r>
              <w:rPr>
                <w:b/>
                <w:bCs/>
                <w:kern w:val="2"/>
                <w:szCs w:val="24"/>
              </w:rPr>
              <w:t>10.1. Sutarties sudarymas ir įsigaliojimas</w:t>
            </w:r>
          </w:p>
        </w:tc>
        <w:tc>
          <w:tcPr>
            <w:tcW w:w="6831" w:type="dxa"/>
            <w:gridSpan w:val="2"/>
          </w:tcPr>
          <w:p w14:paraId="02FD323B" w14:textId="39B1D6DA" w:rsidR="00E018F5" w:rsidRDefault="00E018F5" w:rsidP="00E018F5">
            <w:pPr>
              <w:jc w:val="both"/>
              <w:rPr>
                <w:kern w:val="2"/>
                <w:szCs w:val="24"/>
              </w:rPr>
            </w:pPr>
            <w:r>
              <w:rPr>
                <w:kern w:val="2"/>
                <w:szCs w:val="24"/>
              </w:rPr>
              <w:t xml:space="preserve">Ši Sutartis laikoma sudaryta ir įsigalioja nuo Sutarties pasirašymo </w:t>
            </w:r>
            <w:r w:rsidR="00FF2A73">
              <w:rPr>
                <w:kern w:val="2"/>
                <w:szCs w:val="24"/>
              </w:rPr>
              <w:t xml:space="preserve"> dienos</w:t>
            </w:r>
            <w:r>
              <w:rPr>
                <w:kern w:val="2"/>
                <w:szCs w:val="24"/>
              </w:rPr>
              <w:t>.</w:t>
            </w:r>
          </w:p>
          <w:p w14:paraId="792D06D7" w14:textId="503052BC" w:rsidR="00E018F5" w:rsidRDefault="00E018F5" w:rsidP="00E018F5">
            <w:pPr>
              <w:jc w:val="both"/>
              <w:rPr>
                <w:color w:val="4472C4"/>
                <w:kern w:val="2"/>
                <w:szCs w:val="24"/>
              </w:rPr>
            </w:pPr>
            <w:r>
              <w:rPr>
                <w:color w:val="000000"/>
                <w:kern w:val="2"/>
                <w:szCs w:val="24"/>
              </w:rPr>
              <w:t xml:space="preserve">Sutartis galioja iki visiško prievolių įvykdymo, </w:t>
            </w:r>
            <w:r w:rsidRPr="00737E23">
              <w:rPr>
                <w:kern w:val="2"/>
                <w:szCs w:val="24"/>
              </w:rPr>
              <w:t xml:space="preserve">bet jos terminas negali būti ilgesnis kaip </w:t>
            </w:r>
            <w:r w:rsidR="00076CED">
              <w:rPr>
                <w:b/>
                <w:bCs/>
                <w:kern w:val="2"/>
                <w:szCs w:val="24"/>
              </w:rPr>
              <w:t>12</w:t>
            </w:r>
            <w:r w:rsidR="00076CED" w:rsidRPr="00737E23">
              <w:rPr>
                <w:b/>
                <w:bCs/>
                <w:kern w:val="2"/>
                <w:szCs w:val="24"/>
              </w:rPr>
              <w:t xml:space="preserve"> </w:t>
            </w:r>
            <w:r w:rsidRPr="00737E23">
              <w:rPr>
                <w:b/>
                <w:bCs/>
                <w:kern w:val="2"/>
                <w:szCs w:val="24"/>
              </w:rPr>
              <w:t>(</w:t>
            </w:r>
            <w:r w:rsidR="00076CED">
              <w:rPr>
                <w:b/>
                <w:bCs/>
                <w:kern w:val="2"/>
                <w:szCs w:val="24"/>
              </w:rPr>
              <w:t>dvylika</w:t>
            </w:r>
            <w:r w:rsidRPr="00737E23">
              <w:rPr>
                <w:b/>
                <w:bCs/>
                <w:kern w:val="2"/>
                <w:szCs w:val="24"/>
              </w:rPr>
              <w:t>) mėnesi</w:t>
            </w:r>
            <w:r w:rsidR="009B79EE">
              <w:rPr>
                <w:b/>
                <w:bCs/>
                <w:kern w:val="2"/>
                <w:szCs w:val="24"/>
              </w:rPr>
              <w:t>ų</w:t>
            </w:r>
            <w:r w:rsidRPr="00737E23">
              <w:rPr>
                <w:b/>
                <w:bCs/>
                <w:kern w:val="2"/>
                <w:szCs w:val="24"/>
              </w:rPr>
              <w:t>.</w:t>
            </w:r>
          </w:p>
        </w:tc>
      </w:tr>
      <w:tr w:rsidR="00E018F5" w14:paraId="3AC5F97E" w14:textId="77777777">
        <w:trPr>
          <w:trHeight w:val="300"/>
        </w:trPr>
        <w:tc>
          <w:tcPr>
            <w:tcW w:w="2704" w:type="dxa"/>
            <w:gridSpan w:val="2"/>
          </w:tcPr>
          <w:p w14:paraId="0C477A54" w14:textId="77777777" w:rsidR="00E018F5" w:rsidRDefault="00E018F5" w:rsidP="00E018F5">
            <w:pPr>
              <w:rPr>
                <w:b/>
                <w:bCs/>
                <w:kern w:val="2"/>
                <w:szCs w:val="24"/>
              </w:rPr>
            </w:pPr>
            <w:r>
              <w:rPr>
                <w:b/>
                <w:bCs/>
                <w:kern w:val="2"/>
                <w:szCs w:val="24"/>
              </w:rPr>
              <w:t>10.2. Sutarties galiojimo termino pratęsimas</w:t>
            </w:r>
          </w:p>
        </w:tc>
        <w:tc>
          <w:tcPr>
            <w:tcW w:w="6831" w:type="dxa"/>
            <w:gridSpan w:val="2"/>
          </w:tcPr>
          <w:p w14:paraId="24CF2B89" w14:textId="7380F376" w:rsidR="00E018F5" w:rsidRDefault="00E018F5" w:rsidP="00E018F5">
            <w:pPr>
              <w:rPr>
                <w:kern w:val="2"/>
                <w:szCs w:val="24"/>
              </w:rPr>
            </w:pPr>
            <w:r>
              <w:rPr>
                <w:kern w:val="2"/>
                <w:szCs w:val="24"/>
              </w:rPr>
              <w:t>Netaikoma</w:t>
            </w:r>
          </w:p>
        </w:tc>
      </w:tr>
      <w:tr w:rsidR="00E018F5" w14:paraId="3E00E7BF" w14:textId="77777777">
        <w:trPr>
          <w:trHeight w:val="300"/>
        </w:trPr>
        <w:tc>
          <w:tcPr>
            <w:tcW w:w="9535" w:type="dxa"/>
            <w:gridSpan w:val="4"/>
          </w:tcPr>
          <w:p w14:paraId="58011EA1" w14:textId="77777777" w:rsidR="00E018F5" w:rsidRDefault="00E018F5" w:rsidP="00E018F5">
            <w:pPr>
              <w:jc w:val="center"/>
              <w:rPr>
                <w:b/>
                <w:bCs/>
                <w:kern w:val="2"/>
                <w:szCs w:val="24"/>
              </w:rPr>
            </w:pPr>
            <w:r>
              <w:rPr>
                <w:b/>
                <w:bCs/>
                <w:kern w:val="2"/>
                <w:szCs w:val="24"/>
              </w:rPr>
              <w:t>11. SUTARTIES NUTRAUKIMAS</w:t>
            </w:r>
          </w:p>
        </w:tc>
      </w:tr>
      <w:tr w:rsidR="00E018F5" w14:paraId="6E59D0C1" w14:textId="77777777">
        <w:trPr>
          <w:trHeight w:val="300"/>
        </w:trPr>
        <w:tc>
          <w:tcPr>
            <w:tcW w:w="2532" w:type="dxa"/>
          </w:tcPr>
          <w:p w14:paraId="43C75B62" w14:textId="77777777" w:rsidR="00E018F5" w:rsidRDefault="00E018F5" w:rsidP="00E018F5">
            <w:pPr>
              <w:rPr>
                <w:b/>
                <w:bCs/>
                <w:kern w:val="2"/>
                <w:szCs w:val="24"/>
              </w:rPr>
            </w:pPr>
            <w:r>
              <w:rPr>
                <w:b/>
                <w:bCs/>
                <w:kern w:val="2"/>
                <w:szCs w:val="24"/>
              </w:rPr>
              <w:t>11.1. Sutarties nutraukimo pagrindai</w:t>
            </w:r>
          </w:p>
        </w:tc>
        <w:tc>
          <w:tcPr>
            <w:tcW w:w="7003" w:type="dxa"/>
            <w:gridSpan w:val="3"/>
          </w:tcPr>
          <w:p w14:paraId="3EFF973D" w14:textId="78A86173" w:rsidR="00E018F5" w:rsidRPr="001A38B3" w:rsidRDefault="00E018F5" w:rsidP="00E018F5">
            <w:pPr>
              <w:jc w:val="both"/>
              <w:rPr>
                <w:kern w:val="2"/>
                <w:szCs w:val="24"/>
              </w:rPr>
            </w:pPr>
            <w:r>
              <w:rPr>
                <w:kern w:val="2"/>
                <w:szCs w:val="24"/>
              </w:rPr>
              <w:t>Sutartis gali būti nutraukiama rašytiniu Šalių susitarimu arba vienašališkai, Bendrosiose sąlygose nustatyta tvarka.</w:t>
            </w:r>
          </w:p>
        </w:tc>
      </w:tr>
      <w:tr w:rsidR="00E018F5" w14:paraId="0767D708" w14:textId="77777777">
        <w:trPr>
          <w:trHeight w:val="300"/>
        </w:trPr>
        <w:tc>
          <w:tcPr>
            <w:tcW w:w="2532" w:type="dxa"/>
          </w:tcPr>
          <w:p w14:paraId="06AA74E7" w14:textId="77777777" w:rsidR="00E018F5" w:rsidRDefault="00E018F5" w:rsidP="00E018F5">
            <w:pPr>
              <w:rPr>
                <w:b/>
                <w:bCs/>
                <w:kern w:val="2"/>
                <w:szCs w:val="24"/>
              </w:rPr>
            </w:pPr>
            <w:r>
              <w:rPr>
                <w:b/>
                <w:bCs/>
                <w:kern w:val="2"/>
                <w:szCs w:val="24"/>
              </w:rPr>
              <w:t>11.2. Esminiai Sutarties pažeidimai</w:t>
            </w:r>
          </w:p>
          <w:p w14:paraId="54536DE6" w14:textId="77777777" w:rsidR="00E018F5" w:rsidRDefault="00E018F5" w:rsidP="00E018F5">
            <w:pPr>
              <w:rPr>
                <w:b/>
                <w:bCs/>
                <w:kern w:val="2"/>
                <w:szCs w:val="24"/>
              </w:rPr>
            </w:pPr>
          </w:p>
        </w:tc>
        <w:tc>
          <w:tcPr>
            <w:tcW w:w="7003" w:type="dxa"/>
            <w:gridSpan w:val="3"/>
          </w:tcPr>
          <w:p w14:paraId="24E0ED1C" w14:textId="7312684A" w:rsidR="00E018F5" w:rsidRPr="007E33A2" w:rsidRDefault="00E018F5" w:rsidP="00E018F5">
            <w:pPr>
              <w:jc w:val="both"/>
              <w:rPr>
                <w:kern w:val="2"/>
                <w:szCs w:val="24"/>
              </w:rPr>
            </w:pPr>
            <w:r w:rsidRPr="007E33A2">
              <w:rPr>
                <w:kern w:val="2"/>
                <w:szCs w:val="24"/>
              </w:rPr>
              <w:t>11.2.1. jeigu Tiekėjas nevykdo prisiimtų įsipareigojimų už Sutartyje nustatyt</w:t>
            </w:r>
            <w:r w:rsidR="00B5793C">
              <w:rPr>
                <w:kern w:val="2"/>
                <w:szCs w:val="24"/>
              </w:rPr>
              <w:t>ą</w:t>
            </w:r>
            <w:r w:rsidRPr="007E33A2">
              <w:rPr>
                <w:kern w:val="2"/>
                <w:szCs w:val="24"/>
              </w:rPr>
              <w:t xml:space="preserve"> kain</w:t>
            </w:r>
            <w:r w:rsidR="00B5793C">
              <w:rPr>
                <w:kern w:val="2"/>
                <w:szCs w:val="24"/>
              </w:rPr>
              <w:t>ą</w:t>
            </w:r>
            <w:r w:rsidRPr="007E33A2">
              <w:rPr>
                <w:kern w:val="2"/>
                <w:szCs w:val="24"/>
              </w:rPr>
              <w:t>;</w:t>
            </w:r>
          </w:p>
          <w:p w14:paraId="15023340" w14:textId="7D78F411" w:rsidR="00AF7C71" w:rsidRPr="003444F3" w:rsidRDefault="00E018F5" w:rsidP="00AF7C71">
            <w:pPr>
              <w:spacing w:line="257" w:lineRule="auto"/>
              <w:jc w:val="both"/>
              <w:rPr>
                <w:rFonts w:eastAsia="Arial"/>
                <w:kern w:val="2"/>
                <w:szCs w:val="24"/>
              </w:rPr>
            </w:pPr>
            <w:r w:rsidRPr="007E33A2">
              <w:rPr>
                <w:rFonts w:eastAsia="Arial"/>
                <w:kern w:val="2"/>
                <w:szCs w:val="24"/>
                <w:lang w:val="lt"/>
              </w:rPr>
              <w:t>11.2.2.</w:t>
            </w:r>
            <w:r w:rsidR="00D1139D">
              <w:rPr>
                <w:rFonts w:eastAsia="Arial"/>
                <w:kern w:val="2"/>
                <w:szCs w:val="24"/>
                <w:lang w:val="lt"/>
              </w:rPr>
              <w:t xml:space="preserve"> </w:t>
            </w:r>
            <w:r w:rsidR="00AF7C71" w:rsidRPr="00AF7C71">
              <w:rPr>
                <w:rFonts w:eastAsia="Arial"/>
                <w:kern w:val="2"/>
                <w:szCs w:val="24"/>
                <w:lang w:val="lt"/>
              </w:rPr>
              <w:t xml:space="preserve">jeigu Tiekėjas nepateikia Sutarties įvykdymo užtikrinimo pratęsimo ilgiau kaip </w:t>
            </w:r>
            <w:r w:rsidR="00FF2A73">
              <w:rPr>
                <w:rFonts w:eastAsia="Arial"/>
                <w:kern w:val="2"/>
                <w:szCs w:val="24"/>
                <w:lang w:val="lt"/>
              </w:rPr>
              <w:t>1</w:t>
            </w:r>
            <w:r w:rsidR="00AF7C71" w:rsidRPr="00AF7C71">
              <w:rPr>
                <w:rFonts w:eastAsia="Arial"/>
                <w:kern w:val="2"/>
                <w:szCs w:val="24"/>
                <w:lang w:val="lt"/>
              </w:rPr>
              <w:t>0 (dešimt) dienų nuo galiojančio Sutarties įvykdymo užtikrinimo termino pabaigos Bendrosiose sąlygose nustatyta tvarka (išskyrus pirminį Sutarties įvykdymo užtikrinimą);</w:t>
            </w:r>
          </w:p>
          <w:p w14:paraId="32EE725E" w14:textId="1428C0D5" w:rsidR="00AF7C71" w:rsidRDefault="00AF7C71" w:rsidP="00AF7C71">
            <w:pPr>
              <w:spacing w:line="257" w:lineRule="auto"/>
              <w:jc w:val="both"/>
              <w:rPr>
                <w:rFonts w:eastAsia="Arial"/>
                <w:kern w:val="2"/>
                <w:szCs w:val="24"/>
                <w:lang w:val="lt"/>
              </w:rPr>
            </w:pPr>
            <w:r w:rsidRPr="00AF7C71">
              <w:rPr>
                <w:rFonts w:eastAsia="Arial"/>
                <w:kern w:val="2"/>
                <w:szCs w:val="24"/>
                <w:lang w:val="lt"/>
              </w:rPr>
              <w:t xml:space="preserve">11.2.3.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605C7B">
              <w:rPr>
                <w:rFonts w:eastAsia="Arial"/>
                <w:kern w:val="2"/>
                <w:szCs w:val="24"/>
                <w:lang w:val="lt"/>
              </w:rPr>
              <w:t>9</w:t>
            </w:r>
            <w:r w:rsidR="00A718AA">
              <w:rPr>
                <w:rFonts w:eastAsia="Arial"/>
                <w:kern w:val="2"/>
                <w:szCs w:val="24"/>
                <w:lang w:val="lt"/>
              </w:rPr>
              <w:t>0 (</w:t>
            </w:r>
            <w:r w:rsidR="00605C7B">
              <w:rPr>
                <w:rFonts w:eastAsia="Arial"/>
                <w:kern w:val="2"/>
                <w:szCs w:val="24"/>
                <w:lang w:val="lt"/>
              </w:rPr>
              <w:t>devyn</w:t>
            </w:r>
            <w:r w:rsidR="00A718AA">
              <w:rPr>
                <w:rFonts w:eastAsia="Arial"/>
                <w:kern w:val="2"/>
                <w:szCs w:val="24"/>
                <w:lang w:val="lt"/>
              </w:rPr>
              <w:t>iasdešimt)</w:t>
            </w:r>
            <w:r w:rsidRPr="00AF7C71">
              <w:rPr>
                <w:rFonts w:eastAsia="Arial"/>
                <w:kern w:val="2"/>
                <w:szCs w:val="24"/>
                <w:lang w:val="lt"/>
              </w:rPr>
              <w:t xml:space="preserve"> dienų neištaiso pažeidimų;</w:t>
            </w:r>
          </w:p>
          <w:p w14:paraId="6089ACDD" w14:textId="5080DA1C" w:rsidR="00E018F5" w:rsidRPr="007E33A2" w:rsidRDefault="00A718AA" w:rsidP="00E018F5">
            <w:pPr>
              <w:spacing w:line="257" w:lineRule="auto"/>
              <w:jc w:val="both"/>
              <w:rPr>
                <w:rFonts w:eastAsia="Arial"/>
                <w:kern w:val="2"/>
                <w:szCs w:val="24"/>
                <w:lang w:val="lt"/>
              </w:rPr>
            </w:pPr>
            <w:r>
              <w:rPr>
                <w:rFonts w:eastAsia="Arial"/>
                <w:kern w:val="2"/>
                <w:szCs w:val="24"/>
                <w:lang w:val="lt"/>
              </w:rPr>
              <w:t xml:space="preserve">11.2.4. </w:t>
            </w:r>
            <w:r w:rsidR="00E018F5" w:rsidRPr="007E33A2">
              <w:rPr>
                <w:rFonts w:eastAsia="Arial"/>
                <w:kern w:val="2"/>
                <w:szCs w:val="24"/>
                <w:lang w:val="lt"/>
              </w:rPr>
              <w:t xml:space="preserve">jeigu Tiekėjas </w:t>
            </w:r>
            <w:r w:rsidR="00E018F5" w:rsidRPr="00E13886">
              <w:rPr>
                <w:rFonts w:eastAsia="Arial"/>
                <w:kern w:val="2"/>
                <w:szCs w:val="24"/>
                <w:lang w:val="lt"/>
              </w:rPr>
              <w:t>nesilaiko Sutartyje nustatytų Prekių tiekimo terminų</w:t>
            </w:r>
            <w:r w:rsidR="001B032F" w:rsidRPr="00E13886">
              <w:rPr>
                <w:rFonts w:eastAsia="Arial"/>
                <w:kern w:val="2"/>
                <w:szCs w:val="24"/>
                <w:lang w:val="lt"/>
              </w:rPr>
              <w:t xml:space="preserve"> - </w:t>
            </w:r>
            <w:r w:rsidR="00E018F5" w:rsidRPr="00E13886">
              <w:rPr>
                <w:rFonts w:eastAsia="Arial"/>
                <w:kern w:val="2"/>
                <w:szCs w:val="24"/>
                <w:lang w:val="lt"/>
              </w:rPr>
              <w:t xml:space="preserve"> </w:t>
            </w:r>
            <w:r w:rsidR="001B032F" w:rsidRPr="00E13886">
              <w:rPr>
                <w:rFonts w:eastAsia="Arial"/>
                <w:kern w:val="2"/>
                <w:szCs w:val="24"/>
                <w:lang w:val="lt"/>
              </w:rPr>
              <w:t xml:space="preserve">vėluoja pristatyti Prekes daugiau nei </w:t>
            </w:r>
            <w:r>
              <w:rPr>
                <w:rFonts w:eastAsia="Arial"/>
                <w:kern w:val="2"/>
                <w:szCs w:val="24"/>
                <w:lang w:val="lt"/>
              </w:rPr>
              <w:t>9</w:t>
            </w:r>
            <w:r w:rsidR="00BF24CE" w:rsidRPr="00E13886">
              <w:rPr>
                <w:rFonts w:eastAsia="Arial"/>
                <w:kern w:val="2"/>
                <w:szCs w:val="24"/>
                <w:lang w:val="lt"/>
              </w:rPr>
              <w:t>0 (</w:t>
            </w:r>
            <w:r>
              <w:rPr>
                <w:rFonts w:eastAsia="Arial"/>
                <w:kern w:val="2"/>
                <w:szCs w:val="24"/>
                <w:lang w:val="lt"/>
              </w:rPr>
              <w:t>devyn</w:t>
            </w:r>
            <w:r w:rsidR="00BF24CE" w:rsidRPr="00E13886">
              <w:rPr>
                <w:rFonts w:eastAsia="Arial"/>
                <w:kern w:val="2"/>
                <w:szCs w:val="24"/>
                <w:lang w:val="lt"/>
              </w:rPr>
              <w:t>iasdešimt) dienų</w:t>
            </w:r>
            <w:r w:rsidR="00E018F5" w:rsidRPr="00E13886">
              <w:rPr>
                <w:rFonts w:eastAsia="Arial"/>
                <w:kern w:val="2"/>
                <w:szCs w:val="24"/>
                <w:lang w:val="lt"/>
              </w:rPr>
              <w:t>;</w:t>
            </w:r>
          </w:p>
          <w:p w14:paraId="13636D62" w14:textId="6BB1B8BD" w:rsidR="00E018F5" w:rsidRPr="007E33A2" w:rsidRDefault="00E018F5" w:rsidP="00E018F5">
            <w:pPr>
              <w:tabs>
                <w:tab w:val="left" w:pos="567"/>
                <w:tab w:val="left" w:pos="851"/>
                <w:tab w:val="left" w:pos="992"/>
                <w:tab w:val="left" w:pos="1134"/>
              </w:tabs>
              <w:spacing w:line="257" w:lineRule="auto"/>
              <w:jc w:val="both"/>
              <w:rPr>
                <w:rFonts w:eastAsia="Arial"/>
                <w:kern w:val="2"/>
                <w:szCs w:val="24"/>
                <w:lang w:val="lt"/>
              </w:rPr>
            </w:pPr>
            <w:r w:rsidRPr="007E33A2">
              <w:rPr>
                <w:rFonts w:eastAsia="Arial"/>
                <w:kern w:val="2"/>
                <w:szCs w:val="24"/>
                <w:lang w:val="lt"/>
              </w:rPr>
              <w:t>11.2.</w:t>
            </w:r>
            <w:r w:rsidR="001E51DB">
              <w:rPr>
                <w:rFonts w:eastAsia="Arial"/>
                <w:kern w:val="2"/>
                <w:szCs w:val="24"/>
                <w:lang w:val="lt"/>
              </w:rPr>
              <w:t>5</w:t>
            </w:r>
            <w:r w:rsidRPr="007E33A2">
              <w:rPr>
                <w:rFonts w:eastAsia="Arial"/>
                <w:kern w:val="2"/>
                <w:szCs w:val="24"/>
                <w:lang w:val="lt"/>
              </w:rPr>
              <w:t>. Tiekėjas pažeidžia Prekių pristatymo terminus ir dėl Prekių pristatymo vėlavimo Prekės tampa nebereikalingos;</w:t>
            </w:r>
          </w:p>
          <w:p w14:paraId="4198364C" w14:textId="23A7CC9A" w:rsidR="00E018F5" w:rsidRPr="00312B64" w:rsidRDefault="00E018F5" w:rsidP="00E018F5">
            <w:pPr>
              <w:tabs>
                <w:tab w:val="left" w:pos="567"/>
                <w:tab w:val="left" w:pos="851"/>
                <w:tab w:val="left" w:pos="992"/>
                <w:tab w:val="left" w:pos="1134"/>
              </w:tabs>
              <w:spacing w:line="257" w:lineRule="auto"/>
              <w:jc w:val="both"/>
              <w:rPr>
                <w:rFonts w:eastAsia="Arial"/>
                <w:color w:val="FF0000"/>
                <w:kern w:val="2"/>
                <w:szCs w:val="24"/>
                <w:lang w:val="lt"/>
              </w:rPr>
            </w:pPr>
            <w:r w:rsidRPr="007E33A2">
              <w:rPr>
                <w:rFonts w:eastAsia="Arial"/>
                <w:kern w:val="2"/>
                <w:szCs w:val="24"/>
                <w:lang w:val="lt"/>
              </w:rPr>
              <w:lastRenderedPageBreak/>
              <w:t>11.2.</w:t>
            </w:r>
            <w:r w:rsidR="001E51DB">
              <w:rPr>
                <w:rFonts w:eastAsia="Arial"/>
                <w:kern w:val="2"/>
                <w:szCs w:val="24"/>
                <w:lang w:val="lt"/>
              </w:rPr>
              <w:t>6</w:t>
            </w:r>
            <w:r w:rsidRPr="007E33A2">
              <w:rPr>
                <w:rFonts w:eastAsia="Arial"/>
                <w:kern w:val="2"/>
                <w:szCs w:val="24"/>
                <w:lang w:val="lt"/>
              </w:rPr>
              <w:t>. Tiekėjas pažeidžia šios Sutarties nuostatas, reglamentuojančias konkurenciją, intelektinės nuosavybės ar konfidencialios informacijos valdymą.</w:t>
            </w:r>
          </w:p>
        </w:tc>
      </w:tr>
      <w:tr w:rsidR="00E018F5" w14:paraId="62F6599E" w14:textId="77777777">
        <w:trPr>
          <w:trHeight w:val="300"/>
        </w:trPr>
        <w:tc>
          <w:tcPr>
            <w:tcW w:w="9535" w:type="dxa"/>
            <w:gridSpan w:val="4"/>
          </w:tcPr>
          <w:p w14:paraId="35B10415" w14:textId="77777777" w:rsidR="00E018F5" w:rsidRDefault="00E018F5" w:rsidP="00E018F5">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E018F5" w14:paraId="294326FE" w14:textId="77777777">
        <w:trPr>
          <w:trHeight w:val="300"/>
        </w:trPr>
        <w:tc>
          <w:tcPr>
            <w:tcW w:w="2532" w:type="dxa"/>
          </w:tcPr>
          <w:p w14:paraId="1FD8E0E3" w14:textId="77777777" w:rsidR="00E018F5" w:rsidRDefault="00E018F5" w:rsidP="00E018F5">
            <w:pPr>
              <w:rPr>
                <w:b/>
                <w:bCs/>
                <w:kern w:val="2"/>
                <w:szCs w:val="24"/>
              </w:rPr>
            </w:pPr>
            <w:r>
              <w:rPr>
                <w:b/>
                <w:bCs/>
                <w:kern w:val="2"/>
                <w:szCs w:val="24"/>
              </w:rPr>
              <w:t>12.1. Aplinkosauginių kriterijų nustatymo teisinis pagrindas</w:t>
            </w:r>
          </w:p>
        </w:tc>
        <w:tc>
          <w:tcPr>
            <w:tcW w:w="7003" w:type="dxa"/>
            <w:gridSpan w:val="3"/>
          </w:tcPr>
          <w:p w14:paraId="5E3819D0" w14:textId="25021E54" w:rsidR="00E018F5" w:rsidRPr="008C6768" w:rsidRDefault="00E018F5" w:rsidP="00E018F5">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090216">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Pr="007E33A2">
              <w:rPr>
                <w:b/>
                <w:bCs/>
                <w:kern w:val="2"/>
                <w:szCs w:val="24"/>
                <w:shd w:val="clear" w:color="auto" w:fill="FFFFFF"/>
              </w:rPr>
              <w:t>4.</w:t>
            </w:r>
            <w:r w:rsidR="00B02AAD">
              <w:rPr>
                <w:b/>
                <w:bCs/>
                <w:kern w:val="2"/>
                <w:szCs w:val="24"/>
                <w:shd w:val="clear" w:color="auto" w:fill="FFFFFF"/>
              </w:rPr>
              <w:t>1</w:t>
            </w:r>
            <w:r w:rsidRPr="007E33A2">
              <w:rPr>
                <w:kern w:val="2"/>
                <w:szCs w:val="24"/>
                <w:shd w:val="clear" w:color="auto" w:fill="FFFFFF"/>
              </w:rPr>
              <w:t xml:space="preserve">  </w:t>
            </w:r>
            <w:r>
              <w:rPr>
                <w:color w:val="000000"/>
                <w:kern w:val="2"/>
                <w:szCs w:val="24"/>
                <w:shd w:val="clear" w:color="auto" w:fill="FFFFFF"/>
              </w:rPr>
              <w:t>papunkčiu.</w:t>
            </w:r>
            <w:r w:rsidR="00862869">
              <w:t xml:space="preserve"> </w:t>
            </w:r>
            <w:r w:rsidR="00862869" w:rsidRPr="00862869">
              <w:rPr>
                <w:color w:val="000000"/>
                <w:kern w:val="2"/>
                <w:szCs w:val="24"/>
                <w:shd w:val="clear" w:color="auto" w:fill="FFFFFF"/>
              </w:rPr>
              <w:t>Kriterijai nustatyti Techninėje specifikacijoje</w:t>
            </w:r>
            <w:r w:rsidR="00862869">
              <w:rPr>
                <w:color w:val="000000"/>
                <w:kern w:val="2"/>
                <w:szCs w:val="24"/>
                <w:shd w:val="clear" w:color="auto" w:fill="FFFFFF"/>
              </w:rPr>
              <w:t>.</w:t>
            </w:r>
            <w:r>
              <w:rPr>
                <w:color w:val="000000"/>
                <w:kern w:val="2"/>
                <w:szCs w:val="24"/>
              </w:rPr>
              <w:t> </w:t>
            </w:r>
          </w:p>
        </w:tc>
      </w:tr>
      <w:tr w:rsidR="00E018F5" w14:paraId="3A212E51" w14:textId="77777777">
        <w:trPr>
          <w:trHeight w:val="300"/>
        </w:trPr>
        <w:tc>
          <w:tcPr>
            <w:tcW w:w="2532" w:type="dxa"/>
          </w:tcPr>
          <w:p w14:paraId="103B9D5E" w14:textId="77777777" w:rsidR="00E018F5" w:rsidRDefault="00E018F5" w:rsidP="00E018F5">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642DA47F" w14:textId="1464F723" w:rsidR="00E018F5" w:rsidRPr="007E33A2" w:rsidRDefault="0072508C" w:rsidP="00E018F5">
            <w:pPr>
              <w:rPr>
                <w:kern w:val="2"/>
                <w:szCs w:val="24"/>
              </w:rPr>
            </w:pPr>
            <w:r>
              <w:rPr>
                <w:kern w:val="2"/>
                <w:szCs w:val="24"/>
              </w:rPr>
              <w:t>Netaikoma</w:t>
            </w:r>
          </w:p>
          <w:p w14:paraId="35E55601" w14:textId="781FB8F5" w:rsidR="00E018F5" w:rsidRDefault="00E018F5" w:rsidP="00E018F5">
            <w:pPr>
              <w:rPr>
                <w:color w:val="008080"/>
                <w:szCs w:val="24"/>
              </w:rPr>
            </w:pPr>
          </w:p>
        </w:tc>
      </w:tr>
      <w:tr w:rsidR="00E018F5" w14:paraId="366952D4" w14:textId="77777777">
        <w:trPr>
          <w:trHeight w:val="300"/>
        </w:trPr>
        <w:tc>
          <w:tcPr>
            <w:tcW w:w="2532" w:type="dxa"/>
          </w:tcPr>
          <w:p w14:paraId="25FABDFB" w14:textId="77777777" w:rsidR="00E018F5" w:rsidRDefault="00E018F5" w:rsidP="00E018F5">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38CCA8ED" w14:textId="77777777" w:rsidR="00E018F5" w:rsidRDefault="00E018F5" w:rsidP="00E018F5">
            <w:pPr>
              <w:rPr>
                <w:kern w:val="2"/>
                <w:szCs w:val="24"/>
              </w:rPr>
            </w:pPr>
            <w:r>
              <w:rPr>
                <w:kern w:val="2"/>
                <w:szCs w:val="24"/>
              </w:rPr>
              <w:t>Netaikoma</w:t>
            </w:r>
          </w:p>
          <w:p w14:paraId="69FD5316" w14:textId="17BD8434" w:rsidR="00E018F5" w:rsidRDefault="00E018F5" w:rsidP="00E018F5">
            <w:pPr>
              <w:rPr>
                <w:szCs w:val="24"/>
              </w:rPr>
            </w:pPr>
          </w:p>
        </w:tc>
      </w:tr>
      <w:tr w:rsidR="00E018F5" w14:paraId="3484BE57" w14:textId="77777777">
        <w:trPr>
          <w:trHeight w:val="300"/>
        </w:trPr>
        <w:tc>
          <w:tcPr>
            <w:tcW w:w="2532" w:type="dxa"/>
          </w:tcPr>
          <w:p w14:paraId="019B4EB5" w14:textId="77777777" w:rsidR="00E018F5" w:rsidRDefault="00E018F5" w:rsidP="00E018F5">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79991493" w14:textId="33C83A8A" w:rsidR="00E018F5" w:rsidRDefault="00E018F5" w:rsidP="00E018F5">
            <w:pPr>
              <w:rPr>
                <w:kern w:val="2"/>
                <w:szCs w:val="24"/>
              </w:rPr>
            </w:pPr>
            <w:r>
              <w:rPr>
                <w:kern w:val="2"/>
                <w:szCs w:val="24"/>
              </w:rPr>
              <w:t>Netaikoma</w:t>
            </w:r>
          </w:p>
          <w:p w14:paraId="0EA03E5A" w14:textId="621CFC78" w:rsidR="00E018F5" w:rsidRDefault="00E018F5" w:rsidP="00E018F5">
            <w:pPr>
              <w:rPr>
                <w:kern w:val="2"/>
                <w:szCs w:val="24"/>
              </w:rPr>
            </w:pPr>
          </w:p>
        </w:tc>
      </w:tr>
      <w:tr w:rsidR="00E018F5" w14:paraId="248F77FB" w14:textId="77777777">
        <w:trPr>
          <w:trHeight w:val="300"/>
        </w:trPr>
        <w:tc>
          <w:tcPr>
            <w:tcW w:w="2532" w:type="dxa"/>
          </w:tcPr>
          <w:p w14:paraId="6386D98F" w14:textId="77777777" w:rsidR="00E018F5" w:rsidRDefault="00E018F5" w:rsidP="00E018F5">
            <w:pPr>
              <w:rPr>
                <w:b/>
                <w:bCs/>
                <w:kern w:val="2"/>
                <w:szCs w:val="24"/>
              </w:rPr>
            </w:pPr>
            <w:r>
              <w:rPr>
                <w:b/>
                <w:bCs/>
                <w:kern w:val="2"/>
                <w:szCs w:val="24"/>
              </w:rPr>
              <w:t>12.5. Su perkamomis Prekėmis susiję socialiniai kriterijai</w:t>
            </w:r>
          </w:p>
        </w:tc>
        <w:tc>
          <w:tcPr>
            <w:tcW w:w="7003" w:type="dxa"/>
            <w:gridSpan w:val="3"/>
          </w:tcPr>
          <w:p w14:paraId="78104E0E" w14:textId="29BE3923" w:rsidR="00E018F5" w:rsidRPr="006059A1" w:rsidRDefault="00BB2556" w:rsidP="00D1139D">
            <w:pPr>
              <w:jc w:val="both"/>
              <w:rPr>
                <w:color w:val="000000"/>
                <w:kern w:val="2"/>
                <w:szCs w:val="24"/>
                <w:shd w:val="clear" w:color="auto" w:fill="FFFFFF"/>
              </w:rPr>
            </w:pPr>
            <w:r w:rsidRPr="006059A1">
              <w:rPr>
                <w:color w:val="000000"/>
                <w:kern w:val="2"/>
                <w:szCs w:val="24"/>
                <w:shd w:val="clear" w:color="auto" w:fill="FFFFFF"/>
              </w:rPr>
              <w:t>Vykdant Sutartį turi būti laikomasi Horizontaliųjų principų reikalavim</w:t>
            </w:r>
            <w:r w:rsidR="006059A1">
              <w:rPr>
                <w:color w:val="000000"/>
                <w:kern w:val="2"/>
                <w:szCs w:val="24"/>
                <w:shd w:val="clear" w:color="auto" w:fill="FFFFFF"/>
              </w:rPr>
              <w:t>ų</w:t>
            </w:r>
            <w:r w:rsidRPr="006059A1">
              <w:rPr>
                <w:color w:val="000000"/>
                <w:kern w:val="2"/>
                <w:szCs w:val="24"/>
                <w:shd w:val="clear" w:color="auto" w:fill="FFFFFF"/>
              </w:rPr>
              <w:t>: darnaus vystymosi, įskaitant reikšmingos žalos nedarymo principą; lygių galimybių ir</w:t>
            </w:r>
            <w:r w:rsidR="00C54064">
              <w:rPr>
                <w:color w:val="000000"/>
                <w:kern w:val="2"/>
                <w:szCs w:val="24"/>
                <w:shd w:val="clear" w:color="auto" w:fill="FFFFFF"/>
              </w:rPr>
              <w:t xml:space="preserve"> </w:t>
            </w:r>
            <w:r w:rsidRPr="00BB2556">
              <w:rPr>
                <w:color w:val="000000"/>
                <w:kern w:val="2"/>
                <w:szCs w:val="24"/>
                <w:shd w:val="clear" w:color="auto" w:fill="FFFFFF"/>
              </w:rPr>
              <w:t>nediskriminavimo (dėl lyties, rasės, tautybės, pilietybės, kalbos, kilmės, socialinės padėties, tikėjimo, įsitikinimų ar pažiūrų, amžiaus, lytinės orientacijos, etninės priklausomybės,</w:t>
            </w:r>
            <w:r w:rsidR="00C54064">
              <w:rPr>
                <w:color w:val="000000"/>
                <w:kern w:val="2"/>
                <w:szCs w:val="24"/>
                <w:shd w:val="clear" w:color="auto" w:fill="FFFFFF"/>
              </w:rPr>
              <w:t xml:space="preserve"> </w:t>
            </w:r>
            <w:r w:rsidRPr="00BB2556">
              <w:rPr>
                <w:color w:val="000000"/>
                <w:kern w:val="2"/>
                <w:szCs w:val="24"/>
                <w:shd w:val="clear" w:color="auto" w:fill="FFFFFF"/>
              </w:rPr>
              <w:t>religijos, negalios ar kt.), įskaitant prieinamumo visiems reikalavimo užtikrinimą ir atsižvelgiama į</w:t>
            </w:r>
            <w:r w:rsidR="001351C7">
              <w:rPr>
                <w:color w:val="000000"/>
                <w:kern w:val="2"/>
                <w:szCs w:val="24"/>
                <w:shd w:val="clear" w:color="auto" w:fill="FFFFFF"/>
              </w:rPr>
              <w:t xml:space="preserve"> </w:t>
            </w:r>
            <w:r w:rsidRPr="006059A1">
              <w:rPr>
                <w:color w:val="000000"/>
                <w:kern w:val="2"/>
                <w:szCs w:val="24"/>
                <w:shd w:val="clear" w:color="auto" w:fill="FFFFFF"/>
              </w:rPr>
              <w:t>Jungtinių Tautų neįgaliųjų teisių konvencijos nuostatas.</w:t>
            </w:r>
            <w:r w:rsidR="00AA72D0">
              <w:rPr>
                <w:color w:val="000000"/>
                <w:kern w:val="2"/>
                <w:szCs w:val="24"/>
                <w:shd w:val="clear" w:color="auto" w:fill="FFFFFF"/>
              </w:rPr>
              <w:t xml:space="preserve"> </w:t>
            </w:r>
            <w:bookmarkStart w:id="2" w:name="_GoBack"/>
            <w:bookmarkEnd w:id="2"/>
          </w:p>
        </w:tc>
      </w:tr>
      <w:tr w:rsidR="00E018F5" w14:paraId="3AC4F975" w14:textId="77777777">
        <w:trPr>
          <w:trHeight w:val="300"/>
        </w:trPr>
        <w:tc>
          <w:tcPr>
            <w:tcW w:w="9535" w:type="dxa"/>
            <w:gridSpan w:val="4"/>
          </w:tcPr>
          <w:p w14:paraId="2EFAACA1" w14:textId="77777777" w:rsidR="00E018F5" w:rsidRDefault="00E018F5" w:rsidP="00E018F5">
            <w:pPr>
              <w:jc w:val="center"/>
              <w:rPr>
                <w:b/>
                <w:bCs/>
                <w:kern w:val="2"/>
                <w:szCs w:val="24"/>
              </w:rPr>
            </w:pPr>
            <w:r>
              <w:rPr>
                <w:b/>
                <w:bCs/>
                <w:kern w:val="2"/>
                <w:szCs w:val="24"/>
              </w:rPr>
              <w:t xml:space="preserve">13. BENDRŲJŲ SĄLYGŲ PAKEITIMAI IR PAPILDYMAI </w:t>
            </w:r>
          </w:p>
          <w:p w14:paraId="61BD6B29" w14:textId="77777777" w:rsidR="00E018F5" w:rsidRDefault="00E018F5" w:rsidP="00E018F5">
            <w:pPr>
              <w:jc w:val="center"/>
              <w:rPr>
                <w:kern w:val="2"/>
                <w:szCs w:val="24"/>
              </w:rPr>
            </w:pPr>
            <w:r>
              <w:rPr>
                <w:kern w:val="2"/>
                <w:szCs w:val="24"/>
              </w:rPr>
              <w:t xml:space="preserve">(jeigu būtina dėl konkretaus Sutarties dalyko specifikos) </w:t>
            </w:r>
          </w:p>
        </w:tc>
      </w:tr>
      <w:tr w:rsidR="00E018F5" w14:paraId="1A3B3FB7" w14:textId="77777777">
        <w:trPr>
          <w:trHeight w:val="300"/>
        </w:trPr>
        <w:tc>
          <w:tcPr>
            <w:tcW w:w="2532" w:type="dxa"/>
          </w:tcPr>
          <w:p w14:paraId="31A2D71F" w14:textId="77777777" w:rsidR="00E018F5" w:rsidRDefault="00E018F5" w:rsidP="00E018F5">
            <w:pPr>
              <w:rPr>
                <w:b/>
                <w:bCs/>
                <w:kern w:val="2"/>
                <w:szCs w:val="24"/>
              </w:rPr>
            </w:pPr>
            <w:r>
              <w:rPr>
                <w:b/>
                <w:bCs/>
                <w:kern w:val="2"/>
                <w:szCs w:val="24"/>
              </w:rPr>
              <w:t xml:space="preserve">13.1. </w:t>
            </w:r>
          </w:p>
        </w:tc>
        <w:tc>
          <w:tcPr>
            <w:tcW w:w="7003" w:type="dxa"/>
            <w:gridSpan w:val="3"/>
          </w:tcPr>
          <w:p w14:paraId="1F805B4C" w14:textId="4AFFC93E" w:rsidR="00E018F5" w:rsidRDefault="00E018F5" w:rsidP="00E018F5">
            <w:pPr>
              <w:rPr>
                <w:kern w:val="2"/>
                <w:szCs w:val="24"/>
              </w:rPr>
            </w:pPr>
            <w:r w:rsidRPr="007E33A2">
              <w:rPr>
                <w:kern w:val="2"/>
                <w:szCs w:val="24"/>
              </w:rPr>
              <w:t>Bendrosios sąlygos nekeičiamos</w:t>
            </w:r>
          </w:p>
        </w:tc>
      </w:tr>
      <w:tr w:rsidR="00E018F5" w14:paraId="2D51BD24" w14:textId="77777777">
        <w:trPr>
          <w:trHeight w:val="300"/>
        </w:trPr>
        <w:tc>
          <w:tcPr>
            <w:tcW w:w="9535" w:type="dxa"/>
            <w:gridSpan w:val="4"/>
          </w:tcPr>
          <w:p w14:paraId="0785A684" w14:textId="77777777" w:rsidR="00E018F5" w:rsidRDefault="00E018F5" w:rsidP="00E018F5">
            <w:pPr>
              <w:jc w:val="center"/>
              <w:rPr>
                <w:b/>
                <w:bCs/>
                <w:kern w:val="2"/>
                <w:szCs w:val="24"/>
              </w:rPr>
            </w:pPr>
            <w:r>
              <w:rPr>
                <w:b/>
                <w:bCs/>
                <w:kern w:val="2"/>
                <w:szCs w:val="24"/>
              </w:rPr>
              <w:t>14. SUTARTIES PRIEDAI</w:t>
            </w:r>
          </w:p>
        </w:tc>
      </w:tr>
      <w:tr w:rsidR="00E018F5" w14:paraId="2EEAB97F" w14:textId="77777777">
        <w:trPr>
          <w:trHeight w:val="300"/>
        </w:trPr>
        <w:tc>
          <w:tcPr>
            <w:tcW w:w="2532" w:type="dxa"/>
          </w:tcPr>
          <w:p w14:paraId="33D1E7D8" w14:textId="77777777" w:rsidR="00E018F5" w:rsidRDefault="00E018F5" w:rsidP="00E018F5">
            <w:pPr>
              <w:jc w:val="center"/>
              <w:rPr>
                <w:b/>
                <w:bCs/>
                <w:kern w:val="2"/>
                <w:szCs w:val="24"/>
              </w:rPr>
            </w:pPr>
            <w:r>
              <w:rPr>
                <w:b/>
                <w:bCs/>
                <w:kern w:val="2"/>
                <w:szCs w:val="24"/>
              </w:rPr>
              <w:t>14.1. Priedas Nr. 1</w:t>
            </w:r>
          </w:p>
        </w:tc>
        <w:tc>
          <w:tcPr>
            <w:tcW w:w="7003" w:type="dxa"/>
            <w:gridSpan w:val="3"/>
          </w:tcPr>
          <w:p w14:paraId="16B8142D" w14:textId="2A0238D7" w:rsidR="00E018F5" w:rsidRPr="007E33A2" w:rsidRDefault="00E018F5" w:rsidP="00E018F5">
            <w:pPr>
              <w:rPr>
                <w:kern w:val="2"/>
                <w:szCs w:val="24"/>
              </w:rPr>
            </w:pPr>
            <w:r w:rsidRPr="007E33A2">
              <w:rPr>
                <w:kern w:val="2"/>
                <w:szCs w:val="24"/>
              </w:rPr>
              <w:t>Techninė specifikacija</w:t>
            </w:r>
          </w:p>
        </w:tc>
      </w:tr>
      <w:tr w:rsidR="00E018F5" w14:paraId="0153FAD0" w14:textId="77777777">
        <w:trPr>
          <w:trHeight w:val="300"/>
        </w:trPr>
        <w:tc>
          <w:tcPr>
            <w:tcW w:w="2532" w:type="dxa"/>
          </w:tcPr>
          <w:p w14:paraId="7DDB0AFC" w14:textId="77777777" w:rsidR="00E018F5" w:rsidRDefault="00E018F5" w:rsidP="00E018F5">
            <w:pPr>
              <w:jc w:val="center"/>
              <w:rPr>
                <w:b/>
                <w:bCs/>
                <w:kern w:val="2"/>
                <w:szCs w:val="24"/>
              </w:rPr>
            </w:pPr>
            <w:r>
              <w:rPr>
                <w:b/>
                <w:bCs/>
                <w:kern w:val="2"/>
                <w:szCs w:val="24"/>
              </w:rPr>
              <w:t>14.2. Priedas Nr. 2</w:t>
            </w:r>
          </w:p>
        </w:tc>
        <w:tc>
          <w:tcPr>
            <w:tcW w:w="7003" w:type="dxa"/>
            <w:gridSpan w:val="3"/>
          </w:tcPr>
          <w:p w14:paraId="57415B2F" w14:textId="78B8EB08" w:rsidR="00E018F5" w:rsidRPr="007E33A2" w:rsidRDefault="00E018F5" w:rsidP="00E018F5">
            <w:pPr>
              <w:rPr>
                <w:kern w:val="2"/>
                <w:szCs w:val="24"/>
              </w:rPr>
            </w:pPr>
            <w:r w:rsidRPr="007E33A2">
              <w:rPr>
                <w:kern w:val="2"/>
                <w:szCs w:val="24"/>
              </w:rPr>
              <w:t>Tiekėjo pasiūlymas</w:t>
            </w:r>
          </w:p>
        </w:tc>
      </w:tr>
      <w:tr w:rsidR="00E018F5" w14:paraId="24AAAD54" w14:textId="77777777">
        <w:trPr>
          <w:trHeight w:val="300"/>
        </w:trPr>
        <w:tc>
          <w:tcPr>
            <w:tcW w:w="2532" w:type="dxa"/>
          </w:tcPr>
          <w:p w14:paraId="0DC99DC9" w14:textId="77777777" w:rsidR="00E018F5" w:rsidRDefault="00E018F5" w:rsidP="00E018F5">
            <w:pPr>
              <w:jc w:val="center"/>
              <w:rPr>
                <w:b/>
                <w:bCs/>
                <w:kern w:val="2"/>
                <w:szCs w:val="24"/>
              </w:rPr>
            </w:pPr>
            <w:r>
              <w:rPr>
                <w:b/>
                <w:bCs/>
                <w:kern w:val="2"/>
                <w:szCs w:val="24"/>
              </w:rPr>
              <w:t>14.3. Priedas Nr. 3</w:t>
            </w:r>
          </w:p>
        </w:tc>
        <w:tc>
          <w:tcPr>
            <w:tcW w:w="7003" w:type="dxa"/>
            <w:gridSpan w:val="3"/>
          </w:tcPr>
          <w:p w14:paraId="0AB6DF8C" w14:textId="2D89A186" w:rsidR="00E018F5" w:rsidRPr="007E33A2" w:rsidRDefault="00E018F5" w:rsidP="00E018F5">
            <w:pPr>
              <w:rPr>
                <w:kern w:val="2"/>
                <w:szCs w:val="24"/>
              </w:rPr>
            </w:pPr>
            <w:r w:rsidRPr="007E33A2">
              <w:rPr>
                <w:kern w:val="2"/>
                <w:szCs w:val="24"/>
              </w:rPr>
              <w:t>Sutarties vykdymui pasitelkiami subtiekėjai ir (ar) specialistai</w:t>
            </w:r>
          </w:p>
        </w:tc>
      </w:tr>
      <w:tr w:rsidR="00E018F5" w14:paraId="297D1F65" w14:textId="77777777">
        <w:trPr>
          <w:trHeight w:val="300"/>
        </w:trPr>
        <w:tc>
          <w:tcPr>
            <w:tcW w:w="2532" w:type="dxa"/>
          </w:tcPr>
          <w:p w14:paraId="42C838D5" w14:textId="1E2FDE96" w:rsidR="00E018F5" w:rsidRDefault="00E018F5" w:rsidP="00E018F5">
            <w:pPr>
              <w:jc w:val="center"/>
              <w:rPr>
                <w:b/>
                <w:bCs/>
                <w:kern w:val="2"/>
                <w:szCs w:val="24"/>
              </w:rPr>
            </w:pPr>
          </w:p>
        </w:tc>
        <w:tc>
          <w:tcPr>
            <w:tcW w:w="7003" w:type="dxa"/>
            <w:gridSpan w:val="3"/>
          </w:tcPr>
          <w:p w14:paraId="16392640" w14:textId="77777777" w:rsidR="00E018F5" w:rsidRDefault="00E018F5" w:rsidP="00E018F5">
            <w:pPr>
              <w:jc w:val="center"/>
              <w:rPr>
                <w:b/>
                <w:bCs/>
                <w:kern w:val="2"/>
                <w:szCs w:val="24"/>
              </w:rPr>
            </w:pPr>
          </w:p>
        </w:tc>
      </w:tr>
      <w:tr w:rsidR="00E018F5" w14:paraId="1FC5E948" w14:textId="77777777">
        <w:trPr>
          <w:trHeight w:val="300"/>
        </w:trPr>
        <w:tc>
          <w:tcPr>
            <w:tcW w:w="2532" w:type="dxa"/>
          </w:tcPr>
          <w:p w14:paraId="402A3DBC" w14:textId="674D975F" w:rsidR="00E018F5" w:rsidRDefault="00E018F5" w:rsidP="00E018F5">
            <w:pPr>
              <w:jc w:val="center"/>
              <w:rPr>
                <w:b/>
                <w:bCs/>
                <w:kern w:val="2"/>
                <w:szCs w:val="24"/>
              </w:rPr>
            </w:pPr>
          </w:p>
        </w:tc>
        <w:tc>
          <w:tcPr>
            <w:tcW w:w="7003" w:type="dxa"/>
            <w:gridSpan w:val="3"/>
          </w:tcPr>
          <w:p w14:paraId="2F8F192F" w14:textId="77777777" w:rsidR="00E018F5" w:rsidRDefault="00E018F5" w:rsidP="00E018F5">
            <w:pPr>
              <w:jc w:val="center"/>
              <w:rPr>
                <w:b/>
                <w:bCs/>
                <w:kern w:val="2"/>
                <w:szCs w:val="24"/>
              </w:rPr>
            </w:pPr>
          </w:p>
        </w:tc>
      </w:tr>
      <w:tr w:rsidR="00E018F5" w14:paraId="584DB3DF" w14:textId="77777777">
        <w:tc>
          <w:tcPr>
            <w:tcW w:w="9535" w:type="dxa"/>
            <w:gridSpan w:val="4"/>
          </w:tcPr>
          <w:p w14:paraId="06933465" w14:textId="77777777" w:rsidR="00E018F5" w:rsidRDefault="00E018F5" w:rsidP="00E018F5">
            <w:pPr>
              <w:jc w:val="center"/>
              <w:rPr>
                <w:b/>
                <w:bCs/>
                <w:kern w:val="2"/>
                <w:szCs w:val="24"/>
              </w:rPr>
            </w:pPr>
            <w:r>
              <w:rPr>
                <w:b/>
                <w:bCs/>
                <w:kern w:val="2"/>
                <w:szCs w:val="24"/>
              </w:rPr>
              <w:t>15. ŠALIŲ ATSTOVŲ PARAŠAI</w:t>
            </w:r>
          </w:p>
        </w:tc>
      </w:tr>
      <w:tr w:rsidR="00E018F5" w14:paraId="298A2569" w14:textId="77777777">
        <w:tc>
          <w:tcPr>
            <w:tcW w:w="4788" w:type="dxa"/>
            <w:gridSpan w:val="3"/>
          </w:tcPr>
          <w:p w14:paraId="37FA6028" w14:textId="77777777" w:rsidR="00E018F5" w:rsidRDefault="00E018F5" w:rsidP="00E018F5">
            <w:pPr>
              <w:jc w:val="center"/>
              <w:rPr>
                <w:b/>
                <w:bCs/>
                <w:kern w:val="2"/>
                <w:szCs w:val="24"/>
              </w:rPr>
            </w:pPr>
            <w:r>
              <w:rPr>
                <w:b/>
                <w:bCs/>
                <w:kern w:val="2"/>
                <w:szCs w:val="24"/>
              </w:rPr>
              <w:t>PIRKĖJAS</w:t>
            </w:r>
          </w:p>
        </w:tc>
        <w:tc>
          <w:tcPr>
            <w:tcW w:w="4747" w:type="dxa"/>
          </w:tcPr>
          <w:p w14:paraId="1B47B8D3" w14:textId="77777777" w:rsidR="00E018F5" w:rsidRDefault="00E018F5" w:rsidP="00E018F5">
            <w:pPr>
              <w:jc w:val="center"/>
              <w:rPr>
                <w:b/>
                <w:bCs/>
                <w:kern w:val="2"/>
                <w:szCs w:val="24"/>
              </w:rPr>
            </w:pPr>
            <w:r>
              <w:rPr>
                <w:b/>
                <w:bCs/>
                <w:kern w:val="2"/>
                <w:szCs w:val="24"/>
              </w:rPr>
              <w:t>TIEKĖJAS</w:t>
            </w:r>
          </w:p>
        </w:tc>
      </w:tr>
      <w:tr w:rsidR="00E018F5" w14:paraId="0C351979" w14:textId="77777777">
        <w:tc>
          <w:tcPr>
            <w:tcW w:w="4788" w:type="dxa"/>
            <w:gridSpan w:val="3"/>
          </w:tcPr>
          <w:p w14:paraId="33C9EDCF" w14:textId="77777777" w:rsidR="00E018F5" w:rsidRDefault="00E018F5" w:rsidP="00E018F5">
            <w:pPr>
              <w:jc w:val="center"/>
              <w:rPr>
                <w:color w:val="4472C4"/>
                <w:kern w:val="2"/>
                <w:szCs w:val="24"/>
              </w:rPr>
            </w:pPr>
            <w:r>
              <w:rPr>
                <w:color w:val="4472C4"/>
                <w:kern w:val="2"/>
                <w:szCs w:val="24"/>
              </w:rPr>
              <w:t>(nurodomos atstovo pareigos, vardas, pavardė)</w:t>
            </w:r>
          </w:p>
        </w:tc>
        <w:tc>
          <w:tcPr>
            <w:tcW w:w="4747" w:type="dxa"/>
          </w:tcPr>
          <w:p w14:paraId="64B4EEAC" w14:textId="77777777" w:rsidR="00E018F5" w:rsidRDefault="00E018F5" w:rsidP="00E018F5">
            <w:pPr>
              <w:jc w:val="center"/>
              <w:rPr>
                <w:b/>
                <w:bCs/>
                <w:kern w:val="2"/>
                <w:szCs w:val="24"/>
              </w:rPr>
            </w:pPr>
            <w:r>
              <w:rPr>
                <w:color w:val="4472C4"/>
                <w:kern w:val="2"/>
                <w:szCs w:val="24"/>
              </w:rPr>
              <w:t>(nurodomos atstovo pareigos, vardas, pavardė)</w:t>
            </w:r>
          </w:p>
        </w:tc>
      </w:tr>
      <w:tr w:rsidR="00E018F5" w14:paraId="0B2E258F" w14:textId="77777777">
        <w:tc>
          <w:tcPr>
            <w:tcW w:w="4788" w:type="dxa"/>
            <w:gridSpan w:val="3"/>
          </w:tcPr>
          <w:p w14:paraId="6C1EFA64" w14:textId="77777777" w:rsidR="00E018F5" w:rsidRDefault="00E018F5" w:rsidP="00E018F5">
            <w:pPr>
              <w:jc w:val="center"/>
              <w:rPr>
                <w:b/>
                <w:bCs/>
                <w:color w:val="4472C4"/>
                <w:kern w:val="2"/>
                <w:szCs w:val="24"/>
              </w:rPr>
            </w:pPr>
          </w:p>
          <w:p w14:paraId="7B78BA72" w14:textId="77777777" w:rsidR="00E018F5" w:rsidRDefault="00E018F5" w:rsidP="00E018F5">
            <w:pPr>
              <w:jc w:val="center"/>
              <w:rPr>
                <w:b/>
                <w:bCs/>
                <w:color w:val="4472C4"/>
                <w:kern w:val="2"/>
                <w:szCs w:val="24"/>
              </w:rPr>
            </w:pPr>
            <w:r>
              <w:rPr>
                <w:b/>
                <w:bCs/>
                <w:color w:val="4472C4"/>
                <w:kern w:val="2"/>
                <w:szCs w:val="24"/>
              </w:rPr>
              <w:t>(parašas)</w:t>
            </w:r>
          </w:p>
          <w:p w14:paraId="6195ABD0" w14:textId="77777777" w:rsidR="00E018F5" w:rsidRDefault="00E018F5" w:rsidP="00E018F5">
            <w:pPr>
              <w:jc w:val="center"/>
              <w:rPr>
                <w:b/>
                <w:bCs/>
                <w:color w:val="4472C4"/>
                <w:kern w:val="2"/>
                <w:szCs w:val="24"/>
              </w:rPr>
            </w:pPr>
          </w:p>
          <w:p w14:paraId="45ED22E7" w14:textId="77777777" w:rsidR="00E018F5" w:rsidRDefault="00E018F5" w:rsidP="00E018F5">
            <w:pPr>
              <w:jc w:val="center"/>
              <w:rPr>
                <w:b/>
                <w:bCs/>
                <w:color w:val="4472C4"/>
                <w:kern w:val="2"/>
                <w:szCs w:val="24"/>
              </w:rPr>
            </w:pPr>
          </w:p>
        </w:tc>
        <w:tc>
          <w:tcPr>
            <w:tcW w:w="4747" w:type="dxa"/>
          </w:tcPr>
          <w:p w14:paraId="3560D7AD" w14:textId="77777777" w:rsidR="00E018F5" w:rsidRDefault="00E018F5" w:rsidP="00E018F5">
            <w:pPr>
              <w:jc w:val="center"/>
              <w:rPr>
                <w:b/>
                <w:bCs/>
                <w:color w:val="4472C4"/>
                <w:kern w:val="2"/>
                <w:szCs w:val="24"/>
              </w:rPr>
            </w:pPr>
          </w:p>
          <w:p w14:paraId="5F3EE6EE" w14:textId="77777777" w:rsidR="00E018F5" w:rsidRDefault="00E018F5" w:rsidP="00E018F5">
            <w:pPr>
              <w:jc w:val="center"/>
              <w:rPr>
                <w:b/>
                <w:bCs/>
                <w:color w:val="4472C4"/>
                <w:kern w:val="2"/>
                <w:szCs w:val="24"/>
              </w:rPr>
            </w:pPr>
            <w:r>
              <w:rPr>
                <w:b/>
                <w:bCs/>
                <w:color w:val="4472C4"/>
                <w:kern w:val="2"/>
                <w:szCs w:val="24"/>
              </w:rPr>
              <w:t>(parašas)</w:t>
            </w:r>
          </w:p>
        </w:tc>
      </w:tr>
    </w:tbl>
    <w:p w14:paraId="0463A469" w14:textId="77777777" w:rsidR="005A5832" w:rsidRDefault="00A10867">
      <w:pPr>
        <w:jc w:val="center"/>
        <w:rPr>
          <w:szCs w:val="24"/>
        </w:rPr>
      </w:pPr>
      <w:r>
        <w:rPr>
          <w:color w:val="000000"/>
          <w:szCs w:val="24"/>
        </w:rPr>
        <w:t>_______________</w:t>
      </w:r>
    </w:p>
    <w:sectPr w:rsidR="005A5832" w:rsidSect="00DC164A">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2B9BD60" w16cex:dateUtc="2025-05-15T14: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A57E06C" w16cid:durableId="42B9BD60"/>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2407F3" w14:textId="77777777" w:rsidR="00184A8F" w:rsidRDefault="00184A8F">
      <w:pPr>
        <w:rPr>
          <w:kern w:val="2"/>
          <w:sz w:val="22"/>
          <w:szCs w:val="22"/>
          <w:lang w:val="en-US"/>
        </w:rPr>
      </w:pPr>
      <w:r>
        <w:rPr>
          <w:kern w:val="2"/>
          <w:sz w:val="22"/>
          <w:szCs w:val="22"/>
          <w:lang w:val="en-US"/>
        </w:rPr>
        <w:separator/>
      </w:r>
    </w:p>
  </w:endnote>
  <w:endnote w:type="continuationSeparator" w:id="0">
    <w:p w14:paraId="330A71FC" w14:textId="77777777" w:rsidR="00184A8F" w:rsidRDefault="00184A8F">
      <w:pPr>
        <w:rPr>
          <w:kern w:val="2"/>
          <w:sz w:val="22"/>
          <w:szCs w:val="22"/>
          <w:lang w:val="en-US"/>
        </w:rPr>
      </w:pPr>
      <w:r>
        <w:rPr>
          <w:kern w:val="2"/>
          <w:sz w:val="22"/>
          <w:szCs w:val="22"/>
          <w:lang w:val="en-US"/>
        </w:rPr>
        <w:continuationSeparator/>
      </w:r>
    </w:p>
  </w:endnote>
  <w:endnote w:type="continuationNotice" w:id="1">
    <w:p w14:paraId="13DA52C4" w14:textId="77777777" w:rsidR="00184A8F" w:rsidRDefault="00184A8F">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517193" w14:textId="77777777" w:rsidR="00184A8F" w:rsidRDefault="00184A8F">
      <w:pPr>
        <w:rPr>
          <w:kern w:val="2"/>
          <w:sz w:val="22"/>
          <w:szCs w:val="22"/>
          <w:lang w:val="en-US"/>
        </w:rPr>
      </w:pPr>
      <w:r>
        <w:rPr>
          <w:kern w:val="2"/>
          <w:sz w:val="22"/>
          <w:szCs w:val="22"/>
          <w:lang w:val="en-US"/>
        </w:rPr>
        <w:separator/>
      </w:r>
    </w:p>
  </w:footnote>
  <w:footnote w:type="continuationSeparator" w:id="0">
    <w:p w14:paraId="7086E936" w14:textId="77777777" w:rsidR="00184A8F" w:rsidRDefault="00184A8F">
      <w:pPr>
        <w:rPr>
          <w:kern w:val="2"/>
          <w:sz w:val="22"/>
          <w:szCs w:val="22"/>
          <w:lang w:val="en-US"/>
        </w:rPr>
      </w:pPr>
      <w:r>
        <w:rPr>
          <w:kern w:val="2"/>
          <w:sz w:val="22"/>
          <w:szCs w:val="22"/>
          <w:lang w:val="en-US"/>
        </w:rPr>
        <w:continuationSeparator/>
      </w:r>
    </w:p>
  </w:footnote>
  <w:footnote w:type="continuationNotice" w:id="1">
    <w:p w14:paraId="5ED28ECB" w14:textId="77777777" w:rsidR="00184A8F" w:rsidRDefault="00184A8F">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76B3D" w14:textId="748F59EA"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D1139D">
      <w:rPr>
        <w:noProof/>
      </w:rPr>
      <w:t>8</w:t>
    </w:r>
    <w: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3337A"/>
    <w:multiLevelType w:val="multilevel"/>
    <w:tmpl w:val="79204E0C"/>
    <w:lvl w:ilvl="0">
      <w:start w:val="1"/>
      <w:numFmt w:val="decimal"/>
      <w:lvlText w:val="%1."/>
      <w:lvlJc w:val="left"/>
      <w:pPr>
        <w:ind w:left="360" w:hanging="360"/>
      </w:pPr>
      <w:rPr>
        <w:b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47A5552B"/>
    <w:multiLevelType w:val="hybridMultilevel"/>
    <w:tmpl w:val="3FE8FA40"/>
    <w:lvl w:ilvl="0" w:tplc="184EF1FE">
      <w:start w:val="1"/>
      <w:numFmt w:val="bullet"/>
      <w:lvlText w:val=""/>
      <w:lvlJc w:val="left"/>
      <w:pPr>
        <w:ind w:left="1440" w:hanging="360"/>
      </w:pPr>
      <w:rPr>
        <w:rFonts w:ascii="Symbol" w:hAnsi="Symbol"/>
      </w:rPr>
    </w:lvl>
    <w:lvl w:ilvl="1" w:tplc="332C76AE">
      <w:start w:val="1"/>
      <w:numFmt w:val="bullet"/>
      <w:lvlText w:val=""/>
      <w:lvlJc w:val="left"/>
      <w:pPr>
        <w:ind w:left="1440" w:hanging="360"/>
      </w:pPr>
      <w:rPr>
        <w:rFonts w:ascii="Symbol" w:hAnsi="Symbol"/>
      </w:rPr>
    </w:lvl>
    <w:lvl w:ilvl="2" w:tplc="66D8C18A">
      <w:start w:val="1"/>
      <w:numFmt w:val="bullet"/>
      <w:lvlText w:val=""/>
      <w:lvlJc w:val="left"/>
      <w:pPr>
        <w:ind w:left="1440" w:hanging="360"/>
      </w:pPr>
      <w:rPr>
        <w:rFonts w:ascii="Symbol" w:hAnsi="Symbol"/>
      </w:rPr>
    </w:lvl>
    <w:lvl w:ilvl="3" w:tplc="8744E50C">
      <w:start w:val="1"/>
      <w:numFmt w:val="bullet"/>
      <w:lvlText w:val=""/>
      <w:lvlJc w:val="left"/>
      <w:pPr>
        <w:ind w:left="1440" w:hanging="360"/>
      </w:pPr>
      <w:rPr>
        <w:rFonts w:ascii="Symbol" w:hAnsi="Symbol"/>
      </w:rPr>
    </w:lvl>
    <w:lvl w:ilvl="4" w:tplc="9108574A">
      <w:start w:val="1"/>
      <w:numFmt w:val="bullet"/>
      <w:lvlText w:val=""/>
      <w:lvlJc w:val="left"/>
      <w:pPr>
        <w:ind w:left="1440" w:hanging="360"/>
      </w:pPr>
      <w:rPr>
        <w:rFonts w:ascii="Symbol" w:hAnsi="Symbol"/>
      </w:rPr>
    </w:lvl>
    <w:lvl w:ilvl="5" w:tplc="368AA320">
      <w:start w:val="1"/>
      <w:numFmt w:val="bullet"/>
      <w:lvlText w:val=""/>
      <w:lvlJc w:val="left"/>
      <w:pPr>
        <w:ind w:left="1440" w:hanging="360"/>
      </w:pPr>
      <w:rPr>
        <w:rFonts w:ascii="Symbol" w:hAnsi="Symbol"/>
      </w:rPr>
    </w:lvl>
    <w:lvl w:ilvl="6" w:tplc="B49E9E9C">
      <w:start w:val="1"/>
      <w:numFmt w:val="bullet"/>
      <w:lvlText w:val=""/>
      <w:lvlJc w:val="left"/>
      <w:pPr>
        <w:ind w:left="1440" w:hanging="360"/>
      </w:pPr>
      <w:rPr>
        <w:rFonts w:ascii="Symbol" w:hAnsi="Symbol"/>
      </w:rPr>
    </w:lvl>
    <w:lvl w:ilvl="7" w:tplc="5868203A">
      <w:start w:val="1"/>
      <w:numFmt w:val="bullet"/>
      <w:lvlText w:val=""/>
      <w:lvlJc w:val="left"/>
      <w:pPr>
        <w:ind w:left="1440" w:hanging="360"/>
      </w:pPr>
      <w:rPr>
        <w:rFonts w:ascii="Symbol" w:hAnsi="Symbol"/>
      </w:rPr>
    </w:lvl>
    <w:lvl w:ilvl="8" w:tplc="AA9216A8">
      <w:start w:val="1"/>
      <w:numFmt w:val="bullet"/>
      <w:lvlText w:val=""/>
      <w:lvlJc w:val="left"/>
      <w:pPr>
        <w:ind w:left="1440" w:hanging="360"/>
      </w:pPr>
      <w:rPr>
        <w:rFonts w:ascii="Symbol" w:hAnsi="Symbol"/>
      </w:rPr>
    </w:lvl>
  </w:abstractNum>
  <w:abstractNum w:abstractNumId="2" w15:restartNumberingAfterBreak="0">
    <w:nsid w:val="55CF2A5D"/>
    <w:multiLevelType w:val="multilevel"/>
    <w:tmpl w:val="D1564632"/>
    <w:lvl w:ilvl="0">
      <w:start w:val="1"/>
      <w:numFmt w:val="decimal"/>
      <w:pStyle w:val="L1"/>
      <w:lvlText w:val="%1."/>
      <w:lvlJc w:val="left"/>
      <w:pPr>
        <w:ind w:left="502" w:hanging="360"/>
      </w:pPr>
      <w:rPr>
        <w:rFonts w:hint="default"/>
        <w:b/>
        <w:bCs w:val="0"/>
      </w:rPr>
    </w:lvl>
    <w:lvl w:ilvl="1">
      <w:start w:val="1"/>
      <w:numFmt w:val="decimal"/>
      <w:pStyle w:val="L2"/>
      <w:lvlText w:val="%1.%2."/>
      <w:lvlJc w:val="left"/>
      <w:pPr>
        <w:ind w:left="1425" w:hanging="432"/>
      </w:pPr>
      <w:rPr>
        <w:rFonts w:hint="default"/>
        <w:b/>
        <w:bCs w:val="0"/>
        <w:i w:val="0"/>
        <w:strike w:val="0"/>
        <w:color w:val="auto"/>
      </w:rPr>
    </w:lvl>
    <w:lvl w:ilvl="2">
      <w:start w:val="1"/>
      <w:numFmt w:val="decimal"/>
      <w:pStyle w:val="L3"/>
      <w:lvlText w:val="%1.%2.%3."/>
      <w:lvlJc w:val="left"/>
      <w:pPr>
        <w:ind w:left="504" w:hanging="504"/>
      </w:pPr>
      <w:rPr>
        <w:rFonts w:hint="default"/>
        <w:b/>
        <w:bCs/>
      </w:rPr>
    </w:lvl>
    <w:lvl w:ilvl="3">
      <w:start w:val="1"/>
      <w:numFmt w:val="decimal"/>
      <w:lvlText w:val="%1.%2.%3.%4."/>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004AB"/>
    <w:rsid w:val="000038AC"/>
    <w:rsid w:val="00015A16"/>
    <w:rsid w:val="0002567E"/>
    <w:rsid w:val="000279F7"/>
    <w:rsid w:val="00035FAF"/>
    <w:rsid w:val="000577E0"/>
    <w:rsid w:val="00060593"/>
    <w:rsid w:val="00064555"/>
    <w:rsid w:val="000754B5"/>
    <w:rsid w:val="00076CED"/>
    <w:rsid w:val="00080388"/>
    <w:rsid w:val="00090216"/>
    <w:rsid w:val="000930A3"/>
    <w:rsid w:val="0009704D"/>
    <w:rsid w:val="00097F66"/>
    <w:rsid w:val="000A616E"/>
    <w:rsid w:val="000B18F4"/>
    <w:rsid w:val="000C7418"/>
    <w:rsid w:val="000C78AD"/>
    <w:rsid w:val="000F6C3F"/>
    <w:rsid w:val="001007C3"/>
    <w:rsid w:val="00111E0C"/>
    <w:rsid w:val="00130D52"/>
    <w:rsid w:val="001321C6"/>
    <w:rsid w:val="001351C7"/>
    <w:rsid w:val="00144546"/>
    <w:rsid w:val="00151A01"/>
    <w:rsid w:val="00161722"/>
    <w:rsid w:val="00162FF3"/>
    <w:rsid w:val="001635C4"/>
    <w:rsid w:val="00166B62"/>
    <w:rsid w:val="00180352"/>
    <w:rsid w:val="00184A8F"/>
    <w:rsid w:val="00190BEA"/>
    <w:rsid w:val="00191328"/>
    <w:rsid w:val="00194EC3"/>
    <w:rsid w:val="001A38B3"/>
    <w:rsid w:val="001A5A71"/>
    <w:rsid w:val="001B032F"/>
    <w:rsid w:val="001B15E8"/>
    <w:rsid w:val="001C0924"/>
    <w:rsid w:val="001C1E15"/>
    <w:rsid w:val="001C42DF"/>
    <w:rsid w:val="001C5A45"/>
    <w:rsid w:val="001E04EF"/>
    <w:rsid w:val="001E4290"/>
    <w:rsid w:val="001E51DB"/>
    <w:rsid w:val="001F2B04"/>
    <w:rsid w:val="002038E9"/>
    <w:rsid w:val="002049A1"/>
    <w:rsid w:val="00220072"/>
    <w:rsid w:val="00231170"/>
    <w:rsid w:val="00237C2B"/>
    <w:rsid w:val="0024264A"/>
    <w:rsid w:val="00250036"/>
    <w:rsid w:val="00286606"/>
    <w:rsid w:val="002A02CA"/>
    <w:rsid w:val="002A3758"/>
    <w:rsid w:val="002A3E95"/>
    <w:rsid w:val="002D2D37"/>
    <w:rsid w:val="002D5B55"/>
    <w:rsid w:val="00307DA4"/>
    <w:rsid w:val="00312B64"/>
    <w:rsid w:val="00324C57"/>
    <w:rsid w:val="00334165"/>
    <w:rsid w:val="00341745"/>
    <w:rsid w:val="0034345C"/>
    <w:rsid w:val="003444F3"/>
    <w:rsid w:val="0037665C"/>
    <w:rsid w:val="003942D7"/>
    <w:rsid w:val="00397C7C"/>
    <w:rsid w:val="003A35BF"/>
    <w:rsid w:val="003B30E4"/>
    <w:rsid w:val="003D7F38"/>
    <w:rsid w:val="003E14DC"/>
    <w:rsid w:val="003E7764"/>
    <w:rsid w:val="0040349D"/>
    <w:rsid w:val="00404D4C"/>
    <w:rsid w:val="00405583"/>
    <w:rsid w:val="00421355"/>
    <w:rsid w:val="00430FE5"/>
    <w:rsid w:val="00442D9B"/>
    <w:rsid w:val="00445DD8"/>
    <w:rsid w:val="00446A45"/>
    <w:rsid w:val="0045659A"/>
    <w:rsid w:val="004634AD"/>
    <w:rsid w:val="004939F3"/>
    <w:rsid w:val="00495CBC"/>
    <w:rsid w:val="004A67E9"/>
    <w:rsid w:val="004B5832"/>
    <w:rsid w:val="004D5838"/>
    <w:rsid w:val="004D698A"/>
    <w:rsid w:val="004E1075"/>
    <w:rsid w:val="004E2220"/>
    <w:rsid w:val="004F478C"/>
    <w:rsid w:val="004F5FDF"/>
    <w:rsid w:val="005009A7"/>
    <w:rsid w:val="005310AE"/>
    <w:rsid w:val="00545428"/>
    <w:rsid w:val="00566E73"/>
    <w:rsid w:val="00572EE1"/>
    <w:rsid w:val="00576F33"/>
    <w:rsid w:val="00580841"/>
    <w:rsid w:val="005868D1"/>
    <w:rsid w:val="005904CE"/>
    <w:rsid w:val="005A5832"/>
    <w:rsid w:val="005B3FCF"/>
    <w:rsid w:val="005B7A1D"/>
    <w:rsid w:val="005C3DAC"/>
    <w:rsid w:val="005C7FA2"/>
    <w:rsid w:val="005D2AA0"/>
    <w:rsid w:val="005E41A7"/>
    <w:rsid w:val="005F5B23"/>
    <w:rsid w:val="006059A1"/>
    <w:rsid w:val="00605C7B"/>
    <w:rsid w:val="006221FB"/>
    <w:rsid w:val="00626B63"/>
    <w:rsid w:val="006305A3"/>
    <w:rsid w:val="006365C8"/>
    <w:rsid w:val="006422DC"/>
    <w:rsid w:val="00642E33"/>
    <w:rsid w:val="006466EB"/>
    <w:rsid w:val="0065381E"/>
    <w:rsid w:val="00661BDF"/>
    <w:rsid w:val="00664078"/>
    <w:rsid w:val="00666C38"/>
    <w:rsid w:val="00667153"/>
    <w:rsid w:val="006751C1"/>
    <w:rsid w:val="00693159"/>
    <w:rsid w:val="006A0414"/>
    <w:rsid w:val="006B114D"/>
    <w:rsid w:val="006D1E0A"/>
    <w:rsid w:val="006E5643"/>
    <w:rsid w:val="006E7B4C"/>
    <w:rsid w:val="006F0984"/>
    <w:rsid w:val="006F2EDE"/>
    <w:rsid w:val="00702318"/>
    <w:rsid w:val="007116DA"/>
    <w:rsid w:val="00714C62"/>
    <w:rsid w:val="00720F7B"/>
    <w:rsid w:val="0072508C"/>
    <w:rsid w:val="0072607F"/>
    <w:rsid w:val="00730817"/>
    <w:rsid w:val="007333E6"/>
    <w:rsid w:val="00736D10"/>
    <w:rsid w:val="00737E23"/>
    <w:rsid w:val="00745815"/>
    <w:rsid w:val="00747AC2"/>
    <w:rsid w:val="00762E14"/>
    <w:rsid w:val="007727B2"/>
    <w:rsid w:val="00782B57"/>
    <w:rsid w:val="00784C1E"/>
    <w:rsid w:val="00786B4D"/>
    <w:rsid w:val="00787A0D"/>
    <w:rsid w:val="007B1294"/>
    <w:rsid w:val="007B2958"/>
    <w:rsid w:val="007D4404"/>
    <w:rsid w:val="007D490B"/>
    <w:rsid w:val="007D77E8"/>
    <w:rsid w:val="007E33A2"/>
    <w:rsid w:val="007E7CD2"/>
    <w:rsid w:val="007F55CC"/>
    <w:rsid w:val="008021D5"/>
    <w:rsid w:val="0081762F"/>
    <w:rsid w:val="008243A2"/>
    <w:rsid w:val="00827638"/>
    <w:rsid w:val="00833DDE"/>
    <w:rsid w:val="0083646F"/>
    <w:rsid w:val="0084680C"/>
    <w:rsid w:val="00850804"/>
    <w:rsid w:val="00861E5F"/>
    <w:rsid w:val="00862869"/>
    <w:rsid w:val="008763EC"/>
    <w:rsid w:val="00892AC1"/>
    <w:rsid w:val="0089558F"/>
    <w:rsid w:val="00897E1C"/>
    <w:rsid w:val="008A75D7"/>
    <w:rsid w:val="008C13C9"/>
    <w:rsid w:val="008C6768"/>
    <w:rsid w:val="008C6B17"/>
    <w:rsid w:val="008D14E1"/>
    <w:rsid w:val="008D686A"/>
    <w:rsid w:val="008D7DBD"/>
    <w:rsid w:val="008E46E2"/>
    <w:rsid w:val="00920FFD"/>
    <w:rsid w:val="009219B8"/>
    <w:rsid w:val="00933308"/>
    <w:rsid w:val="00941FAF"/>
    <w:rsid w:val="009561F1"/>
    <w:rsid w:val="00965A15"/>
    <w:rsid w:val="009847E9"/>
    <w:rsid w:val="009860B4"/>
    <w:rsid w:val="00987BA9"/>
    <w:rsid w:val="00987E5A"/>
    <w:rsid w:val="00993E99"/>
    <w:rsid w:val="009B0A00"/>
    <w:rsid w:val="009B79EE"/>
    <w:rsid w:val="009C1A6C"/>
    <w:rsid w:val="009C7896"/>
    <w:rsid w:val="009E66A5"/>
    <w:rsid w:val="009F41A6"/>
    <w:rsid w:val="00A02A30"/>
    <w:rsid w:val="00A10867"/>
    <w:rsid w:val="00A13035"/>
    <w:rsid w:val="00A26B27"/>
    <w:rsid w:val="00A3510C"/>
    <w:rsid w:val="00A35759"/>
    <w:rsid w:val="00A62AC5"/>
    <w:rsid w:val="00A718AA"/>
    <w:rsid w:val="00A74438"/>
    <w:rsid w:val="00A80C55"/>
    <w:rsid w:val="00AA72D0"/>
    <w:rsid w:val="00AB3C9E"/>
    <w:rsid w:val="00AD4F8F"/>
    <w:rsid w:val="00AE3F9A"/>
    <w:rsid w:val="00AE594D"/>
    <w:rsid w:val="00AF0DD8"/>
    <w:rsid w:val="00AF1D1D"/>
    <w:rsid w:val="00AF7C71"/>
    <w:rsid w:val="00B02AAD"/>
    <w:rsid w:val="00B05CFB"/>
    <w:rsid w:val="00B1447E"/>
    <w:rsid w:val="00B147F2"/>
    <w:rsid w:val="00B23C33"/>
    <w:rsid w:val="00B324F4"/>
    <w:rsid w:val="00B36B84"/>
    <w:rsid w:val="00B42B97"/>
    <w:rsid w:val="00B5018C"/>
    <w:rsid w:val="00B5793C"/>
    <w:rsid w:val="00B70103"/>
    <w:rsid w:val="00B74B37"/>
    <w:rsid w:val="00B877C3"/>
    <w:rsid w:val="00B92BDB"/>
    <w:rsid w:val="00B94C2E"/>
    <w:rsid w:val="00B95766"/>
    <w:rsid w:val="00B95D78"/>
    <w:rsid w:val="00BB2556"/>
    <w:rsid w:val="00BC5C0F"/>
    <w:rsid w:val="00BC69E1"/>
    <w:rsid w:val="00BD1215"/>
    <w:rsid w:val="00BF24CE"/>
    <w:rsid w:val="00BF3973"/>
    <w:rsid w:val="00C0573B"/>
    <w:rsid w:val="00C06143"/>
    <w:rsid w:val="00C07626"/>
    <w:rsid w:val="00C159A4"/>
    <w:rsid w:val="00C16C77"/>
    <w:rsid w:val="00C25A84"/>
    <w:rsid w:val="00C348D9"/>
    <w:rsid w:val="00C42B9C"/>
    <w:rsid w:val="00C47E82"/>
    <w:rsid w:val="00C54064"/>
    <w:rsid w:val="00C5546E"/>
    <w:rsid w:val="00C65531"/>
    <w:rsid w:val="00C70CD7"/>
    <w:rsid w:val="00C8643E"/>
    <w:rsid w:val="00C91F69"/>
    <w:rsid w:val="00C93BF7"/>
    <w:rsid w:val="00C94A7A"/>
    <w:rsid w:val="00CA0C48"/>
    <w:rsid w:val="00CD7764"/>
    <w:rsid w:val="00CE415E"/>
    <w:rsid w:val="00D00720"/>
    <w:rsid w:val="00D1139D"/>
    <w:rsid w:val="00D139EE"/>
    <w:rsid w:val="00D37649"/>
    <w:rsid w:val="00D37796"/>
    <w:rsid w:val="00D402B0"/>
    <w:rsid w:val="00D4528C"/>
    <w:rsid w:val="00D4724B"/>
    <w:rsid w:val="00D47BB6"/>
    <w:rsid w:val="00D621DE"/>
    <w:rsid w:val="00D7340B"/>
    <w:rsid w:val="00D85144"/>
    <w:rsid w:val="00D914AD"/>
    <w:rsid w:val="00DA4624"/>
    <w:rsid w:val="00DA5AE0"/>
    <w:rsid w:val="00DA5DB7"/>
    <w:rsid w:val="00DA7667"/>
    <w:rsid w:val="00DB178E"/>
    <w:rsid w:val="00DB35B6"/>
    <w:rsid w:val="00DB5065"/>
    <w:rsid w:val="00DC0540"/>
    <w:rsid w:val="00DC164A"/>
    <w:rsid w:val="00DC5F04"/>
    <w:rsid w:val="00DE30FA"/>
    <w:rsid w:val="00DE3D28"/>
    <w:rsid w:val="00E018F5"/>
    <w:rsid w:val="00E12062"/>
    <w:rsid w:val="00E13886"/>
    <w:rsid w:val="00E14D42"/>
    <w:rsid w:val="00E21584"/>
    <w:rsid w:val="00E21D30"/>
    <w:rsid w:val="00E37055"/>
    <w:rsid w:val="00E473D1"/>
    <w:rsid w:val="00E532C9"/>
    <w:rsid w:val="00E578C1"/>
    <w:rsid w:val="00E63C01"/>
    <w:rsid w:val="00E777DB"/>
    <w:rsid w:val="00E84105"/>
    <w:rsid w:val="00E84A92"/>
    <w:rsid w:val="00EC67A4"/>
    <w:rsid w:val="00EC6F03"/>
    <w:rsid w:val="00ED393E"/>
    <w:rsid w:val="00F212C6"/>
    <w:rsid w:val="00F21394"/>
    <w:rsid w:val="00F30018"/>
    <w:rsid w:val="00F36300"/>
    <w:rsid w:val="00F5231E"/>
    <w:rsid w:val="00F9414F"/>
    <w:rsid w:val="00F943FA"/>
    <w:rsid w:val="00FC60B0"/>
    <w:rsid w:val="00FD4DC1"/>
    <w:rsid w:val="00FE5663"/>
    <w:rsid w:val="00FF114C"/>
    <w:rsid w:val="00FF2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CD7764"/>
  </w:style>
  <w:style w:type="character" w:styleId="Hipersaitas">
    <w:name w:val="Hyperlink"/>
    <w:basedOn w:val="Numatytasispastraiposriftas"/>
    <w:unhideWhenUsed/>
    <w:rsid w:val="00C65531"/>
    <w:rPr>
      <w:color w:val="0563C1" w:themeColor="hyperlink"/>
      <w:u w:val="single"/>
    </w:rPr>
  </w:style>
  <w:style w:type="character" w:customStyle="1" w:styleId="UnresolvedMention1">
    <w:name w:val="Unresolved Mention1"/>
    <w:basedOn w:val="Numatytasispastraiposriftas"/>
    <w:uiPriority w:val="99"/>
    <w:semiHidden/>
    <w:unhideWhenUsed/>
    <w:rsid w:val="00C65531"/>
    <w:rPr>
      <w:color w:val="605E5C"/>
      <w:shd w:val="clear" w:color="auto" w:fill="E1DFDD"/>
    </w:rPr>
  </w:style>
  <w:style w:type="character" w:styleId="Komentaronuoroda">
    <w:name w:val="annotation reference"/>
    <w:basedOn w:val="Numatytasispastraiposriftas"/>
    <w:uiPriority w:val="99"/>
    <w:semiHidden/>
    <w:unhideWhenUsed/>
    <w:rsid w:val="00941FAF"/>
    <w:rPr>
      <w:sz w:val="16"/>
      <w:szCs w:val="16"/>
    </w:rPr>
  </w:style>
  <w:style w:type="paragraph" w:styleId="Komentarotekstas">
    <w:name w:val="annotation text"/>
    <w:basedOn w:val="prastasis"/>
    <w:link w:val="KomentarotekstasDiagrama"/>
    <w:uiPriority w:val="99"/>
    <w:unhideWhenUsed/>
    <w:rsid w:val="00941FAF"/>
    <w:rPr>
      <w:sz w:val="20"/>
    </w:rPr>
  </w:style>
  <w:style w:type="character" w:customStyle="1" w:styleId="KomentarotekstasDiagrama">
    <w:name w:val="Komentaro tekstas Diagrama"/>
    <w:basedOn w:val="Numatytasispastraiposriftas"/>
    <w:link w:val="Komentarotekstas"/>
    <w:uiPriority w:val="99"/>
    <w:rsid w:val="00941FAF"/>
    <w:rPr>
      <w:sz w:val="20"/>
    </w:rPr>
  </w:style>
  <w:style w:type="paragraph" w:styleId="Komentarotema">
    <w:name w:val="annotation subject"/>
    <w:basedOn w:val="Komentarotekstas"/>
    <w:next w:val="Komentarotekstas"/>
    <w:link w:val="KomentarotemaDiagrama"/>
    <w:semiHidden/>
    <w:unhideWhenUsed/>
    <w:rsid w:val="00941FAF"/>
    <w:rPr>
      <w:b/>
      <w:bCs/>
    </w:rPr>
  </w:style>
  <w:style w:type="character" w:customStyle="1" w:styleId="KomentarotemaDiagrama">
    <w:name w:val="Komentaro tema Diagrama"/>
    <w:basedOn w:val="KomentarotekstasDiagrama"/>
    <w:link w:val="Komentarotema"/>
    <w:semiHidden/>
    <w:rsid w:val="00941FAF"/>
    <w:rPr>
      <w:b/>
      <w:bCs/>
      <w:sz w:val="20"/>
    </w:rPr>
  </w:style>
  <w:style w:type="character" w:customStyle="1" w:styleId="UnresolvedMention2">
    <w:name w:val="Unresolved Mention2"/>
    <w:basedOn w:val="Numatytasispastraiposriftas"/>
    <w:uiPriority w:val="99"/>
    <w:semiHidden/>
    <w:unhideWhenUsed/>
    <w:rsid w:val="003444F3"/>
    <w:rPr>
      <w:color w:val="605E5C"/>
      <w:shd w:val="clear" w:color="auto" w:fill="E1DFDD"/>
    </w:rPr>
  </w:style>
  <w:style w:type="character" w:customStyle="1" w:styleId="cf01">
    <w:name w:val="cf01"/>
    <w:basedOn w:val="Numatytasispastraiposriftas"/>
    <w:rsid w:val="006F2EDE"/>
    <w:rPr>
      <w:rFonts w:ascii="Segoe UI" w:hAnsi="Segoe UI" w:cs="Segoe UI" w:hint="default"/>
      <w:sz w:val="18"/>
      <w:szCs w:val="18"/>
    </w:rPr>
  </w:style>
  <w:style w:type="paragraph" w:styleId="Antrats">
    <w:name w:val="header"/>
    <w:basedOn w:val="prastasis"/>
    <w:link w:val="AntratsDiagrama"/>
    <w:semiHidden/>
    <w:unhideWhenUsed/>
    <w:rsid w:val="00405583"/>
    <w:pPr>
      <w:tabs>
        <w:tab w:val="center" w:pos="4680"/>
        <w:tab w:val="right" w:pos="9360"/>
      </w:tabs>
    </w:pPr>
  </w:style>
  <w:style w:type="character" w:customStyle="1" w:styleId="AntratsDiagrama">
    <w:name w:val="Antraštės Diagrama"/>
    <w:basedOn w:val="Numatytasispastraiposriftas"/>
    <w:link w:val="Antrats"/>
    <w:semiHidden/>
    <w:rsid w:val="00405583"/>
  </w:style>
  <w:style w:type="paragraph" w:styleId="Porat">
    <w:name w:val="footer"/>
    <w:basedOn w:val="prastasis"/>
    <w:link w:val="PoratDiagrama"/>
    <w:semiHidden/>
    <w:unhideWhenUsed/>
    <w:rsid w:val="00405583"/>
    <w:pPr>
      <w:tabs>
        <w:tab w:val="center" w:pos="4680"/>
        <w:tab w:val="right" w:pos="9360"/>
      </w:tabs>
    </w:pPr>
  </w:style>
  <w:style w:type="character" w:customStyle="1" w:styleId="PoratDiagrama">
    <w:name w:val="Poraštė Diagrama"/>
    <w:basedOn w:val="Numatytasispastraiposriftas"/>
    <w:link w:val="Porat"/>
    <w:semiHidden/>
    <w:rsid w:val="00405583"/>
  </w:style>
  <w:style w:type="paragraph" w:styleId="Debesliotekstas">
    <w:name w:val="Balloon Text"/>
    <w:basedOn w:val="prastasis"/>
    <w:link w:val="DebesliotekstasDiagrama"/>
    <w:semiHidden/>
    <w:unhideWhenUsed/>
    <w:rsid w:val="00702318"/>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702318"/>
    <w:rPr>
      <w:rFonts w:ascii="Segoe UI" w:hAnsi="Segoe UI" w:cs="Segoe UI"/>
      <w:sz w:val="18"/>
      <w:szCs w:val="18"/>
    </w:rPr>
  </w:style>
  <w:style w:type="character" w:customStyle="1" w:styleId="Numatytasispastraiposriftas1">
    <w:name w:val="Numatytasis pastraipos šriftas1"/>
    <w:rsid w:val="00702318"/>
  </w:style>
  <w:style w:type="paragraph" w:customStyle="1" w:styleId="prastasis1">
    <w:name w:val="Įprastasis1"/>
    <w:rsid w:val="00736D10"/>
    <w:pPr>
      <w:suppressAutoHyphens/>
      <w:autoSpaceDN w:val="0"/>
      <w:textAlignment w:val="baseline"/>
    </w:pPr>
    <w:rPr>
      <w:szCs w:val="24"/>
      <w:lang w:eastAsia="lt-LT"/>
    </w:rPr>
  </w:style>
  <w:style w:type="paragraph" w:customStyle="1" w:styleId="L1">
    <w:name w:val="L1"/>
    <w:basedOn w:val="prastasis"/>
    <w:qFormat/>
    <w:rsid w:val="00EC67A4"/>
    <w:pPr>
      <w:numPr>
        <w:numId w:val="3"/>
      </w:numPr>
      <w:pBdr>
        <w:top w:val="nil"/>
        <w:left w:val="nil"/>
        <w:bottom w:val="nil"/>
        <w:right w:val="nil"/>
        <w:between w:val="nil"/>
        <w:bar w:val="nil"/>
      </w:pBdr>
      <w:tabs>
        <w:tab w:val="left" w:pos="567"/>
        <w:tab w:val="left" w:pos="810"/>
        <w:tab w:val="left" w:pos="9072"/>
        <w:tab w:val="left" w:pos="9132"/>
      </w:tabs>
      <w:spacing w:after="200" w:line="276" w:lineRule="auto"/>
    </w:pPr>
    <w:rPr>
      <w:rFonts w:eastAsia="Tms Rmn" w:cs="Tms Rmn"/>
      <w:bCs/>
      <w:noProof/>
      <w:color w:val="000000"/>
      <w:szCs w:val="22"/>
      <w:bdr w:val="nil"/>
    </w:rPr>
  </w:style>
  <w:style w:type="paragraph" w:customStyle="1" w:styleId="L2">
    <w:name w:val="L2"/>
    <w:basedOn w:val="prastasis"/>
    <w:link w:val="L2Char"/>
    <w:qFormat/>
    <w:rsid w:val="00EC67A4"/>
    <w:pPr>
      <w:numPr>
        <w:ilvl w:val="1"/>
        <w:numId w:val="3"/>
      </w:numPr>
      <w:pBdr>
        <w:top w:val="nil"/>
        <w:left w:val="nil"/>
        <w:bottom w:val="nil"/>
        <w:right w:val="nil"/>
        <w:between w:val="nil"/>
        <w:bar w:val="nil"/>
      </w:pBdr>
      <w:tabs>
        <w:tab w:val="left" w:pos="567"/>
        <w:tab w:val="left" w:pos="810"/>
      </w:tabs>
      <w:spacing w:after="200" w:line="276" w:lineRule="auto"/>
      <w:ind w:left="573"/>
    </w:pPr>
    <w:rPr>
      <w:rFonts w:eastAsia="Tms Rmn" w:cs="Tms Rmn"/>
      <w:bCs/>
      <w:noProof/>
      <w:color w:val="000000"/>
      <w:szCs w:val="22"/>
      <w:bdr w:val="nil"/>
    </w:rPr>
  </w:style>
  <w:style w:type="paragraph" w:customStyle="1" w:styleId="L3">
    <w:name w:val="L3"/>
    <w:basedOn w:val="prastasis"/>
    <w:qFormat/>
    <w:rsid w:val="00EC67A4"/>
    <w:pPr>
      <w:numPr>
        <w:ilvl w:val="2"/>
        <w:numId w:val="3"/>
      </w:numPr>
      <w:pBdr>
        <w:top w:val="nil"/>
        <w:left w:val="nil"/>
        <w:bottom w:val="nil"/>
        <w:right w:val="nil"/>
        <w:between w:val="nil"/>
        <w:bar w:val="nil"/>
      </w:pBdr>
      <w:tabs>
        <w:tab w:val="left" w:pos="720"/>
      </w:tabs>
      <w:spacing w:after="200" w:line="276" w:lineRule="auto"/>
      <w:ind w:left="930"/>
    </w:pPr>
    <w:rPr>
      <w:rFonts w:eastAsia="Tms Rmn" w:cs="Tms Rmn"/>
      <w:noProof/>
      <w:color w:val="000000"/>
      <w:szCs w:val="22"/>
      <w:bdr w:val="nil"/>
    </w:rPr>
  </w:style>
  <w:style w:type="character" w:customStyle="1" w:styleId="L2Char">
    <w:name w:val="L2 Char"/>
    <w:basedOn w:val="Numatytasispastraiposriftas"/>
    <w:link w:val="L2"/>
    <w:rsid w:val="00EC67A4"/>
    <w:rPr>
      <w:rFonts w:eastAsia="Tms Rmn" w:cs="Tms Rmn"/>
      <w:bCs/>
      <w:noProof/>
      <w:color w:val="000000"/>
      <w:szCs w:val="2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79041F2B-B6F2-4195-98B5-2A816CA98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10</Pages>
  <Words>2798</Words>
  <Characters>15950</Characters>
  <Application>Microsoft Office Word</Application>
  <DocSecurity>0</DocSecurity>
  <Lines>132</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18711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dc:creator>
  <cp:lastModifiedBy>User</cp:lastModifiedBy>
  <cp:revision>15</cp:revision>
  <cp:lastPrinted>2025-05-15T13:03:00Z</cp:lastPrinted>
  <dcterms:created xsi:type="dcterms:W3CDTF">2025-05-16T05:41:00Z</dcterms:created>
  <dcterms:modified xsi:type="dcterms:W3CDTF">2025-05-16T08:34:00Z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