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78EC" w14:textId="6EB81BAC" w:rsidR="008278A2" w:rsidRPr="00633DDA" w:rsidRDefault="001241F5" w:rsidP="005418DC">
      <w:pPr>
        <w:tabs>
          <w:tab w:val="right" w:leader="underscore" w:pos="8640"/>
        </w:tabs>
        <w:spacing w:after="0" w:line="240" w:lineRule="auto"/>
        <w:jc w:val="right"/>
        <w:rPr>
          <w:rFonts w:cs="Times New Roman"/>
        </w:rPr>
      </w:pPr>
      <w:bookmarkStart w:id="0" w:name="_Hlk173409462"/>
      <w:r w:rsidRPr="00633DDA">
        <w:rPr>
          <w:rFonts w:eastAsia="Calibri"/>
          <w:sz w:val="22"/>
          <w:lang w:eastAsia="lt-LT"/>
        </w:rPr>
        <w:t xml:space="preserve">Specialiųjų pirkimo sąlygų </w:t>
      </w:r>
      <w:r w:rsidRPr="00633DDA">
        <w:rPr>
          <w:rFonts w:cs="Times New Roman"/>
          <w:szCs w:val="24"/>
        </w:rPr>
        <w:t>1</w:t>
      </w:r>
      <w:r w:rsidR="00D24E76">
        <w:rPr>
          <w:rFonts w:cs="Times New Roman"/>
          <w:szCs w:val="24"/>
        </w:rPr>
        <w:t>.2</w:t>
      </w:r>
      <w:r w:rsidR="00DA5D99" w:rsidRPr="00633DDA">
        <w:rPr>
          <w:rFonts w:cs="Times New Roman"/>
          <w:szCs w:val="24"/>
        </w:rPr>
        <w:t xml:space="preserve"> priedas</w:t>
      </w:r>
    </w:p>
    <w:bookmarkEnd w:id="0"/>
    <w:p w14:paraId="308DE8D3" w14:textId="77777777" w:rsidR="0025166D" w:rsidRPr="00633DDA" w:rsidRDefault="0025166D" w:rsidP="00DF426D">
      <w:pPr>
        <w:suppressAutoHyphens w:val="0"/>
        <w:spacing w:after="0" w:line="240" w:lineRule="auto"/>
        <w:ind w:left="5812"/>
        <w:rPr>
          <w:rFonts w:cs="Times New Roman"/>
          <w:szCs w:val="24"/>
        </w:rPr>
      </w:pPr>
    </w:p>
    <w:p w14:paraId="367A6051" w14:textId="5B2B1726" w:rsidR="001241F5" w:rsidRPr="00633DDA" w:rsidRDefault="00613762" w:rsidP="00DF426D">
      <w:pPr>
        <w:suppressAutoHyphens w:val="0"/>
        <w:spacing w:after="0" w:line="240" w:lineRule="auto"/>
        <w:jc w:val="center"/>
        <w:rPr>
          <w:rFonts w:cs="Times New Roman"/>
          <w:b/>
          <w:szCs w:val="24"/>
        </w:rPr>
      </w:pPr>
      <w:r>
        <w:rPr>
          <w:rFonts w:cs="Times New Roman"/>
          <w:b/>
          <w:szCs w:val="24"/>
        </w:rPr>
        <w:t>2</w:t>
      </w:r>
      <w:r w:rsidR="001241F5" w:rsidRPr="00633DDA">
        <w:rPr>
          <w:rFonts w:cs="Times New Roman"/>
          <w:b/>
          <w:szCs w:val="24"/>
        </w:rPr>
        <w:t xml:space="preserve"> PIRKIMO OBJEKTO DALIES</w:t>
      </w:r>
    </w:p>
    <w:p w14:paraId="63DC8311" w14:textId="2D6C6B9B" w:rsidR="001241F5" w:rsidRPr="00633DDA" w:rsidRDefault="00912E1B" w:rsidP="001241F5">
      <w:pPr>
        <w:suppressAutoHyphens w:val="0"/>
        <w:spacing w:after="0" w:line="240" w:lineRule="auto"/>
        <w:jc w:val="center"/>
        <w:rPr>
          <w:rFonts w:cs="Times New Roman"/>
          <w:b/>
          <w:szCs w:val="24"/>
        </w:rPr>
      </w:pPr>
      <w:r>
        <w:rPr>
          <w:b/>
        </w:rPr>
        <w:t xml:space="preserve">VAROMI </w:t>
      </w:r>
      <w:r w:rsidR="00F53BDD" w:rsidRPr="00633DDA">
        <w:rPr>
          <w:b/>
        </w:rPr>
        <w:t>AUTOBUSAI</w:t>
      </w:r>
      <w:r w:rsidR="007539A6">
        <w:rPr>
          <w:b/>
        </w:rPr>
        <w:t xml:space="preserve"> </w:t>
      </w:r>
      <w:r w:rsidR="007539A6" w:rsidRPr="0096623F">
        <w:rPr>
          <w:b/>
          <w:bCs/>
          <w:color w:val="000000" w:themeColor="text1"/>
        </w:rPr>
        <w:t>(2 VNT.)</w:t>
      </w:r>
      <w:r w:rsidR="001241F5" w:rsidRPr="00633DDA">
        <w:rPr>
          <w:rFonts w:cs="Times New Roman"/>
          <w:b/>
          <w:szCs w:val="24"/>
        </w:rPr>
        <w:t xml:space="preserve"> </w:t>
      </w:r>
    </w:p>
    <w:p w14:paraId="5807FD62" w14:textId="5E3DFDAF" w:rsidR="001241F5" w:rsidRPr="00633DDA" w:rsidRDefault="001241F5" w:rsidP="001241F5">
      <w:pPr>
        <w:suppressAutoHyphens w:val="0"/>
        <w:spacing w:after="0" w:line="240" w:lineRule="auto"/>
        <w:jc w:val="center"/>
        <w:rPr>
          <w:rFonts w:cs="Times New Roman"/>
          <w:b/>
          <w:szCs w:val="24"/>
        </w:rPr>
      </w:pPr>
      <w:r w:rsidRPr="00633DDA">
        <w:rPr>
          <w:rFonts w:cs="Times New Roman"/>
          <w:b/>
          <w:szCs w:val="24"/>
        </w:rPr>
        <w:t>TECHNINĖ SPECIFIKACIJA</w:t>
      </w:r>
    </w:p>
    <w:p w14:paraId="64BBB5CD" w14:textId="77777777" w:rsidR="007B151D" w:rsidRPr="00633DDA" w:rsidRDefault="007B151D" w:rsidP="005E13D7">
      <w:pPr>
        <w:tabs>
          <w:tab w:val="left" w:pos="1134"/>
          <w:tab w:val="left" w:pos="1276"/>
        </w:tabs>
        <w:spacing w:after="0" w:line="240" w:lineRule="auto"/>
        <w:jc w:val="both"/>
        <w:rPr>
          <w:rFonts w:eastAsia="Calibri" w:cs="Times New Roman"/>
          <w:szCs w:val="24"/>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6946"/>
        <w:gridCol w:w="6237"/>
      </w:tblGrid>
      <w:tr w:rsidR="00790EAE" w:rsidRPr="00633DDA" w14:paraId="27C3D9BE" w14:textId="77777777" w:rsidTr="00F87ED0">
        <w:trPr>
          <w:trHeight w:val="586"/>
        </w:trPr>
        <w:tc>
          <w:tcPr>
            <w:tcW w:w="567" w:type="dxa"/>
            <w:vAlign w:val="center"/>
          </w:tcPr>
          <w:p w14:paraId="103A6E10" w14:textId="77777777" w:rsidR="00790EAE" w:rsidRPr="00633DDA" w:rsidRDefault="00790EAE" w:rsidP="00F87ED0">
            <w:pPr>
              <w:widowControl w:val="0"/>
              <w:suppressAutoHyphens w:val="0"/>
              <w:spacing w:after="0" w:line="240" w:lineRule="auto"/>
              <w:ind w:hanging="108"/>
              <w:jc w:val="center"/>
              <w:rPr>
                <w:rFonts w:cs="Times New Roman"/>
                <w:szCs w:val="24"/>
                <w:lang w:eastAsia="en-US"/>
              </w:rPr>
            </w:pPr>
            <w:r w:rsidRPr="00633DDA">
              <w:rPr>
                <w:rFonts w:cs="Times New Roman"/>
                <w:b/>
                <w:szCs w:val="24"/>
                <w:lang w:eastAsia="en-US"/>
              </w:rPr>
              <w:t>Eil. Nr.</w:t>
            </w:r>
          </w:p>
        </w:tc>
        <w:tc>
          <w:tcPr>
            <w:tcW w:w="1985" w:type="dxa"/>
            <w:shd w:val="clear" w:color="auto" w:fill="auto"/>
            <w:vAlign w:val="center"/>
          </w:tcPr>
          <w:p w14:paraId="2C9D2791" w14:textId="77777777" w:rsidR="00790EAE" w:rsidRPr="00633DDA" w:rsidRDefault="00790EAE" w:rsidP="00186BA0">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Parametrai</w:t>
            </w:r>
          </w:p>
        </w:tc>
        <w:tc>
          <w:tcPr>
            <w:tcW w:w="6946" w:type="dxa"/>
            <w:vAlign w:val="center"/>
          </w:tcPr>
          <w:p w14:paraId="2403B1A8" w14:textId="77777777" w:rsidR="00790EAE" w:rsidRPr="00633DDA" w:rsidRDefault="00790EAE" w:rsidP="00186BA0">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Perkamų autobusų techniniai reikalavimai ir jų reikšmės</w:t>
            </w:r>
          </w:p>
        </w:tc>
        <w:tc>
          <w:tcPr>
            <w:tcW w:w="6237" w:type="dxa"/>
            <w:vAlign w:val="center"/>
          </w:tcPr>
          <w:p w14:paraId="3CC3348D" w14:textId="6A4A0F13" w:rsidR="00790EAE" w:rsidRPr="00633DDA" w:rsidRDefault="001241F5" w:rsidP="00790EAE">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Tikslūs siūlomos prekės duomenys*</w:t>
            </w:r>
          </w:p>
        </w:tc>
      </w:tr>
      <w:tr w:rsidR="00790EAE" w:rsidRPr="00633DDA" w14:paraId="0A7A360C" w14:textId="77777777" w:rsidTr="00C24FA2">
        <w:trPr>
          <w:trHeight w:val="823"/>
        </w:trPr>
        <w:tc>
          <w:tcPr>
            <w:tcW w:w="567" w:type="dxa"/>
          </w:tcPr>
          <w:p w14:paraId="1F8523AB" w14:textId="77777777" w:rsidR="00790EAE" w:rsidRPr="00633DDA" w:rsidRDefault="00790EAE" w:rsidP="007B151D">
            <w:pPr>
              <w:pStyle w:val="Sraopastraipa"/>
              <w:widowControl w:val="0"/>
              <w:numPr>
                <w:ilvl w:val="0"/>
                <w:numId w:val="3"/>
              </w:numPr>
              <w:tabs>
                <w:tab w:val="right" w:pos="360"/>
              </w:tabs>
              <w:rPr>
                <w:lang w:val="lt-LT"/>
              </w:rPr>
            </w:pPr>
          </w:p>
        </w:tc>
        <w:tc>
          <w:tcPr>
            <w:tcW w:w="1985" w:type="dxa"/>
            <w:shd w:val="clear" w:color="auto" w:fill="auto"/>
          </w:tcPr>
          <w:p w14:paraId="51B62233" w14:textId="77777777" w:rsidR="00790EAE" w:rsidRPr="00633DDA" w:rsidRDefault="00790EAE" w:rsidP="00DF426D">
            <w:pPr>
              <w:spacing w:after="0" w:line="240" w:lineRule="auto"/>
              <w:ind w:right="-30"/>
              <w:rPr>
                <w:rFonts w:cs="Times New Roman"/>
                <w:szCs w:val="24"/>
                <w:lang w:eastAsia="en-US"/>
              </w:rPr>
            </w:pPr>
            <w:r w:rsidRPr="00633DDA">
              <w:rPr>
                <w:rFonts w:cs="Times New Roman"/>
                <w:szCs w:val="24"/>
              </w:rPr>
              <w:t xml:space="preserve">Transporto priemonė </w:t>
            </w:r>
            <w:r w:rsidRPr="00633DDA">
              <w:rPr>
                <w:rFonts w:cs="Times New Roman"/>
                <w:szCs w:val="24"/>
                <w:lang w:eastAsia="lt-LT"/>
              </w:rPr>
              <w:t>/ autobusas</w:t>
            </w:r>
          </w:p>
        </w:tc>
        <w:tc>
          <w:tcPr>
            <w:tcW w:w="6946" w:type="dxa"/>
          </w:tcPr>
          <w:p w14:paraId="534AD884"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Žemagrindis</w:t>
            </w:r>
            <w:r w:rsidR="0025166D" w:rsidRPr="00633DDA">
              <w:rPr>
                <w:lang w:val="lt-LT" w:eastAsia="lt-LT"/>
              </w:rPr>
              <w:t xml:space="preserve"> </w:t>
            </w:r>
            <w:r w:rsidRPr="00633DDA">
              <w:rPr>
                <w:lang w:val="lt-LT" w:eastAsia="lt-LT"/>
              </w:rPr>
              <w:t xml:space="preserve">vienaaukštis, elektra varomas, keleivinis autobusas (toliau – transporto priemonė / autobusas / prekė). </w:t>
            </w:r>
          </w:p>
          <w:p w14:paraId="79611F8F"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Žemagrindė zona turi būti be laiptų; transporto priemonė žemagrindė vienaukštė;</w:t>
            </w:r>
          </w:p>
          <w:p w14:paraId="1E04A876" w14:textId="62965FFC"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Nauja (neeksploatuota).</w:t>
            </w:r>
          </w:p>
          <w:p w14:paraId="33BF85EB"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rPr>
              <w:t xml:space="preserve"> Naudojama pavaros energijos rūšis – elektra.</w:t>
            </w:r>
          </w:p>
          <w:p w14:paraId="5581540C" w14:textId="5112610C" w:rsidR="00790EAE" w:rsidRPr="00922E61" w:rsidRDefault="00790EAE" w:rsidP="00DF426D">
            <w:pPr>
              <w:pStyle w:val="Sraopastraipa"/>
              <w:numPr>
                <w:ilvl w:val="1"/>
                <w:numId w:val="1"/>
              </w:numPr>
              <w:ind w:left="32" w:firstLine="0"/>
              <w:jc w:val="both"/>
              <w:rPr>
                <w:lang w:val="lt-LT" w:eastAsia="lt-LT"/>
              </w:rPr>
            </w:pPr>
            <w:r w:rsidRPr="00633DDA">
              <w:rPr>
                <w:lang w:val="lt-LT"/>
              </w:rPr>
              <w:t xml:space="preserve"> Pritaikyta </w:t>
            </w:r>
            <w:r w:rsidR="00043565">
              <w:rPr>
                <w:lang w:val="lt-LT"/>
              </w:rPr>
              <w:t>darbui temperatūrų diapazone nuo -</w:t>
            </w:r>
            <w:r w:rsidR="00E31BAB">
              <w:t>30</w:t>
            </w:r>
            <w:r w:rsidR="00FA6580">
              <w:rPr>
                <w:rFonts w:ascii="Tw Cen MT" w:hAnsi="Tw Cen MT"/>
                <w:lang w:val="lt-LT"/>
              </w:rPr>
              <w:t xml:space="preserve">°C </w:t>
            </w:r>
            <w:r w:rsidR="00FA6580" w:rsidRPr="00FA6580">
              <w:rPr>
                <w:lang w:val="lt-LT"/>
              </w:rPr>
              <w:t>iki +4</w:t>
            </w:r>
            <w:r w:rsidR="00043565" w:rsidRPr="00FA6580">
              <w:rPr>
                <w:lang w:val="lt-LT"/>
              </w:rPr>
              <w:t>5°C.</w:t>
            </w:r>
          </w:p>
          <w:p w14:paraId="5D823BBB" w14:textId="1B9813F7" w:rsidR="00790EAE" w:rsidRPr="00922E61" w:rsidRDefault="00790EAE" w:rsidP="000353AD">
            <w:pPr>
              <w:pStyle w:val="Sraopastraipa"/>
              <w:numPr>
                <w:ilvl w:val="1"/>
                <w:numId w:val="1"/>
              </w:numPr>
              <w:tabs>
                <w:tab w:val="left" w:pos="176"/>
                <w:tab w:val="left" w:pos="366"/>
                <w:tab w:val="left" w:pos="465"/>
                <w:tab w:val="num" w:pos="720"/>
              </w:tabs>
              <w:ind w:left="32" w:firstLine="0"/>
              <w:jc w:val="both"/>
              <w:rPr>
                <w:lang w:val="lt-LT" w:eastAsia="lt-LT"/>
              </w:rPr>
            </w:pPr>
            <w:r w:rsidRPr="00922E61">
              <w:rPr>
                <w:lang w:val="lt-LT"/>
              </w:rPr>
              <w:t xml:space="preserve"> </w:t>
            </w:r>
            <w:r w:rsidR="00043565">
              <w:rPr>
                <w:lang w:val="lt-LT"/>
              </w:rPr>
              <w:t>S</w:t>
            </w:r>
            <w:r w:rsidR="00D20334" w:rsidRPr="00922E61">
              <w:rPr>
                <w:lang w:val="lt-LT"/>
              </w:rPr>
              <w:t xml:space="preserve">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w:t>
            </w:r>
            <w:r w:rsidR="00043565">
              <w:rPr>
                <w:lang w:val="lt-LT"/>
              </w:rPr>
              <w:t xml:space="preserve">pateikiant prekes </w:t>
            </w:r>
            <w:r w:rsidR="00D20334" w:rsidRPr="00922E61">
              <w:rPr>
                <w:lang w:val="lt-LT"/>
              </w:rPr>
              <w:t>turėti patvirtinimo institucijos išduotą galiojantį transporto priemonės ES tipo atitikties liudijimą</w:t>
            </w:r>
            <w:r w:rsidRPr="00922E61">
              <w:rPr>
                <w:lang w:val="lt-LT"/>
              </w:rPr>
              <w:t>;</w:t>
            </w:r>
          </w:p>
          <w:p w14:paraId="0D705765" w14:textId="6185DB03" w:rsidR="00D20334" w:rsidRPr="00633DDA" w:rsidRDefault="00D20334" w:rsidP="00EB10D6">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Transporto priemonės kėbulo kodas registracijos liudijime CE žemagrindė vienaaukštė transporto priemonė</w:t>
            </w:r>
            <w:r w:rsidR="00EB10D6" w:rsidRPr="00633DDA">
              <w:rPr>
                <w:lang w:val="lt-LT" w:eastAsia="lt-LT"/>
              </w:rPr>
              <w:t xml:space="preserve"> (</w:t>
            </w:r>
            <w:r w:rsidR="00EB10D6"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00132610" w:rsidRPr="00633DDA">
              <w:rPr>
                <w:i/>
                <w:iCs/>
                <w:lang w:val="lt-LT" w:eastAsia="lt-LT"/>
              </w:rPr>
              <w:t xml:space="preserve">Specialieji finansavimo reikalavimai </w:t>
            </w:r>
            <w:r w:rsidR="00EB10D6" w:rsidRPr="00633DDA">
              <w:rPr>
                <w:i/>
                <w:iCs/>
                <w:lang w:val="lt-LT" w:eastAsia="lt-LT"/>
              </w:rPr>
              <w:t>2.24.3. p.</w:t>
            </w:r>
            <w:r w:rsidR="00EB10D6" w:rsidRPr="00633DDA">
              <w:rPr>
                <w:lang w:val="lt-LT" w:eastAsia="lt-LT"/>
              </w:rPr>
              <w:t>)</w:t>
            </w:r>
            <w:r w:rsidRPr="00633DDA">
              <w:rPr>
                <w:lang w:val="lt-LT" w:eastAsia="lt-LT"/>
              </w:rPr>
              <w:t>;</w:t>
            </w:r>
          </w:p>
          <w:p w14:paraId="63F8162D" w14:textId="2992B0B1" w:rsidR="006D0052" w:rsidRPr="00F46331" w:rsidRDefault="00790EAE" w:rsidP="006D0052">
            <w:pPr>
              <w:pStyle w:val="Sraopastraipa"/>
              <w:numPr>
                <w:ilvl w:val="1"/>
                <w:numId w:val="1"/>
              </w:numPr>
              <w:tabs>
                <w:tab w:val="left" w:pos="176"/>
                <w:tab w:val="left" w:pos="366"/>
                <w:tab w:val="left" w:pos="465"/>
                <w:tab w:val="num" w:pos="720"/>
              </w:tabs>
              <w:ind w:left="32" w:firstLine="0"/>
              <w:jc w:val="both"/>
              <w:rPr>
                <w:rFonts w:eastAsia="Calibri"/>
                <w:lang w:val="lt-LT"/>
              </w:rPr>
            </w:pPr>
            <w:r w:rsidRPr="008D1798">
              <w:rPr>
                <w:rFonts w:eastAsia="Calibri"/>
                <w:lang w:val="lt-LT"/>
              </w:rPr>
              <w:t xml:space="preserve">Transporto priemonė turi atitikti </w:t>
            </w:r>
            <w:r w:rsidR="00F775EE" w:rsidRPr="008D1798">
              <w:rPr>
                <w:rFonts w:eastAsia="Calibri"/>
                <w:lang w:val="lt-LT"/>
              </w:rPr>
              <w:t>I arba II </w:t>
            </w:r>
            <w:r w:rsidRPr="008D1798">
              <w:rPr>
                <w:rFonts w:eastAsia="Calibri"/>
                <w:lang w:val="lt-LT"/>
              </w:rPr>
              <w:t xml:space="preserve">klasių keleivinėms transporto priemonėms keliamus reikalavimus, nustatytus Jungtinių Tautų </w:t>
            </w:r>
            <w:r w:rsidR="006D0052">
              <w:rPr>
                <w:rFonts w:eastAsia="Calibri"/>
                <w:lang w:val="lt-LT"/>
              </w:rPr>
              <w:t xml:space="preserve">Europos Ekonomikos Komisijos (JT EEK) taisyklėje </w:t>
            </w:r>
            <w:r w:rsidRPr="008D1798">
              <w:rPr>
                <w:rFonts w:eastAsia="Calibri"/>
                <w:lang w:val="lt-LT"/>
              </w:rPr>
              <w:t xml:space="preserve"> Nr. 107 </w:t>
            </w:r>
            <w:r w:rsidR="006D0052" w:rsidRPr="00F46331">
              <w:rPr>
                <w:rFonts w:eastAsia="Calibri"/>
                <w:lang w:val="lt-LT"/>
              </w:rPr>
              <w:t>„Vienodos nuostatos dėl M2 arba M3 kategorijos transporto priemonių patvirtinimo, atsižvelgiant į jų bendrąją konstrukciją“</w:t>
            </w:r>
          </w:p>
          <w:p w14:paraId="683A59EF" w14:textId="59010054" w:rsidR="00790EAE" w:rsidRPr="006D0052" w:rsidRDefault="00790EAE" w:rsidP="00912E1B">
            <w:pPr>
              <w:tabs>
                <w:tab w:val="left" w:pos="176"/>
                <w:tab w:val="left" w:pos="366"/>
                <w:tab w:val="left" w:pos="465"/>
              </w:tabs>
              <w:ind w:left="32"/>
              <w:jc w:val="both"/>
              <w:rPr>
                <w:strike/>
                <w:lang w:eastAsia="lt-LT"/>
              </w:rPr>
            </w:pPr>
            <w:r w:rsidRPr="006D0052">
              <w:rPr>
                <w:lang w:eastAsia="lt-LT"/>
              </w:rPr>
              <w:lastRenderedPageBreak/>
              <w:t xml:space="preserve">(negali būti įsigyjamos </w:t>
            </w:r>
            <w:r w:rsidR="00F775EE" w:rsidRPr="006D0052">
              <w:rPr>
                <w:lang w:eastAsia="lt-LT"/>
              </w:rPr>
              <w:t>III</w:t>
            </w:r>
            <w:r w:rsidRPr="006D0052">
              <w:rPr>
                <w:lang w:eastAsia="lt-LT"/>
              </w:rPr>
              <w:t xml:space="preserve"> klasės transporto priemonės)</w:t>
            </w:r>
            <w:r w:rsidRPr="006D0052">
              <w:rPr>
                <w:rFonts w:eastAsia="Calibri"/>
              </w:rPr>
              <w:t>.</w:t>
            </w:r>
            <w:r w:rsidR="006D0052">
              <w:rPr>
                <w:rFonts w:eastAsia="Calibri"/>
              </w:rPr>
              <w:t xml:space="preserve"> </w:t>
            </w:r>
            <w:r w:rsidR="006D0052" w:rsidRPr="006D0052">
              <w:rPr>
                <w:rFonts w:eastAsia="Calibri"/>
              </w:rPr>
              <w:t>Bus tikrinamas atitinkamas įrašas ES tipo atitikties liudijime prekių pridavimo metu.</w:t>
            </w:r>
          </w:p>
        </w:tc>
        <w:tc>
          <w:tcPr>
            <w:tcW w:w="6237" w:type="dxa"/>
          </w:tcPr>
          <w:p w14:paraId="21992056" w14:textId="77777777" w:rsidR="00790EAE" w:rsidRPr="00633DDA" w:rsidRDefault="00790EAE" w:rsidP="00790EAE">
            <w:pPr>
              <w:pStyle w:val="Sraopastraipa"/>
              <w:tabs>
                <w:tab w:val="left" w:pos="176"/>
                <w:tab w:val="left" w:pos="366"/>
                <w:tab w:val="left" w:pos="465"/>
              </w:tabs>
              <w:ind w:left="32"/>
              <w:jc w:val="both"/>
              <w:rPr>
                <w:lang w:val="lt-LT" w:eastAsia="lt-LT"/>
              </w:rPr>
            </w:pPr>
          </w:p>
        </w:tc>
      </w:tr>
      <w:tr w:rsidR="00790EAE" w:rsidRPr="00633DDA" w14:paraId="2E276331" w14:textId="77777777" w:rsidTr="004C182C">
        <w:trPr>
          <w:trHeight w:val="399"/>
        </w:trPr>
        <w:tc>
          <w:tcPr>
            <w:tcW w:w="567" w:type="dxa"/>
          </w:tcPr>
          <w:p w14:paraId="0D7823AF"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54FDA253" w14:textId="77777777" w:rsidR="00790EAE" w:rsidRPr="00633DDA" w:rsidRDefault="00790EAE" w:rsidP="00186BA0">
            <w:pPr>
              <w:widowControl w:val="0"/>
              <w:tabs>
                <w:tab w:val="right" w:pos="57"/>
              </w:tabs>
              <w:suppressAutoHyphens w:val="0"/>
              <w:spacing w:after="0" w:line="240" w:lineRule="auto"/>
              <w:jc w:val="both"/>
              <w:rPr>
                <w:rFonts w:cs="Times New Roman"/>
                <w:szCs w:val="24"/>
                <w:lang w:eastAsia="en-US"/>
              </w:rPr>
            </w:pPr>
            <w:r w:rsidRPr="00633DDA">
              <w:rPr>
                <w:rFonts w:cs="Times New Roman"/>
                <w:szCs w:val="24"/>
                <w:lang w:eastAsia="en-US"/>
              </w:rPr>
              <w:t>Perkamas kiekis, vnt.</w:t>
            </w:r>
          </w:p>
        </w:tc>
        <w:tc>
          <w:tcPr>
            <w:tcW w:w="6946" w:type="dxa"/>
          </w:tcPr>
          <w:p w14:paraId="21493B5F" w14:textId="516DF570" w:rsidR="00790EAE" w:rsidRPr="00633DDA" w:rsidRDefault="00790EAE" w:rsidP="00F775EE">
            <w:pPr>
              <w:pStyle w:val="Sraopastraipa"/>
              <w:widowControl w:val="0"/>
              <w:numPr>
                <w:ilvl w:val="1"/>
                <w:numId w:val="1"/>
              </w:numPr>
              <w:tabs>
                <w:tab w:val="right" w:pos="0"/>
                <w:tab w:val="left" w:pos="346"/>
                <w:tab w:val="left" w:pos="576"/>
              </w:tabs>
              <w:ind w:left="31" w:hanging="31"/>
              <w:jc w:val="both"/>
              <w:rPr>
                <w:lang w:val="lt-LT"/>
              </w:rPr>
            </w:pPr>
            <w:r w:rsidRPr="00633DDA">
              <w:rPr>
                <w:lang w:val="lt-LT"/>
              </w:rPr>
              <w:t xml:space="preserve"> Perkami </w:t>
            </w:r>
            <w:r w:rsidR="00F775EE" w:rsidRPr="00633DDA">
              <w:rPr>
                <w:lang w:val="lt-LT"/>
              </w:rPr>
              <w:t>2</w:t>
            </w:r>
            <w:r w:rsidRPr="00633DDA">
              <w:rPr>
                <w:lang w:val="lt-LT"/>
              </w:rPr>
              <w:t xml:space="preserve"> vnt. </w:t>
            </w:r>
          </w:p>
        </w:tc>
        <w:tc>
          <w:tcPr>
            <w:tcW w:w="6237" w:type="dxa"/>
          </w:tcPr>
          <w:p w14:paraId="11777099" w14:textId="77777777" w:rsidR="00790EAE" w:rsidRPr="00633DDA" w:rsidRDefault="00790EAE" w:rsidP="00790EAE">
            <w:pPr>
              <w:pStyle w:val="Sraopastraipa"/>
              <w:widowControl w:val="0"/>
              <w:tabs>
                <w:tab w:val="right" w:pos="0"/>
                <w:tab w:val="left" w:pos="346"/>
                <w:tab w:val="left" w:pos="576"/>
              </w:tabs>
              <w:ind w:left="31"/>
              <w:jc w:val="both"/>
              <w:rPr>
                <w:lang w:val="lt-LT"/>
              </w:rPr>
            </w:pPr>
          </w:p>
        </w:tc>
      </w:tr>
      <w:tr w:rsidR="00790EAE" w:rsidRPr="00633DDA" w14:paraId="131E1C0D" w14:textId="77777777" w:rsidTr="004C182C">
        <w:trPr>
          <w:trHeight w:val="70"/>
        </w:trPr>
        <w:tc>
          <w:tcPr>
            <w:tcW w:w="567" w:type="dxa"/>
            <w:tcBorders>
              <w:bottom w:val="single" w:sz="4" w:space="0" w:color="auto"/>
            </w:tcBorders>
          </w:tcPr>
          <w:p w14:paraId="38151ED3" w14:textId="77777777" w:rsidR="00790EAE" w:rsidRPr="00633DDA" w:rsidRDefault="00790EAE" w:rsidP="007B151D">
            <w:pPr>
              <w:pStyle w:val="Sraopastraipa"/>
              <w:widowControl w:val="0"/>
              <w:numPr>
                <w:ilvl w:val="0"/>
                <w:numId w:val="1"/>
              </w:numPr>
              <w:tabs>
                <w:tab w:val="right" w:pos="313"/>
              </w:tabs>
              <w:jc w:val="center"/>
              <w:rPr>
                <w:color w:val="00B050"/>
                <w:lang w:val="lt-LT"/>
              </w:rPr>
            </w:pPr>
          </w:p>
        </w:tc>
        <w:tc>
          <w:tcPr>
            <w:tcW w:w="1985" w:type="dxa"/>
            <w:tcBorders>
              <w:bottom w:val="single" w:sz="4" w:space="0" w:color="auto"/>
            </w:tcBorders>
            <w:shd w:val="clear" w:color="auto" w:fill="auto"/>
          </w:tcPr>
          <w:p w14:paraId="1D4C5E32" w14:textId="51D0ABE4" w:rsidR="00790EAE" w:rsidRPr="00633DDA" w:rsidRDefault="00790EAE" w:rsidP="00592C41">
            <w:pPr>
              <w:widowControl w:val="0"/>
              <w:tabs>
                <w:tab w:val="right" w:pos="57"/>
              </w:tabs>
              <w:suppressAutoHyphens w:val="0"/>
              <w:spacing w:after="0" w:line="240" w:lineRule="auto"/>
              <w:jc w:val="both"/>
              <w:rPr>
                <w:rFonts w:cs="Times New Roman"/>
                <w:szCs w:val="24"/>
              </w:rPr>
            </w:pPr>
            <w:r w:rsidRPr="00633DDA">
              <w:rPr>
                <w:rFonts w:cs="Times New Roman"/>
                <w:szCs w:val="24"/>
                <w:lang w:eastAsia="en-US"/>
              </w:rPr>
              <w:t xml:space="preserve">Transporto priemonės </w:t>
            </w:r>
            <w:r w:rsidR="00592C41" w:rsidRPr="00633DDA">
              <w:rPr>
                <w:rFonts w:cs="Times New Roman"/>
                <w:szCs w:val="24"/>
                <w:lang w:eastAsia="en-US"/>
              </w:rPr>
              <w:t xml:space="preserve">turi atitikti šių teisės </w:t>
            </w:r>
            <w:r w:rsidRPr="00633DDA">
              <w:rPr>
                <w:rFonts w:cs="Times New Roman"/>
                <w:szCs w:val="24"/>
              </w:rPr>
              <w:t xml:space="preserve"> aktų reikalavimams</w:t>
            </w:r>
          </w:p>
        </w:tc>
        <w:tc>
          <w:tcPr>
            <w:tcW w:w="6946" w:type="dxa"/>
            <w:tcBorders>
              <w:bottom w:val="single" w:sz="4" w:space="0" w:color="auto"/>
            </w:tcBorders>
          </w:tcPr>
          <w:p w14:paraId="15C659F7" w14:textId="6BD2E92A" w:rsidR="00790EAE" w:rsidRPr="00633DDA"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Leidimų vežti keleivius reguliaraus susisiekimo kelių transporto maršrutais išdavimo taisyklėse, patvirtintose Lietuvos Respublikos susisiekimo ministro 2006 m. vasario 14 d. įsakymu </w:t>
            </w:r>
            <w:hyperlink r:id="rId8" w:history="1">
              <w:r w:rsidRPr="00633DDA">
                <w:rPr>
                  <w:rStyle w:val="Hipersaitas"/>
                  <w:lang w:val="lt-LT"/>
                </w:rPr>
                <w:t>Nr. 3-62</w:t>
              </w:r>
            </w:hyperlink>
            <w:r w:rsidRPr="00633DDA">
              <w:rPr>
                <w:lang w:val="lt-LT"/>
              </w:rPr>
              <w:t xml:space="preserve"> „Dėl Leidimų vežti keleivius reguliaraus susisiekimo kelių transporto maršrutais išdavimo taisyklių patvirtinimo“</w:t>
            </w:r>
            <w:r w:rsidR="00DD1B44">
              <w:rPr>
                <w:lang w:val="lt-LT"/>
              </w:rPr>
              <w:t xml:space="preserve"> III skyriuje nustatytus reikalavimus</w:t>
            </w:r>
            <w:r w:rsidRPr="00633DDA">
              <w:rPr>
                <w:lang w:val="lt-LT"/>
              </w:rPr>
              <w:t>.</w:t>
            </w:r>
          </w:p>
          <w:p w14:paraId="75761C3D" w14:textId="74A0ED97" w:rsidR="00790EAE" w:rsidRPr="00633DDA"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Keleivių ir bagažo vežimo kelių transportu taisyklėse, patvirtintose Lietuvos Respublikos susisiekimo ministro 2011 m. balandžio 13 d. įsakymu </w:t>
            </w:r>
            <w:hyperlink r:id="rId9" w:history="1">
              <w:r w:rsidRPr="00633DDA">
                <w:rPr>
                  <w:rStyle w:val="Hipersaitas"/>
                  <w:lang w:val="lt-LT"/>
                </w:rPr>
                <w:t>Nr. 3-223</w:t>
              </w:r>
            </w:hyperlink>
            <w:r w:rsidRPr="00633DDA">
              <w:rPr>
                <w:lang w:val="lt-LT"/>
              </w:rPr>
              <w:t xml:space="preserve"> „Dėl Keleivių ir bagažo vežimo kelių transportu taisyklių patvirtinimo“, </w:t>
            </w:r>
            <w:r w:rsidR="00DD1B44">
              <w:rPr>
                <w:lang w:val="lt-LT"/>
              </w:rPr>
              <w:t xml:space="preserve">V skyriuje </w:t>
            </w:r>
            <w:r w:rsidRPr="00633DDA">
              <w:rPr>
                <w:lang w:val="lt-LT"/>
              </w:rPr>
              <w:t>nustatytus reikalavimus.</w:t>
            </w:r>
          </w:p>
          <w:p w14:paraId="4F264340" w14:textId="77777777" w:rsidR="00790EAE" w:rsidRPr="00633DDA"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10" w:history="1">
              <w:r w:rsidRPr="00633DDA">
                <w:rPr>
                  <w:rStyle w:val="Hipersaitas"/>
                  <w:lang w:val="lt-LT"/>
                </w:rPr>
                <w:t>Nr. 55</w:t>
              </w:r>
            </w:hyperlink>
            <w:r w:rsidRPr="00633DDA">
              <w:rPr>
                <w:lang w:val="lt-LT"/>
              </w:rPr>
              <w:t xml:space="preserve"> „Dėl Keleivinio kelių transporto priemonių apipavidalinimo tvarkos aprašo patvirtinimo“.</w:t>
            </w:r>
          </w:p>
          <w:p w14:paraId="09EEC818" w14:textId="77777777" w:rsidR="00790EAE" w:rsidRPr="00FF5BEC"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33DDA">
              <w:rPr>
                <w:lang w:val="lt-LT"/>
              </w:rPr>
              <w:t xml:space="preserve">Viešojo transporto priemonių pritaikymo neįgaliesiems ir riboto judumo asmenims reikalavimų aprašo patvirtinto Lietuvos Respublikos aplinkos ministro 2022 m. rugsėjo 19 d. įsakymu </w:t>
            </w:r>
            <w:hyperlink r:id="rId11" w:history="1">
              <w:r w:rsidRPr="00633DDA">
                <w:rPr>
                  <w:rStyle w:val="Hipersaitas"/>
                  <w:lang w:val="lt-LT"/>
                </w:rPr>
                <w:t>Nr. 3-439</w:t>
              </w:r>
            </w:hyperlink>
            <w:r w:rsidRPr="00633DDA">
              <w:rPr>
                <w:lang w:val="lt-LT"/>
              </w:rPr>
              <w:t xml:space="preserve"> „Dėl Viešojo transporto priemonių pritaikymo neįgaliesiems ir riboto judumo asmenims reikalavimų aprašo patvirtinimo“ nustatytiems </w:t>
            </w:r>
            <w:r w:rsidRPr="00FF5BEC">
              <w:rPr>
                <w:lang w:val="lt-LT"/>
              </w:rPr>
              <w:t>reikalavimams.</w:t>
            </w:r>
          </w:p>
          <w:p w14:paraId="287EEC07" w14:textId="25281469" w:rsidR="00CE391A" w:rsidRPr="00CE391A" w:rsidRDefault="00E276A9" w:rsidP="00CE391A">
            <w:pPr>
              <w:pStyle w:val="Sraopastraipa"/>
              <w:widowControl w:val="0"/>
              <w:numPr>
                <w:ilvl w:val="1"/>
                <w:numId w:val="1"/>
              </w:numPr>
              <w:tabs>
                <w:tab w:val="right" w:pos="57"/>
                <w:tab w:val="left" w:pos="315"/>
                <w:tab w:val="left" w:pos="457"/>
              </w:tabs>
              <w:ind w:left="0" w:firstLine="0"/>
              <w:jc w:val="both"/>
              <w:rPr>
                <w:lang w:val="lt-LT"/>
              </w:rPr>
            </w:pPr>
            <w:r w:rsidRPr="00FF5BEC">
              <w:rPr>
                <w:lang w:val="lt-LT"/>
              </w:rPr>
              <w:t>Aplinkosauginiai reikalavimai: Autobusa</w:t>
            </w:r>
            <w:r w:rsidR="00874F6C" w:rsidRPr="00FF5BEC">
              <w:rPr>
                <w:lang w:val="lt-LT"/>
              </w:rPr>
              <w:t>i</w:t>
            </w:r>
            <w:r w:rsidRPr="00FF5BEC">
              <w:rPr>
                <w:lang w:val="lt-LT"/>
              </w:rPr>
              <w:t xml:space="preserve"> privalo atitikti </w:t>
            </w:r>
            <w:hyperlink r:id="rId12" w:history="1">
              <w:r w:rsidR="00D876F7" w:rsidRPr="00FF5BEC">
                <w:rPr>
                  <w:rStyle w:val="Hipersaitas"/>
                  <w:lang w:val="lt-LT"/>
                </w:rPr>
                <w:t>LR Alternatyviųjų degalų įstatymo</w:t>
              </w:r>
            </w:hyperlink>
            <w:r w:rsidRPr="00FF5BEC">
              <w:rPr>
                <w:lang w:val="lt-LT"/>
              </w:rPr>
              <w:t xml:space="preserve"> 2 straipsnio </w:t>
            </w:r>
            <w:r w:rsidR="00F7725D">
              <w:rPr>
                <w:lang w:val="lt-LT"/>
              </w:rPr>
              <w:t>23</w:t>
            </w:r>
            <w:r w:rsidRPr="00FF5BEC">
              <w:rPr>
                <w:lang w:val="lt-LT"/>
              </w:rPr>
              <w:t xml:space="preserve"> </w:t>
            </w:r>
            <w:r w:rsidR="005B67D7" w:rsidRPr="00FF5BEC">
              <w:rPr>
                <w:lang w:val="lt-LT"/>
              </w:rPr>
              <w:t>dalyje</w:t>
            </w:r>
            <w:r w:rsidRPr="00FF5BEC">
              <w:rPr>
                <w:lang w:val="lt-LT"/>
              </w:rPr>
              <w:t xml:space="preserve"> nustatytus reikalavimus: </w:t>
            </w:r>
            <w:r w:rsidR="005B67D7" w:rsidRPr="00FF5BEC">
              <w:rPr>
                <w:lang w:val="lt-LT"/>
              </w:rPr>
              <w:t>„</w:t>
            </w:r>
            <w:r w:rsidRPr="00FF5BEC">
              <w:rPr>
                <w:i/>
                <w:lang w:val="lt-LT"/>
              </w:rPr>
              <w:t>Visai netarši sunkioji transporto priemonė – netar</w:t>
            </w:r>
            <w:r w:rsidR="005B67D7" w:rsidRPr="00FF5BEC">
              <w:rPr>
                <w:i/>
                <w:lang w:val="lt-LT"/>
              </w:rPr>
              <w:t>ši M3</w:t>
            </w:r>
            <w:r w:rsidRPr="00FF5BEC">
              <w:rPr>
                <w:i/>
                <w:lang w:val="lt-LT"/>
              </w:rPr>
              <w:t xml:space="preserve"> </w:t>
            </w:r>
            <w:r w:rsidR="005B67D7" w:rsidRPr="00FF5BEC">
              <w:rPr>
                <w:i/>
                <w:lang w:val="lt-LT"/>
              </w:rPr>
              <w:t>&lt;...&gt;</w:t>
            </w:r>
            <w:r w:rsidRPr="00FF5BEC">
              <w:rPr>
                <w:i/>
                <w:lang w:val="lt-LT"/>
              </w:rPr>
              <w:t xml:space="preserve"> kategorijos transporto priemonė be vidaus degimo variklio arba su vidaus degimo varikliu, naudojančiu alternatyviuosius degalus ir išmetančiu anglies dioksido (CO2) mažiau kaip 1 g/km arba mažiau </w:t>
            </w:r>
            <w:r w:rsidRPr="00FF5BEC">
              <w:rPr>
                <w:i/>
                <w:lang w:val="lt-LT"/>
              </w:rPr>
              <w:lastRenderedPageBreak/>
              <w:t>kaip 1 g/kWh.</w:t>
            </w:r>
            <w:r w:rsidR="005B67D7" w:rsidRPr="00FF5BEC">
              <w:rPr>
                <w:lang w:val="lt-LT"/>
              </w:rPr>
              <w:t>“.</w:t>
            </w:r>
            <w:r w:rsidR="00CE391A">
              <w:rPr>
                <w:lang w:val="lt-LT"/>
              </w:rPr>
              <w:t>.</w:t>
            </w:r>
          </w:p>
        </w:tc>
        <w:tc>
          <w:tcPr>
            <w:tcW w:w="6237" w:type="dxa"/>
            <w:tcBorders>
              <w:bottom w:val="single" w:sz="4" w:space="0" w:color="auto"/>
            </w:tcBorders>
          </w:tcPr>
          <w:p w14:paraId="2831A1EF" w14:textId="77777777" w:rsidR="00790EAE" w:rsidRPr="00633DDA" w:rsidRDefault="00790EAE" w:rsidP="00790EAE">
            <w:pPr>
              <w:pStyle w:val="Sraopastraipa"/>
              <w:widowControl w:val="0"/>
              <w:tabs>
                <w:tab w:val="right" w:pos="57"/>
                <w:tab w:val="left" w:pos="315"/>
                <w:tab w:val="left" w:pos="457"/>
              </w:tabs>
              <w:ind w:left="0"/>
              <w:jc w:val="both"/>
              <w:rPr>
                <w:lang w:val="lt-LT"/>
              </w:rPr>
            </w:pPr>
          </w:p>
        </w:tc>
      </w:tr>
      <w:tr w:rsidR="00790EAE" w:rsidRPr="00633DDA" w14:paraId="5629316B" w14:textId="77777777" w:rsidTr="004C182C">
        <w:trPr>
          <w:trHeight w:val="70"/>
        </w:trPr>
        <w:tc>
          <w:tcPr>
            <w:tcW w:w="567" w:type="dxa"/>
            <w:tcBorders>
              <w:top w:val="single" w:sz="4" w:space="0" w:color="auto"/>
              <w:left w:val="single" w:sz="4" w:space="0" w:color="auto"/>
              <w:bottom w:val="single" w:sz="4" w:space="0" w:color="auto"/>
              <w:right w:val="single" w:sz="4" w:space="0" w:color="auto"/>
            </w:tcBorders>
          </w:tcPr>
          <w:p w14:paraId="0526EA7B"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FE164C" w14:textId="77777777" w:rsidR="00790EAE" w:rsidRPr="00633DDA" w:rsidRDefault="00790EAE" w:rsidP="00186BA0">
            <w:pPr>
              <w:spacing w:after="0" w:line="240" w:lineRule="auto"/>
              <w:rPr>
                <w:rFonts w:cs="Times New Roman"/>
                <w:szCs w:val="24"/>
              </w:rPr>
            </w:pPr>
            <w:r w:rsidRPr="00633DDA">
              <w:rPr>
                <w:rFonts w:cs="Times New Roman"/>
                <w:szCs w:val="24"/>
              </w:rPr>
              <w:t>Išmatavimai</w:t>
            </w:r>
          </w:p>
        </w:tc>
        <w:tc>
          <w:tcPr>
            <w:tcW w:w="6946" w:type="dxa"/>
            <w:tcBorders>
              <w:top w:val="single" w:sz="4" w:space="0" w:color="auto"/>
              <w:left w:val="single" w:sz="4" w:space="0" w:color="auto"/>
              <w:bottom w:val="single" w:sz="4" w:space="0" w:color="auto"/>
              <w:right w:val="single" w:sz="4" w:space="0" w:color="auto"/>
            </w:tcBorders>
          </w:tcPr>
          <w:p w14:paraId="6EAA427D" w14:textId="29204F2C" w:rsidR="00790EAE" w:rsidRPr="00633DDA" w:rsidRDefault="00790EAE" w:rsidP="00832624">
            <w:pPr>
              <w:pStyle w:val="Sraopastraipa"/>
              <w:tabs>
                <w:tab w:val="left" w:pos="457"/>
              </w:tabs>
              <w:ind w:left="0"/>
              <w:jc w:val="both"/>
              <w:rPr>
                <w:lang w:val="lt-LT"/>
              </w:rPr>
            </w:pPr>
            <w:r w:rsidRPr="00633DDA">
              <w:rPr>
                <w:lang w:val="lt-LT"/>
              </w:rPr>
              <w:t>4.1. Ilgis</w:t>
            </w:r>
            <w:r w:rsidR="00822C68">
              <w:rPr>
                <w:lang w:val="lt-LT"/>
              </w:rPr>
              <w:t xml:space="preserve"> ne mažiau kaip</w:t>
            </w:r>
            <w:r w:rsidR="00525E71">
              <w:rPr>
                <w:lang w:val="lt-LT"/>
              </w:rPr>
              <w:t xml:space="preserve"> 8</w:t>
            </w:r>
            <w:r w:rsidRPr="00633DDA">
              <w:rPr>
                <w:lang w:val="lt-LT"/>
              </w:rPr>
              <w:t>00</w:t>
            </w:r>
            <w:r w:rsidR="00525E71">
              <w:rPr>
                <w:lang w:val="lt-LT"/>
              </w:rPr>
              <w:t>0</w:t>
            </w:r>
            <w:r w:rsidR="00822C68">
              <w:rPr>
                <w:lang w:val="lt-LT"/>
              </w:rPr>
              <w:t xml:space="preserve"> mm ir ne daugiau kaip </w:t>
            </w:r>
            <w:r w:rsidRPr="00633DDA">
              <w:rPr>
                <w:lang w:val="lt-LT"/>
              </w:rPr>
              <w:t>9</w:t>
            </w:r>
            <w:r w:rsidR="00F950B3" w:rsidRPr="00633DDA">
              <w:rPr>
                <w:lang w:val="lt-LT"/>
              </w:rPr>
              <w:t>5</w:t>
            </w:r>
            <w:r w:rsidRPr="00633DDA">
              <w:rPr>
                <w:lang w:val="lt-LT"/>
              </w:rPr>
              <w:t>00 mm.</w:t>
            </w:r>
          </w:p>
          <w:p w14:paraId="14C5B04C" w14:textId="2F75FA2D" w:rsidR="00790EAE" w:rsidRPr="00633DDA" w:rsidRDefault="00790EAE" w:rsidP="00832624">
            <w:pPr>
              <w:pStyle w:val="Sraopastraipa"/>
              <w:tabs>
                <w:tab w:val="left" w:pos="457"/>
              </w:tabs>
              <w:ind w:left="0"/>
              <w:jc w:val="both"/>
              <w:rPr>
                <w:lang w:val="lt-LT"/>
              </w:rPr>
            </w:pPr>
            <w:r w:rsidRPr="00633DDA">
              <w:rPr>
                <w:lang w:val="lt-LT"/>
              </w:rPr>
              <w:t xml:space="preserve">4.2. Plotis – </w:t>
            </w:r>
            <w:r w:rsidR="00525E71">
              <w:rPr>
                <w:lang w:val="lt-LT"/>
              </w:rPr>
              <w:t>nuo 2300</w:t>
            </w:r>
            <w:r w:rsidRPr="00633DDA">
              <w:rPr>
                <w:lang w:val="lt-LT"/>
              </w:rPr>
              <w:t xml:space="preserve"> mm </w:t>
            </w:r>
            <w:r w:rsidR="00525E71">
              <w:rPr>
                <w:lang w:val="lt-LT"/>
              </w:rPr>
              <w:t xml:space="preserve">iki 2600 mm </w:t>
            </w:r>
            <w:r w:rsidRPr="00633DDA">
              <w:rPr>
                <w:lang w:val="lt-LT"/>
              </w:rPr>
              <w:t>(neįskaitant išorinių veidrodžių gabarito</w:t>
            </w:r>
            <w:r w:rsidR="007F4AC0">
              <w:rPr>
                <w:lang w:val="lt-LT"/>
              </w:rPr>
              <w:t>, matavimai atliekami pagal Europos Sąjungos komisijos reglamentą 1230/2012</w:t>
            </w:r>
            <w:r w:rsidRPr="00633DDA">
              <w:rPr>
                <w:lang w:val="lt-LT"/>
              </w:rPr>
              <w:t>)</w:t>
            </w:r>
          </w:p>
          <w:p w14:paraId="7F0902E3" w14:textId="0BF3E07C" w:rsidR="007F4AC0" w:rsidRPr="00633DDA" w:rsidRDefault="00790EAE" w:rsidP="00832624">
            <w:pPr>
              <w:pStyle w:val="Sraopastraipa"/>
              <w:tabs>
                <w:tab w:val="left" w:pos="457"/>
              </w:tabs>
              <w:ind w:left="0"/>
              <w:jc w:val="both"/>
              <w:rPr>
                <w:lang w:val="lt-LT"/>
              </w:rPr>
            </w:pPr>
            <w:r w:rsidRPr="00633DDA">
              <w:rPr>
                <w:lang w:val="lt-LT"/>
              </w:rPr>
              <w:t xml:space="preserve">4.3. Aukštis – ne daugiau </w:t>
            </w:r>
            <w:r w:rsidR="00525E71">
              <w:rPr>
                <w:lang w:val="lt-LT"/>
              </w:rPr>
              <w:t>kaip 36</w:t>
            </w:r>
            <w:r w:rsidRPr="00633DDA">
              <w:rPr>
                <w:lang w:val="lt-LT"/>
              </w:rPr>
              <w:t>00 mm (</w:t>
            </w:r>
            <w:r w:rsidR="00822C68">
              <w:rPr>
                <w:lang w:val="lt-LT"/>
              </w:rPr>
              <w:t xml:space="preserve">matavimai atliekami pagal Europos Sąjungos komisijos reglamentą 1230/2012 </w:t>
            </w:r>
            <w:r w:rsidRPr="00633DDA">
              <w:rPr>
                <w:lang w:val="lt-LT"/>
              </w:rPr>
              <w:t>)</w:t>
            </w:r>
          </w:p>
        </w:tc>
        <w:tc>
          <w:tcPr>
            <w:tcW w:w="6237" w:type="dxa"/>
            <w:tcBorders>
              <w:top w:val="single" w:sz="4" w:space="0" w:color="auto"/>
              <w:left w:val="single" w:sz="4" w:space="0" w:color="auto"/>
              <w:bottom w:val="single" w:sz="4" w:space="0" w:color="auto"/>
              <w:right w:val="single" w:sz="4" w:space="0" w:color="auto"/>
            </w:tcBorders>
          </w:tcPr>
          <w:p w14:paraId="17C0AFE9" w14:textId="77777777" w:rsidR="00790EAE" w:rsidRPr="00633DDA" w:rsidRDefault="00790EAE" w:rsidP="00832624">
            <w:pPr>
              <w:pStyle w:val="Sraopastraipa"/>
              <w:tabs>
                <w:tab w:val="left" w:pos="457"/>
              </w:tabs>
              <w:ind w:left="0"/>
              <w:jc w:val="both"/>
              <w:rPr>
                <w:lang w:val="lt-LT"/>
              </w:rPr>
            </w:pPr>
          </w:p>
        </w:tc>
      </w:tr>
      <w:tr w:rsidR="00790EAE" w:rsidRPr="00633DDA" w14:paraId="453C3E54" w14:textId="77777777" w:rsidTr="004C182C">
        <w:trPr>
          <w:trHeight w:val="342"/>
        </w:trPr>
        <w:tc>
          <w:tcPr>
            <w:tcW w:w="567" w:type="dxa"/>
            <w:tcBorders>
              <w:top w:val="single" w:sz="4" w:space="0" w:color="auto"/>
            </w:tcBorders>
          </w:tcPr>
          <w:p w14:paraId="0559C36C"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tcBorders>
              <w:top w:val="single" w:sz="4" w:space="0" w:color="auto"/>
            </w:tcBorders>
            <w:shd w:val="clear" w:color="auto" w:fill="auto"/>
          </w:tcPr>
          <w:p w14:paraId="5FAAA8C6" w14:textId="77777777" w:rsidR="00790EAE" w:rsidRPr="00633DDA" w:rsidRDefault="00790EAE" w:rsidP="00186BA0">
            <w:pPr>
              <w:spacing w:after="0" w:line="240" w:lineRule="auto"/>
              <w:rPr>
                <w:rFonts w:cs="Times New Roman"/>
                <w:szCs w:val="24"/>
              </w:rPr>
            </w:pPr>
            <w:r w:rsidRPr="00633DDA">
              <w:rPr>
                <w:rFonts w:cs="Times New Roman"/>
                <w:szCs w:val="24"/>
              </w:rPr>
              <w:t>Grindų aukštis</w:t>
            </w:r>
          </w:p>
        </w:tc>
        <w:tc>
          <w:tcPr>
            <w:tcW w:w="6946" w:type="dxa"/>
            <w:tcBorders>
              <w:top w:val="single" w:sz="4" w:space="0" w:color="auto"/>
            </w:tcBorders>
          </w:tcPr>
          <w:p w14:paraId="3119AA05" w14:textId="77777777" w:rsidR="00790EAE" w:rsidRPr="00633DDA" w:rsidRDefault="00790EAE" w:rsidP="00EB3CB6">
            <w:pPr>
              <w:pStyle w:val="Sraopastraipa"/>
              <w:tabs>
                <w:tab w:val="left" w:pos="286"/>
                <w:tab w:val="left" w:pos="457"/>
              </w:tabs>
              <w:ind w:left="0"/>
              <w:rPr>
                <w:lang w:val="lt-LT"/>
              </w:rPr>
            </w:pPr>
            <w:r w:rsidRPr="00633DDA">
              <w:rPr>
                <w:lang w:val="lt-LT"/>
              </w:rPr>
              <w:t>5.1 Žemagrindis (žemagrindė zona tarp ašių), keleivių durų įlipimas/išlipimas belaiptis.</w:t>
            </w:r>
          </w:p>
        </w:tc>
        <w:tc>
          <w:tcPr>
            <w:tcW w:w="6237" w:type="dxa"/>
            <w:tcBorders>
              <w:top w:val="single" w:sz="4" w:space="0" w:color="auto"/>
            </w:tcBorders>
          </w:tcPr>
          <w:p w14:paraId="409C3F7C" w14:textId="77777777" w:rsidR="00790EAE" w:rsidRPr="00633DDA" w:rsidRDefault="00790EAE" w:rsidP="00EB3CB6">
            <w:pPr>
              <w:pStyle w:val="Sraopastraipa"/>
              <w:tabs>
                <w:tab w:val="left" w:pos="286"/>
                <w:tab w:val="left" w:pos="457"/>
              </w:tabs>
              <w:ind w:left="0"/>
              <w:rPr>
                <w:lang w:val="lt-LT"/>
              </w:rPr>
            </w:pPr>
          </w:p>
        </w:tc>
      </w:tr>
      <w:tr w:rsidR="00790EAE" w:rsidRPr="00633DDA" w14:paraId="7C4682F3" w14:textId="77777777" w:rsidTr="004C182C">
        <w:trPr>
          <w:trHeight w:val="329"/>
        </w:trPr>
        <w:tc>
          <w:tcPr>
            <w:tcW w:w="567" w:type="dxa"/>
          </w:tcPr>
          <w:p w14:paraId="333004E4"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543879A4" w14:textId="77777777" w:rsidR="00790EAE" w:rsidRPr="00633DDA" w:rsidRDefault="00790EAE" w:rsidP="00186BA0">
            <w:pPr>
              <w:tabs>
                <w:tab w:val="num" w:pos="720"/>
              </w:tabs>
              <w:spacing w:after="0" w:line="240" w:lineRule="auto"/>
              <w:rPr>
                <w:rFonts w:cs="Times New Roman"/>
                <w:szCs w:val="24"/>
                <w:lang w:eastAsia="lt-LT"/>
              </w:rPr>
            </w:pPr>
            <w:r w:rsidRPr="00633DDA">
              <w:rPr>
                <w:rFonts w:cs="Times New Roman"/>
                <w:szCs w:val="24"/>
              </w:rPr>
              <w:t>Grindys</w:t>
            </w:r>
          </w:p>
        </w:tc>
        <w:tc>
          <w:tcPr>
            <w:tcW w:w="6946" w:type="dxa"/>
          </w:tcPr>
          <w:p w14:paraId="159F681D" w14:textId="6A0095F6" w:rsidR="00790EAE" w:rsidRPr="00D32AC1" w:rsidRDefault="00790EAE" w:rsidP="00D32AC1">
            <w:pPr>
              <w:pStyle w:val="Sraopastraipa"/>
              <w:numPr>
                <w:ilvl w:val="1"/>
                <w:numId w:val="1"/>
              </w:numPr>
              <w:tabs>
                <w:tab w:val="left" w:pos="0"/>
                <w:tab w:val="left" w:pos="315"/>
                <w:tab w:val="left" w:pos="457"/>
              </w:tabs>
              <w:ind w:left="0" w:firstLine="0"/>
              <w:jc w:val="both"/>
              <w:rPr>
                <w:lang w:val="lt-LT"/>
              </w:rPr>
            </w:pPr>
            <w:r w:rsidRPr="00633DDA">
              <w:rPr>
                <w:lang w:val="lt-LT"/>
              </w:rPr>
              <w:t>Grindys padengtos</w:t>
            </w:r>
            <w:r w:rsidR="00F7725D">
              <w:rPr>
                <w:lang w:val="lt-LT"/>
              </w:rPr>
              <w:t xml:space="preserve"> </w:t>
            </w:r>
            <w:r w:rsidRPr="00633DDA">
              <w:rPr>
                <w:lang w:val="lt-LT"/>
              </w:rPr>
              <w:t xml:space="preserve">neslidžia, lengvai valoma danga, atsparia dilimui ir cheminėms </w:t>
            </w:r>
            <w:r w:rsidR="00D32AC1" w:rsidRPr="00633DDA">
              <w:rPr>
                <w:lang w:val="lt-LT"/>
              </w:rPr>
              <w:t>priemonėm</w:t>
            </w:r>
            <w:r w:rsidR="00D32AC1">
              <w:rPr>
                <w:lang w:val="lt-LT"/>
              </w:rPr>
              <w:t>s. Atsparumas slydimui  matuojamas pagal ISO</w:t>
            </w:r>
            <w:r w:rsidR="00263544" w:rsidRPr="00D32AC1">
              <w:rPr>
                <w:lang w:val="lt-LT"/>
              </w:rPr>
              <w:t xml:space="preserve"> 16165</w:t>
            </w:r>
            <w:r w:rsidR="00D32AC1">
              <w:rPr>
                <w:lang w:val="lt-LT"/>
              </w:rPr>
              <w:t xml:space="preserve"> Priedą B ne mažiau kaip R9 arba lygiaverčio standarto atitikmuo. Atsparumas dilimui pagal ISO</w:t>
            </w:r>
            <w:r w:rsidR="00D32AC1" w:rsidRPr="00D32AC1">
              <w:rPr>
                <w:lang w:val="lt-LT"/>
              </w:rPr>
              <w:t xml:space="preserve"> 13845 </w:t>
            </w:r>
            <w:r w:rsidR="00D32AC1">
              <w:rPr>
                <w:lang w:val="lt-LT"/>
              </w:rPr>
              <w:t>priedas</w:t>
            </w:r>
            <w:r w:rsidR="00D32AC1" w:rsidRPr="00D32AC1">
              <w:rPr>
                <w:lang w:val="lt-LT"/>
              </w:rPr>
              <w:t xml:space="preserve"> D ≤ 10% / </w:t>
            </w:r>
            <w:r w:rsidR="00D32AC1">
              <w:rPr>
                <w:lang w:val="lt-LT"/>
              </w:rPr>
              <w:t>4</w:t>
            </w:r>
            <w:r w:rsidR="00D32AC1" w:rsidRPr="00D32AC1">
              <w:rPr>
                <w:lang w:val="lt-LT"/>
              </w:rPr>
              <w:t>0000 c</w:t>
            </w:r>
            <w:r w:rsidR="00D32AC1">
              <w:rPr>
                <w:lang w:val="lt-LT"/>
              </w:rPr>
              <w:t xml:space="preserve">iklų arba lygiaverčio standarto atitikmuo. Cheminis atsparumas pagal </w:t>
            </w:r>
            <w:r w:rsidR="00D32AC1" w:rsidRPr="00D32AC1">
              <w:rPr>
                <w:lang w:val="lt-LT"/>
              </w:rPr>
              <w:t>ISO 26987</w:t>
            </w:r>
            <w:r w:rsidR="00D32AC1">
              <w:rPr>
                <w:lang w:val="lt-LT"/>
              </w:rPr>
              <w:t xml:space="preserve"> mažiausiai „geras“ arba lygiaverčio standarto atitikmuo.</w:t>
            </w:r>
          </w:p>
          <w:p w14:paraId="64068F19" w14:textId="446D1E59" w:rsidR="00790EAE" w:rsidRPr="00633DDA" w:rsidRDefault="00790EAE" w:rsidP="00F46331">
            <w:pPr>
              <w:pStyle w:val="Sraopastraipa"/>
              <w:tabs>
                <w:tab w:val="left" w:pos="32"/>
                <w:tab w:val="left" w:pos="376"/>
                <w:tab w:val="left" w:pos="457"/>
                <w:tab w:val="left" w:pos="599"/>
              </w:tabs>
              <w:ind w:left="0" w:right="60"/>
              <w:jc w:val="both"/>
              <w:rPr>
                <w:bCs/>
                <w:lang w:val="lt-LT"/>
              </w:rPr>
            </w:pPr>
            <w:r w:rsidRPr="00633DDA">
              <w:rPr>
                <w:lang w:val="lt-LT"/>
              </w:rPr>
              <w:t>Dangos kraštai pakeliami ir tvirtinami prie vidaus sienų arba sandarumo užtikrinimui naudojamos spec. hermetizavimo medžiagos.</w:t>
            </w:r>
            <w:r w:rsidR="00F46331">
              <w:rPr>
                <w:lang w:val="lt-LT"/>
              </w:rPr>
              <w:t xml:space="preserve"> </w:t>
            </w:r>
            <w:r w:rsidRPr="00633DDA">
              <w:rPr>
                <w:bCs/>
                <w:lang w:val="lt-LT"/>
              </w:rPr>
              <w:t>Keleivių įlaipinimo/išlaipinimo pakopos ir grindų briaunos turi būti pažymėtos ryškiu kontrastiniu žymėjimu.</w:t>
            </w:r>
          </w:p>
        </w:tc>
        <w:tc>
          <w:tcPr>
            <w:tcW w:w="6237" w:type="dxa"/>
          </w:tcPr>
          <w:p w14:paraId="6AACA518" w14:textId="77777777" w:rsidR="00790EAE" w:rsidRPr="00633DDA" w:rsidRDefault="00790EAE" w:rsidP="00790EAE">
            <w:pPr>
              <w:pStyle w:val="Sraopastraipa"/>
              <w:tabs>
                <w:tab w:val="left" w:pos="0"/>
                <w:tab w:val="left" w:pos="315"/>
                <w:tab w:val="left" w:pos="457"/>
              </w:tabs>
              <w:ind w:left="0"/>
              <w:jc w:val="both"/>
              <w:rPr>
                <w:lang w:val="lt-LT"/>
              </w:rPr>
            </w:pPr>
          </w:p>
        </w:tc>
      </w:tr>
      <w:tr w:rsidR="00790EAE" w:rsidRPr="00633DDA" w14:paraId="2679494C" w14:textId="77777777" w:rsidTr="004C182C">
        <w:trPr>
          <w:trHeight w:val="329"/>
        </w:trPr>
        <w:tc>
          <w:tcPr>
            <w:tcW w:w="567" w:type="dxa"/>
          </w:tcPr>
          <w:p w14:paraId="381AA06F"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70899B69" w14:textId="77777777" w:rsidR="00790EAE" w:rsidRPr="00633DDA" w:rsidRDefault="00790EAE" w:rsidP="00186BA0">
            <w:pPr>
              <w:tabs>
                <w:tab w:val="num" w:pos="720"/>
              </w:tabs>
              <w:spacing w:after="0" w:line="240" w:lineRule="auto"/>
              <w:rPr>
                <w:rFonts w:cs="Times New Roman"/>
                <w:szCs w:val="24"/>
                <w:lang w:eastAsia="lt-LT"/>
              </w:rPr>
            </w:pPr>
            <w:r w:rsidRPr="00633DDA">
              <w:rPr>
                <w:rFonts w:cs="Times New Roman"/>
                <w:szCs w:val="24"/>
              </w:rPr>
              <w:t>Keleivių skaičius</w:t>
            </w:r>
          </w:p>
        </w:tc>
        <w:tc>
          <w:tcPr>
            <w:tcW w:w="6946" w:type="dxa"/>
          </w:tcPr>
          <w:p w14:paraId="6A1C0A38" w14:textId="057644C4" w:rsidR="00790EAE" w:rsidRPr="00633DDA" w:rsidRDefault="00790EAE" w:rsidP="00DF4611">
            <w:pPr>
              <w:pStyle w:val="Sraopastraipa"/>
              <w:tabs>
                <w:tab w:val="left" w:pos="466"/>
              </w:tabs>
              <w:ind w:left="0"/>
              <w:jc w:val="both"/>
              <w:rPr>
                <w:bCs/>
                <w:lang w:val="lt-LT"/>
              </w:rPr>
            </w:pPr>
            <w:r w:rsidRPr="00633DDA">
              <w:rPr>
                <w:bCs/>
                <w:lang w:val="lt-LT"/>
              </w:rPr>
              <w:t xml:space="preserve">7.1. Turi būti įrengta ne mažiau kaip </w:t>
            </w:r>
            <w:r w:rsidR="00F775EE" w:rsidRPr="00633DDA">
              <w:rPr>
                <w:bCs/>
                <w:lang w:val="lt-LT"/>
              </w:rPr>
              <w:t>stacionarių 2</w:t>
            </w:r>
            <w:r w:rsidR="00E817E8" w:rsidRPr="00633DDA">
              <w:rPr>
                <w:bCs/>
                <w:lang w:val="lt-LT"/>
              </w:rPr>
              <w:t>1</w:t>
            </w:r>
            <w:r w:rsidRPr="00633DDA">
              <w:rPr>
                <w:bCs/>
                <w:lang w:val="lt-LT"/>
              </w:rPr>
              <w:t xml:space="preserve"> sėdimųjų vietų keleiviams vežti. Papildomai turi būti žemagrindėje zonoje įrengta 1 (viena) vieta neįgaliesiems / specialiųjų poreikių turintiems žmonėms su vežimėliu</w:t>
            </w:r>
            <w:r w:rsidR="000552DB" w:rsidRPr="00633DDA">
              <w:rPr>
                <w:bCs/>
                <w:lang w:val="lt-LT"/>
              </w:rPr>
              <w:t xml:space="preserve"> arba vaikiškam vežimėliui</w:t>
            </w:r>
            <w:r w:rsidRPr="00633DDA">
              <w:rPr>
                <w:bCs/>
                <w:lang w:val="lt-LT"/>
              </w:rPr>
              <w:t xml:space="preserve"> (su tvirtinimo diržais, bėgeliais ar kita vežimėlio tvirtinimo įranga). </w:t>
            </w:r>
            <w:r w:rsidR="00617043">
              <w:rPr>
                <w:bCs/>
                <w:lang w:val="lt-LT"/>
              </w:rPr>
              <w:t>Neįgaliajam vežimėliui skirtame plote</w:t>
            </w:r>
            <w:r w:rsidR="00E91A29">
              <w:rPr>
                <w:bCs/>
                <w:lang w:val="lt-LT"/>
              </w:rPr>
              <w:t xml:space="preserve"> </w:t>
            </w:r>
            <w:r w:rsidRPr="00633DDA">
              <w:rPr>
                <w:bCs/>
                <w:lang w:val="lt-LT"/>
              </w:rPr>
              <w:t xml:space="preserve">turi būti </w:t>
            </w:r>
            <w:r w:rsidR="000552DB" w:rsidRPr="00633DDA">
              <w:rPr>
                <w:bCs/>
                <w:lang w:val="lt-LT"/>
              </w:rPr>
              <w:t>nuo 2 iki 3 vnt. atlenkiamų sėdynių</w:t>
            </w:r>
            <w:r w:rsidRPr="00633DDA">
              <w:rPr>
                <w:bCs/>
                <w:lang w:val="lt-LT"/>
              </w:rPr>
              <w:t xml:space="preserve"> keleiviams</w:t>
            </w:r>
          </w:p>
          <w:p w14:paraId="43D30B3A" w14:textId="78838718" w:rsidR="00790EAE" w:rsidRPr="00633DDA" w:rsidRDefault="00790EAE" w:rsidP="00B17453">
            <w:pPr>
              <w:pStyle w:val="Sraopastraipa"/>
              <w:tabs>
                <w:tab w:val="left" w:pos="466"/>
              </w:tabs>
              <w:ind w:left="0"/>
              <w:jc w:val="both"/>
              <w:rPr>
                <w:lang w:val="lt-LT"/>
              </w:rPr>
            </w:pPr>
            <w:r w:rsidRPr="00633DDA">
              <w:rPr>
                <w:bCs/>
                <w:lang w:val="lt-LT"/>
              </w:rPr>
              <w:t xml:space="preserve">7.2. Bendras įrengtų sėdimųjų ir stovimųjų vietų skaičius turi būti </w:t>
            </w:r>
            <w:r w:rsidRPr="00633DDA">
              <w:rPr>
                <w:lang w:val="lt-LT"/>
              </w:rPr>
              <w:t xml:space="preserve">ne </w:t>
            </w:r>
            <w:r w:rsidR="000552DB" w:rsidRPr="00633DDA">
              <w:rPr>
                <w:lang w:val="lt-LT"/>
              </w:rPr>
              <w:t>mažiau</w:t>
            </w:r>
            <w:r w:rsidRPr="00633DDA">
              <w:rPr>
                <w:lang w:val="lt-LT"/>
              </w:rPr>
              <w:t xml:space="preserve"> kaip </w:t>
            </w:r>
            <w:r w:rsidR="00C25597">
              <w:rPr>
                <w:lang w:val="lt-LT"/>
              </w:rPr>
              <w:t>34</w:t>
            </w:r>
            <w:r w:rsidRPr="00633DDA">
              <w:rPr>
                <w:lang w:val="lt-LT"/>
              </w:rPr>
              <w:t xml:space="preserve"> (neįskaitant vairuotojo).</w:t>
            </w:r>
            <w:r w:rsidR="00D47DD0">
              <w:rPr>
                <w:lang w:val="lt-LT"/>
              </w:rPr>
              <w:t xml:space="preserve"> </w:t>
            </w:r>
          </w:p>
          <w:p w14:paraId="0CAF5DC1" w14:textId="3D2F492E" w:rsidR="00F775EE" w:rsidRDefault="00F775EE" w:rsidP="00F775EE">
            <w:pPr>
              <w:pStyle w:val="Sraopastraipa"/>
              <w:tabs>
                <w:tab w:val="left" w:pos="466"/>
              </w:tabs>
              <w:ind w:left="0"/>
              <w:jc w:val="both"/>
              <w:rPr>
                <w:lang w:val="lt-LT"/>
              </w:rPr>
            </w:pPr>
            <w:r w:rsidRPr="00633DDA">
              <w:rPr>
                <w:lang w:val="lt-LT"/>
              </w:rPr>
              <w:t>7.3. Žemagrindė transporto priemonė</w:t>
            </w:r>
            <w:r w:rsidR="00E91A29">
              <w:rPr>
                <w:lang w:val="lt-LT"/>
              </w:rPr>
              <w:t xml:space="preserve"> </w:t>
            </w:r>
            <w:r w:rsidRPr="00633DDA">
              <w:rPr>
                <w:lang w:val="lt-LT"/>
              </w:rPr>
              <w:t xml:space="preserve">turi </w:t>
            </w:r>
            <w:r w:rsidR="00617043">
              <w:rPr>
                <w:lang w:val="lt-LT"/>
              </w:rPr>
              <w:t xml:space="preserve">turėti </w:t>
            </w:r>
            <w:r w:rsidRPr="00633DDA">
              <w:rPr>
                <w:lang w:val="lt-LT"/>
              </w:rPr>
              <w:t xml:space="preserve"> ne mažiau kaip 35 proc. ploto skirt</w:t>
            </w:r>
            <w:r w:rsidR="00617043">
              <w:rPr>
                <w:lang w:val="lt-LT"/>
              </w:rPr>
              <w:t>o</w:t>
            </w:r>
            <w:r w:rsidRPr="00633DDA">
              <w:rPr>
                <w:lang w:val="lt-LT"/>
              </w:rPr>
              <w:t xml:space="preserve"> keleiviams stovėti; šis plotas turi būti tarp ašių, be laiptų ir iš jo galima prieiti bent prie vienų tarnybinių durų.</w:t>
            </w:r>
          </w:p>
          <w:p w14:paraId="50C108F1" w14:textId="3574D24E" w:rsidR="00E57604" w:rsidRPr="00633DDA" w:rsidRDefault="00E57604" w:rsidP="00F775EE">
            <w:pPr>
              <w:pStyle w:val="Sraopastraipa"/>
              <w:tabs>
                <w:tab w:val="left" w:pos="466"/>
              </w:tabs>
              <w:ind w:left="0"/>
              <w:jc w:val="both"/>
              <w:rPr>
                <w:lang w:val="lt-LT"/>
              </w:rPr>
            </w:pPr>
          </w:p>
        </w:tc>
        <w:tc>
          <w:tcPr>
            <w:tcW w:w="6237" w:type="dxa"/>
          </w:tcPr>
          <w:p w14:paraId="1880F665" w14:textId="77777777" w:rsidR="00790EAE" w:rsidRPr="00633DDA" w:rsidRDefault="00790EAE" w:rsidP="00DF4611">
            <w:pPr>
              <w:pStyle w:val="Sraopastraipa"/>
              <w:tabs>
                <w:tab w:val="left" w:pos="466"/>
              </w:tabs>
              <w:ind w:left="0"/>
              <w:jc w:val="both"/>
              <w:rPr>
                <w:bCs/>
                <w:lang w:val="lt-LT"/>
              </w:rPr>
            </w:pPr>
          </w:p>
        </w:tc>
      </w:tr>
      <w:tr w:rsidR="00790EAE" w:rsidRPr="00633DDA" w14:paraId="4E616AE3" w14:textId="77777777" w:rsidTr="004C182C">
        <w:trPr>
          <w:trHeight w:val="329"/>
        </w:trPr>
        <w:tc>
          <w:tcPr>
            <w:tcW w:w="567" w:type="dxa"/>
          </w:tcPr>
          <w:p w14:paraId="15FDC2D3"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4327E6CD" w14:textId="77777777" w:rsidR="00790EAE" w:rsidRPr="00633DDA" w:rsidRDefault="00790EAE" w:rsidP="00186BA0">
            <w:pPr>
              <w:tabs>
                <w:tab w:val="num" w:pos="720"/>
              </w:tabs>
              <w:spacing w:after="0" w:line="240" w:lineRule="auto"/>
              <w:rPr>
                <w:rFonts w:cs="Times New Roman"/>
                <w:szCs w:val="24"/>
                <w:lang w:eastAsia="lt-LT"/>
              </w:rPr>
            </w:pPr>
            <w:r w:rsidRPr="00633DDA">
              <w:rPr>
                <w:rFonts w:cs="Times New Roman"/>
                <w:szCs w:val="24"/>
              </w:rPr>
              <w:t>Keleivių įlaipinimo / išlaipinimo durys</w:t>
            </w:r>
          </w:p>
        </w:tc>
        <w:tc>
          <w:tcPr>
            <w:tcW w:w="6946" w:type="dxa"/>
            <w:shd w:val="clear" w:color="auto" w:fill="auto"/>
          </w:tcPr>
          <w:p w14:paraId="3D5270DC" w14:textId="4DD747B6" w:rsidR="00790EAE" w:rsidRPr="008777B8" w:rsidRDefault="00790EAE" w:rsidP="008777B8">
            <w:pPr>
              <w:pStyle w:val="Sraopastraipa"/>
              <w:numPr>
                <w:ilvl w:val="1"/>
                <w:numId w:val="1"/>
              </w:numPr>
              <w:tabs>
                <w:tab w:val="left" w:pos="230"/>
                <w:tab w:val="left" w:pos="380"/>
                <w:tab w:val="left" w:pos="583"/>
              </w:tabs>
              <w:ind w:left="0" w:right="60" w:firstLine="0"/>
              <w:jc w:val="both"/>
              <w:rPr>
                <w:lang w:val="lt-LT"/>
              </w:rPr>
            </w:pPr>
            <w:r w:rsidRPr="00633DDA">
              <w:rPr>
                <w:lang w:val="lt-LT"/>
              </w:rPr>
              <w:t xml:space="preserve">Įrengtos </w:t>
            </w:r>
            <w:r w:rsidR="00713030" w:rsidRPr="00633DDA">
              <w:rPr>
                <w:lang w:val="lt-LT"/>
              </w:rPr>
              <w:t>dvejos</w:t>
            </w:r>
            <w:r w:rsidRPr="00633DDA">
              <w:rPr>
                <w:lang w:val="lt-LT"/>
              </w:rPr>
              <w:t xml:space="preserve"> durys dešinėje transporto priemonės pusėje.</w:t>
            </w:r>
          </w:p>
          <w:p w14:paraId="1EC08882" w14:textId="77777777" w:rsidR="00790EAE" w:rsidRPr="00633DDA" w:rsidRDefault="00790EAE" w:rsidP="007B151D">
            <w:pPr>
              <w:pStyle w:val="Sraopastraipa"/>
              <w:numPr>
                <w:ilvl w:val="1"/>
                <w:numId w:val="1"/>
              </w:numPr>
              <w:tabs>
                <w:tab w:val="left" w:pos="230"/>
                <w:tab w:val="left" w:pos="380"/>
                <w:tab w:val="left" w:pos="583"/>
              </w:tabs>
              <w:ind w:left="0" w:right="60" w:firstLine="0"/>
              <w:jc w:val="both"/>
              <w:rPr>
                <w:lang w:val="lt-LT"/>
              </w:rPr>
            </w:pPr>
            <w:r w:rsidRPr="00633DDA">
              <w:rPr>
                <w:lang w:val="lt-LT"/>
              </w:rPr>
              <w:t>Su apsauga nuo keleivių prispaudimo (uždarymo metu tarp durų atsiradus kliūčiai – durys privalo atsidaryti).</w:t>
            </w:r>
          </w:p>
          <w:p w14:paraId="5B419BDF"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Su avariniais durų atidarymais išorėje.</w:t>
            </w:r>
          </w:p>
          <w:p w14:paraId="7F05A023"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Durų rakinimo galimybė transporto priemonės parkavimo metu.</w:t>
            </w:r>
          </w:p>
          <w:p w14:paraId="15DD4EA9"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Durų valdymo mygtukai sumontuoti vairuotojo darbo vietoje, užtikrinantys durų atidarymą / uždarymą atskiru mygtuku. Įlipimo/išlipimo duris turi būti galima valdyti vairuotojui sėdint savo sėdynėje.</w:t>
            </w:r>
          </w:p>
          <w:p w14:paraId="661F6B41" w14:textId="77777777" w:rsidR="00790EAE" w:rsidRPr="00633DDA" w:rsidRDefault="00790EAE" w:rsidP="007B151D">
            <w:pPr>
              <w:pStyle w:val="Sraopastraipa"/>
              <w:numPr>
                <w:ilvl w:val="1"/>
                <w:numId w:val="1"/>
              </w:numPr>
              <w:tabs>
                <w:tab w:val="left" w:pos="230"/>
                <w:tab w:val="left" w:pos="380"/>
                <w:tab w:val="left" w:pos="556"/>
                <w:tab w:val="left" w:pos="599"/>
              </w:tabs>
              <w:ind w:left="0" w:right="60" w:firstLine="28"/>
              <w:jc w:val="both"/>
              <w:rPr>
                <w:lang w:val="lt-LT"/>
              </w:rPr>
            </w:pPr>
            <w:r w:rsidRPr="00633DDA">
              <w:rPr>
                <w:bCs/>
                <w:lang w:val="lt-LT"/>
              </w:rPr>
              <w:t xml:space="preserve">Įrengtas išorinis keleivių įlipimo/išlipimo apšvietimas ir lydintys </w:t>
            </w:r>
            <w:r w:rsidRPr="00633DDA">
              <w:rPr>
                <w:lang w:val="lt-LT"/>
              </w:rPr>
              <w:t xml:space="preserve">garsiniai signalai </w:t>
            </w:r>
            <w:r w:rsidRPr="00633DDA">
              <w:rPr>
                <w:bCs/>
                <w:lang w:val="lt-LT"/>
              </w:rPr>
              <w:t>(</w:t>
            </w:r>
            <w:r w:rsidRPr="00633DDA">
              <w:rPr>
                <w:lang w:val="lt-LT"/>
              </w:rPr>
              <w:t xml:space="preserve">prie </w:t>
            </w:r>
            <w:r w:rsidRPr="00633DDA">
              <w:rPr>
                <w:bCs/>
                <w:lang w:val="lt-LT"/>
              </w:rPr>
              <w:t xml:space="preserve">durų </w:t>
            </w:r>
            <w:r w:rsidRPr="00633DDA">
              <w:rPr>
                <w:lang w:val="lt-LT"/>
              </w:rPr>
              <w:t>keleivių salone, durims užsidarant/atsidarant).</w:t>
            </w:r>
          </w:p>
          <w:p w14:paraId="5E628FDA" w14:textId="77777777" w:rsidR="00790EAE" w:rsidRPr="00633DDA" w:rsidRDefault="00790EAE" w:rsidP="004A7BF9">
            <w:pPr>
              <w:pStyle w:val="Sraopastraipa"/>
              <w:numPr>
                <w:ilvl w:val="1"/>
                <w:numId w:val="1"/>
              </w:numPr>
              <w:tabs>
                <w:tab w:val="left" w:pos="230"/>
                <w:tab w:val="left" w:pos="380"/>
                <w:tab w:val="left" w:pos="570"/>
                <w:tab w:val="num" w:pos="720"/>
              </w:tabs>
              <w:ind w:left="0" w:firstLine="0"/>
              <w:jc w:val="both"/>
              <w:rPr>
                <w:lang w:val="lt-LT"/>
              </w:rPr>
            </w:pPr>
            <w:r w:rsidRPr="00633DDA">
              <w:rPr>
                <w:lang w:val="lt-LT"/>
              </w:rPr>
              <w:t xml:space="preserve">Atidarius duris, privalo suveikti stabdžių sistema, užtikrinanti, kad atidarytomis durimis transporto priemonė negalėtų pajudėti. Judant transporto priemonei durų atidarymas blokuojamas automatiškai. </w:t>
            </w:r>
          </w:p>
        </w:tc>
        <w:tc>
          <w:tcPr>
            <w:tcW w:w="6237" w:type="dxa"/>
          </w:tcPr>
          <w:p w14:paraId="063585FA" w14:textId="77777777" w:rsidR="00790EAE" w:rsidRPr="00633DDA" w:rsidRDefault="00790EAE" w:rsidP="00790EAE">
            <w:pPr>
              <w:pStyle w:val="Sraopastraipa"/>
              <w:tabs>
                <w:tab w:val="left" w:pos="230"/>
                <w:tab w:val="left" w:pos="380"/>
                <w:tab w:val="left" w:pos="583"/>
              </w:tabs>
              <w:ind w:left="0" w:right="60"/>
              <w:jc w:val="both"/>
              <w:rPr>
                <w:lang w:val="lt-LT"/>
              </w:rPr>
            </w:pPr>
          </w:p>
        </w:tc>
      </w:tr>
      <w:tr w:rsidR="00790EAE" w:rsidRPr="00633DDA" w14:paraId="42A64FAB" w14:textId="77777777" w:rsidTr="004C182C">
        <w:trPr>
          <w:trHeight w:val="329"/>
        </w:trPr>
        <w:tc>
          <w:tcPr>
            <w:tcW w:w="567" w:type="dxa"/>
          </w:tcPr>
          <w:p w14:paraId="0A4E609B"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7BDCE17D" w14:textId="77777777" w:rsidR="00790EAE" w:rsidRPr="00633DDA" w:rsidRDefault="00790EAE" w:rsidP="00186BA0">
            <w:pPr>
              <w:tabs>
                <w:tab w:val="num" w:pos="720"/>
              </w:tabs>
              <w:spacing w:after="0" w:line="240" w:lineRule="auto"/>
              <w:rPr>
                <w:rFonts w:cs="Times New Roman"/>
                <w:bCs/>
                <w:szCs w:val="24"/>
              </w:rPr>
            </w:pPr>
            <w:r w:rsidRPr="00633DDA">
              <w:rPr>
                <w:rFonts w:cs="Times New Roman"/>
                <w:bCs/>
                <w:szCs w:val="24"/>
              </w:rPr>
              <w:t>Pritaikymas neįgaliesiems/ spec. poreikių turintiems žmonėms</w:t>
            </w:r>
          </w:p>
        </w:tc>
        <w:tc>
          <w:tcPr>
            <w:tcW w:w="6946" w:type="dxa"/>
          </w:tcPr>
          <w:p w14:paraId="63C367AD" w14:textId="77777777" w:rsidR="00790EAE" w:rsidRPr="00633DDA" w:rsidRDefault="00790EAE" w:rsidP="007B151D">
            <w:pPr>
              <w:pStyle w:val="Sraopastraipa"/>
              <w:numPr>
                <w:ilvl w:val="1"/>
                <w:numId w:val="1"/>
              </w:numPr>
              <w:tabs>
                <w:tab w:val="left" w:pos="32"/>
                <w:tab w:val="left" w:pos="457"/>
                <w:tab w:val="left" w:pos="599"/>
              </w:tabs>
              <w:ind w:left="0" w:right="60" w:firstLine="0"/>
              <w:jc w:val="both"/>
              <w:rPr>
                <w:bCs/>
                <w:lang w:val="lt-LT"/>
              </w:rPr>
            </w:pPr>
            <w:r w:rsidRPr="00633DDA">
              <w:rPr>
                <w:lang w:val="lt-LT"/>
              </w:rPr>
              <w:t>Rampa vežimėliui</w:t>
            </w:r>
            <w:r w:rsidRPr="00633DDA">
              <w:rPr>
                <w:bCs/>
                <w:lang w:val="lt-LT"/>
              </w:rPr>
              <w:t>:</w:t>
            </w:r>
          </w:p>
          <w:p w14:paraId="2E568DBA" w14:textId="5DEC254C" w:rsidR="00790EAE" w:rsidRPr="002E6A18" w:rsidRDefault="00790EAE" w:rsidP="002E6A18">
            <w:pPr>
              <w:pStyle w:val="Sraopastraipa"/>
              <w:numPr>
                <w:ilvl w:val="2"/>
                <w:numId w:val="1"/>
              </w:numPr>
              <w:tabs>
                <w:tab w:val="left" w:pos="32"/>
                <w:tab w:val="left" w:pos="457"/>
                <w:tab w:val="left" w:pos="598"/>
              </w:tabs>
              <w:ind w:left="0" w:right="60" w:firstLine="0"/>
              <w:jc w:val="both"/>
              <w:rPr>
                <w:lang w:val="lt-LT"/>
              </w:rPr>
            </w:pPr>
            <w:r w:rsidRPr="00633DDA">
              <w:rPr>
                <w:lang w:val="lt-LT"/>
              </w:rPr>
              <w:t>rampa neįgaliojo vežimėliui</w:t>
            </w:r>
            <w:r w:rsidR="000552DB" w:rsidRPr="00633DDA">
              <w:rPr>
                <w:lang w:val="lt-LT"/>
              </w:rPr>
              <w:t xml:space="preserve"> </w:t>
            </w:r>
            <w:r w:rsidRPr="00633DDA">
              <w:rPr>
                <w:lang w:val="lt-LT"/>
              </w:rPr>
              <w:t>turi būti įrengta tarp ašių;</w:t>
            </w:r>
          </w:p>
          <w:p w14:paraId="4987DABB" w14:textId="09D92EDB" w:rsidR="00790EAE" w:rsidRPr="00633DDA" w:rsidRDefault="00790EAE" w:rsidP="007B151D">
            <w:pPr>
              <w:pStyle w:val="Sraopastraipa"/>
              <w:numPr>
                <w:ilvl w:val="1"/>
                <w:numId w:val="1"/>
              </w:numPr>
              <w:tabs>
                <w:tab w:val="left" w:pos="32"/>
                <w:tab w:val="left" w:pos="457"/>
                <w:tab w:val="left" w:pos="601"/>
              </w:tabs>
              <w:ind w:left="0" w:right="60" w:firstLine="0"/>
              <w:jc w:val="both"/>
              <w:rPr>
                <w:bCs/>
                <w:lang w:val="lt-LT"/>
              </w:rPr>
            </w:pPr>
            <w:r w:rsidRPr="00633DDA">
              <w:rPr>
                <w:bCs/>
                <w:lang w:val="lt-LT"/>
              </w:rPr>
              <w:t>Transporto priemonė ar jos dalis, kurioje neįgalieji</w:t>
            </w:r>
            <w:r w:rsidR="00E276A9" w:rsidRPr="00633DDA">
              <w:rPr>
                <w:bCs/>
                <w:lang w:val="lt-LT"/>
              </w:rPr>
              <w:t xml:space="preserve"> </w:t>
            </w:r>
            <w:r w:rsidRPr="00633DDA">
              <w:rPr>
                <w:bCs/>
                <w:lang w:val="lt-LT"/>
              </w:rPr>
              <w:t>/</w:t>
            </w:r>
            <w:r w:rsidR="00874F6C" w:rsidRPr="00633DDA">
              <w:rPr>
                <w:bCs/>
                <w:lang w:val="lt-LT"/>
              </w:rPr>
              <w:t> </w:t>
            </w:r>
            <w:r w:rsidRPr="00633DDA">
              <w:rPr>
                <w:bCs/>
                <w:lang w:val="lt-LT"/>
              </w:rPr>
              <w:t>specialiųjų poreikių turintys žmonės su vežimėliu įlaipinami/išlaipinami, turi būti žemagrindė</w:t>
            </w:r>
            <w:r w:rsidR="0052391F">
              <w:rPr>
                <w:bCs/>
                <w:lang w:val="lt-LT"/>
              </w:rPr>
              <w:t>.</w:t>
            </w:r>
            <w:r w:rsidR="0052391F" w:rsidRPr="00D748C5">
              <w:rPr>
                <w:lang w:val="lt-LT"/>
              </w:rPr>
              <w:t xml:space="preserve"> </w:t>
            </w:r>
            <w:r w:rsidR="0052391F">
              <w:rPr>
                <w:bCs/>
                <w:lang w:val="lt-LT"/>
              </w:rPr>
              <w:t>N</w:t>
            </w:r>
            <w:r w:rsidR="0052391F" w:rsidRPr="0052391F">
              <w:rPr>
                <w:bCs/>
                <w:lang w:val="lt-LT"/>
              </w:rPr>
              <w:t>užeminta grindų zona be papildomų laiptelių</w:t>
            </w:r>
            <w:r w:rsidRPr="00633DDA">
              <w:rPr>
                <w:bCs/>
                <w:lang w:val="lt-LT"/>
              </w:rPr>
              <w:t>.</w:t>
            </w:r>
          </w:p>
          <w:p w14:paraId="7BDF20AE" w14:textId="77777777" w:rsidR="00790EAE" w:rsidRPr="00633DDA" w:rsidRDefault="00790EAE" w:rsidP="007B151D">
            <w:pPr>
              <w:pStyle w:val="Sraopastraipa"/>
              <w:numPr>
                <w:ilvl w:val="1"/>
                <w:numId w:val="1"/>
              </w:numPr>
              <w:tabs>
                <w:tab w:val="left" w:pos="32"/>
                <w:tab w:val="left" w:pos="457"/>
                <w:tab w:val="left" w:pos="616"/>
              </w:tabs>
              <w:ind w:left="0" w:right="60" w:firstLine="0"/>
              <w:jc w:val="both"/>
              <w:rPr>
                <w:bCs/>
                <w:lang w:val="lt-LT"/>
              </w:rPr>
            </w:pPr>
            <w:r w:rsidRPr="00633DDA">
              <w:rPr>
                <w:bCs/>
                <w:lang w:val="lt-LT"/>
              </w:rPr>
              <w:t>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piktograminiu žymėjimu (</w:t>
            </w:r>
            <w:r w:rsidRPr="00633DDA">
              <w:rPr>
                <w:lang w:val="lt-LT"/>
              </w:rPr>
              <w:t>transporto priemonėje prie durų išorėje, o viduje – prie neįgaliojo vietos</w:t>
            </w:r>
            <w:r w:rsidRPr="00633DDA">
              <w:rPr>
                <w:bCs/>
                <w:lang w:val="lt-LT"/>
              </w:rPr>
              <w:t>).</w:t>
            </w:r>
            <w:r w:rsidRPr="00633DDA">
              <w:rPr>
                <w:lang w:val="lt-LT"/>
              </w:rPr>
              <w:t xml:space="preserve"> Aktyvavus vieną iš mygtukų, keleivis informuojamas spec. signalu.</w:t>
            </w:r>
          </w:p>
          <w:p w14:paraId="39F5B0DE" w14:textId="77777777" w:rsidR="00790EAE" w:rsidRPr="00633DDA" w:rsidRDefault="00790EAE" w:rsidP="007B151D">
            <w:pPr>
              <w:pStyle w:val="Sraopastraipa"/>
              <w:numPr>
                <w:ilvl w:val="1"/>
                <w:numId w:val="1"/>
              </w:numPr>
              <w:tabs>
                <w:tab w:val="left" w:pos="32"/>
                <w:tab w:val="left" w:pos="457"/>
                <w:tab w:val="left" w:pos="616"/>
              </w:tabs>
              <w:ind w:left="0" w:right="60" w:firstLine="0"/>
              <w:jc w:val="both"/>
              <w:rPr>
                <w:bCs/>
                <w:lang w:val="lt-LT"/>
              </w:rPr>
            </w:pPr>
            <w:r w:rsidRPr="00633DDA">
              <w:rPr>
                <w:lang w:val="lt-LT"/>
              </w:rPr>
              <w:t>Turi būti įrengti tvirtinimo diržai, bėgeliai arba kita vežimėlio tvirtinimo įranga neįgaliesiems / specialiųjų poreikių turintiems žmonėms su vežimėliu.</w:t>
            </w:r>
          </w:p>
          <w:p w14:paraId="218EFFA7" w14:textId="247CF794" w:rsidR="00790EAE" w:rsidRPr="00633DDA" w:rsidRDefault="002E6A18" w:rsidP="00592C41">
            <w:pPr>
              <w:pStyle w:val="Sraopastraipa"/>
              <w:numPr>
                <w:ilvl w:val="1"/>
                <w:numId w:val="1"/>
              </w:numPr>
              <w:tabs>
                <w:tab w:val="left" w:pos="32"/>
                <w:tab w:val="left" w:pos="457"/>
                <w:tab w:val="left" w:pos="616"/>
              </w:tabs>
              <w:ind w:left="0" w:right="60" w:firstLine="0"/>
              <w:jc w:val="both"/>
              <w:rPr>
                <w:bCs/>
                <w:lang w:val="lt-LT"/>
              </w:rPr>
            </w:pPr>
            <w:r w:rsidRPr="003A7462">
              <w:rPr>
                <w:lang w:val="lt-LT"/>
              </w:rPr>
              <w:t>Turi turėti įrengtas pirmenybines sėdimas vietas (specialiąsias sėdynes – padidintas, atitinkamai paženklintas) atitinkanč</w:t>
            </w:r>
            <w:r w:rsidR="001C5FA8">
              <w:rPr>
                <w:lang w:val="lt-LT"/>
              </w:rPr>
              <w:t>ias</w:t>
            </w:r>
            <w:r w:rsidRPr="003A7462">
              <w:rPr>
                <w:lang w:val="lt-LT"/>
              </w:rPr>
              <w:t xml:space="preserve"> JT EEK taisyklės Nr. 107 reikalavimus, riboto judumo keleiviams; šios sėdimos vietos privalo būti pasiekiamos iš nužemintos grindų zonos </w:t>
            </w:r>
            <w:r w:rsidRPr="003A7462">
              <w:rPr>
                <w:lang w:val="lt-LT"/>
              </w:rPr>
              <w:lastRenderedPageBreak/>
              <w:t>be papildomų laiptelių; atlenkiamos sėdynės nėra laikomos pirmenybinėmis sėdynėmis</w:t>
            </w:r>
          </w:p>
        </w:tc>
        <w:tc>
          <w:tcPr>
            <w:tcW w:w="6237" w:type="dxa"/>
          </w:tcPr>
          <w:p w14:paraId="05F27CB1" w14:textId="77777777" w:rsidR="00790EAE" w:rsidRPr="00633DDA" w:rsidRDefault="00790EAE" w:rsidP="00790EAE">
            <w:pPr>
              <w:pStyle w:val="Sraopastraipa"/>
              <w:tabs>
                <w:tab w:val="left" w:pos="32"/>
                <w:tab w:val="left" w:pos="457"/>
                <w:tab w:val="left" w:pos="599"/>
              </w:tabs>
              <w:ind w:left="0" w:right="60"/>
              <w:jc w:val="both"/>
              <w:rPr>
                <w:lang w:val="lt-LT"/>
              </w:rPr>
            </w:pPr>
          </w:p>
        </w:tc>
      </w:tr>
      <w:tr w:rsidR="00E91A29" w:rsidRPr="00633DDA" w14:paraId="773CFE18" w14:textId="77777777" w:rsidTr="004C182C">
        <w:trPr>
          <w:trHeight w:val="329"/>
        </w:trPr>
        <w:tc>
          <w:tcPr>
            <w:tcW w:w="567" w:type="dxa"/>
          </w:tcPr>
          <w:p w14:paraId="014B23E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ACDAB0" w14:textId="02C365B0" w:rsidR="00E91A29" w:rsidRPr="00633DDA" w:rsidRDefault="00E91A29" w:rsidP="00186BA0">
            <w:pPr>
              <w:tabs>
                <w:tab w:val="num" w:pos="720"/>
              </w:tabs>
              <w:spacing w:after="0" w:line="240" w:lineRule="auto"/>
              <w:rPr>
                <w:rFonts w:cs="Times New Roman"/>
                <w:szCs w:val="24"/>
              </w:rPr>
            </w:pPr>
            <w:r w:rsidRPr="00633DDA">
              <w:rPr>
                <w:rFonts w:cs="Times New Roman"/>
                <w:szCs w:val="24"/>
              </w:rPr>
              <w:t>Ašys</w:t>
            </w:r>
          </w:p>
        </w:tc>
        <w:tc>
          <w:tcPr>
            <w:tcW w:w="6946" w:type="dxa"/>
          </w:tcPr>
          <w:p w14:paraId="144E6B42" w14:textId="24DAC0A3" w:rsidR="00E91A29" w:rsidRPr="00633DDA" w:rsidRDefault="002E6A18" w:rsidP="00186BA0">
            <w:pPr>
              <w:pStyle w:val="Sraopastraipa"/>
              <w:tabs>
                <w:tab w:val="left" w:pos="457"/>
              </w:tabs>
              <w:ind w:left="0" w:right="60"/>
              <w:jc w:val="both"/>
              <w:rPr>
                <w:lang w:val="lt-LT"/>
              </w:rPr>
            </w:pPr>
            <w:r>
              <w:rPr>
                <w:lang w:val="lt-LT"/>
              </w:rPr>
              <w:t>10</w:t>
            </w:r>
            <w:r w:rsidR="00E91A29" w:rsidRPr="00633DDA">
              <w:rPr>
                <w:lang w:val="lt-LT"/>
              </w:rPr>
              <w:t>.1</w:t>
            </w:r>
            <w:r w:rsidR="00430FB4">
              <w:rPr>
                <w:lang w:val="lt-LT"/>
              </w:rPr>
              <w:t>.</w:t>
            </w:r>
            <w:r w:rsidR="00E91A29" w:rsidRPr="00633DDA">
              <w:rPr>
                <w:lang w:val="lt-LT"/>
              </w:rPr>
              <w:t xml:space="preserve"> </w:t>
            </w:r>
            <w:r w:rsidR="00031BDD">
              <w:rPr>
                <w:lang w:val="lt-LT"/>
              </w:rPr>
              <w:t xml:space="preserve">Ne mažiau kaip </w:t>
            </w:r>
            <w:r w:rsidR="00E91A29" w:rsidRPr="00633DDA">
              <w:rPr>
                <w:lang w:val="lt-LT"/>
              </w:rPr>
              <w:t>2 (dvi).</w:t>
            </w:r>
          </w:p>
        </w:tc>
        <w:tc>
          <w:tcPr>
            <w:tcW w:w="6237" w:type="dxa"/>
          </w:tcPr>
          <w:p w14:paraId="1F756F56" w14:textId="77777777" w:rsidR="00E91A29" w:rsidRPr="00633DDA" w:rsidRDefault="00E91A29" w:rsidP="00186BA0">
            <w:pPr>
              <w:pStyle w:val="Sraopastraipa"/>
              <w:tabs>
                <w:tab w:val="left" w:pos="457"/>
              </w:tabs>
              <w:ind w:left="0" w:right="60"/>
              <w:jc w:val="both"/>
              <w:rPr>
                <w:lang w:val="lt-LT"/>
              </w:rPr>
            </w:pPr>
          </w:p>
        </w:tc>
      </w:tr>
      <w:tr w:rsidR="00E91A29" w:rsidRPr="00633DDA" w14:paraId="70F99532" w14:textId="77777777" w:rsidTr="004C182C">
        <w:trPr>
          <w:trHeight w:val="329"/>
        </w:trPr>
        <w:tc>
          <w:tcPr>
            <w:tcW w:w="567" w:type="dxa"/>
          </w:tcPr>
          <w:p w14:paraId="79ECE65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04D68C2" w14:textId="325CF660" w:rsidR="00E91A29" w:rsidRPr="00633DDA" w:rsidRDefault="00E91A29" w:rsidP="00186BA0">
            <w:pPr>
              <w:tabs>
                <w:tab w:val="num" w:pos="720"/>
              </w:tabs>
              <w:spacing w:after="0" w:line="240" w:lineRule="auto"/>
              <w:rPr>
                <w:rFonts w:cs="Times New Roman"/>
                <w:szCs w:val="24"/>
              </w:rPr>
            </w:pPr>
            <w:r w:rsidRPr="00633DDA">
              <w:rPr>
                <w:rFonts w:cs="Times New Roman"/>
                <w:szCs w:val="24"/>
              </w:rPr>
              <w:t>Variklis</w:t>
            </w:r>
          </w:p>
        </w:tc>
        <w:tc>
          <w:tcPr>
            <w:tcW w:w="6946" w:type="dxa"/>
          </w:tcPr>
          <w:p w14:paraId="3364897B" w14:textId="77777777" w:rsidR="00E91A29" w:rsidRPr="00633DDA" w:rsidRDefault="00E91A29" w:rsidP="007B151D">
            <w:pPr>
              <w:pStyle w:val="Sraopastraipa"/>
              <w:numPr>
                <w:ilvl w:val="1"/>
                <w:numId w:val="1"/>
              </w:numPr>
              <w:tabs>
                <w:tab w:val="left" w:pos="346"/>
                <w:tab w:val="left" w:pos="457"/>
                <w:tab w:val="left" w:pos="661"/>
              </w:tabs>
              <w:ind w:left="0" w:firstLine="0"/>
              <w:jc w:val="both"/>
              <w:rPr>
                <w:lang w:val="lt-LT"/>
              </w:rPr>
            </w:pPr>
            <w:r w:rsidRPr="00633DDA">
              <w:rPr>
                <w:lang w:val="lt-LT"/>
              </w:rPr>
              <w:t>Pavaros energijos šaltinis – elektra.</w:t>
            </w:r>
          </w:p>
          <w:p w14:paraId="32FB0DE6" w14:textId="77777777" w:rsidR="00E91A29" w:rsidRPr="00633DDA" w:rsidRDefault="00E91A29" w:rsidP="007B151D">
            <w:pPr>
              <w:pStyle w:val="Sraopastraipa"/>
              <w:numPr>
                <w:ilvl w:val="1"/>
                <w:numId w:val="1"/>
              </w:numPr>
              <w:tabs>
                <w:tab w:val="left" w:pos="346"/>
                <w:tab w:val="left" w:pos="457"/>
                <w:tab w:val="left" w:pos="661"/>
              </w:tabs>
              <w:ind w:left="0" w:firstLine="0"/>
              <w:jc w:val="both"/>
              <w:rPr>
                <w:lang w:val="lt-LT"/>
              </w:rPr>
            </w:pPr>
            <w:r w:rsidRPr="00633DDA">
              <w:rPr>
                <w:bCs/>
                <w:lang w:val="lt-LT"/>
              </w:rPr>
              <w:t>Elektra transporto priemonei tiekiama iš įkraunamų traukos akumuliatorių.</w:t>
            </w:r>
          </w:p>
          <w:p w14:paraId="04B8832B" w14:textId="1A9A063E" w:rsidR="00E91A29" w:rsidRPr="00FF6838" w:rsidRDefault="00E91A29" w:rsidP="00FF6838">
            <w:pPr>
              <w:pStyle w:val="Sraopastraipa"/>
              <w:numPr>
                <w:ilvl w:val="1"/>
                <w:numId w:val="1"/>
              </w:numPr>
              <w:tabs>
                <w:tab w:val="left" w:pos="0"/>
                <w:tab w:val="left" w:pos="33"/>
                <w:tab w:val="left" w:pos="457"/>
                <w:tab w:val="left" w:pos="661"/>
              </w:tabs>
              <w:ind w:left="0" w:right="62" w:firstLine="0"/>
              <w:jc w:val="both"/>
              <w:rPr>
                <w:lang w:val="lt-LT" w:eastAsia="lt-LT"/>
              </w:rPr>
            </w:pPr>
            <w:r w:rsidRPr="00633DDA">
              <w:rPr>
                <w:lang w:val="lt-LT"/>
              </w:rPr>
              <w:t>Variklio galia –  ne mažiau 2</w:t>
            </w:r>
            <w:r w:rsidR="00820622">
              <w:t>4</w:t>
            </w:r>
            <w:r>
              <w:rPr>
                <w:lang w:val="lt-LT"/>
              </w:rPr>
              <w:t>0</w:t>
            </w:r>
            <w:r w:rsidRPr="00633DDA">
              <w:rPr>
                <w:lang w:val="lt-LT"/>
              </w:rPr>
              <w:t xml:space="preserve"> kW</w:t>
            </w:r>
          </w:p>
        </w:tc>
        <w:tc>
          <w:tcPr>
            <w:tcW w:w="6237" w:type="dxa"/>
          </w:tcPr>
          <w:p w14:paraId="358CADF0" w14:textId="77777777" w:rsidR="00E91A29" w:rsidRPr="00633DDA" w:rsidRDefault="00E91A29" w:rsidP="00186BA0">
            <w:pPr>
              <w:pStyle w:val="Sraopastraipa"/>
              <w:tabs>
                <w:tab w:val="left" w:pos="457"/>
              </w:tabs>
              <w:ind w:left="0" w:right="60"/>
              <w:jc w:val="both"/>
              <w:rPr>
                <w:lang w:val="lt-LT"/>
              </w:rPr>
            </w:pPr>
          </w:p>
        </w:tc>
      </w:tr>
      <w:tr w:rsidR="00E91A29" w:rsidRPr="00633DDA" w14:paraId="0610D993" w14:textId="77777777" w:rsidTr="004C182C">
        <w:trPr>
          <w:trHeight w:val="329"/>
        </w:trPr>
        <w:tc>
          <w:tcPr>
            <w:tcW w:w="567" w:type="dxa"/>
          </w:tcPr>
          <w:p w14:paraId="31DD842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5487D7B" w14:textId="77777777" w:rsidR="00E91A29" w:rsidRPr="00633DDA" w:rsidRDefault="00E91A29" w:rsidP="00186BA0">
            <w:pPr>
              <w:tabs>
                <w:tab w:val="num" w:pos="720"/>
              </w:tabs>
              <w:spacing w:after="0" w:line="240" w:lineRule="auto"/>
              <w:rPr>
                <w:rFonts w:cs="Times New Roman"/>
                <w:szCs w:val="24"/>
              </w:rPr>
            </w:pPr>
            <w:r w:rsidRPr="00633DDA">
              <w:rPr>
                <w:rFonts w:cs="Times New Roman"/>
                <w:szCs w:val="24"/>
              </w:rPr>
              <w:t>Akumuliatoriai</w:t>
            </w:r>
          </w:p>
          <w:p w14:paraId="2902C5D4" w14:textId="77777777" w:rsidR="00E91A29" w:rsidRPr="00633DDA" w:rsidRDefault="00E91A29" w:rsidP="00186BA0">
            <w:pPr>
              <w:tabs>
                <w:tab w:val="num" w:pos="720"/>
              </w:tabs>
              <w:spacing w:after="0" w:line="240" w:lineRule="auto"/>
              <w:rPr>
                <w:rFonts w:cs="Times New Roman"/>
                <w:szCs w:val="24"/>
              </w:rPr>
            </w:pPr>
          </w:p>
          <w:p w14:paraId="1A2439C5" w14:textId="38BDD2B0" w:rsidR="00E91A29" w:rsidRPr="00633DDA" w:rsidRDefault="00E91A29" w:rsidP="00186BA0">
            <w:pPr>
              <w:tabs>
                <w:tab w:val="num" w:pos="720"/>
              </w:tabs>
              <w:spacing w:after="0" w:line="240" w:lineRule="auto"/>
              <w:rPr>
                <w:rFonts w:cs="Times New Roman"/>
                <w:szCs w:val="24"/>
              </w:rPr>
            </w:pPr>
          </w:p>
        </w:tc>
        <w:tc>
          <w:tcPr>
            <w:tcW w:w="6946" w:type="dxa"/>
          </w:tcPr>
          <w:p w14:paraId="5385F574" w14:textId="0F6A21B8" w:rsidR="00E91A29" w:rsidRPr="00633DDA" w:rsidRDefault="00E91A29" w:rsidP="009022D3">
            <w:pPr>
              <w:pStyle w:val="Sraopastraipa"/>
              <w:numPr>
                <w:ilvl w:val="1"/>
                <w:numId w:val="1"/>
              </w:numPr>
              <w:tabs>
                <w:tab w:val="left" w:pos="0"/>
                <w:tab w:val="left" w:pos="33"/>
                <w:tab w:val="left" w:pos="458"/>
                <w:tab w:val="left" w:pos="661"/>
              </w:tabs>
              <w:ind w:left="0" w:firstLine="0"/>
              <w:jc w:val="both"/>
              <w:rPr>
                <w:lang w:val="lt-LT" w:eastAsia="lt-LT"/>
              </w:rPr>
            </w:pPr>
            <w:r w:rsidRPr="00633DDA">
              <w:rPr>
                <w:lang w:val="lt-LT"/>
              </w:rPr>
              <w:t xml:space="preserve">Akumuliatoriaus(-ių) talpa – </w:t>
            </w:r>
            <w:r w:rsidR="00354844">
              <w:rPr>
                <w:lang w:val="lt-LT"/>
              </w:rPr>
              <w:t>ne mažiau 2</w:t>
            </w:r>
            <w:r w:rsidR="00FF6838">
              <w:rPr>
                <w:lang w:val="lt-LT"/>
              </w:rPr>
              <w:t>0</w:t>
            </w:r>
            <w:r w:rsidR="00354844">
              <w:rPr>
                <w:lang w:val="lt-LT"/>
              </w:rPr>
              <w:t>0 kWh</w:t>
            </w:r>
            <w:r w:rsidR="00254107">
              <w:rPr>
                <w:lang w:val="lt-LT"/>
              </w:rPr>
              <w:t xml:space="preserve">, </w:t>
            </w:r>
            <w:r w:rsidRPr="00633DDA">
              <w:rPr>
                <w:lang w:val="lt-LT"/>
              </w:rPr>
              <w:t>užtikrinanti, kad E-SORT2 (arba lygiavertis) sąlygomis, autobu</w:t>
            </w:r>
            <w:r w:rsidR="00FC67AB">
              <w:rPr>
                <w:lang w:val="lt-LT"/>
              </w:rPr>
              <w:t>sas nuvažiuos ne mažiau kaip 2</w:t>
            </w:r>
            <w:r w:rsidR="00FF6838">
              <w:rPr>
                <w:lang w:val="lt-LT"/>
              </w:rPr>
              <w:t>8</w:t>
            </w:r>
            <w:r w:rsidR="00FC67AB">
              <w:rPr>
                <w:lang w:val="lt-LT"/>
              </w:rPr>
              <w:t>0</w:t>
            </w:r>
            <w:r w:rsidRPr="00633DDA">
              <w:rPr>
                <w:lang w:val="lt-LT"/>
              </w:rPr>
              <w:t xml:space="preserve"> km vienu pakrovimu. Jei tiekėjas </w:t>
            </w:r>
            <w:r>
              <w:rPr>
                <w:lang w:val="lt-LT"/>
              </w:rPr>
              <w:t xml:space="preserve">kartu su pasiūlymu </w:t>
            </w:r>
            <w:r w:rsidRPr="00633DDA">
              <w:rPr>
                <w:lang w:val="lt-LT"/>
              </w:rPr>
              <w:t>teikia ne E-SORT2 sertifikatą, tiekėjas privalo kartu su pasiūlymu pagrįsti sertifikato lygiavertiškumą</w:t>
            </w:r>
            <w:r>
              <w:rPr>
                <w:lang w:val="lt-LT"/>
              </w:rPr>
              <w:t xml:space="preserve"> </w:t>
            </w:r>
          </w:p>
          <w:p w14:paraId="55264A2B" w14:textId="60345709" w:rsidR="00E91A29" w:rsidRPr="00633DDA" w:rsidRDefault="00E91A29" w:rsidP="009022D3">
            <w:pPr>
              <w:pStyle w:val="Sraopastraipa"/>
              <w:numPr>
                <w:ilvl w:val="1"/>
                <w:numId w:val="1"/>
              </w:numPr>
              <w:tabs>
                <w:tab w:val="left" w:pos="0"/>
                <w:tab w:val="left" w:pos="33"/>
                <w:tab w:val="left" w:pos="458"/>
                <w:tab w:val="left" w:pos="661"/>
              </w:tabs>
              <w:ind w:left="0" w:firstLine="0"/>
              <w:jc w:val="both"/>
              <w:rPr>
                <w:lang w:val="lt-LT"/>
              </w:rPr>
            </w:pPr>
            <w:r w:rsidRPr="00633DDA">
              <w:rPr>
                <w:lang w:val="lt-LT"/>
              </w:rPr>
              <w:t xml:space="preserve">Regeneracija – stabdymo metu atsirandanti energija turi </w:t>
            </w:r>
            <w:r w:rsidR="00932079">
              <w:rPr>
                <w:lang w:val="lt-LT"/>
              </w:rPr>
              <w:t>būti gražinama į akumuliatorius.</w:t>
            </w:r>
          </w:p>
          <w:p w14:paraId="228D89B5" w14:textId="77777777" w:rsidR="00E91A29" w:rsidRPr="00633DDA" w:rsidRDefault="00E91A29" w:rsidP="009022D3">
            <w:pPr>
              <w:pStyle w:val="Sraopastraipa"/>
              <w:numPr>
                <w:ilvl w:val="1"/>
                <w:numId w:val="1"/>
              </w:numPr>
              <w:tabs>
                <w:tab w:val="left" w:pos="0"/>
                <w:tab w:val="left" w:pos="33"/>
                <w:tab w:val="left" w:pos="458"/>
                <w:tab w:val="left" w:pos="661"/>
              </w:tabs>
              <w:ind w:left="0" w:firstLine="0"/>
              <w:jc w:val="both"/>
              <w:rPr>
                <w:lang w:val="lt-LT"/>
              </w:rPr>
            </w:pPr>
            <w:r w:rsidRPr="00633DDA">
              <w:rPr>
                <w:lang w:val="lt-LT"/>
              </w:rPr>
              <w:t>Krovimas – turi turėti galimybę pakrauti:</w:t>
            </w:r>
          </w:p>
          <w:p w14:paraId="3A89258F" w14:textId="2769D6D3" w:rsidR="00E91A29" w:rsidRPr="00267306" w:rsidRDefault="00E91A29" w:rsidP="004E0F63">
            <w:pPr>
              <w:pStyle w:val="Sraopastraipa"/>
              <w:numPr>
                <w:ilvl w:val="2"/>
                <w:numId w:val="1"/>
              </w:numPr>
              <w:tabs>
                <w:tab w:val="left" w:pos="0"/>
                <w:tab w:val="left" w:pos="33"/>
                <w:tab w:val="left" w:pos="458"/>
                <w:tab w:val="left" w:pos="661"/>
              </w:tabs>
              <w:ind w:left="0" w:firstLine="0"/>
              <w:jc w:val="both"/>
              <w:rPr>
                <w:lang w:val="lt-LT"/>
              </w:rPr>
            </w:pPr>
            <w:r w:rsidRPr="00267306">
              <w:rPr>
                <w:lang w:val="lt-LT"/>
              </w:rPr>
              <w:t xml:space="preserve"> </w:t>
            </w:r>
            <w:r w:rsidR="00267306" w:rsidRPr="00267306">
              <w:rPr>
                <w:lang w:val="lt-LT"/>
              </w:rPr>
              <w:t>greituoju būdu ne mažiau 80 kW bei ne daugiau nei 150 kW (CCS2 jungties standartas arba lygiavertis) krovimo galios (jei transporto priemonė gali būti kraunama didesne nei 150 kW krovimo galia, ji turi turėti galimybę būti kraunama ne mažiau 80 kW bei ne daugiau nei 150 kW krovimo galia). Gali būti įrengta TYPE2 jungtis skirta lėtam akumuliatorių baterijos krovimui</w:t>
            </w:r>
            <w:r w:rsidRPr="00267306">
              <w:rPr>
                <w:lang w:val="lt-LT"/>
              </w:rPr>
              <w:t>.</w:t>
            </w:r>
          </w:p>
          <w:p w14:paraId="7AC8ED5D" w14:textId="491A6833" w:rsidR="007227F8" w:rsidRPr="00633DDA" w:rsidRDefault="001C59A4" w:rsidP="00186BA0">
            <w:pPr>
              <w:pStyle w:val="Sraopastraipa"/>
              <w:tabs>
                <w:tab w:val="left" w:pos="457"/>
              </w:tabs>
              <w:ind w:left="0" w:right="60"/>
              <w:jc w:val="both"/>
              <w:rPr>
                <w:lang w:val="lt-LT"/>
              </w:rPr>
            </w:pPr>
            <w:r>
              <w:rPr>
                <w:lang w:val="lt-LT"/>
              </w:rPr>
              <w:t>12.4</w:t>
            </w:r>
            <w:r w:rsidR="003A7D85" w:rsidRPr="003A7D85">
              <w:rPr>
                <w:lang w:val="lt-LT"/>
              </w:rPr>
              <w:t>.Vidutinės elektros energijos sąnaudos. Energijos sąnaudos privalo būti pateiktos kWh /100 km;</w:t>
            </w:r>
          </w:p>
        </w:tc>
        <w:tc>
          <w:tcPr>
            <w:tcW w:w="6237" w:type="dxa"/>
          </w:tcPr>
          <w:p w14:paraId="09470ED6" w14:textId="77777777" w:rsidR="00E91A29" w:rsidRPr="00633DDA" w:rsidRDefault="00E91A29" w:rsidP="00186BA0">
            <w:pPr>
              <w:pStyle w:val="Sraopastraipa"/>
              <w:tabs>
                <w:tab w:val="left" w:pos="457"/>
              </w:tabs>
              <w:ind w:left="0" w:right="60"/>
              <w:jc w:val="both"/>
              <w:rPr>
                <w:lang w:val="lt-LT"/>
              </w:rPr>
            </w:pPr>
          </w:p>
        </w:tc>
      </w:tr>
      <w:tr w:rsidR="00E91A29" w:rsidRPr="00633DDA" w14:paraId="5E182317" w14:textId="77777777" w:rsidTr="004C182C">
        <w:trPr>
          <w:trHeight w:val="329"/>
        </w:trPr>
        <w:tc>
          <w:tcPr>
            <w:tcW w:w="567" w:type="dxa"/>
          </w:tcPr>
          <w:p w14:paraId="4F7787DC"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7A3EA40" w14:textId="72F10C6B" w:rsidR="00E91A29" w:rsidRPr="00633DDA" w:rsidRDefault="00E91A29" w:rsidP="00186BA0">
            <w:pPr>
              <w:tabs>
                <w:tab w:val="num" w:pos="720"/>
              </w:tabs>
              <w:spacing w:after="0" w:line="240" w:lineRule="auto"/>
              <w:rPr>
                <w:rFonts w:cs="Times New Roman"/>
                <w:szCs w:val="24"/>
              </w:rPr>
            </w:pPr>
            <w:r w:rsidRPr="00633DDA">
              <w:rPr>
                <w:rFonts w:cs="Times New Roman"/>
                <w:szCs w:val="24"/>
              </w:rPr>
              <w:t>Ratai / padangos</w:t>
            </w:r>
          </w:p>
        </w:tc>
        <w:tc>
          <w:tcPr>
            <w:tcW w:w="6946" w:type="dxa"/>
          </w:tcPr>
          <w:p w14:paraId="6D835679" w14:textId="77777777" w:rsidR="00E91A29" w:rsidRPr="00633DDA" w:rsidRDefault="00E91A29" w:rsidP="009022D3">
            <w:pPr>
              <w:pStyle w:val="Sraopastraipa"/>
              <w:numPr>
                <w:ilvl w:val="1"/>
                <w:numId w:val="1"/>
              </w:numPr>
              <w:tabs>
                <w:tab w:val="left" w:pos="0"/>
                <w:tab w:val="left" w:pos="465"/>
                <w:tab w:val="left" w:pos="631"/>
              </w:tabs>
              <w:ind w:left="34" w:right="60" w:firstLine="0"/>
              <w:jc w:val="both"/>
              <w:rPr>
                <w:lang w:val="lt-LT"/>
              </w:rPr>
            </w:pPr>
            <w:r w:rsidRPr="00633DDA">
              <w:rPr>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w:t>
            </w:r>
            <w:r w:rsidRPr="00633DDA">
              <w:rPr>
                <w:i/>
                <w:iCs/>
                <w:lang w:val="lt-LT" w:eastAsia="lt-LT"/>
              </w:rPr>
              <w:t xml:space="preserve">vadovaujantis 2022–2030 metų plėtros programos valdytojos </w:t>
            </w:r>
            <w:r w:rsidRPr="00633DDA">
              <w:rPr>
                <w:i/>
                <w:iCs/>
                <w:lang w:val="lt-LT" w:eastAsia="lt-LT"/>
              </w:rPr>
              <w:lastRenderedPageBreak/>
              <w:t xml:space="preserve">Lietuvos Respublikos susisiekimo ministerijos susisiekimo plėtros programos pažangos priemonės Nr. 10-001-06-01-01 „Skatinti alternatyviųjų degalų naudojimą transporto sektoriuje“ aprašo 5 priedo </w:t>
            </w:r>
            <w:r w:rsidRPr="00633DDA">
              <w:rPr>
                <w:i/>
                <w:iCs/>
                <w:lang w:val="lt-LT"/>
              </w:rPr>
              <w:t>Vertinimo reikalavimų aprašo 5 p.</w:t>
            </w:r>
            <w:r w:rsidRPr="00633DDA">
              <w:rPr>
                <w:lang w:val="lt-LT"/>
              </w:rPr>
              <w:t>);</w:t>
            </w:r>
          </w:p>
          <w:p w14:paraId="62995B4A" w14:textId="77777777" w:rsidR="00E91A29" w:rsidRPr="00633DDA" w:rsidRDefault="00E91A29" w:rsidP="009022D3">
            <w:pPr>
              <w:pStyle w:val="Sraopastraipa"/>
              <w:numPr>
                <w:ilvl w:val="1"/>
                <w:numId w:val="1"/>
              </w:numPr>
              <w:tabs>
                <w:tab w:val="left" w:pos="0"/>
                <w:tab w:val="left" w:pos="457"/>
                <w:tab w:val="left" w:pos="543"/>
              </w:tabs>
              <w:ind w:left="34" w:right="60" w:firstLine="0"/>
              <w:jc w:val="both"/>
              <w:rPr>
                <w:lang w:val="lt-LT"/>
              </w:rPr>
            </w:pPr>
            <w:r w:rsidRPr="00633DDA">
              <w:rPr>
                <w:lang w:val="lt-LT"/>
              </w:rPr>
              <w:t>Atsarginis ratas – gali būti sumontuotas ant spec. laikiklio arba pateikiamas atskirai;</w:t>
            </w:r>
          </w:p>
          <w:p w14:paraId="65E56D50" w14:textId="151C4FA9" w:rsidR="00E91A29" w:rsidRPr="00633DDA" w:rsidRDefault="00E91A29" w:rsidP="007B151D">
            <w:pPr>
              <w:pStyle w:val="Sraopastraipa"/>
              <w:numPr>
                <w:ilvl w:val="1"/>
                <w:numId w:val="1"/>
              </w:numPr>
              <w:tabs>
                <w:tab w:val="left" w:pos="0"/>
                <w:tab w:val="left" w:pos="33"/>
                <w:tab w:val="left" w:pos="458"/>
                <w:tab w:val="left" w:pos="661"/>
              </w:tabs>
              <w:ind w:left="0" w:right="62" w:firstLine="0"/>
              <w:jc w:val="both"/>
              <w:rPr>
                <w:lang w:val="lt-LT" w:eastAsia="lt-LT"/>
              </w:rPr>
            </w:pPr>
            <w:r w:rsidRPr="00633DDA">
              <w:rPr>
                <w:lang w:val="lt-LT"/>
              </w:rPr>
              <w:t>Ratų paveržimo raktai.</w:t>
            </w:r>
          </w:p>
        </w:tc>
        <w:tc>
          <w:tcPr>
            <w:tcW w:w="6237" w:type="dxa"/>
          </w:tcPr>
          <w:p w14:paraId="2D9F94B1" w14:textId="77777777" w:rsidR="00E91A29" w:rsidRPr="00633DDA" w:rsidRDefault="00E91A29" w:rsidP="00790EAE">
            <w:pPr>
              <w:pStyle w:val="Sraopastraipa"/>
              <w:tabs>
                <w:tab w:val="left" w:pos="346"/>
                <w:tab w:val="left" w:pos="457"/>
                <w:tab w:val="left" w:pos="661"/>
              </w:tabs>
              <w:ind w:left="0"/>
              <w:jc w:val="both"/>
              <w:rPr>
                <w:lang w:val="lt-LT"/>
              </w:rPr>
            </w:pPr>
          </w:p>
        </w:tc>
      </w:tr>
      <w:tr w:rsidR="00E91A29" w:rsidRPr="00633DDA" w14:paraId="1DA18986" w14:textId="77777777" w:rsidTr="00A57962">
        <w:trPr>
          <w:trHeight w:val="353"/>
        </w:trPr>
        <w:tc>
          <w:tcPr>
            <w:tcW w:w="567" w:type="dxa"/>
          </w:tcPr>
          <w:p w14:paraId="5F070C8F"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24884EC" w14:textId="3820C8C8" w:rsidR="00E91A29" w:rsidRPr="00633DDA" w:rsidRDefault="00E91A29" w:rsidP="00186BA0">
            <w:pPr>
              <w:tabs>
                <w:tab w:val="num" w:pos="720"/>
              </w:tabs>
              <w:spacing w:after="0" w:line="240" w:lineRule="auto"/>
              <w:rPr>
                <w:rFonts w:cs="Times New Roman"/>
                <w:szCs w:val="24"/>
              </w:rPr>
            </w:pPr>
            <w:r w:rsidRPr="00633DDA">
              <w:rPr>
                <w:rFonts w:cs="Times New Roman"/>
                <w:szCs w:val="24"/>
              </w:rPr>
              <w:t>Stabdžiai</w:t>
            </w:r>
          </w:p>
        </w:tc>
        <w:tc>
          <w:tcPr>
            <w:tcW w:w="6946" w:type="dxa"/>
          </w:tcPr>
          <w:p w14:paraId="7EC8C487" w14:textId="1DC62B27" w:rsidR="00E91A29" w:rsidRDefault="00E91A29" w:rsidP="009022D3">
            <w:pPr>
              <w:pStyle w:val="Sraopastraipa"/>
              <w:numPr>
                <w:ilvl w:val="1"/>
                <w:numId w:val="1"/>
              </w:numPr>
              <w:tabs>
                <w:tab w:val="left" w:pos="0"/>
                <w:tab w:val="left" w:pos="33"/>
                <w:tab w:val="left" w:pos="458"/>
                <w:tab w:val="left" w:pos="661"/>
              </w:tabs>
              <w:ind w:left="0" w:firstLine="0"/>
              <w:jc w:val="both"/>
              <w:rPr>
                <w:lang w:val="lt-LT"/>
              </w:rPr>
            </w:pPr>
            <w:r w:rsidRPr="00D748C5">
              <w:rPr>
                <w:lang w:val="lt-LT"/>
              </w:rPr>
              <w:t xml:space="preserve"> </w:t>
            </w:r>
            <w:r w:rsidRPr="00430FB4">
              <w:rPr>
                <w:lang w:val="lt-LT"/>
              </w:rPr>
              <w:t>Ašyse – diskinio tipo stabdžiai</w:t>
            </w:r>
            <w:r w:rsidR="00430FB4" w:rsidRPr="00430FB4">
              <w:rPr>
                <w:lang w:val="lt-LT"/>
              </w:rPr>
              <w:t xml:space="preserve"> arba lygiaverčiai</w:t>
            </w:r>
            <w:r w:rsidRPr="00430FB4">
              <w:rPr>
                <w:lang w:val="lt-LT"/>
              </w:rPr>
              <w:t>.</w:t>
            </w:r>
          </w:p>
          <w:p w14:paraId="4CEF5D7B" w14:textId="28DA581C" w:rsidR="00A57962" w:rsidRPr="00633DDA" w:rsidRDefault="00A57962" w:rsidP="00A57962">
            <w:pPr>
              <w:pStyle w:val="Sraopastraipa"/>
              <w:tabs>
                <w:tab w:val="left" w:pos="0"/>
                <w:tab w:val="left" w:pos="33"/>
                <w:tab w:val="left" w:pos="458"/>
                <w:tab w:val="left" w:pos="661"/>
              </w:tabs>
              <w:ind w:left="0"/>
              <w:jc w:val="both"/>
              <w:rPr>
                <w:lang w:val="lt-LT"/>
              </w:rPr>
            </w:pPr>
          </w:p>
        </w:tc>
        <w:tc>
          <w:tcPr>
            <w:tcW w:w="6237" w:type="dxa"/>
          </w:tcPr>
          <w:p w14:paraId="15E21738" w14:textId="77777777" w:rsidR="00E91A29" w:rsidRPr="00633DDA" w:rsidRDefault="00E91A29" w:rsidP="00790EAE">
            <w:pPr>
              <w:pStyle w:val="Sraopastraipa"/>
              <w:tabs>
                <w:tab w:val="left" w:pos="0"/>
                <w:tab w:val="left" w:pos="33"/>
                <w:tab w:val="left" w:pos="458"/>
                <w:tab w:val="left" w:pos="661"/>
              </w:tabs>
              <w:ind w:left="0"/>
              <w:jc w:val="both"/>
              <w:rPr>
                <w:lang w:val="lt-LT"/>
              </w:rPr>
            </w:pPr>
          </w:p>
        </w:tc>
      </w:tr>
      <w:tr w:rsidR="00E91A29" w:rsidRPr="00633DDA" w14:paraId="59B7E61D" w14:textId="77777777" w:rsidTr="004C182C">
        <w:trPr>
          <w:trHeight w:val="329"/>
        </w:trPr>
        <w:tc>
          <w:tcPr>
            <w:tcW w:w="567" w:type="dxa"/>
          </w:tcPr>
          <w:p w14:paraId="5925ACC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56212A1" w14:textId="786D00AA" w:rsidR="00E91A29" w:rsidRPr="00633DDA" w:rsidRDefault="00E91A29" w:rsidP="00186BA0">
            <w:pPr>
              <w:tabs>
                <w:tab w:val="num" w:pos="720"/>
              </w:tabs>
              <w:spacing w:after="0" w:line="240" w:lineRule="auto"/>
              <w:rPr>
                <w:rFonts w:cs="Times New Roman"/>
                <w:szCs w:val="24"/>
              </w:rPr>
            </w:pPr>
            <w:r w:rsidRPr="00633DDA">
              <w:rPr>
                <w:rFonts w:cs="Times New Roman"/>
                <w:szCs w:val="24"/>
              </w:rPr>
              <w:t>Greičio ribotuvas</w:t>
            </w:r>
          </w:p>
        </w:tc>
        <w:tc>
          <w:tcPr>
            <w:tcW w:w="6946" w:type="dxa"/>
          </w:tcPr>
          <w:p w14:paraId="69EAAA38" w14:textId="525B5F74" w:rsidR="00E91A29" w:rsidRPr="00633DDA" w:rsidRDefault="00E91A29" w:rsidP="009022D3">
            <w:pPr>
              <w:pStyle w:val="Sraopastraipa"/>
              <w:numPr>
                <w:ilvl w:val="1"/>
                <w:numId w:val="1"/>
              </w:numPr>
              <w:tabs>
                <w:tab w:val="left" w:pos="0"/>
                <w:tab w:val="left" w:pos="457"/>
                <w:tab w:val="left" w:pos="543"/>
              </w:tabs>
              <w:ind w:left="32" w:right="60" w:firstLine="0"/>
              <w:jc w:val="both"/>
              <w:rPr>
                <w:lang w:val="lt-LT"/>
              </w:rPr>
            </w:pPr>
            <w:r w:rsidRPr="00D748C5">
              <w:rPr>
                <w:lang w:val="lt-LT"/>
              </w:rPr>
              <w:t xml:space="preserve"> Transporto priemonėje </w:t>
            </w:r>
            <w:r w:rsidRPr="00430FB4">
              <w:rPr>
                <w:lang w:val="lt-LT"/>
              </w:rPr>
              <w:t>privalo būti greičio ribotuvas. Greitis apribotas ne daugiau kaip 100 km/h, bet ne mažiau kaip 80 km/h.</w:t>
            </w:r>
          </w:p>
        </w:tc>
        <w:tc>
          <w:tcPr>
            <w:tcW w:w="6237" w:type="dxa"/>
          </w:tcPr>
          <w:p w14:paraId="6A910D4B" w14:textId="77777777" w:rsidR="00E91A29" w:rsidRPr="00633DDA" w:rsidRDefault="00E91A29" w:rsidP="00790EAE">
            <w:pPr>
              <w:pStyle w:val="Sraopastraipa"/>
              <w:tabs>
                <w:tab w:val="left" w:pos="465"/>
                <w:tab w:val="left" w:pos="631"/>
              </w:tabs>
              <w:ind w:left="32" w:right="60"/>
              <w:jc w:val="both"/>
              <w:rPr>
                <w:lang w:val="lt-LT"/>
              </w:rPr>
            </w:pPr>
          </w:p>
        </w:tc>
      </w:tr>
      <w:tr w:rsidR="00E91A29" w:rsidRPr="00633DDA" w14:paraId="020301C3" w14:textId="77777777" w:rsidTr="004C182C">
        <w:trPr>
          <w:trHeight w:val="175"/>
        </w:trPr>
        <w:tc>
          <w:tcPr>
            <w:tcW w:w="567" w:type="dxa"/>
          </w:tcPr>
          <w:p w14:paraId="7F03C7A4"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0EC800" w14:textId="54AC30FF" w:rsidR="00E91A29" w:rsidRPr="00633DDA" w:rsidRDefault="00E91A29" w:rsidP="00186BA0">
            <w:pPr>
              <w:tabs>
                <w:tab w:val="num" w:pos="720"/>
              </w:tabs>
              <w:spacing w:after="0" w:line="240" w:lineRule="auto"/>
              <w:rPr>
                <w:rFonts w:cs="Times New Roman"/>
                <w:b/>
                <w:szCs w:val="24"/>
              </w:rPr>
            </w:pPr>
            <w:r w:rsidRPr="00633DDA">
              <w:rPr>
                <w:rFonts w:cs="Times New Roman"/>
                <w:szCs w:val="24"/>
              </w:rPr>
              <w:t>Vilkimo įtaisas</w:t>
            </w:r>
          </w:p>
        </w:tc>
        <w:tc>
          <w:tcPr>
            <w:tcW w:w="6946" w:type="dxa"/>
          </w:tcPr>
          <w:p w14:paraId="7FE9493C" w14:textId="77777777" w:rsidR="00E91A29" w:rsidRPr="00633DDA" w:rsidRDefault="00E91A29" w:rsidP="007B151D">
            <w:pPr>
              <w:pStyle w:val="Sraopastraipa"/>
              <w:numPr>
                <w:ilvl w:val="1"/>
                <w:numId w:val="1"/>
              </w:numPr>
              <w:tabs>
                <w:tab w:val="left" w:pos="32"/>
                <w:tab w:val="left" w:pos="393"/>
                <w:tab w:val="left" w:pos="607"/>
              </w:tabs>
              <w:ind w:left="32" w:right="60" w:hanging="32"/>
              <w:jc w:val="both"/>
              <w:rPr>
                <w:lang w:val="lt-LT"/>
              </w:rPr>
            </w:pPr>
            <w:r w:rsidRPr="00633DDA">
              <w:rPr>
                <w:lang w:val="lt-LT"/>
              </w:rPr>
              <w:t>Vilkimo įtaisai įmontuoti kėbulo apatinėje dalyje, transporto priemonės priekyje arba priekyje ir gale.</w:t>
            </w:r>
          </w:p>
          <w:p w14:paraId="051B97B9" w14:textId="1DD4BC7B" w:rsidR="00E91A29" w:rsidRPr="0002397C" w:rsidRDefault="00E91A29" w:rsidP="00E67B2A">
            <w:pPr>
              <w:pStyle w:val="Sraopastraipa"/>
              <w:numPr>
                <w:ilvl w:val="1"/>
                <w:numId w:val="1"/>
              </w:numPr>
              <w:tabs>
                <w:tab w:val="left" w:pos="32"/>
                <w:tab w:val="left" w:pos="393"/>
                <w:tab w:val="left" w:pos="570"/>
              </w:tabs>
              <w:ind w:left="32" w:right="60" w:hanging="32"/>
              <w:jc w:val="both"/>
              <w:rPr>
                <w:lang w:val="lt-LT"/>
              </w:rPr>
            </w:pPr>
            <w:r w:rsidRPr="00945206">
              <w:rPr>
                <w:lang w:val="lt-LT"/>
              </w:rPr>
              <w:t xml:space="preserve">Privalo būti įrengta oro pildymo </w:t>
            </w:r>
            <w:r w:rsidR="00C74D49">
              <w:rPr>
                <w:lang w:val="lt-LT"/>
              </w:rPr>
              <w:t>jungtis</w:t>
            </w:r>
            <w:r w:rsidRPr="00945206">
              <w:rPr>
                <w:lang w:val="lt-LT"/>
              </w:rPr>
              <w:t>.</w:t>
            </w:r>
          </w:p>
        </w:tc>
        <w:tc>
          <w:tcPr>
            <w:tcW w:w="6237" w:type="dxa"/>
          </w:tcPr>
          <w:p w14:paraId="0E984104" w14:textId="77777777" w:rsidR="00E91A29" w:rsidRPr="00633DDA" w:rsidRDefault="00E91A29" w:rsidP="00186BA0">
            <w:pPr>
              <w:tabs>
                <w:tab w:val="left" w:pos="32"/>
                <w:tab w:val="left" w:pos="457"/>
                <w:tab w:val="left" w:pos="599"/>
              </w:tabs>
              <w:spacing w:after="0" w:line="240" w:lineRule="auto"/>
              <w:ind w:right="60"/>
              <w:jc w:val="both"/>
              <w:rPr>
                <w:rFonts w:cs="Times New Roman"/>
                <w:szCs w:val="24"/>
              </w:rPr>
            </w:pPr>
          </w:p>
        </w:tc>
      </w:tr>
      <w:tr w:rsidR="00E91A29" w:rsidRPr="00633DDA" w14:paraId="79156705" w14:textId="77777777" w:rsidTr="004C182C">
        <w:trPr>
          <w:trHeight w:val="70"/>
        </w:trPr>
        <w:tc>
          <w:tcPr>
            <w:tcW w:w="567" w:type="dxa"/>
          </w:tcPr>
          <w:p w14:paraId="4867380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DC77FA" w14:textId="6855EE11" w:rsidR="00E91A29" w:rsidRPr="00633DDA" w:rsidRDefault="00E91A29" w:rsidP="00186BA0">
            <w:pPr>
              <w:tabs>
                <w:tab w:val="num" w:pos="720"/>
              </w:tabs>
              <w:spacing w:after="0" w:line="240" w:lineRule="auto"/>
              <w:rPr>
                <w:rFonts w:cs="Times New Roman"/>
                <w:b/>
                <w:szCs w:val="24"/>
              </w:rPr>
            </w:pPr>
            <w:r w:rsidRPr="00633DDA">
              <w:rPr>
                <w:rFonts w:cs="Times New Roman"/>
                <w:szCs w:val="24"/>
              </w:rPr>
              <w:t>Vairavimo sistema</w:t>
            </w:r>
          </w:p>
        </w:tc>
        <w:tc>
          <w:tcPr>
            <w:tcW w:w="6946" w:type="dxa"/>
          </w:tcPr>
          <w:p w14:paraId="296CDACE" w14:textId="481925FB" w:rsidR="00E91A29" w:rsidRPr="00633DDA" w:rsidRDefault="00E91A29" w:rsidP="00186BA0">
            <w:pPr>
              <w:tabs>
                <w:tab w:val="left" w:pos="32"/>
                <w:tab w:val="left" w:pos="312"/>
                <w:tab w:val="left" w:pos="599"/>
              </w:tabs>
              <w:spacing w:after="0" w:line="240" w:lineRule="auto"/>
              <w:ind w:right="60"/>
              <w:jc w:val="both"/>
              <w:rPr>
                <w:rFonts w:cs="Times New Roman"/>
                <w:szCs w:val="24"/>
              </w:rPr>
            </w:pPr>
            <w:r w:rsidRPr="00633DDA">
              <w:rPr>
                <w:rFonts w:cs="Times New Roman"/>
                <w:szCs w:val="24"/>
              </w:rPr>
              <w:t>1</w:t>
            </w:r>
            <w:r w:rsidR="00945206">
              <w:rPr>
                <w:rFonts w:cs="Times New Roman"/>
                <w:szCs w:val="24"/>
              </w:rPr>
              <w:t>7</w:t>
            </w:r>
            <w:r w:rsidRPr="00633DDA">
              <w:rPr>
                <w:rFonts w:cs="Times New Roman"/>
                <w:szCs w:val="24"/>
              </w:rPr>
              <w:t>.1 Vairas turi būti kairėje pusėje. Vairo padėtis – reguliuojama pagal gylį ir aukštį.</w:t>
            </w:r>
          </w:p>
          <w:p w14:paraId="36F374BB" w14:textId="4315E917" w:rsidR="00E91A29" w:rsidRPr="00633DDA" w:rsidRDefault="00E91A29" w:rsidP="00186BA0">
            <w:pPr>
              <w:tabs>
                <w:tab w:val="left" w:pos="32"/>
                <w:tab w:val="left" w:pos="312"/>
                <w:tab w:val="left" w:pos="599"/>
              </w:tabs>
              <w:spacing w:after="0" w:line="240" w:lineRule="auto"/>
              <w:ind w:right="60"/>
              <w:jc w:val="both"/>
              <w:rPr>
                <w:rFonts w:cs="Times New Roman"/>
                <w:szCs w:val="24"/>
              </w:rPr>
            </w:pPr>
            <w:r w:rsidRPr="00633DDA">
              <w:rPr>
                <w:rFonts w:cs="Times New Roman"/>
                <w:szCs w:val="24"/>
              </w:rPr>
              <w:t>1</w:t>
            </w:r>
            <w:r w:rsidR="00945206">
              <w:rPr>
                <w:rFonts w:cs="Times New Roman"/>
                <w:szCs w:val="24"/>
              </w:rPr>
              <w:t>7</w:t>
            </w:r>
            <w:r w:rsidRPr="00633DDA">
              <w:rPr>
                <w:rFonts w:cs="Times New Roman"/>
                <w:szCs w:val="24"/>
              </w:rPr>
              <w:t>.2 Sistema turi turėti vairo stiprintuvą.</w:t>
            </w:r>
          </w:p>
        </w:tc>
        <w:tc>
          <w:tcPr>
            <w:tcW w:w="6237" w:type="dxa"/>
          </w:tcPr>
          <w:p w14:paraId="34D20BA4" w14:textId="77777777" w:rsidR="00E91A29" w:rsidRPr="00633DDA" w:rsidRDefault="00E91A29" w:rsidP="00186BA0">
            <w:pPr>
              <w:tabs>
                <w:tab w:val="left" w:pos="32"/>
                <w:tab w:val="left" w:pos="312"/>
                <w:tab w:val="left" w:pos="599"/>
              </w:tabs>
              <w:spacing w:after="0" w:line="240" w:lineRule="auto"/>
              <w:ind w:right="60"/>
              <w:jc w:val="both"/>
              <w:rPr>
                <w:rFonts w:cs="Times New Roman"/>
                <w:szCs w:val="24"/>
              </w:rPr>
            </w:pPr>
          </w:p>
        </w:tc>
      </w:tr>
      <w:tr w:rsidR="00E91A29" w:rsidRPr="00633DDA" w14:paraId="320AFA89" w14:textId="77777777" w:rsidTr="004C182C">
        <w:trPr>
          <w:trHeight w:val="274"/>
        </w:trPr>
        <w:tc>
          <w:tcPr>
            <w:tcW w:w="567" w:type="dxa"/>
          </w:tcPr>
          <w:p w14:paraId="451E1FD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2FB8E3E9" w14:textId="2E5FC7C6" w:rsidR="00E91A29" w:rsidRPr="00633DDA" w:rsidRDefault="00E91A29" w:rsidP="00186BA0">
            <w:pPr>
              <w:tabs>
                <w:tab w:val="num" w:pos="720"/>
              </w:tabs>
              <w:spacing w:after="0" w:line="240" w:lineRule="auto"/>
              <w:rPr>
                <w:rFonts w:cs="Times New Roman"/>
                <w:szCs w:val="24"/>
              </w:rPr>
            </w:pPr>
            <w:r w:rsidRPr="00633DDA">
              <w:rPr>
                <w:rFonts w:cs="Times New Roman"/>
                <w:szCs w:val="24"/>
              </w:rPr>
              <w:t>Kėbulas</w:t>
            </w:r>
          </w:p>
        </w:tc>
        <w:tc>
          <w:tcPr>
            <w:tcW w:w="6946" w:type="dxa"/>
          </w:tcPr>
          <w:p w14:paraId="375FB735" w14:textId="20FB4726" w:rsidR="00E91A29" w:rsidRPr="00D51794" w:rsidRDefault="00E91A29" w:rsidP="007B151D">
            <w:pPr>
              <w:pStyle w:val="Sraopastraipa"/>
              <w:numPr>
                <w:ilvl w:val="1"/>
                <w:numId w:val="1"/>
              </w:numPr>
              <w:tabs>
                <w:tab w:val="left" w:pos="32"/>
                <w:tab w:val="left" w:pos="393"/>
                <w:tab w:val="left" w:pos="570"/>
              </w:tabs>
              <w:ind w:left="32" w:right="60" w:hanging="32"/>
              <w:jc w:val="both"/>
              <w:rPr>
                <w:lang w:val="lt-LT"/>
              </w:rPr>
            </w:pPr>
            <w:r w:rsidRPr="00D51794">
              <w:rPr>
                <w:lang w:val="lt-LT"/>
              </w:rPr>
              <w:t xml:space="preserve"> Transporto priemonės kėbulas arba karkasas turi būti pagamintas iš korozijai atsparių medžiagų arba medžiagos turi būti apdorotos antikorozine danga. </w:t>
            </w:r>
            <w:r w:rsidR="00BF0B46">
              <w:rPr>
                <w:lang w:val="lt-LT"/>
              </w:rPr>
              <w:t>K</w:t>
            </w:r>
            <w:r w:rsidRPr="00D51794">
              <w:rPr>
                <w:lang w:val="lt-LT"/>
              </w:rPr>
              <w:t>ėbulo detalės turi būti apsaugotos nuo korozijos. Antikorozinis padengimas turi užtikrinti kėbulo apsaugą visą numatytą garantinį laikotarpį.</w:t>
            </w:r>
          </w:p>
        </w:tc>
        <w:tc>
          <w:tcPr>
            <w:tcW w:w="6237" w:type="dxa"/>
          </w:tcPr>
          <w:p w14:paraId="6E04324F" w14:textId="77777777" w:rsidR="00E91A29" w:rsidRPr="00633DDA" w:rsidRDefault="00E91A29" w:rsidP="00790EAE">
            <w:pPr>
              <w:tabs>
                <w:tab w:val="left" w:pos="32"/>
                <w:tab w:val="left" w:pos="393"/>
                <w:tab w:val="left" w:pos="607"/>
              </w:tabs>
              <w:ind w:right="60"/>
              <w:jc w:val="both"/>
            </w:pPr>
          </w:p>
        </w:tc>
      </w:tr>
      <w:tr w:rsidR="00E91A29" w:rsidRPr="00633DDA" w14:paraId="3E8D8790" w14:textId="77777777" w:rsidTr="004C182C">
        <w:trPr>
          <w:trHeight w:val="336"/>
        </w:trPr>
        <w:tc>
          <w:tcPr>
            <w:tcW w:w="567" w:type="dxa"/>
          </w:tcPr>
          <w:p w14:paraId="6A3A1AB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52206447" w14:textId="2E18FEB6" w:rsidR="00E91A29" w:rsidRPr="00633DDA" w:rsidRDefault="00E91A29" w:rsidP="00186BA0">
            <w:pPr>
              <w:tabs>
                <w:tab w:val="num" w:pos="720"/>
              </w:tabs>
              <w:spacing w:after="0" w:line="240" w:lineRule="auto"/>
              <w:rPr>
                <w:rFonts w:cs="Times New Roman"/>
                <w:szCs w:val="24"/>
              </w:rPr>
            </w:pPr>
            <w:r w:rsidRPr="00633DDA">
              <w:rPr>
                <w:rFonts w:cs="Times New Roman"/>
                <w:bCs/>
                <w:szCs w:val="24"/>
                <w:lang w:eastAsia="en-US"/>
              </w:rPr>
              <w:t xml:space="preserve">Spalva </w:t>
            </w:r>
          </w:p>
        </w:tc>
        <w:tc>
          <w:tcPr>
            <w:tcW w:w="6946" w:type="dxa"/>
          </w:tcPr>
          <w:p w14:paraId="131CE9D8" w14:textId="77777777" w:rsidR="00E91A29" w:rsidRPr="00633DDA" w:rsidRDefault="00E91A29" w:rsidP="007B151D">
            <w:pPr>
              <w:pStyle w:val="Sraopastraipa"/>
              <w:numPr>
                <w:ilvl w:val="1"/>
                <w:numId w:val="1"/>
              </w:numPr>
              <w:tabs>
                <w:tab w:val="left" w:pos="32"/>
                <w:tab w:val="left" w:pos="598"/>
              </w:tabs>
              <w:ind w:left="32" w:right="60" w:firstLine="0"/>
              <w:jc w:val="both"/>
              <w:rPr>
                <w:bCs/>
                <w:lang w:val="lt-LT"/>
              </w:rPr>
            </w:pPr>
            <w:r w:rsidRPr="00633DDA">
              <w:rPr>
                <w:bCs/>
                <w:lang w:val="lt-LT"/>
              </w:rPr>
              <w:t xml:space="preserve">Pagrindinė išorinio kėbulo spalva – balta. </w:t>
            </w:r>
          </w:p>
          <w:p w14:paraId="743E1A53" w14:textId="5743C6E7" w:rsidR="00E91A29" w:rsidRPr="00633DDA" w:rsidRDefault="00E91A29" w:rsidP="00EB3CB6">
            <w:pPr>
              <w:tabs>
                <w:tab w:val="left" w:pos="32"/>
                <w:tab w:val="left" w:pos="312"/>
                <w:tab w:val="left" w:pos="599"/>
              </w:tabs>
              <w:spacing w:after="0" w:line="240" w:lineRule="auto"/>
              <w:ind w:right="60"/>
              <w:jc w:val="both"/>
              <w:rPr>
                <w:rFonts w:cs="Times New Roman"/>
                <w:szCs w:val="24"/>
              </w:rPr>
            </w:pPr>
            <w:r w:rsidRPr="00633DDA">
              <w:rPr>
                <w:bCs/>
              </w:rPr>
              <w:t>Vienspalvis kėbulo dažymas.</w:t>
            </w:r>
          </w:p>
        </w:tc>
        <w:tc>
          <w:tcPr>
            <w:tcW w:w="6237" w:type="dxa"/>
          </w:tcPr>
          <w:p w14:paraId="0D84E68E" w14:textId="77777777" w:rsidR="00E91A29" w:rsidRPr="00633DDA" w:rsidRDefault="00E91A29" w:rsidP="00186BA0">
            <w:pPr>
              <w:tabs>
                <w:tab w:val="left" w:pos="32"/>
                <w:tab w:val="left" w:pos="312"/>
                <w:tab w:val="left" w:pos="599"/>
              </w:tabs>
              <w:spacing w:after="0" w:line="240" w:lineRule="auto"/>
              <w:ind w:right="60"/>
              <w:jc w:val="both"/>
              <w:rPr>
                <w:rFonts w:cs="Times New Roman"/>
                <w:szCs w:val="24"/>
              </w:rPr>
            </w:pPr>
          </w:p>
        </w:tc>
      </w:tr>
      <w:tr w:rsidR="00E91A29" w:rsidRPr="00633DDA" w14:paraId="47EE5EB0" w14:textId="77777777" w:rsidTr="004C182C">
        <w:trPr>
          <w:trHeight w:val="336"/>
        </w:trPr>
        <w:tc>
          <w:tcPr>
            <w:tcW w:w="567" w:type="dxa"/>
          </w:tcPr>
          <w:p w14:paraId="56967F1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695B49F" w14:textId="284B39DE" w:rsidR="00E91A29" w:rsidRPr="00633DDA" w:rsidRDefault="00E91A29" w:rsidP="00186BA0">
            <w:pPr>
              <w:tabs>
                <w:tab w:val="num" w:pos="720"/>
              </w:tabs>
              <w:spacing w:after="0" w:line="240" w:lineRule="auto"/>
              <w:rPr>
                <w:rFonts w:cs="Times New Roman"/>
                <w:szCs w:val="24"/>
              </w:rPr>
            </w:pPr>
            <w:r w:rsidRPr="00633DDA">
              <w:rPr>
                <w:rFonts w:cs="Times New Roman"/>
                <w:bCs/>
                <w:szCs w:val="24"/>
              </w:rPr>
              <w:t>Oro kondicionavimas, šildymas ir ventiliacija</w:t>
            </w:r>
          </w:p>
        </w:tc>
        <w:tc>
          <w:tcPr>
            <w:tcW w:w="6946" w:type="dxa"/>
          </w:tcPr>
          <w:p w14:paraId="1FAFD508" w14:textId="556A2206" w:rsidR="00C748E2" w:rsidRPr="000E309B" w:rsidRDefault="00C748E2" w:rsidP="00C748E2">
            <w:pPr>
              <w:pStyle w:val="Sraopastraipa"/>
              <w:numPr>
                <w:ilvl w:val="1"/>
                <w:numId w:val="1"/>
              </w:numPr>
              <w:tabs>
                <w:tab w:val="left" w:pos="32"/>
                <w:tab w:val="left" w:pos="451"/>
                <w:tab w:val="left" w:pos="598"/>
              </w:tabs>
              <w:ind w:left="32" w:right="60" w:firstLine="0"/>
              <w:jc w:val="both"/>
              <w:rPr>
                <w:lang w:val="lt-LT"/>
              </w:rPr>
            </w:pPr>
            <w:r w:rsidRPr="000E309B">
              <w:rPr>
                <w:lang w:val="lt-LT"/>
              </w:rPr>
              <w:t xml:space="preserve">Turi būti įrengtos autobuso keleivių salono, vairuotojo darbo vietos oro kondicionavimo, vėdinimo ir šildymo sistemos pagal patvirtintus Lietuvos Respublikos susisiekimo ministro 2011 m. balandžio 13 d. įsakymu Nr. 3-223 „Dėl Keleivių ir bagažo vimo kelių transportu taisyklių patvirtinimo“, nustatytus reikalavimus. </w:t>
            </w:r>
          </w:p>
          <w:p w14:paraId="16FDBDE2" w14:textId="77777777" w:rsidR="00E91A29" w:rsidRPr="000E309B" w:rsidRDefault="00E91A29" w:rsidP="007B151D">
            <w:pPr>
              <w:pStyle w:val="Sraopastraipa"/>
              <w:numPr>
                <w:ilvl w:val="1"/>
                <w:numId w:val="1"/>
              </w:numPr>
              <w:tabs>
                <w:tab w:val="left" w:pos="32"/>
                <w:tab w:val="left" w:pos="451"/>
                <w:tab w:val="left" w:pos="598"/>
              </w:tabs>
              <w:ind w:left="27" w:right="60" w:firstLine="0"/>
              <w:jc w:val="both"/>
              <w:rPr>
                <w:lang w:val="lt-LT"/>
              </w:rPr>
            </w:pPr>
            <w:r w:rsidRPr="000E309B">
              <w:rPr>
                <w:lang w:val="lt-LT"/>
              </w:rPr>
              <w:t>Keleivių salone turi būti ne mažiau nei 2 langai su atidaromomis orlaidėmis.</w:t>
            </w:r>
          </w:p>
          <w:p w14:paraId="183F24DC" w14:textId="03BA1362" w:rsidR="00E91A29" w:rsidRPr="00D56D7F" w:rsidRDefault="009A14B0" w:rsidP="00D56D7F">
            <w:pPr>
              <w:pStyle w:val="Sraopastraipa"/>
              <w:numPr>
                <w:ilvl w:val="1"/>
                <w:numId w:val="1"/>
              </w:numPr>
              <w:tabs>
                <w:tab w:val="left" w:pos="32"/>
                <w:tab w:val="left" w:pos="451"/>
                <w:tab w:val="left" w:pos="598"/>
              </w:tabs>
              <w:ind w:left="27" w:right="60" w:firstLine="0"/>
              <w:jc w:val="both"/>
              <w:rPr>
                <w:lang w:val="lt-LT"/>
              </w:rPr>
            </w:pPr>
            <w:r w:rsidRPr="00D33782">
              <w:rPr>
                <w:lang w:val="lt-LT" w:eastAsia="lt-LT"/>
              </w:rPr>
              <w:t>Transporto priemonėje turi būti įrengta hibridinė šildymo sistema</w:t>
            </w:r>
            <w:r>
              <w:rPr>
                <w:lang w:val="lt-LT" w:eastAsia="lt-LT"/>
              </w:rPr>
              <w:t>, susidedanti iš pagrindinio ir papildomo šildytuvo pakankamam šilumos kiekiui autobuse palaikyti.</w:t>
            </w:r>
          </w:p>
        </w:tc>
        <w:tc>
          <w:tcPr>
            <w:tcW w:w="6237" w:type="dxa"/>
          </w:tcPr>
          <w:p w14:paraId="4975D161" w14:textId="77777777" w:rsidR="00E91A29" w:rsidRPr="00633DDA" w:rsidRDefault="00E91A29" w:rsidP="00186BA0">
            <w:pPr>
              <w:tabs>
                <w:tab w:val="left" w:pos="32"/>
                <w:tab w:val="left" w:pos="599"/>
              </w:tabs>
              <w:spacing w:after="0" w:line="240" w:lineRule="auto"/>
              <w:ind w:right="62"/>
              <w:jc w:val="both"/>
              <w:rPr>
                <w:rFonts w:cs="Times New Roman"/>
                <w:szCs w:val="24"/>
              </w:rPr>
            </w:pPr>
          </w:p>
        </w:tc>
      </w:tr>
      <w:tr w:rsidR="00E91A29" w:rsidRPr="00633DDA" w14:paraId="1E5B7852" w14:textId="77777777" w:rsidTr="004C182C">
        <w:trPr>
          <w:trHeight w:val="336"/>
        </w:trPr>
        <w:tc>
          <w:tcPr>
            <w:tcW w:w="567" w:type="dxa"/>
          </w:tcPr>
          <w:p w14:paraId="1EB367B9"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39ED941" w14:textId="5A6FA392" w:rsidR="00E91A29" w:rsidRPr="00633DDA" w:rsidRDefault="00E91A29" w:rsidP="00186BA0">
            <w:pPr>
              <w:tabs>
                <w:tab w:val="num" w:pos="720"/>
              </w:tabs>
              <w:spacing w:after="0" w:line="240" w:lineRule="auto"/>
              <w:rPr>
                <w:rFonts w:cs="Times New Roman"/>
                <w:szCs w:val="24"/>
              </w:rPr>
            </w:pPr>
            <w:r w:rsidRPr="00633DDA">
              <w:rPr>
                <w:rFonts w:cs="Times New Roman"/>
                <w:szCs w:val="24"/>
              </w:rPr>
              <w:t>Langai</w:t>
            </w:r>
          </w:p>
        </w:tc>
        <w:tc>
          <w:tcPr>
            <w:tcW w:w="6946" w:type="dxa"/>
            <w:shd w:val="clear" w:color="auto" w:fill="auto"/>
          </w:tcPr>
          <w:p w14:paraId="2882D51E" w14:textId="77777777" w:rsidR="00E91A29" w:rsidRPr="00633DDA" w:rsidRDefault="00E91A29" w:rsidP="007B151D">
            <w:pPr>
              <w:pStyle w:val="Sraopastraipa"/>
              <w:numPr>
                <w:ilvl w:val="1"/>
                <w:numId w:val="1"/>
              </w:numPr>
              <w:tabs>
                <w:tab w:val="left" w:pos="451"/>
                <w:tab w:val="left" w:pos="616"/>
              </w:tabs>
              <w:ind w:left="0" w:right="92" w:firstLine="0"/>
              <w:jc w:val="both"/>
              <w:rPr>
                <w:lang w:val="lt-LT"/>
              </w:rPr>
            </w:pPr>
            <w:r w:rsidRPr="00633DDA">
              <w:rPr>
                <w:lang w:val="lt-LT"/>
              </w:rPr>
              <w:t xml:space="preserve"> Keleivių įlipimo durų stiklai turi užimti ne mažiau 50 proc. durų ploto.</w:t>
            </w:r>
          </w:p>
          <w:p w14:paraId="351FC7FB" w14:textId="3E36B671" w:rsidR="00E91A29" w:rsidRPr="00633DDA" w:rsidRDefault="00E91A29" w:rsidP="007B151D">
            <w:pPr>
              <w:pStyle w:val="Sraopastraipa"/>
              <w:numPr>
                <w:ilvl w:val="1"/>
                <w:numId w:val="1"/>
              </w:numPr>
              <w:tabs>
                <w:tab w:val="left" w:pos="32"/>
                <w:tab w:val="left" w:pos="598"/>
              </w:tabs>
              <w:ind w:left="32" w:right="60" w:firstLine="0"/>
              <w:jc w:val="both"/>
              <w:rPr>
                <w:i/>
                <w:iCs/>
                <w:lang w:val="lt-LT"/>
              </w:rPr>
            </w:pPr>
            <w:r w:rsidRPr="00633DDA">
              <w:rPr>
                <w:lang w:val="lt-LT"/>
              </w:rPr>
              <w:t xml:space="preserve"> Šoniniai keleivių salono stiklai turi būti dvigubi (išimtis gali būti taikoma orlaidėms). Stiklai turi būti tonuoti ir klijuoti prie kėbulo.</w:t>
            </w:r>
          </w:p>
        </w:tc>
        <w:tc>
          <w:tcPr>
            <w:tcW w:w="6237" w:type="dxa"/>
          </w:tcPr>
          <w:p w14:paraId="1F47BE47" w14:textId="77777777" w:rsidR="00E91A29" w:rsidRPr="00633DDA" w:rsidRDefault="00E91A29" w:rsidP="00790EAE">
            <w:pPr>
              <w:tabs>
                <w:tab w:val="left" w:pos="32"/>
                <w:tab w:val="left" w:pos="598"/>
              </w:tabs>
              <w:ind w:left="32" w:right="60"/>
              <w:jc w:val="both"/>
              <w:rPr>
                <w:bCs/>
              </w:rPr>
            </w:pPr>
          </w:p>
        </w:tc>
      </w:tr>
      <w:tr w:rsidR="00E91A29" w:rsidRPr="00633DDA" w14:paraId="11D1F84F" w14:textId="77777777" w:rsidTr="004C182C">
        <w:trPr>
          <w:trHeight w:val="336"/>
        </w:trPr>
        <w:tc>
          <w:tcPr>
            <w:tcW w:w="567" w:type="dxa"/>
          </w:tcPr>
          <w:p w14:paraId="3623A30D"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0330B95" w14:textId="29B4B4E8" w:rsidR="00E91A29" w:rsidRPr="00633DDA" w:rsidRDefault="00E91A29" w:rsidP="00186BA0">
            <w:pPr>
              <w:tabs>
                <w:tab w:val="num" w:pos="720"/>
              </w:tabs>
              <w:spacing w:after="0" w:line="240" w:lineRule="auto"/>
              <w:rPr>
                <w:rFonts w:cs="Times New Roman"/>
                <w:bCs/>
                <w:szCs w:val="24"/>
              </w:rPr>
            </w:pPr>
            <w:r w:rsidRPr="00633DDA">
              <w:rPr>
                <w:rFonts w:cs="Times New Roman"/>
                <w:szCs w:val="24"/>
              </w:rPr>
              <w:t xml:space="preserve">Vairuotojo darbo vieta </w:t>
            </w:r>
          </w:p>
        </w:tc>
        <w:tc>
          <w:tcPr>
            <w:tcW w:w="6946" w:type="dxa"/>
          </w:tcPr>
          <w:p w14:paraId="00ED6D0F" w14:textId="365A97C9"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Pagrindiniai jungikliai, signalinės lemputės, pranešimai borto kompiuteryje</w:t>
            </w:r>
            <w:r>
              <w:rPr>
                <w:bCs/>
                <w:lang w:val="lt-LT"/>
              </w:rPr>
              <w:t>, privalomi pagal JT EEK 121 reikalavimus,</w:t>
            </w:r>
            <w:r w:rsidRPr="00633DDA">
              <w:rPr>
                <w:bCs/>
                <w:lang w:val="lt-LT"/>
              </w:rPr>
              <w:t xml:space="preserve"> turi būti pažymėti atpažinimo ženklais (piktogramomis) ir/arba užrašais lietuvių ir/arba anglų kalba.</w:t>
            </w:r>
          </w:p>
          <w:p w14:paraId="2F7D82EF" w14:textId="77777777"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Matavimo prietaisų skalės turi būti metrinės matavimo sistemos.</w:t>
            </w:r>
          </w:p>
          <w:p w14:paraId="7D14E449" w14:textId="48BEC19C"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Prietaisų skydelyje turi būti pateikiama</w:t>
            </w:r>
            <w:r w:rsidR="00E31BAB">
              <w:rPr>
                <w:bCs/>
                <w:lang w:val="lt-LT"/>
              </w:rPr>
              <w:t xml:space="preserve"> </w:t>
            </w:r>
            <w:r w:rsidRPr="00633DDA">
              <w:rPr>
                <w:bCs/>
                <w:lang w:val="lt-LT"/>
              </w:rPr>
              <w:t>informacija apie transporto priemonės sistemų techninę būklę.</w:t>
            </w:r>
          </w:p>
          <w:p w14:paraId="2586CB94" w14:textId="36B6DC3C"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lang w:val="lt-LT"/>
              </w:rPr>
              <w:t xml:space="preserve"> </w:t>
            </w:r>
            <w:r>
              <w:rPr>
                <w:lang w:val="lt-LT"/>
              </w:rPr>
              <w:t>Pagrindiniame ar pagalbiniame prietaisų skydelyje t</w:t>
            </w:r>
            <w:r w:rsidRPr="00633DDA">
              <w:rPr>
                <w:lang w:val="lt-LT"/>
              </w:rPr>
              <w:t>uri būti rodomas faktinis traukos baterijų įkrovos lygis (procentais).</w:t>
            </w:r>
          </w:p>
          <w:p w14:paraId="3F3CC329" w14:textId="21626031"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Vairuotojo sėdynė su amortizavimo sistema, reguliuojamo aukščio, su porankiu, reguliuojamas atlošo pasvyrimo kampas ir atstumas nuo vairo</w:t>
            </w:r>
            <w:r>
              <w:rPr>
                <w:bCs/>
                <w:lang w:val="lt-LT"/>
              </w:rPr>
              <w:t>,</w:t>
            </w:r>
            <w:r w:rsidRPr="00633DDA">
              <w:rPr>
                <w:bCs/>
                <w:lang w:val="lt-LT"/>
              </w:rPr>
              <w:t xml:space="preserve"> privalo reguliuotis priklausomai nuo vairuotojo ūgio bei svorio). </w:t>
            </w:r>
          </w:p>
          <w:p w14:paraId="1917BFEF" w14:textId="77777777" w:rsidR="00E91A29" w:rsidRPr="00633DDA" w:rsidRDefault="00E91A29" w:rsidP="007B151D">
            <w:pPr>
              <w:pStyle w:val="Sraopastraipa"/>
              <w:numPr>
                <w:ilvl w:val="1"/>
                <w:numId w:val="1"/>
              </w:numPr>
              <w:tabs>
                <w:tab w:val="left" w:pos="32"/>
                <w:tab w:val="left" w:pos="457"/>
                <w:tab w:val="left" w:pos="570"/>
              </w:tabs>
              <w:ind w:left="0" w:right="60" w:firstLine="0"/>
              <w:rPr>
                <w:bCs/>
                <w:lang w:val="lt-LT"/>
              </w:rPr>
            </w:pPr>
            <w:r w:rsidRPr="00633DDA">
              <w:rPr>
                <w:bCs/>
                <w:lang w:val="lt-LT"/>
              </w:rPr>
              <w:t>Vairuotojui įrengtas tritaškis saugos diržas.</w:t>
            </w:r>
          </w:p>
          <w:p w14:paraId="5312AA07" w14:textId="51BA730E" w:rsidR="0034671A" w:rsidRPr="002A4715" w:rsidRDefault="00E91A29" w:rsidP="002A4715">
            <w:pPr>
              <w:pStyle w:val="Sraopastraipa"/>
              <w:numPr>
                <w:ilvl w:val="1"/>
                <w:numId w:val="1"/>
              </w:numPr>
              <w:tabs>
                <w:tab w:val="left" w:pos="32"/>
                <w:tab w:val="left" w:pos="457"/>
                <w:tab w:val="left" w:pos="570"/>
              </w:tabs>
              <w:ind w:left="0" w:right="60" w:firstLine="0"/>
              <w:rPr>
                <w:bCs/>
                <w:lang w:val="lt-LT"/>
              </w:rPr>
            </w:pPr>
            <w:r w:rsidRPr="00633DDA">
              <w:rPr>
                <w:bCs/>
                <w:lang w:val="lt-LT"/>
              </w:rPr>
              <w:t>Vairuotojo darbo vietoje įrengta apsauga nuo saulės spindulių</w:t>
            </w:r>
            <w:r>
              <w:rPr>
                <w:bCs/>
                <w:lang w:val="lt-LT"/>
              </w:rPr>
              <w:t xml:space="preserve"> (ant šoninio ir ant priekinio stiklo vairuotojo darbo zonoje)</w:t>
            </w:r>
            <w:r w:rsidRPr="00633DDA">
              <w:rPr>
                <w:bCs/>
                <w:lang w:val="lt-LT"/>
              </w:rPr>
              <w:t>.</w:t>
            </w:r>
          </w:p>
          <w:p w14:paraId="6B90CB4C" w14:textId="4A92F683" w:rsidR="00E91A29" w:rsidRPr="00633DDA" w:rsidRDefault="0034671A" w:rsidP="0034671A">
            <w:pPr>
              <w:pStyle w:val="Sraopastraipa"/>
              <w:numPr>
                <w:ilvl w:val="1"/>
                <w:numId w:val="1"/>
              </w:numPr>
              <w:tabs>
                <w:tab w:val="left" w:pos="32"/>
                <w:tab w:val="left" w:pos="457"/>
                <w:tab w:val="left" w:pos="570"/>
              </w:tabs>
              <w:ind w:left="0" w:right="60" w:firstLine="0"/>
              <w:rPr>
                <w:lang w:val="lt-LT"/>
              </w:rPr>
            </w:pPr>
            <w:r>
              <w:rPr>
                <w:lang w:val="lt-LT"/>
              </w:rPr>
              <w:t xml:space="preserve">vairuotojo darbo vietoje esant atidarytoms priekinėms durims. Kabinos konstrukcijoje turi būti numatyti elementai užtikrinantys galimybę vairuotojui komunikuoti su keleiviais. </w:t>
            </w:r>
          </w:p>
          <w:p w14:paraId="2CD41D45" w14:textId="77777777" w:rsidR="00E91A29" w:rsidRPr="00633DDA" w:rsidRDefault="00E91A29" w:rsidP="007B151D">
            <w:pPr>
              <w:pStyle w:val="Sraopastraipa"/>
              <w:numPr>
                <w:ilvl w:val="1"/>
                <w:numId w:val="1"/>
              </w:numPr>
              <w:tabs>
                <w:tab w:val="left" w:pos="32"/>
                <w:tab w:val="left" w:pos="457"/>
                <w:tab w:val="left" w:pos="570"/>
              </w:tabs>
              <w:ind w:left="0" w:right="60" w:firstLine="0"/>
              <w:rPr>
                <w:lang w:val="lt-LT"/>
              </w:rPr>
            </w:pPr>
            <w:r w:rsidRPr="00633DDA">
              <w:rPr>
                <w:bCs/>
                <w:lang w:val="lt-LT"/>
              </w:rPr>
              <w:t>Vairuotojo kabinos kairėje pusėje turi būti įrengtas atidaromas langas (orlaidė).</w:t>
            </w:r>
          </w:p>
          <w:p w14:paraId="6073A0E1" w14:textId="77777777" w:rsidR="00E91A29" w:rsidRPr="00633DDA" w:rsidRDefault="00E91A29" w:rsidP="007B151D">
            <w:pPr>
              <w:pStyle w:val="Sraopastraipa"/>
              <w:numPr>
                <w:ilvl w:val="1"/>
                <w:numId w:val="1"/>
              </w:numPr>
              <w:tabs>
                <w:tab w:val="left" w:pos="32"/>
                <w:tab w:val="left" w:pos="457"/>
                <w:tab w:val="left" w:pos="570"/>
                <w:tab w:val="left" w:pos="598"/>
              </w:tabs>
              <w:ind w:left="0" w:right="60" w:firstLine="0"/>
              <w:rPr>
                <w:lang w:val="lt-LT"/>
              </w:rPr>
            </w:pPr>
            <w:r w:rsidRPr="00633DDA">
              <w:rPr>
                <w:lang w:val="lt-LT"/>
              </w:rPr>
              <w:t>Vairuotojo darbo vietoje turi būti kablys ar stacionari pritvirtinta pakaba drabužiams pasikabinti.</w:t>
            </w:r>
          </w:p>
          <w:p w14:paraId="4EEFB626" w14:textId="77777777" w:rsidR="00E91A29" w:rsidRPr="00633DDA" w:rsidRDefault="00E91A29" w:rsidP="007B151D">
            <w:pPr>
              <w:pStyle w:val="Sraopastraipa"/>
              <w:numPr>
                <w:ilvl w:val="1"/>
                <w:numId w:val="1"/>
              </w:numPr>
              <w:tabs>
                <w:tab w:val="left" w:pos="32"/>
                <w:tab w:val="left" w:pos="457"/>
                <w:tab w:val="left" w:pos="570"/>
                <w:tab w:val="left" w:pos="598"/>
              </w:tabs>
              <w:ind w:left="0" w:right="60" w:firstLine="0"/>
              <w:jc w:val="both"/>
              <w:rPr>
                <w:lang w:val="lt-LT"/>
              </w:rPr>
            </w:pPr>
            <w:r w:rsidRPr="00633DDA">
              <w:rPr>
                <w:lang w:val="lt-LT"/>
              </w:rPr>
              <w:t xml:space="preserve">Vairuotojo darbo vietoje turi būti garso grotuvas (radio, media garso šaltiniui) su garsiakalbiu darbo vietoje </w:t>
            </w:r>
          </w:p>
          <w:p w14:paraId="5D2BA48C" w14:textId="7F2ADBBA" w:rsidR="00E91A29" w:rsidRDefault="00E91A29" w:rsidP="007B151D">
            <w:pPr>
              <w:pStyle w:val="Sraopastraipa"/>
              <w:numPr>
                <w:ilvl w:val="1"/>
                <w:numId w:val="1"/>
              </w:numPr>
              <w:tabs>
                <w:tab w:val="left" w:pos="32"/>
                <w:tab w:val="left" w:pos="457"/>
                <w:tab w:val="left" w:pos="570"/>
                <w:tab w:val="left" w:pos="598"/>
              </w:tabs>
              <w:ind w:left="0" w:right="60" w:firstLine="0"/>
              <w:jc w:val="both"/>
              <w:rPr>
                <w:lang w:val="lt-LT"/>
              </w:rPr>
            </w:pPr>
            <w:r w:rsidRPr="00633DDA">
              <w:rPr>
                <w:lang w:val="lt-LT"/>
              </w:rPr>
              <w:t>Laikrodis.</w:t>
            </w:r>
          </w:p>
          <w:p w14:paraId="05AAAD3B" w14:textId="62DCDC82" w:rsidR="00C24FA2" w:rsidRPr="000E309B" w:rsidRDefault="00C24FA2" w:rsidP="00C24FA2">
            <w:pPr>
              <w:pStyle w:val="Sraopastraipa"/>
              <w:numPr>
                <w:ilvl w:val="1"/>
                <w:numId w:val="1"/>
              </w:numPr>
              <w:tabs>
                <w:tab w:val="left" w:pos="361"/>
                <w:tab w:val="left" w:pos="526"/>
                <w:tab w:val="num" w:pos="720"/>
              </w:tabs>
              <w:ind w:left="0" w:firstLine="0"/>
              <w:rPr>
                <w:lang w:val="lt-LT"/>
              </w:rPr>
            </w:pPr>
            <w:r w:rsidRPr="000E309B">
              <w:rPr>
                <w:rStyle w:val="st1"/>
                <w:lang w:val="lt-LT"/>
              </w:rPr>
              <w:t xml:space="preserve">Skaitmeninis tachografas su galiojančia patikra. </w:t>
            </w:r>
          </w:p>
          <w:p w14:paraId="128A531D" w14:textId="178B5DC0" w:rsidR="00E91A29" w:rsidRPr="00633DDA" w:rsidRDefault="00E91A29" w:rsidP="007B151D">
            <w:pPr>
              <w:pStyle w:val="Sraopastraipa"/>
              <w:numPr>
                <w:ilvl w:val="1"/>
                <w:numId w:val="1"/>
              </w:numPr>
              <w:tabs>
                <w:tab w:val="left" w:pos="32"/>
                <w:tab w:val="left" w:pos="451"/>
                <w:tab w:val="left" w:pos="598"/>
              </w:tabs>
              <w:ind w:left="27" w:right="60" w:firstLine="0"/>
              <w:jc w:val="both"/>
              <w:rPr>
                <w:lang w:val="lt-LT"/>
              </w:rPr>
            </w:pPr>
            <w:r w:rsidRPr="00633DDA">
              <w:rPr>
                <w:lang w:val="lt-LT"/>
              </w:rPr>
              <w:t xml:space="preserve">Turi būti sumontuotas antialkoholinis variklio (autobuso judėjimą blokuojantis) užraktas (alkoholio matuoklis, sujungtas su </w:t>
            </w:r>
            <w:r w:rsidRPr="00633DDA">
              <w:rPr>
                <w:lang w:val="lt-LT"/>
              </w:rPr>
              <w:lastRenderedPageBreak/>
              <w:t>variklio paleidimo mechanizmu ir galintis užblokuoti variklio paleidimą, jeigu į jį įpučiamame / iškvepiamame ore alkoholio koncentracija viršija numatytąją).</w:t>
            </w:r>
            <w:r w:rsidR="004404C1">
              <w:rPr>
                <w:lang w:val="lt-LT"/>
              </w:rPr>
              <w:t xml:space="preserve"> </w:t>
            </w:r>
          </w:p>
        </w:tc>
        <w:tc>
          <w:tcPr>
            <w:tcW w:w="6237" w:type="dxa"/>
          </w:tcPr>
          <w:p w14:paraId="5FA32BBE" w14:textId="77777777" w:rsidR="00E91A29" w:rsidRPr="00633DDA" w:rsidRDefault="00E91A29" w:rsidP="00790EAE">
            <w:pPr>
              <w:tabs>
                <w:tab w:val="left" w:pos="32"/>
                <w:tab w:val="left" w:pos="451"/>
                <w:tab w:val="left" w:pos="598"/>
              </w:tabs>
              <w:ind w:right="60"/>
              <w:jc w:val="both"/>
            </w:pPr>
          </w:p>
        </w:tc>
      </w:tr>
      <w:tr w:rsidR="00E91A29" w:rsidRPr="00633DDA" w14:paraId="1AA0C41D" w14:textId="77777777" w:rsidTr="004C182C">
        <w:trPr>
          <w:trHeight w:val="314"/>
        </w:trPr>
        <w:tc>
          <w:tcPr>
            <w:tcW w:w="567" w:type="dxa"/>
          </w:tcPr>
          <w:p w14:paraId="3F2FB1D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23C62EFE" w14:textId="5F778A71" w:rsidR="00E91A29" w:rsidRPr="00633DDA" w:rsidRDefault="00E91A29" w:rsidP="00186BA0">
            <w:pPr>
              <w:tabs>
                <w:tab w:val="num" w:pos="720"/>
              </w:tabs>
              <w:spacing w:after="0" w:line="240" w:lineRule="auto"/>
              <w:rPr>
                <w:rFonts w:cs="Times New Roman"/>
                <w:color w:val="FF0000"/>
                <w:szCs w:val="24"/>
              </w:rPr>
            </w:pPr>
            <w:r w:rsidRPr="00633DDA">
              <w:rPr>
                <w:rFonts w:cs="Times New Roman"/>
                <w:szCs w:val="24"/>
              </w:rPr>
              <w:t>Keleivių sėdynės</w:t>
            </w:r>
          </w:p>
        </w:tc>
        <w:tc>
          <w:tcPr>
            <w:tcW w:w="6946" w:type="dxa"/>
          </w:tcPr>
          <w:p w14:paraId="10285391" w14:textId="27528461" w:rsidR="00E91A29" w:rsidRPr="00633DDA" w:rsidRDefault="00E91A29" w:rsidP="00C87A72">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Keleivių sėdynės</w:t>
            </w:r>
            <w:r>
              <w:rPr>
                <w:bCs/>
                <w:lang w:val="lt-LT"/>
              </w:rPr>
              <w:t xml:space="preserve"> turi vienvietes (individualias) sėdimąsias dalis.</w:t>
            </w:r>
            <w:r w:rsidRPr="00633DDA">
              <w:rPr>
                <w:bCs/>
                <w:lang w:val="lt-LT"/>
              </w:rPr>
              <w:t xml:space="preserve"> </w:t>
            </w:r>
          </w:p>
          <w:p w14:paraId="761AA196" w14:textId="752E897D" w:rsidR="00E91A29" w:rsidRPr="00633DDA" w:rsidRDefault="00E91A29" w:rsidP="007B151D">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 xml:space="preserve"> Ne mažiau nei dvi, bet ne daugiau nei trys atlenkiamos vienvietės sėdynės su bent dvitaškiais saugos diržais, sumontuotos keleivių skyriuje prie neįgaliojo vietos. </w:t>
            </w:r>
          </w:p>
          <w:p w14:paraId="76B5F55E" w14:textId="77777777" w:rsidR="00E91A29" w:rsidRPr="00633DDA" w:rsidRDefault="00E91A29" w:rsidP="007B151D">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Privalo būti įrengta vieta neįgaliųjų keleivių vežimėliui, įskaitant atramą (nugarėlę). Prie šios vietos įrengtas „STOP“ mygtukas (su šviesos indikacija) ir galimybė prisegti neįgaliųjų keleivių vežimėlį.</w:t>
            </w:r>
          </w:p>
          <w:p w14:paraId="413308DC" w14:textId="4FD99F18" w:rsidR="00E91A29" w:rsidRPr="00633DDA" w:rsidRDefault="00E91A29" w:rsidP="007B151D">
            <w:pPr>
              <w:pStyle w:val="Sraopastraipa"/>
              <w:numPr>
                <w:ilvl w:val="1"/>
                <w:numId w:val="1"/>
              </w:numPr>
              <w:tabs>
                <w:tab w:val="left" w:pos="451"/>
                <w:tab w:val="left" w:pos="616"/>
              </w:tabs>
              <w:ind w:left="0" w:right="92" w:firstLine="0"/>
              <w:jc w:val="both"/>
              <w:rPr>
                <w:lang w:val="lt-LT"/>
              </w:rPr>
            </w:pPr>
            <w:r w:rsidRPr="00633DDA">
              <w:rPr>
                <w:bCs/>
                <w:lang w:val="lt-LT"/>
              </w:rPr>
              <w:t>Stacionarios keleivių sėdynės turi būti su dvitaškiais arba tritaškiais saugos diržais.</w:t>
            </w:r>
          </w:p>
        </w:tc>
        <w:tc>
          <w:tcPr>
            <w:tcW w:w="6237" w:type="dxa"/>
          </w:tcPr>
          <w:p w14:paraId="5DE7A48E" w14:textId="77777777" w:rsidR="00E91A29" w:rsidRPr="00633DDA" w:rsidRDefault="00E91A29" w:rsidP="00790EAE">
            <w:pPr>
              <w:pStyle w:val="Sraopastraipa"/>
              <w:tabs>
                <w:tab w:val="left" w:pos="451"/>
                <w:tab w:val="left" w:pos="616"/>
              </w:tabs>
              <w:ind w:left="0" w:right="92"/>
              <w:jc w:val="both"/>
              <w:rPr>
                <w:lang w:val="lt-LT"/>
              </w:rPr>
            </w:pPr>
          </w:p>
        </w:tc>
      </w:tr>
      <w:tr w:rsidR="00E91A29" w:rsidRPr="00633DDA" w14:paraId="1A3BF400" w14:textId="77777777" w:rsidTr="004C182C">
        <w:trPr>
          <w:trHeight w:val="336"/>
        </w:trPr>
        <w:tc>
          <w:tcPr>
            <w:tcW w:w="567" w:type="dxa"/>
          </w:tcPr>
          <w:p w14:paraId="24904EEC"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308B06" w14:textId="2F2D8665" w:rsidR="00E91A29" w:rsidRPr="00633DDA" w:rsidRDefault="00E91A29" w:rsidP="00186BA0">
            <w:pPr>
              <w:tabs>
                <w:tab w:val="num" w:pos="720"/>
              </w:tabs>
              <w:spacing w:after="0" w:line="240" w:lineRule="auto"/>
              <w:rPr>
                <w:rFonts w:cs="Times New Roman"/>
                <w:bCs/>
                <w:color w:val="00B050"/>
                <w:szCs w:val="24"/>
                <w:lang w:eastAsia="en-US"/>
              </w:rPr>
            </w:pPr>
            <w:r w:rsidRPr="00633DDA">
              <w:rPr>
                <w:rFonts w:cs="Times New Roman"/>
                <w:bCs/>
                <w:szCs w:val="24"/>
                <w:lang w:eastAsia="en-US"/>
              </w:rPr>
              <w:t xml:space="preserve">Apsaugos įranga </w:t>
            </w:r>
          </w:p>
        </w:tc>
        <w:tc>
          <w:tcPr>
            <w:tcW w:w="6946" w:type="dxa"/>
          </w:tcPr>
          <w:p w14:paraId="3BCD5BAD" w14:textId="77777777" w:rsidR="00E91A29" w:rsidRPr="00633DDA" w:rsidRDefault="00E91A29" w:rsidP="007B151D">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Mažiausiai 2 vnt. ne mažiau 6 kg ugnies gesintuvai.</w:t>
            </w:r>
          </w:p>
          <w:p w14:paraId="5042C13B" w14:textId="77777777" w:rsidR="00E91A29" w:rsidRPr="00633DDA" w:rsidRDefault="00E91A29" w:rsidP="007B151D">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Raudonai atspindintis avarinis trikampis ženklas.</w:t>
            </w:r>
          </w:p>
          <w:p w14:paraId="2BFBE162" w14:textId="77777777" w:rsidR="00E91A29" w:rsidRPr="00633DDA" w:rsidRDefault="00E91A29" w:rsidP="007B151D">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Mažiausiai viena ratų atspara.</w:t>
            </w:r>
          </w:p>
          <w:p w14:paraId="23A83973" w14:textId="77777777" w:rsidR="00E91A29" w:rsidRDefault="00E91A29" w:rsidP="00E31BAB">
            <w:pPr>
              <w:pStyle w:val="Sraopastraipa"/>
              <w:numPr>
                <w:ilvl w:val="1"/>
                <w:numId w:val="1"/>
              </w:numPr>
              <w:tabs>
                <w:tab w:val="left" w:pos="32"/>
                <w:tab w:val="left" w:pos="457"/>
                <w:tab w:val="left" w:pos="598"/>
              </w:tabs>
              <w:ind w:left="0" w:right="60" w:firstLine="0"/>
              <w:jc w:val="both"/>
              <w:rPr>
                <w:bCs/>
                <w:lang w:val="lt-LT"/>
              </w:rPr>
            </w:pPr>
            <w:r w:rsidRPr="00633DDA">
              <w:rPr>
                <w:bCs/>
                <w:lang w:val="lt-LT"/>
              </w:rPr>
              <w:t>Mažiausiai du kelių motorinės transporto priemonių pirmosios pagalbos rinkiniai.</w:t>
            </w:r>
          </w:p>
          <w:p w14:paraId="75409FC2" w14:textId="23AD4F49" w:rsidR="004979C7" w:rsidRPr="00E31BAB" w:rsidRDefault="004979C7" w:rsidP="002A4715">
            <w:pPr>
              <w:pStyle w:val="Sraopastraipa"/>
              <w:numPr>
                <w:ilvl w:val="1"/>
                <w:numId w:val="1"/>
              </w:numPr>
              <w:tabs>
                <w:tab w:val="left" w:pos="32"/>
                <w:tab w:val="left" w:pos="457"/>
                <w:tab w:val="left" w:pos="598"/>
              </w:tabs>
              <w:ind w:left="0" w:right="60" w:firstLine="0"/>
              <w:jc w:val="both"/>
              <w:rPr>
                <w:bCs/>
                <w:lang w:val="lt-LT"/>
              </w:rPr>
            </w:pPr>
            <w:r>
              <w:rPr>
                <w:bCs/>
                <w:lang w:val="lt-LT"/>
              </w:rPr>
              <w:t xml:space="preserve">Avariniai išėjimai pažymėti užrašu „Avarinis išėjimas“. </w:t>
            </w:r>
          </w:p>
        </w:tc>
        <w:tc>
          <w:tcPr>
            <w:tcW w:w="6237" w:type="dxa"/>
          </w:tcPr>
          <w:p w14:paraId="4B3DBB01" w14:textId="77777777" w:rsidR="00E91A29" w:rsidRPr="00633DDA" w:rsidRDefault="00E91A29" w:rsidP="00790EAE">
            <w:pPr>
              <w:pStyle w:val="Sraopastraipa"/>
              <w:tabs>
                <w:tab w:val="left" w:pos="32"/>
                <w:tab w:val="left" w:pos="457"/>
                <w:tab w:val="left" w:pos="570"/>
              </w:tabs>
              <w:ind w:left="0" w:right="60"/>
              <w:rPr>
                <w:bCs/>
                <w:lang w:val="lt-LT"/>
              </w:rPr>
            </w:pPr>
          </w:p>
        </w:tc>
      </w:tr>
      <w:tr w:rsidR="00E91A29" w:rsidRPr="00633DDA" w14:paraId="4C981F7E" w14:textId="77777777" w:rsidTr="004C182C">
        <w:trPr>
          <w:trHeight w:val="336"/>
        </w:trPr>
        <w:tc>
          <w:tcPr>
            <w:tcW w:w="567" w:type="dxa"/>
          </w:tcPr>
          <w:p w14:paraId="090C674A"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BE339B4" w14:textId="1B123449" w:rsidR="00E91A29" w:rsidRPr="00633DDA" w:rsidRDefault="00E91A29" w:rsidP="00186BA0">
            <w:pPr>
              <w:tabs>
                <w:tab w:val="num" w:pos="720"/>
              </w:tabs>
              <w:spacing w:after="0" w:line="240" w:lineRule="auto"/>
              <w:rPr>
                <w:rFonts w:cs="Times New Roman"/>
                <w:szCs w:val="24"/>
              </w:rPr>
            </w:pPr>
            <w:r w:rsidRPr="00633DDA">
              <w:rPr>
                <w:rFonts w:cs="Times New Roman"/>
                <w:bCs/>
                <w:szCs w:val="24"/>
                <w:lang w:eastAsia="en-US"/>
              </w:rPr>
              <w:t>Vidaus apšvietimas / išorinis apšvietimas, žibintai</w:t>
            </w:r>
          </w:p>
        </w:tc>
        <w:tc>
          <w:tcPr>
            <w:tcW w:w="6946" w:type="dxa"/>
          </w:tcPr>
          <w:p w14:paraId="77307F30" w14:textId="7777777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Galimybė naudoti dalinį arba pilną keleivių salono apšvietimą.</w:t>
            </w:r>
          </w:p>
          <w:p w14:paraId="1A8C4907" w14:textId="5312F9E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Atskiras apšvietimas vairuotojo zona</w:t>
            </w:r>
            <w:r w:rsidR="002A4715">
              <w:rPr>
                <w:lang w:val="lt-LT"/>
              </w:rPr>
              <w:t>i</w:t>
            </w:r>
            <w:r w:rsidRPr="00633DDA">
              <w:rPr>
                <w:lang w:val="lt-LT"/>
              </w:rPr>
              <w:t>.</w:t>
            </w:r>
          </w:p>
          <w:p w14:paraId="12DA5D4C" w14:textId="7777777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Keleivių salono šviestuvai turi būti išdėstyti taip, kad užtikrintų salono ir durų apšvietimą.</w:t>
            </w:r>
          </w:p>
          <w:p w14:paraId="5E39F896" w14:textId="77777777" w:rsidR="00E91A29" w:rsidRPr="00633DDA"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lang w:val="lt-LT"/>
              </w:rPr>
              <w:t>Įlipimo / išlipimo vietų apšvietimo šviestuvai prie kiekvienų keleivių durų. Šviestuvai automatiškai įsijungia transporto priemonei sustojus ir atidarius duris, išsijungia jas uždarius. Apšvietimo šviestuvai turi apšviesti įlipimo / išlipimo vietą transporto priemonės viduje ir išorėje.</w:t>
            </w:r>
          </w:p>
          <w:p w14:paraId="0AD51441" w14:textId="455C195B" w:rsidR="002A4715" w:rsidRPr="002A4715" w:rsidRDefault="00E91A29" w:rsidP="002A4715">
            <w:pPr>
              <w:pStyle w:val="Sraopastraipa"/>
              <w:numPr>
                <w:ilvl w:val="1"/>
                <w:numId w:val="1"/>
              </w:numPr>
              <w:tabs>
                <w:tab w:val="left" w:pos="32"/>
                <w:tab w:val="left" w:pos="311"/>
                <w:tab w:val="left" w:pos="453"/>
              </w:tabs>
              <w:ind w:left="0" w:right="60" w:firstLine="0"/>
              <w:jc w:val="both"/>
              <w:rPr>
                <w:bCs/>
                <w:lang w:val="lt-LT"/>
              </w:rPr>
            </w:pPr>
            <w:r w:rsidRPr="00633DDA">
              <w:rPr>
                <w:lang w:val="lt-LT"/>
              </w:rPr>
              <w:t xml:space="preserve">Keleivių salono apšvietimui naudojamas LED </w:t>
            </w:r>
            <w:r w:rsidR="00AC3505">
              <w:rPr>
                <w:lang w:val="lt-LT"/>
              </w:rPr>
              <w:t xml:space="preserve">arba lygiaverčių </w:t>
            </w:r>
            <w:r w:rsidRPr="00633DDA">
              <w:rPr>
                <w:lang w:val="lt-LT"/>
              </w:rPr>
              <w:t>technolo</w:t>
            </w:r>
            <w:r w:rsidR="002A4715">
              <w:rPr>
                <w:lang w:val="lt-LT"/>
              </w:rPr>
              <w:t>gijų – dviejų režimų įjungimas.</w:t>
            </w:r>
          </w:p>
          <w:p w14:paraId="319713C0" w14:textId="113CA597" w:rsidR="00E91A29" w:rsidRPr="00633DDA" w:rsidRDefault="00E91A29" w:rsidP="002A4715">
            <w:pPr>
              <w:pStyle w:val="Sraopastraipa"/>
              <w:numPr>
                <w:ilvl w:val="1"/>
                <w:numId w:val="1"/>
              </w:numPr>
              <w:tabs>
                <w:tab w:val="left" w:pos="32"/>
                <w:tab w:val="left" w:pos="311"/>
                <w:tab w:val="left" w:pos="453"/>
              </w:tabs>
              <w:ind w:left="0" w:right="60" w:firstLine="0"/>
              <w:jc w:val="both"/>
              <w:rPr>
                <w:bCs/>
                <w:lang w:val="lt-LT"/>
              </w:rPr>
            </w:pPr>
            <w:r w:rsidRPr="00633DDA">
              <w:rPr>
                <w:lang w:val="lt-LT"/>
              </w:rPr>
              <w:t xml:space="preserve">Priekinių žibintų ilgosios ir trumposios šviesos turi būti LED (arba lygiavertės) technologijos. </w:t>
            </w:r>
            <w:r w:rsidRPr="008A3CCE">
              <w:rPr>
                <w:lang w:val="lt-LT"/>
              </w:rPr>
              <w:t>Halogeninės, kaitriosios</w:t>
            </w:r>
            <w:r w:rsidR="00771970">
              <w:rPr>
                <w:lang w:val="lt-LT"/>
              </w:rPr>
              <w:t xml:space="preserve"> </w:t>
            </w:r>
            <w:r w:rsidRPr="008A3CCE">
              <w:rPr>
                <w:lang w:val="lt-LT"/>
              </w:rPr>
              <w:t>lemputės nebus laikomos lygiaverte technologija.</w:t>
            </w:r>
            <w:r w:rsidRPr="00633DDA">
              <w:rPr>
                <w:lang w:val="lt-LT"/>
              </w:rPr>
              <w:t xml:space="preserve"> </w:t>
            </w:r>
          </w:p>
        </w:tc>
        <w:tc>
          <w:tcPr>
            <w:tcW w:w="6237" w:type="dxa"/>
          </w:tcPr>
          <w:p w14:paraId="0BDD8731" w14:textId="77777777" w:rsidR="00E91A29" w:rsidRPr="00633DDA" w:rsidRDefault="00E91A29" w:rsidP="00790EAE">
            <w:pPr>
              <w:pStyle w:val="Sraopastraipa"/>
              <w:tabs>
                <w:tab w:val="left" w:pos="32"/>
                <w:tab w:val="left" w:pos="458"/>
                <w:tab w:val="left" w:pos="712"/>
              </w:tabs>
              <w:ind w:left="0" w:right="60"/>
              <w:jc w:val="both"/>
              <w:rPr>
                <w:bCs/>
                <w:lang w:val="lt-LT"/>
              </w:rPr>
            </w:pPr>
          </w:p>
        </w:tc>
      </w:tr>
      <w:tr w:rsidR="00E91A29" w:rsidRPr="00633DDA" w14:paraId="6EC6AF77" w14:textId="77777777" w:rsidTr="004C182C">
        <w:trPr>
          <w:trHeight w:val="336"/>
        </w:trPr>
        <w:tc>
          <w:tcPr>
            <w:tcW w:w="567" w:type="dxa"/>
            <w:shd w:val="clear" w:color="auto" w:fill="auto"/>
          </w:tcPr>
          <w:p w14:paraId="02FD0390" w14:textId="77777777" w:rsidR="00E91A29" w:rsidRPr="00633DDA" w:rsidRDefault="00E91A29" w:rsidP="007B151D">
            <w:pPr>
              <w:pStyle w:val="Sraopastraipa"/>
              <w:widowControl w:val="0"/>
              <w:numPr>
                <w:ilvl w:val="0"/>
                <w:numId w:val="1"/>
              </w:numPr>
              <w:tabs>
                <w:tab w:val="right" w:pos="313"/>
              </w:tabs>
              <w:jc w:val="center"/>
              <w:rPr>
                <w:lang w:val="lt-LT"/>
              </w:rPr>
            </w:pPr>
          </w:p>
        </w:tc>
        <w:tc>
          <w:tcPr>
            <w:tcW w:w="1985" w:type="dxa"/>
            <w:shd w:val="clear" w:color="auto" w:fill="auto"/>
          </w:tcPr>
          <w:p w14:paraId="3F7E562C" w14:textId="423CD1F6"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lang w:eastAsia="en-US"/>
              </w:rPr>
              <w:t xml:space="preserve">Galinio ir išorinio matymo veidrodžiai </w:t>
            </w:r>
          </w:p>
        </w:tc>
        <w:tc>
          <w:tcPr>
            <w:tcW w:w="6946" w:type="dxa"/>
            <w:shd w:val="clear" w:color="auto" w:fill="auto"/>
          </w:tcPr>
          <w:p w14:paraId="343318BD" w14:textId="25C6D7EB"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Viduje sumontuotas galinio matymo veidrodžiai - turi būti įrengti veidrodžiai, leidžiantys vairuotojui matyti įlipimo aikštelę prie durų (veidrodis skirtas tiems atvejams, jei kamera stebinti įlipimo aikštelę prie durų neveikia).</w:t>
            </w:r>
          </w:p>
          <w:p w14:paraId="071C97EA" w14:textId="2748D105" w:rsidR="00E91A29" w:rsidRPr="00633DDA" w:rsidRDefault="00E91A29" w:rsidP="000841BC">
            <w:pPr>
              <w:pStyle w:val="Sraopastraipa"/>
              <w:numPr>
                <w:ilvl w:val="1"/>
                <w:numId w:val="1"/>
              </w:numPr>
              <w:tabs>
                <w:tab w:val="left" w:pos="32"/>
                <w:tab w:val="left" w:pos="457"/>
                <w:tab w:val="left" w:pos="599"/>
              </w:tabs>
              <w:ind w:left="0" w:right="60" w:firstLine="0"/>
              <w:jc w:val="both"/>
              <w:rPr>
                <w:bCs/>
                <w:lang w:val="lt-LT"/>
              </w:rPr>
            </w:pPr>
            <w:r w:rsidRPr="00633DDA">
              <w:rPr>
                <w:lang w:val="lt-LT"/>
              </w:rPr>
              <w:t>Išorėje turi būti įrengti veidrodžiai, leidžiantys vairuotojui apžvelgti kairę ir dešinę autobuso puses. Išoriniai veidrodžiai turi būti elektra šildomi ir reguliuojami iš vairuotojo kabinos.</w:t>
            </w:r>
          </w:p>
        </w:tc>
        <w:tc>
          <w:tcPr>
            <w:tcW w:w="6237" w:type="dxa"/>
          </w:tcPr>
          <w:p w14:paraId="6EFCAEB1" w14:textId="77777777" w:rsidR="00E91A29" w:rsidRPr="00633DDA" w:rsidRDefault="00E91A29" w:rsidP="00790EAE">
            <w:pPr>
              <w:pStyle w:val="Sraopastraipa"/>
              <w:tabs>
                <w:tab w:val="left" w:pos="32"/>
                <w:tab w:val="left" w:pos="458"/>
                <w:tab w:val="left" w:pos="599"/>
              </w:tabs>
              <w:ind w:left="0" w:right="60"/>
              <w:jc w:val="both"/>
              <w:rPr>
                <w:bCs/>
                <w:lang w:val="lt-LT"/>
              </w:rPr>
            </w:pPr>
          </w:p>
        </w:tc>
      </w:tr>
      <w:tr w:rsidR="00E91A29" w:rsidRPr="00633DDA" w14:paraId="2C0221D3" w14:textId="77777777" w:rsidTr="004C182C">
        <w:trPr>
          <w:trHeight w:val="336"/>
        </w:trPr>
        <w:tc>
          <w:tcPr>
            <w:tcW w:w="567" w:type="dxa"/>
            <w:shd w:val="clear" w:color="auto" w:fill="auto"/>
          </w:tcPr>
          <w:p w14:paraId="5746491D" w14:textId="77777777" w:rsidR="00E91A29" w:rsidRPr="00633DDA" w:rsidRDefault="00E91A29" w:rsidP="007B151D">
            <w:pPr>
              <w:pStyle w:val="Sraopastraipa"/>
              <w:widowControl w:val="0"/>
              <w:numPr>
                <w:ilvl w:val="0"/>
                <w:numId w:val="1"/>
              </w:numPr>
              <w:tabs>
                <w:tab w:val="right" w:pos="313"/>
              </w:tabs>
              <w:jc w:val="center"/>
              <w:rPr>
                <w:lang w:val="lt-LT"/>
              </w:rPr>
            </w:pPr>
          </w:p>
        </w:tc>
        <w:tc>
          <w:tcPr>
            <w:tcW w:w="1985" w:type="dxa"/>
            <w:shd w:val="clear" w:color="auto" w:fill="auto"/>
          </w:tcPr>
          <w:p w14:paraId="3E6FB221" w14:textId="71063096"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lang w:eastAsia="en-US"/>
              </w:rPr>
              <w:t>Keleivių ir kelio stebėjimo sistema.</w:t>
            </w:r>
          </w:p>
        </w:tc>
        <w:tc>
          <w:tcPr>
            <w:tcW w:w="6946" w:type="dxa"/>
            <w:shd w:val="clear" w:color="auto" w:fill="auto"/>
          </w:tcPr>
          <w:p w14:paraId="74F2B48B" w14:textId="02514FF2" w:rsidR="00771970" w:rsidRPr="00771970" w:rsidRDefault="00771970" w:rsidP="00497CD5">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 xml:space="preserve">Turi būti įrengta vaizdo stebėjimo sistema, leidžianti </w:t>
            </w:r>
            <w:r>
              <w:rPr>
                <w:lang w:val="lt-LT"/>
              </w:rPr>
              <w:t>stebėti visą autobuso saloną</w:t>
            </w:r>
            <w:r w:rsidR="00EE74B5">
              <w:rPr>
                <w:lang w:val="lt-LT"/>
              </w:rPr>
              <w:t xml:space="preserve">. </w:t>
            </w:r>
          </w:p>
          <w:p w14:paraId="6AA63B91" w14:textId="0C7FBB93"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color w:val="000000" w:themeColor="text1"/>
                <w:lang w:val="lt-LT"/>
              </w:rPr>
              <w:t xml:space="preserve">Vaizdo kameros (ne mažiau </w:t>
            </w:r>
            <w:r w:rsidR="00EE74B5">
              <w:rPr>
                <w:color w:val="000000" w:themeColor="text1"/>
                <w:lang w:val="lt-LT"/>
              </w:rPr>
              <w:t>3</w:t>
            </w:r>
            <w:r w:rsidRPr="00633DDA">
              <w:rPr>
                <w:color w:val="000000" w:themeColor="text1"/>
                <w:lang w:val="lt-LT"/>
              </w:rPr>
              <w:t>) su ne mažiau kaip 4 megapikselių maksimalios vaizdo raiškos sensoriumi.</w:t>
            </w:r>
          </w:p>
          <w:p w14:paraId="06481DBE" w14:textId="433374CD"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Vaizdo įrašymo įrenginys</w:t>
            </w:r>
            <w:r w:rsidRPr="00633DDA" w:rsidDel="00747C5A">
              <w:rPr>
                <w:lang w:val="lt-LT"/>
              </w:rPr>
              <w:t xml:space="preserve"> </w:t>
            </w:r>
            <w:r>
              <w:rPr>
                <w:lang w:val="lt-LT"/>
              </w:rPr>
              <w:t>s</w:t>
            </w:r>
            <w:r w:rsidRPr="00633DDA">
              <w:rPr>
                <w:lang w:val="lt-LT"/>
              </w:rPr>
              <w:t>kirtas naudoti transporto priemonėse su ne mažiau kaip 96 valandų vaizdo įrašymo atmintimi.</w:t>
            </w:r>
          </w:p>
          <w:p w14:paraId="17A9C35D" w14:textId="60586097"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Turi būti galimybė peržiūrėti</w:t>
            </w:r>
            <w:r w:rsidRPr="00633DDA">
              <w:rPr>
                <w:color w:val="000000" w:themeColor="text1"/>
                <w:lang w:val="lt-LT"/>
              </w:rPr>
              <w:t xml:space="preserve">/išeksportuoti peržiūrai vaizdo įrašą su šiomis vaizdo peržiūros programomis: Windows media player arba VLC media player, arba </w:t>
            </w:r>
            <w:r>
              <w:rPr>
                <w:color w:val="000000" w:themeColor="text1"/>
                <w:lang w:val="lt-LT"/>
              </w:rPr>
              <w:t xml:space="preserve">lygiavertėmis </w:t>
            </w:r>
            <w:r w:rsidRPr="00633DDA">
              <w:rPr>
                <w:color w:val="000000" w:themeColor="text1"/>
                <w:lang w:val="lt-LT"/>
              </w:rPr>
              <w:t xml:space="preserve"> nereikalaujant atsisiųsti papildomų kodekų).</w:t>
            </w:r>
          </w:p>
          <w:p w14:paraId="01D1774D" w14:textId="77777777" w:rsidR="00E91A29" w:rsidRPr="007631FD" w:rsidRDefault="00E91A29" w:rsidP="007B151D">
            <w:pPr>
              <w:pStyle w:val="Sraopastraipa"/>
              <w:numPr>
                <w:ilvl w:val="1"/>
                <w:numId w:val="1"/>
              </w:numPr>
              <w:tabs>
                <w:tab w:val="left" w:pos="32"/>
                <w:tab w:val="left" w:pos="311"/>
                <w:tab w:val="left" w:pos="453"/>
              </w:tabs>
              <w:ind w:left="0" w:right="60" w:firstLine="0"/>
              <w:jc w:val="both"/>
              <w:rPr>
                <w:lang w:val="lt-LT"/>
              </w:rPr>
            </w:pPr>
            <w:r w:rsidRPr="00633DDA">
              <w:rPr>
                <w:color w:val="000000" w:themeColor="text1"/>
                <w:lang w:val="lt-LT"/>
              </w:rPr>
              <w:t>Turi būti numatytas automatinis įrašymo pradėjimas, aktyvavus transporto priemonės variklį.</w:t>
            </w:r>
          </w:p>
          <w:p w14:paraId="26ED65CF" w14:textId="10D6F167" w:rsidR="007631FD" w:rsidRPr="00633DDA" w:rsidRDefault="007631FD" w:rsidP="007631FD">
            <w:pPr>
              <w:pStyle w:val="Sraopastraipa"/>
              <w:numPr>
                <w:ilvl w:val="1"/>
                <w:numId w:val="1"/>
              </w:numPr>
              <w:tabs>
                <w:tab w:val="left" w:pos="32"/>
                <w:tab w:val="left" w:pos="311"/>
                <w:tab w:val="left" w:pos="453"/>
              </w:tabs>
              <w:ind w:left="0" w:right="60" w:firstLine="0"/>
              <w:jc w:val="both"/>
              <w:rPr>
                <w:lang w:val="lt-LT"/>
              </w:rPr>
            </w:pPr>
            <w:r w:rsidRPr="007631FD">
              <w:rPr>
                <w:lang w:val="lt-LT"/>
              </w:rPr>
              <w:t>Atbulinės eigos vaizdo kamera, padedanti autobuso vairuotojui manevravimo metu.</w:t>
            </w:r>
          </w:p>
        </w:tc>
        <w:tc>
          <w:tcPr>
            <w:tcW w:w="6237" w:type="dxa"/>
          </w:tcPr>
          <w:p w14:paraId="7C678FBC" w14:textId="77777777" w:rsidR="00E91A29" w:rsidRPr="00633DDA" w:rsidRDefault="00E91A29" w:rsidP="00790EAE">
            <w:pPr>
              <w:pStyle w:val="Sraopastraipa"/>
              <w:tabs>
                <w:tab w:val="left" w:pos="32"/>
                <w:tab w:val="left" w:pos="311"/>
                <w:tab w:val="left" w:pos="453"/>
              </w:tabs>
              <w:ind w:left="0" w:right="60"/>
              <w:jc w:val="both"/>
              <w:rPr>
                <w:lang w:val="lt-LT"/>
              </w:rPr>
            </w:pPr>
          </w:p>
        </w:tc>
      </w:tr>
      <w:tr w:rsidR="00E91A29" w:rsidRPr="00633DDA" w14:paraId="076FE66D" w14:textId="77777777" w:rsidTr="004C182C">
        <w:trPr>
          <w:trHeight w:val="336"/>
        </w:trPr>
        <w:tc>
          <w:tcPr>
            <w:tcW w:w="567" w:type="dxa"/>
            <w:shd w:val="clear" w:color="auto" w:fill="auto"/>
          </w:tcPr>
          <w:p w14:paraId="68D85F4F"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CD5ABA" w14:textId="474365D7" w:rsidR="00E91A29" w:rsidRPr="00633DDA" w:rsidRDefault="00E91A29" w:rsidP="00E8394B">
            <w:pPr>
              <w:tabs>
                <w:tab w:val="num" w:pos="720"/>
              </w:tabs>
              <w:spacing w:after="0" w:line="240" w:lineRule="auto"/>
              <w:rPr>
                <w:rFonts w:cs="Times New Roman"/>
                <w:bCs/>
                <w:color w:val="C00000"/>
                <w:szCs w:val="24"/>
                <w:lang w:eastAsia="en-US"/>
              </w:rPr>
            </w:pPr>
            <w:r w:rsidRPr="00633DDA">
              <w:rPr>
                <w:rFonts w:cs="Times New Roman"/>
                <w:bCs/>
                <w:szCs w:val="24"/>
                <w:lang w:eastAsia="en-US"/>
              </w:rPr>
              <w:t>Elektros sistema</w:t>
            </w:r>
          </w:p>
        </w:tc>
        <w:tc>
          <w:tcPr>
            <w:tcW w:w="6946" w:type="dxa"/>
            <w:shd w:val="clear" w:color="auto" w:fill="auto"/>
          </w:tcPr>
          <w:p w14:paraId="3E578FA5"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Darbinė įtampa papildomai įrangai pajungti 12V DC.</w:t>
            </w:r>
          </w:p>
          <w:p w14:paraId="402E71F3"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Vairuotojo darbo vietoje turi būti įrengtas 12V lizdas.</w:t>
            </w:r>
          </w:p>
          <w:p w14:paraId="50D65C48"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rStyle w:val="Numatytasispastraiposriftas1"/>
                <w:lang w:val="lt-LT"/>
              </w:rPr>
            </w:pPr>
            <w:r w:rsidRPr="00633DDA">
              <w:rPr>
                <w:rStyle w:val="Numatytasispastraiposriftas1"/>
                <w:lang w:val="lt-LT" w:eastAsia="lt-LT"/>
              </w:rPr>
              <w:t>Nemažiau kaip 2 USB (mažiausiai 2A) lizdai papildomos įrangos pajungimui vairuotojo darbo vietoje.</w:t>
            </w:r>
          </w:p>
          <w:p w14:paraId="4A9F0A4D" w14:textId="77777777" w:rsidR="00E91A29" w:rsidRPr="00633DDA" w:rsidRDefault="00E91A29" w:rsidP="007B151D">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Įrengti jungikliai, skirti akumuliatorių baterijos išjungimui.</w:t>
            </w:r>
          </w:p>
          <w:p w14:paraId="6CCF3B0A" w14:textId="525B0523" w:rsidR="00E91A29" w:rsidRPr="00633DDA" w:rsidRDefault="00E91A29" w:rsidP="00497CD5">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 xml:space="preserve"> Garsiniai atbulinės eigos ir durų atidarymo/uždarymo signalai.</w:t>
            </w:r>
          </w:p>
        </w:tc>
        <w:tc>
          <w:tcPr>
            <w:tcW w:w="6237" w:type="dxa"/>
          </w:tcPr>
          <w:p w14:paraId="6518E757" w14:textId="77777777" w:rsidR="00E91A29" w:rsidRPr="00633DDA" w:rsidRDefault="00E91A29" w:rsidP="00790EAE">
            <w:pPr>
              <w:pStyle w:val="Sraopastraipa"/>
              <w:tabs>
                <w:tab w:val="left" w:pos="0"/>
                <w:tab w:val="left" w:pos="32"/>
                <w:tab w:val="left" w:pos="466"/>
                <w:tab w:val="left" w:pos="608"/>
              </w:tabs>
              <w:ind w:left="0" w:right="60"/>
              <w:jc w:val="both"/>
              <w:rPr>
                <w:lang w:val="lt-LT"/>
              </w:rPr>
            </w:pPr>
          </w:p>
        </w:tc>
      </w:tr>
      <w:tr w:rsidR="00E91A29" w:rsidRPr="00633DDA" w14:paraId="16842AA1" w14:textId="77777777" w:rsidTr="004C182C">
        <w:trPr>
          <w:trHeight w:val="336"/>
        </w:trPr>
        <w:tc>
          <w:tcPr>
            <w:tcW w:w="567" w:type="dxa"/>
            <w:shd w:val="clear" w:color="auto" w:fill="auto"/>
          </w:tcPr>
          <w:p w14:paraId="6AE793B3"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511A2B65" w14:textId="62532B30" w:rsidR="00E91A29" w:rsidRPr="00633DDA" w:rsidRDefault="00E91A29" w:rsidP="00A34937">
            <w:pPr>
              <w:tabs>
                <w:tab w:val="num" w:pos="720"/>
              </w:tabs>
              <w:spacing w:after="0" w:line="240" w:lineRule="auto"/>
              <w:rPr>
                <w:rFonts w:cs="Times New Roman"/>
                <w:bCs/>
                <w:szCs w:val="24"/>
                <w:lang w:eastAsia="en-US"/>
              </w:rPr>
            </w:pPr>
            <w:r w:rsidRPr="00633DDA">
              <w:rPr>
                <w:rFonts w:cs="Times New Roman"/>
                <w:bCs/>
                <w:szCs w:val="24"/>
                <w:lang w:eastAsia="en-US"/>
              </w:rPr>
              <w:t xml:space="preserve">Keleivių informavimo, sistemos įranga </w:t>
            </w:r>
          </w:p>
        </w:tc>
        <w:tc>
          <w:tcPr>
            <w:tcW w:w="6946" w:type="dxa"/>
            <w:shd w:val="clear" w:color="auto" w:fill="auto"/>
          </w:tcPr>
          <w:p w14:paraId="1CCA97E9" w14:textId="77777777" w:rsidR="00E91A29" w:rsidRPr="00F62D69" w:rsidRDefault="00E91A29" w:rsidP="00186BA0">
            <w:pPr>
              <w:widowControl w:val="0"/>
              <w:tabs>
                <w:tab w:val="left" w:pos="457"/>
                <w:tab w:val="left" w:pos="571"/>
                <w:tab w:val="left" w:pos="598"/>
                <w:tab w:val="left" w:pos="1134"/>
                <w:tab w:val="left" w:pos="1276"/>
              </w:tabs>
              <w:spacing w:after="0" w:line="240" w:lineRule="auto"/>
              <w:jc w:val="both"/>
              <w:rPr>
                <w:rFonts w:cs="Times New Roman"/>
                <w:iCs/>
                <w:szCs w:val="24"/>
                <w:u w:val="single"/>
              </w:rPr>
            </w:pPr>
            <w:r w:rsidRPr="00F62D69">
              <w:rPr>
                <w:rFonts w:cs="Times New Roman"/>
                <w:iCs/>
                <w:szCs w:val="24"/>
                <w:u w:val="single"/>
              </w:rPr>
              <w:t>Transporto priemonėse turi būti sumontuota ši įranga:</w:t>
            </w:r>
          </w:p>
          <w:p w14:paraId="233296F2" w14:textId="56E22FD9" w:rsidR="00E91A29" w:rsidRPr="00633DDA" w:rsidRDefault="00E91A29" w:rsidP="007B151D">
            <w:pPr>
              <w:pStyle w:val="Sraopastraipa"/>
              <w:numPr>
                <w:ilvl w:val="1"/>
                <w:numId w:val="1"/>
              </w:numPr>
              <w:tabs>
                <w:tab w:val="left" w:pos="466"/>
                <w:tab w:val="left" w:pos="748"/>
                <w:tab w:val="left" w:pos="851"/>
                <w:tab w:val="left" w:pos="1134"/>
                <w:tab w:val="left" w:pos="1276"/>
                <w:tab w:val="left" w:pos="1560"/>
                <w:tab w:val="left" w:pos="2410"/>
              </w:tabs>
              <w:ind w:left="0" w:firstLine="0"/>
              <w:jc w:val="both"/>
              <w:rPr>
                <w:lang w:val="lt-LT" w:eastAsia="ar-SA"/>
              </w:rPr>
            </w:pPr>
            <w:r w:rsidRPr="00F62D69">
              <w:rPr>
                <w:bCs/>
                <w:iCs/>
                <w:lang w:val="lt-LT"/>
              </w:rPr>
              <w:t xml:space="preserve">Autobuso informacinės LED </w:t>
            </w:r>
            <w:r w:rsidR="00C2389B">
              <w:rPr>
                <w:bCs/>
                <w:iCs/>
                <w:lang w:val="lt-LT"/>
              </w:rPr>
              <w:t xml:space="preserve">arba lygiavertės </w:t>
            </w:r>
            <w:r w:rsidRPr="00F62D69">
              <w:rPr>
                <w:bCs/>
                <w:iCs/>
                <w:lang w:val="lt-LT"/>
              </w:rPr>
              <w:t>švieslentės</w:t>
            </w:r>
            <w:r w:rsidRPr="00633DDA">
              <w:rPr>
                <w:lang w:val="lt-LT"/>
              </w:rPr>
              <w:t xml:space="preserve">. Švieslentės valdomos valdiklio, įrengto vairuotojo darbo vietoje. </w:t>
            </w:r>
          </w:p>
          <w:p w14:paraId="66D57876" w14:textId="77777777" w:rsidR="00E91A29" w:rsidRPr="00633DDA" w:rsidRDefault="00E91A29" w:rsidP="007B151D">
            <w:pPr>
              <w:pStyle w:val="Sraopastraipa"/>
              <w:numPr>
                <w:ilvl w:val="2"/>
                <w:numId w:val="1"/>
              </w:numPr>
              <w:tabs>
                <w:tab w:val="left" w:pos="466"/>
                <w:tab w:val="left" w:pos="851"/>
                <w:tab w:val="left" w:pos="1134"/>
                <w:tab w:val="left" w:pos="1276"/>
                <w:tab w:val="left" w:pos="1560"/>
                <w:tab w:val="left" w:pos="2410"/>
              </w:tabs>
              <w:jc w:val="both"/>
              <w:rPr>
                <w:i/>
                <w:iCs/>
                <w:lang w:val="lt-LT"/>
              </w:rPr>
            </w:pPr>
            <w:r w:rsidRPr="00633DDA">
              <w:rPr>
                <w:i/>
                <w:iCs/>
                <w:lang w:val="lt-LT"/>
              </w:rPr>
              <w:t>Priekinė švieslentė:</w:t>
            </w:r>
          </w:p>
          <w:p w14:paraId="267B29B3" w14:textId="70AE5787" w:rsidR="00E91A29" w:rsidRPr="00633DDA" w:rsidRDefault="00E91A29" w:rsidP="00186BA0">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 xml:space="preserve">montuojama </w:t>
            </w:r>
            <w:r>
              <w:rPr>
                <w:rFonts w:cs="Times New Roman"/>
                <w:szCs w:val="24"/>
              </w:rPr>
              <w:t xml:space="preserve">viduje, priešais priekinį stiklą </w:t>
            </w:r>
            <w:r w:rsidRPr="00633DDA">
              <w:rPr>
                <w:rFonts w:cs="Times New Roman"/>
                <w:szCs w:val="24"/>
              </w:rPr>
              <w:t xml:space="preserve">viršuje, </w:t>
            </w:r>
            <w:r>
              <w:rPr>
                <w:rFonts w:cs="Times New Roman"/>
                <w:szCs w:val="24"/>
              </w:rPr>
              <w:t>atskirta nuo vairuotojo kabinos</w:t>
            </w:r>
          </w:p>
          <w:p w14:paraId="5DFB81E8" w14:textId="77777777" w:rsidR="00E91A29" w:rsidRPr="00633DDA" w:rsidRDefault="00E91A29" w:rsidP="00186BA0">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rodomas maršruto numeris ir maršruto kryptis.</w:t>
            </w:r>
          </w:p>
          <w:p w14:paraId="14B37EDF" w14:textId="080B88E6" w:rsidR="00E91A29" w:rsidRPr="00633DDA" w:rsidRDefault="00E91A29" w:rsidP="00186BA0">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lastRenderedPageBreak/>
              <w:t>• švieslentės</w:t>
            </w:r>
            <w:r w:rsidR="008A1CF3">
              <w:rPr>
                <w:rFonts w:cs="Times New Roman"/>
                <w:szCs w:val="24"/>
              </w:rPr>
              <w:t xml:space="preserve"> </w:t>
            </w:r>
            <w:r w:rsidRPr="00A741E1">
              <w:rPr>
                <w:rFonts w:cs="Times New Roman"/>
                <w:szCs w:val="24"/>
              </w:rPr>
              <w:t xml:space="preserve">matmenys (P x A) – ne mažiau kaip: </w:t>
            </w:r>
            <w:r w:rsidR="003D353C">
              <w:rPr>
                <w:rFonts w:cs="Times New Roman"/>
                <w:szCs w:val="24"/>
              </w:rPr>
              <w:t>900</w:t>
            </w:r>
            <w:r w:rsidRPr="00A741E1">
              <w:rPr>
                <w:rFonts w:cs="Times New Roman"/>
                <w:szCs w:val="24"/>
              </w:rPr>
              <w:t xml:space="preserve"> x 2</w:t>
            </w:r>
            <w:r w:rsidR="003D353C">
              <w:rPr>
                <w:rFonts w:cs="Times New Roman"/>
                <w:szCs w:val="24"/>
              </w:rPr>
              <w:t>0</w:t>
            </w:r>
            <w:r w:rsidRPr="00A741E1">
              <w:rPr>
                <w:rFonts w:cs="Times New Roman"/>
                <w:szCs w:val="24"/>
              </w:rPr>
              <w:t>0 mm.</w:t>
            </w:r>
            <w:r>
              <w:rPr>
                <w:rFonts w:cs="Times New Roman"/>
                <w:szCs w:val="24"/>
              </w:rPr>
              <w:t xml:space="preserve"> M</w:t>
            </w:r>
            <w:r w:rsidRPr="00633DDA">
              <w:rPr>
                <w:rFonts w:cs="Times New Roman"/>
                <w:szCs w:val="24"/>
              </w:rPr>
              <w:t xml:space="preserve">atmenys parenkami pagal maksimaliai leidžiamus autobuso konstrukcijos parametrus.  </w:t>
            </w:r>
          </w:p>
          <w:p w14:paraId="4516DF78" w14:textId="77777777" w:rsidR="00E91A29" w:rsidRPr="00633DDA" w:rsidRDefault="00E91A29" w:rsidP="007B151D">
            <w:pPr>
              <w:pStyle w:val="Sraopastraipa"/>
              <w:numPr>
                <w:ilvl w:val="2"/>
                <w:numId w:val="1"/>
              </w:numPr>
              <w:tabs>
                <w:tab w:val="left" w:pos="851"/>
                <w:tab w:val="left" w:pos="1134"/>
                <w:tab w:val="left" w:pos="1276"/>
                <w:tab w:val="left" w:pos="1560"/>
                <w:tab w:val="left" w:pos="2410"/>
              </w:tabs>
              <w:jc w:val="both"/>
              <w:rPr>
                <w:i/>
                <w:iCs/>
                <w:lang w:val="lt-LT"/>
              </w:rPr>
            </w:pPr>
            <w:r w:rsidRPr="00633DDA">
              <w:rPr>
                <w:i/>
                <w:iCs/>
                <w:lang w:val="lt-LT"/>
              </w:rPr>
              <w:t>Šoninė švieslentė:</w:t>
            </w:r>
          </w:p>
          <w:p w14:paraId="1987C9C0" w14:textId="4B53BB88"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montuojama transporto priemonės</w:t>
            </w:r>
            <w:r w:rsidR="008A1CF3">
              <w:rPr>
                <w:rFonts w:cs="Times New Roman"/>
                <w:szCs w:val="24"/>
              </w:rPr>
              <w:t xml:space="preserve"> </w:t>
            </w:r>
            <w:r>
              <w:rPr>
                <w:rFonts w:cs="Times New Roman"/>
                <w:szCs w:val="24"/>
              </w:rPr>
              <w:t xml:space="preserve">keleivių skyriaus viduje ties dešines pusės šoniniu stiklu. </w:t>
            </w:r>
          </w:p>
          <w:p w14:paraId="09538559"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rodomas maršruto numeris ir maršruto kryptis.</w:t>
            </w:r>
          </w:p>
          <w:p w14:paraId="642F5C74"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 xml:space="preserve">• švieslentės matmenys </w:t>
            </w:r>
            <w:r w:rsidRPr="67EB1B26">
              <w:rPr>
                <w:szCs w:val="24"/>
              </w:rPr>
              <w:t>(P x A) – ne mažiau kaip: 900 x 200 mm.</w:t>
            </w:r>
            <w:r>
              <w:rPr>
                <w:szCs w:val="24"/>
              </w:rPr>
              <w:t xml:space="preserve"> Matmenys </w:t>
            </w:r>
            <w:r w:rsidRPr="00633DDA">
              <w:rPr>
                <w:rFonts w:cs="Times New Roman"/>
                <w:szCs w:val="24"/>
              </w:rPr>
              <w:t xml:space="preserve">parenkami pagal maksimaliai leidžiamus autobuso konstrukcijos parametrus.  </w:t>
            </w:r>
          </w:p>
          <w:p w14:paraId="07FAC608" w14:textId="77777777" w:rsidR="00E91A29" w:rsidRPr="00633DDA" w:rsidRDefault="00E91A29" w:rsidP="007B151D">
            <w:pPr>
              <w:pStyle w:val="Sraopastraipa"/>
              <w:numPr>
                <w:ilvl w:val="2"/>
                <w:numId w:val="1"/>
              </w:numPr>
              <w:tabs>
                <w:tab w:val="left" w:pos="851"/>
                <w:tab w:val="left" w:pos="1134"/>
                <w:tab w:val="left" w:pos="1276"/>
                <w:tab w:val="left" w:pos="1560"/>
                <w:tab w:val="left" w:pos="2410"/>
              </w:tabs>
              <w:jc w:val="both"/>
              <w:rPr>
                <w:i/>
                <w:iCs/>
                <w:lang w:val="lt-LT"/>
              </w:rPr>
            </w:pPr>
            <w:r w:rsidRPr="00633DDA">
              <w:rPr>
                <w:i/>
                <w:iCs/>
                <w:lang w:val="lt-LT"/>
              </w:rPr>
              <w:t>Galinė švieslentė:</w:t>
            </w:r>
          </w:p>
          <w:p w14:paraId="3A8BC5FF"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montuojama galinėje transporto priemonės dalyje</w:t>
            </w:r>
            <w:r>
              <w:rPr>
                <w:rFonts w:cs="Times New Roman"/>
                <w:szCs w:val="24"/>
              </w:rPr>
              <w:t xml:space="preserve"> viduje</w:t>
            </w:r>
            <w:r w:rsidRPr="00633DDA">
              <w:rPr>
                <w:rFonts w:cs="Times New Roman"/>
                <w:szCs w:val="24"/>
              </w:rPr>
              <w:t>;</w:t>
            </w:r>
          </w:p>
          <w:p w14:paraId="1F379E1B" w14:textId="77777777"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rodomas maršruto numeris.</w:t>
            </w:r>
          </w:p>
          <w:p w14:paraId="33B93CD0" w14:textId="4E3CB511" w:rsidR="00E91A29" w:rsidRPr="00633DDA" w:rsidRDefault="00E91A29" w:rsidP="00186BA0">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 xml:space="preserve">• švieslentės matmenys </w:t>
            </w:r>
            <w:r w:rsidRPr="67EB1B26">
              <w:rPr>
                <w:szCs w:val="24"/>
              </w:rPr>
              <w:t>(P x A) – ne mažiau kaip: 300 x 250 mm.</w:t>
            </w:r>
          </w:p>
          <w:p w14:paraId="645ECA95" w14:textId="77777777" w:rsidR="00E91A29" w:rsidRPr="00633DDA" w:rsidRDefault="00E91A29" w:rsidP="007B151D">
            <w:pPr>
              <w:pStyle w:val="Sraopastraipa"/>
              <w:numPr>
                <w:ilvl w:val="2"/>
                <w:numId w:val="1"/>
              </w:numPr>
              <w:tabs>
                <w:tab w:val="left" w:pos="851"/>
                <w:tab w:val="left" w:pos="1134"/>
                <w:tab w:val="left" w:pos="1276"/>
                <w:tab w:val="left" w:pos="1560"/>
                <w:tab w:val="left" w:pos="2410"/>
              </w:tabs>
              <w:jc w:val="both"/>
              <w:rPr>
                <w:i/>
                <w:iCs/>
                <w:lang w:val="lt-LT"/>
              </w:rPr>
            </w:pPr>
            <w:r w:rsidRPr="00633DDA">
              <w:rPr>
                <w:i/>
                <w:iCs/>
                <w:lang w:val="lt-LT"/>
              </w:rPr>
              <w:t>Vidinė švieslentė:</w:t>
            </w:r>
          </w:p>
          <w:p w14:paraId="238E99DC" w14:textId="77777777" w:rsidR="00E91A29" w:rsidRPr="00633DDA" w:rsidRDefault="00E91A29" w:rsidP="00186BA0">
            <w:pPr>
              <w:tabs>
                <w:tab w:val="left" w:pos="24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montuojama autobuso salone</w:t>
            </w:r>
          </w:p>
          <w:p w14:paraId="30B15DB2" w14:textId="77777777" w:rsidR="00E91A29" w:rsidRPr="00633DDA" w:rsidRDefault="00E91A29" w:rsidP="00A741E1">
            <w:pPr>
              <w:tabs>
                <w:tab w:val="left" w:pos="23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 xml:space="preserve">pagal esamą poziciją rodomi esamos ir kitos stotelės pavadinimai. </w:t>
            </w:r>
            <w:r w:rsidRPr="00A741E1">
              <w:rPr>
                <w:rFonts w:cs="Times New Roman"/>
                <w:szCs w:val="24"/>
              </w:rPr>
              <w:t>(P x A) –</w:t>
            </w:r>
            <w:r>
              <w:rPr>
                <w:rFonts w:cs="Times New Roman"/>
                <w:szCs w:val="24"/>
              </w:rPr>
              <w:t xml:space="preserve"> </w:t>
            </w:r>
            <w:r w:rsidRPr="00A741E1">
              <w:rPr>
                <w:rFonts w:cs="Times New Roman"/>
                <w:szCs w:val="24"/>
              </w:rPr>
              <w:t>ne mažiau kaip 600 x 100 mm</w:t>
            </w:r>
          </w:p>
          <w:p w14:paraId="1F64482A" w14:textId="77777777" w:rsidR="00E91A29" w:rsidRDefault="00E91A29" w:rsidP="00F853E9">
            <w:pPr>
              <w:pStyle w:val="Sraopastraipa"/>
              <w:numPr>
                <w:ilvl w:val="1"/>
                <w:numId w:val="1"/>
              </w:numPr>
              <w:tabs>
                <w:tab w:val="left" w:pos="361"/>
                <w:tab w:val="left" w:pos="526"/>
                <w:tab w:val="num" w:pos="720"/>
              </w:tabs>
              <w:ind w:left="0" w:firstLine="0"/>
              <w:rPr>
                <w:rStyle w:val="st1"/>
                <w:lang w:val="lt-LT"/>
              </w:rPr>
            </w:pPr>
            <w:r w:rsidRPr="00633DDA">
              <w:rPr>
                <w:lang w:val="lt-LT"/>
              </w:rPr>
              <w:t>Garsiakalbis. Ne mažiau kaip 1 garsiakalbis skirtas stotelių pranešimui autobusų viduje ir garsiakalbio išvestis ir į autobuso išorę</w:t>
            </w:r>
            <w:r w:rsidRPr="00633DDA">
              <w:rPr>
                <w:rStyle w:val="st1"/>
                <w:lang w:val="lt-LT"/>
              </w:rPr>
              <w:t>.</w:t>
            </w:r>
          </w:p>
          <w:p w14:paraId="65312635" w14:textId="4C4FF39C" w:rsidR="00E91A29" w:rsidRPr="008A3CCE" w:rsidRDefault="00E91A29" w:rsidP="00F853E9">
            <w:pPr>
              <w:pStyle w:val="Sraopastraipa"/>
              <w:numPr>
                <w:ilvl w:val="1"/>
                <w:numId w:val="1"/>
              </w:numPr>
              <w:tabs>
                <w:tab w:val="left" w:pos="361"/>
                <w:tab w:val="left" w:pos="526"/>
                <w:tab w:val="num" w:pos="720"/>
              </w:tabs>
              <w:ind w:left="0" w:firstLine="0"/>
              <w:rPr>
                <w:rStyle w:val="st1"/>
                <w:lang w:val="lt-LT"/>
              </w:rPr>
            </w:pPr>
            <w:r w:rsidRPr="00633DDA">
              <w:rPr>
                <w:rStyle w:val="st1"/>
                <w:lang w:val="lt-LT"/>
              </w:rPr>
              <w:t xml:space="preserve">Garsinio pranešimo sistema. Autobuse turi būti sumontuota garsinio pranešimo sistema, </w:t>
            </w:r>
            <w:r w:rsidRPr="008A1CF3">
              <w:rPr>
                <w:rStyle w:val="st1"/>
                <w:lang w:val="lt-LT"/>
              </w:rPr>
              <w:t xml:space="preserve">kuri automatiškai </w:t>
            </w:r>
            <w:r w:rsidRPr="008A3CCE">
              <w:rPr>
                <w:rStyle w:val="st1"/>
                <w:lang w:val="lt-LT"/>
              </w:rPr>
              <w:t xml:space="preserve">pagal autobuso padėtį, garsu praneša keleiviams apie stoteles. </w:t>
            </w:r>
            <w:r>
              <w:rPr>
                <w:rStyle w:val="st1"/>
                <w:lang w:val="lt-LT"/>
              </w:rPr>
              <w:t>Pranešimo garso stipris reguliuojamas</w:t>
            </w:r>
            <w:r w:rsidR="00386D47">
              <w:rPr>
                <w:rStyle w:val="st1"/>
                <w:lang w:val="lt-LT"/>
              </w:rPr>
              <w:t>.</w:t>
            </w:r>
          </w:p>
          <w:p w14:paraId="5A5F6F04" w14:textId="4FC5FEA2" w:rsidR="00E62C4E" w:rsidRPr="00E62C4E" w:rsidRDefault="00E91A29" w:rsidP="00E62C4E">
            <w:pPr>
              <w:pStyle w:val="Sraopastraipa"/>
              <w:numPr>
                <w:ilvl w:val="1"/>
                <w:numId w:val="1"/>
              </w:numPr>
              <w:tabs>
                <w:tab w:val="left" w:pos="0"/>
                <w:tab w:val="left" w:pos="32"/>
                <w:tab w:val="left" w:pos="599"/>
              </w:tabs>
              <w:ind w:left="0" w:right="60" w:firstLine="0"/>
              <w:jc w:val="both"/>
              <w:rPr>
                <w:bCs/>
                <w:lang w:val="lt-LT"/>
              </w:rPr>
            </w:pPr>
            <w:r w:rsidRPr="008A3CCE">
              <w:rPr>
                <w:lang w:val="lt-LT"/>
              </w:rPr>
              <w:t xml:space="preserve">Paruošta papildomai elektroninei įrangai: autobuse turi būti paruošimas, t.y. pravesti atitinkami signaliniai ir el. maitinimo laidai borto kompiuteriui, fiskalinių bilietų spausdintuvui, maršrutizatoriui (skirtu duomenų perdavimui WiFi, </w:t>
            </w:r>
            <w:r w:rsidR="00386D47">
              <w:rPr>
                <w:lang w:val="lt-LT"/>
              </w:rPr>
              <w:t>4G</w:t>
            </w:r>
            <w:r w:rsidRPr="008A3CCE">
              <w:rPr>
                <w:lang w:val="lt-LT"/>
              </w:rPr>
              <w:t>, GPS pozicionavi</w:t>
            </w:r>
            <w:r w:rsidR="00E62C4E">
              <w:rPr>
                <w:lang w:val="lt-LT"/>
              </w:rPr>
              <w:t xml:space="preserve">mo užtikrinimui), komposteriui. </w:t>
            </w:r>
          </w:p>
          <w:p w14:paraId="4C0A4985" w14:textId="4E7FA3B4" w:rsidR="00E91A29" w:rsidRPr="00633DDA" w:rsidRDefault="00E91A29" w:rsidP="00151531">
            <w:pPr>
              <w:pStyle w:val="Sraopastraipa"/>
              <w:numPr>
                <w:ilvl w:val="1"/>
                <w:numId w:val="1"/>
              </w:numPr>
              <w:tabs>
                <w:tab w:val="left" w:pos="0"/>
                <w:tab w:val="left" w:pos="32"/>
                <w:tab w:val="left" w:pos="599"/>
              </w:tabs>
              <w:ind w:left="0" w:right="60" w:firstLine="0"/>
              <w:jc w:val="both"/>
              <w:rPr>
                <w:bCs/>
                <w:lang w:val="lt-LT"/>
              </w:rPr>
            </w:pPr>
            <w:r w:rsidRPr="008A3CCE">
              <w:rPr>
                <w:lang w:val="lt-LT"/>
              </w:rPr>
              <w:t xml:space="preserve">Paruošta GPS, WIFI, </w:t>
            </w:r>
            <w:r w:rsidR="00386D47">
              <w:rPr>
                <w:lang w:val="lt-LT"/>
              </w:rPr>
              <w:t xml:space="preserve">ne blogesniu/žemesniu </w:t>
            </w:r>
            <w:r w:rsidR="00386D47" w:rsidRPr="008A3CCE">
              <w:rPr>
                <w:lang w:val="lt-LT"/>
              </w:rPr>
              <w:t>4G ryšiu</w:t>
            </w:r>
            <w:r w:rsidR="00386D47">
              <w:rPr>
                <w:lang w:val="lt-LT"/>
              </w:rPr>
              <w:t xml:space="preserve"> arba lygiaverčiu, </w:t>
            </w:r>
            <w:r w:rsidRPr="008A3CCE">
              <w:rPr>
                <w:lang w:val="lt-LT"/>
              </w:rPr>
              <w:t>antenai(-oms)– t.y. paruošta vieta ir pravesti atitinkami laidai ateityje sumontuoti nurodytas ant</w:t>
            </w:r>
            <w:r w:rsidR="00151531">
              <w:rPr>
                <w:lang w:val="lt-LT"/>
              </w:rPr>
              <w:t>enas</w:t>
            </w:r>
            <w:r w:rsidRPr="008A3CCE">
              <w:rPr>
                <w:lang w:val="lt-LT"/>
              </w:rPr>
              <w:t>.</w:t>
            </w:r>
          </w:p>
        </w:tc>
        <w:tc>
          <w:tcPr>
            <w:tcW w:w="6237" w:type="dxa"/>
          </w:tcPr>
          <w:p w14:paraId="41B34C55" w14:textId="77777777" w:rsidR="00E91A29" w:rsidRPr="00633DDA" w:rsidRDefault="00E91A29" w:rsidP="00790EAE">
            <w:pPr>
              <w:pStyle w:val="Sraopastraipa"/>
              <w:tabs>
                <w:tab w:val="left" w:pos="0"/>
                <w:tab w:val="left" w:pos="32"/>
                <w:tab w:val="left" w:pos="466"/>
                <w:tab w:val="left" w:pos="608"/>
              </w:tabs>
              <w:ind w:left="0" w:right="60"/>
              <w:jc w:val="both"/>
              <w:rPr>
                <w:lang w:val="lt-LT"/>
              </w:rPr>
            </w:pPr>
          </w:p>
        </w:tc>
      </w:tr>
      <w:tr w:rsidR="00E91A29" w:rsidRPr="00633DDA" w14:paraId="283C7F11" w14:textId="77777777" w:rsidTr="004C182C">
        <w:trPr>
          <w:trHeight w:val="336"/>
        </w:trPr>
        <w:tc>
          <w:tcPr>
            <w:tcW w:w="567" w:type="dxa"/>
          </w:tcPr>
          <w:p w14:paraId="67641C7B" w14:textId="1A32CC5D"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06A58B28" w14:textId="1F2A6E26"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rPr>
              <w:t>Techninė dokumentacija</w:t>
            </w:r>
          </w:p>
        </w:tc>
        <w:tc>
          <w:tcPr>
            <w:tcW w:w="6946" w:type="dxa"/>
            <w:shd w:val="clear" w:color="auto" w:fill="auto"/>
          </w:tcPr>
          <w:p w14:paraId="09AC666F" w14:textId="77777777" w:rsidR="00E91A29" w:rsidRPr="00633DDA" w:rsidRDefault="00E91A29" w:rsidP="00186BA0">
            <w:pPr>
              <w:tabs>
                <w:tab w:val="left" w:pos="316"/>
                <w:tab w:val="left" w:pos="496"/>
                <w:tab w:val="left" w:pos="661"/>
              </w:tabs>
              <w:spacing w:after="0" w:line="240" w:lineRule="auto"/>
              <w:ind w:left="31" w:hanging="31"/>
              <w:jc w:val="both"/>
              <w:rPr>
                <w:rFonts w:cs="Times New Roman"/>
                <w:i/>
                <w:iCs/>
                <w:szCs w:val="24"/>
              </w:rPr>
            </w:pPr>
            <w:r w:rsidRPr="00151531">
              <w:rPr>
                <w:rFonts w:cs="Times New Roman"/>
                <w:iCs/>
                <w:szCs w:val="24"/>
                <w:u w:val="single"/>
              </w:rPr>
              <w:t>Tiekėjas, kartu su transporto priemone privalo pateikti</w:t>
            </w:r>
            <w:r w:rsidRPr="00633DDA">
              <w:rPr>
                <w:rFonts w:cs="Times New Roman"/>
                <w:i/>
                <w:iCs/>
                <w:szCs w:val="24"/>
              </w:rPr>
              <w:t>:</w:t>
            </w:r>
          </w:p>
          <w:p w14:paraId="35E270B0" w14:textId="77777777" w:rsidR="00E91A29" w:rsidRPr="00633DDA" w:rsidRDefault="00E91A29" w:rsidP="007B151D">
            <w:pPr>
              <w:pStyle w:val="Sraopastraipa"/>
              <w:numPr>
                <w:ilvl w:val="1"/>
                <w:numId w:val="1"/>
              </w:numPr>
              <w:tabs>
                <w:tab w:val="left" w:pos="316"/>
                <w:tab w:val="left" w:pos="496"/>
                <w:tab w:val="left" w:pos="661"/>
              </w:tabs>
              <w:ind w:left="31" w:hanging="31"/>
              <w:jc w:val="both"/>
              <w:rPr>
                <w:lang w:val="lt-LT"/>
              </w:rPr>
            </w:pPr>
            <w:r w:rsidRPr="00633DDA">
              <w:rPr>
                <w:lang w:val="lt-LT"/>
              </w:rPr>
              <w:lastRenderedPageBreak/>
              <w:t>transporto priemonės registracijos pažymėjimą (įregistruotą VĮ „Regitra“);</w:t>
            </w:r>
          </w:p>
          <w:p w14:paraId="4B09EAE6" w14:textId="77777777" w:rsidR="00E91A29" w:rsidRPr="00633DDA" w:rsidRDefault="00E91A29" w:rsidP="007B151D">
            <w:pPr>
              <w:pStyle w:val="Sraopastraipa"/>
              <w:numPr>
                <w:ilvl w:val="1"/>
                <w:numId w:val="1"/>
              </w:numPr>
              <w:tabs>
                <w:tab w:val="left" w:pos="0"/>
                <w:tab w:val="left" w:pos="496"/>
                <w:tab w:val="left" w:pos="661"/>
              </w:tabs>
              <w:ind w:left="0" w:firstLine="0"/>
              <w:jc w:val="both"/>
              <w:rPr>
                <w:lang w:val="lt-LT"/>
              </w:rPr>
            </w:pPr>
            <w:r w:rsidRPr="00633DDA">
              <w:rPr>
                <w:lang w:val="lt-LT"/>
              </w:rPr>
              <w:t>transporto priemonės techninės priežiūros ir smulkaus remonto technologijų vadovą (1 egz.), kuriuo vadovaujantis galima būtų transporto priemonės smulkios techninės priežiūros darbus;</w:t>
            </w:r>
          </w:p>
          <w:p w14:paraId="67018828" w14:textId="77777777" w:rsidR="00E91A29" w:rsidRDefault="00E91A29" w:rsidP="007B151D">
            <w:pPr>
              <w:pStyle w:val="Sraopastraipa"/>
              <w:numPr>
                <w:ilvl w:val="1"/>
                <w:numId w:val="1"/>
              </w:numPr>
              <w:tabs>
                <w:tab w:val="left" w:pos="0"/>
                <w:tab w:val="left" w:pos="32"/>
                <w:tab w:val="left" w:pos="466"/>
                <w:tab w:val="left" w:pos="608"/>
              </w:tabs>
              <w:ind w:left="0" w:right="60" w:firstLine="0"/>
              <w:jc w:val="both"/>
              <w:rPr>
                <w:lang w:val="lt-LT"/>
              </w:rPr>
            </w:pPr>
            <w:r w:rsidRPr="00633DDA">
              <w:rPr>
                <w:lang w:val="lt-LT"/>
              </w:rPr>
              <w:t>Kiekviena transporto priemonė turi būti aprūpinta transporto priemonės eksploatacijos instrukcija vairuotojui lietuvių kalba.</w:t>
            </w:r>
          </w:p>
          <w:p w14:paraId="27D22AE2" w14:textId="40D1647C" w:rsidR="00151531" w:rsidRPr="00633DDA" w:rsidRDefault="00151531" w:rsidP="007B151D">
            <w:pPr>
              <w:pStyle w:val="Sraopastraipa"/>
              <w:numPr>
                <w:ilvl w:val="1"/>
                <w:numId w:val="1"/>
              </w:numPr>
              <w:tabs>
                <w:tab w:val="left" w:pos="0"/>
                <w:tab w:val="left" w:pos="32"/>
                <w:tab w:val="left" w:pos="466"/>
                <w:tab w:val="left" w:pos="608"/>
              </w:tabs>
              <w:ind w:left="0" w:right="60" w:firstLine="0"/>
              <w:jc w:val="both"/>
              <w:rPr>
                <w:lang w:val="lt-LT"/>
              </w:rPr>
            </w:pPr>
            <w:r w:rsidRPr="000E309B">
              <w:rPr>
                <w:lang w:val="lt-LT"/>
              </w:rPr>
              <w:t xml:space="preserve">autobuso agregatų ir programų diagnostikai skirtą kompiuterį su jungtimi ir programine įranga.  </w:t>
            </w:r>
          </w:p>
        </w:tc>
        <w:tc>
          <w:tcPr>
            <w:tcW w:w="6237" w:type="dxa"/>
          </w:tcPr>
          <w:p w14:paraId="44C3D7D9" w14:textId="77777777" w:rsidR="00E91A29" w:rsidRPr="00633DDA" w:rsidRDefault="00E91A29" w:rsidP="00790EAE">
            <w:pPr>
              <w:tabs>
                <w:tab w:val="left" w:pos="0"/>
                <w:tab w:val="left" w:pos="32"/>
                <w:tab w:val="left" w:pos="315"/>
                <w:tab w:val="left" w:pos="598"/>
                <w:tab w:val="left" w:pos="740"/>
              </w:tabs>
              <w:ind w:right="62"/>
              <w:jc w:val="both"/>
            </w:pPr>
          </w:p>
        </w:tc>
      </w:tr>
      <w:tr w:rsidR="00E91A29" w:rsidRPr="00633DDA" w14:paraId="7396A0E4" w14:textId="77777777" w:rsidTr="004C182C">
        <w:trPr>
          <w:trHeight w:val="336"/>
        </w:trPr>
        <w:tc>
          <w:tcPr>
            <w:tcW w:w="567" w:type="dxa"/>
          </w:tcPr>
          <w:p w14:paraId="33E383D9"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45D90D" w14:textId="407FF787" w:rsidR="00E91A29" w:rsidRPr="00633DDA" w:rsidRDefault="00E91A29" w:rsidP="00A34937">
            <w:pPr>
              <w:tabs>
                <w:tab w:val="num" w:pos="720"/>
              </w:tabs>
              <w:spacing w:after="0" w:line="240" w:lineRule="auto"/>
              <w:rPr>
                <w:rFonts w:cs="Times New Roman"/>
                <w:bCs/>
                <w:szCs w:val="24"/>
                <w:lang w:eastAsia="en-US"/>
              </w:rPr>
            </w:pPr>
            <w:r w:rsidRPr="00633DDA">
              <w:rPr>
                <w:rFonts w:cs="Times New Roman"/>
                <w:bCs/>
                <w:szCs w:val="24"/>
                <w:lang w:eastAsia="en-US"/>
              </w:rPr>
              <w:t>Garantija ir techninis aptarnavimas</w:t>
            </w:r>
          </w:p>
        </w:tc>
        <w:tc>
          <w:tcPr>
            <w:tcW w:w="6946" w:type="dxa"/>
            <w:shd w:val="clear" w:color="auto" w:fill="auto"/>
          </w:tcPr>
          <w:p w14:paraId="477771D5" w14:textId="77777777" w:rsidR="00E91A29" w:rsidRPr="00633DDA" w:rsidRDefault="00E91A29" w:rsidP="007B151D">
            <w:pPr>
              <w:pStyle w:val="Sraopastraipa"/>
              <w:numPr>
                <w:ilvl w:val="1"/>
                <w:numId w:val="1"/>
              </w:numPr>
              <w:tabs>
                <w:tab w:val="left" w:pos="496"/>
              </w:tabs>
              <w:ind w:left="0" w:firstLine="0"/>
              <w:jc w:val="both"/>
              <w:rPr>
                <w:lang w:val="lt-LT"/>
              </w:rPr>
            </w:pPr>
            <w:r w:rsidRPr="00633DDA">
              <w:rPr>
                <w:lang w:val="lt-LT"/>
              </w:rPr>
              <w:t>Garantinis laikotarpis:</w:t>
            </w:r>
          </w:p>
          <w:p w14:paraId="4C56CEFF" w14:textId="77777777" w:rsidR="00E91A29" w:rsidRPr="00633DDA" w:rsidRDefault="00E91A29" w:rsidP="007B151D">
            <w:pPr>
              <w:pStyle w:val="Sraopastraipa"/>
              <w:numPr>
                <w:ilvl w:val="2"/>
                <w:numId w:val="1"/>
              </w:numPr>
              <w:ind w:left="0" w:firstLine="0"/>
              <w:jc w:val="both"/>
              <w:rPr>
                <w:lang w:val="lt-LT"/>
              </w:rPr>
            </w:pPr>
            <w:r w:rsidRPr="00633DDA">
              <w:rPr>
                <w:lang w:val="lt-LT"/>
              </w:rPr>
              <w:t>garantinis laikotarpis skaičiuojamas nuo transporto priemonės perdavimo – priėmimo akto pasirašymo dienos;</w:t>
            </w:r>
          </w:p>
          <w:p w14:paraId="394FE594" w14:textId="4A8EAEDD" w:rsidR="00E91A29" w:rsidRPr="007E4089" w:rsidRDefault="00E91A29" w:rsidP="007E4089">
            <w:pPr>
              <w:pStyle w:val="Sraopastraipa"/>
              <w:numPr>
                <w:ilvl w:val="2"/>
                <w:numId w:val="1"/>
              </w:numPr>
              <w:ind w:left="0" w:firstLine="0"/>
              <w:jc w:val="both"/>
              <w:rPr>
                <w:lang w:val="lt-LT"/>
              </w:rPr>
            </w:pPr>
            <w:r w:rsidRPr="00633DDA">
              <w:rPr>
                <w:lang w:val="lt-LT"/>
              </w:rPr>
              <w:t>garantija, visai transporto priemonei, įskaitant elektroninę įrangą ne mažiau kaip 24 mėnesių</w:t>
            </w:r>
            <w:r>
              <w:rPr>
                <w:lang w:val="lt-LT"/>
              </w:rPr>
              <w:t xml:space="preserve">. </w:t>
            </w:r>
            <w:r w:rsidRPr="007E4089">
              <w:rPr>
                <w:lang w:val="lt-LT"/>
              </w:rPr>
              <w:t>G</w:t>
            </w:r>
            <w:r w:rsidRPr="008A1CF3">
              <w:rPr>
                <w:lang w:val="lt-LT"/>
              </w:rPr>
              <w:t>a</w:t>
            </w:r>
            <w:r>
              <w:rPr>
                <w:lang w:val="lt-LT"/>
              </w:rPr>
              <w:t>ra</w:t>
            </w:r>
            <w:r w:rsidRPr="008A1CF3">
              <w:rPr>
                <w:lang w:val="lt-LT"/>
              </w:rPr>
              <w:t>ntija netaikoma greitai nusidėvinčioms dalims</w:t>
            </w:r>
            <w:r w:rsidR="00522C69">
              <w:rPr>
                <w:lang w:val="lt-LT"/>
              </w:rPr>
              <w:t xml:space="preserve">. </w:t>
            </w:r>
          </w:p>
          <w:p w14:paraId="4927298B" w14:textId="53244E10" w:rsidR="00E91A29" w:rsidRPr="008A1CF3" w:rsidRDefault="00E91A29" w:rsidP="008A1CF3">
            <w:pPr>
              <w:pStyle w:val="Sraopastraipa"/>
              <w:numPr>
                <w:ilvl w:val="2"/>
                <w:numId w:val="1"/>
              </w:numPr>
              <w:ind w:left="0" w:firstLine="0"/>
              <w:jc w:val="both"/>
              <w:rPr>
                <w:iCs/>
                <w:lang w:val="lt-LT"/>
              </w:rPr>
            </w:pPr>
            <w:r w:rsidRPr="008A1CF3">
              <w:rPr>
                <w:lang w:val="lt-LT"/>
              </w:rPr>
              <w:t xml:space="preserve">traukos akumuliatoriams turi </w:t>
            </w:r>
            <w:r w:rsidR="00F0755A">
              <w:rPr>
                <w:lang w:val="lt-LT"/>
              </w:rPr>
              <w:t>būti taikoma ne trumpesnė kaip 60 mėn</w:t>
            </w:r>
            <w:r w:rsidR="003834D7">
              <w:rPr>
                <w:lang w:val="lt-LT"/>
              </w:rPr>
              <w:t>.</w:t>
            </w:r>
            <w:r w:rsidRPr="008A1CF3">
              <w:rPr>
                <w:lang w:val="lt-LT"/>
              </w:rPr>
              <w:t xml:space="preserve"> garantija </w:t>
            </w:r>
            <w:r w:rsidR="00F0755A">
              <w:rPr>
                <w:lang w:val="lt-LT"/>
              </w:rPr>
              <w:t>su 4</w:t>
            </w:r>
            <w:r w:rsidRPr="00F0755A">
              <w:rPr>
                <w:lang w:val="lt-LT"/>
              </w:rPr>
              <w:t>00 000 km ridos apribojimu</w:t>
            </w:r>
            <w:r w:rsidRPr="008A1CF3">
              <w:rPr>
                <w:lang w:val="lt-LT"/>
              </w:rPr>
              <w:t>, garantija užtikrina, kad akumuliatorių talpumas sumažės ne daugiau kaip 30 % per nurodytą laikotarpį</w:t>
            </w:r>
            <w:r w:rsidRPr="008A1CF3">
              <w:rPr>
                <w:b/>
                <w:bCs/>
                <w:i/>
                <w:lang w:val="lt-LT"/>
              </w:rPr>
              <w:t xml:space="preserve"> </w:t>
            </w:r>
          </w:p>
          <w:p w14:paraId="7E719DF9" w14:textId="05431933" w:rsidR="00E91A29" w:rsidRPr="00A41AB2" w:rsidRDefault="00F0755A" w:rsidP="007B151D">
            <w:pPr>
              <w:pStyle w:val="Sraopastraipa"/>
              <w:numPr>
                <w:ilvl w:val="2"/>
                <w:numId w:val="1"/>
              </w:numPr>
              <w:ind w:left="0" w:firstLine="0"/>
              <w:jc w:val="both"/>
              <w:rPr>
                <w:lang w:val="lt-LT"/>
              </w:rPr>
            </w:pPr>
            <w:r>
              <w:rPr>
                <w:lang w:val="lt-LT"/>
              </w:rPr>
              <w:t>G</w:t>
            </w:r>
            <w:r w:rsidR="00E91A29">
              <w:rPr>
                <w:lang w:val="lt-LT"/>
              </w:rPr>
              <w:t xml:space="preserve">arantija </w:t>
            </w:r>
            <w:r w:rsidR="00E91A29" w:rsidRPr="00633DDA">
              <w:rPr>
                <w:lang w:val="lt-LT"/>
              </w:rPr>
              <w:t xml:space="preserve">kėbului (rėmai, suvirinimo siūlės, ratų arkos, sėdynių rėmas, turėklai ir kt.) nuo kiauryminių prarūdijimų, įtrūkimų ar deformacijų – ne mažiau kaip 5 metų </w:t>
            </w:r>
            <w:r w:rsidR="00E91A29" w:rsidRPr="00A41AB2">
              <w:rPr>
                <w:lang w:val="lt-LT"/>
              </w:rPr>
              <w:t>garantija;</w:t>
            </w:r>
          </w:p>
          <w:p w14:paraId="67C6498C" w14:textId="1CFE1C1B" w:rsidR="00E91A29" w:rsidRPr="00A41AB2" w:rsidRDefault="00E91A29" w:rsidP="00D06FC9">
            <w:pPr>
              <w:pStyle w:val="Sraopastraipa"/>
              <w:numPr>
                <w:ilvl w:val="1"/>
                <w:numId w:val="1"/>
              </w:numPr>
              <w:tabs>
                <w:tab w:val="left" w:pos="616"/>
              </w:tabs>
              <w:ind w:left="0" w:firstLine="0"/>
              <w:jc w:val="both"/>
              <w:rPr>
                <w:lang w:val="lt-LT"/>
              </w:rPr>
            </w:pPr>
            <w:r w:rsidRPr="00A41AB2">
              <w:rPr>
                <w:lang w:val="lt-LT"/>
              </w:rPr>
              <w:t xml:space="preserve">Tiekėjas privalo užtikrinti transporto priemonės </w:t>
            </w:r>
            <w:r w:rsidR="001476A1">
              <w:rPr>
                <w:lang w:val="lt-LT"/>
              </w:rPr>
              <w:t>garantinę priežiūra ir aptarnavimą</w:t>
            </w:r>
            <w:r w:rsidR="00855600">
              <w:rPr>
                <w:lang w:val="lt-LT"/>
              </w:rPr>
              <w:t>.</w:t>
            </w:r>
          </w:p>
          <w:p w14:paraId="3D0075DF" w14:textId="77777777" w:rsidR="00E91A29" w:rsidRPr="00A41AB2" w:rsidRDefault="00E91A29" w:rsidP="00D06FC9">
            <w:pPr>
              <w:pStyle w:val="Sraopastraipa"/>
              <w:numPr>
                <w:ilvl w:val="1"/>
                <w:numId w:val="1"/>
              </w:numPr>
              <w:tabs>
                <w:tab w:val="left" w:pos="616"/>
              </w:tabs>
              <w:ind w:left="0" w:firstLine="0"/>
              <w:jc w:val="both"/>
              <w:rPr>
                <w:lang w:val="lt-LT"/>
              </w:rPr>
            </w:pPr>
            <w:r w:rsidRPr="00A41AB2">
              <w:rPr>
                <w:lang w:val="lt-LT"/>
              </w:rPr>
              <w:t>Techninių aptarnavimų intervalas kaip numatyta transporto priemonės gamintojo. Pasirašant pirkimo sutartį pateikiamas dokumentas, nurodantis aptarnavimų periodiškumą.</w:t>
            </w:r>
          </w:p>
          <w:p w14:paraId="55B6C912" w14:textId="1FB03569" w:rsidR="00E91A29" w:rsidRPr="00DB598E" w:rsidRDefault="00806C3A" w:rsidP="00D06FC9">
            <w:pPr>
              <w:pStyle w:val="Sraopastraipa"/>
              <w:numPr>
                <w:ilvl w:val="1"/>
                <w:numId w:val="1"/>
              </w:numPr>
              <w:tabs>
                <w:tab w:val="left" w:pos="616"/>
              </w:tabs>
              <w:ind w:left="0" w:firstLine="0"/>
              <w:jc w:val="both"/>
              <w:rPr>
                <w:lang w:val="lt-LT"/>
              </w:rPr>
            </w:pPr>
            <w:r w:rsidRPr="00A41AB2">
              <w:rPr>
                <w:lang w:val="lt-LT"/>
              </w:rPr>
              <w:t xml:space="preserve">Tiekėjas įsipareigoja garantiniu laikotarpiu pašalinti atsiradusius gedimus (defektus) ne ilgiau nei per 3 darbo dienas nuo užsakymo pateikimo dienos ir pristatymo į tiekėjo servisą. </w:t>
            </w:r>
            <w:r w:rsidRPr="00DB598E">
              <w:rPr>
                <w:lang w:val="lt-LT"/>
              </w:rPr>
              <w:t xml:space="preserve">Serviso įmonė turi būti </w:t>
            </w:r>
            <w:r w:rsidR="00855600">
              <w:rPr>
                <w:lang w:val="lt-LT"/>
              </w:rPr>
              <w:t xml:space="preserve">Lietuvoje. </w:t>
            </w:r>
          </w:p>
          <w:p w14:paraId="28722B12" w14:textId="77777777" w:rsidR="00E91A29" w:rsidRPr="00633DDA" w:rsidRDefault="00E91A29" w:rsidP="00D06FC9">
            <w:pPr>
              <w:pStyle w:val="Sraopastraipa"/>
              <w:numPr>
                <w:ilvl w:val="1"/>
                <w:numId w:val="1"/>
              </w:numPr>
              <w:tabs>
                <w:tab w:val="left" w:pos="616"/>
              </w:tabs>
              <w:ind w:left="0" w:firstLine="0"/>
              <w:jc w:val="both"/>
              <w:rPr>
                <w:lang w:val="lt-LT"/>
              </w:rPr>
            </w:pPr>
            <w:r w:rsidRPr="00633DDA">
              <w:rPr>
                <w:lang w:val="lt-LT"/>
              </w:rPr>
              <w:t xml:space="preserve">Garantija netaikoma transporto priemonės avarijos metu sugadintoms detalėms, stiklams ir agregatams. </w:t>
            </w:r>
          </w:p>
          <w:p w14:paraId="62787B5C" w14:textId="52DB112B" w:rsidR="00E91A29" w:rsidRPr="001476A1" w:rsidRDefault="00E91A29" w:rsidP="001476A1">
            <w:pPr>
              <w:pStyle w:val="Sraopastraipa"/>
              <w:numPr>
                <w:ilvl w:val="1"/>
                <w:numId w:val="1"/>
              </w:numPr>
              <w:tabs>
                <w:tab w:val="left" w:pos="599"/>
              </w:tabs>
              <w:ind w:left="0" w:firstLine="0"/>
              <w:jc w:val="both"/>
              <w:rPr>
                <w:lang w:val="lt-LT"/>
              </w:rPr>
            </w:pPr>
            <w:r w:rsidRPr="00633DDA">
              <w:rPr>
                <w:lang w:val="lt-LT"/>
              </w:rPr>
              <w:lastRenderedPageBreak/>
              <w:t>Garantija netaikoma, jei gedimai atsirado dėl užsakovo kaltės ar neatsakingo eksploatavimo, piktnaudžiavimo ar nerūpestingumo, prieštaraujančių transporto priemonės gamintojo nustatytoms eksploatavimo taisyklėms</w:t>
            </w:r>
          </w:p>
        </w:tc>
        <w:tc>
          <w:tcPr>
            <w:tcW w:w="6237" w:type="dxa"/>
          </w:tcPr>
          <w:p w14:paraId="432167C4" w14:textId="77777777" w:rsidR="00E91A29" w:rsidRPr="00633DDA" w:rsidRDefault="00E91A29" w:rsidP="00186BA0">
            <w:pPr>
              <w:widowControl w:val="0"/>
              <w:tabs>
                <w:tab w:val="left" w:pos="457"/>
                <w:tab w:val="left" w:pos="571"/>
                <w:tab w:val="left" w:pos="598"/>
                <w:tab w:val="left" w:pos="1134"/>
                <w:tab w:val="left" w:pos="1276"/>
              </w:tabs>
              <w:spacing w:after="0" w:line="240" w:lineRule="auto"/>
              <w:jc w:val="both"/>
              <w:rPr>
                <w:rFonts w:cs="Times New Roman"/>
                <w:i/>
                <w:iCs/>
                <w:szCs w:val="24"/>
              </w:rPr>
            </w:pPr>
          </w:p>
        </w:tc>
      </w:tr>
      <w:tr w:rsidR="00E91A29" w:rsidRPr="00633DDA" w14:paraId="66C56725" w14:textId="77777777" w:rsidTr="004C182C">
        <w:trPr>
          <w:trHeight w:val="336"/>
        </w:trPr>
        <w:tc>
          <w:tcPr>
            <w:tcW w:w="567" w:type="dxa"/>
          </w:tcPr>
          <w:p w14:paraId="74A75119" w14:textId="77777777" w:rsidR="00E91A29" w:rsidRPr="00633DDA" w:rsidRDefault="00E91A29" w:rsidP="007B151D">
            <w:pPr>
              <w:pStyle w:val="Sraopastraipa"/>
              <w:widowControl w:val="0"/>
              <w:numPr>
                <w:ilvl w:val="0"/>
                <w:numId w:val="1"/>
              </w:numPr>
              <w:tabs>
                <w:tab w:val="right" w:pos="313"/>
              </w:tabs>
              <w:jc w:val="center"/>
              <w:rPr>
                <w:lang w:val="lt-LT"/>
              </w:rPr>
            </w:pPr>
          </w:p>
        </w:tc>
        <w:tc>
          <w:tcPr>
            <w:tcW w:w="1985" w:type="dxa"/>
            <w:shd w:val="clear" w:color="auto" w:fill="auto"/>
          </w:tcPr>
          <w:p w14:paraId="51DF191A" w14:textId="1B64A27A" w:rsidR="00E91A29" w:rsidRPr="00633DDA" w:rsidRDefault="00E91A29" w:rsidP="00186BA0">
            <w:pPr>
              <w:tabs>
                <w:tab w:val="num" w:pos="720"/>
              </w:tabs>
              <w:spacing w:after="0" w:line="240" w:lineRule="auto"/>
              <w:rPr>
                <w:rFonts w:cs="Times New Roman"/>
                <w:bCs/>
                <w:szCs w:val="24"/>
                <w:lang w:eastAsia="en-US"/>
              </w:rPr>
            </w:pPr>
            <w:r w:rsidRPr="00633DDA">
              <w:rPr>
                <w:rFonts w:cs="Times New Roman"/>
                <w:bCs/>
                <w:szCs w:val="24"/>
                <w:lang w:eastAsia="en-US"/>
              </w:rPr>
              <w:t>Mokymai</w:t>
            </w:r>
          </w:p>
        </w:tc>
        <w:tc>
          <w:tcPr>
            <w:tcW w:w="6946" w:type="dxa"/>
            <w:shd w:val="clear" w:color="auto" w:fill="auto"/>
          </w:tcPr>
          <w:p w14:paraId="3BA4B543" w14:textId="392E8666" w:rsidR="00E91A29" w:rsidRPr="00633DDA" w:rsidRDefault="00E91A29" w:rsidP="00D06FC9">
            <w:pPr>
              <w:pStyle w:val="Sraopastraipa"/>
              <w:numPr>
                <w:ilvl w:val="1"/>
                <w:numId w:val="1"/>
              </w:numPr>
              <w:tabs>
                <w:tab w:val="left" w:pos="286"/>
                <w:tab w:val="left" w:pos="526"/>
              </w:tabs>
              <w:ind w:left="31" w:hanging="31"/>
              <w:rPr>
                <w:lang w:val="lt-LT"/>
              </w:rPr>
            </w:pPr>
            <w:r w:rsidRPr="00633DDA">
              <w:rPr>
                <w:lang w:val="lt-LT"/>
              </w:rPr>
              <w:t>Pristačius transporto priemonę, ne vėliau nei per 10 darbo dienų Tiekėjas privalo savo sąskaita apmokyti Užsakovo</w:t>
            </w:r>
            <w:r>
              <w:rPr>
                <w:lang w:val="lt-LT"/>
              </w:rPr>
              <w:t xml:space="preserve"> patalpose</w:t>
            </w:r>
            <w:r w:rsidRPr="00633DDA">
              <w:rPr>
                <w:lang w:val="lt-LT"/>
              </w:rPr>
              <w:t xml:space="preserve"> Užsakovo nurodytus asmenis:</w:t>
            </w:r>
          </w:p>
          <w:p w14:paraId="38CAA913" w14:textId="77777777" w:rsidR="00E91A29" w:rsidRPr="00633DDA" w:rsidRDefault="00E91A29" w:rsidP="00D06FC9">
            <w:pPr>
              <w:pStyle w:val="Sraopastraipa"/>
              <w:numPr>
                <w:ilvl w:val="2"/>
                <w:numId w:val="1"/>
              </w:numPr>
              <w:tabs>
                <w:tab w:val="left" w:pos="286"/>
                <w:tab w:val="left" w:pos="607"/>
                <w:tab w:val="left" w:pos="748"/>
              </w:tabs>
              <w:ind w:left="31" w:hanging="31"/>
              <w:rPr>
                <w:lang w:val="lt-LT"/>
              </w:rPr>
            </w:pPr>
            <w:r w:rsidRPr="00633DDA">
              <w:rPr>
                <w:lang w:val="lt-LT"/>
              </w:rPr>
              <w:t>ne mažiau kaip 4 (keturis) autobusų vairuotojų darbui su elektriniu autobusu;</w:t>
            </w:r>
          </w:p>
          <w:p w14:paraId="1282B64F" w14:textId="5BAD22C3" w:rsidR="00E91A29" w:rsidRPr="00585E58" w:rsidRDefault="00E91A29" w:rsidP="00585E58">
            <w:pPr>
              <w:pStyle w:val="Sraopastraipa"/>
              <w:numPr>
                <w:ilvl w:val="2"/>
                <w:numId w:val="1"/>
              </w:numPr>
              <w:tabs>
                <w:tab w:val="left" w:pos="286"/>
                <w:tab w:val="left" w:pos="607"/>
                <w:tab w:val="left" w:pos="748"/>
              </w:tabs>
              <w:ind w:left="31" w:hanging="31"/>
              <w:rPr>
                <w:lang w:val="lt-LT"/>
              </w:rPr>
            </w:pPr>
            <w:r w:rsidRPr="00633DDA">
              <w:rPr>
                <w:lang w:val="lt-LT"/>
              </w:rPr>
              <w:t xml:space="preserve">ne mažiau kaip </w:t>
            </w:r>
            <w:r w:rsidR="00743D67">
              <w:rPr>
                <w:lang w:val="lt-LT"/>
              </w:rPr>
              <w:t xml:space="preserve">1 (vieną) meistrą ir </w:t>
            </w:r>
            <w:r w:rsidRPr="00633DDA">
              <w:rPr>
                <w:lang w:val="lt-LT"/>
              </w:rPr>
              <w:t xml:space="preserve">2 (du) techninio personalo darbuotojus elektrinio autobuso techninei priežiūrai. </w:t>
            </w:r>
            <w:r w:rsidRPr="00267306">
              <w:rPr>
                <w:lang w:val="lt-LT"/>
              </w:rPr>
              <w:t xml:space="preserve"> </w:t>
            </w:r>
          </w:p>
          <w:p w14:paraId="2A7386C7" w14:textId="3B98B00B" w:rsidR="00E91A29" w:rsidRPr="00633DDA" w:rsidRDefault="00E91A29" w:rsidP="007B151D">
            <w:pPr>
              <w:pStyle w:val="Sraopastraipa"/>
              <w:numPr>
                <w:ilvl w:val="1"/>
                <w:numId w:val="1"/>
              </w:numPr>
              <w:tabs>
                <w:tab w:val="left" w:pos="0"/>
                <w:tab w:val="left" w:pos="32"/>
                <w:tab w:val="left" w:pos="457"/>
                <w:tab w:val="left" w:pos="496"/>
                <w:tab w:val="left" w:pos="661"/>
              </w:tabs>
              <w:ind w:left="0" w:right="62" w:firstLine="0"/>
              <w:jc w:val="both"/>
              <w:rPr>
                <w:lang w:val="lt-LT"/>
              </w:rPr>
            </w:pPr>
            <w:r w:rsidRPr="00633DDA">
              <w:rPr>
                <w:lang w:val="lt-LT"/>
              </w:rPr>
              <w:t>Mokymai vykdomi lietuvių kalba.</w:t>
            </w:r>
          </w:p>
        </w:tc>
        <w:tc>
          <w:tcPr>
            <w:tcW w:w="6237" w:type="dxa"/>
          </w:tcPr>
          <w:p w14:paraId="2D0653B1" w14:textId="77777777" w:rsidR="00E91A29" w:rsidRPr="00633DDA" w:rsidRDefault="00E91A29" w:rsidP="00186BA0">
            <w:pPr>
              <w:tabs>
                <w:tab w:val="left" w:pos="316"/>
                <w:tab w:val="left" w:pos="496"/>
                <w:tab w:val="left" w:pos="661"/>
              </w:tabs>
              <w:spacing w:after="0" w:line="240" w:lineRule="auto"/>
              <w:ind w:left="31" w:hanging="31"/>
              <w:jc w:val="both"/>
              <w:rPr>
                <w:rFonts w:cs="Times New Roman"/>
                <w:i/>
                <w:iCs/>
                <w:szCs w:val="24"/>
              </w:rPr>
            </w:pPr>
          </w:p>
        </w:tc>
      </w:tr>
    </w:tbl>
    <w:p w14:paraId="5EE9A809" w14:textId="77777777" w:rsidR="002971FA" w:rsidRPr="00633DDA" w:rsidRDefault="002971FA" w:rsidP="00A75D73">
      <w:pPr>
        <w:suppressAutoHyphens w:val="0"/>
        <w:spacing w:after="0" w:line="240" w:lineRule="auto"/>
        <w:rPr>
          <w:rFonts w:cs="Times New Roman"/>
          <w:szCs w:val="24"/>
        </w:rPr>
      </w:pPr>
    </w:p>
    <w:p w14:paraId="76144624" w14:textId="4C0B7D05" w:rsidR="001241F5" w:rsidRPr="00633DDA" w:rsidRDefault="005C502C" w:rsidP="00AC3BFC">
      <w:pPr>
        <w:spacing w:after="0" w:line="240" w:lineRule="auto"/>
        <w:ind w:firstLine="567"/>
        <w:jc w:val="both"/>
        <w:rPr>
          <w:b/>
          <w:bCs/>
          <w:i/>
          <w:iCs/>
          <w:sz w:val="22"/>
        </w:rPr>
      </w:pPr>
      <w:r w:rsidRPr="00633DDA">
        <w:rPr>
          <w:b/>
          <w:bCs/>
          <w:sz w:val="22"/>
        </w:rPr>
        <w:t>Pastaba:</w:t>
      </w:r>
      <w:r w:rsidR="00AC3BFC" w:rsidRPr="00633DDA">
        <w:rPr>
          <w:b/>
          <w:bCs/>
          <w:sz w:val="22"/>
        </w:rPr>
        <w:t xml:space="preserve"> </w:t>
      </w:r>
      <w:r w:rsidR="001241F5" w:rsidRPr="00633DDA">
        <w:rPr>
          <w:b/>
          <w:bCs/>
          <w:i/>
          <w:iCs/>
          <w:sz w:val="22"/>
        </w:rPr>
        <w:t>* Grafoje „</w:t>
      </w:r>
      <w:r w:rsidR="001241F5" w:rsidRPr="00633DDA">
        <w:rPr>
          <w:rFonts w:eastAsia="MS Mincho"/>
          <w:b/>
          <w:bCs/>
          <w:i/>
          <w:iCs/>
          <w:sz w:val="22"/>
        </w:rPr>
        <w:t>Tikslūs siūlomos prekės duomenys</w:t>
      </w:r>
      <w:r w:rsidR="001241F5" w:rsidRPr="00633DDA">
        <w:rPr>
          <w:b/>
          <w:bCs/>
          <w:i/>
          <w:iCs/>
          <w:sz w:val="22"/>
        </w:rPr>
        <w:t>“, vadovaujantis Viešųjų pirkimų tarnybos išaiškinimu</w:t>
      </w:r>
      <w:r w:rsidR="001241F5" w:rsidRPr="00633DDA">
        <w:rPr>
          <w:rStyle w:val="Puslapioinaosnuoroda"/>
          <w:b/>
          <w:bCs/>
          <w:i/>
          <w:iCs/>
          <w:sz w:val="22"/>
        </w:rPr>
        <w:footnoteReference w:id="1"/>
      </w:r>
      <w:r w:rsidR="001241F5" w:rsidRPr="00633DDA">
        <w:rPr>
          <w:b/>
          <w:bCs/>
          <w:i/>
          <w:iCs/>
          <w:sz w:val="22"/>
        </w:rPr>
        <w:t xml:space="preserve">, turi būti nurodytos tikslūs ir konkretūs siūlomos prekės duomenys, nepaliekant lentelėje pateiktų dydžių reikšmių tolerancijų ir tokių reikšmių, kaip „lygiavertė“, „atitinka“, „ne daugiau“, „ne mažiau”, „±” ir pan. </w:t>
      </w:r>
    </w:p>
    <w:p w14:paraId="08C52688" w14:textId="6EC4D49E" w:rsidR="005C502C" w:rsidRPr="00633DDA" w:rsidRDefault="00AC3BFC" w:rsidP="00AC3BFC">
      <w:pPr>
        <w:pStyle w:val="Sraopastraipa"/>
        <w:numPr>
          <w:ilvl w:val="0"/>
          <w:numId w:val="7"/>
        </w:numPr>
        <w:tabs>
          <w:tab w:val="left" w:pos="851"/>
        </w:tabs>
        <w:ind w:left="0" w:firstLine="567"/>
        <w:rPr>
          <w:b/>
          <w:bCs/>
          <w:i/>
          <w:iCs/>
          <w:sz w:val="22"/>
          <w:szCs w:val="22"/>
          <w:lang w:val="lt-LT"/>
        </w:rPr>
      </w:pPr>
      <w:r w:rsidRPr="00633DDA">
        <w:rPr>
          <w:rFonts w:eastAsia="Calibri"/>
          <w:b/>
          <w:bCs/>
          <w:i/>
          <w:iCs/>
          <w:sz w:val="22"/>
          <w:szCs w:val="22"/>
          <w:lang w:val="lt-LT" w:eastAsia="lt-LT"/>
        </w:rPr>
        <w:t>Jeigu apibūdinant pirkimo objektą techninėje specifikacijo</w:t>
      </w:r>
      <w:r w:rsidR="00DD080E">
        <w:rPr>
          <w:rFonts w:eastAsia="Calibri"/>
          <w:b/>
          <w:bCs/>
          <w:i/>
          <w:iCs/>
          <w:sz w:val="22"/>
          <w:szCs w:val="22"/>
          <w:lang w:val="lt-LT" w:eastAsia="lt-LT"/>
        </w:rPr>
        <w:t xml:space="preserve">je </w:t>
      </w:r>
      <w:r w:rsidR="00DD080E" w:rsidRPr="00DD080E">
        <w:rPr>
          <w:rFonts w:eastAsia="Calibri"/>
          <w:b/>
          <w:bCs/>
          <w:i/>
          <w:iCs/>
          <w:sz w:val="22"/>
          <w:szCs w:val="22"/>
          <w:lang w:val="lt-LT" w:eastAsia="lt-LT"/>
        </w:rPr>
        <w:t>ar kitose pirkimo dokumentuose</w:t>
      </w:r>
      <w:r w:rsidRPr="00633DDA">
        <w:rPr>
          <w:rFonts w:eastAsia="Calibri"/>
          <w:b/>
          <w:bCs/>
          <w:i/>
          <w:iCs/>
          <w:sz w:val="22"/>
          <w:szCs w:val="22"/>
          <w:lang w:val="lt-LT" w:eastAsia="lt-LT"/>
        </w:rPr>
        <w:t xml:space="preserve"> nurodytas konkretus modelis ar tiekimo šaltinis, konkretus procesas, būdingas konkretaus tiekėjo tiekiamoms prekėms ar teikiamoms paslaugoms, ar prekių ženklas, patentas, tipai,</w:t>
      </w:r>
      <w:r w:rsidR="00DD080E" w:rsidRPr="00DD080E">
        <w:rPr>
          <w:rFonts w:ascii="Segoe UI" w:hAnsi="Segoe UI" w:cs="Segoe UI"/>
          <w:b/>
          <w:bCs/>
          <w:sz w:val="18"/>
          <w:szCs w:val="18"/>
          <w:lang w:val="lt-LT" w:eastAsia="ar-SA"/>
        </w:rPr>
        <w:t xml:space="preserve"> </w:t>
      </w:r>
      <w:r w:rsidR="00DD080E" w:rsidRPr="00DD080E">
        <w:rPr>
          <w:rFonts w:eastAsia="Calibri"/>
          <w:b/>
          <w:bCs/>
          <w:i/>
          <w:iCs/>
          <w:sz w:val="22"/>
          <w:szCs w:val="22"/>
          <w:lang w:val="lt-LT" w:eastAsia="lt-LT"/>
        </w:rPr>
        <w:t>sertifikatai, standartai, protokolai</w:t>
      </w:r>
      <w:r w:rsidR="00DD080E">
        <w:rPr>
          <w:rFonts w:eastAsia="Calibri"/>
          <w:b/>
          <w:bCs/>
          <w:i/>
          <w:iCs/>
          <w:sz w:val="22"/>
          <w:szCs w:val="22"/>
          <w:lang w:val="lt-LT" w:eastAsia="lt-LT"/>
        </w:rPr>
        <w:t>,</w:t>
      </w:r>
      <w:r w:rsidRPr="00633DDA">
        <w:rPr>
          <w:rFonts w:eastAsia="Calibri"/>
          <w:b/>
          <w:bCs/>
          <w:i/>
          <w:iCs/>
          <w:sz w:val="22"/>
          <w:szCs w:val="22"/>
          <w:lang w:val="lt-LT" w:eastAsia="lt-LT"/>
        </w:rPr>
        <w:t xml:space="preserve"> konkreti kilmė ar gamyba, turi būti laikoma, kad kiekviena tokia nuoroda yra pateikta su žodžiais „arba lygiavertis“.</w:t>
      </w:r>
    </w:p>
    <w:p w14:paraId="3C46D0D6" w14:textId="77777777" w:rsidR="005845E1" w:rsidRDefault="00AC3BFC" w:rsidP="005845E1">
      <w:pPr>
        <w:pStyle w:val="Sraopastraipa"/>
        <w:numPr>
          <w:ilvl w:val="0"/>
          <w:numId w:val="7"/>
        </w:numPr>
        <w:tabs>
          <w:tab w:val="left" w:pos="851"/>
        </w:tabs>
        <w:ind w:left="0" w:firstLine="567"/>
        <w:rPr>
          <w:b/>
          <w:bCs/>
          <w:i/>
          <w:iCs/>
          <w:sz w:val="22"/>
          <w:szCs w:val="22"/>
          <w:lang w:val="lt-LT"/>
        </w:rPr>
      </w:pPr>
      <w:r w:rsidRPr="00633DDA">
        <w:rPr>
          <w:b/>
          <w:bCs/>
          <w:i/>
          <w:iCs/>
          <w:sz w:val="22"/>
          <w:szCs w:val="22"/>
          <w:lang w:val="lt-LT"/>
        </w:rPr>
        <w:t>Siūlomos prekės techninės charakteristikos turi būti ne blogesnės nei reikalaujamos techninėje specifikacijoje, t.y. siūloma prekė savo savybėmis turi būti lygiavertė techninėje specifikacijoje reikalaujamai arba geresnių techninių parametrų.</w:t>
      </w:r>
    </w:p>
    <w:p w14:paraId="2C4C1676" w14:textId="097729EC" w:rsidR="005845E1" w:rsidRPr="005845E1" w:rsidRDefault="00613052" w:rsidP="005845E1">
      <w:pPr>
        <w:pStyle w:val="Sraopastraipa"/>
        <w:numPr>
          <w:ilvl w:val="0"/>
          <w:numId w:val="7"/>
        </w:numPr>
        <w:tabs>
          <w:tab w:val="left" w:pos="851"/>
        </w:tabs>
        <w:ind w:left="0" w:firstLine="567"/>
        <w:rPr>
          <w:b/>
          <w:bCs/>
          <w:i/>
          <w:iCs/>
          <w:sz w:val="22"/>
          <w:szCs w:val="22"/>
          <w:lang w:val="lt-LT"/>
        </w:rPr>
      </w:pPr>
      <w:r w:rsidRPr="00613052">
        <w:rPr>
          <w:rFonts w:eastAsia="Calibri"/>
          <w:b/>
          <w:bCs/>
          <w:i/>
          <w:iCs/>
          <w:sz w:val="22"/>
          <w:lang w:val="lt-LT" w:eastAsia="lt-LT"/>
        </w:rPr>
        <w:t>Kartu su pasiūlymu pateikti prekių atitiktį techniniams parametrams įrodančius gamintojų techninius dokumentus ar kitus lygiaverčius dokumentus</w:t>
      </w:r>
      <w:r w:rsidR="005845E1" w:rsidRPr="00245FE5">
        <w:rPr>
          <w:rFonts w:eastAsia="Calibri"/>
          <w:b/>
          <w:bCs/>
          <w:i/>
          <w:iCs/>
          <w:sz w:val="22"/>
          <w:lang w:val="lt-LT" w:eastAsia="lt-LT"/>
        </w:rPr>
        <w:t>:</w:t>
      </w:r>
    </w:p>
    <w:p w14:paraId="7E0680EF" w14:textId="77777777" w:rsidR="005845E1" w:rsidRPr="00245FE5" w:rsidRDefault="005845E1" w:rsidP="005845E1">
      <w:pPr>
        <w:pStyle w:val="Sraopastraipa"/>
        <w:numPr>
          <w:ilvl w:val="3"/>
          <w:numId w:val="7"/>
        </w:numPr>
        <w:shd w:val="clear" w:color="auto" w:fill="E7E6E6" w:themeFill="background2"/>
        <w:tabs>
          <w:tab w:val="left" w:pos="1276"/>
        </w:tabs>
        <w:ind w:left="709" w:firstLine="142"/>
        <w:jc w:val="both"/>
        <w:rPr>
          <w:b/>
          <w:bCs/>
          <w:i/>
          <w:iCs/>
          <w:sz w:val="22"/>
          <w:szCs w:val="22"/>
          <w:lang w:val="lt-LT"/>
        </w:rPr>
      </w:pPr>
      <w:r w:rsidRPr="00245FE5">
        <w:rPr>
          <w:b/>
          <w:bCs/>
          <w:i/>
          <w:iCs/>
          <w:sz w:val="22"/>
          <w:szCs w:val="22"/>
          <w:lang w:val="lt-LT"/>
        </w:rPr>
        <w:t>siūlomos transporto priemonės išmatavimų brėžiniai su pagrindiniais matmenimis (ilgis, plotis, aukštis) ir siūloma interjero schema;</w:t>
      </w:r>
    </w:p>
    <w:p w14:paraId="5A8D4962"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siūlomos transporto priemonės konstrukcijos aprašymas (arba) nuoroda internete su pagrindinėmis charakteristikomis, schemomis ir brėžiniais;</w:t>
      </w:r>
    </w:p>
    <w:p w14:paraId="7945187A" w14:textId="77777777" w:rsidR="005845E1" w:rsidRPr="00245FE5"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siūlomos transporto priemonės gamintojo ir (arba) autorizuoto serviso parengtas (kaip numatyta transporto priemonės gamintojo) siūlomos transporto priemonės techninio (garantinio) aptarnavimo ir priežiūros darbų periodiškumo dokumentas</w:t>
      </w:r>
    </w:p>
    <w:p w14:paraId="14E3C70E" w14:textId="6032E1A7" w:rsidR="005845E1" w:rsidRPr="00585E58" w:rsidRDefault="005845E1" w:rsidP="005845E1">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245FE5">
        <w:rPr>
          <w:b/>
          <w:bCs/>
          <w:i/>
          <w:iCs/>
          <w:sz w:val="22"/>
          <w:szCs w:val="22"/>
          <w:lang w:val="lt-LT"/>
        </w:rPr>
        <w:t xml:space="preserve">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w:t>
      </w:r>
      <w:r w:rsidRPr="00585E58">
        <w:rPr>
          <w:b/>
          <w:bCs/>
          <w:i/>
          <w:iCs/>
          <w:sz w:val="22"/>
          <w:szCs w:val="22"/>
          <w:lang w:val="lt-LT"/>
        </w:rPr>
        <w:t>remonto technologijas, diagramas, schemas, dalių jungimo brėžinius, matmenis, tolerancijos ribas, slėgio dydžius ir kt. reikalingą informaciją. Tiekėjas dokumentą pateikia lietuvių</w:t>
      </w:r>
      <w:r w:rsidR="00585E58" w:rsidRPr="00585E58">
        <w:rPr>
          <w:b/>
          <w:bCs/>
          <w:i/>
          <w:iCs/>
          <w:sz w:val="22"/>
          <w:szCs w:val="22"/>
          <w:lang w:val="lt-LT"/>
        </w:rPr>
        <w:t xml:space="preserve"> </w:t>
      </w:r>
      <w:r w:rsidRPr="00585E58">
        <w:rPr>
          <w:b/>
          <w:bCs/>
          <w:i/>
          <w:iCs/>
          <w:sz w:val="22"/>
          <w:szCs w:val="22"/>
          <w:lang w:val="lt-LT"/>
        </w:rPr>
        <w:t>kalb</w:t>
      </w:r>
      <w:r w:rsidR="00585E58" w:rsidRPr="00585E58">
        <w:rPr>
          <w:b/>
          <w:bCs/>
          <w:i/>
          <w:iCs/>
          <w:sz w:val="22"/>
          <w:szCs w:val="22"/>
          <w:lang w:val="lt-LT"/>
        </w:rPr>
        <w:t>a</w:t>
      </w:r>
      <w:r w:rsidRPr="00585E58">
        <w:rPr>
          <w:b/>
          <w:bCs/>
          <w:i/>
          <w:iCs/>
          <w:sz w:val="22"/>
          <w:szCs w:val="22"/>
          <w:lang w:val="lt-LT"/>
        </w:rPr>
        <w:t xml:space="preserve"> spausdintus ir/arba elektroninėje laikmenoje</w:t>
      </w:r>
      <w:r w:rsidR="00585E58" w:rsidRPr="00585E58">
        <w:rPr>
          <w:b/>
          <w:bCs/>
          <w:i/>
          <w:iCs/>
          <w:sz w:val="22"/>
          <w:szCs w:val="22"/>
          <w:lang w:val="lt-LT"/>
        </w:rPr>
        <w:t>.</w:t>
      </w:r>
    </w:p>
    <w:p w14:paraId="52D7650A" w14:textId="4B2F0124" w:rsidR="005845E1" w:rsidRPr="00BC08EA" w:rsidRDefault="005845E1" w:rsidP="00BC08EA">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585E58">
        <w:rPr>
          <w:b/>
          <w:bCs/>
          <w:i/>
          <w:iCs/>
          <w:sz w:val="22"/>
          <w:szCs w:val="22"/>
          <w:lang w:val="lt-LT"/>
        </w:rPr>
        <w:t>Turi būti pateikta autobuso eksploatavimo ir techninės priežiūros instrukcija vairuotojui lietuvių</w:t>
      </w:r>
      <w:r w:rsidR="00585E58" w:rsidRPr="00585E58">
        <w:rPr>
          <w:b/>
          <w:bCs/>
          <w:i/>
          <w:iCs/>
          <w:sz w:val="22"/>
          <w:szCs w:val="22"/>
          <w:lang w:val="lt-LT"/>
        </w:rPr>
        <w:t xml:space="preserve"> kalba</w:t>
      </w:r>
      <w:r w:rsidRPr="00585E58">
        <w:rPr>
          <w:b/>
          <w:bCs/>
          <w:i/>
          <w:iCs/>
          <w:sz w:val="22"/>
          <w:szCs w:val="22"/>
          <w:lang w:val="lt-LT"/>
        </w:rPr>
        <w:t xml:space="preserve"> elektronine </w:t>
      </w:r>
      <w:r w:rsidRPr="00245FE5">
        <w:rPr>
          <w:b/>
          <w:bCs/>
          <w:i/>
          <w:iCs/>
          <w:sz w:val="22"/>
          <w:szCs w:val="22"/>
          <w:lang w:val="lt-LT"/>
        </w:rPr>
        <w:t>ir popierine formomis</w:t>
      </w:r>
    </w:p>
    <w:sectPr w:rsidR="005845E1" w:rsidRPr="00BC08EA" w:rsidSect="00C24FA2">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709" w:right="396"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9CA9" w14:textId="77777777" w:rsidR="00673538" w:rsidRDefault="00673538" w:rsidP="00EE2247">
      <w:pPr>
        <w:spacing w:after="0" w:line="240" w:lineRule="auto"/>
      </w:pPr>
      <w:r>
        <w:separator/>
      </w:r>
    </w:p>
  </w:endnote>
  <w:endnote w:type="continuationSeparator" w:id="0">
    <w:p w14:paraId="4FDEC3B2" w14:textId="77777777" w:rsidR="00673538" w:rsidRDefault="00673538" w:rsidP="00EE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D307" w14:textId="77777777" w:rsidR="00565DC7" w:rsidRDefault="00565D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620471"/>
      <w:docPartObj>
        <w:docPartGallery w:val="Page Numbers (Bottom of Page)"/>
        <w:docPartUnique/>
      </w:docPartObj>
    </w:sdtPr>
    <w:sdtEndPr/>
    <w:sdtContent>
      <w:p w14:paraId="33042046" w14:textId="3B4D8E40" w:rsidR="00C33D0C" w:rsidRDefault="00C33D0C">
        <w:pPr>
          <w:pStyle w:val="Porat"/>
          <w:jc w:val="center"/>
        </w:pPr>
        <w:r>
          <w:fldChar w:fldCharType="begin"/>
        </w:r>
        <w:r>
          <w:instrText>PAGE   \* MERGEFORMAT</w:instrText>
        </w:r>
        <w:r>
          <w:fldChar w:fldCharType="separate"/>
        </w:r>
        <w:r w:rsidR="000E309B">
          <w:rPr>
            <w:noProof/>
          </w:rPr>
          <w:t>14</w:t>
        </w:r>
        <w:r>
          <w:fldChar w:fldCharType="end"/>
        </w:r>
      </w:p>
    </w:sdtContent>
  </w:sdt>
  <w:p w14:paraId="4056FC97" w14:textId="77777777" w:rsidR="00C33D0C" w:rsidRDefault="00C33D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A434" w14:textId="77777777" w:rsidR="00565DC7" w:rsidRDefault="00565D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1A33" w14:textId="77777777" w:rsidR="00673538" w:rsidRDefault="00673538" w:rsidP="00EE2247">
      <w:pPr>
        <w:spacing w:after="0" w:line="240" w:lineRule="auto"/>
      </w:pPr>
      <w:r>
        <w:separator/>
      </w:r>
    </w:p>
  </w:footnote>
  <w:footnote w:type="continuationSeparator" w:id="0">
    <w:p w14:paraId="2FD3C3E8" w14:textId="77777777" w:rsidR="00673538" w:rsidRDefault="00673538" w:rsidP="00EE2247">
      <w:pPr>
        <w:spacing w:after="0" w:line="240" w:lineRule="auto"/>
      </w:pPr>
      <w:r>
        <w:continuationSeparator/>
      </w:r>
    </w:p>
  </w:footnote>
  <w:footnote w:id="1">
    <w:p w14:paraId="02D3C007" w14:textId="77777777" w:rsidR="001241F5" w:rsidRDefault="001241F5" w:rsidP="001241F5">
      <w:pPr>
        <w:pStyle w:val="Puslapioinaostekstas"/>
      </w:pPr>
      <w:r>
        <w:rPr>
          <w:rStyle w:val="Puslapioinaosnuoroda"/>
        </w:rPr>
        <w:footnoteRef/>
      </w:r>
      <w:r>
        <w:t xml:space="preserve"> </w:t>
      </w:r>
      <w:hyperlink r:id="rId1" w:history="1">
        <w:r w:rsidRPr="00486E98">
          <w:rPr>
            <w:rStyle w:val="Hipersaitas"/>
            <w:rFonts w:cs="Calibri"/>
          </w:rPr>
          <w:t>Kaip sėkmingai dalyvauti viešuosiuose pirkimuose - Viešųjų pirkimų tarnyba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BD6C" w14:textId="77777777" w:rsidR="00565DC7" w:rsidRDefault="00565D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768"/>
      <w:docPartObj>
        <w:docPartGallery w:val="Page Numbers (Top of Page)"/>
        <w:docPartUnique/>
      </w:docPartObj>
    </w:sdtPr>
    <w:sdtEndPr/>
    <w:sdtContent>
      <w:p w14:paraId="26C012CA" w14:textId="79D3274D" w:rsidR="00C33D0C" w:rsidRDefault="00C33D0C">
        <w:pPr>
          <w:pStyle w:val="Antrats"/>
          <w:jc w:val="center"/>
        </w:pPr>
        <w:r>
          <w:fldChar w:fldCharType="begin"/>
        </w:r>
        <w:r>
          <w:instrText>PAGE   \* MERGEFORMAT</w:instrText>
        </w:r>
        <w:r>
          <w:fldChar w:fldCharType="separate"/>
        </w:r>
        <w:r w:rsidR="000E309B">
          <w:rPr>
            <w:noProof/>
          </w:rPr>
          <w:t>14</w:t>
        </w:r>
        <w:r>
          <w:fldChar w:fldCharType="end"/>
        </w:r>
      </w:p>
    </w:sdtContent>
  </w:sdt>
  <w:p w14:paraId="319D9598" w14:textId="77777777" w:rsidR="00C33D0C" w:rsidRDefault="00C33D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1027" w14:textId="77777777" w:rsidR="00565DC7" w:rsidRDefault="00565D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494"/>
    <w:multiLevelType w:val="hybridMultilevel"/>
    <w:tmpl w:val="E74866C0"/>
    <w:lvl w:ilvl="0" w:tplc="75E2E4CC">
      <w:start w:val="1"/>
      <w:numFmt w:val="decimal"/>
      <w:suff w:val="space"/>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020A"/>
    <w:multiLevelType w:val="hybridMultilevel"/>
    <w:tmpl w:val="E31E8822"/>
    <w:lvl w:ilvl="0" w:tplc="A6A47C7A">
      <w:start w:val="1"/>
      <w:numFmt w:val="decimal"/>
      <w:lvlText w:val="%1."/>
      <w:lvlJc w:val="left"/>
      <w:pPr>
        <w:ind w:left="720" w:hanging="360"/>
      </w:pPr>
      <w:rPr>
        <w:rFonts w:eastAsia="Calibri" w:cs="Calibri"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07212"/>
    <w:multiLevelType w:val="hybridMultilevel"/>
    <w:tmpl w:val="F27ACB8A"/>
    <w:lvl w:ilvl="0" w:tplc="242E55EC">
      <w:start w:val="1"/>
      <w:numFmt w:val="decimal"/>
      <w:lvlText w:val="%1)"/>
      <w:lvlJc w:val="left"/>
      <w:pPr>
        <w:ind w:left="720" w:hanging="360"/>
      </w:pPr>
    </w:lvl>
    <w:lvl w:ilvl="1" w:tplc="CF625B52">
      <w:start w:val="1"/>
      <w:numFmt w:val="decimal"/>
      <w:lvlText w:val="%2)"/>
      <w:lvlJc w:val="left"/>
      <w:pPr>
        <w:ind w:left="720" w:hanging="360"/>
      </w:pPr>
    </w:lvl>
    <w:lvl w:ilvl="2" w:tplc="BB44C350">
      <w:start w:val="1"/>
      <w:numFmt w:val="decimal"/>
      <w:lvlText w:val="%3)"/>
      <w:lvlJc w:val="left"/>
      <w:pPr>
        <w:ind w:left="720" w:hanging="360"/>
      </w:pPr>
    </w:lvl>
    <w:lvl w:ilvl="3" w:tplc="56928E1C">
      <w:start w:val="1"/>
      <w:numFmt w:val="decimal"/>
      <w:lvlText w:val="%4)"/>
      <w:lvlJc w:val="left"/>
      <w:pPr>
        <w:ind w:left="720" w:hanging="360"/>
      </w:pPr>
    </w:lvl>
    <w:lvl w:ilvl="4" w:tplc="659CA43E">
      <w:start w:val="1"/>
      <w:numFmt w:val="decimal"/>
      <w:lvlText w:val="%5)"/>
      <w:lvlJc w:val="left"/>
      <w:pPr>
        <w:ind w:left="720" w:hanging="360"/>
      </w:pPr>
    </w:lvl>
    <w:lvl w:ilvl="5" w:tplc="516E6AF6">
      <w:start w:val="1"/>
      <w:numFmt w:val="decimal"/>
      <w:lvlText w:val="%6)"/>
      <w:lvlJc w:val="left"/>
      <w:pPr>
        <w:ind w:left="720" w:hanging="360"/>
      </w:pPr>
    </w:lvl>
    <w:lvl w:ilvl="6" w:tplc="F41EE42A">
      <w:start w:val="1"/>
      <w:numFmt w:val="decimal"/>
      <w:lvlText w:val="%7)"/>
      <w:lvlJc w:val="left"/>
      <w:pPr>
        <w:ind w:left="720" w:hanging="360"/>
      </w:pPr>
    </w:lvl>
    <w:lvl w:ilvl="7" w:tplc="CC30C966">
      <w:start w:val="1"/>
      <w:numFmt w:val="decimal"/>
      <w:lvlText w:val="%8)"/>
      <w:lvlJc w:val="left"/>
      <w:pPr>
        <w:ind w:left="720" w:hanging="360"/>
      </w:pPr>
    </w:lvl>
    <w:lvl w:ilvl="8" w:tplc="02F4A038">
      <w:start w:val="1"/>
      <w:numFmt w:val="decimal"/>
      <w:lvlText w:val="%9)"/>
      <w:lvlJc w:val="left"/>
      <w:pPr>
        <w:ind w:left="720" w:hanging="360"/>
      </w:pPr>
    </w:lvl>
  </w:abstractNum>
  <w:abstractNum w:abstractNumId="5"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7" w15:restartNumberingAfterBreak="0">
    <w:nsid w:val="771E7A30"/>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1F5594"/>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4473527">
    <w:abstractNumId w:val="7"/>
  </w:num>
  <w:num w:numId="2" w16cid:durableId="1803689207">
    <w:abstractNumId w:val="5"/>
  </w:num>
  <w:num w:numId="3" w16cid:durableId="1476600181">
    <w:abstractNumId w:val="0"/>
  </w:num>
  <w:num w:numId="4" w16cid:durableId="40910580">
    <w:abstractNumId w:val="2"/>
  </w:num>
  <w:num w:numId="5" w16cid:durableId="1360814380">
    <w:abstractNumId w:val="1"/>
  </w:num>
  <w:num w:numId="6" w16cid:durableId="1459645534">
    <w:abstractNumId w:val="8"/>
  </w:num>
  <w:num w:numId="7" w16cid:durableId="1744378588">
    <w:abstractNumId w:val="3"/>
  </w:num>
  <w:num w:numId="8" w16cid:durableId="1092967075">
    <w:abstractNumId w:val="4"/>
  </w:num>
  <w:num w:numId="9" w16cid:durableId="622268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1D"/>
    <w:rsid w:val="00007505"/>
    <w:rsid w:val="000103E8"/>
    <w:rsid w:val="00010C5C"/>
    <w:rsid w:val="0001211E"/>
    <w:rsid w:val="00014059"/>
    <w:rsid w:val="00015174"/>
    <w:rsid w:val="000203C1"/>
    <w:rsid w:val="0002397C"/>
    <w:rsid w:val="00024777"/>
    <w:rsid w:val="00025267"/>
    <w:rsid w:val="00031BDD"/>
    <w:rsid w:val="0003356E"/>
    <w:rsid w:val="000353AD"/>
    <w:rsid w:val="00041514"/>
    <w:rsid w:val="00041760"/>
    <w:rsid w:val="00041E60"/>
    <w:rsid w:val="00043028"/>
    <w:rsid w:val="00043565"/>
    <w:rsid w:val="00050499"/>
    <w:rsid w:val="000512E0"/>
    <w:rsid w:val="000552DB"/>
    <w:rsid w:val="00056EF3"/>
    <w:rsid w:val="0006215A"/>
    <w:rsid w:val="00063C8D"/>
    <w:rsid w:val="00071937"/>
    <w:rsid w:val="00071C8C"/>
    <w:rsid w:val="00072741"/>
    <w:rsid w:val="00072777"/>
    <w:rsid w:val="00072FAC"/>
    <w:rsid w:val="0008006D"/>
    <w:rsid w:val="000835E4"/>
    <w:rsid w:val="000841BC"/>
    <w:rsid w:val="00092162"/>
    <w:rsid w:val="000952F5"/>
    <w:rsid w:val="000A1148"/>
    <w:rsid w:val="000A12BA"/>
    <w:rsid w:val="000A16C0"/>
    <w:rsid w:val="000A2607"/>
    <w:rsid w:val="000B26FF"/>
    <w:rsid w:val="000C0154"/>
    <w:rsid w:val="000D560F"/>
    <w:rsid w:val="000D7FEB"/>
    <w:rsid w:val="000E309B"/>
    <w:rsid w:val="000E5523"/>
    <w:rsid w:val="00100390"/>
    <w:rsid w:val="001013FA"/>
    <w:rsid w:val="00101403"/>
    <w:rsid w:val="00101B63"/>
    <w:rsid w:val="00103C5B"/>
    <w:rsid w:val="0010771D"/>
    <w:rsid w:val="00117BB6"/>
    <w:rsid w:val="00120587"/>
    <w:rsid w:val="001217FC"/>
    <w:rsid w:val="001241F5"/>
    <w:rsid w:val="00126F90"/>
    <w:rsid w:val="00131577"/>
    <w:rsid w:val="0013174B"/>
    <w:rsid w:val="00132610"/>
    <w:rsid w:val="001343A5"/>
    <w:rsid w:val="001356C5"/>
    <w:rsid w:val="00137EBA"/>
    <w:rsid w:val="00140187"/>
    <w:rsid w:val="00141268"/>
    <w:rsid w:val="00141A44"/>
    <w:rsid w:val="00144190"/>
    <w:rsid w:val="001476A1"/>
    <w:rsid w:val="00151531"/>
    <w:rsid w:val="00152663"/>
    <w:rsid w:val="00153E44"/>
    <w:rsid w:val="001573A9"/>
    <w:rsid w:val="00157550"/>
    <w:rsid w:val="00161BB9"/>
    <w:rsid w:val="00163503"/>
    <w:rsid w:val="00163542"/>
    <w:rsid w:val="00167C41"/>
    <w:rsid w:val="00173C05"/>
    <w:rsid w:val="0017438E"/>
    <w:rsid w:val="001748D5"/>
    <w:rsid w:val="00176982"/>
    <w:rsid w:val="00177D1A"/>
    <w:rsid w:val="0018329C"/>
    <w:rsid w:val="001850D8"/>
    <w:rsid w:val="0019169F"/>
    <w:rsid w:val="001961AE"/>
    <w:rsid w:val="00196FD4"/>
    <w:rsid w:val="001A039A"/>
    <w:rsid w:val="001A22DD"/>
    <w:rsid w:val="001A5562"/>
    <w:rsid w:val="001A70B4"/>
    <w:rsid w:val="001B1170"/>
    <w:rsid w:val="001B184E"/>
    <w:rsid w:val="001B2A06"/>
    <w:rsid w:val="001C59A4"/>
    <w:rsid w:val="001C5FA8"/>
    <w:rsid w:val="001D6D6C"/>
    <w:rsid w:val="001E09E1"/>
    <w:rsid w:val="001E65A0"/>
    <w:rsid w:val="001F0E33"/>
    <w:rsid w:val="001F7733"/>
    <w:rsid w:val="002018A4"/>
    <w:rsid w:val="002035B7"/>
    <w:rsid w:val="002047FF"/>
    <w:rsid w:val="00212630"/>
    <w:rsid w:val="0021426D"/>
    <w:rsid w:val="0021517A"/>
    <w:rsid w:val="00217323"/>
    <w:rsid w:val="00234B2C"/>
    <w:rsid w:val="00234F50"/>
    <w:rsid w:val="0023634F"/>
    <w:rsid w:val="0023674A"/>
    <w:rsid w:val="002430F2"/>
    <w:rsid w:val="00245FE5"/>
    <w:rsid w:val="0025166D"/>
    <w:rsid w:val="00253A16"/>
    <w:rsid w:val="00254107"/>
    <w:rsid w:val="00254EDE"/>
    <w:rsid w:val="00257C3B"/>
    <w:rsid w:val="0026014E"/>
    <w:rsid w:val="0026339A"/>
    <w:rsid w:val="00263544"/>
    <w:rsid w:val="0026373C"/>
    <w:rsid w:val="00264457"/>
    <w:rsid w:val="00267306"/>
    <w:rsid w:val="00270578"/>
    <w:rsid w:val="00272EDF"/>
    <w:rsid w:val="00281129"/>
    <w:rsid w:val="00283B96"/>
    <w:rsid w:val="0028797F"/>
    <w:rsid w:val="002947A0"/>
    <w:rsid w:val="00295627"/>
    <w:rsid w:val="002971FA"/>
    <w:rsid w:val="002A1054"/>
    <w:rsid w:val="002A15B8"/>
    <w:rsid w:val="002A1E5C"/>
    <w:rsid w:val="002A4715"/>
    <w:rsid w:val="002B0981"/>
    <w:rsid w:val="002B0E2D"/>
    <w:rsid w:val="002B38C1"/>
    <w:rsid w:val="002B56B2"/>
    <w:rsid w:val="002B6775"/>
    <w:rsid w:val="002C4C73"/>
    <w:rsid w:val="002C4D63"/>
    <w:rsid w:val="002D0F17"/>
    <w:rsid w:val="002D2145"/>
    <w:rsid w:val="002D4A02"/>
    <w:rsid w:val="002D54E7"/>
    <w:rsid w:val="002E413E"/>
    <w:rsid w:val="002E6A18"/>
    <w:rsid w:val="002E76FC"/>
    <w:rsid w:val="002F7834"/>
    <w:rsid w:val="00303751"/>
    <w:rsid w:val="00304824"/>
    <w:rsid w:val="00304842"/>
    <w:rsid w:val="003160D6"/>
    <w:rsid w:val="003226D0"/>
    <w:rsid w:val="00331011"/>
    <w:rsid w:val="00332F92"/>
    <w:rsid w:val="00333498"/>
    <w:rsid w:val="003339B5"/>
    <w:rsid w:val="0033685A"/>
    <w:rsid w:val="003404A3"/>
    <w:rsid w:val="0034233B"/>
    <w:rsid w:val="0034257C"/>
    <w:rsid w:val="0034671A"/>
    <w:rsid w:val="00352859"/>
    <w:rsid w:val="00354844"/>
    <w:rsid w:val="00357548"/>
    <w:rsid w:val="00361A20"/>
    <w:rsid w:val="003708A8"/>
    <w:rsid w:val="00376676"/>
    <w:rsid w:val="003769EB"/>
    <w:rsid w:val="003834D7"/>
    <w:rsid w:val="003845E1"/>
    <w:rsid w:val="00386331"/>
    <w:rsid w:val="00386D47"/>
    <w:rsid w:val="003A090C"/>
    <w:rsid w:val="003A46D3"/>
    <w:rsid w:val="003A7D85"/>
    <w:rsid w:val="003B0651"/>
    <w:rsid w:val="003B389D"/>
    <w:rsid w:val="003B4487"/>
    <w:rsid w:val="003C2585"/>
    <w:rsid w:val="003C4BC3"/>
    <w:rsid w:val="003D353C"/>
    <w:rsid w:val="003D601E"/>
    <w:rsid w:val="003D7EFF"/>
    <w:rsid w:val="003E749A"/>
    <w:rsid w:val="003F30CE"/>
    <w:rsid w:val="003F6B3F"/>
    <w:rsid w:val="004077FE"/>
    <w:rsid w:val="00412AD1"/>
    <w:rsid w:val="0041394E"/>
    <w:rsid w:val="00413DC9"/>
    <w:rsid w:val="004145FD"/>
    <w:rsid w:val="00424F00"/>
    <w:rsid w:val="00430FB4"/>
    <w:rsid w:val="00431A6F"/>
    <w:rsid w:val="0043291D"/>
    <w:rsid w:val="00433E6E"/>
    <w:rsid w:val="00436C54"/>
    <w:rsid w:val="004404C1"/>
    <w:rsid w:val="00440DE6"/>
    <w:rsid w:val="00446024"/>
    <w:rsid w:val="004467BB"/>
    <w:rsid w:val="00447144"/>
    <w:rsid w:val="00452B67"/>
    <w:rsid w:val="00454CA9"/>
    <w:rsid w:val="00461944"/>
    <w:rsid w:val="00462701"/>
    <w:rsid w:val="004646E2"/>
    <w:rsid w:val="004651DF"/>
    <w:rsid w:val="0047104C"/>
    <w:rsid w:val="00474857"/>
    <w:rsid w:val="00476A60"/>
    <w:rsid w:val="00481FF1"/>
    <w:rsid w:val="0048778D"/>
    <w:rsid w:val="00490ADF"/>
    <w:rsid w:val="00492347"/>
    <w:rsid w:val="00492423"/>
    <w:rsid w:val="004979C7"/>
    <w:rsid w:val="00497CD5"/>
    <w:rsid w:val="004A0E82"/>
    <w:rsid w:val="004A49C0"/>
    <w:rsid w:val="004A7256"/>
    <w:rsid w:val="004A778B"/>
    <w:rsid w:val="004A7BF9"/>
    <w:rsid w:val="004B178D"/>
    <w:rsid w:val="004B237D"/>
    <w:rsid w:val="004B4DD3"/>
    <w:rsid w:val="004B619F"/>
    <w:rsid w:val="004B64BB"/>
    <w:rsid w:val="004C182C"/>
    <w:rsid w:val="004C28F5"/>
    <w:rsid w:val="004C2C16"/>
    <w:rsid w:val="004C4344"/>
    <w:rsid w:val="004C6114"/>
    <w:rsid w:val="004C6F70"/>
    <w:rsid w:val="004D2FB6"/>
    <w:rsid w:val="004E12FF"/>
    <w:rsid w:val="004E5B61"/>
    <w:rsid w:val="004E660F"/>
    <w:rsid w:val="004E6881"/>
    <w:rsid w:val="004F3F78"/>
    <w:rsid w:val="004F4A61"/>
    <w:rsid w:val="00505DA3"/>
    <w:rsid w:val="005074B8"/>
    <w:rsid w:val="00511BB2"/>
    <w:rsid w:val="0051366C"/>
    <w:rsid w:val="005165E5"/>
    <w:rsid w:val="00516C46"/>
    <w:rsid w:val="00516E03"/>
    <w:rsid w:val="0051790B"/>
    <w:rsid w:val="00517A29"/>
    <w:rsid w:val="00522C69"/>
    <w:rsid w:val="0052391F"/>
    <w:rsid w:val="00524A39"/>
    <w:rsid w:val="00525E71"/>
    <w:rsid w:val="005323DD"/>
    <w:rsid w:val="0053679C"/>
    <w:rsid w:val="00537C32"/>
    <w:rsid w:val="005418A9"/>
    <w:rsid w:val="005418DC"/>
    <w:rsid w:val="00542A65"/>
    <w:rsid w:val="00544176"/>
    <w:rsid w:val="0054495B"/>
    <w:rsid w:val="00544C7D"/>
    <w:rsid w:val="005457EC"/>
    <w:rsid w:val="00546462"/>
    <w:rsid w:val="00546E0E"/>
    <w:rsid w:val="0055007F"/>
    <w:rsid w:val="00555E6C"/>
    <w:rsid w:val="00556314"/>
    <w:rsid w:val="005617D9"/>
    <w:rsid w:val="00562E55"/>
    <w:rsid w:val="00563C93"/>
    <w:rsid w:val="00565DC7"/>
    <w:rsid w:val="005817A8"/>
    <w:rsid w:val="005833C6"/>
    <w:rsid w:val="005845E1"/>
    <w:rsid w:val="00585E58"/>
    <w:rsid w:val="00585E9E"/>
    <w:rsid w:val="005866E5"/>
    <w:rsid w:val="00591A0F"/>
    <w:rsid w:val="00592C41"/>
    <w:rsid w:val="00593055"/>
    <w:rsid w:val="00593A47"/>
    <w:rsid w:val="00596AC0"/>
    <w:rsid w:val="00596B2E"/>
    <w:rsid w:val="00596E2B"/>
    <w:rsid w:val="005A1380"/>
    <w:rsid w:val="005A28C1"/>
    <w:rsid w:val="005B0551"/>
    <w:rsid w:val="005B4C60"/>
    <w:rsid w:val="005B67D7"/>
    <w:rsid w:val="005B6B42"/>
    <w:rsid w:val="005B7492"/>
    <w:rsid w:val="005C0414"/>
    <w:rsid w:val="005C0DF4"/>
    <w:rsid w:val="005C191D"/>
    <w:rsid w:val="005C3A22"/>
    <w:rsid w:val="005C502C"/>
    <w:rsid w:val="005C6C78"/>
    <w:rsid w:val="005C6DD2"/>
    <w:rsid w:val="005C71D9"/>
    <w:rsid w:val="005D285A"/>
    <w:rsid w:val="005D685E"/>
    <w:rsid w:val="005E13D7"/>
    <w:rsid w:val="005E7A84"/>
    <w:rsid w:val="005F11BA"/>
    <w:rsid w:val="005F1866"/>
    <w:rsid w:val="005F358A"/>
    <w:rsid w:val="005F4943"/>
    <w:rsid w:val="005F6E91"/>
    <w:rsid w:val="005F7DF5"/>
    <w:rsid w:val="005F7E9E"/>
    <w:rsid w:val="006017E7"/>
    <w:rsid w:val="00603AB1"/>
    <w:rsid w:val="00613052"/>
    <w:rsid w:val="00613762"/>
    <w:rsid w:val="00614E78"/>
    <w:rsid w:val="00615850"/>
    <w:rsid w:val="00617043"/>
    <w:rsid w:val="00624F43"/>
    <w:rsid w:val="00630CA3"/>
    <w:rsid w:val="00633DDA"/>
    <w:rsid w:val="006346C5"/>
    <w:rsid w:val="0063581A"/>
    <w:rsid w:val="00640C03"/>
    <w:rsid w:val="00642688"/>
    <w:rsid w:val="00643435"/>
    <w:rsid w:val="00647628"/>
    <w:rsid w:val="006515DE"/>
    <w:rsid w:val="006518CB"/>
    <w:rsid w:val="00652D55"/>
    <w:rsid w:val="00655D0F"/>
    <w:rsid w:val="0066056A"/>
    <w:rsid w:val="006646A0"/>
    <w:rsid w:val="00667A6C"/>
    <w:rsid w:val="00673538"/>
    <w:rsid w:val="00675558"/>
    <w:rsid w:val="00675A0C"/>
    <w:rsid w:val="00682EAC"/>
    <w:rsid w:val="00683D59"/>
    <w:rsid w:val="006869B1"/>
    <w:rsid w:val="00686CFE"/>
    <w:rsid w:val="0068710C"/>
    <w:rsid w:val="00690B72"/>
    <w:rsid w:val="00693568"/>
    <w:rsid w:val="0069427A"/>
    <w:rsid w:val="006A15C8"/>
    <w:rsid w:val="006A2367"/>
    <w:rsid w:val="006A2545"/>
    <w:rsid w:val="006A2ADC"/>
    <w:rsid w:val="006A6116"/>
    <w:rsid w:val="006A6EAD"/>
    <w:rsid w:val="006B172E"/>
    <w:rsid w:val="006B5801"/>
    <w:rsid w:val="006C0F91"/>
    <w:rsid w:val="006C2713"/>
    <w:rsid w:val="006C2A47"/>
    <w:rsid w:val="006C2F99"/>
    <w:rsid w:val="006C3DDB"/>
    <w:rsid w:val="006C4B8B"/>
    <w:rsid w:val="006D0052"/>
    <w:rsid w:val="006D06ED"/>
    <w:rsid w:val="006D22DC"/>
    <w:rsid w:val="006D44D3"/>
    <w:rsid w:val="006D4F36"/>
    <w:rsid w:val="006E0A6A"/>
    <w:rsid w:val="006F653D"/>
    <w:rsid w:val="006F731D"/>
    <w:rsid w:val="00703100"/>
    <w:rsid w:val="00713030"/>
    <w:rsid w:val="007158CA"/>
    <w:rsid w:val="007227F8"/>
    <w:rsid w:val="00724FFE"/>
    <w:rsid w:val="0073089C"/>
    <w:rsid w:val="007313F9"/>
    <w:rsid w:val="00735965"/>
    <w:rsid w:val="0074251D"/>
    <w:rsid w:val="007427D3"/>
    <w:rsid w:val="00743BC0"/>
    <w:rsid w:val="00743D67"/>
    <w:rsid w:val="00745E0D"/>
    <w:rsid w:val="0074724A"/>
    <w:rsid w:val="00747C5A"/>
    <w:rsid w:val="007539A6"/>
    <w:rsid w:val="007566FB"/>
    <w:rsid w:val="007568E7"/>
    <w:rsid w:val="00760A99"/>
    <w:rsid w:val="00760B49"/>
    <w:rsid w:val="007631FD"/>
    <w:rsid w:val="007676AF"/>
    <w:rsid w:val="0077046F"/>
    <w:rsid w:val="007704AB"/>
    <w:rsid w:val="00771970"/>
    <w:rsid w:val="00774005"/>
    <w:rsid w:val="007748CC"/>
    <w:rsid w:val="0077605C"/>
    <w:rsid w:val="00776825"/>
    <w:rsid w:val="0077795D"/>
    <w:rsid w:val="00777BFB"/>
    <w:rsid w:val="00780DB1"/>
    <w:rsid w:val="00786112"/>
    <w:rsid w:val="00790BDD"/>
    <w:rsid w:val="00790EAE"/>
    <w:rsid w:val="00796CE7"/>
    <w:rsid w:val="007A0459"/>
    <w:rsid w:val="007A1925"/>
    <w:rsid w:val="007A3CCB"/>
    <w:rsid w:val="007B151D"/>
    <w:rsid w:val="007B5FD8"/>
    <w:rsid w:val="007B78FC"/>
    <w:rsid w:val="007C02D0"/>
    <w:rsid w:val="007C4734"/>
    <w:rsid w:val="007D0FA9"/>
    <w:rsid w:val="007E4089"/>
    <w:rsid w:val="007F1A76"/>
    <w:rsid w:val="007F4AC0"/>
    <w:rsid w:val="00800A9A"/>
    <w:rsid w:val="008024AD"/>
    <w:rsid w:val="0080697C"/>
    <w:rsid w:val="00806C3A"/>
    <w:rsid w:val="00807317"/>
    <w:rsid w:val="0081724D"/>
    <w:rsid w:val="00817372"/>
    <w:rsid w:val="00817D91"/>
    <w:rsid w:val="00820622"/>
    <w:rsid w:val="00821EBD"/>
    <w:rsid w:val="00822C68"/>
    <w:rsid w:val="00825A40"/>
    <w:rsid w:val="008278A2"/>
    <w:rsid w:val="00830F61"/>
    <w:rsid w:val="00832624"/>
    <w:rsid w:val="008338B6"/>
    <w:rsid w:val="00836B1C"/>
    <w:rsid w:val="0084340F"/>
    <w:rsid w:val="0084697E"/>
    <w:rsid w:val="008521F0"/>
    <w:rsid w:val="008526D4"/>
    <w:rsid w:val="00855600"/>
    <w:rsid w:val="00860CB4"/>
    <w:rsid w:val="008728AE"/>
    <w:rsid w:val="00872C5E"/>
    <w:rsid w:val="008740A5"/>
    <w:rsid w:val="00874F6C"/>
    <w:rsid w:val="00875428"/>
    <w:rsid w:val="0087561D"/>
    <w:rsid w:val="00875776"/>
    <w:rsid w:val="008777B8"/>
    <w:rsid w:val="00881DAA"/>
    <w:rsid w:val="0088257B"/>
    <w:rsid w:val="008864C8"/>
    <w:rsid w:val="008907BD"/>
    <w:rsid w:val="00895A44"/>
    <w:rsid w:val="008A1CF3"/>
    <w:rsid w:val="008A3CCE"/>
    <w:rsid w:val="008C6446"/>
    <w:rsid w:val="008C7772"/>
    <w:rsid w:val="008D1798"/>
    <w:rsid w:val="008D213F"/>
    <w:rsid w:val="008D383C"/>
    <w:rsid w:val="008D4CB1"/>
    <w:rsid w:val="008D5909"/>
    <w:rsid w:val="008D7DE5"/>
    <w:rsid w:val="008E1A96"/>
    <w:rsid w:val="008E45D0"/>
    <w:rsid w:val="008E5AB1"/>
    <w:rsid w:val="008E71C3"/>
    <w:rsid w:val="008E73B1"/>
    <w:rsid w:val="008F0EEC"/>
    <w:rsid w:val="008F0F78"/>
    <w:rsid w:val="008F35A9"/>
    <w:rsid w:val="009022D3"/>
    <w:rsid w:val="00903E47"/>
    <w:rsid w:val="009048F7"/>
    <w:rsid w:val="00906BDB"/>
    <w:rsid w:val="009108F9"/>
    <w:rsid w:val="009109AE"/>
    <w:rsid w:val="00912E1B"/>
    <w:rsid w:val="00913E9A"/>
    <w:rsid w:val="009163F3"/>
    <w:rsid w:val="00921BB1"/>
    <w:rsid w:val="00922907"/>
    <w:rsid w:val="00922E61"/>
    <w:rsid w:val="00932079"/>
    <w:rsid w:val="00934FE5"/>
    <w:rsid w:val="00940CDF"/>
    <w:rsid w:val="00943AD5"/>
    <w:rsid w:val="00945206"/>
    <w:rsid w:val="00950FE2"/>
    <w:rsid w:val="00957599"/>
    <w:rsid w:val="0096544F"/>
    <w:rsid w:val="00972504"/>
    <w:rsid w:val="00973695"/>
    <w:rsid w:val="00976B45"/>
    <w:rsid w:val="00980833"/>
    <w:rsid w:val="00984E15"/>
    <w:rsid w:val="00987D27"/>
    <w:rsid w:val="00990ABE"/>
    <w:rsid w:val="009928C3"/>
    <w:rsid w:val="00992B60"/>
    <w:rsid w:val="00992E88"/>
    <w:rsid w:val="00996D93"/>
    <w:rsid w:val="009A14B0"/>
    <w:rsid w:val="009A181D"/>
    <w:rsid w:val="009A36FC"/>
    <w:rsid w:val="009A569D"/>
    <w:rsid w:val="009A76C7"/>
    <w:rsid w:val="009B2A89"/>
    <w:rsid w:val="009B6BA1"/>
    <w:rsid w:val="009C55D1"/>
    <w:rsid w:val="009C55DE"/>
    <w:rsid w:val="009C57AC"/>
    <w:rsid w:val="009C5ECC"/>
    <w:rsid w:val="009C67E5"/>
    <w:rsid w:val="009D3755"/>
    <w:rsid w:val="009D4FA8"/>
    <w:rsid w:val="009E4289"/>
    <w:rsid w:val="009E43CE"/>
    <w:rsid w:val="009E6CC4"/>
    <w:rsid w:val="00A06130"/>
    <w:rsid w:val="00A10499"/>
    <w:rsid w:val="00A16AFF"/>
    <w:rsid w:val="00A22EB8"/>
    <w:rsid w:val="00A2539D"/>
    <w:rsid w:val="00A30456"/>
    <w:rsid w:val="00A30F21"/>
    <w:rsid w:val="00A31BFF"/>
    <w:rsid w:val="00A34937"/>
    <w:rsid w:val="00A35C3D"/>
    <w:rsid w:val="00A41AB2"/>
    <w:rsid w:val="00A4701A"/>
    <w:rsid w:val="00A55334"/>
    <w:rsid w:val="00A57962"/>
    <w:rsid w:val="00A642B1"/>
    <w:rsid w:val="00A71635"/>
    <w:rsid w:val="00A7271F"/>
    <w:rsid w:val="00A73ED3"/>
    <w:rsid w:val="00A741E1"/>
    <w:rsid w:val="00A754D5"/>
    <w:rsid w:val="00A75D73"/>
    <w:rsid w:val="00A77445"/>
    <w:rsid w:val="00A826C3"/>
    <w:rsid w:val="00A846D8"/>
    <w:rsid w:val="00A87302"/>
    <w:rsid w:val="00A960FC"/>
    <w:rsid w:val="00A97084"/>
    <w:rsid w:val="00AA7064"/>
    <w:rsid w:val="00AB1F44"/>
    <w:rsid w:val="00AB2012"/>
    <w:rsid w:val="00AB4A66"/>
    <w:rsid w:val="00AB5DE7"/>
    <w:rsid w:val="00AB644C"/>
    <w:rsid w:val="00AC0396"/>
    <w:rsid w:val="00AC3505"/>
    <w:rsid w:val="00AC3BFC"/>
    <w:rsid w:val="00AC449B"/>
    <w:rsid w:val="00AC6853"/>
    <w:rsid w:val="00AD63FA"/>
    <w:rsid w:val="00AE02A9"/>
    <w:rsid w:val="00AE4FEF"/>
    <w:rsid w:val="00AE7B89"/>
    <w:rsid w:val="00AF3242"/>
    <w:rsid w:val="00AF48FC"/>
    <w:rsid w:val="00AF6BEA"/>
    <w:rsid w:val="00B00C22"/>
    <w:rsid w:val="00B027E2"/>
    <w:rsid w:val="00B10BF5"/>
    <w:rsid w:val="00B10FF1"/>
    <w:rsid w:val="00B17453"/>
    <w:rsid w:val="00B20EEC"/>
    <w:rsid w:val="00B306C3"/>
    <w:rsid w:val="00B3265F"/>
    <w:rsid w:val="00B33608"/>
    <w:rsid w:val="00B3384A"/>
    <w:rsid w:val="00B34C98"/>
    <w:rsid w:val="00B3586E"/>
    <w:rsid w:val="00B36651"/>
    <w:rsid w:val="00B417C3"/>
    <w:rsid w:val="00B52CC8"/>
    <w:rsid w:val="00B546A9"/>
    <w:rsid w:val="00B55793"/>
    <w:rsid w:val="00B57CE5"/>
    <w:rsid w:val="00B7389C"/>
    <w:rsid w:val="00B73D2C"/>
    <w:rsid w:val="00B744BD"/>
    <w:rsid w:val="00B77A2E"/>
    <w:rsid w:val="00B800C3"/>
    <w:rsid w:val="00B81469"/>
    <w:rsid w:val="00B82ADF"/>
    <w:rsid w:val="00B842E5"/>
    <w:rsid w:val="00B84EDD"/>
    <w:rsid w:val="00B9160A"/>
    <w:rsid w:val="00B92A2B"/>
    <w:rsid w:val="00B9529F"/>
    <w:rsid w:val="00B95F5D"/>
    <w:rsid w:val="00BA0C42"/>
    <w:rsid w:val="00BA1BB6"/>
    <w:rsid w:val="00BA53AF"/>
    <w:rsid w:val="00BA57B4"/>
    <w:rsid w:val="00BA78B1"/>
    <w:rsid w:val="00BB1B2E"/>
    <w:rsid w:val="00BB68DD"/>
    <w:rsid w:val="00BC010C"/>
    <w:rsid w:val="00BC08EA"/>
    <w:rsid w:val="00BC24C4"/>
    <w:rsid w:val="00BC4E11"/>
    <w:rsid w:val="00BC5F53"/>
    <w:rsid w:val="00BD0AFE"/>
    <w:rsid w:val="00BD0BD3"/>
    <w:rsid w:val="00BD180E"/>
    <w:rsid w:val="00BD36F2"/>
    <w:rsid w:val="00BD7514"/>
    <w:rsid w:val="00BE32B6"/>
    <w:rsid w:val="00BE6959"/>
    <w:rsid w:val="00BF0B46"/>
    <w:rsid w:val="00BF2F32"/>
    <w:rsid w:val="00BF4916"/>
    <w:rsid w:val="00BF646E"/>
    <w:rsid w:val="00C065BA"/>
    <w:rsid w:val="00C06F6C"/>
    <w:rsid w:val="00C07F84"/>
    <w:rsid w:val="00C14823"/>
    <w:rsid w:val="00C21845"/>
    <w:rsid w:val="00C2389B"/>
    <w:rsid w:val="00C24FA2"/>
    <w:rsid w:val="00C25597"/>
    <w:rsid w:val="00C25D51"/>
    <w:rsid w:val="00C31DA2"/>
    <w:rsid w:val="00C334A2"/>
    <w:rsid w:val="00C33D0C"/>
    <w:rsid w:val="00C344ED"/>
    <w:rsid w:val="00C3467E"/>
    <w:rsid w:val="00C409A2"/>
    <w:rsid w:val="00C417A8"/>
    <w:rsid w:val="00C45B0C"/>
    <w:rsid w:val="00C50EC1"/>
    <w:rsid w:val="00C511A5"/>
    <w:rsid w:val="00C52F2F"/>
    <w:rsid w:val="00C53DF5"/>
    <w:rsid w:val="00C616E3"/>
    <w:rsid w:val="00C61E3E"/>
    <w:rsid w:val="00C62106"/>
    <w:rsid w:val="00C64119"/>
    <w:rsid w:val="00C7040E"/>
    <w:rsid w:val="00C70DA2"/>
    <w:rsid w:val="00C748E2"/>
    <w:rsid w:val="00C74D49"/>
    <w:rsid w:val="00C74DE8"/>
    <w:rsid w:val="00C76EEE"/>
    <w:rsid w:val="00C777A8"/>
    <w:rsid w:val="00C82B9B"/>
    <w:rsid w:val="00C87A72"/>
    <w:rsid w:val="00C91183"/>
    <w:rsid w:val="00C94EFA"/>
    <w:rsid w:val="00CA18F6"/>
    <w:rsid w:val="00CA321F"/>
    <w:rsid w:val="00CB0469"/>
    <w:rsid w:val="00CB21A4"/>
    <w:rsid w:val="00CB3262"/>
    <w:rsid w:val="00CB4CAA"/>
    <w:rsid w:val="00CB7D42"/>
    <w:rsid w:val="00CC0280"/>
    <w:rsid w:val="00CC04E5"/>
    <w:rsid w:val="00CC66DF"/>
    <w:rsid w:val="00CC6C3B"/>
    <w:rsid w:val="00CC7FCB"/>
    <w:rsid w:val="00CD084A"/>
    <w:rsid w:val="00CD12BF"/>
    <w:rsid w:val="00CD2A35"/>
    <w:rsid w:val="00CD3C3E"/>
    <w:rsid w:val="00CD66A0"/>
    <w:rsid w:val="00CD72EF"/>
    <w:rsid w:val="00CE15EC"/>
    <w:rsid w:val="00CE391A"/>
    <w:rsid w:val="00CE6100"/>
    <w:rsid w:val="00CE6B49"/>
    <w:rsid w:val="00CE6FB1"/>
    <w:rsid w:val="00CF2FE0"/>
    <w:rsid w:val="00D00C94"/>
    <w:rsid w:val="00D0543C"/>
    <w:rsid w:val="00D06FC9"/>
    <w:rsid w:val="00D13EEC"/>
    <w:rsid w:val="00D157C3"/>
    <w:rsid w:val="00D20334"/>
    <w:rsid w:val="00D21380"/>
    <w:rsid w:val="00D21A9F"/>
    <w:rsid w:val="00D24E76"/>
    <w:rsid w:val="00D253C9"/>
    <w:rsid w:val="00D26747"/>
    <w:rsid w:val="00D316C3"/>
    <w:rsid w:val="00D31B3B"/>
    <w:rsid w:val="00D32AC1"/>
    <w:rsid w:val="00D34714"/>
    <w:rsid w:val="00D355F2"/>
    <w:rsid w:val="00D44D4D"/>
    <w:rsid w:val="00D47DD0"/>
    <w:rsid w:val="00D51794"/>
    <w:rsid w:val="00D526A8"/>
    <w:rsid w:val="00D56D7F"/>
    <w:rsid w:val="00D60BD8"/>
    <w:rsid w:val="00D611DC"/>
    <w:rsid w:val="00D6221C"/>
    <w:rsid w:val="00D662D0"/>
    <w:rsid w:val="00D723AE"/>
    <w:rsid w:val="00D73689"/>
    <w:rsid w:val="00D748C5"/>
    <w:rsid w:val="00D77210"/>
    <w:rsid w:val="00D7774C"/>
    <w:rsid w:val="00D80D4F"/>
    <w:rsid w:val="00D8284A"/>
    <w:rsid w:val="00D85135"/>
    <w:rsid w:val="00D856EA"/>
    <w:rsid w:val="00D876F7"/>
    <w:rsid w:val="00D90BA8"/>
    <w:rsid w:val="00D91536"/>
    <w:rsid w:val="00D95CF1"/>
    <w:rsid w:val="00D97742"/>
    <w:rsid w:val="00DA07CF"/>
    <w:rsid w:val="00DA16CA"/>
    <w:rsid w:val="00DA4999"/>
    <w:rsid w:val="00DA5D99"/>
    <w:rsid w:val="00DB4868"/>
    <w:rsid w:val="00DB598E"/>
    <w:rsid w:val="00DC0AB0"/>
    <w:rsid w:val="00DD080E"/>
    <w:rsid w:val="00DD192C"/>
    <w:rsid w:val="00DD1B44"/>
    <w:rsid w:val="00DD3E28"/>
    <w:rsid w:val="00DD488D"/>
    <w:rsid w:val="00DD4BBB"/>
    <w:rsid w:val="00DD6057"/>
    <w:rsid w:val="00DE3121"/>
    <w:rsid w:val="00DE3382"/>
    <w:rsid w:val="00DE410C"/>
    <w:rsid w:val="00DE778E"/>
    <w:rsid w:val="00DF0690"/>
    <w:rsid w:val="00DF1797"/>
    <w:rsid w:val="00DF35FA"/>
    <w:rsid w:val="00DF36B1"/>
    <w:rsid w:val="00DF426D"/>
    <w:rsid w:val="00DF4611"/>
    <w:rsid w:val="00E02E44"/>
    <w:rsid w:val="00E043CC"/>
    <w:rsid w:val="00E070A5"/>
    <w:rsid w:val="00E10244"/>
    <w:rsid w:val="00E13A4D"/>
    <w:rsid w:val="00E147C3"/>
    <w:rsid w:val="00E15F24"/>
    <w:rsid w:val="00E17D23"/>
    <w:rsid w:val="00E22CB2"/>
    <w:rsid w:val="00E276A9"/>
    <w:rsid w:val="00E31BAB"/>
    <w:rsid w:val="00E35951"/>
    <w:rsid w:val="00E437B6"/>
    <w:rsid w:val="00E473E8"/>
    <w:rsid w:val="00E52BB8"/>
    <w:rsid w:val="00E553C3"/>
    <w:rsid w:val="00E57604"/>
    <w:rsid w:val="00E57A81"/>
    <w:rsid w:val="00E60F77"/>
    <w:rsid w:val="00E61C25"/>
    <w:rsid w:val="00E62C4E"/>
    <w:rsid w:val="00E64DCE"/>
    <w:rsid w:val="00E64F03"/>
    <w:rsid w:val="00E64F93"/>
    <w:rsid w:val="00E6563D"/>
    <w:rsid w:val="00E6569A"/>
    <w:rsid w:val="00E67B2A"/>
    <w:rsid w:val="00E70EC8"/>
    <w:rsid w:val="00E817E8"/>
    <w:rsid w:val="00E81FAC"/>
    <w:rsid w:val="00E832FD"/>
    <w:rsid w:val="00E8394B"/>
    <w:rsid w:val="00E84430"/>
    <w:rsid w:val="00E8513E"/>
    <w:rsid w:val="00E91A29"/>
    <w:rsid w:val="00E927C8"/>
    <w:rsid w:val="00E94AE6"/>
    <w:rsid w:val="00E955F1"/>
    <w:rsid w:val="00E9560E"/>
    <w:rsid w:val="00E96502"/>
    <w:rsid w:val="00EA5ACD"/>
    <w:rsid w:val="00EA5C83"/>
    <w:rsid w:val="00EA6C58"/>
    <w:rsid w:val="00EA788B"/>
    <w:rsid w:val="00EB10D6"/>
    <w:rsid w:val="00EB3CB6"/>
    <w:rsid w:val="00EB44D1"/>
    <w:rsid w:val="00EB5B8C"/>
    <w:rsid w:val="00EC0024"/>
    <w:rsid w:val="00EC3813"/>
    <w:rsid w:val="00ED50E8"/>
    <w:rsid w:val="00ED712E"/>
    <w:rsid w:val="00ED7193"/>
    <w:rsid w:val="00EE1067"/>
    <w:rsid w:val="00EE1749"/>
    <w:rsid w:val="00EE2247"/>
    <w:rsid w:val="00EE668A"/>
    <w:rsid w:val="00EE74B5"/>
    <w:rsid w:val="00EF6493"/>
    <w:rsid w:val="00EF7C79"/>
    <w:rsid w:val="00F033B1"/>
    <w:rsid w:val="00F04744"/>
    <w:rsid w:val="00F04FCD"/>
    <w:rsid w:val="00F05484"/>
    <w:rsid w:val="00F068D8"/>
    <w:rsid w:val="00F0755A"/>
    <w:rsid w:val="00F07862"/>
    <w:rsid w:val="00F07A8A"/>
    <w:rsid w:val="00F12D3F"/>
    <w:rsid w:val="00F15EBD"/>
    <w:rsid w:val="00F206F6"/>
    <w:rsid w:val="00F272BC"/>
    <w:rsid w:val="00F27DAD"/>
    <w:rsid w:val="00F34AC7"/>
    <w:rsid w:val="00F36221"/>
    <w:rsid w:val="00F40A08"/>
    <w:rsid w:val="00F46331"/>
    <w:rsid w:val="00F47907"/>
    <w:rsid w:val="00F517FC"/>
    <w:rsid w:val="00F53BDD"/>
    <w:rsid w:val="00F56D1D"/>
    <w:rsid w:val="00F62D69"/>
    <w:rsid w:val="00F63597"/>
    <w:rsid w:val="00F67BC3"/>
    <w:rsid w:val="00F67D2D"/>
    <w:rsid w:val="00F7162E"/>
    <w:rsid w:val="00F759C3"/>
    <w:rsid w:val="00F7725D"/>
    <w:rsid w:val="00F775EE"/>
    <w:rsid w:val="00F84E4B"/>
    <w:rsid w:val="00F85024"/>
    <w:rsid w:val="00F853E9"/>
    <w:rsid w:val="00F87ED0"/>
    <w:rsid w:val="00F9019C"/>
    <w:rsid w:val="00F94747"/>
    <w:rsid w:val="00F950B3"/>
    <w:rsid w:val="00FA00E4"/>
    <w:rsid w:val="00FA06CC"/>
    <w:rsid w:val="00FA3D15"/>
    <w:rsid w:val="00FA5697"/>
    <w:rsid w:val="00FA636F"/>
    <w:rsid w:val="00FA6580"/>
    <w:rsid w:val="00FA7081"/>
    <w:rsid w:val="00FA720B"/>
    <w:rsid w:val="00FB5345"/>
    <w:rsid w:val="00FB5960"/>
    <w:rsid w:val="00FC0528"/>
    <w:rsid w:val="00FC2987"/>
    <w:rsid w:val="00FC389B"/>
    <w:rsid w:val="00FC5DD4"/>
    <w:rsid w:val="00FC67AB"/>
    <w:rsid w:val="00FD1DD9"/>
    <w:rsid w:val="00FD3E03"/>
    <w:rsid w:val="00FE5D6A"/>
    <w:rsid w:val="00FE7673"/>
    <w:rsid w:val="00FF04A3"/>
    <w:rsid w:val="00FF1457"/>
    <w:rsid w:val="00FF583D"/>
    <w:rsid w:val="00FF5BEC"/>
    <w:rsid w:val="00FF5CA9"/>
    <w:rsid w:val="00FF68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E8CAC4D"/>
  <w15:chartTrackingRefBased/>
  <w15:docId w15:val="{A475DE5A-8B8D-4C7D-94E6-1B7A1CE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99"/>
    <w:qFormat/>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Perirtashipersaitas">
    <w:name w:val="FollowedHyperlink"/>
    <w:basedOn w:val="Numatytasispastraiposriftas"/>
    <w:uiPriority w:val="99"/>
    <w:semiHidden/>
    <w:unhideWhenUsed/>
    <w:rsid w:val="00996D9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96E2B"/>
    <w:rPr>
      <w:color w:val="605E5C"/>
      <w:shd w:val="clear" w:color="auto" w:fill="E1DFDD"/>
    </w:rPr>
  </w:style>
  <w:style w:type="paragraph" w:customStyle="1" w:styleId="Default">
    <w:name w:val="Default"/>
    <w:rsid w:val="001241F5"/>
    <w:pPr>
      <w:autoSpaceDE w:val="0"/>
      <w:autoSpaceDN w:val="0"/>
      <w:adjustRightInd w:val="0"/>
    </w:pPr>
    <w:rPr>
      <w:rFonts w:ascii="Times New Roman" w:eastAsia="Calibri" w:hAnsi="Times New Roman" w:cs="Times New Roman"/>
      <w:color w:val="00000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1241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41F5"/>
    <w:rPr>
      <w:rFonts w:ascii="Times New Roman" w:eastAsia="Times New Roman" w:hAnsi="Times New Roman" w:cs="Calibri"/>
      <w:sz w:val="20"/>
      <w:szCs w:val="20"/>
      <w:lang w:val="lt-LT" w:eastAsia="ar-SA"/>
      <w14:ligatures w14:val="none"/>
    </w:rPr>
  </w:style>
  <w:style w:type="character" w:styleId="Puslapioinaosnuoroda">
    <w:name w:val="footnote reference"/>
    <w:basedOn w:val="Numatytasispastraiposriftas"/>
    <w:uiPriority w:val="99"/>
    <w:semiHidden/>
    <w:unhideWhenUsed/>
    <w:rsid w:val="001241F5"/>
    <w:rPr>
      <w:vertAlign w:val="superscript"/>
    </w:rPr>
  </w:style>
  <w:style w:type="character" w:styleId="Komentaronuoroda">
    <w:name w:val="annotation reference"/>
    <w:basedOn w:val="Numatytasispastraiposriftas"/>
    <w:uiPriority w:val="99"/>
    <w:semiHidden/>
    <w:unhideWhenUsed/>
    <w:rsid w:val="00AF48FC"/>
    <w:rPr>
      <w:sz w:val="16"/>
      <w:szCs w:val="16"/>
    </w:rPr>
  </w:style>
  <w:style w:type="paragraph" w:styleId="Komentarotekstas">
    <w:name w:val="annotation text"/>
    <w:basedOn w:val="prastasis"/>
    <w:link w:val="KomentarotekstasDiagrama"/>
    <w:uiPriority w:val="99"/>
    <w:unhideWhenUsed/>
    <w:rsid w:val="00AF48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48FC"/>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AF48FC"/>
    <w:rPr>
      <w:b/>
      <w:bCs/>
    </w:rPr>
  </w:style>
  <w:style w:type="character" w:customStyle="1" w:styleId="KomentarotemaDiagrama">
    <w:name w:val="Komentaro tema Diagrama"/>
    <w:basedOn w:val="KomentarotekstasDiagrama"/>
    <w:link w:val="Komentarotema"/>
    <w:uiPriority w:val="99"/>
    <w:semiHidden/>
    <w:rsid w:val="00AF48FC"/>
    <w:rPr>
      <w:rFonts w:ascii="Times New Roman" w:eastAsia="Times New Roman" w:hAnsi="Times New Roman" w:cs="Calibri"/>
      <w:b/>
      <w:bCs/>
      <w:sz w:val="20"/>
      <w:szCs w:val="20"/>
      <w:lang w:val="lt-LT" w:eastAsia="ar-SA"/>
      <w14:ligatures w14:val="none"/>
    </w:rPr>
  </w:style>
  <w:style w:type="character" w:customStyle="1" w:styleId="Neapdorotaspaminjimas2">
    <w:name w:val="Neapdorotas paminėjimas2"/>
    <w:basedOn w:val="Numatytasispastraiposriftas"/>
    <w:uiPriority w:val="99"/>
    <w:semiHidden/>
    <w:unhideWhenUsed/>
    <w:rsid w:val="002B38C1"/>
    <w:rPr>
      <w:color w:val="605E5C"/>
      <w:shd w:val="clear" w:color="auto" w:fill="E1DFDD"/>
    </w:rPr>
  </w:style>
  <w:style w:type="paragraph" w:styleId="Pataisymai">
    <w:name w:val="Revision"/>
    <w:hidden/>
    <w:uiPriority w:val="99"/>
    <w:semiHidden/>
    <w:rsid w:val="00922907"/>
    <w:rPr>
      <w:rFonts w:ascii="Times New Roman" w:eastAsia="Times New Roman" w:hAnsi="Times New Roman" w:cs="Calibri"/>
      <w:sz w:val="24"/>
      <w:lang w:val="lt-LT" w:eastAsia="ar-SA"/>
      <w14:ligatures w14:val="none"/>
    </w:rPr>
  </w:style>
  <w:style w:type="character" w:styleId="Neapdorotaspaminjimas">
    <w:name w:val="Unresolved Mention"/>
    <w:basedOn w:val="Numatytasispastraiposriftas"/>
    <w:uiPriority w:val="99"/>
    <w:semiHidden/>
    <w:unhideWhenUsed/>
    <w:rsid w:val="00C6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8927">
      <w:bodyDiv w:val="1"/>
      <w:marLeft w:val="0"/>
      <w:marRight w:val="0"/>
      <w:marTop w:val="0"/>
      <w:marBottom w:val="0"/>
      <w:divBdr>
        <w:top w:val="none" w:sz="0" w:space="0" w:color="auto"/>
        <w:left w:val="none" w:sz="0" w:space="0" w:color="auto"/>
        <w:bottom w:val="none" w:sz="0" w:space="0" w:color="auto"/>
        <w:right w:val="none" w:sz="0" w:space="0" w:color="auto"/>
      </w:divBdr>
    </w:div>
    <w:div w:id="382140427">
      <w:bodyDiv w:val="1"/>
      <w:marLeft w:val="0"/>
      <w:marRight w:val="0"/>
      <w:marTop w:val="0"/>
      <w:marBottom w:val="0"/>
      <w:divBdr>
        <w:top w:val="none" w:sz="0" w:space="0" w:color="auto"/>
        <w:left w:val="none" w:sz="0" w:space="0" w:color="auto"/>
        <w:bottom w:val="none" w:sz="0" w:space="0" w:color="auto"/>
        <w:right w:val="none" w:sz="0" w:space="0" w:color="auto"/>
      </w:divBdr>
    </w:div>
    <w:div w:id="437023739">
      <w:bodyDiv w:val="1"/>
      <w:marLeft w:val="0"/>
      <w:marRight w:val="0"/>
      <w:marTop w:val="0"/>
      <w:marBottom w:val="0"/>
      <w:divBdr>
        <w:top w:val="none" w:sz="0" w:space="0" w:color="auto"/>
        <w:left w:val="none" w:sz="0" w:space="0" w:color="auto"/>
        <w:bottom w:val="none" w:sz="0" w:space="0" w:color="auto"/>
        <w:right w:val="none" w:sz="0" w:space="0" w:color="auto"/>
      </w:divBdr>
    </w:div>
    <w:div w:id="817302756">
      <w:bodyDiv w:val="1"/>
      <w:marLeft w:val="0"/>
      <w:marRight w:val="0"/>
      <w:marTop w:val="0"/>
      <w:marBottom w:val="0"/>
      <w:divBdr>
        <w:top w:val="none" w:sz="0" w:space="0" w:color="auto"/>
        <w:left w:val="none" w:sz="0" w:space="0" w:color="auto"/>
        <w:bottom w:val="none" w:sz="0" w:space="0" w:color="auto"/>
        <w:right w:val="none" w:sz="0" w:space="0" w:color="auto"/>
      </w:divBdr>
    </w:div>
    <w:div w:id="865407164">
      <w:bodyDiv w:val="1"/>
      <w:marLeft w:val="0"/>
      <w:marRight w:val="0"/>
      <w:marTop w:val="0"/>
      <w:marBottom w:val="0"/>
      <w:divBdr>
        <w:top w:val="none" w:sz="0" w:space="0" w:color="auto"/>
        <w:left w:val="none" w:sz="0" w:space="0" w:color="auto"/>
        <w:bottom w:val="none" w:sz="0" w:space="0" w:color="auto"/>
        <w:right w:val="none" w:sz="0" w:space="0" w:color="auto"/>
      </w:divBdr>
    </w:div>
    <w:div w:id="1395393096">
      <w:bodyDiv w:val="1"/>
      <w:marLeft w:val="0"/>
      <w:marRight w:val="0"/>
      <w:marTop w:val="0"/>
      <w:marBottom w:val="0"/>
      <w:divBdr>
        <w:top w:val="none" w:sz="0" w:space="0" w:color="auto"/>
        <w:left w:val="none" w:sz="0" w:space="0" w:color="auto"/>
        <w:bottom w:val="none" w:sz="0" w:space="0" w:color="auto"/>
        <w:right w:val="none" w:sz="0" w:space="0" w:color="auto"/>
      </w:divBdr>
    </w:div>
    <w:div w:id="1614168112">
      <w:bodyDiv w:val="1"/>
      <w:marLeft w:val="0"/>
      <w:marRight w:val="0"/>
      <w:marTop w:val="0"/>
      <w:marBottom w:val="0"/>
      <w:divBdr>
        <w:top w:val="none" w:sz="0" w:space="0" w:color="auto"/>
        <w:left w:val="none" w:sz="0" w:space="0" w:color="auto"/>
        <w:bottom w:val="none" w:sz="0" w:space="0" w:color="auto"/>
        <w:right w:val="none" w:sz="0" w:space="0" w:color="auto"/>
      </w:divBdr>
    </w:div>
    <w:div w:id="2134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060/as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0409c522915c11eb998483d0ae31615c/as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5ce55302385211edbf47f0036855e731?jfwid=1amxzsh2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eimas.lrs.lt/portal/legalAct/lt/TAD/TAIS.51146/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396775/as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kaip-sekmingai-dalyvauti-viesuosiuose-pirkimuose-2020-meta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6D53-34B2-4F7A-AA8E-490FE22A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3003</Words>
  <Characters>20847</Characters>
  <Application>Microsoft Office Word</Application>
  <DocSecurity>0</DocSecurity>
  <Lines>173</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Masaitis</dc:creator>
  <cp:keywords/>
  <dc:description/>
  <cp:lastModifiedBy>Algis  Ališauskas</cp:lastModifiedBy>
  <cp:revision>44</cp:revision>
  <dcterms:created xsi:type="dcterms:W3CDTF">2025-04-22T09:20:00Z</dcterms:created>
  <dcterms:modified xsi:type="dcterms:W3CDTF">2025-05-14T15:07:00Z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19eb83f29ce6ba4fe1a6067d86a72ec5f4a62e21c97aa2afe190c6408ce37a73</vt:lpwstr>
  </property>
</Properties>
</file>