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0965" w14:textId="4B81EFE1" w:rsidR="00FE4108" w:rsidRPr="001529DA" w:rsidRDefault="00FE4108" w:rsidP="00C8685E">
      <w:pPr>
        <w:widowControl w:val="0"/>
        <w:pBdr>
          <w:top w:val="nil"/>
          <w:left w:val="nil"/>
          <w:bottom w:val="nil"/>
          <w:right w:val="nil"/>
          <w:between w:val="nil"/>
        </w:pBdr>
        <w:tabs>
          <w:tab w:val="left" w:pos="851"/>
        </w:tabs>
        <w:jc w:val="both"/>
        <w:rPr>
          <w:b/>
          <w:bCs/>
          <w:i/>
          <w:iCs/>
          <w:color w:val="000000" w:themeColor="text1"/>
          <w:lang w:val="en-US"/>
        </w:rPr>
      </w:pPr>
    </w:p>
    <w:p w14:paraId="598D1150" w14:textId="77777777" w:rsidR="00FE4108" w:rsidRPr="001529DA" w:rsidRDefault="00FE4108" w:rsidP="00FE4108">
      <w:pPr>
        <w:widowControl w:val="0"/>
        <w:pBdr>
          <w:top w:val="nil"/>
          <w:left w:val="nil"/>
          <w:bottom w:val="nil"/>
          <w:right w:val="nil"/>
          <w:between w:val="nil"/>
        </w:pBdr>
        <w:tabs>
          <w:tab w:val="left" w:pos="851"/>
        </w:tabs>
        <w:ind w:left="5812" w:right="-138"/>
        <w:rPr>
          <w:b/>
          <w:bCs/>
          <w:caps/>
          <w:color w:val="000000" w:themeColor="text1"/>
          <w:kern w:val="2"/>
          <w:szCs w:val="24"/>
        </w:rPr>
      </w:pPr>
    </w:p>
    <w:p w14:paraId="4B72E4FF" w14:textId="04F04882" w:rsidR="002E4262" w:rsidRPr="001529DA" w:rsidRDefault="00682E1A" w:rsidP="0063775C">
      <w:pPr>
        <w:widowControl w:val="0"/>
        <w:pBdr>
          <w:top w:val="nil"/>
          <w:left w:val="nil"/>
          <w:bottom w:val="nil"/>
          <w:right w:val="nil"/>
          <w:between w:val="nil"/>
        </w:pBdr>
        <w:tabs>
          <w:tab w:val="left" w:pos="567"/>
          <w:tab w:val="left" w:pos="851"/>
        </w:tabs>
        <w:jc w:val="both"/>
        <w:rPr>
          <w:caps/>
          <w:color w:val="000000" w:themeColor="text1"/>
        </w:rPr>
      </w:pPr>
      <w:r w:rsidRPr="001529DA">
        <w:rPr>
          <w:b/>
          <w:bCs/>
          <w:caps/>
          <w:color w:val="000000" w:themeColor="text1"/>
        </w:rPr>
        <w:t xml:space="preserve">PASLAUGŲ </w:t>
      </w:r>
      <w:r w:rsidR="002E4262" w:rsidRPr="001529DA">
        <w:rPr>
          <w:b/>
          <w:bCs/>
          <w:caps/>
          <w:color w:val="000000" w:themeColor="text1"/>
        </w:rPr>
        <w:t>pirkimo-pardavimo sutarties Specialiosios sąlygos</w:t>
      </w:r>
      <w:r w:rsidR="002E4262" w:rsidRPr="001529DA">
        <w:rPr>
          <w:caps/>
          <w:color w:val="000000" w:themeColor="text1"/>
        </w:rPr>
        <w:t xml:space="preserve"> </w:t>
      </w:r>
    </w:p>
    <w:p w14:paraId="11C7E8D3" w14:textId="77777777" w:rsidR="002E4262" w:rsidRPr="001529DA" w:rsidRDefault="002E4262" w:rsidP="0063775C">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1529DA" w:rsidRPr="001529DA" w14:paraId="216C2DBF" w14:textId="77777777" w:rsidTr="002E4DC5">
        <w:tc>
          <w:tcPr>
            <w:tcW w:w="2448" w:type="dxa"/>
          </w:tcPr>
          <w:p w14:paraId="3D3BA67E" w14:textId="77777777" w:rsidR="002E4262" w:rsidRPr="001529DA" w:rsidRDefault="002E4262" w:rsidP="0063775C">
            <w:pPr>
              <w:jc w:val="both"/>
              <w:rPr>
                <w:b/>
                <w:bCs/>
                <w:color w:val="000000" w:themeColor="text1"/>
                <w:kern w:val="2"/>
                <w:szCs w:val="24"/>
              </w:rPr>
            </w:pPr>
            <w:r w:rsidRPr="001529DA">
              <w:rPr>
                <w:b/>
                <w:bCs/>
                <w:color w:val="000000" w:themeColor="text1"/>
                <w:kern w:val="2"/>
                <w:szCs w:val="24"/>
              </w:rPr>
              <w:t>Sutarties pavadinimas</w:t>
            </w:r>
          </w:p>
        </w:tc>
        <w:tc>
          <w:tcPr>
            <w:tcW w:w="7110" w:type="dxa"/>
            <w:gridSpan w:val="3"/>
          </w:tcPr>
          <w:p w14:paraId="346F0053" w14:textId="67615DEF" w:rsidR="002E4262" w:rsidRPr="00F86563" w:rsidRDefault="00F86563" w:rsidP="0063775C">
            <w:pPr>
              <w:jc w:val="both"/>
              <w:rPr>
                <w:b/>
                <w:bCs/>
                <w:color w:val="000000" w:themeColor="text1"/>
                <w:kern w:val="2"/>
                <w:szCs w:val="24"/>
              </w:rPr>
            </w:pPr>
            <w:r w:rsidRPr="00F86563">
              <w:rPr>
                <w:b/>
                <w:bCs/>
                <w:szCs w:val="24"/>
              </w:rPr>
              <w:t xml:space="preserve">Bagažo kontrolės rentgeno aparatų HI-SCAN 6040i techninės priežiūros, gedimų diagnostikos ir remonto </w:t>
            </w:r>
            <w:r w:rsidR="00175E06" w:rsidRPr="00F86563">
              <w:rPr>
                <w:b/>
                <w:bCs/>
                <w:color w:val="000000" w:themeColor="text1"/>
                <w:kern w:val="2"/>
                <w:szCs w:val="24"/>
              </w:rPr>
              <w:t>paslaug</w:t>
            </w:r>
            <w:r w:rsidR="00942FEB">
              <w:rPr>
                <w:b/>
                <w:bCs/>
                <w:color w:val="000000" w:themeColor="text1"/>
                <w:kern w:val="2"/>
                <w:szCs w:val="24"/>
              </w:rPr>
              <w:t>os</w:t>
            </w:r>
            <w:r w:rsidR="00175E06" w:rsidRPr="00F86563">
              <w:rPr>
                <w:b/>
                <w:bCs/>
                <w:color w:val="000000" w:themeColor="text1"/>
                <w:kern w:val="2"/>
                <w:szCs w:val="24"/>
              </w:rPr>
              <w:t xml:space="preserve"> pirkimas</w:t>
            </w:r>
          </w:p>
        </w:tc>
      </w:tr>
      <w:tr w:rsidR="002E4262" w:rsidRPr="001529DA" w14:paraId="7EFE756C" w14:textId="77777777" w:rsidTr="002E4DC5">
        <w:tc>
          <w:tcPr>
            <w:tcW w:w="2448" w:type="dxa"/>
          </w:tcPr>
          <w:p w14:paraId="4E23B7B3" w14:textId="77777777" w:rsidR="002E4262" w:rsidRPr="001529DA" w:rsidRDefault="002E4262" w:rsidP="0063775C">
            <w:pPr>
              <w:jc w:val="both"/>
              <w:rPr>
                <w:b/>
                <w:bCs/>
                <w:color w:val="000000" w:themeColor="text1"/>
                <w:kern w:val="2"/>
                <w:szCs w:val="24"/>
              </w:rPr>
            </w:pPr>
            <w:r w:rsidRPr="001529DA">
              <w:rPr>
                <w:b/>
                <w:bCs/>
                <w:color w:val="000000" w:themeColor="text1"/>
                <w:kern w:val="2"/>
                <w:szCs w:val="24"/>
              </w:rPr>
              <w:t>Sutarties data</w:t>
            </w:r>
          </w:p>
        </w:tc>
        <w:tc>
          <w:tcPr>
            <w:tcW w:w="2177" w:type="dxa"/>
          </w:tcPr>
          <w:p w14:paraId="4B4B3A86" w14:textId="77777777" w:rsidR="002E4262" w:rsidRPr="001529DA" w:rsidRDefault="002E4262" w:rsidP="0063775C">
            <w:pPr>
              <w:jc w:val="both"/>
              <w:rPr>
                <w:color w:val="000000" w:themeColor="text1"/>
                <w:kern w:val="2"/>
                <w:szCs w:val="24"/>
              </w:rPr>
            </w:pPr>
          </w:p>
        </w:tc>
        <w:tc>
          <w:tcPr>
            <w:tcW w:w="2362" w:type="dxa"/>
          </w:tcPr>
          <w:p w14:paraId="2011011F" w14:textId="77777777" w:rsidR="002E4262" w:rsidRPr="001529DA" w:rsidRDefault="002E4262" w:rsidP="0063775C">
            <w:pPr>
              <w:jc w:val="both"/>
              <w:rPr>
                <w:b/>
                <w:bCs/>
                <w:color w:val="000000" w:themeColor="text1"/>
                <w:kern w:val="2"/>
                <w:szCs w:val="24"/>
              </w:rPr>
            </w:pPr>
            <w:r w:rsidRPr="001529DA">
              <w:rPr>
                <w:b/>
                <w:bCs/>
                <w:color w:val="000000" w:themeColor="text1"/>
                <w:kern w:val="2"/>
                <w:szCs w:val="24"/>
              </w:rPr>
              <w:t>Sutarties numeris</w:t>
            </w:r>
          </w:p>
        </w:tc>
        <w:tc>
          <w:tcPr>
            <w:tcW w:w="2571" w:type="dxa"/>
          </w:tcPr>
          <w:p w14:paraId="4764BEF4" w14:textId="77777777" w:rsidR="002E4262" w:rsidRPr="001529DA" w:rsidRDefault="002E4262" w:rsidP="0063775C">
            <w:pPr>
              <w:jc w:val="both"/>
              <w:rPr>
                <w:color w:val="000000" w:themeColor="text1"/>
                <w:kern w:val="2"/>
                <w:szCs w:val="24"/>
              </w:rPr>
            </w:pPr>
          </w:p>
        </w:tc>
      </w:tr>
    </w:tbl>
    <w:p w14:paraId="02EBA7D3" w14:textId="77777777" w:rsidR="002E4262" w:rsidRPr="001529DA" w:rsidRDefault="002E4262" w:rsidP="0063775C">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1529DA" w:rsidRPr="001529DA" w14:paraId="6C133363" w14:textId="77777777" w:rsidTr="00170B50">
        <w:tc>
          <w:tcPr>
            <w:tcW w:w="9350" w:type="dxa"/>
            <w:gridSpan w:val="3"/>
          </w:tcPr>
          <w:p w14:paraId="2591F93C" w14:textId="77777777" w:rsidR="002E4262" w:rsidRPr="001529DA" w:rsidRDefault="002E4262" w:rsidP="0063775C">
            <w:pPr>
              <w:jc w:val="both"/>
              <w:rPr>
                <w:b/>
                <w:bCs/>
                <w:color w:val="000000" w:themeColor="text1"/>
                <w:kern w:val="2"/>
                <w:szCs w:val="24"/>
              </w:rPr>
            </w:pPr>
            <w:r w:rsidRPr="001529DA">
              <w:rPr>
                <w:b/>
                <w:bCs/>
                <w:color w:val="000000" w:themeColor="text1"/>
                <w:kern w:val="2"/>
                <w:szCs w:val="24"/>
              </w:rPr>
              <w:t>1. SUTARTIES ŠALYS</w:t>
            </w:r>
          </w:p>
        </w:tc>
      </w:tr>
      <w:tr w:rsidR="001529DA" w:rsidRPr="001529DA" w14:paraId="02045C77" w14:textId="77777777" w:rsidTr="00170B50">
        <w:tc>
          <w:tcPr>
            <w:tcW w:w="2775" w:type="dxa"/>
            <w:vMerge w:val="restart"/>
          </w:tcPr>
          <w:p w14:paraId="37A73D79" w14:textId="77777777" w:rsidR="00170B50" w:rsidRPr="001529DA" w:rsidRDefault="00170B50" w:rsidP="00170B50">
            <w:pPr>
              <w:jc w:val="both"/>
              <w:rPr>
                <w:b/>
                <w:bCs/>
                <w:color w:val="000000" w:themeColor="text1"/>
                <w:kern w:val="2"/>
                <w:szCs w:val="24"/>
              </w:rPr>
            </w:pPr>
          </w:p>
          <w:p w14:paraId="25EE2300" w14:textId="77777777" w:rsidR="00170B50" w:rsidRPr="001529DA" w:rsidRDefault="00170B50" w:rsidP="00170B50">
            <w:pPr>
              <w:jc w:val="both"/>
              <w:rPr>
                <w:b/>
                <w:bCs/>
                <w:color w:val="000000" w:themeColor="text1"/>
                <w:kern w:val="2"/>
                <w:szCs w:val="24"/>
              </w:rPr>
            </w:pPr>
          </w:p>
          <w:p w14:paraId="3BC17AE3" w14:textId="77777777" w:rsidR="00170B50" w:rsidRPr="001529DA" w:rsidRDefault="00170B50" w:rsidP="00170B50">
            <w:pPr>
              <w:jc w:val="both"/>
              <w:rPr>
                <w:b/>
                <w:bCs/>
                <w:color w:val="000000" w:themeColor="text1"/>
                <w:kern w:val="2"/>
                <w:szCs w:val="24"/>
              </w:rPr>
            </w:pPr>
          </w:p>
          <w:p w14:paraId="08941FAC" w14:textId="77777777" w:rsidR="00170B50" w:rsidRPr="001529DA" w:rsidRDefault="00170B50" w:rsidP="00170B50">
            <w:pPr>
              <w:jc w:val="both"/>
              <w:rPr>
                <w:b/>
                <w:bCs/>
                <w:color w:val="000000" w:themeColor="text1"/>
                <w:kern w:val="2"/>
                <w:szCs w:val="24"/>
              </w:rPr>
            </w:pPr>
          </w:p>
          <w:p w14:paraId="358FCEB8" w14:textId="77777777" w:rsidR="00170B50" w:rsidRPr="001529DA" w:rsidRDefault="00170B50" w:rsidP="00170B50">
            <w:pPr>
              <w:jc w:val="both"/>
              <w:rPr>
                <w:b/>
                <w:bCs/>
                <w:color w:val="000000" w:themeColor="text1"/>
                <w:kern w:val="2"/>
                <w:szCs w:val="24"/>
              </w:rPr>
            </w:pPr>
            <w:r w:rsidRPr="001529DA">
              <w:rPr>
                <w:b/>
                <w:bCs/>
                <w:color w:val="000000" w:themeColor="text1"/>
                <w:kern w:val="2"/>
                <w:szCs w:val="24"/>
              </w:rPr>
              <w:t>1.1. Pirkėjas</w:t>
            </w:r>
          </w:p>
        </w:tc>
        <w:tc>
          <w:tcPr>
            <w:tcW w:w="3182" w:type="dxa"/>
          </w:tcPr>
          <w:p w14:paraId="68FA3C63" w14:textId="77777777" w:rsidR="00170B50" w:rsidRPr="001529DA" w:rsidRDefault="00170B50" w:rsidP="00170B50">
            <w:pPr>
              <w:jc w:val="both"/>
              <w:rPr>
                <w:color w:val="000000" w:themeColor="text1"/>
                <w:kern w:val="2"/>
                <w:szCs w:val="24"/>
              </w:rPr>
            </w:pPr>
            <w:r w:rsidRPr="001529DA">
              <w:rPr>
                <w:color w:val="000000" w:themeColor="text1"/>
                <w:kern w:val="2"/>
                <w:szCs w:val="24"/>
              </w:rPr>
              <w:t>1.1.1. Pavadinimas</w:t>
            </w:r>
          </w:p>
        </w:tc>
        <w:tc>
          <w:tcPr>
            <w:tcW w:w="3393" w:type="dxa"/>
          </w:tcPr>
          <w:p w14:paraId="62EB901C" w14:textId="1976DFFB" w:rsidR="00170B50" w:rsidRPr="001529DA" w:rsidRDefault="00170B50" w:rsidP="00170B50">
            <w:pPr>
              <w:jc w:val="both"/>
              <w:rPr>
                <w:color w:val="000000" w:themeColor="text1"/>
                <w:kern w:val="2"/>
                <w:szCs w:val="24"/>
              </w:rPr>
            </w:pPr>
            <w:r w:rsidRPr="001529DA">
              <w:rPr>
                <w:rStyle w:val="value"/>
                <w:color w:val="000000" w:themeColor="text1"/>
              </w:rPr>
              <w:t>VĮ Ignalinos atominė elektrinė</w:t>
            </w:r>
          </w:p>
        </w:tc>
      </w:tr>
      <w:tr w:rsidR="001529DA" w:rsidRPr="001529DA" w14:paraId="7C0026BB" w14:textId="77777777" w:rsidTr="00170B50">
        <w:tc>
          <w:tcPr>
            <w:tcW w:w="2775" w:type="dxa"/>
            <w:vMerge/>
          </w:tcPr>
          <w:p w14:paraId="7C5BEFFB" w14:textId="77777777" w:rsidR="00170B50" w:rsidRPr="001529DA" w:rsidRDefault="00170B50" w:rsidP="00170B50">
            <w:pPr>
              <w:jc w:val="both"/>
              <w:rPr>
                <w:color w:val="000000" w:themeColor="text1"/>
                <w:kern w:val="2"/>
                <w:szCs w:val="24"/>
              </w:rPr>
            </w:pPr>
          </w:p>
        </w:tc>
        <w:tc>
          <w:tcPr>
            <w:tcW w:w="3182" w:type="dxa"/>
          </w:tcPr>
          <w:p w14:paraId="6E127D93" w14:textId="77777777" w:rsidR="00170B50" w:rsidRPr="001529DA" w:rsidRDefault="00170B50" w:rsidP="00170B50">
            <w:pPr>
              <w:jc w:val="both"/>
              <w:rPr>
                <w:color w:val="000000" w:themeColor="text1"/>
                <w:kern w:val="2"/>
                <w:szCs w:val="24"/>
              </w:rPr>
            </w:pPr>
            <w:r w:rsidRPr="001529DA">
              <w:rPr>
                <w:color w:val="000000" w:themeColor="text1"/>
                <w:kern w:val="2"/>
                <w:szCs w:val="24"/>
              </w:rPr>
              <w:t>1.1.2. Juridinio asmens kodas</w:t>
            </w:r>
          </w:p>
        </w:tc>
        <w:tc>
          <w:tcPr>
            <w:tcW w:w="3393" w:type="dxa"/>
          </w:tcPr>
          <w:p w14:paraId="566857E1" w14:textId="007B63B3" w:rsidR="00170B50" w:rsidRPr="001529DA" w:rsidRDefault="00170B50" w:rsidP="00170B50">
            <w:pPr>
              <w:jc w:val="both"/>
              <w:rPr>
                <w:color w:val="000000" w:themeColor="text1"/>
                <w:kern w:val="2"/>
                <w:szCs w:val="24"/>
              </w:rPr>
            </w:pPr>
            <w:r w:rsidRPr="001529DA">
              <w:rPr>
                <w:rStyle w:val="value"/>
                <w:color w:val="000000" w:themeColor="text1"/>
              </w:rPr>
              <w:t>255450080</w:t>
            </w:r>
          </w:p>
        </w:tc>
      </w:tr>
      <w:tr w:rsidR="001529DA" w:rsidRPr="001529DA" w14:paraId="25E6A0BF" w14:textId="77777777" w:rsidTr="00170B50">
        <w:tc>
          <w:tcPr>
            <w:tcW w:w="2775" w:type="dxa"/>
            <w:vMerge/>
          </w:tcPr>
          <w:p w14:paraId="2CDAC587" w14:textId="77777777" w:rsidR="00170B50" w:rsidRPr="001529DA" w:rsidRDefault="00170B50" w:rsidP="00170B50">
            <w:pPr>
              <w:jc w:val="both"/>
              <w:rPr>
                <w:color w:val="000000" w:themeColor="text1"/>
                <w:kern w:val="2"/>
                <w:szCs w:val="24"/>
              </w:rPr>
            </w:pPr>
          </w:p>
        </w:tc>
        <w:tc>
          <w:tcPr>
            <w:tcW w:w="3182" w:type="dxa"/>
          </w:tcPr>
          <w:p w14:paraId="5FD88D9B" w14:textId="77777777" w:rsidR="00170B50" w:rsidRPr="001529DA" w:rsidRDefault="00170B50" w:rsidP="00170B50">
            <w:pPr>
              <w:jc w:val="both"/>
              <w:rPr>
                <w:color w:val="000000" w:themeColor="text1"/>
                <w:kern w:val="2"/>
                <w:szCs w:val="24"/>
              </w:rPr>
            </w:pPr>
            <w:r w:rsidRPr="001529DA">
              <w:rPr>
                <w:color w:val="000000" w:themeColor="text1"/>
                <w:kern w:val="2"/>
                <w:szCs w:val="24"/>
              </w:rPr>
              <w:t>1.1.3. Adresas</w:t>
            </w:r>
          </w:p>
        </w:tc>
        <w:tc>
          <w:tcPr>
            <w:tcW w:w="3393" w:type="dxa"/>
          </w:tcPr>
          <w:p w14:paraId="11BD4AAE" w14:textId="18AC7065" w:rsidR="00170B50" w:rsidRPr="001529DA" w:rsidRDefault="00170B50" w:rsidP="00170B50">
            <w:pPr>
              <w:jc w:val="both"/>
              <w:rPr>
                <w:color w:val="000000" w:themeColor="text1"/>
                <w:kern w:val="2"/>
                <w:szCs w:val="24"/>
              </w:rPr>
            </w:pPr>
            <w:r w:rsidRPr="001529DA">
              <w:rPr>
                <w:rStyle w:val="value"/>
                <w:color w:val="000000" w:themeColor="text1"/>
              </w:rPr>
              <w:t>Elektrinės g. 4, K47, Drūkšinių k., LT-31152, Visagino sav.</w:t>
            </w:r>
          </w:p>
        </w:tc>
      </w:tr>
      <w:tr w:rsidR="001529DA" w:rsidRPr="001529DA" w14:paraId="0EE9A946" w14:textId="77777777" w:rsidTr="00170B50">
        <w:tc>
          <w:tcPr>
            <w:tcW w:w="2775" w:type="dxa"/>
            <w:vMerge/>
          </w:tcPr>
          <w:p w14:paraId="1BB18752" w14:textId="77777777" w:rsidR="00170B50" w:rsidRPr="001529DA" w:rsidRDefault="00170B50" w:rsidP="00170B50">
            <w:pPr>
              <w:jc w:val="both"/>
              <w:rPr>
                <w:color w:val="000000" w:themeColor="text1"/>
                <w:kern w:val="2"/>
                <w:szCs w:val="24"/>
              </w:rPr>
            </w:pPr>
          </w:p>
        </w:tc>
        <w:tc>
          <w:tcPr>
            <w:tcW w:w="3182" w:type="dxa"/>
          </w:tcPr>
          <w:p w14:paraId="04A116A8" w14:textId="77777777" w:rsidR="00170B50" w:rsidRPr="001529DA" w:rsidRDefault="00170B50" w:rsidP="00170B50">
            <w:pPr>
              <w:jc w:val="both"/>
              <w:rPr>
                <w:color w:val="000000" w:themeColor="text1"/>
                <w:kern w:val="2"/>
                <w:szCs w:val="24"/>
              </w:rPr>
            </w:pPr>
            <w:r w:rsidRPr="001529DA">
              <w:rPr>
                <w:color w:val="000000" w:themeColor="text1"/>
                <w:kern w:val="2"/>
                <w:szCs w:val="24"/>
              </w:rPr>
              <w:t>1.1.4. PVM mokėtojo kodas</w:t>
            </w:r>
          </w:p>
        </w:tc>
        <w:tc>
          <w:tcPr>
            <w:tcW w:w="3393" w:type="dxa"/>
          </w:tcPr>
          <w:p w14:paraId="32EED18C" w14:textId="2A60862C" w:rsidR="00170B50" w:rsidRPr="001529DA" w:rsidRDefault="00170B50" w:rsidP="00170B50">
            <w:pPr>
              <w:jc w:val="both"/>
              <w:rPr>
                <w:color w:val="000000" w:themeColor="text1"/>
                <w:kern w:val="2"/>
                <w:szCs w:val="24"/>
              </w:rPr>
            </w:pPr>
            <w:r w:rsidRPr="001529DA">
              <w:rPr>
                <w:rStyle w:val="value"/>
                <w:color w:val="000000" w:themeColor="text1"/>
              </w:rPr>
              <w:t>LT554500811</w:t>
            </w:r>
          </w:p>
        </w:tc>
      </w:tr>
      <w:tr w:rsidR="001529DA" w:rsidRPr="001529DA" w14:paraId="4128348B" w14:textId="77777777" w:rsidTr="00170B50">
        <w:tc>
          <w:tcPr>
            <w:tcW w:w="2775" w:type="dxa"/>
            <w:vMerge/>
          </w:tcPr>
          <w:p w14:paraId="350FABDC" w14:textId="77777777" w:rsidR="00170B50" w:rsidRPr="001529DA" w:rsidRDefault="00170B50" w:rsidP="00170B50">
            <w:pPr>
              <w:jc w:val="both"/>
              <w:rPr>
                <w:color w:val="000000" w:themeColor="text1"/>
                <w:kern w:val="2"/>
                <w:szCs w:val="24"/>
              </w:rPr>
            </w:pPr>
          </w:p>
        </w:tc>
        <w:tc>
          <w:tcPr>
            <w:tcW w:w="3182" w:type="dxa"/>
          </w:tcPr>
          <w:p w14:paraId="3540F110" w14:textId="77777777" w:rsidR="00170B50" w:rsidRPr="001529DA" w:rsidRDefault="00170B50" w:rsidP="00170B50">
            <w:pPr>
              <w:jc w:val="both"/>
              <w:rPr>
                <w:color w:val="000000" w:themeColor="text1"/>
                <w:kern w:val="2"/>
                <w:szCs w:val="24"/>
              </w:rPr>
            </w:pPr>
            <w:r w:rsidRPr="001529DA">
              <w:rPr>
                <w:color w:val="000000" w:themeColor="text1"/>
                <w:kern w:val="2"/>
                <w:szCs w:val="24"/>
              </w:rPr>
              <w:t>1.1.5. Atsiskaitomoji sąskaita</w:t>
            </w:r>
          </w:p>
        </w:tc>
        <w:tc>
          <w:tcPr>
            <w:tcW w:w="3393" w:type="dxa"/>
          </w:tcPr>
          <w:p w14:paraId="176CB9FF" w14:textId="5407FCCB" w:rsidR="00170B50" w:rsidRPr="001529DA" w:rsidRDefault="00170B50" w:rsidP="00170B50">
            <w:pPr>
              <w:jc w:val="both"/>
              <w:rPr>
                <w:color w:val="000000" w:themeColor="text1"/>
                <w:kern w:val="2"/>
                <w:szCs w:val="24"/>
              </w:rPr>
            </w:pPr>
            <w:r w:rsidRPr="001529DA">
              <w:rPr>
                <w:rStyle w:val="value"/>
                <w:color w:val="000000" w:themeColor="text1"/>
              </w:rPr>
              <w:t>LT10 7300 0100 0261 4996</w:t>
            </w:r>
          </w:p>
        </w:tc>
      </w:tr>
      <w:tr w:rsidR="001529DA" w:rsidRPr="001529DA" w14:paraId="086AFBE9" w14:textId="77777777" w:rsidTr="00170B50">
        <w:tc>
          <w:tcPr>
            <w:tcW w:w="2775" w:type="dxa"/>
            <w:vMerge/>
          </w:tcPr>
          <w:p w14:paraId="3E748838" w14:textId="77777777" w:rsidR="00170B50" w:rsidRPr="001529DA" w:rsidRDefault="00170B50" w:rsidP="00170B50">
            <w:pPr>
              <w:jc w:val="both"/>
              <w:rPr>
                <w:color w:val="000000" w:themeColor="text1"/>
                <w:kern w:val="2"/>
                <w:szCs w:val="24"/>
              </w:rPr>
            </w:pPr>
          </w:p>
        </w:tc>
        <w:tc>
          <w:tcPr>
            <w:tcW w:w="3182" w:type="dxa"/>
          </w:tcPr>
          <w:p w14:paraId="179AB060" w14:textId="77777777" w:rsidR="00170B50" w:rsidRPr="001529DA" w:rsidRDefault="00170B50" w:rsidP="00170B50">
            <w:pPr>
              <w:jc w:val="both"/>
              <w:rPr>
                <w:color w:val="000000" w:themeColor="text1"/>
                <w:kern w:val="2"/>
                <w:szCs w:val="24"/>
              </w:rPr>
            </w:pPr>
            <w:r w:rsidRPr="001529DA">
              <w:rPr>
                <w:color w:val="000000" w:themeColor="text1"/>
                <w:kern w:val="2"/>
                <w:szCs w:val="24"/>
              </w:rPr>
              <w:t>1.1.6. Bankas, banko kodas</w:t>
            </w:r>
          </w:p>
        </w:tc>
        <w:tc>
          <w:tcPr>
            <w:tcW w:w="3393" w:type="dxa"/>
          </w:tcPr>
          <w:p w14:paraId="246D1929" w14:textId="5179DFC9" w:rsidR="00170B50" w:rsidRPr="001529DA" w:rsidRDefault="00170B50" w:rsidP="00170B50">
            <w:pPr>
              <w:jc w:val="both"/>
              <w:rPr>
                <w:color w:val="000000" w:themeColor="text1"/>
                <w:kern w:val="2"/>
                <w:szCs w:val="24"/>
              </w:rPr>
            </w:pPr>
            <w:r w:rsidRPr="001529DA">
              <w:rPr>
                <w:color w:val="000000" w:themeColor="text1"/>
              </w:rPr>
              <w:t>AB „Swedbank“, 73000</w:t>
            </w:r>
          </w:p>
        </w:tc>
      </w:tr>
      <w:tr w:rsidR="001529DA" w:rsidRPr="001529DA" w14:paraId="4E6487D7" w14:textId="77777777" w:rsidTr="00170B50">
        <w:tc>
          <w:tcPr>
            <w:tcW w:w="2775" w:type="dxa"/>
            <w:vMerge/>
          </w:tcPr>
          <w:p w14:paraId="0B4ECE19" w14:textId="77777777" w:rsidR="00170B50" w:rsidRPr="001529DA" w:rsidRDefault="00170B50" w:rsidP="00170B50">
            <w:pPr>
              <w:jc w:val="both"/>
              <w:rPr>
                <w:color w:val="000000" w:themeColor="text1"/>
                <w:kern w:val="2"/>
                <w:szCs w:val="24"/>
              </w:rPr>
            </w:pPr>
          </w:p>
        </w:tc>
        <w:tc>
          <w:tcPr>
            <w:tcW w:w="3182" w:type="dxa"/>
          </w:tcPr>
          <w:p w14:paraId="69454E40" w14:textId="77777777" w:rsidR="00170B50" w:rsidRPr="001529DA" w:rsidRDefault="00170B50" w:rsidP="00170B50">
            <w:pPr>
              <w:jc w:val="both"/>
              <w:rPr>
                <w:color w:val="000000" w:themeColor="text1"/>
                <w:kern w:val="2"/>
                <w:szCs w:val="24"/>
              </w:rPr>
            </w:pPr>
            <w:r w:rsidRPr="001529DA">
              <w:rPr>
                <w:color w:val="000000" w:themeColor="text1"/>
                <w:kern w:val="2"/>
                <w:szCs w:val="24"/>
              </w:rPr>
              <w:t>1.1.7. Telefonas</w:t>
            </w:r>
          </w:p>
        </w:tc>
        <w:tc>
          <w:tcPr>
            <w:tcW w:w="3393" w:type="dxa"/>
          </w:tcPr>
          <w:p w14:paraId="22D7DDCB" w14:textId="4B8AF0B2" w:rsidR="00170B50" w:rsidRPr="001529DA" w:rsidRDefault="00170B50" w:rsidP="00170B50">
            <w:pPr>
              <w:jc w:val="both"/>
              <w:rPr>
                <w:color w:val="000000" w:themeColor="text1"/>
                <w:kern w:val="2"/>
                <w:szCs w:val="24"/>
              </w:rPr>
            </w:pPr>
            <w:r w:rsidRPr="001529DA">
              <w:rPr>
                <w:color w:val="000000" w:themeColor="text1"/>
              </w:rPr>
              <w:t>+370 386 28985</w:t>
            </w:r>
          </w:p>
        </w:tc>
      </w:tr>
      <w:tr w:rsidR="001529DA" w:rsidRPr="001529DA" w14:paraId="6EFF70F3" w14:textId="77777777" w:rsidTr="00170B50">
        <w:tc>
          <w:tcPr>
            <w:tcW w:w="2775" w:type="dxa"/>
            <w:vMerge/>
          </w:tcPr>
          <w:p w14:paraId="01BC2DCF" w14:textId="77777777" w:rsidR="00170B50" w:rsidRPr="001529DA" w:rsidRDefault="00170B50" w:rsidP="00170B50">
            <w:pPr>
              <w:jc w:val="both"/>
              <w:rPr>
                <w:color w:val="000000" w:themeColor="text1"/>
                <w:kern w:val="2"/>
                <w:szCs w:val="24"/>
              </w:rPr>
            </w:pPr>
          </w:p>
        </w:tc>
        <w:tc>
          <w:tcPr>
            <w:tcW w:w="3182" w:type="dxa"/>
          </w:tcPr>
          <w:p w14:paraId="2B36047D" w14:textId="77777777" w:rsidR="00170B50" w:rsidRPr="001529DA" w:rsidRDefault="00170B50" w:rsidP="00170B50">
            <w:pPr>
              <w:jc w:val="both"/>
              <w:rPr>
                <w:color w:val="000000" w:themeColor="text1"/>
                <w:kern w:val="2"/>
                <w:szCs w:val="24"/>
              </w:rPr>
            </w:pPr>
            <w:r w:rsidRPr="001529DA">
              <w:rPr>
                <w:color w:val="000000" w:themeColor="text1"/>
                <w:kern w:val="2"/>
                <w:szCs w:val="24"/>
              </w:rPr>
              <w:t>1.1.8. El. paštas</w:t>
            </w:r>
          </w:p>
        </w:tc>
        <w:tc>
          <w:tcPr>
            <w:tcW w:w="3393" w:type="dxa"/>
          </w:tcPr>
          <w:p w14:paraId="52570248" w14:textId="2C40ABDD" w:rsidR="00170B50" w:rsidRPr="001529DA" w:rsidRDefault="00170B50" w:rsidP="00170B50">
            <w:pPr>
              <w:jc w:val="both"/>
              <w:rPr>
                <w:color w:val="000000" w:themeColor="text1"/>
                <w:kern w:val="2"/>
                <w:szCs w:val="24"/>
              </w:rPr>
            </w:pPr>
            <w:r w:rsidRPr="001529DA">
              <w:rPr>
                <w:color w:val="000000" w:themeColor="text1"/>
                <w:kern w:val="2"/>
              </w:rPr>
              <w:t>iae@iae.lt</w:t>
            </w:r>
          </w:p>
        </w:tc>
      </w:tr>
      <w:tr w:rsidR="00EC632D" w:rsidRPr="001529DA" w14:paraId="203CE721" w14:textId="77777777" w:rsidTr="00170B50">
        <w:tc>
          <w:tcPr>
            <w:tcW w:w="2775" w:type="dxa"/>
            <w:vMerge/>
          </w:tcPr>
          <w:p w14:paraId="589D1097" w14:textId="77777777" w:rsidR="00EC632D" w:rsidRPr="001529DA" w:rsidRDefault="00EC632D" w:rsidP="00EC632D">
            <w:pPr>
              <w:jc w:val="both"/>
              <w:rPr>
                <w:color w:val="000000" w:themeColor="text1"/>
                <w:kern w:val="2"/>
                <w:szCs w:val="24"/>
              </w:rPr>
            </w:pPr>
          </w:p>
        </w:tc>
        <w:tc>
          <w:tcPr>
            <w:tcW w:w="3182" w:type="dxa"/>
          </w:tcPr>
          <w:p w14:paraId="1C924381" w14:textId="77777777" w:rsidR="00EC632D" w:rsidRPr="001529DA" w:rsidRDefault="00EC632D" w:rsidP="00EC632D">
            <w:pPr>
              <w:jc w:val="both"/>
              <w:rPr>
                <w:color w:val="000000" w:themeColor="text1"/>
                <w:kern w:val="2"/>
                <w:szCs w:val="24"/>
              </w:rPr>
            </w:pPr>
            <w:r w:rsidRPr="001529DA">
              <w:rPr>
                <w:color w:val="000000" w:themeColor="text1"/>
                <w:kern w:val="2"/>
                <w:szCs w:val="24"/>
              </w:rPr>
              <w:t>1.1.9. Šalies atstovas</w:t>
            </w:r>
          </w:p>
        </w:tc>
        <w:tc>
          <w:tcPr>
            <w:tcW w:w="3393" w:type="dxa"/>
          </w:tcPr>
          <w:p w14:paraId="32346CC1" w14:textId="17436CBC" w:rsidR="00EC632D" w:rsidRPr="001529DA" w:rsidRDefault="00EC632D" w:rsidP="00EC632D">
            <w:pPr>
              <w:jc w:val="both"/>
              <w:rPr>
                <w:color w:val="000000" w:themeColor="text1"/>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r>
      <w:tr w:rsidR="00EC632D" w:rsidRPr="001529DA" w14:paraId="517EE4CD" w14:textId="77777777" w:rsidTr="00170B50">
        <w:tc>
          <w:tcPr>
            <w:tcW w:w="2775" w:type="dxa"/>
            <w:vMerge/>
          </w:tcPr>
          <w:p w14:paraId="5B7BAD9C" w14:textId="77777777" w:rsidR="00EC632D" w:rsidRPr="001529DA" w:rsidRDefault="00EC632D" w:rsidP="00EC632D">
            <w:pPr>
              <w:jc w:val="both"/>
              <w:rPr>
                <w:color w:val="000000" w:themeColor="text1"/>
                <w:kern w:val="2"/>
                <w:szCs w:val="24"/>
              </w:rPr>
            </w:pPr>
          </w:p>
        </w:tc>
        <w:tc>
          <w:tcPr>
            <w:tcW w:w="3182" w:type="dxa"/>
          </w:tcPr>
          <w:p w14:paraId="32C02498" w14:textId="77777777" w:rsidR="00EC632D" w:rsidRPr="001529DA" w:rsidRDefault="00EC632D" w:rsidP="00EC632D">
            <w:pPr>
              <w:jc w:val="both"/>
              <w:rPr>
                <w:color w:val="000000" w:themeColor="text1"/>
                <w:kern w:val="2"/>
                <w:szCs w:val="24"/>
              </w:rPr>
            </w:pPr>
            <w:r w:rsidRPr="001529DA">
              <w:rPr>
                <w:color w:val="000000" w:themeColor="text1"/>
                <w:kern w:val="2"/>
                <w:szCs w:val="24"/>
              </w:rPr>
              <w:t>1.1.10. Atstovavimo pagrindas</w:t>
            </w:r>
          </w:p>
        </w:tc>
        <w:tc>
          <w:tcPr>
            <w:tcW w:w="3393" w:type="dxa"/>
          </w:tcPr>
          <w:p w14:paraId="1048BCC7" w14:textId="10AF2EA8" w:rsidR="00EC632D" w:rsidRPr="001529DA" w:rsidRDefault="00EC632D" w:rsidP="00EC632D">
            <w:pPr>
              <w:jc w:val="both"/>
              <w:rPr>
                <w:color w:val="000000" w:themeColor="text1"/>
                <w:kern w:val="2"/>
                <w:szCs w:val="24"/>
              </w:rPr>
            </w:pPr>
            <w:r w:rsidRPr="004740CD">
              <w:rPr>
                <w:rStyle w:val="ui-provider"/>
                <w:szCs w:val="24"/>
              </w:rPr>
              <w:t xml:space="preserve">Valstybės įmonės Ignalinos atominės elektrinės generalinio direktoriaus 2025 m. sausio </w:t>
            </w:r>
            <w:r>
              <w:rPr>
                <w:rStyle w:val="ui-provider"/>
                <w:szCs w:val="24"/>
              </w:rPr>
              <w:t>17</w:t>
            </w:r>
            <w:r w:rsidRPr="004740CD">
              <w:rPr>
                <w:rStyle w:val="ui-provider"/>
                <w:szCs w:val="24"/>
              </w:rPr>
              <w:t xml:space="preserve"> d. įgaliojimas Nr. ĮmIg- </w:t>
            </w:r>
            <w:r>
              <w:rPr>
                <w:rStyle w:val="ui-provider"/>
                <w:szCs w:val="24"/>
              </w:rPr>
              <w:t>8</w:t>
            </w:r>
            <w:r w:rsidRPr="004740CD">
              <w:rPr>
                <w:rStyle w:val="ui-provider"/>
                <w:szCs w:val="24"/>
              </w:rPr>
              <w:t xml:space="preserve"> (1.204E) „Dėl</w:t>
            </w:r>
            <w:r>
              <w:rPr>
                <w:rStyle w:val="ui-provider"/>
                <w:szCs w:val="24"/>
              </w:rPr>
              <w:t xml:space="preserve"> </w:t>
            </w:r>
            <w:r w:rsidRPr="004740CD">
              <w:rPr>
                <w:rStyle w:val="ui-provider"/>
                <w:szCs w:val="24"/>
              </w:rPr>
              <w:t>dokumentų pasirašymo išlaidų ir įsipareigojimų srityje“</w:t>
            </w:r>
          </w:p>
        </w:tc>
      </w:tr>
      <w:tr w:rsidR="001529DA" w:rsidRPr="001529DA" w14:paraId="0DE39AA0" w14:textId="77777777" w:rsidTr="00170B50">
        <w:tc>
          <w:tcPr>
            <w:tcW w:w="2775" w:type="dxa"/>
            <w:vMerge w:val="restart"/>
          </w:tcPr>
          <w:p w14:paraId="0C1C6365" w14:textId="77777777" w:rsidR="002E4262" w:rsidRPr="001529DA" w:rsidRDefault="002E4262" w:rsidP="0063775C">
            <w:pPr>
              <w:jc w:val="both"/>
              <w:rPr>
                <w:b/>
                <w:bCs/>
                <w:color w:val="000000" w:themeColor="text1"/>
                <w:kern w:val="2"/>
                <w:szCs w:val="24"/>
              </w:rPr>
            </w:pPr>
          </w:p>
          <w:p w14:paraId="381DC1C7" w14:textId="77777777" w:rsidR="002E4262" w:rsidRPr="001529DA" w:rsidRDefault="002E4262" w:rsidP="0063775C">
            <w:pPr>
              <w:jc w:val="both"/>
              <w:rPr>
                <w:b/>
                <w:bCs/>
                <w:color w:val="000000" w:themeColor="text1"/>
                <w:kern w:val="2"/>
                <w:szCs w:val="24"/>
              </w:rPr>
            </w:pPr>
          </w:p>
          <w:p w14:paraId="689FCFF3" w14:textId="77777777" w:rsidR="002E4262" w:rsidRPr="001529DA" w:rsidRDefault="002E4262" w:rsidP="0063775C">
            <w:pPr>
              <w:jc w:val="both"/>
              <w:rPr>
                <w:b/>
                <w:bCs/>
                <w:color w:val="000000" w:themeColor="text1"/>
                <w:kern w:val="2"/>
                <w:szCs w:val="24"/>
              </w:rPr>
            </w:pPr>
          </w:p>
          <w:p w14:paraId="55F98341" w14:textId="2B942071" w:rsidR="002E4262" w:rsidRPr="001529DA" w:rsidRDefault="002E4262" w:rsidP="0063775C">
            <w:pPr>
              <w:jc w:val="both"/>
              <w:rPr>
                <w:b/>
                <w:bCs/>
                <w:color w:val="000000" w:themeColor="text1"/>
                <w:kern w:val="2"/>
              </w:rPr>
            </w:pPr>
            <w:r w:rsidRPr="001529DA">
              <w:rPr>
                <w:b/>
                <w:bCs/>
                <w:color w:val="000000" w:themeColor="text1"/>
                <w:kern w:val="2"/>
              </w:rPr>
              <w:t>1.2. T</w:t>
            </w:r>
            <w:r w:rsidR="00682E1A" w:rsidRPr="001529DA">
              <w:rPr>
                <w:b/>
                <w:bCs/>
                <w:color w:val="000000" w:themeColor="text1"/>
                <w:kern w:val="2"/>
              </w:rPr>
              <w:t>ei</w:t>
            </w:r>
            <w:r w:rsidRPr="001529DA">
              <w:rPr>
                <w:b/>
                <w:bCs/>
                <w:color w:val="000000" w:themeColor="text1"/>
                <w:kern w:val="2"/>
              </w:rPr>
              <w:t>kėjas</w:t>
            </w:r>
          </w:p>
          <w:p w14:paraId="41953BB7" w14:textId="372E96EA" w:rsidR="002E4262" w:rsidRPr="001529DA" w:rsidRDefault="002E4262" w:rsidP="00DA20E4">
            <w:pPr>
              <w:jc w:val="both"/>
              <w:rPr>
                <w:b/>
                <w:bCs/>
                <w:color w:val="000000" w:themeColor="text1"/>
                <w:kern w:val="2"/>
                <w:szCs w:val="24"/>
              </w:rPr>
            </w:pPr>
          </w:p>
        </w:tc>
        <w:tc>
          <w:tcPr>
            <w:tcW w:w="3182" w:type="dxa"/>
          </w:tcPr>
          <w:p w14:paraId="1520C00A" w14:textId="77777777" w:rsidR="002E4262" w:rsidRPr="001529DA" w:rsidRDefault="002E4262" w:rsidP="0063775C">
            <w:pPr>
              <w:jc w:val="both"/>
              <w:rPr>
                <w:color w:val="000000" w:themeColor="text1"/>
                <w:kern w:val="2"/>
                <w:szCs w:val="24"/>
              </w:rPr>
            </w:pPr>
            <w:r w:rsidRPr="001529DA">
              <w:rPr>
                <w:color w:val="000000" w:themeColor="text1"/>
                <w:kern w:val="2"/>
                <w:szCs w:val="24"/>
              </w:rPr>
              <w:t>1.2.1. Pavadinimas</w:t>
            </w:r>
          </w:p>
        </w:tc>
        <w:tc>
          <w:tcPr>
            <w:tcW w:w="3393" w:type="dxa"/>
          </w:tcPr>
          <w:p w14:paraId="2473E9F8" w14:textId="6FC9FDCC" w:rsidR="002E4262" w:rsidRPr="00944454" w:rsidRDefault="002E4262" w:rsidP="0063775C">
            <w:pPr>
              <w:jc w:val="both"/>
              <w:rPr>
                <w:color w:val="000000" w:themeColor="text1"/>
                <w:kern w:val="2"/>
                <w:szCs w:val="24"/>
              </w:rPr>
            </w:pPr>
          </w:p>
        </w:tc>
      </w:tr>
      <w:tr w:rsidR="001529DA" w:rsidRPr="001529DA" w14:paraId="1B8E7316" w14:textId="77777777" w:rsidTr="00170B50">
        <w:tc>
          <w:tcPr>
            <w:tcW w:w="2775" w:type="dxa"/>
            <w:vMerge/>
          </w:tcPr>
          <w:p w14:paraId="6FAFA332" w14:textId="77777777" w:rsidR="002E4262" w:rsidRPr="001529DA" w:rsidRDefault="002E4262" w:rsidP="0063775C">
            <w:pPr>
              <w:jc w:val="both"/>
              <w:rPr>
                <w:b/>
                <w:bCs/>
                <w:color w:val="000000" w:themeColor="text1"/>
                <w:kern w:val="2"/>
                <w:szCs w:val="24"/>
              </w:rPr>
            </w:pPr>
          </w:p>
        </w:tc>
        <w:tc>
          <w:tcPr>
            <w:tcW w:w="3182" w:type="dxa"/>
          </w:tcPr>
          <w:p w14:paraId="4014A269" w14:textId="77777777" w:rsidR="002E4262" w:rsidRPr="001529DA" w:rsidRDefault="002E4262" w:rsidP="0063775C">
            <w:pPr>
              <w:jc w:val="both"/>
              <w:rPr>
                <w:color w:val="000000" w:themeColor="text1"/>
                <w:kern w:val="2"/>
                <w:szCs w:val="24"/>
              </w:rPr>
            </w:pPr>
            <w:r w:rsidRPr="001529DA">
              <w:rPr>
                <w:color w:val="000000" w:themeColor="text1"/>
                <w:kern w:val="2"/>
                <w:szCs w:val="24"/>
              </w:rPr>
              <w:t>1.2.2. Juridinio asmens kodas</w:t>
            </w:r>
          </w:p>
        </w:tc>
        <w:tc>
          <w:tcPr>
            <w:tcW w:w="3393" w:type="dxa"/>
          </w:tcPr>
          <w:p w14:paraId="72A769B0" w14:textId="331A7CA9" w:rsidR="002E4262" w:rsidRPr="00C6483A" w:rsidRDefault="002E4262" w:rsidP="00C6483A">
            <w:pPr>
              <w:jc w:val="both"/>
              <w:rPr>
                <w:color w:val="000000" w:themeColor="text1"/>
                <w:kern w:val="2"/>
                <w:szCs w:val="24"/>
              </w:rPr>
            </w:pPr>
          </w:p>
        </w:tc>
      </w:tr>
      <w:tr w:rsidR="001529DA" w:rsidRPr="001529DA" w14:paraId="56EE5D91" w14:textId="77777777" w:rsidTr="00170B50">
        <w:tc>
          <w:tcPr>
            <w:tcW w:w="2775" w:type="dxa"/>
            <w:vMerge/>
          </w:tcPr>
          <w:p w14:paraId="42E1C711" w14:textId="77777777" w:rsidR="002E4262" w:rsidRPr="001529DA" w:rsidRDefault="002E4262" w:rsidP="0063775C">
            <w:pPr>
              <w:jc w:val="both"/>
              <w:rPr>
                <w:b/>
                <w:bCs/>
                <w:color w:val="000000" w:themeColor="text1"/>
                <w:kern w:val="2"/>
                <w:szCs w:val="24"/>
              </w:rPr>
            </w:pPr>
          </w:p>
        </w:tc>
        <w:tc>
          <w:tcPr>
            <w:tcW w:w="3182" w:type="dxa"/>
          </w:tcPr>
          <w:p w14:paraId="6A9EBA3B" w14:textId="77777777" w:rsidR="002E4262" w:rsidRPr="001529DA" w:rsidRDefault="002E4262" w:rsidP="0063775C">
            <w:pPr>
              <w:jc w:val="both"/>
              <w:rPr>
                <w:color w:val="000000" w:themeColor="text1"/>
                <w:kern w:val="2"/>
                <w:szCs w:val="24"/>
              </w:rPr>
            </w:pPr>
            <w:r w:rsidRPr="001529DA">
              <w:rPr>
                <w:color w:val="000000" w:themeColor="text1"/>
                <w:kern w:val="2"/>
                <w:szCs w:val="24"/>
              </w:rPr>
              <w:t>1.2.3. Adresas</w:t>
            </w:r>
          </w:p>
        </w:tc>
        <w:tc>
          <w:tcPr>
            <w:tcW w:w="3393" w:type="dxa"/>
          </w:tcPr>
          <w:p w14:paraId="665B4837" w14:textId="1A2D3B7C" w:rsidR="002E4262" w:rsidRPr="009F12AC" w:rsidRDefault="002E4262" w:rsidP="009F12AC">
            <w:pPr>
              <w:jc w:val="both"/>
              <w:rPr>
                <w:color w:val="000000" w:themeColor="text1"/>
                <w:kern w:val="2"/>
                <w:szCs w:val="24"/>
              </w:rPr>
            </w:pPr>
          </w:p>
        </w:tc>
      </w:tr>
      <w:tr w:rsidR="001529DA" w:rsidRPr="001529DA" w14:paraId="4F31E4A2" w14:textId="77777777" w:rsidTr="00170B50">
        <w:tc>
          <w:tcPr>
            <w:tcW w:w="2775" w:type="dxa"/>
            <w:vMerge/>
          </w:tcPr>
          <w:p w14:paraId="1188599F" w14:textId="77777777" w:rsidR="002E4262" w:rsidRPr="001529DA" w:rsidRDefault="002E4262" w:rsidP="0063775C">
            <w:pPr>
              <w:jc w:val="both"/>
              <w:rPr>
                <w:b/>
                <w:bCs/>
                <w:color w:val="000000" w:themeColor="text1"/>
                <w:kern w:val="2"/>
                <w:szCs w:val="24"/>
              </w:rPr>
            </w:pPr>
          </w:p>
        </w:tc>
        <w:tc>
          <w:tcPr>
            <w:tcW w:w="3182" w:type="dxa"/>
          </w:tcPr>
          <w:p w14:paraId="36E2E95A" w14:textId="77777777" w:rsidR="002E4262" w:rsidRPr="001529DA" w:rsidRDefault="002E4262" w:rsidP="0063775C">
            <w:pPr>
              <w:jc w:val="both"/>
              <w:rPr>
                <w:color w:val="000000" w:themeColor="text1"/>
                <w:kern w:val="2"/>
                <w:szCs w:val="24"/>
              </w:rPr>
            </w:pPr>
            <w:r w:rsidRPr="001529DA">
              <w:rPr>
                <w:color w:val="000000" w:themeColor="text1"/>
                <w:kern w:val="2"/>
                <w:szCs w:val="24"/>
              </w:rPr>
              <w:t>1.2.4. PVM mokėtojo kodas</w:t>
            </w:r>
          </w:p>
        </w:tc>
        <w:tc>
          <w:tcPr>
            <w:tcW w:w="3393" w:type="dxa"/>
          </w:tcPr>
          <w:p w14:paraId="3A1EEB33" w14:textId="544FC097" w:rsidR="002E4262" w:rsidRPr="001529DA" w:rsidRDefault="002E4262" w:rsidP="0063775C">
            <w:pPr>
              <w:jc w:val="both"/>
              <w:rPr>
                <w:color w:val="000000" w:themeColor="text1"/>
                <w:kern w:val="2"/>
                <w:szCs w:val="24"/>
              </w:rPr>
            </w:pPr>
          </w:p>
        </w:tc>
      </w:tr>
      <w:tr w:rsidR="001529DA" w:rsidRPr="001529DA" w14:paraId="05CC753D" w14:textId="77777777" w:rsidTr="00170B50">
        <w:tc>
          <w:tcPr>
            <w:tcW w:w="2775" w:type="dxa"/>
            <w:vMerge/>
          </w:tcPr>
          <w:p w14:paraId="481D0447" w14:textId="77777777" w:rsidR="002E4262" w:rsidRPr="001529DA" w:rsidRDefault="002E4262" w:rsidP="0063775C">
            <w:pPr>
              <w:jc w:val="both"/>
              <w:rPr>
                <w:b/>
                <w:bCs/>
                <w:color w:val="000000" w:themeColor="text1"/>
                <w:kern w:val="2"/>
                <w:szCs w:val="24"/>
              </w:rPr>
            </w:pPr>
          </w:p>
        </w:tc>
        <w:tc>
          <w:tcPr>
            <w:tcW w:w="3182" w:type="dxa"/>
          </w:tcPr>
          <w:p w14:paraId="1C39E113" w14:textId="77777777" w:rsidR="002E4262" w:rsidRPr="001529DA" w:rsidRDefault="002E4262" w:rsidP="0063775C">
            <w:pPr>
              <w:jc w:val="both"/>
              <w:rPr>
                <w:color w:val="000000" w:themeColor="text1"/>
                <w:kern w:val="2"/>
                <w:szCs w:val="24"/>
              </w:rPr>
            </w:pPr>
            <w:r w:rsidRPr="001529DA">
              <w:rPr>
                <w:color w:val="000000" w:themeColor="text1"/>
                <w:kern w:val="2"/>
                <w:szCs w:val="24"/>
              </w:rPr>
              <w:t>1.2.5. Atsiskaitomoji sąskaita</w:t>
            </w:r>
          </w:p>
        </w:tc>
        <w:tc>
          <w:tcPr>
            <w:tcW w:w="3393" w:type="dxa"/>
          </w:tcPr>
          <w:p w14:paraId="737C621A" w14:textId="129C31B5" w:rsidR="002E4262" w:rsidRPr="001529DA" w:rsidRDefault="002E4262" w:rsidP="0063775C">
            <w:pPr>
              <w:jc w:val="both"/>
              <w:rPr>
                <w:color w:val="000000" w:themeColor="text1"/>
                <w:kern w:val="2"/>
                <w:szCs w:val="24"/>
              </w:rPr>
            </w:pPr>
          </w:p>
        </w:tc>
      </w:tr>
      <w:tr w:rsidR="001529DA" w:rsidRPr="001529DA" w14:paraId="620F5F01" w14:textId="77777777" w:rsidTr="00170B50">
        <w:tc>
          <w:tcPr>
            <w:tcW w:w="2775" w:type="dxa"/>
            <w:vMerge/>
          </w:tcPr>
          <w:p w14:paraId="0FBA46F5" w14:textId="77777777" w:rsidR="002E4262" w:rsidRPr="001529DA" w:rsidRDefault="002E4262" w:rsidP="0063775C">
            <w:pPr>
              <w:jc w:val="both"/>
              <w:rPr>
                <w:b/>
                <w:bCs/>
                <w:color w:val="000000" w:themeColor="text1"/>
                <w:kern w:val="2"/>
                <w:szCs w:val="24"/>
              </w:rPr>
            </w:pPr>
          </w:p>
        </w:tc>
        <w:tc>
          <w:tcPr>
            <w:tcW w:w="3182" w:type="dxa"/>
          </w:tcPr>
          <w:p w14:paraId="7840D568" w14:textId="77777777" w:rsidR="002E4262" w:rsidRPr="001529DA" w:rsidRDefault="002E4262" w:rsidP="0063775C">
            <w:pPr>
              <w:jc w:val="both"/>
              <w:rPr>
                <w:color w:val="000000" w:themeColor="text1"/>
                <w:kern w:val="2"/>
                <w:szCs w:val="24"/>
              </w:rPr>
            </w:pPr>
            <w:r w:rsidRPr="001529DA">
              <w:rPr>
                <w:color w:val="000000" w:themeColor="text1"/>
                <w:kern w:val="2"/>
                <w:szCs w:val="24"/>
              </w:rPr>
              <w:t>1.2.6. Bankas, banko kodas</w:t>
            </w:r>
          </w:p>
        </w:tc>
        <w:tc>
          <w:tcPr>
            <w:tcW w:w="3393" w:type="dxa"/>
          </w:tcPr>
          <w:p w14:paraId="6A47DDA8" w14:textId="0D2B9FDC" w:rsidR="002E4262" w:rsidRPr="00790A3B" w:rsidRDefault="002E4262" w:rsidP="0063775C">
            <w:pPr>
              <w:jc w:val="both"/>
              <w:rPr>
                <w:color w:val="000000" w:themeColor="text1"/>
                <w:kern w:val="2"/>
                <w:szCs w:val="24"/>
                <w:lang w:val="en-US"/>
              </w:rPr>
            </w:pPr>
          </w:p>
        </w:tc>
      </w:tr>
      <w:tr w:rsidR="001529DA" w:rsidRPr="001529DA" w14:paraId="6641444B" w14:textId="77777777" w:rsidTr="00170B50">
        <w:tc>
          <w:tcPr>
            <w:tcW w:w="2775" w:type="dxa"/>
            <w:vMerge/>
          </w:tcPr>
          <w:p w14:paraId="02BC9590" w14:textId="77777777" w:rsidR="002E4262" w:rsidRPr="001529DA" w:rsidRDefault="002E4262" w:rsidP="0063775C">
            <w:pPr>
              <w:jc w:val="both"/>
              <w:rPr>
                <w:b/>
                <w:bCs/>
                <w:color w:val="000000" w:themeColor="text1"/>
                <w:kern w:val="2"/>
                <w:szCs w:val="24"/>
              </w:rPr>
            </w:pPr>
          </w:p>
        </w:tc>
        <w:tc>
          <w:tcPr>
            <w:tcW w:w="3182" w:type="dxa"/>
          </w:tcPr>
          <w:p w14:paraId="17C273E1" w14:textId="77777777" w:rsidR="002E4262" w:rsidRPr="001529DA" w:rsidRDefault="002E4262" w:rsidP="0063775C">
            <w:pPr>
              <w:jc w:val="both"/>
              <w:rPr>
                <w:color w:val="000000" w:themeColor="text1"/>
                <w:kern w:val="2"/>
                <w:szCs w:val="24"/>
              </w:rPr>
            </w:pPr>
            <w:r w:rsidRPr="001529DA">
              <w:rPr>
                <w:color w:val="000000" w:themeColor="text1"/>
                <w:kern w:val="2"/>
                <w:szCs w:val="24"/>
              </w:rPr>
              <w:t>1.2.7. Telefonas</w:t>
            </w:r>
          </w:p>
        </w:tc>
        <w:tc>
          <w:tcPr>
            <w:tcW w:w="3393" w:type="dxa"/>
          </w:tcPr>
          <w:p w14:paraId="19E44BEB" w14:textId="5DA069C0" w:rsidR="002E4262" w:rsidRPr="001529DA" w:rsidRDefault="002E4262" w:rsidP="0063775C">
            <w:pPr>
              <w:jc w:val="both"/>
              <w:rPr>
                <w:color w:val="000000" w:themeColor="text1"/>
                <w:kern w:val="2"/>
                <w:szCs w:val="24"/>
              </w:rPr>
            </w:pPr>
          </w:p>
        </w:tc>
      </w:tr>
      <w:tr w:rsidR="001529DA" w:rsidRPr="001529DA" w14:paraId="76CC80DA" w14:textId="77777777" w:rsidTr="00170B50">
        <w:tc>
          <w:tcPr>
            <w:tcW w:w="2775" w:type="dxa"/>
            <w:vMerge/>
          </w:tcPr>
          <w:p w14:paraId="70E5EDD9" w14:textId="77777777" w:rsidR="002E4262" w:rsidRPr="001529DA" w:rsidRDefault="002E4262" w:rsidP="0063775C">
            <w:pPr>
              <w:jc w:val="both"/>
              <w:rPr>
                <w:b/>
                <w:bCs/>
                <w:color w:val="000000" w:themeColor="text1"/>
                <w:kern w:val="2"/>
                <w:szCs w:val="24"/>
              </w:rPr>
            </w:pPr>
          </w:p>
        </w:tc>
        <w:tc>
          <w:tcPr>
            <w:tcW w:w="3182" w:type="dxa"/>
          </w:tcPr>
          <w:p w14:paraId="3FE2A0A8" w14:textId="77777777" w:rsidR="002E4262" w:rsidRPr="001529DA" w:rsidRDefault="002E4262" w:rsidP="0063775C">
            <w:pPr>
              <w:jc w:val="both"/>
              <w:rPr>
                <w:color w:val="000000" w:themeColor="text1"/>
                <w:kern w:val="2"/>
                <w:szCs w:val="24"/>
              </w:rPr>
            </w:pPr>
            <w:r w:rsidRPr="001529DA">
              <w:rPr>
                <w:color w:val="000000" w:themeColor="text1"/>
                <w:kern w:val="2"/>
                <w:szCs w:val="24"/>
              </w:rPr>
              <w:t>1.2.8. El. paštas</w:t>
            </w:r>
          </w:p>
        </w:tc>
        <w:tc>
          <w:tcPr>
            <w:tcW w:w="3393" w:type="dxa"/>
          </w:tcPr>
          <w:p w14:paraId="743A2C90" w14:textId="6E05D8BE" w:rsidR="002E4262" w:rsidRPr="00EC4EA1" w:rsidRDefault="002E4262" w:rsidP="0063775C">
            <w:pPr>
              <w:jc w:val="both"/>
              <w:rPr>
                <w:color w:val="000000" w:themeColor="text1"/>
                <w:kern w:val="2"/>
                <w:szCs w:val="24"/>
                <w:lang w:val="en-US"/>
              </w:rPr>
            </w:pPr>
          </w:p>
        </w:tc>
      </w:tr>
      <w:tr w:rsidR="001529DA" w:rsidRPr="001529DA" w14:paraId="298A9CA5" w14:textId="77777777" w:rsidTr="00170B50">
        <w:tc>
          <w:tcPr>
            <w:tcW w:w="2775" w:type="dxa"/>
            <w:vMerge/>
          </w:tcPr>
          <w:p w14:paraId="1E7824CE" w14:textId="77777777" w:rsidR="002E4262" w:rsidRPr="001529DA" w:rsidRDefault="002E4262" w:rsidP="0063775C">
            <w:pPr>
              <w:jc w:val="both"/>
              <w:rPr>
                <w:b/>
                <w:bCs/>
                <w:color w:val="000000" w:themeColor="text1"/>
                <w:kern w:val="2"/>
                <w:szCs w:val="24"/>
              </w:rPr>
            </w:pPr>
          </w:p>
        </w:tc>
        <w:tc>
          <w:tcPr>
            <w:tcW w:w="3182" w:type="dxa"/>
          </w:tcPr>
          <w:p w14:paraId="0228C530" w14:textId="77777777" w:rsidR="002E4262" w:rsidRPr="001529DA" w:rsidRDefault="002E4262" w:rsidP="0063775C">
            <w:pPr>
              <w:jc w:val="both"/>
              <w:rPr>
                <w:color w:val="000000" w:themeColor="text1"/>
                <w:kern w:val="2"/>
                <w:szCs w:val="24"/>
              </w:rPr>
            </w:pPr>
            <w:r w:rsidRPr="001529DA">
              <w:rPr>
                <w:color w:val="000000" w:themeColor="text1"/>
                <w:kern w:val="2"/>
                <w:szCs w:val="24"/>
              </w:rPr>
              <w:t>1.2.9. Šalies atstovas</w:t>
            </w:r>
          </w:p>
        </w:tc>
        <w:tc>
          <w:tcPr>
            <w:tcW w:w="3393" w:type="dxa"/>
          </w:tcPr>
          <w:p w14:paraId="71216773" w14:textId="7158E3BC" w:rsidR="002E4262" w:rsidRPr="00BA316C" w:rsidRDefault="002E4262" w:rsidP="0063775C">
            <w:pPr>
              <w:jc w:val="both"/>
              <w:rPr>
                <w:color w:val="000000" w:themeColor="text1"/>
                <w:kern w:val="2"/>
                <w:szCs w:val="24"/>
                <w:lang w:val="en-US"/>
              </w:rPr>
            </w:pPr>
          </w:p>
        </w:tc>
      </w:tr>
      <w:tr w:rsidR="002E4262" w:rsidRPr="001529DA" w14:paraId="1A65B3F2" w14:textId="77777777" w:rsidTr="00170B50">
        <w:tc>
          <w:tcPr>
            <w:tcW w:w="2775" w:type="dxa"/>
            <w:vMerge/>
          </w:tcPr>
          <w:p w14:paraId="45A825B5" w14:textId="77777777" w:rsidR="002E4262" w:rsidRPr="001529DA" w:rsidRDefault="002E4262" w:rsidP="0063775C">
            <w:pPr>
              <w:jc w:val="both"/>
              <w:rPr>
                <w:b/>
                <w:bCs/>
                <w:color w:val="000000" w:themeColor="text1"/>
                <w:kern w:val="2"/>
                <w:szCs w:val="24"/>
              </w:rPr>
            </w:pPr>
          </w:p>
        </w:tc>
        <w:tc>
          <w:tcPr>
            <w:tcW w:w="3182" w:type="dxa"/>
          </w:tcPr>
          <w:p w14:paraId="5EBB5A55" w14:textId="77777777" w:rsidR="002E4262" w:rsidRPr="001529DA" w:rsidRDefault="002E4262" w:rsidP="0063775C">
            <w:pPr>
              <w:jc w:val="both"/>
              <w:rPr>
                <w:color w:val="000000" w:themeColor="text1"/>
                <w:kern w:val="2"/>
                <w:szCs w:val="24"/>
              </w:rPr>
            </w:pPr>
            <w:r w:rsidRPr="001529DA">
              <w:rPr>
                <w:color w:val="000000" w:themeColor="text1"/>
                <w:kern w:val="2"/>
                <w:szCs w:val="24"/>
              </w:rPr>
              <w:t>1.2.10. Atstovavimo pagrindas</w:t>
            </w:r>
          </w:p>
        </w:tc>
        <w:tc>
          <w:tcPr>
            <w:tcW w:w="3393" w:type="dxa"/>
          </w:tcPr>
          <w:p w14:paraId="548556F4" w14:textId="7A25A718" w:rsidR="002E4262" w:rsidRPr="00910684" w:rsidRDefault="002E4262" w:rsidP="0063775C">
            <w:pPr>
              <w:jc w:val="both"/>
              <w:rPr>
                <w:color w:val="000000" w:themeColor="text1"/>
                <w:kern w:val="2"/>
                <w:szCs w:val="24"/>
                <w:lang w:val="en-US"/>
              </w:rPr>
            </w:pPr>
          </w:p>
        </w:tc>
      </w:tr>
    </w:tbl>
    <w:p w14:paraId="4AB51491" w14:textId="77777777" w:rsidR="002E4262" w:rsidRPr="001529DA" w:rsidRDefault="002E4262" w:rsidP="0063775C">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529DA" w:rsidRPr="001529DA" w14:paraId="5FC68D06" w14:textId="77777777" w:rsidTr="3AB4577C">
        <w:trPr>
          <w:trHeight w:val="300"/>
        </w:trPr>
        <w:tc>
          <w:tcPr>
            <w:tcW w:w="9535" w:type="dxa"/>
            <w:gridSpan w:val="4"/>
          </w:tcPr>
          <w:p w14:paraId="1FE2EDB9" w14:textId="77777777" w:rsidR="002E4262" w:rsidRPr="001529DA" w:rsidRDefault="002E4262" w:rsidP="0063775C">
            <w:pPr>
              <w:jc w:val="both"/>
              <w:rPr>
                <w:b/>
                <w:bCs/>
                <w:color w:val="000000" w:themeColor="text1"/>
                <w:kern w:val="2"/>
                <w:szCs w:val="24"/>
              </w:rPr>
            </w:pPr>
            <w:r w:rsidRPr="001529DA">
              <w:rPr>
                <w:b/>
                <w:bCs/>
                <w:color w:val="000000" w:themeColor="text1"/>
                <w:kern w:val="2"/>
                <w:szCs w:val="24"/>
              </w:rPr>
              <w:t>2. ATSAKINGI ASMENYS</w:t>
            </w:r>
          </w:p>
        </w:tc>
      </w:tr>
      <w:tr w:rsidR="00684AF5" w:rsidRPr="001529DA" w14:paraId="73F243E3" w14:textId="77777777" w:rsidTr="3AB4577C">
        <w:trPr>
          <w:trHeight w:val="300"/>
        </w:trPr>
        <w:tc>
          <w:tcPr>
            <w:tcW w:w="2704" w:type="dxa"/>
            <w:gridSpan w:val="2"/>
          </w:tcPr>
          <w:p w14:paraId="5F1D0F92" w14:textId="3DCF9C8C" w:rsidR="00684AF5" w:rsidRPr="001529DA" w:rsidRDefault="00684AF5" w:rsidP="00684AF5">
            <w:pPr>
              <w:jc w:val="both"/>
              <w:rPr>
                <w:b/>
                <w:bCs/>
                <w:color w:val="000000" w:themeColor="text1"/>
                <w:kern w:val="2"/>
              </w:rPr>
            </w:pPr>
            <w:r w:rsidRPr="004740CD">
              <w:rPr>
                <w:b/>
                <w:bCs/>
                <w:kern w:val="2"/>
                <w:szCs w:val="24"/>
              </w:rPr>
              <w:t xml:space="preserve">2.1. Pirkėjo kontaktiniai asmenys, atsakingi už Sutarties vykdymą, Paslaugų priėmimą, Sąskaitų per sąskaitų administravimo </w:t>
            </w:r>
            <w:r w:rsidRPr="004740CD">
              <w:rPr>
                <w:b/>
                <w:bCs/>
                <w:kern w:val="2"/>
                <w:szCs w:val="24"/>
              </w:rPr>
              <w:lastRenderedPageBreak/>
              <w:t>bendrąją informacinę sistemą SABIS</w:t>
            </w:r>
          </w:p>
        </w:tc>
        <w:tc>
          <w:tcPr>
            <w:tcW w:w="6831" w:type="dxa"/>
            <w:gridSpan w:val="2"/>
          </w:tcPr>
          <w:p w14:paraId="78EB3F8F" w14:textId="5A9682F7" w:rsidR="00684AF5" w:rsidRPr="00C639FF" w:rsidRDefault="00684AF5" w:rsidP="00684AF5">
            <w:pPr>
              <w:rPr>
                <w:color w:val="000000" w:themeColor="text1"/>
              </w:rPr>
            </w:pPr>
            <w:r>
              <w:rPr>
                <w:color w:val="000000" w:themeColor="text1"/>
              </w:rPr>
              <w:lastRenderedPageBreak/>
              <w:t xml:space="preserve">Pirkimų ir sutarčių skyriaus sutarties administravimo grupės vadovė </w:t>
            </w:r>
            <w:r w:rsidRPr="001529DA">
              <w:rPr>
                <w:color w:val="000000" w:themeColor="text1"/>
              </w:rPr>
              <w:t>Jolanta Pranckūnė, tel.:+37065881209</w:t>
            </w:r>
            <w:r>
              <w:rPr>
                <w:color w:val="000000" w:themeColor="text1"/>
              </w:rPr>
              <w:t xml:space="preserve">, </w:t>
            </w:r>
            <w:r w:rsidRPr="001529DA">
              <w:rPr>
                <w:color w:val="000000" w:themeColor="text1"/>
              </w:rPr>
              <w:t>el.p.:</w:t>
            </w:r>
            <w:r w:rsidRPr="00C639FF">
              <w:rPr>
                <w:color w:val="000000" w:themeColor="text1"/>
              </w:rPr>
              <w:t>jolanta.pranckune@iae.lt</w:t>
            </w:r>
          </w:p>
        </w:tc>
      </w:tr>
      <w:tr w:rsidR="00684AF5" w:rsidRPr="001529DA" w14:paraId="35408920" w14:textId="77777777" w:rsidTr="3AB4577C">
        <w:trPr>
          <w:trHeight w:val="300"/>
        </w:trPr>
        <w:tc>
          <w:tcPr>
            <w:tcW w:w="2704" w:type="dxa"/>
            <w:gridSpan w:val="2"/>
          </w:tcPr>
          <w:p w14:paraId="30234DE2" w14:textId="582CC871" w:rsidR="00684AF5" w:rsidRPr="001529DA" w:rsidRDefault="00684AF5" w:rsidP="00684AF5">
            <w:pPr>
              <w:jc w:val="both"/>
              <w:rPr>
                <w:b/>
                <w:bCs/>
                <w:color w:val="000000" w:themeColor="text1"/>
                <w:kern w:val="2"/>
                <w:szCs w:val="24"/>
              </w:rPr>
            </w:pPr>
            <w:r w:rsidRPr="001529DA">
              <w:rPr>
                <w:b/>
                <w:bCs/>
                <w:color w:val="000000" w:themeColor="text1"/>
                <w:kern w:val="2"/>
                <w:szCs w:val="24"/>
              </w:rPr>
              <w:t>2.2. Teikėjo kontaktiniai asmenys, atsakingi už Sutarties vykdymą</w:t>
            </w:r>
          </w:p>
        </w:tc>
        <w:tc>
          <w:tcPr>
            <w:tcW w:w="6831" w:type="dxa"/>
            <w:gridSpan w:val="2"/>
          </w:tcPr>
          <w:p w14:paraId="556F98AA" w14:textId="77777777" w:rsidR="00684AF5" w:rsidRPr="001529DA" w:rsidRDefault="00684AF5" w:rsidP="003B7059">
            <w:pPr>
              <w:rPr>
                <w:color w:val="000000" w:themeColor="text1"/>
                <w:kern w:val="2"/>
                <w:szCs w:val="24"/>
              </w:rPr>
            </w:pPr>
          </w:p>
        </w:tc>
      </w:tr>
      <w:tr w:rsidR="00684AF5" w:rsidRPr="001529DA" w14:paraId="39A5769D" w14:textId="77777777" w:rsidTr="3AB4577C">
        <w:trPr>
          <w:trHeight w:val="300"/>
        </w:trPr>
        <w:tc>
          <w:tcPr>
            <w:tcW w:w="9535" w:type="dxa"/>
            <w:gridSpan w:val="4"/>
          </w:tcPr>
          <w:p w14:paraId="07D96286"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3. SUTARTIES DALYKAS</w:t>
            </w:r>
          </w:p>
        </w:tc>
      </w:tr>
      <w:tr w:rsidR="00684AF5" w:rsidRPr="001529DA" w14:paraId="655D3517" w14:textId="77777777" w:rsidTr="3AB4577C">
        <w:trPr>
          <w:trHeight w:val="300"/>
        </w:trPr>
        <w:tc>
          <w:tcPr>
            <w:tcW w:w="2704" w:type="dxa"/>
            <w:gridSpan w:val="2"/>
          </w:tcPr>
          <w:p w14:paraId="1BC426E6"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3.1. Sutarties dalykas </w:t>
            </w:r>
          </w:p>
        </w:tc>
        <w:tc>
          <w:tcPr>
            <w:tcW w:w="6831" w:type="dxa"/>
            <w:gridSpan w:val="2"/>
          </w:tcPr>
          <w:p w14:paraId="707DA2D7" w14:textId="33B68BFD" w:rsidR="00684AF5" w:rsidRPr="001529DA" w:rsidRDefault="00684AF5" w:rsidP="00684AF5">
            <w:pPr>
              <w:pStyle w:val="Heading4"/>
              <w:keepNext/>
              <w:keepLines/>
              <w:tabs>
                <w:tab w:val="left" w:pos="446"/>
              </w:tabs>
              <w:spacing w:after="180" w:line="276" w:lineRule="auto"/>
              <w:jc w:val="both"/>
              <w:rPr>
                <w:b w:val="0"/>
                <w:bCs w:val="0"/>
                <w:color w:val="000000" w:themeColor="text1"/>
                <w:sz w:val="24"/>
                <w:szCs w:val="24"/>
              </w:rPr>
            </w:pPr>
            <w:r w:rsidRPr="001529DA">
              <w:rPr>
                <w:b w:val="0"/>
                <w:bCs w:val="0"/>
                <w:color w:val="000000" w:themeColor="text1"/>
                <w:kern w:val="2"/>
                <w:sz w:val="24"/>
                <w:szCs w:val="24"/>
              </w:rPr>
              <w:t xml:space="preserve">Teikėjas įsipareigoja Sutartyje numatytomis sąlygomis suteikti Pirkėjui </w:t>
            </w:r>
            <w:r>
              <w:rPr>
                <w:b w:val="0"/>
                <w:bCs w:val="0"/>
                <w:color w:val="000000" w:themeColor="text1"/>
                <w:kern w:val="2"/>
                <w:sz w:val="24"/>
                <w:szCs w:val="24"/>
              </w:rPr>
              <w:t>b</w:t>
            </w:r>
            <w:r w:rsidRPr="00F86563">
              <w:rPr>
                <w:b w:val="0"/>
                <w:bCs w:val="0"/>
                <w:sz w:val="24"/>
                <w:szCs w:val="24"/>
              </w:rPr>
              <w:t xml:space="preserve">agažo kontrolės rentgeno aparatų HI-SCAN 6040i techninės priežiūros, gedimų diagnostikos ir remonto </w:t>
            </w:r>
            <w:r w:rsidRPr="00F86563">
              <w:rPr>
                <w:b w:val="0"/>
                <w:bCs w:val="0"/>
                <w:color w:val="000000" w:themeColor="text1"/>
                <w:kern w:val="2"/>
                <w:sz w:val="24"/>
                <w:szCs w:val="24"/>
              </w:rPr>
              <w:t>paslaug</w:t>
            </w:r>
            <w:r w:rsidR="00AA4318">
              <w:rPr>
                <w:b w:val="0"/>
                <w:bCs w:val="0"/>
                <w:color w:val="000000" w:themeColor="text1"/>
                <w:kern w:val="2"/>
                <w:sz w:val="24"/>
                <w:szCs w:val="24"/>
              </w:rPr>
              <w:t>a</w:t>
            </w:r>
            <w:r w:rsidRPr="00F86563">
              <w:rPr>
                <w:b w:val="0"/>
                <w:bCs w:val="0"/>
                <w:color w:val="000000" w:themeColor="text1"/>
                <w:kern w:val="2"/>
                <w:sz w:val="24"/>
                <w:szCs w:val="24"/>
              </w:rPr>
              <w:t>s</w:t>
            </w:r>
            <w:r w:rsidRPr="001529DA">
              <w:rPr>
                <w:b w:val="0"/>
                <w:bCs w:val="0"/>
                <w:color w:val="000000" w:themeColor="text1"/>
                <w:kern w:val="2"/>
                <w:sz w:val="24"/>
                <w:szCs w:val="24"/>
              </w:rPr>
              <w:t xml:space="preserve"> (toliau – Paslaugos).</w:t>
            </w:r>
          </w:p>
          <w:p w14:paraId="7670EDBC" w14:textId="19FC7A6E" w:rsidR="00684AF5" w:rsidRPr="001529DA" w:rsidRDefault="00684AF5" w:rsidP="00684AF5">
            <w:pPr>
              <w:jc w:val="both"/>
              <w:rPr>
                <w:color w:val="000000" w:themeColor="text1"/>
                <w:kern w:val="2"/>
                <w:szCs w:val="24"/>
              </w:rPr>
            </w:pPr>
            <w:r w:rsidRPr="001529DA">
              <w:rPr>
                <w:color w:val="000000" w:themeColor="text1"/>
                <w:kern w:val="2"/>
              </w:rPr>
              <w:t>Išsamus Paslaugų aprašymas ir kiti reikalavimai teikiamoms Paslaugoms nustatyti Sutarties priede Nr. 1 „</w:t>
            </w:r>
            <w:r>
              <w:rPr>
                <w:color w:val="000000" w:themeColor="text1"/>
                <w:kern w:val="2"/>
              </w:rPr>
              <w:t>Paslaugos aprašymas</w:t>
            </w:r>
            <w:r w:rsidRPr="001529DA">
              <w:rPr>
                <w:color w:val="000000" w:themeColor="text1"/>
                <w:kern w:val="2"/>
              </w:rPr>
              <w:t xml:space="preserve">“ (toliau – </w:t>
            </w:r>
            <w:r>
              <w:rPr>
                <w:color w:val="000000" w:themeColor="text1"/>
                <w:kern w:val="2"/>
              </w:rPr>
              <w:t>Paslaugos aprašymas</w:t>
            </w:r>
            <w:r w:rsidRPr="001529DA">
              <w:rPr>
                <w:color w:val="000000" w:themeColor="text1"/>
                <w:kern w:val="2"/>
              </w:rPr>
              <w:t xml:space="preserve">) </w:t>
            </w:r>
          </w:p>
        </w:tc>
      </w:tr>
      <w:tr w:rsidR="00684AF5" w:rsidRPr="001529DA" w14:paraId="2582FAB2" w14:textId="77777777" w:rsidTr="3AB4577C">
        <w:trPr>
          <w:trHeight w:val="300"/>
        </w:trPr>
        <w:tc>
          <w:tcPr>
            <w:tcW w:w="2704" w:type="dxa"/>
            <w:gridSpan w:val="2"/>
          </w:tcPr>
          <w:p w14:paraId="43CA8D7F"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3.2. Pirkimo numeris</w:t>
            </w:r>
          </w:p>
        </w:tc>
        <w:tc>
          <w:tcPr>
            <w:tcW w:w="6831" w:type="dxa"/>
            <w:gridSpan w:val="2"/>
          </w:tcPr>
          <w:p w14:paraId="4CA30851" w14:textId="77777777" w:rsidR="00684AF5" w:rsidRPr="001529DA" w:rsidRDefault="00684AF5" w:rsidP="00684AF5">
            <w:pPr>
              <w:jc w:val="both"/>
              <w:rPr>
                <w:color w:val="000000" w:themeColor="text1"/>
                <w:kern w:val="2"/>
                <w:szCs w:val="24"/>
              </w:rPr>
            </w:pPr>
          </w:p>
        </w:tc>
      </w:tr>
      <w:tr w:rsidR="00684AF5" w:rsidRPr="001529DA" w14:paraId="2CA31490" w14:textId="77777777" w:rsidTr="3AB4577C">
        <w:trPr>
          <w:trHeight w:val="300"/>
        </w:trPr>
        <w:tc>
          <w:tcPr>
            <w:tcW w:w="2704" w:type="dxa"/>
            <w:gridSpan w:val="2"/>
          </w:tcPr>
          <w:p w14:paraId="2CD84E64"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3.3. Informacija apie Europos Sąjungos lėšomis finansuojamą projektą arba kitą projektą</w:t>
            </w:r>
          </w:p>
        </w:tc>
        <w:tc>
          <w:tcPr>
            <w:tcW w:w="6831" w:type="dxa"/>
            <w:gridSpan w:val="2"/>
          </w:tcPr>
          <w:p w14:paraId="01441000"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2B266FEC" w14:textId="77777777" w:rsidR="00684AF5" w:rsidRPr="001529DA" w:rsidRDefault="00684AF5" w:rsidP="00684AF5">
            <w:pPr>
              <w:jc w:val="both"/>
              <w:rPr>
                <w:color w:val="000000" w:themeColor="text1"/>
                <w:kern w:val="2"/>
                <w:szCs w:val="24"/>
              </w:rPr>
            </w:pPr>
          </w:p>
          <w:p w14:paraId="4FDEAD16" w14:textId="3B0CD3BB" w:rsidR="00684AF5" w:rsidRPr="001529DA" w:rsidRDefault="00684AF5" w:rsidP="00684AF5">
            <w:pPr>
              <w:jc w:val="both"/>
              <w:rPr>
                <w:color w:val="000000" w:themeColor="text1"/>
                <w:kern w:val="2"/>
                <w:szCs w:val="24"/>
              </w:rPr>
            </w:pPr>
          </w:p>
        </w:tc>
      </w:tr>
      <w:tr w:rsidR="00684AF5" w:rsidRPr="001529DA" w14:paraId="6DA0D767" w14:textId="77777777" w:rsidTr="3AB4577C">
        <w:trPr>
          <w:trHeight w:val="300"/>
        </w:trPr>
        <w:tc>
          <w:tcPr>
            <w:tcW w:w="9535" w:type="dxa"/>
            <w:gridSpan w:val="4"/>
          </w:tcPr>
          <w:p w14:paraId="07589D8D" w14:textId="24A59E23" w:rsidR="00684AF5" w:rsidRPr="001529DA" w:rsidRDefault="00684AF5" w:rsidP="00684AF5">
            <w:pPr>
              <w:jc w:val="both"/>
              <w:rPr>
                <w:b/>
                <w:bCs/>
                <w:color w:val="000000" w:themeColor="text1"/>
                <w:kern w:val="2"/>
                <w:szCs w:val="24"/>
              </w:rPr>
            </w:pPr>
            <w:r w:rsidRPr="001529DA">
              <w:rPr>
                <w:b/>
                <w:bCs/>
                <w:color w:val="000000" w:themeColor="text1"/>
                <w:kern w:val="2"/>
                <w:szCs w:val="24"/>
              </w:rPr>
              <w:t>4. PASLAUGŲ SUTEIKIMO TERMINAI IR PASLAUGŲ PERDAVIMO - PRIĖMIMO TVARKA</w:t>
            </w:r>
          </w:p>
        </w:tc>
      </w:tr>
      <w:tr w:rsidR="00684AF5" w:rsidRPr="00CA7939" w14:paraId="1F00BDB2" w14:textId="77777777" w:rsidTr="3AB4577C">
        <w:trPr>
          <w:trHeight w:val="300"/>
        </w:trPr>
        <w:tc>
          <w:tcPr>
            <w:tcW w:w="2704" w:type="dxa"/>
            <w:gridSpan w:val="2"/>
          </w:tcPr>
          <w:p w14:paraId="5503DA3C" w14:textId="6E105189" w:rsidR="00684AF5" w:rsidRPr="001529DA" w:rsidRDefault="00684AF5" w:rsidP="00684AF5">
            <w:pPr>
              <w:jc w:val="both"/>
              <w:rPr>
                <w:b/>
                <w:bCs/>
                <w:color w:val="000000" w:themeColor="text1"/>
                <w:kern w:val="2"/>
                <w:szCs w:val="24"/>
              </w:rPr>
            </w:pPr>
            <w:r w:rsidRPr="001529DA">
              <w:rPr>
                <w:b/>
                <w:bCs/>
                <w:color w:val="000000" w:themeColor="text1"/>
                <w:kern w:val="2"/>
                <w:szCs w:val="24"/>
              </w:rPr>
              <w:t>4.1. Paslaugų suteikimo terminai, kai Paslaugos pristatomos dalimis</w:t>
            </w:r>
          </w:p>
        </w:tc>
        <w:tc>
          <w:tcPr>
            <w:tcW w:w="6831" w:type="dxa"/>
            <w:gridSpan w:val="2"/>
          </w:tcPr>
          <w:p w14:paraId="0196580B" w14:textId="7D25442B" w:rsidR="00684AF5" w:rsidRDefault="00684AF5" w:rsidP="00684AF5">
            <w:pPr>
              <w:jc w:val="both"/>
              <w:rPr>
                <w:color w:val="000000" w:themeColor="text1"/>
                <w:kern w:val="2"/>
                <w:szCs w:val="24"/>
              </w:rPr>
            </w:pPr>
            <w:r w:rsidRPr="00BD7798">
              <w:rPr>
                <w:color w:val="000000" w:themeColor="text1"/>
                <w:kern w:val="2"/>
                <w:szCs w:val="24"/>
              </w:rPr>
              <w:t>Paslaugos</w:t>
            </w:r>
            <w:r w:rsidR="007D42CD">
              <w:rPr>
                <w:color w:val="000000" w:themeColor="text1"/>
                <w:kern w:val="2"/>
                <w:szCs w:val="24"/>
              </w:rPr>
              <w:t xml:space="preserve"> </w:t>
            </w:r>
            <w:r>
              <w:rPr>
                <w:color w:val="000000" w:themeColor="text1"/>
                <w:kern w:val="2"/>
                <w:szCs w:val="24"/>
              </w:rPr>
              <w:t xml:space="preserve">turi būti </w:t>
            </w:r>
            <w:r w:rsidRPr="00BD7798">
              <w:rPr>
                <w:color w:val="000000" w:themeColor="text1"/>
                <w:kern w:val="2"/>
                <w:szCs w:val="24"/>
              </w:rPr>
              <w:t>pradedamos teikti darbo dienomis ne vėliau kaip per 48 valandas nuo prašymo atvykti</w:t>
            </w:r>
            <w:r>
              <w:rPr>
                <w:color w:val="000000" w:themeColor="text1"/>
                <w:kern w:val="2"/>
                <w:szCs w:val="24"/>
              </w:rPr>
              <w:t xml:space="preserve"> </w:t>
            </w:r>
            <w:r w:rsidRPr="00BD7798">
              <w:rPr>
                <w:color w:val="000000" w:themeColor="text1"/>
                <w:kern w:val="2"/>
                <w:szCs w:val="24"/>
              </w:rPr>
              <w:t>gavimo momento jei prašyme atvykti nenustatyta vėlesnė data, kitais atvejais – šalių susitarimu.</w:t>
            </w:r>
            <w:r>
              <w:rPr>
                <w:color w:val="000000" w:themeColor="text1"/>
                <w:kern w:val="2"/>
                <w:szCs w:val="24"/>
              </w:rPr>
              <w:t xml:space="preserve"> </w:t>
            </w:r>
            <w:r w:rsidRPr="00BD7798">
              <w:rPr>
                <w:color w:val="000000" w:themeColor="text1"/>
                <w:kern w:val="2"/>
                <w:szCs w:val="24"/>
              </w:rPr>
              <w:t>Remontas</w:t>
            </w:r>
            <w:r>
              <w:rPr>
                <w:color w:val="000000" w:themeColor="text1"/>
                <w:kern w:val="2"/>
                <w:szCs w:val="24"/>
              </w:rPr>
              <w:t xml:space="preserve"> </w:t>
            </w:r>
            <w:r w:rsidRPr="00BD7798">
              <w:rPr>
                <w:color w:val="000000" w:themeColor="text1"/>
                <w:kern w:val="2"/>
                <w:szCs w:val="24"/>
              </w:rPr>
              <w:t xml:space="preserve">atliekamas per su </w:t>
            </w:r>
            <w:r>
              <w:rPr>
                <w:color w:val="000000" w:themeColor="text1"/>
                <w:kern w:val="2"/>
                <w:szCs w:val="24"/>
              </w:rPr>
              <w:t>Pirkėju</w:t>
            </w:r>
            <w:r w:rsidRPr="00BD7798">
              <w:rPr>
                <w:color w:val="000000" w:themeColor="text1"/>
                <w:kern w:val="2"/>
                <w:szCs w:val="24"/>
              </w:rPr>
              <w:t xml:space="preserve"> suderintą laiką, kuris negali būti ilgesnis kaip </w:t>
            </w:r>
            <w:r>
              <w:rPr>
                <w:color w:val="000000" w:themeColor="text1"/>
                <w:kern w:val="2"/>
                <w:szCs w:val="24"/>
              </w:rPr>
              <w:t>8</w:t>
            </w:r>
            <w:r w:rsidRPr="00BD7798">
              <w:rPr>
                <w:color w:val="000000" w:themeColor="text1"/>
                <w:kern w:val="2"/>
                <w:szCs w:val="24"/>
              </w:rPr>
              <w:t xml:space="preserve"> mėn</w:t>
            </w:r>
            <w:r>
              <w:rPr>
                <w:color w:val="000000" w:themeColor="text1"/>
                <w:kern w:val="2"/>
                <w:szCs w:val="24"/>
              </w:rPr>
              <w:t xml:space="preserve">esiai. </w:t>
            </w:r>
          </w:p>
          <w:p w14:paraId="78B0502D" w14:textId="18AF2FE0" w:rsidR="00684AF5" w:rsidRPr="003B7059" w:rsidRDefault="00684AF5" w:rsidP="00684AF5">
            <w:pPr>
              <w:jc w:val="both"/>
              <w:rPr>
                <w:color w:val="000000" w:themeColor="text1"/>
                <w:kern w:val="2"/>
                <w:szCs w:val="24"/>
              </w:rPr>
            </w:pPr>
            <w:r w:rsidRPr="001529DA">
              <w:rPr>
                <w:rStyle w:val="ad"/>
                <w:rFonts w:eastAsia="Microsoft Sans Serif"/>
                <w:color w:val="000000" w:themeColor="text1"/>
                <w:sz w:val="24"/>
                <w:szCs w:val="24"/>
              </w:rPr>
              <w:t>Bendra Paslaugų teikimo trukmė:</w:t>
            </w:r>
            <w:r w:rsidRPr="001529DA">
              <w:rPr>
                <w:color w:val="000000" w:themeColor="text1"/>
                <w:szCs w:val="24"/>
              </w:rPr>
              <w:t xml:space="preserve"> 36 mėnesiai nuo sutarties įsigaliojimo dienos</w:t>
            </w:r>
            <w:r w:rsidRPr="001529DA">
              <w:rPr>
                <w:color w:val="000000" w:themeColor="text1"/>
                <w:kern w:val="2"/>
                <w:szCs w:val="24"/>
              </w:rPr>
              <w:t xml:space="preserve"> šiuo adresu: </w:t>
            </w:r>
            <w:r w:rsidRPr="00CE46E1">
              <w:rPr>
                <w:color w:val="000000" w:themeColor="text1"/>
                <w:kern w:val="2"/>
                <w:szCs w:val="24"/>
              </w:rPr>
              <w:t>Ignalinos atominė elektrinė, Elektrinės g. 4, K 47, Drūkšinių</w:t>
            </w:r>
            <w:r>
              <w:rPr>
                <w:color w:val="000000" w:themeColor="text1"/>
                <w:kern w:val="2"/>
                <w:szCs w:val="24"/>
              </w:rPr>
              <w:t xml:space="preserve"> </w:t>
            </w:r>
            <w:r w:rsidRPr="00CE46E1">
              <w:rPr>
                <w:color w:val="000000" w:themeColor="text1"/>
                <w:kern w:val="2"/>
                <w:szCs w:val="24"/>
              </w:rPr>
              <w:t>k., 31152 Visagino sav.</w:t>
            </w:r>
          </w:p>
        </w:tc>
      </w:tr>
      <w:tr w:rsidR="00684AF5" w:rsidRPr="001529DA" w14:paraId="591B6751" w14:textId="77777777" w:rsidTr="3AB4577C">
        <w:trPr>
          <w:trHeight w:val="300"/>
        </w:trPr>
        <w:tc>
          <w:tcPr>
            <w:tcW w:w="2704" w:type="dxa"/>
            <w:gridSpan w:val="2"/>
          </w:tcPr>
          <w:p w14:paraId="7A7A1D11" w14:textId="3332C36F" w:rsidR="00684AF5" w:rsidRPr="001529DA" w:rsidRDefault="00684AF5" w:rsidP="00684AF5">
            <w:pPr>
              <w:jc w:val="both"/>
              <w:rPr>
                <w:b/>
                <w:bCs/>
                <w:color w:val="000000" w:themeColor="text1"/>
                <w:kern w:val="2"/>
                <w:szCs w:val="24"/>
              </w:rPr>
            </w:pPr>
            <w:r w:rsidRPr="001529DA">
              <w:rPr>
                <w:b/>
                <w:bCs/>
                <w:color w:val="000000" w:themeColor="text1"/>
                <w:kern w:val="2"/>
                <w:szCs w:val="24"/>
              </w:rPr>
              <w:t>4.2. Paslaugų (ar jų dalies) suteikimo termino pratęsimas</w:t>
            </w:r>
          </w:p>
        </w:tc>
        <w:tc>
          <w:tcPr>
            <w:tcW w:w="6831" w:type="dxa"/>
            <w:gridSpan w:val="2"/>
          </w:tcPr>
          <w:p w14:paraId="39BA195A"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3143093E" w14:textId="547800AF" w:rsidR="00684AF5" w:rsidRPr="001529DA" w:rsidRDefault="00684AF5" w:rsidP="00684AF5">
            <w:pPr>
              <w:jc w:val="both"/>
              <w:rPr>
                <w:color w:val="000000" w:themeColor="text1"/>
                <w:kern w:val="2"/>
                <w:szCs w:val="24"/>
              </w:rPr>
            </w:pPr>
          </w:p>
          <w:p w14:paraId="57650270" w14:textId="6324D503" w:rsidR="00684AF5" w:rsidRPr="001529DA" w:rsidRDefault="00684AF5" w:rsidP="00684AF5">
            <w:pPr>
              <w:jc w:val="both"/>
              <w:rPr>
                <w:color w:val="000000" w:themeColor="text1"/>
                <w:kern w:val="2"/>
                <w:szCs w:val="24"/>
              </w:rPr>
            </w:pPr>
          </w:p>
        </w:tc>
      </w:tr>
      <w:tr w:rsidR="00684AF5" w:rsidRPr="001529DA" w14:paraId="66319F6F" w14:textId="77777777" w:rsidTr="3AB4577C">
        <w:trPr>
          <w:trHeight w:val="300"/>
        </w:trPr>
        <w:tc>
          <w:tcPr>
            <w:tcW w:w="2704" w:type="dxa"/>
            <w:gridSpan w:val="2"/>
          </w:tcPr>
          <w:p w14:paraId="0B576618"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4.3. Užsakymų teikimo tvarka</w:t>
            </w:r>
          </w:p>
        </w:tc>
        <w:tc>
          <w:tcPr>
            <w:tcW w:w="6831" w:type="dxa"/>
            <w:gridSpan w:val="2"/>
          </w:tcPr>
          <w:p w14:paraId="0297B692" w14:textId="2441A394" w:rsidR="00684AF5" w:rsidRPr="001B45D0" w:rsidRDefault="00684AF5" w:rsidP="00684AF5">
            <w:pPr>
              <w:jc w:val="both"/>
              <w:rPr>
                <w:color w:val="000000" w:themeColor="text1"/>
                <w:kern w:val="2"/>
                <w:szCs w:val="24"/>
              </w:rPr>
            </w:pPr>
            <w:r w:rsidRPr="001B45D0">
              <w:rPr>
                <w:szCs w:val="24"/>
              </w:rPr>
              <w:t xml:space="preserve">Užsakymai teikiami Teikėjo nurodytu telefonu </w:t>
            </w:r>
            <w:r w:rsidRPr="00BD7798">
              <w:rPr>
                <w:color w:val="000000" w:themeColor="text1"/>
                <w:kern w:val="2"/>
                <w:szCs w:val="24"/>
              </w:rPr>
              <w:t>arba</w:t>
            </w:r>
            <w:r w:rsidRPr="001B45D0">
              <w:rPr>
                <w:color w:val="000000" w:themeColor="text1"/>
                <w:kern w:val="2"/>
                <w:szCs w:val="24"/>
              </w:rPr>
              <w:t xml:space="preserve"> </w:t>
            </w:r>
            <w:r w:rsidRPr="00BD7798">
              <w:rPr>
                <w:color w:val="000000" w:themeColor="text1"/>
                <w:kern w:val="2"/>
                <w:szCs w:val="24"/>
              </w:rPr>
              <w:t xml:space="preserve">el. paštu </w:t>
            </w:r>
            <w:r w:rsidRPr="001B45D0">
              <w:rPr>
                <w:szCs w:val="24"/>
              </w:rPr>
              <w:t xml:space="preserve">ir laikomi gautais po 24 (dvidešimt keturių valandų) nuo išsiuntimo. </w:t>
            </w:r>
          </w:p>
          <w:p w14:paraId="32F46E20" w14:textId="1E5223E9" w:rsidR="00684AF5" w:rsidRPr="001529DA" w:rsidRDefault="00684AF5" w:rsidP="00684AF5">
            <w:pPr>
              <w:jc w:val="both"/>
              <w:rPr>
                <w:color w:val="000000" w:themeColor="text1"/>
              </w:rPr>
            </w:pPr>
          </w:p>
        </w:tc>
      </w:tr>
      <w:tr w:rsidR="00684AF5" w:rsidRPr="00CA7939" w14:paraId="1615C65E" w14:textId="77777777" w:rsidTr="3AB4577C">
        <w:trPr>
          <w:trHeight w:val="300"/>
        </w:trPr>
        <w:tc>
          <w:tcPr>
            <w:tcW w:w="2704" w:type="dxa"/>
            <w:gridSpan w:val="2"/>
          </w:tcPr>
          <w:p w14:paraId="18BE4F0D" w14:textId="741FED53" w:rsidR="00684AF5" w:rsidRPr="001529DA" w:rsidRDefault="00684AF5" w:rsidP="00684AF5">
            <w:pPr>
              <w:jc w:val="both"/>
              <w:rPr>
                <w:b/>
                <w:bCs/>
                <w:color w:val="000000" w:themeColor="text1"/>
                <w:kern w:val="2"/>
                <w:szCs w:val="24"/>
              </w:rPr>
            </w:pPr>
            <w:r w:rsidRPr="001529DA">
              <w:rPr>
                <w:b/>
                <w:bCs/>
                <w:color w:val="000000" w:themeColor="text1"/>
                <w:kern w:val="2"/>
                <w:szCs w:val="24"/>
              </w:rPr>
              <w:t>4.4. Dėl Paslaugų suteikimo dalimis vertės / apimties</w:t>
            </w:r>
          </w:p>
        </w:tc>
        <w:tc>
          <w:tcPr>
            <w:tcW w:w="6831" w:type="dxa"/>
            <w:gridSpan w:val="2"/>
          </w:tcPr>
          <w:p w14:paraId="57EB6483"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7C7BD7AB" w14:textId="77777777" w:rsidR="00684AF5" w:rsidRPr="001529DA" w:rsidRDefault="00684AF5" w:rsidP="00684AF5">
            <w:pPr>
              <w:jc w:val="both"/>
              <w:rPr>
                <w:color w:val="000000" w:themeColor="text1"/>
                <w:kern w:val="2"/>
                <w:szCs w:val="24"/>
              </w:rPr>
            </w:pPr>
          </w:p>
          <w:p w14:paraId="46822037" w14:textId="77777777" w:rsidR="00684AF5" w:rsidRPr="001529DA" w:rsidRDefault="00684AF5" w:rsidP="00684AF5">
            <w:pPr>
              <w:jc w:val="both"/>
              <w:rPr>
                <w:color w:val="000000" w:themeColor="text1"/>
                <w:kern w:val="2"/>
                <w:szCs w:val="24"/>
              </w:rPr>
            </w:pPr>
          </w:p>
          <w:p w14:paraId="5AD770F8" w14:textId="3298E404" w:rsidR="00684AF5" w:rsidRPr="001529DA" w:rsidRDefault="00684AF5" w:rsidP="00684AF5">
            <w:pPr>
              <w:jc w:val="both"/>
              <w:rPr>
                <w:color w:val="000000" w:themeColor="text1"/>
                <w:kern w:val="2"/>
                <w:szCs w:val="24"/>
              </w:rPr>
            </w:pPr>
          </w:p>
        </w:tc>
      </w:tr>
      <w:tr w:rsidR="00684AF5" w:rsidRPr="001529DA" w14:paraId="3BCEDC18" w14:textId="77777777" w:rsidTr="3AB4577C">
        <w:trPr>
          <w:trHeight w:val="300"/>
        </w:trPr>
        <w:tc>
          <w:tcPr>
            <w:tcW w:w="2704" w:type="dxa"/>
            <w:gridSpan w:val="2"/>
          </w:tcPr>
          <w:p w14:paraId="5C67C9AE" w14:textId="643D0742"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4.5. Kartu su Paslaugomis pateikiami dokumentai </w:t>
            </w:r>
          </w:p>
        </w:tc>
        <w:tc>
          <w:tcPr>
            <w:tcW w:w="6831" w:type="dxa"/>
            <w:gridSpan w:val="2"/>
          </w:tcPr>
          <w:p w14:paraId="2B3F7095" w14:textId="35320561" w:rsidR="00684AF5" w:rsidRPr="001529DA" w:rsidRDefault="00684AF5" w:rsidP="00684AF5">
            <w:pPr>
              <w:jc w:val="both"/>
              <w:rPr>
                <w:color w:val="000000" w:themeColor="text1"/>
              </w:rPr>
            </w:pPr>
            <w:r w:rsidRPr="001529DA">
              <w:rPr>
                <w:color w:val="000000" w:themeColor="text1"/>
                <w:kern w:val="2"/>
              </w:rPr>
              <w:t>Kartu su Paslaugomis pateikiami šie dokumentai: paslaugų perdavimo-priėmimo aktas. Teikėjui nepateikus nurodytų dokumentų, laikoma, kad Paslaugos neatitinka Sutartyje nustatytų reikalavimų.</w:t>
            </w:r>
          </w:p>
        </w:tc>
      </w:tr>
      <w:tr w:rsidR="00684AF5" w:rsidRPr="001529DA" w14:paraId="34489554" w14:textId="77777777" w:rsidTr="3AB4577C">
        <w:trPr>
          <w:trHeight w:val="300"/>
        </w:trPr>
        <w:tc>
          <w:tcPr>
            <w:tcW w:w="9535" w:type="dxa"/>
            <w:gridSpan w:val="4"/>
          </w:tcPr>
          <w:p w14:paraId="09DE6801"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 SUTARTIES KAINA IR ATSISKAITYMO TVARKA</w:t>
            </w:r>
          </w:p>
        </w:tc>
      </w:tr>
      <w:tr w:rsidR="00684AF5" w:rsidRPr="001529DA" w14:paraId="566D2695" w14:textId="77777777" w:rsidTr="3AB4577C">
        <w:trPr>
          <w:trHeight w:val="300"/>
        </w:trPr>
        <w:tc>
          <w:tcPr>
            <w:tcW w:w="2704" w:type="dxa"/>
            <w:gridSpan w:val="2"/>
          </w:tcPr>
          <w:p w14:paraId="5F957C60"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lastRenderedPageBreak/>
              <w:t>5.1. Sutarčiai taikomas kainos apskaičiavimo būdas</w:t>
            </w:r>
          </w:p>
        </w:tc>
        <w:tc>
          <w:tcPr>
            <w:tcW w:w="6831" w:type="dxa"/>
            <w:gridSpan w:val="2"/>
          </w:tcPr>
          <w:p w14:paraId="0070CC26" w14:textId="12282E0A" w:rsidR="00684AF5" w:rsidRPr="001529DA" w:rsidRDefault="00684AF5" w:rsidP="00684AF5">
            <w:pPr>
              <w:jc w:val="both"/>
              <w:rPr>
                <w:color w:val="000000" w:themeColor="text1"/>
                <w:kern w:val="2"/>
                <w:szCs w:val="24"/>
              </w:rPr>
            </w:pPr>
            <w:r w:rsidRPr="001529DA">
              <w:rPr>
                <w:color w:val="000000" w:themeColor="text1"/>
                <w:kern w:val="2"/>
                <w:szCs w:val="24"/>
              </w:rPr>
              <w:t>Fiksuoto įkainio kainodara</w:t>
            </w:r>
          </w:p>
          <w:p w14:paraId="02547333" w14:textId="77777777" w:rsidR="00684AF5" w:rsidRPr="001529DA" w:rsidRDefault="00684AF5" w:rsidP="00684AF5">
            <w:pPr>
              <w:jc w:val="both"/>
              <w:rPr>
                <w:color w:val="000000" w:themeColor="text1"/>
                <w:kern w:val="2"/>
                <w:szCs w:val="24"/>
              </w:rPr>
            </w:pPr>
          </w:p>
          <w:p w14:paraId="251CA185" w14:textId="4B616C39" w:rsidR="00684AF5" w:rsidRPr="001529DA" w:rsidRDefault="00684AF5" w:rsidP="00684AF5">
            <w:pPr>
              <w:jc w:val="both"/>
              <w:rPr>
                <w:color w:val="000000" w:themeColor="text1"/>
                <w:kern w:val="2"/>
              </w:rPr>
            </w:pPr>
          </w:p>
        </w:tc>
      </w:tr>
      <w:tr w:rsidR="00684AF5" w:rsidRPr="001529DA" w14:paraId="56808AC5" w14:textId="77777777" w:rsidTr="3AB4577C">
        <w:trPr>
          <w:trHeight w:val="300"/>
        </w:trPr>
        <w:tc>
          <w:tcPr>
            <w:tcW w:w="2704" w:type="dxa"/>
            <w:gridSpan w:val="2"/>
          </w:tcPr>
          <w:p w14:paraId="59FA8EB4"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5.2. Pradinės Sutarties vertė ir Sutarties kaina, kai taikoma </w:t>
            </w:r>
            <w:r w:rsidRPr="001529DA">
              <w:rPr>
                <w:b/>
                <w:bCs/>
                <w:color w:val="000000" w:themeColor="text1"/>
                <w:kern w:val="2"/>
                <w:szCs w:val="24"/>
                <w:u w:val="single"/>
              </w:rPr>
              <w:t>fiksuoto įkainio</w:t>
            </w:r>
            <w:r w:rsidRPr="001529DA">
              <w:rPr>
                <w:b/>
                <w:bCs/>
                <w:color w:val="000000" w:themeColor="text1"/>
                <w:kern w:val="2"/>
                <w:szCs w:val="24"/>
              </w:rPr>
              <w:t xml:space="preserve"> kainodara</w:t>
            </w:r>
          </w:p>
          <w:p w14:paraId="7C417A76" w14:textId="77777777" w:rsidR="00684AF5" w:rsidRPr="001529DA" w:rsidRDefault="00684AF5" w:rsidP="00684AF5">
            <w:pPr>
              <w:jc w:val="both"/>
              <w:rPr>
                <w:b/>
                <w:bCs/>
                <w:color w:val="000000" w:themeColor="text1"/>
                <w:kern w:val="2"/>
                <w:szCs w:val="24"/>
              </w:rPr>
            </w:pPr>
          </w:p>
          <w:p w14:paraId="7703F05C" w14:textId="77777777" w:rsidR="00684AF5" w:rsidRPr="001529DA" w:rsidRDefault="00684AF5" w:rsidP="00684AF5">
            <w:pPr>
              <w:jc w:val="both"/>
              <w:rPr>
                <w:b/>
                <w:bCs/>
                <w:color w:val="000000" w:themeColor="text1"/>
                <w:kern w:val="2"/>
                <w:szCs w:val="24"/>
              </w:rPr>
            </w:pPr>
          </w:p>
          <w:p w14:paraId="6D28DE0C" w14:textId="77777777" w:rsidR="00684AF5" w:rsidRPr="001529DA" w:rsidRDefault="00684AF5" w:rsidP="00684AF5">
            <w:pPr>
              <w:jc w:val="both"/>
              <w:rPr>
                <w:b/>
                <w:bCs/>
                <w:color w:val="000000" w:themeColor="text1"/>
                <w:kern w:val="2"/>
                <w:szCs w:val="24"/>
              </w:rPr>
            </w:pPr>
          </w:p>
          <w:p w14:paraId="53DB7076" w14:textId="77777777" w:rsidR="00684AF5" w:rsidRPr="001529DA" w:rsidRDefault="00684AF5" w:rsidP="00684AF5">
            <w:pPr>
              <w:jc w:val="both"/>
              <w:rPr>
                <w:b/>
                <w:bCs/>
                <w:color w:val="000000" w:themeColor="text1"/>
                <w:kern w:val="2"/>
                <w:szCs w:val="24"/>
              </w:rPr>
            </w:pPr>
          </w:p>
          <w:p w14:paraId="247653AF" w14:textId="77777777" w:rsidR="00684AF5" w:rsidRPr="001529DA" w:rsidRDefault="00684AF5" w:rsidP="00684AF5">
            <w:pPr>
              <w:jc w:val="both"/>
              <w:rPr>
                <w:b/>
                <w:bCs/>
                <w:color w:val="000000" w:themeColor="text1"/>
                <w:kern w:val="2"/>
                <w:szCs w:val="24"/>
              </w:rPr>
            </w:pPr>
          </w:p>
          <w:p w14:paraId="6A751ADE" w14:textId="77777777" w:rsidR="00684AF5" w:rsidRPr="001529DA" w:rsidRDefault="00684AF5" w:rsidP="00684AF5">
            <w:pPr>
              <w:jc w:val="both"/>
              <w:rPr>
                <w:b/>
                <w:bCs/>
                <w:color w:val="000000" w:themeColor="text1"/>
                <w:kern w:val="2"/>
                <w:szCs w:val="24"/>
              </w:rPr>
            </w:pPr>
          </w:p>
          <w:p w14:paraId="29949CA1" w14:textId="77777777" w:rsidR="00684AF5" w:rsidRPr="001529DA" w:rsidRDefault="00684AF5" w:rsidP="00684AF5">
            <w:pPr>
              <w:jc w:val="both"/>
              <w:rPr>
                <w:b/>
                <w:bCs/>
                <w:color w:val="000000" w:themeColor="text1"/>
                <w:kern w:val="2"/>
                <w:szCs w:val="24"/>
              </w:rPr>
            </w:pPr>
          </w:p>
          <w:p w14:paraId="55A79ACB" w14:textId="77777777" w:rsidR="00684AF5" w:rsidRPr="001529DA" w:rsidRDefault="00684AF5" w:rsidP="00684AF5">
            <w:pPr>
              <w:jc w:val="both"/>
              <w:rPr>
                <w:b/>
                <w:bCs/>
                <w:color w:val="000000" w:themeColor="text1"/>
                <w:kern w:val="2"/>
                <w:szCs w:val="24"/>
              </w:rPr>
            </w:pPr>
          </w:p>
        </w:tc>
        <w:tc>
          <w:tcPr>
            <w:tcW w:w="6831" w:type="dxa"/>
            <w:gridSpan w:val="2"/>
          </w:tcPr>
          <w:p w14:paraId="19EA4560" w14:textId="19B52EF8" w:rsidR="00684AF5" w:rsidRPr="001529DA" w:rsidRDefault="00684AF5" w:rsidP="00684AF5">
            <w:pPr>
              <w:jc w:val="both"/>
              <w:rPr>
                <w:color w:val="000000" w:themeColor="text1"/>
                <w:kern w:val="2"/>
                <w:szCs w:val="24"/>
              </w:rPr>
            </w:pPr>
            <w:r w:rsidRPr="001529DA">
              <w:rPr>
                <w:color w:val="000000" w:themeColor="text1"/>
                <w:kern w:val="2"/>
                <w:szCs w:val="24"/>
              </w:rPr>
              <w:t xml:space="preserve">Pradinė </w:t>
            </w:r>
            <w:r w:rsidRPr="00EF02B5">
              <w:rPr>
                <w:color w:val="000000" w:themeColor="text1"/>
                <w:kern w:val="2"/>
                <w:szCs w:val="24"/>
              </w:rPr>
              <w:t>Sutarties vertė yra 18000,00 Eur, (aštuoniolika tūkstančių eurų 0 ct) be PVM.</w:t>
            </w:r>
            <w:r w:rsidRPr="001529DA">
              <w:rPr>
                <w:color w:val="000000" w:themeColor="text1"/>
                <w:kern w:val="2"/>
                <w:szCs w:val="24"/>
              </w:rPr>
              <w:t xml:space="preserve"> </w:t>
            </w:r>
          </w:p>
          <w:p w14:paraId="4B742F5E" w14:textId="77E33E7D" w:rsidR="00684AF5" w:rsidRPr="001529DA" w:rsidRDefault="00684AF5" w:rsidP="00684AF5">
            <w:pPr>
              <w:jc w:val="both"/>
              <w:rPr>
                <w:color w:val="000000" w:themeColor="text1"/>
                <w:kern w:val="2"/>
                <w:szCs w:val="24"/>
              </w:rPr>
            </w:pPr>
            <w:r w:rsidRPr="001529DA">
              <w:rPr>
                <w:color w:val="000000" w:themeColor="text1"/>
                <w:kern w:val="2"/>
                <w:szCs w:val="24"/>
              </w:rPr>
              <w:t>PVM sudaro</w:t>
            </w:r>
            <w:r>
              <w:rPr>
                <w:color w:val="000000" w:themeColor="text1"/>
                <w:kern w:val="2"/>
                <w:szCs w:val="24"/>
              </w:rPr>
              <w:t xml:space="preserve"> 3780,00</w:t>
            </w:r>
            <w:r w:rsidRPr="001529DA">
              <w:rPr>
                <w:color w:val="000000" w:themeColor="text1"/>
                <w:kern w:val="2"/>
                <w:szCs w:val="24"/>
              </w:rPr>
              <w:t xml:space="preserve"> Eur (</w:t>
            </w:r>
            <w:r w:rsidRPr="00176D2A">
              <w:rPr>
                <w:color w:val="000000" w:themeColor="text1"/>
                <w:kern w:val="2"/>
                <w:szCs w:val="24"/>
              </w:rPr>
              <w:t>trys tūkstančiai septyni šimtai aštuoniasdešimt eurų 0 ct</w:t>
            </w:r>
            <w:r w:rsidRPr="001529DA">
              <w:rPr>
                <w:color w:val="000000" w:themeColor="text1"/>
                <w:kern w:val="2"/>
                <w:szCs w:val="24"/>
              </w:rPr>
              <w:t>).</w:t>
            </w:r>
          </w:p>
          <w:p w14:paraId="434A0B88" w14:textId="2A697A0B" w:rsidR="00684AF5" w:rsidRPr="00F86563" w:rsidRDefault="00684AF5" w:rsidP="00684AF5">
            <w:pPr>
              <w:jc w:val="both"/>
              <w:rPr>
                <w:color w:val="000000" w:themeColor="text1"/>
                <w:kern w:val="2"/>
                <w:szCs w:val="24"/>
              </w:rPr>
            </w:pPr>
            <w:r w:rsidRPr="001529DA">
              <w:rPr>
                <w:color w:val="000000" w:themeColor="text1"/>
                <w:kern w:val="2"/>
                <w:szCs w:val="24"/>
              </w:rPr>
              <w:t xml:space="preserve">Sutarties kaina yra </w:t>
            </w:r>
            <w:r>
              <w:rPr>
                <w:color w:val="000000" w:themeColor="text1"/>
                <w:kern w:val="2"/>
                <w:szCs w:val="24"/>
              </w:rPr>
              <w:t xml:space="preserve">21780 </w:t>
            </w:r>
            <w:r w:rsidRPr="001529DA">
              <w:rPr>
                <w:color w:val="000000" w:themeColor="text1"/>
                <w:kern w:val="2"/>
                <w:szCs w:val="24"/>
              </w:rPr>
              <w:t>Eur (</w:t>
            </w:r>
            <w:r w:rsidRPr="00DD57CD">
              <w:rPr>
                <w:color w:val="000000" w:themeColor="text1"/>
                <w:kern w:val="2"/>
                <w:szCs w:val="24"/>
              </w:rPr>
              <w:t>dvidešimt vienas tūkstantis septyni šimtai aštuoniasdešimt eurų 0 ct</w:t>
            </w:r>
            <w:r w:rsidRPr="001529DA">
              <w:rPr>
                <w:color w:val="000000" w:themeColor="text1"/>
                <w:kern w:val="2"/>
                <w:szCs w:val="24"/>
              </w:rPr>
              <w:t>) Eur su PVM.</w:t>
            </w:r>
          </w:p>
          <w:p w14:paraId="0AA926D8" w14:textId="77777777" w:rsidR="00684AF5" w:rsidRPr="001529DA" w:rsidRDefault="00684AF5" w:rsidP="00684AF5">
            <w:pPr>
              <w:jc w:val="both"/>
              <w:rPr>
                <w:color w:val="000000" w:themeColor="text1"/>
                <w:kern w:val="2"/>
                <w:szCs w:val="24"/>
              </w:rPr>
            </w:pPr>
          </w:p>
          <w:p w14:paraId="73C5A222" w14:textId="77777777" w:rsidR="00684AF5" w:rsidRPr="004740CD" w:rsidRDefault="00684AF5" w:rsidP="00684AF5">
            <w:pPr>
              <w:jc w:val="both"/>
              <w:rPr>
                <w:color w:val="000000"/>
                <w:kern w:val="2"/>
                <w:szCs w:val="24"/>
              </w:rPr>
            </w:pPr>
            <w:r w:rsidRPr="004740CD">
              <w:rPr>
                <w:color w:val="000000"/>
                <w:kern w:val="2"/>
                <w:szCs w:val="24"/>
              </w:rPr>
              <w:t xml:space="preserve">Šioje Sutartyje Pradinės Sutarties vertė yra lygi </w:t>
            </w:r>
            <w:r w:rsidRPr="004740CD">
              <w:rPr>
                <w:b/>
                <w:bCs/>
                <w:color w:val="000000"/>
                <w:kern w:val="2"/>
                <w:szCs w:val="24"/>
              </w:rPr>
              <w:t xml:space="preserve">maksimaliai pirkimui skirtai  lėšų sumai </w:t>
            </w:r>
            <w:r w:rsidRPr="004740CD">
              <w:rPr>
                <w:color w:val="000000"/>
                <w:kern w:val="2"/>
                <w:szCs w:val="24"/>
              </w:rPr>
              <w:t>(be PVM) pirkimo dokumentuose ir Sutartyje nurodytų Paslaugų įsigijimui.</w:t>
            </w:r>
          </w:p>
          <w:p w14:paraId="7FE9E237" w14:textId="77777777" w:rsidR="00684AF5" w:rsidRPr="004740CD" w:rsidRDefault="00684AF5" w:rsidP="00684AF5">
            <w:pPr>
              <w:jc w:val="both"/>
              <w:rPr>
                <w:color w:val="000000"/>
                <w:kern w:val="2"/>
                <w:szCs w:val="24"/>
              </w:rPr>
            </w:pPr>
            <w:r w:rsidRPr="004740CD">
              <w:rPr>
                <w:color w:val="000000"/>
                <w:kern w:val="2"/>
                <w:szCs w:val="24"/>
              </w:rPr>
              <w:t>Pirkėjas apmoka Teikėjui už faktiškai suteiktas paslaugas.</w:t>
            </w:r>
          </w:p>
          <w:p w14:paraId="4A985F87" w14:textId="77777777" w:rsidR="00684AF5" w:rsidRPr="004740CD" w:rsidRDefault="00684AF5" w:rsidP="00684AF5">
            <w:pPr>
              <w:jc w:val="both"/>
              <w:rPr>
                <w:color w:val="000000"/>
                <w:kern w:val="2"/>
                <w:szCs w:val="24"/>
              </w:rPr>
            </w:pPr>
            <w:r w:rsidRPr="004740CD">
              <w:rPr>
                <w:color w:val="000000"/>
                <w:kern w:val="2"/>
                <w:szCs w:val="24"/>
              </w:rPr>
              <w:t xml:space="preserve">Paslaugų įkainiai numatyti Sutarties priede </w:t>
            </w:r>
            <w:r w:rsidRPr="00582220">
              <w:rPr>
                <w:color w:val="000000"/>
                <w:kern w:val="2"/>
                <w:szCs w:val="24"/>
              </w:rPr>
              <w:t>Nr. [1] „Pasiūlymas“.</w:t>
            </w:r>
          </w:p>
          <w:p w14:paraId="0C4BE443" w14:textId="0C424D73" w:rsidR="00684AF5" w:rsidRPr="001529DA" w:rsidRDefault="00684AF5" w:rsidP="00684AF5">
            <w:pPr>
              <w:jc w:val="both"/>
              <w:rPr>
                <w:color w:val="000000" w:themeColor="text1"/>
                <w:kern w:val="2"/>
                <w:szCs w:val="24"/>
              </w:rPr>
            </w:pPr>
          </w:p>
        </w:tc>
      </w:tr>
      <w:tr w:rsidR="00684AF5" w:rsidRPr="001529DA" w14:paraId="54687A67" w14:textId="77777777" w:rsidTr="3AB4577C">
        <w:trPr>
          <w:trHeight w:val="300"/>
        </w:trPr>
        <w:tc>
          <w:tcPr>
            <w:tcW w:w="2704" w:type="dxa"/>
            <w:gridSpan w:val="2"/>
          </w:tcPr>
          <w:p w14:paraId="10584252"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5.3. Sutarties kainos / įkainių perskaičiavimas taikant </w:t>
            </w:r>
            <w:r w:rsidRPr="001529DA">
              <w:rPr>
                <w:b/>
                <w:bCs/>
                <w:color w:val="000000" w:themeColor="text1"/>
                <w:kern w:val="2"/>
                <w:szCs w:val="24"/>
                <w:u w:val="single"/>
              </w:rPr>
              <w:t>peržiūros</w:t>
            </w:r>
            <w:r w:rsidRPr="001529DA">
              <w:rPr>
                <w:b/>
                <w:bCs/>
                <w:color w:val="000000" w:themeColor="text1"/>
                <w:kern w:val="2"/>
                <w:szCs w:val="24"/>
              </w:rPr>
              <w:t xml:space="preserve"> taisykles</w:t>
            </w:r>
          </w:p>
          <w:p w14:paraId="24F4ED60" w14:textId="77777777" w:rsidR="00684AF5" w:rsidRPr="001529DA" w:rsidRDefault="00684AF5" w:rsidP="00684AF5">
            <w:pPr>
              <w:jc w:val="both"/>
              <w:rPr>
                <w:b/>
                <w:bCs/>
                <w:color w:val="000000" w:themeColor="text1"/>
                <w:kern w:val="2"/>
                <w:szCs w:val="24"/>
              </w:rPr>
            </w:pPr>
          </w:p>
          <w:p w14:paraId="63434E72" w14:textId="77777777" w:rsidR="00684AF5" w:rsidRPr="001529DA" w:rsidRDefault="00684AF5" w:rsidP="00684AF5">
            <w:pPr>
              <w:jc w:val="both"/>
              <w:rPr>
                <w:color w:val="000000" w:themeColor="text1"/>
                <w:kern w:val="2"/>
                <w:szCs w:val="24"/>
              </w:rPr>
            </w:pPr>
          </w:p>
        </w:tc>
        <w:tc>
          <w:tcPr>
            <w:tcW w:w="6831" w:type="dxa"/>
            <w:gridSpan w:val="2"/>
          </w:tcPr>
          <w:p w14:paraId="431A9828" w14:textId="77777777" w:rsidR="00684AF5" w:rsidRPr="001529DA" w:rsidRDefault="00684AF5" w:rsidP="00684AF5">
            <w:pPr>
              <w:jc w:val="both"/>
              <w:rPr>
                <w:color w:val="000000" w:themeColor="text1"/>
                <w:kern w:val="2"/>
              </w:rPr>
            </w:pPr>
            <w:r w:rsidRPr="001529DA">
              <w:rPr>
                <w:color w:val="000000" w:themeColor="text1"/>
                <w:kern w:val="2"/>
              </w:rPr>
              <w:t>Sutarties įkainiai bus perskaičiuojami:</w:t>
            </w:r>
          </w:p>
          <w:p w14:paraId="6E4C0AE6" w14:textId="77777777" w:rsidR="00684AF5" w:rsidRPr="001529DA" w:rsidRDefault="00684AF5" w:rsidP="00684AF5">
            <w:pPr>
              <w:jc w:val="both"/>
              <w:rPr>
                <w:color w:val="000000" w:themeColor="text1"/>
                <w:kern w:val="2"/>
              </w:rPr>
            </w:pPr>
            <w:r w:rsidRPr="001529DA">
              <w:rPr>
                <w:color w:val="000000" w:themeColor="text1"/>
                <w:kern w:val="2"/>
              </w:rPr>
              <w:t>5.3.1. dėl PVM tarifo pasikeitimo;</w:t>
            </w:r>
          </w:p>
          <w:p w14:paraId="7F7C08BF" w14:textId="764B079F" w:rsidR="00684AF5" w:rsidRPr="001529DA" w:rsidRDefault="00684AF5" w:rsidP="00684AF5">
            <w:pPr>
              <w:jc w:val="both"/>
              <w:rPr>
                <w:color w:val="000000" w:themeColor="text1"/>
                <w:kern w:val="2"/>
              </w:rPr>
            </w:pPr>
            <w:r w:rsidRPr="001529DA">
              <w:rPr>
                <w:color w:val="000000" w:themeColor="text1"/>
                <w:kern w:val="2"/>
              </w:rPr>
              <w:t xml:space="preserve">5.3.2. </w:t>
            </w:r>
            <w:r w:rsidRPr="00234A5D">
              <w:rPr>
                <w:color w:val="000000" w:themeColor="text1"/>
                <w:kern w:val="2"/>
              </w:rPr>
              <w:t>dėl kainų lygio pokyčio</w:t>
            </w:r>
          </w:p>
        </w:tc>
      </w:tr>
      <w:tr w:rsidR="00684AF5" w:rsidRPr="001529DA" w14:paraId="0DF3D3BD" w14:textId="77777777" w:rsidTr="3AB4577C">
        <w:trPr>
          <w:trHeight w:val="300"/>
        </w:trPr>
        <w:tc>
          <w:tcPr>
            <w:tcW w:w="2704" w:type="dxa"/>
            <w:gridSpan w:val="2"/>
          </w:tcPr>
          <w:p w14:paraId="472C945D"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5.3.1. Sutarties kainos / įkainių peržiūra dėl PVM tarifo pasikeitimo</w:t>
            </w:r>
          </w:p>
        </w:tc>
        <w:tc>
          <w:tcPr>
            <w:tcW w:w="6831" w:type="dxa"/>
            <w:gridSpan w:val="2"/>
          </w:tcPr>
          <w:p w14:paraId="26882C01" w14:textId="77777777" w:rsidR="00684AF5" w:rsidRPr="001529DA" w:rsidRDefault="00684AF5" w:rsidP="00684AF5">
            <w:pPr>
              <w:jc w:val="both"/>
              <w:rPr>
                <w:color w:val="000000" w:themeColor="text1"/>
                <w:kern w:val="2"/>
              </w:rPr>
            </w:pPr>
            <w:r w:rsidRPr="001529DA">
              <w:rPr>
                <w:color w:val="000000" w:themeColor="text1"/>
                <w:kern w:val="2"/>
              </w:rPr>
              <w:t xml:space="preserve">Jeigu Sutarties vykdymo metu pasikeičia PVM mokėjimą reglamentuojantys teisės aktai, darantys tiesioginę įtaką Teikėjo tiekiamų Paslaugų Sutartyje nurodytai kainai/įkainiams, Sutarties kaina / įkainiai perskaičiuojami nekeičiant Paslaugų kainos / įkainio be PVM. </w:t>
            </w:r>
          </w:p>
          <w:p w14:paraId="510CF0F6" w14:textId="77777777" w:rsidR="00684AF5" w:rsidRPr="001529DA" w:rsidRDefault="00684AF5" w:rsidP="00684AF5">
            <w:pPr>
              <w:jc w:val="both"/>
              <w:rPr>
                <w:color w:val="000000" w:themeColor="text1"/>
                <w:kern w:val="2"/>
              </w:rPr>
            </w:pPr>
          </w:p>
          <w:p w14:paraId="1C268CCA" w14:textId="7884FBF5" w:rsidR="00684AF5" w:rsidRPr="001529DA" w:rsidRDefault="00684AF5" w:rsidP="00684AF5">
            <w:pPr>
              <w:jc w:val="both"/>
              <w:rPr>
                <w:color w:val="000000" w:themeColor="text1"/>
                <w:kern w:val="2"/>
                <w:szCs w:val="24"/>
              </w:rPr>
            </w:pPr>
            <w:r w:rsidRPr="001529DA">
              <w:rPr>
                <w:color w:val="000000" w:themeColor="text1"/>
                <w:kern w:val="2"/>
              </w:rPr>
              <w:t>Perskaičiavimas įforminamas Susitarimu ne vėliau kaip per (30 trisdešimt) dienų nuo PVM mokėjimą reglamentuojančių teisės aktų pasikeitimo, kuris tampa neatskiriama Sutarties dalimi. Perskaičiuota (-as) Sutarties kaina/įkainis taikoma (-as) už tą Paslaugų dalį, kurios bus teikiamos nuo Šalių pasirašyto Susitarimo įsigaliojimo dienos</w:t>
            </w:r>
          </w:p>
        </w:tc>
      </w:tr>
      <w:tr w:rsidR="00684AF5" w:rsidRPr="001529DA" w14:paraId="0501B5D0" w14:textId="77777777" w:rsidTr="3AB4577C">
        <w:trPr>
          <w:trHeight w:val="300"/>
        </w:trPr>
        <w:tc>
          <w:tcPr>
            <w:tcW w:w="2704" w:type="dxa"/>
            <w:gridSpan w:val="2"/>
          </w:tcPr>
          <w:p w14:paraId="5E0EAF88" w14:textId="1DD40A8F" w:rsidR="00684AF5" w:rsidRPr="001529DA" w:rsidRDefault="00684AF5" w:rsidP="00684AF5">
            <w:pPr>
              <w:jc w:val="both"/>
              <w:rPr>
                <w:color w:val="000000" w:themeColor="text1"/>
                <w:kern w:val="2"/>
                <w:szCs w:val="24"/>
              </w:rPr>
            </w:pPr>
            <w:r w:rsidRPr="001529DA">
              <w:rPr>
                <w:b/>
                <w:bCs/>
                <w:color w:val="000000" w:themeColor="text1"/>
                <w:kern w:val="2"/>
                <w:szCs w:val="24"/>
              </w:rPr>
              <w:t>5.3.2.</w:t>
            </w:r>
            <w:r w:rsidRPr="001529DA">
              <w:rPr>
                <w:color w:val="000000" w:themeColor="text1"/>
                <w:kern w:val="2"/>
                <w:szCs w:val="24"/>
              </w:rPr>
              <w:t xml:space="preserve"> </w:t>
            </w:r>
            <w:r w:rsidRPr="001529DA">
              <w:rPr>
                <w:b/>
                <w:bCs/>
                <w:color w:val="000000" w:themeColor="text1"/>
                <w:kern w:val="2"/>
                <w:szCs w:val="24"/>
              </w:rPr>
              <w:t>Sutarties kainos / įkainių peržiūra dėl kitų mokesčių, lemiančių Paslaugų kainos pokytį, pasikeitimo</w:t>
            </w:r>
          </w:p>
        </w:tc>
        <w:tc>
          <w:tcPr>
            <w:tcW w:w="6831" w:type="dxa"/>
            <w:gridSpan w:val="2"/>
          </w:tcPr>
          <w:p w14:paraId="7470E53F"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43F0B94E" w14:textId="7D025138" w:rsidR="00684AF5" w:rsidRPr="001529DA" w:rsidRDefault="00684AF5" w:rsidP="00684AF5">
            <w:pPr>
              <w:jc w:val="both"/>
              <w:rPr>
                <w:color w:val="000000" w:themeColor="text1"/>
                <w:kern w:val="2"/>
              </w:rPr>
            </w:pPr>
          </w:p>
        </w:tc>
      </w:tr>
      <w:tr w:rsidR="00684AF5" w:rsidRPr="001529DA" w14:paraId="075CF283" w14:textId="77777777" w:rsidTr="3AB4577C">
        <w:trPr>
          <w:trHeight w:val="300"/>
        </w:trPr>
        <w:tc>
          <w:tcPr>
            <w:tcW w:w="2704" w:type="dxa"/>
            <w:gridSpan w:val="2"/>
          </w:tcPr>
          <w:p w14:paraId="2DA8A330"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5.3.3. Sutarties kainos / įkainių peržiūra dėl kainų lygio pokyčio</w:t>
            </w:r>
          </w:p>
          <w:p w14:paraId="39892BE0" w14:textId="77777777" w:rsidR="00684AF5" w:rsidRPr="001529DA" w:rsidRDefault="00684AF5" w:rsidP="00684AF5">
            <w:pPr>
              <w:jc w:val="both"/>
              <w:rPr>
                <w:color w:val="000000" w:themeColor="text1"/>
                <w:kern w:val="2"/>
                <w:szCs w:val="24"/>
              </w:rPr>
            </w:pPr>
          </w:p>
          <w:p w14:paraId="5E64F622" w14:textId="0BD6E9CB" w:rsidR="00684AF5" w:rsidRPr="001529DA" w:rsidRDefault="00684AF5" w:rsidP="00684AF5">
            <w:pPr>
              <w:jc w:val="both"/>
              <w:rPr>
                <w:b/>
                <w:bCs/>
                <w:color w:val="000000" w:themeColor="text1"/>
                <w:kern w:val="2"/>
                <w:szCs w:val="24"/>
              </w:rPr>
            </w:pPr>
          </w:p>
        </w:tc>
        <w:tc>
          <w:tcPr>
            <w:tcW w:w="6831" w:type="dxa"/>
            <w:gridSpan w:val="2"/>
          </w:tcPr>
          <w:p w14:paraId="250EAEA4" w14:textId="585F6A63" w:rsidR="00684AF5" w:rsidRPr="001529DA" w:rsidRDefault="00684AF5" w:rsidP="00684AF5">
            <w:pPr>
              <w:pStyle w:val="af"/>
              <w:spacing w:before="0" w:beforeAutospacing="0" w:after="0" w:afterAutospacing="0"/>
              <w:jc w:val="both"/>
              <w:rPr>
                <w:color w:val="000000" w:themeColor="text1"/>
                <w:lang w:val="lt-LT"/>
              </w:rPr>
            </w:pPr>
            <w:r w:rsidRPr="001529DA">
              <w:rPr>
                <w:color w:val="000000" w:themeColor="text1"/>
                <w:kern w:val="2"/>
                <w:lang w:val="lt-LT"/>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p>
          <w:p w14:paraId="3F4E90AF" w14:textId="77777777" w:rsidR="00684AF5" w:rsidRPr="001529DA" w:rsidRDefault="00684AF5" w:rsidP="00684AF5">
            <w:pPr>
              <w:jc w:val="both"/>
              <w:rPr>
                <w:color w:val="000000" w:themeColor="text1"/>
                <w:kern w:val="2"/>
                <w:shd w:val="clear" w:color="auto" w:fill="FFFFFF"/>
              </w:rPr>
            </w:pPr>
            <w:r w:rsidRPr="001529DA">
              <w:rPr>
                <w:color w:val="000000" w:themeColor="text1"/>
                <w:kern w:val="2"/>
              </w:rPr>
              <w:t xml:space="preserve">5.3.3.2. Sutarties </w:t>
            </w:r>
            <w:r w:rsidRPr="001529DA">
              <w:rPr>
                <w:color w:val="000000" w:themeColor="text1"/>
                <w:kern w:val="2"/>
                <w:shd w:val="clear" w:color="auto" w:fill="FFFFFF"/>
              </w:rPr>
              <w:t xml:space="preserve">įkainiai peržiūrimi tik tai Sutarties daliai, kuri nėra išpirkta, t. y., </w:t>
            </w:r>
            <w:r w:rsidRPr="001529DA">
              <w:rPr>
                <w:color w:val="000000" w:themeColor="text1"/>
              </w:rPr>
              <w:t>Paslaugoms</w:t>
            </w:r>
            <w:r w:rsidRPr="001529DA">
              <w:rPr>
                <w:color w:val="000000" w:themeColor="text1"/>
                <w:kern w:val="2"/>
                <w:shd w:val="clear" w:color="auto" w:fill="FFFFFF"/>
              </w:rPr>
              <w:t xml:space="preserve">, kurios nėra priimtos ar pradėtos teikti. </w:t>
            </w:r>
            <w:r w:rsidRPr="001529DA">
              <w:rPr>
                <w:color w:val="000000" w:themeColor="text1"/>
                <w:kern w:val="2"/>
                <w:shd w:val="clear" w:color="auto" w:fill="FFFFFF"/>
              </w:rPr>
              <w:lastRenderedPageBreak/>
              <w:t>Vėlesnė Sutarties įkainių peržiūra negali apimti laikotarpio, už kurį jau buvo atliktas peržiūra.</w:t>
            </w:r>
          </w:p>
          <w:p w14:paraId="441171E0" w14:textId="77777777" w:rsidR="00684AF5" w:rsidRPr="001529DA" w:rsidRDefault="00684AF5" w:rsidP="00684AF5">
            <w:pPr>
              <w:jc w:val="both"/>
              <w:rPr>
                <w:color w:val="000000" w:themeColor="text1"/>
                <w:kern w:val="2"/>
                <w:shd w:val="clear" w:color="auto" w:fill="FFFFFF"/>
              </w:rPr>
            </w:pPr>
            <w:r w:rsidRPr="001529DA">
              <w:rPr>
                <w:color w:val="000000" w:themeColor="text1"/>
                <w:kern w:val="2"/>
              </w:rPr>
              <w:t xml:space="preserve">5.3.3.3. </w:t>
            </w:r>
            <w:r w:rsidRPr="001529DA">
              <w:rPr>
                <w:color w:val="000000" w:themeColor="text1"/>
                <w:kern w:val="2"/>
                <w:shd w:val="clear" w:color="auto" w:fill="FFFFFF"/>
              </w:rPr>
              <w:t>Jeigu Paslaugų tiekimas vėluoja dėl Teikėjo kaltės, uždelstų suteikti Paslaugų įkainiai nėra perskaičiuojami dėl kainų lygio kilimo (negali būti didinami).</w:t>
            </w:r>
          </w:p>
          <w:p w14:paraId="6C4A7238" w14:textId="77777777" w:rsidR="00684AF5" w:rsidRPr="001529DA" w:rsidRDefault="00684AF5" w:rsidP="00684AF5">
            <w:pPr>
              <w:jc w:val="both"/>
              <w:rPr>
                <w:color w:val="000000" w:themeColor="text1"/>
                <w:kern w:val="2"/>
                <w:shd w:val="clear" w:color="auto" w:fill="FFFFFF"/>
              </w:rPr>
            </w:pPr>
            <w:r w:rsidRPr="001529DA">
              <w:rPr>
                <w:color w:val="000000" w:themeColor="text1"/>
                <w:kern w:val="2"/>
              </w:rPr>
              <w:t xml:space="preserve">5.3.3.4. Atlikdamos Sutarties įkainių peržiūrą </w:t>
            </w:r>
            <w:r w:rsidRPr="001529DA">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0CB1FF" w14:textId="77777777" w:rsidR="00684AF5" w:rsidRPr="001529DA" w:rsidRDefault="00684AF5" w:rsidP="00684AF5">
            <w:pPr>
              <w:jc w:val="both"/>
              <w:rPr>
                <w:color w:val="000000" w:themeColor="text1"/>
                <w:kern w:val="2"/>
                <w:shd w:val="clear" w:color="auto" w:fill="FFFFFF"/>
              </w:rPr>
            </w:pPr>
            <w:r w:rsidRPr="001529DA">
              <w:rPr>
                <w:color w:val="000000" w:themeColor="text1"/>
                <w:kern w:val="2"/>
                <w:shd w:val="clear" w:color="auto" w:fill="FFFFFF"/>
              </w:rPr>
              <w:t xml:space="preserve">5.3.3.5. </w:t>
            </w:r>
            <w:r w:rsidRPr="001529DA">
              <w:rPr>
                <w:color w:val="000000" w:themeColor="text1"/>
                <w:kern w:val="2"/>
              </w:rPr>
              <w:t>Šalys privalo Susitarime nurodyti vartojimo Paslaugų ir paslaugų indekso reikšmę laikotarpio pradžioje ir jo nustatymo datą, indekso reikšmę laikotarpio pabaigoje ir jo nustatymo datą, kainų pokytį (k), perskaičiuotus Sutarties įkainius, perskaičiuotą Pradinės Sutarties vertę.</w:t>
            </w:r>
          </w:p>
          <w:p w14:paraId="251573F5" w14:textId="77777777" w:rsidR="00684AF5" w:rsidRPr="001529DA" w:rsidRDefault="00684AF5" w:rsidP="00684AF5">
            <w:pPr>
              <w:jc w:val="both"/>
              <w:rPr>
                <w:color w:val="000000" w:themeColor="text1"/>
                <w:kern w:val="2"/>
                <w:shd w:val="clear" w:color="auto" w:fill="FFFFFF"/>
              </w:rPr>
            </w:pPr>
            <w:r w:rsidRPr="001529DA">
              <w:rPr>
                <w:color w:val="000000" w:themeColor="text1"/>
                <w:kern w:val="2"/>
                <w:shd w:val="clear" w:color="auto" w:fill="FFFFFF"/>
              </w:rPr>
              <w:t>5.3.3.6. Nauji Sutarties įkainiai apskaičiuojami pagal žemiau pateiktą formulę:</w:t>
            </w:r>
          </w:p>
          <w:p w14:paraId="430E3C45" w14:textId="77777777" w:rsidR="00684AF5" w:rsidRPr="001529DA" w:rsidRDefault="00000000" w:rsidP="00684AF5">
            <w:pPr>
              <w:jc w:val="both"/>
              <w:textAlignment w:val="baseline"/>
              <w:rPr>
                <w:color w:val="000000" w:themeColor="text1"/>
                <w:kern w:val="2"/>
              </w:rPr>
            </w:pPr>
            <m:oMath>
              <m:sSub>
                <m:sSubPr>
                  <m:ctrlPr>
                    <w:rPr>
                      <w:rFonts w:ascii="Cambria Math" w:hAnsi="Cambria Math"/>
                      <w:color w:val="000000" w:themeColor="text1"/>
                    </w:rPr>
                  </m:ctrlPr>
                </m:sSubPr>
                <m:e>
                  <m:r>
                    <m:rPr>
                      <m:sty m:val="p"/>
                    </m:rPr>
                    <w:rPr>
                      <w:rFonts w:ascii="Cambria Math" w:hAnsi="Cambria Math"/>
                      <w:color w:val="000000" w:themeColor="text1"/>
                    </w:rPr>
                    <m:t>a</m:t>
                  </m:r>
                </m:e>
                <m:sub>
                  <m:r>
                    <m:rPr>
                      <m:sty m:val="p"/>
                    </m:rPr>
                    <w:rPr>
                      <w:rFonts w:ascii="Cambria Math" w:hAnsi="Cambria Math"/>
                      <w:color w:val="000000" w:themeColor="text1"/>
                    </w:rPr>
                    <m:t>1</m:t>
                  </m:r>
                </m:sub>
              </m:sSub>
              <m:r>
                <m:rPr>
                  <m:sty m:val="p"/>
                </m:rPr>
                <w:rPr>
                  <w:rFonts w:ascii="Cambria Math" w:hAnsi="Cambria Math"/>
                  <w:color w:val="000000" w:themeColor="text1"/>
                </w:rPr>
                <m:t>=</m:t>
              </m:r>
              <m:r>
                <m:rPr>
                  <m:sty m:val="p"/>
                </m:rPr>
                <w:rPr>
                  <w:rFonts w:ascii="Cambria Math" w:eastAsiaTheme="minorEastAsia" w:hAnsi="Cambria Math"/>
                  <w:color w:val="000000" w:themeColor="text1"/>
                </w:rPr>
                <m:t>a+</m:t>
              </m:r>
              <m:d>
                <m:dPr>
                  <m:ctrlPr>
                    <w:rPr>
                      <w:rFonts w:ascii="Cambria Math" w:eastAsiaTheme="minorEastAsia" w:hAnsi="Cambria Math"/>
                      <w:color w:val="000000" w:themeColor="text1"/>
                    </w:rPr>
                  </m:ctrlPr>
                </m:dPr>
                <m:e>
                  <m:f>
                    <m:fPr>
                      <m:ctrlPr>
                        <w:rPr>
                          <w:rFonts w:ascii="Cambria Math" w:eastAsiaTheme="minorEastAsia" w:hAnsi="Cambria Math"/>
                          <w:color w:val="000000" w:themeColor="text1"/>
                        </w:rPr>
                      </m:ctrlPr>
                    </m:fPr>
                    <m:num>
                      <m:r>
                        <m:rPr>
                          <m:sty m:val="p"/>
                        </m:rPr>
                        <w:rPr>
                          <w:rFonts w:ascii="Cambria Math" w:eastAsiaTheme="minorEastAsia" w:hAnsi="Cambria Math"/>
                          <w:color w:val="000000" w:themeColor="text1"/>
                        </w:rPr>
                        <m:t>k</m:t>
                      </m:r>
                    </m:num>
                    <m:den>
                      <m:r>
                        <m:rPr>
                          <m:sty m:val="p"/>
                        </m:rPr>
                        <w:rPr>
                          <w:rFonts w:ascii="Cambria Math" w:eastAsiaTheme="minorEastAsia" w:hAnsi="Cambria Math"/>
                          <w:color w:val="000000" w:themeColor="text1"/>
                        </w:rPr>
                        <m:t>100</m:t>
                      </m:r>
                    </m:den>
                  </m:f>
                  <m:r>
                    <m:rPr>
                      <m:sty m:val="p"/>
                    </m:rPr>
                    <w:rPr>
                      <w:rFonts w:ascii="Cambria Math" w:eastAsiaTheme="minorEastAsia" w:hAnsi="Cambria Math"/>
                      <w:color w:val="000000" w:themeColor="text1"/>
                    </w:rPr>
                    <m:t>×a</m:t>
                  </m:r>
                </m:e>
              </m:d>
            </m:oMath>
            <w:r w:rsidR="00684AF5" w:rsidRPr="001529DA">
              <w:rPr>
                <w:color w:val="000000" w:themeColor="text1"/>
                <w:kern w:val="2"/>
              </w:rPr>
              <w:t>, kur a – įkainis (Eur be PVM)) (jei peržiūra jau buvo atlikta, tai po paskutinio perskaičiavimo) </w:t>
            </w:r>
          </w:p>
          <w:p w14:paraId="142AFABC" w14:textId="77777777" w:rsidR="00684AF5" w:rsidRPr="001529DA" w:rsidRDefault="00684AF5" w:rsidP="00684AF5">
            <w:pPr>
              <w:jc w:val="both"/>
              <w:textAlignment w:val="baseline"/>
              <w:rPr>
                <w:color w:val="000000" w:themeColor="text1"/>
                <w:kern w:val="2"/>
              </w:rPr>
            </w:pPr>
            <w:r w:rsidRPr="001529DA">
              <w:rPr>
                <w:color w:val="000000" w:themeColor="text1"/>
                <w:kern w:val="2"/>
              </w:rPr>
              <w:t>a</w:t>
            </w:r>
            <w:r w:rsidRPr="001529DA">
              <w:rPr>
                <w:color w:val="000000" w:themeColor="text1"/>
                <w:kern w:val="2"/>
                <w:vertAlign w:val="subscript"/>
              </w:rPr>
              <w:t>1</w:t>
            </w:r>
            <w:r w:rsidRPr="001529DA">
              <w:rPr>
                <w:color w:val="000000" w:themeColor="text1"/>
                <w:kern w:val="2"/>
              </w:rPr>
              <w:t xml:space="preserve"> – perskaičiuota (pakeista) įkainis (Eur be PVM) </w:t>
            </w:r>
          </w:p>
          <w:p w14:paraId="4FE1C5B4" w14:textId="77777777" w:rsidR="00684AF5" w:rsidRPr="001529DA" w:rsidRDefault="00684AF5" w:rsidP="00684AF5">
            <w:pPr>
              <w:autoSpaceDE w:val="0"/>
              <w:autoSpaceDN w:val="0"/>
              <w:adjustRightInd w:val="0"/>
              <w:jc w:val="both"/>
              <w:rPr>
                <w:color w:val="000000" w:themeColor="text1"/>
              </w:rPr>
            </w:pPr>
            <w:r w:rsidRPr="001529DA">
              <w:rPr>
                <w:color w:val="000000" w:themeColor="text1"/>
                <w:kern w:val="2"/>
              </w:rPr>
              <w:t>k – pagal vartotojų kainų indeksą (</w:t>
            </w:r>
            <w:r w:rsidRPr="00EB4E82">
              <w:rPr>
                <w:rStyle w:val="ad"/>
                <w:rFonts w:eastAsia="Microsoft Sans Serif"/>
                <w:color w:val="000000" w:themeColor="text1"/>
                <w:sz w:val="24"/>
                <w:szCs w:val="24"/>
              </w:rPr>
              <w:t>C33 Mašinų ir įrangos remontas ir įrengimas (visa rinka),</w:t>
            </w:r>
            <w:r w:rsidRPr="001529DA">
              <w:rPr>
                <w:color w:val="000000" w:themeColor="text1"/>
              </w:rPr>
              <w:t xml:space="preserve"> kurio duomenys yra skelbiami Lietuvos Statistikos Departamento viešai Oficialiosios statistikos portale (https://osp.stat.gov.lt</w:t>
            </w:r>
            <w:r w:rsidRPr="00AE57B1">
              <w:rPr>
                <w:color w:val="000000" w:themeColor="text1"/>
              </w:rPr>
              <w:t>/</w:t>
            </w:r>
            <w:r w:rsidRPr="00AE57B1">
              <w:rPr>
                <w:rStyle w:val="ad"/>
                <w:rFonts w:eastAsia="Microsoft Sans Serif"/>
                <w:color w:val="000000" w:themeColor="text1"/>
                <w:szCs w:val="24"/>
              </w:rPr>
              <w:t xml:space="preserve"> </w:t>
            </w:r>
            <w:r w:rsidRPr="00AE57B1">
              <w:rPr>
                <w:rStyle w:val="ad"/>
                <w:rFonts w:eastAsia="Microsoft Sans Serif"/>
                <w:color w:val="000000" w:themeColor="text1"/>
                <w:sz w:val="24"/>
                <w:szCs w:val="24"/>
              </w:rPr>
              <w:t>((1) Ūkis ir finansai (makroekonomika), (2) Kainų indeksai, pokyčiai ir kainos, (3) Gamintojų parduotos pramonės produkcijos kainų indeksai (4) C Apdirbamoji gamyba (5)C33 Mašinų ir įrangos remontas ir įrengimas (visa rinka))</w:t>
            </w:r>
            <w:r w:rsidRPr="001529DA">
              <w:rPr>
                <w:color w:val="000000" w:themeColor="text1"/>
                <w:kern w:val="2"/>
                <w:szCs w:val="24"/>
              </w:rPr>
              <w:t xml:space="preserve"> </w:t>
            </w:r>
            <w:r w:rsidRPr="001529DA">
              <w:rPr>
                <w:color w:val="000000" w:themeColor="text1"/>
                <w:kern w:val="2"/>
              </w:rPr>
              <w:t>apskaičiuotas Vartojimo Paslaugų ir paslaugų kainų pokytis (padidėjimas arba sumažėjimas) (%). „k“ reikšmė skaičiuojama pagal formulę:</w:t>
            </w:r>
          </w:p>
          <w:p w14:paraId="236A6834" w14:textId="77777777" w:rsidR="00684AF5" w:rsidRPr="001529DA" w:rsidRDefault="00684AF5" w:rsidP="00684AF5">
            <w:pPr>
              <w:jc w:val="both"/>
              <w:textAlignment w:val="baseline"/>
              <w:rPr>
                <w:color w:val="000000" w:themeColor="text1"/>
                <w:kern w:val="2"/>
              </w:rPr>
            </w:pPr>
            <m:oMath>
              <m:r>
                <m:rPr>
                  <m:sty m:val="p"/>
                </m:rPr>
                <w:rPr>
                  <w:rFonts w:ascii="Cambria Math" w:hAnsi="Cambria Math"/>
                  <w:color w:val="000000" w:themeColor="text1"/>
                </w:rPr>
                <m:t>k =</m:t>
              </m:r>
              <m:f>
                <m:fPr>
                  <m:ctrlPr>
                    <w:rPr>
                      <w:rFonts w:ascii="Cambria Math" w:eastAsiaTheme="minorEastAsia" w:hAnsi="Cambria Math"/>
                      <w:color w:val="000000" w:themeColor="text1"/>
                    </w:rPr>
                  </m:ctrlPr>
                </m:fPr>
                <m:num>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Ind</m:t>
                      </m:r>
                    </m:e>
                    <m:sub>
                      <m:r>
                        <m:rPr>
                          <m:sty m:val="p"/>
                        </m:rPr>
                        <w:rPr>
                          <w:rFonts w:ascii="Cambria Math" w:eastAsiaTheme="minorEastAsia" w:hAnsi="Cambria Math"/>
                          <w:color w:val="000000" w:themeColor="text1"/>
                        </w:rPr>
                        <m:t>naujausias</m:t>
                      </m:r>
                    </m:sub>
                  </m:sSub>
                </m:num>
                <m:den>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Ind</m:t>
                      </m:r>
                    </m:e>
                    <m:sub>
                      <m:r>
                        <m:rPr>
                          <m:sty m:val="p"/>
                        </m:rPr>
                        <w:rPr>
                          <w:rFonts w:ascii="Cambria Math" w:eastAsiaTheme="minorEastAsia" w:hAnsi="Cambria Math"/>
                          <w:color w:val="000000" w:themeColor="text1"/>
                        </w:rPr>
                        <m:t>pradžia</m:t>
                      </m:r>
                    </m:sub>
                  </m:sSub>
                </m:den>
              </m:f>
              <m:r>
                <m:rPr>
                  <m:sty m:val="p"/>
                </m:rPr>
                <w:rPr>
                  <w:rFonts w:ascii="Cambria Math" w:eastAsiaTheme="minorEastAsia" w:hAnsi="Cambria Math"/>
                  <w:color w:val="000000" w:themeColor="text1"/>
                </w:rPr>
                <m:t>×100-100</m:t>
              </m:r>
            </m:oMath>
            <w:r w:rsidRPr="001529DA">
              <w:rPr>
                <w:color w:val="000000" w:themeColor="text1"/>
                <w:kern w:val="2"/>
              </w:rPr>
              <w:t>, (proc.) kur</w:t>
            </w:r>
          </w:p>
          <w:p w14:paraId="442C5640" w14:textId="77777777" w:rsidR="00684AF5" w:rsidRPr="001529DA" w:rsidRDefault="00684AF5" w:rsidP="00684AF5">
            <w:pPr>
              <w:jc w:val="both"/>
              <w:textAlignment w:val="baseline"/>
              <w:rPr>
                <w:color w:val="000000" w:themeColor="text1"/>
                <w:kern w:val="2"/>
              </w:rPr>
            </w:pPr>
          </w:p>
          <w:p w14:paraId="73F5BA66" w14:textId="77777777" w:rsidR="00684AF5" w:rsidRPr="001529DA" w:rsidRDefault="00684AF5" w:rsidP="00684AF5">
            <w:pPr>
              <w:jc w:val="both"/>
              <w:textAlignment w:val="baseline"/>
              <w:rPr>
                <w:color w:val="000000" w:themeColor="text1"/>
                <w:kern w:val="2"/>
              </w:rPr>
            </w:pPr>
            <w:r w:rsidRPr="001529DA">
              <w:rPr>
                <w:color w:val="000000" w:themeColor="text1"/>
                <w:kern w:val="2"/>
              </w:rPr>
              <w:t>Ind</w:t>
            </w:r>
            <w:r w:rsidRPr="001529DA">
              <w:rPr>
                <w:color w:val="000000" w:themeColor="text1"/>
                <w:kern w:val="2"/>
                <w:vertAlign w:val="subscript"/>
              </w:rPr>
              <w:t>naujausias</w:t>
            </w:r>
            <w:r w:rsidRPr="001529DA">
              <w:rPr>
                <w:color w:val="000000" w:themeColor="text1"/>
                <w:kern w:val="2"/>
              </w:rPr>
              <w:t xml:space="preserve"> – kreipimosi dėl įkainių peržiūros išsiuntimo kitai šaliai dieną paskelbtas naujausias vartojimo Paslaugų ir paslaugų indeksas (</w:t>
            </w:r>
            <w:r w:rsidRPr="001529DA">
              <w:rPr>
                <w:rStyle w:val="ad"/>
                <w:rFonts w:eastAsia="Microsoft Sans Serif"/>
                <w:color w:val="000000" w:themeColor="text1"/>
                <w:szCs w:val="24"/>
              </w:rPr>
              <w:t>C33 Mašinų ir įrangos remontas ir įrengimas (visa rinka)</w:t>
            </w:r>
            <w:r w:rsidRPr="001529DA">
              <w:rPr>
                <w:color w:val="000000" w:themeColor="text1"/>
                <w:kern w:val="2"/>
              </w:rPr>
              <w:t>).</w:t>
            </w:r>
          </w:p>
          <w:p w14:paraId="34FCE380" w14:textId="77777777" w:rsidR="00684AF5" w:rsidRPr="001529DA" w:rsidRDefault="00684AF5" w:rsidP="00684AF5">
            <w:pPr>
              <w:jc w:val="both"/>
              <w:rPr>
                <w:color w:val="000000" w:themeColor="text1"/>
                <w:kern w:val="2"/>
              </w:rPr>
            </w:pPr>
            <w:r w:rsidRPr="001529DA">
              <w:rPr>
                <w:color w:val="000000" w:themeColor="text1"/>
                <w:kern w:val="2"/>
              </w:rPr>
              <w:t>Ind</w:t>
            </w:r>
            <w:r w:rsidRPr="001529DA">
              <w:rPr>
                <w:color w:val="000000" w:themeColor="text1"/>
                <w:kern w:val="2"/>
                <w:vertAlign w:val="subscript"/>
              </w:rPr>
              <w:t>pradžia</w:t>
            </w:r>
            <w:r w:rsidRPr="001529DA">
              <w:rPr>
                <w:color w:val="000000" w:themeColor="text1"/>
                <w:kern w:val="2"/>
              </w:rPr>
              <w:t xml:space="preserve"> – laikotarpio pradžios datos (mėnesio) vartojimo Paslaugų ir paslaugų indeksas </w:t>
            </w:r>
            <w:r w:rsidRPr="00AE57B1">
              <w:rPr>
                <w:color w:val="000000" w:themeColor="text1"/>
                <w:kern w:val="2"/>
                <w:szCs w:val="24"/>
              </w:rPr>
              <w:t>(</w:t>
            </w:r>
            <w:r w:rsidRPr="00AE57B1">
              <w:rPr>
                <w:rStyle w:val="ad"/>
                <w:rFonts w:eastAsia="Microsoft Sans Serif"/>
                <w:color w:val="000000" w:themeColor="text1"/>
                <w:sz w:val="24"/>
                <w:szCs w:val="24"/>
              </w:rPr>
              <w:t>C33 Mašinų ir įrangos remontas ir įrengimas (visa rinka)</w:t>
            </w:r>
            <w:r w:rsidRPr="00AE57B1">
              <w:rPr>
                <w:color w:val="000000" w:themeColor="text1"/>
                <w:kern w:val="2"/>
                <w:szCs w:val="24"/>
              </w:rPr>
              <w:t>).</w:t>
            </w:r>
            <w:r w:rsidRPr="001529DA">
              <w:rPr>
                <w:color w:val="000000" w:themeColor="text1"/>
                <w:kern w:val="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767F" w14:textId="77777777" w:rsidR="00684AF5" w:rsidRPr="001529DA" w:rsidRDefault="00684AF5" w:rsidP="00684AF5">
            <w:pPr>
              <w:jc w:val="both"/>
              <w:rPr>
                <w:color w:val="000000" w:themeColor="text1"/>
                <w:kern w:val="2"/>
                <w:shd w:val="clear" w:color="auto" w:fill="FFFFFF"/>
              </w:rPr>
            </w:pPr>
            <w:r w:rsidRPr="001529DA">
              <w:rPr>
                <w:color w:val="000000" w:themeColor="text1"/>
                <w:kern w:val="2"/>
              </w:rPr>
              <w:t xml:space="preserve">5.3.3.7. </w:t>
            </w:r>
            <w:r w:rsidRPr="001529DA">
              <w:rPr>
                <w:color w:val="000000" w:themeColor="text1"/>
                <w:kern w:val="2"/>
                <w:shd w:val="clear" w:color="auto" w:fill="FFFFFF"/>
              </w:rPr>
              <w:t xml:space="preserve">Skaičiavimams indeksų reikšmės imamos </w:t>
            </w:r>
            <w:r w:rsidRPr="001529DA">
              <w:rPr>
                <w:b/>
                <w:bCs/>
                <w:color w:val="000000" w:themeColor="text1"/>
                <w:kern w:val="2"/>
                <w:shd w:val="clear" w:color="auto" w:fill="FFFFFF"/>
              </w:rPr>
              <w:t>keturių</w:t>
            </w:r>
            <w:r w:rsidRPr="001529DA">
              <w:rPr>
                <w:color w:val="000000" w:themeColor="text1"/>
                <w:kern w:val="2"/>
                <w:shd w:val="clear" w:color="auto" w:fill="FFFFFF"/>
              </w:rPr>
              <w:t xml:space="preserve"> skaitmenų po kablelio tikslumu. Apskaičiuotas pokytis (k) tolimesniems skaičiavimams naudojamas suapvalinus iki </w:t>
            </w:r>
            <w:r w:rsidRPr="001529DA">
              <w:rPr>
                <w:b/>
                <w:bCs/>
                <w:color w:val="000000" w:themeColor="text1"/>
                <w:kern w:val="2"/>
                <w:shd w:val="clear" w:color="auto" w:fill="FFFFFF"/>
              </w:rPr>
              <w:t>vieno</w:t>
            </w:r>
            <w:r w:rsidRPr="001529DA">
              <w:rPr>
                <w:color w:val="000000" w:themeColor="text1"/>
                <w:kern w:val="2"/>
                <w:shd w:val="clear" w:color="auto" w:fill="FFFFFF"/>
              </w:rPr>
              <w:t xml:space="preserve"> skaitmens po </w:t>
            </w:r>
            <w:r w:rsidRPr="001529DA">
              <w:rPr>
                <w:color w:val="000000" w:themeColor="text1"/>
                <w:kern w:val="2"/>
                <w:shd w:val="clear" w:color="auto" w:fill="FFFFFF"/>
              </w:rPr>
              <w:lastRenderedPageBreak/>
              <w:t>kablelio, o apskaičiuotas įkainis „a</w:t>
            </w:r>
            <w:r w:rsidRPr="001529DA">
              <w:rPr>
                <w:color w:val="000000" w:themeColor="text1"/>
                <w:kern w:val="2"/>
                <w:shd w:val="clear" w:color="auto" w:fill="FFFFFF"/>
                <w:vertAlign w:val="subscript"/>
              </w:rPr>
              <w:t>1</w:t>
            </w:r>
            <w:r w:rsidRPr="001529DA">
              <w:rPr>
                <w:color w:val="000000" w:themeColor="text1"/>
                <w:kern w:val="2"/>
                <w:shd w:val="clear" w:color="auto" w:fill="FFFFFF"/>
              </w:rPr>
              <w:t xml:space="preserve">“ suapvalinamas iki </w:t>
            </w:r>
            <w:r w:rsidRPr="001529DA">
              <w:rPr>
                <w:b/>
                <w:bCs/>
                <w:color w:val="000000" w:themeColor="text1"/>
                <w:kern w:val="2"/>
                <w:shd w:val="clear" w:color="auto" w:fill="FFFFFF"/>
              </w:rPr>
              <w:t xml:space="preserve">dviejų </w:t>
            </w:r>
            <w:r w:rsidRPr="001529DA">
              <w:rPr>
                <w:color w:val="000000" w:themeColor="text1"/>
                <w:kern w:val="2"/>
                <w:shd w:val="clear" w:color="auto" w:fill="FFFFFF"/>
              </w:rPr>
              <w:t>skaitmenų po kablelio.</w:t>
            </w:r>
          </w:p>
          <w:p w14:paraId="60BECD89" w14:textId="77777777" w:rsidR="00684AF5" w:rsidRPr="001529DA" w:rsidRDefault="00684AF5" w:rsidP="00684AF5">
            <w:pPr>
              <w:jc w:val="both"/>
              <w:rPr>
                <w:color w:val="000000" w:themeColor="text1"/>
                <w:kern w:val="2"/>
                <w:shd w:val="clear" w:color="auto" w:fill="FFFFFF"/>
              </w:rPr>
            </w:pPr>
            <w:r w:rsidRPr="001529DA">
              <w:rPr>
                <w:color w:val="000000" w:themeColor="text1"/>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529DA">
              <w:rPr>
                <w:color w:val="000000" w:themeColor="text1"/>
                <w:kern w:val="2"/>
                <w:bdr w:val="none" w:sz="0" w:space="0" w:color="auto" w:frame="1"/>
              </w:rPr>
              <w:t>kitus oficialius šaltinių duomenis</w:t>
            </w:r>
            <w:r w:rsidRPr="001529DA">
              <w:rPr>
                <w:color w:val="000000" w:themeColor="text1"/>
                <w:kern w:val="2"/>
                <w:shd w:val="clear" w:color="auto" w:fill="FFFFFF"/>
              </w:rPr>
              <w:t>, kita svarbi informacija. Prašyme Šalis neturi teisės nurodyti kito Indekso ar prašyti perskaičiavimo pagal kitą Indeksą nei nurodytas šioje procedūroje.</w:t>
            </w:r>
          </w:p>
          <w:p w14:paraId="12DFF416" w14:textId="77777777" w:rsidR="00684AF5" w:rsidRPr="001529DA" w:rsidRDefault="00684AF5" w:rsidP="00684AF5">
            <w:pPr>
              <w:jc w:val="both"/>
              <w:rPr>
                <w:color w:val="000000" w:themeColor="text1"/>
                <w:kern w:val="2"/>
                <w:shd w:val="clear" w:color="auto" w:fill="FFFFFF"/>
              </w:rPr>
            </w:pPr>
            <w:r w:rsidRPr="001529DA">
              <w:rPr>
                <w:color w:val="000000" w:themeColor="text1"/>
                <w:kern w:val="2"/>
                <w:shd w:val="clear" w:color="auto" w:fill="FFFFFF"/>
              </w:rPr>
              <w:t>5</w:t>
            </w:r>
            <w:r w:rsidRPr="001529DA">
              <w:rPr>
                <w:color w:val="000000" w:themeColor="text1"/>
                <w:kern w:val="2"/>
              </w:rPr>
              <w:t xml:space="preserve">.3.3.9. </w:t>
            </w:r>
            <w:r w:rsidRPr="001529DA">
              <w:rPr>
                <w:color w:val="000000" w:themeColor="text1"/>
                <w:kern w:val="2"/>
                <w:shd w:val="clear" w:color="auto" w:fill="FFFFFF"/>
              </w:rPr>
              <w:t>Susitarimas turi būti sudarytas per 15 (penkiolika) darbo dienų nuo Šalies pateikto tinkamo prašymo perskaičiuoti S</w:t>
            </w:r>
            <w:r w:rsidRPr="001529DA">
              <w:rPr>
                <w:color w:val="000000" w:themeColor="text1"/>
                <w:kern w:val="2"/>
              </w:rPr>
              <w:t xml:space="preserve">utarties </w:t>
            </w:r>
            <w:r w:rsidRPr="001529DA">
              <w:rPr>
                <w:color w:val="000000" w:themeColor="text1"/>
                <w:kern w:val="2"/>
                <w:shd w:val="clear" w:color="auto" w:fill="FFFFFF"/>
              </w:rPr>
              <w:t>įkainius gavimo dienos.</w:t>
            </w:r>
          </w:p>
          <w:p w14:paraId="4E6B59B2" w14:textId="34A3B860" w:rsidR="00684AF5" w:rsidRPr="001529DA" w:rsidRDefault="00684AF5" w:rsidP="00684AF5">
            <w:pPr>
              <w:jc w:val="both"/>
              <w:rPr>
                <w:color w:val="000000" w:themeColor="text1"/>
                <w:kern w:val="2"/>
                <w:szCs w:val="24"/>
              </w:rPr>
            </w:pPr>
            <w:r w:rsidRPr="001529DA">
              <w:rPr>
                <w:color w:val="000000" w:themeColor="text1"/>
                <w:kern w:val="2"/>
                <w:shd w:val="clear" w:color="auto" w:fill="FFFFFF"/>
              </w:rPr>
              <w:t xml:space="preserve">5.3.3.10. </w:t>
            </w:r>
            <w:r w:rsidRPr="001529DA">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684AF5" w:rsidRPr="001529DA" w14:paraId="66243129" w14:textId="77777777" w:rsidTr="3AB4577C">
        <w:trPr>
          <w:trHeight w:val="300"/>
        </w:trPr>
        <w:tc>
          <w:tcPr>
            <w:tcW w:w="2704" w:type="dxa"/>
            <w:gridSpan w:val="2"/>
          </w:tcPr>
          <w:p w14:paraId="13D02DD6" w14:textId="17F4DA40" w:rsidR="00684AF5" w:rsidRPr="001529DA" w:rsidRDefault="00684AF5" w:rsidP="00684AF5">
            <w:pPr>
              <w:jc w:val="both"/>
              <w:rPr>
                <w:b/>
                <w:bCs/>
                <w:color w:val="000000" w:themeColor="text1"/>
                <w:kern w:val="2"/>
                <w:szCs w:val="24"/>
              </w:rPr>
            </w:pPr>
            <w:r w:rsidRPr="001529DA">
              <w:rPr>
                <w:b/>
                <w:bCs/>
                <w:color w:val="000000" w:themeColor="text1"/>
                <w:kern w:val="2"/>
                <w:szCs w:val="24"/>
              </w:rPr>
              <w:lastRenderedPageBreak/>
              <w:t>5.3.4. Sutarties kainos / įkainių peržiūra dėl kainų lygio pokyčio pagal Paslaugų grupių kainų pokyčius</w:t>
            </w:r>
          </w:p>
        </w:tc>
        <w:tc>
          <w:tcPr>
            <w:tcW w:w="6831" w:type="dxa"/>
            <w:gridSpan w:val="2"/>
          </w:tcPr>
          <w:p w14:paraId="3AF6B04C" w14:textId="6E19E247" w:rsidR="00684AF5" w:rsidRPr="001529DA" w:rsidRDefault="00684AF5" w:rsidP="00684AF5">
            <w:pPr>
              <w:jc w:val="both"/>
              <w:rPr>
                <w:color w:val="000000" w:themeColor="text1"/>
                <w:kern w:val="2"/>
                <w:szCs w:val="24"/>
              </w:rPr>
            </w:pPr>
            <w:r w:rsidRPr="001529DA">
              <w:rPr>
                <w:color w:val="000000" w:themeColor="text1"/>
                <w:kern w:val="2"/>
              </w:rPr>
              <w:t xml:space="preserve">Sutarties šalis turi teisę inicijuoti Sutarties įkainių peržiūrą </w:t>
            </w:r>
            <w:r w:rsidRPr="001529DA">
              <w:rPr>
                <w:color w:val="000000" w:themeColor="text1"/>
              </w:rPr>
              <w:t xml:space="preserve">kai kainų pokytis, apskaičiuotas kaip nustatyta Sutarties specialiosiose sąlygose 5.3.3.6. p. viršija </w:t>
            </w:r>
            <w:r w:rsidRPr="001529DA">
              <w:rPr>
                <w:rStyle w:val="value"/>
                <w:color w:val="000000" w:themeColor="text1"/>
              </w:rPr>
              <w:t>5 procentus</w:t>
            </w:r>
            <w:r w:rsidRPr="001529DA">
              <w:rPr>
                <w:color w:val="000000" w:themeColor="text1"/>
              </w:rPr>
              <w:t>.</w:t>
            </w:r>
            <w:r w:rsidRPr="001529DA">
              <w:rPr>
                <w:color w:val="000000" w:themeColor="text1"/>
                <w:kern w:val="2"/>
              </w:rPr>
              <w:t xml:space="preserve"> </w:t>
            </w:r>
          </w:p>
          <w:p w14:paraId="462A7701" w14:textId="139959DD" w:rsidR="00684AF5" w:rsidRPr="001529DA" w:rsidRDefault="00684AF5" w:rsidP="00684AF5">
            <w:pPr>
              <w:jc w:val="both"/>
              <w:rPr>
                <w:color w:val="000000" w:themeColor="text1"/>
                <w:kern w:val="2"/>
                <w:szCs w:val="24"/>
              </w:rPr>
            </w:pPr>
          </w:p>
        </w:tc>
      </w:tr>
      <w:tr w:rsidR="00684AF5" w:rsidRPr="001529DA" w14:paraId="53C53FF7" w14:textId="77777777" w:rsidTr="3AB4577C">
        <w:trPr>
          <w:trHeight w:val="300"/>
        </w:trPr>
        <w:tc>
          <w:tcPr>
            <w:tcW w:w="2704" w:type="dxa"/>
            <w:gridSpan w:val="2"/>
          </w:tcPr>
          <w:p w14:paraId="157EDCE5"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5.4. Sutarties kainos / įkainių apskaičiavimas taikant </w:t>
            </w:r>
            <w:r w:rsidRPr="001529DA">
              <w:rPr>
                <w:b/>
                <w:bCs/>
                <w:color w:val="000000" w:themeColor="text1"/>
                <w:kern w:val="2"/>
                <w:szCs w:val="24"/>
                <w:u w:val="single"/>
              </w:rPr>
              <w:t>kiekio (apimties)</w:t>
            </w:r>
            <w:r w:rsidRPr="001529DA">
              <w:rPr>
                <w:b/>
                <w:bCs/>
                <w:color w:val="000000" w:themeColor="text1"/>
                <w:kern w:val="2"/>
                <w:szCs w:val="24"/>
              </w:rPr>
              <w:t xml:space="preserve"> keitimo taisykles</w:t>
            </w:r>
          </w:p>
        </w:tc>
        <w:tc>
          <w:tcPr>
            <w:tcW w:w="6831" w:type="dxa"/>
            <w:gridSpan w:val="2"/>
          </w:tcPr>
          <w:p w14:paraId="3EECFF5A"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5F4777A1" w14:textId="54A9110B" w:rsidR="00684AF5" w:rsidRPr="001529DA" w:rsidRDefault="00684AF5" w:rsidP="00684AF5">
            <w:pPr>
              <w:jc w:val="both"/>
              <w:rPr>
                <w:color w:val="000000" w:themeColor="text1"/>
                <w:kern w:val="2"/>
                <w:szCs w:val="24"/>
              </w:rPr>
            </w:pPr>
          </w:p>
        </w:tc>
      </w:tr>
      <w:tr w:rsidR="00684AF5" w:rsidRPr="001529DA" w14:paraId="55446473" w14:textId="77777777" w:rsidTr="3AB4577C">
        <w:trPr>
          <w:trHeight w:val="300"/>
        </w:trPr>
        <w:tc>
          <w:tcPr>
            <w:tcW w:w="2704" w:type="dxa"/>
            <w:gridSpan w:val="2"/>
          </w:tcPr>
          <w:p w14:paraId="5133D6D3"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5.5. Atsiskaitymo su Tiekėju terminas ir tvarka</w:t>
            </w:r>
          </w:p>
        </w:tc>
        <w:tc>
          <w:tcPr>
            <w:tcW w:w="6831" w:type="dxa"/>
            <w:gridSpan w:val="2"/>
          </w:tcPr>
          <w:p w14:paraId="4CC52C4D" w14:textId="326A181D" w:rsidR="00684AF5" w:rsidRPr="001529DA" w:rsidRDefault="00684AF5" w:rsidP="00684AF5">
            <w:pPr>
              <w:jc w:val="both"/>
              <w:rPr>
                <w:color w:val="000000" w:themeColor="text1"/>
                <w:kern w:val="2"/>
                <w:szCs w:val="24"/>
              </w:rPr>
            </w:pPr>
            <w:r w:rsidRPr="001529DA">
              <w:rPr>
                <w:color w:val="000000" w:themeColor="text1"/>
                <w:kern w:val="2"/>
                <w:szCs w:val="24"/>
              </w:rPr>
              <w:t xml:space="preserve">Pirkėjas atsiskaito su Tiekėju ne vėliau kaip per </w:t>
            </w:r>
            <w:r w:rsidRPr="001529DA">
              <w:rPr>
                <w:color w:val="000000" w:themeColor="text1"/>
                <w:kern w:val="2"/>
              </w:rPr>
              <w:t xml:space="preserve">30 (trisdešimt) kalendorinių dienų </w:t>
            </w:r>
            <w:r w:rsidRPr="001529DA">
              <w:rPr>
                <w:color w:val="000000" w:themeColor="text1"/>
                <w:kern w:val="2"/>
                <w:szCs w:val="24"/>
              </w:rPr>
              <w:t>nuo Sąskaitos gavimo dienos.</w:t>
            </w:r>
            <w:r w:rsidRPr="00B0322A">
              <w:t xml:space="preserve"> </w:t>
            </w:r>
          </w:p>
          <w:p w14:paraId="43416309" w14:textId="77777777" w:rsidR="00684AF5" w:rsidRPr="001529DA" w:rsidRDefault="00684AF5" w:rsidP="00684AF5">
            <w:pPr>
              <w:jc w:val="both"/>
              <w:rPr>
                <w:color w:val="000000" w:themeColor="text1"/>
                <w:kern w:val="2"/>
                <w:szCs w:val="24"/>
              </w:rPr>
            </w:pPr>
          </w:p>
          <w:p w14:paraId="3E811AAC" w14:textId="48D57AAA" w:rsidR="00684AF5" w:rsidRPr="001529DA" w:rsidRDefault="00684AF5" w:rsidP="00684AF5">
            <w:pPr>
              <w:jc w:val="both"/>
              <w:rPr>
                <w:color w:val="000000" w:themeColor="text1"/>
                <w:kern w:val="2"/>
                <w:shd w:val="clear" w:color="auto" w:fill="FFFFFF"/>
              </w:rPr>
            </w:pPr>
            <w:r w:rsidRPr="001529DA">
              <w:rPr>
                <w:color w:val="000000" w:themeColor="text1"/>
                <w:kern w:val="2"/>
                <w:shd w:val="clear" w:color="auto" w:fill="FFFFFF"/>
              </w:rPr>
              <w:t>Apmokėjimo sąlygos: įvykdžius užsakymą, mokama už konkretų kiekį / apimtį pagal nustatytus įkainius</w:t>
            </w:r>
            <w:r>
              <w:rPr>
                <w:color w:val="000000" w:themeColor="text1"/>
                <w:kern w:val="2"/>
                <w:shd w:val="clear" w:color="auto" w:fill="FFFFFF"/>
              </w:rPr>
              <w:t xml:space="preserve"> ir </w:t>
            </w:r>
            <w:r w:rsidRPr="00243A8C">
              <w:rPr>
                <w:color w:val="000000" w:themeColor="text1"/>
                <w:kern w:val="2"/>
                <w:shd w:val="clear" w:color="auto" w:fill="FFFFFF"/>
              </w:rPr>
              <w:t>kai abi šalys pasirašo perdavimo – priėmimo aktą</w:t>
            </w:r>
            <w:r>
              <w:rPr>
                <w:color w:val="000000" w:themeColor="text1"/>
                <w:kern w:val="2"/>
                <w:shd w:val="clear" w:color="auto" w:fill="FFFFFF"/>
              </w:rPr>
              <w:t>.</w:t>
            </w:r>
          </w:p>
          <w:p w14:paraId="7F901361" w14:textId="04DC4FDA" w:rsidR="00684AF5" w:rsidRPr="001529DA" w:rsidRDefault="00684AF5" w:rsidP="00684AF5">
            <w:pPr>
              <w:jc w:val="both"/>
              <w:rPr>
                <w:color w:val="000000" w:themeColor="text1"/>
                <w:kern w:val="2"/>
                <w:szCs w:val="24"/>
                <w:shd w:val="clear" w:color="auto" w:fill="FFFFFF"/>
              </w:rPr>
            </w:pPr>
          </w:p>
        </w:tc>
      </w:tr>
      <w:tr w:rsidR="00684AF5" w:rsidRPr="001529DA" w14:paraId="5D554269" w14:textId="77777777" w:rsidTr="3AB4577C">
        <w:trPr>
          <w:trHeight w:val="300"/>
        </w:trPr>
        <w:tc>
          <w:tcPr>
            <w:tcW w:w="2704" w:type="dxa"/>
            <w:gridSpan w:val="2"/>
          </w:tcPr>
          <w:p w14:paraId="3BCE857E"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5.6. Avansas</w:t>
            </w:r>
          </w:p>
        </w:tc>
        <w:tc>
          <w:tcPr>
            <w:tcW w:w="6831" w:type="dxa"/>
            <w:gridSpan w:val="2"/>
          </w:tcPr>
          <w:p w14:paraId="7CE3F3F5"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5B47675D" w14:textId="4FF7E1F3" w:rsidR="00684AF5" w:rsidRPr="001529DA" w:rsidRDefault="00684AF5" w:rsidP="00684AF5">
            <w:pPr>
              <w:spacing w:line="259" w:lineRule="auto"/>
              <w:jc w:val="both"/>
              <w:rPr>
                <w:color w:val="000000" w:themeColor="text1"/>
                <w:kern w:val="2"/>
                <w:szCs w:val="24"/>
                <w:shd w:val="clear" w:color="auto" w:fill="FFFFFF"/>
              </w:rPr>
            </w:pPr>
          </w:p>
        </w:tc>
      </w:tr>
      <w:tr w:rsidR="00684AF5" w:rsidRPr="001529DA" w14:paraId="36B9580E" w14:textId="77777777" w:rsidTr="3AB4577C">
        <w:trPr>
          <w:trHeight w:val="300"/>
        </w:trPr>
        <w:tc>
          <w:tcPr>
            <w:tcW w:w="2704" w:type="dxa"/>
            <w:gridSpan w:val="2"/>
          </w:tcPr>
          <w:p w14:paraId="2AE19801"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5.7. Avanso užtikrinimas</w:t>
            </w:r>
          </w:p>
        </w:tc>
        <w:tc>
          <w:tcPr>
            <w:tcW w:w="6831" w:type="dxa"/>
            <w:gridSpan w:val="2"/>
          </w:tcPr>
          <w:p w14:paraId="2B911A62"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1EB59246" w14:textId="19AD4C01" w:rsidR="00684AF5" w:rsidRPr="001529DA" w:rsidRDefault="00684AF5" w:rsidP="00684AF5">
            <w:pPr>
              <w:jc w:val="both"/>
              <w:rPr>
                <w:color w:val="000000" w:themeColor="text1"/>
                <w:kern w:val="2"/>
                <w:szCs w:val="24"/>
              </w:rPr>
            </w:pPr>
          </w:p>
        </w:tc>
      </w:tr>
      <w:tr w:rsidR="00684AF5" w:rsidRPr="001529DA" w14:paraId="19D7FC80" w14:textId="77777777" w:rsidTr="3AB4577C">
        <w:trPr>
          <w:trHeight w:val="300"/>
        </w:trPr>
        <w:tc>
          <w:tcPr>
            <w:tcW w:w="9535" w:type="dxa"/>
            <w:gridSpan w:val="4"/>
          </w:tcPr>
          <w:p w14:paraId="7F73D5A4" w14:textId="4E7A5694" w:rsidR="00684AF5" w:rsidRPr="001529DA" w:rsidRDefault="00684AF5" w:rsidP="00684AF5">
            <w:pPr>
              <w:jc w:val="both"/>
              <w:rPr>
                <w:b/>
                <w:bCs/>
                <w:color w:val="000000" w:themeColor="text1"/>
                <w:kern w:val="2"/>
                <w:szCs w:val="24"/>
              </w:rPr>
            </w:pPr>
            <w:r w:rsidRPr="001529DA">
              <w:rPr>
                <w:b/>
                <w:bCs/>
                <w:color w:val="000000" w:themeColor="text1"/>
                <w:kern w:val="2"/>
                <w:szCs w:val="24"/>
              </w:rPr>
              <w:t>6. PASLAUGŲ KOKYBĖ IR GARANTINIAI ĮSIPAREIGOJIMAI</w:t>
            </w:r>
          </w:p>
        </w:tc>
      </w:tr>
      <w:tr w:rsidR="00684AF5" w:rsidRPr="001529DA" w14:paraId="35F55D68" w14:textId="77777777" w:rsidTr="3AB4577C">
        <w:trPr>
          <w:trHeight w:val="300"/>
        </w:trPr>
        <w:tc>
          <w:tcPr>
            <w:tcW w:w="2704" w:type="dxa"/>
            <w:gridSpan w:val="2"/>
          </w:tcPr>
          <w:p w14:paraId="0DFE8129"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6.1. Garantinis terminas</w:t>
            </w:r>
          </w:p>
        </w:tc>
        <w:tc>
          <w:tcPr>
            <w:tcW w:w="6831" w:type="dxa"/>
            <w:gridSpan w:val="2"/>
          </w:tcPr>
          <w:p w14:paraId="12770EA3" w14:textId="784CEEE7" w:rsidR="00690F9A" w:rsidRPr="003B7059" w:rsidRDefault="00690F9A" w:rsidP="00480730">
            <w:pPr>
              <w:jc w:val="both"/>
              <w:rPr>
                <w:szCs w:val="24"/>
              </w:rPr>
            </w:pPr>
            <w:r w:rsidRPr="003B7059">
              <w:rPr>
                <w:szCs w:val="24"/>
              </w:rPr>
              <w:t xml:space="preserve">Garantinis laikotarpis atliktiems rentgeno aparatų techninės priežiūros darbams turi būti ne mažesnis kaip 3 mėnesiai, remonto darbams </w:t>
            </w:r>
            <w:r w:rsidR="00C06FA7">
              <w:rPr>
                <w:szCs w:val="24"/>
              </w:rPr>
              <w:t>–</w:t>
            </w:r>
            <w:r w:rsidRPr="003B7059">
              <w:rPr>
                <w:szCs w:val="24"/>
              </w:rPr>
              <w:t xml:space="preserve"> ne mažesnis kaip 6 mėnesiai nuo suteiktų paslaugų priėmimo – perdavimo akto pasirašymo dienos. Pakeistoms naujoms įrangos dalims turi būti taikoma ne mažesnė kaip gamintojo garantija nuo remonto paslaugų priėmimo-perdavimo akto pasirašymo dienos.</w:t>
            </w:r>
          </w:p>
          <w:p w14:paraId="3920AF64" w14:textId="787CA6B7" w:rsidR="00684AF5" w:rsidRPr="001529DA" w:rsidRDefault="00684AF5" w:rsidP="00480730">
            <w:pPr>
              <w:jc w:val="both"/>
              <w:rPr>
                <w:color w:val="000000" w:themeColor="text1"/>
                <w:kern w:val="2"/>
                <w:szCs w:val="24"/>
              </w:rPr>
            </w:pPr>
          </w:p>
        </w:tc>
      </w:tr>
      <w:tr w:rsidR="00684AF5" w:rsidRPr="001529DA" w14:paraId="7AEE61E6" w14:textId="77777777" w:rsidTr="3AB4577C">
        <w:trPr>
          <w:trHeight w:val="300"/>
        </w:trPr>
        <w:tc>
          <w:tcPr>
            <w:tcW w:w="2704" w:type="dxa"/>
            <w:gridSpan w:val="2"/>
          </w:tcPr>
          <w:p w14:paraId="210D1C99"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6.2. Garantinė priežiūra</w:t>
            </w:r>
          </w:p>
        </w:tc>
        <w:tc>
          <w:tcPr>
            <w:tcW w:w="6831" w:type="dxa"/>
            <w:gridSpan w:val="2"/>
          </w:tcPr>
          <w:p w14:paraId="1644E364" w14:textId="63FCACE5" w:rsidR="005303F1" w:rsidRDefault="005303F1" w:rsidP="00480730">
            <w:pPr>
              <w:jc w:val="both"/>
              <w:rPr>
                <w:color w:val="4472C4"/>
                <w:kern w:val="2"/>
                <w:szCs w:val="24"/>
              </w:rPr>
            </w:pPr>
            <w:r>
              <w:rPr>
                <w:kern w:val="2"/>
                <w:szCs w:val="24"/>
              </w:rPr>
              <w:t xml:space="preserve">Teikėjas privalo pašalinti trūkumus ne vėliau kaip per </w:t>
            </w:r>
            <w:r w:rsidR="001F1907">
              <w:rPr>
                <w:kern w:val="2"/>
                <w:szCs w:val="24"/>
              </w:rPr>
              <w:t>8 mėnesius</w:t>
            </w:r>
            <w:r>
              <w:rPr>
                <w:color w:val="4472C4"/>
                <w:kern w:val="2"/>
                <w:szCs w:val="24"/>
              </w:rPr>
              <w:t>.</w:t>
            </w:r>
          </w:p>
          <w:p w14:paraId="6BD438A2" w14:textId="77777777" w:rsidR="005303F1" w:rsidRDefault="005303F1" w:rsidP="00480730">
            <w:pPr>
              <w:jc w:val="both"/>
              <w:rPr>
                <w:color w:val="4472C4"/>
                <w:kern w:val="2"/>
                <w:szCs w:val="24"/>
              </w:rPr>
            </w:pPr>
          </w:p>
          <w:p w14:paraId="0F0EEDCE" w14:textId="182DBF58" w:rsidR="00684AF5" w:rsidRPr="001529DA" w:rsidRDefault="005303F1" w:rsidP="00480730">
            <w:pPr>
              <w:jc w:val="both"/>
              <w:rPr>
                <w:color w:val="000000" w:themeColor="text1"/>
                <w:kern w:val="2"/>
                <w:szCs w:val="24"/>
              </w:rPr>
            </w:pPr>
            <w:r>
              <w:rPr>
                <w:kern w:val="2"/>
                <w:szCs w:val="24"/>
              </w:rPr>
              <w:lastRenderedPageBreak/>
              <w:t>Paslaugų trūkumų nustatymo bei šalinimo tvarka nustatyta Bendrųjų sąlygų 7 skyriuje.</w:t>
            </w:r>
          </w:p>
          <w:p w14:paraId="01823315" w14:textId="3F4B3D76" w:rsidR="00684AF5" w:rsidRPr="001529DA" w:rsidRDefault="00684AF5" w:rsidP="00480730">
            <w:pPr>
              <w:jc w:val="both"/>
              <w:rPr>
                <w:color w:val="000000" w:themeColor="text1"/>
                <w:kern w:val="2"/>
                <w:szCs w:val="24"/>
              </w:rPr>
            </w:pPr>
          </w:p>
        </w:tc>
      </w:tr>
      <w:tr w:rsidR="00684AF5" w:rsidRPr="001529DA" w14:paraId="69B0E9FC" w14:textId="77777777" w:rsidTr="3AB4577C">
        <w:trPr>
          <w:trHeight w:val="300"/>
        </w:trPr>
        <w:tc>
          <w:tcPr>
            <w:tcW w:w="9535" w:type="dxa"/>
            <w:gridSpan w:val="4"/>
          </w:tcPr>
          <w:p w14:paraId="262EBA61" w14:textId="76C5DDDD" w:rsidR="00684AF5" w:rsidRPr="001529DA" w:rsidRDefault="00684AF5" w:rsidP="00684AF5">
            <w:pPr>
              <w:jc w:val="both"/>
              <w:rPr>
                <w:b/>
                <w:bCs/>
                <w:color w:val="000000" w:themeColor="text1"/>
                <w:kern w:val="2"/>
                <w:szCs w:val="24"/>
              </w:rPr>
            </w:pPr>
            <w:r w:rsidRPr="001529DA">
              <w:rPr>
                <w:b/>
                <w:bCs/>
                <w:color w:val="000000" w:themeColor="text1"/>
                <w:kern w:val="2"/>
                <w:szCs w:val="24"/>
              </w:rPr>
              <w:lastRenderedPageBreak/>
              <w:t>7. SUTARTIES VYKDYMUI PASITELKIAMI SUBTEIKĖJAI</w:t>
            </w:r>
          </w:p>
        </w:tc>
      </w:tr>
      <w:tr w:rsidR="00684AF5" w:rsidRPr="001529DA" w14:paraId="7A057B80" w14:textId="77777777" w:rsidTr="3AB4577C">
        <w:trPr>
          <w:trHeight w:val="300"/>
        </w:trPr>
        <w:tc>
          <w:tcPr>
            <w:tcW w:w="2704" w:type="dxa"/>
            <w:gridSpan w:val="2"/>
          </w:tcPr>
          <w:p w14:paraId="430D6514" w14:textId="1FDD617F" w:rsidR="00684AF5" w:rsidRPr="001529DA" w:rsidRDefault="00684AF5" w:rsidP="00684AF5">
            <w:pPr>
              <w:jc w:val="both"/>
              <w:rPr>
                <w:b/>
                <w:bCs/>
                <w:color w:val="000000" w:themeColor="text1"/>
                <w:kern w:val="2"/>
                <w:szCs w:val="24"/>
              </w:rPr>
            </w:pPr>
            <w:r w:rsidRPr="001529DA">
              <w:rPr>
                <w:b/>
                <w:bCs/>
                <w:color w:val="000000" w:themeColor="text1"/>
                <w:kern w:val="2"/>
                <w:szCs w:val="24"/>
              </w:rPr>
              <w:t>Sutarties vykdymui pasitelkiami subteikėjai ir (ar) specialistai</w:t>
            </w:r>
          </w:p>
        </w:tc>
        <w:tc>
          <w:tcPr>
            <w:tcW w:w="6831" w:type="dxa"/>
            <w:gridSpan w:val="2"/>
          </w:tcPr>
          <w:p w14:paraId="60A02056" w14:textId="4133EC52" w:rsidR="00684AF5" w:rsidRPr="001529DA" w:rsidRDefault="00684AF5" w:rsidP="00684AF5">
            <w:pPr>
              <w:jc w:val="both"/>
              <w:rPr>
                <w:b/>
                <w:bCs/>
                <w:color w:val="000000" w:themeColor="text1"/>
                <w:kern w:val="2"/>
                <w:szCs w:val="24"/>
              </w:rPr>
            </w:pPr>
            <w:r w:rsidRPr="001529DA">
              <w:rPr>
                <w:color w:val="000000" w:themeColor="text1"/>
                <w:kern w:val="2"/>
                <w:szCs w:val="24"/>
              </w:rPr>
              <w:t>Sutarties vykdymui pasitelkiami subteikėjai ir (ar) specialistai yra nurodyti Sutarties priede Nr.2 „Sutarties vykdymui pasitelkiami subteikėjai ir (ar) specialistai“</w:t>
            </w:r>
          </w:p>
        </w:tc>
      </w:tr>
      <w:tr w:rsidR="00684AF5" w:rsidRPr="001529DA" w14:paraId="591A12F8" w14:textId="77777777" w:rsidTr="3AB4577C">
        <w:trPr>
          <w:trHeight w:val="300"/>
        </w:trPr>
        <w:tc>
          <w:tcPr>
            <w:tcW w:w="9535" w:type="dxa"/>
            <w:gridSpan w:val="4"/>
          </w:tcPr>
          <w:p w14:paraId="3F5FCBCB"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8. PRIEVOLIŲ PAGAL SUTARTĮ ĮVYKDYMO UŽTIKRINIMAS</w:t>
            </w:r>
          </w:p>
        </w:tc>
      </w:tr>
      <w:tr w:rsidR="00684AF5" w:rsidRPr="001529DA" w14:paraId="4D3E8905" w14:textId="77777777" w:rsidTr="3AB4577C">
        <w:trPr>
          <w:trHeight w:val="300"/>
        </w:trPr>
        <w:tc>
          <w:tcPr>
            <w:tcW w:w="2704" w:type="dxa"/>
            <w:gridSpan w:val="2"/>
          </w:tcPr>
          <w:p w14:paraId="5856A755"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8.1. Prievolių pagal Sutartį įvykdymo užtikrinimas</w:t>
            </w:r>
          </w:p>
        </w:tc>
        <w:tc>
          <w:tcPr>
            <w:tcW w:w="6831" w:type="dxa"/>
            <w:gridSpan w:val="2"/>
          </w:tcPr>
          <w:p w14:paraId="0F5E4FA8" w14:textId="6D7C9B7C" w:rsidR="00684AF5" w:rsidRPr="001529DA" w:rsidRDefault="00684AF5" w:rsidP="00684AF5">
            <w:pPr>
              <w:jc w:val="both"/>
              <w:rPr>
                <w:color w:val="000000" w:themeColor="text1"/>
                <w:kern w:val="2"/>
                <w:szCs w:val="24"/>
              </w:rPr>
            </w:pPr>
            <w:r w:rsidRPr="001529DA">
              <w:rPr>
                <w:color w:val="000000" w:themeColor="text1"/>
                <w:kern w:val="2"/>
                <w:szCs w:val="24"/>
              </w:rPr>
              <w:t xml:space="preserve">Prievolių pagal Sutartį įvykdymas užtikrinamas </w:t>
            </w:r>
          </w:p>
          <w:p w14:paraId="3C95788D" w14:textId="2A4A059B" w:rsidR="00684AF5" w:rsidRPr="001529DA" w:rsidRDefault="00684AF5" w:rsidP="00684AF5">
            <w:pPr>
              <w:jc w:val="both"/>
              <w:rPr>
                <w:color w:val="000000" w:themeColor="text1"/>
                <w:kern w:val="2"/>
                <w:szCs w:val="24"/>
              </w:rPr>
            </w:pPr>
            <w:r w:rsidRPr="001529DA">
              <w:rPr>
                <w:color w:val="000000" w:themeColor="text1"/>
                <w:kern w:val="2"/>
                <w:szCs w:val="24"/>
              </w:rPr>
              <w:t>Netesybomis (delspinigiais, bauda)</w:t>
            </w:r>
          </w:p>
        </w:tc>
      </w:tr>
      <w:tr w:rsidR="00684AF5" w:rsidRPr="001529DA" w14:paraId="45733B7C" w14:textId="77777777" w:rsidTr="3AB4577C">
        <w:trPr>
          <w:trHeight w:val="300"/>
        </w:trPr>
        <w:tc>
          <w:tcPr>
            <w:tcW w:w="2704" w:type="dxa"/>
            <w:gridSpan w:val="2"/>
          </w:tcPr>
          <w:p w14:paraId="731B6FD0"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8.2. Sutarties įvykdymo užtikrinimo pateikimas </w:t>
            </w:r>
          </w:p>
        </w:tc>
        <w:tc>
          <w:tcPr>
            <w:tcW w:w="6831" w:type="dxa"/>
            <w:gridSpan w:val="2"/>
          </w:tcPr>
          <w:p w14:paraId="7E9D6715"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77889FD0" w14:textId="77777777" w:rsidR="00684AF5" w:rsidRPr="001529DA" w:rsidRDefault="00684AF5" w:rsidP="00684AF5">
            <w:pPr>
              <w:jc w:val="both"/>
              <w:rPr>
                <w:color w:val="000000" w:themeColor="text1"/>
                <w:kern w:val="2"/>
                <w:szCs w:val="24"/>
              </w:rPr>
            </w:pPr>
          </w:p>
          <w:p w14:paraId="3A756A13" w14:textId="21ECBC30" w:rsidR="00684AF5" w:rsidRPr="001529DA" w:rsidRDefault="00684AF5" w:rsidP="00684AF5">
            <w:pPr>
              <w:jc w:val="both"/>
              <w:rPr>
                <w:color w:val="000000" w:themeColor="text1"/>
                <w:kern w:val="2"/>
                <w:szCs w:val="24"/>
              </w:rPr>
            </w:pPr>
          </w:p>
        </w:tc>
      </w:tr>
      <w:tr w:rsidR="00684AF5" w:rsidRPr="001529DA" w14:paraId="3FBC7637" w14:textId="77777777" w:rsidTr="3AB4577C">
        <w:trPr>
          <w:trHeight w:val="300"/>
        </w:trPr>
        <w:tc>
          <w:tcPr>
            <w:tcW w:w="9535" w:type="dxa"/>
            <w:gridSpan w:val="4"/>
          </w:tcPr>
          <w:p w14:paraId="70BDE30E" w14:textId="77777777" w:rsidR="00684AF5" w:rsidRPr="001529DA" w:rsidRDefault="00684AF5" w:rsidP="00684AF5">
            <w:pPr>
              <w:ind w:firstLine="720"/>
              <w:jc w:val="both"/>
              <w:rPr>
                <w:b/>
                <w:bCs/>
                <w:color w:val="000000" w:themeColor="text1"/>
                <w:kern w:val="2"/>
                <w:szCs w:val="24"/>
              </w:rPr>
            </w:pPr>
            <w:r w:rsidRPr="001529DA">
              <w:rPr>
                <w:b/>
                <w:bCs/>
                <w:color w:val="000000" w:themeColor="text1"/>
                <w:kern w:val="2"/>
                <w:szCs w:val="24"/>
              </w:rPr>
              <w:t>9. ŠALIŲ ATSAKOMYBĖ</w:t>
            </w:r>
            <w:r w:rsidRPr="001529DA">
              <w:rPr>
                <w:b/>
                <w:bCs/>
                <w:color w:val="000000" w:themeColor="text1"/>
                <w:kern w:val="2"/>
                <w:szCs w:val="24"/>
              </w:rPr>
              <w:tab/>
            </w:r>
          </w:p>
        </w:tc>
      </w:tr>
      <w:tr w:rsidR="00684AF5" w:rsidRPr="001529DA" w14:paraId="35B48864" w14:textId="77777777" w:rsidTr="3AB4577C">
        <w:trPr>
          <w:trHeight w:val="300"/>
        </w:trPr>
        <w:tc>
          <w:tcPr>
            <w:tcW w:w="2704" w:type="dxa"/>
            <w:gridSpan w:val="2"/>
          </w:tcPr>
          <w:p w14:paraId="3C0FE5A3"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9.1. Pirkėjui taikomos netesybos už mokėjimų pagal Sutartį vėlavimą</w:t>
            </w:r>
          </w:p>
        </w:tc>
        <w:tc>
          <w:tcPr>
            <w:tcW w:w="6831" w:type="dxa"/>
            <w:gridSpan w:val="2"/>
          </w:tcPr>
          <w:p w14:paraId="48E966E5" w14:textId="0AA5777D" w:rsidR="00684AF5" w:rsidRPr="001529DA" w:rsidRDefault="00684AF5" w:rsidP="00684AF5">
            <w:pPr>
              <w:jc w:val="both"/>
              <w:rPr>
                <w:color w:val="000000" w:themeColor="text1"/>
                <w:kern w:val="2"/>
                <w:szCs w:val="24"/>
              </w:rPr>
            </w:pPr>
            <w:r w:rsidRPr="001529DA">
              <w:rPr>
                <w:color w:val="000000" w:themeColor="text1"/>
                <w:kern w:val="2"/>
                <w:szCs w:val="24"/>
              </w:rPr>
              <w:t xml:space="preserve">Jei Pirkėjas, gavęs tinkamai pateiktą ir užpildytą Sąskaitą, uždelsia atsiskaityti už tinkamai Teikėjo  perduotas kokybiškas Paslaugas per Sutartyje nurodytą terminą, Teikėjas nuo kitos nei nustatytas terminas dienos skaičiuoja Pirkėjui 0,02 (dvi šimtosios) procento dydžio delspinigius nuo neapmokėtos sumos be PVM už kiekvieną vėlavimo </w:t>
            </w:r>
            <w:r w:rsidRPr="00C736EA">
              <w:rPr>
                <w:color w:val="000000" w:themeColor="text1"/>
                <w:kern w:val="2"/>
                <w:szCs w:val="24"/>
              </w:rPr>
              <w:t>savaitę.</w:t>
            </w:r>
          </w:p>
          <w:p w14:paraId="011C4CA2" w14:textId="1EF07C7C" w:rsidR="00684AF5" w:rsidRPr="001529DA" w:rsidRDefault="00684AF5" w:rsidP="00684AF5">
            <w:pPr>
              <w:spacing w:line="259" w:lineRule="auto"/>
              <w:jc w:val="both"/>
              <w:rPr>
                <w:color w:val="000000" w:themeColor="text1"/>
                <w:kern w:val="2"/>
                <w:szCs w:val="24"/>
              </w:rPr>
            </w:pPr>
          </w:p>
        </w:tc>
      </w:tr>
      <w:tr w:rsidR="00684AF5" w:rsidRPr="001529DA" w14:paraId="13582EBD" w14:textId="77777777" w:rsidTr="3AB4577C">
        <w:trPr>
          <w:trHeight w:val="300"/>
        </w:trPr>
        <w:tc>
          <w:tcPr>
            <w:tcW w:w="2704" w:type="dxa"/>
            <w:gridSpan w:val="2"/>
          </w:tcPr>
          <w:p w14:paraId="69E13E3E" w14:textId="5F348D14" w:rsidR="00684AF5" w:rsidRPr="001529DA" w:rsidRDefault="00684AF5" w:rsidP="00684AF5">
            <w:pPr>
              <w:jc w:val="both"/>
              <w:rPr>
                <w:b/>
                <w:bCs/>
                <w:color w:val="000000" w:themeColor="text1"/>
                <w:kern w:val="2"/>
                <w:szCs w:val="24"/>
              </w:rPr>
            </w:pPr>
            <w:r w:rsidRPr="001529DA">
              <w:rPr>
                <w:b/>
                <w:bCs/>
                <w:color w:val="000000" w:themeColor="text1"/>
                <w:kern w:val="2"/>
                <w:szCs w:val="24"/>
              </w:rPr>
              <w:t>9.2. Teikėjui taikomos netesybos</w:t>
            </w:r>
          </w:p>
        </w:tc>
        <w:tc>
          <w:tcPr>
            <w:tcW w:w="6831" w:type="dxa"/>
            <w:gridSpan w:val="2"/>
          </w:tcPr>
          <w:p w14:paraId="011DB4A2" w14:textId="122A724B" w:rsidR="00684AF5" w:rsidRPr="001529DA" w:rsidRDefault="00684AF5" w:rsidP="00684AF5">
            <w:pPr>
              <w:jc w:val="both"/>
              <w:rPr>
                <w:color w:val="000000" w:themeColor="text1"/>
                <w:kern w:val="2"/>
                <w:szCs w:val="24"/>
              </w:rPr>
            </w:pPr>
            <w:r w:rsidRPr="001529DA">
              <w:rPr>
                <w:color w:val="000000" w:themeColor="text1"/>
                <w:kern w:val="2"/>
                <w:szCs w:val="24"/>
              </w:rPr>
              <w:t xml:space="preserve">9.2.1. Jeigu Teikėjas vėluoja vykdyti užsakymą, tiekti Paslaugas ar ištaisyti jų trūkumus arba nevykdo kitų sutartinių įsipareigojimų, Pirkėjas nuo kitos nei nustatytas terminas dienos Teikėjui skaičiuoja 0,02 (dvi šimtosios) procento  dydžio delspinigius už kiekvieną uždelstą </w:t>
            </w:r>
            <w:r w:rsidR="00603191">
              <w:rPr>
                <w:color w:val="000000" w:themeColor="text1"/>
                <w:kern w:val="2"/>
                <w:szCs w:val="24"/>
              </w:rPr>
              <w:t xml:space="preserve">dieną </w:t>
            </w:r>
            <w:r w:rsidRPr="001529DA">
              <w:rPr>
                <w:color w:val="000000" w:themeColor="text1"/>
                <w:kern w:val="2"/>
                <w:szCs w:val="24"/>
              </w:rPr>
              <w:t>nuo laiku ne</w:t>
            </w:r>
            <w:r w:rsidR="00603191">
              <w:rPr>
                <w:color w:val="000000" w:themeColor="text1"/>
                <w:kern w:val="2"/>
                <w:szCs w:val="24"/>
              </w:rPr>
              <w:t xml:space="preserve">suteiktų </w:t>
            </w:r>
            <w:r w:rsidRPr="001529DA">
              <w:rPr>
                <w:color w:val="000000" w:themeColor="text1"/>
                <w:kern w:val="2"/>
                <w:szCs w:val="24"/>
              </w:rPr>
              <w:t xml:space="preserve">Paslaugų </w:t>
            </w:r>
            <w:r w:rsidR="00603191">
              <w:rPr>
                <w:color w:val="000000" w:themeColor="text1"/>
                <w:kern w:val="2"/>
                <w:szCs w:val="24"/>
              </w:rPr>
              <w:t xml:space="preserve">dalies </w:t>
            </w:r>
            <w:r w:rsidRPr="001529DA">
              <w:rPr>
                <w:color w:val="000000" w:themeColor="text1"/>
                <w:kern w:val="2"/>
                <w:szCs w:val="24"/>
              </w:rPr>
              <w:t>ar Paslaugų, turinčių trūkumų, kainos be PVM. </w:t>
            </w:r>
          </w:p>
          <w:p w14:paraId="6BA751BD" w14:textId="77777777" w:rsidR="00684AF5" w:rsidRPr="001529DA" w:rsidRDefault="00684AF5" w:rsidP="00684AF5">
            <w:pPr>
              <w:jc w:val="both"/>
              <w:rPr>
                <w:color w:val="000000" w:themeColor="text1"/>
                <w:kern w:val="2"/>
                <w:szCs w:val="24"/>
              </w:rPr>
            </w:pPr>
          </w:p>
          <w:p w14:paraId="0CF7A3EB" w14:textId="723049E9" w:rsidR="00684AF5" w:rsidRPr="001529DA" w:rsidRDefault="00684AF5" w:rsidP="00684AF5">
            <w:pPr>
              <w:jc w:val="both"/>
              <w:rPr>
                <w:b/>
                <w:bCs/>
                <w:color w:val="000000" w:themeColor="text1"/>
                <w:kern w:val="2"/>
                <w:szCs w:val="24"/>
              </w:rPr>
            </w:pPr>
            <w:r w:rsidRPr="001529DA">
              <w:rPr>
                <w:color w:val="000000" w:themeColor="text1"/>
                <w:kern w:val="2"/>
                <w:szCs w:val="24"/>
              </w:rPr>
              <w:t xml:space="preserve">9.2.2. Teikėjas privalo sumokėti Pirkėjui netesybas per </w:t>
            </w:r>
            <w:r w:rsidRPr="001529DA">
              <w:rPr>
                <w:color w:val="000000" w:themeColor="text1"/>
                <w:kern w:val="2"/>
              </w:rPr>
              <w:t xml:space="preserve">30 (trisdešimt) </w:t>
            </w:r>
            <w:r w:rsidRPr="001529DA">
              <w:rPr>
                <w:color w:val="000000" w:themeColor="text1"/>
                <w:kern w:val="2"/>
                <w:szCs w:val="24"/>
              </w:rPr>
              <w:t xml:space="preserve"> dienų nuo Pirkėjo pareikalavimo. </w:t>
            </w:r>
          </w:p>
        </w:tc>
      </w:tr>
      <w:tr w:rsidR="00684AF5" w:rsidRPr="001529DA" w14:paraId="5EE28B1F" w14:textId="77777777" w:rsidTr="3AB4577C">
        <w:trPr>
          <w:trHeight w:val="300"/>
        </w:trPr>
        <w:tc>
          <w:tcPr>
            <w:tcW w:w="2704" w:type="dxa"/>
            <w:gridSpan w:val="2"/>
          </w:tcPr>
          <w:p w14:paraId="3905BD43" w14:textId="42665724" w:rsidR="00684AF5" w:rsidRPr="001529DA" w:rsidRDefault="00684AF5" w:rsidP="00684AF5">
            <w:pPr>
              <w:jc w:val="both"/>
              <w:rPr>
                <w:b/>
                <w:bCs/>
                <w:color w:val="000000" w:themeColor="text1"/>
                <w:kern w:val="2"/>
                <w:szCs w:val="24"/>
              </w:rPr>
            </w:pPr>
            <w:r w:rsidRPr="001529DA">
              <w:rPr>
                <w:b/>
                <w:bCs/>
                <w:color w:val="000000" w:themeColor="text1"/>
                <w:kern w:val="2"/>
                <w:szCs w:val="24"/>
              </w:rPr>
              <w:t>9.3. Teikėjui / Pirkėjui taikoma bauda nutraukus Sutartį dėl esminio Sutarties pažeidimo</w:t>
            </w:r>
          </w:p>
        </w:tc>
        <w:tc>
          <w:tcPr>
            <w:tcW w:w="6831" w:type="dxa"/>
            <w:gridSpan w:val="2"/>
          </w:tcPr>
          <w:p w14:paraId="2C3A7A73" w14:textId="51CF20E2" w:rsidR="00684AF5" w:rsidRPr="001529DA" w:rsidRDefault="00684AF5" w:rsidP="00684AF5">
            <w:pPr>
              <w:jc w:val="both"/>
              <w:rPr>
                <w:color w:val="000000" w:themeColor="text1"/>
                <w:kern w:val="2"/>
                <w:szCs w:val="24"/>
              </w:rPr>
            </w:pPr>
            <w:r w:rsidRPr="001529DA">
              <w:rPr>
                <w:color w:val="000000" w:themeColor="text1"/>
                <w:kern w:val="2"/>
                <w:szCs w:val="24"/>
              </w:rPr>
              <w:t>Nutraukus Sutartį dėl esminio Sutarties pažeidimo, nustatyto Sutarties Specialiosiose sąlygose, mokama (</w:t>
            </w:r>
            <w:r w:rsidRPr="001529DA">
              <w:rPr>
                <w:color w:val="000000" w:themeColor="text1"/>
                <w:kern w:val="2"/>
              </w:rPr>
              <w:t xml:space="preserve">10 (dešimt) </w:t>
            </w:r>
            <w:r w:rsidRPr="001529DA">
              <w:rPr>
                <w:color w:val="000000" w:themeColor="text1"/>
                <w:kern w:val="2"/>
                <w:szCs w:val="24"/>
              </w:rPr>
              <w:t xml:space="preserve">procentų dydžio bauda nuo Pradinės Sutarties vertės be PVM, nurodytos Specialiųjų sąlygų 5.2 punkte. </w:t>
            </w:r>
          </w:p>
          <w:p w14:paraId="3EA519FB" w14:textId="5BAE57CD" w:rsidR="00684AF5" w:rsidRPr="001529DA" w:rsidRDefault="00684AF5" w:rsidP="00684AF5">
            <w:pPr>
              <w:jc w:val="both"/>
              <w:rPr>
                <w:color w:val="000000" w:themeColor="text1"/>
                <w:kern w:val="2"/>
                <w:szCs w:val="24"/>
              </w:rPr>
            </w:pPr>
          </w:p>
        </w:tc>
      </w:tr>
      <w:tr w:rsidR="00684AF5" w:rsidRPr="001529DA" w14:paraId="7C5BC52B" w14:textId="77777777" w:rsidTr="3AB4577C">
        <w:trPr>
          <w:trHeight w:val="300"/>
        </w:trPr>
        <w:tc>
          <w:tcPr>
            <w:tcW w:w="2704" w:type="dxa"/>
            <w:gridSpan w:val="2"/>
          </w:tcPr>
          <w:p w14:paraId="34001568" w14:textId="69EBAC14"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9.4. Teikėjui taikoma bauda dėl esamų subteikėjų ar specialistų pakeitimo / naujų subteikėjų pasitelkimo nesilaikant Bendrosiose sąlygose nurodytos subteikėjų ir (ar) specialistų keitimo tvarkos </w:t>
            </w:r>
          </w:p>
        </w:tc>
        <w:tc>
          <w:tcPr>
            <w:tcW w:w="6831" w:type="dxa"/>
            <w:gridSpan w:val="2"/>
          </w:tcPr>
          <w:p w14:paraId="474F0B47" w14:textId="622A77ED" w:rsidR="00684AF5" w:rsidRPr="001529DA" w:rsidRDefault="00684AF5" w:rsidP="00684AF5">
            <w:pPr>
              <w:jc w:val="both"/>
              <w:rPr>
                <w:color w:val="000000" w:themeColor="text1"/>
                <w:kern w:val="2"/>
                <w:szCs w:val="24"/>
              </w:rPr>
            </w:pPr>
            <w:r>
              <w:rPr>
                <w:color w:val="000000" w:themeColor="text1"/>
                <w:kern w:val="2"/>
                <w:szCs w:val="24"/>
              </w:rPr>
              <w:t>U</w:t>
            </w:r>
            <w:r w:rsidRPr="001529DA">
              <w:rPr>
                <w:color w:val="000000" w:themeColor="text1"/>
                <w:kern w:val="2"/>
                <w:szCs w:val="24"/>
              </w:rPr>
              <w:t xml:space="preserve">ž kiekvieną pažeidimo atvejį, taikoma </w:t>
            </w:r>
            <w:r w:rsidRPr="001529DA">
              <w:rPr>
                <w:color w:val="000000" w:themeColor="text1"/>
                <w:kern w:val="2"/>
              </w:rPr>
              <w:t xml:space="preserve">10 (dešimt) </w:t>
            </w:r>
            <w:r w:rsidRPr="001529DA">
              <w:rPr>
                <w:color w:val="000000" w:themeColor="text1"/>
                <w:kern w:val="2"/>
                <w:szCs w:val="24"/>
              </w:rPr>
              <w:t xml:space="preserve">procentų dydžio bauda nuo Pradinės Sutarties vertės be PVM, nurodytos Specialiųjų sąlygų 5.2 punkte </w:t>
            </w:r>
          </w:p>
          <w:p w14:paraId="3E707C42" w14:textId="77777777" w:rsidR="00684AF5" w:rsidRPr="001529DA" w:rsidRDefault="00684AF5" w:rsidP="00684AF5">
            <w:pPr>
              <w:jc w:val="both"/>
              <w:rPr>
                <w:color w:val="000000" w:themeColor="text1"/>
                <w:kern w:val="2"/>
                <w:szCs w:val="24"/>
              </w:rPr>
            </w:pPr>
          </w:p>
        </w:tc>
      </w:tr>
      <w:tr w:rsidR="00684AF5" w:rsidRPr="001529DA" w14:paraId="6272737D" w14:textId="77777777" w:rsidTr="3AB4577C">
        <w:trPr>
          <w:trHeight w:val="300"/>
        </w:trPr>
        <w:tc>
          <w:tcPr>
            <w:tcW w:w="2704" w:type="dxa"/>
            <w:gridSpan w:val="2"/>
          </w:tcPr>
          <w:p w14:paraId="67A7F09D" w14:textId="47CC4A6F" w:rsidR="00684AF5" w:rsidRPr="001529DA" w:rsidRDefault="00684AF5" w:rsidP="00684AF5">
            <w:pPr>
              <w:jc w:val="both"/>
              <w:rPr>
                <w:b/>
                <w:bCs/>
                <w:color w:val="000000" w:themeColor="text1"/>
                <w:kern w:val="2"/>
                <w:szCs w:val="24"/>
              </w:rPr>
            </w:pPr>
            <w:r w:rsidRPr="001529DA">
              <w:rPr>
                <w:b/>
                <w:bCs/>
                <w:color w:val="000000" w:themeColor="text1"/>
                <w:kern w:val="2"/>
                <w:szCs w:val="24"/>
              </w:rPr>
              <w:lastRenderedPageBreak/>
              <w:t>9.5. Teikėjui taikomos baudos dėl aplinkosauginių ir (arba) socialinių kriterijų nesilaikymo</w:t>
            </w:r>
          </w:p>
        </w:tc>
        <w:tc>
          <w:tcPr>
            <w:tcW w:w="6831" w:type="dxa"/>
            <w:gridSpan w:val="2"/>
          </w:tcPr>
          <w:p w14:paraId="059774C0" w14:textId="77777777" w:rsidR="00684AF5" w:rsidRPr="001529DA" w:rsidRDefault="00684AF5" w:rsidP="00684AF5">
            <w:pPr>
              <w:jc w:val="both"/>
              <w:rPr>
                <w:color w:val="000000" w:themeColor="text1"/>
                <w:kern w:val="2"/>
              </w:rPr>
            </w:pPr>
            <w:r w:rsidRPr="001529DA">
              <w:rPr>
                <w:color w:val="000000" w:themeColor="text1"/>
                <w:kern w:val="2"/>
              </w:rPr>
              <w:t>5 procentai nuo Pradinės Sutarties vertės</w:t>
            </w:r>
          </w:p>
          <w:p w14:paraId="2E5DE04B" w14:textId="0622F180" w:rsidR="00684AF5" w:rsidRPr="001529DA" w:rsidRDefault="00684AF5" w:rsidP="00684AF5">
            <w:pPr>
              <w:jc w:val="both"/>
              <w:rPr>
                <w:color w:val="000000" w:themeColor="text1"/>
                <w:kern w:val="2"/>
                <w:szCs w:val="24"/>
              </w:rPr>
            </w:pPr>
          </w:p>
        </w:tc>
      </w:tr>
      <w:tr w:rsidR="00684AF5" w:rsidRPr="001529DA" w14:paraId="6BBD22F6" w14:textId="77777777" w:rsidTr="3AB4577C">
        <w:trPr>
          <w:trHeight w:val="300"/>
        </w:trPr>
        <w:tc>
          <w:tcPr>
            <w:tcW w:w="2704" w:type="dxa"/>
            <w:gridSpan w:val="2"/>
          </w:tcPr>
          <w:p w14:paraId="5BC55EDF" w14:textId="3F2A8C8F" w:rsidR="00684AF5" w:rsidRPr="001529DA" w:rsidRDefault="00684AF5" w:rsidP="00684AF5">
            <w:pPr>
              <w:jc w:val="both"/>
              <w:rPr>
                <w:b/>
                <w:bCs/>
                <w:color w:val="000000" w:themeColor="text1"/>
                <w:kern w:val="2"/>
                <w:szCs w:val="24"/>
              </w:rPr>
            </w:pPr>
            <w:r w:rsidRPr="001529DA">
              <w:rPr>
                <w:b/>
                <w:bCs/>
                <w:color w:val="000000" w:themeColor="text1"/>
                <w:kern w:val="2"/>
                <w:szCs w:val="24"/>
              </w:rPr>
              <w:t>9.6. Teikėjui / Pirkėjui taikoma bauda dėl konfidencialumo reikalavimų nesilaikymo</w:t>
            </w:r>
          </w:p>
        </w:tc>
        <w:tc>
          <w:tcPr>
            <w:tcW w:w="6831" w:type="dxa"/>
            <w:gridSpan w:val="2"/>
          </w:tcPr>
          <w:p w14:paraId="3DD57065"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3E234FE7" w14:textId="51918341" w:rsidR="00684AF5" w:rsidRPr="001529DA" w:rsidRDefault="00684AF5" w:rsidP="00684AF5">
            <w:pPr>
              <w:jc w:val="both"/>
              <w:rPr>
                <w:color w:val="000000" w:themeColor="text1"/>
                <w:kern w:val="2"/>
                <w:szCs w:val="24"/>
              </w:rPr>
            </w:pPr>
          </w:p>
        </w:tc>
      </w:tr>
      <w:tr w:rsidR="00684AF5" w:rsidRPr="001529DA" w14:paraId="1CAD739D" w14:textId="77777777" w:rsidTr="3AB4577C">
        <w:trPr>
          <w:trHeight w:val="300"/>
        </w:trPr>
        <w:tc>
          <w:tcPr>
            <w:tcW w:w="2704" w:type="dxa"/>
            <w:gridSpan w:val="2"/>
          </w:tcPr>
          <w:p w14:paraId="51F33399" w14:textId="7F802C80" w:rsidR="00684AF5" w:rsidRPr="001529DA" w:rsidRDefault="00684AF5" w:rsidP="00684AF5">
            <w:pPr>
              <w:jc w:val="both"/>
              <w:rPr>
                <w:b/>
                <w:bCs/>
                <w:color w:val="000000" w:themeColor="text1"/>
                <w:kern w:val="2"/>
                <w:szCs w:val="24"/>
              </w:rPr>
            </w:pPr>
            <w:r w:rsidRPr="001529DA">
              <w:rPr>
                <w:b/>
                <w:bCs/>
                <w:color w:val="000000" w:themeColor="text1"/>
                <w:kern w:val="2"/>
                <w:szCs w:val="24"/>
              </w:rPr>
              <w:t>9.7. Teikėjui taikomos netesybos dėl pirkimo dokumentuose nustatytų kokybinių kriterijų nepasiekimo Sutarties vykdymo metu</w:t>
            </w:r>
          </w:p>
        </w:tc>
        <w:tc>
          <w:tcPr>
            <w:tcW w:w="6831" w:type="dxa"/>
            <w:gridSpan w:val="2"/>
          </w:tcPr>
          <w:p w14:paraId="7A0F54B6" w14:textId="5FA90AE9"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1C3447A6" w14:textId="1CFE6EF9" w:rsidR="00684AF5" w:rsidRPr="001529DA" w:rsidRDefault="00684AF5" w:rsidP="00684AF5">
            <w:pPr>
              <w:jc w:val="both"/>
              <w:rPr>
                <w:color w:val="000000" w:themeColor="text1"/>
                <w:kern w:val="2"/>
                <w:szCs w:val="24"/>
              </w:rPr>
            </w:pPr>
          </w:p>
        </w:tc>
      </w:tr>
      <w:tr w:rsidR="00684AF5" w:rsidRPr="001529DA" w14:paraId="11B7BE33" w14:textId="77777777" w:rsidTr="3AB4577C">
        <w:trPr>
          <w:trHeight w:val="300"/>
        </w:trPr>
        <w:tc>
          <w:tcPr>
            <w:tcW w:w="2704" w:type="dxa"/>
            <w:gridSpan w:val="2"/>
          </w:tcPr>
          <w:p w14:paraId="45390C60" w14:textId="7338181E" w:rsidR="00684AF5" w:rsidRPr="001529DA" w:rsidRDefault="00684AF5" w:rsidP="00684AF5">
            <w:pPr>
              <w:jc w:val="both"/>
              <w:rPr>
                <w:b/>
                <w:bCs/>
                <w:color w:val="000000" w:themeColor="text1"/>
                <w:kern w:val="2"/>
                <w:szCs w:val="24"/>
              </w:rPr>
            </w:pPr>
            <w:r w:rsidRPr="001529DA">
              <w:rPr>
                <w:b/>
                <w:bCs/>
                <w:color w:val="000000" w:themeColor="text1"/>
                <w:kern w:val="2"/>
                <w:szCs w:val="24"/>
              </w:rPr>
              <w:t>9.8. Teikėjui taikomos netesybos dėl Sutarties įvykdymo užtikrinimo nepratęsimo</w:t>
            </w:r>
          </w:p>
        </w:tc>
        <w:tc>
          <w:tcPr>
            <w:tcW w:w="6831" w:type="dxa"/>
            <w:gridSpan w:val="2"/>
          </w:tcPr>
          <w:p w14:paraId="389C9D83" w14:textId="77777777" w:rsidR="00684AF5" w:rsidRPr="001529DA" w:rsidRDefault="00684AF5" w:rsidP="00684AF5">
            <w:pPr>
              <w:jc w:val="both"/>
              <w:rPr>
                <w:color w:val="000000" w:themeColor="text1"/>
                <w:kern w:val="2"/>
                <w:szCs w:val="24"/>
              </w:rPr>
            </w:pPr>
            <w:r w:rsidRPr="001529DA">
              <w:rPr>
                <w:color w:val="000000" w:themeColor="text1"/>
                <w:kern w:val="2"/>
                <w:szCs w:val="24"/>
              </w:rPr>
              <w:t>Netaikoma</w:t>
            </w:r>
          </w:p>
          <w:p w14:paraId="1C3754AA" w14:textId="45FF4F46" w:rsidR="00684AF5" w:rsidRPr="001529DA" w:rsidRDefault="00684AF5" w:rsidP="00684AF5">
            <w:pPr>
              <w:jc w:val="both"/>
              <w:rPr>
                <w:color w:val="000000" w:themeColor="text1"/>
                <w:kern w:val="2"/>
                <w:szCs w:val="24"/>
              </w:rPr>
            </w:pPr>
          </w:p>
        </w:tc>
      </w:tr>
      <w:tr w:rsidR="00684AF5" w:rsidRPr="001529DA" w14:paraId="5040C4DA" w14:textId="77777777" w:rsidTr="3AB4577C">
        <w:trPr>
          <w:trHeight w:val="300"/>
        </w:trPr>
        <w:tc>
          <w:tcPr>
            <w:tcW w:w="2704" w:type="dxa"/>
            <w:gridSpan w:val="2"/>
          </w:tcPr>
          <w:p w14:paraId="51086618" w14:textId="77777777" w:rsidR="00684AF5" w:rsidRPr="001529DA" w:rsidRDefault="00684AF5" w:rsidP="00684AF5">
            <w:pPr>
              <w:jc w:val="both"/>
              <w:rPr>
                <w:b/>
                <w:bCs/>
                <w:color w:val="000000" w:themeColor="text1"/>
                <w:kern w:val="2"/>
                <w:szCs w:val="24"/>
                <w:lang w:val="en-US"/>
              </w:rPr>
            </w:pPr>
            <w:r w:rsidRPr="001529DA">
              <w:rPr>
                <w:b/>
                <w:bCs/>
                <w:color w:val="000000" w:themeColor="text1"/>
                <w:kern w:val="2"/>
                <w:szCs w:val="24"/>
                <w:lang w:val="en-US"/>
              </w:rPr>
              <w:t xml:space="preserve">9.9. </w:t>
            </w:r>
            <w:r w:rsidRPr="001529DA">
              <w:rPr>
                <w:b/>
                <w:bCs/>
                <w:color w:val="000000" w:themeColor="text1"/>
                <w:kern w:val="2"/>
                <w:szCs w:val="24"/>
              </w:rPr>
              <w:t>Kitos netesybos</w:t>
            </w:r>
          </w:p>
        </w:tc>
        <w:tc>
          <w:tcPr>
            <w:tcW w:w="6831" w:type="dxa"/>
            <w:gridSpan w:val="2"/>
          </w:tcPr>
          <w:p w14:paraId="13F5DC14" w14:textId="5A03ABEC" w:rsidR="00684AF5" w:rsidRPr="001529DA" w:rsidRDefault="00684AF5" w:rsidP="00684AF5">
            <w:pPr>
              <w:jc w:val="both"/>
              <w:rPr>
                <w:color w:val="000000" w:themeColor="text1"/>
                <w:kern w:val="2"/>
                <w:szCs w:val="24"/>
              </w:rPr>
            </w:pPr>
            <w:r w:rsidRPr="001529DA">
              <w:rPr>
                <w:color w:val="000000" w:themeColor="text1"/>
              </w:rPr>
              <w:t>Teikėjo darbuotojai Pirkėjo teritorijoje, ten kur uždrausta naudoti elektroninę įrangą (pvz., mobiliuosius telefonus), ją naudoja  be įforminto leidimo. Bauda 300 (trys šimtai) eurų</w:t>
            </w:r>
            <w:r w:rsidR="00AA4318">
              <w:rPr>
                <w:color w:val="000000" w:themeColor="text1"/>
              </w:rPr>
              <w:t xml:space="preserve"> už kiekvieną pažeidimo atvejį</w:t>
            </w:r>
            <w:r w:rsidRPr="001529DA">
              <w:rPr>
                <w:color w:val="000000" w:themeColor="text1"/>
              </w:rPr>
              <w:t>.</w:t>
            </w:r>
          </w:p>
          <w:p w14:paraId="4A419011" w14:textId="5CB54D61" w:rsidR="00684AF5" w:rsidRPr="001529DA" w:rsidRDefault="00684AF5" w:rsidP="00684AF5">
            <w:pPr>
              <w:jc w:val="both"/>
              <w:rPr>
                <w:color w:val="000000" w:themeColor="text1"/>
                <w:kern w:val="2"/>
                <w:szCs w:val="24"/>
              </w:rPr>
            </w:pPr>
          </w:p>
        </w:tc>
      </w:tr>
      <w:tr w:rsidR="00684AF5" w:rsidRPr="001529DA" w14:paraId="4A76505E" w14:textId="77777777" w:rsidTr="3AB4577C">
        <w:trPr>
          <w:trHeight w:val="300"/>
        </w:trPr>
        <w:tc>
          <w:tcPr>
            <w:tcW w:w="9535" w:type="dxa"/>
            <w:gridSpan w:val="4"/>
          </w:tcPr>
          <w:p w14:paraId="5FCCAF84"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10. SUTARTIES GALIOJIMAS IR KEITIMAS</w:t>
            </w:r>
          </w:p>
        </w:tc>
      </w:tr>
      <w:tr w:rsidR="00684AF5" w:rsidRPr="001529DA" w14:paraId="7ED8FA38" w14:textId="77777777" w:rsidTr="3AB4577C">
        <w:trPr>
          <w:trHeight w:val="300"/>
        </w:trPr>
        <w:tc>
          <w:tcPr>
            <w:tcW w:w="2704" w:type="dxa"/>
            <w:gridSpan w:val="2"/>
          </w:tcPr>
          <w:p w14:paraId="37F5F1D4"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10.1. </w:t>
            </w:r>
            <w:r w:rsidRPr="006632AC">
              <w:rPr>
                <w:b/>
                <w:bCs/>
                <w:color w:val="000000" w:themeColor="text1"/>
                <w:kern w:val="2"/>
                <w:szCs w:val="24"/>
              </w:rPr>
              <w:t>Sutarties sudarymas ir įsigaliojimas</w:t>
            </w:r>
          </w:p>
        </w:tc>
        <w:tc>
          <w:tcPr>
            <w:tcW w:w="6831" w:type="dxa"/>
            <w:gridSpan w:val="2"/>
          </w:tcPr>
          <w:p w14:paraId="1B8A1683" w14:textId="7CA97564" w:rsidR="00684AF5" w:rsidRPr="001529DA" w:rsidRDefault="00684AF5" w:rsidP="00684AF5">
            <w:pPr>
              <w:jc w:val="both"/>
              <w:rPr>
                <w:color w:val="000000" w:themeColor="text1"/>
                <w:kern w:val="2"/>
                <w:szCs w:val="24"/>
              </w:rPr>
            </w:pPr>
            <w:r w:rsidRPr="001529DA">
              <w:rPr>
                <w:color w:val="000000" w:themeColor="text1"/>
                <w:kern w:val="2"/>
                <w:szCs w:val="24"/>
              </w:rPr>
              <w:t xml:space="preserve">Ši Sutartis </w:t>
            </w:r>
            <w:r w:rsidR="00AA4318" w:rsidRPr="00AA4318">
              <w:rPr>
                <w:color w:val="000000" w:themeColor="text1"/>
                <w:kern w:val="2"/>
                <w:szCs w:val="24"/>
              </w:rPr>
              <w:t>laikoma sudaryta ir įsigalioja nuo Sutarties pasirašymo dienos (antrosios Šalies pasirašymo dieną)</w:t>
            </w:r>
            <w:r w:rsidR="00AA4318">
              <w:rPr>
                <w:color w:val="000000" w:themeColor="text1"/>
                <w:kern w:val="2"/>
                <w:szCs w:val="24"/>
              </w:rPr>
              <w:t xml:space="preserve">, bet ne anksčiau kaip </w:t>
            </w:r>
            <w:r w:rsidRPr="00262B0C">
              <w:rPr>
                <w:color w:val="000000" w:themeColor="text1"/>
                <w:kern w:val="2"/>
                <w:szCs w:val="24"/>
              </w:rPr>
              <w:t>2025</w:t>
            </w:r>
            <w:r w:rsidR="00097711" w:rsidRPr="00262B0C">
              <w:rPr>
                <w:color w:val="000000" w:themeColor="text1"/>
                <w:kern w:val="2"/>
                <w:szCs w:val="24"/>
              </w:rPr>
              <w:t xml:space="preserve"> </w:t>
            </w:r>
            <w:r w:rsidRPr="00262B0C">
              <w:rPr>
                <w:color w:val="000000" w:themeColor="text1"/>
                <w:kern w:val="2"/>
                <w:szCs w:val="24"/>
              </w:rPr>
              <w:t xml:space="preserve">m. </w:t>
            </w:r>
            <w:r w:rsidR="005F6D6F">
              <w:rPr>
                <w:color w:val="000000" w:themeColor="text1"/>
                <w:kern w:val="2"/>
                <w:szCs w:val="24"/>
              </w:rPr>
              <w:t>birželio</w:t>
            </w:r>
            <w:r w:rsidRPr="00262B0C">
              <w:rPr>
                <w:color w:val="000000" w:themeColor="text1"/>
                <w:kern w:val="2"/>
                <w:szCs w:val="24"/>
              </w:rPr>
              <w:t xml:space="preserve"> 1</w:t>
            </w:r>
            <w:r w:rsidR="005F6D6F">
              <w:rPr>
                <w:color w:val="000000" w:themeColor="text1"/>
                <w:kern w:val="2"/>
                <w:szCs w:val="24"/>
              </w:rPr>
              <w:t>3</w:t>
            </w:r>
            <w:r w:rsidRPr="00262B0C">
              <w:rPr>
                <w:color w:val="000000" w:themeColor="text1"/>
                <w:kern w:val="2"/>
                <w:szCs w:val="24"/>
              </w:rPr>
              <w:t xml:space="preserve"> d.</w:t>
            </w:r>
          </w:p>
          <w:p w14:paraId="1B8E58EA" w14:textId="00219AF7" w:rsidR="00684AF5" w:rsidRPr="001529DA" w:rsidRDefault="00684AF5" w:rsidP="00684AF5">
            <w:pPr>
              <w:jc w:val="both"/>
              <w:rPr>
                <w:color w:val="000000" w:themeColor="text1"/>
                <w:kern w:val="2"/>
                <w:szCs w:val="24"/>
              </w:rPr>
            </w:pPr>
            <w:r w:rsidRPr="001529DA">
              <w:rPr>
                <w:color w:val="000000" w:themeColor="text1"/>
                <w:kern w:val="2"/>
                <w:szCs w:val="24"/>
              </w:rPr>
              <w:t>Sutartis galioja iki visiško prievolių įvykdymo (kol bus išnaudota Pradinės Sutarties vertė</w:t>
            </w:r>
            <w:r w:rsidR="00603191">
              <w:rPr>
                <w:color w:val="000000" w:themeColor="text1"/>
                <w:kern w:val="2"/>
                <w:szCs w:val="24"/>
              </w:rPr>
              <w:t>)</w:t>
            </w:r>
            <w:r w:rsidRPr="001529DA">
              <w:rPr>
                <w:color w:val="000000" w:themeColor="text1"/>
                <w:kern w:val="2"/>
                <w:szCs w:val="24"/>
              </w:rPr>
              <w:t>, bet jos terminas negali būti ilgesnis kaip 3</w:t>
            </w:r>
            <w:r>
              <w:rPr>
                <w:color w:val="000000" w:themeColor="text1"/>
                <w:kern w:val="2"/>
                <w:szCs w:val="24"/>
              </w:rPr>
              <w:t>7</w:t>
            </w:r>
            <w:r w:rsidRPr="001529DA">
              <w:rPr>
                <w:color w:val="000000" w:themeColor="text1"/>
                <w:kern w:val="2"/>
                <w:szCs w:val="24"/>
              </w:rPr>
              <w:t xml:space="preserve"> mėnesiai</w:t>
            </w:r>
            <w:r w:rsidR="00603191">
              <w:rPr>
                <w:color w:val="000000" w:themeColor="text1"/>
                <w:kern w:val="2"/>
                <w:szCs w:val="24"/>
              </w:rPr>
              <w:t xml:space="preserve"> nuo Sutarties įsigaliojimo dienos. </w:t>
            </w:r>
          </w:p>
          <w:p w14:paraId="56150120" w14:textId="2826C821" w:rsidR="00684AF5" w:rsidRPr="001529DA" w:rsidRDefault="00684AF5" w:rsidP="00684AF5">
            <w:pPr>
              <w:jc w:val="both"/>
              <w:rPr>
                <w:color w:val="000000" w:themeColor="text1"/>
                <w:kern w:val="2"/>
                <w:szCs w:val="24"/>
              </w:rPr>
            </w:pPr>
          </w:p>
        </w:tc>
      </w:tr>
      <w:tr w:rsidR="00684AF5" w:rsidRPr="001529DA" w14:paraId="71241895" w14:textId="77777777" w:rsidTr="3AB4577C">
        <w:trPr>
          <w:trHeight w:val="300"/>
        </w:trPr>
        <w:tc>
          <w:tcPr>
            <w:tcW w:w="2704" w:type="dxa"/>
            <w:gridSpan w:val="2"/>
          </w:tcPr>
          <w:p w14:paraId="65042F20"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10.2. Sutarties galiojimo termino pratęsimas</w:t>
            </w:r>
          </w:p>
        </w:tc>
        <w:tc>
          <w:tcPr>
            <w:tcW w:w="6831" w:type="dxa"/>
            <w:gridSpan w:val="2"/>
          </w:tcPr>
          <w:p w14:paraId="3975A412" w14:textId="37146A90" w:rsidR="00684AF5" w:rsidRPr="001529DA" w:rsidRDefault="00684AF5" w:rsidP="00684AF5">
            <w:pPr>
              <w:jc w:val="both"/>
              <w:rPr>
                <w:color w:val="000000" w:themeColor="text1"/>
                <w:kern w:val="2"/>
                <w:szCs w:val="24"/>
              </w:rPr>
            </w:pPr>
            <w:r w:rsidRPr="001529DA">
              <w:rPr>
                <w:color w:val="000000" w:themeColor="text1"/>
                <w:kern w:val="2"/>
                <w:szCs w:val="24"/>
              </w:rPr>
              <w:t>Netaikoma</w:t>
            </w:r>
          </w:p>
        </w:tc>
      </w:tr>
      <w:tr w:rsidR="00684AF5" w:rsidRPr="001529DA" w14:paraId="17DD918F" w14:textId="77777777" w:rsidTr="3AB4577C">
        <w:trPr>
          <w:trHeight w:val="300"/>
        </w:trPr>
        <w:tc>
          <w:tcPr>
            <w:tcW w:w="9535" w:type="dxa"/>
            <w:gridSpan w:val="4"/>
          </w:tcPr>
          <w:p w14:paraId="10D0085D"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11. SUTARTIES NUTRAUKIMAS</w:t>
            </w:r>
          </w:p>
        </w:tc>
      </w:tr>
      <w:tr w:rsidR="00684AF5" w:rsidRPr="001529DA" w14:paraId="7D3B3452" w14:textId="77777777" w:rsidTr="3AB4577C">
        <w:trPr>
          <w:trHeight w:val="300"/>
        </w:trPr>
        <w:tc>
          <w:tcPr>
            <w:tcW w:w="2532" w:type="dxa"/>
          </w:tcPr>
          <w:p w14:paraId="2A25D026"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11.1. Sutarties nutraukimo pagrindai</w:t>
            </w:r>
          </w:p>
        </w:tc>
        <w:tc>
          <w:tcPr>
            <w:tcW w:w="7003" w:type="dxa"/>
            <w:gridSpan w:val="3"/>
          </w:tcPr>
          <w:p w14:paraId="07AF1A4C" w14:textId="77777777" w:rsidR="00684AF5" w:rsidRPr="001529DA" w:rsidRDefault="00684AF5" w:rsidP="00684AF5">
            <w:pPr>
              <w:jc w:val="both"/>
              <w:rPr>
                <w:color w:val="000000" w:themeColor="text1"/>
                <w:kern w:val="2"/>
                <w:szCs w:val="24"/>
              </w:rPr>
            </w:pPr>
            <w:r w:rsidRPr="001529DA">
              <w:rPr>
                <w:color w:val="000000" w:themeColor="text1"/>
                <w:kern w:val="2"/>
                <w:szCs w:val="24"/>
              </w:rPr>
              <w:t>Sutartis gali būti nutraukiama rašytiniu Šalių susitarimu arba vienašališkai, Bendrosiose sąlygose nustatyta tvarka.</w:t>
            </w:r>
          </w:p>
          <w:p w14:paraId="63A64894" w14:textId="003FC4A1" w:rsidR="00684AF5" w:rsidRPr="001529DA" w:rsidRDefault="00684AF5" w:rsidP="00684AF5">
            <w:pPr>
              <w:jc w:val="both"/>
              <w:rPr>
                <w:color w:val="000000" w:themeColor="text1"/>
                <w:kern w:val="2"/>
                <w:szCs w:val="24"/>
              </w:rPr>
            </w:pPr>
          </w:p>
        </w:tc>
      </w:tr>
      <w:tr w:rsidR="00684AF5" w:rsidRPr="001529DA" w14:paraId="1DFB7511" w14:textId="77777777" w:rsidTr="3AB4577C">
        <w:trPr>
          <w:trHeight w:val="300"/>
        </w:trPr>
        <w:tc>
          <w:tcPr>
            <w:tcW w:w="2532" w:type="dxa"/>
          </w:tcPr>
          <w:p w14:paraId="635336D5"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11.2. Esminiai Sutarties pažeidimai</w:t>
            </w:r>
          </w:p>
          <w:p w14:paraId="0A6B6BC3" w14:textId="77777777" w:rsidR="00684AF5" w:rsidRPr="001529DA" w:rsidRDefault="00684AF5" w:rsidP="00684AF5">
            <w:pPr>
              <w:jc w:val="both"/>
              <w:rPr>
                <w:b/>
                <w:bCs/>
                <w:color w:val="000000" w:themeColor="text1"/>
                <w:kern w:val="2"/>
                <w:szCs w:val="24"/>
              </w:rPr>
            </w:pPr>
          </w:p>
        </w:tc>
        <w:tc>
          <w:tcPr>
            <w:tcW w:w="7003" w:type="dxa"/>
            <w:gridSpan w:val="3"/>
          </w:tcPr>
          <w:p w14:paraId="59589A3B" w14:textId="5DD4BA8F" w:rsidR="00684AF5" w:rsidRPr="001529DA" w:rsidRDefault="00684AF5" w:rsidP="00684AF5">
            <w:pPr>
              <w:jc w:val="both"/>
              <w:rPr>
                <w:color w:val="000000" w:themeColor="text1"/>
                <w:kern w:val="2"/>
                <w:szCs w:val="24"/>
              </w:rPr>
            </w:pPr>
            <w:r w:rsidRPr="001529DA">
              <w:rPr>
                <w:color w:val="000000" w:themeColor="text1"/>
                <w:kern w:val="2"/>
                <w:szCs w:val="24"/>
              </w:rPr>
              <w:t>11.2.1. jeigu Teikėjas nevykdo prisiimtų įsipareigojimų už Sutartyje nustatytą Sutarties kainą / įkainius</w:t>
            </w:r>
            <w:r w:rsidR="00603191">
              <w:rPr>
                <w:color w:val="000000" w:themeColor="text1"/>
                <w:kern w:val="2"/>
                <w:szCs w:val="24"/>
              </w:rPr>
              <w:t>.</w:t>
            </w:r>
          </w:p>
          <w:p w14:paraId="715D2904" w14:textId="75717090" w:rsidR="00684AF5" w:rsidRPr="001529DA" w:rsidRDefault="00684AF5" w:rsidP="00684AF5">
            <w:pPr>
              <w:spacing w:line="257" w:lineRule="auto"/>
              <w:jc w:val="both"/>
              <w:rPr>
                <w:rFonts w:eastAsia="Arial"/>
                <w:color w:val="000000" w:themeColor="text1"/>
                <w:kern w:val="2"/>
                <w:szCs w:val="24"/>
              </w:rPr>
            </w:pPr>
          </w:p>
        </w:tc>
      </w:tr>
      <w:tr w:rsidR="00684AF5" w:rsidRPr="001529DA" w14:paraId="30F2F4A6" w14:textId="77777777" w:rsidTr="3AB4577C">
        <w:trPr>
          <w:trHeight w:val="300"/>
        </w:trPr>
        <w:tc>
          <w:tcPr>
            <w:tcW w:w="9535" w:type="dxa"/>
            <w:gridSpan w:val="4"/>
          </w:tcPr>
          <w:p w14:paraId="52C6D555" w14:textId="77777777" w:rsidR="00684AF5" w:rsidRPr="001529DA" w:rsidRDefault="00684AF5" w:rsidP="00684AF5">
            <w:pPr>
              <w:jc w:val="both"/>
              <w:rPr>
                <w:color w:val="000000" w:themeColor="text1"/>
                <w:kern w:val="2"/>
                <w:szCs w:val="24"/>
              </w:rPr>
            </w:pPr>
            <w:r w:rsidRPr="001529DA">
              <w:rPr>
                <w:b/>
                <w:bCs/>
                <w:color w:val="000000" w:themeColor="text1"/>
                <w:kern w:val="2"/>
                <w:szCs w:val="24"/>
              </w:rPr>
              <w:t xml:space="preserve">12. APLINKOSAUGINIAI IR SOCIALINIAI KRITERIJAI </w:t>
            </w:r>
            <w:r w:rsidRPr="001529DA">
              <w:rPr>
                <w:color w:val="000000" w:themeColor="text1"/>
                <w:kern w:val="2"/>
                <w:szCs w:val="24"/>
              </w:rPr>
              <w:t>(taikoma, jeigu aplinkosauginiai ir (arba) socialiniai kriterijai nustatomi kaip Sutarties vykdymo sąlygos)</w:t>
            </w:r>
          </w:p>
        </w:tc>
      </w:tr>
      <w:tr w:rsidR="00684AF5" w:rsidRPr="001529DA" w14:paraId="61E2F9E1" w14:textId="77777777" w:rsidTr="3AB4577C">
        <w:trPr>
          <w:trHeight w:val="300"/>
        </w:trPr>
        <w:tc>
          <w:tcPr>
            <w:tcW w:w="2532" w:type="dxa"/>
          </w:tcPr>
          <w:p w14:paraId="73A044D1"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lastRenderedPageBreak/>
              <w:t>12.1. Aplinkosauginių kriterijų nustatymo teisinis pagrindas</w:t>
            </w:r>
          </w:p>
        </w:tc>
        <w:tc>
          <w:tcPr>
            <w:tcW w:w="7003" w:type="dxa"/>
            <w:gridSpan w:val="3"/>
          </w:tcPr>
          <w:p w14:paraId="667CEED3" w14:textId="4C17851B" w:rsidR="00684AF5" w:rsidRPr="001529DA" w:rsidRDefault="00684AF5" w:rsidP="00684AF5">
            <w:pPr>
              <w:jc w:val="both"/>
              <w:rPr>
                <w:b/>
                <w:bCs/>
                <w:color w:val="000000" w:themeColor="text1"/>
                <w:kern w:val="2"/>
                <w:szCs w:val="24"/>
              </w:rPr>
            </w:pPr>
            <w:r w:rsidRPr="001529DA">
              <w:rPr>
                <w:color w:val="000000" w:themeColor="text1"/>
                <w:kern w:val="2"/>
                <w:szCs w:val="24"/>
                <w:shd w:val="clear" w:color="auto" w:fill="FFFFFF"/>
              </w:rPr>
              <w:t xml:space="preserve">Aplinkosauginiai kriterijai Paslaugoms nustatomi vadovaujantis </w:t>
            </w:r>
            <w:r w:rsidRPr="001529DA">
              <w:rPr>
                <w:color w:val="000000" w:themeColor="text1"/>
                <w:kern w:val="2"/>
                <w:szCs w:val="24"/>
              </w:rPr>
              <w:t>Aplinkos apsaugos kriterijų taikymo, vykdant žaliuosius pirkimus, tvarkos aprašo, patvirtinto 2011 m. birželio 28 d. įsakymu D1-508</w:t>
            </w:r>
            <w:r w:rsidRPr="001529DA">
              <w:rPr>
                <w:color w:val="000000" w:themeColor="text1"/>
                <w:kern w:val="2"/>
                <w:szCs w:val="24"/>
                <w:shd w:val="clear" w:color="auto" w:fill="FFFFFF"/>
              </w:rPr>
              <w:t xml:space="preserve"> „Dėl Aplinkos apsaugos kriterijų taikymo, vykdant žaliuosius pirkimus, tvarkos aprašo patvirtinimo“ (toliau – Tvarkos aprašas) 4.</w:t>
            </w:r>
            <w:r>
              <w:rPr>
                <w:color w:val="000000" w:themeColor="text1"/>
                <w:kern w:val="2"/>
                <w:szCs w:val="24"/>
                <w:shd w:val="clear" w:color="auto" w:fill="FFFFFF"/>
              </w:rPr>
              <w:t>4.4.4</w:t>
            </w:r>
            <w:r w:rsidRPr="001529DA">
              <w:rPr>
                <w:color w:val="000000" w:themeColor="text1"/>
                <w:kern w:val="2"/>
                <w:szCs w:val="24"/>
                <w:shd w:val="clear" w:color="auto" w:fill="FFFFFF"/>
              </w:rPr>
              <w:t xml:space="preserve"> papunkčiu.</w:t>
            </w:r>
            <w:r w:rsidRPr="001529DA">
              <w:rPr>
                <w:color w:val="000000" w:themeColor="text1"/>
                <w:kern w:val="2"/>
                <w:szCs w:val="24"/>
              </w:rPr>
              <w:t> </w:t>
            </w:r>
          </w:p>
        </w:tc>
      </w:tr>
      <w:tr w:rsidR="00684AF5" w:rsidRPr="001529DA" w14:paraId="580C3A4B" w14:textId="77777777" w:rsidTr="3AB4577C">
        <w:trPr>
          <w:trHeight w:val="300"/>
        </w:trPr>
        <w:tc>
          <w:tcPr>
            <w:tcW w:w="2532" w:type="dxa"/>
          </w:tcPr>
          <w:p w14:paraId="5B9915C9" w14:textId="4346A365"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12.2. </w:t>
            </w:r>
            <w:r w:rsidRPr="001529DA">
              <w:rPr>
                <w:b/>
                <w:bCs/>
                <w:color w:val="000000" w:themeColor="text1"/>
                <w:kern w:val="2"/>
                <w:szCs w:val="24"/>
                <w:shd w:val="clear" w:color="auto" w:fill="FFFFFF"/>
              </w:rPr>
              <w:t>Su Paslaugų pakuotėmis susiję aplinkosauginiai kriterijai</w:t>
            </w:r>
            <w:r w:rsidRPr="001529DA">
              <w:rPr>
                <w:b/>
                <w:bCs/>
                <w:color w:val="000000" w:themeColor="text1"/>
                <w:kern w:val="2"/>
                <w:szCs w:val="24"/>
              </w:rPr>
              <w:t xml:space="preserve"> </w:t>
            </w:r>
          </w:p>
        </w:tc>
        <w:tc>
          <w:tcPr>
            <w:tcW w:w="7003" w:type="dxa"/>
            <w:gridSpan w:val="3"/>
          </w:tcPr>
          <w:p w14:paraId="26CD95A7" w14:textId="77777777" w:rsidR="00684AF5" w:rsidRPr="001529DA" w:rsidRDefault="00684AF5" w:rsidP="00684AF5">
            <w:pPr>
              <w:jc w:val="both"/>
              <w:rPr>
                <w:color w:val="000000" w:themeColor="text1"/>
                <w:kern w:val="2"/>
                <w:szCs w:val="24"/>
                <w:shd w:val="clear" w:color="auto" w:fill="FFFFFF"/>
              </w:rPr>
            </w:pPr>
            <w:r w:rsidRPr="001529DA">
              <w:rPr>
                <w:color w:val="000000" w:themeColor="text1"/>
                <w:kern w:val="2"/>
                <w:szCs w:val="24"/>
                <w:shd w:val="clear" w:color="auto" w:fill="FFFFFF"/>
              </w:rPr>
              <w:t>Netaikoma</w:t>
            </w:r>
          </w:p>
          <w:p w14:paraId="2360EA60" w14:textId="3ACA575B" w:rsidR="00684AF5" w:rsidRPr="001529DA" w:rsidRDefault="00684AF5" w:rsidP="00684AF5">
            <w:pPr>
              <w:jc w:val="both"/>
              <w:rPr>
                <w:color w:val="000000" w:themeColor="text1"/>
                <w:szCs w:val="24"/>
              </w:rPr>
            </w:pPr>
          </w:p>
        </w:tc>
      </w:tr>
      <w:tr w:rsidR="00684AF5" w:rsidRPr="001529DA" w14:paraId="10BD6F97" w14:textId="77777777" w:rsidTr="3AB4577C">
        <w:trPr>
          <w:trHeight w:val="300"/>
        </w:trPr>
        <w:tc>
          <w:tcPr>
            <w:tcW w:w="2532" w:type="dxa"/>
          </w:tcPr>
          <w:p w14:paraId="68252BC8" w14:textId="3C1CAB07" w:rsidR="00684AF5" w:rsidRPr="001529DA" w:rsidRDefault="00684AF5" w:rsidP="00684AF5">
            <w:pPr>
              <w:jc w:val="both"/>
              <w:rPr>
                <w:b/>
                <w:bCs/>
                <w:color w:val="000000" w:themeColor="text1"/>
                <w:kern w:val="2"/>
                <w:szCs w:val="24"/>
              </w:rPr>
            </w:pPr>
            <w:r w:rsidRPr="001529DA">
              <w:rPr>
                <w:b/>
                <w:bCs/>
                <w:color w:val="000000" w:themeColor="text1"/>
                <w:kern w:val="2"/>
                <w:szCs w:val="24"/>
              </w:rPr>
              <w:t xml:space="preserve">12.3. </w:t>
            </w:r>
            <w:r w:rsidRPr="001529DA">
              <w:rPr>
                <w:b/>
                <w:bCs/>
                <w:color w:val="000000" w:themeColor="text1"/>
                <w:kern w:val="2"/>
                <w:szCs w:val="24"/>
                <w:shd w:val="clear" w:color="auto" w:fill="FFFFFF"/>
              </w:rPr>
              <w:t>Su Paslaugų teikimu susiję aplinkosauginiai kriterijai</w:t>
            </w:r>
            <w:r w:rsidRPr="001529DA">
              <w:rPr>
                <w:color w:val="000000" w:themeColor="text1"/>
                <w:kern w:val="2"/>
                <w:szCs w:val="24"/>
                <w:u w:val="single"/>
                <w:shd w:val="clear" w:color="auto" w:fill="FFFFFF"/>
              </w:rPr>
              <w:t xml:space="preserve"> </w:t>
            </w:r>
          </w:p>
        </w:tc>
        <w:tc>
          <w:tcPr>
            <w:tcW w:w="7003" w:type="dxa"/>
            <w:gridSpan w:val="3"/>
          </w:tcPr>
          <w:p w14:paraId="73E44E3E" w14:textId="77777777" w:rsidR="00684AF5" w:rsidRPr="001529DA" w:rsidRDefault="00684AF5" w:rsidP="00684AF5">
            <w:pPr>
              <w:jc w:val="both"/>
              <w:rPr>
                <w:color w:val="000000" w:themeColor="text1"/>
                <w:kern w:val="2"/>
                <w:szCs w:val="24"/>
                <w:shd w:val="clear" w:color="auto" w:fill="FFFFFF"/>
              </w:rPr>
            </w:pPr>
            <w:r w:rsidRPr="001529DA">
              <w:rPr>
                <w:color w:val="000000" w:themeColor="text1"/>
                <w:kern w:val="2"/>
                <w:szCs w:val="24"/>
                <w:shd w:val="clear" w:color="auto" w:fill="FFFFFF"/>
              </w:rPr>
              <w:t>Netaikoma</w:t>
            </w:r>
          </w:p>
          <w:p w14:paraId="18E47DDE" w14:textId="7CE8F067" w:rsidR="00684AF5" w:rsidRPr="00A64A0F" w:rsidRDefault="00684AF5" w:rsidP="00684AF5">
            <w:pPr>
              <w:jc w:val="both"/>
              <w:rPr>
                <w:color w:val="000000" w:themeColor="text1"/>
                <w:szCs w:val="24"/>
                <w:highlight w:val="yellow"/>
              </w:rPr>
            </w:pPr>
          </w:p>
        </w:tc>
      </w:tr>
      <w:tr w:rsidR="00684AF5" w:rsidRPr="001529DA" w14:paraId="56476E51" w14:textId="77777777" w:rsidTr="3AB4577C">
        <w:trPr>
          <w:trHeight w:val="300"/>
        </w:trPr>
        <w:tc>
          <w:tcPr>
            <w:tcW w:w="2532" w:type="dxa"/>
          </w:tcPr>
          <w:p w14:paraId="36400744" w14:textId="1831F69C" w:rsidR="00684AF5" w:rsidRPr="001529DA" w:rsidRDefault="00684AF5" w:rsidP="00684AF5">
            <w:pPr>
              <w:jc w:val="both"/>
              <w:rPr>
                <w:b/>
                <w:bCs/>
                <w:color w:val="000000" w:themeColor="text1"/>
                <w:kern w:val="2"/>
                <w:szCs w:val="24"/>
              </w:rPr>
            </w:pPr>
            <w:r w:rsidRPr="001529DA">
              <w:rPr>
                <w:b/>
                <w:bCs/>
                <w:color w:val="000000" w:themeColor="text1"/>
                <w:kern w:val="2"/>
                <w:szCs w:val="24"/>
              </w:rPr>
              <w:t>12.4. Su perkamomis Paslaugomis susiję socialiniai kriterijai</w:t>
            </w:r>
          </w:p>
        </w:tc>
        <w:tc>
          <w:tcPr>
            <w:tcW w:w="7003" w:type="dxa"/>
            <w:gridSpan w:val="3"/>
          </w:tcPr>
          <w:p w14:paraId="51637E2A" w14:textId="77777777" w:rsidR="00684AF5" w:rsidRPr="001529DA" w:rsidRDefault="00684AF5" w:rsidP="00684AF5">
            <w:pPr>
              <w:jc w:val="both"/>
              <w:rPr>
                <w:color w:val="000000" w:themeColor="text1"/>
                <w:kern w:val="2"/>
                <w:szCs w:val="24"/>
                <w:shd w:val="clear" w:color="auto" w:fill="FFFFFF"/>
              </w:rPr>
            </w:pPr>
            <w:r w:rsidRPr="001529DA">
              <w:rPr>
                <w:color w:val="000000" w:themeColor="text1"/>
                <w:kern w:val="2"/>
                <w:szCs w:val="24"/>
                <w:shd w:val="clear" w:color="auto" w:fill="FFFFFF"/>
              </w:rPr>
              <w:t>Netaikoma</w:t>
            </w:r>
          </w:p>
          <w:p w14:paraId="7F46B2D4" w14:textId="706AA086" w:rsidR="00684AF5" w:rsidRPr="001529DA" w:rsidRDefault="00684AF5" w:rsidP="00684AF5">
            <w:pPr>
              <w:jc w:val="both"/>
              <w:rPr>
                <w:color w:val="000000" w:themeColor="text1"/>
                <w:kern w:val="2"/>
                <w:szCs w:val="24"/>
              </w:rPr>
            </w:pPr>
          </w:p>
        </w:tc>
      </w:tr>
      <w:tr w:rsidR="00684AF5" w:rsidRPr="001529DA" w14:paraId="16791E94" w14:textId="77777777" w:rsidTr="3AB4577C">
        <w:trPr>
          <w:trHeight w:val="300"/>
        </w:trPr>
        <w:tc>
          <w:tcPr>
            <w:tcW w:w="9535" w:type="dxa"/>
            <w:gridSpan w:val="4"/>
          </w:tcPr>
          <w:p w14:paraId="7034038D"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14. SUTARTIES PRIEDAI</w:t>
            </w:r>
          </w:p>
        </w:tc>
      </w:tr>
      <w:tr w:rsidR="00684AF5" w:rsidRPr="001529DA" w14:paraId="032C3B8F" w14:textId="77777777" w:rsidTr="3AB4577C">
        <w:trPr>
          <w:trHeight w:val="300"/>
        </w:trPr>
        <w:tc>
          <w:tcPr>
            <w:tcW w:w="2532" w:type="dxa"/>
          </w:tcPr>
          <w:p w14:paraId="3F96CC0A"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14.1. Priedas Nr. 1</w:t>
            </w:r>
          </w:p>
        </w:tc>
        <w:tc>
          <w:tcPr>
            <w:tcW w:w="7003" w:type="dxa"/>
            <w:gridSpan w:val="3"/>
          </w:tcPr>
          <w:p w14:paraId="171E5EEC" w14:textId="746C4AD9" w:rsidR="00684AF5" w:rsidRPr="001529DA" w:rsidRDefault="00684AF5" w:rsidP="00684AF5">
            <w:pPr>
              <w:jc w:val="both"/>
              <w:rPr>
                <w:color w:val="000000" w:themeColor="text1"/>
                <w:kern w:val="2"/>
                <w:szCs w:val="24"/>
              </w:rPr>
            </w:pPr>
            <w:r>
              <w:rPr>
                <w:color w:val="000000" w:themeColor="text1"/>
                <w:kern w:val="2"/>
                <w:szCs w:val="24"/>
              </w:rPr>
              <w:t>Paslaugos aprašymas</w:t>
            </w:r>
          </w:p>
        </w:tc>
      </w:tr>
      <w:tr w:rsidR="00684AF5" w:rsidRPr="001529DA" w14:paraId="39F8C26B" w14:textId="77777777" w:rsidTr="3AB4577C">
        <w:trPr>
          <w:trHeight w:val="300"/>
        </w:trPr>
        <w:tc>
          <w:tcPr>
            <w:tcW w:w="2532" w:type="dxa"/>
          </w:tcPr>
          <w:p w14:paraId="52F59CCA"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14.2. Priedas Nr. 2</w:t>
            </w:r>
          </w:p>
        </w:tc>
        <w:tc>
          <w:tcPr>
            <w:tcW w:w="7003" w:type="dxa"/>
            <w:gridSpan w:val="3"/>
          </w:tcPr>
          <w:p w14:paraId="338CC1EF" w14:textId="0ED374BA" w:rsidR="00684AF5" w:rsidRPr="001529DA" w:rsidRDefault="00684AF5" w:rsidP="00684AF5">
            <w:pPr>
              <w:jc w:val="both"/>
              <w:rPr>
                <w:b/>
                <w:bCs/>
                <w:color w:val="000000" w:themeColor="text1"/>
                <w:kern w:val="2"/>
                <w:szCs w:val="24"/>
              </w:rPr>
            </w:pPr>
            <w:r w:rsidRPr="001529DA">
              <w:rPr>
                <w:color w:val="000000" w:themeColor="text1"/>
                <w:kern w:val="2"/>
              </w:rPr>
              <w:t>Tiekėjo pasiūlymas</w:t>
            </w:r>
          </w:p>
        </w:tc>
      </w:tr>
      <w:tr w:rsidR="00684AF5" w:rsidRPr="001529DA" w14:paraId="77B53D1D" w14:textId="77777777" w:rsidTr="3AB4577C">
        <w:trPr>
          <w:trHeight w:val="300"/>
        </w:trPr>
        <w:tc>
          <w:tcPr>
            <w:tcW w:w="2532" w:type="dxa"/>
          </w:tcPr>
          <w:p w14:paraId="1E31D590" w14:textId="272D134A" w:rsidR="00684AF5" w:rsidRPr="001529DA" w:rsidRDefault="00684AF5" w:rsidP="00684AF5">
            <w:pPr>
              <w:jc w:val="both"/>
              <w:rPr>
                <w:b/>
                <w:bCs/>
                <w:color w:val="000000" w:themeColor="text1"/>
                <w:kern w:val="2"/>
                <w:szCs w:val="24"/>
              </w:rPr>
            </w:pPr>
            <w:r>
              <w:rPr>
                <w:b/>
                <w:bCs/>
                <w:color w:val="000000" w:themeColor="text1"/>
                <w:kern w:val="2"/>
                <w:szCs w:val="24"/>
              </w:rPr>
              <w:t>14.3 Priedas Nr. 3</w:t>
            </w:r>
          </w:p>
        </w:tc>
        <w:tc>
          <w:tcPr>
            <w:tcW w:w="7003" w:type="dxa"/>
            <w:gridSpan w:val="3"/>
          </w:tcPr>
          <w:p w14:paraId="78DAA9E9" w14:textId="74D62A2A" w:rsidR="00684AF5" w:rsidRPr="001529DA" w:rsidRDefault="00684AF5" w:rsidP="00684AF5">
            <w:pPr>
              <w:jc w:val="both"/>
              <w:rPr>
                <w:color w:val="000000" w:themeColor="text1"/>
                <w:kern w:val="2"/>
              </w:rPr>
            </w:pPr>
            <w:r w:rsidRPr="00320445">
              <w:t>Paslaugų perdavimo–priėmimo akto (-ų) forma (-os)</w:t>
            </w:r>
          </w:p>
        </w:tc>
      </w:tr>
      <w:tr w:rsidR="00684AF5" w:rsidRPr="001529DA" w14:paraId="2A970B63" w14:textId="77777777" w:rsidTr="3AB4577C">
        <w:trPr>
          <w:trHeight w:val="300"/>
        </w:trPr>
        <w:tc>
          <w:tcPr>
            <w:tcW w:w="2532" w:type="dxa"/>
          </w:tcPr>
          <w:p w14:paraId="40B24756" w14:textId="174E4F28" w:rsidR="00684AF5" w:rsidRDefault="00684AF5" w:rsidP="00684AF5">
            <w:pPr>
              <w:jc w:val="both"/>
              <w:rPr>
                <w:b/>
                <w:bCs/>
                <w:color w:val="000000" w:themeColor="text1"/>
                <w:kern w:val="2"/>
                <w:szCs w:val="24"/>
              </w:rPr>
            </w:pPr>
            <w:r>
              <w:rPr>
                <w:b/>
                <w:bCs/>
                <w:color w:val="000000" w:themeColor="text1"/>
                <w:kern w:val="2"/>
                <w:szCs w:val="24"/>
              </w:rPr>
              <w:t>14.4 Priedas Nr. 4</w:t>
            </w:r>
          </w:p>
        </w:tc>
        <w:tc>
          <w:tcPr>
            <w:tcW w:w="7003" w:type="dxa"/>
            <w:gridSpan w:val="3"/>
          </w:tcPr>
          <w:p w14:paraId="126793A0" w14:textId="6AFA42CE" w:rsidR="00684AF5" w:rsidRPr="00320445" w:rsidRDefault="00684AF5" w:rsidP="00684AF5">
            <w:pPr>
              <w:jc w:val="both"/>
            </w:pPr>
            <w:r w:rsidRPr="00320445">
              <w:t>Trišalės atsiskaitymo sutarties forma (naudojama, esant poreikiui)</w:t>
            </w:r>
          </w:p>
        </w:tc>
      </w:tr>
      <w:tr w:rsidR="00684AF5" w:rsidRPr="001529DA" w14:paraId="7850F034" w14:textId="77777777" w:rsidTr="3AB4577C">
        <w:tc>
          <w:tcPr>
            <w:tcW w:w="9535" w:type="dxa"/>
            <w:gridSpan w:val="4"/>
          </w:tcPr>
          <w:p w14:paraId="7692C9B4"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15. ŠALIŲ ATSTOVŲ PARAŠAI</w:t>
            </w:r>
          </w:p>
        </w:tc>
      </w:tr>
      <w:tr w:rsidR="00684AF5" w:rsidRPr="001529DA" w14:paraId="62FE1766" w14:textId="77777777" w:rsidTr="3AB4577C">
        <w:tc>
          <w:tcPr>
            <w:tcW w:w="4788" w:type="dxa"/>
            <w:gridSpan w:val="3"/>
          </w:tcPr>
          <w:p w14:paraId="541BF7CC"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PIRKĖJAS</w:t>
            </w:r>
          </w:p>
        </w:tc>
        <w:tc>
          <w:tcPr>
            <w:tcW w:w="4747" w:type="dxa"/>
          </w:tcPr>
          <w:p w14:paraId="4FFE1F28" w14:textId="6CCA9780" w:rsidR="00684AF5" w:rsidRPr="001529DA" w:rsidRDefault="00684AF5" w:rsidP="00684AF5">
            <w:pPr>
              <w:jc w:val="both"/>
              <w:rPr>
                <w:b/>
                <w:bCs/>
                <w:color w:val="000000" w:themeColor="text1"/>
                <w:kern w:val="2"/>
                <w:szCs w:val="24"/>
              </w:rPr>
            </w:pPr>
            <w:r w:rsidRPr="001529DA">
              <w:rPr>
                <w:b/>
                <w:bCs/>
                <w:color w:val="000000" w:themeColor="text1"/>
                <w:kern w:val="2"/>
                <w:szCs w:val="24"/>
              </w:rPr>
              <w:t>TEIKĖJAS</w:t>
            </w:r>
          </w:p>
        </w:tc>
      </w:tr>
      <w:tr w:rsidR="00684AF5" w:rsidRPr="001529DA" w14:paraId="1F0661B6" w14:textId="77777777" w:rsidTr="3AB4577C">
        <w:tc>
          <w:tcPr>
            <w:tcW w:w="4788" w:type="dxa"/>
            <w:gridSpan w:val="3"/>
          </w:tcPr>
          <w:p w14:paraId="48D4840A" w14:textId="5707B518" w:rsidR="00684AF5" w:rsidRPr="001529DA" w:rsidRDefault="00684AF5" w:rsidP="00684AF5">
            <w:pPr>
              <w:jc w:val="both"/>
              <w:rPr>
                <w:color w:val="000000" w:themeColor="text1"/>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c>
          <w:tcPr>
            <w:tcW w:w="4747" w:type="dxa"/>
          </w:tcPr>
          <w:p w14:paraId="7B40178E" w14:textId="7EE6CE16" w:rsidR="00684AF5" w:rsidRPr="00914ED3" w:rsidRDefault="00684AF5" w:rsidP="00684AF5">
            <w:pPr>
              <w:jc w:val="both"/>
              <w:rPr>
                <w:b/>
                <w:bCs/>
                <w:color w:val="000000" w:themeColor="text1"/>
                <w:kern w:val="2"/>
                <w:szCs w:val="24"/>
              </w:rPr>
            </w:pPr>
          </w:p>
          <w:p w14:paraId="1BDA4143" w14:textId="592EA381" w:rsidR="00684AF5" w:rsidRPr="001529DA" w:rsidRDefault="00684AF5" w:rsidP="00684AF5">
            <w:pPr>
              <w:jc w:val="both"/>
              <w:rPr>
                <w:b/>
                <w:bCs/>
                <w:color w:val="000000" w:themeColor="text1"/>
                <w:kern w:val="2"/>
                <w:szCs w:val="24"/>
              </w:rPr>
            </w:pPr>
          </w:p>
        </w:tc>
      </w:tr>
      <w:tr w:rsidR="00684AF5" w:rsidRPr="001529DA" w14:paraId="369E447A" w14:textId="77777777" w:rsidTr="3AB4577C">
        <w:tc>
          <w:tcPr>
            <w:tcW w:w="4788" w:type="dxa"/>
            <w:gridSpan w:val="3"/>
          </w:tcPr>
          <w:p w14:paraId="52DF49B3" w14:textId="77777777" w:rsidR="00684AF5" w:rsidRPr="001529DA" w:rsidRDefault="00684AF5" w:rsidP="00684AF5">
            <w:pPr>
              <w:jc w:val="both"/>
              <w:rPr>
                <w:b/>
                <w:bCs/>
                <w:color w:val="000000" w:themeColor="text1"/>
                <w:kern w:val="2"/>
                <w:szCs w:val="24"/>
              </w:rPr>
            </w:pPr>
          </w:p>
          <w:p w14:paraId="5B1B35E9"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(parašas)</w:t>
            </w:r>
          </w:p>
          <w:p w14:paraId="3DF01C56" w14:textId="77777777" w:rsidR="00684AF5" w:rsidRPr="001529DA" w:rsidRDefault="00684AF5" w:rsidP="00684AF5">
            <w:pPr>
              <w:jc w:val="both"/>
              <w:rPr>
                <w:b/>
                <w:bCs/>
                <w:color w:val="000000" w:themeColor="text1"/>
                <w:kern w:val="2"/>
                <w:szCs w:val="24"/>
              </w:rPr>
            </w:pPr>
          </w:p>
          <w:p w14:paraId="3F7BF046" w14:textId="77777777" w:rsidR="00684AF5" w:rsidRPr="001529DA" w:rsidRDefault="00684AF5" w:rsidP="00684AF5">
            <w:pPr>
              <w:jc w:val="both"/>
              <w:rPr>
                <w:b/>
                <w:bCs/>
                <w:color w:val="000000" w:themeColor="text1"/>
                <w:kern w:val="2"/>
                <w:szCs w:val="24"/>
              </w:rPr>
            </w:pPr>
          </w:p>
        </w:tc>
        <w:tc>
          <w:tcPr>
            <w:tcW w:w="4747" w:type="dxa"/>
          </w:tcPr>
          <w:p w14:paraId="10BD8FE4" w14:textId="77777777" w:rsidR="00684AF5" w:rsidRPr="001529DA" w:rsidRDefault="00684AF5" w:rsidP="00684AF5">
            <w:pPr>
              <w:jc w:val="both"/>
              <w:rPr>
                <w:b/>
                <w:bCs/>
                <w:color w:val="000000" w:themeColor="text1"/>
                <w:kern w:val="2"/>
                <w:szCs w:val="24"/>
              </w:rPr>
            </w:pPr>
          </w:p>
          <w:p w14:paraId="5345C4DD" w14:textId="77777777" w:rsidR="00684AF5" w:rsidRPr="001529DA" w:rsidRDefault="00684AF5" w:rsidP="00684AF5">
            <w:pPr>
              <w:jc w:val="both"/>
              <w:rPr>
                <w:b/>
                <w:bCs/>
                <w:color w:val="000000" w:themeColor="text1"/>
                <w:kern w:val="2"/>
                <w:szCs w:val="24"/>
              </w:rPr>
            </w:pPr>
            <w:r w:rsidRPr="001529DA">
              <w:rPr>
                <w:b/>
                <w:bCs/>
                <w:color w:val="000000" w:themeColor="text1"/>
                <w:kern w:val="2"/>
                <w:szCs w:val="24"/>
              </w:rPr>
              <w:t>(parašas)</w:t>
            </w:r>
          </w:p>
        </w:tc>
      </w:tr>
    </w:tbl>
    <w:p w14:paraId="70B5CF43" w14:textId="77777777" w:rsidR="002E4262" w:rsidRPr="001529DA" w:rsidRDefault="002E4262" w:rsidP="00FE4108">
      <w:pPr>
        <w:jc w:val="center"/>
        <w:rPr>
          <w:color w:val="000000" w:themeColor="text1"/>
          <w:szCs w:val="24"/>
        </w:rPr>
      </w:pPr>
      <w:r w:rsidRPr="001529DA">
        <w:rPr>
          <w:color w:val="000000" w:themeColor="text1"/>
          <w:szCs w:val="24"/>
        </w:rPr>
        <w:t>_______________</w:t>
      </w:r>
    </w:p>
    <w:p w14:paraId="451134B3" w14:textId="77777777" w:rsidR="009632BE" w:rsidRPr="001529DA" w:rsidRDefault="009632BE" w:rsidP="0063775C">
      <w:pPr>
        <w:ind w:firstLine="4820"/>
        <w:jc w:val="both"/>
        <w:textAlignment w:val="center"/>
        <w:rPr>
          <w:color w:val="000000" w:themeColor="text1"/>
        </w:rPr>
        <w:sectPr w:rsidR="009632BE" w:rsidRPr="001529DA"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79E82EE7" w14:textId="77777777" w:rsidR="003969E1" w:rsidRPr="001529DA" w:rsidRDefault="003969E1" w:rsidP="0063775C">
      <w:pPr>
        <w:spacing w:line="259" w:lineRule="auto"/>
        <w:ind w:left="6237"/>
        <w:jc w:val="both"/>
        <w:textAlignment w:val="center"/>
        <w:rPr>
          <w:color w:val="000000" w:themeColor="text1"/>
          <w:szCs w:val="24"/>
        </w:rPr>
      </w:pPr>
    </w:p>
    <w:p w14:paraId="5B5C3AF1" w14:textId="0E9173B0" w:rsidR="003969E1" w:rsidRPr="001529DA" w:rsidRDefault="00682E1A" w:rsidP="0063775C">
      <w:pPr>
        <w:spacing w:line="259" w:lineRule="auto"/>
        <w:jc w:val="both"/>
        <w:rPr>
          <w:b/>
          <w:caps/>
          <w:color w:val="000000" w:themeColor="text1"/>
          <w:szCs w:val="24"/>
        </w:rPr>
      </w:pPr>
      <w:r w:rsidRPr="001529DA">
        <w:rPr>
          <w:b/>
          <w:caps/>
          <w:color w:val="000000" w:themeColor="text1"/>
          <w:szCs w:val="24"/>
        </w:rPr>
        <w:t>Paslaugų</w:t>
      </w:r>
      <w:r w:rsidR="009632BE" w:rsidRPr="001529DA">
        <w:rPr>
          <w:b/>
          <w:caps/>
          <w:color w:val="000000" w:themeColor="text1"/>
          <w:szCs w:val="24"/>
        </w:rPr>
        <w:t xml:space="preserve"> pirkimo</w:t>
      </w:r>
      <w:r w:rsidR="009632BE" w:rsidRPr="001529DA">
        <w:rPr>
          <w:rFonts w:eastAsia="Arial"/>
          <w:color w:val="000000" w:themeColor="text1"/>
          <w:szCs w:val="24"/>
        </w:rPr>
        <w:t>–</w:t>
      </w:r>
      <w:r w:rsidR="009632BE" w:rsidRPr="001529DA">
        <w:rPr>
          <w:b/>
          <w:caps/>
          <w:color w:val="000000" w:themeColor="text1"/>
          <w:szCs w:val="24"/>
        </w:rPr>
        <w:t>pardavimo sutarties Bendrosios sąlygos</w:t>
      </w:r>
    </w:p>
    <w:p w14:paraId="7C4E2675" w14:textId="77777777" w:rsidR="003969E1" w:rsidRPr="001529DA" w:rsidRDefault="003969E1" w:rsidP="0063775C">
      <w:pPr>
        <w:spacing w:line="259" w:lineRule="auto"/>
        <w:jc w:val="both"/>
        <w:rPr>
          <w:color w:val="000000" w:themeColor="text1"/>
          <w:szCs w:val="24"/>
        </w:rPr>
      </w:pPr>
    </w:p>
    <w:p w14:paraId="5D2660D2" w14:textId="77777777" w:rsidR="003969E1" w:rsidRPr="001529DA" w:rsidRDefault="009632BE" w:rsidP="0063775C">
      <w:pPr>
        <w:keepNext/>
        <w:keepLines/>
        <w:tabs>
          <w:tab w:val="left" w:pos="426"/>
        </w:tabs>
        <w:spacing w:line="259" w:lineRule="auto"/>
        <w:jc w:val="both"/>
        <w:rPr>
          <w:rFonts w:eastAsia="Cambria"/>
          <w:b/>
          <w:bCs/>
          <w:caps/>
          <w:color w:val="000000" w:themeColor="text1"/>
          <w:szCs w:val="24"/>
          <w14:numSpacing w14:val="tabular"/>
        </w:rPr>
      </w:pPr>
      <w:r w:rsidRPr="001529DA">
        <w:rPr>
          <w:rFonts w:eastAsia="Cambria"/>
          <w:b/>
          <w:bCs/>
          <w:caps/>
          <w:color w:val="000000" w:themeColor="text1"/>
          <w:szCs w:val="24"/>
          <w14:numSpacing w14:val="tabular"/>
        </w:rPr>
        <w:t>1.</w:t>
      </w:r>
      <w:r w:rsidRPr="001529DA">
        <w:rPr>
          <w:rFonts w:eastAsia="Cambria"/>
          <w:b/>
          <w:bCs/>
          <w:caps/>
          <w:color w:val="000000" w:themeColor="text1"/>
          <w:szCs w:val="24"/>
          <w14:numSpacing w14:val="tabular"/>
        </w:rPr>
        <w:tab/>
        <w:t>Pagrindinės sąvokos ir Sutarties aiškinimas</w:t>
      </w:r>
    </w:p>
    <w:p w14:paraId="245D3E1E" w14:textId="77777777" w:rsidR="003969E1" w:rsidRPr="001529DA" w:rsidRDefault="003969E1" w:rsidP="0063775C">
      <w:pPr>
        <w:keepNext/>
        <w:keepLines/>
        <w:tabs>
          <w:tab w:val="left" w:pos="426"/>
        </w:tabs>
        <w:spacing w:line="259" w:lineRule="auto"/>
        <w:jc w:val="both"/>
        <w:rPr>
          <w:rFonts w:eastAsia="Cambria"/>
          <w:b/>
          <w:bCs/>
          <w:caps/>
          <w:color w:val="000000" w:themeColor="text1"/>
          <w:szCs w:val="24"/>
          <w14:numSpacing w14:val="tabular"/>
        </w:rPr>
      </w:pPr>
    </w:p>
    <w:p w14:paraId="2824D8F8" w14:textId="77777777" w:rsidR="003969E1" w:rsidRPr="001529DA"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1.1.</w:t>
      </w:r>
      <w:r w:rsidRPr="001529DA">
        <w:rPr>
          <w:rFonts w:eastAsia="Arial"/>
          <w:b/>
          <w:bCs/>
          <w:color w:val="000000" w:themeColor="text1"/>
          <w:szCs w:val="24"/>
        </w:rPr>
        <w:tab/>
      </w:r>
      <w:r w:rsidRPr="001529DA">
        <w:rPr>
          <w:rFonts w:eastAsia="Arial"/>
          <w:b/>
          <w:color w:val="000000" w:themeColor="text1"/>
          <w:szCs w:val="24"/>
        </w:rPr>
        <w:t>Sąvokos</w:t>
      </w:r>
    </w:p>
    <w:p w14:paraId="28A4744B" w14:textId="77777777" w:rsidR="003969E1" w:rsidRPr="001529DA"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480E1EB0" w14:textId="77777777" w:rsidR="003969E1" w:rsidRPr="001529DA" w:rsidRDefault="009632BE" w:rsidP="0063775C">
      <w:pPr>
        <w:widowControl w:val="0"/>
        <w:tabs>
          <w:tab w:val="left" w:pos="567"/>
        </w:tabs>
        <w:spacing w:line="259" w:lineRule="auto"/>
        <w:jc w:val="both"/>
        <w:rPr>
          <w:rFonts w:eastAsia="Cambria"/>
          <w:b/>
          <w:bCs/>
          <w:color w:val="000000" w:themeColor="text1"/>
          <w:szCs w:val="24"/>
        </w:rPr>
      </w:pPr>
      <w:r w:rsidRPr="001529DA">
        <w:rPr>
          <w:rFonts w:eastAsia="Cambria"/>
          <w:color w:val="000000" w:themeColor="text1"/>
          <w:szCs w:val="24"/>
        </w:rPr>
        <w:t>1.1.1. Šioje Sutartyje didžiąja raide rašomos sąvokos turi paskiau nurodytas reikšmes:</w:t>
      </w:r>
    </w:p>
    <w:p w14:paraId="60BC1DAD" w14:textId="7D0FF0F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w:t>
      </w:r>
      <w:r w:rsidRPr="001529DA">
        <w:rPr>
          <w:rFonts w:eastAsia="Arial"/>
          <w:color w:val="000000" w:themeColor="text1"/>
          <w:szCs w:val="24"/>
        </w:rPr>
        <w:tab/>
      </w:r>
      <w:r w:rsidRPr="001529DA">
        <w:rPr>
          <w:rFonts w:eastAsia="Arial"/>
          <w:b/>
          <w:bCs/>
          <w:color w:val="000000" w:themeColor="text1"/>
          <w:szCs w:val="24"/>
        </w:rPr>
        <w:t>Bendrosios sąlygos</w:t>
      </w:r>
      <w:r w:rsidRPr="001529DA">
        <w:rPr>
          <w:rFonts w:eastAsia="Arial"/>
          <w:color w:val="000000" w:themeColor="text1"/>
          <w:szCs w:val="24"/>
        </w:rPr>
        <w:t xml:space="preserve"> – ši Sutarties dalis, kuri vadinasi „</w:t>
      </w:r>
      <w:r w:rsidR="00682E1A" w:rsidRPr="001529DA">
        <w:rPr>
          <w:rFonts w:eastAsia="Arial"/>
          <w:color w:val="000000" w:themeColor="text1"/>
          <w:szCs w:val="24"/>
        </w:rPr>
        <w:t>Paslaugų</w:t>
      </w:r>
      <w:r w:rsidRPr="001529DA">
        <w:rPr>
          <w:rFonts w:eastAsia="Arial"/>
          <w:color w:val="000000" w:themeColor="text1"/>
          <w:szCs w:val="24"/>
        </w:rPr>
        <w:t xml:space="preserve"> pirkimo–pardavimo sutarties Bendrosios sąlygos“;</w:t>
      </w:r>
    </w:p>
    <w:p w14:paraId="2BCB6A96" w14:textId="679C1F40"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1.1.1.2.</w:t>
      </w:r>
      <w:r w:rsidRPr="001529DA">
        <w:rPr>
          <w:rFonts w:eastAsia="Arial"/>
          <w:color w:val="000000" w:themeColor="text1"/>
          <w:szCs w:val="24"/>
        </w:rPr>
        <w:tab/>
      </w:r>
      <w:r w:rsidRPr="001529DA">
        <w:rPr>
          <w:rFonts w:eastAsia="Arial"/>
          <w:b/>
          <w:bCs/>
          <w:color w:val="000000" w:themeColor="text1"/>
          <w:szCs w:val="24"/>
        </w:rPr>
        <w:t>Pirkėjas</w:t>
      </w:r>
      <w:r w:rsidRPr="001529DA">
        <w:rPr>
          <w:rFonts w:eastAsia="Arial"/>
          <w:color w:val="000000" w:themeColor="text1"/>
          <w:szCs w:val="24"/>
        </w:rPr>
        <w:t xml:space="preserve"> – asmuo, kuris Specialiosiose sąlygose yra įvardytas kaip Pirkėjas, </w:t>
      </w:r>
      <w:r w:rsidRPr="001529DA">
        <w:rPr>
          <w:color w:val="000000" w:themeColor="text1"/>
          <w:szCs w:val="24"/>
        </w:rPr>
        <w:t xml:space="preserve">įsigyjantis Specialiosiose sąlygose ir Sutarties prieduose nurodytas </w:t>
      </w:r>
      <w:r w:rsidR="00682E1A" w:rsidRPr="001529DA">
        <w:rPr>
          <w:color w:val="000000" w:themeColor="text1"/>
          <w:szCs w:val="24"/>
        </w:rPr>
        <w:t>Paslaugas</w:t>
      </w:r>
      <w:r w:rsidRPr="001529DA">
        <w:rPr>
          <w:rFonts w:eastAsia="Arial"/>
          <w:color w:val="000000" w:themeColor="text1"/>
          <w:szCs w:val="24"/>
        </w:rPr>
        <w:t>;</w:t>
      </w:r>
    </w:p>
    <w:p w14:paraId="35C4D62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color w:val="000000" w:themeColor="text1"/>
          <w:szCs w:val="24"/>
        </w:rPr>
        <w:t>1.1.1.3.</w:t>
      </w:r>
      <w:r w:rsidRPr="001529DA">
        <w:rPr>
          <w:rFonts w:eastAsia="Arial"/>
          <w:color w:val="000000" w:themeColor="text1"/>
          <w:szCs w:val="24"/>
        </w:rPr>
        <w:tab/>
      </w:r>
      <w:r w:rsidRPr="001529DA">
        <w:rPr>
          <w:rFonts w:eastAsia="Arial"/>
          <w:b/>
          <w:bCs/>
          <w:color w:val="000000" w:themeColor="text1"/>
          <w:szCs w:val="24"/>
        </w:rPr>
        <w:t xml:space="preserve">Pradinės sutarties vertė </w:t>
      </w:r>
      <w:r w:rsidRPr="001529DA">
        <w:rPr>
          <w:rFonts w:eastAsia="Arial"/>
          <w:color w:val="000000" w:themeColor="text1"/>
          <w:szCs w:val="24"/>
        </w:rPr>
        <w:t>– Specialiosiose sąlygose nurodyta</w:t>
      </w:r>
      <w:r w:rsidRPr="001529DA">
        <w:rPr>
          <w:rFonts w:eastAsia="Arial"/>
          <w:b/>
          <w:bCs/>
          <w:color w:val="000000" w:themeColor="text1"/>
          <w:szCs w:val="24"/>
        </w:rPr>
        <w:t xml:space="preserve"> </w:t>
      </w:r>
      <w:r w:rsidRPr="001529DA">
        <w:rPr>
          <w:rFonts w:eastAsia="Arial"/>
          <w:color w:val="000000" w:themeColor="text1"/>
          <w:szCs w:val="24"/>
        </w:rPr>
        <w:t>vertė (be PVM);</w:t>
      </w:r>
      <w:r w:rsidRPr="001529DA">
        <w:rPr>
          <w:rFonts w:eastAsia="Arial"/>
          <w:b/>
          <w:bCs/>
          <w:color w:val="000000" w:themeColor="text1"/>
          <w:szCs w:val="24"/>
        </w:rPr>
        <w:t xml:space="preserve"> </w:t>
      </w:r>
    </w:p>
    <w:p w14:paraId="34DD11E4" w14:textId="6360453A" w:rsidR="00926930" w:rsidRPr="001529DA" w:rsidRDefault="009632BE" w:rsidP="0063775C">
      <w:pPr>
        <w:widowControl w:val="0"/>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1.1.1.4.</w:t>
      </w:r>
      <w:r w:rsidRPr="001529DA">
        <w:rPr>
          <w:color w:val="000000" w:themeColor="text1"/>
          <w:szCs w:val="24"/>
        </w:rPr>
        <w:tab/>
      </w:r>
      <w:r w:rsidR="00682E1A" w:rsidRPr="001529DA">
        <w:rPr>
          <w:rFonts w:eastAsia="Arial"/>
          <w:b/>
          <w:bCs/>
          <w:color w:val="000000" w:themeColor="text1"/>
          <w:szCs w:val="24"/>
        </w:rPr>
        <w:t>Paslaugos</w:t>
      </w:r>
      <w:r w:rsidRPr="001529DA">
        <w:rPr>
          <w:rFonts w:eastAsia="Arial"/>
          <w:color w:val="000000" w:themeColor="text1"/>
          <w:szCs w:val="24"/>
        </w:rPr>
        <w:t xml:space="preserve"> – </w:t>
      </w:r>
      <w:r w:rsidRPr="001529DA">
        <w:rPr>
          <w:color w:val="000000" w:themeColor="text1"/>
          <w:szCs w:val="24"/>
        </w:rPr>
        <w:t>Specialiosiose sąlygose ir Sutarties prieduose nurodytos</w:t>
      </w:r>
      <w:r w:rsidR="00926930" w:rsidRPr="001529DA">
        <w:rPr>
          <w:color w:val="000000" w:themeColor="text1"/>
          <w:szCs w:val="24"/>
        </w:rPr>
        <w:t xml:space="preserve"> (-ų)</w:t>
      </w:r>
      <w:r w:rsidRPr="001529DA">
        <w:rPr>
          <w:color w:val="000000" w:themeColor="text1"/>
          <w:szCs w:val="24"/>
        </w:rPr>
        <w:t xml:space="preserve"> </w:t>
      </w:r>
      <w:r w:rsidR="00682E1A" w:rsidRPr="001529DA">
        <w:rPr>
          <w:color w:val="000000" w:themeColor="text1"/>
          <w:szCs w:val="24"/>
        </w:rPr>
        <w:t>Paslaugos</w:t>
      </w:r>
      <w:r w:rsidR="00926930" w:rsidRPr="001529DA">
        <w:rPr>
          <w:color w:val="000000" w:themeColor="text1"/>
          <w:szCs w:val="24"/>
        </w:rPr>
        <w:t xml:space="preserve"> (-ų) teikimas, išskyrus</w:t>
      </w:r>
      <w:r w:rsidRPr="001529DA">
        <w:rPr>
          <w:color w:val="000000" w:themeColor="text1"/>
          <w:szCs w:val="24"/>
        </w:rPr>
        <w:t xml:space="preserve"> </w:t>
      </w:r>
      <w:r w:rsidR="00926930" w:rsidRPr="001529DA">
        <w:rPr>
          <w:color w:val="000000" w:themeColor="text1"/>
        </w:rPr>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RPr="001529DA" w:rsidDel="00926930">
        <w:rPr>
          <w:color w:val="000000" w:themeColor="text1"/>
          <w:szCs w:val="24"/>
        </w:rPr>
        <w:t xml:space="preserve"> </w:t>
      </w:r>
    </w:p>
    <w:p w14:paraId="157BC2D5" w14:textId="63691667" w:rsidR="003969E1" w:rsidRPr="001529DA" w:rsidRDefault="009632BE" w:rsidP="0063775C">
      <w:pPr>
        <w:widowControl w:val="0"/>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1.1.1.5.</w:t>
      </w:r>
      <w:r w:rsidRPr="001529DA">
        <w:rPr>
          <w:color w:val="000000" w:themeColor="text1"/>
          <w:szCs w:val="24"/>
        </w:rPr>
        <w:tab/>
      </w:r>
      <w:r w:rsidR="00682E1A" w:rsidRPr="001529DA">
        <w:rPr>
          <w:rFonts w:eastAsia="Arial"/>
          <w:b/>
          <w:bCs/>
          <w:color w:val="000000" w:themeColor="text1"/>
          <w:szCs w:val="24"/>
        </w:rPr>
        <w:t>Paslaugų</w:t>
      </w:r>
      <w:r w:rsidRPr="001529DA">
        <w:rPr>
          <w:rFonts w:eastAsia="Arial"/>
          <w:b/>
          <w:bCs/>
          <w:color w:val="000000" w:themeColor="text1"/>
          <w:szCs w:val="24"/>
        </w:rPr>
        <w:t xml:space="preserve"> perdavimo–priėmimo aktas </w:t>
      </w:r>
      <w:r w:rsidRPr="001529DA">
        <w:rPr>
          <w:rFonts w:eastAsia="Arial"/>
          <w:color w:val="000000" w:themeColor="text1"/>
          <w:szCs w:val="24"/>
        </w:rPr>
        <w:t>– dokumentas,</w:t>
      </w:r>
      <w:r w:rsidRPr="001529DA">
        <w:rPr>
          <w:rFonts w:eastAsia="Arial"/>
          <w:b/>
          <w:bCs/>
          <w:color w:val="000000" w:themeColor="text1"/>
          <w:szCs w:val="24"/>
        </w:rPr>
        <w:t xml:space="preserve"> </w:t>
      </w:r>
      <w:r w:rsidRPr="001529DA">
        <w:rPr>
          <w:rFonts w:eastAsia="Arial"/>
          <w:color w:val="000000" w:themeColor="text1"/>
          <w:szCs w:val="24"/>
        </w:rPr>
        <w:t xml:space="preserve">kuriuo </w:t>
      </w:r>
      <w:r w:rsidR="00682E1A" w:rsidRPr="001529DA">
        <w:rPr>
          <w:rFonts w:eastAsia="Arial"/>
          <w:color w:val="000000" w:themeColor="text1"/>
          <w:szCs w:val="24"/>
        </w:rPr>
        <w:t>Teikėjas</w:t>
      </w:r>
      <w:r w:rsidRPr="001529DA">
        <w:rPr>
          <w:rFonts w:eastAsia="Arial"/>
          <w:color w:val="000000" w:themeColor="text1"/>
          <w:szCs w:val="24"/>
        </w:rPr>
        <w:t xml:space="preserve"> perduoda, o Pirkėjas priima </w:t>
      </w:r>
      <w:r w:rsidR="00682E1A" w:rsidRPr="001529DA">
        <w:rPr>
          <w:rFonts w:eastAsia="Arial"/>
          <w:color w:val="000000" w:themeColor="text1"/>
          <w:szCs w:val="24"/>
        </w:rPr>
        <w:t>Paslaugas</w:t>
      </w:r>
      <w:r w:rsidRPr="001529DA">
        <w:rPr>
          <w:rFonts w:eastAsia="Arial"/>
          <w:color w:val="000000" w:themeColor="text1"/>
          <w:szCs w:val="24"/>
        </w:rPr>
        <w:t xml:space="preserve"> ir kuriuo Šalys patvirtina, kad pristatytos </w:t>
      </w:r>
      <w:r w:rsidR="00682E1A" w:rsidRPr="001529DA">
        <w:rPr>
          <w:rFonts w:eastAsia="Arial"/>
          <w:color w:val="000000" w:themeColor="text1"/>
          <w:szCs w:val="24"/>
        </w:rPr>
        <w:t>Paslaugos</w:t>
      </w:r>
      <w:r w:rsidRPr="001529DA">
        <w:rPr>
          <w:rFonts w:eastAsia="Arial"/>
          <w:color w:val="000000" w:themeColor="text1"/>
          <w:szCs w:val="24"/>
        </w:rPr>
        <w:t xml:space="preserve"> atitinka nustatytus reikalavimus. Jeigu Sutartyje yra numatytas </w:t>
      </w:r>
      <w:r w:rsidR="00682E1A" w:rsidRPr="001529DA">
        <w:rPr>
          <w:rFonts w:eastAsia="Arial"/>
          <w:color w:val="000000" w:themeColor="text1"/>
          <w:szCs w:val="24"/>
        </w:rPr>
        <w:t>Paslaugų</w:t>
      </w:r>
      <w:r w:rsidRPr="001529DA">
        <w:rPr>
          <w:rFonts w:eastAsia="Arial"/>
          <w:color w:val="000000" w:themeColor="text1"/>
          <w:szCs w:val="24"/>
        </w:rPr>
        <w:t xml:space="preserve"> pristatymas dalimis,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aktas gali būti sudaromas dėl kiekvienos dalies atskirai;</w:t>
      </w:r>
    </w:p>
    <w:p w14:paraId="47EE32DB" w14:textId="5E2E03F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1.1.1.6.</w:t>
      </w:r>
      <w:r w:rsidRPr="001529DA">
        <w:rPr>
          <w:rFonts w:eastAsia="Arial"/>
          <w:color w:val="000000" w:themeColor="text1"/>
          <w:szCs w:val="24"/>
        </w:rPr>
        <w:tab/>
      </w:r>
      <w:r w:rsidR="00682E1A" w:rsidRPr="001529DA">
        <w:rPr>
          <w:b/>
          <w:bCs/>
          <w:color w:val="000000" w:themeColor="text1"/>
          <w:szCs w:val="24"/>
        </w:rPr>
        <w:t>Paslaugų</w:t>
      </w:r>
      <w:r w:rsidRPr="001529DA">
        <w:rPr>
          <w:b/>
          <w:bCs/>
          <w:color w:val="000000" w:themeColor="text1"/>
          <w:szCs w:val="24"/>
        </w:rPr>
        <w:t xml:space="preserve"> trūkumai</w:t>
      </w:r>
      <w:r w:rsidRPr="001529DA">
        <w:rPr>
          <w:color w:val="000000" w:themeColor="text1"/>
          <w:szCs w:val="24"/>
        </w:rPr>
        <w:t xml:space="preserve"> – </w:t>
      </w:r>
      <w:r w:rsidR="00682E1A" w:rsidRPr="001529DA">
        <w:rPr>
          <w:color w:val="000000" w:themeColor="text1"/>
          <w:szCs w:val="24"/>
        </w:rPr>
        <w:t>Paslaugų</w:t>
      </w:r>
      <w:r w:rsidRPr="001529DA">
        <w:rPr>
          <w:color w:val="000000" w:themeColor="text1"/>
          <w:szCs w:val="24"/>
        </w:rPr>
        <w:t xml:space="preserve"> perdavimo–priėmimo metu ar </w:t>
      </w:r>
      <w:r w:rsidR="00682E1A" w:rsidRPr="001529DA">
        <w:rPr>
          <w:color w:val="000000" w:themeColor="text1"/>
          <w:szCs w:val="24"/>
        </w:rPr>
        <w:t>Paslaugų</w:t>
      </w:r>
      <w:r w:rsidRPr="001529DA">
        <w:rPr>
          <w:color w:val="000000" w:themeColor="text1"/>
          <w:szCs w:val="24"/>
        </w:rPr>
        <w:t xml:space="preserve"> garantinio termino galiojimo metu Pirkėjo ar (ir) trečiųjų asmenų nustatyti </w:t>
      </w:r>
      <w:r w:rsidR="00682E1A" w:rsidRPr="001529DA">
        <w:rPr>
          <w:color w:val="000000" w:themeColor="text1"/>
          <w:szCs w:val="24"/>
        </w:rPr>
        <w:t>Paslaugų</w:t>
      </w:r>
      <w:r w:rsidRPr="001529DA">
        <w:rPr>
          <w:color w:val="000000" w:themeColor="text1"/>
          <w:szCs w:val="24"/>
        </w:rPr>
        <w:t xml:space="preserve"> kokybės neatitikimai Sutarties ar (ir) įstatymų bei kitų teisės aktų reikalavimams</w:t>
      </w:r>
      <w:r w:rsidRPr="001529DA">
        <w:rPr>
          <w:rFonts w:eastAsia="Arial"/>
          <w:color w:val="000000" w:themeColor="text1"/>
          <w:szCs w:val="24"/>
        </w:rPr>
        <w:t>,</w:t>
      </w:r>
      <w:r w:rsidRPr="001529DA">
        <w:rPr>
          <w:color w:val="000000" w:themeColor="text1"/>
          <w:szCs w:val="24"/>
        </w:rPr>
        <w:t xml:space="preserve"> </w:t>
      </w:r>
      <w:r w:rsidR="00682E1A" w:rsidRPr="001529DA">
        <w:rPr>
          <w:color w:val="000000" w:themeColor="text1"/>
          <w:szCs w:val="24"/>
        </w:rPr>
        <w:t>Paslaugų</w:t>
      </w:r>
      <w:r w:rsidRPr="001529DA">
        <w:rPr>
          <w:color w:val="000000" w:themeColor="text1"/>
          <w:szCs w:val="24"/>
        </w:rPr>
        <w:t xml:space="preserve"> gedimai, paslėpti defektai, veiklos sutrikimai ar pan., dėl kurių </w:t>
      </w:r>
      <w:r w:rsidR="00682E1A" w:rsidRPr="001529DA">
        <w:rPr>
          <w:color w:val="000000" w:themeColor="text1"/>
          <w:szCs w:val="24"/>
        </w:rPr>
        <w:t>Paslaugų</w:t>
      </w:r>
      <w:r w:rsidRPr="001529DA">
        <w:rPr>
          <w:color w:val="000000" w:themeColor="text1"/>
          <w:szCs w:val="24"/>
        </w:rPr>
        <w:t xml:space="preserve"> nebūtų galima naudoti tam tikslui, kuriam Pirkėjas (jas) ketino naudoti, arba dėl kurių </w:t>
      </w:r>
      <w:r w:rsidR="00682E1A" w:rsidRPr="001529DA">
        <w:rPr>
          <w:color w:val="000000" w:themeColor="text1"/>
          <w:szCs w:val="24"/>
        </w:rPr>
        <w:t>Paslaugų</w:t>
      </w:r>
      <w:r w:rsidRPr="001529DA">
        <w:rPr>
          <w:color w:val="000000" w:themeColor="text1"/>
          <w:szCs w:val="24"/>
        </w:rPr>
        <w:t xml:space="preserve"> naudingumas sumažėtų taip, kad Pirkėjas, apie tuos trūkumus žinodamas, arba apskritai nebūtų tų </w:t>
      </w:r>
      <w:r w:rsidR="00682E1A" w:rsidRPr="001529DA">
        <w:rPr>
          <w:color w:val="000000" w:themeColor="text1"/>
          <w:szCs w:val="24"/>
        </w:rPr>
        <w:t>Paslaugų</w:t>
      </w:r>
      <w:r w:rsidRPr="001529DA">
        <w:rPr>
          <w:color w:val="000000" w:themeColor="text1"/>
          <w:szCs w:val="24"/>
        </w:rPr>
        <w:t xml:space="preserve"> pirkęs, arba nebūtų už </w:t>
      </w:r>
      <w:r w:rsidR="00682E1A" w:rsidRPr="001529DA">
        <w:rPr>
          <w:color w:val="000000" w:themeColor="text1"/>
          <w:szCs w:val="24"/>
        </w:rPr>
        <w:t>Paslaugas</w:t>
      </w:r>
      <w:r w:rsidRPr="001529DA">
        <w:rPr>
          <w:color w:val="000000" w:themeColor="text1"/>
          <w:szCs w:val="24"/>
        </w:rPr>
        <w:t xml:space="preserve"> mokėjęs tokio dydžio kainą;</w:t>
      </w:r>
    </w:p>
    <w:p w14:paraId="1821CE5B" w14:textId="4374FD67" w:rsidR="003969E1" w:rsidRPr="001529DA" w:rsidRDefault="009632BE" w:rsidP="0063775C">
      <w:pPr>
        <w:widowControl w:val="0"/>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color w:val="000000" w:themeColor="text1"/>
          <w:szCs w:val="24"/>
        </w:rPr>
        <w:t>1.1.1.7.</w:t>
      </w:r>
      <w:r w:rsidRPr="001529DA">
        <w:rPr>
          <w:rFonts w:eastAsia="Arial"/>
          <w:color w:val="000000" w:themeColor="text1"/>
          <w:szCs w:val="24"/>
        </w:rPr>
        <w:tab/>
      </w:r>
      <w:r w:rsidRPr="001529DA">
        <w:rPr>
          <w:rFonts w:eastAsia="Arial"/>
          <w:b/>
          <w:bCs/>
          <w:color w:val="000000" w:themeColor="text1"/>
          <w:szCs w:val="24"/>
        </w:rPr>
        <w:t xml:space="preserve">Sąskaita </w:t>
      </w:r>
      <w:r w:rsidRPr="001529DA">
        <w:rPr>
          <w:rFonts w:eastAsia="Arial"/>
          <w:color w:val="000000" w:themeColor="text1"/>
          <w:szCs w:val="24"/>
        </w:rPr>
        <w:t>–</w:t>
      </w:r>
      <w:r w:rsidRPr="001529DA">
        <w:rPr>
          <w:rFonts w:eastAsia="Arial"/>
          <w:b/>
          <w:bCs/>
          <w:color w:val="000000" w:themeColor="text1"/>
          <w:szCs w:val="24"/>
        </w:rPr>
        <w:t xml:space="preserve"> </w:t>
      </w:r>
      <w:r w:rsidR="00682E1A" w:rsidRPr="001529DA">
        <w:rPr>
          <w:color w:val="000000" w:themeColor="text1"/>
          <w:szCs w:val="24"/>
        </w:rPr>
        <w:t>Teikėjo</w:t>
      </w:r>
      <w:r w:rsidRPr="001529DA">
        <w:rPr>
          <w:color w:val="000000" w:themeColor="text1"/>
          <w:szCs w:val="24"/>
        </w:rPr>
        <w:t xml:space="preserve"> išrašoma ir Pirkėjui apmokėjimui pateikiama sąskaita faktūra, PVM sąskaita faktūra ar kitas mokėjimo dokumentas už </w:t>
      </w:r>
      <w:r w:rsidR="00682E1A" w:rsidRPr="001529DA">
        <w:rPr>
          <w:color w:val="000000" w:themeColor="text1"/>
          <w:szCs w:val="24"/>
        </w:rPr>
        <w:t>Teikėjo</w:t>
      </w:r>
      <w:r w:rsidRPr="001529DA">
        <w:rPr>
          <w:color w:val="000000" w:themeColor="text1"/>
          <w:szCs w:val="24"/>
        </w:rPr>
        <w:t xml:space="preserve"> perduotas bei Pirkėjo priimtas </w:t>
      </w:r>
      <w:r w:rsidR="00682E1A" w:rsidRPr="001529DA">
        <w:rPr>
          <w:color w:val="000000" w:themeColor="text1"/>
          <w:szCs w:val="24"/>
        </w:rPr>
        <w:t>Paslaugas</w:t>
      </w:r>
      <w:r w:rsidRPr="001529DA">
        <w:rPr>
          <w:color w:val="000000" w:themeColor="text1"/>
          <w:szCs w:val="24"/>
        </w:rPr>
        <w:t xml:space="preserve">. </w:t>
      </w:r>
      <w:r w:rsidRPr="001529DA">
        <w:rPr>
          <w:rFonts w:eastAsia="Arial"/>
          <w:color w:val="000000" w:themeColor="text1"/>
          <w:szCs w:val="24"/>
        </w:rPr>
        <w:t xml:space="preserve">Jeigu Sutartyje yra numatytas </w:t>
      </w:r>
      <w:r w:rsidR="00682E1A" w:rsidRPr="001529DA">
        <w:rPr>
          <w:rFonts w:eastAsia="Arial"/>
          <w:color w:val="000000" w:themeColor="text1"/>
          <w:szCs w:val="24"/>
        </w:rPr>
        <w:t>Paslaugų</w:t>
      </w:r>
      <w:r w:rsidRPr="001529DA">
        <w:rPr>
          <w:rFonts w:eastAsia="Arial"/>
          <w:color w:val="000000" w:themeColor="text1"/>
          <w:szCs w:val="24"/>
        </w:rPr>
        <w:t xml:space="preserve"> pristatymas dalimis, Sąskaita gali būti pateikiama dėl kiekvienos dalies atskirai;</w:t>
      </w:r>
    </w:p>
    <w:p w14:paraId="63F647E2" w14:textId="112DC53C"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1.1.1.8.</w:t>
      </w:r>
      <w:r w:rsidRPr="001529DA">
        <w:rPr>
          <w:rFonts w:eastAsia="Arial"/>
          <w:color w:val="000000" w:themeColor="text1"/>
          <w:szCs w:val="24"/>
        </w:rPr>
        <w:tab/>
      </w:r>
      <w:r w:rsidRPr="001529DA">
        <w:rPr>
          <w:rFonts w:eastAsia="Arial"/>
          <w:b/>
          <w:bCs/>
          <w:color w:val="000000" w:themeColor="text1"/>
          <w:szCs w:val="24"/>
        </w:rPr>
        <w:t>Specialiosios sąlygos</w:t>
      </w:r>
      <w:r w:rsidRPr="001529DA">
        <w:rPr>
          <w:rFonts w:eastAsia="Arial"/>
          <w:color w:val="000000" w:themeColor="text1"/>
          <w:szCs w:val="24"/>
        </w:rPr>
        <w:t xml:space="preserve"> – Sutarties dalis, kuri vadinasi „</w:t>
      </w:r>
      <w:r w:rsidR="00682E1A" w:rsidRPr="001529DA">
        <w:rPr>
          <w:rFonts w:eastAsia="Arial"/>
          <w:color w:val="000000" w:themeColor="text1"/>
          <w:szCs w:val="24"/>
        </w:rPr>
        <w:t>Paslaugų</w:t>
      </w:r>
      <w:r w:rsidRPr="001529DA">
        <w:rPr>
          <w:rFonts w:eastAsia="Arial"/>
          <w:color w:val="000000" w:themeColor="text1"/>
          <w:szCs w:val="24"/>
        </w:rPr>
        <w:t xml:space="preserve"> pirkimo-pardavimo sutarties Specialiosios sąlygos“ ir kurioje yra nurodytos konkretaus pirkimo objekto įsigijimą aptariančios sąlygos (tokios kaip Pradinės sutarties vertė, </w:t>
      </w:r>
      <w:r w:rsidR="00682E1A" w:rsidRPr="001529DA">
        <w:rPr>
          <w:rFonts w:eastAsia="Arial"/>
          <w:color w:val="000000" w:themeColor="text1"/>
          <w:szCs w:val="24"/>
        </w:rPr>
        <w:t>Paslaugų</w:t>
      </w:r>
      <w:r w:rsidRPr="001529DA">
        <w:rPr>
          <w:rFonts w:eastAsia="Arial"/>
          <w:color w:val="000000" w:themeColor="text1"/>
          <w:szCs w:val="24"/>
        </w:rPr>
        <w:t xml:space="preserve"> </w:t>
      </w:r>
      <w:r w:rsidR="00265D8A" w:rsidRPr="001529DA">
        <w:rPr>
          <w:rFonts w:eastAsia="Arial"/>
          <w:color w:val="000000" w:themeColor="text1"/>
          <w:szCs w:val="24"/>
        </w:rPr>
        <w:t>teikimo</w:t>
      </w:r>
      <w:r w:rsidRPr="001529DA">
        <w:rPr>
          <w:rFonts w:eastAsia="Arial"/>
          <w:color w:val="000000" w:themeColor="text1"/>
          <w:szCs w:val="24"/>
        </w:rPr>
        <w:t xml:space="preserve"> terminai ir pan.) bei kiti konkretūs duomenys (tokie kaip Šalys, </w:t>
      </w:r>
      <w:r w:rsidR="00682E1A" w:rsidRPr="001529DA">
        <w:rPr>
          <w:rFonts w:eastAsia="Arial"/>
          <w:color w:val="000000" w:themeColor="text1"/>
          <w:szCs w:val="24"/>
        </w:rPr>
        <w:t>Paslaugos</w:t>
      </w:r>
      <w:r w:rsidRPr="001529DA">
        <w:rPr>
          <w:rFonts w:eastAsia="Arial"/>
          <w:color w:val="000000" w:themeColor="text1"/>
          <w:szCs w:val="24"/>
        </w:rPr>
        <w:t xml:space="preserve"> ir pan.), išvardyti priedai, taip pat nurodyti Bendrųjų sąlygų pakeitimai ir papildymai (jeigu tokie padaryti);</w:t>
      </w:r>
    </w:p>
    <w:p w14:paraId="7A30863C"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color w:val="000000" w:themeColor="text1"/>
          <w:szCs w:val="24"/>
        </w:rPr>
        <w:t>1.1.1.9.</w:t>
      </w:r>
      <w:r w:rsidRPr="001529DA">
        <w:rPr>
          <w:rFonts w:eastAsia="Arial"/>
          <w:color w:val="000000" w:themeColor="text1"/>
          <w:szCs w:val="24"/>
        </w:rPr>
        <w:tab/>
      </w:r>
      <w:r w:rsidRPr="001529DA">
        <w:rPr>
          <w:rFonts w:eastAsia="Arial"/>
          <w:b/>
          <w:bCs/>
          <w:color w:val="000000" w:themeColor="text1"/>
          <w:szCs w:val="24"/>
        </w:rPr>
        <w:t xml:space="preserve">Susitarimas </w:t>
      </w:r>
      <w:r w:rsidRPr="001529DA">
        <w:rPr>
          <w:rFonts w:eastAsia="Arial"/>
          <w:color w:val="000000" w:themeColor="text1"/>
          <w:szCs w:val="24"/>
        </w:rPr>
        <w:t>– tai dokumentas, kurį Šalys sudaro keisdamos Sutarties sąlygas VPĮ leidžiama apimtimi;</w:t>
      </w:r>
    </w:p>
    <w:p w14:paraId="329AA389" w14:textId="23F43D54" w:rsidR="003969E1" w:rsidRPr="001529DA" w:rsidRDefault="009632BE" w:rsidP="0063775C">
      <w:pPr>
        <w:widowControl w:val="0"/>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color w:val="000000" w:themeColor="text1"/>
          <w:szCs w:val="24"/>
        </w:rPr>
        <w:t>1.1.1.10.</w:t>
      </w:r>
      <w:r w:rsidRPr="001529DA">
        <w:rPr>
          <w:rFonts w:eastAsia="Arial"/>
          <w:color w:val="000000" w:themeColor="text1"/>
          <w:szCs w:val="24"/>
        </w:rPr>
        <w:tab/>
      </w:r>
      <w:r w:rsidRPr="001529DA">
        <w:rPr>
          <w:rFonts w:eastAsia="Arial"/>
          <w:b/>
          <w:bCs/>
          <w:color w:val="000000" w:themeColor="text1"/>
          <w:szCs w:val="24"/>
        </w:rPr>
        <w:t>Sutarties kaina</w:t>
      </w:r>
      <w:r w:rsidRPr="001529DA">
        <w:rPr>
          <w:rFonts w:eastAsia="Arial"/>
          <w:color w:val="000000" w:themeColor="text1"/>
          <w:szCs w:val="24"/>
        </w:rPr>
        <w:t xml:space="preserve"> – pagal Sutartį </w:t>
      </w:r>
      <w:r w:rsidR="003E02FE" w:rsidRPr="001529DA">
        <w:rPr>
          <w:rFonts w:eastAsia="Arial"/>
          <w:color w:val="000000" w:themeColor="text1"/>
          <w:szCs w:val="24"/>
        </w:rPr>
        <w:t>Teikėjui</w:t>
      </w:r>
      <w:r w:rsidRPr="001529DA">
        <w:rPr>
          <w:rFonts w:eastAsia="Arial"/>
          <w:color w:val="000000" w:themeColor="text1"/>
          <w:szCs w:val="24"/>
        </w:rPr>
        <w:t xml:space="preserve"> mokėtina galutinė suma, įskaitant visus privalomus mokesčius ir išlaidas;</w:t>
      </w:r>
    </w:p>
    <w:p w14:paraId="71807C6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1.1.1.11.</w:t>
      </w:r>
      <w:r w:rsidRPr="001529DA">
        <w:rPr>
          <w:rFonts w:eastAsia="Arial"/>
          <w:color w:val="000000" w:themeColor="text1"/>
          <w:szCs w:val="24"/>
        </w:rPr>
        <w:tab/>
      </w:r>
      <w:r w:rsidRPr="001529DA">
        <w:rPr>
          <w:rFonts w:eastAsia="Arial"/>
          <w:b/>
          <w:bCs/>
          <w:color w:val="000000" w:themeColor="text1"/>
          <w:szCs w:val="24"/>
        </w:rPr>
        <w:t xml:space="preserve">Sutarties sąlygos </w:t>
      </w:r>
      <w:r w:rsidRPr="001529DA">
        <w:rPr>
          <w:rFonts w:eastAsia="Arial"/>
          <w:color w:val="000000" w:themeColor="text1"/>
          <w:szCs w:val="24"/>
        </w:rPr>
        <w:t>– Bendrosios sąlygos ir Specialiosios sąlygos kartu;</w:t>
      </w:r>
    </w:p>
    <w:p w14:paraId="69329AF8" w14:textId="6BE191A2"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lastRenderedPageBreak/>
        <w:t>1.1.1.12.</w:t>
      </w:r>
      <w:r w:rsidRPr="001529DA">
        <w:rPr>
          <w:rFonts w:eastAsia="Arial"/>
          <w:color w:val="000000" w:themeColor="text1"/>
          <w:szCs w:val="24"/>
        </w:rPr>
        <w:tab/>
      </w:r>
      <w:r w:rsidRPr="001529DA">
        <w:rPr>
          <w:rFonts w:eastAsia="Arial"/>
          <w:b/>
          <w:bCs/>
          <w:color w:val="000000" w:themeColor="text1"/>
          <w:szCs w:val="24"/>
        </w:rPr>
        <w:t xml:space="preserve">Sutartis </w:t>
      </w:r>
      <w:r w:rsidRPr="001529DA">
        <w:rPr>
          <w:rFonts w:eastAsia="Arial"/>
          <w:color w:val="000000" w:themeColor="text1"/>
          <w:szCs w:val="24"/>
        </w:rPr>
        <w:t xml:space="preserve">– </w:t>
      </w:r>
      <w:r w:rsidR="00682E1A" w:rsidRPr="001529DA">
        <w:rPr>
          <w:rFonts w:eastAsia="Arial"/>
          <w:color w:val="000000" w:themeColor="text1"/>
          <w:szCs w:val="24"/>
        </w:rPr>
        <w:t>Paslaugų</w:t>
      </w:r>
      <w:r w:rsidRPr="001529DA">
        <w:rPr>
          <w:rFonts w:eastAsia="Arial"/>
          <w:color w:val="000000" w:themeColor="text1"/>
          <w:szCs w:val="24"/>
        </w:rPr>
        <w:t xml:space="preserve"> pirkimo–pardavimo sutartis, kurią sudaro Sutarties sąlygos, Specialiosiose sąlygose išvardyti priedai ir Susitarimai;</w:t>
      </w:r>
    </w:p>
    <w:p w14:paraId="5570049E" w14:textId="479CF70D"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1.1.1.13.</w:t>
      </w:r>
      <w:r w:rsidRPr="001529DA">
        <w:rPr>
          <w:rFonts w:eastAsia="Arial"/>
          <w:color w:val="000000" w:themeColor="text1"/>
          <w:szCs w:val="24"/>
        </w:rPr>
        <w:tab/>
      </w:r>
      <w:r w:rsidRPr="001529DA">
        <w:rPr>
          <w:rFonts w:eastAsia="Arial"/>
          <w:b/>
          <w:bCs/>
          <w:color w:val="000000" w:themeColor="text1"/>
          <w:szCs w:val="24"/>
        </w:rPr>
        <w:t>Šalis</w:t>
      </w:r>
      <w:r w:rsidRPr="001529DA">
        <w:rPr>
          <w:rFonts w:eastAsia="Arial"/>
          <w:color w:val="000000" w:themeColor="text1"/>
          <w:szCs w:val="24"/>
        </w:rPr>
        <w:t xml:space="preserve"> – Pirkėjas arba </w:t>
      </w:r>
      <w:r w:rsidR="00682E1A" w:rsidRPr="001529DA">
        <w:rPr>
          <w:rFonts w:eastAsia="Arial"/>
          <w:color w:val="000000" w:themeColor="text1"/>
          <w:szCs w:val="24"/>
        </w:rPr>
        <w:t>Teikėjas</w:t>
      </w:r>
      <w:r w:rsidRPr="001529DA">
        <w:rPr>
          <w:rFonts w:eastAsia="Arial"/>
          <w:color w:val="000000" w:themeColor="text1"/>
          <w:szCs w:val="24"/>
        </w:rPr>
        <w:t>, kiekvienas atskirai, priklausomai nuo konteksto;</w:t>
      </w:r>
    </w:p>
    <w:p w14:paraId="456E0A26" w14:textId="6BBE89A8"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1.1.1.14.</w:t>
      </w:r>
      <w:r w:rsidRPr="001529DA">
        <w:rPr>
          <w:rFonts w:eastAsia="Arial"/>
          <w:color w:val="000000" w:themeColor="text1"/>
          <w:szCs w:val="24"/>
        </w:rPr>
        <w:tab/>
      </w:r>
      <w:r w:rsidRPr="001529DA">
        <w:rPr>
          <w:rFonts w:eastAsia="Arial"/>
          <w:b/>
          <w:bCs/>
          <w:color w:val="000000" w:themeColor="text1"/>
          <w:szCs w:val="24"/>
        </w:rPr>
        <w:t>Šalys</w:t>
      </w:r>
      <w:r w:rsidRPr="001529DA">
        <w:rPr>
          <w:rFonts w:eastAsia="Arial"/>
          <w:color w:val="000000" w:themeColor="text1"/>
          <w:szCs w:val="24"/>
        </w:rPr>
        <w:t xml:space="preserve"> – Pirkėjas ir </w:t>
      </w:r>
      <w:r w:rsidR="00682E1A" w:rsidRPr="001529DA">
        <w:rPr>
          <w:rFonts w:eastAsia="Arial"/>
          <w:color w:val="000000" w:themeColor="text1"/>
          <w:szCs w:val="24"/>
        </w:rPr>
        <w:t>Teikėjas</w:t>
      </w:r>
      <w:r w:rsidRPr="001529DA">
        <w:rPr>
          <w:rFonts w:eastAsia="Arial"/>
          <w:color w:val="000000" w:themeColor="text1"/>
          <w:szCs w:val="24"/>
        </w:rPr>
        <w:t xml:space="preserve"> kartu;</w:t>
      </w:r>
    </w:p>
    <w:p w14:paraId="29882B19" w14:textId="22DCE6D5" w:rsidR="003969E1" w:rsidRPr="001529DA" w:rsidRDefault="009632BE" w:rsidP="0063775C">
      <w:pPr>
        <w:widowControl w:val="0"/>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1.1.1.15.</w:t>
      </w:r>
      <w:r w:rsidRPr="001529DA">
        <w:rPr>
          <w:color w:val="000000" w:themeColor="text1"/>
          <w:szCs w:val="24"/>
        </w:rPr>
        <w:tab/>
      </w:r>
      <w:r w:rsidR="00682E1A" w:rsidRPr="001529DA">
        <w:rPr>
          <w:rFonts w:eastAsia="Arial"/>
          <w:b/>
          <w:bCs/>
          <w:color w:val="000000" w:themeColor="text1"/>
          <w:szCs w:val="24"/>
        </w:rPr>
        <w:t>Teikėjas</w:t>
      </w:r>
      <w:r w:rsidRPr="001529DA">
        <w:rPr>
          <w:rFonts w:eastAsia="Arial"/>
          <w:color w:val="000000" w:themeColor="text1"/>
          <w:szCs w:val="24"/>
        </w:rPr>
        <w:t xml:space="preserve"> – asmuo, kuris Specialiosiose sąlygose yra įvardytas kaip </w:t>
      </w:r>
      <w:r w:rsidR="00682E1A" w:rsidRPr="001529DA">
        <w:rPr>
          <w:rFonts w:eastAsia="Arial"/>
          <w:color w:val="000000" w:themeColor="text1"/>
          <w:szCs w:val="24"/>
        </w:rPr>
        <w:t>Teikėjas</w:t>
      </w:r>
      <w:r w:rsidRPr="001529DA">
        <w:rPr>
          <w:rFonts w:eastAsia="Arial"/>
          <w:color w:val="000000" w:themeColor="text1"/>
          <w:szCs w:val="24"/>
        </w:rPr>
        <w:t xml:space="preserve">, </w:t>
      </w:r>
      <w:r w:rsidRPr="001529DA">
        <w:rPr>
          <w:color w:val="000000" w:themeColor="text1"/>
          <w:szCs w:val="24"/>
        </w:rPr>
        <w:t xml:space="preserve">tiekiantis Specialiosiose sąlygose nurodytas </w:t>
      </w:r>
      <w:r w:rsidR="00682E1A" w:rsidRPr="001529DA">
        <w:rPr>
          <w:color w:val="000000" w:themeColor="text1"/>
          <w:szCs w:val="24"/>
        </w:rPr>
        <w:t>Paslaugas</w:t>
      </w:r>
      <w:r w:rsidRPr="001529DA">
        <w:rPr>
          <w:color w:val="000000" w:themeColor="text1"/>
          <w:szCs w:val="24"/>
        </w:rPr>
        <w:t>;</w:t>
      </w:r>
    </w:p>
    <w:p w14:paraId="67EA2902"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color w:val="000000" w:themeColor="text1"/>
          <w:szCs w:val="24"/>
        </w:rPr>
        <w:t>1.1.1.16.</w:t>
      </w:r>
      <w:r w:rsidRPr="001529DA">
        <w:rPr>
          <w:rFonts w:eastAsia="Arial"/>
          <w:color w:val="000000" w:themeColor="text1"/>
          <w:szCs w:val="24"/>
        </w:rPr>
        <w:tab/>
      </w:r>
      <w:r w:rsidRPr="001529DA">
        <w:rPr>
          <w:rFonts w:eastAsia="Arial"/>
          <w:b/>
          <w:bCs/>
          <w:color w:val="000000" w:themeColor="text1"/>
          <w:szCs w:val="24"/>
        </w:rPr>
        <w:t xml:space="preserve">VPĮ </w:t>
      </w:r>
      <w:r w:rsidRPr="001529DA">
        <w:rPr>
          <w:rFonts w:eastAsia="Arial"/>
          <w:color w:val="000000" w:themeColor="text1"/>
          <w:szCs w:val="24"/>
        </w:rPr>
        <w:t>– Lietuvos Respublikos viešųjų pirkimų įstatymas.</w:t>
      </w:r>
    </w:p>
    <w:p w14:paraId="1D342425"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1.1.1.17.</w:t>
      </w:r>
      <w:r w:rsidRPr="001529DA">
        <w:rPr>
          <w:rFonts w:eastAsia="Arial"/>
          <w:color w:val="000000" w:themeColor="text1"/>
          <w:szCs w:val="24"/>
        </w:rPr>
        <w:tab/>
        <w:t>Kitų Sutartyje didžiąja raide rašomų sąvokų reikšmės yra nurodytos Sutarties tekste.</w:t>
      </w:r>
    </w:p>
    <w:p w14:paraId="745B60ED"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1.1.1.18.</w:t>
      </w:r>
      <w:r w:rsidRPr="001529DA">
        <w:rPr>
          <w:rFonts w:eastAsia="Arial"/>
          <w:color w:val="000000" w:themeColor="text1"/>
          <w:szCs w:val="24"/>
        </w:rPr>
        <w:tab/>
        <w:t xml:space="preserve">Sutartyje neapibrėžtos sąvokos suprantamos ir aiškinamos taip, kaip jas apibrėžia VPĮ ir kiti </w:t>
      </w:r>
      <w:r w:rsidRPr="001529DA">
        <w:rPr>
          <w:color w:val="000000" w:themeColor="text1"/>
          <w:szCs w:val="24"/>
        </w:rPr>
        <w:t>įstatymai bei teisės aktai</w:t>
      </w:r>
      <w:r w:rsidRPr="001529DA">
        <w:rPr>
          <w:rFonts w:eastAsia="Arial"/>
          <w:color w:val="000000" w:themeColor="text1"/>
          <w:szCs w:val="24"/>
        </w:rPr>
        <w:t>, galiojantys Sutarties sudarymo ir vykdymo metu.</w:t>
      </w:r>
    </w:p>
    <w:p w14:paraId="70A25AD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1.1.1.19.</w:t>
      </w:r>
      <w:r w:rsidRPr="001529DA">
        <w:rPr>
          <w:rFonts w:eastAsia="Arial"/>
          <w:color w:val="000000" w:themeColor="text1"/>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392FE80E" w14:textId="77777777" w:rsidR="003969E1" w:rsidRPr="001529DA" w:rsidRDefault="009632BE" w:rsidP="0063775C">
      <w:pPr>
        <w:keepNext/>
        <w:keepLines/>
        <w:tabs>
          <w:tab w:val="left" w:pos="567"/>
        </w:tabs>
        <w:spacing w:line="259" w:lineRule="auto"/>
        <w:jc w:val="both"/>
        <w:rPr>
          <w:rFonts w:eastAsia="Cambria"/>
          <w:b/>
          <w:bCs/>
          <w:color w:val="000000" w:themeColor="text1"/>
          <w:szCs w:val="24"/>
          <w14:numSpacing w14:val="tabular"/>
        </w:rPr>
      </w:pPr>
      <w:r w:rsidRPr="001529DA">
        <w:rPr>
          <w:rFonts w:eastAsia="Cambria"/>
          <w:b/>
          <w:bCs/>
          <w:color w:val="000000" w:themeColor="text1"/>
          <w:szCs w:val="24"/>
          <w14:numSpacing w14:val="tabular"/>
        </w:rPr>
        <w:t>1.2.</w:t>
      </w:r>
      <w:r w:rsidRPr="001529DA">
        <w:rPr>
          <w:rFonts w:eastAsia="Cambria"/>
          <w:b/>
          <w:bCs/>
          <w:color w:val="000000" w:themeColor="text1"/>
          <w:szCs w:val="24"/>
          <w14:numSpacing w14:val="tabular"/>
        </w:rPr>
        <w:tab/>
        <w:t>Sutarties aiškinimas</w:t>
      </w:r>
    </w:p>
    <w:p w14:paraId="7DE62950" w14:textId="77777777" w:rsidR="003969E1" w:rsidRPr="001529DA" w:rsidRDefault="003969E1" w:rsidP="0063775C">
      <w:pPr>
        <w:keepNext/>
        <w:keepLines/>
        <w:tabs>
          <w:tab w:val="left" w:pos="567"/>
        </w:tabs>
        <w:spacing w:line="259" w:lineRule="auto"/>
        <w:ind w:left="792"/>
        <w:jc w:val="both"/>
        <w:rPr>
          <w:rFonts w:eastAsia="Cambria"/>
          <w:b/>
          <w:bCs/>
          <w:color w:val="000000" w:themeColor="text1"/>
          <w:szCs w:val="24"/>
          <w14:numSpacing w14:val="tabular"/>
        </w:rPr>
      </w:pPr>
    </w:p>
    <w:p w14:paraId="01CBE62A"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1.2.1.</w:t>
      </w:r>
      <w:r w:rsidRPr="001529DA">
        <w:rPr>
          <w:rFonts w:eastAsia="Arial"/>
          <w:color w:val="000000" w:themeColor="text1"/>
          <w:szCs w:val="24"/>
        </w:rPr>
        <w:tab/>
        <w:t>Sutartis yra sudaryta ir turi būti aiškinama pagal Lietuvos Respublikos teisės aktus.</w:t>
      </w:r>
    </w:p>
    <w:p w14:paraId="064995B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w:t>
      </w:r>
      <w:r w:rsidRPr="001529DA">
        <w:rPr>
          <w:rFonts w:eastAsia="Arial"/>
          <w:color w:val="000000" w:themeColor="text1"/>
          <w:szCs w:val="24"/>
        </w:rPr>
        <w:tab/>
        <w:t xml:space="preserve">Jei Bendrosios sąlygos ir (ar) Specialiosios sąlygos prieštarauja VPĮ ir kitų teisės aktų reikalavimams, taikomos VPĮ ir kitų teisės aktų nuostatos. </w:t>
      </w:r>
    </w:p>
    <w:p w14:paraId="5001CA74"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1.2.3.</w:t>
      </w:r>
      <w:r w:rsidRPr="001529DA">
        <w:rPr>
          <w:rFonts w:eastAsia="Arial"/>
          <w:color w:val="000000" w:themeColor="text1"/>
          <w:szCs w:val="24"/>
        </w:rPr>
        <w:tab/>
        <w:t>Diena Sutartyje reiškia kalendorinę dieną.</w:t>
      </w:r>
    </w:p>
    <w:p w14:paraId="6FC0925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1.2.4.</w:t>
      </w:r>
      <w:r w:rsidRPr="001529DA">
        <w:rPr>
          <w:rFonts w:eastAsia="Arial"/>
          <w:color w:val="000000" w:themeColor="text1"/>
          <w:szCs w:val="24"/>
        </w:rPr>
        <w:tab/>
        <w:t>Darbo diena Sutartyje reiškia bet kurią dieną, išskyrus šeštadienį, sekmadienį ir švenčių dienas Lietuvoje, nurodytas Lietuvos Respublikos darbo kodekse.</w:t>
      </w:r>
    </w:p>
    <w:p w14:paraId="49BB8FE4"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1.2.5.</w:t>
      </w:r>
      <w:r w:rsidRPr="001529DA">
        <w:rPr>
          <w:rFonts w:eastAsia="Arial"/>
          <w:color w:val="000000" w:themeColor="text1"/>
          <w:szCs w:val="24"/>
        </w:rPr>
        <w:tab/>
        <w:t>Terminai pagal Sutartį yra skaičiuojami metais, mėnesiais, savaitėmis, darbo dienomis, kalendorinėmis dienomis ir valandomis.</w:t>
      </w:r>
    </w:p>
    <w:p w14:paraId="3B8BE7C8" w14:textId="0F904D60"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1.2.6.</w:t>
      </w:r>
      <w:r w:rsidRPr="001529DA">
        <w:rPr>
          <w:rFonts w:eastAsia="Arial"/>
          <w:color w:val="000000" w:themeColor="text1"/>
          <w:szCs w:val="24"/>
        </w:rPr>
        <w:tab/>
        <w:t xml:space="preserve">Kvalifikacija, rėmimasis kitų ūkio subjektų pajėgumais, </w:t>
      </w:r>
      <w:r w:rsidR="00682E1A" w:rsidRPr="001529DA">
        <w:rPr>
          <w:rFonts w:eastAsia="Arial"/>
          <w:color w:val="000000" w:themeColor="text1"/>
          <w:szCs w:val="24"/>
        </w:rPr>
        <w:t>Paslaugų</w:t>
      </w:r>
      <w:r w:rsidRPr="001529DA">
        <w:rPr>
          <w:rFonts w:eastAsia="Arial"/>
          <w:color w:val="000000" w:themeColor="text1"/>
          <w:szCs w:val="24"/>
        </w:rPr>
        <w:t xml:space="preserve"> apimtis, peržiūra suprantami taip, kaip nustatyta VPĮ bei jį įgyvendinančiuose teisės aktuose.</w:t>
      </w:r>
    </w:p>
    <w:p w14:paraId="0147C837" w14:textId="24A228A3"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1.2.7.</w:t>
      </w:r>
      <w:r w:rsidRPr="001529DA">
        <w:rPr>
          <w:rFonts w:eastAsia="Arial"/>
          <w:color w:val="000000" w:themeColor="text1"/>
          <w:szCs w:val="24"/>
        </w:rPr>
        <w:tab/>
        <w:t xml:space="preserve">Jeigu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akto, kaip atskiro dokumento, reikalauti neprivaloma, Šalys susitaria, ir tai aiškiai nurodo Specialiosiose sąlygose,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aktu laikoma Sąskaita. Tais atvejais, kai išrašoma Sąskaita ir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aktas nepasirašomas, Sutarties nuostatos dėl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akto išrašymo taikomos ir Sąskaitos išrašymui.</w:t>
      </w:r>
    </w:p>
    <w:p w14:paraId="39D89051"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1.2.8.</w:t>
      </w:r>
      <w:r w:rsidRPr="001529DA">
        <w:rPr>
          <w:rFonts w:eastAsia="Arial"/>
          <w:color w:val="000000" w:themeColor="text1"/>
          <w:szCs w:val="24"/>
        </w:rPr>
        <w:tab/>
        <w:t>Informuoti, pranešti, įspėti arba atsakyti reiškia pateikti informaciją, pranešimą, įspėjimą arba atsakymą Bendrosiose ir (ar) Specialiosiose sąlygose nustatyta tvarka.</w:t>
      </w:r>
    </w:p>
    <w:p w14:paraId="44253EF4"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1.2.9.</w:t>
      </w:r>
      <w:r w:rsidRPr="001529DA">
        <w:rPr>
          <w:rFonts w:eastAsia="Arial"/>
          <w:color w:val="000000" w:themeColor="text1"/>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1.2.10.</w:t>
      </w:r>
      <w:r w:rsidRPr="001529DA">
        <w:rPr>
          <w:rFonts w:eastAsia="Arial"/>
          <w:color w:val="000000" w:themeColor="text1"/>
          <w:szCs w:val="24"/>
        </w:rPr>
        <w:tab/>
      </w:r>
      <w:r w:rsidRPr="001529DA">
        <w:rPr>
          <w:rFonts w:eastAsia="Arial"/>
          <w:color w:val="000000" w:themeColor="text1"/>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1.2.11.</w:t>
      </w:r>
      <w:r w:rsidRPr="001529DA">
        <w:rPr>
          <w:rFonts w:eastAsia="Arial"/>
          <w:color w:val="000000" w:themeColor="text1"/>
          <w:szCs w:val="24"/>
        </w:rPr>
        <w:tab/>
      </w:r>
      <w:r w:rsidRPr="001529DA">
        <w:rPr>
          <w:rFonts w:eastAsia="Arial"/>
          <w:color w:val="000000" w:themeColor="text1"/>
          <w:szCs w:val="24"/>
          <w:shd w:val="clear" w:color="auto" w:fill="FFFFFF"/>
        </w:rPr>
        <w:t>Jeigu Sutartyje nurodyta reikšmė skaičiais ir žodžiais skiriasi, vadovaujamasi žodžiais nurodyta reikšme.</w:t>
      </w:r>
    </w:p>
    <w:p w14:paraId="20765079"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1.2.12.</w:t>
      </w:r>
      <w:r w:rsidRPr="001529DA">
        <w:rPr>
          <w:rFonts w:eastAsia="Arial"/>
          <w:color w:val="000000" w:themeColor="text1"/>
          <w:szCs w:val="24"/>
        </w:rPr>
        <w:tab/>
      </w:r>
      <w:r w:rsidRPr="001529DA">
        <w:rPr>
          <w:rFonts w:eastAsia="Arial"/>
          <w:color w:val="000000" w:themeColor="text1"/>
          <w:szCs w:val="24"/>
          <w:shd w:val="clear" w:color="auto" w:fill="FFFFFF"/>
        </w:rPr>
        <w:t>Jei pateikiamos nuorodos į teisės aktus, turi būti taikomos aktualios teisės aktų redakcijos, jeigu nenurodyta kitaip.</w:t>
      </w:r>
    </w:p>
    <w:p w14:paraId="75F9FEC1"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12AF3949"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lastRenderedPageBreak/>
        <w:t>1.3.</w:t>
      </w:r>
      <w:r w:rsidRPr="001529DA">
        <w:rPr>
          <w:rFonts w:eastAsia="Arial"/>
          <w:b/>
          <w:color w:val="000000" w:themeColor="text1"/>
          <w:szCs w:val="24"/>
        </w:rPr>
        <w:tab/>
        <w:t>Dokumentų viršenybė</w:t>
      </w:r>
    </w:p>
    <w:p w14:paraId="67357311"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088C534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1.3.1.</w:t>
      </w:r>
      <w:r w:rsidRPr="001529DA">
        <w:rPr>
          <w:rFonts w:eastAsia="Cambria"/>
          <w:color w:val="000000" w:themeColor="text1"/>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Pr="001529DA" w:rsidRDefault="009632BE" w:rsidP="0063775C">
      <w:pPr>
        <w:tabs>
          <w:tab w:val="left" w:pos="709"/>
        </w:tabs>
        <w:spacing w:line="276" w:lineRule="auto"/>
        <w:jc w:val="both"/>
        <w:outlineLvl w:val="2"/>
        <w:rPr>
          <w:rFonts w:eastAsia="Trebuchet MS"/>
          <w:color w:val="000000" w:themeColor="text1"/>
          <w:lang w:eastAsia="lt-LT"/>
        </w:rPr>
      </w:pPr>
      <w:r w:rsidRPr="001529DA">
        <w:rPr>
          <w:rFonts w:eastAsia="Trebuchet MS"/>
          <w:color w:val="000000" w:themeColor="text1"/>
          <w:lang w:eastAsia="lt-LT"/>
        </w:rPr>
        <w:t xml:space="preserve">1.3.1.1. </w:t>
      </w:r>
      <w:r w:rsidR="00926930" w:rsidRPr="001529DA">
        <w:rPr>
          <w:rFonts w:eastAsia="Trebuchet MS"/>
          <w:bCs/>
          <w:color w:val="000000" w:themeColor="text1"/>
          <w:szCs w:val="24"/>
          <w:lang w:eastAsia="lt-LT"/>
        </w:rPr>
        <w:t>Specialiosios sąlygos</w:t>
      </w:r>
      <w:r w:rsidRPr="001529DA">
        <w:rPr>
          <w:rFonts w:eastAsia="Trebuchet MS"/>
          <w:color w:val="000000" w:themeColor="text1"/>
          <w:lang w:eastAsia="lt-LT"/>
        </w:rPr>
        <w:t>;</w:t>
      </w:r>
    </w:p>
    <w:p w14:paraId="51A93724" w14:textId="504E1CAA" w:rsidR="003969E1" w:rsidRPr="001529DA" w:rsidRDefault="009632BE" w:rsidP="0063775C">
      <w:pPr>
        <w:tabs>
          <w:tab w:val="left" w:pos="709"/>
        </w:tabs>
        <w:spacing w:line="276" w:lineRule="auto"/>
        <w:jc w:val="both"/>
        <w:outlineLvl w:val="2"/>
        <w:rPr>
          <w:rFonts w:eastAsia="Trebuchet MS"/>
          <w:bCs/>
          <w:color w:val="000000" w:themeColor="text1"/>
          <w:szCs w:val="24"/>
          <w:lang w:eastAsia="lt-LT"/>
        </w:rPr>
      </w:pPr>
      <w:r w:rsidRPr="001529DA">
        <w:rPr>
          <w:rFonts w:eastAsia="Trebuchet MS"/>
          <w:bCs/>
          <w:color w:val="000000" w:themeColor="text1"/>
          <w:szCs w:val="24"/>
          <w:lang w:eastAsia="lt-LT"/>
        </w:rPr>
        <w:t>1.3.1.2.</w:t>
      </w:r>
      <w:r w:rsidR="00926930" w:rsidRPr="001529DA">
        <w:rPr>
          <w:rFonts w:eastAsia="Trebuchet MS"/>
          <w:color w:val="000000" w:themeColor="text1"/>
          <w:lang w:eastAsia="lt-LT"/>
        </w:rPr>
        <w:t xml:space="preserve"> Techninė specifikacija;</w:t>
      </w:r>
    </w:p>
    <w:p w14:paraId="63B5544A" w14:textId="77777777" w:rsidR="003969E1" w:rsidRPr="001529DA" w:rsidRDefault="009632BE" w:rsidP="0063775C">
      <w:pPr>
        <w:tabs>
          <w:tab w:val="left" w:pos="709"/>
        </w:tabs>
        <w:spacing w:line="276" w:lineRule="auto"/>
        <w:jc w:val="both"/>
        <w:outlineLvl w:val="2"/>
        <w:rPr>
          <w:rFonts w:eastAsia="Trebuchet MS"/>
          <w:bCs/>
          <w:color w:val="000000" w:themeColor="text1"/>
          <w:szCs w:val="24"/>
          <w:lang w:eastAsia="lt-LT"/>
        </w:rPr>
      </w:pPr>
      <w:r w:rsidRPr="001529DA">
        <w:rPr>
          <w:rFonts w:eastAsia="Trebuchet MS"/>
          <w:bCs/>
          <w:color w:val="000000" w:themeColor="text1"/>
          <w:szCs w:val="24"/>
          <w:lang w:eastAsia="lt-LT"/>
        </w:rPr>
        <w:t>1.3.1.3. Bendrosios sąlygos;</w:t>
      </w:r>
    </w:p>
    <w:p w14:paraId="3E6F9085" w14:textId="77777777" w:rsidR="003969E1" w:rsidRPr="001529DA" w:rsidRDefault="009632BE" w:rsidP="0063775C">
      <w:pPr>
        <w:tabs>
          <w:tab w:val="left" w:pos="709"/>
        </w:tabs>
        <w:spacing w:line="276" w:lineRule="auto"/>
        <w:jc w:val="both"/>
        <w:outlineLvl w:val="2"/>
        <w:rPr>
          <w:rFonts w:eastAsia="Trebuchet MS"/>
          <w:bCs/>
          <w:color w:val="000000" w:themeColor="text1"/>
          <w:szCs w:val="24"/>
          <w:lang w:eastAsia="lt-LT"/>
        </w:rPr>
      </w:pPr>
      <w:r w:rsidRPr="001529DA">
        <w:rPr>
          <w:rFonts w:eastAsia="Trebuchet MS"/>
          <w:bCs/>
          <w:color w:val="000000" w:themeColor="text1"/>
          <w:szCs w:val="24"/>
          <w:lang w:eastAsia="lt-LT"/>
        </w:rPr>
        <w:t>1.3.1.4. Pirkimo dokumentai (išskyrus techninę specifikaciją);</w:t>
      </w:r>
    </w:p>
    <w:p w14:paraId="59081EE6" w14:textId="77777777" w:rsidR="003969E1" w:rsidRPr="001529DA" w:rsidRDefault="009632BE" w:rsidP="0063775C">
      <w:pPr>
        <w:tabs>
          <w:tab w:val="left" w:pos="709"/>
        </w:tabs>
        <w:spacing w:line="276" w:lineRule="auto"/>
        <w:jc w:val="both"/>
        <w:outlineLvl w:val="2"/>
        <w:rPr>
          <w:rFonts w:eastAsia="Trebuchet MS"/>
          <w:bCs/>
          <w:color w:val="000000" w:themeColor="text1"/>
          <w:szCs w:val="24"/>
          <w:lang w:eastAsia="lt-LT"/>
        </w:rPr>
      </w:pPr>
      <w:r w:rsidRPr="001529DA">
        <w:rPr>
          <w:rFonts w:eastAsia="Trebuchet MS"/>
          <w:bCs/>
          <w:color w:val="000000" w:themeColor="text1"/>
          <w:szCs w:val="24"/>
          <w:lang w:eastAsia="lt-LT"/>
        </w:rPr>
        <w:t>1.3.1.5. Pasiūlymas;</w:t>
      </w:r>
    </w:p>
    <w:p w14:paraId="27963C91" w14:textId="77777777" w:rsidR="003969E1" w:rsidRPr="001529DA" w:rsidRDefault="009632BE" w:rsidP="0063775C">
      <w:pPr>
        <w:tabs>
          <w:tab w:val="left" w:pos="709"/>
        </w:tabs>
        <w:spacing w:line="276" w:lineRule="auto"/>
        <w:jc w:val="both"/>
        <w:outlineLvl w:val="2"/>
        <w:rPr>
          <w:rFonts w:eastAsia="Trebuchet MS"/>
          <w:bCs/>
          <w:color w:val="000000" w:themeColor="text1"/>
          <w:szCs w:val="24"/>
          <w:lang w:eastAsia="lt-LT"/>
        </w:rPr>
      </w:pPr>
      <w:r w:rsidRPr="001529DA">
        <w:rPr>
          <w:rFonts w:eastAsia="Trebuchet MS"/>
          <w:bCs/>
          <w:color w:val="000000" w:themeColor="text1"/>
          <w:szCs w:val="24"/>
          <w:lang w:eastAsia="lt-LT"/>
        </w:rPr>
        <w:t>1.3.1.6. Kiti Specialiosiose sąlygose išvardinti priedai.</w:t>
      </w:r>
    </w:p>
    <w:p w14:paraId="499E4671"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1.3.2.</w:t>
      </w:r>
      <w:r w:rsidRPr="001529DA">
        <w:rPr>
          <w:rFonts w:eastAsia="Cambria"/>
          <w:color w:val="000000" w:themeColor="text1"/>
          <w:szCs w:val="24"/>
        </w:rPr>
        <w:tab/>
        <w:t xml:space="preserve"> Tuo atveju, kai Šalių Susitarimu yra keičiamos Sutarties sąlygos, naujai sutartos Sutarties sąlygos turi viršenybę prieš pakeistąsias.</w:t>
      </w:r>
    </w:p>
    <w:p w14:paraId="580126A1"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1.3.3.</w:t>
      </w:r>
      <w:r w:rsidRPr="001529DA">
        <w:rPr>
          <w:rFonts w:eastAsia="Cambria"/>
          <w:color w:val="000000" w:themeColor="text1"/>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1.3.4.</w:t>
      </w:r>
      <w:r w:rsidRPr="001529DA">
        <w:rPr>
          <w:rFonts w:eastAsia="Arial"/>
          <w:color w:val="000000" w:themeColor="text1"/>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529DA">
        <w:rPr>
          <w:rFonts w:eastAsia="Arial"/>
          <w:color w:val="000000" w:themeColor="text1"/>
          <w:szCs w:val="24"/>
          <w:vertAlign w:val="superscript"/>
        </w:rPr>
        <w:t>1</w:t>
      </w:r>
      <w:r w:rsidRPr="001529DA">
        <w:rPr>
          <w:rFonts w:eastAsia="Arial"/>
          <w:color w:val="000000" w:themeColor="text1"/>
          <w:szCs w:val="24"/>
        </w:rPr>
        <w:t xml:space="preserve">). </w:t>
      </w:r>
    </w:p>
    <w:p w14:paraId="42BB379E"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2351720E" w14:textId="77777777"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caps/>
          <w:color w:val="000000" w:themeColor="text1"/>
          <w:szCs w:val="24"/>
        </w:rPr>
        <w:t>2.</w:t>
      </w:r>
      <w:r w:rsidRPr="001529DA">
        <w:rPr>
          <w:rFonts w:eastAsia="Arial"/>
          <w:b/>
          <w:caps/>
          <w:color w:val="000000" w:themeColor="text1"/>
          <w:szCs w:val="24"/>
        </w:rPr>
        <w:tab/>
        <w:t>Sutarties dalykas</w:t>
      </w:r>
    </w:p>
    <w:p w14:paraId="06914BC5" w14:textId="77777777" w:rsidR="003969E1" w:rsidRPr="001529DA"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0F147F63" w14:textId="526B4DD7" w:rsidR="003969E1" w:rsidRPr="001529DA" w:rsidRDefault="009632BE" w:rsidP="0063775C">
      <w:pPr>
        <w:widowControl w:val="0"/>
        <w:tabs>
          <w:tab w:val="left" w:pos="426"/>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2.1.</w:t>
      </w:r>
      <w:r w:rsidRPr="001529DA">
        <w:rPr>
          <w:rFonts w:eastAsia="Cambria"/>
          <w:color w:val="000000" w:themeColor="text1"/>
          <w:szCs w:val="24"/>
        </w:rPr>
        <w:tab/>
      </w:r>
      <w:r w:rsidR="00682E1A" w:rsidRPr="001529DA">
        <w:rPr>
          <w:rFonts w:eastAsia="Cambria"/>
          <w:color w:val="000000" w:themeColor="text1"/>
          <w:szCs w:val="24"/>
        </w:rPr>
        <w:t>Teikėjas</w:t>
      </w:r>
      <w:r w:rsidRPr="001529DA">
        <w:rPr>
          <w:rFonts w:eastAsia="Cambria"/>
          <w:color w:val="000000" w:themeColor="text1"/>
          <w:szCs w:val="24"/>
        </w:rPr>
        <w:t xml:space="preserve"> įsipareigoja Sutartyje nustatytomis sąlygomis ir tvarka </w:t>
      </w:r>
      <w:r w:rsidR="00926930" w:rsidRPr="001529DA">
        <w:rPr>
          <w:rFonts w:eastAsia="Cambria"/>
          <w:color w:val="000000" w:themeColor="text1"/>
          <w:szCs w:val="24"/>
        </w:rPr>
        <w:t xml:space="preserve">suteikti </w:t>
      </w:r>
      <w:r w:rsidRPr="001529DA">
        <w:rPr>
          <w:rFonts w:eastAsia="Cambria"/>
          <w:color w:val="000000" w:themeColor="text1"/>
          <w:szCs w:val="24"/>
        </w:rPr>
        <w:t xml:space="preserve">Pirkėjui </w:t>
      </w:r>
      <w:r w:rsidR="00682E1A" w:rsidRPr="001529DA">
        <w:rPr>
          <w:rFonts w:eastAsia="Cambria"/>
          <w:color w:val="000000" w:themeColor="text1"/>
          <w:szCs w:val="24"/>
        </w:rPr>
        <w:t>Paslaugas</w:t>
      </w:r>
      <w:r w:rsidRPr="001529DA">
        <w:rPr>
          <w:rFonts w:eastAsia="Cambria"/>
          <w:color w:val="000000" w:themeColor="text1"/>
          <w:szCs w:val="24"/>
        </w:rPr>
        <w:t xml:space="preserve">, atitinkančias Sutartyje nustatytus reikalavimus, o Pirkėjas įsipareigoja priimti Sutarties sąlygas atitinkančias ir tinkamai </w:t>
      </w:r>
      <w:r w:rsidR="00926930" w:rsidRPr="001529DA">
        <w:rPr>
          <w:rFonts w:eastAsia="Cambria"/>
          <w:color w:val="000000" w:themeColor="text1"/>
          <w:szCs w:val="24"/>
        </w:rPr>
        <w:t xml:space="preserve">suteiktas </w:t>
      </w:r>
      <w:r w:rsidR="00682E1A" w:rsidRPr="001529DA">
        <w:rPr>
          <w:rFonts w:eastAsia="Cambria"/>
          <w:color w:val="000000" w:themeColor="text1"/>
          <w:szCs w:val="24"/>
        </w:rPr>
        <w:t>Paslaugas</w:t>
      </w:r>
      <w:r w:rsidRPr="001529DA">
        <w:rPr>
          <w:rFonts w:eastAsia="Cambria"/>
          <w:color w:val="000000" w:themeColor="text1"/>
          <w:szCs w:val="24"/>
        </w:rPr>
        <w:t xml:space="preserve"> bei sumokėti </w:t>
      </w:r>
      <w:r w:rsidR="003E02FE" w:rsidRPr="001529DA">
        <w:rPr>
          <w:rFonts w:eastAsia="Cambria"/>
          <w:color w:val="000000" w:themeColor="text1"/>
          <w:szCs w:val="24"/>
        </w:rPr>
        <w:t>Teikėjui</w:t>
      </w:r>
      <w:r w:rsidRPr="001529DA">
        <w:rPr>
          <w:rFonts w:eastAsia="Cambria"/>
          <w:color w:val="000000" w:themeColor="text1"/>
          <w:szCs w:val="24"/>
        </w:rPr>
        <w:t xml:space="preserve"> Sutartyje nurodytą kainą Sutartyje nustatytomis sąlygomis ir tvarka. </w:t>
      </w:r>
    </w:p>
    <w:p w14:paraId="2067C2FF" w14:textId="61540C05" w:rsidR="003969E1" w:rsidRPr="001529DA" w:rsidRDefault="009632BE" w:rsidP="0063775C">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2.2.</w:t>
      </w:r>
      <w:r w:rsidRPr="001529DA">
        <w:rPr>
          <w:rFonts w:eastAsia="Arial"/>
          <w:color w:val="000000" w:themeColor="text1"/>
          <w:szCs w:val="24"/>
        </w:rPr>
        <w:tab/>
        <w:t xml:space="preserve">Šalys, vykdydamos Sutartį, įsipareigoja laikytis visų Sutarties vykdymui taikytinų </w:t>
      </w:r>
      <w:r w:rsidRPr="001529DA">
        <w:rPr>
          <w:color w:val="000000" w:themeColor="text1"/>
          <w:szCs w:val="24"/>
        </w:rPr>
        <w:t>įstatymų bei kitų teisės aktų</w:t>
      </w:r>
      <w:r w:rsidRPr="001529DA">
        <w:rPr>
          <w:rFonts w:eastAsia="Arial"/>
          <w:color w:val="000000" w:themeColor="text1"/>
          <w:szCs w:val="24"/>
        </w:rPr>
        <w:t xml:space="preserve"> reikalavimų. Šalis turi teisę reikalauti, kad kita Šalis įvykdytų visus</w:t>
      </w:r>
      <w:r w:rsidRPr="001529DA">
        <w:rPr>
          <w:color w:val="000000" w:themeColor="text1"/>
          <w:szCs w:val="24"/>
        </w:rPr>
        <w:t xml:space="preserve"> įstatymų bei kitų teisės aktų</w:t>
      </w:r>
      <w:r w:rsidRPr="001529DA">
        <w:rPr>
          <w:rFonts w:eastAsia="Arial"/>
          <w:color w:val="000000" w:themeColor="text1"/>
          <w:szCs w:val="24"/>
        </w:rPr>
        <w:t xml:space="preserve"> reikalavimus, taikomus Sutarties vykdymui. Nė viena iš Sutarties sąlygų nereiškia ir negali būti aiškinama kaip Pirkėjo atsisakymas </w:t>
      </w:r>
      <w:r w:rsidRPr="001529DA">
        <w:rPr>
          <w:color w:val="000000" w:themeColor="text1"/>
          <w:szCs w:val="24"/>
        </w:rPr>
        <w:t>įstatymuose bei kituose teisės aktuose</w:t>
      </w:r>
      <w:r w:rsidRPr="001529DA">
        <w:rPr>
          <w:rFonts w:eastAsia="Arial"/>
          <w:color w:val="000000" w:themeColor="text1"/>
          <w:szCs w:val="24"/>
        </w:rPr>
        <w:t xml:space="preserve"> numatytų ir Sutartimi neaptartų Pirkėjo kitų teisių ir garantijų, susijusių su netinkamu </w:t>
      </w:r>
      <w:r w:rsidR="00682E1A" w:rsidRPr="001529DA">
        <w:rPr>
          <w:rFonts w:eastAsia="Arial"/>
          <w:color w:val="000000" w:themeColor="text1"/>
          <w:szCs w:val="24"/>
        </w:rPr>
        <w:t>Paslaugų</w:t>
      </w:r>
      <w:r w:rsidRPr="001529DA">
        <w:rPr>
          <w:rFonts w:eastAsia="Arial"/>
          <w:color w:val="000000" w:themeColor="text1"/>
          <w:szCs w:val="24"/>
        </w:rPr>
        <w:t xml:space="preserve"> tiekimu ar jų kokybe, arba kaip </w:t>
      </w:r>
      <w:r w:rsidR="00682E1A" w:rsidRPr="001529DA">
        <w:rPr>
          <w:rFonts w:eastAsia="Arial"/>
          <w:color w:val="000000" w:themeColor="text1"/>
          <w:szCs w:val="24"/>
        </w:rPr>
        <w:t>Teikėjo</w:t>
      </w:r>
      <w:r w:rsidRPr="001529DA">
        <w:rPr>
          <w:rFonts w:eastAsia="Arial"/>
          <w:color w:val="000000" w:themeColor="text1"/>
          <w:szCs w:val="24"/>
        </w:rPr>
        <w:t xml:space="preserve"> atsisakymas </w:t>
      </w:r>
      <w:r w:rsidRPr="001529DA">
        <w:rPr>
          <w:color w:val="000000" w:themeColor="text1"/>
          <w:szCs w:val="24"/>
        </w:rPr>
        <w:t>įstatymuose bei kituose teisės aktuose</w:t>
      </w:r>
      <w:r w:rsidRPr="001529DA">
        <w:rPr>
          <w:rFonts w:eastAsia="Arial"/>
          <w:color w:val="000000" w:themeColor="text1"/>
          <w:szCs w:val="24"/>
        </w:rPr>
        <w:t xml:space="preserve"> numatytų ir Sutartimi neaptartų </w:t>
      </w:r>
      <w:r w:rsidR="00682E1A" w:rsidRPr="001529DA">
        <w:rPr>
          <w:rFonts w:eastAsia="Arial"/>
          <w:color w:val="000000" w:themeColor="text1"/>
          <w:szCs w:val="24"/>
        </w:rPr>
        <w:t>Teikėjo</w:t>
      </w:r>
      <w:r w:rsidRPr="001529DA">
        <w:rPr>
          <w:rFonts w:eastAsia="Arial"/>
          <w:color w:val="000000" w:themeColor="text1"/>
          <w:szCs w:val="24"/>
        </w:rPr>
        <w:t xml:space="preserve"> kitų teisių ir garantijų dėl atlyginimo už </w:t>
      </w:r>
      <w:r w:rsidR="00682E1A" w:rsidRPr="001529DA">
        <w:rPr>
          <w:rFonts w:eastAsia="Arial"/>
          <w:color w:val="000000" w:themeColor="text1"/>
          <w:szCs w:val="24"/>
        </w:rPr>
        <w:t>Paslaugas</w:t>
      </w:r>
      <w:r w:rsidRPr="001529DA">
        <w:rPr>
          <w:rFonts w:eastAsia="Arial"/>
          <w:color w:val="000000" w:themeColor="text1"/>
          <w:szCs w:val="24"/>
        </w:rPr>
        <w:t xml:space="preserve"> gavimo.</w:t>
      </w:r>
    </w:p>
    <w:p w14:paraId="47B075CC" w14:textId="1AE373B8" w:rsidR="003969E1" w:rsidRPr="001529DA" w:rsidRDefault="009632BE" w:rsidP="0063775C">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2.3.</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užtikrinti, kad </w:t>
      </w:r>
      <w:r w:rsidR="00682E1A" w:rsidRPr="001529DA">
        <w:rPr>
          <w:rFonts w:eastAsia="Arial"/>
          <w:color w:val="000000" w:themeColor="text1"/>
          <w:szCs w:val="24"/>
        </w:rPr>
        <w:t>Paslaugos</w:t>
      </w:r>
      <w:r w:rsidRPr="001529DA">
        <w:rPr>
          <w:rFonts w:eastAsia="Arial"/>
          <w:color w:val="000000" w:themeColor="text1"/>
          <w:szCs w:val="24"/>
        </w:rPr>
        <w:t xml:space="preserve"> atitiktų techninės specifikacijos reikalavimus ir </w:t>
      </w:r>
      <w:r w:rsidR="00682E1A" w:rsidRPr="001529DA">
        <w:rPr>
          <w:rFonts w:eastAsia="Arial"/>
          <w:color w:val="000000" w:themeColor="text1"/>
          <w:szCs w:val="24"/>
        </w:rPr>
        <w:t>Teikėjo</w:t>
      </w:r>
      <w:r w:rsidRPr="001529DA">
        <w:rPr>
          <w:rFonts w:eastAsia="Arial"/>
          <w:color w:val="000000" w:themeColor="text1"/>
          <w:szCs w:val="24"/>
        </w:rPr>
        <w:t xml:space="preserve"> pasiūlymo sąlygas, būtų kokybiškos, </w:t>
      </w:r>
      <w:r w:rsidR="00926930" w:rsidRPr="001529DA">
        <w:rPr>
          <w:rFonts w:eastAsia="Arial"/>
          <w:color w:val="000000" w:themeColor="text1"/>
          <w:szCs w:val="24"/>
        </w:rPr>
        <w:t>teikiamos</w:t>
      </w:r>
      <w:r w:rsidRPr="001529DA">
        <w:rPr>
          <w:rFonts w:eastAsia="Arial"/>
          <w:color w:val="000000" w:themeColor="text1"/>
          <w:szCs w:val="24"/>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Pr="001529DA" w:rsidRDefault="003969E1" w:rsidP="0063775C">
      <w:pPr>
        <w:widowControl w:val="0"/>
        <w:tabs>
          <w:tab w:val="left" w:pos="426"/>
          <w:tab w:val="left" w:pos="567"/>
          <w:tab w:val="left" w:pos="851"/>
          <w:tab w:val="left" w:pos="992"/>
          <w:tab w:val="left" w:pos="1134"/>
        </w:tabs>
        <w:spacing w:line="259" w:lineRule="auto"/>
        <w:jc w:val="both"/>
        <w:rPr>
          <w:rFonts w:eastAsia="Arial"/>
          <w:color w:val="000000" w:themeColor="text1"/>
          <w:szCs w:val="24"/>
        </w:rPr>
      </w:pPr>
    </w:p>
    <w:p w14:paraId="44C92ED7" w14:textId="22DB18DC"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caps/>
          <w:color w:val="000000" w:themeColor="text1"/>
          <w:szCs w:val="24"/>
        </w:rPr>
        <w:lastRenderedPageBreak/>
        <w:t>3.</w:t>
      </w:r>
      <w:r w:rsidRPr="001529DA">
        <w:rPr>
          <w:rFonts w:eastAsia="Arial"/>
          <w:b/>
          <w:caps/>
          <w:color w:val="000000" w:themeColor="text1"/>
          <w:szCs w:val="24"/>
        </w:rPr>
        <w:tab/>
      </w:r>
      <w:r w:rsidR="00682E1A" w:rsidRPr="001529DA">
        <w:rPr>
          <w:rFonts w:eastAsia="Arial"/>
          <w:b/>
          <w:caps/>
          <w:color w:val="000000" w:themeColor="text1"/>
          <w:szCs w:val="24"/>
        </w:rPr>
        <w:t>TEIKĖJAS</w:t>
      </w:r>
      <w:r w:rsidRPr="001529DA">
        <w:rPr>
          <w:rFonts w:eastAsia="Arial"/>
          <w:b/>
          <w:caps/>
          <w:color w:val="000000" w:themeColor="text1"/>
          <w:szCs w:val="24"/>
        </w:rPr>
        <w:t xml:space="preserve"> ir kiti Sutarties vykdymui pasitelkiami asmenys</w:t>
      </w:r>
    </w:p>
    <w:p w14:paraId="7516C804" w14:textId="77777777" w:rsidR="003969E1" w:rsidRPr="001529DA"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06044076" w14:textId="4A55808B" w:rsidR="003969E1" w:rsidRPr="001529DA"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3.1.</w:t>
      </w:r>
      <w:r w:rsidRPr="001529DA">
        <w:rPr>
          <w:rFonts w:eastAsia="Arial"/>
          <w:b/>
          <w:color w:val="000000" w:themeColor="text1"/>
          <w:szCs w:val="24"/>
        </w:rPr>
        <w:tab/>
        <w:t xml:space="preserve">Kvalifikacija ir kiti </w:t>
      </w:r>
      <w:r w:rsidR="00682E1A" w:rsidRPr="001529DA">
        <w:rPr>
          <w:rFonts w:eastAsia="Arial"/>
          <w:b/>
          <w:color w:val="000000" w:themeColor="text1"/>
          <w:szCs w:val="24"/>
        </w:rPr>
        <w:t>Teikėjo</w:t>
      </w:r>
      <w:r w:rsidRPr="001529DA">
        <w:rPr>
          <w:rFonts w:eastAsia="Arial"/>
          <w:b/>
          <w:color w:val="000000" w:themeColor="text1"/>
          <w:szCs w:val="24"/>
        </w:rPr>
        <w:t xml:space="preserve"> pasiūlymu prisiimti įsipareigojimai</w:t>
      </w:r>
    </w:p>
    <w:p w14:paraId="6C299DD8" w14:textId="77777777" w:rsidR="003969E1" w:rsidRPr="001529DA"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13996367" w14:textId="3787BB78"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3.1.1.</w:t>
      </w:r>
      <w:r w:rsidRPr="001529DA">
        <w:rPr>
          <w:rFonts w:eastAsia="Cambria"/>
          <w:color w:val="000000" w:themeColor="text1"/>
          <w:szCs w:val="24"/>
        </w:rPr>
        <w:tab/>
      </w:r>
      <w:r w:rsidR="00682E1A" w:rsidRPr="001529DA">
        <w:rPr>
          <w:rFonts w:eastAsia="Cambria"/>
          <w:color w:val="000000" w:themeColor="text1"/>
          <w:szCs w:val="24"/>
        </w:rPr>
        <w:t>Teikėjas</w:t>
      </w:r>
      <w:r w:rsidRPr="001529DA">
        <w:rPr>
          <w:rFonts w:eastAsia="Cambria"/>
          <w:color w:val="000000" w:themeColor="text1"/>
          <w:szCs w:val="24"/>
        </w:rPr>
        <w:t xml:space="preserve"> atsako už tai, kad visą Sutarties vykdymo laikotarpį </w:t>
      </w:r>
      <w:r w:rsidR="00682E1A" w:rsidRPr="001529DA">
        <w:rPr>
          <w:rFonts w:eastAsia="Cambria"/>
          <w:color w:val="000000" w:themeColor="text1"/>
          <w:szCs w:val="24"/>
        </w:rPr>
        <w:t>Teikėjas</w:t>
      </w:r>
      <w:r w:rsidRPr="001529DA">
        <w:rPr>
          <w:rFonts w:eastAsia="Cambria"/>
          <w:color w:val="000000" w:themeColor="text1"/>
          <w:szCs w:val="24"/>
        </w:rPr>
        <w:t xml:space="preserve"> būtų kompetentingas, patikimas ir pajėgus (įskaitant ūkio subjektų, kurių pajėgumais remiasi </w:t>
      </w:r>
      <w:r w:rsidR="00682E1A" w:rsidRPr="001529DA">
        <w:rPr>
          <w:rFonts w:eastAsia="Cambria"/>
          <w:color w:val="000000" w:themeColor="text1"/>
          <w:szCs w:val="24"/>
        </w:rPr>
        <w:t>Teikėjas</w:t>
      </w:r>
      <w:r w:rsidRPr="001529DA">
        <w:rPr>
          <w:rFonts w:eastAsia="Cambria"/>
          <w:color w:val="000000" w:themeColor="text1"/>
          <w:szCs w:val="24"/>
        </w:rPr>
        <w:t>, pajėgumus) įvykdyti Sutarties reikalavimus:</w:t>
      </w:r>
    </w:p>
    <w:p w14:paraId="7E872AAD"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3.1.1.1.</w:t>
      </w:r>
      <w:r w:rsidRPr="001529DA">
        <w:rPr>
          <w:rFonts w:eastAsia="Arial"/>
          <w:color w:val="000000" w:themeColor="text1"/>
          <w:szCs w:val="24"/>
        </w:rPr>
        <w:tab/>
        <w:t>turėtų teisę verstis ta veikla, kuri yra reikalinga Sutarčiai įvykdyti;</w:t>
      </w:r>
    </w:p>
    <w:p w14:paraId="227D1AE5" w14:textId="5C226CE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3.1.1.2.</w:t>
      </w:r>
      <w:r w:rsidRPr="001529DA">
        <w:rPr>
          <w:rFonts w:eastAsia="Arial"/>
          <w:color w:val="000000" w:themeColor="text1"/>
          <w:szCs w:val="24"/>
        </w:rPr>
        <w:tab/>
        <w:t>atitiktų tiekėjų kvalifikacijai pirkimo dokumentuose nustatytus Sutarties tinkamam vykdymui būtinus reikalavimus</w:t>
      </w:r>
      <w:r w:rsidR="00F509F2" w:rsidRPr="001529DA">
        <w:rPr>
          <w:rFonts w:eastAsia="Arial"/>
          <w:color w:val="000000" w:themeColor="text1"/>
          <w:szCs w:val="24"/>
        </w:rPr>
        <w:t>.</w:t>
      </w:r>
    </w:p>
    <w:p w14:paraId="347D9A56" w14:textId="2FB9032F"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3.1.1.3.</w:t>
      </w:r>
      <w:r w:rsidRPr="001529DA">
        <w:rPr>
          <w:rFonts w:eastAsia="Arial"/>
          <w:color w:val="000000" w:themeColor="text1"/>
          <w:szCs w:val="24"/>
        </w:rPr>
        <w:tab/>
        <w:t xml:space="preserve">laikytųsi </w:t>
      </w:r>
      <w:r w:rsidR="00682E1A" w:rsidRPr="001529DA">
        <w:rPr>
          <w:rFonts w:eastAsia="Arial"/>
          <w:color w:val="000000" w:themeColor="text1"/>
          <w:szCs w:val="24"/>
        </w:rPr>
        <w:t>Teikėjo</w:t>
      </w:r>
      <w:r w:rsidRPr="001529DA">
        <w:rPr>
          <w:rFonts w:eastAsia="Arial"/>
          <w:color w:val="000000" w:themeColor="text1"/>
          <w:szCs w:val="24"/>
        </w:rPr>
        <w:t xml:space="preserve"> pasiūlyme nurodytų įsipareigojimų, įskaitant, bet neapsiribojant – atitiktų pirkimo dokumentuose nustatytus kokybinių kriterijų reikšmes ir parametrus;</w:t>
      </w:r>
    </w:p>
    <w:p w14:paraId="5196923C"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3.1.1.4.</w:t>
      </w:r>
      <w:r w:rsidRPr="001529DA">
        <w:rPr>
          <w:rFonts w:eastAsia="Arial"/>
          <w:color w:val="000000" w:themeColor="text1"/>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3.1.1.5. </w:t>
      </w:r>
      <w:r w:rsidRPr="001529DA">
        <w:rPr>
          <w:rFonts w:eastAsia="Arial"/>
          <w:color w:val="000000" w:themeColor="text1"/>
          <w:szCs w:val="24"/>
          <w:shd w:val="clear" w:color="auto" w:fill="FFFFFF"/>
        </w:rPr>
        <w:t>atitiktų nacionalinio saugumo interesus bei kilmės reikalavimus, jei tokie reikalavimai buvo numatyti pirkimo dokumentuose</w:t>
      </w:r>
      <w:r w:rsidRPr="001529DA">
        <w:rPr>
          <w:color w:val="000000" w:themeColor="text1"/>
          <w:szCs w:val="24"/>
        </w:rPr>
        <w:t>.</w:t>
      </w:r>
    </w:p>
    <w:p w14:paraId="562C4575" w14:textId="7A1A6552"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3.1.2.</w:t>
      </w:r>
      <w:r w:rsidRPr="001529DA">
        <w:rPr>
          <w:rFonts w:eastAsia="Arial"/>
          <w:color w:val="000000" w:themeColor="text1"/>
          <w:szCs w:val="24"/>
        </w:rPr>
        <w:tab/>
        <w:t xml:space="preserve">Tuo atveju, kai </w:t>
      </w:r>
      <w:r w:rsidR="00682E1A" w:rsidRPr="001529DA">
        <w:rPr>
          <w:rFonts w:eastAsia="Arial"/>
          <w:color w:val="000000" w:themeColor="text1"/>
          <w:szCs w:val="24"/>
        </w:rPr>
        <w:t>Teikėjas</w:t>
      </w:r>
      <w:r w:rsidRPr="001529DA">
        <w:rPr>
          <w:rFonts w:eastAsia="Arial"/>
          <w:color w:val="000000" w:themeColor="text1"/>
          <w:szCs w:val="24"/>
        </w:rPr>
        <w:t xml:space="preserve"> yra jungtinės veiklos partneriai, jie Pirkėjui už Sutarties vykdymą atsako solidariai. </w:t>
      </w:r>
      <w:r w:rsidRPr="001529DA">
        <w:rPr>
          <w:rFonts w:eastAsia="Arial"/>
          <w:color w:val="000000" w:themeColor="text1"/>
          <w:szCs w:val="24"/>
          <w:shd w:val="clear" w:color="auto" w:fill="FFFFFF"/>
        </w:rPr>
        <w:t xml:space="preserve">Jeigu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remiasi </w:t>
      </w:r>
      <w:r w:rsidRPr="001529DA">
        <w:rPr>
          <w:rFonts w:eastAsia="Arial"/>
          <w:color w:val="000000" w:themeColor="text1"/>
          <w:szCs w:val="24"/>
        </w:rPr>
        <w:t xml:space="preserve">ūkio </w:t>
      </w:r>
      <w:r w:rsidRPr="001529DA">
        <w:rPr>
          <w:rFonts w:eastAsia="Arial"/>
          <w:color w:val="000000" w:themeColor="text1"/>
          <w:szCs w:val="24"/>
          <w:shd w:val="clear" w:color="auto" w:fill="FFFFFF"/>
        </w:rPr>
        <w:t xml:space="preserve">subjektų pajėgumais, siekdamas atitikti finansinio ir ekonominio pajėgumo reikalavimus,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su tokiais </w:t>
      </w:r>
      <w:r w:rsidRPr="001529DA">
        <w:rPr>
          <w:rFonts w:eastAsia="Arial"/>
          <w:color w:val="000000" w:themeColor="text1"/>
          <w:szCs w:val="24"/>
        </w:rPr>
        <w:t xml:space="preserve">ūkio </w:t>
      </w:r>
      <w:r w:rsidRPr="001529DA">
        <w:rPr>
          <w:rFonts w:eastAsia="Arial"/>
          <w:color w:val="000000" w:themeColor="text1"/>
          <w:szCs w:val="24"/>
          <w:shd w:val="clear" w:color="auto" w:fill="FFFFFF"/>
        </w:rPr>
        <w:t>subjektais už Sutarties vykdymą atsako solidariai (jeigu to buvo reikalaujama pirkimo dokumentuose).</w:t>
      </w:r>
    </w:p>
    <w:p w14:paraId="7B7170F1" w14:textId="04A2B9CA"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3.1.3.</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taip pat atsako už tai, kad </w:t>
      </w:r>
      <w:r w:rsidR="00682E1A" w:rsidRPr="001529DA">
        <w:rPr>
          <w:rFonts w:eastAsia="Arial"/>
          <w:color w:val="000000" w:themeColor="text1"/>
          <w:szCs w:val="24"/>
        </w:rPr>
        <w:t>Teikėjas</w:t>
      </w:r>
      <w:r w:rsidRPr="001529DA">
        <w:rPr>
          <w:rFonts w:eastAsia="Arial"/>
          <w:color w:val="000000" w:themeColor="text1"/>
          <w:szCs w:val="24"/>
        </w:rPr>
        <w:t xml:space="preserve">, Sutartį tiesiogiai vykdantys </w:t>
      </w:r>
      <w:r w:rsidR="006F1C73" w:rsidRPr="001529DA">
        <w:rPr>
          <w:rFonts w:eastAsia="Arial"/>
          <w:color w:val="000000" w:themeColor="text1"/>
          <w:szCs w:val="24"/>
        </w:rPr>
        <w:t>subteikėjai</w:t>
      </w:r>
      <w:r w:rsidRPr="001529DA">
        <w:rPr>
          <w:rFonts w:eastAsia="Arial"/>
          <w:color w:val="000000" w:themeColor="text1"/>
          <w:szCs w:val="24"/>
        </w:rPr>
        <w:t xml:space="preserve"> ir specialistai atitiktų jiems </w:t>
      </w:r>
      <w:r w:rsidRPr="001529DA">
        <w:rPr>
          <w:color w:val="000000" w:themeColor="text1"/>
          <w:szCs w:val="24"/>
        </w:rPr>
        <w:t>įstatymų bei kitų teisės aktų</w:t>
      </w:r>
      <w:r w:rsidRPr="001529DA">
        <w:rPr>
          <w:rFonts w:eastAsia="Arial"/>
          <w:color w:val="000000" w:themeColor="text1"/>
          <w:szCs w:val="24"/>
        </w:rPr>
        <w:t xml:space="preserve"> ir (arba) pirkimo dokumentų nustatytus profesinės kvalifikacijos ir kitus reikalavimus bei turėtų teisę verstis ta veikla, kuriai jie pasitelkiami. </w:t>
      </w:r>
    </w:p>
    <w:p w14:paraId="4A06CCC7"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1EAD89F" w14:textId="71BE36B3"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color w:val="000000" w:themeColor="text1"/>
          <w:szCs w:val="24"/>
        </w:rPr>
      </w:pPr>
      <w:r w:rsidRPr="001529DA">
        <w:rPr>
          <w:rFonts w:eastAsia="Arial"/>
          <w:b/>
          <w:bCs/>
          <w:color w:val="000000" w:themeColor="text1"/>
          <w:szCs w:val="24"/>
        </w:rPr>
        <w:t>3.2.</w:t>
      </w:r>
      <w:r w:rsidRPr="001529DA">
        <w:rPr>
          <w:rFonts w:eastAsia="Arial"/>
          <w:color w:val="000000" w:themeColor="text1"/>
          <w:szCs w:val="24"/>
        </w:rPr>
        <w:tab/>
      </w:r>
      <w:r w:rsidR="006F1C73" w:rsidRPr="001529DA">
        <w:rPr>
          <w:rFonts w:eastAsia="Arial"/>
          <w:b/>
          <w:bCs/>
          <w:color w:val="000000" w:themeColor="text1"/>
          <w:szCs w:val="24"/>
        </w:rPr>
        <w:t>Subteikėjų</w:t>
      </w:r>
      <w:r w:rsidRPr="001529DA">
        <w:rPr>
          <w:rFonts w:eastAsia="Arial"/>
          <w:b/>
          <w:bCs/>
          <w:color w:val="000000" w:themeColor="text1"/>
          <w:szCs w:val="24"/>
        </w:rPr>
        <w:t xml:space="preserve"> bei specialistų pasitelkimas ir keitimas</w:t>
      </w:r>
    </w:p>
    <w:p w14:paraId="2984F593"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color w:val="000000" w:themeColor="text1"/>
          <w:szCs w:val="24"/>
        </w:rPr>
      </w:pPr>
    </w:p>
    <w:p w14:paraId="6CCDC984" w14:textId="3AC4D0A3"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3.2.1.</w:t>
      </w:r>
      <w:r w:rsidRPr="001529DA">
        <w:rPr>
          <w:rFonts w:eastAsia="Arial"/>
          <w:color w:val="000000" w:themeColor="text1"/>
          <w:szCs w:val="24"/>
        </w:rPr>
        <w:tab/>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įsipareigoja užtikrinti, kad Sutartį vykdys pirkime pasiūlyti ir kvalifikaci</w:t>
      </w:r>
      <w:r w:rsidRPr="001529DA">
        <w:rPr>
          <w:rFonts w:eastAsia="Arial"/>
          <w:color w:val="000000" w:themeColor="text1"/>
          <w:szCs w:val="24"/>
        </w:rPr>
        <w:t>jos</w:t>
      </w:r>
      <w:r w:rsidRPr="001529DA">
        <w:rPr>
          <w:rFonts w:eastAsia="Arial"/>
          <w:color w:val="000000" w:themeColor="text1"/>
          <w:szCs w:val="24"/>
          <w:shd w:val="clear" w:color="auto" w:fill="FFFFFF"/>
        </w:rPr>
        <w:t xml:space="preserve"> bei kitus pirkimo dokumentuose nustatytus reikalavimus atitinkantys </w:t>
      </w:r>
      <w:r w:rsidR="006F1C73" w:rsidRPr="001529DA">
        <w:rPr>
          <w:rFonts w:eastAsia="Arial"/>
          <w:color w:val="000000" w:themeColor="text1"/>
          <w:szCs w:val="24"/>
          <w:shd w:val="clear" w:color="auto" w:fill="FFFFFF"/>
        </w:rPr>
        <w:t>subteikėjai</w:t>
      </w:r>
      <w:r w:rsidRPr="001529DA">
        <w:rPr>
          <w:rFonts w:eastAsia="Arial"/>
          <w:color w:val="000000" w:themeColor="text1"/>
          <w:szCs w:val="24"/>
          <w:shd w:val="clear" w:color="auto" w:fill="FFFFFF"/>
        </w:rPr>
        <w:t xml:space="preserve"> ir (ar) specialistai. Šių asmenų veiksmai vykdant Sutartį </w:t>
      </w:r>
      <w:r w:rsidR="003E02FE" w:rsidRPr="001529DA">
        <w:rPr>
          <w:rFonts w:eastAsia="Arial"/>
          <w:color w:val="000000" w:themeColor="text1"/>
          <w:szCs w:val="24"/>
          <w:shd w:val="clear" w:color="auto" w:fill="FFFFFF"/>
        </w:rPr>
        <w:t>Teikėjui</w:t>
      </w:r>
      <w:r w:rsidRPr="001529DA">
        <w:rPr>
          <w:rFonts w:eastAsia="Arial"/>
          <w:color w:val="000000" w:themeColor="text1"/>
          <w:szCs w:val="24"/>
          <w:shd w:val="clear" w:color="auto" w:fill="FFFFFF"/>
        </w:rPr>
        <w:t xml:space="preserve"> sukelia tokias pačias pasekmes ir atsakomybę, kaip jo paties veiksmai.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atsako už savo </w:t>
      </w:r>
      <w:r w:rsidR="006F1C73" w:rsidRPr="001529DA">
        <w:rPr>
          <w:rFonts w:eastAsia="Arial"/>
          <w:color w:val="000000" w:themeColor="text1"/>
          <w:szCs w:val="24"/>
          <w:shd w:val="clear" w:color="auto" w:fill="FFFFFF"/>
        </w:rPr>
        <w:t>subteikėjų</w:t>
      </w:r>
      <w:r w:rsidRPr="001529DA">
        <w:rPr>
          <w:rFonts w:eastAsia="Arial"/>
          <w:color w:val="000000" w:themeColor="text1"/>
          <w:szCs w:val="24"/>
          <w:shd w:val="clear" w:color="auto" w:fill="FFFFFF"/>
        </w:rPr>
        <w:t xml:space="preserve"> </w:t>
      </w:r>
      <w:r w:rsidRPr="001529DA">
        <w:rPr>
          <w:rFonts w:eastAsia="Arial"/>
          <w:color w:val="000000" w:themeColor="text1"/>
          <w:szCs w:val="24"/>
        </w:rPr>
        <w:t xml:space="preserve">ir specialistų </w:t>
      </w:r>
      <w:r w:rsidRPr="001529DA">
        <w:rPr>
          <w:rFonts w:eastAsia="Arial"/>
          <w:color w:val="000000" w:themeColor="text1"/>
          <w:szCs w:val="24"/>
          <w:shd w:val="clear" w:color="auto" w:fill="FFFFFF"/>
        </w:rPr>
        <w:t>veiksmus ar neveikimą. </w:t>
      </w:r>
    </w:p>
    <w:p w14:paraId="2DB8B7E1" w14:textId="2B84D4F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1529DA">
        <w:rPr>
          <w:rFonts w:eastAsia="Arial"/>
          <w:color w:val="000000" w:themeColor="text1"/>
          <w:szCs w:val="24"/>
        </w:rPr>
        <w:t>3.2.2.</w:t>
      </w:r>
      <w:r w:rsidRPr="001529DA">
        <w:rPr>
          <w:rFonts w:eastAsia="Arial"/>
          <w:color w:val="000000" w:themeColor="text1"/>
          <w:szCs w:val="24"/>
        </w:rPr>
        <w:tab/>
      </w:r>
      <w:r w:rsidRPr="001529DA">
        <w:rPr>
          <w:rFonts w:eastAsia="Arial"/>
          <w:color w:val="000000" w:themeColor="text1"/>
          <w:szCs w:val="24"/>
          <w:shd w:val="clear" w:color="auto" w:fill="FFFFFF"/>
        </w:rPr>
        <w:t xml:space="preserve">Sutarties vykdymui pasitelkiami </w:t>
      </w:r>
      <w:r w:rsidR="006F1C73" w:rsidRPr="001529DA">
        <w:rPr>
          <w:rFonts w:eastAsia="Arial"/>
          <w:color w:val="000000" w:themeColor="text1"/>
          <w:szCs w:val="24"/>
          <w:shd w:val="clear" w:color="auto" w:fill="FFFFFF"/>
        </w:rPr>
        <w:t>subteikėjai</w:t>
      </w:r>
      <w:r w:rsidRPr="001529DA">
        <w:rPr>
          <w:rFonts w:eastAsia="Arial"/>
          <w:color w:val="000000" w:themeColor="text1"/>
          <w:szCs w:val="24"/>
          <w:shd w:val="clear" w:color="auto" w:fill="FFFFFF"/>
        </w:rPr>
        <w:t xml:space="preserve"> ir (ar) specialistai (jeigu tokie pasitelkiami) nurodomi Specialiosiose sąlygose. </w:t>
      </w:r>
    </w:p>
    <w:p w14:paraId="2272EE02" w14:textId="3731553B" w:rsidR="003969E1" w:rsidRPr="001529DA" w:rsidRDefault="009632BE" w:rsidP="0063775C">
      <w:pPr>
        <w:widowControl w:val="0"/>
        <w:pBdr>
          <w:top w:val="nil"/>
          <w:left w:val="nil"/>
          <w:bottom w:val="nil"/>
          <w:right w:val="nil"/>
          <w:between w:val="nil"/>
        </w:pBdr>
        <w:spacing w:line="259" w:lineRule="auto"/>
        <w:jc w:val="both"/>
        <w:rPr>
          <w:color w:val="000000" w:themeColor="text1"/>
          <w:szCs w:val="24"/>
        </w:rPr>
      </w:pPr>
      <w:r w:rsidRPr="001529DA">
        <w:rPr>
          <w:rFonts w:eastAsia="Arial"/>
          <w:color w:val="000000" w:themeColor="text1"/>
          <w:szCs w:val="24"/>
        </w:rPr>
        <w:t>3.2.3.</w:t>
      </w:r>
      <w:r w:rsidRPr="001529DA">
        <w:rPr>
          <w:rFonts w:eastAsia="Arial"/>
          <w:color w:val="000000" w:themeColor="text1"/>
          <w:szCs w:val="24"/>
        </w:rPr>
        <w:tab/>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turi teisę Sutarties vykdymui pasitelkti naujus, Specialiosiose sąlygose nenurodytus </w:t>
      </w:r>
      <w:r w:rsidR="003726B6" w:rsidRPr="001529DA">
        <w:rPr>
          <w:rFonts w:eastAsia="Arial"/>
          <w:color w:val="000000" w:themeColor="text1"/>
          <w:szCs w:val="24"/>
          <w:shd w:val="clear" w:color="auto" w:fill="FFFFFF"/>
        </w:rPr>
        <w:t>subteikėjus</w:t>
      </w:r>
      <w:r w:rsidRPr="001529DA">
        <w:rPr>
          <w:rFonts w:eastAsia="Arial"/>
          <w:color w:val="000000" w:themeColor="text1"/>
          <w:szCs w:val="24"/>
          <w:shd w:val="clear" w:color="auto" w:fill="FFFFFF"/>
        </w:rPr>
        <w:t xml:space="preserve">, kurių pajėgumais </w:t>
      </w:r>
      <w:r w:rsidRPr="001529DA">
        <w:rPr>
          <w:rFonts w:eastAsia="Cambria"/>
          <w:color w:val="000000" w:themeColor="text1"/>
          <w:szCs w:val="24"/>
          <w:shd w:val="clear" w:color="auto" w:fill="FFFFFF"/>
        </w:rPr>
        <w:t>nesirėmė pirkimo dokumentuose numatytiems kvalifikacijos reikalavimams pagrįsti</w:t>
      </w:r>
      <w:r w:rsidRPr="001529DA">
        <w:rPr>
          <w:rFonts w:eastAsia="Arial"/>
          <w:color w:val="000000" w:themeColor="text1"/>
          <w:szCs w:val="24"/>
          <w:shd w:val="clear" w:color="auto" w:fill="FFFFFF"/>
        </w:rPr>
        <w:t xml:space="preserve">. Sudarius Sutartį, tačiau ne vėliau negu Sutartis pradedama vykdyti,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įsipareigoja Pirkėjui pranešti tuo metu žinomų </w:t>
      </w:r>
      <w:r w:rsidR="006F1C73" w:rsidRPr="001529DA">
        <w:rPr>
          <w:rFonts w:eastAsia="Arial"/>
          <w:color w:val="000000" w:themeColor="text1"/>
          <w:szCs w:val="24"/>
          <w:shd w:val="clear" w:color="auto" w:fill="FFFFFF"/>
        </w:rPr>
        <w:t>subteikėjų</w:t>
      </w:r>
      <w:r w:rsidRPr="001529DA">
        <w:rPr>
          <w:rFonts w:eastAsia="Arial"/>
          <w:color w:val="000000" w:themeColor="text1"/>
          <w:szCs w:val="24"/>
          <w:shd w:val="clear" w:color="auto" w:fill="FFFFFF"/>
        </w:rPr>
        <w:t xml:space="preserve"> pavadinimus, kontaktinius duomenis ir jų atstovus. Pirkėjas taip pat reikalauja, kad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w:t>
      </w:r>
      <w:r w:rsidRPr="001529DA">
        <w:rPr>
          <w:rFonts w:eastAsia="Cambria"/>
          <w:color w:val="000000" w:themeColor="text1"/>
          <w:szCs w:val="24"/>
          <w:shd w:val="clear" w:color="auto" w:fill="FFFFFF"/>
        </w:rPr>
        <w:t>ne vėliau nei prieš 5 (penkias) darbo dienas</w:t>
      </w:r>
      <w:r w:rsidRPr="001529DA">
        <w:rPr>
          <w:rFonts w:eastAsia="Arial"/>
          <w:color w:val="000000" w:themeColor="text1"/>
          <w:szCs w:val="24"/>
          <w:shd w:val="clear" w:color="auto" w:fill="FFFFFF"/>
        </w:rPr>
        <w:t xml:space="preserve"> informuotų apie minėtos informacijos pasikeitimus </w:t>
      </w:r>
      <w:r w:rsidRPr="001529DA">
        <w:rPr>
          <w:color w:val="000000" w:themeColor="text1"/>
          <w:szCs w:val="24"/>
        </w:rPr>
        <w:t xml:space="preserve">bei naujų </w:t>
      </w:r>
      <w:r w:rsidR="006F1C73" w:rsidRPr="001529DA">
        <w:rPr>
          <w:color w:val="000000" w:themeColor="text1"/>
          <w:szCs w:val="24"/>
        </w:rPr>
        <w:t>subteikėjų</w:t>
      </w:r>
      <w:r w:rsidRPr="001529DA">
        <w:rPr>
          <w:color w:val="000000" w:themeColor="text1"/>
          <w:szCs w:val="24"/>
        </w:rPr>
        <w:t xml:space="preserve"> pasitelkimą</w:t>
      </w:r>
      <w:r w:rsidRPr="001529DA">
        <w:rPr>
          <w:rFonts w:eastAsia="Arial"/>
          <w:color w:val="000000" w:themeColor="text1"/>
          <w:szCs w:val="24"/>
          <w:shd w:val="clear" w:color="auto" w:fill="FFFFFF"/>
        </w:rPr>
        <w:t xml:space="preserve"> visu Sutarties vykdymo metu. </w:t>
      </w:r>
      <w:r w:rsidRPr="001529DA">
        <w:rPr>
          <w:color w:val="000000" w:themeColor="text1"/>
          <w:szCs w:val="24"/>
        </w:rPr>
        <w:t xml:space="preserve">Pirkėjas (jeigu buvo taikoma pirkimo dokumentuose) turi patikrinti, ar nėra </w:t>
      </w:r>
      <w:r w:rsidRPr="001529DA">
        <w:rPr>
          <w:rFonts w:eastAsia="Cambria"/>
          <w:color w:val="000000" w:themeColor="text1"/>
          <w:szCs w:val="24"/>
        </w:rPr>
        <w:t>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pašalinimo pagrindų ir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atitiktį nacionalinio saugumo interesams ir kilmės reikalavimams. Jeigu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padėtis neatitinka bet vieno iš nurodytų </w:t>
      </w:r>
      <w:r w:rsidRPr="001529DA">
        <w:rPr>
          <w:rFonts w:eastAsia="Cambria"/>
          <w:color w:val="000000" w:themeColor="text1"/>
          <w:szCs w:val="24"/>
        </w:rPr>
        <w:lastRenderedPageBreak/>
        <w:t xml:space="preserve">reikalavimų, Pirkėjas reikalauja pakeisti šį </w:t>
      </w:r>
      <w:r w:rsidR="003726B6" w:rsidRPr="001529DA">
        <w:rPr>
          <w:rFonts w:eastAsia="Cambria"/>
          <w:color w:val="000000" w:themeColor="text1"/>
          <w:szCs w:val="24"/>
        </w:rPr>
        <w:t>subteikėją</w:t>
      </w:r>
      <w:r w:rsidRPr="001529DA">
        <w:rPr>
          <w:rFonts w:eastAsia="Cambria"/>
          <w:color w:val="000000" w:themeColor="text1"/>
          <w:szCs w:val="24"/>
        </w:rPr>
        <w:t xml:space="preserve"> reikalavimus atitinkančiu subtiekėju.</w:t>
      </w:r>
      <w:r w:rsidRPr="001529DA">
        <w:rPr>
          <w:color w:val="000000" w:themeColor="text1"/>
          <w:szCs w:val="24"/>
        </w:rPr>
        <w:t xml:space="preserve"> </w:t>
      </w:r>
      <w:r w:rsidRPr="001529DA">
        <w:rPr>
          <w:rFonts w:eastAsia="Cambria"/>
          <w:color w:val="000000" w:themeColor="text1"/>
          <w:szCs w:val="24"/>
        </w:rPr>
        <w:t>Pirkėjas</w:t>
      </w:r>
      <w:r w:rsidRPr="001529DA">
        <w:rPr>
          <w:color w:val="000000" w:themeColor="text1"/>
          <w:szCs w:val="24"/>
        </w:rPr>
        <w:t xml:space="preserve"> per 5 (penkias) darbo dienas raštu informuoja Tiekėją apie leidimą pasitelkti naują </w:t>
      </w:r>
      <w:r w:rsidR="003726B6" w:rsidRPr="001529DA">
        <w:rPr>
          <w:color w:val="000000" w:themeColor="text1"/>
          <w:szCs w:val="24"/>
        </w:rPr>
        <w:t>subteikėją</w:t>
      </w:r>
      <w:r w:rsidRPr="001529DA">
        <w:rPr>
          <w:color w:val="000000" w:themeColor="text1"/>
          <w:szCs w:val="24"/>
        </w:rPr>
        <w:t xml:space="preserve">, kurio pajėgumais </w:t>
      </w:r>
      <w:r w:rsidR="00682E1A" w:rsidRPr="001529DA">
        <w:rPr>
          <w:color w:val="000000" w:themeColor="text1"/>
          <w:szCs w:val="24"/>
        </w:rPr>
        <w:t>Teikėjas</w:t>
      </w:r>
      <w:r w:rsidRPr="001529DA">
        <w:rPr>
          <w:color w:val="000000" w:themeColor="text1"/>
          <w:szCs w:val="24"/>
        </w:rPr>
        <w:t xml:space="preserve"> nesirėmė pirkimo dokumentuose numatytiems kvalifikacijos reikalavimams pagrįsti. Pirkėjui sutikus, Šalys pasirašo Susitarimą, kuris laikomas neatsiejama Sutarties dalimi.</w:t>
      </w:r>
    </w:p>
    <w:p w14:paraId="2E219034" w14:textId="563CDECA"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color w:val="000000" w:themeColor="text1"/>
          <w:szCs w:val="24"/>
        </w:rPr>
      </w:pPr>
      <w:r w:rsidRPr="001529DA">
        <w:rPr>
          <w:rFonts w:eastAsia="Arial"/>
          <w:color w:val="000000" w:themeColor="text1"/>
          <w:szCs w:val="24"/>
        </w:rPr>
        <w:t>3.2.4.</w:t>
      </w:r>
      <w:r w:rsidRPr="001529DA">
        <w:rPr>
          <w:rFonts w:eastAsia="Arial"/>
          <w:color w:val="000000" w:themeColor="text1"/>
          <w:szCs w:val="24"/>
        </w:rPr>
        <w:tab/>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gali keisti Sutartyje nurodytus </w:t>
      </w:r>
      <w:r w:rsidR="003726B6" w:rsidRPr="001529DA">
        <w:rPr>
          <w:rFonts w:eastAsia="Arial"/>
          <w:color w:val="000000" w:themeColor="text1"/>
          <w:szCs w:val="24"/>
          <w:shd w:val="clear" w:color="auto" w:fill="FFFFFF"/>
        </w:rPr>
        <w:t>subteikėjus</w:t>
      </w:r>
      <w:r w:rsidRPr="001529DA">
        <w:rPr>
          <w:rFonts w:eastAsia="Arial"/>
          <w:color w:val="000000" w:themeColor="text1"/>
          <w:szCs w:val="24"/>
          <w:shd w:val="clear" w:color="auto" w:fill="FFFFFF"/>
        </w:rPr>
        <w:t xml:space="preserve"> ir (ar) specialistus šiame Sutarties poskyryje nustatytais atvejais ir tvarka gavęs Pirkėjo rašytinį sutikimą. </w:t>
      </w:r>
    </w:p>
    <w:p w14:paraId="58A5EDAF" w14:textId="5D890B98"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3.2.5.</w:t>
      </w:r>
      <w:r w:rsidRPr="001529DA">
        <w:rPr>
          <w:color w:val="000000" w:themeColor="text1"/>
          <w:szCs w:val="24"/>
        </w:rPr>
        <w:tab/>
      </w:r>
      <w:r w:rsidR="003726B6" w:rsidRPr="001529DA">
        <w:rPr>
          <w:rFonts w:eastAsia="Cambria"/>
          <w:color w:val="000000" w:themeColor="text1"/>
          <w:szCs w:val="24"/>
        </w:rPr>
        <w:t>Subteikėjus</w:t>
      </w:r>
      <w:r w:rsidRPr="001529DA">
        <w:rPr>
          <w:rFonts w:eastAsia="Cambria"/>
          <w:color w:val="000000" w:themeColor="text1"/>
          <w:szCs w:val="24"/>
        </w:rPr>
        <w:t xml:space="preserve">, kurių pajėgumais </w:t>
      </w:r>
      <w:r w:rsidR="00682E1A" w:rsidRPr="001529DA">
        <w:rPr>
          <w:rFonts w:eastAsia="Cambria"/>
          <w:color w:val="000000" w:themeColor="text1"/>
          <w:szCs w:val="24"/>
        </w:rPr>
        <w:t>Teikėjas</w:t>
      </w:r>
      <w:r w:rsidRPr="001529DA">
        <w:rPr>
          <w:rFonts w:eastAsia="Cambria"/>
          <w:color w:val="000000" w:themeColor="text1"/>
          <w:szCs w:val="24"/>
        </w:rPr>
        <w:t xml:space="preserve"> nesirėmė pirkimo dokumentuose numatytiems kvalifikacijos reikalavimams pagrįsti, </w:t>
      </w:r>
      <w:r w:rsidR="00682E1A" w:rsidRPr="001529DA">
        <w:rPr>
          <w:rFonts w:eastAsia="Cambria"/>
          <w:color w:val="000000" w:themeColor="text1"/>
          <w:szCs w:val="24"/>
        </w:rPr>
        <w:t>Teikėjas</w:t>
      </w:r>
      <w:r w:rsidRPr="001529DA">
        <w:rPr>
          <w:rFonts w:eastAsia="Cambria"/>
          <w:color w:val="000000" w:themeColor="text1"/>
          <w:szCs w:val="24"/>
        </w:rPr>
        <w:t xml:space="preserve"> gali keisti savo nuožiūra, apie tai raštu ne vėliau, kaip prieš 5 (penkias) darbo dienas informuodamas Pirkėją. Pirkėjas </w:t>
      </w:r>
      <w:r w:rsidRPr="001529DA">
        <w:rPr>
          <w:color w:val="000000" w:themeColor="text1"/>
          <w:szCs w:val="24"/>
        </w:rPr>
        <w:t>(jeigu buvo taikoma pirkimo dokumentuose)</w:t>
      </w:r>
      <w:r w:rsidRPr="001529DA">
        <w:rPr>
          <w:rFonts w:eastAsia="Cambria"/>
          <w:color w:val="000000" w:themeColor="text1"/>
          <w:szCs w:val="24"/>
        </w:rPr>
        <w:t xml:space="preserve"> turi patikrinti, ar nėra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pašalinimo pagrindų  ir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atitiktį nacionalinio saugumo interesams ir kilmės reikalavimams. Jeigu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padėtis neatitinka bet vieno iš nurodytų reikalavimų, Pirkėjas reikalauja pakeisti šį </w:t>
      </w:r>
      <w:r w:rsidR="003726B6" w:rsidRPr="001529DA">
        <w:rPr>
          <w:rFonts w:eastAsia="Cambria"/>
          <w:color w:val="000000" w:themeColor="text1"/>
          <w:szCs w:val="24"/>
        </w:rPr>
        <w:t>subteikėją</w:t>
      </w:r>
      <w:r w:rsidRPr="001529DA">
        <w:rPr>
          <w:rFonts w:eastAsia="Cambria"/>
          <w:color w:val="000000" w:themeColor="text1"/>
          <w:szCs w:val="24"/>
        </w:rPr>
        <w:t xml:space="preserve"> reikalavimus atitinkančiu subtiekėju. Pirkėjas per 5 (penkias) darbo dienas raštu informuoja Tiekėją apie leidimą pakeisti </w:t>
      </w:r>
      <w:r w:rsidR="003726B6" w:rsidRPr="001529DA">
        <w:rPr>
          <w:rFonts w:eastAsia="Cambria"/>
          <w:color w:val="000000" w:themeColor="text1"/>
          <w:szCs w:val="24"/>
        </w:rPr>
        <w:t>subteikėją</w:t>
      </w:r>
      <w:r w:rsidRPr="001529DA">
        <w:rPr>
          <w:rFonts w:eastAsia="Cambria"/>
          <w:color w:val="000000" w:themeColor="text1"/>
          <w:szCs w:val="24"/>
        </w:rPr>
        <w:t>. Pirkėjui sutikus, Šalys pasirašo Susitarimą, kuris laikomas neatsiejama Sutarties dalimi.</w:t>
      </w:r>
    </w:p>
    <w:p w14:paraId="709C47C2" w14:textId="17AFC24F"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3.2.6.</w:t>
      </w:r>
      <w:r w:rsidRPr="001529DA">
        <w:rPr>
          <w:rFonts w:eastAsia="Arial"/>
          <w:color w:val="000000" w:themeColor="text1"/>
          <w:szCs w:val="24"/>
        </w:rPr>
        <w:tab/>
      </w:r>
      <w:r w:rsidRPr="001529DA">
        <w:rPr>
          <w:rFonts w:eastAsia="Arial"/>
          <w:color w:val="000000" w:themeColor="text1"/>
          <w:szCs w:val="24"/>
          <w:shd w:val="clear" w:color="auto" w:fill="FFFFFF"/>
        </w:rPr>
        <w:t>Sub</w:t>
      </w:r>
      <w:r w:rsidR="00926930" w:rsidRPr="001529DA">
        <w:rPr>
          <w:rFonts w:eastAsia="Arial"/>
          <w:color w:val="000000" w:themeColor="text1"/>
          <w:szCs w:val="24"/>
          <w:shd w:val="clear" w:color="auto" w:fill="FFFFFF"/>
        </w:rPr>
        <w:t>t</w:t>
      </w:r>
      <w:r w:rsidR="00682E1A" w:rsidRPr="001529DA">
        <w:rPr>
          <w:rFonts w:eastAsia="Arial"/>
          <w:color w:val="000000" w:themeColor="text1"/>
          <w:szCs w:val="24"/>
          <w:shd w:val="clear" w:color="auto" w:fill="FFFFFF"/>
        </w:rPr>
        <w:t>eikėjas</w:t>
      </w:r>
      <w:r w:rsidRPr="001529DA">
        <w:rPr>
          <w:rFonts w:eastAsia="Arial"/>
          <w:color w:val="000000" w:themeColor="text1"/>
          <w:szCs w:val="24"/>
          <w:shd w:val="clear" w:color="auto" w:fill="FFFFFF"/>
        </w:rPr>
        <w:t xml:space="preserve">, kurio pajėgumais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rėmėsi, kad atitiktų pirkimo dokumentuose nustatytus kvalifikacijos reikalavimus, gali būti keičiamas tik šiais atvejais: </w:t>
      </w:r>
    </w:p>
    <w:p w14:paraId="3679E0FA" w14:textId="4CBE0812"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3.2.6.1.</w:t>
      </w:r>
      <w:r w:rsidRPr="001529DA">
        <w:rPr>
          <w:rFonts w:eastAsia="Cambria"/>
          <w:color w:val="000000" w:themeColor="text1"/>
          <w:szCs w:val="24"/>
        </w:rPr>
        <w:tab/>
      </w:r>
      <w:r w:rsidRPr="001529DA">
        <w:rPr>
          <w:rFonts w:eastAsia="Cambria"/>
          <w:color w:val="000000" w:themeColor="text1"/>
          <w:szCs w:val="24"/>
          <w:shd w:val="clear" w:color="auto" w:fill="FFFFFF"/>
        </w:rPr>
        <w:t>kai sub</w:t>
      </w:r>
      <w:r w:rsidR="00926930" w:rsidRPr="001529DA">
        <w:rPr>
          <w:rFonts w:eastAsia="Cambria"/>
          <w:color w:val="000000" w:themeColor="text1"/>
          <w:szCs w:val="24"/>
          <w:shd w:val="clear" w:color="auto" w:fill="FFFFFF"/>
        </w:rPr>
        <w:t>t</w:t>
      </w:r>
      <w:r w:rsidR="003E02FE" w:rsidRPr="001529DA">
        <w:rPr>
          <w:rFonts w:eastAsia="Cambria"/>
          <w:color w:val="000000" w:themeColor="text1"/>
          <w:szCs w:val="24"/>
          <w:shd w:val="clear" w:color="auto" w:fill="FFFFFF"/>
        </w:rPr>
        <w:t>eikėjui</w:t>
      </w:r>
      <w:r w:rsidRPr="001529DA">
        <w:rPr>
          <w:rFonts w:eastAsia="Cambria"/>
          <w:color w:val="000000" w:themeColor="text1"/>
          <w:szCs w:val="24"/>
          <w:shd w:val="clear" w:color="auto" w:fill="FFFFFF"/>
        </w:rPr>
        <w:t xml:space="preserve"> </w:t>
      </w:r>
      <w:r w:rsidRPr="001529DA">
        <w:rPr>
          <w:color w:val="000000" w:themeColor="text1"/>
          <w:szCs w:val="24"/>
        </w:rPr>
        <w:t>iškelta bankroto byla, pradėtas bankroto procesas ne teismo tvarka, jis tampa nemokus arba yra nemokumo tikimybė, sustabdo ūkinę veiklą ar kai įstatymuose ir kituose teisės aktuose nustatyta tvarka susidaro analogiška situacija</w:t>
      </w:r>
      <w:r w:rsidRPr="001529DA">
        <w:rPr>
          <w:rFonts w:eastAsia="Cambria"/>
          <w:color w:val="000000" w:themeColor="text1"/>
          <w:szCs w:val="24"/>
          <w:shd w:val="clear" w:color="auto" w:fill="FFFFFF"/>
        </w:rPr>
        <w:t>; </w:t>
      </w:r>
    </w:p>
    <w:p w14:paraId="7CB8A844" w14:textId="01BDC30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3.2.6.2.</w:t>
      </w:r>
      <w:r w:rsidRPr="001529DA">
        <w:rPr>
          <w:rFonts w:eastAsia="Cambria"/>
          <w:color w:val="000000" w:themeColor="text1"/>
          <w:szCs w:val="24"/>
        </w:rPr>
        <w:tab/>
      </w:r>
      <w:r w:rsidRPr="001529DA">
        <w:rPr>
          <w:rFonts w:eastAsia="Cambria"/>
          <w:color w:val="000000" w:themeColor="text1"/>
          <w:szCs w:val="24"/>
          <w:shd w:val="clear" w:color="auto" w:fill="FFFFFF"/>
        </w:rPr>
        <w:t>kai su</w:t>
      </w:r>
      <w:r w:rsidR="00926930"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eikėjas</w:t>
      </w:r>
      <w:r w:rsidRPr="001529DA">
        <w:rPr>
          <w:rFonts w:eastAsia="Cambria"/>
          <w:color w:val="000000" w:themeColor="text1"/>
          <w:szCs w:val="24"/>
          <w:shd w:val="clear" w:color="auto" w:fill="FFFFFF"/>
        </w:rPr>
        <w:t xml:space="preserve"> dėl objektyvių priežasčių (pavyzdžiui, sub</w:t>
      </w:r>
      <w:r w:rsidR="00926930" w:rsidRPr="001529DA">
        <w:rPr>
          <w:rFonts w:eastAsia="Cambria"/>
          <w:color w:val="000000" w:themeColor="text1"/>
          <w:szCs w:val="24"/>
          <w:shd w:val="clear" w:color="auto" w:fill="FFFFFF"/>
        </w:rPr>
        <w:t>t</w:t>
      </w:r>
      <w:r w:rsidR="003E02FE" w:rsidRPr="001529DA">
        <w:rPr>
          <w:rFonts w:eastAsia="Cambria"/>
          <w:color w:val="000000" w:themeColor="text1"/>
          <w:szCs w:val="24"/>
          <w:shd w:val="clear" w:color="auto" w:fill="FFFFFF"/>
        </w:rPr>
        <w:t>eikėjui</w:t>
      </w:r>
      <w:r w:rsidRPr="001529DA">
        <w:rPr>
          <w:rFonts w:eastAsia="Cambria"/>
          <w:color w:val="000000" w:themeColor="text1"/>
          <w:szCs w:val="24"/>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3.2.6.3.</w:t>
      </w:r>
      <w:r w:rsidRPr="001529DA">
        <w:rPr>
          <w:rFonts w:eastAsia="Cambria"/>
          <w:color w:val="000000" w:themeColor="text1"/>
          <w:szCs w:val="24"/>
        </w:rPr>
        <w:tab/>
      </w:r>
      <w:r w:rsidRPr="001529DA">
        <w:rPr>
          <w:rFonts w:eastAsia="Cambria"/>
          <w:color w:val="000000" w:themeColor="text1"/>
          <w:szCs w:val="24"/>
          <w:shd w:val="clear" w:color="auto" w:fill="FFFFFF"/>
        </w:rPr>
        <w:t>Naujas sub</w:t>
      </w:r>
      <w:r w:rsidR="00926930"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eikėjas</w:t>
      </w:r>
      <w:r w:rsidRPr="001529DA">
        <w:rPr>
          <w:rFonts w:eastAsia="Cambria"/>
          <w:color w:val="000000" w:themeColor="text1"/>
          <w:szCs w:val="24"/>
          <w:shd w:val="clear" w:color="auto" w:fill="FFFFFF"/>
        </w:rPr>
        <w:t>, kuris keičiamas vietoje sub</w:t>
      </w:r>
      <w:r w:rsidR="00926930"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eikėjo</w:t>
      </w:r>
      <w:r w:rsidRPr="001529DA">
        <w:rPr>
          <w:rFonts w:eastAsia="Cambria"/>
          <w:color w:val="000000" w:themeColor="text1"/>
          <w:szCs w:val="24"/>
          <w:shd w:val="clear" w:color="auto" w:fill="FFFFFF"/>
        </w:rPr>
        <w:t xml:space="preserve">, </w:t>
      </w:r>
      <w:r w:rsidRPr="001529DA">
        <w:rPr>
          <w:rFonts w:eastAsia="Arial"/>
          <w:color w:val="000000" w:themeColor="text1"/>
          <w:szCs w:val="24"/>
          <w:shd w:val="clear" w:color="auto" w:fill="FFFFFF"/>
        </w:rPr>
        <w:t xml:space="preserve">kurio pajėgumais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rėmėsi, kad atitiktų pirkimo dokumentuose nustatytus kvalifikacijos reikalavimus (toliau – naujas sub</w:t>
      </w:r>
      <w:r w:rsidR="00926930" w:rsidRPr="001529DA">
        <w:rPr>
          <w:rFonts w:eastAsia="Arial"/>
          <w:color w:val="000000" w:themeColor="text1"/>
          <w:szCs w:val="24"/>
          <w:shd w:val="clear" w:color="auto" w:fill="FFFFFF"/>
        </w:rPr>
        <w:t>t</w:t>
      </w:r>
      <w:r w:rsidR="00682E1A" w:rsidRPr="001529DA">
        <w:rPr>
          <w:rFonts w:eastAsia="Arial"/>
          <w:color w:val="000000" w:themeColor="text1"/>
          <w:szCs w:val="24"/>
          <w:shd w:val="clear" w:color="auto" w:fill="FFFFFF"/>
        </w:rPr>
        <w:t>eikėjas</w:t>
      </w:r>
      <w:r w:rsidRPr="001529DA">
        <w:rPr>
          <w:rFonts w:eastAsia="Arial"/>
          <w:color w:val="000000" w:themeColor="text1"/>
          <w:szCs w:val="24"/>
          <w:shd w:val="clear" w:color="auto" w:fill="FFFFFF"/>
        </w:rPr>
        <w:t>),</w:t>
      </w:r>
      <w:r w:rsidRPr="001529DA">
        <w:rPr>
          <w:rFonts w:eastAsia="Cambria"/>
          <w:color w:val="000000" w:themeColor="text1"/>
          <w:szCs w:val="24"/>
          <w:shd w:val="clear" w:color="auto" w:fill="FFFFFF"/>
        </w:rPr>
        <w:t xml:space="preserve"> turi atitikti pirkimo dokumentuose nustatytus reikalavimus dėl pašalinimo pagrindų nebuvimo</w:t>
      </w:r>
      <w:r w:rsidRPr="001529DA">
        <w:rPr>
          <w:color w:val="000000" w:themeColor="text1"/>
          <w:szCs w:val="24"/>
          <w:highlight w:val="white"/>
        </w:rPr>
        <w:t xml:space="preserve">, keliamus kvalifikacijos reikalavimus, </w:t>
      </w:r>
      <w:r w:rsidR="00682E1A" w:rsidRPr="001529DA">
        <w:rPr>
          <w:color w:val="000000" w:themeColor="text1"/>
          <w:szCs w:val="24"/>
          <w:highlight w:val="white"/>
        </w:rPr>
        <w:t>Teikėjo</w:t>
      </w:r>
      <w:r w:rsidRPr="001529DA">
        <w:rPr>
          <w:color w:val="000000" w:themeColor="text1"/>
          <w:szCs w:val="24"/>
          <w:highlight w:val="white"/>
        </w:rPr>
        <w:t xml:space="preserve"> pasiūlyme nurodytą keičiamo sub</w:t>
      </w:r>
      <w:r w:rsidR="00926930" w:rsidRPr="001529DA">
        <w:rPr>
          <w:color w:val="000000" w:themeColor="text1"/>
          <w:szCs w:val="24"/>
          <w:highlight w:val="white"/>
        </w:rPr>
        <w:t>t</w:t>
      </w:r>
      <w:r w:rsidR="00682E1A" w:rsidRPr="001529DA">
        <w:rPr>
          <w:color w:val="000000" w:themeColor="text1"/>
          <w:szCs w:val="24"/>
          <w:highlight w:val="white"/>
        </w:rPr>
        <w:t>eikėjo</w:t>
      </w:r>
      <w:r w:rsidRPr="001529DA">
        <w:rPr>
          <w:color w:val="000000" w:themeColor="text1"/>
          <w:szCs w:val="24"/>
          <w:highlight w:val="white"/>
        </w:rPr>
        <w:t xml:space="preserve"> kvalifikaciją pirkimo dokumentuose nustatytiems kokybiniams kriterijams pagrįsti ir nacionalinio saugumo interesus bei kilmės reikalavimus (jei taikoma)</w:t>
      </w:r>
      <w:r w:rsidRPr="001529DA">
        <w:rPr>
          <w:rFonts w:eastAsia="Cambria"/>
          <w:color w:val="000000" w:themeColor="text1"/>
          <w:szCs w:val="24"/>
          <w:shd w:val="clear" w:color="auto" w:fill="FFFFFF"/>
        </w:rPr>
        <w:t xml:space="preserve">. </w:t>
      </w:r>
    </w:p>
    <w:p w14:paraId="798CB2F5" w14:textId="55EBB5A1"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3.2.7.</w:t>
      </w:r>
      <w:r w:rsidRPr="001529DA">
        <w:rPr>
          <w:rFonts w:eastAsia="Cambria"/>
          <w:color w:val="000000" w:themeColor="text1"/>
          <w:szCs w:val="24"/>
        </w:rPr>
        <w:tab/>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(ar </w:t>
      </w:r>
      <w:r w:rsidR="006F1C73" w:rsidRPr="001529DA">
        <w:rPr>
          <w:rFonts w:eastAsia="Cambria"/>
          <w:color w:val="000000" w:themeColor="text1"/>
          <w:szCs w:val="24"/>
          <w:shd w:val="clear" w:color="auto" w:fill="FFFFFF"/>
        </w:rPr>
        <w:t>subteikėjų</w:t>
      </w:r>
      <w:r w:rsidRPr="001529DA">
        <w:rPr>
          <w:rFonts w:eastAsia="Cambria"/>
          <w:color w:val="000000" w:themeColor="text1"/>
          <w:szCs w:val="24"/>
          <w:shd w:val="clear" w:color="auto" w:fill="FFFFFF"/>
        </w:rPr>
        <w:t>) specialista</w:t>
      </w:r>
      <w:r w:rsidRPr="001529DA">
        <w:rPr>
          <w:rFonts w:eastAsia="Cambria"/>
          <w:color w:val="000000" w:themeColor="text1"/>
          <w:szCs w:val="24"/>
        </w:rPr>
        <w:t>s</w:t>
      </w:r>
      <w:r w:rsidRPr="001529DA">
        <w:rPr>
          <w:rFonts w:eastAsia="Cambria"/>
          <w:color w:val="000000" w:themeColor="text1"/>
          <w:szCs w:val="24"/>
          <w:shd w:val="clear" w:color="auto" w:fill="FFFFFF"/>
        </w:rPr>
        <w:t>, vykdysiant</w:t>
      </w:r>
      <w:r w:rsidRPr="001529DA">
        <w:rPr>
          <w:rFonts w:eastAsia="Cambria"/>
          <w:color w:val="000000" w:themeColor="text1"/>
          <w:szCs w:val="24"/>
        </w:rPr>
        <w:t>i</w:t>
      </w:r>
      <w:r w:rsidRPr="001529DA">
        <w:rPr>
          <w:rFonts w:eastAsia="Cambria"/>
          <w:color w:val="000000" w:themeColor="text1"/>
          <w:szCs w:val="24"/>
          <w:shd w:val="clear" w:color="auto" w:fill="FFFFFF"/>
        </w:rPr>
        <w:t>s Sutartį, gali būti pakeisti šiais atvejais: </w:t>
      </w:r>
    </w:p>
    <w:p w14:paraId="25BA5FEF" w14:textId="4EA3C48B"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3.2.7.1.</w:t>
      </w:r>
      <w:r w:rsidRPr="001529DA">
        <w:rPr>
          <w:rFonts w:eastAsia="Cambria"/>
          <w:color w:val="000000" w:themeColor="text1"/>
          <w:szCs w:val="24"/>
        </w:rPr>
        <w:tab/>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3.2.7.2.</w:t>
      </w:r>
      <w:r w:rsidRPr="001529DA">
        <w:rPr>
          <w:rFonts w:eastAsia="Cambria"/>
          <w:color w:val="000000" w:themeColor="text1"/>
          <w:szCs w:val="24"/>
        </w:rPr>
        <w:tab/>
      </w:r>
      <w:r w:rsidRPr="001529DA">
        <w:rPr>
          <w:rFonts w:eastAsia="Cambria"/>
          <w:color w:val="000000" w:themeColor="text1"/>
          <w:szCs w:val="24"/>
          <w:shd w:val="clear" w:color="auto" w:fill="FFFFFF"/>
        </w:rPr>
        <w:t xml:space="preserve">Pirkėjo iniciatyva, jei Pirkėjas turi pagrįstų įtarimų, kad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Sutarties vykdymui paskirtas specialistas nekompetentingas vykdyti nustatytas pareigas. </w:t>
      </w:r>
    </w:p>
    <w:p w14:paraId="4BD2B816" w14:textId="59308661"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3.2.7.3.</w:t>
      </w:r>
      <w:r w:rsidRPr="001529DA">
        <w:rPr>
          <w:rFonts w:eastAsia="Cambria"/>
          <w:color w:val="000000" w:themeColor="text1"/>
          <w:szCs w:val="24"/>
        </w:rPr>
        <w:tab/>
      </w:r>
      <w:r w:rsidRPr="001529DA">
        <w:rPr>
          <w:rFonts w:eastAsia="Cambria"/>
          <w:color w:val="000000" w:themeColor="text1"/>
          <w:szCs w:val="24"/>
          <w:shd w:val="clear" w:color="auto" w:fill="FFFFFF"/>
        </w:rPr>
        <w:t>Naujas specialistas</w:t>
      </w:r>
      <w:r w:rsidRPr="001529DA">
        <w:rPr>
          <w:rFonts w:eastAsia="Cambria"/>
          <w:color w:val="000000" w:themeColor="text1"/>
          <w:szCs w:val="24"/>
        </w:rPr>
        <w:t xml:space="preserve"> </w:t>
      </w:r>
      <w:r w:rsidRPr="001529DA">
        <w:rPr>
          <w:rFonts w:eastAsia="Cambria"/>
          <w:color w:val="000000" w:themeColor="text1"/>
          <w:szCs w:val="24"/>
          <w:shd w:val="clear" w:color="auto" w:fill="FFFFFF"/>
        </w:rPr>
        <w:t>turi turėti ne žemesnę nei pirkimo dokumentuose specialistui keliamą kvalifikaciją</w:t>
      </w:r>
      <w:r w:rsidRPr="001529DA">
        <w:rPr>
          <w:rFonts w:eastAsia="Cambria"/>
          <w:color w:val="000000" w:themeColor="text1"/>
          <w:szCs w:val="24"/>
        </w:rPr>
        <w:t xml:space="preserve">, </w:t>
      </w:r>
      <w:r w:rsidR="00682E1A" w:rsidRPr="001529DA">
        <w:rPr>
          <w:rFonts w:eastAsia="Cambria"/>
          <w:color w:val="000000" w:themeColor="text1"/>
          <w:szCs w:val="24"/>
        </w:rPr>
        <w:t>Teikėjo</w:t>
      </w:r>
      <w:r w:rsidRPr="001529DA">
        <w:rPr>
          <w:rFonts w:eastAsia="Cambria"/>
          <w:color w:val="000000" w:themeColor="text1"/>
          <w:szCs w:val="24"/>
        </w:rPr>
        <w:t xml:space="preserve"> pasiūlyme nurodytą keičiamo specialisto kvalifikaciją pirkimo dokumentuose nustatytiems kokybiniams kriterijams pagrįsti ir </w:t>
      </w:r>
      <w:r w:rsidRPr="001529DA">
        <w:rPr>
          <w:rFonts w:eastAsia="Arial"/>
          <w:color w:val="000000" w:themeColor="text1"/>
          <w:szCs w:val="24"/>
          <w:shd w:val="clear" w:color="auto" w:fill="FFFFFF"/>
        </w:rPr>
        <w:t>nacionalinio saugumo interesus bei kilmės reikalavimus, nurodytus pirkimo dokumentuose</w:t>
      </w:r>
      <w:r w:rsidRPr="001529DA">
        <w:rPr>
          <w:rFonts w:eastAsia="Cambria"/>
          <w:color w:val="000000" w:themeColor="text1"/>
          <w:szCs w:val="24"/>
        </w:rPr>
        <w:t xml:space="preserve"> (jei taikoma)</w:t>
      </w:r>
      <w:r w:rsidRPr="001529DA">
        <w:rPr>
          <w:rFonts w:eastAsia="Cambria"/>
          <w:color w:val="000000" w:themeColor="text1"/>
          <w:szCs w:val="24"/>
          <w:shd w:val="clear" w:color="auto" w:fill="FFFFFF"/>
        </w:rPr>
        <w:t xml:space="preserve">. </w:t>
      </w:r>
    </w:p>
    <w:p w14:paraId="6DED0A1E" w14:textId="58BC3743"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3.2.8.</w:t>
      </w:r>
      <w:r w:rsidRPr="001529DA">
        <w:rPr>
          <w:rFonts w:eastAsia="Cambria"/>
          <w:color w:val="000000" w:themeColor="text1"/>
          <w:szCs w:val="24"/>
        </w:rPr>
        <w:tab/>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privalo ne vėliau nei prieš 5 (penkias) darbo dienas iki numatomo sub</w:t>
      </w:r>
      <w:r w:rsidR="00926930"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eikėjo</w:t>
      </w:r>
      <w:r w:rsidRPr="001529DA">
        <w:rPr>
          <w:rFonts w:eastAsia="Cambria"/>
          <w:color w:val="000000" w:themeColor="text1"/>
          <w:szCs w:val="24"/>
          <w:shd w:val="clear" w:color="auto" w:fill="FFFFFF"/>
        </w:rPr>
        <w:t xml:space="preserve">, </w:t>
      </w:r>
      <w:r w:rsidRPr="001529DA">
        <w:rPr>
          <w:rFonts w:eastAsia="Arial"/>
          <w:color w:val="000000" w:themeColor="text1"/>
          <w:szCs w:val="24"/>
          <w:shd w:val="clear" w:color="auto" w:fill="FFFFFF"/>
        </w:rPr>
        <w:t xml:space="preserve">kurio pajėgumais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rėmėsi, kad atitiktų pirkimo dokumentuose nustatytus kvalifikacijos reikalavimus, ar specialisto </w:t>
      </w:r>
      <w:r w:rsidRPr="001529DA">
        <w:rPr>
          <w:rFonts w:eastAsia="Cambria"/>
          <w:color w:val="000000" w:themeColor="text1"/>
          <w:szCs w:val="24"/>
          <w:shd w:val="clear" w:color="auto" w:fill="FFFFFF"/>
        </w:rPr>
        <w:t xml:space="preserve">keitimo pateikti Pirkėjui argumentuotą rašytinį prašymą ir šiuos </w:t>
      </w:r>
      <w:r w:rsidRPr="001529DA">
        <w:rPr>
          <w:rFonts w:eastAsia="Cambria"/>
          <w:color w:val="000000" w:themeColor="text1"/>
          <w:szCs w:val="24"/>
          <w:shd w:val="clear" w:color="auto" w:fill="FFFFFF"/>
        </w:rPr>
        <w:lastRenderedPageBreak/>
        <w:t xml:space="preserve">dokumentus: </w:t>
      </w:r>
    </w:p>
    <w:p w14:paraId="39AA10D8" w14:textId="47A0E672"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3.2.8.1.</w:t>
      </w:r>
      <w:r w:rsidRPr="001529DA">
        <w:rPr>
          <w:rFonts w:eastAsia="Cambria"/>
          <w:color w:val="000000" w:themeColor="text1"/>
          <w:szCs w:val="24"/>
        </w:rPr>
        <w:tab/>
      </w:r>
      <w:r w:rsidRPr="001529DA">
        <w:rPr>
          <w:rFonts w:eastAsia="Cambria"/>
          <w:color w:val="000000" w:themeColor="text1"/>
          <w:szCs w:val="24"/>
          <w:shd w:val="clear" w:color="auto" w:fill="FFFFFF"/>
        </w:rPr>
        <w:t xml:space="preserve"> prašymą pakeisti </w:t>
      </w:r>
      <w:r w:rsidR="003726B6" w:rsidRPr="001529DA">
        <w:rPr>
          <w:rFonts w:eastAsia="Cambria"/>
          <w:color w:val="000000" w:themeColor="text1"/>
          <w:szCs w:val="24"/>
          <w:shd w:val="clear" w:color="auto" w:fill="FFFFFF"/>
        </w:rPr>
        <w:t>subteikėją</w:t>
      </w:r>
      <w:r w:rsidRPr="001529DA">
        <w:rPr>
          <w:rFonts w:eastAsia="Cambria"/>
          <w:color w:val="000000" w:themeColor="text1"/>
          <w:szCs w:val="24"/>
          <w:shd w:val="clear" w:color="auto" w:fill="FFFFFF"/>
        </w:rPr>
        <w:t xml:space="preserve"> ar specialistą, paaiškinant keitimo aplinkybę. Pirkėjas pasilieka teisę paprašyti įrodymų, pagrindžiančių keitimo aplinkybę; </w:t>
      </w:r>
    </w:p>
    <w:p w14:paraId="4C54F055" w14:textId="02B58CD8"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3.2.8.2.</w:t>
      </w:r>
      <w:r w:rsidRPr="001529DA">
        <w:rPr>
          <w:rFonts w:eastAsia="Cambria"/>
          <w:color w:val="000000" w:themeColor="text1"/>
          <w:szCs w:val="24"/>
        </w:rPr>
        <w:tab/>
        <w:t>naujo sub</w:t>
      </w:r>
      <w:r w:rsidR="00926930" w:rsidRPr="001529DA">
        <w:rPr>
          <w:rFonts w:eastAsia="Cambria"/>
          <w:color w:val="000000" w:themeColor="text1"/>
          <w:szCs w:val="24"/>
        </w:rPr>
        <w:t>t</w:t>
      </w:r>
      <w:r w:rsidR="00682E1A" w:rsidRPr="001529DA">
        <w:rPr>
          <w:rFonts w:eastAsia="Cambria"/>
          <w:color w:val="000000" w:themeColor="text1"/>
          <w:szCs w:val="24"/>
        </w:rPr>
        <w:t>eikėjo</w:t>
      </w:r>
      <w:r w:rsidRPr="001529DA">
        <w:rPr>
          <w:rFonts w:eastAsia="Cambria"/>
          <w:color w:val="000000" w:themeColor="text1"/>
          <w:szCs w:val="24"/>
        </w:rPr>
        <w:t xml:space="preserve"> ar specialisto kvalifikaciją, pašalinimo pagrindų nebuvimą ir atitiktį </w:t>
      </w:r>
      <w:r w:rsidRPr="001529DA">
        <w:rPr>
          <w:rFonts w:eastAsia="Arial"/>
          <w:color w:val="000000" w:themeColor="text1"/>
          <w:szCs w:val="24"/>
          <w:shd w:val="clear" w:color="auto" w:fill="FFFFFF"/>
        </w:rPr>
        <w:t>nacionalinio saugumo interesams bei kilmės reikalavimams</w:t>
      </w:r>
      <w:r w:rsidRPr="001529DA">
        <w:rPr>
          <w:rFonts w:eastAsia="Cambria"/>
          <w:color w:val="000000" w:themeColor="text1"/>
          <w:szCs w:val="24"/>
        </w:rPr>
        <w:t xml:space="preserve"> įrodančius dokumentus pagal Sutarties reikalavimus. </w:t>
      </w:r>
    </w:p>
    <w:p w14:paraId="7194B9C1" w14:textId="4581EB2B"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3.2.9.</w:t>
      </w:r>
      <w:r w:rsidRPr="001529DA">
        <w:rPr>
          <w:rFonts w:eastAsia="Cambria"/>
          <w:color w:val="000000" w:themeColor="text1"/>
          <w:szCs w:val="24"/>
        </w:rPr>
        <w:tab/>
        <w:t xml:space="preserve">Pirkėjas, gavęs </w:t>
      </w:r>
      <w:r w:rsidR="00682E1A" w:rsidRPr="001529DA">
        <w:rPr>
          <w:rFonts w:eastAsia="Cambria"/>
          <w:color w:val="000000" w:themeColor="text1"/>
          <w:szCs w:val="24"/>
        </w:rPr>
        <w:t>Teikėjo</w:t>
      </w:r>
      <w:r w:rsidRPr="001529DA">
        <w:rPr>
          <w:rFonts w:eastAsia="Cambria"/>
          <w:color w:val="000000" w:themeColor="text1"/>
          <w:szCs w:val="24"/>
        </w:rPr>
        <w:t xml:space="preserve"> prašymą su kitais Sutartyje nurodytais dokumentais, per 5 (penkias) darbo dienas įvertina keitimo galimybes ir raštu informuoja Tiekėją apie leidimą pakeisti </w:t>
      </w:r>
      <w:r w:rsidR="003726B6" w:rsidRPr="001529DA">
        <w:rPr>
          <w:rFonts w:eastAsia="Cambria"/>
          <w:color w:val="000000" w:themeColor="text1"/>
          <w:szCs w:val="24"/>
        </w:rPr>
        <w:t>subteikėją</w:t>
      </w:r>
      <w:r w:rsidRPr="001529DA">
        <w:rPr>
          <w:rFonts w:eastAsia="Cambria"/>
          <w:color w:val="000000" w:themeColor="text1"/>
          <w:szCs w:val="24"/>
        </w:rPr>
        <w:t xml:space="preserve"> ar specialistą. Pirkėjui sutikus, Šalys pasirašo Susitarimą, kuris laikomas neatsiejama Sutarties dalimi.</w:t>
      </w:r>
    </w:p>
    <w:p w14:paraId="71A708E3" w14:textId="22A5D0CD"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3.2.10.</w:t>
      </w:r>
      <w:r w:rsidRPr="001529DA">
        <w:rPr>
          <w:rFonts w:eastAsia="Cambria"/>
          <w:color w:val="000000" w:themeColor="text1"/>
          <w:szCs w:val="24"/>
        </w:rPr>
        <w:tab/>
      </w:r>
      <w:r w:rsidRPr="001529DA">
        <w:rPr>
          <w:rFonts w:eastAsia="Cambria"/>
          <w:color w:val="000000" w:themeColor="text1"/>
          <w:szCs w:val="24"/>
          <w:shd w:val="clear" w:color="auto" w:fill="FFFFFF"/>
        </w:rPr>
        <w:t>Naujas sub</w:t>
      </w:r>
      <w:r w:rsidR="00926930"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eikėjas</w:t>
      </w:r>
      <w:r w:rsidRPr="001529DA">
        <w:rPr>
          <w:rFonts w:eastAsia="Cambria"/>
          <w:color w:val="000000" w:themeColor="text1"/>
          <w:szCs w:val="24"/>
          <w:shd w:val="clear" w:color="auto" w:fill="FFFFFF"/>
        </w:rPr>
        <w:t xml:space="preserve"> ar specialistas gali pradėti vykdyti jiems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pavestus įsipareigojimus pagal Sutartį ne anksčiau, nei bus pasirašytas Susitarimas.</w:t>
      </w:r>
    </w:p>
    <w:p w14:paraId="300CDC56" w14:textId="3FB2703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3.2.11.</w:t>
      </w:r>
      <w:r w:rsidRPr="001529DA">
        <w:rPr>
          <w:rFonts w:eastAsia="Cambria"/>
          <w:color w:val="000000" w:themeColor="text1"/>
          <w:szCs w:val="24"/>
        </w:rPr>
        <w:tab/>
      </w:r>
      <w:r w:rsidR="00682E1A" w:rsidRPr="001529DA">
        <w:rPr>
          <w:rFonts w:eastAsia="Cambria"/>
          <w:color w:val="000000" w:themeColor="text1"/>
          <w:szCs w:val="24"/>
        </w:rPr>
        <w:t>Teikėjas</w:t>
      </w:r>
      <w:r w:rsidRPr="001529DA">
        <w:rPr>
          <w:rFonts w:eastAsia="Cambria"/>
          <w:color w:val="000000" w:themeColor="text1"/>
          <w:szCs w:val="24"/>
        </w:rPr>
        <w:t xml:space="preserve"> privalo pakeisti </w:t>
      </w:r>
      <w:r w:rsidR="003726B6" w:rsidRPr="001529DA">
        <w:rPr>
          <w:rFonts w:eastAsia="Cambria"/>
          <w:color w:val="000000" w:themeColor="text1"/>
          <w:szCs w:val="24"/>
        </w:rPr>
        <w:t>subteikėją</w:t>
      </w:r>
      <w:r w:rsidRPr="001529DA">
        <w:rPr>
          <w:rFonts w:eastAsia="Cambria"/>
          <w:color w:val="000000" w:themeColor="text1"/>
          <w:szCs w:val="24"/>
        </w:rPr>
        <w:t xml:space="preserve"> ar specialistą, jei paaiškėja, kad jis neatitinka jam pirkimo dokumentuose keliamų reikalavimų. </w:t>
      </w:r>
    </w:p>
    <w:p w14:paraId="786D8A0F" w14:textId="1D9BE49A"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rPr>
      </w:pPr>
      <w:r w:rsidRPr="001529DA">
        <w:rPr>
          <w:rFonts w:eastAsia="Cambria"/>
          <w:color w:val="000000" w:themeColor="text1"/>
        </w:rPr>
        <w:t>3.2.12.</w:t>
      </w:r>
      <w:r w:rsidRPr="001529DA">
        <w:rPr>
          <w:rFonts w:eastAsia="Cambria"/>
          <w:color w:val="000000" w:themeColor="text1"/>
          <w:szCs w:val="24"/>
        </w:rPr>
        <w:tab/>
      </w:r>
      <w:r w:rsidRPr="001529DA">
        <w:rPr>
          <w:rFonts w:eastAsia="Cambria"/>
          <w:color w:val="000000" w:themeColor="text1"/>
          <w:shd w:val="clear" w:color="auto" w:fill="FFFFFF"/>
        </w:rPr>
        <w:t xml:space="preserve">Jei </w:t>
      </w:r>
      <w:r w:rsidR="00682E1A" w:rsidRPr="001529DA">
        <w:rPr>
          <w:rFonts w:eastAsia="Cambria"/>
          <w:color w:val="000000" w:themeColor="text1"/>
          <w:shd w:val="clear" w:color="auto" w:fill="FFFFFF"/>
        </w:rPr>
        <w:t>Teikėjas</w:t>
      </w:r>
      <w:r w:rsidRPr="001529DA">
        <w:rPr>
          <w:rFonts w:eastAsia="Cambria"/>
          <w:color w:val="000000" w:themeColor="text1"/>
          <w:shd w:val="clear" w:color="auto" w:fill="FFFFFF"/>
        </w:rPr>
        <w:t xml:space="preserve"> pakeičia esamą arba pasitelkia naują </w:t>
      </w:r>
      <w:r w:rsidR="003726B6" w:rsidRPr="001529DA">
        <w:rPr>
          <w:rFonts w:eastAsia="Cambria"/>
          <w:color w:val="000000" w:themeColor="text1"/>
          <w:shd w:val="clear" w:color="auto" w:fill="FFFFFF"/>
        </w:rPr>
        <w:t>subteikėją</w:t>
      </w:r>
      <w:r w:rsidRPr="001529DA">
        <w:rPr>
          <w:rFonts w:eastAsia="Cambria"/>
          <w:color w:val="000000" w:themeColor="text1"/>
          <w:shd w:val="clear" w:color="auto" w:fill="FFFFFF"/>
        </w:rPr>
        <w:t xml:space="preserve"> ar specialistą, negavęs Pirkėjo raštiško sutikimo, arba sutartinius įsipareigojimus pagal Sutartį vykdo </w:t>
      </w:r>
      <w:r w:rsidR="006F1C73" w:rsidRPr="001529DA">
        <w:rPr>
          <w:rFonts w:eastAsia="Cambria"/>
          <w:color w:val="000000" w:themeColor="text1"/>
          <w:shd w:val="clear" w:color="auto" w:fill="FFFFFF"/>
        </w:rPr>
        <w:t>subteikėjai</w:t>
      </w:r>
      <w:r w:rsidRPr="001529DA">
        <w:rPr>
          <w:rFonts w:eastAsia="Cambria"/>
          <w:color w:val="000000" w:themeColor="text1"/>
          <w:shd w:val="clear" w:color="auto" w:fill="FFFFFF"/>
        </w:rPr>
        <w:t xml:space="preserve"> ar specialistai, neatitinkantys pirkimo dokumentuose nustatytų kvalifikacijos reikalavimų</w:t>
      </w:r>
      <w:r w:rsidRPr="001529DA">
        <w:rPr>
          <w:rFonts w:eastAsia="Cambria"/>
          <w:color w:val="000000" w:themeColor="text1"/>
        </w:rPr>
        <w:t xml:space="preserve">, reikalavimų dėl pašalinimo pagrindų nebuvimo, atitikties nacionalinio saugumo interesams bei kilmės reikalavimams (jei taikoma) ir </w:t>
      </w:r>
      <w:r w:rsidR="00682E1A" w:rsidRPr="001529DA">
        <w:rPr>
          <w:rFonts w:eastAsia="Cambria"/>
          <w:color w:val="000000" w:themeColor="text1"/>
        </w:rPr>
        <w:t>Teikėjo</w:t>
      </w:r>
      <w:r w:rsidRPr="001529DA">
        <w:rPr>
          <w:rFonts w:eastAsia="Cambria"/>
          <w:color w:val="000000" w:themeColor="text1"/>
        </w:rPr>
        <w:t xml:space="preserve"> pasiūlyme nurodytų sąlygų pirkimo dokumentuose nustatytiems kokybiniams kriterijams pagrįsti (jei taikoma)</w:t>
      </w:r>
      <w:r w:rsidRPr="001529DA">
        <w:rPr>
          <w:rFonts w:eastAsia="Cambria"/>
          <w:color w:val="000000" w:themeColor="text1"/>
          <w:shd w:val="clear" w:color="auto" w:fill="FFFFFF"/>
        </w:rPr>
        <w:t xml:space="preserve">, </w:t>
      </w:r>
      <w:r w:rsidR="003E02FE" w:rsidRPr="001529DA">
        <w:rPr>
          <w:rFonts w:eastAsia="Cambria"/>
          <w:color w:val="000000" w:themeColor="text1"/>
          <w:shd w:val="clear" w:color="auto" w:fill="FFFFFF"/>
        </w:rPr>
        <w:t>Teikėjui</w:t>
      </w:r>
      <w:r w:rsidRPr="001529DA">
        <w:rPr>
          <w:rFonts w:eastAsia="Cambria"/>
          <w:color w:val="000000" w:themeColor="text1"/>
          <w:shd w:val="clear" w:color="auto" w:fill="FFFFFF"/>
        </w:rPr>
        <w:t xml:space="preserve"> taikoma Specialiosiose sąlygose nustatyto dydžio bauda.</w:t>
      </w:r>
    </w:p>
    <w:p w14:paraId="1D5651D8"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138E90A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themeColor="text1"/>
          <w:szCs w:val="24"/>
        </w:rPr>
      </w:pPr>
      <w:r w:rsidRPr="001529DA">
        <w:rPr>
          <w:rFonts w:eastAsia="Cambria"/>
          <w:b/>
          <w:bCs/>
          <w:color w:val="000000" w:themeColor="text1"/>
          <w:szCs w:val="24"/>
        </w:rPr>
        <w:t>3.3. Jungtinės veiklos partnerių keitimas</w:t>
      </w:r>
    </w:p>
    <w:p w14:paraId="5F4F3D10" w14:textId="77777777" w:rsidR="003969E1" w:rsidRPr="001529DA" w:rsidRDefault="003969E1" w:rsidP="0063775C">
      <w:pPr>
        <w:widowControl w:val="0"/>
        <w:pBdr>
          <w:top w:val="nil"/>
          <w:left w:val="nil"/>
          <w:bottom w:val="nil"/>
          <w:right w:val="nil"/>
          <w:between w:val="nil"/>
        </w:pBdr>
        <w:tabs>
          <w:tab w:val="left" w:pos="567"/>
        </w:tabs>
        <w:spacing w:line="259" w:lineRule="auto"/>
        <w:jc w:val="both"/>
        <w:rPr>
          <w:rFonts w:eastAsia="Cambria"/>
          <w:color w:val="000000" w:themeColor="text1"/>
          <w:szCs w:val="24"/>
        </w:rPr>
      </w:pPr>
    </w:p>
    <w:p w14:paraId="7DE68113" w14:textId="009DA596" w:rsidR="003969E1" w:rsidRPr="001529DA" w:rsidRDefault="009632BE" w:rsidP="0063775C">
      <w:pPr>
        <w:widowControl w:val="0"/>
        <w:pBdr>
          <w:top w:val="nil"/>
          <w:left w:val="nil"/>
          <w:bottom w:val="nil"/>
          <w:right w:val="nil"/>
          <w:between w:val="nil"/>
        </w:pBdr>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3.3.1.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3.3.2.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pakeitimas negali lemti kitų esminių Sutarties pakeitimų ir taip negali būti siekiama išvengti VPĮ ir kitų teisės aktų taikymo.</w:t>
      </w:r>
    </w:p>
    <w:p w14:paraId="1043DB5B" w14:textId="6636E06F"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3.3.3.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3.3.3.1. prašymą pakeisti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sudėtį ir įrodymus, pagrindžiančius bent vieną partnerio atsisakymo ar keitimo aplinkybę, nurodytą Sutartyje; </w:t>
      </w:r>
    </w:p>
    <w:p w14:paraId="1EBD3255"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Pr="001529DA">
        <w:rPr>
          <w:rFonts w:eastAsia="Cambria"/>
          <w:color w:val="000000" w:themeColor="text1"/>
          <w:szCs w:val="24"/>
          <w:shd w:val="clear" w:color="auto" w:fill="FFFFFF"/>
        </w:rPr>
        <w:lastRenderedPageBreak/>
        <w:t xml:space="preserve">pasiliekantysis partneris); </w:t>
      </w:r>
    </w:p>
    <w:p w14:paraId="5B40AF1C"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529DA">
        <w:rPr>
          <w:rFonts w:eastAsia="Cambria"/>
          <w:color w:val="000000" w:themeColor="text1"/>
          <w:szCs w:val="24"/>
        </w:rPr>
        <w:t>nacionalinio saugumo interesams bei kilmės reikalavimams</w:t>
      </w:r>
      <w:r w:rsidRPr="001529DA">
        <w:rPr>
          <w:rFonts w:eastAsia="Cambria"/>
          <w:color w:val="000000" w:themeColor="text1"/>
          <w:szCs w:val="24"/>
          <w:shd w:val="clear" w:color="auto" w:fill="FFFFFF"/>
        </w:rPr>
        <w:t xml:space="preserve"> (jei taikoma). </w:t>
      </w:r>
    </w:p>
    <w:p w14:paraId="5B8AA2E8" w14:textId="3F3E888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3.3.4. Pirkėjas, gavęs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259B1F8C" w14:textId="5D086966"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3.4.</w:t>
      </w:r>
      <w:r w:rsidRPr="001529DA">
        <w:rPr>
          <w:rFonts w:eastAsia="Arial"/>
          <w:b/>
          <w:color w:val="000000" w:themeColor="text1"/>
          <w:szCs w:val="24"/>
        </w:rPr>
        <w:tab/>
        <w:t xml:space="preserve">Susitarimai dėl tiesioginio atsiskaitymo su </w:t>
      </w:r>
      <w:r w:rsidR="006F1C73" w:rsidRPr="001529DA">
        <w:rPr>
          <w:rFonts w:eastAsia="Arial"/>
          <w:b/>
          <w:color w:val="000000" w:themeColor="text1"/>
          <w:szCs w:val="24"/>
        </w:rPr>
        <w:t>subteikėjai</w:t>
      </w:r>
      <w:r w:rsidRPr="001529DA">
        <w:rPr>
          <w:rFonts w:eastAsia="Arial"/>
          <w:b/>
          <w:color w:val="000000" w:themeColor="text1"/>
          <w:szCs w:val="24"/>
        </w:rPr>
        <w:t>s</w:t>
      </w:r>
    </w:p>
    <w:p w14:paraId="4B15F947"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508F435" w14:textId="26C05D66"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3.4.1.</w:t>
      </w:r>
      <w:r w:rsidRPr="001529DA">
        <w:rPr>
          <w:rFonts w:eastAsia="Arial"/>
          <w:color w:val="000000" w:themeColor="text1"/>
          <w:szCs w:val="24"/>
        </w:rPr>
        <w:tab/>
      </w:r>
      <w:r w:rsidRPr="001529DA">
        <w:rPr>
          <w:rFonts w:eastAsia="Arial"/>
          <w:color w:val="000000" w:themeColor="text1"/>
          <w:szCs w:val="24"/>
          <w:shd w:val="clear" w:color="auto" w:fill="FFFFFF"/>
        </w:rPr>
        <w:t xml:space="preserve">Subtiekėjams pageidaujant, Pirkėjas su jais atsiskaitys tiesiogiai. Pirkėjas numato tiesioginio atsiskaitymo galimybę su Sutartyje nurodytais </w:t>
      </w:r>
      <w:r w:rsidR="006F1C73" w:rsidRPr="001529DA">
        <w:rPr>
          <w:rFonts w:eastAsia="Arial"/>
          <w:color w:val="000000" w:themeColor="text1"/>
          <w:szCs w:val="24"/>
          <w:shd w:val="clear" w:color="auto" w:fill="FFFFFF"/>
        </w:rPr>
        <w:t>subteikėjai</w:t>
      </w:r>
      <w:r w:rsidRPr="001529DA">
        <w:rPr>
          <w:rFonts w:eastAsia="Arial"/>
          <w:color w:val="000000" w:themeColor="text1"/>
          <w:szCs w:val="24"/>
          <w:shd w:val="clear" w:color="auto" w:fill="FFFFFF"/>
        </w:rPr>
        <w:t>s tokiomis sąlygomis ir tvarka: </w:t>
      </w:r>
    </w:p>
    <w:p w14:paraId="638D5FCE" w14:textId="75AD96A1"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3.4.1.1.</w:t>
      </w:r>
      <w:r w:rsidRPr="001529DA">
        <w:rPr>
          <w:rFonts w:eastAsia="Cambria"/>
          <w:color w:val="000000" w:themeColor="text1"/>
          <w:szCs w:val="24"/>
        </w:rPr>
        <w:tab/>
      </w:r>
      <w:r w:rsidRPr="001529DA">
        <w:rPr>
          <w:rFonts w:eastAsia="Cambria"/>
          <w:color w:val="000000" w:themeColor="text1"/>
          <w:szCs w:val="24"/>
          <w:shd w:val="clear" w:color="auto" w:fill="FFFFFF"/>
        </w:rPr>
        <w:t xml:space="preserve">sudarius Sutartį,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ne vėliau negu Sutartis pradedama vykdyti, įsipareigoja Pirkėjui raštu pateikti tuo metu žinomų </w:t>
      </w:r>
      <w:r w:rsidR="006F1C73" w:rsidRPr="001529DA">
        <w:rPr>
          <w:rFonts w:eastAsia="Cambria"/>
          <w:color w:val="000000" w:themeColor="text1"/>
          <w:szCs w:val="24"/>
          <w:shd w:val="clear" w:color="auto" w:fill="FFFFFF"/>
        </w:rPr>
        <w:t>subteikėjų</w:t>
      </w:r>
      <w:r w:rsidRPr="001529DA">
        <w:rPr>
          <w:rFonts w:eastAsia="Cambria"/>
          <w:color w:val="000000" w:themeColor="text1"/>
          <w:szCs w:val="24"/>
          <w:shd w:val="clear" w:color="auto" w:fill="FFFFFF"/>
        </w:rPr>
        <w:t xml:space="preserve"> pavadinimus, kontaktinius duomenis ir jų atstovus. Pirkėjas taip pat reikalauja, kad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informuotų apie minėtos informacijos pasikeitimus bei</w:t>
      </w:r>
      <w:r w:rsidRPr="001529DA">
        <w:rPr>
          <w:b/>
          <w:bCs/>
          <w:color w:val="000000" w:themeColor="text1"/>
          <w:szCs w:val="24"/>
        </w:rPr>
        <w:t xml:space="preserve"> </w:t>
      </w:r>
      <w:r w:rsidRPr="001529DA">
        <w:rPr>
          <w:rFonts w:eastAsia="Cambria"/>
          <w:color w:val="000000" w:themeColor="text1"/>
          <w:szCs w:val="24"/>
          <w:shd w:val="clear" w:color="auto" w:fill="FFFFFF"/>
        </w:rPr>
        <w:t xml:space="preserve">naujų </w:t>
      </w:r>
      <w:r w:rsidR="006F1C73" w:rsidRPr="001529DA">
        <w:rPr>
          <w:rFonts w:eastAsia="Cambria"/>
          <w:color w:val="000000" w:themeColor="text1"/>
          <w:szCs w:val="24"/>
          <w:shd w:val="clear" w:color="auto" w:fill="FFFFFF"/>
        </w:rPr>
        <w:t>subteikėjų</w:t>
      </w:r>
      <w:r w:rsidRPr="001529DA">
        <w:rPr>
          <w:rFonts w:eastAsia="Cambria"/>
          <w:color w:val="000000" w:themeColor="text1"/>
          <w:szCs w:val="24"/>
          <w:shd w:val="clear" w:color="auto" w:fill="FFFFFF"/>
        </w:rPr>
        <w:t xml:space="preserve"> pasitelkimą visu Sutarties vykdymo metu;</w:t>
      </w:r>
    </w:p>
    <w:p w14:paraId="41A157C6" w14:textId="1F789208"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rPr>
      </w:pPr>
      <w:r w:rsidRPr="001529DA">
        <w:rPr>
          <w:rFonts w:eastAsia="Cambria"/>
          <w:color w:val="000000" w:themeColor="text1"/>
        </w:rPr>
        <w:t>3.4.1.2.</w:t>
      </w:r>
      <w:r w:rsidRPr="001529DA">
        <w:rPr>
          <w:rFonts w:eastAsia="Cambria"/>
          <w:color w:val="000000" w:themeColor="text1"/>
          <w:szCs w:val="24"/>
        </w:rPr>
        <w:tab/>
      </w:r>
      <w:r w:rsidRPr="001529DA">
        <w:rPr>
          <w:rFonts w:eastAsia="Cambria"/>
          <w:color w:val="000000" w:themeColor="text1"/>
          <w:shd w:val="clear" w:color="auto" w:fill="FFFFFF"/>
        </w:rPr>
        <w:t xml:space="preserve">Pirkėjas ne vėliau kaip per 3 (tris) darbo dienas nuo Bendrųjų sąlygų 3.4.1.1 punkte nurodytos informacijos gavimo dienos raštu informuoja </w:t>
      </w:r>
      <w:r w:rsidR="003726B6" w:rsidRPr="001529DA">
        <w:rPr>
          <w:rFonts w:eastAsia="Cambria"/>
          <w:color w:val="000000" w:themeColor="text1"/>
          <w:shd w:val="clear" w:color="auto" w:fill="FFFFFF"/>
        </w:rPr>
        <w:t>subteikėjus</w:t>
      </w:r>
      <w:r w:rsidRPr="001529DA">
        <w:rPr>
          <w:rFonts w:eastAsia="Cambria"/>
          <w:color w:val="000000" w:themeColor="text1"/>
          <w:shd w:val="clear" w:color="auto" w:fill="FFFFFF"/>
        </w:rPr>
        <w:t xml:space="preserve"> apie tiesioginio atsiskaitymo galimybę;</w:t>
      </w:r>
    </w:p>
    <w:p w14:paraId="65B11D05" w14:textId="497EAB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3.4.1.3.</w:t>
      </w:r>
      <w:r w:rsidRPr="001529DA">
        <w:rPr>
          <w:rFonts w:eastAsia="Cambria"/>
          <w:color w:val="000000" w:themeColor="text1"/>
          <w:szCs w:val="24"/>
        </w:rPr>
        <w:tab/>
      </w:r>
      <w:r w:rsidRPr="001529DA">
        <w:rPr>
          <w:rFonts w:eastAsia="Cambria"/>
          <w:color w:val="000000" w:themeColor="text1"/>
          <w:szCs w:val="24"/>
          <w:shd w:val="clear" w:color="auto" w:fill="FFFFFF"/>
        </w:rPr>
        <w:t>sub</w:t>
      </w:r>
      <w:r w:rsidR="00B11F01"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eikėjas</w:t>
      </w:r>
      <w:r w:rsidRPr="001529DA">
        <w:rPr>
          <w:rFonts w:eastAsia="Cambria"/>
          <w:color w:val="000000" w:themeColor="text1"/>
          <w:szCs w:val="24"/>
          <w:shd w:val="clear" w:color="auto" w:fill="FFFFFF"/>
        </w:rPr>
        <w:t>, norėdamas pasinaudoti tokia galimybe, raštu pateikia prašymą Pirkėjui. Kai sub</w:t>
      </w:r>
      <w:r w:rsidR="00B11F01"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eikėjas</w:t>
      </w:r>
      <w:r w:rsidRPr="001529DA">
        <w:rPr>
          <w:rFonts w:eastAsia="Cambria"/>
          <w:color w:val="000000" w:themeColor="text1"/>
          <w:szCs w:val="24"/>
          <w:shd w:val="clear" w:color="auto" w:fill="FFFFFF"/>
        </w:rPr>
        <w:t xml:space="preserve"> išreiškia norą pasinaudoti tiesioginio atsiskaitymo galimybe, sudaroma trišalė sutartis tarp Pirkėjo,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ir šio sub</w:t>
      </w:r>
      <w:r w:rsidR="00B11F01" w:rsidRPr="001529DA">
        <w:rPr>
          <w:rFonts w:eastAsia="Cambria"/>
          <w:color w:val="000000" w:themeColor="text1"/>
          <w:szCs w:val="24"/>
          <w:shd w:val="clear" w:color="auto" w:fill="FFFFFF"/>
        </w:rPr>
        <w:t>t</w:t>
      </w:r>
      <w:r w:rsidR="00682E1A" w:rsidRPr="001529DA">
        <w:rPr>
          <w:rFonts w:eastAsia="Cambria"/>
          <w:color w:val="000000" w:themeColor="text1"/>
          <w:szCs w:val="24"/>
          <w:shd w:val="clear" w:color="auto" w:fill="FFFFFF"/>
        </w:rPr>
        <w:t>eikėjo</w:t>
      </w:r>
      <w:r w:rsidRPr="001529DA">
        <w:rPr>
          <w:rFonts w:eastAsia="Cambria"/>
          <w:color w:val="000000" w:themeColor="text1"/>
          <w:szCs w:val="24"/>
          <w:shd w:val="clear" w:color="auto" w:fill="FFFFFF"/>
        </w:rPr>
        <w:t>, kurioje aprašoma tiesioginio atsiskaitymo su subtiekėju tvarka, atsižvelgiant į Sutartyje ir subt</w:t>
      </w:r>
      <w:r w:rsidR="00B11F01" w:rsidRPr="001529DA">
        <w:rPr>
          <w:rFonts w:eastAsia="Cambria"/>
          <w:color w:val="000000" w:themeColor="text1"/>
          <w:szCs w:val="24"/>
          <w:shd w:val="clear" w:color="auto" w:fill="FFFFFF"/>
        </w:rPr>
        <w:t>ei</w:t>
      </w:r>
      <w:r w:rsidRPr="001529DA">
        <w:rPr>
          <w:rFonts w:eastAsia="Cambria"/>
          <w:color w:val="000000" w:themeColor="text1"/>
          <w:szCs w:val="24"/>
          <w:shd w:val="clear" w:color="auto" w:fill="FFFFFF"/>
        </w:rPr>
        <w:t>kimo sutartyje nustatytus reikalavimus;</w:t>
      </w:r>
    </w:p>
    <w:p w14:paraId="56B33DB4" w14:textId="4FC2E72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3.4.1.4.</w:t>
      </w:r>
      <w:r w:rsidRPr="001529DA">
        <w:rPr>
          <w:rFonts w:eastAsia="Cambria"/>
          <w:color w:val="000000" w:themeColor="text1"/>
          <w:szCs w:val="24"/>
        </w:rPr>
        <w:tab/>
      </w:r>
      <w:r w:rsidRPr="001529DA">
        <w:rPr>
          <w:rFonts w:eastAsia="Cambria"/>
          <w:color w:val="000000" w:themeColor="text1"/>
          <w:szCs w:val="24"/>
          <w:shd w:val="clear" w:color="auto" w:fill="FFFFFF"/>
        </w:rPr>
        <w:t xml:space="preserve">tiesioginio atsiskaitymo su </w:t>
      </w:r>
      <w:r w:rsidR="006F1C73" w:rsidRPr="001529DA">
        <w:rPr>
          <w:rFonts w:eastAsia="Cambria"/>
          <w:color w:val="000000" w:themeColor="text1"/>
          <w:szCs w:val="24"/>
          <w:shd w:val="clear" w:color="auto" w:fill="FFFFFF"/>
        </w:rPr>
        <w:t>subteikėjai</w:t>
      </w:r>
      <w:r w:rsidRPr="001529DA">
        <w:rPr>
          <w:rFonts w:eastAsia="Cambria"/>
          <w:color w:val="000000" w:themeColor="text1"/>
          <w:szCs w:val="24"/>
          <w:shd w:val="clear" w:color="auto" w:fill="FFFFFF"/>
        </w:rPr>
        <w:t xml:space="preserve">s galimybė nekeičia </w:t>
      </w:r>
      <w:r w:rsidR="00682E1A" w:rsidRPr="001529DA">
        <w:rPr>
          <w:rFonts w:eastAsia="Cambria"/>
          <w:color w:val="000000" w:themeColor="text1"/>
          <w:szCs w:val="24"/>
          <w:shd w:val="clear" w:color="auto" w:fill="FFFFFF"/>
        </w:rPr>
        <w:t>Teikėjo</w:t>
      </w:r>
      <w:r w:rsidRPr="001529DA">
        <w:rPr>
          <w:rFonts w:eastAsia="Cambria"/>
          <w:color w:val="000000" w:themeColor="text1"/>
          <w:szCs w:val="24"/>
          <w:shd w:val="clear" w:color="auto" w:fill="FFFFFF"/>
        </w:rPr>
        <w:t xml:space="preserve"> atsakomybės dėl Sutarties įvykdymo.</w:t>
      </w:r>
    </w:p>
    <w:p w14:paraId="35530A04"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themeColor="text1"/>
          <w:szCs w:val="24"/>
        </w:rPr>
      </w:pPr>
    </w:p>
    <w:p w14:paraId="4DB41D4F"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color w:val="000000" w:themeColor="text1"/>
          <w:szCs w:val="24"/>
        </w:rPr>
      </w:pPr>
      <w:r w:rsidRPr="001529DA">
        <w:rPr>
          <w:rFonts w:eastAsia="Arial"/>
          <w:b/>
          <w:caps/>
          <w:color w:val="000000" w:themeColor="text1"/>
          <w:szCs w:val="24"/>
        </w:rPr>
        <w:t>4.</w:t>
      </w:r>
      <w:r w:rsidRPr="001529DA">
        <w:rPr>
          <w:rFonts w:eastAsia="Arial"/>
          <w:b/>
          <w:caps/>
          <w:color w:val="000000" w:themeColor="text1"/>
          <w:szCs w:val="24"/>
        </w:rPr>
        <w:tab/>
        <w:t>Šalių bendradarbiavimas</w:t>
      </w:r>
    </w:p>
    <w:p w14:paraId="11D54215"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color w:val="000000" w:themeColor="text1"/>
          <w:szCs w:val="24"/>
        </w:rPr>
      </w:pPr>
    </w:p>
    <w:p w14:paraId="3D54E610"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4.1.</w:t>
      </w:r>
      <w:r w:rsidRPr="001529DA">
        <w:rPr>
          <w:rFonts w:eastAsia="Arial"/>
          <w:b/>
          <w:color w:val="000000" w:themeColor="text1"/>
          <w:szCs w:val="24"/>
        </w:rPr>
        <w:tab/>
        <w:t>Šalių bendradarbiavimo pareiga</w:t>
      </w:r>
    </w:p>
    <w:p w14:paraId="7D0AC3C2"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104E26A"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4.1.1.</w:t>
      </w:r>
      <w:r w:rsidRPr="001529DA">
        <w:rPr>
          <w:rFonts w:eastAsia="Arial"/>
          <w:color w:val="000000" w:themeColor="text1"/>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4.1.2.</w:t>
      </w:r>
      <w:r w:rsidRPr="001529DA">
        <w:rPr>
          <w:rFonts w:eastAsia="Arial"/>
          <w:color w:val="000000" w:themeColor="text1"/>
          <w:szCs w:val="24"/>
        </w:rPr>
        <w:tab/>
        <w:t>Šalys įsipareigoja užtikrinti, kad viena kitai teiks dokumentus ir (ar) kitą informaciją, kurie yra būtini Šalių tinkamam įsipareigojimų įvykdymui pagal Sutartį.</w:t>
      </w:r>
    </w:p>
    <w:p w14:paraId="595F1CD6"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lastRenderedPageBreak/>
        <w:t>4.1.3.</w:t>
      </w:r>
      <w:r w:rsidRPr="001529DA">
        <w:rPr>
          <w:rFonts w:eastAsia="Arial"/>
          <w:color w:val="000000" w:themeColor="text1"/>
          <w:szCs w:val="24"/>
        </w:rPr>
        <w:tab/>
      </w:r>
      <w:r w:rsidRPr="001529DA">
        <w:rPr>
          <w:rFonts w:eastAsia="Arial"/>
          <w:color w:val="000000" w:themeColor="text1"/>
          <w:szCs w:val="24"/>
          <w:shd w:val="clear" w:color="auto" w:fill="FFFFFF"/>
        </w:rPr>
        <w:t xml:space="preserve">Jeigu Šalis susiduria su </w:t>
      </w:r>
      <w:r w:rsidRPr="001529DA">
        <w:rPr>
          <w:rFonts w:eastAsia="Arial"/>
          <w:color w:val="000000" w:themeColor="text1"/>
          <w:szCs w:val="24"/>
        </w:rPr>
        <w:t>S</w:t>
      </w:r>
      <w:r w:rsidRPr="001529DA">
        <w:rPr>
          <w:rFonts w:eastAsia="Arial"/>
          <w:color w:val="000000" w:themeColor="text1"/>
          <w:szCs w:val="24"/>
          <w:shd w:val="clear" w:color="auto" w:fill="FFFFFF"/>
        </w:rPr>
        <w:t>utarties vykdymo kliūtimi, ji turi nedelsdama, bet ne vėliau kaip per 5 (penkias) darbo dienas, įspėti kitą Šalį apie tokia</w:t>
      </w:r>
      <w:r w:rsidRPr="001529DA">
        <w:rPr>
          <w:rFonts w:eastAsia="Arial"/>
          <w:color w:val="000000" w:themeColor="text1"/>
          <w:szCs w:val="24"/>
        </w:rPr>
        <w:t>s</w:t>
      </w:r>
      <w:r w:rsidRPr="001529DA">
        <w:rPr>
          <w:rFonts w:eastAsia="Arial"/>
          <w:color w:val="000000" w:themeColor="text1"/>
          <w:szCs w:val="24"/>
          <w:shd w:val="clear" w:color="auto" w:fill="FFFFFF"/>
        </w:rPr>
        <w:t xml:space="preserve"> kliūtis</w:t>
      </w:r>
      <w:r w:rsidRPr="001529DA">
        <w:rPr>
          <w:rFonts w:eastAsia="Arial"/>
          <w:color w:val="000000" w:themeColor="text1"/>
          <w:szCs w:val="24"/>
        </w:rPr>
        <w:t xml:space="preserve"> ir imtis visų nuo jos priklausančių protingų priemonių toms kliūtims pašalinti. </w:t>
      </w:r>
    </w:p>
    <w:p w14:paraId="30E22C1D"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color w:val="000000" w:themeColor="text1"/>
          <w:szCs w:val="24"/>
        </w:rPr>
      </w:pPr>
    </w:p>
    <w:p w14:paraId="6FC31D5D"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4.2.</w:t>
      </w:r>
      <w:r w:rsidRPr="001529DA">
        <w:rPr>
          <w:rFonts w:eastAsia="Arial"/>
          <w:b/>
          <w:color w:val="000000" w:themeColor="text1"/>
          <w:szCs w:val="24"/>
        </w:rPr>
        <w:tab/>
        <w:t>Kontaktiniai asmenys</w:t>
      </w:r>
    </w:p>
    <w:p w14:paraId="2B4A67E8"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6080F124" w14:textId="032A45F2"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4.2.1.</w:t>
      </w:r>
      <w:r w:rsidRPr="001529DA">
        <w:rPr>
          <w:rFonts w:eastAsia="Arial"/>
          <w:color w:val="000000" w:themeColor="text1"/>
          <w:szCs w:val="24"/>
        </w:rPr>
        <w:tab/>
        <w:t xml:space="preserve">Kiekviena iš Šalių Sutarties sudarymo metu privalo paskirti kontaktinį asmenį, atsakingą už Sutarties vykdymą (pavyzdžiui, </w:t>
      </w:r>
      <w:r w:rsidR="00682E1A" w:rsidRPr="001529DA">
        <w:rPr>
          <w:rFonts w:eastAsia="Arial"/>
          <w:color w:val="000000" w:themeColor="text1"/>
          <w:szCs w:val="24"/>
        </w:rPr>
        <w:t>Paslaugų</w:t>
      </w:r>
      <w:r w:rsidRPr="001529DA">
        <w:rPr>
          <w:rFonts w:eastAsia="Arial"/>
          <w:color w:val="000000" w:themeColor="text1"/>
          <w:szCs w:val="24"/>
        </w:rPr>
        <w:t xml:space="preserve"> priėmimą, užsakymų teikimą ir gavimą ir kt.), ir nurodyti jų kontaktinius duomenis Specialiosiose sąlygose. </w:t>
      </w:r>
    </w:p>
    <w:p w14:paraId="4DAFE551" w14:textId="77777777"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4.2.2.</w:t>
      </w:r>
      <w:r w:rsidRPr="001529DA">
        <w:rPr>
          <w:color w:val="000000" w:themeColor="text1"/>
        </w:rPr>
        <w:tab/>
      </w:r>
      <w:r w:rsidRPr="001529DA">
        <w:rPr>
          <w:rFonts w:eastAsia="Arial"/>
          <w:color w:val="000000" w:themeColor="text1"/>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529DA">
        <w:rPr>
          <w:color w:val="000000" w:themeColor="text1"/>
        </w:rPr>
        <w:t xml:space="preserve"> </w:t>
      </w:r>
      <w:r w:rsidRPr="001529DA">
        <w:rPr>
          <w:rFonts w:eastAsia="Arial"/>
          <w:color w:val="000000" w:themeColor="text1"/>
        </w:rPr>
        <w:t>vardą, pavardę, el. paštą ir telefono numerį.</w:t>
      </w:r>
    </w:p>
    <w:p w14:paraId="6FFD3C33" w14:textId="77777777"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4.2.3.</w:t>
      </w:r>
      <w:r w:rsidRPr="001529DA">
        <w:rPr>
          <w:rFonts w:eastAsia="Arial"/>
          <w:color w:val="000000" w:themeColor="text1"/>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1529DA" w:rsidRDefault="003969E1"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p>
    <w:p w14:paraId="26AB03EE" w14:textId="77777777"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caps/>
          <w:color w:val="000000" w:themeColor="text1"/>
          <w:szCs w:val="24"/>
        </w:rPr>
        <w:t>5.</w:t>
      </w:r>
      <w:r w:rsidRPr="001529DA">
        <w:rPr>
          <w:rFonts w:eastAsia="Arial"/>
          <w:b/>
          <w:caps/>
          <w:color w:val="000000" w:themeColor="text1"/>
          <w:szCs w:val="24"/>
        </w:rPr>
        <w:tab/>
        <w:t>SUTARTIES VYKDYMO METU PATEIKIAMI dokumentai</w:t>
      </w:r>
    </w:p>
    <w:p w14:paraId="09C288A5" w14:textId="77777777" w:rsidR="003969E1" w:rsidRPr="001529DA"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color w:val="000000" w:themeColor="text1"/>
          <w:szCs w:val="24"/>
        </w:rPr>
      </w:pPr>
    </w:p>
    <w:p w14:paraId="0700EADA" w14:textId="38EDE805"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5.1.</w:t>
      </w:r>
      <w:r w:rsidRPr="001529DA">
        <w:rPr>
          <w:rFonts w:eastAsia="Arial"/>
          <w:color w:val="000000" w:themeColor="text1"/>
          <w:szCs w:val="24"/>
        </w:rPr>
        <w:tab/>
        <w:t xml:space="preserve">Jeigu </w:t>
      </w:r>
      <w:r w:rsidR="00682E1A" w:rsidRPr="001529DA">
        <w:rPr>
          <w:rFonts w:eastAsia="Arial"/>
          <w:color w:val="000000" w:themeColor="text1"/>
          <w:szCs w:val="24"/>
        </w:rPr>
        <w:t>Teikėjas</w:t>
      </w:r>
      <w:r w:rsidRPr="001529DA">
        <w:rPr>
          <w:rFonts w:eastAsia="Arial"/>
          <w:color w:val="000000" w:themeColor="text1"/>
          <w:szCs w:val="24"/>
        </w:rPr>
        <w:t xml:space="preserve"> turi parengti ir (ar) pateikti Pirkėjui </w:t>
      </w:r>
      <w:r w:rsidR="00682E1A" w:rsidRPr="001529DA">
        <w:rPr>
          <w:rFonts w:eastAsia="Arial"/>
          <w:color w:val="000000" w:themeColor="text1"/>
          <w:szCs w:val="24"/>
        </w:rPr>
        <w:t>Paslaugų</w:t>
      </w:r>
      <w:r w:rsidRPr="001529DA">
        <w:rPr>
          <w:rFonts w:eastAsia="Arial"/>
          <w:color w:val="000000" w:themeColor="text1"/>
          <w:szCs w:val="24"/>
        </w:rPr>
        <w:t xml:space="preserve"> naudojimo instrukcijas, jos turi būti aiškios ir detalios, kad Pirkėjas, vadovaudamasis jomis, galėtų tinkamai naudoti patiektas </w:t>
      </w:r>
      <w:r w:rsidR="00682E1A" w:rsidRPr="001529DA">
        <w:rPr>
          <w:rFonts w:eastAsia="Arial"/>
          <w:color w:val="000000" w:themeColor="text1"/>
          <w:szCs w:val="24"/>
        </w:rPr>
        <w:t>Paslaugas</w:t>
      </w:r>
      <w:r w:rsidRPr="001529DA">
        <w:rPr>
          <w:rFonts w:eastAsia="Arial"/>
          <w:color w:val="000000" w:themeColor="text1"/>
          <w:szCs w:val="24"/>
        </w:rPr>
        <w:t>.</w:t>
      </w:r>
    </w:p>
    <w:p w14:paraId="493E568E" w14:textId="19EAD4EC"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5.2.</w:t>
      </w:r>
      <w:r w:rsidRPr="001529DA">
        <w:rPr>
          <w:rFonts w:eastAsia="Arial"/>
          <w:color w:val="000000" w:themeColor="text1"/>
          <w:szCs w:val="24"/>
        </w:rPr>
        <w:tab/>
        <w:t xml:space="preserve">Tuo atveju, kai pagal Sutartį turi būti vykdomi mokymai ir (arba) atliekami bandymai, </w:t>
      </w:r>
      <w:r w:rsidR="00682E1A" w:rsidRPr="001529DA">
        <w:rPr>
          <w:rFonts w:eastAsia="Arial"/>
          <w:color w:val="000000" w:themeColor="text1"/>
          <w:szCs w:val="24"/>
        </w:rPr>
        <w:t>Teikėjas</w:t>
      </w:r>
      <w:r w:rsidRPr="001529DA">
        <w:rPr>
          <w:rFonts w:eastAsia="Arial"/>
          <w:color w:val="000000" w:themeColor="text1"/>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5.3. </w:t>
      </w:r>
      <w:r w:rsidRPr="001529DA">
        <w:rPr>
          <w:rFonts w:eastAsia="Arial"/>
          <w:color w:val="000000" w:themeColor="text1"/>
          <w:szCs w:val="24"/>
        </w:rPr>
        <w:tab/>
        <w:t xml:space="preserve">Jei </w:t>
      </w:r>
      <w:r w:rsidR="00682E1A" w:rsidRPr="001529DA">
        <w:rPr>
          <w:rFonts w:eastAsia="Arial"/>
          <w:color w:val="000000" w:themeColor="text1"/>
          <w:szCs w:val="24"/>
        </w:rPr>
        <w:t>Paslaugų</w:t>
      </w:r>
      <w:r w:rsidRPr="001529DA">
        <w:rPr>
          <w:rFonts w:eastAsia="Arial"/>
          <w:color w:val="000000" w:themeColor="text1"/>
          <w:szCs w:val="24"/>
        </w:rPr>
        <w:t xml:space="preserve"> naudojimui būtiniems dokumentams reikalingas vertimas, su tuo susijusios išlaidos tenka </w:t>
      </w:r>
      <w:r w:rsidR="003E02FE" w:rsidRPr="001529DA">
        <w:rPr>
          <w:rFonts w:eastAsia="Arial"/>
          <w:color w:val="000000" w:themeColor="text1"/>
          <w:szCs w:val="24"/>
        </w:rPr>
        <w:t>Teikėjui</w:t>
      </w:r>
      <w:r w:rsidRPr="001529DA">
        <w:rPr>
          <w:rFonts w:eastAsia="Arial"/>
          <w:color w:val="000000" w:themeColor="text1"/>
          <w:szCs w:val="24"/>
        </w:rPr>
        <w:t xml:space="preserve">. Jei </w:t>
      </w:r>
      <w:r w:rsidR="00682E1A" w:rsidRPr="001529DA">
        <w:rPr>
          <w:rFonts w:eastAsia="Arial"/>
          <w:color w:val="000000" w:themeColor="text1"/>
          <w:szCs w:val="24"/>
        </w:rPr>
        <w:t>Teikėjas</w:t>
      </w:r>
      <w:r w:rsidRPr="001529DA">
        <w:rPr>
          <w:rFonts w:eastAsia="Arial"/>
          <w:color w:val="000000" w:themeColor="text1"/>
          <w:szCs w:val="24"/>
        </w:rPr>
        <w:t xml:space="preserve"> </w:t>
      </w:r>
      <w:r w:rsidR="00682E1A" w:rsidRPr="001529DA">
        <w:rPr>
          <w:rFonts w:eastAsia="Arial"/>
          <w:color w:val="000000" w:themeColor="text1"/>
          <w:szCs w:val="24"/>
        </w:rPr>
        <w:t>Paslaugų</w:t>
      </w:r>
      <w:r w:rsidRPr="001529DA">
        <w:rPr>
          <w:rFonts w:eastAsia="Arial"/>
          <w:color w:val="000000" w:themeColor="text1"/>
          <w:szCs w:val="24"/>
        </w:rPr>
        <w:t xml:space="preserve"> naudojimui būtinus dokumentus verčia savarankiškai, jis atsako už šių dokumentų vertimo tikslumą.</w:t>
      </w:r>
    </w:p>
    <w:p w14:paraId="3A5F98AF" w14:textId="77777777" w:rsidR="003969E1" w:rsidRPr="001529DA" w:rsidRDefault="003969E1"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p>
    <w:p w14:paraId="007133BD" w14:textId="71C240EB"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caps/>
          <w:color w:val="000000" w:themeColor="text1"/>
          <w:szCs w:val="24"/>
        </w:rPr>
        <w:t>6.</w:t>
      </w:r>
      <w:r w:rsidRPr="001529DA">
        <w:rPr>
          <w:rFonts w:eastAsia="Arial"/>
          <w:b/>
          <w:caps/>
          <w:color w:val="000000" w:themeColor="text1"/>
          <w:szCs w:val="24"/>
        </w:rPr>
        <w:tab/>
      </w:r>
      <w:r w:rsidR="00682E1A" w:rsidRPr="001529DA">
        <w:rPr>
          <w:rFonts w:eastAsia="Arial"/>
          <w:b/>
          <w:caps/>
          <w:color w:val="000000" w:themeColor="text1"/>
          <w:szCs w:val="24"/>
        </w:rPr>
        <w:t>PASLAUGŲ</w:t>
      </w:r>
      <w:r w:rsidRPr="001529DA">
        <w:rPr>
          <w:rFonts w:eastAsia="Arial"/>
          <w:b/>
          <w:caps/>
          <w:color w:val="000000" w:themeColor="text1"/>
          <w:szCs w:val="24"/>
        </w:rPr>
        <w:t xml:space="preserve"> </w:t>
      </w:r>
      <w:r w:rsidR="00265D8A" w:rsidRPr="001529DA">
        <w:rPr>
          <w:rFonts w:eastAsia="Arial"/>
          <w:b/>
          <w:caps/>
          <w:color w:val="000000" w:themeColor="text1"/>
          <w:szCs w:val="24"/>
        </w:rPr>
        <w:t>TEIKIMO</w:t>
      </w:r>
      <w:r w:rsidRPr="001529DA">
        <w:rPr>
          <w:rFonts w:eastAsia="Arial"/>
          <w:b/>
          <w:caps/>
          <w:color w:val="000000" w:themeColor="text1"/>
          <w:szCs w:val="24"/>
        </w:rPr>
        <w:t xml:space="preserve"> PABAIGA IR </w:t>
      </w:r>
      <w:r w:rsidR="00682E1A" w:rsidRPr="001529DA">
        <w:rPr>
          <w:rFonts w:eastAsia="Arial"/>
          <w:b/>
          <w:caps/>
          <w:color w:val="000000" w:themeColor="text1"/>
          <w:szCs w:val="24"/>
        </w:rPr>
        <w:t>PASLAUGŲ</w:t>
      </w:r>
      <w:r w:rsidRPr="001529DA">
        <w:rPr>
          <w:rFonts w:eastAsia="Arial"/>
          <w:b/>
          <w:caps/>
          <w:color w:val="000000" w:themeColor="text1"/>
          <w:szCs w:val="24"/>
        </w:rPr>
        <w:t xml:space="preserve"> priėmimas</w:t>
      </w:r>
    </w:p>
    <w:p w14:paraId="11DA9C0D"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0AA14FA8" w14:textId="1B9E364B"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6.1.</w:t>
      </w:r>
      <w:r w:rsidRPr="001529DA">
        <w:rPr>
          <w:rFonts w:eastAsia="Arial"/>
          <w:b/>
          <w:color w:val="000000" w:themeColor="text1"/>
          <w:szCs w:val="24"/>
        </w:rPr>
        <w:tab/>
      </w:r>
      <w:r w:rsidR="00682E1A" w:rsidRPr="001529DA">
        <w:rPr>
          <w:rFonts w:eastAsia="Arial"/>
          <w:b/>
          <w:color w:val="000000" w:themeColor="text1"/>
          <w:szCs w:val="24"/>
        </w:rPr>
        <w:t>Paslaugų</w:t>
      </w:r>
      <w:r w:rsidRPr="001529DA">
        <w:rPr>
          <w:rFonts w:eastAsia="Arial"/>
          <w:b/>
          <w:color w:val="000000" w:themeColor="text1"/>
          <w:szCs w:val="24"/>
        </w:rPr>
        <w:t xml:space="preserve"> </w:t>
      </w:r>
      <w:r w:rsidR="00265D8A" w:rsidRPr="001529DA">
        <w:rPr>
          <w:rFonts w:eastAsia="Arial"/>
          <w:b/>
          <w:color w:val="000000" w:themeColor="text1"/>
          <w:szCs w:val="24"/>
        </w:rPr>
        <w:t>teikimo</w:t>
      </w:r>
      <w:r w:rsidRPr="001529DA">
        <w:rPr>
          <w:rFonts w:eastAsia="Arial"/>
          <w:b/>
          <w:color w:val="000000" w:themeColor="text1"/>
          <w:szCs w:val="24"/>
        </w:rPr>
        <w:t xml:space="preserve"> pabaiga</w:t>
      </w:r>
    </w:p>
    <w:p w14:paraId="69799018"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799E9C8" w14:textId="1F95A308"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6.1.1.</w:t>
      </w:r>
      <w:r w:rsidRPr="001529DA">
        <w:rPr>
          <w:rFonts w:eastAsia="Arial"/>
          <w:color w:val="000000" w:themeColor="text1"/>
          <w:szCs w:val="24"/>
        </w:rPr>
        <w:tab/>
      </w:r>
      <w:r w:rsidR="00682E1A" w:rsidRPr="001529DA">
        <w:rPr>
          <w:rFonts w:eastAsia="Arial"/>
          <w:color w:val="000000" w:themeColor="text1"/>
          <w:szCs w:val="24"/>
        </w:rPr>
        <w:t>Paslaugų</w:t>
      </w:r>
      <w:r w:rsidRPr="001529DA">
        <w:rPr>
          <w:rFonts w:eastAsia="Arial"/>
          <w:color w:val="000000" w:themeColor="text1"/>
          <w:szCs w:val="24"/>
        </w:rPr>
        <w:t xml:space="preserve"> tiekimas laikomas užbaigtu, kai yra įvykdytos visos šios sąlygos: </w:t>
      </w:r>
    </w:p>
    <w:p w14:paraId="66AA85F4" w14:textId="25BE3FBC"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6.1.1.1.</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w:t>
      </w:r>
      <w:r w:rsidR="00B11F01" w:rsidRPr="001529DA">
        <w:rPr>
          <w:rFonts w:eastAsia="Arial"/>
          <w:color w:val="000000" w:themeColor="text1"/>
          <w:szCs w:val="24"/>
        </w:rPr>
        <w:t xml:space="preserve">suteikė </w:t>
      </w:r>
      <w:r w:rsidRPr="001529DA">
        <w:rPr>
          <w:rFonts w:eastAsia="Arial"/>
          <w:color w:val="000000" w:themeColor="text1"/>
          <w:szCs w:val="24"/>
        </w:rPr>
        <w:t xml:space="preserve">visas </w:t>
      </w:r>
      <w:r w:rsidR="00682E1A" w:rsidRPr="001529DA">
        <w:rPr>
          <w:rFonts w:eastAsia="Arial"/>
          <w:color w:val="000000" w:themeColor="text1"/>
          <w:szCs w:val="24"/>
        </w:rPr>
        <w:t>Paslaugas</w:t>
      </w:r>
      <w:r w:rsidRPr="001529DA">
        <w:rPr>
          <w:rFonts w:eastAsia="Arial"/>
          <w:color w:val="000000" w:themeColor="text1"/>
          <w:szCs w:val="24"/>
        </w:rPr>
        <w:t xml:space="preserve"> pagal Sutarties ir </w:t>
      </w:r>
      <w:r w:rsidRPr="001529DA">
        <w:rPr>
          <w:color w:val="000000" w:themeColor="text1"/>
          <w:szCs w:val="24"/>
        </w:rPr>
        <w:t>įstatymų bei kitų teisės aktų</w:t>
      </w:r>
      <w:r w:rsidRPr="001529DA">
        <w:rPr>
          <w:rFonts w:eastAsia="Arial"/>
          <w:color w:val="000000" w:themeColor="text1"/>
          <w:szCs w:val="24"/>
        </w:rPr>
        <w:t xml:space="preserve"> reikalavimus (ir kai suteiktos visos su </w:t>
      </w:r>
      <w:r w:rsidR="003E02FE" w:rsidRPr="001529DA">
        <w:rPr>
          <w:rFonts w:eastAsia="Arial"/>
          <w:color w:val="000000" w:themeColor="text1"/>
          <w:szCs w:val="24"/>
        </w:rPr>
        <w:t>Paslaugomis</w:t>
      </w:r>
      <w:r w:rsidRPr="001529DA">
        <w:rPr>
          <w:rFonts w:eastAsia="Arial"/>
          <w:color w:val="000000" w:themeColor="text1"/>
          <w:szCs w:val="24"/>
        </w:rPr>
        <w:t xml:space="preserve"> susijusios paslaugos, jei to reikalaujama), </w:t>
      </w:r>
    </w:p>
    <w:p w14:paraId="36E1DBD9" w14:textId="0E9FC5EC"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6.1.1.2.</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perdavė Pirkėjui visą reikalingą dokumentaciją, įskaitant naudojimo instrukcijas ir garantijas (jei to reikalaujama),</w:t>
      </w:r>
    </w:p>
    <w:p w14:paraId="11BBF77D" w14:textId="0B5807BF"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6.1.1.3.</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apmokė Pirkėjo personalą, kaip naudoti </w:t>
      </w:r>
      <w:r w:rsidR="00682E1A" w:rsidRPr="001529DA">
        <w:rPr>
          <w:rFonts w:eastAsia="Arial"/>
          <w:color w:val="000000" w:themeColor="text1"/>
          <w:szCs w:val="24"/>
        </w:rPr>
        <w:t>Paslaugas</w:t>
      </w:r>
      <w:r w:rsidRPr="001529DA">
        <w:rPr>
          <w:rFonts w:eastAsia="Arial"/>
          <w:color w:val="000000" w:themeColor="text1"/>
          <w:szCs w:val="24"/>
        </w:rPr>
        <w:t xml:space="preserve"> (jeigu to reikalaujama),</w:t>
      </w:r>
    </w:p>
    <w:p w14:paraId="73124036" w14:textId="11F37412"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lastRenderedPageBreak/>
        <w:t>6.1.1.4.</w:t>
      </w:r>
      <w:r w:rsidRPr="001529DA">
        <w:rPr>
          <w:rFonts w:eastAsia="Arial"/>
          <w:color w:val="000000" w:themeColor="text1"/>
          <w:szCs w:val="24"/>
        </w:rPr>
        <w:tab/>
        <w:t xml:space="preserve">buvo įformintas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aktas ar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aktai, jei numatytas </w:t>
      </w:r>
      <w:r w:rsidR="00682E1A" w:rsidRPr="001529DA">
        <w:rPr>
          <w:rFonts w:eastAsia="Arial"/>
          <w:color w:val="000000" w:themeColor="text1"/>
          <w:szCs w:val="24"/>
        </w:rPr>
        <w:t>Paslaugų</w:t>
      </w:r>
      <w:r w:rsidRPr="001529DA">
        <w:rPr>
          <w:rFonts w:eastAsia="Arial"/>
          <w:color w:val="000000" w:themeColor="text1"/>
          <w:szCs w:val="24"/>
        </w:rPr>
        <w:t xml:space="preserve"> pristatymas dalimis, ar kitas Sutartyje numatytas dokumentas, nuo kurio pasirašymo laikoma, kad </w:t>
      </w:r>
      <w:r w:rsidR="00682E1A" w:rsidRPr="001529DA">
        <w:rPr>
          <w:rFonts w:eastAsia="Arial"/>
          <w:color w:val="000000" w:themeColor="text1"/>
          <w:szCs w:val="24"/>
        </w:rPr>
        <w:t>Paslaugos</w:t>
      </w:r>
      <w:r w:rsidRPr="001529DA">
        <w:rPr>
          <w:rFonts w:eastAsia="Arial"/>
          <w:color w:val="000000" w:themeColor="text1"/>
          <w:szCs w:val="24"/>
        </w:rPr>
        <w:t xml:space="preserve"> buvo priimtos,</w:t>
      </w:r>
    </w:p>
    <w:p w14:paraId="1E36549A" w14:textId="1CEF0676"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6.1.1.5.</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įvykdė kitas sąlygas, numatytas </w:t>
      </w:r>
      <w:r w:rsidRPr="001529DA">
        <w:rPr>
          <w:color w:val="000000" w:themeColor="text1"/>
          <w:szCs w:val="24"/>
        </w:rPr>
        <w:t>įstatymuose bei kituose teisės aktuose</w:t>
      </w:r>
      <w:r w:rsidRPr="001529DA">
        <w:rPr>
          <w:rFonts w:eastAsia="Arial"/>
          <w:color w:val="000000" w:themeColor="text1"/>
          <w:szCs w:val="24"/>
        </w:rPr>
        <w:t xml:space="preserve">, Sutartyje ir pasiūlyme, kurios turi būti įvykdytos tam, kad būtų laikoma, jog </w:t>
      </w:r>
      <w:r w:rsidR="00682E1A" w:rsidRPr="001529DA">
        <w:rPr>
          <w:rFonts w:eastAsia="Arial"/>
          <w:color w:val="000000" w:themeColor="text1"/>
          <w:szCs w:val="24"/>
        </w:rPr>
        <w:t>Paslaugų</w:t>
      </w:r>
      <w:r w:rsidRPr="001529DA">
        <w:rPr>
          <w:rFonts w:eastAsia="Arial"/>
          <w:color w:val="000000" w:themeColor="text1"/>
          <w:szCs w:val="24"/>
        </w:rPr>
        <w:t xml:space="preserve"> tiekimas yra užbaigtas, ir pateikė Pirkėjui tai įrodančius dokumentus.</w:t>
      </w:r>
    </w:p>
    <w:p w14:paraId="25584A86"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472FC175" w14:textId="18D78B53"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color w:val="000000" w:themeColor="text1"/>
          <w:szCs w:val="24"/>
        </w:rPr>
        <w:t>6.2.</w:t>
      </w:r>
      <w:r w:rsidRPr="001529DA">
        <w:rPr>
          <w:rFonts w:eastAsia="Arial"/>
          <w:b/>
          <w:color w:val="000000" w:themeColor="text1"/>
          <w:szCs w:val="24"/>
        </w:rPr>
        <w:tab/>
      </w:r>
      <w:r w:rsidR="00682E1A" w:rsidRPr="001529DA">
        <w:rPr>
          <w:rFonts w:eastAsia="Arial"/>
          <w:b/>
          <w:color w:val="000000" w:themeColor="text1"/>
          <w:szCs w:val="24"/>
        </w:rPr>
        <w:t>Paslaugų</w:t>
      </w:r>
      <w:r w:rsidRPr="001529DA">
        <w:rPr>
          <w:rFonts w:eastAsia="Arial"/>
          <w:b/>
          <w:color w:val="000000" w:themeColor="text1"/>
          <w:szCs w:val="24"/>
        </w:rPr>
        <w:t xml:space="preserve"> perdavimas–priėmimas</w:t>
      </w:r>
    </w:p>
    <w:p w14:paraId="0E1D89FC"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1E435247" w14:textId="2BF9B3BE"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6.2.1.</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w:t>
      </w:r>
      <w:r w:rsidR="00D95B76" w:rsidRPr="001529DA">
        <w:rPr>
          <w:rFonts w:eastAsia="Arial"/>
          <w:color w:val="000000" w:themeColor="text1"/>
          <w:szCs w:val="24"/>
        </w:rPr>
        <w:t>suteikti</w:t>
      </w:r>
      <w:r w:rsidRPr="001529DA">
        <w:rPr>
          <w:rFonts w:eastAsia="Arial"/>
          <w:color w:val="000000" w:themeColor="text1"/>
          <w:szCs w:val="24"/>
        </w:rPr>
        <w:t xml:space="preserve"> ir perduoti </w:t>
      </w:r>
      <w:r w:rsidR="00682E1A" w:rsidRPr="001529DA">
        <w:rPr>
          <w:rFonts w:eastAsia="Arial"/>
          <w:color w:val="000000" w:themeColor="text1"/>
          <w:szCs w:val="24"/>
        </w:rPr>
        <w:t>Paslaugas</w:t>
      </w:r>
      <w:r w:rsidRPr="001529DA">
        <w:rPr>
          <w:rFonts w:eastAsia="Arial"/>
          <w:color w:val="000000" w:themeColor="text1"/>
          <w:szCs w:val="24"/>
        </w:rPr>
        <w:t xml:space="preserve"> Pirkėjui, o Pirkėjas privalo kokybiškas ir Sutarties bei įstatymų ir kitų teisės aktų reikalavimus atitinkančias </w:t>
      </w:r>
      <w:r w:rsidR="00682E1A" w:rsidRPr="001529DA">
        <w:rPr>
          <w:rFonts w:eastAsia="Arial"/>
          <w:color w:val="000000" w:themeColor="text1"/>
          <w:szCs w:val="24"/>
        </w:rPr>
        <w:t>Paslaugas</w:t>
      </w:r>
      <w:r w:rsidRPr="001529DA">
        <w:rPr>
          <w:rFonts w:eastAsia="Arial"/>
          <w:color w:val="000000" w:themeColor="text1"/>
          <w:szCs w:val="24"/>
        </w:rPr>
        <w:t xml:space="preserve"> priimti. </w:t>
      </w:r>
      <w:r w:rsidR="00682E1A" w:rsidRPr="001529DA">
        <w:rPr>
          <w:rFonts w:eastAsia="Arial"/>
          <w:color w:val="000000" w:themeColor="text1"/>
          <w:szCs w:val="24"/>
        </w:rPr>
        <w:t>Paslaugos</w:t>
      </w:r>
      <w:r w:rsidRPr="001529DA">
        <w:rPr>
          <w:rFonts w:eastAsia="Arial"/>
          <w:color w:val="000000" w:themeColor="text1"/>
          <w:szCs w:val="24"/>
        </w:rPr>
        <w:t xml:space="preserve"> pristatomos Specialiosiose sąlygose nurodytais terminais ir adresu, pristatymą iš anksto suderinus su Pirkėju.  </w:t>
      </w:r>
    </w:p>
    <w:p w14:paraId="17B83D72" w14:textId="04E0BB86"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6.2.2.</w:t>
      </w:r>
      <w:r w:rsidRPr="001529DA">
        <w:rPr>
          <w:rFonts w:eastAsia="Arial"/>
          <w:color w:val="000000" w:themeColor="text1"/>
          <w:szCs w:val="24"/>
        </w:rPr>
        <w:tab/>
      </w:r>
      <w:r w:rsidR="00682E1A" w:rsidRPr="001529DA">
        <w:rPr>
          <w:rFonts w:eastAsia="Arial"/>
          <w:color w:val="000000" w:themeColor="text1"/>
          <w:szCs w:val="24"/>
        </w:rPr>
        <w:t>Paslaugos</w:t>
      </w:r>
      <w:r w:rsidRPr="001529DA">
        <w:rPr>
          <w:rFonts w:eastAsia="Arial"/>
          <w:color w:val="000000" w:themeColor="text1"/>
          <w:szCs w:val="24"/>
        </w:rPr>
        <w:t xml:space="preserve"> perduodamos Šalims pasirašant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aktą, kuris pasirašomas 2 (dviem) vienodą teisinę galią turinčiais egzemplioriais (išskyrus atvejus, kai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aktas pasirašomas saugiu elektroniniu parašu), po vieną kiekvienai Šaliai. Jeigu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akto, kaip atskiro dokumento, reikalauti neprivaloma, Šalys susitaria, ir tai aiškiai nurodo Specialiosiose sąlygose,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aktu laikoma Sąskaita. </w:t>
      </w:r>
    </w:p>
    <w:p w14:paraId="1219F51D" w14:textId="65432DC6"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6.2.3.</w:t>
      </w:r>
      <w:r w:rsidRPr="001529DA">
        <w:rPr>
          <w:rFonts w:eastAsia="Arial"/>
          <w:color w:val="000000" w:themeColor="text1"/>
          <w:szCs w:val="24"/>
        </w:rPr>
        <w:tab/>
      </w:r>
      <w:r w:rsidR="003E02FE" w:rsidRPr="001529DA">
        <w:rPr>
          <w:rFonts w:eastAsia="Arial"/>
          <w:color w:val="000000" w:themeColor="text1"/>
          <w:szCs w:val="24"/>
        </w:rPr>
        <w:t>Teikėjui</w:t>
      </w:r>
      <w:r w:rsidRPr="001529DA">
        <w:rPr>
          <w:rFonts w:eastAsia="Arial"/>
          <w:color w:val="000000" w:themeColor="text1"/>
          <w:szCs w:val="24"/>
        </w:rPr>
        <w:t xml:space="preserve"> </w:t>
      </w:r>
      <w:r w:rsidR="00B11F01" w:rsidRPr="001529DA">
        <w:rPr>
          <w:rFonts w:eastAsia="Arial"/>
          <w:color w:val="000000" w:themeColor="text1"/>
          <w:szCs w:val="24"/>
        </w:rPr>
        <w:t xml:space="preserve">suteikus </w:t>
      </w:r>
      <w:r w:rsidR="00682E1A" w:rsidRPr="001529DA">
        <w:rPr>
          <w:rFonts w:eastAsia="Arial"/>
          <w:color w:val="000000" w:themeColor="text1"/>
          <w:szCs w:val="24"/>
        </w:rPr>
        <w:t>Paslaugas</w:t>
      </w:r>
      <w:r w:rsidRPr="001529DA">
        <w:rPr>
          <w:rFonts w:eastAsia="Arial"/>
          <w:color w:val="000000" w:themeColor="text1"/>
          <w:szCs w:val="24"/>
        </w:rPr>
        <w:t xml:space="preserve">, Pirkėjas atlieka jų patikrinimą ir privalo: </w:t>
      </w:r>
    </w:p>
    <w:p w14:paraId="08DD23F1" w14:textId="536BCE04"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6.2.3.1.</w:t>
      </w:r>
      <w:r w:rsidRPr="001529DA">
        <w:rPr>
          <w:color w:val="000000" w:themeColor="text1"/>
        </w:rPr>
        <w:tab/>
      </w:r>
      <w:r w:rsidRPr="001529DA">
        <w:rPr>
          <w:rFonts w:eastAsia="Arial"/>
          <w:color w:val="000000" w:themeColor="text1"/>
        </w:rPr>
        <w:t xml:space="preserve">ne vėliau kaip per 5 (penkias) darbo dienas nuo faktinio </w:t>
      </w:r>
      <w:r w:rsidR="00682E1A" w:rsidRPr="001529DA">
        <w:rPr>
          <w:rFonts w:eastAsia="Arial"/>
          <w:color w:val="000000" w:themeColor="text1"/>
        </w:rPr>
        <w:t>Paslaugų</w:t>
      </w:r>
      <w:r w:rsidRPr="001529DA">
        <w:rPr>
          <w:rFonts w:eastAsia="Arial"/>
          <w:color w:val="000000" w:themeColor="text1"/>
        </w:rPr>
        <w:t xml:space="preserve"> perdavimo priimti </w:t>
      </w:r>
      <w:r w:rsidR="00682E1A" w:rsidRPr="001529DA">
        <w:rPr>
          <w:rFonts w:eastAsia="Arial"/>
          <w:color w:val="000000" w:themeColor="text1"/>
        </w:rPr>
        <w:t>Paslaugas</w:t>
      </w:r>
      <w:r w:rsidRPr="001529DA">
        <w:rPr>
          <w:rFonts w:eastAsia="Arial"/>
          <w:color w:val="000000" w:themeColor="text1"/>
        </w:rPr>
        <w:t xml:space="preserve">, pasirašydamas </w:t>
      </w:r>
      <w:r w:rsidR="00682E1A" w:rsidRPr="001529DA">
        <w:rPr>
          <w:rFonts w:eastAsia="Arial"/>
          <w:color w:val="000000" w:themeColor="text1"/>
        </w:rPr>
        <w:t>Paslaugų</w:t>
      </w:r>
      <w:r w:rsidRPr="001529DA">
        <w:rPr>
          <w:rFonts w:eastAsia="Arial"/>
          <w:color w:val="000000" w:themeColor="text1"/>
        </w:rPr>
        <w:t xml:space="preserve"> perdavimo–priėmimo aktą; arba</w:t>
      </w:r>
    </w:p>
    <w:p w14:paraId="26B89631" w14:textId="5A9ECB90"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6.2.3.2.</w:t>
      </w:r>
      <w:r w:rsidRPr="001529DA">
        <w:rPr>
          <w:rFonts w:eastAsia="Arial"/>
          <w:color w:val="000000" w:themeColor="text1"/>
          <w:szCs w:val="24"/>
        </w:rPr>
        <w:tab/>
        <w:t xml:space="preserve">priimti </w:t>
      </w:r>
      <w:r w:rsidR="00682E1A" w:rsidRPr="001529DA">
        <w:rPr>
          <w:rFonts w:eastAsia="Arial"/>
          <w:color w:val="000000" w:themeColor="text1"/>
          <w:szCs w:val="24"/>
        </w:rPr>
        <w:t>Paslaugas</w:t>
      </w:r>
      <w:r w:rsidRPr="001529DA">
        <w:rPr>
          <w:rFonts w:eastAsia="Arial"/>
          <w:color w:val="000000" w:themeColor="text1"/>
          <w:szCs w:val="24"/>
        </w:rPr>
        <w:t xml:space="preserve"> su išlygomis, pasirašydamas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aktą ir </w:t>
      </w:r>
      <w:r w:rsidR="00682E1A" w:rsidRPr="001529DA">
        <w:rPr>
          <w:rFonts w:eastAsia="Arial"/>
          <w:color w:val="000000" w:themeColor="text1"/>
          <w:szCs w:val="24"/>
        </w:rPr>
        <w:t>Paslaugų</w:t>
      </w:r>
      <w:r w:rsidRPr="001529DA">
        <w:rPr>
          <w:rFonts w:eastAsia="Arial"/>
          <w:color w:val="000000" w:themeColor="text1"/>
          <w:szCs w:val="24"/>
        </w:rPr>
        <w:t xml:space="preserve"> patikrinimo metu sudarytą defektų aktą, kuriame Pirkėjas privalo nurodyti per </w:t>
      </w:r>
      <w:r w:rsidR="00682E1A" w:rsidRPr="001529DA">
        <w:rPr>
          <w:rFonts w:eastAsia="Arial"/>
          <w:color w:val="000000" w:themeColor="text1"/>
          <w:szCs w:val="24"/>
        </w:rPr>
        <w:t>Paslaugų</w:t>
      </w:r>
      <w:r w:rsidRPr="001529DA">
        <w:rPr>
          <w:rFonts w:eastAsia="Arial"/>
          <w:color w:val="000000" w:themeColor="text1"/>
          <w:szCs w:val="24"/>
        </w:rPr>
        <w:t xml:space="preserve"> priėmimą pastebėtus </w:t>
      </w:r>
      <w:r w:rsidR="00682E1A" w:rsidRPr="001529DA">
        <w:rPr>
          <w:rFonts w:eastAsia="Arial"/>
          <w:color w:val="000000" w:themeColor="text1"/>
          <w:szCs w:val="24"/>
        </w:rPr>
        <w:t>Paslaugų</w:t>
      </w:r>
      <w:r w:rsidRPr="001529DA">
        <w:rPr>
          <w:rFonts w:eastAsia="Arial"/>
          <w:color w:val="000000" w:themeColor="text1"/>
          <w:szCs w:val="24"/>
        </w:rPr>
        <w:t xml:space="preserve"> ar pateikiamų </w:t>
      </w:r>
      <w:r w:rsidR="00682E1A" w:rsidRPr="001529DA">
        <w:rPr>
          <w:rFonts w:eastAsia="Arial"/>
          <w:color w:val="000000" w:themeColor="text1"/>
          <w:szCs w:val="24"/>
        </w:rPr>
        <w:t>Teikėjo</w:t>
      </w:r>
      <w:r w:rsidRPr="001529DA">
        <w:rPr>
          <w:rFonts w:eastAsia="Arial"/>
          <w:color w:val="000000" w:themeColor="text1"/>
          <w:szCs w:val="24"/>
        </w:rPr>
        <w:t xml:space="preserve"> dokumentų trūkumus ir tų trūkumų pašalinimo tvarką (toliau – </w:t>
      </w:r>
      <w:r w:rsidRPr="001529DA">
        <w:rPr>
          <w:rFonts w:eastAsia="Arial"/>
          <w:b/>
          <w:bCs/>
          <w:color w:val="000000" w:themeColor="text1"/>
          <w:szCs w:val="24"/>
        </w:rPr>
        <w:t>Defektų aktas</w:t>
      </w:r>
      <w:r w:rsidRPr="001529DA">
        <w:rPr>
          <w:rFonts w:eastAsia="Arial"/>
          <w:color w:val="000000" w:themeColor="text1"/>
          <w:szCs w:val="24"/>
        </w:rPr>
        <w:t>); arba</w:t>
      </w:r>
    </w:p>
    <w:p w14:paraId="12668DC6" w14:textId="6D004109"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6.2.3.3.</w:t>
      </w:r>
      <w:r w:rsidRPr="001529DA">
        <w:rPr>
          <w:rFonts w:eastAsia="Arial"/>
          <w:color w:val="000000" w:themeColor="text1"/>
          <w:szCs w:val="24"/>
        </w:rPr>
        <w:tab/>
        <w:t xml:space="preserve">atsisakyti priimti </w:t>
      </w:r>
      <w:r w:rsidR="00682E1A" w:rsidRPr="001529DA">
        <w:rPr>
          <w:rFonts w:eastAsia="Arial"/>
          <w:color w:val="000000" w:themeColor="text1"/>
          <w:szCs w:val="24"/>
        </w:rPr>
        <w:t>Paslaugas</w:t>
      </w:r>
      <w:r w:rsidRPr="001529DA">
        <w:rPr>
          <w:rFonts w:eastAsia="Arial"/>
          <w:color w:val="000000" w:themeColor="text1"/>
          <w:szCs w:val="24"/>
        </w:rPr>
        <w:t xml:space="preserve"> ar jų dalį ir įteikti (arba išsiųsti) Defektų aktą </w:t>
      </w:r>
      <w:r w:rsidR="003E02FE" w:rsidRPr="001529DA">
        <w:rPr>
          <w:rFonts w:eastAsia="Arial"/>
          <w:color w:val="000000" w:themeColor="text1"/>
          <w:szCs w:val="24"/>
        </w:rPr>
        <w:t>Teikėjui</w:t>
      </w:r>
      <w:r w:rsidRPr="001529DA">
        <w:rPr>
          <w:rFonts w:eastAsia="Arial"/>
          <w:color w:val="000000" w:themeColor="text1"/>
          <w:szCs w:val="24"/>
        </w:rPr>
        <w:t xml:space="preserve"> dėl netinkamų </w:t>
      </w:r>
      <w:r w:rsidR="00682E1A" w:rsidRPr="001529DA">
        <w:rPr>
          <w:rFonts w:eastAsia="Arial"/>
          <w:color w:val="000000" w:themeColor="text1"/>
          <w:szCs w:val="24"/>
        </w:rPr>
        <w:t>Paslaugų</w:t>
      </w:r>
      <w:r w:rsidRPr="001529DA">
        <w:rPr>
          <w:rFonts w:eastAsia="Arial"/>
          <w:color w:val="000000" w:themeColor="text1"/>
          <w:szCs w:val="24"/>
        </w:rPr>
        <w:t xml:space="preserve"> ar jų dalies.  </w:t>
      </w:r>
    </w:p>
    <w:p w14:paraId="0359B2B6" w14:textId="5C873D6F"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6.2.4.</w:t>
      </w:r>
      <w:r w:rsidRPr="001529DA">
        <w:rPr>
          <w:rFonts w:eastAsia="Arial"/>
          <w:color w:val="000000" w:themeColor="text1"/>
          <w:szCs w:val="24"/>
        </w:rPr>
        <w:tab/>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akte turi būti nurodoma data, kada </w:t>
      </w:r>
      <w:r w:rsidR="00682E1A" w:rsidRPr="001529DA">
        <w:rPr>
          <w:rFonts w:eastAsia="Arial"/>
          <w:color w:val="000000" w:themeColor="text1"/>
          <w:szCs w:val="24"/>
        </w:rPr>
        <w:t>Teikėjas</w:t>
      </w:r>
      <w:r w:rsidRPr="001529DA">
        <w:rPr>
          <w:rFonts w:eastAsia="Arial"/>
          <w:color w:val="000000" w:themeColor="text1"/>
          <w:szCs w:val="24"/>
        </w:rPr>
        <w:t xml:space="preserve"> pristatė visas </w:t>
      </w:r>
      <w:r w:rsidR="00682E1A" w:rsidRPr="001529DA">
        <w:rPr>
          <w:rFonts w:eastAsia="Arial"/>
          <w:color w:val="000000" w:themeColor="text1"/>
          <w:szCs w:val="24"/>
        </w:rPr>
        <w:t>Paslaugas</w:t>
      </w:r>
      <w:r w:rsidRPr="001529DA">
        <w:rPr>
          <w:rFonts w:eastAsia="Arial"/>
          <w:color w:val="000000" w:themeColor="text1"/>
          <w:szCs w:val="24"/>
        </w:rPr>
        <w:t xml:space="preserve"> (ar atitinkamą jų dalį, kai Sutartyje numatytas pristatymas dalimis) ir pateikė visus reikiamus dokumentus. </w:t>
      </w:r>
    </w:p>
    <w:p w14:paraId="23299210" w14:textId="06D9F946"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6.2.5.</w:t>
      </w:r>
      <w:r w:rsidRPr="001529DA">
        <w:rPr>
          <w:rFonts w:eastAsia="Arial"/>
          <w:color w:val="000000" w:themeColor="text1"/>
          <w:szCs w:val="24"/>
        </w:rPr>
        <w:tab/>
      </w:r>
      <w:r w:rsidR="00682E1A" w:rsidRPr="001529DA">
        <w:rPr>
          <w:rFonts w:eastAsia="Arial"/>
          <w:color w:val="000000" w:themeColor="text1"/>
          <w:szCs w:val="24"/>
        </w:rPr>
        <w:t>Paslaugas</w:t>
      </w:r>
      <w:r w:rsidRPr="001529DA">
        <w:rPr>
          <w:rFonts w:eastAsia="Arial"/>
          <w:color w:val="000000" w:themeColor="text1"/>
          <w:szCs w:val="24"/>
        </w:rPr>
        <w:t xml:space="preserve">, neatitinkančias Sutarties, </w:t>
      </w:r>
      <w:r w:rsidRPr="001529DA">
        <w:rPr>
          <w:color w:val="000000" w:themeColor="text1"/>
          <w:szCs w:val="24"/>
        </w:rPr>
        <w:t>įstatymų bei kitų teisės aktų</w:t>
      </w:r>
      <w:r w:rsidRPr="001529DA">
        <w:rPr>
          <w:rFonts w:eastAsia="Arial"/>
          <w:color w:val="000000" w:themeColor="text1"/>
          <w:szCs w:val="24"/>
        </w:rPr>
        <w:t xml:space="preserve"> (jei taikoma) reikalavimų, </w:t>
      </w:r>
      <w:r w:rsidR="00682E1A" w:rsidRPr="001529DA">
        <w:rPr>
          <w:rFonts w:eastAsia="Arial"/>
          <w:color w:val="000000" w:themeColor="text1"/>
          <w:szCs w:val="24"/>
        </w:rPr>
        <w:t>Teikėjas</w:t>
      </w:r>
      <w:r w:rsidRPr="001529DA">
        <w:rPr>
          <w:rFonts w:eastAsia="Arial"/>
          <w:color w:val="000000" w:themeColor="text1"/>
          <w:szCs w:val="24"/>
        </w:rPr>
        <w:t xml:space="preserve"> privalo atsiimti savo sąskaita per Pirkėjo Defektų akte nustatytą terminą, taip pat Pirkėjo reikalavimu atlyginti tokių </w:t>
      </w:r>
      <w:r w:rsidR="00682E1A" w:rsidRPr="001529DA">
        <w:rPr>
          <w:rFonts w:eastAsia="Arial"/>
          <w:color w:val="000000" w:themeColor="text1"/>
          <w:szCs w:val="24"/>
        </w:rPr>
        <w:t>Paslaugų</w:t>
      </w:r>
      <w:r w:rsidRPr="001529DA">
        <w:rPr>
          <w:rFonts w:eastAsia="Arial"/>
          <w:color w:val="000000" w:themeColor="text1"/>
          <w:szCs w:val="24"/>
        </w:rPr>
        <w:t xml:space="preserve"> saugojimo išlaidas.</w:t>
      </w:r>
    </w:p>
    <w:p w14:paraId="0CD52E28" w14:textId="0FBAA4C9"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6.2.6.</w:t>
      </w:r>
      <w:r w:rsidRPr="001529DA">
        <w:rPr>
          <w:rFonts w:eastAsia="Arial"/>
          <w:color w:val="000000" w:themeColor="text1"/>
          <w:szCs w:val="24"/>
        </w:rPr>
        <w:tab/>
        <w:t xml:space="preserve">Jeigu nustatoma </w:t>
      </w:r>
      <w:r w:rsidR="00682E1A" w:rsidRPr="001529DA">
        <w:rPr>
          <w:rFonts w:eastAsia="Arial"/>
          <w:color w:val="000000" w:themeColor="text1"/>
          <w:szCs w:val="24"/>
        </w:rPr>
        <w:t>Paslaugų</w:t>
      </w:r>
      <w:r w:rsidRPr="001529DA">
        <w:rPr>
          <w:rFonts w:eastAsia="Arial"/>
          <w:color w:val="000000" w:themeColor="text1"/>
          <w:szCs w:val="24"/>
        </w:rPr>
        <w:t xml:space="preserve"> trūkumų, kurie nereiškia neatitikimo Sutartyje nustatytiems reikalavimams, ir jų pašalinimas netrukdo Pirkėjui naudotis </w:t>
      </w:r>
      <w:r w:rsidR="003E02FE" w:rsidRPr="001529DA">
        <w:rPr>
          <w:rFonts w:eastAsia="Arial"/>
          <w:color w:val="000000" w:themeColor="text1"/>
          <w:szCs w:val="24"/>
        </w:rPr>
        <w:t>Paslaugomis</w:t>
      </w:r>
      <w:r w:rsidRPr="001529DA">
        <w:rPr>
          <w:rFonts w:eastAsia="Arial"/>
          <w:color w:val="000000" w:themeColor="text1"/>
          <w:szCs w:val="24"/>
        </w:rPr>
        <w:t xml:space="preserve"> pagal paskirtį, Pirkėjas gali priimti </w:t>
      </w:r>
      <w:r w:rsidR="00682E1A" w:rsidRPr="001529DA">
        <w:rPr>
          <w:rFonts w:eastAsia="Arial"/>
          <w:color w:val="000000" w:themeColor="text1"/>
          <w:szCs w:val="24"/>
        </w:rPr>
        <w:t>Paslaugas</w:t>
      </w:r>
      <w:r w:rsidRPr="001529DA">
        <w:rPr>
          <w:rFonts w:eastAsia="Arial"/>
          <w:color w:val="000000" w:themeColor="text1"/>
          <w:szCs w:val="24"/>
        </w:rPr>
        <w:t xml:space="preserve"> su išlygomis, sudaryti Defektų aktą ir nustatyti protingus terminus </w:t>
      </w:r>
      <w:r w:rsidR="003E02FE" w:rsidRPr="001529DA">
        <w:rPr>
          <w:rFonts w:eastAsia="Arial"/>
          <w:color w:val="000000" w:themeColor="text1"/>
          <w:szCs w:val="24"/>
        </w:rPr>
        <w:t>Teikėjui</w:t>
      </w:r>
      <w:r w:rsidRPr="001529DA">
        <w:rPr>
          <w:rFonts w:eastAsia="Arial"/>
          <w:color w:val="000000" w:themeColor="text1"/>
          <w:szCs w:val="24"/>
        </w:rPr>
        <w:t xml:space="preserve"> pašalinti </w:t>
      </w:r>
      <w:r w:rsidR="00682E1A" w:rsidRPr="001529DA">
        <w:rPr>
          <w:rFonts w:eastAsia="Arial"/>
          <w:color w:val="000000" w:themeColor="text1"/>
          <w:szCs w:val="24"/>
        </w:rPr>
        <w:t>Paslaugų</w:t>
      </w:r>
      <w:r w:rsidRPr="001529DA">
        <w:rPr>
          <w:rFonts w:eastAsia="Arial"/>
          <w:color w:val="000000" w:themeColor="text1"/>
          <w:szCs w:val="24"/>
        </w:rPr>
        <w:t xml:space="preserve"> trūkumus. </w:t>
      </w:r>
      <w:r w:rsidR="00682E1A" w:rsidRPr="001529DA">
        <w:rPr>
          <w:rFonts w:eastAsia="Arial"/>
          <w:color w:val="000000" w:themeColor="text1"/>
          <w:szCs w:val="24"/>
        </w:rPr>
        <w:t>Teikėjas</w:t>
      </w:r>
      <w:r w:rsidRPr="001529DA">
        <w:rPr>
          <w:rFonts w:eastAsia="Arial"/>
          <w:color w:val="000000" w:themeColor="text1"/>
          <w:szCs w:val="24"/>
        </w:rPr>
        <w:t xml:space="preserve"> privalo pašalinti </w:t>
      </w:r>
      <w:r w:rsidR="00682E1A" w:rsidRPr="001529DA">
        <w:rPr>
          <w:rFonts w:eastAsia="Arial"/>
          <w:color w:val="000000" w:themeColor="text1"/>
          <w:szCs w:val="24"/>
        </w:rPr>
        <w:t>Paslaugų</w:t>
      </w:r>
      <w:r w:rsidRPr="001529DA">
        <w:rPr>
          <w:rFonts w:eastAsia="Arial"/>
          <w:color w:val="000000" w:themeColor="text1"/>
          <w:szCs w:val="24"/>
        </w:rPr>
        <w:t xml:space="preserve"> trūkumus per Pirkėjo nurodytus protingus terminus, vadovaudamasis Bendrųjų sąlygų 7.3 poskyriu „</w:t>
      </w:r>
      <w:r w:rsidR="00682E1A" w:rsidRPr="001529DA">
        <w:rPr>
          <w:rFonts w:eastAsia="Arial"/>
          <w:color w:val="000000" w:themeColor="text1"/>
          <w:szCs w:val="24"/>
        </w:rPr>
        <w:t>Paslaugų</w:t>
      </w:r>
      <w:r w:rsidRPr="001529DA">
        <w:rPr>
          <w:rFonts w:eastAsia="Arial"/>
          <w:color w:val="000000" w:themeColor="text1"/>
          <w:szCs w:val="24"/>
        </w:rPr>
        <w:t xml:space="preserve"> trūkumų šalinimas“. Jeigu </w:t>
      </w:r>
      <w:r w:rsidR="00682E1A" w:rsidRPr="001529DA">
        <w:rPr>
          <w:rFonts w:eastAsia="Arial"/>
          <w:color w:val="000000" w:themeColor="text1"/>
          <w:szCs w:val="24"/>
        </w:rPr>
        <w:t>Teikėjas</w:t>
      </w:r>
      <w:r w:rsidRPr="001529DA">
        <w:rPr>
          <w:rFonts w:eastAsia="Arial"/>
          <w:color w:val="000000" w:themeColor="text1"/>
          <w:szCs w:val="24"/>
        </w:rPr>
        <w:t xml:space="preserve"> praleidžia </w:t>
      </w:r>
      <w:r w:rsidR="00682E1A" w:rsidRPr="001529DA">
        <w:rPr>
          <w:rFonts w:eastAsia="Arial"/>
          <w:color w:val="000000" w:themeColor="text1"/>
          <w:szCs w:val="24"/>
        </w:rPr>
        <w:t>Paslaugų</w:t>
      </w:r>
      <w:r w:rsidRPr="001529DA">
        <w:rPr>
          <w:rFonts w:eastAsia="Arial"/>
          <w:color w:val="000000" w:themeColor="text1"/>
          <w:szCs w:val="24"/>
        </w:rPr>
        <w:t xml:space="preserve"> trūkumų pašalinimo terminus, taikomos Bendrųjų sąlygų 7.4 poskyrio „Pirkėjo teisės, </w:t>
      </w:r>
      <w:r w:rsidR="003E02FE" w:rsidRPr="001529DA">
        <w:rPr>
          <w:rFonts w:eastAsia="Arial"/>
          <w:color w:val="000000" w:themeColor="text1"/>
          <w:szCs w:val="24"/>
        </w:rPr>
        <w:t>Teikėjui</w:t>
      </w:r>
      <w:r w:rsidRPr="001529DA">
        <w:rPr>
          <w:rFonts w:eastAsia="Arial"/>
          <w:color w:val="000000" w:themeColor="text1"/>
          <w:szCs w:val="24"/>
        </w:rPr>
        <w:t xml:space="preserve"> nepašalinus </w:t>
      </w:r>
      <w:r w:rsidR="00682E1A" w:rsidRPr="001529DA">
        <w:rPr>
          <w:rFonts w:eastAsia="Arial"/>
          <w:color w:val="000000" w:themeColor="text1"/>
          <w:szCs w:val="24"/>
        </w:rPr>
        <w:t>Paslaugų</w:t>
      </w:r>
      <w:r w:rsidRPr="001529DA">
        <w:rPr>
          <w:rFonts w:eastAsia="Arial"/>
          <w:color w:val="000000" w:themeColor="text1"/>
          <w:szCs w:val="24"/>
        </w:rPr>
        <w:t xml:space="preserve"> trūkumų“ nuostatos. </w:t>
      </w:r>
    </w:p>
    <w:p w14:paraId="69586CCD" w14:textId="54C6AFD3"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6.2.7.</w:t>
      </w:r>
      <w:r w:rsidRPr="001529DA">
        <w:rPr>
          <w:color w:val="000000" w:themeColor="text1"/>
        </w:rPr>
        <w:tab/>
      </w:r>
      <w:r w:rsidRPr="001529DA">
        <w:rPr>
          <w:rFonts w:eastAsia="Arial"/>
          <w:color w:val="000000" w:themeColor="text1"/>
        </w:rPr>
        <w:t xml:space="preserve">Jeigu Pirkėjas per 5 (penkias) darbo dienas nepateikia (neišsiunčia) </w:t>
      </w:r>
      <w:r w:rsidR="003E02FE" w:rsidRPr="001529DA">
        <w:rPr>
          <w:rFonts w:eastAsia="Arial"/>
          <w:color w:val="000000" w:themeColor="text1"/>
        </w:rPr>
        <w:t>Teikėjui</w:t>
      </w:r>
      <w:r w:rsidRPr="001529DA">
        <w:rPr>
          <w:rFonts w:eastAsia="Arial"/>
          <w:color w:val="000000" w:themeColor="text1"/>
        </w:rPr>
        <w:t xml:space="preserve">  Defektų akto, laikoma, kad Pirkėjas </w:t>
      </w:r>
      <w:r w:rsidR="00682E1A" w:rsidRPr="001529DA">
        <w:rPr>
          <w:rFonts w:eastAsia="Arial"/>
          <w:color w:val="000000" w:themeColor="text1"/>
        </w:rPr>
        <w:t>Paslaugas</w:t>
      </w:r>
      <w:r w:rsidRPr="001529DA">
        <w:rPr>
          <w:rFonts w:eastAsia="Arial"/>
          <w:color w:val="000000" w:themeColor="text1"/>
        </w:rPr>
        <w:t xml:space="preserve"> priėmė ir joms pretenzijų neturi.</w:t>
      </w:r>
    </w:p>
    <w:p w14:paraId="0052DE20" w14:textId="7DA0EC80"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lastRenderedPageBreak/>
        <w:t>6.2.8.</w:t>
      </w:r>
      <w:r w:rsidRPr="001529DA">
        <w:rPr>
          <w:color w:val="000000" w:themeColor="text1"/>
        </w:rPr>
        <w:tab/>
      </w:r>
      <w:r w:rsidR="00682E1A" w:rsidRPr="001529DA">
        <w:rPr>
          <w:rFonts w:eastAsia="Arial"/>
          <w:color w:val="000000" w:themeColor="text1"/>
        </w:rPr>
        <w:t>Paslaugų</w:t>
      </w:r>
      <w:r w:rsidRPr="001529DA">
        <w:rPr>
          <w:rFonts w:eastAsia="Arial"/>
          <w:color w:val="000000" w:themeColor="text1"/>
        </w:rPr>
        <w:t xml:space="preserve"> praradimo ar sugadinimo ar atsitiktinio žuvimo rizika Pirkėjui iš </w:t>
      </w:r>
      <w:r w:rsidR="00682E1A" w:rsidRPr="001529DA">
        <w:rPr>
          <w:rFonts w:eastAsia="Arial"/>
          <w:color w:val="000000" w:themeColor="text1"/>
        </w:rPr>
        <w:t>Teikėjo</w:t>
      </w:r>
      <w:r w:rsidRPr="001529DA">
        <w:rPr>
          <w:rFonts w:eastAsia="Arial"/>
          <w:color w:val="000000" w:themeColor="text1"/>
        </w:rPr>
        <w:t xml:space="preserve"> pereina nuo faktinio </w:t>
      </w:r>
      <w:r w:rsidR="00682E1A" w:rsidRPr="001529DA">
        <w:rPr>
          <w:rFonts w:eastAsia="Arial"/>
          <w:color w:val="000000" w:themeColor="text1"/>
        </w:rPr>
        <w:t>Paslaugų</w:t>
      </w:r>
      <w:r w:rsidRPr="001529DA">
        <w:rPr>
          <w:rFonts w:eastAsia="Arial"/>
          <w:color w:val="000000" w:themeColor="text1"/>
        </w:rPr>
        <w:t xml:space="preserve"> priėmimo momento.</w:t>
      </w:r>
    </w:p>
    <w:p w14:paraId="06202973" w14:textId="41E8B112"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6.2.9.</w:t>
      </w:r>
      <w:r w:rsidRPr="001529DA">
        <w:rPr>
          <w:rFonts w:eastAsia="Arial"/>
          <w:color w:val="000000" w:themeColor="text1"/>
          <w:szCs w:val="24"/>
        </w:rPr>
        <w:tab/>
        <w:t xml:space="preserve">Pirkėjas turi teisę naudotis </w:t>
      </w:r>
      <w:r w:rsidR="003E02FE" w:rsidRPr="001529DA">
        <w:rPr>
          <w:rFonts w:eastAsia="Arial"/>
          <w:color w:val="000000" w:themeColor="text1"/>
          <w:szCs w:val="24"/>
        </w:rPr>
        <w:t>Paslaugomis</w:t>
      </w:r>
      <w:r w:rsidRPr="001529DA">
        <w:rPr>
          <w:rFonts w:eastAsia="Arial"/>
          <w:color w:val="000000" w:themeColor="text1"/>
          <w:szCs w:val="24"/>
        </w:rPr>
        <w:t xml:space="preserve"> tik po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akto pasirašymo. </w:t>
      </w:r>
    </w:p>
    <w:p w14:paraId="1AE2E09F" w14:textId="492FC50D"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6.2.10. Jeigu </w:t>
      </w:r>
      <w:r w:rsidR="00682E1A" w:rsidRPr="001529DA">
        <w:rPr>
          <w:rFonts w:eastAsia="Arial"/>
          <w:color w:val="000000" w:themeColor="text1"/>
          <w:szCs w:val="24"/>
        </w:rPr>
        <w:t>Teikėjas</w:t>
      </w:r>
      <w:r w:rsidRPr="001529DA">
        <w:rPr>
          <w:rFonts w:eastAsia="Arial"/>
          <w:color w:val="000000" w:themeColor="text1"/>
          <w:szCs w:val="24"/>
        </w:rPr>
        <w:t xml:space="preserve"> </w:t>
      </w:r>
      <w:r w:rsidR="00682E1A" w:rsidRPr="001529DA">
        <w:rPr>
          <w:rFonts w:eastAsia="Arial"/>
          <w:color w:val="000000" w:themeColor="text1"/>
          <w:szCs w:val="24"/>
        </w:rPr>
        <w:t>Paslaugas</w:t>
      </w:r>
      <w:r w:rsidRPr="001529DA">
        <w:rPr>
          <w:rFonts w:eastAsia="Arial"/>
          <w:color w:val="000000" w:themeColor="text1"/>
          <w:szCs w:val="24"/>
        </w:rPr>
        <w:t xml:space="preserve"> pristatė per Specialiosiose sąlygose nustatytą </w:t>
      </w:r>
      <w:r w:rsidR="00682E1A" w:rsidRPr="001529DA">
        <w:rPr>
          <w:rFonts w:eastAsia="Arial"/>
          <w:color w:val="000000" w:themeColor="text1"/>
          <w:szCs w:val="24"/>
        </w:rPr>
        <w:t>Paslaugų</w:t>
      </w:r>
      <w:r w:rsidRPr="001529DA">
        <w:rPr>
          <w:rFonts w:eastAsia="Arial"/>
          <w:color w:val="000000" w:themeColor="text1"/>
          <w:szCs w:val="24"/>
        </w:rPr>
        <w:t xml:space="preserve"> </w:t>
      </w:r>
      <w:r w:rsidR="006075BF" w:rsidRPr="001529DA">
        <w:rPr>
          <w:rFonts w:eastAsia="Arial"/>
          <w:color w:val="000000" w:themeColor="text1"/>
          <w:szCs w:val="24"/>
        </w:rPr>
        <w:t>suteikimo</w:t>
      </w:r>
      <w:r w:rsidRPr="001529DA">
        <w:rPr>
          <w:rFonts w:eastAsia="Arial"/>
          <w:color w:val="000000" w:themeColor="text1"/>
          <w:szCs w:val="24"/>
        </w:rPr>
        <w:t xml:space="preserve"> terminą, tačiau jos turi trūkumų ir </w:t>
      </w:r>
      <w:r w:rsidR="00682E1A" w:rsidRPr="001529DA">
        <w:rPr>
          <w:rFonts w:eastAsia="Arial"/>
          <w:color w:val="000000" w:themeColor="text1"/>
          <w:szCs w:val="24"/>
        </w:rPr>
        <w:t>Teikėjas</w:t>
      </w:r>
      <w:r w:rsidRPr="001529DA">
        <w:rPr>
          <w:rFonts w:eastAsia="Arial"/>
          <w:color w:val="000000" w:themeColor="text1"/>
          <w:szCs w:val="24"/>
        </w:rPr>
        <w:t xml:space="preserve"> šių trūkumų neištaiso iki Specialiosiose sąlygose nurodyto </w:t>
      </w:r>
      <w:r w:rsidR="00682E1A" w:rsidRPr="001529DA">
        <w:rPr>
          <w:rFonts w:eastAsia="Arial"/>
          <w:color w:val="000000" w:themeColor="text1"/>
          <w:szCs w:val="24"/>
        </w:rPr>
        <w:t>Paslaugų</w:t>
      </w:r>
      <w:r w:rsidRPr="001529DA">
        <w:rPr>
          <w:rFonts w:eastAsia="Arial"/>
          <w:color w:val="000000" w:themeColor="text1"/>
          <w:szCs w:val="24"/>
        </w:rPr>
        <w:t xml:space="preserve"> </w:t>
      </w:r>
      <w:r w:rsidR="006075BF" w:rsidRPr="001529DA">
        <w:rPr>
          <w:rFonts w:eastAsia="Arial"/>
          <w:color w:val="000000" w:themeColor="text1"/>
          <w:szCs w:val="24"/>
        </w:rPr>
        <w:t>suteikimo</w:t>
      </w:r>
      <w:r w:rsidRPr="001529DA">
        <w:rPr>
          <w:rFonts w:eastAsia="Arial"/>
          <w:color w:val="000000" w:themeColor="text1"/>
          <w:szCs w:val="24"/>
        </w:rPr>
        <w:t xml:space="preserve"> termino pabaigos, </w:t>
      </w:r>
      <w:r w:rsidR="003E02FE" w:rsidRPr="001529DA">
        <w:rPr>
          <w:rFonts w:eastAsia="Arial"/>
          <w:color w:val="000000" w:themeColor="text1"/>
          <w:szCs w:val="24"/>
        </w:rPr>
        <w:t>Teikėjui</w:t>
      </w:r>
      <w:r w:rsidRPr="001529DA">
        <w:rPr>
          <w:rFonts w:eastAsia="Arial"/>
          <w:color w:val="000000" w:themeColor="text1"/>
          <w:szCs w:val="24"/>
        </w:rPr>
        <w:t xml:space="preserve"> iki tinkamų </w:t>
      </w:r>
      <w:r w:rsidR="00682E1A" w:rsidRPr="001529DA">
        <w:rPr>
          <w:rFonts w:eastAsia="Arial"/>
          <w:color w:val="000000" w:themeColor="text1"/>
          <w:szCs w:val="24"/>
        </w:rPr>
        <w:t>Paslaugų</w:t>
      </w:r>
      <w:r w:rsidRPr="001529DA">
        <w:rPr>
          <w:rFonts w:eastAsia="Arial"/>
          <w:color w:val="000000" w:themeColor="text1"/>
          <w:szCs w:val="24"/>
        </w:rPr>
        <w:t xml:space="preserve"> </w:t>
      </w:r>
      <w:r w:rsidR="006075BF" w:rsidRPr="001529DA">
        <w:rPr>
          <w:rFonts w:eastAsia="Arial"/>
          <w:color w:val="000000" w:themeColor="text1"/>
          <w:szCs w:val="24"/>
        </w:rPr>
        <w:t>suteikimo</w:t>
      </w:r>
      <w:r w:rsidRPr="001529DA">
        <w:rPr>
          <w:rFonts w:eastAsia="Arial"/>
          <w:color w:val="000000" w:themeColor="text1"/>
          <w:szCs w:val="24"/>
        </w:rPr>
        <w:t xml:space="preserve"> dienos taikomos Specialiosiose sąlygose nurodyto dydžio netesybos. </w:t>
      </w:r>
    </w:p>
    <w:p w14:paraId="0CCFEC52"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1FA9CE0F" w14:textId="48A758D7"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caps/>
          <w:color w:val="000000" w:themeColor="text1"/>
          <w:szCs w:val="24"/>
        </w:rPr>
        <w:t>7.</w:t>
      </w:r>
      <w:r w:rsidRPr="001529DA">
        <w:rPr>
          <w:rFonts w:eastAsia="Arial"/>
          <w:b/>
          <w:caps/>
          <w:color w:val="000000" w:themeColor="text1"/>
          <w:szCs w:val="24"/>
        </w:rPr>
        <w:tab/>
      </w:r>
      <w:r w:rsidR="00682E1A" w:rsidRPr="001529DA">
        <w:rPr>
          <w:rFonts w:eastAsia="Arial"/>
          <w:b/>
          <w:caps/>
          <w:color w:val="000000" w:themeColor="text1"/>
          <w:szCs w:val="24"/>
        </w:rPr>
        <w:t>Teikėjo</w:t>
      </w:r>
      <w:r w:rsidRPr="001529DA">
        <w:rPr>
          <w:rFonts w:eastAsia="Arial"/>
          <w:b/>
          <w:caps/>
          <w:color w:val="000000" w:themeColor="text1"/>
          <w:szCs w:val="24"/>
        </w:rPr>
        <w:t xml:space="preserve"> garantiniai įsipareigojimai</w:t>
      </w:r>
    </w:p>
    <w:p w14:paraId="5052E37D" w14:textId="77777777" w:rsidR="003969E1" w:rsidRPr="001529DA"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16EDFFED"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color w:val="000000" w:themeColor="text1"/>
          <w:szCs w:val="24"/>
        </w:rPr>
      </w:pPr>
      <w:r w:rsidRPr="001529DA">
        <w:rPr>
          <w:rFonts w:eastAsia="Arial"/>
          <w:b/>
          <w:bCs/>
          <w:color w:val="000000" w:themeColor="text1"/>
          <w:szCs w:val="24"/>
        </w:rPr>
        <w:t>7.1.</w:t>
      </w:r>
      <w:r w:rsidRPr="001529DA">
        <w:rPr>
          <w:rFonts w:eastAsia="Arial"/>
          <w:b/>
          <w:bCs/>
          <w:color w:val="000000" w:themeColor="text1"/>
          <w:szCs w:val="24"/>
        </w:rPr>
        <w:tab/>
      </w:r>
      <w:r w:rsidRPr="001529DA">
        <w:rPr>
          <w:rFonts w:eastAsia="Arial"/>
          <w:b/>
          <w:color w:val="000000" w:themeColor="text1"/>
          <w:szCs w:val="24"/>
        </w:rPr>
        <w:t>Garantiniai terminai (jei taikoma)</w:t>
      </w:r>
    </w:p>
    <w:p w14:paraId="437FEA3C"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color w:val="000000" w:themeColor="text1"/>
          <w:szCs w:val="24"/>
        </w:rPr>
      </w:pPr>
    </w:p>
    <w:p w14:paraId="1D49D00C" w14:textId="2007A117" w:rsidR="003969E1" w:rsidRPr="001529DA"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7.1.1.</w:t>
      </w:r>
      <w:r w:rsidRPr="001529DA">
        <w:rPr>
          <w:color w:val="000000" w:themeColor="text1"/>
        </w:rPr>
        <w:tab/>
      </w:r>
      <w:r w:rsidR="00682E1A" w:rsidRPr="001529DA">
        <w:rPr>
          <w:rFonts w:eastAsia="Arial"/>
          <w:color w:val="000000" w:themeColor="text1"/>
        </w:rPr>
        <w:t>Paslaugoms</w:t>
      </w:r>
      <w:r w:rsidRPr="001529DA">
        <w:rPr>
          <w:rFonts w:eastAsia="Arial"/>
          <w:color w:val="000000" w:themeColor="text1"/>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1529DA">
        <w:rPr>
          <w:rFonts w:eastAsia="Arial"/>
          <w:color w:val="000000" w:themeColor="text1"/>
        </w:rPr>
        <w:t>Paslaugoms</w:t>
      </w:r>
      <w:r w:rsidRPr="001529DA">
        <w:rPr>
          <w:rFonts w:eastAsia="Arial"/>
          <w:color w:val="000000" w:themeColor="text1"/>
        </w:rPr>
        <w:t xml:space="preserve"> taikomas 24 (dvidešimt keturių) mėnesių garantinis terminas. Garantinis terminas pradedamas skaičiuoti nuo </w:t>
      </w:r>
      <w:r w:rsidR="00B11F01" w:rsidRPr="001529DA">
        <w:rPr>
          <w:rFonts w:eastAsia="Arial"/>
          <w:color w:val="000000" w:themeColor="text1"/>
        </w:rPr>
        <w:t>suteiktų</w:t>
      </w:r>
      <w:r w:rsidRPr="001529DA">
        <w:rPr>
          <w:rFonts w:eastAsia="Arial"/>
          <w:color w:val="000000" w:themeColor="text1"/>
        </w:rPr>
        <w:t xml:space="preserve"> </w:t>
      </w:r>
      <w:r w:rsidR="00682E1A" w:rsidRPr="001529DA">
        <w:rPr>
          <w:rFonts w:eastAsia="Arial"/>
          <w:color w:val="000000" w:themeColor="text1"/>
        </w:rPr>
        <w:t>Paslaugų</w:t>
      </w:r>
      <w:r w:rsidRPr="001529DA">
        <w:rPr>
          <w:rFonts w:eastAsia="Arial"/>
          <w:color w:val="000000" w:themeColor="text1"/>
        </w:rPr>
        <w:t xml:space="preserve"> perdavimo–priėmimo akto pasirašymo dienos.</w:t>
      </w:r>
    </w:p>
    <w:p w14:paraId="33BF2471" w14:textId="3DE374F2" w:rsidR="003969E1" w:rsidRPr="001529DA"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7.1.2.</w:t>
      </w:r>
      <w:r w:rsidRPr="001529DA">
        <w:rPr>
          <w:rFonts w:eastAsia="Arial"/>
          <w:color w:val="000000" w:themeColor="text1"/>
          <w:szCs w:val="24"/>
        </w:rPr>
        <w:tab/>
        <w:t xml:space="preserve">Garantiniai terminai sustabdomi tiek laiko, kiek Pirkėjas negali tinkamai naudoti </w:t>
      </w:r>
      <w:r w:rsidR="00682E1A" w:rsidRPr="001529DA">
        <w:rPr>
          <w:rFonts w:eastAsia="Arial"/>
          <w:color w:val="000000" w:themeColor="text1"/>
          <w:szCs w:val="24"/>
        </w:rPr>
        <w:t>Paslaugų</w:t>
      </w:r>
      <w:r w:rsidRPr="001529DA">
        <w:rPr>
          <w:rFonts w:eastAsia="Arial"/>
          <w:color w:val="000000" w:themeColor="text1"/>
          <w:szCs w:val="24"/>
        </w:rPr>
        <w:t xml:space="preserve"> dėl nustatytų </w:t>
      </w:r>
      <w:r w:rsidR="00682E1A" w:rsidRPr="001529DA">
        <w:rPr>
          <w:rFonts w:eastAsia="Arial"/>
          <w:color w:val="000000" w:themeColor="text1"/>
          <w:szCs w:val="24"/>
        </w:rPr>
        <w:t>Paslaugų</w:t>
      </w:r>
      <w:r w:rsidRPr="001529DA">
        <w:rPr>
          <w:rFonts w:eastAsia="Arial"/>
          <w:color w:val="000000" w:themeColor="text1"/>
          <w:szCs w:val="24"/>
        </w:rPr>
        <w:t xml:space="preserve"> trūkumų, už kuriuos atsako </w:t>
      </w:r>
      <w:r w:rsidR="00682E1A" w:rsidRPr="001529DA">
        <w:rPr>
          <w:rFonts w:eastAsia="Arial"/>
          <w:color w:val="000000" w:themeColor="text1"/>
          <w:szCs w:val="24"/>
        </w:rPr>
        <w:t>Teikėjas</w:t>
      </w:r>
      <w:r w:rsidRPr="001529DA">
        <w:rPr>
          <w:rFonts w:eastAsia="Arial"/>
          <w:color w:val="000000" w:themeColor="text1"/>
          <w:szCs w:val="24"/>
        </w:rPr>
        <w:t xml:space="preserve">. Jeigu Pirkėjas dėl </w:t>
      </w:r>
      <w:r w:rsidR="00682E1A" w:rsidRPr="001529DA">
        <w:rPr>
          <w:rFonts w:eastAsia="Arial"/>
          <w:color w:val="000000" w:themeColor="text1"/>
          <w:szCs w:val="24"/>
        </w:rPr>
        <w:t>Paslaugų</w:t>
      </w:r>
      <w:r w:rsidRPr="001529DA">
        <w:rPr>
          <w:rFonts w:eastAsia="Arial"/>
          <w:color w:val="000000" w:themeColor="text1"/>
          <w:szCs w:val="24"/>
        </w:rPr>
        <w:t xml:space="preserve"> trūkumų negali naudoti tik apibrėžtos </w:t>
      </w:r>
      <w:r w:rsidR="00682E1A" w:rsidRPr="001529DA">
        <w:rPr>
          <w:rFonts w:eastAsia="Arial"/>
          <w:color w:val="000000" w:themeColor="text1"/>
          <w:szCs w:val="24"/>
        </w:rPr>
        <w:t>Paslaugų</w:t>
      </w:r>
      <w:r w:rsidRPr="001529DA">
        <w:rPr>
          <w:rFonts w:eastAsia="Arial"/>
          <w:color w:val="000000" w:themeColor="text1"/>
          <w:szCs w:val="24"/>
        </w:rPr>
        <w:t xml:space="preserve"> dalies, garantiniai terminai sustabdomi tik tokios dalies atžvilgiu. </w:t>
      </w:r>
    </w:p>
    <w:p w14:paraId="46E5D2D9" w14:textId="48396E58" w:rsidR="003969E1" w:rsidRPr="001529DA"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7.1.3.</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neatsako už </w:t>
      </w:r>
      <w:r w:rsidR="00682E1A" w:rsidRPr="001529DA">
        <w:rPr>
          <w:rFonts w:eastAsia="Arial"/>
          <w:color w:val="000000" w:themeColor="text1"/>
          <w:szCs w:val="24"/>
        </w:rPr>
        <w:t>Paslaugų</w:t>
      </w:r>
      <w:r w:rsidRPr="001529DA">
        <w:rPr>
          <w:rFonts w:eastAsia="Arial"/>
          <w:color w:val="000000" w:themeColor="text1"/>
          <w:szCs w:val="24"/>
        </w:rPr>
        <w:t xml:space="preserve"> trūkumus, kurie atsirado dėl </w:t>
      </w:r>
      <w:r w:rsidR="00682E1A" w:rsidRPr="001529DA">
        <w:rPr>
          <w:rFonts w:eastAsia="Arial"/>
          <w:color w:val="000000" w:themeColor="text1"/>
          <w:szCs w:val="24"/>
        </w:rPr>
        <w:t>Paslaugų</w:t>
      </w:r>
      <w:r w:rsidRPr="001529DA">
        <w:rPr>
          <w:rFonts w:eastAsia="Arial"/>
          <w:color w:val="000000" w:themeColor="text1"/>
          <w:szCs w:val="24"/>
        </w:rPr>
        <w:t xml:space="preserve"> normalaus susidėvėjimo, jų netinkamo naudojimo ar priežiūros arba Pirkėjo, jo personalo arba trečiųjų asmenų kaltės, su sąlyga, kad nėra </w:t>
      </w:r>
      <w:r w:rsidR="00682E1A" w:rsidRPr="001529DA">
        <w:rPr>
          <w:rFonts w:eastAsia="Arial"/>
          <w:color w:val="000000" w:themeColor="text1"/>
          <w:szCs w:val="24"/>
        </w:rPr>
        <w:t>Teikėjo</w:t>
      </w:r>
      <w:r w:rsidRPr="001529DA">
        <w:rPr>
          <w:rFonts w:eastAsia="Arial"/>
          <w:color w:val="000000" w:themeColor="text1"/>
          <w:szCs w:val="24"/>
        </w:rPr>
        <w:t xml:space="preserve"> kaltės dėl tokių </w:t>
      </w:r>
      <w:r w:rsidR="00682E1A" w:rsidRPr="001529DA">
        <w:rPr>
          <w:rFonts w:eastAsia="Arial"/>
          <w:color w:val="000000" w:themeColor="text1"/>
          <w:szCs w:val="24"/>
        </w:rPr>
        <w:t>Paslaugų</w:t>
      </w:r>
      <w:r w:rsidRPr="001529DA">
        <w:rPr>
          <w:rFonts w:eastAsia="Arial"/>
          <w:color w:val="000000" w:themeColor="text1"/>
          <w:szCs w:val="24"/>
        </w:rPr>
        <w:t xml:space="preserve"> trūkumų, </w:t>
      </w:r>
      <w:r w:rsidR="00682E1A" w:rsidRPr="001529DA">
        <w:rPr>
          <w:rFonts w:eastAsia="Arial"/>
          <w:color w:val="000000" w:themeColor="text1"/>
          <w:szCs w:val="24"/>
        </w:rPr>
        <w:t>Paslaugų</w:t>
      </w:r>
      <w:r w:rsidRPr="001529DA">
        <w:rPr>
          <w:rFonts w:eastAsia="Arial"/>
          <w:color w:val="000000" w:themeColor="text1"/>
          <w:szCs w:val="24"/>
        </w:rPr>
        <w:t xml:space="preserve"> netinkamo naudojimo ar priežiūros.</w:t>
      </w:r>
    </w:p>
    <w:p w14:paraId="79D6B9D4" w14:textId="77777777" w:rsidR="003969E1" w:rsidRPr="001529DA"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szCs w:val="24"/>
        </w:rPr>
      </w:pPr>
    </w:p>
    <w:p w14:paraId="3DA3E28B" w14:textId="5E4B06ED"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7.2.</w:t>
      </w:r>
      <w:r w:rsidRPr="001529DA">
        <w:rPr>
          <w:rFonts w:eastAsia="Arial"/>
          <w:b/>
          <w:bCs/>
          <w:color w:val="000000" w:themeColor="text1"/>
          <w:szCs w:val="24"/>
        </w:rPr>
        <w:tab/>
      </w:r>
      <w:r w:rsidRPr="001529DA">
        <w:rPr>
          <w:rFonts w:eastAsia="Arial"/>
          <w:b/>
          <w:color w:val="000000" w:themeColor="text1"/>
          <w:szCs w:val="24"/>
        </w:rPr>
        <w:t xml:space="preserve">Pretenzijos dėl </w:t>
      </w:r>
      <w:r w:rsidR="00682E1A" w:rsidRPr="001529DA">
        <w:rPr>
          <w:rFonts w:eastAsia="Arial"/>
          <w:b/>
          <w:color w:val="000000" w:themeColor="text1"/>
          <w:szCs w:val="24"/>
        </w:rPr>
        <w:t>Paslaugų</w:t>
      </w:r>
      <w:r w:rsidRPr="001529DA">
        <w:rPr>
          <w:rFonts w:eastAsia="Arial"/>
          <w:b/>
          <w:color w:val="000000" w:themeColor="text1"/>
          <w:szCs w:val="24"/>
        </w:rPr>
        <w:t xml:space="preserve"> trūkumų</w:t>
      </w:r>
    </w:p>
    <w:p w14:paraId="5336B0F5"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42F8543" w14:textId="0A6CB5E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7.2.1.</w:t>
      </w:r>
      <w:r w:rsidRPr="001529DA">
        <w:rPr>
          <w:color w:val="000000" w:themeColor="text1"/>
        </w:rPr>
        <w:tab/>
      </w:r>
      <w:r w:rsidRPr="001529DA">
        <w:rPr>
          <w:rFonts w:eastAsia="Arial"/>
          <w:color w:val="000000" w:themeColor="text1"/>
        </w:rPr>
        <w:t xml:space="preserve">Pirkėjas, per garantinius terminus nustatęs </w:t>
      </w:r>
      <w:r w:rsidR="00682E1A" w:rsidRPr="001529DA">
        <w:rPr>
          <w:rFonts w:eastAsia="Arial"/>
          <w:color w:val="000000" w:themeColor="text1"/>
        </w:rPr>
        <w:t>Paslaugų</w:t>
      </w:r>
      <w:r w:rsidRPr="001529DA">
        <w:rPr>
          <w:rFonts w:eastAsia="Arial"/>
          <w:color w:val="000000" w:themeColor="text1"/>
        </w:rPr>
        <w:t xml:space="preserve"> trūkumų, turi nedelsdamas, bet ne vėliau nei per 30 (trisdešimt) dienų ir ne vėliau nei iki garantinio termino pabaigos, pareikšti rašytinę pretenziją </w:t>
      </w:r>
      <w:r w:rsidR="003E02FE" w:rsidRPr="001529DA">
        <w:rPr>
          <w:rFonts w:eastAsia="Arial"/>
          <w:color w:val="000000" w:themeColor="text1"/>
        </w:rPr>
        <w:t>Teikėjui</w:t>
      </w:r>
      <w:r w:rsidRPr="001529DA">
        <w:rPr>
          <w:rFonts w:eastAsia="Arial"/>
          <w:color w:val="000000" w:themeColor="text1"/>
        </w:rPr>
        <w:t xml:space="preserve"> ir nustatyti protingus terminus, jeigu jų nėra nustatyta Specialiosiose sąlygose, </w:t>
      </w:r>
      <w:r w:rsidR="00682E1A" w:rsidRPr="001529DA">
        <w:rPr>
          <w:rFonts w:eastAsia="Arial"/>
          <w:color w:val="000000" w:themeColor="text1"/>
        </w:rPr>
        <w:t>Paslaugų</w:t>
      </w:r>
      <w:r w:rsidRPr="001529DA">
        <w:rPr>
          <w:rFonts w:eastAsia="Arial"/>
          <w:color w:val="000000" w:themeColor="text1"/>
        </w:rPr>
        <w:t xml:space="preserve"> trūkumams pašalinti. </w:t>
      </w:r>
    </w:p>
    <w:p w14:paraId="5E184882" w14:textId="583C8222"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7.2.2.</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neatlygintinai pašalinti visus </w:t>
      </w:r>
      <w:r w:rsidR="00682E1A" w:rsidRPr="001529DA">
        <w:rPr>
          <w:rFonts w:eastAsia="Arial"/>
          <w:color w:val="000000" w:themeColor="text1"/>
          <w:szCs w:val="24"/>
        </w:rPr>
        <w:t>Paslaugų</w:t>
      </w:r>
      <w:r w:rsidRPr="001529DA">
        <w:rPr>
          <w:rFonts w:eastAsia="Arial"/>
          <w:color w:val="000000" w:themeColor="text1"/>
          <w:szCs w:val="24"/>
        </w:rPr>
        <w:t xml:space="preserve"> trūkumus, už kuriuos atsako </w:t>
      </w:r>
      <w:r w:rsidR="00682E1A" w:rsidRPr="001529DA">
        <w:rPr>
          <w:rFonts w:eastAsia="Arial"/>
          <w:color w:val="000000" w:themeColor="text1"/>
          <w:szCs w:val="24"/>
        </w:rPr>
        <w:t>Teikėjas</w:t>
      </w:r>
      <w:r w:rsidRPr="001529DA">
        <w:rPr>
          <w:rFonts w:eastAsia="Arial"/>
          <w:color w:val="000000" w:themeColor="text1"/>
          <w:szCs w:val="24"/>
        </w:rPr>
        <w:t xml:space="preserve">, per Pirkėjo pretenzijoje nustatytus protingus terminus, jeigu konkretūs terminai nėra nustatyti Specialiosiose sąlygose, kurie skaičiuojami nuo pretenzijos gavimo dienos. </w:t>
      </w:r>
    </w:p>
    <w:p w14:paraId="64A29617" w14:textId="222DBB53" w:rsidR="003969E1" w:rsidRPr="001529DA" w:rsidRDefault="009632BE" w:rsidP="0063775C">
      <w:pPr>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 xml:space="preserve">7.2.3. Jei </w:t>
      </w:r>
      <w:r w:rsidR="00682E1A" w:rsidRPr="001529DA">
        <w:rPr>
          <w:color w:val="000000" w:themeColor="text1"/>
          <w:szCs w:val="24"/>
        </w:rPr>
        <w:t>Teikėjas</w:t>
      </w:r>
      <w:r w:rsidRPr="001529DA">
        <w:rPr>
          <w:color w:val="000000" w:themeColor="text1"/>
          <w:szCs w:val="24"/>
        </w:rPr>
        <w:t xml:space="preserve"> nepripažįsta </w:t>
      </w:r>
      <w:r w:rsidR="00682E1A" w:rsidRPr="001529DA">
        <w:rPr>
          <w:color w:val="000000" w:themeColor="text1"/>
          <w:szCs w:val="24"/>
        </w:rPr>
        <w:t>Paslaugų</w:t>
      </w:r>
      <w:r w:rsidRPr="001529DA">
        <w:rPr>
          <w:color w:val="000000" w:themeColor="text1"/>
          <w:szCs w:val="24"/>
        </w:rPr>
        <w:t xml:space="preserve"> trūkumų, kiekviena iš Šalių gali kreiptis dėl nepriklausomos ekspertizės atlikimo. Jei </w:t>
      </w:r>
      <w:r w:rsidR="00682E1A" w:rsidRPr="001529DA">
        <w:rPr>
          <w:color w:val="000000" w:themeColor="text1"/>
          <w:szCs w:val="24"/>
        </w:rPr>
        <w:t>Teikėjas</w:t>
      </w:r>
      <w:r w:rsidRPr="001529DA">
        <w:rPr>
          <w:color w:val="000000" w:themeColor="text1"/>
          <w:szCs w:val="24"/>
        </w:rPr>
        <w:t xml:space="preserve"> ilgiau nei 10 (dešimt) dienų nuo Pirkėjo kreipimosi neatsako / nepasitelkia nepriklausomo su Pirkėju suderinto (Pirkėjas negali nepagrįstai neduoti pritarimo </w:t>
      </w:r>
      <w:r w:rsidR="003E02FE" w:rsidRPr="001529DA">
        <w:rPr>
          <w:color w:val="000000" w:themeColor="text1"/>
          <w:szCs w:val="24"/>
        </w:rPr>
        <w:t>Teikėjui</w:t>
      </w:r>
      <w:r w:rsidRPr="001529DA">
        <w:rPr>
          <w:color w:val="000000" w:themeColor="text1"/>
          <w:szCs w:val="24"/>
        </w:rPr>
        <w:t xml:space="preserve">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1529DA" w:rsidRDefault="009632BE" w:rsidP="0063775C">
      <w:pPr>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lastRenderedPageBreak/>
        <w:t xml:space="preserve">7.2.3.1. jei </w:t>
      </w:r>
      <w:r w:rsidR="00682E1A" w:rsidRPr="001529DA">
        <w:rPr>
          <w:color w:val="000000" w:themeColor="text1"/>
          <w:szCs w:val="24"/>
        </w:rPr>
        <w:t>Paslaugos</w:t>
      </w:r>
      <w:r w:rsidRPr="001529DA">
        <w:rPr>
          <w:color w:val="000000" w:themeColor="text1"/>
          <w:szCs w:val="24"/>
        </w:rPr>
        <w:t xml:space="preserve"> atitinka Sutartyje nurodytus reikalavimus – Pirkėjas;</w:t>
      </w:r>
    </w:p>
    <w:p w14:paraId="544B73B4" w14:textId="24983D6C" w:rsidR="003969E1" w:rsidRPr="001529DA" w:rsidRDefault="009632BE" w:rsidP="0063775C">
      <w:pPr>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 xml:space="preserve">7.2.3.2. jei </w:t>
      </w:r>
      <w:r w:rsidR="00682E1A" w:rsidRPr="001529DA">
        <w:rPr>
          <w:color w:val="000000" w:themeColor="text1"/>
          <w:szCs w:val="24"/>
        </w:rPr>
        <w:t>Paslaugos</w:t>
      </w:r>
      <w:r w:rsidRPr="001529DA">
        <w:rPr>
          <w:color w:val="000000" w:themeColor="text1"/>
          <w:szCs w:val="24"/>
        </w:rPr>
        <w:t xml:space="preserve"> neatitinka Sutartyje nurodytų reikalavimų – </w:t>
      </w:r>
      <w:r w:rsidR="00682E1A" w:rsidRPr="001529DA">
        <w:rPr>
          <w:color w:val="000000" w:themeColor="text1"/>
          <w:szCs w:val="24"/>
        </w:rPr>
        <w:t>Teikėjas</w:t>
      </w:r>
      <w:r w:rsidRPr="001529DA">
        <w:rPr>
          <w:color w:val="000000" w:themeColor="text1"/>
          <w:szCs w:val="24"/>
        </w:rPr>
        <w:t>.</w:t>
      </w:r>
    </w:p>
    <w:p w14:paraId="6DA298A7" w14:textId="77777777" w:rsidR="003969E1" w:rsidRPr="001529DA" w:rsidRDefault="003969E1" w:rsidP="0063775C">
      <w:pPr>
        <w:tabs>
          <w:tab w:val="left" w:pos="567"/>
          <w:tab w:val="left" w:pos="851"/>
          <w:tab w:val="left" w:pos="992"/>
          <w:tab w:val="left" w:pos="1134"/>
        </w:tabs>
        <w:spacing w:line="259" w:lineRule="auto"/>
        <w:jc w:val="both"/>
        <w:rPr>
          <w:rFonts w:eastAsia="Arial"/>
          <w:color w:val="000000" w:themeColor="text1"/>
          <w:szCs w:val="24"/>
        </w:rPr>
      </w:pPr>
    </w:p>
    <w:p w14:paraId="11C73DD3" w14:textId="7F791645"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7.3.</w:t>
      </w:r>
      <w:r w:rsidRPr="001529DA">
        <w:rPr>
          <w:rFonts w:eastAsia="Arial"/>
          <w:b/>
          <w:bCs/>
          <w:color w:val="000000" w:themeColor="text1"/>
          <w:szCs w:val="24"/>
        </w:rPr>
        <w:tab/>
      </w:r>
      <w:r w:rsidR="00682E1A" w:rsidRPr="001529DA">
        <w:rPr>
          <w:rFonts w:eastAsia="Arial"/>
          <w:b/>
          <w:color w:val="000000" w:themeColor="text1"/>
          <w:szCs w:val="24"/>
        </w:rPr>
        <w:t>Paslaugų</w:t>
      </w:r>
      <w:r w:rsidRPr="001529DA">
        <w:rPr>
          <w:rFonts w:eastAsia="Arial"/>
          <w:b/>
          <w:color w:val="000000" w:themeColor="text1"/>
          <w:szCs w:val="24"/>
        </w:rPr>
        <w:t xml:space="preserve"> trūkumų šalinimas</w:t>
      </w:r>
    </w:p>
    <w:p w14:paraId="239B8492"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039A25E" w14:textId="54589E82"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7.3.1.</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pašalinti </w:t>
      </w:r>
      <w:r w:rsidR="00682E1A" w:rsidRPr="001529DA">
        <w:rPr>
          <w:rFonts w:eastAsia="Arial"/>
          <w:color w:val="000000" w:themeColor="text1"/>
          <w:szCs w:val="24"/>
        </w:rPr>
        <w:t>Paslaugų</w:t>
      </w:r>
      <w:r w:rsidRPr="001529DA">
        <w:rPr>
          <w:rFonts w:eastAsia="Arial"/>
          <w:color w:val="000000" w:themeColor="text1"/>
          <w:szCs w:val="24"/>
        </w:rPr>
        <w:t xml:space="preserve"> trūkumus</w:t>
      </w:r>
      <w:r w:rsidR="00B11F01" w:rsidRPr="001529DA">
        <w:rPr>
          <w:rFonts w:eastAsia="Arial"/>
          <w:color w:val="000000" w:themeColor="text1"/>
          <w:szCs w:val="24"/>
        </w:rPr>
        <w:t>, kad Paslaugų rezultatas atitiktų Sutartyje ir techninėje specifikacijoje nustatytus reikalavimus.</w:t>
      </w:r>
    </w:p>
    <w:p w14:paraId="5E16B502" w14:textId="53FC1B0D"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7.3.2.</w:t>
      </w:r>
      <w:r w:rsidRPr="001529DA">
        <w:rPr>
          <w:rFonts w:eastAsia="Arial"/>
          <w:color w:val="000000" w:themeColor="text1"/>
          <w:szCs w:val="24"/>
        </w:rPr>
        <w:tab/>
        <w:t xml:space="preserve">Pirkėjas privalo suteikti prieigą </w:t>
      </w:r>
      <w:r w:rsidR="003E02FE" w:rsidRPr="001529DA">
        <w:rPr>
          <w:rFonts w:eastAsia="Arial"/>
          <w:color w:val="000000" w:themeColor="text1"/>
          <w:szCs w:val="24"/>
        </w:rPr>
        <w:t>Teikėjui</w:t>
      </w:r>
      <w:r w:rsidRPr="001529DA">
        <w:rPr>
          <w:rFonts w:eastAsia="Arial"/>
          <w:color w:val="000000" w:themeColor="text1"/>
          <w:szCs w:val="24"/>
        </w:rPr>
        <w:t xml:space="preserve"> atlikti </w:t>
      </w:r>
      <w:r w:rsidR="00682E1A" w:rsidRPr="001529DA">
        <w:rPr>
          <w:rFonts w:eastAsia="Arial"/>
          <w:color w:val="000000" w:themeColor="text1"/>
          <w:szCs w:val="24"/>
        </w:rPr>
        <w:t>Paslaugų</w:t>
      </w:r>
      <w:r w:rsidRPr="001529DA">
        <w:rPr>
          <w:rFonts w:eastAsia="Arial"/>
          <w:color w:val="000000" w:themeColor="text1"/>
          <w:szCs w:val="24"/>
        </w:rPr>
        <w:t xml:space="preserve"> trūkumų pašalinimą, kad </w:t>
      </w:r>
      <w:r w:rsidR="00682E1A" w:rsidRPr="001529DA">
        <w:rPr>
          <w:rFonts w:eastAsia="Arial"/>
          <w:color w:val="000000" w:themeColor="text1"/>
          <w:szCs w:val="24"/>
        </w:rPr>
        <w:t>Teikėjas</w:t>
      </w:r>
      <w:r w:rsidRPr="001529DA">
        <w:rPr>
          <w:rFonts w:eastAsia="Arial"/>
          <w:color w:val="000000" w:themeColor="text1"/>
          <w:szCs w:val="24"/>
        </w:rPr>
        <w:t xml:space="preserve"> galėtų atlikti tai per nustatytus terminus. Jei </w:t>
      </w:r>
      <w:r w:rsidR="00682E1A" w:rsidRPr="001529DA">
        <w:rPr>
          <w:rFonts w:eastAsia="Arial"/>
          <w:color w:val="000000" w:themeColor="text1"/>
          <w:szCs w:val="24"/>
        </w:rPr>
        <w:t>Paslaugų</w:t>
      </w:r>
      <w:r w:rsidRPr="001529DA">
        <w:rPr>
          <w:rFonts w:eastAsia="Arial"/>
          <w:color w:val="000000" w:themeColor="text1"/>
          <w:szCs w:val="24"/>
        </w:rPr>
        <w:t xml:space="preserve"> trūkumai šalinami </w:t>
      </w:r>
      <w:r w:rsidR="00682E1A" w:rsidRPr="001529DA">
        <w:rPr>
          <w:rFonts w:eastAsia="Arial"/>
          <w:color w:val="000000" w:themeColor="text1"/>
          <w:szCs w:val="24"/>
        </w:rPr>
        <w:t>Paslaugų</w:t>
      </w:r>
      <w:r w:rsidRPr="001529DA">
        <w:rPr>
          <w:rFonts w:eastAsia="Arial"/>
          <w:color w:val="000000" w:themeColor="text1"/>
          <w:szCs w:val="24"/>
        </w:rPr>
        <w:t xml:space="preserve"> naudojimo vietoje, Pirkėjas ir </w:t>
      </w:r>
      <w:r w:rsidR="00682E1A" w:rsidRPr="001529DA">
        <w:rPr>
          <w:rFonts w:eastAsia="Arial"/>
          <w:color w:val="000000" w:themeColor="text1"/>
          <w:szCs w:val="24"/>
        </w:rPr>
        <w:t>Teikėjas</w:t>
      </w:r>
      <w:r w:rsidRPr="001529DA">
        <w:rPr>
          <w:rFonts w:eastAsia="Arial"/>
          <w:color w:val="000000" w:themeColor="text1"/>
          <w:szCs w:val="24"/>
        </w:rPr>
        <w:t xml:space="preserve"> privalo susitarti dėl </w:t>
      </w:r>
      <w:r w:rsidR="00682E1A" w:rsidRPr="001529DA">
        <w:rPr>
          <w:rFonts w:eastAsia="Arial"/>
          <w:color w:val="000000" w:themeColor="text1"/>
          <w:szCs w:val="24"/>
        </w:rPr>
        <w:t>Paslaugų</w:t>
      </w:r>
      <w:r w:rsidRPr="001529DA">
        <w:rPr>
          <w:rFonts w:eastAsia="Arial"/>
          <w:color w:val="000000" w:themeColor="text1"/>
          <w:szCs w:val="24"/>
        </w:rPr>
        <w:t xml:space="preserve"> trūkumų šalinimo laiko. </w:t>
      </w:r>
    </w:p>
    <w:p w14:paraId="10981C23" w14:textId="2973FA8B"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7.3.</w:t>
      </w:r>
      <w:r w:rsidR="00B11F01" w:rsidRPr="001529DA">
        <w:rPr>
          <w:rFonts w:eastAsia="Arial"/>
          <w:color w:val="000000" w:themeColor="text1"/>
          <w:szCs w:val="24"/>
        </w:rPr>
        <w:t>3</w:t>
      </w:r>
      <w:r w:rsidRPr="001529DA">
        <w:rPr>
          <w:rFonts w:eastAsia="Arial"/>
          <w:color w:val="000000" w:themeColor="text1"/>
          <w:szCs w:val="24"/>
        </w:rPr>
        <w:t>.</w:t>
      </w:r>
      <w:r w:rsidRPr="001529DA">
        <w:rPr>
          <w:rFonts w:eastAsia="Arial"/>
          <w:color w:val="000000" w:themeColor="text1"/>
          <w:szCs w:val="24"/>
        </w:rPr>
        <w:tab/>
        <w:t xml:space="preserve">Pašalinus </w:t>
      </w:r>
      <w:r w:rsidR="00682E1A" w:rsidRPr="001529DA">
        <w:rPr>
          <w:rFonts w:eastAsia="Arial"/>
          <w:color w:val="000000" w:themeColor="text1"/>
          <w:szCs w:val="24"/>
        </w:rPr>
        <w:t>Paslaugų</w:t>
      </w:r>
      <w:r w:rsidRPr="001529DA">
        <w:rPr>
          <w:rFonts w:eastAsia="Arial"/>
          <w:color w:val="000000" w:themeColor="text1"/>
          <w:szCs w:val="24"/>
        </w:rPr>
        <w:t xml:space="preserve"> trūkumus, garantinis terminas </w:t>
      </w:r>
      <w:r w:rsidR="00682E1A" w:rsidRPr="001529DA">
        <w:rPr>
          <w:rFonts w:eastAsia="Arial"/>
          <w:color w:val="000000" w:themeColor="text1"/>
          <w:szCs w:val="24"/>
        </w:rPr>
        <w:t>Paslaugų</w:t>
      </w:r>
      <w:r w:rsidRPr="001529DA">
        <w:rPr>
          <w:rFonts w:eastAsia="Arial"/>
          <w:color w:val="000000" w:themeColor="text1"/>
          <w:szCs w:val="24"/>
        </w:rPr>
        <w:t xml:space="preserve"> daliai vėl pradedamas skaičiuoti nuo tinkamai sutaisytų </w:t>
      </w:r>
      <w:r w:rsidR="00682E1A" w:rsidRPr="001529DA">
        <w:rPr>
          <w:rFonts w:eastAsia="Arial"/>
          <w:color w:val="000000" w:themeColor="text1"/>
          <w:szCs w:val="24"/>
        </w:rPr>
        <w:t>Paslaugų</w:t>
      </w:r>
      <w:r w:rsidRPr="001529DA">
        <w:rPr>
          <w:rFonts w:eastAsia="Arial"/>
          <w:color w:val="000000" w:themeColor="text1"/>
          <w:szCs w:val="24"/>
        </w:rPr>
        <w:t xml:space="preserve"> (ar jų dalių) perdavimo Pirkėjui dienos.</w:t>
      </w:r>
    </w:p>
    <w:p w14:paraId="367C1CC5" w14:textId="0009D17B"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7.3.</w:t>
      </w:r>
      <w:r w:rsidR="00B11F01" w:rsidRPr="001529DA">
        <w:rPr>
          <w:rFonts w:eastAsia="Arial"/>
          <w:color w:val="000000" w:themeColor="text1"/>
          <w:szCs w:val="24"/>
        </w:rPr>
        <w:t>4</w:t>
      </w:r>
      <w:r w:rsidRPr="001529DA">
        <w:rPr>
          <w:rFonts w:eastAsia="Arial"/>
          <w:color w:val="000000" w:themeColor="text1"/>
          <w:szCs w:val="24"/>
        </w:rPr>
        <w:t>.</w:t>
      </w:r>
      <w:r w:rsidRPr="001529DA">
        <w:rPr>
          <w:rFonts w:eastAsia="Arial"/>
          <w:color w:val="000000" w:themeColor="text1"/>
          <w:szCs w:val="24"/>
        </w:rPr>
        <w:tab/>
        <w:t xml:space="preserve">Jeigu </w:t>
      </w:r>
      <w:r w:rsidR="00682E1A" w:rsidRPr="001529DA">
        <w:rPr>
          <w:rFonts w:eastAsia="Arial"/>
          <w:color w:val="000000" w:themeColor="text1"/>
          <w:szCs w:val="24"/>
        </w:rPr>
        <w:t>Paslaugų</w:t>
      </w:r>
      <w:r w:rsidRPr="001529DA">
        <w:rPr>
          <w:rFonts w:eastAsia="Arial"/>
          <w:color w:val="000000" w:themeColor="text1"/>
          <w:szCs w:val="24"/>
        </w:rPr>
        <w:t xml:space="preserve"> trūkumų šalinimas gali turėti įtakos </w:t>
      </w:r>
      <w:r w:rsidR="00682E1A" w:rsidRPr="001529DA">
        <w:rPr>
          <w:rFonts w:eastAsia="Arial"/>
          <w:color w:val="000000" w:themeColor="text1"/>
          <w:szCs w:val="24"/>
        </w:rPr>
        <w:t>Paslaugų</w:t>
      </w:r>
      <w:r w:rsidRPr="001529DA">
        <w:rPr>
          <w:rFonts w:eastAsia="Arial"/>
          <w:color w:val="000000" w:themeColor="text1"/>
          <w:szCs w:val="24"/>
        </w:rPr>
        <w:t xml:space="preserve"> funkcionalumui, Pirkėjas gali pareikalauti </w:t>
      </w:r>
      <w:r w:rsidR="00682E1A" w:rsidRPr="001529DA">
        <w:rPr>
          <w:rFonts w:eastAsia="Arial"/>
          <w:color w:val="000000" w:themeColor="text1"/>
          <w:szCs w:val="24"/>
        </w:rPr>
        <w:t>Teikėjo</w:t>
      </w:r>
      <w:r w:rsidRPr="001529DA">
        <w:rPr>
          <w:rFonts w:eastAsia="Arial"/>
          <w:color w:val="000000" w:themeColor="text1"/>
          <w:szCs w:val="24"/>
        </w:rPr>
        <w:t xml:space="preserve"> pakartotinai atlikti bandymus, atliktus pagal Sutartį (jei tokie buvo numatyti). Pirkėjas privalo raštu pateikti </w:t>
      </w:r>
      <w:r w:rsidR="003E02FE" w:rsidRPr="001529DA">
        <w:rPr>
          <w:rFonts w:eastAsia="Arial"/>
          <w:color w:val="000000" w:themeColor="text1"/>
          <w:szCs w:val="24"/>
        </w:rPr>
        <w:t>Teikėjui</w:t>
      </w:r>
      <w:r w:rsidRPr="001529DA">
        <w:rPr>
          <w:rFonts w:eastAsia="Arial"/>
          <w:color w:val="000000" w:themeColor="text1"/>
          <w:szCs w:val="24"/>
        </w:rPr>
        <w:t xml:space="preserve"> tokį reikalavimą per 30 (trisdešimt) dienų po </w:t>
      </w:r>
      <w:r w:rsidR="00682E1A" w:rsidRPr="001529DA">
        <w:rPr>
          <w:rFonts w:eastAsia="Arial"/>
          <w:color w:val="000000" w:themeColor="text1"/>
          <w:szCs w:val="24"/>
        </w:rPr>
        <w:t>Paslaugų</w:t>
      </w:r>
      <w:r w:rsidRPr="001529DA">
        <w:rPr>
          <w:rFonts w:eastAsia="Arial"/>
          <w:color w:val="000000" w:themeColor="text1"/>
          <w:szCs w:val="24"/>
        </w:rPr>
        <w:t xml:space="preserve"> trūkumų pašalinimo. Tokie bandymai atliekami pagal anksčiau atliktų bandymų sąlygas, išskyrus tai, kad jie visais atvejais turi būti atliekami </w:t>
      </w:r>
      <w:r w:rsidR="00682E1A" w:rsidRPr="001529DA">
        <w:rPr>
          <w:rFonts w:eastAsia="Arial"/>
          <w:color w:val="000000" w:themeColor="text1"/>
          <w:szCs w:val="24"/>
        </w:rPr>
        <w:t>Teikėjo</w:t>
      </w:r>
      <w:r w:rsidRPr="001529DA">
        <w:rPr>
          <w:rFonts w:eastAsia="Arial"/>
          <w:color w:val="000000" w:themeColor="text1"/>
          <w:szCs w:val="24"/>
        </w:rPr>
        <w:t xml:space="preserve"> rizika ir sąskaita.</w:t>
      </w:r>
    </w:p>
    <w:p w14:paraId="526871EE" w14:textId="4DB4FC40"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7.3.</w:t>
      </w:r>
      <w:r w:rsidR="00B11F01" w:rsidRPr="001529DA">
        <w:rPr>
          <w:rFonts w:eastAsia="Arial"/>
          <w:color w:val="000000" w:themeColor="text1"/>
          <w:szCs w:val="24"/>
        </w:rPr>
        <w:t>5</w:t>
      </w:r>
      <w:r w:rsidRPr="001529DA">
        <w:rPr>
          <w:rFonts w:eastAsia="Arial"/>
          <w:color w:val="000000" w:themeColor="text1"/>
          <w:szCs w:val="24"/>
        </w:rPr>
        <w:t>.</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pašalinęs visus </w:t>
      </w:r>
      <w:r w:rsidR="00682E1A" w:rsidRPr="001529DA">
        <w:rPr>
          <w:rFonts w:eastAsia="Arial"/>
          <w:color w:val="000000" w:themeColor="text1"/>
          <w:szCs w:val="24"/>
        </w:rPr>
        <w:t>Paslaugų</w:t>
      </w:r>
      <w:r w:rsidRPr="001529DA">
        <w:rPr>
          <w:rFonts w:eastAsia="Arial"/>
          <w:color w:val="000000" w:themeColor="text1"/>
          <w:szCs w:val="24"/>
        </w:rPr>
        <w:t xml:space="preserve"> trūkumus, privalo apie tai informuoti Pirkėją.</w:t>
      </w:r>
    </w:p>
    <w:p w14:paraId="0BE7926D" w14:textId="2D44901D"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7.3.</w:t>
      </w:r>
      <w:r w:rsidR="00B11F01" w:rsidRPr="001529DA">
        <w:rPr>
          <w:rFonts w:eastAsia="Arial"/>
          <w:color w:val="000000" w:themeColor="text1"/>
        </w:rPr>
        <w:t>6</w:t>
      </w:r>
      <w:r w:rsidRPr="001529DA">
        <w:rPr>
          <w:rFonts w:eastAsia="Arial"/>
          <w:color w:val="000000" w:themeColor="text1"/>
        </w:rPr>
        <w:t>.</w:t>
      </w:r>
      <w:r w:rsidRPr="001529DA">
        <w:rPr>
          <w:color w:val="000000" w:themeColor="text1"/>
        </w:rPr>
        <w:tab/>
      </w:r>
      <w:r w:rsidRPr="001529DA">
        <w:rPr>
          <w:rFonts w:eastAsia="Arial"/>
          <w:color w:val="000000" w:themeColor="text1"/>
        </w:rPr>
        <w:t xml:space="preserve">Pirkėjas per 5 (penkias) darbo dienas po </w:t>
      </w:r>
      <w:r w:rsidR="00682E1A" w:rsidRPr="001529DA">
        <w:rPr>
          <w:rFonts w:eastAsia="Arial"/>
          <w:color w:val="000000" w:themeColor="text1"/>
        </w:rPr>
        <w:t>Teikėjo</w:t>
      </w:r>
      <w:r w:rsidRPr="001529DA">
        <w:rPr>
          <w:rFonts w:eastAsia="Arial"/>
          <w:color w:val="000000" w:themeColor="text1"/>
        </w:rPr>
        <w:t xml:space="preserve"> pranešimo apie </w:t>
      </w:r>
      <w:r w:rsidR="00682E1A" w:rsidRPr="001529DA">
        <w:rPr>
          <w:rFonts w:eastAsia="Arial"/>
          <w:color w:val="000000" w:themeColor="text1"/>
        </w:rPr>
        <w:t>Paslaugų</w:t>
      </w:r>
      <w:r w:rsidRPr="001529DA">
        <w:rPr>
          <w:rFonts w:eastAsia="Arial"/>
          <w:color w:val="000000" w:themeColor="text1"/>
        </w:rPr>
        <w:t xml:space="preserve"> trūkumų pašalinimą gavimo privalo patikrinti trūkumus, nurodytus Defektų akte arba Pirkėjo pretenzijoje, ir raštu patvirtinti, kurie </w:t>
      </w:r>
      <w:r w:rsidR="00682E1A" w:rsidRPr="001529DA">
        <w:rPr>
          <w:rFonts w:eastAsia="Arial"/>
          <w:color w:val="000000" w:themeColor="text1"/>
        </w:rPr>
        <w:t>Paslaugų</w:t>
      </w:r>
      <w:r w:rsidRPr="001529DA">
        <w:rPr>
          <w:rFonts w:eastAsia="Arial"/>
          <w:color w:val="000000" w:themeColor="text1"/>
        </w:rPr>
        <w:t xml:space="preserve"> trūkumai buvo pašalinti.</w:t>
      </w:r>
    </w:p>
    <w:p w14:paraId="4DE926B4"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047EAFB2" w14:textId="1336D93A"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7.4.</w:t>
      </w:r>
      <w:r w:rsidRPr="001529DA">
        <w:rPr>
          <w:rFonts w:eastAsia="Arial"/>
          <w:b/>
          <w:bCs/>
          <w:color w:val="000000" w:themeColor="text1"/>
          <w:szCs w:val="24"/>
        </w:rPr>
        <w:tab/>
      </w:r>
      <w:r w:rsidRPr="001529DA">
        <w:rPr>
          <w:rFonts w:eastAsia="Arial"/>
          <w:b/>
          <w:color w:val="000000" w:themeColor="text1"/>
          <w:szCs w:val="24"/>
        </w:rPr>
        <w:t xml:space="preserve">Pirkėjo teisės, </w:t>
      </w:r>
      <w:r w:rsidR="003E02FE" w:rsidRPr="001529DA">
        <w:rPr>
          <w:rFonts w:eastAsia="Arial"/>
          <w:b/>
          <w:color w:val="000000" w:themeColor="text1"/>
          <w:szCs w:val="24"/>
        </w:rPr>
        <w:t>Teikėjui</w:t>
      </w:r>
      <w:r w:rsidRPr="001529DA">
        <w:rPr>
          <w:rFonts w:eastAsia="Arial"/>
          <w:b/>
          <w:color w:val="000000" w:themeColor="text1"/>
          <w:szCs w:val="24"/>
        </w:rPr>
        <w:t xml:space="preserve"> nepašalinus </w:t>
      </w:r>
      <w:r w:rsidR="00682E1A" w:rsidRPr="001529DA">
        <w:rPr>
          <w:rFonts w:eastAsia="Arial"/>
          <w:b/>
          <w:color w:val="000000" w:themeColor="text1"/>
          <w:szCs w:val="24"/>
        </w:rPr>
        <w:t>Paslaugų</w:t>
      </w:r>
      <w:r w:rsidRPr="001529DA">
        <w:rPr>
          <w:rFonts w:eastAsia="Arial"/>
          <w:b/>
          <w:color w:val="000000" w:themeColor="text1"/>
          <w:szCs w:val="24"/>
        </w:rPr>
        <w:t xml:space="preserve"> trūkumų</w:t>
      </w:r>
    </w:p>
    <w:p w14:paraId="0B26ED26"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6F648818" w14:textId="1C886491"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7.4.1.</w:t>
      </w:r>
      <w:r w:rsidRPr="001529DA">
        <w:rPr>
          <w:rFonts w:eastAsia="Arial"/>
          <w:color w:val="000000" w:themeColor="text1"/>
          <w:szCs w:val="24"/>
        </w:rPr>
        <w:tab/>
        <w:t xml:space="preserve">Jeigu </w:t>
      </w:r>
      <w:r w:rsidR="00682E1A" w:rsidRPr="001529DA">
        <w:rPr>
          <w:rFonts w:eastAsia="Arial"/>
          <w:color w:val="000000" w:themeColor="text1"/>
          <w:szCs w:val="24"/>
        </w:rPr>
        <w:t>Teikėjas</w:t>
      </w:r>
      <w:r w:rsidRPr="001529DA">
        <w:rPr>
          <w:rFonts w:eastAsia="Arial"/>
          <w:color w:val="000000" w:themeColor="text1"/>
          <w:szCs w:val="24"/>
        </w:rPr>
        <w:t xml:space="preserve"> atsisako pašalinti arba nepašalina </w:t>
      </w:r>
      <w:r w:rsidR="00682E1A" w:rsidRPr="001529DA">
        <w:rPr>
          <w:rFonts w:eastAsia="Arial"/>
          <w:color w:val="000000" w:themeColor="text1"/>
          <w:szCs w:val="24"/>
        </w:rPr>
        <w:t>Paslaugų</w:t>
      </w:r>
      <w:r w:rsidRPr="001529DA">
        <w:rPr>
          <w:rFonts w:eastAsia="Arial"/>
          <w:color w:val="000000" w:themeColor="text1"/>
          <w:szCs w:val="24"/>
        </w:rPr>
        <w:t xml:space="preserve"> trūkumų per Pirkėjo nustatytus protingus terminus, Pirkėjas turi teisę:</w:t>
      </w:r>
    </w:p>
    <w:p w14:paraId="7EC5F0E2" w14:textId="104E96A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7.4.1.1.</w:t>
      </w:r>
      <w:r w:rsidRPr="001529DA">
        <w:rPr>
          <w:rFonts w:eastAsia="Arial"/>
          <w:color w:val="000000" w:themeColor="text1"/>
          <w:szCs w:val="24"/>
        </w:rPr>
        <w:tab/>
        <w:t xml:space="preserve">pašalinti </w:t>
      </w:r>
      <w:r w:rsidR="00682E1A" w:rsidRPr="001529DA">
        <w:rPr>
          <w:rFonts w:eastAsia="Arial"/>
          <w:color w:val="000000" w:themeColor="text1"/>
          <w:szCs w:val="24"/>
        </w:rPr>
        <w:t>Paslaugų</w:t>
      </w:r>
      <w:r w:rsidRPr="001529DA">
        <w:rPr>
          <w:rFonts w:eastAsia="Arial"/>
          <w:color w:val="000000" w:themeColor="text1"/>
          <w:szCs w:val="24"/>
        </w:rPr>
        <w:t xml:space="preserve"> trūkumus pats arba pasamdydamas trečiuosius asmenis, iš anksto apie tai informuodamas Tiekėją, ir pareikalauti </w:t>
      </w:r>
      <w:r w:rsidR="00682E1A" w:rsidRPr="001529DA">
        <w:rPr>
          <w:rFonts w:eastAsia="Arial"/>
          <w:color w:val="000000" w:themeColor="text1"/>
          <w:szCs w:val="24"/>
        </w:rPr>
        <w:t>Teikėjo</w:t>
      </w:r>
      <w:r w:rsidRPr="001529DA">
        <w:rPr>
          <w:rFonts w:eastAsia="Arial"/>
          <w:color w:val="000000" w:themeColor="text1"/>
          <w:szCs w:val="24"/>
        </w:rPr>
        <w:t xml:space="preserve"> atlyginti </w:t>
      </w:r>
      <w:r w:rsidR="00682E1A" w:rsidRPr="001529DA">
        <w:rPr>
          <w:rFonts w:eastAsia="Arial"/>
          <w:color w:val="000000" w:themeColor="text1"/>
          <w:szCs w:val="24"/>
        </w:rPr>
        <w:t>Paslaugų</w:t>
      </w:r>
      <w:r w:rsidRPr="001529DA">
        <w:rPr>
          <w:rFonts w:eastAsia="Arial"/>
          <w:color w:val="000000" w:themeColor="text1"/>
          <w:szCs w:val="24"/>
        </w:rPr>
        <w:t xml:space="preserve"> ekspertizės bei </w:t>
      </w:r>
      <w:r w:rsidR="00682E1A" w:rsidRPr="001529DA">
        <w:rPr>
          <w:rFonts w:eastAsia="Arial"/>
          <w:color w:val="000000" w:themeColor="text1"/>
          <w:szCs w:val="24"/>
        </w:rPr>
        <w:t>Paslaugų</w:t>
      </w:r>
      <w:r w:rsidRPr="001529DA">
        <w:rPr>
          <w:rFonts w:eastAsia="Arial"/>
          <w:color w:val="000000" w:themeColor="text1"/>
          <w:szCs w:val="24"/>
        </w:rPr>
        <w:t xml:space="preserve"> trūkumų šalinimo išlaidas ir padengti patirtus nuostolius; arba</w:t>
      </w:r>
    </w:p>
    <w:p w14:paraId="0AB70B29" w14:textId="42EA282F"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7.4.1.2.</w:t>
      </w:r>
      <w:r w:rsidRPr="001529DA">
        <w:rPr>
          <w:rFonts w:eastAsia="Arial"/>
          <w:color w:val="000000" w:themeColor="text1"/>
          <w:szCs w:val="24"/>
        </w:rPr>
        <w:tab/>
        <w:t xml:space="preserve">reikalauti sumažinti </w:t>
      </w:r>
      <w:r w:rsidR="003E02FE" w:rsidRPr="001529DA">
        <w:rPr>
          <w:rFonts w:eastAsia="Arial"/>
          <w:color w:val="000000" w:themeColor="text1"/>
          <w:szCs w:val="24"/>
        </w:rPr>
        <w:t>Teikėjui</w:t>
      </w:r>
      <w:r w:rsidRPr="001529DA">
        <w:rPr>
          <w:rFonts w:eastAsia="Arial"/>
          <w:color w:val="000000" w:themeColor="text1"/>
          <w:szCs w:val="24"/>
        </w:rPr>
        <w:t xml:space="preserve"> mokėtiną sumą ir grąžinti dėl šios sumos sumažinimo susidariusią permoką per 30 (trisdešimt) dienų nuo </w:t>
      </w:r>
      <w:r w:rsidR="003E02FE" w:rsidRPr="001529DA">
        <w:rPr>
          <w:rFonts w:eastAsia="Arial"/>
          <w:color w:val="000000" w:themeColor="text1"/>
          <w:szCs w:val="24"/>
        </w:rPr>
        <w:t>Teikėjui</w:t>
      </w:r>
      <w:r w:rsidRPr="001529DA">
        <w:rPr>
          <w:rFonts w:eastAsia="Arial"/>
          <w:color w:val="000000" w:themeColor="text1"/>
          <w:szCs w:val="24"/>
        </w:rPr>
        <w:t xml:space="preserve"> nustatyto termino pašalinti </w:t>
      </w:r>
      <w:r w:rsidR="00682E1A" w:rsidRPr="001529DA">
        <w:rPr>
          <w:rFonts w:eastAsia="Arial"/>
          <w:color w:val="000000" w:themeColor="text1"/>
          <w:szCs w:val="24"/>
        </w:rPr>
        <w:t>Paslaugų</w:t>
      </w:r>
      <w:r w:rsidRPr="001529DA">
        <w:rPr>
          <w:rFonts w:eastAsia="Arial"/>
          <w:color w:val="000000" w:themeColor="text1"/>
          <w:szCs w:val="24"/>
        </w:rPr>
        <w:t xml:space="preserve"> trūkumus pabaigos; arba</w:t>
      </w:r>
    </w:p>
    <w:p w14:paraId="2B33DD84" w14:textId="63BCBB9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7.4.1.3. grąžinti </w:t>
      </w:r>
      <w:r w:rsidR="00682E1A" w:rsidRPr="001529DA">
        <w:rPr>
          <w:rFonts w:eastAsia="Arial"/>
          <w:color w:val="000000" w:themeColor="text1"/>
          <w:szCs w:val="24"/>
        </w:rPr>
        <w:t>Paslaugas</w:t>
      </w:r>
      <w:r w:rsidRPr="001529DA">
        <w:rPr>
          <w:rFonts w:eastAsia="Arial"/>
          <w:color w:val="000000" w:themeColor="text1"/>
          <w:szCs w:val="24"/>
        </w:rPr>
        <w:t xml:space="preserve"> </w:t>
      </w:r>
      <w:r w:rsidR="003E02FE" w:rsidRPr="001529DA">
        <w:rPr>
          <w:rFonts w:eastAsia="Arial"/>
          <w:color w:val="000000" w:themeColor="text1"/>
          <w:szCs w:val="24"/>
        </w:rPr>
        <w:t>Teikėjui</w:t>
      </w:r>
      <w:r w:rsidRPr="001529DA">
        <w:rPr>
          <w:rFonts w:eastAsia="Arial"/>
          <w:color w:val="000000" w:themeColor="text1"/>
          <w:szCs w:val="24"/>
        </w:rPr>
        <w:t xml:space="preserve"> ir nemokėti už tokias </w:t>
      </w:r>
      <w:r w:rsidR="00682E1A" w:rsidRPr="001529DA">
        <w:rPr>
          <w:rFonts w:eastAsia="Arial"/>
          <w:color w:val="000000" w:themeColor="text1"/>
          <w:szCs w:val="24"/>
        </w:rPr>
        <w:t>Paslaugas</w:t>
      </w:r>
      <w:r w:rsidRPr="001529DA">
        <w:rPr>
          <w:rFonts w:eastAsia="Arial"/>
          <w:color w:val="000000" w:themeColor="text1"/>
          <w:szCs w:val="24"/>
        </w:rPr>
        <w:t xml:space="preserve"> ar reikalauti grąžinti už </w:t>
      </w:r>
      <w:r w:rsidR="00682E1A" w:rsidRPr="001529DA">
        <w:rPr>
          <w:rFonts w:eastAsia="Arial"/>
          <w:color w:val="000000" w:themeColor="text1"/>
          <w:szCs w:val="24"/>
        </w:rPr>
        <w:t>Paslaugas</w:t>
      </w:r>
      <w:r w:rsidRPr="001529DA">
        <w:rPr>
          <w:rFonts w:eastAsia="Arial"/>
          <w:color w:val="000000" w:themeColor="text1"/>
          <w:szCs w:val="24"/>
        </w:rPr>
        <w:t xml:space="preserve"> sumokėtą sumą bei nutraukti Sutartį.</w:t>
      </w:r>
    </w:p>
    <w:p w14:paraId="7FC5DE93" w14:textId="016CF8C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7.4.2.</w:t>
      </w:r>
      <w:r w:rsidRPr="001529DA">
        <w:rPr>
          <w:rFonts w:eastAsia="Arial"/>
          <w:color w:val="000000" w:themeColor="text1"/>
          <w:szCs w:val="24"/>
        </w:rPr>
        <w:tab/>
      </w:r>
      <w:r w:rsidR="003E02FE" w:rsidRPr="001529DA">
        <w:rPr>
          <w:rFonts w:eastAsia="Arial"/>
          <w:color w:val="000000" w:themeColor="text1"/>
          <w:szCs w:val="24"/>
        </w:rPr>
        <w:t>Teikėjui</w:t>
      </w:r>
      <w:r w:rsidRPr="001529DA">
        <w:rPr>
          <w:rFonts w:eastAsia="Arial"/>
          <w:color w:val="000000" w:themeColor="text1"/>
          <w:szCs w:val="24"/>
        </w:rPr>
        <w:t xml:space="preserve"> pagal Sutartį mokėtina suma sumažinama tiek, kiek sumažėja </w:t>
      </w:r>
      <w:r w:rsidR="00682E1A" w:rsidRPr="001529DA">
        <w:rPr>
          <w:rFonts w:eastAsia="Arial"/>
          <w:color w:val="000000" w:themeColor="text1"/>
          <w:szCs w:val="24"/>
        </w:rPr>
        <w:t>Paslaugų</w:t>
      </w:r>
      <w:r w:rsidRPr="001529DA">
        <w:rPr>
          <w:rFonts w:eastAsia="Arial"/>
          <w:color w:val="000000" w:themeColor="text1"/>
          <w:szCs w:val="24"/>
        </w:rPr>
        <w:t xml:space="preserve"> vertė Pirkėjui dėl </w:t>
      </w:r>
      <w:r w:rsidR="00682E1A" w:rsidRPr="001529DA">
        <w:rPr>
          <w:rFonts w:eastAsia="Arial"/>
          <w:color w:val="000000" w:themeColor="text1"/>
          <w:szCs w:val="24"/>
        </w:rPr>
        <w:t>Paslaugų</w:t>
      </w:r>
      <w:r w:rsidRPr="001529DA">
        <w:rPr>
          <w:rFonts w:eastAsia="Arial"/>
          <w:color w:val="000000" w:themeColor="text1"/>
          <w:szCs w:val="24"/>
        </w:rPr>
        <w:t xml:space="preserve"> trūkumų. Į </w:t>
      </w:r>
      <w:r w:rsidR="00682E1A" w:rsidRPr="001529DA">
        <w:rPr>
          <w:rFonts w:eastAsia="Arial"/>
          <w:color w:val="000000" w:themeColor="text1"/>
          <w:szCs w:val="24"/>
        </w:rPr>
        <w:t>Paslaugų</w:t>
      </w:r>
      <w:r w:rsidRPr="001529DA">
        <w:rPr>
          <w:rFonts w:eastAsia="Arial"/>
          <w:color w:val="000000" w:themeColor="text1"/>
          <w:szCs w:val="24"/>
        </w:rPr>
        <w:t xml:space="preserve"> vertės sumažėjimą, be kita ko, įskaičiuojamos Pirkėjo išlaidos </w:t>
      </w:r>
      <w:r w:rsidR="00682E1A" w:rsidRPr="001529DA">
        <w:rPr>
          <w:rFonts w:eastAsia="Arial"/>
          <w:color w:val="000000" w:themeColor="text1"/>
          <w:szCs w:val="24"/>
        </w:rPr>
        <w:t>Paslaugų</w:t>
      </w:r>
      <w:r w:rsidRPr="001529DA">
        <w:rPr>
          <w:rFonts w:eastAsia="Arial"/>
          <w:color w:val="000000" w:themeColor="text1"/>
          <w:szCs w:val="24"/>
        </w:rPr>
        <w:t xml:space="preserve"> trūkumų įvertinimui ir šalinimui, </w:t>
      </w:r>
      <w:r w:rsidR="00682E1A" w:rsidRPr="001529DA">
        <w:rPr>
          <w:rFonts w:eastAsia="Arial"/>
          <w:color w:val="000000" w:themeColor="text1"/>
          <w:szCs w:val="24"/>
        </w:rPr>
        <w:t>Paslaugų</w:t>
      </w:r>
      <w:r w:rsidRPr="001529DA">
        <w:rPr>
          <w:rFonts w:eastAsia="Arial"/>
          <w:color w:val="000000" w:themeColor="text1"/>
          <w:szCs w:val="24"/>
        </w:rPr>
        <w:t xml:space="preserve"> vertės sumažėjimas, Pirkėjo esamų ar būsimų išlaidų </w:t>
      </w:r>
      <w:r w:rsidR="00682E1A" w:rsidRPr="001529DA">
        <w:rPr>
          <w:rFonts w:eastAsia="Arial"/>
          <w:color w:val="000000" w:themeColor="text1"/>
          <w:szCs w:val="24"/>
        </w:rPr>
        <w:t>Paslaugų</w:t>
      </w:r>
      <w:r w:rsidRPr="001529DA">
        <w:rPr>
          <w:rFonts w:eastAsia="Arial"/>
          <w:color w:val="000000" w:themeColor="text1"/>
          <w:szCs w:val="24"/>
        </w:rPr>
        <w:t xml:space="preserve"> eksploatavimui padidėjimas (jeigu tokios išlaidos buvo vertinamos pirkimo metu).</w:t>
      </w:r>
    </w:p>
    <w:p w14:paraId="64F8B47F" w14:textId="4C904B5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7.4.3.</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7.4.4.</w:t>
      </w:r>
      <w:r w:rsidRPr="001529DA">
        <w:rPr>
          <w:color w:val="000000" w:themeColor="text1"/>
        </w:rPr>
        <w:tab/>
      </w:r>
      <w:r w:rsidRPr="001529DA">
        <w:rPr>
          <w:rFonts w:eastAsia="Arial"/>
          <w:color w:val="000000" w:themeColor="text1"/>
        </w:rPr>
        <w:t xml:space="preserve">Už vėlavimą pašalinti </w:t>
      </w:r>
      <w:r w:rsidR="00682E1A" w:rsidRPr="001529DA">
        <w:rPr>
          <w:rFonts w:eastAsia="Arial"/>
          <w:color w:val="000000" w:themeColor="text1"/>
        </w:rPr>
        <w:t>Paslaugų</w:t>
      </w:r>
      <w:r w:rsidRPr="001529DA">
        <w:rPr>
          <w:rFonts w:eastAsia="Arial"/>
          <w:color w:val="000000" w:themeColor="text1"/>
        </w:rPr>
        <w:t xml:space="preserve"> trūkumus Pirkėjas privalo reikalauti </w:t>
      </w:r>
      <w:r w:rsidR="00682E1A" w:rsidRPr="001529DA">
        <w:rPr>
          <w:rFonts w:eastAsia="Arial"/>
          <w:color w:val="000000" w:themeColor="text1"/>
        </w:rPr>
        <w:t>Teikėjo</w:t>
      </w:r>
      <w:r w:rsidRPr="001529DA">
        <w:rPr>
          <w:rFonts w:eastAsia="Arial"/>
          <w:color w:val="000000" w:themeColor="text1"/>
        </w:rPr>
        <w:t xml:space="preserve"> sumokėti </w:t>
      </w:r>
      <w:r w:rsidRPr="001529DA">
        <w:rPr>
          <w:rFonts w:eastAsia="Arial"/>
          <w:color w:val="000000" w:themeColor="text1"/>
        </w:rPr>
        <w:lastRenderedPageBreak/>
        <w:t>Specialiosiose sąlygose nustatyto dydžio netesybas.</w:t>
      </w:r>
    </w:p>
    <w:p w14:paraId="64363862"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F1DF42D" w14:textId="1F8CD909"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8.</w:t>
      </w:r>
      <w:r w:rsidRPr="001529DA">
        <w:rPr>
          <w:rFonts w:eastAsia="Arial"/>
          <w:b/>
          <w:bCs/>
          <w:caps/>
          <w:color w:val="000000" w:themeColor="text1"/>
          <w:szCs w:val="24"/>
        </w:rPr>
        <w:tab/>
      </w:r>
      <w:r w:rsidR="006075BF" w:rsidRPr="001529DA">
        <w:rPr>
          <w:rFonts w:eastAsia="Arial"/>
          <w:b/>
          <w:caps/>
          <w:color w:val="000000" w:themeColor="text1"/>
          <w:szCs w:val="24"/>
        </w:rPr>
        <w:t>SUTEIKIMO</w:t>
      </w:r>
      <w:r w:rsidRPr="001529DA">
        <w:rPr>
          <w:rFonts w:eastAsia="Arial"/>
          <w:b/>
          <w:caps/>
          <w:color w:val="000000" w:themeColor="text1"/>
          <w:szCs w:val="24"/>
        </w:rPr>
        <w:t xml:space="preserve"> terminai</w:t>
      </w:r>
    </w:p>
    <w:p w14:paraId="0B2D1D65" w14:textId="77777777" w:rsidR="003969E1" w:rsidRPr="001529DA"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5CCD6443" w14:textId="330ECEFD"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8.1.</w:t>
      </w:r>
      <w:r w:rsidRPr="001529DA">
        <w:rPr>
          <w:rFonts w:eastAsia="Arial"/>
          <w:b/>
          <w:bCs/>
          <w:color w:val="000000" w:themeColor="text1"/>
          <w:szCs w:val="24"/>
        </w:rPr>
        <w:tab/>
      </w:r>
      <w:r w:rsidR="006075BF" w:rsidRPr="001529DA">
        <w:rPr>
          <w:rFonts w:eastAsia="Arial"/>
          <w:b/>
          <w:color w:val="000000" w:themeColor="text1"/>
          <w:szCs w:val="24"/>
        </w:rPr>
        <w:t>Suteikimo</w:t>
      </w:r>
      <w:r w:rsidRPr="001529DA">
        <w:rPr>
          <w:rFonts w:eastAsia="Arial"/>
          <w:b/>
          <w:color w:val="000000" w:themeColor="text1"/>
          <w:szCs w:val="24"/>
        </w:rPr>
        <w:t xml:space="preserve"> terminai ir </w:t>
      </w:r>
      <w:r w:rsidR="00682E1A" w:rsidRPr="001529DA">
        <w:rPr>
          <w:rFonts w:eastAsia="Arial"/>
          <w:b/>
          <w:color w:val="000000" w:themeColor="text1"/>
          <w:szCs w:val="24"/>
        </w:rPr>
        <w:t>Paslaugų</w:t>
      </w:r>
      <w:r w:rsidRPr="001529DA">
        <w:rPr>
          <w:rFonts w:eastAsia="Arial"/>
          <w:b/>
          <w:color w:val="000000" w:themeColor="text1"/>
          <w:szCs w:val="24"/>
        </w:rPr>
        <w:t xml:space="preserve"> </w:t>
      </w:r>
      <w:r w:rsidR="00265D8A" w:rsidRPr="001529DA">
        <w:rPr>
          <w:rFonts w:eastAsia="Arial"/>
          <w:b/>
          <w:color w:val="000000" w:themeColor="text1"/>
          <w:szCs w:val="24"/>
        </w:rPr>
        <w:t>teikimo</w:t>
      </w:r>
      <w:r w:rsidRPr="001529DA">
        <w:rPr>
          <w:rFonts w:eastAsia="Arial"/>
          <w:b/>
          <w:color w:val="000000" w:themeColor="text1"/>
          <w:szCs w:val="24"/>
        </w:rPr>
        <w:t xml:space="preserve"> grafikas</w:t>
      </w:r>
    </w:p>
    <w:p w14:paraId="4E8C3D80"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5202533" w14:textId="2C35D73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8.1.1.</w:t>
      </w:r>
      <w:r w:rsidRPr="001529DA">
        <w:rPr>
          <w:rFonts w:eastAsia="Arial"/>
          <w:color w:val="000000" w:themeColor="text1"/>
          <w:szCs w:val="24"/>
        </w:rPr>
        <w:tab/>
      </w:r>
      <w:r w:rsidR="00682E1A" w:rsidRPr="001529DA">
        <w:rPr>
          <w:rFonts w:eastAsia="Arial"/>
          <w:color w:val="000000" w:themeColor="text1"/>
          <w:szCs w:val="24"/>
        </w:rPr>
        <w:t>Teikėjas</w:t>
      </w:r>
      <w:r w:rsidRPr="001529DA">
        <w:rPr>
          <w:rFonts w:eastAsia="Arial"/>
          <w:color w:val="000000" w:themeColor="text1"/>
          <w:szCs w:val="24"/>
        </w:rPr>
        <w:t xml:space="preserve"> privalo </w:t>
      </w:r>
      <w:r w:rsidR="00D95B76" w:rsidRPr="001529DA">
        <w:rPr>
          <w:rFonts w:eastAsia="Arial"/>
          <w:color w:val="000000" w:themeColor="text1"/>
          <w:szCs w:val="24"/>
        </w:rPr>
        <w:t>suteikti</w:t>
      </w:r>
      <w:r w:rsidRPr="001529DA">
        <w:rPr>
          <w:rFonts w:eastAsia="Arial"/>
          <w:color w:val="000000" w:themeColor="text1"/>
          <w:szCs w:val="24"/>
        </w:rPr>
        <w:t xml:space="preserve"> </w:t>
      </w:r>
      <w:r w:rsidR="00682E1A" w:rsidRPr="001529DA">
        <w:rPr>
          <w:rFonts w:eastAsia="Arial"/>
          <w:color w:val="000000" w:themeColor="text1"/>
          <w:szCs w:val="24"/>
        </w:rPr>
        <w:t>Paslaugas</w:t>
      </w:r>
      <w:r w:rsidRPr="001529DA">
        <w:rPr>
          <w:rFonts w:eastAsia="Arial"/>
          <w:color w:val="000000" w:themeColor="text1"/>
          <w:szCs w:val="24"/>
        </w:rPr>
        <w:t xml:space="preserve"> laikydamasis terminų, nurodytų Specialiosiose sąlygose. </w:t>
      </w:r>
    </w:p>
    <w:p w14:paraId="6D3FFD3A" w14:textId="6DD065DA"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8.1.2.</w:t>
      </w:r>
      <w:r w:rsidRPr="001529DA">
        <w:rPr>
          <w:rFonts w:eastAsia="Arial"/>
          <w:color w:val="000000" w:themeColor="text1"/>
          <w:szCs w:val="24"/>
        </w:rPr>
        <w:tab/>
        <w:t xml:space="preserve">Jei taikytina, Pirkėjas privalo ne vėliau kaip per 14 (keturiolika) darbo dienų nuo Sutarties įsigaliojimo arba per kitą pirkimo dokumentuose nurodytą terminą parengti ir pateikti </w:t>
      </w:r>
      <w:r w:rsidR="003E02FE" w:rsidRPr="001529DA">
        <w:rPr>
          <w:rFonts w:eastAsia="Arial"/>
          <w:color w:val="000000" w:themeColor="text1"/>
          <w:szCs w:val="24"/>
        </w:rPr>
        <w:t>Teikėjui</w:t>
      </w:r>
      <w:r w:rsidRPr="001529DA">
        <w:rPr>
          <w:rFonts w:eastAsia="Arial"/>
          <w:color w:val="000000" w:themeColor="text1"/>
          <w:szCs w:val="24"/>
        </w:rPr>
        <w:t xml:space="preserve"> suderinimui </w:t>
      </w:r>
      <w:r w:rsidR="00682E1A" w:rsidRPr="001529DA">
        <w:rPr>
          <w:rFonts w:eastAsia="Arial"/>
          <w:color w:val="000000" w:themeColor="text1"/>
          <w:szCs w:val="24"/>
        </w:rPr>
        <w:t>Paslaugų</w:t>
      </w:r>
      <w:r w:rsidRPr="001529DA">
        <w:rPr>
          <w:rFonts w:eastAsia="Arial"/>
          <w:color w:val="000000" w:themeColor="text1"/>
          <w:szCs w:val="24"/>
        </w:rPr>
        <w:t xml:space="preserve"> </w:t>
      </w:r>
      <w:r w:rsidR="00265D8A" w:rsidRPr="001529DA">
        <w:rPr>
          <w:rFonts w:eastAsia="Arial"/>
          <w:color w:val="000000" w:themeColor="text1"/>
          <w:szCs w:val="24"/>
        </w:rPr>
        <w:t>teikimo</w:t>
      </w:r>
      <w:r w:rsidRPr="001529DA">
        <w:rPr>
          <w:rFonts w:eastAsia="Arial"/>
          <w:color w:val="000000" w:themeColor="text1"/>
          <w:szCs w:val="24"/>
        </w:rPr>
        <w:t xml:space="preserve"> grafiką (toliau – </w:t>
      </w:r>
      <w:r w:rsidRPr="001529DA">
        <w:rPr>
          <w:rFonts w:eastAsia="Arial"/>
          <w:b/>
          <w:bCs/>
          <w:color w:val="000000" w:themeColor="text1"/>
          <w:szCs w:val="24"/>
        </w:rPr>
        <w:t>Grafikas</w:t>
      </w:r>
      <w:r w:rsidRPr="001529DA">
        <w:rPr>
          <w:rFonts w:eastAsia="Arial"/>
          <w:color w:val="000000" w:themeColor="text1"/>
          <w:szCs w:val="24"/>
        </w:rPr>
        <w:t>).</w:t>
      </w:r>
    </w:p>
    <w:p w14:paraId="4AE282E5" w14:textId="31AC49F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8.1.3.</w:t>
      </w:r>
      <w:r w:rsidRPr="001529DA">
        <w:rPr>
          <w:rFonts w:eastAsia="Arial"/>
          <w:color w:val="000000" w:themeColor="text1"/>
          <w:szCs w:val="24"/>
        </w:rPr>
        <w:tab/>
        <w:t xml:space="preserve">Jei aktualu, Grafike turi būti pažymėta, kurios </w:t>
      </w:r>
      <w:r w:rsidR="00682E1A" w:rsidRPr="001529DA">
        <w:rPr>
          <w:rFonts w:eastAsia="Arial"/>
          <w:color w:val="000000" w:themeColor="text1"/>
          <w:szCs w:val="24"/>
        </w:rPr>
        <w:t>Paslaugos</w:t>
      </w:r>
      <w:r w:rsidRPr="001529DA">
        <w:rPr>
          <w:rFonts w:eastAsia="Arial"/>
          <w:color w:val="000000" w:themeColor="text1"/>
          <w:szCs w:val="24"/>
        </w:rPr>
        <w:t xml:space="preserve"> gali būti </w:t>
      </w:r>
      <w:r w:rsidR="00B11F01" w:rsidRPr="001529DA">
        <w:rPr>
          <w:rFonts w:eastAsia="Arial"/>
          <w:color w:val="000000" w:themeColor="text1"/>
          <w:szCs w:val="24"/>
        </w:rPr>
        <w:t xml:space="preserve">teikiamos </w:t>
      </w:r>
      <w:r w:rsidRPr="001529DA">
        <w:rPr>
          <w:rFonts w:eastAsia="Arial"/>
          <w:color w:val="000000" w:themeColor="text1"/>
          <w:szCs w:val="24"/>
        </w:rPr>
        <w:t xml:space="preserve">lygiagrečiai, o kurios gali būti </w:t>
      </w:r>
      <w:r w:rsidR="00B11F01" w:rsidRPr="001529DA">
        <w:rPr>
          <w:rFonts w:eastAsia="Arial"/>
          <w:color w:val="000000" w:themeColor="text1"/>
          <w:szCs w:val="24"/>
        </w:rPr>
        <w:t xml:space="preserve">teikiamos </w:t>
      </w:r>
      <w:r w:rsidRPr="001529DA">
        <w:rPr>
          <w:rFonts w:eastAsia="Arial"/>
          <w:color w:val="000000" w:themeColor="text1"/>
          <w:szCs w:val="24"/>
        </w:rPr>
        <w:t>tik numatytu eiliškumu.</w:t>
      </w:r>
    </w:p>
    <w:p w14:paraId="6EC46986"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00112DD3" w14:textId="2550CBAB"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8.2.</w:t>
      </w:r>
      <w:r w:rsidRPr="001529DA">
        <w:rPr>
          <w:rFonts w:eastAsia="Arial"/>
          <w:b/>
          <w:bCs/>
          <w:color w:val="000000" w:themeColor="text1"/>
          <w:szCs w:val="24"/>
        </w:rPr>
        <w:tab/>
      </w:r>
      <w:r w:rsidRPr="001529DA">
        <w:rPr>
          <w:rFonts w:eastAsia="Arial"/>
          <w:b/>
          <w:color w:val="000000" w:themeColor="text1"/>
          <w:szCs w:val="24"/>
        </w:rPr>
        <w:t xml:space="preserve">Netesybos už </w:t>
      </w:r>
      <w:r w:rsidR="00682E1A" w:rsidRPr="001529DA">
        <w:rPr>
          <w:rFonts w:eastAsia="Arial"/>
          <w:b/>
          <w:color w:val="000000" w:themeColor="text1"/>
          <w:szCs w:val="24"/>
        </w:rPr>
        <w:t>Paslaugų</w:t>
      </w:r>
      <w:r w:rsidRPr="001529DA">
        <w:rPr>
          <w:rFonts w:eastAsia="Arial"/>
          <w:b/>
          <w:color w:val="000000" w:themeColor="text1"/>
          <w:szCs w:val="24"/>
        </w:rPr>
        <w:t xml:space="preserve"> </w:t>
      </w:r>
      <w:r w:rsidR="006075BF" w:rsidRPr="001529DA">
        <w:rPr>
          <w:rFonts w:eastAsia="Arial"/>
          <w:b/>
          <w:color w:val="000000" w:themeColor="text1"/>
          <w:szCs w:val="24"/>
        </w:rPr>
        <w:t>suteikimo</w:t>
      </w:r>
      <w:r w:rsidRPr="001529DA">
        <w:rPr>
          <w:rFonts w:eastAsia="Arial"/>
          <w:b/>
          <w:color w:val="000000" w:themeColor="text1"/>
          <w:szCs w:val="24"/>
        </w:rPr>
        <w:t xml:space="preserve"> vėlavimą</w:t>
      </w:r>
    </w:p>
    <w:p w14:paraId="2E1799BF"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5A7200AA" w14:textId="71340484"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8.2.1.</w:t>
      </w:r>
      <w:r w:rsidRPr="001529DA">
        <w:rPr>
          <w:rFonts w:eastAsia="Arial"/>
          <w:color w:val="000000" w:themeColor="text1"/>
          <w:szCs w:val="24"/>
        </w:rPr>
        <w:tab/>
        <w:t xml:space="preserve">Jeigu </w:t>
      </w:r>
      <w:r w:rsidR="00682E1A" w:rsidRPr="001529DA">
        <w:rPr>
          <w:rFonts w:eastAsia="Arial"/>
          <w:color w:val="000000" w:themeColor="text1"/>
          <w:szCs w:val="24"/>
        </w:rPr>
        <w:t>Teikėjas</w:t>
      </w:r>
      <w:r w:rsidRPr="001529DA">
        <w:rPr>
          <w:rFonts w:eastAsia="Arial"/>
          <w:color w:val="000000" w:themeColor="text1"/>
          <w:szCs w:val="24"/>
        </w:rPr>
        <w:t xml:space="preserve"> praleidžia </w:t>
      </w:r>
      <w:r w:rsidR="00682E1A" w:rsidRPr="001529DA">
        <w:rPr>
          <w:rFonts w:eastAsia="Arial"/>
          <w:color w:val="000000" w:themeColor="text1"/>
          <w:szCs w:val="24"/>
        </w:rPr>
        <w:t>Paslaugų</w:t>
      </w:r>
      <w:r w:rsidRPr="001529DA">
        <w:rPr>
          <w:rFonts w:eastAsia="Arial"/>
          <w:color w:val="000000" w:themeColor="text1"/>
          <w:szCs w:val="24"/>
        </w:rPr>
        <w:t xml:space="preserve"> </w:t>
      </w:r>
      <w:r w:rsidR="006075BF" w:rsidRPr="001529DA">
        <w:rPr>
          <w:rFonts w:eastAsia="Arial"/>
          <w:color w:val="000000" w:themeColor="text1"/>
          <w:szCs w:val="24"/>
        </w:rPr>
        <w:t>suteikimo</w:t>
      </w:r>
      <w:r w:rsidRPr="001529DA">
        <w:rPr>
          <w:rFonts w:eastAsia="Arial"/>
          <w:color w:val="000000" w:themeColor="text1"/>
          <w:szCs w:val="24"/>
        </w:rPr>
        <w:t xml:space="preserve"> terminus, nustatytus Specialiosiose sąlygose, </w:t>
      </w:r>
      <w:r w:rsidR="003E02FE" w:rsidRPr="001529DA">
        <w:rPr>
          <w:rFonts w:eastAsia="Arial"/>
          <w:color w:val="000000" w:themeColor="text1"/>
          <w:szCs w:val="24"/>
        </w:rPr>
        <w:t>Teikėjui</w:t>
      </w:r>
      <w:r w:rsidRPr="001529DA">
        <w:rPr>
          <w:rFonts w:eastAsia="Arial"/>
          <w:color w:val="000000" w:themeColor="text1"/>
          <w:szCs w:val="24"/>
        </w:rPr>
        <w:t xml:space="preserve"> iki </w:t>
      </w:r>
      <w:r w:rsidR="00682E1A" w:rsidRPr="001529DA">
        <w:rPr>
          <w:rFonts w:eastAsia="Arial"/>
          <w:color w:val="000000" w:themeColor="text1"/>
          <w:szCs w:val="24"/>
        </w:rPr>
        <w:t>Paslaugų</w:t>
      </w:r>
      <w:r w:rsidRPr="001529DA">
        <w:rPr>
          <w:rFonts w:eastAsia="Arial"/>
          <w:color w:val="000000" w:themeColor="text1"/>
          <w:szCs w:val="24"/>
        </w:rPr>
        <w:t xml:space="preserve"> </w:t>
      </w:r>
      <w:r w:rsidR="006075BF" w:rsidRPr="001529DA">
        <w:rPr>
          <w:rFonts w:eastAsia="Arial"/>
          <w:color w:val="000000" w:themeColor="text1"/>
          <w:szCs w:val="24"/>
        </w:rPr>
        <w:t>suteikimo</w:t>
      </w:r>
      <w:r w:rsidRPr="001529DA">
        <w:rPr>
          <w:rFonts w:eastAsia="Arial"/>
          <w:color w:val="000000" w:themeColor="text1"/>
          <w:szCs w:val="24"/>
        </w:rPr>
        <w:t xml:space="preserve"> datos taikomos Specialiosiose sąlygose nurodyto dydžio netesybos. </w:t>
      </w:r>
    </w:p>
    <w:p w14:paraId="62905DC9" w14:textId="667C238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8.2.2.</w:t>
      </w:r>
      <w:r w:rsidRPr="001529DA">
        <w:rPr>
          <w:rFonts w:eastAsia="Arial"/>
          <w:color w:val="000000" w:themeColor="text1"/>
          <w:szCs w:val="24"/>
        </w:rPr>
        <w:tab/>
      </w:r>
      <w:r w:rsidR="003E02FE" w:rsidRPr="001529DA">
        <w:rPr>
          <w:rFonts w:eastAsia="Arial"/>
          <w:color w:val="000000" w:themeColor="text1"/>
          <w:szCs w:val="24"/>
        </w:rPr>
        <w:t>Teikėjui</w:t>
      </w:r>
      <w:r w:rsidRPr="001529DA">
        <w:rPr>
          <w:rFonts w:eastAsia="Arial"/>
          <w:color w:val="000000" w:themeColor="text1"/>
          <w:szCs w:val="24"/>
        </w:rPr>
        <w:t xml:space="preserve"> praleidus </w:t>
      </w:r>
      <w:r w:rsidR="00682E1A" w:rsidRPr="001529DA">
        <w:rPr>
          <w:rFonts w:eastAsia="Arial"/>
          <w:color w:val="000000" w:themeColor="text1"/>
          <w:szCs w:val="24"/>
        </w:rPr>
        <w:t>Paslaugų</w:t>
      </w:r>
      <w:r w:rsidRPr="001529DA">
        <w:rPr>
          <w:rFonts w:eastAsia="Arial"/>
          <w:color w:val="000000" w:themeColor="text1"/>
          <w:szCs w:val="24"/>
        </w:rPr>
        <w:t xml:space="preserve"> dalies </w:t>
      </w:r>
      <w:r w:rsidR="006075BF" w:rsidRPr="001529DA">
        <w:rPr>
          <w:rFonts w:eastAsia="Arial"/>
          <w:color w:val="000000" w:themeColor="text1"/>
          <w:szCs w:val="24"/>
        </w:rPr>
        <w:t>suteikimo</w:t>
      </w:r>
      <w:r w:rsidRPr="001529DA">
        <w:rPr>
          <w:rFonts w:eastAsia="Arial"/>
          <w:color w:val="000000" w:themeColor="text1"/>
          <w:szCs w:val="24"/>
        </w:rPr>
        <w:t xml:space="preserve"> terminą, netesybos skaičiuojamos nuo </w:t>
      </w:r>
      <w:r w:rsidR="00682E1A" w:rsidRPr="001529DA">
        <w:rPr>
          <w:rFonts w:eastAsia="Arial"/>
          <w:color w:val="000000" w:themeColor="text1"/>
          <w:szCs w:val="24"/>
        </w:rPr>
        <w:t>Paslaugų</w:t>
      </w:r>
      <w:r w:rsidRPr="001529DA">
        <w:rPr>
          <w:rFonts w:eastAsia="Arial"/>
          <w:color w:val="000000" w:themeColor="text1"/>
          <w:szCs w:val="24"/>
        </w:rPr>
        <w:t xml:space="preserve"> dalies </w:t>
      </w:r>
      <w:r w:rsidR="006075BF" w:rsidRPr="001529DA">
        <w:rPr>
          <w:rFonts w:eastAsia="Arial"/>
          <w:color w:val="000000" w:themeColor="text1"/>
          <w:szCs w:val="24"/>
        </w:rPr>
        <w:t>suteikimo</w:t>
      </w:r>
      <w:r w:rsidRPr="001529DA">
        <w:rPr>
          <w:rFonts w:eastAsia="Arial"/>
          <w:color w:val="000000" w:themeColor="text1"/>
          <w:szCs w:val="24"/>
        </w:rPr>
        <w:t xml:space="preserve"> termino pabaigos (neįskaitytinai) iki </w:t>
      </w:r>
      <w:r w:rsidR="00682E1A" w:rsidRPr="001529DA">
        <w:rPr>
          <w:rFonts w:eastAsia="Arial"/>
          <w:color w:val="000000" w:themeColor="text1"/>
          <w:szCs w:val="24"/>
        </w:rPr>
        <w:t>Paslaugų</w:t>
      </w:r>
      <w:r w:rsidRPr="001529DA">
        <w:rPr>
          <w:rFonts w:eastAsia="Arial"/>
          <w:color w:val="000000" w:themeColor="text1"/>
          <w:szCs w:val="24"/>
        </w:rPr>
        <w:t xml:space="preserve"> dalies </w:t>
      </w:r>
      <w:r w:rsidR="006075BF" w:rsidRPr="001529DA">
        <w:rPr>
          <w:rFonts w:eastAsia="Arial"/>
          <w:color w:val="000000" w:themeColor="text1"/>
          <w:szCs w:val="24"/>
        </w:rPr>
        <w:t>suteikimo</w:t>
      </w:r>
      <w:r w:rsidRPr="001529DA">
        <w:rPr>
          <w:rFonts w:eastAsia="Arial"/>
          <w:color w:val="000000" w:themeColor="text1"/>
          <w:szCs w:val="24"/>
        </w:rPr>
        <w:t xml:space="preserve"> datos (įskaitytinai), nustatytos pagal </w:t>
      </w:r>
      <w:r w:rsidR="00682E1A" w:rsidRPr="001529DA">
        <w:rPr>
          <w:rFonts w:eastAsia="Arial"/>
          <w:color w:val="000000" w:themeColor="text1"/>
          <w:szCs w:val="24"/>
        </w:rPr>
        <w:t>Paslaugų</w:t>
      </w:r>
      <w:r w:rsidRPr="001529DA">
        <w:rPr>
          <w:rFonts w:eastAsia="Arial"/>
          <w:color w:val="000000" w:themeColor="text1"/>
          <w:szCs w:val="24"/>
        </w:rPr>
        <w:t xml:space="preserve"> perdavimo–priėmimo aktus.</w:t>
      </w:r>
    </w:p>
    <w:p w14:paraId="576AD4AA" w14:textId="036635D8"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color w:val="000000" w:themeColor="text1"/>
        </w:rPr>
      </w:pPr>
      <w:r w:rsidRPr="001529DA">
        <w:rPr>
          <w:color w:val="000000" w:themeColor="text1"/>
        </w:rPr>
        <w:t xml:space="preserve">8.2.3. Jei </w:t>
      </w:r>
      <w:r w:rsidR="003E02FE" w:rsidRPr="001529DA">
        <w:rPr>
          <w:color w:val="000000" w:themeColor="text1"/>
        </w:rPr>
        <w:t>Teikėjui</w:t>
      </w:r>
      <w:r w:rsidRPr="001529DA">
        <w:rPr>
          <w:color w:val="000000" w:themeColor="text1"/>
        </w:rPr>
        <w:t xml:space="preserve"> pagal šią Sutartį yra priskaičiuotos netesybos, Pirkėjo už </w:t>
      </w:r>
      <w:r w:rsidR="00682E1A" w:rsidRPr="001529DA">
        <w:rPr>
          <w:color w:val="000000" w:themeColor="text1"/>
        </w:rPr>
        <w:t>Paslaugas</w:t>
      </w:r>
      <w:r w:rsidRPr="001529DA">
        <w:rPr>
          <w:color w:val="000000" w:themeColor="text1"/>
        </w:rPr>
        <w:t xml:space="preserve"> mokėtina suma mažinama priskaičiuotų netesybų suma. Taip pat Pirkėjas turi teisę priskaičiuotas netesybas vienašališkai išskaičiuoti iš bet kokių </w:t>
      </w:r>
      <w:r w:rsidR="003E02FE" w:rsidRPr="001529DA">
        <w:rPr>
          <w:color w:val="000000" w:themeColor="text1"/>
        </w:rPr>
        <w:t>Teikėjui</w:t>
      </w:r>
      <w:r w:rsidRPr="001529DA">
        <w:rPr>
          <w:color w:val="000000" w:themeColor="text1"/>
        </w:rPr>
        <w:t xml:space="preserve"> atliekamų mokėjimų teisės aktų nustatyta tvarka, pranešant </w:t>
      </w:r>
      <w:r w:rsidR="003E02FE" w:rsidRPr="001529DA">
        <w:rPr>
          <w:color w:val="000000" w:themeColor="text1"/>
        </w:rPr>
        <w:t>Teikėjui</w:t>
      </w:r>
      <w:r w:rsidRPr="001529DA">
        <w:rPr>
          <w:color w:val="000000" w:themeColor="text1"/>
        </w:rPr>
        <w:t xml:space="preserve"> raštu apie tokių netesybų įskaitymą.</w:t>
      </w:r>
    </w:p>
    <w:p w14:paraId="386D6622"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color w:val="000000" w:themeColor="text1"/>
          <w:szCs w:val="24"/>
        </w:rPr>
      </w:pPr>
    </w:p>
    <w:p w14:paraId="57F4012A" w14:textId="77777777" w:rsidR="003969E1" w:rsidRPr="001529DA"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9.</w:t>
      </w:r>
      <w:r w:rsidRPr="001529DA">
        <w:rPr>
          <w:rFonts w:eastAsia="Arial"/>
          <w:b/>
          <w:bCs/>
          <w:caps/>
          <w:color w:val="000000" w:themeColor="text1"/>
          <w:szCs w:val="24"/>
        </w:rPr>
        <w:tab/>
      </w:r>
      <w:r w:rsidRPr="001529DA">
        <w:rPr>
          <w:rFonts w:eastAsia="Arial"/>
          <w:b/>
          <w:caps/>
          <w:color w:val="000000" w:themeColor="text1"/>
          <w:szCs w:val="24"/>
        </w:rPr>
        <w:t>Prievolių pagal Sutartį įvykdymo užtikrinimo būdai</w:t>
      </w:r>
    </w:p>
    <w:p w14:paraId="46DD87CB" w14:textId="77777777" w:rsidR="003969E1" w:rsidRPr="001529DA"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color w:val="000000" w:themeColor="text1"/>
          <w:szCs w:val="24"/>
        </w:rPr>
      </w:pPr>
    </w:p>
    <w:p w14:paraId="3BAF40ED"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7671D80"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10.</w:t>
      </w:r>
      <w:r w:rsidRPr="001529DA">
        <w:rPr>
          <w:rFonts w:eastAsia="Arial"/>
          <w:b/>
          <w:bCs/>
          <w:caps/>
          <w:color w:val="000000" w:themeColor="text1"/>
          <w:szCs w:val="24"/>
        </w:rPr>
        <w:tab/>
      </w:r>
      <w:r w:rsidRPr="001529DA">
        <w:rPr>
          <w:rFonts w:eastAsia="Arial"/>
          <w:b/>
          <w:caps/>
          <w:color w:val="000000" w:themeColor="text1"/>
          <w:szCs w:val="24"/>
        </w:rPr>
        <w:t>Sutarties įvykdymo užtikrinimas (JEI TAIKOMA)</w:t>
      </w:r>
    </w:p>
    <w:p w14:paraId="39E38427"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68519F09" w14:textId="032C452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1529DA">
        <w:rPr>
          <w:rFonts w:eastAsia="Arial"/>
          <w:color w:val="000000" w:themeColor="text1"/>
          <w:szCs w:val="24"/>
          <w:shd w:val="clear" w:color="auto" w:fill="FFFFFF"/>
        </w:rPr>
        <w:t xml:space="preserve">10.1. Šio skyriaus nuostatos taikomos tuomet, jei Specialiosiose sąlygose numatyta, kad tinkamam Sutarties įvykdymui užtikrinti </w:t>
      </w:r>
      <w:r w:rsidR="00682E1A" w:rsidRPr="001529DA">
        <w:rPr>
          <w:rFonts w:eastAsia="Arial"/>
          <w:color w:val="000000" w:themeColor="text1"/>
          <w:szCs w:val="24"/>
          <w:shd w:val="clear" w:color="auto" w:fill="FFFFFF"/>
        </w:rPr>
        <w:t>Teikėjas</w:t>
      </w:r>
      <w:r w:rsidRPr="001529DA">
        <w:rPr>
          <w:rFonts w:eastAsia="Arial"/>
          <w:color w:val="000000" w:themeColor="text1"/>
          <w:szCs w:val="24"/>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r w:rsidRPr="001529DA">
        <w:rPr>
          <w:b/>
          <w:bCs/>
          <w:color w:val="000000" w:themeColor="text1"/>
          <w:szCs w:val="24"/>
        </w:rPr>
        <w:t>Pastaba.</w:t>
      </w:r>
      <w:r w:rsidRPr="001529DA">
        <w:rPr>
          <w:color w:val="000000" w:themeColor="text1"/>
          <w:szCs w:val="24"/>
        </w:rPr>
        <w:t xml:space="preserve"> </w:t>
      </w:r>
      <w:r w:rsidRPr="001529DA">
        <w:rPr>
          <w:rFonts w:eastAsia="Arial"/>
          <w:color w:val="000000" w:themeColor="text1"/>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sidRPr="001529DA">
        <w:rPr>
          <w:rFonts w:eastAsia="Arial"/>
          <w:color w:val="000000" w:themeColor="text1"/>
          <w:szCs w:val="24"/>
          <w:shd w:val="clear" w:color="auto" w:fill="FFFFFF"/>
        </w:rPr>
        <w:lastRenderedPageBreak/>
        <w:t>užtikrinimo pateikimui, atitinkančius įstatymų bei kitų teisės aktų nuostatas.</w:t>
      </w:r>
    </w:p>
    <w:p w14:paraId="5B68E69C" w14:textId="5465F762" w:rsidR="003969E1" w:rsidRPr="001529DA" w:rsidRDefault="009632BE" w:rsidP="0063775C">
      <w:pPr>
        <w:tabs>
          <w:tab w:val="left" w:pos="567"/>
        </w:tabs>
        <w:spacing w:line="259" w:lineRule="auto"/>
        <w:jc w:val="both"/>
        <w:rPr>
          <w:rFonts w:eastAsia="Cambria"/>
          <w:color w:val="000000" w:themeColor="text1"/>
          <w:szCs w:val="24"/>
        </w:rPr>
      </w:pPr>
      <w:r w:rsidRPr="001529DA">
        <w:rPr>
          <w:rFonts w:eastAsia="Cambria"/>
          <w:color w:val="000000" w:themeColor="text1"/>
          <w:szCs w:val="24"/>
          <w:shd w:val="clear" w:color="auto" w:fill="FFFFFF"/>
        </w:rPr>
        <w:t xml:space="preserve">10.2. </w:t>
      </w:r>
      <w:r w:rsidR="00682E1A" w:rsidRPr="001529DA">
        <w:rPr>
          <w:rFonts w:eastAsia="Cambria"/>
          <w:color w:val="000000" w:themeColor="text1"/>
          <w:szCs w:val="24"/>
          <w:shd w:val="clear" w:color="auto" w:fill="FFFFFF"/>
        </w:rPr>
        <w:t>Teikėjas</w:t>
      </w:r>
      <w:r w:rsidRPr="001529DA">
        <w:rPr>
          <w:rFonts w:eastAsia="Cambria"/>
          <w:color w:val="000000" w:themeColor="text1"/>
          <w:szCs w:val="24"/>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1529DA">
        <w:rPr>
          <w:rFonts w:eastAsia="Cambria"/>
          <w:color w:val="000000" w:themeColor="text1"/>
          <w:szCs w:val="24"/>
        </w:rPr>
        <w:t>kartu su draudimo bendrovės laidavimo draudimo raštu turi būti pateiktas ir pasirašytas draudimo liudijimas (polisas) bei dokumentas, įrodantis, kad draudimo įmoka už išduotą laidavimo draudimo raštą yra sumokėta</w:t>
      </w:r>
      <w:r w:rsidRPr="001529DA">
        <w:rPr>
          <w:rFonts w:eastAsia="Cambria"/>
          <w:color w:val="000000" w:themeColor="text1"/>
          <w:szCs w:val="24"/>
          <w:shd w:val="clear" w:color="auto" w:fill="FFFFFF"/>
        </w:rPr>
        <w:t xml:space="preserve">), atitinkantį Bendrųjų sąlygų 10 skyriuje nurodytas sąlygas, per Specialiosiose sąlygose nustatytą terminą (toliau – </w:t>
      </w:r>
      <w:r w:rsidRPr="001529DA">
        <w:rPr>
          <w:rFonts w:eastAsia="Cambria"/>
          <w:b/>
          <w:bCs/>
          <w:color w:val="000000" w:themeColor="text1"/>
          <w:szCs w:val="24"/>
          <w:shd w:val="clear" w:color="auto" w:fill="FFFFFF"/>
        </w:rPr>
        <w:t>Sutarties įvykdymo užtikrinimas</w:t>
      </w:r>
      <w:r w:rsidRPr="001529DA">
        <w:rPr>
          <w:rFonts w:eastAsia="Cambria"/>
          <w:color w:val="000000" w:themeColor="text1"/>
          <w:szCs w:val="24"/>
          <w:shd w:val="clear" w:color="auto" w:fill="FFFFFF"/>
        </w:rPr>
        <w:t>).</w:t>
      </w:r>
      <w:r w:rsidRPr="001529DA">
        <w:rPr>
          <w:rFonts w:eastAsia="Cambria"/>
          <w:color w:val="000000" w:themeColor="text1"/>
          <w:szCs w:val="24"/>
        </w:rPr>
        <w:t xml:space="preserve"> </w:t>
      </w:r>
    </w:p>
    <w:p w14:paraId="6263E6C8" w14:textId="53FB10AB"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10.3. Jei </w:t>
      </w:r>
      <w:r w:rsidR="00682E1A" w:rsidRPr="001529DA">
        <w:rPr>
          <w:color w:val="000000" w:themeColor="text1"/>
          <w:szCs w:val="24"/>
        </w:rPr>
        <w:t>Teikėjas</w:t>
      </w:r>
      <w:r w:rsidRPr="001529DA">
        <w:rPr>
          <w:color w:val="000000" w:themeColor="text1"/>
          <w:szCs w:val="24"/>
        </w:rPr>
        <w:t xml:space="preserve"> nepateikia Pirkėjui Sutartyje nustatytos vertės Sutarties įvykdymo užtikrinimo per Sutartyje nustatytą terminą, laikoma, kad </w:t>
      </w:r>
      <w:r w:rsidR="00682E1A" w:rsidRPr="001529DA">
        <w:rPr>
          <w:color w:val="000000" w:themeColor="text1"/>
          <w:szCs w:val="24"/>
        </w:rPr>
        <w:t>Teikėjas</w:t>
      </w:r>
      <w:r w:rsidRPr="001529DA">
        <w:rPr>
          <w:color w:val="000000" w:themeColor="text1"/>
          <w:szCs w:val="24"/>
        </w:rPr>
        <w:t xml:space="preserve"> atsisakė sudaryti Sutartį ir Pirkėjas turi teisę VPĮ nustatyta tvarka pasiūlyti sudaryti Sutartį kitam </w:t>
      </w:r>
      <w:r w:rsidR="003E02FE" w:rsidRPr="001529DA">
        <w:rPr>
          <w:color w:val="000000" w:themeColor="text1"/>
          <w:szCs w:val="24"/>
        </w:rPr>
        <w:t>Teikėjui</w:t>
      </w:r>
      <w:r w:rsidRPr="001529DA">
        <w:rPr>
          <w:color w:val="000000" w:themeColor="text1"/>
          <w:szCs w:val="24"/>
        </w:rPr>
        <w:t xml:space="preserve">. </w:t>
      </w:r>
    </w:p>
    <w:p w14:paraId="2D996704" w14:textId="46E6302C"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10.4. Prieš pateikdamas Sutarties įvykdymo užtikrinimą, </w:t>
      </w:r>
      <w:r w:rsidR="00682E1A" w:rsidRPr="001529DA">
        <w:rPr>
          <w:color w:val="000000" w:themeColor="text1"/>
          <w:szCs w:val="24"/>
        </w:rPr>
        <w:t>Teikėjas</w:t>
      </w:r>
      <w:r w:rsidRPr="001529DA">
        <w:rPr>
          <w:color w:val="000000" w:themeColor="text1"/>
          <w:szCs w:val="24"/>
        </w:rPr>
        <w:t xml:space="preserve"> gali prašyti Pirkėjo patvirtinti, kad Pirkėjas sutinka priimti </w:t>
      </w:r>
      <w:r w:rsidR="00682E1A" w:rsidRPr="001529DA">
        <w:rPr>
          <w:color w:val="000000" w:themeColor="text1"/>
          <w:szCs w:val="24"/>
        </w:rPr>
        <w:t>Teikėjo</w:t>
      </w:r>
      <w:r w:rsidRPr="001529DA">
        <w:rPr>
          <w:color w:val="000000" w:themeColor="text1"/>
          <w:szCs w:val="24"/>
        </w:rPr>
        <w:t xml:space="preserve"> siūlomą Sutarties įvykdymo užtikrinimą. Tokiu atveju, Pirkėjas privalo atsakyti </w:t>
      </w:r>
      <w:r w:rsidR="003E02FE" w:rsidRPr="001529DA">
        <w:rPr>
          <w:color w:val="000000" w:themeColor="text1"/>
          <w:szCs w:val="24"/>
        </w:rPr>
        <w:t>Teikėjui</w:t>
      </w:r>
      <w:r w:rsidRPr="001529DA">
        <w:rPr>
          <w:color w:val="000000" w:themeColor="text1"/>
          <w:szCs w:val="24"/>
        </w:rPr>
        <w:t xml:space="preserve"> ne vėliau kaip per 3 (tris) darbo dienas nuo </w:t>
      </w:r>
      <w:r w:rsidR="00682E1A" w:rsidRPr="001529DA">
        <w:rPr>
          <w:color w:val="000000" w:themeColor="text1"/>
          <w:szCs w:val="24"/>
        </w:rPr>
        <w:t>Teikėjo</w:t>
      </w:r>
      <w:r w:rsidRPr="001529DA">
        <w:rPr>
          <w:color w:val="000000" w:themeColor="text1"/>
          <w:szCs w:val="24"/>
        </w:rPr>
        <w:t xml:space="preserve"> prašymo gavimo dienos. </w:t>
      </w:r>
    </w:p>
    <w:p w14:paraId="7111CE8E" w14:textId="07D2DCA8"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10.5. Sutarties įvykdymo užtikrinime bankas (draudimo bendrovė) privalo neatšaukiamai ir besąlygiškai įsipareigoti ne vėliau kaip per 15 (penkiolika) dienų nuo Pirkėjo raštiško pranešimo apie </w:t>
      </w:r>
      <w:r w:rsidR="00682E1A" w:rsidRPr="001529DA">
        <w:rPr>
          <w:color w:val="000000" w:themeColor="text1"/>
          <w:szCs w:val="24"/>
        </w:rPr>
        <w:t>Teikėjo</w:t>
      </w:r>
      <w:r w:rsidRPr="001529DA">
        <w:rPr>
          <w:color w:val="000000" w:themeColor="text1"/>
          <w:szCs w:val="24"/>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1529DA">
        <w:rPr>
          <w:color w:val="000000" w:themeColor="text1"/>
        </w:rPr>
        <w:t>Teikėjas</w:t>
      </w:r>
      <w:r w:rsidRPr="001529DA">
        <w:rPr>
          <w:color w:val="000000" w:themeColor="text1"/>
        </w:rPr>
        <w:t xml:space="preserve"> iš dalies ar visiškai neįvykdė Sutarties ir (arba) ji buvo nutraukta dėl </w:t>
      </w:r>
      <w:r w:rsidR="00682E1A" w:rsidRPr="001529DA">
        <w:rPr>
          <w:color w:val="000000" w:themeColor="text1"/>
        </w:rPr>
        <w:t>Teikėjo</w:t>
      </w:r>
      <w:r w:rsidRPr="001529DA">
        <w:rPr>
          <w:color w:val="000000" w:themeColor="text1"/>
        </w:rPr>
        <w:t xml:space="preserve"> kaltės. Pirkėjas neįsipareigoja įrodyti realiai patirtų nuostolių ir </w:t>
      </w:r>
      <w:r w:rsidR="00682E1A" w:rsidRPr="001529DA">
        <w:rPr>
          <w:color w:val="000000" w:themeColor="text1"/>
        </w:rPr>
        <w:t>Teikėjas</w:t>
      </w:r>
      <w:r w:rsidRPr="001529DA">
        <w:rPr>
          <w:color w:val="000000" w:themeColor="text1"/>
        </w:rPr>
        <w:t>, pasirašydamas Sutartį ir pateikdamas Sutarties įvykdymo užtikrinimą, patvirtina, kad Sutarties įvykdymo užtikrinimo suma laikytina minimaliais neįrodinėjamais Pirkėjo nuostoliais. </w:t>
      </w:r>
    </w:p>
    <w:p w14:paraId="292B97B9"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10.7. Sutarties įvykdymo užtikrinimas turi įsigalioti ne vėliau negu jo pateikimo Pirkėjui dieną. </w:t>
      </w:r>
    </w:p>
    <w:p w14:paraId="0868607D"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10.8. Sutarties įvykdymo užtikrinimo suma turi būti nurodoma ir išmokama eurais. </w:t>
      </w:r>
    </w:p>
    <w:p w14:paraId="274A4B71"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10.9. Sutarties įvykdymo užtikrinimas turi būti surašytas lietuvių arba kita kalba (esant Pirkėjo prašymui, turi būti pateiktas vertimas į lietuvių kalbą). </w:t>
      </w:r>
    </w:p>
    <w:p w14:paraId="683CF215"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10.10. Sutarties įvykdymo užtikrinime nurodytas jo galiojimo terminas turi būti ne trumpesnis nei Sutarties galiojimo terminas. </w:t>
      </w:r>
    </w:p>
    <w:p w14:paraId="05200D23" w14:textId="7EE0847F"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10.11. Jeigu Sutarties trukmė yra ilgesnė nei 1 (vieneri) metai, </w:t>
      </w:r>
      <w:r w:rsidR="00682E1A" w:rsidRPr="001529DA">
        <w:rPr>
          <w:color w:val="000000" w:themeColor="text1"/>
          <w:szCs w:val="24"/>
        </w:rPr>
        <w:t>Teikėjas</w:t>
      </w:r>
      <w:r w:rsidRPr="001529DA">
        <w:rPr>
          <w:color w:val="000000" w:themeColor="text1"/>
          <w:szCs w:val="24"/>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10.12. Jeigu Sutartyje nustatytomis sąlygomis </w:t>
      </w:r>
      <w:r w:rsidR="00682E1A" w:rsidRPr="001529DA">
        <w:rPr>
          <w:color w:val="000000" w:themeColor="text1"/>
        </w:rPr>
        <w:t>Paslaugų</w:t>
      </w:r>
      <w:r w:rsidRPr="001529DA">
        <w:rPr>
          <w:color w:val="000000" w:themeColor="text1"/>
        </w:rPr>
        <w:t xml:space="preserve"> </w:t>
      </w:r>
      <w:r w:rsidR="006075BF" w:rsidRPr="001529DA">
        <w:rPr>
          <w:color w:val="000000" w:themeColor="text1"/>
        </w:rPr>
        <w:t>suteikimo</w:t>
      </w:r>
      <w:r w:rsidRPr="001529DA">
        <w:rPr>
          <w:color w:val="000000" w:themeColor="text1"/>
        </w:rPr>
        <w:t xml:space="preserve"> terminas </w:t>
      </w:r>
      <w:r w:rsidR="00B11F01" w:rsidRPr="001529DA">
        <w:rPr>
          <w:color w:val="000000" w:themeColor="text1"/>
        </w:rPr>
        <w:t xml:space="preserve">ir (ar) Sutarties galiojimas </w:t>
      </w:r>
      <w:r w:rsidRPr="001529DA">
        <w:rPr>
          <w:color w:val="000000" w:themeColor="text1"/>
        </w:rPr>
        <w:t xml:space="preserve">yra pratęsiamas arba nukeliamas dėl Sutarties sustabdymo arba </w:t>
      </w:r>
      <w:r w:rsidR="00D95B76" w:rsidRPr="001529DA">
        <w:rPr>
          <w:color w:val="000000" w:themeColor="text1"/>
        </w:rPr>
        <w:t>suteikti</w:t>
      </w:r>
      <w:r w:rsidRPr="001529DA">
        <w:rPr>
          <w:color w:val="000000" w:themeColor="text1"/>
        </w:rPr>
        <w:t xml:space="preserve"> </w:t>
      </w:r>
      <w:r w:rsidR="00682E1A" w:rsidRPr="001529DA">
        <w:rPr>
          <w:color w:val="000000" w:themeColor="text1"/>
        </w:rPr>
        <w:t>Paslaugas</w:t>
      </w:r>
      <w:r w:rsidRPr="001529DA">
        <w:rPr>
          <w:color w:val="000000" w:themeColor="text1"/>
        </w:rPr>
        <w:t xml:space="preserve"> arba taisyti </w:t>
      </w:r>
      <w:r w:rsidR="00682E1A" w:rsidRPr="001529DA">
        <w:rPr>
          <w:color w:val="000000" w:themeColor="text1"/>
        </w:rPr>
        <w:t>Paslaugų</w:t>
      </w:r>
      <w:r w:rsidRPr="001529DA">
        <w:rPr>
          <w:color w:val="000000" w:themeColor="text1"/>
        </w:rPr>
        <w:t xml:space="preserve"> trūkumus yra vėluojama, </w:t>
      </w:r>
      <w:r w:rsidR="00682E1A" w:rsidRPr="001529DA">
        <w:rPr>
          <w:color w:val="000000" w:themeColor="text1"/>
        </w:rPr>
        <w:t>Teikėjas</w:t>
      </w:r>
      <w:r w:rsidRPr="001529DA">
        <w:rPr>
          <w:color w:val="000000" w:themeColor="text1"/>
        </w:rPr>
        <w:t xml:space="preserve"> privalo užtikrinti Sutarties įvykdymo užtikrinimo galiojimą visą Sutarties galiojimo laikotarpį ir ne vėliau kaip iki Sutarties įvykdymo </w:t>
      </w:r>
      <w:r w:rsidRPr="001529DA">
        <w:rPr>
          <w:color w:val="000000" w:themeColor="text1"/>
        </w:rPr>
        <w:lastRenderedPageBreak/>
        <w:t xml:space="preserve">užtikrinimo galiojimo termino pabaigos privalo Pirkėjui pateikti naują arba pratęstą Sutarties įvykdymo užtikrinimą. </w:t>
      </w:r>
    </w:p>
    <w:p w14:paraId="7EB5580B" w14:textId="70FF07DC"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10.13. </w:t>
      </w:r>
      <w:r w:rsidR="003E02FE" w:rsidRPr="001529DA">
        <w:rPr>
          <w:color w:val="000000" w:themeColor="text1"/>
        </w:rPr>
        <w:t>Teikėjui</w:t>
      </w:r>
      <w:r w:rsidRPr="001529DA">
        <w:rPr>
          <w:color w:val="000000" w:themeColor="text1"/>
        </w:rPr>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1529DA" w:rsidRDefault="009632BE" w:rsidP="0063775C">
      <w:pPr>
        <w:tabs>
          <w:tab w:val="left" w:pos="567"/>
        </w:tabs>
        <w:spacing w:line="259" w:lineRule="auto"/>
        <w:jc w:val="both"/>
        <w:rPr>
          <w:color w:val="000000" w:themeColor="text1"/>
          <w:szCs w:val="24"/>
        </w:rPr>
      </w:pPr>
      <w:r w:rsidRPr="001529DA">
        <w:rPr>
          <w:color w:val="000000" w:themeColor="text1"/>
          <w:szCs w:val="24"/>
        </w:rPr>
        <w:t xml:space="preserve">10.14. Pirkėjas nepriima Sutarties įvykdymo užtikrinimo ir (ar) laiko jį negaliojančiu, ir (ar) kreipiasi į Tiekėją dėl naujo Sutarties įvykdymo užtikrinimo pateikimo Pirkėjui, o </w:t>
      </w:r>
      <w:r w:rsidR="00682E1A" w:rsidRPr="001529DA">
        <w:rPr>
          <w:color w:val="000000" w:themeColor="text1"/>
          <w:szCs w:val="24"/>
        </w:rPr>
        <w:t>Teikėjas</w:t>
      </w:r>
      <w:r w:rsidRPr="001529DA">
        <w:rPr>
          <w:color w:val="000000" w:themeColor="text1"/>
          <w:szCs w:val="24"/>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B3BF79C"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10.15. Jei </w:t>
      </w:r>
      <w:r w:rsidR="00682E1A" w:rsidRPr="001529DA">
        <w:rPr>
          <w:color w:val="000000" w:themeColor="text1"/>
          <w:szCs w:val="24"/>
        </w:rPr>
        <w:t>Teikėjas</w:t>
      </w:r>
      <w:r w:rsidRPr="001529DA">
        <w:rPr>
          <w:color w:val="000000" w:themeColor="text1"/>
          <w:szCs w:val="24"/>
        </w:rPr>
        <w:t xml:space="preserve"> pažeidžia Sutartimi nustatytus įsipareigojimus, dalinai ar visiškai įsipareigojimų nevykdo (ar juos vykdo ne pagal Sutarties sąlygas), Pirkėjas gali pasinaudoti Sutarties įvykdymo užtikrinimu. </w:t>
      </w:r>
      <w:r w:rsidR="00682E1A" w:rsidRPr="001529DA">
        <w:rPr>
          <w:color w:val="000000" w:themeColor="text1"/>
          <w:szCs w:val="24"/>
        </w:rPr>
        <w:t>Teikėjas</w:t>
      </w:r>
      <w:r w:rsidRPr="001529DA">
        <w:rPr>
          <w:color w:val="000000" w:themeColor="text1"/>
          <w:szCs w:val="24"/>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10.16. Pirkėjas gali pasinaudoti Sutarties įvykdymo užtikrinimu, esant bet kuriai iš žemiau nurodytų aplinkybių:  </w:t>
      </w:r>
    </w:p>
    <w:p w14:paraId="5F8F9E7C" w14:textId="469721EF"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10.16.1. </w:t>
      </w:r>
      <w:r w:rsidR="00682E1A" w:rsidRPr="001529DA">
        <w:rPr>
          <w:color w:val="000000" w:themeColor="text1"/>
          <w:szCs w:val="24"/>
        </w:rPr>
        <w:t>Teikėjas</w:t>
      </w:r>
      <w:r w:rsidRPr="001529DA">
        <w:rPr>
          <w:color w:val="000000" w:themeColor="text1"/>
          <w:szCs w:val="24"/>
        </w:rPr>
        <w:t xml:space="preserve"> neįvykdė, nevykdo arba netinkamai vykdo savo įsipareigojimus pagal Sutartį;  </w:t>
      </w:r>
    </w:p>
    <w:p w14:paraId="23BFE3A6" w14:textId="54B12F72"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10.16.2. </w:t>
      </w:r>
      <w:r w:rsidR="00682E1A" w:rsidRPr="001529DA">
        <w:rPr>
          <w:color w:val="000000" w:themeColor="text1"/>
          <w:szCs w:val="24"/>
        </w:rPr>
        <w:t>Teikėjas</w:t>
      </w:r>
      <w:r w:rsidRPr="001529DA">
        <w:rPr>
          <w:color w:val="000000" w:themeColor="text1"/>
          <w:szCs w:val="24"/>
        </w:rPr>
        <w:t xml:space="preserve"> per protingai nustatytą laikotarpį neįvykdo Pirkėjo nurodymo ištaisyti </w:t>
      </w:r>
      <w:r w:rsidR="00682E1A" w:rsidRPr="001529DA">
        <w:rPr>
          <w:color w:val="000000" w:themeColor="text1"/>
          <w:szCs w:val="24"/>
        </w:rPr>
        <w:t>Paslaugų</w:t>
      </w:r>
      <w:r w:rsidRPr="001529DA">
        <w:rPr>
          <w:color w:val="000000" w:themeColor="text1"/>
          <w:szCs w:val="24"/>
        </w:rPr>
        <w:t xml:space="preserve"> trūkumus;  </w:t>
      </w:r>
    </w:p>
    <w:p w14:paraId="138D20AA" w14:textId="2C760973"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10.16.3. jei dėl bet kokių </w:t>
      </w:r>
      <w:r w:rsidR="00682E1A" w:rsidRPr="001529DA">
        <w:rPr>
          <w:color w:val="000000" w:themeColor="text1"/>
          <w:szCs w:val="24"/>
        </w:rPr>
        <w:t>Teikėjo</w:t>
      </w:r>
      <w:r w:rsidRPr="001529DA">
        <w:rPr>
          <w:color w:val="000000" w:themeColor="text1"/>
          <w:szCs w:val="24"/>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10.16.4. </w:t>
      </w:r>
      <w:r w:rsidR="00682E1A" w:rsidRPr="001529DA">
        <w:rPr>
          <w:color w:val="000000" w:themeColor="text1"/>
          <w:szCs w:val="24"/>
        </w:rPr>
        <w:t>Teikėjas</w:t>
      </w:r>
      <w:r w:rsidRPr="001529DA">
        <w:rPr>
          <w:color w:val="000000" w:themeColor="text1"/>
          <w:szCs w:val="24"/>
        </w:rPr>
        <w:t xml:space="preserve"> be pateisinamos priežasties (ne Sutartyje nustatytais atvejais) vienašališkai nutraukia Sutartį. </w:t>
      </w:r>
    </w:p>
    <w:p w14:paraId="0C1073FB" w14:textId="77777777" w:rsidR="003969E1" w:rsidRPr="001529DA" w:rsidRDefault="003969E1" w:rsidP="0063775C">
      <w:pPr>
        <w:tabs>
          <w:tab w:val="left" w:pos="567"/>
        </w:tabs>
        <w:spacing w:line="259" w:lineRule="auto"/>
        <w:jc w:val="both"/>
        <w:textAlignment w:val="baseline"/>
        <w:rPr>
          <w:color w:val="000000" w:themeColor="text1"/>
          <w:szCs w:val="24"/>
        </w:rPr>
      </w:pPr>
    </w:p>
    <w:p w14:paraId="6E3E2CB6" w14:textId="77777777" w:rsidR="003969E1" w:rsidRPr="001529DA" w:rsidRDefault="009632BE" w:rsidP="0063775C">
      <w:pPr>
        <w:keepNext/>
        <w:keepLines/>
        <w:tabs>
          <w:tab w:val="left" w:pos="567"/>
          <w:tab w:val="left" w:pos="851"/>
          <w:tab w:val="left" w:pos="992"/>
          <w:tab w:val="left" w:pos="1134"/>
        </w:tabs>
        <w:spacing w:line="259" w:lineRule="auto"/>
        <w:jc w:val="both"/>
        <w:rPr>
          <w:rFonts w:eastAsia="Cambria"/>
          <w:caps/>
          <w:color w:val="000000" w:themeColor="text1"/>
          <w:szCs w:val="24"/>
          <w14:numSpacing w14:val="tabular"/>
        </w:rPr>
      </w:pPr>
      <w:r w:rsidRPr="001529DA">
        <w:rPr>
          <w:rFonts w:eastAsia="Cambria"/>
          <w:b/>
          <w:bCs/>
          <w:caps/>
          <w:color w:val="000000" w:themeColor="text1"/>
          <w:szCs w:val="24"/>
          <w14:numSpacing w14:val="tabular"/>
        </w:rPr>
        <w:t>11.</w:t>
      </w:r>
      <w:r w:rsidRPr="001529DA">
        <w:rPr>
          <w:rFonts w:eastAsia="Cambria"/>
          <w:b/>
          <w:bCs/>
          <w:caps/>
          <w:color w:val="000000" w:themeColor="text1"/>
          <w:szCs w:val="24"/>
          <w14:numSpacing w14:val="tabular"/>
        </w:rPr>
        <w:tab/>
        <w:t>SUTARTIES KAINA IR JOS PERSKAIČIAVIMAS</w:t>
      </w:r>
    </w:p>
    <w:p w14:paraId="62463BB9"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3B6E20EB" w14:textId="0A6F225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11.1. Sutarties kaina, kurią Pirkėjas privalo sumokėti </w:t>
      </w:r>
      <w:r w:rsidR="003E02FE" w:rsidRPr="001529DA">
        <w:rPr>
          <w:rFonts w:eastAsia="Arial"/>
          <w:color w:val="000000" w:themeColor="text1"/>
          <w:szCs w:val="24"/>
        </w:rPr>
        <w:t>Teikėjui</w:t>
      </w:r>
      <w:r w:rsidRPr="001529DA">
        <w:rPr>
          <w:rFonts w:eastAsia="Arial"/>
          <w:color w:val="000000" w:themeColor="text1"/>
          <w:szCs w:val="24"/>
        </w:rPr>
        <w:t xml:space="preserve"> už faktiškai pristatytas </w:t>
      </w:r>
      <w:r w:rsidR="00682E1A" w:rsidRPr="001529DA">
        <w:rPr>
          <w:rFonts w:eastAsia="Arial"/>
          <w:color w:val="000000" w:themeColor="text1"/>
          <w:szCs w:val="24"/>
        </w:rPr>
        <w:t>Paslaugas</w:t>
      </w:r>
      <w:r w:rsidRPr="001529DA">
        <w:rPr>
          <w:rFonts w:eastAsia="Arial"/>
          <w:color w:val="000000" w:themeColor="text1"/>
          <w:szCs w:val="24"/>
        </w:rPr>
        <w:t xml:space="preserve"> pagal Sutarties sąlygas, įskaitant visus Susitarimus, yra apskaičiuojama, taikant kainos apskaičiavimo būdą ar būdus, nurodytus Specialiosiose sąlygose.</w:t>
      </w:r>
    </w:p>
    <w:p w14:paraId="0AF1A2C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11.2. Pradinės sutarties vertė yra nurodyta Specialiosiose sąlygose.</w:t>
      </w:r>
    </w:p>
    <w:p w14:paraId="72FD6F3F" w14:textId="19B1445C"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11.3. Laikoma, kad į Sutarties kainą yra įtrauktos visos </w:t>
      </w:r>
      <w:r w:rsidR="00682E1A" w:rsidRPr="001529DA">
        <w:rPr>
          <w:rFonts w:eastAsia="Arial"/>
          <w:color w:val="000000" w:themeColor="text1"/>
          <w:szCs w:val="24"/>
        </w:rPr>
        <w:t>Teikėjo</w:t>
      </w:r>
      <w:r w:rsidRPr="001529DA">
        <w:rPr>
          <w:rFonts w:eastAsia="Arial"/>
          <w:color w:val="000000" w:themeColor="text1"/>
          <w:szCs w:val="24"/>
        </w:rPr>
        <w:t xml:space="preserve"> išlaidos, susijusios su visų </w:t>
      </w:r>
      <w:r w:rsidR="00682E1A" w:rsidRPr="001529DA">
        <w:rPr>
          <w:rFonts w:eastAsia="Arial"/>
          <w:color w:val="000000" w:themeColor="text1"/>
          <w:szCs w:val="24"/>
        </w:rPr>
        <w:t>Paslaugų</w:t>
      </w:r>
      <w:r w:rsidRPr="001529DA">
        <w:rPr>
          <w:rFonts w:eastAsia="Arial"/>
          <w:color w:val="000000" w:themeColor="text1"/>
          <w:szCs w:val="24"/>
        </w:rPr>
        <w:t xml:space="preserve"> pristatymu, taip pat su tinkamu šioje Sutartyje numatytų kitų </w:t>
      </w:r>
      <w:r w:rsidR="00682E1A" w:rsidRPr="001529DA">
        <w:rPr>
          <w:rFonts w:eastAsia="Arial"/>
          <w:color w:val="000000" w:themeColor="text1"/>
          <w:szCs w:val="24"/>
        </w:rPr>
        <w:t>Teikėjo</w:t>
      </w:r>
      <w:r w:rsidRPr="001529DA">
        <w:rPr>
          <w:rFonts w:eastAsia="Arial"/>
          <w:color w:val="000000" w:themeColor="text1"/>
          <w:szCs w:val="24"/>
        </w:rPr>
        <w:t xml:space="preserve"> įsipareigojimų įvykdymu, įskaitant draudimus, muitus ir kitokias išlaidas, </w:t>
      </w:r>
      <w:r w:rsidR="00682E1A" w:rsidRPr="001529DA">
        <w:rPr>
          <w:rFonts w:eastAsia="Arial"/>
          <w:color w:val="000000" w:themeColor="text1"/>
          <w:szCs w:val="24"/>
        </w:rPr>
        <w:t>Teikėjo</w:t>
      </w:r>
      <w:r w:rsidRPr="001529DA">
        <w:rPr>
          <w:rFonts w:eastAsia="Arial"/>
          <w:color w:val="000000" w:themeColor="text1"/>
          <w:szCs w:val="24"/>
        </w:rPr>
        <w:t xml:space="preserve"> patirtas vykdant Sutartyje numatytus įsipareigojimus.</w:t>
      </w:r>
    </w:p>
    <w:p w14:paraId="7FA1B95F"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11.4. Sutarties kainos peržiūra atliekama Specialiosiose sąlygose nustatyta tvarka.</w:t>
      </w:r>
    </w:p>
    <w:p w14:paraId="7A516A85"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207057A5" w14:textId="77777777" w:rsidR="003969E1" w:rsidRPr="001529DA" w:rsidRDefault="009632BE" w:rsidP="0063775C">
      <w:pPr>
        <w:keepNext/>
        <w:keepLines/>
        <w:tabs>
          <w:tab w:val="left" w:pos="567"/>
          <w:tab w:val="left" w:pos="851"/>
          <w:tab w:val="left" w:pos="992"/>
          <w:tab w:val="left" w:pos="1134"/>
        </w:tabs>
        <w:spacing w:line="259" w:lineRule="auto"/>
        <w:jc w:val="both"/>
        <w:rPr>
          <w:rFonts w:eastAsia="Cambria"/>
          <w:b/>
          <w:bCs/>
          <w:caps/>
          <w:color w:val="000000" w:themeColor="text1"/>
          <w14:numSpacing w14:val="tabular"/>
        </w:rPr>
      </w:pPr>
      <w:r w:rsidRPr="001529DA">
        <w:rPr>
          <w:rFonts w:eastAsia="Cambria"/>
          <w:b/>
          <w:bCs/>
          <w:caps/>
          <w:color w:val="000000" w:themeColor="text1"/>
          <w14:numSpacing w14:val="tabular"/>
        </w:rPr>
        <w:lastRenderedPageBreak/>
        <w:t>12.</w:t>
      </w:r>
      <w:r w:rsidRPr="001529DA">
        <w:rPr>
          <w:rFonts w:eastAsia="Cambria"/>
          <w:b/>
          <w:bCs/>
          <w:caps/>
          <w:color w:val="000000" w:themeColor="text1"/>
          <w:szCs w:val="24"/>
          <w14:numSpacing w14:val="tabular"/>
        </w:rPr>
        <w:tab/>
      </w:r>
      <w:r w:rsidRPr="001529DA">
        <w:rPr>
          <w:rFonts w:eastAsia="Cambria"/>
          <w:b/>
          <w:bCs/>
          <w:caps/>
          <w:color w:val="000000" w:themeColor="text1"/>
          <w14:numSpacing w14:val="tabular"/>
        </w:rPr>
        <w:t>ATSISKAITYMO TVARKA</w:t>
      </w:r>
    </w:p>
    <w:p w14:paraId="10DF1B01" w14:textId="77777777" w:rsidR="003969E1" w:rsidRPr="001529DA" w:rsidRDefault="003969E1" w:rsidP="0063775C">
      <w:pPr>
        <w:keepNext/>
        <w:keepLines/>
        <w:tabs>
          <w:tab w:val="left" w:pos="567"/>
          <w:tab w:val="left" w:pos="851"/>
          <w:tab w:val="left" w:pos="992"/>
          <w:tab w:val="left" w:pos="1134"/>
        </w:tabs>
        <w:spacing w:line="259" w:lineRule="auto"/>
        <w:jc w:val="both"/>
        <w:rPr>
          <w:rFonts w:eastAsia="Cambria"/>
          <w:b/>
          <w:bCs/>
          <w:caps/>
          <w:color w:val="000000" w:themeColor="text1"/>
          <w:szCs w:val="24"/>
          <w14:numSpacing w14:val="tabular"/>
        </w:rPr>
      </w:pPr>
    </w:p>
    <w:p w14:paraId="5A1BA278"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12.1.</w:t>
      </w:r>
      <w:r w:rsidRPr="001529DA">
        <w:rPr>
          <w:rFonts w:eastAsia="Arial"/>
          <w:b/>
          <w:bCs/>
          <w:color w:val="000000" w:themeColor="text1"/>
          <w:szCs w:val="24"/>
        </w:rPr>
        <w:tab/>
      </w:r>
      <w:r w:rsidRPr="001529DA">
        <w:rPr>
          <w:rFonts w:eastAsia="Arial"/>
          <w:b/>
          <w:color w:val="000000" w:themeColor="text1"/>
          <w:szCs w:val="24"/>
        </w:rPr>
        <w:t>Išankstinis mokėjimas (avansas) (jei taikoma)</w:t>
      </w:r>
    </w:p>
    <w:p w14:paraId="7134BCC4"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0F3AAFFB" w14:textId="409833E5"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12.1.1. Bendrųjų sąlygų 12.1 poskyrio sąlygos taikomos tuo atveju, jei Specialiosiose sąlygose yra nurodyta, kad </w:t>
      </w:r>
      <w:r w:rsidR="003E02FE" w:rsidRPr="001529DA">
        <w:rPr>
          <w:color w:val="000000" w:themeColor="text1"/>
          <w:szCs w:val="24"/>
        </w:rPr>
        <w:t>Teikėjui</w:t>
      </w:r>
      <w:r w:rsidRPr="001529DA">
        <w:rPr>
          <w:color w:val="000000" w:themeColor="text1"/>
          <w:szCs w:val="24"/>
        </w:rPr>
        <w:t xml:space="preserve"> mokamas išankstinis mokėjimas (avansas) (toliau – avansas). </w:t>
      </w:r>
    </w:p>
    <w:p w14:paraId="597DDE90" w14:textId="2A0BB40E"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12.1.2. Pirkėjas sumoka </w:t>
      </w:r>
      <w:r w:rsidR="003E02FE" w:rsidRPr="001529DA">
        <w:rPr>
          <w:color w:val="000000" w:themeColor="text1"/>
          <w:szCs w:val="24"/>
        </w:rPr>
        <w:t>Teikėjui</w:t>
      </w:r>
      <w:r w:rsidRPr="001529DA">
        <w:rPr>
          <w:color w:val="000000" w:themeColor="text1"/>
          <w:szCs w:val="24"/>
        </w:rPr>
        <w:t xml:space="preserve"> avansą – ne daugiau kaip Specialiosiose sąlygose nurodytas avanso dydis.</w:t>
      </w:r>
    </w:p>
    <w:p w14:paraId="4CD024DC" w14:textId="1E074B17"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12.1.3. Jei Specialiosiose sąlygose to reikalaujama, </w:t>
      </w:r>
      <w:r w:rsidR="00682E1A" w:rsidRPr="001529DA">
        <w:rPr>
          <w:color w:val="000000" w:themeColor="text1"/>
        </w:rPr>
        <w:t>Teikėjas</w:t>
      </w:r>
      <w:r w:rsidRPr="001529DA">
        <w:rPr>
          <w:color w:val="000000" w:themeColor="text1"/>
        </w:rPr>
        <w:t xml:space="preserve">,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529DA">
        <w:rPr>
          <w:b/>
          <w:bCs/>
          <w:color w:val="000000" w:themeColor="text1"/>
        </w:rPr>
        <w:t>Avanso užtikrinimas</w:t>
      </w:r>
      <w:r w:rsidRPr="001529DA">
        <w:rPr>
          <w:color w:val="000000" w:themeColor="text1"/>
        </w:rPr>
        <w:t>). </w:t>
      </w:r>
    </w:p>
    <w:p w14:paraId="6822F0FF"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b/>
          <w:bCs/>
          <w:color w:val="000000" w:themeColor="text1"/>
          <w:szCs w:val="24"/>
        </w:rPr>
        <w:t>Pastaba.</w:t>
      </w:r>
      <w:r w:rsidRPr="001529DA">
        <w:rPr>
          <w:color w:val="000000" w:themeColor="text1"/>
          <w:szCs w:val="24"/>
        </w:rPr>
        <w:t xml:space="preserve"> </w:t>
      </w:r>
      <w:r w:rsidRPr="001529DA">
        <w:rPr>
          <w:rFonts w:eastAsia="Arial"/>
          <w:color w:val="000000" w:themeColor="text1"/>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529DA">
        <w:rPr>
          <w:color w:val="000000" w:themeColor="text1"/>
          <w:szCs w:val="24"/>
        </w:rPr>
        <w:t xml:space="preserve"> </w:t>
      </w:r>
      <w:r w:rsidRPr="001529DA">
        <w:rPr>
          <w:rFonts w:eastAsia="Arial"/>
          <w:color w:val="000000" w:themeColor="text1"/>
          <w:szCs w:val="24"/>
          <w:shd w:val="clear" w:color="auto" w:fill="FFFFFF"/>
        </w:rPr>
        <w:t>įstatymų bei kitų teisės aktų</w:t>
      </w:r>
      <w:r w:rsidRPr="001529DA">
        <w:rPr>
          <w:rFonts w:eastAsia="Arial"/>
          <w:color w:val="000000" w:themeColor="text1"/>
          <w:szCs w:val="24"/>
        </w:rPr>
        <w:t xml:space="preserve"> </w:t>
      </w:r>
      <w:r w:rsidRPr="001529DA">
        <w:rPr>
          <w:rFonts w:eastAsia="Arial"/>
          <w:color w:val="000000" w:themeColor="text1"/>
          <w:szCs w:val="24"/>
          <w:shd w:val="clear" w:color="auto" w:fill="FFFFFF"/>
        </w:rPr>
        <w:t>nuostatas.</w:t>
      </w:r>
    </w:p>
    <w:p w14:paraId="1F84681D" w14:textId="0D26B4E3"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12.1.4. Prieš pateikdamas Avanso užtikrinimą, </w:t>
      </w:r>
      <w:r w:rsidR="00682E1A" w:rsidRPr="001529DA">
        <w:rPr>
          <w:color w:val="000000" w:themeColor="text1"/>
          <w:szCs w:val="24"/>
        </w:rPr>
        <w:t>Teikėjas</w:t>
      </w:r>
      <w:r w:rsidRPr="001529DA">
        <w:rPr>
          <w:color w:val="000000" w:themeColor="text1"/>
          <w:szCs w:val="24"/>
        </w:rPr>
        <w:t xml:space="preserve"> gali prašyti Pirkėjo patvirtinti, kad Pirkėjas sutinka priimti </w:t>
      </w:r>
      <w:r w:rsidR="00682E1A" w:rsidRPr="001529DA">
        <w:rPr>
          <w:color w:val="000000" w:themeColor="text1"/>
          <w:szCs w:val="24"/>
        </w:rPr>
        <w:t>Teikėjo</w:t>
      </w:r>
      <w:r w:rsidRPr="001529DA">
        <w:rPr>
          <w:color w:val="000000" w:themeColor="text1"/>
          <w:szCs w:val="24"/>
        </w:rPr>
        <w:t xml:space="preserve"> siūlomą Avanso užtikrinimą. Tokiu atveju, Pirkėjas privalo atsakyti </w:t>
      </w:r>
      <w:r w:rsidR="003E02FE" w:rsidRPr="001529DA">
        <w:rPr>
          <w:color w:val="000000" w:themeColor="text1"/>
          <w:szCs w:val="24"/>
        </w:rPr>
        <w:t>Teikėjui</w:t>
      </w:r>
      <w:r w:rsidRPr="001529DA">
        <w:rPr>
          <w:color w:val="000000" w:themeColor="text1"/>
          <w:szCs w:val="24"/>
        </w:rPr>
        <w:t xml:space="preserve"> ne vėliau kaip per 5 (penkias) darbo dienas nuo </w:t>
      </w:r>
      <w:r w:rsidR="00682E1A" w:rsidRPr="001529DA">
        <w:rPr>
          <w:color w:val="000000" w:themeColor="text1"/>
          <w:szCs w:val="24"/>
        </w:rPr>
        <w:t>Teikėjo</w:t>
      </w:r>
      <w:r w:rsidRPr="001529DA">
        <w:rPr>
          <w:color w:val="000000" w:themeColor="text1"/>
          <w:szCs w:val="24"/>
        </w:rPr>
        <w:t xml:space="preserve"> prašymo gavimo dienos. </w:t>
      </w:r>
    </w:p>
    <w:p w14:paraId="359AF594" w14:textId="20F62F33"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12.1.5. Avanso užtikrinimu bankas (draudimo bendrovė) privalo neatšaukiamai ir besąlygiškai įsipareigoti ne vėliau kaip per 15 (penkiolika) dienų nuo Pirkėjo raštiško pranešimo apie Sutarties neįvykdymą ar Sutarties nutraukimą dėl </w:t>
      </w:r>
      <w:r w:rsidR="00682E1A" w:rsidRPr="001529DA">
        <w:rPr>
          <w:color w:val="000000" w:themeColor="text1"/>
          <w:szCs w:val="24"/>
        </w:rPr>
        <w:t>Teikėjo</w:t>
      </w:r>
      <w:r w:rsidRPr="001529DA">
        <w:rPr>
          <w:color w:val="000000" w:themeColor="text1"/>
          <w:szCs w:val="24"/>
        </w:rPr>
        <w:t xml:space="preserve"> kaltės, sumokėti Pirkėjui sumą, neviršijančią išmokėto avanso sumos ir užtikrinimo sumos, pinigus pervedant į Pirkėjo sąskaitą. </w:t>
      </w:r>
    </w:p>
    <w:p w14:paraId="14CC0ED4" w14:textId="640F936B"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12.1.6. Bankas (draudimo bendrovė) neturi teisės reikalauti, kad Pirkėjas pagrįstų savo reikalavimą. Pirkėjas pranešime bankui (draudimo bendrovei) nurodys, kad Avanso užtikrinimo suma jam priklauso dėl to, kad </w:t>
      </w:r>
      <w:r w:rsidR="00682E1A" w:rsidRPr="001529DA">
        <w:rPr>
          <w:color w:val="000000" w:themeColor="text1"/>
          <w:szCs w:val="24"/>
        </w:rPr>
        <w:t>Teikėjas</w:t>
      </w:r>
      <w:r w:rsidRPr="001529DA">
        <w:rPr>
          <w:color w:val="000000" w:themeColor="text1"/>
          <w:szCs w:val="24"/>
        </w:rPr>
        <w:t xml:space="preserve"> iš dalies ar visiškai neįvykdė Sutarties sąlygų ir (arba) ji buvo nutraukta dėl </w:t>
      </w:r>
      <w:r w:rsidR="00682E1A" w:rsidRPr="001529DA">
        <w:rPr>
          <w:color w:val="000000" w:themeColor="text1"/>
          <w:szCs w:val="24"/>
        </w:rPr>
        <w:t>Teikėjo</w:t>
      </w:r>
      <w:r w:rsidRPr="001529DA">
        <w:rPr>
          <w:color w:val="000000" w:themeColor="text1"/>
          <w:szCs w:val="24"/>
        </w:rPr>
        <w:t xml:space="preserve"> kaltės ir </w:t>
      </w:r>
      <w:r w:rsidR="00682E1A" w:rsidRPr="001529DA">
        <w:rPr>
          <w:color w:val="000000" w:themeColor="text1"/>
          <w:szCs w:val="24"/>
        </w:rPr>
        <w:t>Teikėjas</w:t>
      </w:r>
      <w:r w:rsidRPr="001529DA">
        <w:rPr>
          <w:color w:val="000000" w:themeColor="text1"/>
          <w:szCs w:val="24"/>
        </w:rPr>
        <w:t xml:space="preserve"> negrąžino avanso.  </w:t>
      </w:r>
    </w:p>
    <w:p w14:paraId="7361893E"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12.1.7. Avanso užtikrinimo suma turi būti nurodoma ir išmokama eurais. </w:t>
      </w:r>
    </w:p>
    <w:p w14:paraId="7FDB127F"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12.1.8. Avanso užtikrinimas turi būti surašytas lietuvių arba kita kalba (esant Pirkėjo prašymui, turi būti pateiktas vertimas į lietuvių kalbą). </w:t>
      </w:r>
    </w:p>
    <w:p w14:paraId="12617F76"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12.1.9. Avanso užtikrinimas, neatitinkantis šiame Sutarties poskyryje nustatytų reikalavimų, nebus priimamas. </w:t>
      </w:r>
    </w:p>
    <w:p w14:paraId="416385F1" w14:textId="44974B49"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12.1.10. Jei Sutarties vykdymo metu Avanso užtikrinimą išdavęs bankas (draudimo bendrovė) negali įvykdyti savo įsipareigojimų, Pirkėjas gali raštu pareikalauti </w:t>
      </w:r>
      <w:r w:rsidR="00682E1A" w:rsidRPr="001529DA">
        <w:rPr>
          <w:color w:val="000000" w:themeColor="text1"/>
          <w:szCs w:val="24"/>
        </w:rPr>
        <w:t>Teikėjo</w:t>
      </w:r>
      <w:r w:rsidRPr="001529DA">
        <w:rPr>
          <w:color w:val="000000" w:themeColor="text1"/>
          <w:szCs w:val="24"/>
        </w:rPr>
        <w:t xml:space="preserve"> per 10 (dešimt) darbo dienų pateikti naują Avanso užtikrinimą, tokiomis pačiomis sąlygomis kaip ir ankstesnysis. </w:t>
      </w:r>
    </w:p>
    <w:p w14:paraId="2216519C" w14:textId="7B2FFA12"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12.1.11. Pirkėjas sumoka </w:t>
      </w:r>
      <w:r w:rsidR="003E02FE" w:rsidRPr="001529DA">
        <w:rPr>
          <w:color w:val="000000" w:themeColor="text1"/>
          <w:szCs w:val="24"/>
        </w:rPr>
        <w:t>Teikėjui</w:t>
      </w:r>
      <w:r w:rsidRPr="001529DA">
        <w:rPr>
          <w:color w:val="000000" w:themeColor="text1"/>
          <w:szCs w:val="24"/>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12.1.12. Nutraukus Sutartį, </w:t>
      </w:r>
      <w:r w:rsidR="00682E1A" w:rsidRPr="001529DA">
        <w:rPr>
          <w:color w:val="000000" w:themeColor="text1"/>
          <w:szCs w:val="24"/>
        </w:rPr>
        <w:t>Teikėjas</w:t>
      </w:r>
      <w:r w:rsidRPr="001529DA">
        <w:rPr>
          <w:color w:val="000000" w:themeColor="text1"/>
          <w:szCs w:val="24"/>
        </w:rPr>
        <w:t xml:space="preserve"> privalo grąžinti Pirkėjui gautą avansą per 5 (penkias) darbo dienas (jeigu dalis </w:t>
      </w:r>
      <w:r w:rsidR="00682E1A" w:rsidRPr="001529DA">
        <w:rPr>
          <w:color w:val="000000" w:themeColor="text1"/>
          <w:szCs w:val="24"/>
        </w:rPr>
        <w:t>Paslaugų</w:t>
      </w:r>
      <w:r w:rsidRPr="001529DA">
        <w:rPr>
          <w:color w:val="000000" w:themeColor="text1"/>
          <w:szCs w:val="24"/>
        </w:rPr>
        <w:t xml:space="preserve"> pristatyta, Pirkėjas jas yra priėmęs ir jomis gali naudotis pagal paskirtį – grąžinama ta avanso dalis, kuri viršija Pirkėjo priimtų </w:t>
      </w:r>
      <w:r w:rsidR="00682E1A" w:rsidRPr="001529DA">
        <w:rPr>
          <w:color w:val="000000" w:themeColor="text1"/>
          <w:szCs w:val="24"/>
        </w:rPr>
        <w:t>Paslaugų</w:t>
      </w:r>
      <w:r w:rsidRPr="001529DA">
        <w:rPr>
          <w:color w:val="000000" w:themeColor="text1"/>
          <w:szCs w:val="24"/>
        </w:rPr>
        <w:t xml:space="preserve"> kainą). Jei </w:t>
      </w:r>
      <w:r w:rsidR="00682E1A" w:rsidRPr="001529DA">
        <w:rPr>
          <w:color w:val="000000" w:themeColor="text1"/>
          <w:szCs w:val="24"/>
        </w:rPr>
        <w:t>Teikėjas</w:t>
      </w:r>
      <w:r w:rsidRPr="001529DA">
        <w:rPr>
          <w:color w:val="000000" w:themeColor="text1"/>
          <w:szCs w:val="24"/>
        </w:rPr>
        <w:t xml:space="preserve"> negrąžina </w:t>
      </w:r>
      <w:r w:rsidRPr="001529DA">
        <w:rPr>
          <w:color w:val="000000" w:themeColor="text1"/>
          <w:szCs w:val="24"/>
        </w:rPr>
        <w:lastRenderedPageBreak/>
        <w:t xml:space="preserve">gauto avanso, Pirkėjas pasinaudoja Avanso užtikrinimu (jei taikoma). Tais atvejais, jei nebuvo taikytas Bendrųjų sąlygų 12.1.3 punktas, </w:t>
      </w:r>
      <w:r w:rsidR="00682E1A" w:rsidRPr="001529DA">
        <w:rPr>
          <w:color w:val="000000" w:themeColor="text1"/>
          <w:szCs w:val="24"/>
        </w:rPr>
        <w:t>Teikėjas</w:t>
      </w:r>
      <w:r w:rsidRPr="001529DA">
        <w:rPr>
          <w:color w:val="000000" w:themeColor="text1"/>
          <w:szCs w:val="24"/>
        </w:rPr>
        <w:t xml:space="preserve"> turi sumokėti Specialiosiose sąlygose nurodyto dydžio netesybas, skaičiuojamas nuo grąžintinos avanso sumos už laikotarpį nuo avanso išmokėjimo iki jo grąžinimo.</w:t>
      </w:r>
    </w:p>
    <w:p w14:paraId="7F3617F0" w14:textId="77777777" w:rsidR="003969E1" w:rsidRPr="001529DA" w:rsidRDefault="003969E1" w:rsidP="0063775C">
      <w:pPr>
        <w:tabs>
          <w:tab w:val="left" w:pos="567"/>
        </w:tabs>
        <w:spacing w:line="259" w:lineRule="auto"/>
        <w:jc w:val="both"/>
        <w:textAlignment w:val="baseline"/>
        <w:rPr>
          <w:color w:val="000000" w:themeColor="text1"/>
          <w:szCs w:val="24"/>
        </w:rPr>
      </w:pPr>
    </w:p>
    <w:p w14:paraId="59414E7E"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12.2.</w:t>
      </w:r>
      <w:r w:rsidRPr="001529DA">
        <w:rPr>
          <w:rFonts w:eastAsia="Arial"/>
          <w:b/>
          <w:bCs/>
          <w:color w:val="000000" w:themeColor="text1"/>
          <w:szCs w:val="24"/>
        </w:rPr>
        <w:tab/>
      </w:r>
      <w:r w:rsidRPr="001529DA">
        <w:rPr>
          <w:rFonts w:eastAsia="Arial"/>
          <w:b/>
          <w:color w:val="000000" w:themeColor="text1"/>
          <w:szCs w:val="24"/>
        </w:rPr>
        <w:t>Mokėjimų tvarka</w:t>
      </w:r>
    </w:p>
    <w:p w14:paraId="396D1ECD"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2A436EF3" w14:textId="7C00370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12.2.1.</w:t>
      </w:r>
      <w:r w:rsidRPr="001529DA">
        <w:rPr>
          <w:rFonts w:eastAsia="Arial"/>
          <w:color w:val="000000" w:themeColor="text1"/>
          <w:szCs w:val="24"/>
        </w:rPr>
        <w:tab/>
      </w:r>
      <w:r w:rsidR="00682E1A" w:rsidRPr="001529DA">
        <w:rPr>
          <w:color w:val="000000" w:themeColor="text1"/>
          <w:szCs w:val="24"/>
        </w:rPr>
        <w:t>Teikėjas</w:t>
      </w:r>
      <w:r w:rsidRPr="001529DA">
        <w:rPr>
          <w:color w:val="000000" w:themeColor="text1"/>
          <w:szCs w:val="24"/>
        </w:rPr>
        <w:t xml:space="preserve"> išrašo Sąskaitą tik Šalims pasirašius </w:t>
      </w:r>
      <w:r w:rsidR="00682E1A" w:rsidRPr="001529DA">
        <w:rPr>
          <w:color w:val="000000" w:themeColor="text1"/>
          <w:szCs w:val="24"/>
        </w:rPr>
        <w:t>Paslaugų</w:t>
      </w:r>
      <w:r w:rsidRPr="001529DA">
        <w:rPr>
          <w:color w:val="000000" w:themeColor="text1"/>
          <w:szCs w:val="24"/>
        </w:rPr>
        <w:t xml:space="preserve"> perdavimo–priėmimo aktą, jeigu kitaip nenumatyta Specialiosiose sąlygose</w:t>
      </w:r>
      <w:r w:rsidRPr="001529DA">
        <w:rPr>
          <w:rFonts w:eastAsia="Arial"/>
          <w:color w:val="000000" w:themeColor="text1"/>
          <w:szCs w:val="24"/>
        </w:rPr>
        <w:t>:</w:t>
      </w:r>
    </w:p>
    <w:p w14:paraId="780416E6" w14:textId="5900C67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12.2.1.1.</w:t>
      </w:r>
      <w:r w:rsidRPr="001529DA">
        <w:rPr>
          <w:rFonts w:eastAsia="Arial"/>
          <w:color w:val="000000" w:themeColor="text1"/>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529DA">
        <w:rPr>
          <w:rFonts w:eastAsia="Arial"/>
          <w:color w:val="000000" w:themeColor="text1"/>
          <w:szCs w:val="24"/>
          <w:u w:val="single"/>
        </w:rPr>
        <w:t>2014/55/ES</w:t>
      </w:r>
      <w:r w:rsidRPr="001529DA">
        <w:rPr>
          <w:rFonts w:eastAsia="Arial"/>
          <w:color w:val="000000" w:themeColor="text1"/>
          <w:szCs w:val="24"/>
        </w:rPr>
        <w:t xml:space="preserve"> (toliau – </w:t>
      </w:r>
      <w:r w:rsidRPr="001529DA">
        <w:rPr>
          <w:rFonts w:eastAsia="Arial"/>
          <w:b/>
          <w:bCs/>
          <w:color w:val="000000" w:themeColor="text1"/>
          <w:szCs w:val="24"/>
        </w:rPr>
        <w:t>Europos elektroninių sąskaitų faktūrų</w:t>
      </w:r>
      <w:r w:rsidRPr="001529DA">
        <w:rPr>
          <w:rFonts w:eastAsia="Arial"/>
          <w:color w:val="000000" w:themeColor="text1"/>
          <w:szCs w:val="24"/>
        </w:rPr>
        <w:t xml:space="preserve"> </w:t>
      </w:r>
      <w:r w:rsidRPr="001529DA">
        <w:rPr>
          <w:rFonts w:eastAsia="Arial"/>
          <w:b/>
          <w:bCs/>
          <w:color w:val="000000" w:themeColor="text1"/>
          <w:szCs w:val="24"/>
        </w:rPr>
        <w:t>standartas</w:t>
      </w:r>
      <w:r w:rsidRPr="001529DA">
        <w:rPr>
          <w:rFonts w:eastAsia="Arial"/>
          <w:color w:val="000000" w:themeColor="text1"/>
          <w:szCs w:val="24"/>
        </w:rPr>
        <w:t xml:space="preserve">), </w:t>
      </w:r>
      <w:r w:rsidR="00682E1A" w:rsidRPr="001529DA">
        <w:rPr>
          <w:rFonts w:eastAsia="Arial"/>
          <w:color w:val="000000" w:themeColor="text1"/>
          <w:szCs w:val="24"/>
        </w:rPr>
        <w:t>Teikėjas</w:t>
      </w:r>
      <w:r w:rsidRPr="001529DA">
        <w:rPr>
          <w:rFonts w:eastAsia="Arial"/>
          <w:color w:val="000000" w:themeColor="text1"/>
          <w:szCs w:val="24"/>
        </w:rPr>
        <w:t xml:space="preserve"> gali pateikti </w:t>
      </w:r>
      <w:r w:rsidR="0030231A">
        <w:rPr>
          <w:rFonts w:eastAsia="Arial"/>
          <w:color w:val="000000" w:themeColor="text1"/>
          <w:szCs w:val="24"/>
        </w:rPr>
        <w:t xml:space="preserve">per </w:t>
      </w:r>
      <w:r w:rsidR="0030231A" w:rsidRPr="00BB6665">
        <w:rPr>
          <w:kern w:val="2"/>
          <w:szCs w:val="24"/>
        </w:rPr>
        <w:t>sąskaitų administravimo bendrąją informacinę sistemą SABIS</w:t>
      </w:r>
      <w:r w:rsidR="0030231A" w:rsidRPr="004740CD">
        <w:rPr>
          <w:rFonts w:eastAsia="Arial"/>
          <w:szCs w:val="24"/>
        </w:rPr>
        <w:t xml:space="preserve"> </w:t>
      </w:r>
      <w:r w:rsidR="0030231A">
        <w:rPr>
          <w:rFonts w:eastAsia="Arial"/>
          <w:szCs w:val="24"/>
        </w:rPr>
        <w:t>(h</w:t>
      </w:r>
      <w:r w:rsidR="0030231A" w:rsidRPr="00183EE2">
        <w:rPr>
          <w:rFonts w:eastAsia="Arial"/>
          <w:szCs w:val="24"/>
        </w:rPr>
        <w:t>ttps://sabis.nbfc.lt</w:t>
      </w:r>
      <w:r w:rsidR="0030231A" w:rsidRPr="004740CD">
        <w:rPr>
          <w:rFonts w:eastAsia="Arial"/>
          <w:szCs w:val="24"/>
        </w:rPr>
        <w:t>) arba per kitą savo pasirinktą informacinę sistemą</w:t>
      </w:r>
      <w:r w:rsidRPr="001529DA">
        <w:rPr>
          <w:rFonts w:eastAsia="Arial"/>
          <w:color w:val="000000" w:themeColor="text1"/>
          <w:szCs w:val="24"/>
        </w:rPr>
        <w:t>;</w:t>
      </w:r>
    </w:p>
    <w:p w14:paraId="25FD5ED4" w14:textId="77777777" w:rsidR="003452A2" w:rsidRPr="004740CD" w:rsidRDefault="009632BE" w:rsidP="003452A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1529DA">
        <w:rPr>
          <w:rFonts w:eastAsia="Arial"/>
          <w:color w:val="000000" w:themeColor="text1"/>
          <w:szCs w:val="24"/>
        </w:rPr>
        <w:t>12.2.1.2.</w:t>
      </w:r>
      <w:r w:rsidRPr="001529DA">
        <w:rPr>
          <w:rFonts w:eastAsia="Arial"/>
          <w:color w:val="000000" w:themeColor="text1"/>
          <w:szCs w:val="24"/>
        </w:rPr>
        <w:tab/>
        <w:t xml:space="preserve">Europos elektroninių sąskaitų faktūrų standarto neatitinkančią elektroninę sąskaitą faktūrą </w:t>
      </w:r>
      <w:r w:rsidR="00682E1A" w:rsidRPr="001529DA">
        <w:rPr>
          <w:rFonts w:eastAsia="Arial"/>
          <w:color w:val="000000" w:themeColor="text1"/>
          <w:szCs w:val="24"/>
        </w:rPr>
        <w:t>Teikėjas</w:t>
      </w:r>
      <w:r w:rsidRPr="001529DA">
        <w:rPr>
          <w:rFonts w:eastAsia="Arial"/>
          <w:color w:val="000000" w:themeColor="text1"/>
          <w:szCs w:val="24"/>
        </w:rPr>
        <w:t xml:space="preserve"> privalo pateikti, naudodamasis </w:t>
      </w:r>
      <w:r w:rsidR="003452A2">
        <w:rPr>
          <w:rFonts w:eastAsia="Arial"/>
          <w:szCs w:val="24"/>
        </w:rPr>
        <w:t xml:space="preserve">bendrosios </w:t>
      </w:r>
      <w:r w:rsidR="003452A2" w:rsidRPr="004740CD">
        <w:rPr>
          <w:rFonts w:eastAsia="Arial"/>
          <w:szCs w:val="24"/>
        </w:rPr>
        <w:t>informacinės sistemos „</w:t>
      </w:r>
      <w:r w:rsidR="003452A2">
        <w:rPr>
          <w:rFonts w:eastAsia="Arial"/>
          <w:szCs w:val="24"/>
        </w:rPr>
        <w:t>SABIS</w:t>
      </w:r>
      <w:r w:rsidR="003452A2" w:rsidRPr="004740CD">
        <w:rPr>
          <w:rFonts w:eastAsia="Arial"/>
          <w:szCs w:val="24"/>
        </w:rPr>
        <w:t>“ priemonėmis (</w:t>
      </w:r>
      <w:r w:rsidR="003452A2">
        <w:rPr>
          <w:rFonts w:eastAsia="Arial"/>
          <w:szCs w:val="24"/>
        </w:rPr>
        <w:t>h</w:t>
      </w:r>
      <w:r w:rsidR="003452A2" w:rsidRPr="00183EE2">
        <w:rPr>
          <w:rFonts w:eastAsia="Arial"/>
          <w:szCs w:val="24"/>
        </w:rPr>
        <w:t>ttps://sabis.nbfc.lt</w:t>
      </w:r>
      <w:r w:rsidR="003452A2" w:rsidRPr="004740CD">
        <w:rPr>
          <w:rFonts w:eastAsia="Arial"/>
          <w:szCs w:val="24"/>
        </w:rPr>
        <w:t>).</w:t>
      </w:r>
    </w:p>
    <w:p w14:paraId="2D29EBD1" w14:textId="44C9FE29"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12.2.2.</w:t>
      </w:r>
      <w:r w:rsidRPr="001529DA">
        <w:rPr>
          <w:rFonts w:eastAsia="Arial"/>
          <w:color w:val="000000" w:themeColor="text1"/>
          <w:szCs w:val="24"/>
        </w:rPr>
        <w:tab/>
        <w:t xml:space="preserve"> Pirkėjas elektronines sąskaitas faktūras priima ir apdoroja naudodamasis informacinės sistemos „</w:t>
      </w:r>
      <w:r w:rsidR="007243BF">
        <w:rPr>
          <w:rFonts w:eastAsia="Arial"/>
          <w:szCs w:val="24"/>
        </w:rPr>
        <w:t>SABIS</w:t>
      </w:r>
      <w:r w:rsidRPr="001529DA">
        <w:rPr>
          <w:rFonts w:eastAsia="Arial"/>
          <w:color w:val="000000" w:themeColor="text1"/>
          <w:szCs w:val="24"/>
        </w:rPr>
        <w:t>“ priemonėmis, išskyrus VPĮ nustatytus išimtinius atvejus.</w:t>
      </w:r>
    </w:p>
    <w:p w14:paraId="3C488EE3" w14:textId="08CFA0DE" w:rsidR="003969E1" w:rsidRPr="001529DA" w:rsidRDefault="009632BE" w:rsidP="0063775C">
      <w:pPr>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12.2.3.</w:t>
      </w:r>
      <w:r w:rsidRPr="001529DA">
        <w:rPr>
          <w:color w:val="000000" w:themeColor="text1"/>
          <w:szCs w:val="24"/>
        </w:rPr>
        <w:tab/>
        <w:t xml:space="preserve">Išankstinio mokėjimo sąskaitas (jeigu Specialiosiose sąlygose yra numatytas avanso mokėjimas) </w:t>
      </w:r>
      <w:r w:rsidR="00682E1A" w:rsidRPr="001529DA">
        <w:rPr>
          <w:color w:val="000000" w:themeColor="text1"/>
          <w:szCs w:val="24"/>
        </w:rPr>
        <w:t>Teikėjas</w:t>
      </w:r>
      <w:r w:rsidRPr="001529DA">
        <w:rPr>
          <w:color w:val="000000" w:themeColor="text1"/>
          <w:szCs w:val="24"/>
        </w:rPr>
        <w:t xml:space="preserve"> privalo pateikti šiame Sutarties poskyryje nustatyta tvarka.</w:t>
      </w:r>
    </w:p>
    <w:p w14:paraId="469E6BC3" w14:textId="205B0A7D"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12.2.4.</w:t>
      </w:r>
      <w:r w:rsidRPr="001529DA">
        <w:rPr>
          <w:rFonts w:eastAsia="Arial"/>
          <w:color w:val="000000" w:themeColor="text1"/>
          <w:szCs w:val="24"/>
        </w:rPr>
        <w:tab/>
        <w:t xml:space="preserve">Pirkėjas atlieka mokėjimus už </w:t>
      </w:r>
      <w:r w:rsidR="00682E1A" w:rsidRPr="001529DA">
        <w:rPr>
          <w:rFonts w:eastAsia="Arial"/>
          <w:color w:val="000000" w:themeColor="text1"/>
          <w:szCs w:val="24"/>
        </w:rPr>
        <w:t>Paslaugas</w:t>
      </w:r>
      <w:r w:rsidRPr="001529DA">
        <w:rPr>
          <w:rFonts w:eastAsia="Arial"/>
          <w:color w:val="000000" w:themeColor="text1"/>
          <w:szCs w:val="24"/>
        </w:rPr>
        <w:t xml:space="preserve"> Specialiosiose sąlygose nustatytais terminais.</w:t>
      </w:r>
    </w:p>
    <w:p w14:paraId="4698F4C0"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12.2.5.</w:t>
      </w:r>
      <w:r w:rsidRPr="001529DA">
        <w:rPr>
          <w:rFonts w:eastAsia="Arial"/>
          <w:color w:val="000000" w:themeColor="text1"/>
          <w:szCs w:val="24"/>
        </w:rPr>
        <w:tab/>
        <w:t>Už mokėjimų pagal Sutartį vėlavimus, Pirkėjui taikomos netesybos Specialiosiose sąlygose nustatyta tvarka.</w:t>
      </w:r>
    </w:p>
    <w:p w14:paraId="74F24C94" w14:textId="5FAE2CD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12.2.6.</w:t>
      </w:r>
      <w:r w:rsidRPr="001529DA">
        <w:rPr>
          <w:rFonts w:eastAsia="Arial"/>
          <w:color w:val="000000" w:themeColor="text1"/>
          <w:szCs w:val="24"/>
        </w:rPr>
        <w:tab/>
        <w:t xml:space="preserve">Jei </w:t>
      </w:r>
      <w:r w:rsidR="00682E1A" w:rsidRPr="001529DA">
        <w:rPr>
          <w:rFonts w:eastAsia="Arial"/>
          <w:color w:val="000000" w:themeColor="text1"/>
          <w:szCs w:val="24"/>
        </w:rPr>
        <w:t>Paslaugos</w:t>
      </w:r>
      <w:r w:rsidRPr="001529DA">
        <w:rPr>
          <w:rFonts w:eastAsia="Arial"/>
          <w:color w:val="000000" w:themeColor="text1"/>
          <w:szCs w:val="24"/>
        </w:rPr>
        <w:t xml:space="preserve"> pristatomos dalimis, aukščiau nurodyta atsiskaitymo tvarka galioja kiekvienai tokiai daliai, jei Specialiosiose sąlygose nenustatyta kitaip.</w:t>
      </w:r>
    </w:p>
    <w:p w14:paraId="0E70BA03" w14:textId="14C49159" w:rsidR="003969E1" w:rsidRPr="001529DA"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color w:val="000000" w:themeColor="text1"/>
        </w:rPr>
      </w:pPr>
      <w:r w:rsidRPr="001529DA">
        <w:rPr>
          <w:rFonts w:eastAsia="Arial"/>
          <w:color w:val="000000" w:themeColor="text1"/>
        </w:rPr>
        <w:t>12.2.7.</w:t>
      </w:r>
      <w:r w:rsidRPr="001529DA">
        <w:rPr>
          <w:color w:val="000000" w:themeColor="text1"/>
        </w:rPr>
        <w:tab/>
      </w:r>
      <w:r w:rsidRPr="001529DA">
        <w:rPr>
          <w:rFonts w:eastAsia="Arial"/>
          <w:color w:val="000000" w:themeColor="text1"/>
        </w:rPr>
        <w:t>Jeigu Šalys sudaro trišalį susitarimą su subtiekėju, Pirkėjas privalo pervesti sub</w:t>
      </w:r>
      <w:r w:rsidR="003E02FE" w:rsidRPr="001529DA">
        <w:rPr>
          <w:rFonts w:eastAsia="Arial"/>
          <w:color w:val="000000" w:themeColor="text1"/>
        </w:rPr>
        <w:t>Teikėjui</w:t>
      </w:r>
      <w:r w:rsidRPr="001529DA">
        <w:rPr>
          <w:rFonts w:eastAsia="Arial"/>
          <w:color w:val="000000" w:themeColor="text1"/>
        </w:rPr>
        <w:t xml:space="preserve"> mokėtiną sumą į sub</w:t>
      </w:r>
      <w:r w:rsidR="00682E1A" w:rsidRPr="001529DA">
        <w:rPr>
          <w:rFonts w:eastAsia="Arial"/>
          <w:color w:val="000000" w:themeColor="text1"/>
        </w:rPr>
        <w:t>Teikėjo</w:t>
      </w:r>
      <w:r w:rsidRPr="001529DA">
        <w:rPr>
          <w:rFonts w:eastAsia="Arial"/>
          <w:color w:val="000000" w:themeColor="text1"/>
        </w:rPr>
        <w:t xml:space="preserve"> banko sąskaitą, nurodytą trišaliame susitarime, o likutį pervesti į </w:t>
      </w:r>
      <w:r w:rsidR="00682E1A" w:rsidRPr="001529DA">
        <w:rPr>
          <w:rFonts w:eastAsia="Arial"/>
          <w:color w:val="000000" w:themeColor="text1"/>
        </w:rPr>
        <w:t>Teikėjo</w:t>
      </w:r>
      <w:r w:rsidRPr="001529DA">
        <w:rPr>
          <w:rFonts w:eastAsia="Arial"/>
          <w:color w:val="000000" w:themeColor="text1"/>
        </w:rPr>
        <w:t xml:space="preserve"> banko sąskaitą po to, kai pagal Sutarties ir trišalio susitarimo reikalavimus sudaromas </w:t>
      </w:r>
      <w:r w:rsidR="00B11F01" w:rsidRPr="001529DA">
        <w:rPr>
          <w:rFonts w:eastAsia="Arial"/>
          <w:color w:val="000000" w:themeColor="text1"/>
        </w:rPr>
        <w:t>suteiktų</w:t>
      </w:r>
      <w:r w:rsidRPr="001529DA">
        <w:rPr>
          <w:rFonts w:eastAsia="Arial"/>
          <w:color w:val="000000" w:themeColor="text1"/>
        </w:rPr>
        <w:t xml:space="preserve"> </w:t>
      </w:r>
      <w:r w:rsidR="00682E1A" w:rsidRPr="001529DA">
        <w:rPr>
          <w:rFonts w:eastAsia="Arial"/>
          <w:color w:val="000000" w:themeColor="text1"/>
        </w:rPr>
        <w:t>Paslaugų</w:t>
      </w:r>
      <w:r w:rsidRPr="001529DA">
        <w:rPr>
          <w:rFonts w:eastAsia="Arial"/>
          <w:color w:val="000000" w:themeColor="text1"/>
        </w:rPr>
        <w:t xml:space="preserve"> perdavimo–priėmimo aktas ir </w:t>
      </w:r>
      <w:r w:rsidR="00682E1A" w:rsidRPr="001529DA">
        <w:rPr>
          <w:rFonts w:eastAsia="Arial"/>
          <w:color w:val="000000" w:themeColor="text1"/>
        </w:rPr>
        <w:t>Teikėjas</w:t>
      </w:r>
      <w:r w:rsidRPr="001529DA">
        <w:rPr>
          <w:rFonts w:eastAsia="Arial"/>
          <w:color w:val="000000" w:themeColor="text1"/>
        </w:rPr>
        <w:t xml:space="preserve"> pateikia Sąskaitą už </w:t>
      </w:r>
      <w:r w:rsidR="00682E1A" w:rsidRPr="001529DA">
        <w:rPr>
          <w:rFonts w:eastAsia="Arial"/>
          <w:color w:val="000000" w:themeColor="text1"/>
        </w:rPr>
        <w:t>Paslaugas</w:t>
      </w:r>
      <w:r w:rsidRPr="001529DA">
        <w:rPr>
          <w:rFonts w:eastAsia="Arial"/>
          <w:color w:val="000000" w:themeColor="text1"/>
        </w:rPr>
        <w:t xml:space="preserve"> Pirkėjui.</w:t>
      </w:r>
    </w:p>
    <w:p w14:paraId="159CBC77"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38F6DDA0"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12.3.</w:t>
      </w:r>
      <w:r w:rsidRPr="001529DA">
        <w:rPr>
          <w:rFonts w:eastAsia="Arial"/>
          <w:b/>
          <w:bCs/>
          <w:color w:val="000000" w:themeColor="text1"/>
          <w:szCs w:val="24"/>
        </w:rPr>
        <w:tab/>
      </w:r>
      <w:r w:rsidRPr="001529DA">
        <w:rPr>
          <w:rFonts w:eastAsia="Arial"/>
          <w:b/>
          <w:color w:val="000000" w:themeColor="text1"/>
          <w:szCs w:val="24"/>
        </w:rPr>
        <w:t>Kiti atsiskaitymo klausimai</w:t>
      </w:r>
    </w:p>
    <w:p w14:paraId="71A10609"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497168FA" w14:textId="6E6828B6"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12.3.1.</w:t>
      </w:r>
      <w:r w:rsidRPr="001529DA">
        <w:rPr>
          <w:rFonts w:eastAsia="Arial"/>
          <w:color w:val="000000" w:themeColor="text1"/>
          <w:szCs w:val="24"/>
        </w:rPr>
        <w:tab/>
        <w:t xml:space="preserve">Pirkėjas privalo pervesti mokėjimus </w:t>
      </w:r>
      <w:r w:rsidR="003E02FE" w:rsidRPr="001529DA">
        <w:rPr>
          <w:rFonts w:eastAsia="Arial"/>
          <w:color w:val="000000" w:themeColor="text1"/>
          <w:szCs w:val="24"/>
        </w:rPr>
        <w:t>Teikėjui</w:t>
      </w:r>
      <w:r w:rsidRPr="001529DA">
        <w:rPr>
          <w:rFonts w:eastAsia="Arial"/>
          <w:color w:val="000000" w:themeColor="text1"/>
          <w:szCs w:val="24"/>
        </w:rPr>
        <w:t xml:space="preserve"> į </w:t>
      </w:r>
      <w:r w:rsidR="00682E1A" w:rsidRPr="001529DA">
        <w:rPr>
          <w:rFonts w:eastAsia="Arial"/>
          <w:color w:val="000000" w:themeColor="text1"/>
          <w:szCs w:val="24"/>
        </w:rPr>
        <w:t>Teikėjo</w:t>
      </w:r>
      <w:r w:rsidRPr="001529DA">
        <w:rPr>
          <w:rFonts w:eastAsia="Arial"/>
          <w:color w:val="000000" w:themeColor="text1"/>
          <w:szCs w:val="24"/>
        </w:rPr>
        <w:t xml:space="preserve"> banko sąskaitą, nurodytą Specialiosiose sąlygose.</w:t>
      </w:r>
    </w:p>
    <w:p w14:paraId="1ED51344" w14:textId="5570CB40"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12.3.2.</w:t>
      </w:r>
      <w:r w:rsidRPr="001529DA">
        <w:rPr>
          <w:rFonts w:eastAsia="Arial"/>
          <w:color w:val="000000" w:themeColor="text1"/>
          <w:szCs w:val="24"/>
        </w:rPr>
        <w:tab/>
        <w:t xml:space="preserve">Pirkėjas turi teisę sumas, gautinas iš </w:t>
      </w:r>
      <w:r w:rsidR="00682E1A" w:rsidRPr="001529DA">
        <w:rPr>
          <w:rFonts w:eastAsia="Arial"/>
          <w:color w:val="000000" w:themeColor="text1"/>
          <w:szCs w:val="24"/>
        </w:rPr>
        <w:t>Teikėjo</w:t>
      </w:r>
      <w:r w:rsidRPr="001529DA">
        <w:rPr>
          <w:rFonts w:eastAsia="Arial"/>
          <w:color w:val="000000" w:themeColor="text1"/>
          <w:szCs w:val="24"/>
        </w:rPr>
        <w:t xml:space="preserve">, išskaityti iš mokėjimų </w:t>
      </w:r>
      <w:r w:rsidR="003E02FE" w:rsidRPr="001529DA">
        <w:rPr>
          <w:rFonts w:eastAsia="Arial"/>
          <w:color w:val="000000" w:themeColor="text1"/>
          <w:szCs w:val="24"/>
        </w:rPr>
        <w:t>Teikėjui</w:t>
      </w:r>
      <w:r w:rsidRPr="001529DA">
        <w:rPr>
          <w:rFonts w:eastAsia="Arial"/>
          <w:color w:val="000000" w:themeColor="text1"/>
          <w:szCs w:val="24"/>
        </w:rPr>
        <w:t xml:space="preserve"> pagal Sutartį (vienašališkai daryti įskaitymus). Dėl šios priežasties </w:t>
      </w:r>
      <w:r w:rsidR="00682E1A" w:rsidRPr="001529DA">
        <w:rPr>
          <w:rFonts w:eastAsia="Arial"/>
          <w:color w:val="000000" w:themeColor="text1"/>
          <w:szCs w:val="24"/>
        </w:rPr>
        <w:t>Teikėjas</w:t>
      </w:r>
      <w:r w:rsidRPr="001529DA">
        <w:rPr>
          <w:rFonts w:eastAsia="Arial"/>
          <w:color w:val="000000" w:themeColor="text1"/>
          <w:szCs w:val="24"/>
        </w:rPr>
        <w:t xml:space="preserve"> neturi teisės perleisti arba įkeisti reikalavimo teisių į gautinas pagal Sutartį sumas tretiesiems asmenims arba kitaip jomis disponuoti be Pirkėjo sutikimo.</w:t>
      </w:r>
    </w:p>
    <w:p w14:paraId="6F50E660"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12.3.3.</w:t>
      </w:r>
      <w:r w:rsidRPr="001529DA">
        <w:rPr>
          <w:rFonts w:eastAsia="Arial"/>
          <w:color w:val="000000" w:themeColor="text1"/>
          <w:szCs w:val="24"/>
        </w:rPr>
        <w:tab/>
        <w:t>Visi mokėjimai pagal Sutartį atliekami eurais.</w:t>
      </w:r>
    </w:p>
    <w:p w14:paraId="0DA2E67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12.3.4.</w:t>
      </w:r>
      <w:r w:rsidRPr="001529DA">
        <w:rPr>
          <w:rFonts w:eastAsia="Arial"/>
          <w:color w:val="000000" w:themeColor="text1"/>
          <w:szCs w:val="24"/>
        </w:rPr>
        <w:tab/>
        <w:t>Už pavėluotus mokėjimus pagal Sutartį mokančioji Šalis privalo sumokėti kitai Šaliai Specialiosiose sąlygose nurodyto dydžio netesybas.</w:t>
      </w:r>
    </w:p>
    <w:p w14:paraId="3D6F3061"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6D9FBCF9"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13.</w:t>
      </w:r>
      <w:r w:rsidRPr="001529DA">
        <w:rPr>
          <w:rFonts w:eastAsia="Arial"/>
          <w:b/>
          <w:bCs/>
          <w:caps/>
          <w:color w:val="000000" w:themeColor="text1"/>
          <w:szCs w:val="24"/>
        </w:rPr>
        <w:tab/>
      </w:r>
      <w:r w:rsidRPr="001529DA">
        <w:rPr>
          <w:rFonts w:eastAsia="Arial"/>
          <w:b/>
          <w:caps/>
          <w:color w:val="000000" w:themeColor="text1"/>
          <w:szCs w:val="24"/>
        </w:rPr>
        <w:t>Konfidenciali informacija</w:t>
      </w:r>
    </w:p>
    <w:p w14:paraId="24217E17"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33EF05E8"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13.1.</w:t>
      </w:r>
      <w:r w:rsidRPr="001529DA">
        <w:rPr>
          <w:rFonts w:eastAsia="Arial"/>
          <w:color w:val="000000" w:themeColor="text1"/>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13.2.</w:t>
      </w:r>
      <w:r w:rsidRPr="001529DA">
        <w:rPr>
          <w:rFonts w:eastAsia="Arial"/>
          <w:color w:val="000000" w:themeColor="text1"/>
          <w:szCs w:val="24"/>
        </w:rPr>
        <w:tab/>
        <w:t>Šalis turi teisę atskleisti kitos Šalies konfidencialią informaciją šiais atvejais:</w:t>
      </w:r>
    </w:p>
    <w:p w14:paraId="052AEA1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13.2.1.</w:t>
      </w:r>
      <w:r w:rsidRPr="001529DA">
        <w:rPr>
          <w:rFonts w:eastAsia="Arial"/>
          <w:color w:val="000000" w:themeColor="text1"/>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13.2.2.</w:t>
      </w:r>
      <w:r w:rsidRPr="001529DA">
        <w:rPr>
          <w:rFonts w:eastAsia="Arial"/>
          <w:color w:val="000000" w:themeColor="text1"/>
          <w:szCs w:val="24"/>
        </w:rPr>
        <w:tab/>
        <w:t xml:space="preserve">konfidencialią informaciją yra būtina atskleisti pagal </w:t>
      </w:r>
      <w:r w:rsidRPr="001529DA">
        <w:rPr>
          <w:color w:val="000000" w:themeColor="text1"/>
          <w:szCs w:val="24"/>
        </w:rPr>
        <w:t>įstatymų bei kitų teisės aktų</w:t>
      </w:r>
      <w:r w:rsidRPr="001529DA">
        <w:rPr>
          <w:rFonts w:eastAsia="Arial"/>
          <w:color w:val="000000" w:themeColor="text1"/>
          <w:szCs w:val="24"/>
        </w:rPr>
        <w:t xml:space="preserve"> reikalavimus, įskaitant atvejus, kai to reikalauja viešojo administravimo subjektai, taip, kai jie apibrėžti Lietuvos Respublikos viešojo administravimo įstatyme. </w:t>
      </w:r>
    </w:p>
    <w:p w14:paraId="070D2EE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13.3.</w:t>
      </w:r>
      <w:r w:rsidRPr="001529DA">
        <w:rPr>
          <w:rFonts w:eastAsia="Arial"/>
          <w:color w:val="000000" w:themeColor="text1"/>
          <w:szCs w:val="24"/>
        </w:rPr>
        <w:tab/>
        <w:t xml:space="preserve">Prieš atskleisdama konfidencialią informaciją, Šalis privalo informuoti kitą Šalį (tiek, kiek tai nedraudžiama pagal </w:t>
      </w:r>
      <w:r w:rsidRPr="001529DA">
        <w:rPr>
          <w:color w:val="000000" w:themeColor="text1"/>
          <w:szCs w:val="24"/>
        </w:rPr>
        <w:t>įstatymus bei kitus teisės aktus</w:t>
      </w:r>
      <w:r w:rsidRPr="001529DA">
        <w:rPr>
          <w:rFonts w:eastAsia="Arial"/>
          <w:color w:val="000000" w:themeColor="text1"/>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13.4.</w:t>
      </w:r>
      <w:r w:rsidRPr="001529DA">
        <w:rPr>
          <w:rFonts w:eastAsia="Arial"/>
          <w:color w:val="000000" w:themeColor="text1"/>
          <w:szCs w:val="24"/>
        </w:rPr>
        <w:tab/>
        <w:t>Šalis atsako:</w:t>
      </w:r>
    </w:p>
    <w:p w14:paraId="72EFA5FF"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13.4.1.</w:t>
      </w:r>
      <w:r w:rsidRPr="001529DA">
        <w:rPr>
          <w:rFonts w:eastAsia="Arial"/>
          <w:color w:val="000000" w:themeColor="text1"/>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13.4.2.</w:t>
      </w:r>
      <w:r w:rsidRPr="001529DA">
        <w:rPr>
          <w:rFonts w:eastAsia="Arial"/>
          <w:color w:val="000000" w:themeColor="text1"/>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13.5.</w:t>
      </w:r>
      <w:r w:rsidRPr="001529DA">
        <w:rPr>
          <w:rFonts w:eastAsia="Arial"/>
          <w:color w:val="000000" w:themeColor="text1"/>
          <w:szCs w:val="24"/>
        </w:rPr>
        <w:tab/>
        <w:t xml:space="preserve">Šalis nepagrįstai atskleidusi kitos Šalies konfidencialią informaciją privalo sumokėti kitai Šaliai Specialiosiose sąlygose nurodyto dydžio baudą. </w:t>
      </w:r>
    </w:p>
    <w:p w14:paraId="0E96893A"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401B2906"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14.</w:t>
      </w:r>
      <w:r w:rsidRPr="001529DA">
        <w:rPr>
          <w:rFonts w:eastAsia="Arial"/>
          <w:b/>
          <w:bCs/>
          <w:caps/>
          <w:color w:val="000000" w:themeColor="text1"/>
          <w:szCs w:val="24"/>
        </w:rPr>
        <w:tab/>
      </w:r>
      <w:r w:rsidRPr="001529DA">
        <w:rPr>
          <w:rFonts w:eastAsia="Arial"/>
          <w:b/>
          <w:caps/>
          <w:color w:val="000000" w:themeColor="text1"/>
          <w:szCs w:val="24"/>
        </w:rPr>
        <w:t>Asmens duomenų apsauga</w:t>
      </w:r>
    </w:p>
    <w:p w14:paraId="6D01926F"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705BA28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14.1.</w:t>
      </w:r>
      <w:r w:rsidRPr="001529DA">
        <w:rPr>
          <w:rFonts w:eastAsia="Arial"/>
          <w:color w:val="000000" w:themeColor="text1"/>
          <w:szCs w:val="24"/>
        </w:rPr>
        <w:tab/>
      </w:r>
      <w:r w:rsidRPr="001529DA">
        <w:rPr>
          <w:rFonts w:eastAsia="Arial"/>
          <w:color w:val="000000" w:themeColor="text1"/>
          <w:szCs w:val="24"/>
          <w:lang w:eastAsia="lt-LT"/>
        </w:rPr>
        <w:t xml:space="preserve">Šalys įsipareigoja užtikrinti asmens duomenų saugumą bei asmens duomenų tvarkymą vykdyti teisėtai, vadovaujantis 2016 m. balandžio 27 d. priimto Europos Parlamento ir Tarybos reglamento </w:t>
      </w:r>
      <w:r w:rsidRPr="001529DA">
        <w:rPr>
          <w:rFonts w:eastAsia="Arial"/>
          <w:color w:val="000000" w:themeColor="text1"/>
          <w:szCs w:val="24"/>
          <w:u w:val="single"/>
          <w:lang w:eastAsia="lt-LT"/>
        </w:rPr>
        <w:t>(ES) 2016/679</w:t>
      </w:r>
      <w:r w:rsidRPr="001529DA">
        <w:rPr>
          <w:rFonts w:eastAsia="Arial"/>
          <w:color w:val="000000" w:themeColor="text1"/>
          <w:szCs w:val="24"/>
          <w:lang w:eastAsia="lt-LT"/>
        </w:rPr>
        <w:t xml:space="preserve"> dėl fizinių asmenų apsaugos tvarkant asmens duomenis ir dėl laisvo tokių duomenų judėjimo ir kuriuo panaikinama Direktyva </w:t>
      </w:r>
      <w:r w:rsidRPr="001529DA">
        <w:rPr>
          <w:rFonts w:eastAsia="Arial"/>
          <w:color w:val="000000" w:themeColor="text1"/>
          <w:szCs w:val="24"/>
          <w:u w:val="single"/>
          <w:lang w:eastAsia="lt-LT"/>
        </w:rPr>
        <w:t>95/46/EB</w:t>
      </w:r>
      <w:r w:rsidRPr="001529DA">
        <w:rPr>
          <w:rFonts w:eastAsia="Arial"/>
          <w:color w:val="000000" w:themeColor="text1"/>
          <w:szCs w:val="24"/>
          <w:lang w:eastAsia="lt-LT"/>
        </w:rPr>
        <w:t xml:space="preserve"> (Bendrasis duomenų apsaugos reglamentas) ir kitų teisės aktų, reglamentuojančių asmens duomenų tvarkymą, nuostatomis.</w:t>
      </w:r>
    </w:p>
    <w:p w14:paraId="06783A12" w14:textId="77777777" w:rsidR="003969E1" w:rsidRPr="001529DA" w:rsidRDefault="009632BE" w:rsidP="0063775C">
      <w:pPr>
        <w:tabs>
          <w:tab w:val="left" w:pos="567"/>
          <w:tab w:val="left" w:pos="851"/>
          <w:tab w:val="left" w:pos="992"/>
          <w:tab w:val="left" w:pos="1134"/>
        </w:tabs>
        <w:spacing w:line="259" w:lineRule="auto"/>
        <w:jc w:val="both"/>
        <w:rPr>
          <w:color w:val="000000" w:themeColor="text1"/>
        </w:rPr>
      </w:pPr>
      <w:r w:rsidRPr="001529DA">
        <w:rPr>
          <w:color w:val="000000" w:themeColor="text1"/>
        </w:rPr>
        <w:t>14.2.</w:t>
      </w:r>
      <w:r w:rsidRPr="001529DA">
        <w:rPr>
          <w:color w:val="000000" w:themeColor="text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1529DA" w:rsidRDefault="003969E1" w:rsidP="0063775C">
      <w:pPr>
        <w:tabs>
          <w:tab w:val="left" w:pos="567"/>
          <w:tab w:val="left" w:pos="851"/>
          <w:tab w:val="left" w:pos="992"/>
          <w:tab w:val="left" w:pos="1134"/>
        </w:tabs>
        <w:spacing w:line="259" w:lineRule="auto"/>
        <w:ind w:left="360" w:firstLine="53"/>
        <w:jc w:val="both"/>
        <w:rPr>
          <w:rFonts w:eastAsia="Arial"/>
          <w:color w:val="000000" w:themeColor="text1"/>
          <w:szCs w:val="24"/>
        </w:rPr>
      </w:pPr>
    </w:p>
    <w:p w14:paraId="53F01AEC"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themeColor="text1"/>
          <w:szCs w:val="24"/>
        </w:rPr>
      </w:pPr>
      <w:r w:rsidRPr="001529DA">
        <w:rPr>
          <w:rFonts w:eastAsia="Arial"/>
          <w:b/>
          <w:bCs/>
          <w:caps/>
          <w:color w:val="000000" w:themeColor="text1"/>
          <w:szCs w:val="24"/>
        </w:rPr>
        <w:lastRenderedPageBreak/>
        <w:t>15.</w:t>
      </w:r>
      <w:r w:rsidRPr="001529DA">
        <w:rPr>
          <w:rFonts w:eastAsia="Arial"/>
          <w:b/>
          <w:bCs/>
          <w:caps/>
          <w:color w:val="000000" w:themeColor="text1"/>
          <w:szCs w:val="24"/>
        </w:rPr>
        <w:tab/>
      </w:r>
      <w:r w:rsidRPr="001529DA">
        <w:rPr>
          <w:rFonts w:eastAsia="Arial"/>
          <w:b/>
          <w:caps/>
          <w:color w:val="000000" w:themeColor="text1"/>
          <w:szCs w:val="24"/>
        </w:rPr>
        <w:t>INTELEKTINĖ NUOSAVYBĖ</w:t>
      </w:r>
    </w:p>
    <w:p w14:paraId="3D45A022"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themeColor="text1"/>
          <w:szCs w:val="24"/>
        </w:rPr>
      </w:pPr>
    </w:p>
    <w:p w14:paraId="331D0E5F" w14:textId="7B3E0882"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1529DA">
        <w:rPr>
          <w:color w:val="000000" w:themeColor="text1"/>
          <w:szCs w:val="24"/>
        </w:rPr>
        <w:t>Paslaugų</w:t>
      </w:r>
      <w:r w:rsidRPr="001529DA">
        <w:rPr>
          <w:color w:val="000000" w:themeColor="text1"/>
          <w:szCs w:val="24"/>
        </w:rPr>
        <w:t xml:space="preserve"> perdavimo–priėmimo momento be jokių apribojimų, kurią Pirkėjas gali naudoti, publikuoti, perleisti ar perduoti be atskiro </w:t>
      </w:r>
      <w:r w:rsidR="00682E1A" w:rsidRPr="001529DA">
        <w:rPr>
          <w:color w:val="000000" w:themeColor="text1"/>
          <w:szCs w:val="24"/>
        </w:rPr>
        <w:t>Teikėjo</w:t>
      </w:r>
      <w:r w:rsidRPr="001529DA">
        <w:rPr>
          <w:color w:val="000000" w:themeColor="text1"/>
          <w:szCs w:val="24"/>
        </w:rPr>
        <w:t xml:space="preserve"> sutikimo tretiesiems asmenims, jei Specialiosiose sąlygose nenumatyta kitaip ar intelektinės nuosavybės teisės negali būti perduodamos nuosavybės teise dėl </w:t>
      </w:r>
      <w:r w:rsidR="00682E1A" w:rsidRPr="001529DA">
        <w:rPr>
          <w:color w:val="000000" w:themeColor="text1"/>
          <w:szCs w:val="24"/>
        </w:rPr>
        <w:t>Paslaugų</w:t>
      </w:r>
      <w:r w:rsidRPr="001529DA">
        <w:rPr>
          <w:color w:val="000000" w:themeColor="text1"/>
          <w:szCs w:val="24"/>
        </w:rPr>
        <w:t xml:space="preserve"> pobūdžio ar (ir) </w:t>
      </w:r>
      <w:r w:rsidR="00682E1A" w:rsidRPr="001529DA">
        <w:rPr>
          <w:color w:val="000000" w:themeColor="text1"/>
          <w:szCs w:val="24"/>
        </w:rPr>
        <w:t>Paslaugų</w:t>
      </w:r>
      <w:r w:rsidRPr="001529DA">
        <w:rPr>
          <w:color w:val="000000" w:themeColor="text1"/>
          <w:szCs w:val="24"/>
        </w:rPr>
        <w:t xml:space="preserve"> gamintojo išimtinių teisių, patentų ir kt. </w:t>
      </w:r>
    </w:p>
    <w:p w14:paraId="7CBD1A11" w14:textId="4D8F1E50"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15.2. </w:t>
      </w:r>
      <w:r w:rsidR="00682E1A" w:rsidRPr="001529DA">
        <w:rPr>
          <w:color w:val="000000" w:themeColor="text1"/>
          <w:szCs w:val="24"/>
        </w:rPr>
        <w:t>Teikėjas</w:t>
      </w:r>
      <w:r w:rsidRPr="001529DA">
        <w:rPr>
          <w:color w:val="000000" w:themeColor="text1"/>
          <w:szCs w:val="24"/>
        </w:rPr>
        <w:t xml:space="preserve"> įsipareigoja atlyginti nuostolius Pirkėjui dėl bet kokių reikalavimų, kylančių dėl intelektinės nuosavybės teisių, įskaitant, bet neapsiribojant, dėl patento, </w:t>
      </w:r>
      <w:r w:rsidR="00682E1A" w:rsidRPr="001529DA">
        <w:rPr>
          <w:color w:val="000000" w:themeColor="text1"/>
          <w:szCs w:val="24"/>
        </w:rPr>
        <w:t>Paslaugų</w:t>
      </w:r>
      <w:r w:rsidRPr="001529DA">
        <w:rPr>
          <w:color w:val="000000" w:themeColor="text1"/>
          <w:szCs w:val="24"/>
        </w:rPr>
        <w:t xml:space="preserve">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15.3. </w:t>
      </w:r>
      <w:r w:rsidR="00682E1A" w:rsidRPr="001529DA">
        <w:rPr>
          <w:color w:val="000000" w:themeColor="text1"/>
          <w:szCs w:val="24"/>
        </w:rPr>
        <w:t>Teikėjas</w:t>
      </w:r>
      <w:r w:rsidRPr="001529DA">
        <w:rPr>
          <w:color w:val="000000" w:themeColor="text1"/>
          <w:szCs w:val="24"/>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1529DA">
        <w:rPr>
          <w:color w:val="000000" w:themeColor="text1"/>
          <w:szCs w:val="24"/>
        </w:rPr>
        <w:t>Teikėjui</w:t>
      </w:r>
      <w:r w:rsidRPr="001529DA">
        <w:rPr>
          <w:color w:val="000000" w:themeColor="text1"/>
          <w:szCs w:val="24"/>
        </w:rPr>
        <w:t xml:space="preserve"> taikoma 1 (vieno) procento bauda nuo Sutarties kainos be PVM.</w:t>
      </w:r>
    </w:p>
    <w:p w14:paraId="2E23E45E" w14:textId="77777777" w:rsidR="003969E1" w:rsidRPr="001529DA" w:rsidRDefault="003969E1" w:rsidP="0063775C">
      <w:pPr>
        <w:tabs>
          <w:tab w:val="left" w:pos="567"/>
        </w:tabs>
        <w:spacing w:line="259" w:lineRule="auto"/>
        <w:jc w:val="both"/>
        <w:textAlignment w:val="baseline"/>
        <w:rPr>
          <w:color w:val="000000" w:themeColor="text1"/>
          <w:szCs w:val="24"/>
        </w:rPr>
      </w:pPr>
    </w:p>
    <w:p w14:paraId="31FCB7B3"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16.</w:t>
      </w:r>
      <w:r w:rsidRPr="001529DA">
        <w:rPr>
          <w:rFonts w:eastAsia="Arial"/>
          <w:b/>
          <w:bCs/>
          <w:caps/>
          <w:color w:val="000000" w:themeColor="text1"/>
          <w:szCs w:val="24"/>
        </w:rPr>
        <w:tab/>
      </w:r>
      <w:r w:rsidRPr="001529DA">
        <w:rPr>
          <w:rFonts w:eastAsia="Arial"/>
          <w:b/>
          <w:caps/>
          <w:color w:val="000000" w:themeColor="text1"/>
          <w:szCs w:val="24"/>
        </w:rPr>
        <w:t>Pareiškimai ir garantijos</w:t>
      </w:r>
    </w:p>
    <w:p w14:paraId="472027CB"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37A36173"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16.1. Kiekviena iš Šalių pareiškia ir garantuoja kitai Šaliai, kad:</w:t>
      </w:r>
    </w:p>
    <w:p w14:paraId="11DE564A"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16.1.2. sudarydama Sutartį, Šalis neviršija savo kompetencijos ir nepažeidžia jai taikomų </w:t>
      </w:r>
      <w:r w:rsidRPr="001529DA">
        <w:rPr>
          <w:color w:val="000000" w:themeColor="text1"/>
          <w:szCs w:val="24"/>
        </w:rPr>
        <w:t>įstatymų bei kitų teisės aktų</w:t>
      </w:r>
      <w:r w:rsidRPr="001529DA">
        <w:rPr>
          <w:rFonts w:eastAsia="Arial"/>
          <w:color w:val="000000" w:themeColor="text1"/>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16.1.6. visi Šalies pareiškimai ir garantijos yra išsamūs ir nepalieka nutylėtų jokių aplinkybių, </w:t>
      </w:r>
      <w:r w:rsidRPr="001529DA">
        <w:rPr>
          <w:rFonts w:eastAsia="Arial"/>
          <w:color w:val="000000" w:themeColor="text1"/>
          <w:szCs w:val="24"/>
        </w:rPr>
        <w:lastRenderedPageBreak/>
        <w:t>kurios darytų šiuos pareiškimus ar garantijas neteisingais.</w:t>
      </w:r>
    </w:p>
    <w:p w14:paraId="70B8583E" w14:textId="5556C250"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16.2. </w:t>
      </w:r>
      <w:r w:rsidR="00682E1A" w:rsidRPr="001529DA">
        <w:rPr>
          <w:rFonts w:eastAsia="Arial"/>
          <w:color w:val="000000" w:themeColor="text1"/>
          <w:szCs w:val="24"/>
        </w:rPr>
        <w:t>Teikėjas</w:t>
      </w:r>
      <w:r w:rsidRPr="001529DA">
        <w:rPr>
          <w:rFonts w:eastAsia="Arial"/>
          <w:color w:val="000000" w:themeColor="text1"/>
          <w:szCs w:val="24"/>
        </w:rPr>
        <w:t xml:space="preserve"> papildomai pareiškia ir garantuoja Pirkėjui, kad </w:t>
      </w:r>
      <w:r w:rsidR="00682E1A" w:rsidRPr="001529DA">
        <w:rPr>
          <w:rFonts w:eastAsia="Arial"/>
          <w:color w:val="000000" w:themeColor="text1"/>
          <w:szCs w:val="24"/>
        </w:rPr>
        <w:t>Teikėjas</w:t>
      </w:r>
      <w:r w:rsidRPr="001529DA">
        <w:rPr>
          <w:rFonts w:eastAsia="Arial"/>
          <w:color w:val="000000" w:themeColor="text1"/>
          <w:szCs w:val="24"/>
        </w:rPr>
        <w:t xml:space="preserve">, </w:t>
      </w:r>
      <w:r w:rsidR="006F1C73" w:rsidRPr="001529DA">
        <w:rPr>
          <w:rFonts w:eastAsia="Arial"/>
          <w:color w:val="000000" w:themeColor="text1"/>
          <w:szCs w:val="24"/>
        </w:rPr>
        <w:t>subteikėjai</w:t>
      </w:r>
      <w:r w:rsidRPr="001529DA">
        <w:rPr>
          <w:rFonts w:eastAsia="Arial"/>
          <w:color w:val="000000" w:themeColor="text1"/>
          <w:szCs w:val="24"/>
        </w:rPr>
        <w:t xml:space="preserve">, jungtinės veiklos partneriai ir specialistai turi galiojančius ir teisėtus visus </w:t>
      </w:r>
      <w:r w:rsidRPr="001529DA">
        <w:rPr>
          <w:color w:val="000000" w:themeColor="text1"/>
          <w:szCs w:val="24"/>
        </w:rPr>
        <w:t>įstatymuose bei kituose teisės aktuose</w:t>
      </w:r>
      <w:r w:rsidRPr="001529DA">
        <w:rPr>
          <w:rFonts w:eastAsia="Arial"/>
          <w:color w:val="000000" w:themeColor="text1"/>
          <w:szCs w:val="24"/>
        </w:rPr>
        <w:t xml:space="preserve"> numatytus leidimus, licencijas, atestatus, teisės pripažinimo dokumentus, reikalingus vykdant Sutartį.</w:t>
      </w:r>
    </w:p>
    <w:p w14:paraId="6B1E47E5" w14:textId="1EE3F135"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1529DA">
        <w:rPr>
          <w:rFonts w:eastAsia="Arial"/>
          <w:color w:val="000000" w:themeColor="text1"/>
          <w:szCs w:val="24"/>
          <w:shd w:val="clear" w:color="auto" w:fill="FFFFFF"/>
        </w:rPr>
        <w:t xml:space="preserve">16.3. </w:t>
      </w:r>
      <w:r w:rsidR="00682E1A" w:rsidRPr="001529DA">
        <w:rPr>
          <w:color w:val="000000" w:themeColor="text1"/>
          <w:szCs w:val="24"/>
        </w:rPr>
        <w:t>Teikėjas</w:t>
      </w:r>
      <w:r w:rsidRPr="001529DA">
        <w:rPr>
          <w:color w:val="000000" w:themeColor="text1"/>
          <w:szCs w:val="24"/>
        </w:rPr>
        <w:t xml:space="preserve"> pareiškia, kad parduodamų </w:t>
      </w:r>
      <w:r w:rsidR="00682E1A" w:rsidRPr="001529DA">
        <w:rPr>
          <w:color w:val="000000" w:themeColor="text1"/>
          <w:szCs w:val="24"/>
        </w:rPr>
        <w:t>Paslaugų</w:t>
      </w:r>
      <w:r w:rsidRPr="001529DA">
        <w:rPr>
          <w:color w:val="000000" w:themeColor="text1"/>
          <w:szCs w:val="24"/>
        </w:rPr>
        <w:t xml:space="preserve"> disponavimo, valdymo ir naudojimosi teisės nėra apribotos</w:t>
      </w:r>
      <w:r w:rsidRPr="001529DA">
        <w:rPr>
          <w:rFonts w:eastAsia="Arial"/>
          <w:color w:val="000000" w:themeColor="text1"/>
          <w:szCs w:val="24"/>
        </w:rPr>
        <w:t xml:space="preserve"> </w:t>
      </w:r>
      <w:r w:rsidRPr="001529DA">
        <w:rPr>
          <w:rFonts w:eastAsia="Arial"/>
          <w:color w:val="000000" w:themeColor="text1"/>
          <w:szCs w:val="24"/>
          <w:shd w:val="clear" w:color="auto" w:fill="FFFFFF"/>
        </w:rPr>
        <w:t xml:space="preserve">ir jokie tretieji asmenys neturi pretenzijų į Sutartimi perduodamas </w:t>
      </w:r>
      <w:r w:rsidR="00682E1A" w:rsidRPr="001529DA">
        <w:rPr>
          <w:rFonts w:eastAsia="Arial"/>
          <w:color w:val="000000" w:themeColor="text1"/>
          <w:szCs w:val="24"/>
          <w:shd w:val="clear" w:color="auto" w:fill="FFFFFF"/>
        </w:rPr>
        <w:t>Paslaugas</w:t>
      </w:r>
      <w:r w:rsidRPr="001529DA">
        <w:rPr>
          <w:rFonts w:eastAsia="Arial"/>
          <w:color w:val="000000" w:themeColor="text1"/>
          <w:szCs w:val="24"/>
          <w:shd w:val="clear" w:color="auto" w:fill="FFFFFF"/>
        </w:rPr>
        <w:t xml:space="preserve"> (įkeitimai, areštai ar pan.).</w:t>
      </w:r>
    </w:p>
    <w:p w14:paraId="03B90253"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6B9ACD71"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17.</w:t>
      </w:r>
      <w:r w:rsidRPr="001529DA">
        <w:rPr>
          <w:rFonts w:eastAsia="Arial"/>
          <w:b/>
          <w:bCs/>
          <w:caps/>
          <w:color w:val="000000" w:themeColor="text1"/>
          <w:szCs w:val="24"/>
        </w:rPr>
        <w:tab/>
      </w:r>
      <w:r w:rsidRPr="001529DA">
        <w:rPr>
          <w:rFonts w:eastAsia="Arial"/>
          <w:b/>
          <w:caps/>
          <w:color w:val="000000" w:themeColor="text1"/>
          <w:szCs w:val="24"/>
        </w:rPr>
        <w:t>Bendrieji atsakomybės klausimai</w:t>
      </w:r>
    </w:p>
    <w:p w14:paraId="2CC85719"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1CC2150E"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17.1. Netesybų už vėlavimą ar pareigų pagal Sutartį pažeidimą sumokėjimas neatleidžia Šalies nuo Sutartyje numatytų jos pareigų vykdymo.</w:t>
      </w:r>
    </w:p>
    <w:p w14:paraId="5CAE6BB0" w14:textId="77777777" w:rsidR="003969E1" w:rsidRPr="001529DA" w:rsidRDefault="009632BE" w:rsidP="0063775C">
      <w:pPr>
        <w:widowControl w:val="0"/>
        <w:tabs>
          <w:tab w:val="left" w:pos="567"/>
          <w:tab w:val="left" w:pos="851"/>
          <w:tab w:val="left" w:pos="992"/>
          <w:tab w:val="left" w:pos="1134"/>
        </w:tabs>
        <w:spacing w:line="259" w:lineRule="auto"/>
        <w:jc w:val="both"/>
        <w:rPr>
          <w:color w:val="000000" w:themeColor="text1"/>
          <w:szCs w:val="24"/>
        </w:rPr>
      </w:pPr>
      <w:r w:rsidRPr="001529DA">
        <w:rPr>
          <w:color w:val="000000" w:themeColor="text1"/>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529DA">
        <w:rPr>
          <w:color w:val="000000" w:themeColor="text1"/>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17.4. Šioje Sutartyje numatytos teisių gynybos priemonės neapriboja Šalių teisės pasinaudoti kitomis teisėtomis teisių gynybos priemonėmis.</w:t>
      </w:r>
    </w:p>
    <w:p w14:paraId="266A0A58"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1529DA" w:rsidRDefault="003969E1" w:rsidP="0063775C">
      <w:pPr>
        <w:widowControl w:val="0"/>
        <w:tabs>
          <w:tab w:val="left" w:pos="567"/>
          <w:tab w:val="left" w:pos="851"/>
          <w:tab w:val="left" w:pos="992"/>
          <w:tab w:val="left" w:pos="1134"/>
        </w:tabs>
        <w:spacing w:line="259" w:lineRule="auto"/>
        <w:ind w:firstLine="53"/>
        <w:jc w:val="both"/>
        <w:rPr>
          <w:rFonts w:eastAsia="Arial"/>
          <w:color w:val="000000" w:themeColor="text1"/>
          <w:szCs w:val="24"/>
        </w:rPr>
      </w:pPr>
    </w:p>
    <w:p w14:paraId="18A9F773"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18.</w:t>
      </w:r>
      <w:r w:rsidRPr="001529DA">
        <w:rPr>
          <w:rFonts w:eastAsia="Arial"/>
          <w:b/>
          <w:bCs/>
          <w:caps/>
          <w:color w:val="000000" w:themeColor="text1"/>
          <w:szCs w:val="24"/>
        </w:rPr>
        <w:tab/>
      </w:r>
      <w:r w:rsidRPr="001529DA">
        <w:rPr>
          <w:rFonts w:eastAsia="Arial"/>
          <w:b/>
          <w:caps/>
          <w:color w:val="000000" w:themeColor="text1"/>
          <w:szCs w:val="24"/>
        </w:rPr>
        <w:t>Nenugalima jėga (FORCE MAJEURE)</w:t>
      </w:r>
    </w:p>
    <w:p w14:paraId="4B86B724"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0A2CBB0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18.1.</w:t>
      </w:r>
      <w:r w:rsidRPr="001529DA">
        <w:rPr>
          <w:rFonts w:eastAsia="Arial"/>
          <w:b/>
          <w:bCs/>
          <w:color w:val="000000" w:themeColor="text1"/>
          <w:szCs w:val="24"/>
        </w:rPr>
        <w:tab/>
      </w:r>
      <w:r w:rsidRPr="001529DA">
        <w:rPr>
          <w:rFonts w:eastAsia="Arial"/>
          <w:color w:val="000000" w:themeColor="text1"/>
          <w:szCs w:val="24"/>
        </w:rPr>
        <w:t>Atsakomybė pagal Sutartį netaikoma, taip pat Šalys gali būti visiškai ar iš dalies atleistos nuo civilinės atsakomybės šiais pagrindais:</w:t>
      </w:r>
    </w:p>
    <w:p w14:paraId="71105C1A"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18.1.1.</w:t>
      </w:r>
      <w:r w:rsidRPr="001529DA">
        <w:rPr>
          <w:rFonts w:eastAsia="Cambria"/>
          <w:color w:val="000000" w:themeColor="text1"/>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Cambria"/>
          <w:color w:val="000000" w:themeColor="text1"/>
          <w:szCs w:val="24"/>
        </w:rPr>
      </w:pPr>
      <w:r w:rsidRPr="001529DA">
        <w:rPr>
          <w:color w:val="000000" w:themeColor="text1"/>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18.2.</w:t>
      </w:r>
      <w:r w:rsidRPr="001529DA">
        <w:rPr>
          <w:rFonts w:eastAsia="Arial"/>
          <w:b/>
          <w:bCs/>
          <w:color w:val="000000" w:themeColor="text1"/>
          <w:szCs w:val="24"/>
        </w:rPr>
        <w:tab/>
      </w:r>
      <w:r w:rsidRPr="001529DA">
        <w:rPr>
          <w:rFonts w:eastAsia="Arial"/>
          <w:color w:val="000000" w:themeColor="text1"/>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1529DA" w:rsidRDefault="009632BE" w:rsidP="0063775C">
      <w:pPr>
        <w:widowControl w:val="0"/>
        <w:tabs>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18.3.</w:t>
      </w:r>
      <w:r w:rsidRPr="001529DA">
        <w:rPr>
          <w:rFonts w:eastAsia="Arial"/>
          <w:b/>
          <w:bCs/>
          <w:color w:val="000000" w:themeColor="text1"/>
          <w:szCs w:val="24"/>
        </w:rPr>
        <w:tab/>
      </w:r>
      <w:r w:rsidRPr="001529DA">
        <w:rPr>
          <w:rFonts w:eastAsia="Arial"/>
          <w:color w:val="000000" w:themeColor="text1"/>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18.4.</w:t>
      </w:r>
      <w:r w:rsidRPr="001529DA">
        <w:rPr>
          <w:rFonts w:eastAsia="Arial"/>
          <w:color w:val="000000" w:themeColor="text1"/>
          <w:szCs w:val="24"/>
        </w:rPr>
        <w:tab/>
        <w:t>Jeigu nenugalimos jėgos (</w:t>
      </w:r>
      <w:r w:rsidRPr="001529DA">
        <w:rPr>
          <w:rFonts w:eastAsia="Arial"/>
          <w:iCs/>
          <w:color w:val="000000" w:themeColor="text1"/>
          <w:szCs w:val="24"/>
        </w:rPr>
        <w:t>force majeure</w:t>
      </w:r>
      <w:r w:rsidRPr="001529DA">
        <w:rPr>
          <w:rFonts w:eastAsia="Arial"/>
          <w:color w:val="000000" w:themeColor="text1"/>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1529DA" w:rsidRDefault="003969E1" w:rsidP="0063775C">
      <w:pPr>
        <w:widowControl w:val="0"/>
        <w:tabs>
          <w:tab w:val="left" w:pos="567"/>
          <w:tab w:val="left" w:pos="851"/>
          <w:tab w:val="left" w:pos="992"/>
          <w:tab w:val="left" w:pos="1134"/>
        </w:tabs>
        <w:spacing w:line="259" w:lineRule="auto"/>
        <w:jc w:val="both"/>
        <w:rPr>
          <w:rFonts w:eastAsia="Arial"/>
          <w:color w:val="000000" w:themeColor="text1"/>
          <w:szCs w:val="24"/>
        </w:rPr>
      </w:pPr>
    </w:p>
    <w:p w14:paraId="57F2E84F"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19.</w:t>
      </w:r>
      <w:r w:rsidRPr="001529DA">
        <w:rPr>
          <w:rFonts w:eastAsia="Arial"/>
          <w:b/>
          <w:bCs/>
          <w:caps/>
          <w:color w:val="000000" w:themeColor="text1"/>
          <w:szCs w:val="24"/>
        </w:rPr>
        <w:tab/>
      </w:r>
      <w:r w:rsidRPr="001529DA">
        <w:rPr>
          <w:rFonts w:eastAsia="Arial"/>
          <w:b/>
          <w:caps/>
          <w:color w:val="000000" w:themeColor="text1"/>
          <w:szCs w:val="24"/>
        </w:rPr>
        <w:t>Sutarties nuostatų negaliojimas</w:t>
      </w:r>
    </w:p>
    <w:p w14:paraId="1CC71098"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1BD44E4B"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19.1.</w:t>
      </w:r>
      <w:r w:rsidRPr="001529DA">
        <w:rPr>
          <w:rFonts w:eastAsia="Arial"/>
          <w:color w:val="000000" w:themeColor="text1"/>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529DA">
        <w:rPr>
          <w:color w:val="000000" w:themeColor="text1"/>
          <w:szCs w:val="24"/>
        </w:rPr>
        <w:t>įstatymų bei kitų teisės aktų</w:t>
      </w:r>
      <w:r w:rsidRPr="001529DA">
        <w:rPr>
          <w:rFonts w:eastAsia="Arial"/>
          <w:color w:val="000000" w:themeColor="text1"/>
          <w:szCs w:val="24"/>
        </w:rPr>
        <w:t xml:space="preserve"> ir galima daryti prielaidą, kad Sutartis būtų buvusi teisėtai sudaryta ir neįtraukus nuostatos, kuri yra negaliojanti.</w:t>
      </w:r>
    </w:p>
    <w:p w14:paraId="3ACC5A21"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19.2.</w:t>
      </w:r>
      <w:r w:rsidRPr="001529DA">
        <w:rPr>
          <w:rFonts w:eastAsia="Arial"/>
          <w:color w:val="000000" w:themeColor="text1"/>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42B2CACF"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20.</w:t>
      </w:r>
      <w:r w:rsidRPr="001529DA">
        <w:rPr>
          <w:rFonts w:eastAsia="Arial"/>
          <w:b/>
          <w:bCs/>
          <w:caps/>
          <w:color w:val="000000" w:themeColor="text1"/>
          <w:szCs w:val="24"/>
        </w:rPr>
        <w:tab/>
      </w:r>
      <w:r w:rsidRPr="001529DA">
        <w:rPr>
          <w:rFonts w:eastAsia="Arial"/>
          <w:b/>
          <w:caps/>
          <w:color w:val="000000" w:themeColor="text1"/>
          <w:szCs w:val="24"/>
        </w:rPr>
        <w:t>Sutarties pakeitimai</w:t>
      </w:r>
    </w:p>
    <w:p w14:paraId="601B49BA"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11E85F4E" w14:textId="77777777" w:rsidR="003969E1" w:rsidRPr="001529DA" w:rsidRDefault="009632BE" w:rsidP="0063775C">
      <w:pPr>
        <w:tabs>
          <w:tab w:val="left" w:pos="284"/>
          <w:tab w:val="left" w:pos="567"/>
        </w:tabs>
        <w:spacing w:line="259" w:lineRule="auto"/>
        <w:jc w:val="both"/>
        <w:rPr>
          <w:color w:val="000000" w:themeColor="text1"/>
          <w:szCs w:val="24"/>
        </w:rPr>
      </w:pPr>
      <w:r w:rsidRPr="001529DA">
        <w:rPr>
          <w:color w:val="000000" w:themeColor="text1"/>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20.2. Sutarties pakeitimai įforminami Šalims sudarant Susitarimą. </w:t>
      </w:r>
    </w:p>
    <w:p w14:paraId="1357A852" w14:textId="77777777"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529DA">
        <w:rPr>
          <w:color w:val="000000" w:themeColor="text1"/>
          <w:szCs w:val="24"/>
        </w:rPr>
        <w:t>įstatymų bei kitų teisės aktų</w:t>
      </w:r>
      <w:r w:rsidRPr="001529DA">
        <w:rPr>
          <w:rFonts w:eastAsia="Arial"/>
          <w:color w:val="000000" w:themeColor="text1"/>
          <w:szCs w:val="24"/>
        </w:rPr>
        <w:t xml:space="preserve"> nuostatomis. </w:t>
      </w:r>
    </w:p>
    <w:p w14:paraId="24E104AB" w14:textId="77777777"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20.4. Susitarimai įsigalioja nuo jų sudarymo, jei Susitarime nenurodyta kitaip. Susitarimą Pirkėjas </w:t>
      </w:r>
      <w:r w:rsidRPr="001529DA">
        <w:rPr>
          <w:rFonts w:eastAsia="Arial"/>
          <w:color w:val="000000" w:themeColor="text1"/>
          <w:szCs w:val="24"/>
        </w:rPr>
        <w:lastRenderedPageBreak/>
        <w:t>privalo paviešinti VPĮ 33 ir 86 straipsniuose nustatyta tvarka.</w:t>
      </w:r>
    </w:p>
    <w:p w14:paraId="677CD468" w14:textId="5AF12416"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 xml:space="preserve">20.5. Specialiosiose sąlygose nurodytų duomenų apie kontaktinius asmenis bei rekvizitų pasikeitimas nelaikomas Sutarties pakeitimu (išskyrus </w:t>
      </w:r>
      <w:r w:rsidR="00682E1A" w:rsidRPr="001529DA">
        <w:rPr>
          <w:rFonts w:eastAsia="Arial"/>
          <w:color w:val="000000" w:themeColor="text1"/>
          <w:szCs w:val="24"/>
        </w:rPr>
        <w:t>Teikėjo</w:t>
      </w:r>
      <w:r w:rsidRPr="001529DA">
        <w:rPr>
          <w:rFonts w:eastAsia="Arial"/>
          <w:color w:val="000000" w:themeColor="text1"/>
          <w:szCs w:val="24"/>
        </w:rPr>
        <w:t>, jungtinės veiklos partnerio, sub</w:t>
      </w:r>
      <w:r w:rsidR="00682E1A" w:rsidRPr="001529DA">
        <w:rPr>
          <w:rFonts w:eastAsia="Arial"/>
          <w:color w:val="000000" w:themeColor="text1"/>
          <w:szCs w:val="24"/>
        </w:rPr>
        <w:t>Teikėjo</w:t>
      </w:r>
      <w:r w:rsidRPr="001529DA">
        <w:rPr>
          <w:rFonts w:eastAsia="Arial"/>
          <w:color w:val="000000" w:themeColor="text1"/>
          <w:szCs w:val="24"/>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Cs w:val="24"/>
        </w:rPr>
      </w:pPr>
    </w:p>
    <w:p w14:paraId="4758F44E"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21.</w:t>
      </w:r>
      <w:r w:rsidRPr="001529DA">
        <w:rPr>
          <w:rFonts w:eastAsia="Arial"/>
          <w:b/>
          <w:bCs/>
          <w:caps/>
          <w:color w:val="000000" w:themeColor="text1"/>
          <w:szCs w:val="24"/>
        </w:rPr>
        <w:tab/>
      </w:r>
      <w:r w:rsidRPr="001529DA">
        <w:rPr>
          <w:rFonts w:eastAsia="Arial"/>
          <w:b/>
          <w:caps/>
          <w:color w:val="000000" w:themeColor="text1"/>
          <w:szCs w:val="24"/>
        </w:rPr>
        <w:t>Sutarties sUSTABDYMAS</w:t>
      </w:r>
    </w:p>
    <w:p w14:paraId="3AA13C43"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5691ADB5" w14:textId="7C3AD446"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21.1. Nesant </w:t>
      </w:r>
      <w:r w:rsidR="00682E1A" w:rsidRPr="001529DA">
        <w:rPr>
          <w:color w:val="000000" w:themeColor="text1"/>
          <w:szCs w:val="24"/>
        </w:rPr>
        <w:t>Teikėjo</w:t>
      </w:r>
      <w:r w:rsidRPr="001529DA">
        <w:rPr>
          <w:color w:val="000000" w:themeColor="text1"/>
          <w:szCs w:val="24"/>
        </w:rPr>
        <w:t xml:space="preserve"> kaltės ir esant aplinkybėms, kurių </w:t>
      </w:r>
      <w:r w:rsidR="00682E1A" w:rsidRPr="001529DA">
        <w:rPr>
          <w:color w:val="000000" w:themeColor="text1"/>
          <w:szCs w:val="24"/>
        </w:rPr>
        <w:t>Teikėjas</w:t>
      </w:r>
      <w:r w:rsidRPr="001529DA">
        <w:rPr>
          <w:color w:val="000000" w:themeColor="text1"/>
          <w:szCs w:val="24"/>
        </w:rPr>
        <w:t xml:space="preserve"> negalėjo numatyti, dėl kurių </w:t>
      </w:r>
      <w:r w:rsidR="00682E1A" w:rsidRPr="001529DA">
        <w:rPr>
          <w:color w:val="000000" w:themeColor="text1"/>
          <w:szCs w:val="24"/>
        </w:rPr>
        <w:t>Teikėjas</w:t>
      </w:r>
      <w:r w:rsidRPr="001529DA">
        <w:rPr>
          <w:color w:val="000000" w:themeColor="text1"/>
          <w:szCs w:val="24"/>
        </w:rPr>
        <w:t xml:space="preserve"> negali vykdyti savo sutartinių įsipareigojimų ir (arba) esant kitoms nenumatytoms aplinkybėms, Sutarties šalys turi teisę inicijuoti </w:t>
      </w:r>
      <w:r w:rsidR="00682E1A" w:rsidRPr="001529DA">
        <w:rPr>
          <w:color w:val="000000" w:themeColor="text1"/>
          <w:szCs w:val="24"/>
        </w:rPr>
        <w:t>Paslaugų</w:t>
      </w:r>
      <w:r w:rsidRPr="001529DA">
        <w:rPr>
          <w:color w:val="000000" w:themeColor="text1"/>
          <w:szCs w:val="24"/>
        </w:rPr>
        <w:t xml:space="preserve"> (jų dalies) </w:t>
      </w:r>
      <w:r w:rsidR="00265D8A" w:rsidRPr="001529DA">
        <w:rPr>
          <w:color w:val="000000" w:themeColor="text1"/>
          <w:szCs w:val="24"/>
        </w:rPr>
        <w:t>teikimo</w:t>
      </w:r>
      <w:r w:rsidRPr="001529DA">
        <w:rPr>
          <w:color w:val="000000" w:themeColor="text1"/>
          <w:szCs w:val="24"/>
        </w:rPr>
        <w:t xml:space="preserve"> sustabdymą iki atitinkamų aplinkybių pasibaigimo. </w:t>
      </w:r>
    </w:p>
    <w:p w14:paraId="2DC1CAA7" w14:textId="77EE6A2D"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21.2. </w:t>
      </w:r>
      <w:r w:rsidR="00682E1A" w:rsidRPr="001529DA">
        <w:rPr>
          <w:color w:val="000000" w:themeColor="text1"/>
          <w:szCs w:val="24"/>
        </w:rPr>
        <w:t>Paslaugų</w:t>
      </w:r>
      <w:r w:rsidRPr="001529DA">
        <w:rPr>
          <w:color w:val="000000" w:themeColor="text1"/>
          <w:szCs w:val="24"/>
        </w:rPr>
        <w:t xml:space="preserve"> (jų dalies) tiekimas gali būti stabdomas esant bent vienai iš šių aplinkybių: </w:t>
      </w:r>
    </w:p>
    <w:p w14:paraId="7E883098"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21.2.2. Pirkėjas Sutartyje nurodyta tvarka negali priimti </w:t>
      </w:r>
      <w:r w:rsidR="00682E1A" w:rsidRPr="001529DA">
        <w:rPr>
          <w:color w:val="000000" w:themeColor="text1"/>
          <w:szCs w:val="24"/>
        </w:rPr>
        <w:t>Paslaugų</w:t>
      </w:r>
      <w:r w:rsidRPr="001529DA">
        <w:rPr>
          <w:color w:val="000000" w:themeColor="text1"/>
          <w:szCs w:val="24"/>
        </w:rPr>
        <w:t xml:space="preserve">, o </w:t>
      </w:r>
      <w:r w:rsidR="00682E1A" w:rsidRPr="001529DA">
        <w:rPr>
          <w:color w:val="000000" w:themeColor="text1"/>
          <w:szCs w:val="24"/>
        </w:rPr>
        <w:t>Teikėjas</w:t>
      </w:r>
      <w:r w:rsidRPr="001529DA">
        <w:rPr>
          <w:color w:val="000000" w:themeColor="text1"/>
          <w:szCs w:val="24"/>
        </w:rPr>
        <w:t xml:space="preserve"> dėl to negali vykdyti Sutarties; </w:t>
      </w:r>
    </w:p>
    <w:p w14:paraId="7D2BE326" w14:textId="05E723FC"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21.2.3. dėl nenumatytų </w:t>
      </w:r>
      <w:r w:rsidR="00682E1A" w:rsidRPr="001529DA">
        <w:rPr>
          <w:color w:val="000000" w:themeColor="text1"/>
          <w:szCs w:val="24"/>
        </w:rPr>
        <w:t>Paslaugų</w:t>
      </w:r>
      <w:r w:rsidRPr="001529DA">
        <w:rPr>
          <w:color w:val="000000" w:themeColor="text1"/>
          <w:szCs w:val="24"/>
        </w:rPr>
        <w:t xml:space="preserve">, </w:t>
      </w:r>
      <w:r w:rsidR="00265D8A" w:rsidRPr="001529DA">
        <w:rPr>
          <w:color w:val="000000" w:themeColor="text1"/>
          <w:szCs w:val="24"/>
        </w:rPr>
        <w:t>prekių</w:t>
      </w:r>
      <w:r w:rsidRPr="001529DA">
        <w:rPr>
          <w:color w:val="000000" w:themeColor="text1"/>
          <w:szCs w:val="24"/>
        </w:rPr>
        <w:t>, susijusių su perkamu objektu, kurių poreikis paaiškėjo tik vykdant Sutartį; </w:t>
      </w:r>
    </w:p>
    <w:p w14:paraId="17B6178D"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21.2.4. ne dėl Pirkėjo kaltės vėluoja kitos Pirkėjo pirkimo sutarties, turinčios tiesioginės įtakos šiai Sutarčiai, vykdymas;  </w:t>
      </w:r>
    </w:p>
    <w:p w14:paraId="3FB241AE" w14:textId="5C0E487E"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21.2.5. esant įrodymais pagrįstoms kliūtims ar trukdymams, sukeltiems </w:t>
      </w:r>
      <w:r w:rsidR="003E02FE" w:rsidRPr="001529DA">
        <w:rPr>
          <w:color w:val="000000" w:themeColor="text1"/>
          <w:szCs w:val="24"/>
        </w:rPr>
        <w:t>Teikėjui</w:t>
      </w:r>
      <w:r w:rsidRPr="001529DA">
        <w:rPr>
          <w:color w:val="000000" w:themeColor="text1"/>
          <w:szCs w:val="24"/>
        </w:rPr>
        <w:t xml:space="preserve"> kitų trečiųjų asmenų ne dėl </w:t>
      </w:r>
      <w:r w:rsidR="00682E1A" w:rsidRPr="001529DA">
        <w:rPr>
          <w:color w:val="000000" w:themeColor="text1"/>
          <w:szCs w:val="24"/>
        </w:rPr>
        <w:t>Teikėjo</w:t>
      </w:r>
      <w:r w:rsidRPr="001529DA">
        <w:rPr>
          <w:color w:val="000000" w:themeColor="text1"/>
          <w:szCs w:val="24"/>
        </w:rPr>
        <w:t xml:space="preserve"> ne laiku ar netinkamai pagal Sutarties sąlygas ir tvarką įvykdytų sutartinių įsipareigojimų; </w:t>
      </w:r>
    </w:p>
    <w:p w14:paraId="348E98A9"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21.2.6. pasikeitus galiojančiam teisės aktui ar įsigaliojus naujam teisės aktui, kuris turi įtakos šios Sutarties vykdymui; </w:t>
      </w:r>
    </w:p>
    <w:p w14:paraId="5D836D2D" w14:textId="2AFFE81C"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21.2.7. sutartinių įsipareigojimų stabdymo būtinybė atsirado dėl sustabdyto / perskirstyto / negauto ir panašiai Pirkėjo </w:t>
      </w:r>
      <w:r w:rsidR="00682E1A" w:rsidRPr="001529DA">
        <w:rPr>
          <w:color w:val="000000" w:themeColor="text1"/>
          <w:szCs w:val="24"/>
        </w:rPr>
        <w:t>Paslaugų</w:t>
      </w:r>
      <w:r w:rsidRPr="001529DA">
        <w:rPr>
          <w:color w:val="000000" w:themeColor="text1"/>
          <w:szCs w:val="24"/>
        </w:rPr>
        <w:t xml:space="preserve"> pirkimui skirto finansavimo arba finansavimo trūkumo; </w:t>
      </w:r>
    </w:p>
    <w:p w14:paraId="160032C3"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21.2.8. dėl teisminių (arbitražinių) ginčų su Pirkėju ar trečiaisiais asmenimis, kurių dalykas yra tiesiogiai susijęs su Sutarties vykdymu. </w:t>
      </w:r>
    </w:p>
    <w:p w14:paraId="20A82D65" w14:textId="3F6CFD95"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21.3. Jei </w:t>
      </w:r>
      <w:r w:rsidR="00682E1A" w:rsidRPr="001529DA">
        <w:rPr>
          <w:color w:val="000000" w:themeColor="text1"/>
        </w:rPr>
        <w:t>Paslaugų</w:t>
      </w:r>
      <w:r w:rsidRPr="001529DA">
        <w:rPr>
          <w:color w:val="000000" w:themeColor="text1"/>
        </w:rPr>
        <w:t xml:space="preserve"> (jų dalies) </w:t>
      </w:r>
      <w:r w:rsidR="00265D8A" w:rsidRPr="001529DA">
        <w:rPr>
          <w:color w:val="000000" w:themeColor="text1"/>
        </w:rPr>
        <w:t>teikimo</w:t>
      </w:r>
      <w:r w:rsidRPr="001529DA">
        <w:rPr>
          <w:color w:val="000000" w:themeColor="text1"/>
        </w:rPr>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21.4. Jei </w:t>
      </w:r>
      <w:r w:rsidR="00682E1A" w:rsidRPr="001529DA">
        <w:rPr>
          <w:color w:val="000000" w:themeColor="text1"/>
        </w:rPr>
        <w:t>Paslaugų</w:t>
      </w:r>
      <w:r w:rsidRPr="001529DA">
        <w:rPr>
          <w:color w:val="000000" w:themeColor="text1"/>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21.5. Sutartinių įsipareigojimų vykdymas gali būti stabdomas tik Sutarties galiojimo laikotarpiu tokia tvarka:</w:t>
      </w:r>
    </w:p>
    <w:p w14:paraId="737871B5" w14:textId="6357D3AB" w:rsidR="003969E1" w:rsidRPr="001529DA" w:rsidRDefault="009632BE" w:rsidP="0063775C">
      <w:pPr>
        <w:tabs>
          <w:tab w:val="left" w:pos="567"/>
        </w:tabs>
        <w:spacing w:line="264" w:lineRule="auto"/>
        <w:jc w:val="both"/>
        <w:textAlignment w:val="baseline"/>
        <w:rPr>
          <w:color w:val="000000" w:themeColor="text1"/>
          <w:szCs w:val="24"/>
        </w:rPr>
      </w:pPr>
      <w:r w:rsidRPr="001529DA">
        <w:rPr>
          <w:color w:val="000000" w:themeColor="text1"/>
          <w:szCs w:val="24"/>
        </w:rPr>
        <w:lastRenderedPageBreak/>
        <w:t xml:space="preserve">21.5.1. Atsiradus aplinkybėms, dėl kurių </w:t>
      </w:r>
      <w:r w:rsidR="00682E1A" w:rsidRPr="001529DA">
        <w:rPr>
          <w:color w:val="000000" w:themeColor="text1"/>
          <w:szCs w:val="24"/>
        </w:rPr>
        <w:t>Teikėjas</w:t>
      </w:r>
      <w:r w:rsidRPr="001529DA">
        <w:rPr>
          <w:color w:val="000000" w:themeColor="text1"/>
          <w:szCs w:val="24"/>
        </w:rPr>
        <w:t xml:space="preserve"> negali vykdyti sutartinių įsipareigojimų, </w:t>
      </w:r>
      <w:r w:rsidR="00682E1A" w:rsidRPr="001529DA">
        <w:rPr>
          <w:color w:val="000000" w:themeColor="text1"/>
          <w:szCs w:val="24"/>
        </w:rPr>
        <w:t>Teikėjas</w:t>
      </w:r>
      <w:r w:rsidRPr="001529DA">
        <w:rPr>
          <w:color w:val="000000" w:themeColor="text1"/>
          <w:szCs w:val="24"/>
        </w:rPr>
        <w:t xml:space="preserve"> apie tai nedelsdamas privalo informuoti Pirkėją. </w:t>
      </w:r>
      <w:r w:rsidR="00682E1A" w:rsidRPr="001529DA">
        <w:rPr>
          <w:color w:val="000000" w:themeColor="text1"/>
          <w:szCs w:val="24"/>
        </w:rPr>
        <w:t>Teikėjo</w:t>
      </w:r>
      <w:r w:rsidRPr="001529DA">
        <w:rPr>
          <w:color w:val="000000" w:themeColor="text1"/>
          <w:szCs w:val="24"/>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1529DA">
        <w:rPr>
          <w:color w:val="000000" w:themeColor="text1"/>
          <w:szCs w:val="24"/>
        </w:rPr>
        <w:t>Teikėjui</w:t>
      </w:r>
      <w:r w:rsidRPr="001529DA">
        <w:rPr>
          <w:color w:val="000000" w:themeColor="text1"/>
          <w:szCs w:val="24"/>
        </w:rPr>
        <w:t xml:space="preserve"> nepateikus konkrečių argumentų, faktų, pagrįstų įrodymais, Pirkėjas turi teisę raštu atsisakyti patvirtinti stabdymą. </w:t>
      </w:r>
    </w:p>
    <w:p w14:paraId="6EAF1B6C" w14:textId="74E68999" w:rsidR="003969E1" w:rsidRPr="001529DA" w:rsidRDefault="009632BE" w:rsidP="0063775C">
      <w:pPr>
        <w:spacing w:line="264" w:lineRule="auto"/>
        <w:jc w:val="both"/>
        <w:rPr>
          <w:color w:val="000000" w:themeColor="text1"/>
          <w:szCs w:val="24"/>
        </w:rPr>
      </w:pPr>
      <w:r w:rsidRPr="001529DA">
        <w:rPr>
          <w:color w:val="000000" w:themeColor="text1"/>
          <w:szCs w:val="24"/>
        </w:rPr>
        <w:t xml:space="preserve">21.5.2. Pirkėjui raštu informavus Tiekėją ir pateikus jam argumentuotą paaiškinimą, dėl kokių aplinkybių ir kuriam terminui yra būtina stabdyti sutartinių įsipareigojimų vykdymo terminą, </w:t>
      </w:r>
      <w:r w:rsidR="00682E1A" w:rsidRPr="001529DA">
        <w:rPr>
          <w:color w:val="000000" w:themeColor="text1"/>
          <w:szCs w:val="24"/>
        </w:rPr>
        <w:t>Teikėjas</w:t>
      </w:r>
      <w:r w:rsidRPr="001529DA">
        <w:rPr>
          <w:color w:val="000000" w:themeColor="text1"/>
          <w:szCs w:val="24"/>
        </w:rPr>
        <w:t xml:space="preserve"> ne vėliau kaip per 3 (tris) darbo dienas raštu informuoja Pirkėją ir patvirtina, kad sutinka su stabdymu. </w:t>
      </w:r>
      <w:r w:rsidR="00682E1A" w:rsidRPr="001529DA">
        <w:rPr>
          <w:color w:val="000000" w:themeColor="text1"/>
          <w:szCs w:val="24"/>
        </w:rPr>
        <w:t>Teikėjas</w:t>
      </w:r>
      <w:r w:rsidRPr="001529DA">
        <w:rPr>
          <w:color w:val="000000" w:themeColor="text1"/>
          <w:szCs w:val="24"/>
        </w:rPr>
        <w:t xml:space="preserve"> turi teisę prieštarauti sutartinių įsipareigojimų vykdymo stabdymui tik tuo atveju, jei </w:t>
      </w:r>
      <w:r w:rsidR="00682E1A" w:rsidRPr="001529DA">
        <w:rPr>
          <w:color w:val="000000" w:themeColor="text1"/>
          <w:szCs w:val="24"/>
        </w:rPr>
        <w:t>Teikėjas</w:t>
      </w:r>
      <w:r w:rsidRPr="001529DA">
        <w:rPr>
          <w:color w:val="000000" w:themeColor="text1"/>
          <w:szCs w:val="24"/>
        </w:rPr>
        <w:t xml:space="preserve"> savo sąskaita ir jėgomis gali pašalinti atsiradusias aplinkybes, dėl kurių kilo būtinybė stabdyti sutartinių įsipareigojimų vykdymą.</w:t>
      </w:r>
    </w:p>
    <w:p w14:paraId="4EBBE303" w14:textId="4B399F27" w:rsidR="003969E1" w:rsidRPr="001529DA" w:rsidRDefault="009632BE" w:rsidP="0063775C">
      <w:pPr>
        <w:spacing w:line="264" w:lineRule="auto"/>
        <w:jc w:val="both"/>
        <w:rPr>
          <w:color w:val="000000" w:themeColor="text1"/>
          <w:szCs w:val="24"/>
        </w:rPr>
      </w:pPr>
      <w:r w:rsidRPr="001529DA">
        <w:rPr>
          <w:color w:val="000000" w:themeColor="text1"/>
          <w:szCs w:val="24"/>
        </w:rPr>
        <w:t xml:space="preserve">21.5.3. </w:t>
      </w:r>
      <w:r w:rsidR="00682E1A" w:rsidRPr="001529DA">
        <w:rPr>
          <w:color w:val="000000" w:themeColor="text1"/>
          <w:szCs w:val="24"/>
        </w:rPr>
        <w:t>Teikėjas</w:t>
      </w:r>
      <w:r w:rsidRPr="001529DA">
        <w:rPr>
          <w:color w:val="000000" w:themeColor="text1"/>
          <w:szCs w:val="24"/>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1529DA" w:rsidRDefault="009632BE" w:rsidP="0063775C">
      <w:pPr>
        <w:spacing w:line="264" w:lineRule="auto"/>
        <w:jc w:val="both"/>
        <w:rPr>
          <w:color w:val="000000" w:themeColor="text1"/>
        </w:rPr>
      </w:pPr>
      <w:r w:rsidRPr="001529DA">
        <w:rPr>
          <w:color w:val="000000" w:themeColor="text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1529DA" w:rsidRDefault="009632BE" w:rsidP="0063775C">
      <w:pPr>
        <w:spacing w:line="264" w:lineRule="auto"/>
        <w:jc w:val="both"/>
        <w:rPr>
          <w:color w:val="000000" w:themeColor="text1"/>
          <w:szCs w:val="24"/>
        </w:rPr>
      </w:pPr>
      <w:r w:rsidRPr="001529DA">
        <w:rPr>
          <w:color w:val="000000" w:themeColor="text1"/>
          <w:szCs w:val="24"/>
        </w:rPr>
        <w:t>21.7. Sutartinių įsipareigojimų vykdymas stabdomas ne ilgesniam kaip konkrečios, pagrįstos aplinkybės egzistavimo laikotarpiui.</w:t>
      </w:r>
    </w:p>
    <w:p w14:paraId="6C1C7377" w14:textId="7C9B7CA5"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21.8. Šalys susitaria, kad sutartinių įsipareigojimų vykdymo sustabdymo terminas į Sutarties vykdymo terminą nėra įskaičiuojamas, jo metu sutartiniai įsipareigojimai nevykdomi ir už šį periodą Pirkėjas </w:t>
      </w:r>
      <w:r w:rsidR="003E02FE" w:rsidRPr="001529DA">
        <w:rPr>
          <w:color w:val="000000" w:themeColor="text1"/>
          <w:szCs w:val="24"/>
        </w:rPr>
        <w:t>Teikėjui</w:t>
      </w:r>
      <w:r w:rsidRPr="001529DA">
        <w:rPr>
          <w:color w:val="000000" w:themeColor="text1"/>
          <w:szCs w:val="24"/>
        </w:rPr>
        <w:t xml:space="preserve"> nemoka jokių mokėjimų, baudų ar prastovų. </w:t>
      </w:r>
    </w:p>
    <w:p w14:paraId="1A867F4A"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1529DA" w:rsidRDefault="003969E1" w:rsidP="0063775C">
      <w:pPr>
        <w:tabs>
          <w:tab w:val="left" w:pos="567"/>
        </w:tabs>
        <w:spacing w:line="259" w:lineRule="auto"/>
        <w:jc w:val="both"/>
        <w:textAlignment w:val="baseline"/>
        <w:rPr>
          <w:color w:val="000000" w:themeColor="text1"/>
          <w:szCs w:val="24"/>
        </w:rPr>
      </w:pPr>
    </w:p>
    <w:p w14:paraId="12BC0C30" w14:textId="77777777"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r w:rsidRPr="001529DA">
        <w:rPr>
          <w:rFonts w:eastAsia="Arial"/>
          <w:b/>
          <w:bCs/>
          <w:caps/>
          <w:color w:val="000000" w:themeColor="text1"/>
          <w:szCs w:val="24"/>
        </w:rPr>
        <w:t>22.</w:t>
      </w:r>
      <w:r w:rsidRPr="001529DA">
        <w:rPr>
          <w:rFonts w:eastAsia="Arial"/>
          <w:b/>
          <w:bCs/>
          <w:caps/>
          <w:color w:val="000000" w:themeColor="text1"/>
          <w:szCs w:val="24"/>
        </w:rPr>
        <w:tab/>
      </w:r>
      <w:r w:rsidRPr="001529DA">
        <w:rPr>
          <w:rFonts w:eastAsia="Arial"/>
          <w:b/>
          <w:caps/>
          <w:color w:val="000000" w:themeColor="text1"/>
          <w:szCs w:val="24"/>
        </w:rPr>
        <w:t>Sutarties nutraukimas</w:t>
      </w:r>
    </w:p>
    <w:p w14:paraId="532C4FE7"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color w:val="000000" w:themeColor="text1"/>
          <w:szCs w:val="24"/>
        </w:rPr>
      </w:pPr>
    </w:p>
    <w:p w14:paraId="66021FD1" w14:textId="77777777" w:rsidR="003969E1" w:rsidRPr="001529DA" w:rsidRDefault="009632BE" w:rsidP="0063775C">
      <w:pPr>
        <w:tabs>
          <w:tab w:val="left" w:pos="567"/>
          <w:tab w:val="left" w:pos="851"/>
          <w:tab w:val="left" w:pos="992"/>
          <w:tab w:val="left" w:pos="1134"/>
        </w:tabs>
        <w:spacing w:line="259" w:lineRule="auto"/>
        <w:jc w:val="both"/>
        <w:rPr>
          <w:rFonts w:eastAsia="Cambria"/>
          <w:b/>
          <w:bCs/>
          <w:color w:val="000000" w:themeColor="text1"/>
          <w:szCs w:val="24"/>
        </w:rPr>
      </w:pPr>
      <w:r w:rsidRPr="001529DA">
        <w:rPr>
          <w:rFonts w:eastAsia="Cambria"/>
          <w:color w:val="000000" w:themeColor="text1"/>
          <w:szCs w:val="24"/>
        </w:rPr>
        <w:t>Sutartis gali būti nutraukiama VPĮ 90 straipsnyje ir Sutartyje numatytais atvejais, įskaitant galimybę nutraukti Sutartį Šalių susitarimu.</w:t>
      </w:r>
    </w:p>
    <w:p w14:paraId="7A8B7907" w14:textId="77777777" w:rsidR="003969E1" w:rsidRPr="001529DA" w:rsidRDefault="003969E1" w:rsidP="0063775C">
      <w:pPr>
        <w:tabs>
          <w:tab w:val="left" w:pos="567"/>
          <w:tab w:val="left" w:pos="851"/>
          <w:tab w:val="left" w:pos="992"/>
          <w:tab w:val="left" w:pos="1134"/>
        </w:tabs>
        <w:spacing w:line="259" w:lineRule="auto"/>
        <w:jc w:val="both"/>
        <w:rPr>
          <w:rFonts w:eastAsia="Cambria"/>
          <w:b/>
          <w:bCs/>
          <w:color w:val="000000" w:themeColor="text1"/>
          <w:szCs w:val="24"/>
        </w:rPr>
      </w:pPr>
    </w:p>
    <w:p w14:paraId="53AEF528"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lastRenderedPageBreak/>
        <w:t>22.1.</w:t>
      </w:r>
      <w:r w:rsidRPr="001529DA">
        <w:rPr>
          <w:rFonts w:eastAsia="Arial"/>
          <w:b/>
          <w:bCs/>
          <w:color w:val="000000" w:themeColor="text1"/>
          <w:szCs w:val="24"/>
        </w:rPr>
        <w:tab/>
      </w:r>
      <w:r w:rsidRPr="001529DA">
        <w:rPr>
          <w:rFonts w:eastAsia="Arial"/>
          <w:b/>
          <w:color w:val="000000" w:themeColor="text1"/>
          <w:szCs w:val="24"/>
        </w:rPr>
        <w:t>Pretenzijos dėl Sutarties pažeidimų</w:t>
      </w:r>
    </w:p>
    <w:p w14:paraId="79FFE3DB"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68D55113"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529DA">
        <w:rPr>
          <w:b/>
          <w:color w:val="000000" w:themeColor="text1"/>
          <w:szCs w:val="24"/>
        </w:rPr>
        <w:t xml:space="preserve"> </w:t>
      </w:r>
      <w:r w:rsidR="00682E1A" w:rsidRPr="001529DA">
        <w:rPr>
          <w:color w:val="000000" w:themeColor="text1"/>
          <w:szCs w:val="24"/>
        </w:rPr>
        <w:t>Teikėjo</w:t>
      </w:r>
      <w:r w:rsidRPr="001529DA">
        <w:rPr>
          <w:color w:val="000000" w:themeColor="text1"/>
          <w:szCs w:val="24"/>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1529DA" w:rsidRDefault="003969E1" w:rsidP="0063775C">
      <w:pPr>
        <w:tabs>
          <w:tab w:val="left" w:pos="567"/>
        </w:tabs>
        <w:spacing w:line="259" w:lineRule="auto"/>
        <w:jc w:val="both"/>
        <w:textAlignment w:val="baseline"/>
        <w:rPr>
          <w:color w:val="000000" w:themeColor="text1"/>
          <w:szCs w:val="24"/>
        </w:rPr>
      </w:pPr>
    </w:p>
    <w:p w14:paraId="6A8C99B2"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22.2.</w:t>
      </w:r>
      <w:r w:rsidRPr="001529DA">
        <w:rPr>
          <w:rFonts w:eastAsia="Arial"/>
          <w:b/>
          <w:bCs/>
          <w:color w:val="000000" w:themeColor="text1"/>
          <w:szCs w:val="24"/>
        </w:rPr>
        <w:tab/>
      </w:r>
      <w:r w:rsidRPr="001529DA">
        <w:rPr>
          <w:rFonts w:eastAsia="Arial"/>
          <w:b/>
          <w:color w:val="000000" w:themeColor="text1"/>
          <w:szCs w:val="24"/>
        </w:rPr>
        <w:t>Sutarties nutraukimas Pirkėjo iniciatyva</w:t>
      </w:r>
    </w:p>
    <w:p w14:paraId="2EF12D43"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756236E2" w14:textId="11AE0966"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22.2.1. Pirkėjas  vienašališkai nutraukia Sutartį, įspėjęs Tiekėją raštu prieš ne trumpesnį nei 5 (penkių) dienų terminą, jeigu </w:t>
      </w:r>
      <w:r w:rsidR="00682E1A" w:rsidRPr="001529DA">
        <w:rPr>
          <w:color w:val="000000" w:themeColor="text1"/>
          <w:szCs w:val="24"/>
        </w:rPr>
        <w:t>Teikėjas</w:t>
      </w:r>
      <w:r w:rsidRPr="001529DA">
        <w:rPr>
          <w:color w:val="000000" w:themeColor="text1"/>
          <w:szCs w:val="24"/>
        </w:rPr>
        <w:t xml:space="preserve"> padaro esminį Sutarties pažeidimą, nurodytą Specialiosiose sąlygose. Pirkėjas taip pat turi teisę nutraukti Sutartį, jeigu </w:t>
      </w:r>
      <w:r w:rsidR="00682E1A" w:rsidRPr="001529DA">
        <w:rPr>
          <w:color w:val="000000" w:themeColor="text1"/>
          <w:szCs w:val="24"/>
        </w:rPr>
        <w:t>Teikėjas</w:t>
      </w:r>
      <w:r w:rsidRPr="001529DA">
        <w:rPr>
          <w:color w:val="000000" w:themeColor="text1"/>
          <w:szCs w:val="24"/>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 Pirkėjas turi teisę vienašališkai nutraukti Sutartį ar jos dalį raštu įspėjęs Tiekėją prieš ne trumpesnį nei 10 (dešimties) dienų terminą, jeigu: </w:t>
      </w:r>
    </w:p>
    <w:p w14:paraId="6358CD53" w14:textId="5CAB52D6"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22.2.2.1. </w:t>
      </w:r>
      <w:r w:rsidR="003E02FE" w:rsidRPr="001529DA">
        <w:rPr>
          <w:color w:val="000000" w:themeColor="text1"/>
          <w:szCs w:val="24"/>
        </w:rPr>
        <w:t>Teikėjui</w:t>
      </w:r>
      <w:r w:rsidRPr="001529DA">
        <w:rPr>
          <w:color w:val="000000" w:themeColor="text1"/>
          <w:szCs w:val="24"/>
        </w:rPr>
        <w:t xml:space="preserve"> yra iškelta bankroto byla, pradėtas bankroto procesas ne teismo tvarka, jis tampa nemokus arba yra nemokumo tikimybė, sustabdo ūkinę veiklą ar susidaro</w:t>
      </w:r>
      <w:r w:rsidRPr="001529DA">
        <w:rPr>
          <w:b/>
          <w:color w:val="000000" w:themeColor="text1"/>
          <w:szCs w:val="24"/>
        </w:rPr>
        <w:t xml:space="preserve"> </w:t>
      </w:r>
      <w:r w:rsidRPr="001529DA">
        <w:rPr>
          <w:color w:val="000000" w:themeColor="text1"/>
          <w:szCs w:val="24"/>
        </w:rPr>
        <w:t>įstatymuose ir kituose teisės aktuose nustatyta tvarka analogiška situacija</w:t>
      </w:r>
      <w:r w:rsidRPr="001529DA">
        <w:rPr>
          <w:color w:val="000000" w:themeColor="text1"/>
          <w:szCs w:val="24"/>
          <w:shd w:val="clear" w:color="auto" w:fill="FFFFFF"/>
        </w:rPr>
        <w:t>;</w:t>
      </w:r>
      <w:r w:rsidRPr="001529DA">
        <w:rPr>
          <w:color w:val="000000" w:themeColor="text1"/>
          <w:szCs w:val="24"/>
        </w:rPr>
        <w:t> </w:t>
      </w:r>
    </w:p>
    <w:p w14:paraId="60C9CC35" w14:textId="3395D234" w:rsidR="003969E1" w:rsidRPr="001529DA" w:rsidRDefault="009632BE" w:rsidP="0063775C">
      <w:pPr>
        <w:tabs>
          <w:tab w:val="left" w:pos="567"/>
        </w:tabs>
        <w:spacing w:line="259" w:lineRule="auto"/>
        <w:jc w:val="both"/>
        <w:rPr>
          <w:color w:val="000000" w:themeColor="text1"/>
          <w:szCs w:val="24"/>
        </w:rPr>
      </w:pPr>
      <w:r w:rsidRPr="001529DA">
        <w:rPr>
          <w:color w:val="000000" w:themeColor="text1"/>
          <w:szCs w:val="24"/>
        </w:rPr>
        <w:t xml:space="preserve">22.2.2.2. </w:t>
      </w:r>
      <w:r w:rsidR="00682E1A" w:rsidRPr="001529DA">
        <w:rPr>
          <w:color w:val="000000" w:themeColor="text1"/>
          <w:szCs w:val="24"/>
        </w:rPr>
        <w:t>Teikėjo</w:t>
      </w:r>
      <w:r w:rsidRPr="001529DA">
        <w:rPr>
          <w:color w:val="000000" w:themeColor="text1"/>
          <w:szCs w:val="24"/>
        </w:rPr>
        <w:t xml:space="preserve"> padėtis pasikeičia ir jis atitinka pirkimo dokumentuose nustatytą pašalinimo pagrindą, kuris taikomas ir Sutarties galiojimo metu;</w:t>
      </w:r>
    </w:p>
    <w:p w14:paraId="38ABEC0A"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22.2.2.4. Pirkėjas nusprendžia nebevykdyti veiklos, kurios vykdymui Sutartimi įsigyjamos </w:t>
      </w:r>
      <w:r w:rsidR="00682E1A" w:rsidRPr="001529DA">
        <w:rPr>
          <w:color w:val="000000" w:themeColor="text1"/>
          <w:szCs w:val="24"/>
        </w:rPr>
        <w:t>Paslaugos</w:t>
      </w:r>
      <w:r w:rsidRPr="001529DA">
        <w:rPr>
          <w:color w:val="000000" w:themeColor="text1"/>
          <w:szCs w:val="24"/>
        </w:rPr>
        <w:t xml:space="preserve"> ir Sutarties poreikis išnyksta; </w:t>
      </w:r>
    </w:p>
    <w:p w14:paraId="0F790381"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22.2.2.5. Pirkėjo valdymo organas priima sprendimą, dėl kurio Sutarties poreikis išnyksta; </w:t>
      </w:r>
    </w:p>
    <w:p w14:paraId="30882C74"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22.2.2.6. pasikeičia (pablogėja) Pirkėjo finansinė padėtis ar Pirkėjas negauna / netenka finansavimo ir dėl šios priežasties nusprendžia nutraukti Sutartį; </w:t>
      </w:r>
    </w:p>
    <w:p w14:paraId="731E27A4"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22.2.2.7. keičiasi Pirkėjo organizacinė struktūra – juridinis statusas, pobūdis ar valdymo struktūra ir tai gali turėti įtakos tinkamam Sutarties įvykdymui arba Sutarties poreikiui; </w:t>
      </w:r>
    </w:p>
    <w:p w14:paraId="66E3C60C" w14:textId="4DAC2218"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22.2.2.8. nebelieka perkamų </w:t>
      </w:r>
      <w:r w:rsidR="00682E1A" w:rsidRPr="001529DA">
        <w:rPr>
          <w:color w:val="000000" w:themeColor="text1"/>
          <w:szCs w:val="24"/>
        </w:rPr>
        <w:t>Paslaugų</w:t>
      </w:r>
      <w:r w:rsidRPr="001529DA">
        <w:rPr>
          <w:color w:val="000000" w:themeColor="text1"/>
          <w:szCs w:val="24"/>
        </w:rPr>
        <w:t xml:space="preserve"> poreikio; </w:t>
      </w:r>
    </w:p>
    <w:p w14:paraId="4B31A3C8"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22.2.2.9. Pirkėjas iš pirkimų priežiūrą atliekančių institucijų gauna nurodymą / rekomendaciją nutraukti Sutartį;</w:t>
      </w:r>
    </w:p>
    <w:p w14:paraId="4A651F4D" w14:textId="5FA4DCF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22.2.2.10. </w:t>
      </w:r>
      <w:r w:rsidR="00682E1A" w:rsidRPr="001529DA">
        <w:rPr>
          <w:color w:val="000000" w:themeColor="text1"/>
          <w:szCs w:val="24"/>
        </w:rPr>
        <w:t>Teikėjas</w:t>
      </w:r>
      <w:r w:rsidRPr="001529DA">
        <w:rPr>
          <w:color w:val="000000" w:themeColor="text1"/>
          <w:szCs w:val="24"/>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1529DA" w:rsidRDefault="009632BE" w:rsidP="0063775C">
      <w:pPr>
        <w:tabs>
          <w:tab w:val="left" w:pos="567"/>
        </w:tabs>
        <w:spacing w:line="259" w:lineRule="auto"/>
        <w:jc w:val="both"/>
        <w:textAlignment w:val="baseline"/>
        <w:rPr>
          <w:rFonts w:eastAsia="Arial"/>
          <w:color w:val="000000" w:themeColor="text1"/>
          <w:szCs w:val="24"/>
        </w:rPr>
      </w:pPr>
      <w:r w:rsidRPr="001529DA">
        <w:rPr>
          <w:color w:val="000000" w:themeColor="text1"/>
          <w:szCs w:val="24"/>
        </w:rPr>
        <w:t>22.2.2.11.</w:t>
      </w:r>
      <w:r w:rsidRPr="001529DA">
        <w:rPr>
          <w:rFonts w:eastAsia="Arial"/>
          <w:color w:val="000000" w:themeColor="text1"/>
          <w:szCs w:val="24"/>
        </w:rPr>
        <w:t xml:space="preserve"> </w:t>
      </w:r>
      <w:r w:rsidR="00682E1A" w:rsidRPr="001529DA">
        <w:rPr>
          <w:rFonts w:eastAsia="Arial"/>
          <w:color w:val="000000" w:themeColor="text1"/>
          <w:szCs w:val="24"/>
        </w:rPr>
        <w:t>Teikėjas</w:t>
      </w:r>
      <w:r w:rsidRPr="001529DA">
        <w:rPr>
          <w:rFonts w:eastAsia="Arial"/>
          <w:color w:val="000000" w:themeColor="text1"/>
          <w:szCs w:val="24"/>
        </w:rPr>
        <w:t xml:space="preserve"> atsisako pašalinti arba nepašalina </w:t>
      </w:r>
      <w:r w:rsidR="00682E1A" w:rsidRPr="001529DA">
        <w:rPr>
          <w:rFonts w:eastAsia="Arial"/>
          <w:color w:val="000000" w:themeColor="text1"/>
          <w:szCs w:val="24"/>
        </w:rPr>
        <w:t>Paslaugų</w:t>
      </w:r>
      <w:r w:rsidRPr="001529DA">
        <w:rPr>
          <w:rFonts w:eastAsia="Arial"/>
          <w:color w:val="000000" w:themeColor="text1"/>
          <w:szCs w:val="24"/>
        </w:rPr>
        <w:t xml:space="preserve"> trūkumų per Pirkėjo nustatytus protingus terminus;</w:t>
      </w:r>
    </w:p>
    <w:p w14:paraId="41F722C6" w14:textId="145A8ECD"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lastRenderedPageBreak/>
        <w:t xml:space="preserve">22.2.2.12. </w:t>
      </w:r>
      <w:r w:rsidR="00682E1A" w:rsidRPr="001529DA">
        <w:rPr>
          <w:color w:val="000000" w:themeColor="text1"/>
          <w:szCs w:val="24"/>
        </w:rPr>
        <w:t>Teikėjas</w:t>
      </w:r>
      <w:r w:rsidRPr="001529DA">
        <w:rPr>
          <w:color w:val="000000" w:themeColor="text1"/>
          <w:szCs w:val="24"/>
        </w:rPr>
        <w:t xml:space="preserve"> pažeidžia Sutartį arba įstatymus bei kitus teisės aktus ir per Pirkėjo rašytinėje pretenzijoje nurodytą terminą neištaiso pažeidimo.</w:t>
      </w:r>
    </w:p>
    <w:p w14:paraId="40FDCE16"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1529DA" w:rsidRDefault="009632BE" w:rsidP="0063775C">
      <w:pPr>
        <w:tabs>
          <w:tab w:val="left" w:pos="567"/>
        </w:tabs>
        <w:spacing w:line="259" w:lineRule="auto"/>
        <w:jc w:val="both"/>
        <w:textAlignment w:val="baseline"/>
        <w:rPr>
          <w:color w:val="000000" w:themeColor="text1"/>
        </w:rPr>
      </w:pPr>
      <w:r w:rsidRPr="001529DA">
        <w:rPr>
          <w:color w:val="000000" w:themeColor="text1"/>
        </w:rPr>
        <w:t xml:space="preserve">22.2.5. Jei Sutartis nutraukiama </w:t>
      </w:r>
      <w:r w:rsidR="003E02FE" w:rsidRPr="001529DA">
        <w:rPr>
          <w:color w:val="000000" w:themeColor="text1"/>
        </w:rPr>
        <w:t>Teikėjui</w:t>
      </w:r>
      <w:r w:rsidRPr="001529DA">
        <w:rPr>
          <w:color w:val="000000" w:themeColor="text1"/>
        </w:rPr>
        <w:t xml:space="preserve"> iš esmės pažeidus Sutartį ar </w:t>
      </w:r>
      <w:r w:rsidR="003E02FE" w:rsidRPr="001529DA">
        <w:rPr>
          <w:color w:val="000000" w:themeColor="text1"/>
        </w:rPr>
        <w:t>Teikėjui</w:t>
      </w:r>
      <w:r w:rsidRPr="001529DA">
        <w:rPr>
          <w:color w:val="000000" w:themeColor="text1"/>
        </w:rPr>
        <w:t xml:space="preserve"> nepagrįstai nutraukus Sutarties vykdymą ne Sutartyje nustatyta tvarka, ir jeigu Specialiosiose sąlygose nėra numatyta, kad tinkamas Sutarties įvykdymas yra užtikrinamas Sutarties įvykdymo užtikrinimu, </w:t>
      </w:r>
      <w:r w:rsidR="00682E1A" w:rsidRPr="001529DA">
        <w:rPr>
          <w:color w:val="000000" w:themeColor="text1"/>
        </w:rPr>
        <w:t>Teikėjas</w:t>
      </w:r>
      <w:r w:rsidRPr="001529DA">
        <w:rPr>
          <w:color w:val="000000" w:themeColor="text1"/>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1529DA">
        <w:rPr>
          <w:color w:val="000000" w:themeColor="text1"/>
        </w:rPr>
        <w:t>Teikėjas</w:t>
      </w:r>
      <w:r w:rsidRPr="001529DA">
        <w:rPr>
          <w:color w:val="000000" w:themeColor="text1"/>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22.2.6. Pirkėjas turi teisę vienašališkai nutraukti Sutartį ir kitais Specialiosiose sąlygose (jei taikoma) ir įstatymuose bei kituose teisės aktuose įtvirtintais atvejais. </w:t>
      </w:r>
    </w:p>
    <w:p w14:paraId="0B79B673"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22.2.7. Sutartis laikoma nutraukta kitą dieną po to, kai pasibaigia įspėjimo apie Sutarties nutraukimą terminas.  </w:t>
      </w:r>
    </w:p>
    <w:p w14:paraId="57591C76" w14:textId="77C45AE4"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22.2.8. Tais atvejais, kai </w:t>
      </w:r>
      <w:r w:rsidR="00682E1A" w:rsidRPr="001529DA">
        <w:rPr>
          <w:color w:val="000000" w:themeColor="text1"/>
          <w:szCs w:val="24"/>
        </w:rPr>
        <w:t>Teikėjas</w:t>
      </w:r>
      <w:r w:rsidRPr="001529DA">
        <w:rPr>
          <w:color w:val="000000" w:themeColor="text1"/>
          <w:szCs w:val="24"/>
        </w:rPr>
        <w:t xml:space="preserve"> pašalina pažeidimą ar išnyksta aplinkybės, dėl kurių buvo inicijuota Sutarties nutraukimo procedūra, Sutartis negali būti nutraukiama ir įspėjimas apie Sutarties nutraukimą netenka galios, jei </w:t>
      </w:r>
      <w:r w:rsidR="00682E1A" w:rsidRPr="001529DA">
        <w:rPr>
          <w:color w:val="000000" w:themeColor="text1"/>
          <w:szCs w:val="24"/>
        </w:rPr>
        <w:t>Teikėjas</w:t>
      </w:r>
      <w:r w:rsidRPr="001529DA">
        <w:rPr>
          <w:color w:val="000000" w:themeColor="text1"/>
          <w:szCs w:val="24"/>
        </w:rPr>
        <w:t xml:space="preserve"> informuoja Pirkėją apie pašalintą pažeidimą ar išnykusias aplinkybes, dėl kurių buvo inicijuota Sutarties nutraukimo procedūra. </w:t>
      </w:r>
    </w:p>
    <w:p w14:paraId="10A5CE09" w14:textId="77777777" w:rsidR="003969E1" w:rsidRPr="001529DA" w:rsidRDefault="003969E1" w:rsidP="0063775C">
      <w:pPr>
        <w:tabs>
          <w:tab w:val="left" w:pos="567"/>
        </w:tabs>
        <w:spacing w:line="259" w:lineRule="auto"/>
        <w:jc w:val="both"/>
        <w:textAlignment w:val="baseline"/>
        <w:rPr>
          <w:color w:val="000000" w:themeColor="text1"/>
          <w:szCs w:val="24"/>
        </w:rPr>
      </w:pPr>
    </w:p>
    <w:p w14:paraId="43DDE9B7" w14:textId="42DFCA13" w:rsidR="003969E1" w:rsidRPr="001529DA"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r w:rsidRPr="001529DA">
        <w:rPr>
          <w:rFonts w:eastAsia="Arial"/>
          <w:b/>
          <w:bCs/>
          <w:color w:val="000000" w:themeColor="text1"/>
          <w:szCs w:val="24"/>
        </w:rPr>
        <w:t>22.3.</w:t>
      </w:r>
      <w:r w:rsidRPr="001529DA">
        <w:rPr>
          <w:rFonts w:eastAsia="Arial"/>
          <w:b/>
          <w:bCs/>
          <w:color w:val="000000" w:themeColor="text1"/>
          <w:szCs w:val="24"/>
        </w:rPr>
        <w:tab/>
        <w:t xml:space="preserve">Sutarties nutraukimas </w:t>
      </w:r>
      <w:r w:rsidR="00682E1A" w:rsidRPr="001529DA">
        <w:rPr>
          <w:rFonts w:eastAsia="Arial"/>
          <w:b/>
          <w:bCs/>
          <w:color w:val="000000" w:themeColor="text1"/>
          <w:szCs w:val="24"/>
        </w:rPr>
        <w:t>Teikėjo</w:t>
      </w:r>
      <w:r w:rsidRPr="001529DA">
        <w:rPr>
          <w:rFonts w:eastAsia="Arial"/>
          <w:b/>
          <w:bCs/>
          <w:color w:val="000000" w:themeColor="text1"/>
          <w:szCs w:val="24"/>
        </w:rPr>
        <w:t xml:space="preserve"> iniciatyva</w:t>
      </w:r>
    </w:p>
    <w:p w14:paraId="335BDF08" w14:textId="77777777" w:rsidR="003969E1" w:rsidRPr="001529DA"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color w:val="000000" w:themeColor="text1"/>
          <w:szCs w:val="24"/>
        </w:rPr>
      </w:pPr>
    </w:p>
    <w:p w14:paraId="66880FAB" w14:textId="29A9C248"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22.3.1. </w:t>
      </w:r>
      <w:r w:rsidR="00682E1A" w:rsidRPr="001529DA">
        <w:rPr>
          <w:color w:val="000000" w:themeColor="text1"/>
          <w:szCs w:val="24"/>
        </w:rPr>
        <w:t>Teikėjas</w:t>
      </w:r>
      <w:r w:rsidRPr="001529DA">
        <w:rPr>
          <w:color w:val="000000" w:themeColor="text1"/>
          <w:szCs w:val="24"/>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1529DA">
        <w:rPr>
          <w:color w:val="000000" w:themeColor="text1"/>
          <w:szCs w:val="24"/>
        </w:rPr>
        <w:t>Teikėjui</w:t>
      </w:r>
      <w:r w:rsidRPr="001529DA">
        <w:rPr>
          <w:color w:val="000000" w:themeColor="text1"/>
          <w:szCs w:val="24"/>
        </w:rPr>
        <w:t xml:space="preserve"> viršija 20 (dvidešimt) proc. Pradinės sutarties vertės be PVM ir Pirkėjas, gavęs </w:t>
      </w:r>
      <w:r w:rsidR="00682E1A" w:rsidRPr="001529DA">
        <w:rPr>
          <w:color w:val="000000" w:themeColor="text1"/>
          <w:szCs w:val="24"/>
        </w:rPr>
        <w:t>Teikėjo</w:t>
      </w:r>
      <w:r w:rsidRPr="001529DA">
        <w:rPr>
          <w:color w:val="000000" w:themeColor="text1"/>
          <w:szCs w:val="24"/>
        </w:rPr>
        <w:t xml:space="preserve"> pretenziją, per 30 (trisdešimt) dienų nesumoka </w:t>
      </w:r>
      <w:r w:rsidR="003E02FE" w:rsidRPr="001529DA">
        <w:rPr>
          <w:color w:val="000000" w:themeColor="text1"/>
          <w:szCs w:val="24"/>
        </w:rPr>
        <w:t>Teikėjui</w:t>
      </w:r>
      <w:r w:rsidRPr="001529DA">
        <w:rPr>
          <w:color w:val="000000" w:themeColor="text1"/>
          <w:szCs w:val="24"/>
        </w:rPr>
        <w:t xml:space="preserve"> mokėtinų sumų. </w:t>
      </w:r>
    </w:p>
    <w:p w14:paraId="0CCE0431" w14:textId="708F04D1"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22.3.2. </w:t>
      </w:r>
      <w:r w:rsidR="00682E1A" w:rsidRPr="001529DA">
        <w:rPr>
          <w:color w:val="000000" w:themeColor="text1"/>
          <w:szCs w:val="24"/>
        </w:rPr>
        <w:t>Teikėjas</w:t>
      </w:r>
      <w:r w:rsidRPr="001529DA">
        <w:rPr>
          <w:color w:val="000000" w:themeColor="text1"/>
          <w:szCs w:val="24"/>
        </w:rPr>
        <w:t xml:space="preserve"> turi teisę vienašališkai nutraukti Sutartį, įspėjęs Pirkėją raštu prieš ne trumpesnį nei 10 (dešimties) dienų terminą, jeigu:</w:t>
      </w:r>
    </w:p>
    <w:p w14:paraId="568382F2"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22.3.2.2. Pirkėjas pažeidžia Sutartį arba įstatymus bei kitus teisės aktus ir per </w:t>
      </w:r>
      <w:r w:rsidR="00682E1A" w:rsidRPr="001529DA">
        <w:rPr>
          <w:color w:val="000000" w:themeColor="text1"/>
          <w:szCs w:val="24"/>
        </w:rPr>
        <w:t>Teikėjo</w:t>
      </w:r>
      <w:r w:rsidRPr="001529DA">
        <w:rPr>
          <w:color w:val="000000" w:themeColor="text1"/>
          <w:szCs w:val="24"/>
        </w:rPr>
        <w:t xml:space="preserve"> rašytinėje pretenzijoje nurodytą terminą neištaiso pažeidimo, išskyrus Bendrųjų sąlygų 22.3.1 punkte nustatytą atvejį. </w:t>
      </w:r>
    </w:p>
    <w:p w14:paraId="4C7E2B43" w14:textId="7F2E61F9"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22.3.3. Jeigu Bendrųjų sąlygų 22.3.1 punkte nurodytos aplinkybės yra susijusios tik su atskira dalimi arba atskiru Susitarimu, </w:t>
      </w:r>
      <w:r w:rsidR="00682E1A" w:rsidRPr="001529DA">
        <w:rPr>
          <w:color w:val="000000" w:themeColor="text1"/>
          <w:szCs w:val="24"/>
        </w:rPr>
        <w:t>Teikėjas</w:t>
      </w:r>
      <w:r w:rsidRPr="001529DA">
        <w:rPr>
          <w:color w:val="000000" w:themeColor="text1"/>
          <w:szCs w:val="24"/>
        </w:rPr>
        <w:t xml:space="preserve"> turi teisę nutraukti Sutartį tik tos dalies atžvilgiu arba nutraukti tik tokį Susitarimą. </w:t>
      </w:r>
    </w:p>
    <w:p w14:paraId="1F4E89ED" w14:textId="31718532"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22.3.4. </w:t>
      </w:r>
      <w:r w:rsidR="00682E1A" w:rsidRPr="001529DA">
        <w:rPr>
          <w:color w:val="000000" w:themeColor="text1"/>
          <w:szCs w:val="24"/>
        </w:rPr>
        <w:t>Teikėjas</w:t>
      </w:r>
      <w:r w:rsidRPr="001529DA">
        <w:rPr>
          <w:color w:val="000000" w:themeColor="text1"/>
          <w:szCs w:val="24"/>
        </w:rPr>
        <w:t xml:space="preserve"> turi teisę vienašališkai nutraukti Sutartį ir kitais įstatymuose bei kituose teisės aktuose įtvirtintais atvejais. </w:t>
      </w:r>
    </w:p>
    <w:p w14:paraId="230E01BF" w14:textId="6B0F8CD4"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22.3.5. Jei Sutartis nutraukiama Pirkėjui iš esmės pažeidus Sutartį ar Pirkėjui nepagrįstai nutraukus Sutarties vykdymą ne Sutartyje nustatyta tvarka, Pirkėjas įsipareigoja sumokėti </w:t>
      </w:r>
      <w:r w:rsidR="003E02FE" w:rsidRPr="001529DA">
        <w:rPr>
          <w:color w:val="000000" w:themeColor="text1"/>
          <w:szCs w:val="24"/>
        </w:rPr>
        <w:t>Teikėjui</w:t>
      </w:r>
      <w:r w:rsidRPr="001529DA">
        <w:rPr>
          <w:color w:val="000000" w:themeColor="text1"/>
          <w:szCs w:val="24"/>
        </w:rPr>
        <w:t xml:space="preserve"> Specialiosiose sąlygose nurodyto dydžio baudą ir atlyginti nuostolius, susijusius su Sutarties nutraukimu.</w:t>
      </w:r>
    </w:p>
    <w:p w14:paraId="6B65BC26"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22.3.6. Sutartis laikoma nutraukta kitą dieną po to, kai pasibaigia įspėjimo apie Sutarties nutraukimą terminas. </w:t>
      </w:r>
    </w:p>
    <w:p w14:paraId="38EFEDC0"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1529DA" w:rsidRDefault="003969E1" w:rsidP="0063775C">
      <w:pPr>
        <w:tabs>
          <w:tab w:val="left" w:pos="567"/>
        </w:tabs>
        <w:spacing w:line="259" w:lineRule="auto"/>
        <w:jc w:val="both"/>
        <w:textAlignment w:val="baseline"/>
        <w:rPr>
          <w:color w:val="000000" w:themeColor="text1"/>
          <w:szCs w:val="24"/>
        </w:rPr>
      </w:pPr>
    </w:p>
    <w:p w14:paraId="4C9E73E9" w14:textId="77777777" w:rsidR="003969E1" w:rsidRPr="001529DA"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r w:rsidRPr="001529DA">
        <w:rPr>
          <w:rFonts w:eastAsia="Arial"/>
          <w:b/>
          <w:bCs/>
          <w:color w:val="000000" w:themeColor="text1"/>
          <w:szCs w:val="24"/>
        </w:rPr>
        <w:t>22.4.</w:t>
      </w:r>
      <w:r w:rsidRPr="001529DA">
        <w:rPr>
          <w:rFonts w:eastAsia="Arial"/>
          <w:b/>
          <w:bCs/>
          <w:color w:val="000000" w:themeColor="text1"/>
          <w:szCs w:val="24"/>
        </w:rPr>
        <w:tab/>
      </w:r>
      <w:r w:rsidRPr="001529DA">
        <w:rPr>
          <w:rFonts w:eastAsia="Arial"/>
          <w:b/>
          <w:color w:val="000000" w:themeColor="text1"/>
          <w:szCs w:val="24"/>
        </w:rPr>
        <w:t>Šalių teisės ir pareigos Sutarties nutraukimo atveju</w:t>
      </w:r>
    </w:p>
    <w:p w14:paraId="75D1996B" w14:textId="77777777" w:rsidR="003969E1" w:rsidRPr="001529DA"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themeColor="text1"/>
          <w:szCs w:val="24"/>
        </w:rPr>
      </w:pPr>
    </w:p>
    <w:p w14:paraId="04F78DAB"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22.4.2. Nutraukus Sutartį, Šalys privalo: </w:t>
      </w:r>
    </w:p>
    <w:p w14:paraId="04E41ABE" w14:textId="4E9A8DA9"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22.4.2.1. įsitikinti, jog iki Sutarties nutraukimo dienos pristatytos </w:t>
      </w:r>
      <w:r w:rsidR="00682E1A" w:rsidRPr="001529DA">
        <w:rPr>
          <w:color w:val="000000" w:themeColor="text1"/>
          <w:szCs w:val="24"/>
        </w:rPr>
        <w:t>Paslaugos</w:t>
      </w:r>
      <w:r w:rsidRPr="001529DA">
        <w:rPr>
          <w:color w:val="000000" w:themeColor="text1"/>
          <w:szCs w:val="24"/>
        </w:rPr>
        <w:t xml:space="preserve"> ir kiti atlikti veiksmai atitinka Sutarties reikalavimus ir Šalys dėl to viena kitai nebereikš pretenzijų; </w:t>
      </w:r>
    </w:p>
    <w:p w14:paraId="3DE28D91" w14:textId="1A3974EC"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 xml:space="preserve">22.4.2.2. atsiskaityti už iki Sutarties nutraukimo pristatytas </w:t>
      </w:r>
      <w:r w:rsidR="00682E1A" w:rsidRPr="001529DA">
        <w:rPr>
          <w:color w:val="000000" w:themeColor="text1"/>
          <w:szCs w:val="24"/>
        </w:rPr>
        <w:t>Paslaugas</w:t>
      </w:r>
      <w:r w:rsidRPr="001529DA">
        <w:rPr>
          <w:color w:val="000000" w:themeColor="text1"/>
          <w:szCs w:val="24"/>
        </w:rPr>
        <w:t>, atitinkančias Sutarties reikalavimus; </w:t>
      </w:r>
    </w:p>
    <w:p w14:paraId="375DC366" w14:textId="77777777" w:rsidR="003969E1" w:rsidRPr="001529DA" w:rsidRDefault="009632BE" w:rsidP="0063775C">
      <w:pPr>
        <w:tabs>
          <w:tab w:val="left" w:pos="567"/>
        </w:tabs>
        <w:spacing w:line="259" w:lineRule="auto"/>
        <w:jc w:val="both"/>
        <w:textAlignment w:val="baseline"/>
        <w:rPr>
          <w:color w:val="000000" w:themeColor="text1"/>
          <w:szCs w:val="24"/>
        </w:rPr>
      </w:pPr>
      <w:r w:rsidRPr="001529DA">
        <w:rPr>
          <w:color w:val="000000" w:themeColor="text1"/>
          <w:szCs w:val="24"/>
        </w:rPr>
        <w:t>22.4.2.3. per 10 (dešimt) dienų nuo pranešimo apie Sutarties nutraukimą gavimo dienos ar Susitarimo dėl Sutarties nutraukimo sudarymo dienos</w:t>
      </w:r>
      <w:r w:rsidRPr="001529DA">
        <w:rPr>
          <w:b/>
          <w:bCs/>
          <w:color w:val="000000" w:themeColor="text1"/>
          <w:szCs w:val="24"/>
        </w:rPr>
        <w:t xml:space="preserve"> </w:t>
      </w:r>
      <w:r w:rsidRPr="001529DA">
        <w:rPr>
          <w:color w:val="000000" w:themeColor="text1"/>
          <w:szCs w:val="24"/>
        </w:rPr>
        <w:t>perduoti viena kitai visus dokumentus, kuriuos buvo būtina perduoti pagal Sutarties nuostatas. </w:t>
      </w:r>
    </w:p>
    <w:p w14:paraId="231E0416" w14:textId="77777777" w:rsidR="003969E1" w:rsidRPr="001529DA" w:rsidRDefault="003969E1" w:rsidP="0063775C">
      <w:pPr>
        <w:tabs>
          <w:tab w:val="left" w:pos="567"/>
        </w:tabs>
        <w:spacing w:line="259" w:lineRule="auto"/>
        <w:jc w:val="both"/>
        <w:textAlignment w:val="baseline"/>
        <w:rPr>
          <w:color w:val="000000" w:themeColor="text1"/>
          <w:szCs w:val="24"/>
        </w:rPr>
      </w:pPr>
    </w:p>
    <w:p w14:paraId="527CF239"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color w:val="000000" w:themeColor="text1"/>
          <w:szCs w:val="24"/>
        </w:rPr>
      </w:pPr>
    </w:p>
    <w:p w14:paraId="1E655178" w14:textId="1D292196"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color w:val="000000" w:themeColor="text1"/>
          <w:szCs w:val="24"/>
        </w:rPr>
      </w:pPr>
      <w:r w:rsidRPr="001529DA">
        <w:rPr>
          <w:rFonts w:eastAsia="Arial"/>
          <w:b/>
          <w:bCs/>
          <w:caps/>
          <w:color w:val="000000" w:themeColor="text1"/>
          <w:szCs w:val="24"/>
        </w:rPr>
        <w:t>2</w:t>
      </w:r>
      <w:r w:rsidR="00265D8A" w:rsidRPr="001529DA">
        <w:rPr>
          <w:rFonts w:eastAsia="Arial"/>
          <w:b/>
          <w:bCs/>
          <w:caps/>
          <w:color w:val="000000" w:themeColor="text1"/>
          <w:szCs w:val="24"/>
        </w:rPr>
        <w:t>3</w:t>
      </w:r>
      <w:r w:rsidRPr="001529DA">
        <w:rPr>
          <w:rFonts w:eastAsia="Arial"/>
          <w:b/>
          <w:bCs/>
          <w:caps/>
          <w:color w:val="000000" w:themeColor="text1"/>
          <w:szCs w:val="24"/>
        </w:rPr>
        <w:t>.</w:t>
      </w:r>
      <w:r w:rsidRPr="001529DA">
        <w:rPr>
          <w:rFonts w:eastAsia="Arial"/>
          <w:b/>
          <w:bCs/>
          <w:caps/>
          <w:color w:val="000000" w:themeColor="text1"/>
          <w:szCs w:val="24"/>
        </w:rPr>
        <w:tab/>
      </w:r>
      <w:r w:rsidRPr="001529DA">
        <w:rPr>
          <w:rFonts w:eastAsia="Arial"/>
          <w:b/>
          <w:caps/>
          <w:color w:val="000000" w:themeColor="text1"/>
          <w:szCs w:val="24"/>
        </w:rPr>
        <w:t>Bendravimo tvarka ir kalba</w:t>
      </w:r>
    </w:p>
    <w:p w14:paraId="2FF33D7D"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color w:val="000000" w:themeColor="text1"/>
          <w:szCs w:val="24"/>
        </w:rPr>
      </w:pPr>
    </w:p>
    <w:p w14:paraId="218AB689" w14:textId="4DFA35AF" w:rsidR="003969E1" w:rsidRPr="001529DA" w:rsidRDefault="009632BE" w:rsidP="0063775C">
      <w:pPr>
        <w:tabs>
          <w:tab w:val="left" w:pos="567"/>
          <w:tab w:val="left" w:pos="851"/>
          <w:tab w:val="left" w:pos="992"/>
          <w:tab w:val="left" w:pos="1134"/>
        </w:tabs>
        <w:spacing w:line="259" w:lineRule="auto"/>
        <w:jc w:val="both"/>
        <w:rPr>
          <w:rFonts w:eastAsia="Arial"/>
          <w:color w:val="000000" w:themeColor="text1"/>
          <w:szCs w:val="24"/>
          <w:shd w:val="clear" w:color="auto" w:fill="FFFFFF"/>
        </w:rPr>
      </w:pPr>
      <w:r w:rsidRPr="001529DA">
        <w:rPr>
          <w:rFonts w:eastAsia="Arial"/>
          <w:color w:val="000000" w:themeColor="text1"/>
          <w:szCs w:val="24"/>
        </w:rPr>
        <w:t>2</w:t>
      </w:r>
      <w:r w:rsidR="00265D8A" w:rsidRPr="001529DA">
        <w:rPr>
          <w:rFonts w:eastAsia="Arial"/>
          <w:color w:val="000000" w:themeColor="text1"/>
          <w:szCs w:val="24"/>
        </w:rPr>
        <w:t>3</w:t>
      </w:r>
      <w:r w:rsidRPr="001529DA">
        <w:rPr>
          <w:rFonts w:eastAsia="Arial"/>
          <w:color w:val="000000" w:themeColor="text1"/>
          <w:szCs w:val="24"/>
        </w:rPr>
        <w:t>.1.</w:t>
      </w:r>
      <w:r w:rsidRPr="001529DA">
        <w:rPr>
          <w:rFonts w:eastAsia="Arial"/>
          <w:color w:val="000000" w:themeColor="text1"/>
          <w:szCs w:val="24"/>
        </w:rPr>
        <w:tab/>
      </w:r>
      <w:r w:rsidRPr="001529DA">
        <w:rPr>
          <w:rFonts w:eastAsia="Arial"/>
          <w:bCs/>
          <w:color w:val="000000" w:themeColor="text1"/>
          <w:szCs w:val="24"/>
        </w:rPr>
        <w:t xml:space="preserve">Sutartis sudaroma lietuvių kalba. Jeigu Sutartis ar kuris nors ją sudarantis dokumentas sudaromas kita kalba arba išverčiamas į kitą kalbą, visais atvejais </w:t>
      </w:r>
      <w:r w:rsidRPr="001529DA">
        <w:rPr>
          <w:rFonts w:eastAsia="Arial"/>
          <w:color w:val="000000" w:themeColor="text1"/>
          <w:szCs w:val="24"/>
          <w:shd w:val="clear" w:color="auto" w:fill="FFFFFF"/>
        </w:rPr>
        <w:t>autentišku laikomas tik lietuvių kalba parengtas Sutarties tekstas (jei yra neatitikimų, pirmenybė teikiama lietuvių kalba parengtam tekstui).</w:t>
      </w:r>
    </w:p>
    <w:p w14:paraId="61895C3E" w14:textId="12EA4B46" w:rsidR="003969E1" w:rsidRPr="001529DA" w:rsidRDefault="009632BE" w:rsidP="0063775C">
      <w:pPr>
        <w:widowControl w:val="0"/>
        <w:tabs>
          <w:tab w:val="left" w:pos="567"/>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lastRenderedPageBreak/>
        <w:t>2</w:t>
      </w:r>
      <w:r w:rsidR="00265D8A" w:rsidRPr="001529DA">
        <w:rPr>
          <w:rFonts w:eastAsia="Arial"/>
          <w:color w:val="000000" w:themeColor="text1"/>
          <w:szCs w:val="24"/>
        </w:rPr>
        <w:t>3</w:t>
      </w:r>
      <w:r w:rsidRPr="001529DA">
        <w:rPr>
          <w:rFonts w:eastAsia="Arial"/>
          <w:color w:val="000000" w:themeColor="text1"/>
          <w:szCs w:val="24"/>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1529DA" w:rsidRDefault="009632BE" w:rsidP="0063775C">
      <w:pPr>
        <w:widowControl w:val="0"/>
        <w:tabs>
          <w:tab w:val="left" w:pos="0"/>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w:t>
      </w:r>
      <w:r w:rsidR="00265D8A" w:rsidRPr="001529DA">
        <w:rPr>
          <w:rFonts w:eastAsia="Arial"/>
          <w:color w:val="000000" w:themeColor="text1"/>
          <w:szCs w:val="24"/>
        </w:rPr>
        <w:t>3</w:t>
      </w:r>
      <w:r w:rsidRPr="001529DA">
        <w:rPr>
          <w:rFonts w:eastAsia="Arial"/>
          <w:color w:val="000000" w:themeColor="text1"/>
          <w:szCs w:val="24"/>
        </w:rPr>
        <w:t>.3. Jeigu pranešimas yra įteikiamas asmeniškai arba siunčiamas paštu ar per kurjerį, jis turi būti įteikiamas pasirašytinai ir laikomas gautu gavimo patvirtinime nurodytą dieną.</w:t>
      </w:r>
    </w:p>
    <w:p w14:paraId="5D90ADF7" w14:textId="2FAA9F71" w:rsidR="003969E1" w:rsidRPr="001529DA" w:rsidRDefault="009632BE" w:rsidP="0063775C">
      <w:pPr>
        <w:widowControl w:val="0"/>
        <w:tabs>
          <w:tab w:val="left" w:pos="0"/>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w:t>
      </w:r>
      <w:r w:rsidR="00265D8A" w:rsidRPr="001529DA">
        <w:rPr>
          <w:rFonts w:eastAsia="Arial"/>
          <w:color w:val="000000" w:themeColor="text1"/>
          <w:szCs w:val="24"/>
        </w:rPr>
        <w:t>3</w:t>
      </w:r>
      <w:r w:rsidRPr="001529DA">
        <w:rPr>
          <w:rFonts w:eastAsia="Arial"/>
          <w:color w:val="000000" w:themeColor="text1"/>
          <w:szCs w:val="24"/>
        </w:rPr>
        <w:t xml:space="preserve">.4. Jeigu pranešimas siunčiamas el. paštu, laikoma, kad Šalis jį gavo kitą darbo dieną. </w:t>
      </w:r>
    </w:p>
    <w:p w14:paraId="126EBA05" w14:textId="3FB378EF" w:rsidR="003969E1" w:rsidRPr="001529DA" w:rsidRDefault="009632BE" w:rsidP="0063775C">
      <w:pPr>
        <w:widowControl w:val="0"/>
        <w:tabs>
          <w:tab w:val="left" w:pos="0"/>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w:t>
      </w:r>
      <w:r w:rsidR="00265D8A" w:rsidRPr="001529DA">
        <w:rPr>
          <w:rFonts w:eastAsia="Arial"/>
          <w:color w:val="000000" w:themeColor="text1"/>
          <w:szCs w:val="24"/>
        </w:rPr>
        <w:t>3</w:t>
      </w:r>
      <w:r w:rsidRPr="001529DA">
        <w:rPr>
          <w:rFonts w:eastAsia="Arial"/>
          <w:color w:val="000000" w:themeColor="text1"/>
          <w:szCs w:val="24"/>
        </w:rPr>
        <w:t>.5. Jeigu pranešimas siunčiamas keliais skirtingais būdais, laikoma, kad gavėjas jį gavo tada, kai jis gavo pirmesnįjį pranešimą.</w:t>
      </w:r>
    </w:p>
    <w:p w14:paraId="3CE30AC3" w14:textId="77777777" w:rsidR="003969E1" w:rsidRPr="001529DA" w:rsidRDefault="003969E1" w:rsidP="0063775C">
      <w:pPr>
        <w:widowControl w:val="0"/>
        <w:tabs>
          <w:tab w:val="left" w:pos="0"/>
          <w:tab w:val="left" w:pos="851"/>
          <w:tab w:val="left" w:pos="992"/>
          <w:tab w:val="left" w:pos="1134"/>
        </w:tabs>
        <w:spacing w:line="259" w:lineRule="auto"/>
        <w:jc w:val="both"/>
        <w:rPr>
          <w:rFonts w:eastAsia="Arial"/>
          <w:color w:val="000000" w:themeColor="text1"/>
          <w:szCs w:val="24"/>
        </w:rPr>
      </w:pPr>
    </w:p>
    <w:p w14:paraId="6D20B67A" w14:textId="63333C38" w:rsidR="003969E1" w:rsidRPr="001529DA"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color w:val="000000" w:themeColor="text1"/>
          <w:szCs w:val="24"/>
        </w:rPr>
      </w:pPr>
      <w:r w:rsidRPr="001529DA">
        <w:rPr>
          <w:rFonts w:eastAsia="Arial"/>
          <w:b/>
          <w:bCs/>
          <w:caps/>
          <w:color w:val="000000" w:themeColor="text1"/>
          <w:szCs w:val="24"/>
        </w:rPr>
        <w:t>2</w:t>
      </w:r>
      <w:r w:rsidR="00265D8A" w:rsidRPr="001529DA">
        <w:rPr>
          <w:rFonts w:eastAsia="Arial"/>
          <w:b/>
          <w:bCs/>
          <w:caps/>
          <w:color w:val="000000" w:themeColor="text1"/>
          <w:szCs w:val="24"/>
        </w:rPr>
        <w:t>4</w:t>
      </w:r>
      <w:r w:rsidRPr="001529DA">
        <w:rPr>
          <w:rFonts w:eastAsia="Arial"/>
          <w:b/>
          <w:bCs/>
          <w:caps/>
          <w:color w:val="000000" w:themeColor="text1"/>
          <w:szCs w:val="24"/>
        </w:rPr>
        <w:t>.</w:t>
      </w:r>
      <w:r w:rsidRPr="001529DA">
        <w:rPr>
          <w:rFonts w:eastAsia="Arial"/>
          <w:b/>
          <w:bCs/>
          <w:caps/>
          <w:color w:val="000000" w:themeColor="text1"/>
          <w:szCs w:val="24"/>
        </w:rPr>
        <w:tab/>
      </w:r>
      <w:r w:rsidRPr="001529DA">
        <w:rPr>
          <w:rFonts w:eastAsia="Arial"/>
          <w:b/>
          <w:caps/>
          <w:color w:val="000000" w:themeColor="text1"/>
          <w:szCs w:val="24"/>
        </w:rPr>
        <w:t>Pretenzijos ir ginčų sprendimas</w:t>
      </w:r>
    </w:p>
    <w:p w14:paraId="1B0545C8" w14:textId="77777777" w:rsidR="003969E1" w:rsidRPr="001529DA"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color w:val="000000" w:themeColor="text1"/>
          <w:szCs w:val="24"/>
        </w:rPr>
      </w:pPr>
    </w:p>
    <w:p w14:paraId="3452CD05" w14:textId="3F9A108D" w:rsidR="003969E1" w:rsidRPr="001529DA" w:rsidRDefault="009632BE" w:rsidP="0063775C">
      <w:pPr>
        <w:widowControl w:val="0"/>
        <w:tabs>
          <w:tab w:val="left" w:pos="0"/>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2</w:t>
      </w:r>
      <w:r w:rsidR="00265D8A" w:rsidRPr="001529DA">
        <w:rPr>
          <w:rFonts w:eastAsia="Cambria"/>
          <w:color w:val="000000" w:themeColor="text1"/>
          <w:szCs w:val="24"/>
        </w:rPr>
        <w:t>4</w:t>
      </w:r>
      <w:r w:rsidRPr="001529DA">
        <w:rPr>
          <w:rFonts w:eastAsia="Cambria"/>
          <w:color w:val="000000" w:themeColor="text1"/>
          <w:szCs w:val="24"/>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1529DA" w:rsidRDefault="009632BE" w:rsidP="0063775C">
      <w:pPr>
        <w:widowControl w:val="0"/>
        <w:tabs>
          <w:tab w:val="left" w:pos="142"/>
          <w:tab w:val="left" w:pos="851"/>
          <w:tab w:val="left" w:pos="992"/>
          <w:tab w:val="left" w:pos="1134"/>
        </w:tabs>
        <w:spacing w:line="259" w:lineRule="auto"/>
        <w:jc w:val="both"/>
        <w:rPr>
          <w:rFonts w:eastAsia="Cambria"/>
          <w:color w:val="000000" w:themeColor="text1"/>
          <w:szCs w:val="24"/>
        </w:rPr>
      </w:pPr>
      <w:r w:rsidRPr="001529DA">
        <w:rPr>
          <w:rFonts w:eastAsia="Cambria"/>
          <w:color w:val="000000" w:themeColor="text1"/>
          <w:szCs w:val="24"/>
        </w:rPr>
        <w:t>2</w:t>
      </w:r>
      <w:r w:rsidR="00265D8A" w:rsidRPr="001529DA">
        <w:rPr>
          <w:rFonts w:eastAsia="Cambria"/>
          <w:color w:val="000000" w:themeColor="text1"/>
          <w:szCs w:val="24"/>
        </w:rPr>
        <w:t>4</w:t>
      </w:r>
      <w:r w:rsidRPr="001529DA">
        <w:rPr>
          <w:rFonts w:eastAsia="Cambria"/>
          <w:color w:val="000000" w:themeColor="text1"/>
          <w:szCs w:val="24"/>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1529DA">
        <w:rPr>
          <w:color w:val="000000" w:themeColor="text1"/>
          <w:szCs w:val="24"/>
        </w:rPr>
        <w:t xml:space="preserve"> </w:t>
      </w:r>
      <w:r w:rsidRPr="001529DA">
        <w:rPr>
          <w:rFonts w:eastAsia="Cambria"/>
          <w:color w:val="000000" w:themeColor="text1"/>
          <w:szCs w:val="24"/>
        </w:rPr>
        <w:t>Lietuvos Respublikos įstatymuose nustatyta tvarka.</w:t>
      </w:r>
    </w:p>
    <w:p w14:paraId="191AD764" w14:textId="20BD677C" w:rsidR="003969E1" w:rsidRPr="001529DA" w:rsidRDefault="009632BE" w:rsidP="0063775C">
      <w:pPr>
        <w:widowControl w:val="0"/>
        <w:tabs>
          <w:tab w:val="left" w:pos="426"/>
          <w:tab w:val="left" w:pos="567"/>
          <w:tab w:val="left" w:pos="709"/>
          <w:tab w:val="left" w:pos="851"/>
          <w:tab w:val="left" w:pos="992"/>
          <w:tab w:val="left" w:pos="1134"/>
        </w:tabs>
        <w:spacing w:line="259" w:lineRule="auto"/>
        <w:jc w:val="both"/>
        <w:rPr>
          <w:rFonts w:eastAsia="Arial"/>
          <w:color w:val="000000" w:themeColor="text1"/>
          <w:szCs w:val="24"/>
        </w:rPr>
      </w:pPr>
      <w:r w:rsidRPr="001529DA">
        <w:rPr>
          <w:rFonts w:eastAsia="Arial"/>
          <w:color w:val="000000" w:themeColor="text1"/>
          <w:szCs w:val="24"/>
        </w:rPr>
        <w:t>2</w:t>
      </w:r>
      <w:r w:rsidR="00265D8A" w:rsidRPr="001529DA">
        <w:rPr>
          <w:rFonts w:eastAsia="Arial"/>
          <w:color w:val="000000" w:themeColor="text1"/>
          <w:szCs w:val="24"/>
        </w:rPr>
        <w:t>4</w:t>
      </w:r>
      <w:r w:rsidRPr="001529DA">
        <w:rPr>
          <w:rFonts w:eastAsia="Arial"/>
          <w:color w:val="000000" w:themeColor="text1"/>
          <w:szCs w:val="24"/>
        </w:rPr>
        <w:t>.3. Kilę ginčai nesudaro pagrindo Šalims atsisakyti vykdyti savo prievoles pagal Sutartį.</w:t>
      </w:r>
    </w:p>
    <w:p w14:paraId="35C5E840" w14:textId="77777777" w:rsidR="003969E1" w:rsidRDefault="003969E1" w:rsidP="0063775C">
      <w:pPr>
        <w:jc w:val="both"/>
        <w:rPr>
          <w:color w:val="000000" w:themeColor="text1"/>
        </w:rPr>
      </w:pPr>
    </w:p>
    <w:p w14:paraId="40C59DF9" w14:textId="77777777" w:rsidR="004364E1" w:rsidRDefault="004364E1" w:rsidP="0063775C">
      <w:pPr>
        <w:jc w:val="both"/>
        <w:rPr>
          <w:color w:val="000000" w:themeColor="text1"/>
        </w:rPr>
      </w:pPr>
    </w:p>
    <w:p w14:paraId="5111E29E" w14:textId="77777777" w:rsidR="004364E1" w:rsidRDefault="004364E1" w:rsidP="0063775C">
      <w:pPr>
        <w:jc w:val="both"/>
        <w:rPr>
          <w:color w:val="000000" w:themeColor="text1"/>
        </w:rPr>
      </w:pPr>
    </w:p>
    <w:p w14:paraId="5DBF2205" w14:textId="77777777" w:rsidR="004364E1" w:rsidRDefault="004364E1" w:rsidP="0063775C">
      <w:pPr>
        <w:jc w:val="both"/>
        <w:rPr>
          <w:color w:val="000000" w:themeColor="text1"/>
        </w:rPr>
      </w:pPr>
    </w:p>
    <w:p w14:paraId="091AC428" w14:textId="77777777" w:rsidR="004364E1" w:rsidRDefault="004364E1" w:rsidP="0063775C">
      <w:pPr>
        <w:jc w:val="both"/>
        <w:rPr>
          <w:color w:val="000000" w:themeColor="text1"/>
        </w:rPr>
      </w:pPr>
    </w:p>
    <w:p w14:paraId="5A410050" w14:textId="77777777" w:rsidR="004364E1" w:rsidRDefault="004364E1" w:rsidP="0063775C">
      <w:pPr>
        <w:jc w:val="both"/>
        <w:rPr>
          <w:color w:val="000000" w:themeColor="text1"/>
        </w:rPr>
      </w:pPr>
    </w:p>
    <w:p w14:paraId="00100A6B" w14:textId="77777777" w:rsidR="004364E1" w:rsidRDefault="004364E1" w:rsidP="0063775C">
      <w:pPr>
        <w:jc w:val="both"/>
        <w:rPr>
          <w:color w:val="000000" w:themeColor="text1"/>
        </w:rPr>
      </w:pPr>
    </w:p>
    <w:p w14:paraId="11191D45" w14:textId="77777777" w:rsidR="004364E1" w:rsidRDefault="004364E1" w:rsidP="0063775C">
      <w:pPr>
        <w:jc w:val="both"/>
        <w:rPr>
          <w:color w:val="000000" w:themeColor="text1"/>
        </w:rPr>
      </w:pPr>
    </w:p>
    <w:p w14:paraId="783A83D7" w14:textId="77777777" w:rsidR="004364E1" w:rsidRDefault="004364E1" w:rsidP="0063775C">
      <w:pPr>
        <w:jc w:val="both"/>
        <w:rPr>
          <w:color w:val="000000" w:themeColor="text1"/>
        </w:rPr>
      </w:pPr>
    </w:p>
    <w:p w14:paraId="0467EB87" w14:textId="77777777" w:rsidR="004364E1" w:rsidRDefault="004364E1" w:rsidP="0063775C">
      <w:pPr>
        <w:jc w:val="both"/>
        <w:rPr>
          <w:color w:val="000000" w:themeColor="text1"/>
        </w:rPr>
      </w:pPr>
    </w:p>
    <w:p w14:paraId="5E02E7A8" w14:textId="77777777" w:rsidR="004364E1" w:rsidRDefault="004364E1" w:rsidP="0063775C">
      <w:pPr>
        <w:jc w:val="both"/>
        <w:rPr>
          <w:color w:val="000000" w:themeColor="text1"/>
        </w:rPr>
      </w:pPr>
    </w:p>
    <w:p w14:paraId="6E1EA25E" w14:textId="77777777" w:rsidR="004364E1" w:rsidRDefault="004364E1" w:rsidP="0063775C">
      <w:pPr>
        <w:jc w:val="both"/>
        <w:rPr>
          <w:color w:val="000000" w:themeColor="text1"/>
        </w:rPr>
      </w:pPr>
    </w:p>
    <w:p w14:paraId="67056AAB" w14:textId="77777777" w:rsidR="004364E1" w:rsidRDefault="004364E1" w:rsidP="0063775C">
      <w:pPr>
        <w:jc w:val="both"/>
        <w:rPr>
          <w:color w:val="000000" w:themeColor="text1"/>
        </w:rPr>
      </w:pPr>
    </w:p>
    <w:p w14:paraId="2BDC81E7" w14:textId="77777777" w:rsidR="004364E1" w:rsidRDefault="004364E1" w:rsidP="0063775C">
      <w:pPr>
        <w:jc w:val="both"/>
        <w:rPr>
          <w:color w:val="000000" w:themeColor="text1"/>
        </w:rPr>
      </w:pPr>
    </w:p>
    <w:p w14:paraId="01A705B2" w14:textId="77777777" w:rsidR="004364E1" w:rsidRDefault="004364E1" w:rsidP="0063775C">
      <w:pPr>
        <w:jc w:val="both"/>
        <w:rPr>
          <w:color w:val="000000" w:themeColor="text1"/>
        </w:rPr>
      </w:pPr>
    </w:p>
    <w:p w14:paraId="2626673F" w14:textId="77777777" w:rsidR="004364E1" w:rsidRDefault="004364E1" w:rsidP="0063775C">
      <w:pPr>
        <w:jc w:val="both"/>
        <w:rPr>
          <w:color w:val="000000" w:themeColor="text1"/>
        </w:rPr>
      </w:pPr>
    </w:p>
    <w:p w14:paraId="63C967C8" w14:textId="77777777" w:rsidR="004364E1" w:rsidRDefault="004364E1" w:rsidP="0063775C">
      <w:pPr>
        <w:jc w:val="both"/>
        <w:rPr>
          <w:color w:val="000000" w:themeColor="text1"/>
        </w:rPr>
      </w:pPr>
    </w:p>
    <w:p w14:paraId="3AAD644A" w14:textId="77777777" w:rsidR="004364E1" w:rsidRDefault="004364E1" w:rsidP="0063775C">
      <w:pPr>
        <w:jc w:val="both"/>
        <w:rPr>
          <w:color w:val="000000" w:themeColor="text1"/>
        </w:rPr>
      </w:pPr>
    </w:p>
    <w:p w14:paraId="2F5B96EF" w14:textId="77777777" w:rsidR="004364E1" w:rsidRDefault="004364E1" w:rsidP="0063775C">
      <w:pPr>
        <w:jc w:val="both"/>
        <w:rPr>
          <w:color w:val="000000" w:themeColor="text1"/>
        </w:rPr>
      </w:pPr>
    </w:p>
    <w:p w14:paraId="6B88D57F" w14:textId="77777777" w:rsidR="004364E1" w:rsidRDefault="004364E1" w:rsidP="0063775C">
      <w:pPr>
        <w:jc w:val="both"/>
        <w:rPr>
          <w:color w:val="000000" w:themeColor="text1"/>
        </w:rPr>
      </w:pPr>
    </w:p>
    <w:p w14:paraId="13EDD3C1" w14:textId="77777777" w:rsidR="004364E1" w:rsidRDefault="004364E1" w:rsidP="0063775C">
      <w:pPr>
        <w:jc w:val="both"/>
        <w:rPr>
          <w:color w:val="000000" w:themeColor="text1"/>
        </w:rPr>
      </w:pPr>
    </w:p>
    <w:p w14:paraId="50018DA5" w14:textId="77777777" w:rsidR="004364E1" w:rsidRDefault="004364E1" w:rsidP="0063775C">
      <w:pPr>
        <w:jc w:val="both"/>
        <w:rPr>
          <w:color w:val="000000" w:themeColor="text1"/>
        </w:rPr>
      </w:pPr>
    </w:p>
    <w:p w14:paraId="36B45227" w14:textId="77777777" w:rsidR="004364E1" w:rsidRDefault="004364E1" w:rsidP="0063775C">
      <w:pPr>
        <w:jc w:val="both"/>
        <w:rPr>
          <w:color w:val="000000" w:themeColor="text1"/>
        </w:rPr>
      </w:pPr>
    </w:p>
    <w:p w14:paraId="69657BB4" w14:textId="77777777" w:rsidR="004364E1" w:rsidRDefault="004364E1" w:rsidP="0063775C">
      <w:pPr>
        <w:jc w:val="both"/>
        <w:rPr>
          <w:color w:val="000000" w:themeColor="text1"/>
        </w:rPr>
      </w:pPr>
    </w:p>
    <w:p w14:paraId="35609EF0" w14:textId="26218E40" w:rsidR="003F6F4B" w:rsidRDefault="005F0521" w:rsidP="003F6F4B">
      <w:pPr>
        <w:ind w:left="-142" w:firstLine="142"/>
        <w:jc w:val="right"/>
        <w:rPr>
          <w:b/>
        </w:rPr>
      </w:pPr>
      <w:r>
        <w:rPr>
          <w:b/>
        </w:rPr>
        <w:lastRenderedPageBreak/>
        <w:t xml:space="preserve">Sutarties </w:t>
      </w:r>
      <w:r w:rsidR="003F6F4B">
        <w:rPr>
          <w:b/>
        </w:rPr>
        <w:t>1 priedas</w:t>
      </w:r>
    </w:p>
    <w:p w14:paraId="6AD36113" w14:textId="77777777" w:rsidR="005F0521" w:rsidRDefault="005F0521" w:rsidP="003F6F4B">
      <w:pPr>
        <w:ind w:left="-142" w:firstLine="142"/>
        <w:jc w:val="right"/>
        <w:rPr>
          <w:b/>
        </w:rPr>
      </w:pPr>
    </w:p>
    <w:p w14:paraId="7EE2AEBD" w14:textId="77777777" w:rsidR="00A96E1D" w:rsidRPr="003B7059" w:rsidRDefault="00A96E1D" w:rsidP="00A96E1D">
      <w:pPr>
        <w:pStyle w:val="8"/>
        <w:ind w:firstLine="0"/>
        <w:rPr>
          <w:b/>
          <w:bCs/>
          <w:sz w:val="24"/>
        </w:rPr>
      </w:pPr>
      <w:r w:rsidRPr="003B7059">
        <w:rPr>
          <w:b/>
          <w:bCs/>
          <w:color w:val="000000"/>
          <w:sz w:val="24"/>
        </w:rPr>
        <w:t>BAGAŽO KONTROLĖS RENTGENO APARATŲ HI-SCAN TECHNINĖS PRIEŽIŪROS, GEDIMŲ DIAGNOSTIKOS IR REMONTO PASLAUGŲ  APRAŠYMAS</w:t>
      </w:r>
    </w:p>
    <w:p w14:paraId="5956862A" w14:textId="77777777" w:rsidR="00A96E1D" w:rsidRPr="003B7059" w:rsidRDefault="00A96E1D" w:rsidP="00A96E1D">
      <w:pPr>
        <w:rPr>
          <w:szCs w:val="24"/>
        </w:rPr>
      </w:pPr>
    </w:p>
    <w:p w14:paraId="6765DCB0" w14:textId="77777777" w:rsidR="00A96E1D" w:rsidRPr="003B7059" w:rsidRDefault="00A96E1D" w:rsidP="00A96E1D">
      <w:pPr>
        <w:pStyle w:val="a3"/>
        <w:rPr>
          <w:sz w:val="24"/>
          <w:szCs w:val="24"/>
        </w:rPr>
      </w:pPr>
    </w:p>
    <w:p w14:paraId="517CB282" w14:textId="6EB3ADE1" w:rsidR="00A96E1D" w:rsidRPr="00521312" w:rsidRDefault="00A96E1D" w:rsidP="00A96E1D">
      <w:pPr>
        <w:pStyle w:val="20"/>
        <w:numPr>
          <w:ilvl w:val="0"/>
          <w:numId w:val="1"/>
        </w:numPr>
        <w:tabs>
          <w:tab w:val="num" w:pos="180"/>
        </w:tabs>
        <w:spacing w:before="240" w:after="240" w:line="240" w:lineRule="auto"/>
        <w:ind w:left="181" w:hanging="181"/>
        <w:jc w:val="center"/>
        <w:rPr>
          <w:b/>
          <w:bCs/>
          <w:szCs w:val="24"/>
        </w:rPr>
      </w:pPr>
      <w:r w:rsidRPr="00521312">
        <w:rPr>
          <w:b/>
          <w:bCs/>
          <w:szCs w:val="24"/>
        </w:rPr>
        <w:t>PIRKIMO TIPAS</w:t>
      </w:r>
    </w:p>
    <w:p w14:paraId="37D8FD0B" w14:textId="77777777" w:rsidR="00A96E1D" w:rsidRPr="003B7059" w:rsidRDefault="00A96E1D" w:rsidP="00A96E1D">
      <w:pPr>
        <w:spacing w:line="360" w:lineRule="auto"/>
        <w:ind w:firstLine="1259"/>
        <w:jc w:val="both"/>
        <w:rPr>
          <w:szCs w:val="24"/>
        </w:rPr>
      </w:pPr>
      <w:r w:rsidRPr="003B7059">
        <w:rPr>
          <w:szCs w:val="24"/>
        </w:rPr>
        <w:t>1. Paslaugų pirkimas.</w:t>
      </w:r>
    </w:p>
    <w:p w14:paraId="1A706458" w14:textId="77777777" w:rsidR="00A96E1D" w:rsidRPr="00521312" w:rsidRDefault="00A96E1D" w:rsidP="00A96E1D">
      <w:pPr>
        <w:pStyle w:val="20"/>
        <w:numPr>
          <w:ilvl w:val="0"/>
          <w:numId w:val="1"/>
        </w:numPr>
        <w:tabs>
          <w:tab w:val="num" w:pos="180"/>
        </w:tabs>
        <w:spacing w:before="240" w:after="240" w:line="240" w:lineRule="auto"/>
        <w:ind w:left="181" w:hanging="181"/>
        <w:jc w:val="center"/>
        <w:rPr>
          <w:b/>
          <w:bCs/>
          <w:szCs w:val="24"/>
        </w:rPr>
      </w:pPr>
      <w:r w:rsidRPr="00521312">
        <w:rPr>
          <w:b/>
          <w:bCs/>
          <w:szCs w:val="24"/>
        </w:rPr>
        <w:t>TIKSLAS</w:t>
      </w:r>
    </w:p>
    <w:p w14:paraId="64C6332C" w14:textId="77777777" w:rsidR="00A96E1D" w:rsidRPr="003B7059" w:rsidRDefault="00A96E1D" w:rsidP="00A96E1D">
      <w:pPr>
        <w:spacing w:line="360" w:lineRule="auto"/>
        <w:ind w:firstLine="1259"/>
        <w:jc w:val="both"/>
        <w:rPr>
          <w:szCs w:val="24"/>
        </w:rPr>
      </w:pPr>
      <w:r w:rsidRPr="003B7059">
        <w:rPr>
          <w:szCs w:val="24"/>
        </w:rPr>
        <w:t xml:space="preserve">2. Nupirkti bagažo kontrolės rentgeno aparatų HI-SCAN 6040i (toliau - rentgeno aparatų) </w:t>
      </w:r>
      <w:r w:rsidRPr="003B7059">
        <w:rPr>
          <w:bCs/>
          <w:szCs w:val="24"/>
        </w:rPr>
        <w:t>techninės priežiūros, gedimų diagnostikos ir remonto paslaugas</w:t>
      </w:r>
      <w:r w:rsidRPr="003B7059">
        <w:rPr>
          <w:szCs w:val="24"/>
        </w:rPr>
        <w:t>, esant poreikiui, pagal Užsakovo reikalavimą.</w:t>
      </w:r>
    </w:p>
    <w:p w14:paraId="22A60976" w14:textId="77777777" w:rsidR="00A96E1D" w:rsidRPr="00521312" w:rsidRDefault="00A96E1D" w:rsidP="00A96E1D">
      <w:pPr>
        <w:pStyle w:val="20"/>
        <w:numPr>
          <w:ilvl w:val="0"/>
          <w:numId w:val="1"/>
        </w:numPr>
        <w:tabs>
          <w:tab w:val="num" w:pos="180"/>
        </w:tabs>
        <w:spacing w:before="240" w:after="240" w:line="240" w:lineRule="auto"/>
        <w:ind w:left="181" w:hanging="181"/>
        <w:jc w:val="center"/>
        <w:rPr>
          <w:b/>
          <w:bCs/>
          <w:szCs w:val="24"/>
        </w:rPr>
      </w:pPr>
      <w:r w:rsidRPr="00521312">
        <w:rPr>
          <w:b/>
          <w:bCs/>
          <w:szCs w:val="24"/>
        </w:rPr>
        <w:t>INFORMACIJA APIE RENTGENO APARATUS</w:t>
      </w:r>
    </w:p>
    <w:p w14:paraId="56C5AB9D" w14:textId="77777777" w:rsidR="00A96E1D" w:rsidRPr="003B7059" w:rsidRDefault="00A96E1D" w:rsidP="00A96E1D">
      <w:pPr>
        <w:spacing w:line="360" w:lineRule="auto"/>
        <w:ind w:firstLine="1259"/>
        <w:jc w:val="both"/>
        <w:rPr>
          <w:szCs w:val="24"/>
          <w:lang w:val="en-US"/>
        </w:rPr>
      </w:pPr>
      <w:r w:rsidRPr="003B7059">
        <w:rPr>
          <w:szCs w:val="24"/>
        </w:rPr>
        <w:t>3. Bagažo kontrolės rentgeno aparatai HI–SCAN 6040i yra stacionarūs ir sumontuoti: kontrolinėse VĮ Ignalinos atominės elektrinės pagrindinės aikštelės 185 (2 vnt.) ir Laikinosios panaudoto branduolinio kuro saugyklos 01 (1 vnt.) pastatuose. Šių rentgeno aparatų gamintojas yra Vokietijos įmonė Smiths Detection.</w:t>
      </w:r>
    </w:p>
    <w:p w14:paraId="78558544" w14:textId="77777777" w:rsidR="00A96E1D" w:rsidRPr="00521312" w:rsidRDefault="00A96E1D" w:rsidP="00A96E1D">
      <w:pPr>
        <w:pStyle w:val="20"/>
        <w:numPr>
          <w:ilvl w:val="0"/>
          <w:numId w:val="1"/>
        </w:numPr>
        <w:tabs>
          <w:tab w:val="num" w:pos="180"/>
        </w:tabs>
        <w:spacing w:before="240" w:after="240" w:line="240" w:lineRule="auto"/>
        <w:ind w:left="181" w:hanging="181"/>
        <w:jc w:val="center"/>
        <w:rPr>
          <w:b/>
          <w:bCs/>
          <w:szCs w:val="24"/>
        </w:rPr>
      </w:pPr>
      <w:r w:rsidRPr="00521312">
        <w:rPr>
          <w:b/>
          <w:bCs/>
          <w:szCs w:val="24"/>
        </w:rPr>
        <w:t>PASLAUGŲ APRAŠYMAS IR TEIKIMO APIMTIS</w:t>
      </w:r>
    </w:p>
    <w:p w14:paraId="03E67CBD" w14:textId="77777777" w:rsidR="00A96E1D" w:rsidRPr="003B7059" w:rsidRDefault="00A96E1D" w:rsidP="00A96E1D">
      <w:pPr>
        <w:spacing w:line="360" w:lineRule="auto"/>
        <w:ind w:firstLine="1259"/>
        <w:jc w:val="both"/>
        <w:rPr>
          <w:szCs w:val="24"/>
        </w:rPr>
      </w:pPr>
      <w:r w:rsidRPr="003B7059">
        <w:rPr>
          <w:szCs w:val="24"/>
        </w:rPr>
        <w:t>4. Teikiamų paslaugų apimtį sudaro:</w:t>
      </w:r>
    </w:p>
    <w:p w14:paraId="3C4C1C07" w14:textId="77777777" w:rsidR="00A96E1D" w:rsidRPr="003B7059" w:rsidRDefault="00A96E1D" w:rsidP="00A96E1D">
      <w:pPr>
        <w:spacing w:line="360" w:lineRule="auto"/>
        <w:ind w:firstLine="1259"/>
        <w:jc w:val="both"/>
        <w:rPr>
          <w:szCs w:val="24"/>
        </w:rPr>
      </w:pPr>
      <w:r w:rsidRPr="003B7059">
        <w:rPr>
          <w:szCs w:val="24"/>
        </w:rPr>
        <w:t>4.1. Rentgeno aparatų techninės priežiūros atlikimas, atliekant 1 lentelėje nurodytas techninės priežiūros paslaugas. Eksploatuojant rentgeno aparatus pagal gamintojo techninį vadovą, skirtą aptarnauti HI-SCAN 6040i bagažo kontrolės rentgeno aparatus, būtina atlikti kvalifikuotą techninę priežiūrą vieną kartą per metus.</w:t>
      </w:r>
    </w:p>
    <w:p w14:paraId="4EDC0951" w14:textId="77777777" w:rsidR="00A96E1D" w:rsidRPr="003B7059" w:rsidRDefault="00A96E1D" w:rsidP="00A96E1D">
      <w:pPr>
        <w:spacing w:line="360" w:lineRule="auto"/>
        <w:ind w:firstLine="1259"/>
        <w:jc w:val="both"/>
        <w:rPr>
          <w:szCs w:val="24"/>
        </w:rPr>
      </w:pPr>
      <w:r w:rsidRPr="003B7059">
        <w:rPr>
          <w:szCs w:val="24"/>
        </w:rPr>
        <w:t>4.2 Techninės priežiūros ar iškvietimo atveju nustatytų gedimų rentgeno aparatų diagnostika ir defektų akto sudarymas (akte nurodant atliktus diagnostikos veiksmus, nustatytus gedimus, reikalingas atlikti remonto paslaugas, remontui atlikti reikalingas detales ir/ar eksploatacines medžiagas bei nurodyti (jei įmanoma identifikuoti) gedimų priežastis, bei pateikti defektų nustatymo akte nurodytų gedimų pašalinimo detalizuotą kainą).</w:t>
      </w:r>
    </w:p>
    <w:p w14:paraId="6A5E3AEB" w14:textId="77777777" w:rsidR="00A96E1D" w:rsidRPr="003B7059" w:rsidRDefault="00A96E1D" w:rsidP="00A96E1D">
      <w:pPr>
        <w:spacing w:line="360" w:lineRule="auto"/>
        <w:ind w:firstLine="1259"/>
        <w:jc w:val="both"/>
        <w:rPr>
          <w:szCs w:val="24"/>
        </w:rPr>
      </w:pPr>
      <w:r w:rsidRPr="003B7059">
        <w:rPr>
          <w:szCs w:val="24"/>
        </w:rPr>
        <w:lastRenderedPageBreak/>
        <w:t xml:space="preserve">4.3 Rentgeno aparatų remonto atlikimas, keičiant 2 lentelėje nurodytas atsargines dalis. Remontas galės būti atliekamas tik po to, kai Užsakovas patvirtins defektų nustatymo aktą. Remontas atliekamas per su Užsakovu suderintą laiką, kuris negali būti ilgesnis kaip </w:t>
      </w:r>
      <w:r w:rsidRPr="00D44746">
        <w:rPr>
          <w:szCs w:val="24"/>
          <w:shd w:val="clear" w:color="auto" w:fill="FFFFFF" w:themeFill="background1"/>
        </w:rPr>
        <w:t>8 mėn.</w:t>
      </w:r>
    </w:p>
    <w:p w14:paraId="189EF30F" w14:textId="2122CEC7" w:rsidR="00A96E1D" w:rsidRPr="003B7059" w:rsidRDefault="00A96E1D" w:rsidP="00D44746">
      <w:pPr>
        <w:spacing w:line="360" w:lineRule="auto"/>
        <w:ind w:firstLine="1259"/>
        <w:jc w:val="both"/>
        <w:rPr>
          <w:szCs w:val="24"/>
        </w:rPr>
      </w:pPr>
      <w:r w:rsidRPr="003B7059">
        <w:rPr>
          <w:szCs w:val="24"/>
        </w:rPr>
        <w:t>5. Užsakovas kreipiasi į Paslaugų tiekėją su prašymu atvykti telefonu arba el. paštu. Paslaugos pradedamos teikti darbo dienomis ne vėliau kaip per 48 valandas nuo prašymo atvykti gavimo momento jei prašyme atvykti nenustatyta vėlesnė data, kitais atvejais – šalių susitarimu.</w:t>
      </w:r>
    </w:p>
    <w:p w14:paraId="24DF5234" w14:textId="77777777" w:rsidR="00A96E1D" w:rsidRPr="003B7059" w:rsidRDefault="00A96E1D" w:rsidP="00A96E1D">
      <w:pPr>
        <w:spacing w:line="360" w:lineRule="auto"/>
        <w:ind w:firstLine="1259"/>
        <w:jc w:val="both"/>
        <w:rPr>
          <w:szCs w:val="24"/>
        </w:rPr>
      </w:pPr>
    </w:p>
    <w:p w14:paraId="266160DF" w14:textId="77777777" w:rsidR="00A96E1D" w:rsidRPr="003B7059" w:rsidRDefault="00A96E1D" w:rsidP="00A96E1D">
      <w:pPr>
        <w:spacing w:line="360" w:lineRule="auto"/>
        <w:ind w:firstLine="1259"/>
        <w:jc w:val="right"/>
        <w:rPr>
          <w:szCs w:val="24"/>
        </w:rPr>
      </w:pPr>
      <w:r w:rsidRPr="003B7059">
        <w:rPr>
          <w:szCs w:val="24"/>
        </w:rPr>
        <w:t>1 lentelė. Rentgeno aparatų techninės priežiūros paslaugų sąrašas</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940"/>
        <w:gridCol w:w="2658"/>
      </w:tblGrid>
      <w:tr w:rsidR="00A96E1D" w:rsidRPr="00A96E1D" w14:paraId="1C115AB8" w14:textId="77777777" w:rsidTr="007E449B">
        <w:tc>
          <w:tcPr>
            <w:tcW w:w="720" w:type="dxa"/>
          </w:tcPr>
          <w:p w14:paraId="00CE0589" w14:textId="77777777" w:rsidR="00A96E1D" w:rsidRPr="003B7059" w:rsidRDefault="00A96E1D" w:rsidP="007E449B">
            <w:pPr>
              <w:pStyle w:val="af"/>
              <w:spacing w:before="120" w:beforeAutospacing="0" w:after="0" w:afterAutospacing="0"/>
              <w:jc w:val="center"/>
              <w:rPr>
                <w:b/>
                <w:lang w:val="lt-LT"/>
              </w:rPr>
            </w:pPr>
            <w:r w:rsidRPr="003B7059">
              <w:rPr>
                <w:lang w:val="lt-LT"/>
              </w:rPr>
              <w:br w:type="page"/>
            </w:r>
            <w:r w:rsidRPr="003B7059">
              <w:rPr>
                <w:b/>
                <w:lang w:val="lt-LT"/>
              </w:rPr>
              <w:t>Eil.Nr.</w:t>
            </w:r>
          </w:p>
        </w:tc>
        <w:tc>
          <w:tcPr>
            <w:tcW w:w="5940" w:type="dxa"/>
          </w:tcPr>
          <w:p w14:paraId="7AB706EC" w14:textId="77777777" w:rsidR="00A96E1D" w:rsidRPr="003B7059" w:rsidRDefault="00A96E1D" w:rsidP="007E449B">
            <w:pPr>
              <w:pStyle w:val="af"/>
              <w:spacing w:before="240" w:beforeAutospacing="0" w:after="0" w:afterAutospacing="0"/>
              <w:jc w:val="center"/>
              <w:rPr>
                <w:b/>
                <w:lang w:val="lt-LT"/>
              </w:rPr>
            </w:pPr>
            <w:r w:rsidRPr="003B7059">
              <w:rPr>
                <w:b/>
                <w:lang w:val="lt-LT"/>
              </w:rPr>
              <w:t>Techninės priežiūros paslaugų pavadinimas</w:t>
            </w:r>
          </w:p>
        </w:tc>
        <w:tc>
          <w:tcPr>
            <w:tcW w:w="2658" w:type="dxa"/>
          </w:tcPr>
          <w:p w14:paraId="5A9187BE" w14:textId="523D55DC" w:rsidR="00A96E1D" w:rsidRPr="003B7059" w:rsidRDefault="00212168" w:rsidP="00212168">
            <w:pPr>
              <w:pStyle w:val="af"/>
              <w:jc w:val="center"/>
              <w:rPr>
                <w:b/>
                <w:lang w:val="lt-LT"/>
              </w:rPr>
            </w:pPr>
            <w:r>
              <w:rPr>
                <w:b/>
                <w:lang w:val="lt-LT"/>
              </w:rPr>
              <w:t>Preliminarus</w:t>
            </w:r>
            <w:r w:rsidR="00A96E1D" w:rsidRPr="003B7059">
              <w:rPr>
                <w:b/>
                <w:lang w:val="lt-LT"/>
              </w:rPr>
              <w:t xml:space="preserve"> kiekis 3 aparatams per 3 metus vnt.</w:t>
            </w:r>
          </w:p>
        </w:tc>
      </w:tr>
      <w:tr w:rsidR="00A96E1D" w:rsidRPr="00A96E1D" w14:paraId="530285C6" w14:textId="77777777" w:rsidTr="007E449B">
        <w:tc>
          <w:tcPr>
            <w:tcW w:w="720" w:type="dxa"/>
          </w:tcPr>
          <w:p w14:paraId="60D1FE63" w14:textId="77777777" w:rsidR="00A96E1D" w:rsidRPr="003B7059" w:rsidRDefault="00A96E1D" w:rsidP="007E449B">
            <w:pPr>
              <w:pStyle w:val="af"/>
              <w:jc w:val="center"/>
              <w:rPr>
                <w:lang w:val="lt-LT"/>
              </w:rPr>
            </w:pPr>
            <w:r w:rsidRPr="003B7059">
              <w:rPr>
                <w:lang w:val="lt-LT"/>
              </w:rPr>
              <w:t>1.</w:t>
            </w:r>
          </w:p>
        </w:tc>
        <w:tc>
          <w:tcPr>
            <w:tcW w:w="5940" w:type="dxa"/>
          </w:tcPr>
          <w:p w14:paraId="731908FC" w14:textId="77777777" w:rsidR="00A96E1D" w:rsidRPr="003B7059" w:rsidRDefault="00A96E1D" w:rsidP="007E449B">
            <w:pPr>
              <w:pStyle w:val="af"/>
              <w:rPr>
                <w:lang w:val="lt-LT"/>
              </w:rPr>
            </w:pPr>
            <w:r w:rsidRPr="003B7059">
              <w:rPr>
                <w:lang w:val="lt-LT"/>
              </w:rPr>
              <w:t>Saugumo kontrolės patikrinimas</w:t>
            </w:r>
          </w:p>
        </w:tc>
        <w:tc>
          <w:tcPr>
            <w:tcW w:w="2658" w:type="dxa"/>
          </w:tcPr>
          <w:p w14:paraId="227A9067" w14:textId="77777777" w:rsidR="00A96E1D" w:rsidRPr="003B7059" w:rsidRDefault="00A96E1D" w:rsidP="007E449B">
            <w:pPr>
              <w:pStyle w:val="af"/>
              <w:jc w:val="center"/>
              <w:rPr>
                <w:lang w:val="lt-LT"/>
              </w:rPr>
            </w:pPr>
            <w:r w:rsidRPr="003B7059">
              <w:rPr>
                <w:lang w:val="lt-LT"/>
              </w:rPr>
              <w:t>9</w:t>
            </w:r>
          </w:p>
        </w:tc>
      </w:tr>
      <w:tr w:rsidR="00A96E1D" w:rsidRPr="00A96E1D" w14:paraId="2F023FA5" w14:textId="77777777" w:rsidTr="007E449B">
        <w:tc>
          <w:tcPr>
            <w:tcW w:w="720" w:type="dxa"/>
          </w:tcPr>
          <w:p w14:paraId="22D2EC46" w14:textId="77777777" w:rsidR="00A96E1D" w:rsidRPr="003B7059" w:rsidRDefault="00A96E1D" w:rsidP="007E449B">
            <w:pPr>
              <w:pStyle w:val="af"/>
              <w:jc w:val="center"/>
              <w:rPr>
                <w:lang w:val="lt-LT"/>
              </w:rPr>
            </w:pPr>
            <w:r w:rsidRPr="003B7059">
              <w:rPr>
                <w:lang w:val="lt-LT"/>
              </w:rPr>
              <w:t>2.</w:t>
            </w:r>
          </w:p>
        </w:tc>
        <w:tc>
          <w:tcPr>
            <w:tcW w:w="5940" w:type="dxa"/>
          </w:tcPr>
          <w:p w14:paraId="10BF1020" w14:textId="77777777" w:rsidR="00A96E1D" w:rsidRPr="003B7059" w:rsidRDefault="00A96E1D" w:rsidP="007E449B">
            <w:pPr>
              <w:pStyle w:val="af"/>
              <w:rPr>
                <w:lang w:val="lt-LT"/>
              </w:rPr>
            </w:pPr>
            <w:r w:rsidRPr="003B7059">
              <w:rPr>
                <w:lang w:val="lt-LT"/>
              </w:rPr>
              <w:t>Korpuso patikrinimas</w:t>
            </w:r>
          </w:p>
        </w:tc>
        <w:tc>
          <w:tcPr>
            <w:tcW w:w="2658" w:type="dxa"/>
          </w:tcPr>
          <w:p w14:paraId="0CDA552C" w14:textId="77777777" w:rsidR="00A96E1D" w:rsidRPr="003B7059" w:rsidRDefault="00A96E1D" w:rsidP="007E449B">
            <w:pPr>
              <w:pStyle w:val="af"/>
              <w:jc w:val="center"/>
              <w:rPr>
                <w:lang w:val="lt-LT"/>
              </w:rPr>
            </w:pPr>
            <w:r w:rsidRPr="003B7059">
              <w:rPr>
                <w:lang w:val="lt-LT"/>
              </w:rPr>
              <w:t>9</w:t>
            </w:r>
          </w:p>
        </w:tc>
      </w:tr>
      <w:tr w:rsidR="00A96E1D" w:rsidRPr="00A96E1D" w14:paraId="5B95737F" w14:textId="77777777" w:rsidTr="007E449B">
        <w:tc>
          <w:tcPr>
            <w:tcW w:w="720" w:type="dxa"/>
          </w:tcPr>
          <w:p w14:paraId="04505B70" w14:textId="77777777" w:rsidR="00A96E1D" w:rsidRPr="003B7059" w:rsidRDefault="00A96E1D" w:rsidP="007E449B">
            <w:pPr>
              <w:pStyle w:val="af"/>
              <w:jc w:val="center"/>
              <w:rPr>
                <w:lang w:val="lt-LT"/>
              </w:rPr>
            </w:pPr>
            <w:r w:rsidRPr="003B7059">
              <w:rPr>
                <w:lang w:val="lt-LT"/>
              </w:rPr>
              <w:t>3.</w:t>
            </w:r>
          </w:p>
        </w:tc>
        <w:tc>
          <w:tcPr>
            <w:tcW w:w="5940" w:type="dxa"/>
          </w:tcPr>
          <w:p w14:paraId="19D07789" w14:textId="77777777" w:rsidR="00A96E1D" w:rsidRPr="003B7059" w:rsidRDefault="00A96E1D" w:rsidP="007E449B">
            <w:pPr>
              <w:pStyle w:val="af"/>
              <w:rPr>
                <w:lang w:val="lt-LT"/>
              </w:rPr>
            </w:pPr>
            <w:r w:rsidRPr="003B7059">
              <w:rPr>
                <w:lang w:val="lt-LT"/>
              </w:rPr>
              <w:t>Korpuso vidaus valymas</w:t>
            </w:r>
          </w:p>
        </w:tc>
        <w:tc>
          <w:tcPr>
            <w:tcW w:w="2658" w:type="dxa"/>
          </w:tcPr>
          <w:p w14:paraId="6D867DD0" w14:textId="77777777" w:rsidR="00A96E1D" w:rsidRPr="003B7059" w:rsidRDefault="00A96E1D" w:rsidP="007E449B">
            <w:pPr>
              <w:pStyle w:val="af"/>
              <w:jc w:val="center"/>
              <w:rPr>
                <w:lang w:val="lt-LT"/>
              </w:rPr>
            </w:pPr>
            <w:r w:rsidRPr="003B7059">
              <w:rPr>
                <w:lang w:val="lt-LT"/>
              </w:rPr>
              <w:t>9</w:t>
            </w:r>
          </w:p>
        </w:tc>
      </w:tr>
      <w:tr w:rsidR="00A96E1D" w:rsidRPr="00A96E1D" w14:paraId="73246714" w14:textId="77777777" w:rsidTr="007E449B">
        <w:tc>
          <w:tcPr>
            <w:tcW w:w="720" w:type="dxa"/>
          </w:tcPr>
          <w:p w14:paraId="0F7CAE60" w14:textId="77777777" w:rsidR="00A96E1D" w:rsidRPr="003B7059" w:rsidRDefault="00A96E1D" w:rsidP="007E449B">
            <w:pPr>
              <w:pStyle w:val="af"/>
              <w:jc w:val="center"/>
              <w:rPr>
                <w:lang w:val="lt-LT"/>
              </w:rPr>
            </w:pPr>
            <w:r w:rsidRPr="003B7059">
              <w:rPr>
                <w:lang w:val="lt-LT"/>
              </w:rPr>
              <w:t>4.</w:t>
            </w:r>
          </w:p>
        </w:tc>
        <w:tc>
          <w:tcPr>
            <w:tcW w:w="5940" w:type="dxa"/>
          </w:tcPr>
          <w:p w14:paraId="3D3A472E" w14:textId="77777777" w:rsidR="00A96E1D" w:rsidRPr="003B7059" w:rsidRDefault="00A96E1D" w:rsidP="007E449B">
            <w:pPr>
              <w:pStyle w:val="af"/>
              <w:rPr>
                <w:lang w:val="lt-LT"/>
              </w:rPr>
            </w:pPr>
            <w:r w:rsidRPr="003B7059">
              <w:rPr>
                <w:lang w:val="lt-LT"/>
              </w:rPr>
              <w:t>Linijinio signalo valymas ir patikrinimas</w:t>
            </w:r>
          </w:p>
        </w:tc>
        <w:tc>
          <w:tcPr>
            <w:tcW w:w="2658" w:type="dxa"/>
          </w:tcPr>
          <w:p w14:paraId="7FC99349" w14:textId="77777777" w:rsidR="00A96E1D" w:rsidRPr="003B7059" w:rsidRDefault="00A96E1D" w:rsidP="007E449B">
            <w:pPr>
              <w:pStyle w:val="af"/>
              <w:jc w:val="center"/>
              <w:rPr>
                <w:lang w:val="lt-LT"/>
              </w:rPr>
            </w:pPr>
            <w:r w:rsidRPr="003B7059">
              <w:rPr>
                <w:lang w:val="lt-LT"/>
              </w:rPr>
              <w:t>9</w:t>
            </w:r>
          </w:p>
        </w:tc>
      </w:tr>
      <w:tr w:rsidR="00A96E1D" w:rsidRPr="00A96E1D" w14:paraId="28FE3C6B" w14:textId="77777777" w:rsidTr="007E449B">
        <w:tc>
          <w:tcPr>
            <w:tcW w:w="720" w:type="dxa"/>
          </w:tcPr>
          <w:p w14:paraId="56936B5E" w14:textId="77777777" w:rsidR="00A96E1D" w:rsidRPr="003B7059" w:rsidRDefault="00A96E1D" w:rsidP="007E449B">
            <w:pPr>
              <w:pStyle w:val="af"/>
              <w:jc w:val="center"/>
              <w:rPr>
                <w:lang w:val="lt-LT"/>
              </w:rPr>
            </w:pPr>
            <w:r w:rsidRPr="003B7059">
              <w:rPr>
                <w:lang w:val="lt-LT"/>
              </w:rPr>
              <w:t>5.</w:t>
            </w:r>
          </w:p>
        </w:tc>
        <w:tc>
          <w:tcPr>
            <w:tcW w:w="5940" w:type="dxa"/>
          </w:tcPr>
          <w:p w14:paraId="708ACDC9" w14:textId="77777777" w:rsidR="00A96E1D" w:rsidRPr="003B7059" w:rsidRDefault="00A96E1D" w:rsidP="007E449B">
            <w:pPr>
              <w:pStyle w:val="af"/>
              <w:rPr>
                <w:lang w:val="lt-LT"/>
              </w:rPr>
            </w:pPr>
            <w:r w:rsidRPr="003B7059">
              <w:rPr>
                <w:lang w:val="lt-LT"/>
              </w:rPr>
              <w:t>Darbinių elementų patikrinimas</w:t>
            </w:r>
          </w:p>
        </w:tc>
        <w:tc>
          <w:tcPr>
            <w:tcW w:w="2658" w:type="dxa"/>
          </w:tcPr>
          <w:p w14:paraId="180593A7" w14:textId="77777777" w:rsidR="00A96E1D" w:rsidRPr="003B7059" w:rsidRDefault="00A96E1D" w:rsidP="007E449B">
            <w:pPr>
              <w:pStyle w:val="af"/>
              <w:jc w:val="center"/>
              <w:rPr>
                <w:lang w:val="lt-LT"/>
              </w:rPr>
            </w:pPr>
            <w:r w:rsidRPr="003B7059">
              <w:rPr>
                <w:lang w:val="lt-LT"/>
              </w:rPr>
              <w:t>9</w:t>
            </w:r>
          </w:p>
        </w:tc>
      </w:tr>
      <w:tr w:rsidR="00A96E1D" w:rsidRPr="00A96E1D" w14:paraId="72F57B37" w14:textId="77777777" w:rsidTr="007E449B">
        <w:tc>
          <w:tcPr>
            <w:tcW w:w="720" w:type="dxa"/>
          </w:tcPr>
          <w:p w14:paraId="3C60AB0A" w14:textId="77777777" w:rsidR="00A96E1D" w:rsidRPr="003B7059" w:rsidRDefault="00A96E1D" w:rsidP="007E449B">
            <w:pPr>
              <w:pStyle w:val="af"/>
              <w:jc w:val="center"/>
              <w:rPr>
                <w:lang w:val="lt-LT"/>
              </w:rPr>
            </w:pPr>
            <w:r w:rsidRPr="003B7059">
              <w:rPr>
                <w:lang w:val="lt-LT"/>
              </w:rPr>
              <w:t>6.</w:t>
            </w:r>
          </w:p>
        </w:tc>
        <w:tc>
          <w:tcPr>
            <w:tcW w:w="5940" w:type="dxa"/>
          </w:tcPr>
          <w:p w14:paraId="638E7420" w14:textId="77777777" w:rsidR="00A96E1D" w:rsidRPr="003B7059" w:rsidRDefault="00A96E1D" w:rsidP="007E449B">
            <w:pPr>
              <w:pStyle w:val="af"/>
              <w:rPr>
                <w:lang w:val="lt-LT"/>
              </w:rPr>
            </w:pPr>
            <w:r w:rsidRPr="003B7059">
              <w:rPr>
                <w:lang w:val="lt-LT"/>
              </w:rPr>
              <w:t>Įžeminimo laidų patikrinimas</w:t>
            </w:r>
          </w:p>
        </w:tc>
        <w:tc>
          <w:tcPr>
            <w:tcW w:w="2658" w:type="dxa"/>
          </w:tcPr>
          <w:p w14:paraId="6B09D321" w14:textId="77777777" w:rsidR="00A96E1D" w:rsidRPr="003B7059" w:rsidRDefault="00A96E1D" w:rsidP="007E449B">
            <w:pPr>
              <w:pStyle w:val="af"/>
              <w:jc w:val="center"/>
              <w:rPr>
                <w:lang w:val="lt-LT"/>
              </w:rPr>
            </w:pPr>
            <w:r w:rsidRPr="003B7059">
              <w:rPr>
                <w:lang w:val="lt-LT"/>
              </w:rPr>
              <w:t>9</w:t>
            </w:r>
          </w:p>
        </w:tc>
      </w:tr>
      <w:tr w:rsidR="00A96E1D" w:rsidRPr="00A96E1D" w14:paraId="385B4D33" w14:textId="77777777" w:rsidTr="007E449B">
        <w:tc>
          <w:tcPr>
            <w:tcW w:w="720" w:type="dxa"/>
          </w:tcPr>
          <w:p w14:paraId="4E84F247" w14:textId="77777777" w:rsidR="00A96E1D" w:rsidRPr="003B7059" w:rsidRDefault="00A96E1D" w:rsidP="007E449B">
            <w:pPr>
              <w:pStyle w:val="af"/>
              <w:jc w:val="center"/>
              <w:rPr>
                <w:lang w:val="lt-LT"/>
              </w:rPr>
            </w:pPr>
            <w:r w:rsidRPr="003B7059">
              <w:rPr>
                <w:lang w:val="lt-LT"/>
              </w:rPr>
              <w:t>7.</w:t>
            </w:r>
          </w:p>
        </w:tc>
        <w:tc>
          <w:tcPr>
            <w:tcW w:w="5940" w:type="dxa"/>
          </w:tcPr>
          <w:p w14:paraId="5D4F6D06" w14:textId="77777777" w:rsidR="00A96E1D" w:rsidRPr="003B7059" w:rsidRDefault="00A96E1D" w:rsidP="007E449B">
            <w:pPr>
              <w:pStyle w:val="af"/>
              <w:rPr>
                <w:lang w:val="lt-LT"/>
              </w:rPr>
            </w:pPr>
            <w:r w:rsidRPr="003B7059">
              <w:rPr>
                <w:lang w:val="lt-LT"/>
              </w:rPr>
              <w:t>Maitinimo įtampos patikrinimas</w:t>
            </w:r>
          </w:p>
        </w:tc>
        <w:tc>
          <w:tcPr>
            <w:tcW w:w="2658" w:type="dxa"/>
          </w:tcPr>
          <w:p w14:paraId="4B167A36" w14:textId="77777777" w:rsidR="00A96E1D" w:rsidRPr="003B7059" w:rsidRDefault="00A96E1D" w:rsidP="007E449B">
            <w:pPr>
              <w:pStyle w:val="af"/>
              <w:jc w:val="center"/>
              <w:rPr>
                <w:lang w:val="lt-LT"/>
              </w:rPr>
            </w:pPr>
            <w:r w:rsidRPr="003B7059">
              <w:rPr>
                <w:lang w:val="lt-LT"/>
              </w:rPr>
              <w:t>9</w:t>
            </w:r>
          </w:p>
        </w:tc>
      </w:tr>
      <w:tr w:rsidR="00A96E1D" w:rsidRPr="00A96E1D" w14:paraId="59C7D22F" w14:textId="77777777" w:rsidTr="007E449B">
        <w:tc>
          <w:tcPr>
            <w:tcW w:w="720" w:type="dxa"/>
          </w:tcPr>
          <w:p w14:paraId="21AD605E" w14:textId="77777777" w:rsidR="00A96E1D" w:rsidRPr="003B7059" w:rsidRDefault="00A96E1D" w:rsidP="007E449B">
            <w:pPr>
              <w:pStyle w:val="af"/>
              <w:jc w:val="center"/>
              <w:rPr>
                <w:lang w:val="lt-LT"/>
              </w:rPr>
            </w:pPr>
            <w:r w:rsidRPr="003B7059">
              <w:rPr>
                <w:lang w:val="lt-LT"/>
              </w:rPr>
              <w:t>8.</w:t>
            </w:r>
          </w:p>
        </w:tc>
        <w:tc>
          <w:tcPr>
            <w:tcW w:w="5940" w:type="dxa"/>
          </w:tcPr>
          <w:p w14:paraId="1356AA87" w14:textId="77777777" w:rsidR="00A96E1D" w:rsidRPr="003B7059" w:rsidRDefault="00A96E1D" w:rsidP="007E449B">
            <w:pPr>
              <w:pStyle w:val="af"/>
              <w:rPr>
                <w:lang w:val="lt-LT"/>
              </w:rPr>
            </w:pPr>
            <w:r w:rsidRPr="003B7059">
              <w:rPr>
                <w:lang w:val="lt-LT"/>
              </w:rPr>
              <w:t>Avarinių sustabdymo jungtukų patikrinimas</w:t>
            </w:r>
          </w:p>
        </w:tc>
        <w:tc>
          <w:tcPr>
            <w:tcW w:w="2658" w:type="dxa"/>
          </w:tcPr>
          <w:p w14:paraId="7ED8AF3E" w14:textId="77777777" w:rsidR="00A96E1D" w:rsidRPr="003B7059" w:rsidRDefault="00A96E1D" w:rsidP="007E449B">
            <w:pPr>
              <w:pStyle w:val="af"/>
              <w:jc w:val="center"/>
              <w:rPr>
                <w:lang w:val="lt-LT"/>
              </w:rPr>
            </w:pPr>
            <w:r w:rsidRPr="003B7059">
              <w:rPr>
                <w:lang w:val="lt-LT"/>
              </w:rPr>
              <w:t>9</w:t>
            </w:r>
          </w:p>
        </w:tc>
      </w:tr>
      <w:tr w:rsidR="00A96E1D" w:rsidRPr="00A96E1D" w14:paraId="6180EAED" w14:textId="77777777" w:rsidTr="007E449B">
        <w:tc>
          <w:tcPr>
            <w:tcW w:w="720" w:type="dxa"/>
            <w:tcBorders>
              <w:bottom w:val="single" w:sz="4" w:space="0" w:color="auto"/>
            </w:tcBorders>
          </w:tcPr>
          <w:p w14:paraId="61D74E3B" w14:textId="77777777" w:rsidR="00A96E1D" w:rsidRPr="003B7059" w:rsidRDefault="00A96E1D" w:rsidP="007E449B">
            <w:pPr>
              <w:pStyle w:val="af"/>
              <w:jc w:val="center"/>
              <w:rPr>
                <w:lang w:val="lt-LT"/>
              </w:rPr>
            </w:pPr>
            <w:r w:rsidRPr="003B7059">
              <w:rPr>
                <w:lang w:val="lt-LT"/>
              </w:rPr>
              <w:t>9.</w:t>
            </w:r>
          </w:p>
        </w:tc>
        <w:tc>
          <w:tcPr>
            <w:tcW w:w="5940" w:type="dxa"/>
            <w:tcBorders>
              <w:bottom w:val="single" w:sz="4" w:space="0" w:color="auto"/>
            </w:tcBorders>
          </w:tcPr>
          <w:p w14:paraId="1BE122A0" w14:textId="77777777" w:rsidR="00A96E1D" w:rsidRPr="003B7059" w:rsidRDefault="00A96E1D" w:rsidP="007E449B">
            <w:pPr>
              <w:pStyle w:val="af"/>
              <w:rPr>
                <w:lang w:val="lt-LT"/>
              </w:rPr>
            </w:pPr>
            <w:r w:rsidRPr="003B7059">
              <w:rPr>
                <w:lang w:val="lt-LT"/>
              </w:rPr>
              <w:t>Blokavimo sistemos patikrinimas</w:t>
            </w:r>
          </w:p>
        </w:tc>
        <w:tc>
          <w:tcPr>
            <w:tcW w:w="2658" w:type="dxa"/>
            <w:tcBorders>
              <w:bottom w:val="single" w:sz="4" w:space="0" w:color="auto"/>
            </w:tcBorders>
          </w:tcPr>
          <w:p w14:paraId="26FA0AE6" w14:textId="77777777" w:rsidR="00A96E1D" w:rsidRPr="003B7059" w:rsidRDefault="00A96E1D" w:rsidP="007E449B">
            <w:pPr>
              <w:pStyle w:val="af"/>
              <w:jc w:val="center"/>
              <w:rPr>
                <w:lang w:val="lt-LT"/>
              </w:rPr>
            </w:pPr>
            <w:r w:rsidRPr="003B7059">
              <w:rPr>
                <w:lang w:val="lt-LT"/>
              </w:rPr>
              <w:t>9</w:t>
            </w:r>
          </w:p>
        </w:tc>
      </w:tr>
      <w:tr w:rsidR="00A96E1D" w:rsidRPr="00A96E1D" w14:paraId="46A99688" w14:textId="77777777" w:rsidTr="007E449B">
        <w:tc>
          <w:tcPr>
            <w:tcW w:w="720" w:type="dxa"/>
            <w:tcBorders>
              <w:top w:val="single" w:sz="4" w:space="0" w:color="auto"/>
              <w:left w:val="single" w:sz="4" w:space="0" w:color="auto"/>
              <w:bottom w:val="single" w:sz="4" w:space="0" w:color="auto"/>
            </w:tcBorders>
          </w:tcPr>
          <w:p w14:paraId="29C169FB" w14:textId="77777777" w:rsidR="00A96E1D" w:rsidRPr="003B7059" w:rsidRDefault="00A96E1D" w:rsidP="007E449B">
            <w:pPr>
              <w:pStyle w:val="af"/>
              <w:jc w:val="center"/>
              <w:rPr>
                <w:lang w:val="lt-LT"/>
              </w:rPr>
            </w:pPr>
            <w:r w:rsidRPr="003B7059">
              <w:rPr>
                <w:lang w:val="lt-LT"/>
              </w:rPr>
              <w:t>10.</w:t>
            </w:r>
          </w:p>
        </w:tc>
        <w:tc>
          <w:tcPr>
            <w:tcW w:w="5940" w:type="dxa"/>
            <w:tcBorders>
              <w:top w:val="single" w:sz="4" w:space="0" w:color="auto"/>
              <w:bottom w:val="single" w:sz="4" w:space="0" w:color="auto"/>
            </w:tcBorders>
          </w:tcPr>
          <w:p w14:paraId="7C0B7A87" w14:textId="77777777" w:rsidR="00A96E1D" w:rsidRPr="003B7059" w:rsidRDefault="00A96E1D" w:rsidP="007E449B">
            <w:pPr>
              <w:pStyle w:val="af"/>
              <w:rPr>
                <w:lang w:val="lt-LT"/>
              </w:rPr>
            </w:pPr>
            <w:r w:rsidRPr="003B7059">
              <w:rPr>
                <w:lang w:val="lt-LT"/>
              </w:rPr>
              <w:t>Konvejerio juostos patikrinimas ir valymas</w:t>
            </w:r>
          </w:p>
        </w:tc>
        <w:tc>
          <w:tcPr>
            <w:tcW w:w="2658" w:type="dxa"/>
            <w:tcBorders>
              <w:top w:val="single" w:sz="4" w:space="0" w:color="auto"/>
              <w:bottom w:val="single" w:sz="4" w:space="0" w:color="auto"/>
            </w:tcBorders>
          </w:tcPr>
          <w:p w14:paraId="5F687DA9" w14:textId="77777777" w:rsidR="00A96E1D" w:rsidRPr="003B7059" w:rsidRDefault="00A96E1D" w:rsidP="007E449B">
            <w:pPr>
              <w:pStyle w:val="af"/>
              <w:jc w:val="center"/>
              <w:rPr>
                <w:lang w:val="lt-LT"/>
              </w:rPr>
            </w:pPr>
            <w:r w:rsidRPr="003B7059">
              <w:rPr>
                <w:lang w:val="lt-LT"/>
              </w:rPr>
              <w:t>9</w:t>
            </w:r>
          </w:p>
        </w:tc>
      </w:tr>
      <w:tr w:rsidR="00A96E1D" w:rsidRPr="00A96E1D" w14:paraId="2C405708" w14:textId="77777777" w:rsidTr="007E449B">
        <w:tc>
          <w:tcPr>
            <w:tcW w:w="720" w:type="dxa"/>
            <w:tcBorders>
              <w:top w:val="single" w:sz="4" w:space="0" w:color="auto"/>
            </w:tcBorders>
          </w:tcPr>
          <w:p w14:paraId="7300CCF3" w14:textId="77777777" w:rsidR="00A96E1D" w:rsidRPr="003B7059" w:rsidRDefault="00A96E1D" w:rsidP="007E449B">
            <w:pPr>
              <w:pStyle w:val="af"/>
              <w:jc w:val="center"/>
              <w:rPr>
                <w:lang w:val="lt-LT"/>
              </w:rPr>
            </w:pPr>
            <w:r w:rsidRPr="003B7059">
              <w:rPr>
                <w:lang w:val="lt-LT"/>
              </w:rPr>
              <w:t>11.</w:t>
            </w:r>
          </w:p>
        </w:tc>
        <w:tc>
          <w:tcPr>
            <w:tcW w:w="5940" w:type="dxa"/>
            <w:tcBorders>
              <w:top w:val="single" w:sz="4" w:space="0" w:color="auto"/>
            </w:tcBorders>
          </w:tcPr>
          <w:p w14:paraId="00C3758D" w14:textId="77777777" w:rsidR="00A96E1D" w:rsidRPr="003B7059" w:rsidRDefault="00A96E1D" w:rsidP="007E449B">
            <w:pPr>
              <w:pStyle w:val="af"/>
              <w:rPr>
                <w:lang w:val="lt-LT"/>
              </w:rPr>
            </w:pPr>
            <w:r w:rsidRPr="003B7059">
              <w:rPr>
                <w:lang w:val="lt-LT"/>
              </w:rPr>
              <w:t>Apsauginių ritinėlių patikrinimas</w:t>
            </w:r>
          </w:p>
        </w:tc>
        <w:tc>
          <w:tcPr>
            <w:tcW w:w="2658" w:type="dxa"/>
            <w:tcBorders>
              <w:top w:val="single" w:sz="4" w:space="0" w:color="auto"/>
            </w:tcBorders>
          </w:tcPr>
          <w:p w14:paraId="65814BA8" w14:textId="77777777" w:rsidR="00A96E1D" w:rsidRPr="003B7059" w:rsidRDefault="00A96E1D" w:rsidP="007E449B">
            <w:pPr>
              <w:pStyle w:val="af"/>
              <w:jc w:val="center"/>
              <w:rPr>
                <w:lang w:val="lt-LT"/>
              </w:rPr>
            </w:pPr>
            <w:r w:rsidRPr="003B7059">
              <w:rPr>
                <w:lang w:val="lt-LT"/>
              </w:rPr>
              <w:t>9</w:t>
            </w:r>
          </w:p>
        </w:tc>
      </w:tr>
      <w:tr w:rsidR="00A96E1D" w:rsidRPr="00A96E1D" w14:paraId="16C6A948" w14:textId="77777777" w:rsidTr="007E449B">
        <w:tc>
          <w:tcPr>
            <w:tcW w:w="720" w:type="dxa"/>
          </w:tcPr>
          <w:p w14:paraId="3B579B88" w14:textId="77777777" w:rsidR="00A96E1D" w:rsidRPr="003B7059" w:rsidRDefault="00A96E1D" w:rsidP="007E449B">
            <w:pPr>
              <w:pStyle w:val="af"/>
              <w:jc w:val="center"/>
              <w:rPr>
                <w:lang w:val="lt-LT"/>
              </w:rPr>
            </w:pPr>
            <w:r w:rsidRPr="003B7059">
              <w:rPr>
                <w:lang w:val="lt-LT"/>
              </w:rPr>
              <w:t>12.</w:t>
            </w:r>
          </w:p>
        </w:tc>
        <w:tc>
          <w:tcPr>
            <w:tcW w:w="5940" w:type="dxa"/>
          </w:tcPr>
          <w:p w14:paraId="2AF69124" w14:textId="77777777" w:rsidR="00A96E1D" w:rsidRPr="003B7059" w:rsidRDefault="00A96E1D" w:rsidP="007E449B">
            <w:pPr>
              <w:pStyle w:val="af"/>
              <w:rPr>
                <w:lang w:val="lt-LT"/>
              </w:rPr>
            </w:pPr>
            <w:r w:rsidRPr="003B7059">
              <w:rPr>
                <w:lang w:val="lt-LT"/>
              </w:rPr>
              <w:t>Konvejerio elektros variklio patikrinimas</w:t>
            </w:r>
          </w:p>
        </w:tc>
        <w:tc>
          <w:tcPr>
            <w:tcW w:w="2658" w:type="dxa"/>
          </w:tcPr>
          <w:p w14:paraId="502AD8A9" w14:textId="77777777" w:rsidR="00A96E1D" w:rsidRPr="003B7059" w:rsidRDefault="00A96E1D" w:rsidP="007E449B">
            <w:pPr>
              <w:pStyle w:val="af"/>
              <w:jc w:val="center"/>
              <w:rPr>
                <w:lang w:val="lt-LT"/>
              </w:rPr>
            </w:pPr>
            <w:r w:rsidRPr="003B7059">
              <w:rPr>
                <w:lang w:val="lt-LT"/>
              </w:rPr>
              <w:t>9</w:t>
            </w:r>
          </w:p>
        </w:tc>
      </w:tr>
      <w:tr w:rsidR="00A96E1D" w:rsidRPr="00A96E1D" w14:paraId="7069C69B" w14:textId="77777777" w:rsidTr="007E449B">
        <w:tc>
          <w:tcPr>
            <w:tcW w:w="720" w:type="dxa"/>
          </w:tcPr>
          <w:p w14:paraId="5E58F97C" w14:textId="77777777" w:rsidR="00A96E1D" w:rsidRPr="003B7059" w:rsidRDefault="00A96E1D" w:rsidP="007E449B">
            <w:pPr>
              <w:pStyle w:val="af"/>
              <w:jc w:val="center"/>
              <w:rPr>
                <w:lang w:val="lt-LT"/>
              </w:rPr>
            </w:pPr>
            <w:r w:rsidRPr="003B7059">
              <w:rPr>
                <w:lang w:val="lt-LT"/>
              </w:rPr>
              <w:t>13.</w:t>
            </w:r>
          </w:p>
        </w:tc>
        <w:tc>
          <w:tcPr>
            <w:tcW w:w="5940" w:type="dxa"/>
          </w:tcPr>
          <w:p w14:paraId="1667EB15" w14:textId="77777777" w:rsidR="00A96E1D" w:rsidRPr="003B7059" w:rsidRDefault="00A96E1D" w:rsidP="007E449B">
            <w:pPr>
              <w:pStyle w:val="af"/>
              <w:rPr>
                <w:lang w:val="lt-LT"/>
              </w:rPr>
            </w:pPr>
            <w:r w:rsidRPr="003B7059">
              <w:rPr>
                <w:lang w:val="lt-LT"/>
              </w:rPr>
              <w:t>Generatoriaus valdymo pulto patikrinimas ir reguliavimas</w:t>
            </w:r>
          </w:p>
        </w:tc>
        <w:tc>
          <w:tcPr>
            <w:tcW w:w="2658" w:type="dxa"/>
          </w:tcPr>
          <w:p w14:paraId="2BB240B9" w14:textId="77777777" w:rsidR="00A96E1D" w:rsidRPr="003B7059" w:rsidRDefault="00A96E1D" w:rsidP="007E449B">
            <w:pPr>
              <w:pStyle w:val="af"/>
              <w:jc w:val="center"/>
              <w:rPr>
                <w:lang w:val="lt-LT"/>
              </w:rPr>
            </w:pPr>
            <w:r w:rsidRPr="003B7059">
              <w:rPr>
                <w:lang w:val="lt-LT"/>
              </w:rPr>
              <w:t>9</w:t>
            </w:r>
          </w:p>
        </w:tc>
      </w:tr>
      <w:tr w:rsidR="00A96E1D" w:rsidRPr="00A96E1D" w14:paraId="35D7C83E" w14:textId="77777777" w:rsidTr="007E449B">
        <w:tc>
          <w:tcPr>
            <w:tcW w:w="720" w:type="dxa"/>
          </w:tcPr>
          <w:p w14:paraId="24F51A80" w14:textId="77777777" w:rsidR="00A96E1D" w:rsidRPr="003B7059" w:rsidRDefault="00A96E1D" w:rsidP="007E449B">
            <w:pPr>
              <w:pStyle w:val="af"/>
              <w:jc w:val="center"/>
              <w:rPr>
                <w:lang w:val="lt-LT"/>
              </w:rPr>
            </w:pPr>
            <w:r w:rsidRPr="003B7059">
              <w:rPr>
                <w:lang w:val="lt-LT"/>
              </w:rPr>
              <w:t>14.</w:t>
            </w:r>
          </w:p>
        </w:tc>
        <w:tc>
          <w:tcPr>
            <w:tcW w:w="5940" w:type="dxa"/>
          </w:tcPr>
          <w:p w14:paraId="6A067372" w14:textId="77777777" w:rsidR="00A96E1D" w:rsidRPr="003B7059" w:rsidRDefault="00A96E1D" w:rsidP="007E449B">
            <w:pPr>
              <w:pStyle w:val="af"/>
              <w:rPr>
                <w:lang w:val="lt-LT"/>
              </w:rPr>
            </w:pPr>
            <w:r w:rsidRPr="003B7059">
              <w:rPr>
                <w:lang w:val="lt-LT"/>
              </w:rPr>
              <w:t>Reguliuojamų rentgeno spindulių patikrinimas</w:t>
            </w:r>
          </w:p>
        </w:tc>
        <w:tc>
          <w:tcPr>
            <w:tcW w:w="2658" w:type="dxa"/>
          </w:tcPr>
          <w:p w14:paraId="1487B92E" w14:textId="77777777" w:rsidR="00A96E1D" w:rsidRPr="003B7059" w:rsidRDefault="00A96E1D" w:rsidP="007E449B">
            <w:pPr>
              <w:pStyle w:val="af"/>
              <w:jc w:val="center"/>
              <w:rPr>
                <w:lang w:val="lt-LT"/>
              </w:rPr>
            </w:pPr>
            <w:r w:rsidRPr="003B7059">
              <w:rPr>
                <w:lang w:val="lt-LT"/>
              </w:rPr>
              <w:t>9</w:t>
            </w:r>
          </w:p>
        </w:tc>
      </w:tr>
      <w:tr w:rsidR="00A96E1D" w:rsidRPr="00A96E1D" w14:paraId="71999C87" w14:textId="77777777" w:rsidTr="007E449B">
        <w:tc>
          <w:tcPr>
            <w:tcW w:w="720" w:type="dxa"/>
          </w:tcPr>
          <w:p w14:paraId="3229C4A5" w14:textId="77777777" w:rsidR="00A96E1D" w:rsidRPr="003B7059" w:rsidRDefault="00A96E1D" w:rsidP="007E449B">
            <w:pPr>
              <w:pStyle w:val="af"/>
              <w:jc w:val="center"/>
              <w:rPr>
                <w:lang w:val="lt-LT"/>
              </w:rPr>
            </w:pPr>
            <w:r w:rsidRPr="003B7059">
              <w:rPr>
                <w:lang w:val="lt-LT"/>
              </w:rPr>
              <w:t>15.</w:t>
            </w:r>
          </w:p>
        </w:tc>
        <w:tc>
          <w:tcPr>
            <w:tcW w:w="5940" w:type="dxa"/>
          </w:tcPr>
          <w:p w14:paraId="0769CAC8" w14:textId="77777777" w:rsidR="00A96E1D" w:rsidRPr="003B7059" w:rsidRDefault="00A96E1D" w:rsidP="007E449B">
            <w:pPr>
              <w:pStyle w:val="af"/>
              <w:rPr>
                <w:lang w:val="lt-LT"/>
              </w:rPr>
            </w:pPr>
            <w:r w:rsidRPr="003B7059">
              <w:rPr>
                <w:lang w:val="lt-LT"/>
              </w:rPr>
              <w:t>Detektorių linijos signalo patikrinimas</w:t>
            </w:r>
          </w:p>
        </w:tc>
        <w:tc>
          <w:tcPr>
            <w:tcW w:w="2658" w:type="dxa"/>
          </w:tcPr>
          <w:p w14:paraId="00951029" w14:textId="77777777" w:rsidR="00A96E1D" w:rsidRPr="003B7059" w:rsidRDefault="00A96E1D" w:rsidP="007E449B">
            <w:pPr>
              <w:pStyle w:val="af"/>
              <w:jc w:val="center"/>
              <w:rPr>
                <w:lang w:val="lt-LT"/>
              </w:rPr>
            </w:pPr>
            <w:r w:rsidRPr="003B7059">
              <w:rPr>
                <w:lang w:val="lt-LT"/>
              </w:rPr>
              <w:t>9</w:t>
            </w:r>
          </w:p>
        </w:tc>
      </w:tr>
      <w:tr w:rsidR="00A96E1D" w:rsidRPr="00A96E1D" w14:paraId="13FBC41F" w14:textId="77777777" w:rsidTr="007E449B">
        <w:tc>
          <w:tcPr>
            <w:tcW w:w="720" w:type="dxa"/>
          </w:tcPr>
          <w:p w14:paraId="2D16EA9F" w14:textId="77777777" w:rsidR="00A96E1D" w:rsidRPr="003B7059" w:rsidRDefault="00A96E1D" w:rsidP="007E449B">
            <w:pPr>
              <w:pStyle w:val="af"/>
              <w:jc w:val="center"/>
              <w:rPr>
                <w:lang w:val="lt-LT"/>
              </w:rPr>
            </w:pPr>
            <w:r w:rsidRPr="003B7059">
              <w:rPr>
                <w:lang w:val="lt-LT"/>
              </w:rPr>
              <w:t>16.</w:t>
            </w:r>
          </w:p>
        </w:tc>
        <w:tc>
          <w:tcPr>
            <w:tcW w:w="5940" w:type="dxa"/>
          </w:tcPr>
          <w:p w14:paraId="63339347" w14:textId="77777777" w:rsidR="00A96E1D" w:rsidRPr="003B7059" w:rsidRDefault="00A96E1D" w:rsidP="007E449B">
            <w:pPr>
              <w:pStyle w:val="14"/>
              <w:suppressAutoHyphens/>
              <w:rPr>
                <w:b w:val="0"/>
                <w:lang w:val="lt-LT"/>
              </w:rPr>
            </w:pPr>
            <w:r w:rsidRPr="003B7059">
              <w:rPr>
                <w:b w:val="0"/>
                <w:lang w:val="lt-LT"/>
              </w:rPr>
              <w:t>Programinės įrangos atnaujinimas (esant naujai versijai)</w:t>
            </w:r>
          </w:p>
        </w:tc>
        <w:tc>
          <w:tcPr>
            <w:tcW w:w="2658" w:type="dxa"/>
          </w:tcPr>
          <w:p w14:paraId="4CA5E980" w14:textId="77777777" w:rsidR="00A96E1D" w:rsidRPr="003B7059" w:rsidRDefault="00A96E1D" w:rsidP="007E449B">
            <w:pPr>
              <w:pStyle w:val="af"/>
              <w:jc w:val="center"/>
              <w:rPr>
                <w:lang w:val="lt-LT"/>
              </w:rPr>
            </w:pPr>
            <w:r w:rsidRPr="003B7059">
              <w:rPr>
                <w:lang w:val="lt-LT"/>
              </w:rPr>
              <w:t>9</w:t>
            </w:r>
          </w:p>
        </w:tc>
      </w:tr>
    </w:tbl>
    <w:p w14:paraId="3C9F8CF6" w14:textId="77777777" w:rsidR="00A96E1D" w:rsidRPr="003B7059" w:rsidRDefault="00A96E1D" w:rsidP="00A96E1D">
      <w:pPr>
        <w:pStyle w:val="14"/>
        <w:suppressAutoHyphens/>
        <w:spacing w:line="360" w:lineRule="auto"/>
        <w:ind w:firstLine="1259"/>
        <w:jc w:val="both"/>
        <w:rPr>
          <w:b w:val="0"/>
          <w:lang w:val="lt-LT"/>
        </w:rPr>
      </w:pPr>
    </w:p>
    <w:p w14:paraId="4FEF9FF2" w14:textId="77777777" w:rsidR="00A96E1D" w:rsidRPr="003B7059" w:rsidRDefault="00A96E1D" w:rsidP="00A96E1D">
      <w:pPr>
        <w:pStyle w:val="14"/>
        <w:suppressAutoHyphens/>
        <w:spacing w:line="360" w:lineRule="auto"/>
        <w:ind w:firstLine="1259"/>
        <w:jc w:val="both"/>
        <w:rPr>
          <w:b w:val="0"/>
          <w:lang w:val="lt-LT"/>
        </w:rPr>
      </w:pPr>
      <w:r w:rsidRPr="003B7059">
        <w:rPr>
          <w:b w:val="0"/>
          <w:lang w:val="lt-LT"/>
        </w:rPr>
        <w:t>Pastaba: Techninės priežiūros metu atliekamos visos 1 lentelės 1-15 pozicijose nurodytos techninės priežiūros paslaugos 3 aparatams vieno atvykimo metu, 16 pozicijoje nurodytas programinės įrangos atnaujinimas atliekamas esant naujai versijai.</w:t>
      </w:r>
    </w:p>
    <w:p w14:paraId="36D7D3F1" w14:textId="77777777" w:rsidR="00A96E1D" w:rsidRPr="003B7059" w:rsidRDefault="00A96E1D" w:rsidP="00A96E1D">
      <w:pPr>
        <w:pStyle w:val="14"/>
        <w:suppressAutoHyphens/>
        <w:spacing w:line="360" w:lineRule="auto"/>
        <w:ind w:firstLine="1259"/>
        <w:jc w:val="both"/>
        <w:rPr>
          <w:b w:val="0"/>
          <w:lang w:val="lt-LT"/>
        </w:rPr>
      </w:pPr>
    </w:p>
    <w:p w14:paraId="10EA93E7" w14:textId="77777777" w:rsidR="00A96E1D" w:rsidRPr="003B7059" w:rsidRDefault="00A96E1D" w:rsidP="00A96E1D">
      <w:pPr>
        <w:spacing w:line="360" w:lineRule="auto"/>
        <w:jc w:val="both"/>
        <w:rPr>
          <w:szCs w:val="24"/>
        </w:rPr>
      </w:pPr>
      <w:r w:rsidRPr="003B7059">
        <w:rPr>
          <w:szCs w:val="24"/>
        </w:rPr>
        <w:t>2 lentelė. Rentgeno aparatų keičiamų atsarginių dalių (su montavimo darbais) ir kitų paslaugų sąrašas</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940"/>
        <w:gridCol w:w="2658"/>
      </w:tblGrid>
      <w:tr w:rsidR="00A96E1D" w:rsidRPr="00A96E1D" w14:paraId="142412AF" w14:textId="77777777" w:rsidTr="007E449B">
        <w:tc>
          <w:tcPr>
            <w:tcW w:w="720" w:type="dxa"/>
            <w:tcBorders>
              <w:top w:val="single" w:sz="4" w:space="0" w:color="auto"/>
              <w:left w:val="single" w:sz="4" w:space="0" w:color="auto"/>
              <w:bottom w:val="single" w:sz="4" w:space="0" w:color="auto"/>
              <w:right w:val="single" w:sz="4" w:space="0" w:color="auto"/>
            </w:tcBorders>
          </w:tcPr>
          <w:p w14:paraId="1238C61C" w14:textId="77777777" w:rsidR="00A96E1D" w:rsidRPr="003B7059" w:rsidRDefault="00A96E1D" w:rsidP="007E449B">
            <w:pPr>
              <w:spacing w:before="120"/>
              <w:jc w:val="center"/>
              <w:rPr>
                <w:b/>
                <w:szCs w:val="24"/>
              </w:rPr>
            </w:pPr>
            <w:r w:rsidRPr="003B7059">
              <w:rPr>
                <w:b/>
                <w:szCs w:val="24"/>
              </w:rPr>
              <w:t>Eil.Nr.</w:t>
            </w:r>
          </w:p>
        </w:tc>
        <w:tc>
          <w:tcPr>
            <w:tcW w:w="5940" w:type="dxa"/>
            <w:tcBorders>
              <w:top w:val="single" w:sz="4" w:space="0" w:color="auto"/>
              <w:left w:val="single" w:sz="4" w:space="0" w:color="auto"/>
              <w:bottom w:val="single" w:sz="4" w:space="0" w:color="auto"/>
              <w:right w:val="single" w:sz="4" w:space="0" w:color="auto"/>
            </w:tcBorders>
          </w:tcPr>
          <w:p w14:paraId="2714D4B3" w14:textId="77777777" w:rsidR="00A96E1D" w:rsidRPr="003B7059" w:rsidRDefault="00A96E1D" w:rsidP="007E449B">
            <w:pPr>
              <w:spacing w:before="240"/>
              <w:jc w:val="center"/>
              <w:rPr>
                <w:b/>
                <w:szCs w:val="24"/>
              </w:rPr>
            </w:pPr>
            <w:r w:rsidRPr="003B7059">
              <w:rPr>
                <w:b/>
                <w:szCs w:val="24"/>
              </w:rPr>
              <w:t>Atsarginių dalių/paslaugų pavadinimas</w:t>
            </w:r>
          </w:p>
        </w:tc>
        <w:tc>
          <w:tcPr>
            <w:tcW w:w="2658" w:type="dxa"/>
            <w:tcBorders>
              <w:top w:val="single" w:sz="4" w:space="0" w:color="auto"/>
              <w:left w:val="single" w:sz="4" w:space="0" w:color="auto"/>
              <w:bottom w:val="single" w:sz="4" w:space="0" w:color="auto"/>
              <w:right w:val="single" w:sz="4" w:space="0" w:color="auto"/>
            </w:tcBorders>
          </w:tcPr>
          <w:p w14:paraId="6530972A" w14:textId="1CE56F87" w:rsidR="00A96E1D" w:rsidRPr="003B7059" w:rsidRDefault="00BC117C" w:rsidP="007E449B">
            <w:pPr>
              <w:jc w:val="center"/>
              <w:rPr>
                <w:b/>
                <w:szCs w:val="24"/>
              </w:rPr>
            </w:pPr>
            <w:r>
              <w:rPr>
                <w:b/>
                <w:szCs w:val="24"/>
              </w:rPr>
              <w:t>Preliminarus</w:t>
            </w:r>
            <w:r w:rsidR="00A96E1D" w:rsidRPr="003B7059">
              <w:rPr>
                <w:b/>
                <w:szCs w:val="24"/>
              </w:rPr>
              <w:t xml:space="preserve"> kiekis per 3 metus vnt.</w:t>
            </w:r>
          </w:p>
        </w:tc>
      </w:tr>
      <w:tr w:rsidR="00A96E1D" w:rsidRPr="00A96E1D" w14:paraId="6133159E" w14:textId="77777777" w:rsidTr="007E449B">
        <w:tc>
          <w:tcPr>
            <w:tcW w:w="720" w:type="dxa"/>
            <w:tcBorders>
              <w:top w:val="single" w:sz="4" w:space="0" w:color="auto"/>
              <w:left w:val="single" w:sz="4" w:space="0" w:color="auto"/>
              <w:bottom w:val="single" w:sz="4" w:space="0" w:color="auto"/>
              <w:right w:val="single" w:sz="4" w:space="0" w:color="auto"/>
            </w:tcBorders>
          </w:tcPr>
          <w:p w14:paraId="46ED70AE" w14:textId="77777777" w:rsidR="00A96E1D" w:rsidRPr="003B7059" w:rsidRDefault="00A96E1D" w:rsidP="007E449B">
            <w:pPr>
              <w:rPr>
                <w:szCs w:val="24"/>
              </w:rPr>
            </w:pPr>
            <w:r w:rsidRPr="003B7059">
              <w:rPr>
                <w:szCs w:val="24"/>
              </w:rPr>
              <w:t>1.</w:t>
            </w:r>
          </w:p>
        </w:tc>
        <w:tc>
          <w:tcPr>
            <w:tcW w:w="5940" w:type="dxa"/>
            <w:tcBorders>
              <w:top w:val="single" w:sz="4" w:space="0" w:color="auto"/>
              <w:left w:val="single" w:sz="4" w:space="0" w:color="auto"/>
              <w:bottom w:val="single" w:sz="4" w:space="0" w:color="auto"/>
              <w:right w:val="single" w:sz="4" w:space="0" w:color="auto"/>
            </w:tcBorders>
          </w:tcPr>
          <w:p w14:paraId="1E08AA64" w14:textId="77777777" w:rsidR="00A96E1D" w:rsidRPr="003B7059" w:rsidRDefault="00A96E1D" w:rsidP="007E449B">
            <w:pPr>
              <w:rPr>
                <w:szCs w:val="24"/>
              </w:rPr>
            </w:pPr>
            <w:r w:rsidRPr="003B7059">
              <w:rPr>
                <w:szCs w:val="24"/>
              </w:rPr>
              <w:t>Indikatoriaus, įspėjančio apie rentgeno spindulių generatoriaus įjungimą keitimas</w:t>
            </w:r>
          </w:p>
        </w:tc>
        <w:tc>
          <w:tcPr>
            <w:tcW w:w="2658" w:type="dxa"/>
            <w:tcBorders>
              <w:top w:val="single" w:sz="4" w:space="0" w:color="auto"/>
              <w:left w:val="single" w:sz="4" w:space="0" w:color="auto"/>
              <w:bottom w:val="single" w:sz="4" w:space="0" w:color="auto"/>
              <w:right w:val="single" w:sz="4" w:space="0" w:color="auto"/>
            </w:tcBorders>
          </w:tcPr>
          <w:p w14:paraId="4D7D7660" w14:textId="77777777" w:rsidR="00A96E1D" w:rsidRPr="003B7059" w:rsidRDefault="00A96E1D" w:rsidP="007E449B">
            <w:pPr>
              <w:pStyle w:val="af"/>
              <w:jc w:val="center"/>
              <w:rPr>
                <w:lang w:val="lt-LT"/>
              </w:rPr>
            </w:pPr>
            <w:r w:rsidRPr="003B7059">
              <w:rPr>
                <w:lang w:val="lt-LT"/>
              </w:rPr>
              <w:t>3</w:t>
            </w:r>
          </w:p>
        </w:tc>
      </w:tr>
      <w:tr w:rsidR="00A96E1D" w:rsidRPr="00A96E1D" w14:paraId="227669E2" w14:textId="77777777" w:rsidTr="007E449B">
        <w:tc>
          <w:tcPr>
            <w:tcW w:w="720" w:type="dxa"/>
            <w:tcBorders>
              <w:top w:val="single" w:sz="4" w:space="0" w:color="auto"/>
              <w:left w:val="single" w:sz="4" w:space="0" w:color="auto"/>
              <w:bottom w:val="single" w:sz="4" w:space="0" w:color="auto"/>
              <w:right w:val="single" w:sz="4" w:space="0" w:color="auto"/>
            </w:tcBorders>
          </w:tcPr>
          <w:p w14:paraId="7FD138F1" w14:textId="77777777" w:rsidR="00A96E1D" w:rsidRPr="003B7059" w:rsidRDefault="00A96E1D" w:rsidP="007E449B">
            <w:pPr>
              <w:rPr>
                <w:szCs w:val="24"/>
              </w:rPr>
            </w:pPr>
            <w:r w:rsidRPr="003B7059">
              <w:rPr>
                <w:szCs w:val="24"/>
              </w:rPr>
              <w:lastRenderedPageBreak/>
              <w:t>2.</w:t>
            </w:r>
          </w:p>
        </w:tc>
        <w:tc>
          <w:tcPr>
            <w:tcW w:w="5940" w:type="dxa"/>
            <w:tcBorders>
              <w:top w:val="single" w:sz="4" w:space="0" w:color="auto"/>
              <w:left w:val="single" w:sz="4" w:space="0" w:color="auto"/>
              <w:bottom w:val="single" w:sz="4" w:space="0" w:color="auto"/>
              <w:right w:val="single" w:sz="4" w:space="0" w:color="auto"/>
            </w:tcBorders>
          </w:tcPr>
          <w:p w14:paraId="188280FF" w14:textId="77777777" w:rsidR="00A96E1D" w:rsidRPr="003B7059" w:rsidRDefault="00A96E1D" w:rsidP="007E449B">
            <w:pPr>
              <w:pStyle w:val="a9"/>
              <w:rPr>
                <w:szCs w:val="24"/>
                <w:highlight w:val="yellow"/>
              </w:rPr>
            </w:pPr>
            <w:r w:rsidRPr="003B7059">
              <w:rPr>
                <w:szCs w:val="24"/>
              </w:rPr>
              <w:t>Linijos detektoriaus keitimas</w:t>
            </w:r>
          </w:p>
        </w:tc>
        <w:tc>
          <w:tcPr>
            <w:tcW w:w="2658" w:type="dxa"/>
            <w:tcBorders>
              <w:top w:val="single" w:sz="4" w:space="0" w:color="auto"/>
              <w:left w:val="single" w:sz="4" w:space="0" w:color="auto"/>
              <w:bottom w:val="single" w:sz="4" w:space="0" w:color="auto"/>
              <w:right w:val="single" w:sz="4" w:space="0" w:color="auto"/>
            </w:tcBorders>
          </w:tcPr>
          <w:p w14:paraId="619B6B76" w14:textId="77777777" w:rsidR="00A96E1D" w:rsidRPr="003B7059" w:rsidRDefault="00A96E1D" w:rsidP="007E449B">
            <w:pPr>
              <w:pStyle w:val="af"/>
              <w:jc w:val="center"/>
              <w:rPr>
                <w:lang w:val="lt-LT"/>
              </w:rPr>
            </w:pPr>
            <w:r w:rsidRPr="003B7059">
              <w:rPr>
                <w:lang w:val="lt-LT"/>
              </w:rPr>
              <w:t>3</w:t>
            </w:r>
          </w:p>
        </w:tc>
      </w:tr>
      <w:tr w:rsidR="00A96E1D" w:rsidRPr="00A96E1D" w14:paraId="7011322A" w14:textId="77777777" w:rsidTr="007E449B">
        <w:tc>
          <w:tcPr>
            <w:tcW w:w="720" w:type="dxa"/>
            <w:tcBorders>
              <w:top w:val="single" w:sz="4" w:space="0" w:color="auto"/>
              <w:left w:val="single" w:sz="4" w:space="0" w:color="auto"/>
              <w:bottom w:val="single" w:sz="4" w:space="0" w:color="auto"/>
              <w:right w:val="single" w:sz="4" w:space="0" w:color="auto"/>
            </w:tcBorders>
          </w:tcPr>
          <w:p w14:paraId="33C8B8AD" w14:textId="77777777" w:rsidR="00A96E1D" w:rsidRPr="003B7059" w:rsidRDefault="00A96E1D" w:rsidP="007E449B">
            <w:pPr>
              <w:rPr>
                <w:szCs w:val="24"/>
              </w:rPr>
            </w:pPr>
            <w:r w:rsidRPr="003B7059">
              <w:rPr>
                <w:szCs w:val="24"/>
              </w:rPr>
              <w:t>3.</w:t>
            </w:r>
          </w:p>
        </w:tc>
        <w:tc>
          <w:tcPr>
            <w:tcW w:w="5940" w:type="dxa"/>
            <w:tcBorders>
              <w:top w:val="single" w:sz="4" w:space="0" w:color="auto"/>
              <w:left w:val="single" w:sz="4" w:space="0" w:color="auto"/>
              <w:bottom w:val="single" w:sz="4" w:space="0" w:color="auto"/>
              <w:right w:val="single" w:sz="4" w:space="0" w:color="auto"/>
            </w:tcBorders>
          </w:tcPr>
          <w:p w14:paraId="366199D1" w14:textId="77777777" w:rsidR="00A96E1D" w:rsidRPr="003B7059" w:rsidRDefault="00A96E1D" w:rsidP="007E449B">
            <w:pPr>
              <w:rPr>
                <w:szCs w:val="24"/>
              </w:rPr>
            </w:pPr>
            <w:r w:rsidRPr="003B7059">
              <w:rPr>
                <w:szCs w:val="24"/>
              </w:rPr>
              <w:t>Konvejerio juostos keitimas</w:t>
            </w:r>
          </w:p>
        </w:tc>
        <w:tc>
          <w:tcPr>
            <w:tcW w:w="2658" w:type="dxa"/>
            <w:tcBorders>
              <w:top w:val="single" w:sz="4" w:space="0" w:color="auto"/>
              <w:left w:val="single" w:sz="4" w:space="0" w:color="auto"/>
              <w:bottom w:val="single" w:sz="4" w:space="0" w:color="auto"/>
              <w:right w:val="single" w:sz="4" w:space="0" w:color="auto"/>
            </w:tcBorders>
          </w:tcPr>
          <w:p w14:paraId="5956C004" w14:textId="77777777" w:rsidR="00A96E1D" w:rsidRPr="003B7059" w:rsidRDefault="00A96E1D" w:rsidP="007E449B">
            <w:pPr>
              <w:pStyle w:val="af"/>
              <w:jc w:val="center"/>
              <w:rPr>
                <w:lang w:val="lt-LT"/>
              </w:rPr>
            </w:pPr>
            <w:r w:rsidRPr="003B7059">
              <w:rPr>
                <w:lang w:val="lt-LT"/>
              </w:rPr>
              <w:t>3</w:t>
            </w:r>
          </w:p>
        </w:tc>
      </w:tr>
      <w:tr w:rsidR="00A96E1D" w:rsidRPr="00A96E1D" w14:paraId="2BBC2749" w14:textId="77777777" w:rsidTr="007E449B">
        <w:tc>
          <w:tcPr>
            <w:tcW w:w="720" w:type="dxa"/>
            <w:tcBorders>
              <w:top w:val="single" w:sz="4" w:space="0" w:color="auto"/>
              <w:left w:val="single" w:sz="4" w:space="0" w:color="auto"/>
              <w:bottom w:val="single" w:sz="4" w:space="0" w:color="auto"/>
              <w:right w:val="single" w:sz="4" w:space="0" w:color="auto"/>
            </w:tcBorders>
          </w:tcPr>
          <w:p w14:paraId="5EBE77DB" w14:textId="77777777" w:rsidR="00A96E1D" w:rsidRPr="003B7059" w:rsidRDefault="00A96E1D" w:rsidP="007E449B">
            <w:pPr>
              <w:rPr>
                <w:szCs w:val="24"/>
              </w:rPr>
            </w:pPr>
            <w:r w:rsidRPr="003B7059">
              <w:rPr>
                <w:szCs w:val="24"/>
              </w:rPr>
              <w:t>4.</w:t>
            </w:r>
          </w:p>
        </w:tc>
        <w:tc>
          <w:tcPr>
            <w:tcW w:w="5940" w:type="dxa"/>
            <w:tcBorders>
              <w:top w:val="single" w:sz="4" w:space="0" w:color="auto"/>
              <w:left w:val="single" w:sz="4" w:space="0" w:color="auto"/>
              <w:bottom w:val="single" w:sz="4" w:space="0" w:color="auto"/>
              <w:right w:val="single" w:sz="4" w:space="0" w:color="auto"/>
            </w:tcBorders>
          </w:tcPr>
          <w:p w14:paraId="4C08FD7A" w14:textId="77777777" w:rsidR="00A96E1D" w:rsidRPr="003B7059" w:rsidRDefault="00A96E1D" w:rsidP="007E449B">
            <w:pPr>
              <w:rPr>
                <w:szCs w:val="24"/>
              </w:rPr>
            </w:pPr>
            <w:r w:rsidRPr="003B7059">
              <w:rPr>
                <w:szCs w:val="24"/>
              </w:rPr>
              <w:t>Konvejerio elektros variklio keitimas</w:t>
            </w:r>
          </w:p>
        </w:tc>
        <w:tc>
          <w:tcPr>
            <w:tcW w:w="2658" w:type="dxa"/>
            <w:tcBorders>
              <w:top w:val="single" w:sz="4" w:space="0" w:color="auto"/>
              <w:left w:val="single" w:sz="4" w:space="0" w:color="auto"/>
              <w:bottom w:val="single" w:sz="4" w:space="0" w:color="auto"/>
              <w:right w:val="single" w:sz="4" w:space="0" w:color="auto"/>
            </w:tcBorders>
          </w:tcPr>
          <w:p w14:paraId="0FF100E6" w14:textId="77777777" w:rsidR="00A96E1D" w:rsidRPr="003B7059" w:rsidRDefault="00A96E1D" w:rsidP="007E449B">
            <w:pPr>
              <w:pStyle w:val="af"/>
              <w:jc w:val="center"/>
              <w:rPr>
                <w:lang w:val="lt-LT"/>
              </w:rPr>
            </w:pPr>
            <w:r w:rsidRPr="003B7059">
              <w:rPr>
                <w:lang w:val="lt-LT"/>
              </w:rPr>
              <w:t>3</w:t>
            </w:r>
          </w:p>
        </w:tc>
      </w:tr>
      <w:tr w:rsidR="00A96E1D" w:rsidRPr="00A96E1D" w14:paraId="63DC77A6" w14:textId="77777777" w:rsidTr="007E449B">
        <w:tc>
          <w:tcPr>
            <w:tcW w:w="720" w:type="dxa"/>
            <w:tcBorders>
              <w:top w:val="single" w:sz="4" w:space="0" w:color="auto"/>
              <w:left w:val="single" w:sz="4" w:space="0" w:color="auto"/>
              <w:bottom w:val="single" w:sz="4" w:space="0" w:color="auto"/>
              <w:right w:val="single" w:sz="4" w:space="0" w:color="auto"/>
            </w:tcBorders>
          </w:tcPr>
          <w:p w14:paraId="6C3BEA0B" w14:textId="77777777" w:rsidR="00A96E1D" w:rsidRPr="003B7059" w:rsidRDefault="00A96E1D" w:rsidP="007E449B">
            <w:pPr>
              <w:rPr>
                <w:szCs w:val="24"/>
              </w:rPr>
            </w:pPr>
            <w:r w:rsidRPr="003B7059">
              <w:rPr>
                <w:szCs w:val="24"/>
              </w:rPr>
              <w:t>5.</w:t>
            </w:r>
          </w:p>
        </w:tc>
        <w:tc>
          <w:tcPr>
            <w:tcW w:w="5940" w:type="dxa"/>
            <w:tcBorders>
              <w:top w:val="single" w:sz="4" w:space="0" w:color="auto"/>
              <w:left w:val="single" w:sz="4" w:space="0" w:color="auto"/>
              <w:bottom w:val="single" w:sz="4" w:space="0" w:color="auto"/>
              <w:right w:val="single" w:sz="4" w:space="0" w:color="auto"/>
            </w:tcBorders>
          </w:tcPr>
          <w:p w14:paraId="518E8F9F" w14:textId="77777777" w:rsidR="00A96E1D" w:rsidRPr="003B7059" w:rsidRDefault="00A96E1D" w:rsidP="007E449B">
            <w:pPr>
              <w:rPr>
                <w:szCs w:val="24"/>
              </w:rPr>
            </w:pPr>
            <w:r w:rsidRPr="003B7059">
              <w:rPr>
                <w:szCs w:val="24"/>
              </w:rPr>
              <w:t>Švininių užuolaidėlių komplekto vienai iš tunelio pusių keitimas</w:t>
            </w:r>
          </w:p>
        </w:tc>
        <w:tc>
          <w:tcPr>
            <w:tcW w:w="2658" w:type="dxa"/>
            <w:tcBorders>
              <w:top w:val="single" w:sz="4" w:space="0" w:color="auto"/>
              <w:left w:val="single" w:sz="4" w:space="0" w:color="auto"/>
              <w:bottom w:val="single" w:sz="4" w:space="0" w:color="auto"/>
              <w:right w:val="single" w:sz="4" w:space="0" w:color="auto"/>
            </w:tcBorders>
          </w:tcPr>
          <w:p w14:paraId="6528A8B1" w14:textId="77777777" w:rsidR="00A96E1D" w:rsidRPr="003B7059" w:rsidRDefault="00A96E1D" w:rsidP="007E449B">
            <w:pPr>
              <w:pStyle w:val="af"/>
              <w:jc w:val="center"/>
              <w:rPr>
                <w:lang w:val="lt-LT"/>
              </w:rPr>
            </w:pPr>
            <w:r w:rsidRPr="003B7059">
              <w:rPr>
                <w:lang w:val="lt-LT"/>
              </w:rPr>
              <w:t>3</w:t>
            </w:r>
          </w:p>
        </w:tc>
      </w:tr>
      <w:tr w:rsidR="00A96E1D" w:rsidRPr="00A96E1D" w14:paraId="27B9F579" w14:textId="77777777" w:rsidTr="007E449B">
        <w:tc>
          <w:tcPr>
            <w:tcW w:w="720" w:type="dxa"/>
            <w:tcBorders>
              <w:top w:val="single" w:sz="4" w:space="0" w:color="auto"/>
              <w:left w:val="single" w:sz="4" w:space="0" w:color="auto"/>
              <w:bottom w:val="single" w:sz="4" w:space="0" w:color="auto"/>
              <w:right w:val="single" w:sz="4" w:space="0" w:color="auto"/>
            </w:tcBorders>
          </w:tcPr>
          <w:p w14:paraId="1BE703FB" w14:textId="77777777" w:rsidR="00A96E1D" w:rsidRPr="003B7059" w:rsidRDefault="00A96E1D" w:rsidP="007E449B">
            <w:pPr>
              <w:rPr>
                <w:szCs w:val="24"/>
              </w:rPr>
            </w:pPr>
            <w:r w:rsidRPr="003B7059">
              <w:rPr>
                <w:szCs w:val="24"/>
              </w:rPr>
              <w:t>6.</w:t>
            </w:r>
          </w:p>
        </w:tc>
        <w:tc>
          <w:tcPr>
            <w:tcW w:w="5940" w:type="dxa"/>
            <w:tcBorders>
              <w:top w:val="single" w:sz="4" w:space="0" w:color="auto"/>
              <w:left w:val="single" w:sz="4" w:space="0" w:color="auto"/>
              <w:bottom w:val="single" w:sz="4" w:space="0" w:color="auto"/>
              <w:right w:val="single" w:sz="4" w:space="0" w:color="auto"/>
            </w:tcBorders>
          </w:tcPr>
          <w:p w14:paraId="08908483" w14:textId="77777777" w:rsidR="00A96E1D" w:rsidRPr="003B7059" w:rsidRDefault="00A96E1D" w:rsidP="007E449B">
            <w:pPr>
              <w:rPr>
                <w:szCs w:val="24"/>
              </w:rPr>
            </w:pPr>
            <w:r w:rsidRPr="003B7059">
              <w:rPr>
                <w:szCs w:val="24"/>
              </w:rPr>
              <w:t>Linijinio signalo sąsajos plokštės keitimas</w:t>
            </w:r>
          </w:p>
        </w:tc>
        <w:tc>
          <w:tcPr>
            <w:tcW w:w="2658" w:type="dxa"/>
            <w:tcBorders>
              <w:top w:val="single" w:sz="4" w:space="0" w:color="auto"/>
              <w:left w:val="single" w:sz="4" w:space="0" w:color="auto"/>
              <w:bottom w:val="single" w:sz="4" w:space="0" w:color="auto"/>
              <w:right w:val="single" w:sz="4" w:space="0" w:color="auto"/>
            </w:tcBorders>
          </w:tcPr>
          <w:p w14:paraId="2B383E47" w14:textId="77777777" w:rsidR="00A96E1D" w:rsidRPr="003B7059" w:rsidRDefault="00A96E1D" w:rsidP="007E449B">
            <w:pPr>
              <w:pStyle w:val="af"/>
              <w:jc w:val="center"/>
              <w:rPr>
                <w:lang w:val="lt-LT"/>
              </w:rPr>
            </w:pPr>
            <w:r w:rsidRPr="003B7059">
              <w:rPr>
                <w:lang w:val="lt-LT"/>
              </w:rPr>
              <w:t>3</w:t>
            </w:r>
          </w:p>
        </w:tc>
      </w:tr>
      <w:tr w:rsidR="00A96E1D" w:rsidRPr="00A96E1D" w14:paraId="77287336" w14:textId="77777777" w:rsidTr="007E449B">
        <w:tc>
          <w:tcPr>
            <w:tcW w:w="720" w:type="dxa"/>
            <w:tcBorders>
              <w:top w:val="single" w:sz="4" w:space="0" w:color="auto"/>
              <w:left w:val="single" w:sz="4" w:space="0" w:color="auto"/>
              <w:bottom w:val="single" w:sz="4" w:space="0" w:color="auto"/>
              <w:right w:val="single" w:sz="4" w:space="0" w:color="auto"/>
            </w:tcBorders>
          </w:tcPr>
          <w:p w14:paraId="240AE7F8" w14:textId="77777777" w:rsidR="00A96E1D" w:rsidRPr="003B7059" w:rsidRDefault="00A96E1D" w:rsidP="007E449B">
            <w:pPr>
              <w:pStyle w:val="a9"/>
              <w:rPr>
                <w:szCs w:val="24"/>
              </w:rPr>
            </w:pPr>
            <w:r w:rsidRPr="003B7059">
              <w:rPr>
                <w:szCs w:val="24"/>
              </w:rPr>
              <w:t>7.</w:t>
            </w:r>
          </w:p>
        </w:tc>
        <w:tc>
          <w:tcPr>
            <w:tcW w:w="5940" w:type="dxa"/>
            <w:tcBorders>
              <w:top w:val="single" w:sz="4" w:space="0" w:color="auto"/>
              <w:left w:val="single" w:sz="4" w:space="0" w:color="auto"/>
              <w:bottom w:val="single" w:sz="4" w:space="0" w:color="auto"/>
              <w:right w:val="single" w:sz="4" w:space="0" w:color="auto"/>
            </w:tcBorders>
          </w:tcPr>
          <w:p w14:paraId="5171D3BC" w14:textId="77777777" w:rsidR="00A96E1D" w:rsidRPr="003B7059" w:rsidRDefault="00A96E1D" w:rsidP="007E449B">
            <w:pPr>
              <w:rPr>
                <w:szCs w:val="24"/>
              </w:rPr>
            </w:pPr>
            <w:r w:rsidRPr="003B7059">
              <w:rPr>
                <w:szCs w:val="24"/>
              </w:rPr>
              <w:t>Valdymo klaviatūros keitimas</w:t>
            </w:r>
          </w:p>
        </w:tc>
        <w:tc>
          <w:tcPr>
            <w:tcW w:w="2658" w:type="dxa"/>
            <w:tcBorders>
              <w:top w:val="single" w:sz="4" w:space="0" w:color="auto"/>
              <w:left w:val="single" w:sz="4" w:space="0" w:color="auto"/>
              <w:bottom w:val="single" w:sz="4" w:space="0" w:color="auto"/>
              <w:right w:val="single" w:sz="4" w:space="0" w:color="auto"/>
            </w:tcBorders>
          </w:tcPr>
          <w:p w14:paraId="16D4A772" w14:textId="77777777" w:rsidR="00A96E1D" w:rsidRPr="003B7059" w:rsidRDefault="00A96E1D" w:rsidP="007E449B">
            <w:pPr>
              <w:pStyle w:val="af"/>
              <w:jc w:val="center"/>
              <w:rPr>
                <w:lang w:val="lt-LT"/>
              </w:rPr>
            </w:pPr>
            <w:r w:rsidRPr="003B7059">
              <w:rPr>
                <w:lang w:val="lt-LT"/>
              </w:rPr>
              <w:t>3</w:t>
            </w:r>
          </w:p>
        </w:tc>
      </w:tr>
      <w:tr w:rsidR="00A96E1D" w:rsidRPr="00A96E1D" w14:paraId="301A7F69" w14:textId="77777777" w:rsidTr="007E449B">
        <w:tc>
          <w:tcPr>
            <w:tcW w:w="720" w:type="dxa"/>
            <w:tcBorders>
              <w:top w:val="single" w:sz="4" w:space="0" w:color="auto"/>
              <w:left w:val="single" w:sz="4" w:space="0" w:color="auto"/>
              <w:bottom w:val="single" w:sz="4" w:space="0" w:color="auto"/>
              <w:right w:val="single" w:sz="4" w:space="0" w:color="auto"/>
            </w:tcBorders>
          </w:tcPr>
          <w:p w14:paraId="65D8E4A9" w14:textId="77777777" w:rsidR="00A96E1D" w:rsidRPr="003B7059" w:rsidRDefault="00A96E1D" w:rsidP="007E449B">
            <w:pPr>
              <w:rPr>
                <w:szCs w:val="24"/>
              </w:rPr>
            </w:pPr>
            <w:r w:rsidRPr="003B7059">
              <w:rPr>
                <w:szCs w:val="24"/>
              </w:rPr>
              <w:t>8.</w:t>
            </w:r>
          </w:p>
        </w:tc>
        <w:tc>
          <w:tcPr>
            <w:tcW w:w="5940" w:type="dxa"/>
            <w:tcBorders>
              <w:top w:val="single" w:sz="4" w:space="0" w:color="auto"/>
              <w:left w:val="single" w:sz="4" w:space="0" w:color="auto"/>
              <w:bottom w:val="single" w:sz="4" w:space="0" w:color="auto"/>
              <w:right w:val="single" w:sz="4" w:space="0" w:color="auto"/>
            </w:tcBorders>
          </w:tcPr>
          <w:p w14:paraId="4CC925F3" w14:textId="77777777" w:rsidR="00A96E1D" w:rsidRPr="003B7059" w:rsidRDefault="00A96E1D" w:rsidP="007E449B">
            <w:pPr>
              <w:rPr>
                <w:szCs w:val="24"/>
              </w:rPr>
            </w:pPr>
            <w:r w:rsidRPr="003B7059">
              <w:rPr>
                <w:szCs w:val="24"/>
              </w:rPr>
              <w:t>Infraraudonųjų spindulių daviklio keitimas</w:t>
            </w:r>
          </w:p>
        </w:tc>
        <w:tc>
          <w:tcPr>
            <w:tcW w:w="2658" w:type="dxa"/>
            <w:tcBorders>
              <w:top w:val="single" w:sz="4" w:space="0" w:color="auto"/>
              <w:left w:val="single" w:sz="4" w:space="0" w:color="auto"/>
              <w:bottom w:val="single" w:sz="4" w:space="0" w:color="auto"/>
              <w:right w:val="single" w:sz="4" w:space="0" w:color="auto"/>
            </w:tcBorders>
          </w:tcPr>
          <w:p w14:paraId="5BC1AD19" w14:textId="77777777" w:rsidR="00A96E1D" w:rsidRPr="003B7059" w:rsidRDefault="00A96E1D" w:rsidP="007E449B">
            <w:pPr>
              <w:pStyle w:val="af"/>
              <w:jc w:val="center"/>
              <w:rPr>
                <w:lang w:val="lt-LT"/>
              </w:rPr>
            </w:pPr>
            <w:r w:rsidRPr="003B7059">
              <w:rPr>
                <w:lang w:val="lt-LT"/>
              </w:rPr>
              <w:t>3</w:t>
            </w:r>
          </w:p>
        </w:tc>
      </w:tr>
      <w:tr w:rsidR="00A96E1D" w:rsidRPr="00A96E1D" w14:paraId="0658B2CB" w14:textId="77777777" w:rsidTr="007E449B">
        <w:tc>
          <w:tcPr>
            <w:tcW w:w="720" w:type="dxa"/>
            <w:tcBorders>
              <w:top w:val="single" w:sz="4" w:space="0" w:color="auto"/>
              <w:left w:val="single" w:sz="4" w:space="0" w:color="auto"/>
              <w:bottom w:val="single" w:sz="4" w:space="0" w:color="auto"/>
              <w:right w:val="single" w:sz="4" w:space="0" w:color="auto"/>
            </w:tcBorders>
          </w:tcPr>
          <w:p w14:paraId="0396A522" w14:textId="77777777" w:rsidR="00A96E1D" w:rsidRPr="003B7059" w:rsidRDefault="00A96E1D" w:rsidP="007E449B">
            <w:pPr>
              <w:rPr>
                <w:szCs w:val="24"/>
              </w:rPr>
            </w:pPr>
            <w:r w:rsidRPr="003B7059">
              <w:rPr>
                <w:szCs w:val="24"/>
              </w:rPr>
              <w:t>9.</w:t>
            </w:r>
          </w:p>
        </w:tc>
        <w:tc>
          <w:tcPr>
            <w:tcW w:w="5940" w:type="dxa"/>
            <w:tcBorders>
              <w:top w:val="single" w:sz="4" w:space="0" w:color="auto"/>
              <w:left w:val="single" w:sz="4" w:space="0" w:color="auto"/>
              <w:bottom w:val="single" w:sz="4" w:space="0" w:color="auto"/>
              <w:right w:val="single" w:sz="4" w:space="0" w:color="auto"/>
            </w:tcBorders>
          </w:tcPr>
          <w:p w14:paraId="4549AF7D" w14:textId="77777777" w:rsidR="00A96E1D" w:rsidRPr="003B7059" w:rsidRDefault="00A96E1D" w:rsidP="007E449B">
            <w:pPr>
              <w:rPr>
                <w:szCs w:val="24"/>
              </w:rPr>
            </w:pPr>
            <w:r w:rsidRPr="003B7059">
              <w:rPr>
                <w:szCs w:val="24"/>
              </w:rPr>
              <w:t>Pagrindinės sąsajos plokštės keitimas</w:t>
            </w:r>
          </w:p>
        </w:tc>
        <w:tc>
          <w:tcPr>
            <w:tcW w:w="2658" w:type="dxa"/>
            <w:tcBorders>
              <w:top w:val="single" w:sz="4" w:space="0" w:color="auto"/>
              <w:left w:val="single" w:sz="4" w:space="0" w:color="auto"/>
              <w:bottom w:val="single" w:sz="4" w:space="0" w:color="auto"/>
              <w:right w:val="single" w:sz="4" w:space="0" w:color="auto"/>
            </w:tcBorders>
          </w:tcPr>
          <w:p w14:paraId="36DE39B5" w14:textId="77777777" w:rsidR="00A96E1D" w:rsidRPr="003B7059" w:rsidRDefault="00A96E1D" w:rsidP="007E449B">
            <w:pPr>
              <w:pStyle w:val="af"/>
              <w:jc w:val="center"/>
              <w:rPr>
                <w:lang w:val="lt-LT"/>
              </w:rPr>
            </w:pPr>
            <w:r w:rsidRPr="003B7059">
              <w:rPr>
                <w:lang w:val="lt-LT"/>
              </w:rPr>
              <w:t>3</w:t>
            </w:r>
          </w:p>
        </w:tc>
      </w:tr>
      <w:tr w:rsidR="00A96E1D" w:rsidRPr="00A96E1D" w14:paraId="4F291D74" w14:textId="77777777" w:rsidTr="007E449B">
        <w:tc>
          <w:tcPr>
            <w:tcW w:w="720" w:type="dxa"/>
            <w:tcBorders>
              <w:top w:val="single" w:sz="4" w:space="0" w:color="auto"/>
              <w:left w:val="single" w:sz="4" w:space="0" w:color="auto"/>
              <w:bottom w:val="single" w:sz="4" w:space="0" w:color="auto"/>
              <w:right w:val="single" w:sz="4" w:space="0" w:color="auto"/>
            </w:tcBorders>
          </w:tcPr>
          <w:p w14:paraId="13CFC7A7" w14:textId="77777777" w:rsidR="00A96E1D" w:rsidRPr="003B7059" w:rsidRDefault="00A96E1D" w:rsidP="007E449B">
            <w:pPr>
              <w:rPr>
                <w:szCs w:val="24"/>
              </w:rPr>
            </w:pPr>
            <w:r w:rsidRPr="003B7059">
              <w:rPr>
                <w:szCs w:val="24"/>
              </w:rPr>
              <w:t>10.</w:t>
            </w:r>
          </w:p>
        </w:tc>
        <w:tc>
          <w:tcPr>
            <w:tcW w:w="5940" w:type="dxa"/>
            <w:tcBorders>
              <w:top w:val="single" w:sz="4" w:space="0" w:color="auto"/>
              <w:left w:val="single" w:sz="4" w:space="0" w:color="auto"/>
              <w:bottom w:val="single" w:sz="4" w:space="0" w:color="auto"/>
              <w:right w:val="single" w:sz="4" w:space="0" w:color="auto"/>
            </w:tcBorders>
          </w:tcPr>
          <w:p w14:paraId="252B0419" w14:textId="77777777" w:rsidR="00A96E1D" w:rsidRPr="003B7059" w:rsidRDefault="00A96E1D" w:rsidP="007E449B">
            <w:pPr>
              <w:rPr>
                <w:szCs w:val="24"/>
              </w:rPr>
            </w:pPr>
            <w:r w:rsidRPr="003B7059">
              <w:rPr>
                <w:szCs w:val="24"/>
              </w:rPr>
              <w:t>Maitinimo laido keitimas</w:t>
            </w:r>
          </w:p>
        </w:tc>
        <w:tc>
          <w:tcPr>
            <w:tcW w:w="2658" w:type="dxa"/>
            <w:tcBorders>
              <w:top w:val="single" w:sz="4" w:space="0" w:color="auto"/>
              <w:left w:val="single" w:sz="4" w:space="0" w:color="auto"/>
              <w:bottom w:val="single" w:sz="4" w:space="0" w:color="auto"/>
              <w:right w:val="single" w:sz="4" w:space="0" w:color="auto"/>
            </w:tcBorders>
          </w:tcPr>
          <w:p w14:paraId="7E48EFEC" w14:textId="77777777" w:rsidR="00A96E1D" w:rsidRPr="003B7059" w:rsidRDefault="00A96E1D" w:rsidP="007E449B">
            <w:pPr>
              <w:pStyle w:val="af"/>
              <w:jc w:val="center"/>
              <w:rPr>
                <w:lang w:val="lt-LT"/>
              </w:rPr>
            </w:pPr>
            <w:r w:rsidRPr="003B7059">
              <w:rPr>
                <w:lang w:val="lt-LT"/>
              </w:rPr>
              <w:t>3</w:t>
            </w:r>
          </w:p>
        </w:tc>
      </w:tr>
      <w:tr w:rsidR="00A96E1D" w:rsidRPr="00A96E1D" w14:paraId="319D26A4" w14:textId="77777777" w:rsidTr="007E449B">
        <w:tc>
          <w:tcPr>
            <w:tcW w:w="720" w:type="dxa"/>
            <w:tcBorders>
              <w:top w:val="single" w:sz="4" w:space="0" w:color="auto"/>
              <w:left w:val="single" w:sz="4" w:space="0" w:color="auto"/>
              <w:bottom w:val="single" w:sz="4" w:space="0" w:color="auto"/>
              <w:right w:val="single" w:sz="4" w:space="0" w:color="auto"/>
            </w:tcBorders>
          </w:tcPr>
          <w:p w14:paraId="775BDA8E" w14:textId="77777777" w:rsidR="00A96E1D" w:rsidRPr="003B7059" w:rsidRDefault="00A96E1D" w:rsidP="007E449B">
            <w:pPr>
              <w:pStyle w:val="a9"/>
              <w:rPr>
                <w:szCs w:val="24"/>
              </w:rPr>
            </w:pPr>
            <w:r w:rsidRPr="003B7059">
              <w:rPr>
                <w:szCs w:val="24"/>
              </w:rPr>
              <w:t>11.</w:t>
            </w:r>
          </w:p>
        </w:tc>
        <w:tc>
          <w:tcPr>
            <w:tcW w:w="5940" w:type="dxa"/>
            <w:tcBorders>
              <w:top w:val="single" w:sz="4" w:space="0" w:color="auto"/>
              <w:left w:val="single" w:sz="4" w:space="0" w:color="auto"/>
              <w:bottom w:val="single" w:sz="4" w:space="0" w:color="auto"/>
              <w:right w:val="single" w:sz="4" w:space="0" w:color="auto"/>
            </w:tcBorders>
          </w:tcPr>
          <w:p w14:paraId="19DC7D9D" w14:textId="77777777" w:rsidR="00A96E1D" w:rsidRPr="003B7059" w:rsidRDefault="00A96E1D" w:rsidP="007E449B">
            <w:pPr>
              <w:rPr>
                <w:szCs w:val="24"/>
              </w:rPr>
            </w:pPr>
            <w:r w:rsidRPr="003B7059">
              <w:rPr>
                <w:szCs w:val="24"/>
              </w:rPr>
              <w:t>Programinių gedimų šalinimas</w:t>
            </w:r>
          </w:p>
        </w:tc>
        <w:tc>
          <w:tcPr>
            <w:tcW w:w="2658" w:type="dxa"/>
            <w:tcBorders>
              <w:top w:val="single" w:sz="4" w:space="0" w:color="auto"/>
              <w:left w:val="single" w:sz="4" w:space="0" w:color="auto"/>
              <w:bottom w:val="single" w:sz="4" w:space="0" w:color="auto"/>
              <w:right w:val="single" w:sz="4" w:space="0" w:color="auto"/>
            </w:tcBorders>
          </w:tcPr>
          <w:p w14:paraId="3ACBA59C" w14:textId="77777777" w:rsidR="00A96E1D" w:rsidRPr="003B7059" w:rsidRDefault="00A96E1D" w:rsidP="007E449B">
            <w:pPr>
              <w:pStyle w:val="af"/>
              <w:jc w:val="center"/>
              <w:rPr>
                <w:lang w:val="lt-LT"/>
              </w:rPr>
            </w:pPr>
            <w:r w:rsidRPr="003B7059">
              <w:rPr>
                <w:lang w:val="lt-LT"/>
              </w:rPr>
              <w:t>3</w:t>
            </w:r>
          </w:p>
        </w:tc>
      </w:tr>
    </w:tbl>
    <w:p w14:paraId="74E03AAA" w14:textId="77777777" w:rsidR="00A96E1D" w:rsidRPr="003B7059" w:rsidRDefault="00A96E1D" w:rsidP="00A96E1D">
      <w:pPr>
        <w:spacing w:line="360" w:lineRule="auto"/>
        <w:ind w:firstLine="1259"/>
        <w:jc w:val="both"/>
        <w:rPr>
          <w:szCs w:val="24"/>
        </w:rPr>
      </w:pPr>
    </w:p>
    <w:p w14:paraId="59378AD6" w14:textId="77777777" w:rsidR="00A96E1D" w:rsidRPr="003B7059" w:rsidRDefault="00A96E1D" w:rsidP="00A96E1D">
      <w:pPr>
        <w:spacing w:line="360" w:lineRule="auto"/>
        <w:ind w:firstLine="1259"/>
        <w:jc w:val="both"/>
        <w:rPr>
          <w:szCs w:val="24"/>
        </w:rPr>
      </w:pPr>
      <w:r w:rsidRPr="003B7059">
        <w:rPr>
          <w:szCs w:val="24"/>
        </w:rPr>
        <w:t xml:space="preserve">6. Paslaugų teikėjas rentgeno aparatų techninės priežiūros ir remonto paslaugas teikia naudodamas savo medžiagas, atsargines dalis, įrankius ir kitas reikiamas priemones. Paslaugų teikimo metu visos naudojamos medžiagos, programinė įranga ir atsarginės dalys turi būti originalios ir naujos. Tais atvejais, kai rentgeno aparatų remontui reikalingos dalys yra jau nebegaminamos ir jų nėra rinkoje, būtinas rentgeno aparatų gamintojo patvirtinimas raštu. </w:t>
      </w:r>
    </w:p>
    <w:p w14:paraId="42D60FFB" w14:textId="77777777" w:rsidR="00A96E1D" w:rsidRPr="003B7059" w:rsidRDefault="00A96E1D" w:rsidP="00A96E1D">
      <w:pPr>
        <w:spacing w:line="360" w:lineRule="auto"/>
        <w:ind w:firstLine="1259"/>
        <w:jc w:val="both"/>
        <w:rPr>
          <w:szCs w:val="24"/>
        </w:rPr>
      </w:pPr>
    </w:p>
    <w:p w14:paraId="292FDAAA" w14:textId="77777777" w:rsidR="00A96E1D" w:rsidRPr="00521312" w:rsidRDefault="00A96E1D" w:rsidP="00A96E1D">
      <w:pPr>
        <w:pStyle w:val="20"/>
        <w:numPr>
          <w:ilvl w:val="0"/>
          <w:numId w:val="1"/>
        </w:numPr>
        <w:tabs>
          <w:tab w:val="num" w:pos="180"/>
        </w:tabs>
        <w:spacing w:before="120" w:line="240" w:lineRule="auto"/>
        <w:ind w:left="181" w:hanging="181"/>
        <w:jc w:val="center"/>
        <w:rPr>
          <w:b/>
          <w:bCs/>
          <w:szCs w:val="24"/>
        </w:rPr>
      </w:pPr>
      <w:r w:rsidRPr="00521312">
        <w:rPr>
          <w:b/>
          <w:bCs/>
          <w:szCs w:val="24"/>
        </w:rPr>
        <w:t>VEIKLOS VYKDYMO VIETA</w:t>
      </w:r>
    </w:p>
    <w:p w14:paraId="2BE4745D" w14:textId="77777777" w:rsidR="00A96E1D" w:rsidRPr="003B7059" w:rsidRDefault="00A96E1D" w:rsidP="00A96E1D">
      <w:pPr>
        <w:spacing w:line="360" w:lineRule="auto"/>
        <w:ind w:firstLine="1259"/>
        <w:jc w:val="both"/>
        <w:rPr>
          <w:szCs w:val="24"/>
        </w:rPr>
      </w:pPr>
      <w:r w:rsidRPr="003B7059">
        <w:rPr>
          <w:szCs w:val="24"/>
        </w:rPr>
        <w:t xml:space="preserve">7. VĮ Ignalinos atominė elektrinė, Elektrinės g. 4, K 47, Drūkšinių k., 31152 Visagino sav. </w:t>
      </w:r>
    </w:p>
    <w:p w14:paraId="7650EDFF" w14:textId="77777777" w:rsidR="00A96E1D" w:rsidRPr="00521312" w:rsidRDefault="00A96E1D" w:rsidP="00A96E1D">
      <w:pPr>
        <w:pStyle w:val="20"/>
        <w:numPr>
          <w:ilvl w:val="0"/>
          <w:numId w:val="1"/>
        </w:numPr>
        <w:tabs>
          <w:tab w:val="num" w:pos="180"/>
        </w:tabs>
        <w:spacing w:before="120" w:line="240" w:lineRule="auto"/>
        <w:ind w:left="181" w:hanging="181"/>
        <w:jc w:val="center"/>
        <w:rPr>
          <w:b/>
          <w:bCs/>
          <w:szCs w:val="24"/>
        </w:rPr>
      </w:pPr>
      <w:r w:rsidRPr="00521312">
        <w:rPr>
          <w:b/>
          <w:bCs/>
          <w:szCs w:val="24"/>
        </w:rPr>
        <w:t>PASLAUGŲ SUTEIKIMO TERMINAS</w:t>
      </w:r>
    </w:p>
    <w:p w14:paraId="19C74427" w14:textId="77777777" w:rsidR="00A96E1D" w:rsidRPr="003B7059" w:rsidRDefault="00A96E1D" w:rsidP="00A96E1D">
      <w:pPr>
        <w:spacing w:line="360" w:lineRule="auto"/>
        <w:ind w:firstLine="1259"/>
        <w:jc w:val="both"/>
        <w:rPr>
          <w:szCs w:val="24"/>
        </w:rPr>
      </w:pPr>
      <w:r w:rsidRPr="003B7059">
        <w:rPr>
          <w:szCs w:val="24"/>
        </w:rPr>
        <w:t>8. Paslaugų suteikimo terminas 36 mėn. nuo sutarties įsigaliojimo dienos. Minimalus atvykimų skaičius per 3 metus – 3 kartai.</w:t>
      </w:r>
    </w:p>
    <w:p w14:paraId="0C8E5108" w14:textId="0527BB2D" w:rsidR="00A96E1D" w:rsidRPr="00521312" w:rsidRDefault="00BF33A1" w:rsidP="00BF33A1">
      <w:pPr>
        <w:pStyle w:val="5"/>
        <w:numPr>
          <w:ilvl w:val="0"/>
          <w:numId w:val="1"/>
        </w:numPr>
        <w:spacing w:before="120" w:after="120"/>
        <w:ind w:left="0" w:firstLine="0"/>
        <w:jc w:val="center"/>
        <w:rPr>
          <w:rFonts w:ascii="Times New Roman" w:hAnsi="Times New Roman" w:cs="Times New Roman"/>
          <w:b/>
          <w:bCs/>
          <w:color w:val="0D0D0D" w:themeColor="text1" w:themeTint="F2"/>
          <w:szCs w:val="24"/>
        </w:rPr>
      </w:pPr>
      <w:bookmarkStart w:id="0" w:name="_Toc74930002"/>
      <w:bookmarkStart w:id="1" w:name="_Toc75156437"/>
      <w:bookmarkStart w:id="2" w:name="_Toc76523565"/>
      <w:r w:rsidRPr="00521312">
        <w:rPr>
          <w:rFonts w:ascii="Times New Roman" w:hAnsi="Times New Roman" w:cs="Times New Roman"/>
          <w:b/>
          <w:bCs/>
          <w:color w:val="0D0D0D" w:themeColor="text1" w:themeTint="F2"/>
          <w:szCs w:val="24"/>
        </w:rPr>
        <w:t xml:space="preserve"> </w:t>
      </w:r>
      <w:r w:rsidR="00FE6469" w:rsidRPr="00521312">
        <w:rPr>
          <w:rFonts w:ascii="Times New Roman" w:hAnsi="Times New Roman" w:cs="Times New Roman"/>
          <w:b/>
          <w:bCs/>
          <w:color w:val="0D0D0D" w:themeColor="text1" w:themeTint="F2"/>
          <w:szCs w:val="24"/>
        </w:rPr>
        <w:t xml:space="preserve">  </w:t>
      </w:r>
      <w:r w:rsidR="00A96E1D" w:rsidRPr="00521312">
        <w:rPr>
          <w:rFonts w:ascii="Times New Roman" w:hAnsi="Times New Roman" w:cs="Times New Roman"/>
          <w:b/>
          <w:bCs/>
          <w:color w:val="0D0D0D" w:themeColor="text1" w:themeTint="F2"/>
          <w:szCs w:val="24"/>
        </w:rPr>
        <w:t>ĮRANGA</w:t>
      </w:r>
      <w:bookmarkEnd w:id="0"/>
      <w:bookmarkEnd w:id="1"/>
      <w:bookmarkEnd w:id="2"/>
    </w:p>
    <w:p w14:paraId="4AC7509C" w14:textId="77777777" w:rsidR="00A96E1D" w:rsidRPr="003B7059" w:rsidRDefault="00A96E1D" w:rsidP="00A96E1D">
      <w:pPr>
        <w:spacing w:line="360" w:lineRule="auto"/>
        <w:ind w:firstLine="1247"/>
        <w:jc w:val="both"/>
        <w:rPr>
          <w:szCs w:val="24"/>
        </w:rPr>
      </w:pPr>
      <w:r w:rsidRPr="003B7059">
        <w:rPr>
          <w:szCs w:val="24"/>
        </w:rPr>
        <w:t xml:space="preserve">9. Paslaugų teikėjas užtikrina, kad turės pakankamai sutarties įgyvendinimui reikalingų priemonių ir įrangos. </w:t>
      </w:r>
    </w:p>
    <w:p w14:paraId="5B6C4D0F" w14:textId="77777777" w:rsidR="00A96E1D" w:rsidRPr="003B7059" w:rsidRDefault="00A96E1D" w:rsidP="00A96E1D">
      <w:pPr>
        <w:spacing w:line="360" w:lineRule="auto"/>
        <w:ind w:firstLine="1259"/>
        <w:jc w:val="both"/>
        <w:rPr>
          <w:b/>
          <w:bCs/>
          <w:szCs w:val="24"/>
        </w:rPr>
      </w:pPr>
      <w:r w:rsidRPr="003B7059">
        <w:rPr>
          <w:szCs w:val="24"/>
        </w:rPr>
        <w:t>10. Pagal šią paslaugų sutartį perkančiosios organizacijos vardu negali būti perkama ar baigus vykdyti sutartį perkančiajai organizacijai perduodama jokia techninė įranga, reikalinga sutarties įgyvendinimui.</w:t>
      </w:r>
    </w:p>
    <w:p w14:paraId="64D510DD" w14:textId="60444F24" w:rsidR="00A96E1D" w:rsidRPr="00521312" w:rsidRDefault="00FE6469" w:rsidP="00FE6469">
      <w:pPr>
        <w:pStyle w:val="5"/>
        <w:numPr>
          <w:ilvl w:val="0"/>
          <w:numId w:val="1"/>
        </w:numPr>
        <w:spacing w:before="120" w:after="120"/>
        <w:ind w:left="0" w:firstLine="0"/>
        <w:jc w:val="center"/>
        <w:rPr>
          <w:rFonts w:ascii="Times New Roman" w:hAnsi="Times New Roman" w:cs="Times New Roman"/>
          <w:b/>
          <w:bCs/>
          <w:color w:val="0D0D0D" w:themeColor="text1" w:themeTint="F2"/>
          <w:szCs w:val="24"/>
        </w:rPr>
      </w:pPr>
      <w:bookmarkStart w:id="3" w:name="_Toc74930003"/>
      <w:bookmarkStart w:id="4" w:name="_Toc75156438"/>
      <w:bookmarkStart w:id="5" w:name="_Toc76523566"/>
      <w:r w:rsidRPr="00521312">
        <w:rPr>
          <w:rFonts w:ascii="Times New Roman" w:hAnsi="Times New Roman" w:cs="Times New Roman"/>
          <w:b/>
          <w:bCs/>
          <w:color w:val="0D0D0D" w:themeColor="text1" w:themeTint="F2"/>
          <w:szCs w:val="24"/>
        </w:rPr>
        <w:t xml:space="preserve">   </w:t>
      </w:r>
      <w:r w:rsidR="00A96E1D" w:rsidRPr="00521312">
        <w:rPr>
          <w:rFonts w:ascii="Times New Roman" w:hAnsi="Times New Roman" w:cs="Times New Roman"/>
          <w:b/>
          <w:bCs/>
          <w:color w:val="0D0D0D" w:themeColor="text1" w:themeTint="F2"/>
          <w:szCs w:val="24"/>
        </w:rPr>
        <w:t>KITOS IŠLAIDOS</w:t>
      </w:r>
      <w:bookmarkEnd w:id="3"/>
      <w:bookmarkEnd w:id="4"/>
      <w:bookmarkEnd w:id="5"/>
    </w:p>
    <w:p w14:paraId="5CF4D503" w14:textId="77777777" w:rsidR="00A96E1D" w:rsidRPr="003B7059" w:rsidRDefault="00A96E1D" w:rsidP="00A96E1D">
      <w:pPr>
        <w:pStyle w:val="20"/>
        <w:spacing w:line="360" w:lineRule="auto"/>
        <w:ind w:firstLine="1259"/>
        <w:jc w:val="both"/>
        <w:rPr>
          <w:b/>
          <w:szCs w:val="24"/>
        </w:rPr>
      </w:pPr>
      <w:r w:rsidRPr="003B7059">
        <w:rPr>
          <w:szCs w:val="24"/>
        </w:rPr>
        <w:t xml:space="preserve">11. Visos kitos išlaidos, susijusios su sutarties įgyvendinimu, turi būti įskaičiuotos į </w:t>
      </w:r>
      <w:r w:rsidRPr="003B7059">
        <w:rPr>
          <w:iCs/>
          <w:szCs w:val="24"/>
        </w:rPr>
        <w:t xml:space="preserve"> bendrą sutarties kainą</w:t>
      </w:r>
      <w:r w:rsidRPr="003B7059">
        <w:rPr>
          <w:szCs w:val="24"/>
        </w:rPr>
        <w:t>. Jokios papildomos išlaidos, neįskaičiuotos į sutarties kainą, kompensuojamos nebus.</w:t>
      </w:r>
    </w:p>
    <w:p w14:paraId="379CAF0E" w14:textId="77777777" w:rsidR="00A96E1D" w:rsidRPr="00521312" w:rsidRDefault="00A96E1D" w:rsidP="00A96E1D">
      <w:pPr>
        <w:pStyle w:val="20"/>
        <w:numPr>
          <w:ilvl w:val="0"/>
          <w:numId w:val="1"/>
        </w:numPr>
        <w:tabs>
          <w:tab w:val="num" w:pos="180"/>
        </w:tabs>
        <w:spacing w:before="120" w:line="240" w:lineRule="auto"/>
        <w:ind w:left="181" w:hanging="181"/>
        <w:jc w:val="center"/>
        <w:rPr>
          <w:b/>
          <w:bCs/>
          <w:szCs w:val="24"/>
        </w:rPr>
      </w:pPr>
      <w:r w:rsidRPr="00521312">
        <w:rPr>
          <w:b/>
          <w:bCs/>
          <w:szCs w:val="24"/>
        </w:rPr>
        <w:lastRenderedPageBreak/>
        <w:t>KOKYBĖS KONTROLĖ</w:t>
      </w:r>
    </w:p>
    <w:p w14:paraId="10F47332" w14:textId="77777777" w:rsidR="00A96E1D" w:rsidRPr="003B7059" w:rsidRDefault="00A96E1D" w:rsidP="00A96E1D">
      <w:pPr>
        <w:spacing w:after="120" w:line="360" w:lineRule="auto"/>
        <w:ind w:firstLine="1259"/>
        <w:jc w:val="both"/>
        <w:rPr>
          <w:szCs w:val="24"/>
        </w:rPr>
      </w:pPr>
      <w:r w:rsidRPr="003B7059">
        <w:rPr>
          <w:szCs w:val="24"/>
        </w:rPr>
        <w:t>12. Paslaugų teikėjas privalo užtikrinti galimybę Užsakovo atstovams kontroliuoti darbų atlikimo eigą ir kokybę bet kuriame sutarties vykdymo etape.</w:t>
      </w:r>
    </w:p>
    <w:p w14:paraId="0CF4071B" w14:textId="77777777" w:rsidR="00A96E1D" w:rsidRPr="00521312" w:rsidRDefault="00A96E1D" w:rsidP="00A96E1D">
      <w:pPr>
        <w:pStyle w:val="20"/>
        <w:numPr>
          <w:ilvl w:val="0"/>
          <w:numId w:val="1"/>
        </w:numPr>
        <w:tabs>
          <w:tab w:val="num" w:pos="180"/>
        </w:tabs>
        <w:spacing w:before="120" w:line="240" w:lineRule="auto"/>
        <w:ind w:left="181" w:hanging="181"/>
        <w:jc w:val="center"/>
        <w:rPr>
          <w:b/>
          <w:bCs/>
          <w:szCs w:val="24"/>
        </w:rPr>
      </w:pPr>
      <w:r w:rsidRPr="00521312">
        <w:rPr>
          <w:b/>
          <w:bCs/>
          <w:szCs w:val="24"/>
        </w:rPr>
        <w:t>APLINKOS APSAUGOS KRITERIJŲ REIKALAVIMAI</w:t>
      </w:r>
    </w:p>
    <w:p w14:paraId="08C1444B" w14:textId="77777777" w:rsidR="00A96E1D" w:rsidRPr="003B7059" w:rsidRDefault="00A96E1D" w:rsidP="00A96E1D">
      <w:pPr>
        <w:spacing w:line="360" w:lineRule="auto"/>
        <w:ind w:firstLine="1260"/>
        <w:jc w:val="both"/>
        <w:rPr>
          <w:szCs w:val="24"/>
        </w:rPr>
      </w:pPr>
      <w:r w:rsidRPr="003B7059">
        <w:rPr>
          <w:szCs w:val="24"/>
        </w:rPr>
        <w:t xml:space="preserve">13. </w:t>
      </w:r>
      <w:r w:rsidRPr="003B7059">
        <w:rPr>
          <w:bCs/>
          <w:szCs w:val="24"/>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 4.4.4.4. punktu keičiamos detalės yra tvirtos, ilgaamžės, funkcionalios, jos ar jų sudedamosios dalys tinka naudoti daug kartų ir (ar) lengvai pataisomos, ir (ar) pakeičiamos. Atitiktį reikalavimui įrodantys dokumentai nurodyti aukščiau minimo aprašo III skyriaus 9 p. 9.1. papunktyje.</w:t>
      </w:r>
    </w:p>
    <w:p w14:paraId="7965AE89" w14:textId="77777777" w:rsidR="00A96E1D" w:rsidRPr="003B7059" w:rsidRDefault="00A96E1D" w:rsidP="00A96E1D">
      <w:pPr>
        <w:tabs>
          <w:tab w:val="left" w:pos="1843"/>
        </w:tabs>
        <w:spacing w:line="360" w:lineRule="auto"/>
        <w:ind w:firstLine="1260"/>
        <w:jc w:val="both"/>
        <w:rPr>
          <w:rFonts w:eastAsia="Calibri"/>
          <w:szCs w:val="24"/>
        </w:rPr>
      </w:pPr>
      <w:r w:rsidRPr="003B7059">
        <w:rPr>
          <w:szCs w:val="24"/>
        </w:rPr>
        <w:t>14.</w:t>
      </w:r>
      <w:r w:rsidRPr="003B7059">
        <w:rPr>
          <w:szCs w:val="24"/>
        </w:rPr>
        <w:tab/>
        <w:t>Maksimaliai mažinamas popieriaus sunaudojimas dokumentams, dokumentų kopijavimui ir spausdinimui,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Dl-508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CE5ADF0" w14:textId="77777777" w:rsidR="00A96E1D" w:rsidRPr="00521312" w:rsidRDefault="00A96E1D" w:rsidP="00A96E1D">
      <w:pPr>
        <w:pStyle w:val="20"/>
        <w:numPr>
          <w:ilvl w:val="0"/>
          <w:numId w:val="1"/>
        </w:numPr>
        <w:tabs>
          <w:tab w:val="num" w:pos="180"/>
        </w:tabs>
        <w:spacing w:before="120" w:line="240" w:lineRule="auto"/>
        <w:ind w:left="181" w:hanging="181"/>
        <w:jc w:val="center"/>
        <w:rPr>
          <w:b/>
          <w:bCs/>
          <w:szCs w:val="24"/>
        </w:rPr>
      </w:pPr>
      <w:r w:rsidRPr="00521312">
        <w:rPr>
          <w:b/>
          <w:bCs/>
          <w:szCs w:val="24"/>
        </w:rPr>
        <w:t>KITI REIKALAVIMAI</w:t>
      </w:r>
    </w:p>
    <w:p w14:paraId="224EA6E2" w14:textId="77777777" w:rsidR="00A96E1D" w:rsidRPr="003B7059" w:rsidRDefault="00A96E1D" w:rsidP="00A96E1D">
      <w:pPr>
        <w:spacing w:line="360" w:lineRule="auto"/>
        <w:ind w:firstLine="1259"/>
        <w:jc w:val="both"/>
        <w:rPr>
          <w:szCs w:val="24"/>
          <w:lang w:eastAsia="ru-RU"/>
        </w:rPr>
      </w:pPr>
      <w:r w:rsidRPr="003B7059">
        <w:rPr>
          <w:szCs w:val="24"/>
          <w:lang w:eastAsia="ru-RU"/>
        </w:rPr>
        <w:t>15. Paslaugų teikėjas garantuoja:</w:t>
      </w:r>
    </w:p>
    <w:p w14:paraId="3E64E5A6" w14:textId="77777777" w:rsidR="00A96E1D" w:rsidRPr="003B7059" w:rsidRDefault="00A96E1D" w:rsidP="00A96E1D">
      <w:pPr>
        <w:spacing w:line="360" w:lineRule="auto"/>
        <w:ind w:firstLine="1259"/>
        <w:jc w:val="both"/>
        <w:rPr>
          <w:szCs w:val="24"/>
        </w:rPr>
      </w:pPr>
      <w:r w:rsidRPr="003B7059">
        <w:rPr>
          <w:szCs w:val="24"/>
        </w:rPr>
        <w:t>15.1 tinkamą atliktų darbų kokybę ir pateikiamų ataskaitinių techninių dokumentų tikrumą;</w:t>
      </w:r>
    </w:p>
    <w:p w14:paraId="3FCAD7F6" w14:textId="77777777" w:rsidR="00A96E1D" w:rsidRPr="003B7059" w:rsidRDefault="00A96E1D" w:rsidP="00A96E1D">
      <w:pPr>
        <w:spacing w:line="360" w:lineRule="auto"/>
        <w:ind w:firstLine="1259"/>
        <w:jc w:val="both"/>
        <w:rPr>
          <w:szCs w:val="24"/>
        </w:rPr>
      </w:pPr>
      <w:r w:rsidRPr="003B7059">
        <w:rPr>
          <w:szCs w:val="24"/>
        </w:rPr>
        <w:t>15.2 garantiniu laikotarpiu atsiradusių defektų, pašalinimą savo sąskaita per su Užsakovu suderintą laiką, kuris nebus ilgesnis kaip 30 d.</w:t>
      </w:r>
    </w:p>
    <w:p w14:paraId="63CBDD38" w14:textId="77777777" w:rsidR="00A96E1D" w:rsidRPr="003B7059" w:rsidRDefault="00A96E1D" w:rsidP="00A96E1D">
      <w:pPr>
        <w:spacing w:line="360" w:lineRule="auto"/>
        <w:ind w:firstLine="1259"/>
        <w:jc w:val="both"/>
        <w:rPr>
          <w:szCs w:val="24"/>
        </w:rPr>
      </w:pPr>
      <w:r w:rsidRPr="003B7059">
        <w:rPr>
          <w:szCs w:val="24"/>
        </w:rPr>
        <w:t xml:space="preserve">16. Garantija tai laikotarpis, per kurį išaiškėjus suteiktų paslaugų ar pakeistų dalių trūkumams/defektams, jie turi būti pašalinti paslaugų teikėjo sąskaita. Garantinis laikotarpis atliktiems rentgeno aparatų techninės priežiūros darbams turi būti ne mažesnis kaip 3 mėnesiai , remonto darbams - ne mažesnis kaip 6 mėnesiai nuo suteiktų paslaugų priėmimo – perdavimo akto </w:t>
      </w:r>
      <w:r w:rsidRPr="003B7059">
        <w:rPr>
          <w:szCs w:val="24"/>
        </w:rPr>
        <w:lastRenderedPageBreak/>
        <w:t>pasirašymo dienos. Pakeistoms naujoms įrangos dalims turi būti taikoma ne mažesnė kaip gamintojo garantija nuo remonto paslaugų priėmimo-perdavimo akto pasirašymo dienos.</w:t>
      </w:r>
    </w:p>
    <w:p w14:paraId="223FDC74" w14:textId="77777777" w:rsidR="003F6F4B" w:rsidRDefault="003F6F4B" w:rsidP="003F6F4B">
      <w:pPr>
        <w:ind w:left="-142" w:firstLine="142"/>
        <w:jc w:val="right"/>
        <w:rPr>
          <w:b/>
        </w:rPr>
      </w:pPr>
    </w:p>
    <w:p w14:paraId="1963230A" w14:textId="77777777" w:rsidR="00A96E1D" w:rsidRDefault="00A96E1D" w:rsidP="003F6F4B">
      <w:pPr>
        <w:ind w:left="-142" w:firstLine="142"/>
        <w:jc w:val="center"/>
        <w:rPr>
          <w:b/>
        </w:rPr>
      </w:pPr>
    </w:p>
    <w:p w14:paraId="4FF09058" w14:textId="4819CF66" w:rsidR="00B875BE" w:rsidRDefault="00B875BE">
      <w:r>
        <w:br w:type="page"/>
      </w:r>
    </w:p>
    <w:p w14:paraId="213663AF" w14:textId="77777777" w:rsidR="003F6F4B" w:rsidRDefault="003F6F4B" w:rsidP="003F6F4B"/>
    <w:p w14:paraId="76C05F0B" w14:textId="07627D14" w:rsidR="005E35E6" w:rsidRPr="005F0521" w:rsidRDefault="005F0521" w:rsidP="005E35E6">
      <w:pPr>
        <w:jc w:val="right"/>
        <w:rPr>
          <w:b/>
          <w:bCs/>
          <w:color w:val="000000" w:themeColor="text1"/>
        </w:rPr>
      </w:pPr>
      <w:r w:rsidRPr="005F0521">
        <w:rPr>
          <w:b/>
          <w:bCs/>
          <w:color w:val="000000" w:themeColor="text1"/>
        </w:rPr>
        <w:t xml:space="preserve">Sutarties </w:t>
      </w:r>
      <w:r w:rsidR="005E35E6" w:rsidRPr="005F0521">
        <w:rPr>
          <w:b/>
          <w:bCs/>
          <w:color w:val="000000" w:themeColor="text1"/>
        </w:rPr>
        <w:t>2 priedas</w:t>
      </w:r>
    </w:p>
    <w:p w14:paraId="3563336F" w14:textId="2F24A13A" w:rsidR="005E35E6" w:rsidRDefault="005E35E6" w:rsidP="005E35E6">
      <w:pPr>
        <w:jc w:val="right"/>
        <w:rPr>
          <w:color w:val="000000" w:themeColor="text1"/>
        </w:rPr>
      </w:pPr>
    </w:p>
    <w:p w14:paraId="1E13254B" w14:textId="796E7472" w:rsidR="005E35E6" w:rsidRPr="00453EF0" w:rsidRDefault="00453EF0" w:rsidP="00453EF0">
      <w:pPr>
        <w:jc w:val="center"/>
        <w:rPr>
          <w:i/>
          <w:iCs/>
          <w:color w:val="000000" w:themeColor="text1"/>
        </w:rPr>
      </w:pPr>
      <w:r w:rsidRPr="00453EF0">
        <w:rPr>
          <w:i/>
          <w:iCs/>
          <w:color w:val="000000" w:themeColor="text1"/>
        </w:rPr>
        <w:t>Teikėjo pasiūlymas</w:t>
      </w:r>
    </w:p>
    <w:p w14:paraId="5BA87E4F" w14:textId="77777777" w:rsidR="005E35E6" w:rsidRDefault="005E35E6" w:rsidP="005E35E6">
      <w:pPr>
        <w:jc w:val="right"/>
        <w:rPr>
          <w:color w:val="000000" w:themeColor="text1"/>
        </w:rPr>
      </w:pPr>
    </w:p>
    <w:p w14:paraId="7BC3DB37" w14:textId="46ABE0A5" w:rsidR="005E35E6" w:rsidRDefault="005E35E6" w:rsidP="005E35E6">
      <w:pPr>
        <w:jc w:val="right"/>
        <w:rPr>
          <w:color w:val="000000" w:themeColor="text1"/>
        </w:rPr>
      </w:pPr>
    </w:p>
    <w:p w14:paraId="71227B4D" w14:textId="77777777" w:rsidR="005E35E6" w:rsidRDefault="005E35E6" w:rsidP="005E35E6">
      <w:pPr>
        <w:jc w:val="right"/>
        <w:rPr>
          <w:color w:val="000000" w:themeColor="text1"/>
        </w:rPr>
      </w:pPr>
    </w:p>
    <w:p w14:paraId="210896F6" w14:textId="77777777" w:rsidR="005E35E6" w:rsidRDefault="005E35E6" w:rsidP="005E35E6">
      <w:pPr>
        <w:jc w:val="right"/>
        <w:rPr>
          <w:color w:val="000000" w:themeColor="text1"/>
        </w:rPr>
      </w:pPr>
    </w:p>
    <w:p w14:paraId="0C1DB733" w14:textId="77777777" w:rsidR="005E35E6" w:rsidRDefault="005E35E6" w:rsidP="005E35E6">
      <w:pPr>
        <w:jc w:val="right"/>
        <w:rPr>
          <w:color w:val="000000" w:themeColor="text1"/>
        </w:rPr>
      </w:pPr>
    </w:p>
    <w:p w14:paraId="72E7FF6C" w14:textId="4F400D4C" w:rsidR="005E35E6" w:rsidRDefault="005E35E6" w:rsidP="005E35E6">
      <w:pPr>
        <w:jc w:val="right"/>
        <w:rPr>
          <w:color w:val="000000" w:themeColor="text1"/>
        </w:rPr>
      </w:pPr>
    </w:p>
    <w:p w14:paraId="372FBEFB" w14:textId="1D762A8F" w:rsidR="005E35E6" w:rsidRDefault="005E35E6" w:rsidP="005E35E6">
      <w:pPr>
        <w:jc w:val="right"/>
        <w:rPr>
          <w:color w:val="000000" w:themeColor="text1"/>
        </w:rPr>
      </w:pPr>
    </w:p>
    <w:p w14:paraId="00DBC1A3" w14:textId="19CB492B" w:rsidR="00D06160" w:rsidRDefault="00453EF0" w:rsidP="00453EF0">
      <w:pPr>
        <w:rPr>
          <w:noProof/>
          <w:color w:val="000000" w:themeColor="text1"/>
        </w:rPr>
      </w:pPr>
      <w:r>
        <w:rPr>
          <w:noProof/>
          <w:color w:val="000000" w:themeColor="text1"/>
        </w:rPr>
        <w:br w:type="page"/>
      </w:r>
    </w:p>
    <w:p w14:paraId="17CA52D0" w14:textId="77777777" w:rsidR="00453EF0" w:rsidRDefault="00453EF0" w:rsidP="00453EF0">
      <w:pPr>
        <w:rPr>
          <w:noProof/>
          <w:color w:val="000000" w:themeColor="text1"/>
        </w:rPr>
      </w:pPr>
    </w:p>
    <w:p w14:paraId="18873577" w14:textId="1FBE1CAE" w:rsidR="00817573" w:rsidRPr="00817573" w:rsidRDefault="005F0521" w:rsidP="00817573">
      <w:pPr>
        <w:spacing w:before="120" w:after="200" w:line="276" w:lineRule="auto"/>
        <w:jc w:val="right"/>
        <w:rPr>
          <w:rFonts w:eastAsia="Calibri"/>
          <w:b/>
          <w:bCs/>
          <w:szCs w:val="24"/>
          <w:lang w:eastAsia="lt-LT"/>
        </w:rPr>
      </w:pPr>
      <w:r>
        <w:rPr>
          <w:rFonts w:eastAsia="Calibri"/>
          <w:b/>
          <w:bCs/>
          <w:szCs w:val="24"/>
          <w:lang w:eastAsia="lt-LT"/>
        </w:rPr>
        <w:t xml:space="preserve">Sutarties </w:t>
      </w:r>
      <w:r w:rsidR="00817573" w:rsidRPr="00817573">
        <w:rPr>
          <w:rFonts w:eastAsia="Calibri"/>
          <w:b/>
          <w:bCs/>
          <w:szCs w:val="24"/>
          <w:lang w:eastAsia="lt-LT"/>
        </w:rPr>
        <w:t>3 priedas</w:t>
      </w:r>
    </w:p>
    <w:p w14:paraId="161AE5F5" w14:textId="77777777" w:rsidR="00817573" w:rsidRPr="00071A7A" w:rsidRDefault="00817573" w:rsidP="00817573">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20F4A5AC" w14:textId="77777777" w:rsidR="00817573" w:rsidRPr="00071A7A" w:rsidRDefault="00817573" w:rsidP="00817573">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64847DC4" w14:textId="77777777" w:rsidR="00817573" w:rsidRPr="00071A7A" w:rsidRDefault="00817573" w:rsidP="00817573">
      <w:pPr>
        <w:spacing w:line="276" w:lineRule="auto"/>
        <w:jc w:val="center"/>
        <w:rPr>
          <w:rFonts w:eastAsia="Calibri"/>
          <w:snapToGrid w:val="0"/>
          <w:szCs w:val="24"/>
        </w:rPr>
      </w:pPr>
      <w:r w:rsidRPr="00071A7A">
        <w:rPr>
          <w:rFonts w:eastAsia="Calibri"/>
          <w:snapToGrid w:val="0"/>
          <w:szCs w:val="24"/>
        </w:rPr>
        <w:t>20__-___-___ Nr. _____________</w:t>
      </w:r>
    </w:p>
    <w:p w14:paraId="49D9B094" w14:textId="77777777" w:rsidR="00817573" w:rsidRPr="00071A7A" w:rsidRDefault="00817573" w:rsidP="00817573">
      <w:pPr>
        <w:spacing w:line="276" w:lineRule="auto"/>
        <w:jc w:val="center"/>
        <w:rPr>
          <w:rFonts w:eastAsia="Calibri"/>
          <w:snapToGrid w:val="0"/>
          <w:szCs w:val="24"/>
        </w:rPr>
      </w:pPr>
      <w:r w:rsidRPr="00071A7A">
        <w:rPr>
          <w:rFonts w:eastAsia="Calibri"/>
          <w:snapToGrid w:val="0"/>
          <w:szCs w:val="24"/>
        </w:rPr>
        <w:t>Akto sudarymo vieta</w:t>
      </w:r>
    </w:p>
    <w:p w14:paraId="3F57F894" w14:textId="77777777" w:rsidR="00817573" w:rsidRPr="00071A7A" w:rsidRDefault="00817573" w:rsidP="00817573">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817573" w:rsidRPr="00071A7A" w14:paraId="60EBC526" w14:textId="77777777" w:rsidTr="00596A36">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2CE8254D" w14:textId="77777777" w:rsidR="00817573" w:rsidRPr="00071A7A" w:rsidRDefault="00817573" w:rsidP="00596A36">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Drūkšinių k., 31152 Visagino sav.</w:t>
            </w:r>
          </w:p>
        </w:tc>
      </w:tr>
      <w:tr w:rsidR="00817573" w:rsidRPr="00071A7A" w14:paraId="5ACFC109" w14:textId="77777777" w:rsidTr="00596A36">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4FF73C43" w14:textId="77777777" w:rsidR="00817573" w:rsidRPr="00071A7A" w:rsidRDefault="00817573" w:rsidP="00596A36">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817573" w:rsidRPr="00071A7A" w14:paraId="3C2CE864" w14:textId="77777777" w:rsidTr="00596A36">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6F2D6948" w14:textId="77777777" w:rsidR="00817573" w:rsidRPr="00071A7A" w:rsidRDefault="00817573" w:rsidP="00596A36">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817573" w:rsidRPr="00071A7A" w14:paraId="13E8B005" w14:textId="77777777" w:rsidTr="00596A36">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21DC1A46" w14:textId="77777777" w:rsidR="00817573" w:rsidRPr="00071A7A" w:rsidRDefault="00817573" w:rsidP="00596A36">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817573" w:rsidRPr="00071A7A" w14:paraId="2CFC1FE6" w14:textId="77777777" w:rsidTr="00596A36">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60B57952" w14:textId="77777777" w:rsidR="00817573" w:rsidRPr="00071A7A" w:rsidRDefault="00817573" w:rsidP="00596A36">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817573" w:rsidRPr="00071A7A" w14:paraId="13BFDFAE" w14:textId="77777777" w:rsidTr="00596A36">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5F607D9D" w14:textId="77777777" w:rsidR="00817573" w:rsidRPr="00071A7A" w:rsidRDefault="00817573" w:rsidP="00596A36">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817573" w:rsidRPr="00071A7A" w14:paraId="479ECBEF" w14:textId="77777777" w:rsidTr="00596A36">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42F4E26A" w14:textId="77777777" w:rsidR="00817573" w:rsidRPr="00071A7A" w:rsidRDefault="00817573" w:rsidP="00596A36">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817573" w:rsidRPr="00071A7A" w14:paraId="1EF60EF4" w14:textId="77777777" w:rsidTr="00596A36">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320257FB" w14:textId="77777777" w:rsidR="00817573" w:rsidRPr="00071A7A" w:rsidRDefault="00817573" w:rsidP="00596A36">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817573" w:rsidRPr="00071A7A" w14:paraId="31079531"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60A86727"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378A2C12"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4AC96D67"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2C76F178" w14:textId="77777777" w:rsidR="00817573" w:rsidRPr="00071A7A" w:rsidRDefault="00817573" w:rsidP="00596A36">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6A1A5565" w14:textId="77777777" w:rsidR="00817573" w:rsidRPr="00071A7A" w:rsidRDefault="00817573" w:rsidP="00596A36">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0F4AE481"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Kiekis,</w:t>
            </w:r>
          </w:p>
          <w:p w14:paraId="472CD00D"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1D365C7D"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Vieneto</w:t>
            </w:r>
          </w:p>
          <w:p w14:paraId="4986F21D"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kaina (įkainis)</w:t>
            </w:r>
          </w:p>
          <w:p w14:paraId="5903200B"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(be PVM),</w:t>
            </w:r>
          </w:p>
          <w:p w14:paraId="67F13A35" w14:textId="77777777" w:rsidR="00817573" w:rsidRPr="00071A7A" w:rsidRDefault="00817573" w:rsidP="00596A36">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C52F8E5"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Suma</w:t>
            </w:r>
          </w:p>
          <w:p w14:paraId="0623236A"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(be PVM),</w:t>
            </w:r>
          </w:p>
          <w:p w14:paraId="0D125228" w14:textId="77777777" w:rsidR="00817573" w:rsidRPr="00071A7A" w:rsidRDefault="00817573" w:rsidP="00596A36">
            <w:pPr>
              <w:spacing w:line="276" w:lineRule="auto"/>
              <w:jc w:val="center"/>
              <w:rPr>
                <w:rFonts w:eastAsia="Calibri"/>
                <w:b/>
                <w:bCs/>
                <w:snapToGrid w:val="0"/>
                <w:szCs w:val="24"/>
              </w:rPr>
            </w:pPr>
            <w:r w:rsidRPr="00071A7A">
              <w:rPr>
                <w:rFonts w:eastAsia="Calibri"/>
                <w:b/>
                <w:snapToGrid w:val="0"/>
                <w:szCs w:val="24"/>
              </w:rPr>
              <w:t>Eur</w:t>
            </w:r>
          </w:p>
          <w:p w14:paraId="12E6884C" w14:textId="77777777" w:rsidR="00817573" w:rsidRPr="00071A7A" w:rsidRDefault="00817573" w:rsidP="00596A36">
            <w:pPr>
              <w:spacing w:line="276" w:lineRule="auto"/>
              <w:jc w:val="center"/>
              <w:rPr>
                <w:rFonts w:eastAsia="Calibri"/>
                <w:b/>
                <w:bCs/>
                <w:snapToGrid w:val="0"/>
                <w:szCs w:val="24"/>
              </w:rPr>
            </w:pPr>
          </w:p>
        </w:tc>
      </w:tr>
      <w:tr w:rsidR="00817573" w:rsidRPr="00071A7A" w14:paraId="5FDA4790"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0AF33A84"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301898E5"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3AAE52D9"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4CAD1783"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4</w:t>
            </w:r>
          </w:p>
          <w:p w14:paraId="276BDDC6" w14:textId="77777777" w:rsidR="00817573" w:rsidRPr="00071A7A" w:rsidRDefault="00817573" w:rsidP="00596A36">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7027BEF5"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3FD5A887"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02AF0FB3" w14:textId="77777777" w:rsidR="00817573" w:rsidRPr="00071A7A" w:rsidRDefault="00817573" w:rsidP="00596A36">
            <w:pPr>
              <w:spacing w:line="276" w:lineRule="auto"/>
              <w:jc w:val="center"/>
              <w:rPr>
                <w:rFonts w:eastAsia="Calibri"/>
                <w:b/>
                <w:bCs/>
                <w:snapToGrid w:val="0"/>
                <w:szCs w:val="24"/>
              </w:rPr>
            </w:pPr>
            <w:r w:rsidRPr="00071A7A">
              <w:rPr>
                <w:rFonts w:eastAsia="Calibri"/>
                <w:b/>
                <w:bCs/>
                <w:snapToGrid w:val="0"/>
                <w:szCs w:val="24"/>
              </w:rPr>
              <w:t>7</w:t>
            </w:r>
          </w:p>
          <w:p w14:paraId="10F9F28A" w14:textId="77777777" w:rsidR="00817573" w:rsidRPr="00071A7A" w:rsidRDefault="00817573" w:rsidP="00596A36">
            <w:pPr>
              <w:spacing w:line="276" w:lineRule="auto"/>
              <w:jc w:val="center"/>
              <w:rPr>
                <w:rFonts w:eastAsia="Calibri"/>
                <w:b/>
                <w:bCs/>
                <w:snapToGrid w:val="0"/>
                <w:szCs w:val="24"/>
              </w:rPr>
            </w:pPr>
          </w:p>
        </w:tc>
      </w:tr>
      <w:tr w:rsidR="00817573" w:rsidRPr="00071A7A" w14:paraId="7D7CFF69"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53F84F54" w14:textId="77777777" w:rsidR="00817573" w:rsidRPr="00071A7A" w:rsidRDefault="00817573" w:rsidP="00596A36">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7808388E" w14:textId="77777777" w:rsidR="00817573" w:rsidRPr="00071A7A" w:rsidRDefault="00817573" w:rsidP="00596A36">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6E6EA721" w14:textId="77777777" w:rsidR="00817573" w:rsidRPr="00071A7A" w:rsidRDefault="00817573" w:rsidP="00596A36">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60E8D75" w14:textId="77777777" w:rsidR="00817573" w:rsidRPr="00071A7A" w:rsidRDefault="00817573" w:rsidP="00596A36">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17558DB5" w14:textId="77777777" w:rsidR="00817573" w:rsidRPr="00071A7A" w:rsidRDefault="00817573" w:rsidP="00596A36">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482A282D" w14:textId="77777777" w:rsidR="00817573" w:rsidRPr="00071A7A" w:rsidRDefault="00817573" w:rsidP="00596A36">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145434DF" w14:textId="77777777" w:rsidR="00817573" w:rsidRPr="00071A7A" w:rsidRDefault="00817573" w:rsidP="00596A36">
            <w:pPr>
              <w:spacing w:line="276" w:lineRule="auto"/>
              <w:jc w:val="center"/>
              <w:rPr>
                <w:rFonts w:eastAsia="Calibri"/>
                <w:bCs/>
                <w:snapToGrid w:val="0"/>
                <w:szCs w:val="24"/>
              </w:rPr>
            </w:pPr>
          </w:p>
        </w:tc>
      </w:tr>
      <w:tr w:rsidR="00817573" w:rsidRPr="00071A7A" w14:paraId="686BBF7B"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3F5F6C62" w14:textId="77777777" w:rsidR="00817573" w:rsidRPr="00071A7A" w:rsidRDefault="00817573" w:rsidP="00596A36">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4ACDD493" w14:textId="77777777" w:rsidR="00817573" w:rsidRPr="00071A7A" w:rsidRDefault="00817573" w:rsidP="00596A36">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5560F799" w14:textId="77777777" w:rsidR="00817573" w:rsidRPr="00071A7A" w:rsidRDefault="00817573" w:rsidP="00596A36">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4078D84" w14:textId="77777777" w:rsidR="00817573" w:rsidRPr="00071A7A" w:rsidRDefault="00817573" w:rsidP="00596A36">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30CCA7C4" w14:textId="77777777" w:rsidR="00817573" w:rsidRPr="00071A7A" w:rsidRDefault="00817573" w:rsidP="00596A36">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364CE77D" w14:textId="77777777" w:rsidR="00817573" w:rsidRPr="00071A7A" w:rsidRDefault="00817573" w:rsidP="00596A36">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3F5985B8" w14:textId="77777777" w:rsidR="00817573" w:rsidRPr="00071A7A" w:rsidRDefault="00817573" w:rsidP="00596A36">
            <w:pPr>
              <w:spacing w:line="276" w:lineRule="auto"/>
              <w:jc w:val="center"/>
              <w:rPr>
                <w:rFonts w:eastAsia="Calibri"/>
                <w:bCs/>
                <w:snapToGrid w:val="0"/>
                <w:szCs w:val="24"/>
              </w:rPr>
            </w:pPr>
          </w:p>
        </w:tc>
      </w:tr>
      <w:tr w:rsidR="00817573" w:rsidRPr="00071A7A" w14:paraId="66DD2CE2"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89DB125" w14:textId="77777777" w:rsidR="00817573" w:rsidRPr="00071A7A" w:rsidRDefault="00817573" w:rsidP="00596A36">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24A19BA7" w14:textId="77777777" w:rsidR="00817573" w:rsidRPr="00071A7A" w:rsidRDefault="00817573" w:rsidP="00596A36">
            <w:pPr>
              <w:spacing w:line="276" w:lineRule="auto"/>
              <w:jc w:val="center"/>
              <w:rPr>
                <w:rFonts w:eastAsia="Calibri"/>
                <w:bCs/>
                <w:snapToGrid w:val="0"/>
                <w:szCs w:val="24"/>
              </w:rPr>
            </w:pPr>
          </w:p>
        </w:tc>
      </w:tr>
      <w:tr w:rsidR="00817573" w:rsidRPr="00071A7A" w14:paraId="7253C20A"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4E0FC46D" w14:textId="77777777" w:rsidR="00817573" w:rsidRPr="00071A7A" w:rsidRDefault="00817573" w:rsidP="00596A36">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4DEF59C5" w14:textId="77777777" w:rsidR="00817573" w:rsidRPr="00071A7A" w:rsidRDefault="00817573" w:rsidP="00596A36">
            <w:pPr>
              <w:spacing w:line="276" w:lineRule="auto"/>
              <w:jc w:val="center"/>
              <w:rPr>
                <w:rFonts w:eastAsia="Calibri"/>
                <w:bCs/>
                <w:snapToGrid w:val="0"/>
                <w:szCs w:val="24"/>
              </w:rPr>
            </w:pPr>
          </w:p>
        </w:tc>
      </w:tr>
      <w:tr w:rsidR="00817573" w:rsidRPr="00071A7A" w14:paraId="60BA0689" w14:textId="77777777" w:rsidTr="00596A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1247F3EB" w14:textId="77777777" w:rsidR="00817573" w:rsidRPr="00071A7A" w:rsidRDefault="00817573" w:rsidP="00596A36">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6D6542A1" w14:textId="77777777" w:rsidR="00817573" w:rsidRPr="00071A7A" w:rsidRDefault="00817573" w:rsidP="00596A36">
            <w:pPr>
              <w:spacing w:line="276" w:lineRule="auto"/>
              <w:jc w:val="center"/>
              <w:rPr>
                <w:rFonts w:eastAsia="Calibri"/>
                <w:bCs/>
                <w:snapToGrid w:val="0"/>
                <w:szCs w:val="24"/>
              </w:rPr>
            </w:pPr>
          </w:p>
        </w:tc>
      </w:tr>
    </w:tbl>
    <w:p w14:paraId="5B998CE9" w14:textId="77777777" w:rsidR="00817573" w:rsidRPr="00071A7A" w:rsidRDefault="00817573" w:rsidP="00817573">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2CBFAA00" w14:textId="77777777" w:rsidR="00817573" w:rsidRPr="00071A7A" w:rsidRDefault="00817573" w:rsidP="00817573">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4FE9964B" w14:textId="77777777" w:rsidR="00817573" w:rsidRPr="00071A7A" w:rsidRDefault="00817573" w:rsidP="00817573">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F37A259" w14:textId="77777777" w:rsidR="00817573" w:rsidRPr="00071A7A" w:rsidRDefault="00817573" w:rsidP="00817573">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817573" w:rsidRPr="00071A7A" w14:paraId="7FA1C8EA" w14:textId="77777777" w:rsidTr="00596A36">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245C07C6" w14:textId="77777777" w:rsidR="00817573" w:rsidRPr="00071A7A" w:rsidRDefault="00817573" w:rsidP="00596A36">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9A30FCB" w14:textId="77777777" w:rsidR="00817573" w:rsidRPr="00071A7A" w:rsidRDefault="00817573" w:rsidP="00596A36">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817573" w:rsidRPr="00071A7A" w14:paraId="43EC07A8" w14:textId="77777777" w:rsidTr="00596A36">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7CA5C80B"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Vardas,</w:t>
            </w:r>
          </w:p>
          <w:p w14:paraId="7EF844C1"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15729C92" w14:textId="77777777" w:rsidR="00817573" w:rsidRPr="00071A7A" w:rsidRDefault="00817573" w:rsidP="00596A36">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8ED5BA3"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Vardas,</w:t>
            </w:r>
          </w:p>
          <w:p w14:paraId="74E16ACE"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06CB64F0" w14:textId="77777777" w:rsidR="00817573" w:rsidRPr="00071A7A" w:rsidRDefault="00817573" w:rsidP="00596A36">
            <w:pPr>
              <w:keepNext/>
              <w:spacing w:line="276" w:lineRule="auto"/>
              <w:ind w:left="567" w:hanging="567"/>
              <w:jc w:val="both"/>
              <w:rPr>
                <w:rFonts w:eastAsia="Calibri"/>
                <w:snapToGrid w:val="0"/>
                <w:szCs w:val="24"/>
              </w:rPr>
            </w:pPr>
          </w:p>
        </w:tc>
      </w:tr>
      <w:tr w:rsidR="00817573" w:rsidRPr="00071A7A" w14:paraId="3F56ED3C" w14:textId="77777777" w:rsidTr="00596A36">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50EE81E9"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68FAA53A" w14:textId="77777777" w:rsidR="00817573" w:rsidRPr="00071A7A" w:rsidRDefault="00817573" w:rsidP="00596A36">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A19D40" w14:textId="77777777" w:rsidR="00817573" w:rsidRPr="00071A7A" w:rsidRDefault="00817573" w:rsidP="00596A36">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3D1A91C4" w14:textId="77777777" w:rsidR="00817573" w:rsidRPr="00071A7A" w:rsidRDefault="00817573" w:rsidP="00596A36">
            <w:pPr>
              <w:keepNext/>
              <w:spacing w:line="276" w:lineRule="auto"/>
              <w:ind w:left="34"/>
              <w:jc w:val="both"/>
              <w:rPr>
                <w:rFonts w:eastAsia="Calibri"/>
                <w:snapToGrid w:val="0"/>
                <w:szCs w:val="24"/>
              </w:rPr>
            </w:pPr>
          </w:p>
        </w:tc>
      </w:tr>
      <w:tr w:rsidR="00817573" w:rsidRPr="00071A7A" w14:paraId="1E921835" w14:textId="77777777" w:rsidTr="00596A36">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04D7F942" w14:textId="77777777" w:rsidR="00817573" w:rsidRPr="00071A7A" w:rsidRDefault="00817573" w:rsidP="00596A36">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6C820003" w14:textId="77777777" w:rsidR="00817573" w:rsidRPr="00071A7A" w:rsidRDefault="00817573" w:rsidP="00596A36">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2476548" w14:textId="77777777" w:rsidR="00817573" w:rsidRPr="00071A7A" w:rsidRDefault="00817573" w:rsidP="00596A36">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18054E1B" w14:textId="77777777" w:rsidR="00817573" w:rsidRPr="00071A7A" w:rsidRDefault="00817573" w:rsidP="00596A36">
            <w:pPr>
              <w:spacing w:line="276" w:lineRule="auto"/>
              <w:ind w:left="567" w:hanging="567"/>
              <w:jc w:val="both"/>
              <w:rPr>
                <w:rFonts w:eastAsia="Calibri"/>
                <w:snapToGrid w:val="0"/>
                <w:szCs w:val="24"/>
              </w:rPr>
            </w:pPr>
          </w:p>
        </w:tc>
      </w:tr>
      <w:tr w:rsidR="00817573" w:rsidRPr="00071A7A" w14:paraId="3560CB65" w14:textId="77777777" w:rsidTr="00596A36">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65B77E25" w14:textId="77777777" w:rsidR="00817573" w:rsidRPr="00071A7A" w:rsidRDefault="00817573" w:rsidP="00596A36">
            <w:pPr>
              <w:spacing w:line="276" w:lineRule="auto"/>
              <w:ind w:left="567" w:hanging="567"/>
              <w:jc w:val="both"/>
              <w:rPr>
                <w:rFonts w:eastAsia="Calibri"/>
                <w:snapToGrid w:val="0"/>
                <w:szCs w:val="24"/>
              </w:rPr>
            </w:pPr>
            <w:r w:rsidRPr="00071A7A">
              <w:rPr>
                <w:rFonts w:eastAsia="Calibri"/>
                <w:snapToGrid w:val="0"/>
                <w:szCs w:val="24"/>
              </w:rPr>
              <w:t>Data</w:t>
            </w:r>
          </w:p>
          <w:p w14:paraId="4B6F49ED" w14:textId="77777777" w:rsidR="00817573" w:rsidRPr="00071A7A" w:rsidRDefault="00817573" w:rsidP="00596A36">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0773E5F0" w14:textId="77777777" w:rsidR="00817573" w:rsidRPr="00071A7A" w:rsidRDefault="00817573" w:rsidP="00596A36">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448DDB1" w14:textId="77777777" w:rsidR="00817573" w:rsidRPr="00071A7A" w:rsidRDefault="00817573" w:rsidP="00596A36">
            <w:pPr>
              <w:spacing w:line="276" w:lineRule="auto"/>
              <w:ind w:left="567" w:hanging="567"/>
              <w:jc w:val="both"/>
              <w:rPr>
                <w:rFonts w:eastAsia="Calibri"/>
                <w:snapToGrid w:val="0"/>
                <w:szCs w:val="24"/>
              </w:rPr>
            </w:pPr>
            <w:r w:rsidRPr="00071A7A">
              <w:rPr>
                <w:rFonts w:eastAsia="Calibri"/>
                <w:snapToGrid w:val="0"/>
                <w:szCs w:val="24"/>
              </w:rPr>
              <w:t>Data</w:t>
            </w:r>
          </w:p>
          <w:p w14:paraId="7A6D76EF" w14:textId="77777777" w:rsidR="00817573" w:rsidRPr="00071A7A" w:rsidRDefault="00817573" w:rsidP="00596A36">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478B266" w14:textId="77777777" w:rsidR="00817573" w:rsidRPr="00071A7A" w:rsidRDefault="00817573" w:rsidP="00596A36">
            <w:pPr>
              <w:spacing w:line="276" w:lineRule="auto"/>
              <w:ind w:left="567" w:hanging="567"/>
              <w:jc w:val="both"/>
              <w:rPr>
                <w:rFonts w:eastAsia="Calibri"/>
                <w:snapToGrid w:val="0"/>
                <w:szCs w:val="24"/>
              </w:rPr>
            </w:pPr>
          </w:p>
        </w:tc>
      </w:tr>
    </w:tbl>
    <w:p w14:paraId="5D67C173" w14:textId="77777777" w:rsidR="00817573" w:rsidRPr="00071A7A" w:rsidRDefault="00817573" w:rsidP="00817573">
      <w:pPr>
        <w:spacing w:line="276" w:lineRule="auto"/>
        <w:jc w:val="both"/>
        <w:rPr>
          <w:rFonts w:eastAsia="Calibri"/>
          <w:szCs w:val="24"/>
          <w:lang w:eastAsia="lt-LT"/>
        </w:rPr>
      </w:pPr>
    </w:p>
    <w:p w14:paraId="707537DC" w14:textId="77777777" w:rsidR="00817573" w:rsidRPr="00071A7A" w:rsidRDefault="00817573" w:rsidP="00817573">
      <w:pPr>
        <w:spacing w:after="200" w:line="276" w:lineRule="auto"/>
        <w:jc w:val="right"/>
        <w:rPr>
          <w:rFonts w:eastAsia="Calibri"/>
          <w:szCs w:val="24"/>
        </w:rPr>
      </w:pPr>
    </w:p>
    <w:p w14:paraId="5BECE004" w14:textId="77777777" w:rsidR="00817573" w:rsidRPr="00071A7A" w:rsidRDefault="00817573" w:rsidP="00817573">
      <w:pPr>
        <w:spacing w:after="200" w:line="276" w:lineRule="auto"/>
        <w:jc w:val="right"/>
        <w:rPr>
          <w:rFonts w:eastAsia="Calibri"/>
          <w:szCs w:val="24"/>
        </w:rPr>
      </w:pPr>
    </w:p>
    <w:p w14:paraId="295AE547" w14:textId="77777777" w:rsidR="00817573" w:rsidRPr="00071A7A" w:rsidRDefault="00817573" w:rsidP="00817573">
      <w:pPr>
        <w:spacing w:after="200" w:line="276" w:lineRule="auto"/>
        <w:jc w:val="right"/>
        <w:rPr>
          <w:rFonts w:eastAsia="Calibri"/>
          <w:szCs w:val="24"/>
        </w:rPr>
      </w:pPr>
    </w:p>
    <w:p w14:paraId="1F1A96E2" w14:textId="77777777" w:rsidR="00817573" w:rsidRPr="00071A7A" w:rsidRDefault="00817573" w:rsidP="00817573">
      <w:pPr>
        <w:spacing w:after="200" w:line="276" w:lineRule="auto"/>
        <w:jc w:val="right"/>
        <w:rPr>
          <w:rFonts w:eastAsia="Calibri"/>
          <w:szCs w:val="24"/>
        </w:rPr>
      </w:pPr>
    </w:p>
    <w:p w14:paraId="5A1B1785" w14:textId="77777777" w:rsidR="00817573" w:rsidRPr="00071A7A" w:rsidRDefault="00817573" w:rsidP="00817573">
      <w:pPr>
        <w:spacing w:after="200" w:line="276" w:lineRule="auto"/>
        <w:jc w:val="right"/>
        <w:rPr>
          <w:rFonts w:eastAsia="Calibri"/>
          <w:szCs w:val="24"/>
        </w:rPr>
      </w:pPr>
    </w:p>
    <w:p w14:paraId="5C6224BA" w14:textId="77777777" w:rsidR="00817573" w:rsidRPr="00071A7A" w:rsidRDefault="00817573" w:rsidP="00817573">
      <w:pPr>
        <w:spacing w:after="200" w:line="276" w:lineRule="auto"/>
        <w:jc w:val="right"/>
        <w:rPr>
          <w:rFonts w:eastAsia="Calibri"/>
          <w:szCs w:val="24"/>
        </w:rPr>
      </w:pPr>
    </w:p>
    <w:p w14:paraId="3C27E47D" w14:textId="77777777" w:rsidR="00817573" w:rsidRPr="00071A7A" w:rsidRDefault="00817573" w:rsidP="00817573">
      <w:pPr>
        <w:spacing w:after="200" w:line="276" w:lineRule="auto"/>
        <w:jc w:val="right"/>
        <w:rPr>
          <w:rFonts w:eastAsia="Calibri"/>
          <w:szCs w:val="24"/>
        </w:rPr>
      </w:pPr>
    </w:p>
    <w:p w14:paraId="61755EFB" w14:textId="77777777" w:rsidR="00817573" w:rsidRPr="00071A7A" w:rsidRDefault="00817573" w:rsidP="00817573">
      <w:pPr>
        <w:spacing w:after="200" w:line="276" w:lineRule="auto"/>
        <w:jc w:val="right"/>
        <w:rPr>
          <w:rFonts w:eastAsia="Calibri"/>
          <w:szCs w:val="24"/>
        </w:rPr>
      </w:pPr>
    </w:p>
    <w:p w14:paraId="6EC9BFA3" w14:textId="77777777" w:rsidR="00817573" w:rsidRPr="00071A7A" w:rsidRDefault="00817573" w:rsidP="00817573">
      <w:pPr>
        <w:spacing w:after="200" w:line="276" w:lineRule="auto"/>
        <w:jc w:val="right"/>
        <w:rPr>
          <w:rFonts w:eastAsia="Calibri"/>
          <w:szCs w:val="24"/>
        </w:rPr>
      </w:pPr>
    </w:p>
    <w:p w14:paraId="4CC9C51A" w14:textId="77777777" w:rsidR="00817573" w:rsidRPr="00071A7A" w:rsidRDefault="00817573" w:rsidP="00817573">
      <w:pPr>
        <w:spacing w:after="200" w:line="276" w:lineRule="auto"/>
        <w:jc w:val="right"/>
        <w:rPr>
          <w:rFonts w:eastAsia="Calibri"/>
          <w:szCs w:val="24"/>
        </w:rPr>
      </w:pPr>
    </w:p>
    <w:p w14:paraId="739B5E11" w14:textId="77777777" w:rsidR="00817573" w:rsidRPr="00071A7A" w:rsidRDefault="00817573" w:rsidP="00817573">
      <w:pPr>
        <w:spacing w:after="200" w:line="276" w:lineRule="auto"/>
        <w:jc w:val="right"/>
        <w:rPr>
          <w:rFonts w:eastAsia="Calibri"/>
          <w:szCs w:val="24"/>
        </w:rPr>
      </w:pPr>
    </w:p>
    <w:p w14:paraId="2A74BA66" w14:textId="77777777" w:rsidR="00817573" w:rsidRPr="00071A7A" w:rsidRDefault="00817573" w:rsidP="00817573">
      <w:pPr>
        <w:spacing w:after="200" w:line="276" w:lineRule="auto"/>
        <w:jc w:val="right"/>
        <w:rPr>
          <w:rFonts w:eastAsia="Calibri"/>
          <w:szCs w:val="24"/>
        </w:rPr>
      </w:pPr>
    </w:p>
    <w:p w14:paraId="5B1F9739" w14:textId="77777777" w:rsidR="00817573" w:rsidRPr="00071A7A" w:rsidRDefault="00817573" w:rsidP="00817573">
      <w:pPr>
        <w:spacing w:after="200" w:line="276" w:lineRule="auto"/>
        <w:jc w:val="right"/>
        <w:rPr>
          <w:rFonts w:eastAsia="Calibri"/>
          <w:szCs w:val="24"/>
        </w:rPr>
      </w:pPr>
    </w:p>
    <w:p w14:paraId="65F93A13" w14:textId="77777777" w:rsidR="00817573" w:rsidRPr="00071A7A" w:rsidRDefault="00817573" w:rsidP="00817573">
      <w:pPr>
        <w:spacing w:after="200" w:line="276" w:lineRule="auto"/>
        <w:jc w:val="right"/>
        <w:rPr>
          <w:rFonts w:eastAsia="Calibri"/>
          <w:szCs w:val="24"/>
        </w:rPr>
      </w:pPr>
    </w:p>
    <w:p w14:paraId="2535D8F9" w14:textId="77777777" w:rsidR="00817573" w:rsidRPr="00071A7A" w:rsidRDefault="00817573" w:rsidP="00817573">
      <w:pPr>
        <w:spacing w:after="200" w:line="276" w:lineRule="auto"/>
        <w:jc w:val="right"/>
        <w:rPr>
          <w:rFonts w:eastAsia="Calibri"/>
          <w:szCs w:val="24"/>
        </w:rPr>
      </w:pPr>
    </w:p>
    <w:p w14:paraId="1DD19BC8" w14:textId="77777777" w:rsidR="00817573" w:rsidRPr="00071A7A" w:rsidRDefault="00817573" w:rsidP="00817573">
      <w:pPr>
        <w:spacing w:after="200" w:line="276" w:lineRule="auto"/>
        <w:jc w:val="right"/>
        <w:rPr>
          <w:rFonts w:eastAsia="Calibri"/>
          <w:szCs w:val="24"/>
        </w:rPr>
      </w:pPr>
    </w:p>
    <w:p w14:paraId="0D51FA89" w14:textId="77777777" w:rsidR="00817573" w:rsidRPr="00071A7A" w:rsidRDefault="00817573" w:rsidP="00817573">
      <w:pPr>
        <w:spacing w:after="200" w:line="276" w:lineRule="auto"/>
        <w:jc w:val="right"/>
        <w:rPr>
          <w:rFonts w:eastAsia="Calibri"/>
          <w:szCs w:val="24"/>
        </w:rPr>
      </w:pPr>
    </w:p>
    <w:p w14:paraId="1D051A0F" w14:textId="77777777" w:rsidR="00817573" w:rsidRPr="00071A7A" w:rsidRDefault="00817573" w:rsidP="00817573">
      <w:pPr>
        <w:spacing w:after="200" w:line="276" w:lineRule="auto"/>
        <w:jc w:val="right"/>
        <w:rPr>
          <w:rFonts w:eastAsia="Calibri"/>
          <w:szCs w:val="24"/>
        </w:rPr>
      </w:pPr>
    </w:p>
    <w:p w14:paraId="67C58571" w14:textId="77777777" w:rsidR="00817573" w:rsidRPr="00071A7A" w:rsidRDefault="00817573" w:rsidP="00817573">
      <w:pPr>
        <w:spacing w:after="200" w:line="276" w:lineRule="auto"/>
        <w:jc w:val="right"/>
        <w:rPr>
          <w:rFonts w:eastAsia="Calibri"/>
          <w:szCs w:val="24"/>
        </w:rPr>
      </w:pPr>
    </w:p>
    <w:p w14:paraId="1F9D31A5" w14:textId="647AA5B8" w:rsidR="00817573" w:rsidRPr="00817573" w:rsidRDefault="005F0521" w:rsidP="00817573">
      <w:pPr>
        <w:spacing w:after="200" w:line="276" w:lineRule="auto"/>
        <w:jc w:val="right"/>
        <w:rPr>
          <w:rFonts w:eastAsia="Calibri"/>
          <w:b/>
          <w:bCs/>
          <w:szCs w:val="24"/>
        </w:rPr>
      </w:pPr>
      <w:r>
        <w:rPr>
          <w:rFonts w:eastAsia="Calibri"/>
          <w:b/>
          <w:bCs/>
          <w:szCs w:val="24"/>
        </w:rPr>
        <w:lastRenderedPageBreak/>
        <w:t xml:space="preserve">Sutarties </w:t>
      </w:r>
      <w:r w:rsidR="00817573" w:rsidRPr="00817573">
        <w:rPr>
          <w:rFonts w:eastAsia="Calibri"/>
          <w:b/>
          <w:bCs/>
          <w:szCs w:val="24"/>
        </w:rPr>
        <w:t>4 priedas</w:t>
      </w:r>
    </w:p>
    <w:p w14:paraId="6C864880" w14:textId="77777777" w:rsidR="00817573" w:rsidRPr="00071A7A" w:rsidRDefault="00817573" w:rsidP="00817573">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7698543A" w14:textId="77777777" w:rsidR="00817573" w:rsidRPr="00071A7A" w:rsidRDefault="00817573" w:rsidP="00817573">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4CE42D7B" w14:textId="77777777" w:rsidR="00817573" w:rsidRPr="00071A7A" w:rsidRDefault="00817573" w:rsidP="00817573">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8B19DA0" w14:textId="77777777" w:rsidR="00817573" w:rsidRPr="00071A7A" w:rsidRDefault="00817573" w:rsidP="00817573">
      <w:pPr>
        <w:tabs>
          <w:tab w:val="center" w:pos="4844"/>
          <w:tab w:val="left" w:pos="7361"/>
        </w:tabs>
        <w:spacing w:after="200" w:line="276" w:lineRule="auto"/>
        <w:jc w:val="center"/>
        <w:rPr>
          <w:rFonts w:eastAsia="Calibri"/>
          <w:szCs w:val="24"/>
        </w:rPr>
      </w:pPr>
      <w:r w:rsidRPr="00071A7A">
        <w:rPr>
          <w:rFonts w:eastAsia="Calibri"/>
          <w:szCs w:val="24"/>
        </w:rPr>
        <w:t>Visaginas</w:t>
      </w:r>
    </w:p>
    <w:p w14:paraId="00F8EA15" w14:textId="77777777" w:rsidR="00817573" w:rsidRPr="00071A7A" w:rsidRDefault="00817573" w:rsidP="00817573">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6838CAC5"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Įmonės kodas: 255450080</w:t>
      </w:r>
    </w:p>
    <w:p w14:paraId="65C7C8AC"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PVM mokėtojo kodas: LT554500811</w:t>
      </w:r>
    </w:p>
    <w:p w14:paraId="3C6A6360"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Adresas: Elektrinės g. 4, K47, Drūkšinių k., 311252 Visagino sav.</w:t>
      </w:r>
    </w:p>
    <w:p w14:paraId="58731B23"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52E4EF92"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Toliau – Pirkėjas,</w:t>
      </w:r>
    </w:p>
    <w:p w14:paraId="33C7966C" w14:textId="77777777" w:rsidR="00817573" w:rsidRPr="00071A7A" w:rsidRDefault="00817573" w:rsidP="00817573">
      <w:pPr>
        <w:tabs>
          <w:tab w:val="center" w:pos="4844"/>
          <w:tab w:val="left" w:pos="7361"/>
        </w:tabs>
        <w:spacing w:after="200" w:line="276" w:lineRule="auto"/>
        <w:rPr>
          <w:rFonts w:eastAsia="Calibri"/>
          <w:b/>
          <w:szCs w:val="24"/>
        </w:rPr>
      </w:pPr>
      <w:r w:rsidRPr="00071A7A">
        <w:rPr>
          <w:rFonts w:eastAsia="Calibri"/>
          <w:b/>
          <w:szCs w:val="24"/>
        </w:rPr>
        <w:t>Rangovo pavadinimas:</w:t>
      </w:r>
    </w:p>
    <w:p w14:paraId="0AE273AC"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Įmonės kodas:</w:t>
      </w:r>
    </w:p>
    <w:p w14:paraId="2C7C3712"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PVM mokėtojo kodas:</w:t>
      </w:r>
    </w:p>
    <w:p w14:paraId="3459801C"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Adresas:</w:t>
      </w:r>
    </w:p>
    <w:p w14:paraId="68949274"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26C355A4"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Toliau – Rangovas,</w:t>
      </w:r>
    </w:p>
    <w:p w14:paraId="2EB944D4" w14:textId="77777777" w:rsidR="00817573" w:rsidRPr="00071A7A" w:rsidRDefault="00817573" w:rsidP="00817573">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1492411A" w14:textId="77777777" w:rsidR="00817573" w:rsidRPr="00071A7A" w:rsidRDefault="00817573" w:rsidP="00817573">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49D82BE1"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Įmonės kodas:</w:t>
      </w:r>
    </w:p>
    <w:p w14:paraId="051841BD"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 xml:space="preserve">PVM mokėtojo kodas: </w:t>
      </w:r>
    </w:p>
    <w:p w14:paraId="0E9EB1D3"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Adresas:</w:t>
      </w:r>
    </w:p>
    <w:p w14:paraId="7918AE09"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42D98CED" w14:textId="77777777" w:rsidR="00817573" w:rsidRPr="00071A7A" w:rsidRDefault="00817573" w:rsidP="00817573">
      <w:pPr>
        <w:tabs>
          <w:tab w:val="center" w:pos="4844"/>
          <w:tab w:val="left" w:pos="7361"/>
        </w:tabs>
        <w:spacing w:after="120"/>
        <w:rPr>
          <w:rFonts w:eastAsia="Calibri"/>
          <w:szCs w:val="24"/>
        </w:rPr>
      </w:pPr>
      <w:r w:rsidRPr="00071A7A">
        <w:rPr>
          <w:rFonts w:eastAsia="Calibri"/>
          <w:szCs w:val="24"/>
        </w:rPr>
        <w:t>toliau – Subrangovas,</w:t>
      </w:r>
    </w:p>
    <w:p w14:paraId="2F002B1A" w14:textId="77777777" w:rsidR="00817573" w:rsidRPr="00071A7A" w:rsidRDefault="00817573" w:rsidP="00817573">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34825778" w14:textId="77777777" w:rsidR="00817573" w:rsidRPr="00071A7A" w:rsidRDefault="00817573" w:rsidP="00817573">
      <w:pPr>
        <w:tabs>
          <w:tab w:val="center" w:pos="4844"/>
          <w:tab w:val="left" w:pos="7361"/>
        </w:tabs>
        <w:spacing w:after="120" w:line="360" w:lineRule="auto"/>
        <w:jc w:val="both"/>
        <w:rPr>
          <w:rFonts w:eastAsia="Calibri"/>
          <w:szCs w:val="24"/>
        </w:rPr>
      </w:pPr>
    </w:p>
    <w:p w14:paraId="076253F7" w14:textId="77777777" w:rsidR="00817573" w:rsidRPr="00071A7A" w:rsidRDefault="00817573" w:rsidP="00817573">
      <w:pPr>
        <w:tabs>
          <w:tab w:val="center" w:pos="4844"/>
          <w:tab w:val="left" w:pos="7361"/>
        </w:tabs>
        <w:spacing w:after="120" w:line="360" w:lineRule="auto"/>
        <w:jc w:val="both"/>
        <w:rPr>
          <w:rFonts w:eastAsia="Calibri"/>
          <w:szCs w:val="24"/>
        </w:rPr>
      </w:pPr>
    </w:p>
    <w:p w14:paraId="623BD523" w14:textId="77777777" w:rsidR="00817573" w:rsidRPr="00071A7A" w:rsidRDefault="00817573" w:rsidP="00817573">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2C6C9893"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Šios trišalės sutarties dalykas yra tiesioginio atsiskaitymo su Subrangovu tvarka ir sąlygos.</w:t>
      </w:r>
    </w:p>
    <w:p w14:paraId="5D2618B7" w14:textId="77777777" w:rsidR="00817573" w:rsidRPr="00071A7A" w:rsidRDefault="00817573" w:rsidP="00817573">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198F121A"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20B63F52"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0AA7F865"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Subrangovas prieš teikdamas mokėjimo dokumentus Pirkėjui pateikia Rangovui pasirašymui ir</w:t>
      </w:r>
    </w:p>
    <w:p w14:paraId="68F0F8BB" w14:textId="77777777" w:rsidR="00817573" w:rsidRPr="00071A7A" w:rsidRDefault="00817573" w:rsidP="00817573">
      <w:pPr>
        <w:tabs>
          <w:tab w:val="center" w:pos="426"/>
          <w:tab w:val="left" w:pos="1560"/>
        </w:tabs>
        <w:spacing w:after="200" w:line="276" w:lineRule="auto"/>
        <w:jc w:val="both"/>
        <w:rPr>
          <w:rFonts w:eastAsia="Calibri"/>
          <w:szCs w:val="24"/>
        </w:rPr>
      </w:pPr>
      <w:r w:rsidRPr="00071A7A">
        <w:rPr>
          <w:rFonts w:eastAsia="Calibri"/>
          <w:szCs w:val="24"/>
        </w:rPr>
        <w:t>patvirtinimui tinkamai įformintus Pirkimo sutarties vykdymo dokumentus (po 3 (tris) egzempliorius):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Pirkimo sutarties įgyvendinimo ataskaitą (jeigu taikoma).</w:t>
      </w:r>
    </w:p>
    <w:p w14:paraId="7F83070E"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60B29E38"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3F6CA72E" w14:textId="77777777" w:rsidR="00817573" w:rsidRPr="00071A7A" w:rsidRDefault="00817573" w:rsidP="00817573">
      <w:pPr>
        <w:numPr>
          <w:ilvl w:val="2"/>
          <w:numId w:val="3"/>
        </w:numPr>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46566B93" w14:textId="77777777" w:rsidR="00817573" w:rsidRPr="00071A7A" w:rsidRDefault="00817573" w:rsidP="00817573">
      <w:pPr>
        <w:numPr>
          <w:ilvl w:val="2"/>
          <w:numId w:val="3"/>
        </w:numPr>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7C69B466" w14:textId="77777777" w:rsidR="00817573" w:rsidRPr="00071A7A" w:rsidRDefault="00817573" w:rsidP="00817573">
      <w:pPr>
        <w:numPr>
          <w:ilvl w:val="2"/>
          <w:numId w:val="3"/>
        </w:numPr>
        <w:spacing w:after="200" w:line="360" w:lineRule="auto"/>
        <w:ind w:hanging="1593"/>
        <w:rPr>
          <w:rFonts w:eastAsia="Calibri"/>
          <w:szCs w:val="24"/>
        </w:rPr>
      </w:pPr>
      <w:r w:rsidRPr="00071A7A">
        <w:rPr>
          <w:rFonts w:eastAsia="Calibri"/>
          <w:szCs w:val="24"/>
        </w:rPr>
        <w:t>pateikia Pirkimo sutarties vykdymo dokumentus Pirkėjui.</w:t>
      </w:r>
    </w:p>
    <w:p w14:paraId="7E3AB0A0"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lastRenderedPageBreak/>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2C96E8D5"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346EECDA"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1E8126E3" w14:textId="77777777" w:rsidR="00817573" w:rsidRPr="00071A7A" w:rsidRDefault="00817573" w:rsidP="00817573">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5BBD9513"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130CE61A" w14:textId="55D17540"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w:t>
      </w:r>
      <w:r w:rsidR="00554B7B">
        <w:rPr>
          <w:rFonts w:eastAsia="Calibri"/>
          <w:szCs w:val="24"/>
        </w:rPr>
        <w:t>SABIS</w:t>
      </w:r>
      <w:r w:rsidRPr="00071A7A">
        <w:rPr>
          <w:rFonts w:eastAsia="Calibri"/>
          <w:szCs w:val="24"/>
        </w:rPr>
        <w:t>“ pateikia ją Pirkėjui.</w:t>
      </w:r>
    </w:p>
    <w:p w14:paraId="70E43202"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Jei Subrangovas pateikia sąskaitą kitomis priemonėmis, Pirkėjas turi teisę tokios sąskaitos neapmokėti.</w:t>
      </w:r>
    </w:p>
    <w:p w14:paraId="7D5F6A43"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lastRenderedPageBreak/>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507C9023"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Ne vėliau kaip per 5 (penkias) darbo dienas po kiekvieno kalendorinio mėnesio pabaigos Pirkėjas raštu teikia informaciją Rangovui apie per ataskaitinį mėnesį atliktus mokėjimus Subrangovui.</w:t>
      </w:r>
    </w:p>
    <w:p w14:paraId="55B27C09" w14:textId="77777777" w:rsidR="00817573" w:rsidRPr="00071A7A" w:rsidRDefault="00817573" w:rsidP="00817573">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3B4D3FA2"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1D8F05F1"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12E3AB19"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Trišalė sutartis keičiama šiais atvejais:</w:t>
      </w:r>
    </w:p>
    <w:p w14:paraId="43278891" w14:textId="77777777" w:rsidR="00817573" w:rsidRPr="00071A7A" w:rsidRDefault="00817573" w:rsidP="00817573">
      <w:pPr>
        <w:numPr>
          <w:ilvl w:val="2"/>
          <w:numId w:val="3"/>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5EAEFC23" w14:textId="77777777" w:rsidR="00817573" w:rsidRPr="00071A7A" w:rsidRDefault="00817573" w:rsidP="00817573">
      <w:pPr>
        <w:numPr>
          <w:ilvl w:val="2"/>
          <w:numId w:val="3"/>
        </w:numPr>
        <w:spacing w:after="200" w:line="276" w:lineRule="auto"/>
        <w:ind w:left="1418" w:hanging="851"/>
        <w:jc w:val="both"/>
        <w:rPr>
          <w:rFonts w:eastAsia="Calibri"/>
          <w:szCs w:val="24"/>
        </w:rPr>
      </w:pPr>
      <w:r w:rsidRPr="00071A7A">
        <w:rPr>
          <w:rFonts w:eastAsia="Calibri"/>
          <w:szCs w:val="24"/>
        </w:rPr>
        <w:t>kai keičiamos Subrangos sutarties sąlygos, turinčios įtakos Trišalės sutarties įgyvendinimui;</w:t>
      </w:r>
    </w:p>
    <w:p w14:paraId="7A0BC645" w14:textId="77777777" w:rsidR="00817573" w:rsidRPr="00071A7A" w:rsidRDefault="00817573" w:rsidP="00817573">
      <w:pPr>
        <w:numPr>
          <w:ilvl w:val="2"/>
          <w:numId w:val="3"/>
        </w:numPr>
        <w:spacing w:after="200" w:line="276" w:lineRule="auto"/>
        <w:ind w:hanging="1593"/>
        <w:jc w:val="both"/>
        <w:rPr>
          <w:rFonts w:eastAsia="Calibri"/>
          <w:szCs w:val="24"/>
        </w:rPr>
      </w:pPr>
      <w:r w:rsidRPr="00071A7A">
        <w:rPr>
          <w:rFonts w:eastAsia="Calibri"/>
          <w:szCs w:val="24"/>
        </w:rPr>
        <w:t>kitais atvejais.</w:t>
      </w:r>
    </w:p>
    <w:p w14:paraId="30C23310"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Trišalė sutartis gali būti nutraukiama raštišku abiejų Šalių susitarimu šiais atvejais:</w:t>
      </w:r>
    </w:p>
    <w:p w14:paraId="252DB92B" w14:textId="77777777" w:rsidR="00817573" w:rsidRPr="00071A7A" w:rsidRDefault="00817573" w:rsidP="00817573">
      <w:pPr>
        <w:numPr>
          <w:ilvl w:val="2"/>
          <w:numId w:val="3"/>
        </w:numPr>
        <w:spacing w:after="200" w:line="276" w:lineRule="auto"/>
        <w:ind w:hanging="1593"/>
        <w:rPr>
          <w:rFonts w:eastAsia="Calibri"/>
          <w:szCs w:val="24"/>
        </w:rPr>
      </w:pPr>
      <w:r w:rsidRPr="00071A7A">
        <w:rPr>
          <w:rFonts w:eastAsia="Calibri"/>
          <w:szCs w:val="24"/>
        </w:rPr>
        <w:t>kai atsisakoma tiesioginio atsiskaitymo būdo;</w:t>
      </w:r>
    </w:p>
    <w:p w14:paraId="66255D9E" w14:textId="77777777" w:rsidR="00817573" w:rsidRPr="00071A7A" w:rsidRDefault="00817573" w:rsidP="00817573">
      <w:pPr>
        <w:numPr>
          <w:ilvl w:val="2"/>
          <w:numId w:val="3"/>
        </w:numPr>
        <w:spacing w:after="200" w:line="276" w:lineRule="auto"/>
        <w:ind w:hanging="1593"/>
        <w:rPr>
          <w:rFonts w:eastAsia="Calibri"/>
          <w:szCs w:val="24"/>
        </w:rPr>
      </w:pPr>
      <w:r w:rsidRPr="00071A7A">
        <w:rPr>
          <w:rFonts w:eastAsia="Calibri"/>
          <w:szCs w:val="24"/>
        </w:rPr>
        <w:t>kai nutraukiama Subrangos sutartis;</w:t>
      </w:r>
    </w:p>
    <w:p w14:paraId="42855CAD" w14:textId="77777777" w:rsidR="00817573" w:rsidRPr="00071A7A" w:rsidRDefault="00817573" w:rsidP="00817573">
      <w:pPr>
        <w:numPr>
          <w:ilvl w:val="2"/>
          <w:numId w:val="3"/>
        </w:numPr>
        <w:spacing w:after="200" w:line="276" w:lineRule="auto"/>
        <w:ind w:hanging="1593"/>
        <w:rPr>
          <w:rFonts w:eastAsia="Calibri"/>
          <w:szCs w:val="24"/>
        </w:rPr>
      </w:pPr>
      <w:r w:rsidRPr="00071A7A">
        <w:rPr>
          <w:rFonts w:eastAsia="Calibri"/>
          <w:szCs w:val="24"/>
        </w:rPr>
        <w:t>kai nutraukiama Pirkimo sutartis.</w:t>
      </w:r>
    </w:p>
    <w:p w14:paraId="1141305E" w14:textId="77777777" w:rsidR="00817573" w:rsidRPr="00071A7A" w:rsidRDefault="00817573" w:rsidP="00817573">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0CE93F9F"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B3A7673"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lastRenderedPageBreak/>
        <w:t>Rangovas atsako Pirkėjui už Subrangovo prievolių neįvykdymą ar netinkamą įvykdymą, o Subrangovui už Pirkėjo prievolių neįvykdymą ar netinkamą įvykdymą.</w:t>
      </w:r>
    </w:p>
    <w:p w14:paraId="3CDF02C1"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52796C05" w14:textId="77777777" w:rsidR="00817573" w:rsidRPr="00071A7A" w:rsidRDefault="00817573" w:rsidP="00817573">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Baigiamosios nuostatos</w:t>
      </w:r>
    </w:p>
    <w:p w14:paraId="1731E7B7"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70932088"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5754056E"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D6128E6"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236AD487"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5467F1C5" w14:textId="77777777" w:rsidR="00817573" w:rsidRPr="00071A7A" w:rsidRDefault="00817573" w:rsidP="00817573">
      <w:pPr>
        <w:numPr>
          <w:ilvl w:val="1"/>
          <w:numId w:val="3"/>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817573" w:rsidRPr="00071A7A" w14:paraId="249C6698" w14:textId="77777777" w:rsidTr="00596A36">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32B2EB48" w14:textId="77777777" w:rsidR="00817573" w:rsidRPr="00071A7A" w:rsidRDefault="00817573" w:rsidP="00596A36">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14F90565" w14:textId="77777777" w:rsidR="00817573" w:rsidRPr="00071A7A" w:rsidRDefault="00817573" w:rsidP="00596A36">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3050BE2C" w14:textId="77777777" w:rsidR="00817573" w:rsidRPr="00071A7A" w:rsidRDefault="00817573" w:rsidP="00596A36">
            <w:pPr>
              <w:spacing w:after="200" w:line="276" w:lineRule="auto"/>
              <w:rPr>
                <w:rFonts w:eastAsia="Calibri"/>
                <w:b/>
                <w:szCs w:val="24"/>
              </w:rPr>
            </w:pPr>
            <w:r w:rsidRPr="00071A7A">
              <w:rPr>
                <w:rFonts w:eastAsia="Calibri"/>
                <w:b/>
                <w:szCs w:val="24"/>
              </w:rPr>
              <w:t>Subrangovo atstovas</w:t>
            </w:r>
          </w:p>
        </w:tc>
      </w:tr>
      <w:tr w:rsidR="00817573" w:rsidRPr="00071A7A" w14:paraId="56712C4A" w14:textId="77777777" w:rsidTr="00596A36">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F188912"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0B4F45B1" w14:textId="77777777" w:rsidR="00817573" w:rsidRPr="00071A7A" w:rsidRDefault="00817573" w:rsidP="00596A36">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B315C15"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2FA68818"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22BFBAF1"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30736833" w14:textId="77777777" w:rsidR="00817573" w:rsidRPr="00071A7A" w:rsidRDefault="00817573" w:rsidP="00596A36">
            <w:pPr>
              <w:spacing w:after="200" w:line="276" w:lineRule="auto"/>
              <w:rPr>
                <w:rFonts w:eastAsia="Calibri"/>
                <w:szCs w:val="24"/>
              </w:rPr>
            </w:pPr>
          </w:p>
        </w:tc>
      </w:tr>
      <w:tr w:rsidR="00817573" w:rsidRPr="00071A7A" w14:paraId="07E94DC5" w14:textId="77777777" w:rsidTr="00596A36">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4EBD02D3"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442240BA" w14:textId="77777777" w:rsidR="00817573" w:rsidRPr="00071A7A" w:rsidRDefault="00817573" w:rsidP="00596A36">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11A04DF"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0E39CF08"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AC82EA9"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4CB2F18B" w14:textId="77777777" w:rsidR="00817573" w:rsidRPr="00071A7A" w:rsidRDefault="00817573" w:rsidP="00596A36">
            <w:pPr>
              <w:spacing w:after="200" w:line="276" w:lineRule="auto"/>
              <w:rPr>
                <w:rFonts w:eastAsia="Calibri"/>
                <w:szCs w:val="24"/>
              </w:rPr>
            </w:pPr>
          </w:p>
        </w:tc>
      </w:tr>
      <w:tr w:rsidR="00817573" w:rsidRPr="00071A7A" w14:paraId="0B71C08C" w14:textId="77777777" w:rsidTr="00596A36">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C59441A"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27966281" w14:textId="77777777" w:rsidR="00817573" w:rsidRPr="00071A7A" w:rsidRDefault="00817573" w:rsidP="00596A36">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4F4DA629"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70EC4EAE"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493569B"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136E59A5" w14:textId="77777777" w:rsidR="00817573" w:rsidRPr="00071A7A" w:rsidRDefault="00817573" w:rsidP="00596A36">
            <w:pPr>
              <w:spacing w:after="200" w:line="276" w:lineRule="auto"/>
              <w:rPr>
                <w:rFonts w:eastAsia="Calibri"/>
                <w:szCs w:val="24"/>
              </w:rPr>
            </w:pPr>
          </w:p>
        </w:tc>
      </w:tr>
      <w:tr w:rsidR="00817573" w:rsidRPr="00071A7A" w14:paraId="693C421A" w14:textId="77777777" w:rsidTr="00596A36">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25F477C7" w14:textId="77777777" w:rsidR="00817573" w:rsidRPr="00071A7A" w:rsidRDefault="00817573" w:rsidP="00596A36">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2EA3DA9F" w14:textId="77777777" w:rsidR="00817573" w:rsidRPr="00071A7A" w:rsidRDefault="00817573" w:rsidP="00596A36">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5F06CA9F" w14:textId="77777777" w:rsidR="00817573" w:rsidRPr="00071A7A" w:rsidRDefault="00817573" w:rsidP="00596A36">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22980CD5"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3E30FD67" w14:textId="77777777" w:rsidR="00817573" w:rsidRPr="00071A7A" w:rsidRDefault="00817573" w:rsidP="00596A36">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787630D5" w14:textId="77777777" w:rsidR="00817573" w:rsidRPr="00071A7A" w:rsidRDefault="00817573" w:rsidP="00596A36">
            <w:pPr>
              <w:spacing w:after="200" w:line="276" w:lineRule="auto"/>
              <w:rPr>
                <w:rFonts w:eastAsia="Calibri"/>
                <w:szCs w:val="24"/>
              </w:rPr>
            </w:pPr>
          </w:p>
        </w:tc>
      </w:tr>
    </w:tbl>
    <w:p w14:paraId="47C0E0D9" w14:textId="77777777" w:rsidR="00817573" w:rsidRPr="00071A7A" w:rsidRDefault="00817573" w:rsidP="00817573">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4D7EB2E8" w14:textId="77777777" w:rsidR="00817573" w:rsidRPr="00071A7A" w:rsidRDefault="00817573" w:rsidP="00817573">
      <w:pPr>
        <w:spacing w:after="200" w:line="276" w:lineRule="auto"/>
        <w:jc w:val="right"/>
        <w:rPr>
          <w:rFonts w:eastAsia="Calibri"/>
          <w:szCs w:val="24"/>
        </w:rPr>
      </w:pPr>
      <w:r w:rsidRPr="00071A7A">
        <w:rPr>
          <w:rFonts w:eastAsia="Calibri"/>
          <w:szCs w:val="24"/>
        </w:rPr>
        <w:lastRenderedPageBreak/>
        <w:t>Trišalės atsiskaitymo sutarties priedas</w:t>
      </w:r>
    </w:p>
    <w:p w14:paraId="10A25277" w14:textId="77777777" w:rsidR="00817573" w:rsidRPr="00071A7A" w:rsidRDefault="00817573" w:rsidP="00817573">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3E424D16" w14:textId="77777777" w:rsidR="00817573" w:rsidRPr="00071A7A" w:rsidRDefault="00817573" w:rsidP="00817573">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10942521" w14:textId="77777777" w:rsidR="00817573" w:rsidRPr="00071A7A" w:rsidRDefault="00817573" w:rsidP="00817573">
      <w:pPr>
        <w:spacing w:line="276" w:lineRule="auto"/>
        <w:jc w:val="center"/>
        <w:rPr>
          <w:rFonts w:eastAsia="Calibri"/>
          <w:szCs w:val="24"/>
        </w:rPr>
      </w:pPr>
      <w:r w:rsidRPr="00071A7A">
        <w:rPr>
          <w:rFonts w:eastAsia="Calibri"/>
          <w:szCs w:val="24"/>
        </w:rPr>
        <w:t>201__-___-___ Nr. ________________</w:t>
      </w:r>
    </w:p>
    <w:p w14:paraId="1E611831" w14:textId="77777777" w:rsidR="00817573" w:rsidRPr="00071A7A" w:rsidRDefault="00817573" w:rsidP="00817573">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817573" w:rsidRPr="00071A7A" w14:paraId="2B8FD897" w14:textId="77777777" w:rsidTr="00596A36">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0DE9C1EE" w14:textId="77777777" w:rsidR="00817573" w:rsidRPr="00071A7A" w:rsidRDefault="00817573" w:rsidP="00596A36">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5BC18ECB" w14:textId="77777777" w:rsidR="00817573" w:rsidRPr="00071A7A" w:rsidRDefault="00817573" w:rsidP="00596A36">
            <w:pPr>
              <w:spacing w:after="200" w:line="276" w:lineRule="auto"/>
              <w:rPr>
                <w:rFonts w:eastAsia="Calibri"/>
                <w:szCs w:val="24"/>
              </w:rPr>
            </w:pPr>
          </w:p>
        </w:tc>
      </w:tr>
      <w:tr w:rsidR="00817573" w:rsidRPr="00071A7A" w14:paraId="143F2D6C" w14:textId="77777777" w:rsidTr="00596A36">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874E056" w14:textId="77777777" w:rsidR="00817573" w:rsidRPr="00071A7A" w:rsidRDefault="00817573" w:rsidP="00596A36">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46CF2805" w14:textId="77777777" w:rsidR="00817573" w:rsidRPr="00071A7A" w:rsidRDefault="00817573" w:rsidP="00596A36">
            <w:pPr>
              <w:spacing w:after="200" w:line="276" w:lineRule="auto"/>
              <w:rPr>
                <w:rFonts w:eastAsia="Calibri"/>
                <w:szCs w:val="24"/>
              </w:rPr>
            </w:pPr>
          </w:p>
        </w:tc>
      </w:tr>
      <w:tr w:rsidR="00817573" w:rsidRPr="00071A7A" w14:paraId="30F953B8" w14:textId="77777777" w:rsidTr="00596A36">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6BE4766" w14:textId="77777777" w:rsidR="00817573" w:rsidRPr="00071A7A" w:rsidRDefault="00817573" w:rsidP="00596A36">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5CC5F29D" w14:textId="77777777" w:rsidR="00817573" w:rsidRPr="00071A7A" w:rsidRDefault="00817573" w:rsidP="00596A36">
            <w:pPr>
              <w:spacing w:after="200" w:line="276" w:lineRule="auto"/>
              <w:rPr>
                <w:rFonts w:eastAsia="Calibri"/>
                <w:szCs w:val="24"/>
              </w:rPr>
            </w:pPr>
          </w:p>
        </w:tc>
      </w:tr>
      <w:tr w:rsidR="00817573" w:rsidRPr="00071A7A" w14:paraId="4957A9E7" w14:textId="77777777" w:rsidTr="00596A36">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80D75C9" w14:textId="77777777" w:rsidR="00817573" w:rsidRPr="00071A7A" w:rsidRDefault="00817573" w:rsidP="00596A36">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676C85D8" w14:textId="77777777" w:rsidR="00817573" w:rsidRPr="00071A7A" w:rsidRDefault="00817573" w:rsidP="00596A36">
            <w:pPr>
              <w:spacing w:after="200" w:line="276" w:lineRule="auto"/>
              <w:rPr>
                <w:rFonts w:eastAsia="Calibri"/>
                <w:szCs w:val="24"/>
              </w:rPr>
            </w:pPr>
          </w:p>
        </w:tc>
      </w:tr>
      <w:tr w:rsidR="00817573" w:rsidRPr="00071A7A" w14:paraId="22F1EA59" w14:textId="77777777" w:rsidTr="00596A36">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31DD51D" w14:textId="77777777" w:rsidR="00817573" w:rsidRPr="00071A7A" w:rsidRDefault="00817573" w:rsidP="00596A36">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6A859D56" w14:textId="77777777" w:rsidR="00817573" w:rsidRPr="00071A7A" w:rsidRDefault="00817573" w:rsidP="00596A36">
            <w:pPr>
              <w:spacing w:after="200" w:line="276" w:lineRule="auto"/>
              <w:rPr>
                <w:rFonts w:eastAsia="Calibri"/>
                <w:szCs w:val="24"/>
              </w:rPr>
            </w:pPr>
          </w:p>
        </w:tc>
      </w:tr>
      <w:tr w:rsidR="00817573" w:rsidRPr="00071A7A" w14:paraId="633D2426" w14:textId="77777777" w:rsidTr="00596A36">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5B826B5" w14:textId="77777777" w:rsidR="00817573" w:rsidRPr="00071A7A" w:rsidRDefault="00817573" w:rsidP="00596A36">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74B1C771" w14:textId="77777777" w:rsidR="00817573" w:rsidRPr="00071A7A" w:rsidRDefault="00817573" w:rsidP="00596A36">
            <w:pPr>
              <w:spacing w:after="200" w:line="276" w:lineRule="auto"/>
              <w:rPr>
                <w:rFonts w:eastAsia="Calibri"/>
                <w:szCs w:val="24"/>
              </w:rPr>
            </w:pPr>
          </w:p>
        </w:tc>
      </w:tr>
      <w:tr w:rsidR="00817573" w:rsidRPr="00071A7A" w14:paraId="5E84BB0D" w14:textId="77777777" w:rsidTr="00596A36">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3BA0A770" w14:textId="77777777" w:rsidR="00817573" w:rsidRPr="00071A7A" w:rsidRDefault="00817573" w:rsidP="00596A36">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1D44412A" w14:textId="77777777" w:rsidR="00817573" w:rsidRPr="00071A7A" w:rsidRDefault="00817573" w:rsidP="00596A36">
            <w:pPr>
              <w:spacing w:after="200" w:line="276" w:lineRule="auto"/>
              <w:rPr>
                <w:rFonts w:eastAsia="Calibri"/>
                <w:szCs w:val="24"/>
              </w:rPr>
            </w:pPr>
          </w:p>
        </w:tc>
      </w:tr>
    </w:tbl>
    <w:p w14:paraId="2508D6EA" w14:textId="77777777" w:rsidR="00817573" w:rsidRPr="00071A7A" w:rsidRDefault="00817573" w:rsidP="00817573">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817573" w:rsidRPr="00071A7A" w14:paraId="6D5FBF6C" w14:textId="77777777" w:rsidTr="00596A36">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F2985C7" w14:textId="77777777" w:rsidR="00817573" w:rsidRPr="00071A7A" w:rsidRDefault="00817573" w:rsidP="00596A36">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56FE1B07" w14:textId="77777777" w:rsidR="00817573" w:rsidRPr="00071A7A" w:rsidRDefault="00817573" w:rsidP="00596A36">
            <w:pPr>
              <w:spacing w:after="200" w:line="276" w:lineRule="auto"/>
              <w:jc w:val="center"/>
              <w:rPr>
                <w:rFonts w:eastAsia="Calibri"/>
                <w:szCs w:val="24"/>
              </w:rPr>
            </w:pPr>
            <w:r w:rsidRPr="00071A7A">
              <w:rPr>
                <w:rFonts w:eastAsia="Calibri"/>
                <w:szCs w:val="24"/>
              </w:rPr>
              <w:t>Eur</w:t>
            </w:r>
          </w:p>
        </w:tc>
      </w:tr>
      <w:tr w:rsidR="00817573" w:rsidRPr="00071A7A" w14:paraId="25FBAFD7" w14:textId="77777777" w:rsidTr="00596A36">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0D3F70F2" w14:textId="77777777" w:rsidR="00817573" w:rsidRPr="00071A7A" w:rsidRDefault="00817573" w:rsidP="00596A36">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55DCBE2B" w14:textId="77777777" w:rsidR="00817573" w:rsidRPr="00071A7A" w:rsidRDefault="00817573" w:rsidP="00596A36">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107851B0" w14:textId="77777777" w:rsidR="00817573" w:rsidRPr="00071A7A" w:rsidRDefault="00817573" w:rsidP="00596A36">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72E28D26" w14:textId="77777777" w:rsidR="00817573" w:rsidRPr="00071A7A" w:rsidRDefault="00817573" w:rsidP="00596A36">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784DDE31" w14:textId="77777777" w:rsidR="00817573" w:rsidRPr="00071A7A" w:rsidRDefault="00817573" w:rsidP="00596A36">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5E51F383" w14:textId="77777777" w:rsidR="00817573" w:rsidRPr="00071A7A" w:rsidRDefault="00817573" w:rsidP="00596A36">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08F7D038" w14:textId="77777777" w:rsidR="00817573" w:rsidRPr="00071A7A" w:rsidRDefault="00817573" w:rsidP="00596A36">
            <w:pPr>
              <w:spacing w:after="200" w:line="276" w:lineRule="auto"/>
              <w:jc w:val="center"/>
              <w:rPr>
                <w:rFonts w:eastAsia="Calibri"/>
                <w:szCs w:val="24"/>
              </w:rPr>
            </w:pPr>
            <w:r w:rsidRPr="00071A7A">
              <w:rPr>
                <w:rFonts w:eastAsia="Calibri"/>
                <w:szCs w:val="24"/>
              </w:rPr>
              <w:t>Suma be PVM</w:t>
            </w:r>
          </w:p>
        </w:tc>
      </w:tr>
      <w:tr w:rsidR="00817573" w:rsidRPr="00071A7A" w14:paraId="78086D15" w14:textId="77777777" w:rsidTr="00596A36">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43958720" w14:textId="77777777" w:rsidR="00817573" w:rsidRPr="00071A7A" w:rsidRDefault="00817573" w:rsidP="00596A36">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A6D9D0E" w14:textId="77777777" w:rsidR="00817573" w:rsidRPr="00071A7A" w:rsidRDefault="00817573" w:rsidP="00596A36">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3A2F1866" w14:textId="77777777" w:rsidR="00817573" w:rsidRPr="00071A7A" w:rsidRDefault="00817573" w:rsidP="00596A36">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3BC7D3A0" w14:textId="77777777" w:rsidR="00817573" w:rsidRPr="00071A7A" w:rsidRDefault="00817573" w:rsidP="00596A36">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7C0E8168" w14:textId="77777777" w:rsidR="00817573" w:rsidRPr="00071A7A" w:rsidRDefault="00817573" w:rsidP="00596A36">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53875C48" w14:textId="77777777" w:rsidR="00817573" w:rsidRPr="00071A7A" w:rsidRDefault="00817573" w:rsidP="00596A36">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0AEC0668" w14:textId="77777777" w:rsidR="00817573" w:rsidRPr="00071A7A" w:rsidRDefault="00817573" w:rsidP="00596A36">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BBE8BDD" w14:textId="77777777" w:rsidR="00817573" w:rsidRPr="00071A7A" w:rsidRDefault="00817573" w:rsidP="00596A36">
            <w:pPr>
              <w:spacing w:after="200" w:line="276" w:lineRule="auto"/>
              <w:rPr>
                <w:rFonts w:eastAsia="Calibri"/>
                <w:szCs w:val="24"/>
              </w:rPr>
            </w:pPr>
          </w:p>
        </w:tc>
      </w:tr>
      <w:tr w:rsidR="00817573" w:rsidRPr="00071A7A" w14:paraId="653921D7" w14:textId="77777777" w:rsidTr="00596A36">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764DA9A0" w14:textId="77777777" w:rsidR="00817573" w:rsidRPr="00071A7A" w:rsidRDefault="00817573" w:rsidP="00596A36">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1C7147A7" w14:textId="77777777" w:rsidR="00817573" w:rsidRPr="00071A7A" w:rsidRDefault="00817573" w:rsidP="00596A36">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40D69421" w14:textId="77777777" w:rsidR="00817573" w:rsidRPr="00071A7A" w:rsidRDefault="00817573" w:rsidP="00596A36">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02FD9441" w14:textId="77777777" w:rsidR="00817573" w:rsidRPr="00071A7A" w:rsidRDefault="00817573" w:rsidP="00596A36">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552D220E" w14:textId="77777777" w:rsidR="00817573" w:rsidRPr="00071A7A" w:rsidRDefault="00817573" w:rsidP="00596A36">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3F8065E1" w14:textId="77777777" w:rsidR="00817573" w:rsidRPr="00071A7A" w:rsidRDefault="00817573" w:rsidP="00596A36">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3BD13DB5" w14:textId="77777777" w:rsidR="00817573" w:rsidRPr="00071A7A" w:rsidRDefault="00817573" w:rsidP="00596A36">
            <w:pPr>
              <w:spacing w:after="200" w:line="276" w:lineRule="auto"/>
              <w:jc w:val="center"/>
              <w:rPr>
                <w:rFonts w:eastAsia="Calibri"/>
                <w:szCs w:val="24"/>
              </w:rPr>
            </w:pPr>
            <w:r w:rsidRPr="00071A7A">
              <w:rPr>
                <w:rFonts w:eastAsia="Calibri"/>
                <w:szCs w:val="24"/>
              </w:rPr>
              <w:t>7=6×5</w:t>
            </w:r>
          </w:p>
        </w:tc>
      </w:tr>
      <w:tr w:rsidR="00817573" w:rsidRPr="00071A7A" w14:paraId="7EEDD952" w14:textId="77777777" w:rsidTr="00596A36">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BD4342F" w14:textId="77777777" w:rsidR="00817573" w:rsidRPr="00071A7A" w:rsidRDefault="00817573" w:rsidP="00596A36">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76E2CB4F" w14:textId="77777777" w:rsidR="00817573" w:rsidRPr="00071A7A" w:rsidRDefault="00817573" w:rsidP="00596A36">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759E868A" w14:textId="77777777" w:rsidR="00817573" w:rsidRPr="00071A7A" w:rsidRDefault="00817573" w:rsidP="00596A36">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5D9C4B40" w14:textId="77777777" w:rsidR="00817573" w:rsidRPr="00071A7A" w:rsidRDefault="00817573" w:rsidP="00596A36">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4FFFBE79" w14:textId="77777777" w:rsidR="00817573" w:rsidRPr="00071A7A" w:rsidRDefault="00817573" w:rsidP="00596A36">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213B1B33"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38F34F0" w14:textId="77777777" w:rsidR="00817573" w:rsidRPr="00071A7A" w:rsidRDefault="00817573" w:rsidP="00596A36">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57EECAFB" w14:textId="77777777" w:rsidR="00817573" w:rsidRPr="00071A7A" w:rsidRDefault="00817573" w:rsidP="00596A36">
            <w:pPr>
              <w:spacing w:after="200" w:line="276" w:lineRule="auto"/>
              <w:rPr>
                <w:rFonts w:eastAsia="Calibri"/>
                <w:szCs w:val="24"/>
              </w:rPr>
            </w:pPr>
          </w:p>
        </w:tc>
      </w:tr>
      <w:tr w:rsidR="00817573" w:rsidRPr="00071A7A" w14:paraId="746D685A" w14:textId="77777777" w:rsidTr="00596A36">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5B70C57" w14:textId="77777777" w:rsidR="00817573" w:rsidRPr="00071A7A" w:rsidRDefault="00817573" w:rsidP="00596A36">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A61084C" w14:textId="77777777" w:rsidR="00817573" w:rsidRPr="00071A7A" w:rsidRDefault="00817573" w:rsidP="00596A36">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57882945" w14:textId="77777777" w:rsidR="00817573" w:rsidRPr="00071A7A" w:rsidRDefault="00817573" w:rsidP="00596A36">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1DA417DB" w14:textId="77777777" w:rsidR="00817573" w:rsidRPr="00071A7A" w:rsidRDefault="00817573" w:rsidP="00596A36">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3B33F397" w14:textId="77777777" w:rsidR="00817573" w:rsidRPr="00071A7A" w:rsidRDefault="00817573" w:rsidP="00596A36">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5314C930" w14:textId="77777777" w:rsidR="00817573" w:rsidRPr="00071A7A" w:rsidRDefault="00817573" w:rsidP="00596A36">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F770E67" w14:textId="77777777" w:rsidR="00817573" w:rsidRPr="00071A7A" w:rsidRDefault="00817573" w:rsidP="00596A36">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757068B2" w14:textId="77777777" w:rsidR="00817573" w:rsidRPr="00071A7A" w:rsidRDefault="00817573" w:rsidP="00596A36">
            <w:pPr>
              <w:spacing w:after="200" w:line="276" w:lineRule="auto"/>
              <w:rPr>
                <w:rFonts w:eastAsia="Calibri"/>
                <w:szCs w:val="24"/>
              </w:rPr>
            </w:pPr>
          </w:p>
        </w:tc>
      </w:tr>
      <w:tr w:rsidR="00817573" w:rsidRPr="00071A7A" w14:paraId="33D281F2" w14:textId="77777777" w:rsidTr="00596A36">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24492FEB" w14:textId="77777777" w:rsidR="00817573" w:rsidRPr="00071A7A" w:rsidRDefault="00817573" w:rsidP="00596A36">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26C02184" w14:textId="77777777" w:rsidR="00817573" w:rsidRPr="00071A7A" w:rsidRDefault="00817573" w:rsidP="00596A36">
            <w:pPr>
              <w:spacing w:after="200" w:line="276" w:lineRule="auto"/>
              <w:rPr>
                <w:rFonts w:eastAsia="Calibri"/>
                <w:szCs w:val="24"/>
              </w:rPr>
            </w:pPr>
          </w:p>
        </w:tc>
      </w:tr>
      <w:tr w:rsidR="00817573" w:rsidRPr="00071A7A" w14:paraId="54E54F80" w14:textId="77777777" w:rsidTr="00596A36">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2DCFF536" w14:textId="77777777" w:rsidR="00817573" w:rsidRPr="00071A7A" w:rsidRDefault="00817573" w:rsidP="00596A36">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1DFED95C" w14:textId="77777777" w:rsidR="00817573" w:rsidRPr="00071A7A" w:rsidRDefault="00817573" w:rsidP="00596A36">
            <w:pPr>
              <w:spacing w:after="200" w:line="276" w:lineRule="auto"/>
              <w:rPr>
                <w:rFonts w:eastAsia="Calibri"/>
                <w:szCs w:val="24"/>
              </w:rPr>
            </w:pPr>
          </w:p>
        </w:tc>
      </w:tr>
      <w:tr w:rsidR="00817573" w:rsidRPr="00071A7A" w14:paraId="05AB7EAF" w14:textId="77777777" w:rsidTr="00596A36">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7C27BA5D" w14:textId="77777777" w:rsidR="00817573" w:rsidRPr="00071A7A" w:rsidRDefault="00817573" w:rsidP="00596A36">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1B256BF6" w14:textId="77777777" w:rsidR="00817573" w:rsidRPr="00071A7A" w:rsidRDefault="00817573" w:rsidP="00596A36">
            <w:pPr>
              <w:spacing w:after="200" w:line="276" w:lineRule="auto"/>
              <w:rPr>
                <w:rFonts w:eastAsia="Calibri"/>
                <w:szCs w:val="24"/>
              </w:rPr>
            </w:pPr>
          </w:p>
        </w:tc>
      </w:tr>
    </w:tbl>
    <w:p w14:paraId="1F27A989" w14:textId="77777777" w:rsidR="00817573" w:rsidRPr="00071A7A" w:rsidRDefault="00817573" w:rsidP="00817573">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817573" w:rsidRPr="00071A7A" w14:paraId="5F1CDF72" w14:textId="77777777" w:rsidTr="00596A36">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4F9FBBD1" w14:textId="77777777" w:rsidR="00817573" w:rsidRPr="00071A7A" w:rsidRDefault="00817573" w:rsidP="00596A36">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3DF532F8" w14:textId="77777777" w:rsidR="00817573" w:rsidRPr="00071A7A" w:rsidRDefault="00817573" w:rsidP="00596A36">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02B1191B" w14:textId="77777777" w:rsidR="00817573" w:rsidRPr="00071A7A" w:rsidRDefault="00817573" w:rsidP="00596A36">
            <w:pPr>
              <w:spacing w:after="200" w:line="276" w:lineRule="auto"/>
              <w:jc w:val="center"/>
              <w:rPr>
                <w:rFonts w:eastAsia="Calibri"/>
                <w:b/>
                <w:szCs w:val="24"/>
              </w:rPr>
            </w:pPr>
            <w:r w:rsidRPr="00071A7A">
              <w:rPr>
                <w:rFonts w:eastAsia="Calibri"/>
                <w:b/>
                <w:szCs w:val="24"/>
              </w:rPr>
              <w:t>Priėmė Pirkėjo atstovas</w:t>
            </w:r>
          </w:p>
        </w:tc>
      </w:tr>
      <w:tr w:rsidR="00817573" w:rsidRPr="00071A7A" w14:paraId="6BB5B787" w14:textId="77777777" w:rsidTr="00596A36">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71B512EC"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4AA3D7E7" w14:textId="77777777" w:rsidR="00817573" w:rsidRPr="00071A7A" w:rsidRDefault="00817573" w:rsidP="00596A36">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A9E8F9D"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7FF83394" w14:textId="77777777" w:rsidR="00817573" w:rsidRPr="00071A7A" w:rsidRDefault="00817573" w:rsidP="00596A36">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6FDFA1C9" w14:textId="77777777" w:rsidR="00817573" w:rsidRPr="00071A7A" w:rsidRDefault="00817573" w:rsidP="00596A36">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714E80F2" w14:textId="77777777" w:rsidR="00817573" w:rsidRPr="00071A7A" w:rsidRDefault="00817573" w:rsidP="00596A36">
            <w:pPr>
              <w:spacing w:after="200" w:line="276" w:lineRule="auto"/>
              <w:rPr>
                <w:rFonts w:eastAsia="Calibri"/>
                <w:szCs w:val="24"/>
              </w:rPr>
            </w:pPr>
          </w:p>
        </w:tc>
      </w:tr>
      <w:tr w:rsidR="00817573" w:rsidRPr="00071A7A" w14:paraId="25900DDA" w14:textId="77777777" w:rsidTr="00596A36">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354E9A5F"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238510BF" w14:textId="77777777" w:rsidR="00817573" w:rsidRPr="00071A7A" w:rsidRDefault="00817573" w:rsidP="00596A36">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2E027E2"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2C66E14B" w14:textId="77777777" w:rsidR="00817573" w:rsidRPr="00071A7A" w:rsidRDefault="00817573" w:rsidP="00596A36">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01DDCC12" w14:textId="77777777" w:rsidR="00817573" w:rsidRPr="00071A7A" w:rsidRDefault="00817573" w:rsidP="00596A36">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34EA8F81" w14:textId="77777777" w:rsidR="00817573" w:rsidRPr="00071A7A" w:rsidRDefault="00817573" w:rsidP="00596A36">
            <w:pPr>
              <w:spacing w:after="200" w:line="276" w:lineRule="auto"/>
              <w:rPr>
                <w:rFonts w:eastAsia="Calibri"/>
                <w:szCs w:val="24"/>
              </w:rPr>
            </w:pPr>
          </w:p>
        </w:tc>
      </w:tr>
      <w:tr w:rsidR="00817573" w:rsidRPr="00071A7A" w14:paraId="7DD1EBF7" w14:textId="77777777" w:rsidTr="00596A36">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22702157"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42BBC279" w14:textId="77777777" w:rsidR="00817573" w:rsidRPr="00071A7A" w:rsidRDefault="00817573" w:rsidP="00596A36">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38207AD1"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51147C1E" w14:textId="77777777" w:rsidR="00817573" w:rsidRPr="00071A7A" w:rsidRDefault="00817573" w:rsidP="00596A36">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9EA5CB9" w14:textId="77777777" w:rsidR="00817573" w:rsidRPr="00071A7A" w:rsidRDefault="00817573" w:rsidP="00596A36">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4EF3E62B" w14:textId="77777777" w:rsidR="00817573" w:rsidRPr="00071A7A" w:rsidRDefault="00817573" w:rsidP="00596A36">
            <w:pPr>
              <w:spacing w:after="200" w:line="276" w:lineRule="auto"/>
              <w:rPr>
                <w:rFonts w:eastAsia="Calibri"/>
                <w:szCs w:val="24"/>
              </w:rPr>
            </w:pPr>
          </w:p>
        </w:tc>
      </w:tr>
      <w:tr w:rsidR="00817573" w:rsidRPr="00071A7A" w14:paraId="7F38CB5F" w14:textId="77777777" w:rsidTr="00596A36">
        <w:trPr>
          <w:trHeight w:hRule="exact" w:val="705"/>
        </w:trPr>
        <w:tc>
          <w:tcPr>
            <w:tcW w:w="1680" w:type="dxa"/>
            <w:tcBorders>
              <w:top w:val="single" w:sz="6" w:space="0" w:color="7F7F7F"/>
              <w:left w:val="single" w:sz="6" w:space="0" w:color="2B2B2B"/>
              <w:bottom w:val="single" w:sz="6" w:space="0" w:color="2B2B2B"/>
              <w:right w:val="single" w:sz="6" w:space="0" w:color="7F7F7F"/>
            </w:tcBorders>
          </w:tcPr>
          <w:p w14:paraId="79565598" w14:textId="77777777" w:rsidR="00817573" w:rsidRPr="00071A7A" w:rsidRDefault="00817573" w:rsidP="00596A36">
            <w:pPr>
              <w:spacing w:after="200" w:line="276" w:lineRule="auto"/>
              <w:rPr>
                <w:rFonts w:eastAsia="Calibri"/>
                <w:szCs w:val="24"/>
              </w:rPr>
            </w:pPr>
            <w:r w:rsidRPr="00071A7A">
              <w:rPr>
                <w:rFonts w:eastAsia="Calibri"/>
                <w:szCs w:val="24"/>
              </w:rPr>
              <w:lastRenderedPageBreak/>
              <w:t>Data:</w:t>
            </w:r>
          </w:p>
        </w:tc>
        <w:tc>
          <w:tcPr>
            <w:tcW w:w="1380" w:type="dxa"/>
            <w:tcBorders>
              <w:top w:val="single" w:sz="6" w:space="0" w:color="7F7F7F"/>
              <w:left w:val="single" w:sz="6" w:space="0" w:color="7F7F7F"/>
              <w:bottom w:val="single" w:sz="6" w:space="0" w:color="2B2B2B"/>
              <w:right w:val="single" w:sz="6" w:space="0" w:color="7F7F7F"/>
            </w:tcBorders>
          </w:tcPr>
          <w:p w14:paraId="001E9398" w14:textId="77777777" w:rsidR="00817573" w:rsidRPr="00071A7A" w:rsidRDefault="00817573" w:rsidP="00596A36">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3010ECEF" w14:textId="77777777" w:rsidR="00817573" w:rsidRPr="00071A7A" w:rsidRDefault="00817573" w:rsidP="00596A36">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145E67F1" w14:textId="77777777" w:rsidR="00817573" w:rsidRPr="00071A7A" w:rsidRDefault="00817573" w:rsidP="00596A36">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04C6459F" w14:textId="77777777" w:rsidR="00817573" w:rsidRPr="00071A7A" w:rsidRDefault="00817573" w:rsidP="00596A36">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456999A9" w14:textId="77777777" w:rsidR="00817573" w:rsidRPr="00071A7A" w:rsidRDefault="00817573" w:rsidP="00596A36">
            <w:pPr>
              <w:spacing w:after="200" w:line="276" w:lineRule="auto"/>
              <w:rPr>
                <w:rFonts w:eastAsia="Calibri"/>
                <w:szCs w:val="24"/>
              </w:rPr>
            </w:pPr>
          </w:p>
        </w:tc>
      </w:tr>
    </w:tbl>
    <w:p w14:paraId="40DEF9B1" w14:textId="77777777" w:rsidR="00817573" w:rsidRPr="00071A7A" w:rsidRDefault="00817573" w:rsidP="00817573">
      <w:pPr>
        <w:spacing w:after="200" w:line="276" w:lineRule="auto"/>
        <w:rPr>
          <w:rFonts w:eastAsia="Calibri"/>
          <w:szCs w:val="24"/>
        </w:rPr>
      </w:pP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p>
    <w:p w14:paraId="451DD0A5" w14:textId="77777777" w:rsidR="00817573" w:rsidRPr="00071A7A" w:rsidRDefault="00817573" w:rsidP="00817573">
      <w:pPr>
        <w:spacing w:after="200" w:line="276" w:lineRule="auto"/>
        <w:rPr>
          <w:rFonts w:eastAsia="Calibri"/>
          <w:szCs w:val="24"/>
          <w:lang w:eastAsia="lt-LT"/>
        </w:rPr>
      </w:pPr>
      <w:r w:rsidRPr="00071A7A">
        <w:rPr>
          <w:rFonts w:eastAsia="Calibri"/>
          <w:szCs w:val="24"/>
        </w:rPr>
        <w:t>* 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p w14:paraId="0C9057DB" w14:textId="77777777" w:rsidR="00817573" w:rsidRPr="001529DA" w:rsidRDefault="00817573" w:rsidP="005E35E6">
      <w:pPr>
        <w:jc w:val="right"/>
        <w:rPr>
          <w:color w:val="000000" w:themeColor="text1"/>
        </w:rPr>
      </w:pPr>
    </w:p>
    <w:sectPr w:rsidR="00817573" w:rsidRPr="001529DA">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3ECD" w14:textId="77777777" w:rsidR="00582F44" w:rsidRDefault="00582F44">
      <w:r>
        <w:separator/>
      </w:r>
    </w:p>
  </w:endnote>
  <w:endnote w:type="continuationSeparator" w:id="0">
    <w:p w14:paraId="28B94A9E" w14:textId="77777777" w:rsidR="00582F44" w:rsidRDefault="00582F44">
      <w:r>
        <w:continuationSeparator/>
      </w:r>
    </w:p>
  </w:endnote>
  <w:endnote w:type="continuationNotice" w:id="1">
    <w:p w14:paraId="59F8CF14" w14:textId="77777777" w:rsidR="00582F44" w:rsidRDefault="0058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7391" w14:textId="77777777" w:rsidR="00582F44" w:rsidRDefault="00582F44">
      <w:r>
        <w:separator/>
      </w:r>
    </w:p>
  </w:footnote>
  <w:footnote w:type="continuationSeparator" w:id="0">
    <w:p w14:paraId="467DB00E" w14:textId="77777777" w:rsidR="00582F44" w:rsidRDefault="00582F44">
      <w:r>
        <w:continuationSeparator/>
      </w:r>
    </w:p>
  </w:footnote>
  <w:footnote w:type="continuationNotice" w:id="1">
    <w:p w14:paraId="1BDBA7C1" w14:textId="77777777" w:rsidR="00582F44" w:rsidRDefault="00582F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6665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FF075D0"/>
    <w:multiLevelType w:val="hybridMultilevel"/>
    <w:tmpl w:val="CE24B8DC"/>
    <w:lvl w:ilvl="0" w:tplc="CA886750">
      <w:start w:val="1"/>
      <w:numFmt w:val="upperRoman"/>
      <w:pStyle w:val="2"/>
      <w:lvlText w:val="%1"/>
      <w:lvlJc w:val="right"/>
      <w:pPr>
        <w:tabs>
          <w:tab w:val="num" w:pos="5709"/>
        </w:tabs>
        <w:ind w:left="5709" w:hanging="180"/>
      </w:pPr>
      <w:rPr>
        <w:rFonts w:hint="default"/>
      </w:rPr>
    </w:lvl>
    <w:lvl w:ilvl="1" w:tplc="3B50C228">
      <w:start w:val="2"/>
      <w:numFmt w:val="decimal"/>
      <w:lvlText w:val="%2."/>
      <w:lvlJc w:val="left"/>
      <w:pPr>
        <w:tabs>
          <w:tab w:val="num" w:pos="3254"/>
        </w:tabs>
        <w:ind w:left="3254" w:hanging="2160"/>
      </w:pPr>
      <w:rPr>
        <w:rFonts w:hint="default"/>
      </w:r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1887333137">
    <w:abstractNumId w:val="1"/>
  </w:num>
  <w:num w:numId="2" w16cid:durableId="1965580998">
    <w:abstractNumId w:val="0"/>
  </w:num>
  <w:num w:numId="3" w16cid:durableId="265775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432"/>
    <w:rsid w:val="0002608F"/>
    <w:rsid w:val="0002744C"/>
    <w:rsid w:val="00027E94"/>
    <w:rsid w:val="00034D01"/>
    <w:rsid w:val="00040C91"/>
    <w:rsid w:val="00057F0B"/>
    <w:rsid w:val="00065976"/>
    <w:rsid w:val="00071578"/>
    <w:rsid w:val="000723A8"/>
    <w:rsid w:val="000734A4"/>
    <w:rsid w:val="00086F54"/>
    <w:rsid w:val="00087841"/>
    <w:rsid w:val="00093EE4"/>
    <w:rsid w:val="00097711"/>
    <w:rsid w:val="000B0C23"/>
    <w:rsid w:val="000B1E44"/>
    <w:rsid w:val="000C503E"/>
    <w:rsid w:val="000D14EF"/>
    <w:rsid w:val="000D1FA4"/>
    <w:rsid w:val="000D6219"/>
    <w:rsid w:val="00104649"/>
    <w:rsid w:val="0011454B"/>
    <w:rsid w:val="001153BA"/>
    <w:rsid w:val="0012055E"/>
    <w:rsid w:val="00120CB3"/>
    <w:rsid w:val="00151713"/>
    <w:rsid w:val="001529DA"/>
    <w:rsid w:val="001566F3"/>
    <w:rsid w:val="00156848"/>
    <w:rsid w:val="00170B50"/>
    <w:rsid w:val="00175E06"/>
    <w:rsid w:val="00176D2A"/>
    <w:rsid w:val="001A26A4"/>
    <w:rsid w:val="001B45D0"/>
    <w:rsid w:val="001C295B"/>
    <w:rsid w:val="001C59C4"/>
    <w:rsid w:val="001D26EE"/>
    <w:rsid w:val="001D312C"/>
    <w:rsid w:val="001D4497"/>
    <w:rsid w:val="001D6F2F"/>
    <w:rsid w:val="001D6F62"/>
    <w:rsid w:val="001E740F"/>
    <w:rsid w:val="001F1907"/>
    <w:rsid w:val="00212168"/>
    <w:rsid w:val="00232468"/>
    <w:rsid w:val="00234A5D"/>
    <w:rsid w:val="00234F04"/>
    <w:rsid w:val="0023618C"/>
    <w:rsid w:val="00243A8C"/>
    <w:rsid w:val="002476BE"/>
    <w:rsid w:val="0025040A"/>
    <w:rsid w:val="00251A23"/>
    <w:rsid w:val="002563C1"/>
    <w:rsid w:val="00257B81"/>
    <w:rsid w:val="00262B0C"/>
    <w:rsid w:val="00265D8A"/>
    <w:rsid w:val="0027214B"/>
    <w:rsid w:val="00274958"/>
    <w:rsid w:val="0028013C"/>
    <w:rsid w:val="0028283A"/>
    <w:rsid w:val="0028666F"/>
    <w:rsid w:val="00286A0F"/>
    <w:rsid w:val="00291E28"/>
    <w:rsid w:val="00292D78"/>
    <w:rsid w:val="002937DE"/>
    <w:rsid w:val="002940ED"/>
    <w:rsid w:val="002B362D"/>
    <w:rsid w:val="002B3FAB"/>
    <w:rsid w:val="002C2665"/>
    <w:rsid w:val="002C3542"/>
    <w:rsid w:val="002C6F71"/>
    <w:rsid w:val="002D693C"/>
    <w:rsid w:val="002D7A11"/>
    <w:rsid w:val="002E4262"/>
    <w:rsid w:val="002F689C"/>
    <w:rsid w:val="0030231A"/>
    <w:rsid w:val="00307411"/>
    <w:rsid w:val="003170C9"/>
    <w:rsid w:val="003452A2"/>
    <w:rsid w:val="003456FE"/>
    <w:rsid w:val="003465CF"/>
    <w:rsid w:val="00347C7F"/>
    <w:rsid w:val="00362F39"/>
    <w:rsid w:val="003726B6"/>
    <w:rsid w:val="00372F8E"/>
    <w:rsid w:val="00374B96"/>
    <w:rsid w:val="003862CE"/>
    <w:rsid w:val="003969E1"/>
    <w:rsid w:val="003B2B91"/>
    <w:rsid w:val="003B403A"/>
    <w:rsid w:val="003B7059"/>
    <w:rsid w:val="003D1938"/>
    <w:rsid w:val="003D732A"/>
    <w:rsid w:val="003D7C06"/>
    <w:rsid w:val="003E02FE"/>
    <w:rsid w:val="003E0600"/>
    <w:rsid w:val="003E4011"/>
    <w:rsid w:val="003E57CD"/>
    <w:rsid w:val="003F6F4B"/>
    <w:rsid w:val="003F786E"/>
    <w:rsid w:val="00404312"/>
    <w:rsid w:val="004060D8"/>
    <w:rsid w:val="0041153E"/>
    <w:rsid w:val="004115CD"/>
    <w:rsid w:val="0041196A"/>
    <w:rsid w:val="00414934"/>
    <w:rsid w:val="0042090E"/>
    <w:rsid w:val="00432243"/>
    <w:rsid w:val="0043339A"/>
    <w:rsid w:val="004364E1"/>
    <w:rsid w:val="00453EF0"/>
    <w:rsid w:val="00454B8F"/>
    <w:rsid w:val="0046173D"/>
    <w:rsid w:val="00461D80"/>
    <w:rsid w:val="00466A2A"/>
    <w:rsid w:val="00480730"/>
    <w:rsid w:val="004866E3"/>
    <w:rsid w:val="00486EE9"/>
    <w:rsid w:val="004A3860"/>
    <w:rsid w:val="004C1BFD"/>
    <w:rsid w:val="004D0427"/>
    <w:rsid w:val="004E7322"/>
    <w:rsid w:val="00521312"/>
    <w:rsid w:val="005303F1"/>
    <w:rsid w:val="00540357"/>
    <w:rsid w:val="005473EA"/>
    <w:rsid w:val="00554B7B"/>
    <w:rsid w:val="00566054"/>
    <w:rsid w:val="00582F44"/>
    <w:rsid w:val="005835AF"/>
    <w:rsid w:val="005841EE"/>
    <w:rsid w:val="00586B08"/>
    <w:rsid w:val="005909CF"/>
    <w:rsid w:val="005909E9"/>
    <w:rsid w:val="0059255A"/>
    <w:rsid w:val="005A4677"/>
    <w:rsid w:val="005A6228"/>
    <w:rsid w:val="005C52DE"/>
    <w:rsid w:val="005E35E6"/>
    <w:rsid w:val="005F0521"/>
    <w:rsid w:val="005F67CA"/>
    <w:rsid w:val="005F6D6F"/>
    <w:rsid w:val="00600DC0"/>
    <w:rsid w:val="00601DA5"/>
    <w:rsid w:val="00603191"/>
    <w:rsid w:val="00604EEB"/>
    <w:rsid w:val="006054CE"/>
    <w:rsid w:val="006075BF"/>
    <w:rsid w:val="00615603"/>
    <w:rsid w:val="00617114"/>
    <w:rsid w:val="00621DF9"/>
    <w:rsid w:val="00626D85"/>
    <w:rsid w:val="0063607B"/>
    <w:rsid w:val="0063775C"/>
    <w:rsid w:val="00642BF1"/>
    <w:rsid w:val="006536F9"/>
    <w:rsid w:val="006632AC"/>
    <w:rsid w:val="00682E1A"/>
    <w:rsid w:val="00684AF5"/>
    <w:rsid w:val="00690F9A"/>
    <w:rsid w:val="00694E4F"/>
    <w:rsid w:val="00694FC4"/>
    <w:rsid w:val="00697B03"/>
    <w:rsid w:val="006B6FD1"/>
    <w:rsid w:val="006C0C46"/>
    <w:rsid w:val="006C1E19"/>
    <w:rsid w:val="006C4E8F"/>
    <w:rsid w:val="006F1C73"/>
    <w:rsid w:val="006F2B17"/>
    <w:rsid w:val="006F7547"/>
    <w:rsid w:val="00711475"/>
    <w:rsid w:val="007243BF"/>
    <w:rsid w:val="00724618"/>
    <w:rsid w:val="00751B24"/>
    <w:rsid w:val="00753012"/>
    <w:rsid w:val="007556FB"/>
    <w:rsid w:val="0076049B"/>
    <w:rsid w:val="007855EC"/>
    <w:rsid w:val="00790A3B"/>
    <w:rsid w:val="007953EF"/>
    <w:rsid w:val="007B3E95"/>
    <w:rsid w:val="007C1059"/>
    <w:rsid w:val="007C1E1E"/>
    <w:rsid w:val="007D3299"/>
    <w:rsid w:val="007D42CD"/>
    <w:rsid w:val="007D4D97"/>
    <w:rsid w:val="007E1075"/>
    <w:rsid w:val="007E1E89"/>
    <w:rsid w:val="007E325A"/>
    <w:rsid w:val="007E352E"/>
    <w:rsid w:val="007E6627"/>
    <w:rsid w:val="00817573"/>
    <w:rsid w:val="00817B06"/>
    <w:rsid w:val="00824E1B"/>
    <w:rsid w:val="00825B18"/>
    <w:rsid w:val="008278D9"/>
    <w:rsid w:val="008651C6"/>
    <w:rsid w:val="0087167C"/>
    <w:rsid w:val="00881456"/>
    <w:rsid w:val="00882D3F"/>
    <w:rsid w:val="008912C3"/>
    <w:rsid w:val="008941A2"/>
    <w:rsid w:val="008B14AC"/>
    <w:rsid w:val="008B1569"/>
    <w:rsid w:val="008B546A"/>
    <w:rsid w:val="008B64F5"/>
    <w:rsid w:val="008C37B6"/>
    <w:rsid w:val="008F7D99"/>
    <w:rsid w:val="00910684"/>
    <w:rsid w:val="00913A6D"/>
    <w:rsid w:val="00914ED3"/>
    <w:rsid w:val="00917506"/>
    <w:rsid w:val="00921C2B"/>
    <w:rsid w:val="00926930"/>
    <w:rsid w:val="009279E7"/>
    <w:rsid w:val="00941341"/>
    <w:rsid w:val="00941A93"/>
    <w:rsid w:val="00942FEB"/>
    <w:rsid w:val="00944454"/>
    <w:rsid w:val="009632BE"/>
    <w:rsid w:val="00972A17"/>
    <w:rsid w:val="00986D5D"/>
    <w:rsid w:val="009D01E8"/>
    <w:rsid w:val="009D3E74"/>
    <w:rsid w:val="009E264B"/>
    <w:rsid w:val="009E28E4"/>
    <w:rsid w:val="009E3F86"/>
    <w:rsid w:val="009E42F9"/>
    <w:rsid w:val="009E6E00"/>
    <w:rsid w:val="009F12AC"/>
    <w:rsid w:val="009F3205"/>
    <w:rsid w:val="009F40DE"/>
    <w:rsid w:val="00A0751A"/>
    <w:rsid w:val="00A17F98"/>
    <w:rsid w:val="00A21892"/>
    <w:rsid w:val="00A2596C"/>
    <w:rsid w:val="00A51462"/>
    <w:rsid w:val="00A617E7"/>
    <w:rsid w:val="00A64A0F"/>
    <w:rsid w:val="00A72667"/>
    <w:rsid w:val="00A96E1D"/>
    <w:rsid w:val="00AA07B1"/>
    <w:rsid w:val="00AA0865"/>
    <w:rsid w:val="00AA4318"/>
    <w:rsid w:val="00AB1B3C"/>
    <w:rsid w:val="00AB57F4"/>
    <w:rsid w:val="00AC68AB"/>
    <w:rsid w:val="00AC7DF8"/>
    <w:rsid w:val="00AE57B1"/>
    <w:rsid w:val="00B0322A"/>
    <w:rsid w:val="00B064CA"/>
    <w:rsid w:val="00B07542"/>
    <w:rsid w:val="00B11F01"/>
    <w:rsid w:val="00B144AF"/>
    <w:rsid w:val="00B17888"/>
    <w:rsid w:val="00B21134"/>
    <w:rsid w:val="00B3751D"/>
    <w:rsid w:val="00B875BE"/>
    <w:rsid w:val="00B97B4A"/>
    <w:rsid w:val="00BA316C"/>
    <w:rsid w:val="00BA43EB"/>
    <w:rsid w:val="00BB74B4"/>
    <w:rsid w:val="00BC117C"/>
    <w:rsid w:val="00BC1740"/>
    <w:rsid w:val="00BC3D57"/>
    <w:rsid w:val="00BC7765"/>
    <w:rsid w:val="00BD5B26"/>
    <w:rsid w:val="00BD7798"/>
    <w:rsid w:val="00BF33A1"/>
    <w:rsid w:val="00BF641C"/>
    <w:rsid w:val="00C06FA7"/>
    <w:rsid w:val="00C41838"/>
    <w:rsid w:val="00C61F36"/>
    <w:rsid w:val="00C639FF"/>
    <w:rsid w:val="00C6483A"/>
    <w:rsid w:val="00C65ABC"/>
    <w:rsid w:val="00C703E3"/>
    <w:rsid w:val="00C736EA"/>
    <w:rsid w:val="00C84E8C"/>
    <w:rsid w:val="00C8685E"/>
    <w:rsid w:val="00CA7939"/>
    <w:rsid w:val="00CB4B70"/>
    <w:rsid w:val="00CC4DE1"/>
    <w:rsid w:val="00CC725F"/>
    <w:rsid w:val="00CD47ED"/>
    <w:rsid w:val="00CD4E48"/>
    <w:rsid w:val="00CE46E1"/>
    <w:rsid w:val="00CF4426"/>
    <w:rsid w:val="00D057D4"/>
    <w:rsid w:val="00D06160"/>
    <w:rsid w:val="00D44746"/>
    <w:rsid w:val="00D50AD1"/>
    <w:rsid w:val="00D622A6"/>
    <w:rsid w:val="00D95B76"/>
    <w:rsid w:val="00DA20E4"/>
    <w:rsid w:val="00DA7FB3"/>
    <w:rsid w:val="00DB7E67"/>
    <w:rsid w:val="00DD57CD"/>
    <w:rsid w:val="00E040E7"/>
    <w:rsid w:val="00E0599F"/>
    <w:rsid w:val="00E20BCA"/>
    <w:rsid w:val="00E434C6"/>
    <w:rsid w:val="00E56166"/>
    <w:rsid w:val="00E645B1"/>
    <w:rsid w:val="00E67DD9"/>
    <w:rsid w:val="00E775A9"/>
    <w:rsid w:val="00E8411B"/>
    <w:rsid w:val="00E878B2"/>
    <w:rsid w:val="00E963E0"/>
    <w:rsid w:val="00EA58BA"/>
    <w:rsid w:val="00EA7520"/>
    <w:rsid w:val="00EB3E72"/>
    <w:rsid w:val="00EB4E82"/>
    <w:rsid w:val="00EC1530"/>
    <w:rsid w:val="00EC2511"/>
    <w:rsid w:val="00EC4EA1"/>
    <w:rsid w:val="00EC53D7"/>
    <w:rsid w:val="00EC632D"/>
    <w:rsid w:val="00ED1053"/>
    <w:rsid w:val="00EE0103"/>
    <w:rsid w:val="00EE7FD5"/>
    <w:rsid w:val="00EF02B5"/>
    <w:rsid w:val="00EF541D"/>
    <w:rsid w:val="00F167BF"/>
    <w:rsid w:val="00F262D9"/>
    <w:rsid w:val="00F32AE3"/>
    <w:rsid w:val="00F332CD"/>
    <w:rsid w:val="00F33BF2"/>
    <w:rsid w:val="00F509F2"/>
    <w:rsid w:val="00F524DA"/>
    <w:rsid w:val="00F528D3"/>
    <w:rsid w:val="00F53E6A"/>
    <w:rsid w:val="00F553B9"/>
    <w:rsid w:val="00F8199C"/>
    <w:rsid w:val="00F81DB1"/>
    <w:rsid w:val="00F84B02"/>
    <w:rsid w:val="00F86563"/>
    <w:rsid w:val="00FB3764"/>
    <w:rsid w:val="00FD379D"/>
    <w:rsid w:val="00FE4108"/>
    <w:rsid w:val="00FE6469"/>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3" w:qFormat="1"/>
    <w:lsdException w:name="heading 5"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link w:val="10"/>
    <w:qFormat/>
    <w:rsid w:val="003F6F4B"/>
    <w:pPr>
      <w:keepNext/>
      <w:outlineLvl w:val="0"/>
    </w:pPr>
    <w:rPr>
      <w:b/>
      <w:bCs/>
      <w:color w:val="000000"/>
    </w:rPr>
  </w:style>
  <w:style w:type="paragraph" w:styleId="3">
    <w:name w:val="heading 3"/>
    <w:basedOn w:val="a"/>
    <w:next w:val="a"/>
    <w:link w:val="30"/>
    <w:qFormat/>
    <w:rsid w:val="003F6F4B"/>
    <w:pPr>
      <w:keepNext/>
      <w:overflowPunct w:val="0"/>
      <w:autoSpaceDE w:val="0"/>
      <w:autoSpaceDN w:val="0"/>
      <w:adjustRightInd w:val="0"/>
      <w:spacing w:line="360" w:lineRule="auto"/>
      <w:jc w:val="both"/>
      <w:outlineLvl w:val="2"/>
    </w:pPr>
    <w:rPr>
      <w:rFonts w:eastAsia="Arial Unicode MS"/>
      <w:i/>
      <w:iCs/>
      <w:color w:val="000000"/>
    </w:rPr>
  </w:style>
  <w:style w:type="paragraph" w:styleId="5">
    <w:name w:val="heading 5"/>
    <w:basedOn w:val="a"/>
    <w:next w:val="a"/>
    <w:link w:val="50"/>
    <w:qFormat/>
    <w:rsid w:val="00A96E1D"/>
    <w:pPr>
      <w:keepNext/>
      <w:keepLines/>
      <w:spacing w:before="40"/>
      <w:outlineLvl w:val="4"/>
    </w:pPr>
    <w:rPr>
      <w:rFonts w:asciiTheme="majorHAnsi" w:eastAsiaTheme="majorEastAsia" w:hAnsiTheme="majorHAnsi" w:cstheme="majorBidi"/>
      <w:color w:val="2F5496" w:themeColor="accent1" w:themeShade="BF"/>
    </w:rPr>
  </w:style>
  <w:style w:type="paragraph" w:styleId="8">
    <w:name w:val="heading 8"/>
    <w:basedOn w:val="a"/>
    <w:next w:val="a"/>
    <w:link w:val="80"/>
    <w:qFormat/>
    <w:rsid w:val="003F6F4B"/>
    <w:pPr>
      <w:keepNext/>
      <w:ind w:firstLine="1260"/>
      <w:jc w:val="center"/>
      <w:outlineLvl w:val="7"/>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Pr>
      <w:sz w:val="20"/>
    </w:rPr>
  </w:style>
  <w:style w:type="character" w:customStyle="1" w:styleId="a4">
    <w:name w:val="Текст примечания Знак"/>
    <w:basedOn w:val="a0"/>
    <w:link w:val="a3"/>
    <w:rPr>
      <w:sz w:val="20"/>
    </w:rPr>
  </w:style>
  <w:style w:type="character" w:styleId="a5">
    <w:name w:val="annotation reference"/>
    <w:basedOn w:val="a0"/>
    <w:semiHidden/>
    <w:unhideWhenUsed/>
    <w:rPr>
      <w:sz w:val="16"/>
      <w:szCs w:val="16"/>
    </w:rPr>
  </w:style>
  <w:style w:type="paragraph" w:styleId="a6">
    <w:name w:val="Revision"/>
    <w:hidden/>
    <w:semiHidden/>
    <w:rsid w:val="00414934"/>
  </w:style>
  <w:style w:type="paragraph" w:styleId="a7">
    <w:name w:val="annotation subject"/>
    <w:basedOn w:val="a3"/>
    <w:next w:val="a3"/>
    <w:link w:val="a8"/>
    <w:semiHidden/>
    <w:unhideWhenUsed/>
    <w:rsid w:val="004D0427"/>
    <w:rPr>
      <w:b/>
      <w:bCs/>
    </w:rPr>
  </w:style>
  <w:style w:type="character" w:customStyle="1" w:styleId="a8">
    <w:name w:val="Тема примечания Знак"/>
    <w:basedOn w:val="a4"/>
    <w:link w:val="a7"/>
    <w:semiHidden/>
    <w:rsid w:val="004D0427"/>
    <w:rPr>
      <w:b/>
      <w:bCs/>
      <w:sz w:val="20"/>
    </w:rPr>
  </w:style>
  <w:style w:type="paragraph" w:styleId="a9">
    <w:name w:val="header"/>
    <w:basedOn w:val="a"/>
    <w:link w:val="aa"/>
    <w:semiHidden/>
    <w:unhideWhenUsed/>
    <w:rsid w:val="0076049B"/>
    <w:pPr>
      <w:tabs>
        <w:tab w:val="center" w:pos="4677"/>
        <w:tab w:val="right" w:pos="9355"/>
      </w:tabs>
    </w:pPr>
  </w:style>
  <w:style w:type="character" w:customStyle="1" w:styleId="aa">
    <w:name w:val="Верхний колонтитул Знак"/>
    <w:basedOn w:val="a0"/>
    <w:link w:val="a9"/>
    <w:semiHidden/>
    <w:rsid w:val="0076049B"/>
  </w:style>
  <w:style w:type="paragraph" w:styleId="ab">
    <w:name w:val="footer"/>
    <w:basedOn w:val="a"/>
    <w:link w:val="ac"/>
    <w:semiHidden/>
    <w:unhideWhenUsed/>
    <w:rsid w:val="0076049B"/>
    <w:pPr>
      <w:tabs>
        <w:tab w:val="center" w:pos="4677"/>
        <w:tab w:val="right" w:pos="9355"/>
      </w:tabs>
    </w:pPr>
  </w:style>
  <w:style w:type="character" w:customStyle="1" w:styleId="ac">
    <w:name w:val="Нижний колонтитул Знак"/>
    <w:basedOn w:val="a0"/>
    <w:link w:val="ab"/>
    <w:semiHidden/>
    <w:rsid w:val="0076049B"/>
  </w:style>
  <w:style w:type="character" w:customStyle="1" w:styleId="value">
    <w:name w:val="value"/>
    <w:basedOn w:val="a0"/>
    <w:rsid w:val="00170B50"/>
  </w:style>
  <w:style w:type="character" w:customStyle="1" w:styleId="ui-provider">
    <w:name w:val="ui-provider"/>
    <w:basedOn w:val="a0"/>
    <w:rsid w:val="00170B50"/>
  </w:style>
  <w:style w:type="paragraph" w:customStyle="1" w:styleId="Default">
    <w:name w:val="Default"/>
    <w:rsid w:val="00EB3E72"/>
    <w:pPr>
      <w:autoSpaceDE w:val="0"/>
      <w:autoSpaceDN w:val="0"/>
      <w:adjustRightInd w:val="0"/>
    </w:pPr>
    <w:rPr>
      <w:color w:val="000000"/>
      <w:szCs w:val="24"/>
      <w:lang w:val="ru-RU"/>
    </w:rPr>
  </w:style>
  <w:style w:type="character" w:customStyle="1" w:styleId="Heading41">
    <w:name w:val="Heading 41"/>
    <w:basedOn w:val="a0"/>
    <w:link w:val="Heading4"/>
    <w:rsid w:val="002C3542"/>
    <w:rPr>
      <w:b/>
      <w:bCs/>
      <w:sz w:val="20"/>
    </w:rPr>
  </w:style>
  <w:style w:type="paragraph" w:customStyle="1" w:styleId="Heading4">
    <w:name w:val="Heading #4"/>
    <w:basedOn w:val="a"/>
    <w:link w:val="Heading41"/>
    <w:rsid w:val="002C3542"/>
    <w:pPr>
      <w:widowControl w:val="0"/>
      <w:spacing w:after="200" w:line="266" w:lineRule="auto"/>
      <w:outlineLvl w:val="3"/>
    </w:pPr>
    <w:rPr>
      <w:b/>
      <w:bCs/>
      <w:sz w:val="20"/>
    </w:rPr>
  </w:style>
  <w:style w:type="character" w:customStyle="1" w:styleId="ad">
    <w:name w:val="Основной текст Знак"/>
    <w:basedOn w:val="a0"/>
    <w:link w:val="ae"/>
    <w:rsid w:val="007855EC"/>
    <w:rPr>
      <w:sz w:val="19"/>
      <w:szCs w:val="19"/>
    </w:rPr>
  </w:style>
  <w:style w:type="paragraph" w:styleId="ae">
    <w:name w:val="Body Text"/>
    <w:basedOn w:val="a"/>
    <w:link w:val="ad"/>
    <w:qFormat/>
    <w:rsid w:val="007855EC"/>
    <w:pPr>
      <w:widowControl w:val="0"/>
      <w:spacing w:after="200" w:line="276" w:lineRule="auto"/>
    </w:pPr>
    <w:rPr>
      <w:sz w:val="19"/>
      <w:szCs w:val="19"/>
    </w:rPr>
  </w:style>
  <w:style w:type="character" w:customStyle="1" w:styleId="11">
    <w:name w:val="Основной текст Знак1"/>
    <w:basedOn w:val="a0"/>
    <w:semiHidden/>
    <w:rsid w:val="007855EC"/>
  </w:style>
  <w:style w:type="paragraph" w:styleId="af">
    <w:name w:val="Normal (Web)"/>
    <w:basedOn w:val="a"/>
    <w:unhideWhenUsed/>
    <w:rsid w:val="003862CE"/>
    <w:pPr>
      <w:spacing w:before="100" w:beforeAutospacing="1" w:after="100" w:afterAutospacing="1"/>
    </w:pPr>
    <w:rPr>
      <w:rFonts w:eastAsiaTheme="minorEastAsia"/>
      <w:szCs w:val="24"/>
      <w:lang w:val="ru-RU" w:eastAsia="ru-RU"/>
    </w:rPr>
  </w:style>
  <w:style w:type="paragraph" w:styleId="20">
    <w:name w:val="Body Text 2"/>
    <w:basedOn w:val="a"/>
    <w:link w:val="21"/>
    <w:semiHidden/>
    <w:unhideWhenUsed/>
    <w:rsid w:val="003F6F4B"/>
    <w:pPr>
      <w:spacing w:after="120" w:line="480" w:lineRule="auto"/>
    </w:pPr>
  </w:style>
  <w:style w:type="character" w:customStyle="1" w:styleId="21">
    <w:name w:val="Основной текст 2 Знак"/>
    <w:basedOn w:val="a0"/>
    <w:link w:val="20"/>
    <w:semiHidden/>
    <w:rsid w:val="003F6F4B"/>
  </w:style>
  <w:style w:type="character" w:customStyle="1" w:styleId="10">
    <w:name w:val="Заголовок 1 Знак"/>
    <w:basedOn w:val="a0"/>
    <w:link w:val="1"/>
    <w:rsid w:val="003F6F4B"/>
    <w:rPr>
      <w:b/>
      <w:bCs/>
      <w:color w:val="000000"/>
    </w:rPr>
  </w:style>
  <w:style w:type="character" w:customStyle="1" w:styleId="30">
    <w:name w:val="Заголовок 3 Знак"/>
    <w:basedOn w:val="a0"/>
    <w:link w:val="3"/>
    <w:rsid w:val="003F6F4B"/>
    <w:rPr>
      <w:rFonts w:eastAsia="Arial Unicode MS"/>
      <w:i/>
      <w:iCs/>
      <w:color w:val="000000"/>
    </w:rPr>
  </w:style>
  <w:style w:type="character" w:customStyle="1" w:styleId="80">
    <w:name w:val="Заголовок 8 Знак"/>
    <w:basedOn w:val="a0"/>
    <w:link w:val="8"/>
    <w:rsid w:val="003F6F4B"/>
    <w:rPr>
      <w:sz w:val="28"/>
      <w:szCs w:val="24"/>
    </w:rPr>
  </w:style>
  <w:style w:type="paragraph" w:customStyle="1" w:styleId="2">
    <w:name w:val="Стиль2"/>
    <w:basedOn w:val="a"/>
    <w:rsid w:val="003F6F4B"/>
    <w:pPr>
      <w:numPr>
        <w:numId w:val="1"/>
      </w:numPr>
      <w:tabs>
        <w:tab w:val="clear" w:pos="5709"/>
        <w:tab w:val="num" w:pos="180"/>
        <w:tab w:val="num" w:pos="4150"/>
      </w:tabs>
      <w:ind w:left="180"/>
    </w:pPr>
    <w:rPr>
      <w:szCs w:val="24"/>
      <w:lang w:val="ru-RU" w:eastAsia="ru-RU"/>
    </w:rPr>
  </w:style>
  <w:style w:type="character" w:styleId="af0">
    <w:name w:val="Hyperlink"/>
    <w:uiPriority w:val="99"/>
    <w:unhideWhenUsed/>
    <w:rsid w:val="003F6F4B"/>
    <w:rPr>
      <w:color w:val="0000FF"/>
      <w:u w:val="single"/>
    </w:rPr>
  </w:style>
  <w:style w:type="character" w:customStyle="1" w:styleId="12">
    <w:name w:val="Заголовок №1_"/>
    <w:basedOn w:val="a0"/>
    <w:link w:val="13"/>
    <w:rsid w:val="003F6F4B"/>
    <w:rPr>
      <w:b/>
      <w:bCs/>
    </w:rPr>
  </w:style>
  <w:style w:type="paragraph" w:customStyle="1" w:styleId="13">
    <w:name w:val="Заголовок №1"/>
    <w:basedOn w:val="a"/>
    <w:link w:val="12"/>
    <w:rsid w:val="003F6F4B"/>
    <w:pPr>
      <w:widowControl w:val="0"/>
      <w:spacing w:after="220" w:line="360" w:lineRule="auto"/>
      <w:jc w:val="center"/>
      <w:outlineLvl w:val="0"/>
    </w:pPr>
    <w:rPr>
      <w:b/>
      <w:bCs/>
    </w:rPr>
  </w:style>
  <w:style w:type="paragraph" w:styleId="af1">
    <w:name w:val="List Paragraph"/>
    <w:basedOn w:val="a"/>
    <w:uiPriority w:val="34"/>
    <w:qFormat/>
    <w:rsid w:val="003F6F4B"/>
    <w:pPr>
      <w:ind w:left="720"/>
      <w:contextualSpacing/>
    </w:pPr>
    <w:rPr>
      <w:szCs w:val="24"/>
    </w:rPr>
  </w:style>
  <w:style w:type="character" w:styleId="af2">
    <w:name w:val="Unresolved Mention"/>
    <w:basedOn w:val="a0"/>
    <w:uiPriority w:val="99"/>
    <w:semiHidden/>
    <w:unhideWhenUsed/>
    <w:rsid w:val="00A72667"/>
    <w:rPr>
      <w:color w:val="605E5C"/>
      <w:shd w:val="clear" w:color="auto" w:fill="E1DFDD"/>
    </w:rPr>
  </w:style>
  <w:style w:type="character" w:customStyle="1" w:styleId="50">
    <w:name w:val="Заголовок 5 Знак"/>
    <w:basedOn w:val="a0"/>
    <w:link w:val="5"/>
    <w:rsid w:val="00A96E1D"/>
    <w:rPr>
      <w:rFonts w:asciiTheme="majorHAnsi" w:eastAsiaTheme="majorEastAsia" w:hAnsiTheme="majorHAnsi" w:cstheme="majorBidi"/>
      <w:color w:val="2F5496" w:themeColor="accent1" w:themeShade="BF"/>
    </w:rPr>
  </w:style>
  <w:style w:type="paragraph" w:customStyle="1" w:styleId="14">
    <w:name w:val="Стиль1"/>
    <w:basedOn w:val="a"/>
    <w:rsid w:val="00A96E1D"/>
    <w:rPr>
      <w:b/>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95182A15-C3FA-42EF-B8E0-1429A6CC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49</Pages>
  <Words>17188</Words>
  <Characters>97974</Characters>
  <Application>Microsoft Office Word</Application>
  <DocSecurity>0</DocSecurity>
  <Lines>816</Lines>
  <Paragraphs>229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114933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Nadežda Šepliakova</cp:lastModifiedBy>
  <cp:revision>33</cp:revision>
  <dcterms:created xsi:type="dcterms:W3CDTF">2025-04-02T11:07:00Z</dcterms:created>
  <dcterms:modified xsi:type="dcterms:W3CDTF">2025-05-06T06:33:00Z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