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414C4E50"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E0447D" w:rsidRPr="00E0447D">
            <w:rPr>
              <w:rFonts w:ascii="Arial" w:eastAsia="Calibri" w:hAnsi="Arial" w:cs="Arial"/>
              <w:b/>
              <w:bCs/>
              <w:caps/>
              <w:color w:val="000000" w:themeColor="text1"/>
              <w:sz w:val="24"/>
              <w:szCs w:val="24"/>
            </w:rPr>
            <w:t>Optinis koherentinis tomografas</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12510A36"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proofErr w:type="spellStart"/>
      <w:r w:rsidRPr="00DD5059">
        <w:rPr>
          <w:rFonts w:ascii="Arial" w:hAnsi="Arial" w:cs="Arial"/>
          <w:sz w:val="24"/>
          <w:szCs w:val="24"/>
        </w:rPr>
        <w:t>regina.gudjoniene@tauragesligonine.lt</w:t>
      </w:r>
      <w:proofErr w:type="spellEnd"/>
      <w:r w:rsidR="006E1A0B" w:rsidRPr="00DD5059">
        <w:rPr>
          <w:rFonts w:ascii="Arial" w:hAnsi="Arial" w:cs="Arial"/>
          <w:sz w:val="24"/>
          <w:szCs w:val="24"/>
        </w:rPr>
        <w:t>;</w:t>
      </w:r>
    </w:p>
    <w:p w14:paraId="45D4464A" w14:textId="3AE12380"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885D62">
        <w:rPr>
          <w:rFonts w:ascii="Arial" w:hAnsi="Arial" w:cs="Arial"/>
          <w:sz w:val="24"/>
          <w:szCs w:val="24"/>
        </w:rPr>
        <w:t>Milda Kliunkienė</w:t>
      </w:r>
      <w:r w:rsidR="006E1A0B" w:rsidRPr="00DD5059">
        <w:rPr>
          <w:rFonts w:ascii="Arial" w:hAnsi="Arial" w:cs="Arial"/>
          <w:sz w:val="24"/>
          <w:szCs w:val="24"/>
        </w:rPr>
        <w:t xml:space="preserve">, Tauragės rajono savivaldybės administracijos Viešųjų pirkimų skyriaus </w:t>
      </w:r>
      <w:r w:rsidR="00885D62">
        <w:rPr>
          <w:rFonts w:ascii="Arial" w:hAnsi="Arial" w:cs="Arial"/>
          <w:sz w:val="24"/>
          <w:szCs w:val="24"/>
        </w:rPr>
        <w:t>vedėja</w:t>
      </w:r>
      <w:r w:rsidR="006E1A0B" w:rsidRPr="00DD5059">
        <w:rPr>
          <w:rFonts w:ascii="Arial" w:hAnsi="Arial" w:cs="Arial"/>
          <w:sz w:val="24"/>
          <w:szCs w:val="24"/>
        </w:rPr>
        <w:t xml:space="preserve">, tel. </w:t>
      </w:r>
      <w:r w:rsidR="005E3153" w:rsidRPr="00DD5059">
        <w:rPr>
          <w:rFonts w:ascii="Arial" w:hAnsi="Arial" w:cs="Arial"/>
          <w:sz w:val="24"/>
          <w:szCs w:val="24"/>
        </w:rPr>
        <w:t>+370</w:t>
      </w:r>
      <w:r w:rsidR="00885D62" w:rsidRPr="00885D62">
        <w:t xml:space="preserve"> </w:t>
      </w:r>
      <w:r w:rsidR="00885D62" w:rsidRPr="00885D62">
        <w:rPr>
          <w:rFonts w:ascii="Arial" w:hAnsi="Arial" w:cs="Arial"/>
          <w:sz w:val="24"/>
          <w:szCs w:val="24"/>
        </w:rPr>
        <w:t>644 85066</w:t>
      </w:r>
      <w:r w:rsidR="006124ED" w:rsidRPr="00DD5059">
        <w:rPr>
          <w:rFonts w:ascii="Arial" w:hAnsi="Arial" w:cs="Arial"/>
          <w:sz w:val="24"/>
          <w:szCs w:val="24"/>
        </w:rPr>
        <w:t> </w:t>
      </w:r>
      <w:r w:rsidR="006E1A0B" w:rsidRPr="00DD5059">
        <w:rPr>
          <w:rFonts w:ascii="Arial" w:hAnsi="Arial" w:cs="Arial"/>
          <w:sz w:val="24"/>
          <w:szCs w:val="24"/>
        </w:rPr>
        <w:t>, el. p.</w:t>
      </w:r>
      <w:r w:rsidR="00885D62">
        <w:rPr>
          <w:rFonts w:ascii="Arial" w:hAnsi="Arial" w:cs="Arial"/>
          <w:sz w:val="24"/>
          <w:szCs w:val="24"/>
        </w:rPr>
        <w:t xml:space="preserve"> </w:t>
      </w:r>
      <w:proofErr w:type="spellStart"/>
      <w:r w:rsidR="00885D62">
        <w:rPr>
          <w:rFonts w:ascii="Arial" w:hAnsi="Arial" w:cs="Arial"/>
          <w:sz w:val="24"/>
          <w:szCs w:val="24"/>
        </w:rPr>
        <w:t>milda.kliunkiene</w:t>
      </w:r>
      <w:hyperlink r:id="rId11" w:history="1">
        <w:r w:rsidR="006124ED" w:rsidRPr="00DD5059">
          <w:rPr>
            <w:rStyle w:val="Hipersaitas"/>
            <w:rFonts w:ascii="Arial" w:hAnsi="Arial" w:cs="Arial"/>
            <w:sz w:val="24"/>
            <w:szCs w:val="24"/>
          </w:rPr>
          <w:t>@taurage.lt</w:t>
        </w:r>
        <w:proofErr w:type="spellEnd"/>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4748FE1E"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885D62">
        <w:rPr>
          <w:rFonts w:ascii="Arial" w:eastAsia="Calibri" w:hAnsi="Arial" w:cs="Arial"/>
          <w:color w:val="000000" w:themeColor="text1"/>
          <w:sz w:val="24"/>
          <w:szCs w:val="24"/>
        </w:rPr>
        <w:t xml:space="preserve">optinį </w:t>
      </w:r>
      <w:proofErr w:type="spellStart"/>
      <w:r w:rsidR="00885D62">
        <w:rPr>
          <w:rFonts w:ascii="Arial" w:eastAsia="Calibri" w:hAnsi="Arial" w:cs="Arial"/>
          <w:color w:val="000000" w:themeColor="text1"/>
          <w:sz w:val="24"/>
          <w:szCs w:val="24"/>
        </w:rPr>
        <w:t>koherentinį</w:t>
      </w:r>
      <w:proofErr w:type="spellEnd"/>
      <w:r w:rsidR="00885D62">
        <w:rPr>
          <w:rFonts w:ascii="Arial" w:eastAsia="Calibri" w:hAnsi="Arial" w:cs="Arial"/>
          <w:color w:val="000000" w:themeColor="text1"/>
          <w:sz w:val="24"/>
          <w:szCs w:val="24"/>
        </w:rPr>
        <w:t xml:space="preserve"> tomografą</w:t>
      </w:r>
      <w:r w:rsidR="005D3303" w:rsidRPr="00DD5059">
        <w:rPr>
          <w:rFonts w:ascii="Arial" w:eastAsia="Calibri" w:hAnsi="Arial" w:cs="Arial"/>
          <w:color w:val="000000" w:themeColor="text1"/>
          <w:sz w:val="24"/>
          <w:szCs w:val="24"/>
        </w:rPr>
        <w:t xml:space="preserve"> </w:t>
      </w:r>
      <w:r w:rsidRPr="00DD5059">
        <w:rPr>
          <w:rFonts w:ascii="Arial" w:eastAsia="Calibri" w:hAnsi="Arial" w:cs="Arial"/>
          <w:color w:val="000000" w:themeColor="text1"/>
          <w:sz w:val="24"/>
          <w:szCs w:val="24"/>
        </w:rPr>
        <w:t xml:space="preserve">(toliau – Prekė).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6CC970B2" w14:textId="594131DF" w:rsidR="005D3303" w:rsidRPr="00DD5059" w:rsidRDefault="00885D62" w:rsidP="00885D62">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 neskaidomas į dalis. Pagrindimas dėl neskaidymo: perka</w:t>
      </w:r>
      <w:r>
        <w:rPr>
          <w:rFonts w:ascii="Arial" w:hAnsi="Arial" w:cs="Arial"/>
          <w:sz w:val="24"/>
          <w:szCs w:val="24"/>
        </w:rPr>
        <w:t>mas vienas prietaisas, prekė</w:t>
      </w:r>
      <w:r w:rsidRPr="00885D62">
        <w:rPr>
          <w:rFonts w:ascii="Arial" w:hAnsi="Arial" w:cs="Arial"/>
          <w:sz w:val="24"/>
          <w:szCs w:val="24"/>
        </w:rPr>
        <w:t xml:space="preserve"> nėra dali. </w:t>
      </w:r>
    </w:p>
    <w:p w14:paraId="7F935B66" w14:textId="4CFC622C"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C82FFD" w:rsidRPr="00DD5059">
        <w:rPr>
          <w:rFonts w:ascii="Arial" w:hAnsi="Arial" w:cs="Arial"/>
          <w:sz w:val="24"/>
          <w:szCs w:val="24"/>
        </w:rPr>
        <w:t>Pirkimo apimtys, reikalavimai ir techninė specifikacija apibrėžti specialiųjų pirkimo</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w:t>
      </w:r>
      <w:r w:rsidRPr="00DD5059">
        <w:rPr>
          <w:rFonts w:ascii="Arial" w:hAnsi="Arial" w:cs="Arial"/>
          <w:sz w:val="24"/>
          <w:szCs w:val="24"/>
        </w:rPr>
        <w:lastRenderedPageBreak/>
        <w:t>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400F9F38" w14:textId="1CCF7B5F" w:rsidR="000763C8"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w:t>
      </w:r>
      <w:r w:rsidRPr="00541A26">
        <w:rPr>
          <w:rFonts w:ascii="Arial" w:hAnsi="Arial" w:cs="Arial"/>
          <w:color w:val="000000" w:themeColor="text1"/>
          <w:sz w:val="24"/>
          <w:szCs w:val="24"/>
        </w:rPr>
        <w:lastRenderedPageBreak/>
        <w:t>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DD5059"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3B9A2091" w:rsidR="00BC7471" w:rsidRPr="00F3238B" w:rsidRDefault="00BC7471" w:rsidP="00723A1E">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specialiųjų </w:t>
      </w:r>
      <w:r w:rsidR="00723A1E" w:rsidRPr="00F3238B">
        <w:rPr>
          <w:rFonts w:ascii="Arial" w:hAnsi="Arial" w:cs="Arial"/>
          <w:sz w:val="24"/>
          <w:szCs w:val="24"/>
        </w:rPr>
        <w:t>p</w:t>
      </w:r>
      <w:r w:rsidRPr="00F3238B">
        <w:rPr>
          <w:rFonts w:ascii="Arial" w:hAnsi="Arial" w:cs="Arial"/>
          <w:sz w:val="24"/>
          <w:szCs w:val="24"/>
        </w:rPr>
        <w:t>irkimo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DD5059" w:rsidRDefault="00BC7471" w:rsidP="003769D7">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nurodytos informacijos, jo pasiūlymas nebus iškart atmestas, bus kreipiamasi dėl patikslinimo. Vadovaujantis Lietuvos Aukščiausiojo Teismo 2022 m. birželio 20 d. nutartimi civilinėje byloje Nr. e3K-7-</w:t>
      </w:r>
      <w:r w:rsidRPr="00DD5059">
        <w:rPr>
          <w:rFonts w:ascii="Arial" w:hAnsi="Arial" w:cs="Arial"/>
          <w:i/>
          <w:iCs/>
          <w:sz w:val="24"/>
          <w:szCs w:val="24"/>
        </w:rPr>
        <w:lastRenderedPageBreak/>
        <w:t xml:space="preserve">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DD5059" w:rsidRDefault="00197A65"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3769D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lastRenderedPageBreak/>
        <w:t>PASIŪLYMO GALIOJIMO UŽTIKRINIMAS</w:t>
      </w:r>
      <w:bookmarkEnd w:id="26"/>
      <w:bookmarkEnd w:id="27"/>
      <w:bookmarkEnd w:id="28"/>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76AE2DB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Pr="00803D6E">
        <w:rPr>
          <w:rFonts w:ascii="Arial" w:hAnsi="Arial" w:cs="Arial"/>
          <w:b/>
          <w:bCs/>
          <w:sz w:val="24"/>
          <w:szCs w:val="24"/>
        </w:rPr>
        <w:t>500,00</w:t>
      </w:r>
      <w:r w:rsidRPr="00DD5059">
        <w:rPr>
          <w:rFonts w:ascii="Arial" w:hAnsi="Arial" w:cs="Arial"/>
          <w:sz w:val="24"/>
          <w:szCs w:val="24"/>
        </w:rPr>
        <w:t xml:space="preserve"> (penkių šimtų) Eur piniginiu užstatu,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7.5.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C44E77">
      <w:pPr>
        <w:pStyle w:val="Sraopastraipa"/>
        <w:spacing w:after="0"/>
        <w:ind w:left="0" w:firstLine="426"/>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5C77792" w14:textId="18A1EBF9"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w:t>
      </w:r>
      <w:r w:rsidRPr="00DD5059">
        <w:rPr>
          <w:rFonts w:ascii="Arial" w:eastAsia="Calibri" w:hAnsi="Arial" w:cs="Arial"/>
          <w:sz w:val="24"/>
          <w:szCs w:val="24"/>
        </w:rPr>
        <w:lastRenderedPageBreak/>
        <w:t xml:space="preserve">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shd w:val="clear" w:color="auto" w:fill="auto"/>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shd w:val="clear" w:color="auto" w:fill="auto"/>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shd w:val="clear" w:color="auto" w:fill="auto"/>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shd w:val="clear" w:color="auto" w:fill="auto"/>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7F57A8"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shd w:val="clear" w:color="auto" w:fill="auto"/>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shd w:val="clear" w:color="auto" w:fill="auto"/>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shd w:val="clear" w:color="auto" w:fill="auto"/>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shd w:val="clear" w:color="auto" w:fill="auto"/>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012AA190" w14:textId="77777777" w:rsidR="007E1400" w:rsidRPr="00DD5059" w:rsidRDefault="007E1400" w:rsidP="00E8359A">
            <w:pPr>
              <w:spacing w:after="0"/>
              <w:jc w:val="both"/>
              <w:rPr>
                <w:rFonts w:ascii="Arial" w:hAnsi="Arial" w:cs="Arial"/>
                <w:sz w:val="24"/>
                <w:szCs w:val="24"/>
              </w:rPr>
            </w:pPr>
            <w:r w:rsidRPr="00DD5059">
              <w:rPr>
                <w:rFonts w:ascii="Arial" w:hAnsi="Arial" w:cs="Arial"/>
                <w:sz w:val="24"/>
                <w:szCs w:val="24"/>
              </w:rPr>
              <w:t>5 (penkias) darbo dienas nuo prašymo gavimo dienos</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shd w:val="clear" w:color="auto" w:fill="auto"/>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shd w:val="clear" w:color="auto" w:fill="auto"/>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2E25F9E" w14:textId="54853C6B" w:rsidR="005B1744" w:rsidRDefault="009C07D3" w:rsidP="00F3238B">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sidRPr="00F3238B">
        <w:rPr>
          <w:rFonts w:ascii="Arial" w:eastAsia="Calibri" w:hAnsi="Arial" w:cs="Arial"/>
          <w:b/>
          <w:bCs/>
          <w:caps/>
          <w:color w:val="000000" w:themeColor="text1"/>
          <w:sz w:val="24"/>
          <w:szCs w:val="24"/>
        </w:rPr>
        <w:t>OPTINIS KOHERENTINIS TOMOGRAFAS</w:t>
      </w:r>
    </w:p>
    <w:p w14:paraId="7ECC4FE2" w14:textId="77777777" w:rsidR="00F3238B" w:rsidRPr="00F3238B" w:rsidRDefault="00F3238B" w:rsidP="00F3238B">
      <w:pPr>
        <w:spacing w:after="0"/>
        <w:jc w:val="center"/>
        <w:rPr>
          <w:rFonts w:ascii="Arial" w:eastAsia="Calibri" w:hAnsi="Arial" w:cs="Arial"/>
          <w:b/>
          <w:bCs/>
          <w:caps/>
          <w:color w:val="000000" w:themeColor="text1"/>
          <w:sz w:val="24"/>
          <w:szCs w:val="24"/>
        </w:rPr>
      </w:pPr>
    </w:p>
    <w:p w14:paraId="3CAF0745" w14:textId="22A7BE32" w:rsidR="009C07D3" w:rsidRPr="003B0FD4" w:rsidRDefault="009C07D3" w:rsidP="003B0FD4">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500D1A72" w14:textId="77777777" w:rsidR="003B0FD4" w:rsidRDefault="003B0FD4" w:rsidP="00D522C0">
      <w:pPr>
        <w:spacing w:after="0"/>
        <w:ind w:firstLine="567"/>
        <w:rPr>
          <w:rFonts w:ascii="Arial" w:eastAsiaTheme="minorHAnsi" w:hAnsi="Arial" w:cs="Arial"/>
          <w:sz w:val="24"/>
          <w:szCs w:val="24"/>
          <w:u w:val="single"/>
          <w:lang w:eastAsia="en-US"/>
        </w:rPr>
      </w:pPr>
    </w:p>
    <w:p w14:paraId="112A0551" w14:textId="64D1DA4D" w:rsidR="00D522C0" w:rsidRPr="00584395" w:rsidRDefault="00D522C0" w:rsidP="003B0FD4">
      <w:pPr>
        <w:pStyle w:val="Sraopastraipa"/>
        <w:widowControl w:val="0"/>
        <w:numPr>
          <w:ilvl w:val="0"/>
          <w:numId w:val="36"/>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3B0FD4">
        <w:rPr>
          <w:rFonts w:ascii="Arial" w:eastAsia="Calibri" w:hAnsi="Arial" w:cs="Arial"/>
          <w:bCs/>
          <w:sz w:val="24"/>
          <w:szCs w:val="24"/>
        </w:rPr>
        <w:t xml:space="preserve">Prekė turi būti nauja, nenaudota. </w:t>
      </w:r>
      <w:proofErr w:type="spellStart"/>
      <w:r w:rsidRPr="003B0FD4">
        <w:rPr>
          <w:rFonts w:ascii="Arial" w:eastAsia="Calibri" w:hAnsi="Arial" w:cs="Arial"/>
          <w:bCs/>
          <w:sz w:val="24"/>
          <w:szCs w:val="24"/>
        </w:rPr>
        <w:t>Gamykliškai</w:t>
      </w:r>
      <w:proofErr w:type="spellEnd"/>
      <w:r w:rsidRPr="003B0FD4">
        <w:rPr>
          <w:rFonts w:ascii="Arial" w:eastAsia="Calibri" w:hAnsi="Arial" w:cs="Arial"/>
          <w:bCs/>
          <w:sz w:val="24"/>
          <w:szCs w:val="24"/>
        </w:rPr>
        <w:t xml:space="preserve"> atnaujinti „</w:t>
      </w:r>
      <w:proofErr w:type="spellStart"/>
      <w:r w:rsidRPr="003B0FD4">
        <w:rPr>
          <w:rFonts w:ascii="Arial" w:eastAsia="Calibri" w:hAnsi="Arial" w:cs="Arial"/>
          <w:bCs/>
          <w:sz w:val="24"/>
          <w:szCs w:val="24"/>
        </w:rPr>
        <w:t>renew</w:t>
      </w:r>
      <w:proofErr w:type="spellEnd"/>
      <w:r w:rsidRPr="003B0FD4">
        <w:rPr>
          <w:rFonts w:ascii="Arial" w:eastAsia="Calibri" w:hAnsi="Arial" w:cs="Arial"/>
          <w:bCs/>
          <w:sz w:val="24"/>
          <w:szCs w:val="24"/>
        </w:rPr>
        <w:t>“, „</w:t>
      </w:r>
      <w:proofErr w:type="spellStart"/>
      <w:r w:rsidRPr="003B0FD4">
        <w:rPr>
          <w:rFonts w:ascii="Arial" w:eastAsia="Calibri" w:hAnsi="Arial" w:cs="Arial"/>
          <w:bCs/>
          <w:sz w:val="24"/>
          <w:szCs w:val="24"/>
        </w:rPr>
        <w:t>refurbished</w:t>
      </w:r>
      <w:proofErr w:type="spellEnd"/>
      <w:r w:rsidRPr="003B0FD4">
        <w:rPr>
          <w:rFonts w:ascii="Arial" w:eastAsia="Calibri" w:hAnsi="Arial" w:cs="Arial"/>
          <w:bCs/>
          <w:sz w:val="24"/>
          <w:szCs w:val="24"/>
        </w:rPr>
        <w:t xml:space="preserve">“, </w:t>
      </w:r>
      <w:r w:rsidRPr="00204668">
        <w:rPr>
          <w:rFonts w:ascii="Arial" w:eastAsia="Calibri" w:hAnsi="Arial" w:cs="Arial"/>
          <w:bCs/>
          <w:sz w:val="24"/>
          <w:szCs w:val="24"/>
        </w:rPr>
        <w:t>„</w:t>
      </w:r>
      <w:proofErr w:type="spellStart"/>
      <w:r w:rsidRPr="00204668">
        <w:rPr>
          <w:rFonts w:ascii="Arial" w:eastAsia="Calibri" w:hAnsi="Arial" w:cs="Arial"/>
          <w:bCs/>
          <w:sz w:val="24"/>
          <w:szCs w:val="24"/>
        </w:rPr>
        <w:t>remarked</w:t>
      </w:r>
      <w:proofErr w:type="spellEnd"/>
      <w:r w:rsidRPr="00204668">
        <w:rPr>
          <w:rFonts w:ascii="Arial" w:eastAsia="Calibri"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204668">
        <w:rPr>
          <w:rFonts w:ascii="Arial" w:eastAsia="Calibri" w:hAnsi="Arial" w:cs="Arial"/>
          <w:sz w:val="24"/>
          <w:szCs w:val="24"/>
        </w:rPr>
        <w:t xml:space="preserve">Medicinos </w:t>
      </w:r>
      <w:r w:rsidRPr="00584395">
        <w:rPr>
          <w:rFonts w:ascii="Arial" w:eastAsia="Calibri" w:hAnsi="Arial" w:cs="Arial"/>
          <w:sz w:val="24"/>
          <w:szCs w:val="24"/>
        </w:rPr>
        <w:t>priemonių naudojimo tvarkos apraše, patvirtintame Lietuvos Respublikos sveikatos apsaugos ministro 2010 m. gegužės 3 d. įsakymu Nr. V-383 (su vėlesniais pakeitimais ir papildymais).</w:t>
      </w:r>
    </w:p>
    <w:p w14:paraId="5FE9E098" w14:textId="77777777" w:rsidR="00D522C0" w:rsidRPr="00204668" w:rsidRDefault="00D522C0" w:rsidP="00D522C0">
      <w:pPr>
        <w:pStyle w:val="Sraopastraipa"/>
        <w:numPr>
          <w:ilvl w:val="0"/>
          <w:numId w:val="36"/>
        </w:numPr>
        <w:tabs>
          <w:tab w:val="left" w:pos="993"/>
        </w:tabs>
        <w:spacing w:line="240" w:lineRule="auto"/>
        <w:ind w:left="0" w:firstLine="567"/>
        <w:jc w:val="both"/>
        <w:rPr>
          <w:rFonts w:ascii="Arial" w:eastAsiaTheme="minorHAnsi" w:hAnsi="Arial" w:cs="Arial"/>
          <w:sz w:val="24"/>
          <w:szCs w:val="24"/>
        </w:rPr>
      </w:pPr>
      <w:r w:rsidRPr="00204668">
        <w:rPr>
          <w:rFonts w:ascii="Arial" w:eastAsiaTheme="minorHAnsi" w:hAnsi="Arial" w:cs="Arial"/>
          <w:sz w:val="24"/>
          <w:szCs w:val="24"/>
        </w:rPr>
        <w:t>Tiekėjas kartu su Preke turi pateikti:</w:t>
      </w:r>
    </w:p>
    <w:p w14:paraId="2A5A1045" w14:textId="77777777" w:rsidR="00D522C0" w:rsidRPr="00204668" w:rsidRDefault="00D522C0" w:rsidP="00D522C0">
      <w:pPr>
        <w:pStyle w:val="Sraopastraipa"/>
        <w:numPr>
          <w:ilvl w:val="1"/>
          <w:numId w:val="36"/>
        </w:numPr>
        <w:tabs>
          <w:tab w:val="left" w:pos="993"/>
        </w:tabs>
        <w:spacing w:line="240" w:lineRule="auto"/>
        <w:ind w:left="0" w:firstLine="567"/>
        <w:jc w:val="both"/>
        <w:rPr>
          <w:rFonts w:ascii="Arial" w:eastAsiaTheme="minorHAnsi" w:hAnsi="Arial" w:cs="Arial"/>
          <w:sz w:val="24"/>
          <w:szCs w:val="24"/>
        </w:rPr>
      </w:pPr>
      <w:r w:rsidRPr="00204668">
        <w:rPr>
          <w:rFonts w:ascii="Arial" w:eastAsiaTheme="minorHAnsi" w:hAnsi="Arial" w:cs="Arial"/>
          <w:sz w:val="24"/>
          <w:szCs w:val="24"/>
        </w:rPr>
        <w:t>Prekės eksploatavimo vadovą ar lygiavertį dokumentą.</w:t>
      </w:r>
    </w:p>
    <w:p w14:paraId="5C2EF3DE" w14:textId="77777777" w:rsidR="00D522C0" w:rsidRPr="00204668" w:rsidRDefault="00D522C0" w:rsidP="00D522C0">
      <w:pPr>
        <w:pStyle w:val="Sraopastraipa"/>
        <w:widowControl w:val="0"/>
        <w:numPr>
          <w:ilvl w:val="0"/>
          <w:numId w:val="36"/>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204668">
        <w:rPr>
          <w:rFonts w:ascii="Arial" w:eastAsia="Calibri" w:hAnsi="Arial" w:cs="Arial"/>
          <w:bCs/>
          <w:sz w:val="24"/>
          <w:szCs w:val="24"/>
        </w:rPr>
        <w:t>Kartu su pasiūlymu tiekėjas turi pateikti:</w:t>
      </w:r>
    </w:p>
    <w:p w14:paraId="104E6C76" w14:textId="77777777" w:rsidR="00D522C0" w:rsidRPr="00204668" w:rsidRDefault="00D522C0" w:rsidP="00D522C0">
      <w:pPr>
        <w:pStyle w:val="Sraopastraipa"/>
        <w:widowControl w:val="0"/>
        <w:numPr>
          <w:ilvl w:val="1"/>
          <w:numId w:val="36"/>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204668">
        <w:rPr>
          <w:rFonts w:ascii="Arial" w:eastAsia="Calibri" w:hAnsi="Arial" w:cs="Arial"/>
          <w:bCs/>
          <w:sz w:val="24"/>
          <w:szCs w:val="24"/>
          <w:u w:val="single"/>
        </w:rPr>
        <w:t>atitikties deklaraciją (gaminio kokybės užtikrinimą)/CE sertifikatą</w:t>
      </w:r>
      <w:r w:rsidRPr="00204668">
        <w:rPr>
          <w:rFonts w:ascii="Arial" w:eastAsia="Calibri" w:hAnsi="Arial" w:cs="Arial"/>
          <w:bCs/>
          <w:sz w:val="24"/>
          <w:szCs w:val="24"/>
        </w:rPr>
        <w:t xml:space="preserve"> anglų ir lietuvių kalba </w:t>
      </w:r>
      <w:r w:rsidRPr="00204668">
        <w:rPr>
          <w:rFonts w:ascii="Arial" w:eastAsia="Times New Roman" w:hAnsi="Arial" w:cs="Arial"/>
          <w:sz w:val="24"/>
          <w:szCs w:val="24"/>
          <w:lang w:bidi="hi-IN"/>
        </w:rPr>
        <w:t>(</w:t>
      </w:r>
      <w:r w:rsidRPr="00204668">
        <w:rPr>
          <w:rFonts w:ascii="Arial" w:eastAsia="Times New Roman" w:hAnsi="Arial" w:cs="Arial"/>
          <w:i/>
          <w:sz w:val="24"/>
          <w:szCs w:val="24"/>
        </w:rPr>
        <w:t>pateikiamas dokumentas tiesiogiai suformuotas elektroninėmis priemonėmis arba skaitmeninė dokumento kopija);</w:t>
      </w:r>
    </w:p>
    <w:p w14:paraId="2BA3920E" w14:textId="57153CFF" w:rsidR="00D522C0" w:rsidRPr="00CE4E57" w:rsidRDefault="00D522C0" w:rsidP="00D522C0">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04668">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04668">
        <w:rPr>
          <w:rFonts w:ascii="Arial" w:eastAsia="Calibri" w:hAnsi="Arial" w:cs="Arial"/>
          <w:b/>
          <w:bCs/>
          <w:sz w:val="24"/>
          <w:szCs w:val="24"/>
        </w:rPr>
        <w:t xml:space="preserve">prekės atitikimą techninei specifikacijai lietuvių kalba </w:t>
      </w:r>
      <w:r w:rsidRPr="00204668">
        <w:rPr>
          <w:rFonts w:ascii="Arial" w:eastAsia="Calibri" w:hAnsi="Arial" w:cs="Arial"/>
          <w:bCs/>
          <w:i/>
          <w:sz w:val="24"/>
          <w:szCs w:val="24"/>
        </w:rPr>
        <w:t>(</w:t>
      </w:r>
      <w:r w:rsidRPr="00204668">
        <w:rPr>
          <w:rFonts w:ascii="Arial" w:eastAsia="Times New Roman" w:hAnsi="Arial" w:cs="Arial"/>
          <w:i/>
          <w:sz w:val="24"/>
          <w:szCs w:val="24"/>
        </w:rPr>
        <w:t>pateikiamas dokumentas tiesiogiai suformuotas elektroninėmis priemonėmis arba skaitmeninė dokumento kopija)</w:t>
      </w:r>
      <w:r w:rsidRPr="00204668">
        <w:rPr>
          <w:rFonts w:ascii="Arial" w:eastAsia="Calibri" w:hAnsi="Arial" w:cs="Arial"/>
          <w:b/>
          <w:bCs/>
          <w:sz w:val="24"/>
          <w:szCs w:val="24"/>
        </w:rPr>
        <w:t xml:space="preserve">. </w:t>
      </w:r>
      <w:r w:rsidRPr="00204668">
        <w:rPr>
          <w:rFonts w:ascii="Arial" w:eastAsia="Calibri" w:hAnsi="Arial" w:cs="Arial"/>
          <w:b/>
          <w:sz w:val="24"/>
          <w:szCs w:val="24"/>
          <w:u w:val="single"/>
        </w:rPr>
        <w:t>Siūlomų prekių gamintojo kataloguose/ bukletuose/ brošiūrose ir prekės aprašyme privaloma grafiškai nurodyti (t.</w:t>
      </w:r>
      <w:r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0D940408" w14:textId="77777777" w:rsidR="00D522C0" w:rsidRPr="00D522C0" w:rsidRDefault="00D522C0" w:rsidP="00D522C0">
      <w:pPr>
        <w:tabs>
          <w:tab w:val="left" w:pos="567"/>
          <w:tab w:val="num" w:pos="709"/>
        </w:tabs>
        <w:spacing w:after="0" w:line="240" w:lineRule="auto"/>
        <w:ind w:firstLine="567"/>
        <w:jc w:val="both"/>
        <w:rPr>
          <w:rFonts w:ascii="Arial" w:eastAsia="Calibri" w:hAnsi="Arial" w:cs="Arial"/>
          <w:bCs/>
          <w:sz w:val="24"/>
          <w:szCs w:val="24"/>
          <w:u w:val="single"/>
        </w:rPr>
      </w:pPr>
      <w:r w:rsidRPr="00D522C0">
        <w:rPr>
          <w:rFonts w:ascii="Arial" w:eastAsia="Times New Roman" w:hAnsi="Arial" w:cs="Arial"/>
          <w:bCs/>
          <w:sz w:val="24"/>
          <w:szCs w:val="24"/>
          <w:u w:val="single"/>
        </w:rPr>
        <w:t>Pateikiami dokumentai tiesiogiai suformuoti elektroninėmis priemonėmis arba skaitmeninės dokumentų kopijos</w:t>
      </w:r>
      <w:r w:rsidRPr="00D522C0">
        <w:rPr>
          <w:rFonts w:ascii="Arial" w:eastAsia="Calibri" w:hAnsi="Arial" w:cs="Arial"/>
          <w:bCs/>
          <w:sz w:val="24"/>
          <w:szCs w:val="24"/>
          <w:u w:val="single"/>
        </w:rPr>
        <w:t xml:space="preserve"> anglų ir lietuvių kalba.</w:t>
      </w:r>
    </w:p>
    <w:p w14:paraId="026B4FD2" w14:textId="77777777" w:rsidR="00D522C0" w:rsidRPr="00CE4E57"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35B5B19B" w14:textId="77777777" w:rsidR="004D3A1E" w:rsidRPr="00F3238B" w:rsidRDefault="004D3A1E" w:rsidP="004D3A1E">
      <w:pPr>
        <w:keepNext/>
        <w:spacing w:after="0" w:line="36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lastRenderedPageBreak/>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80"/>
        <w:gridCol w:w="2642"/>
        <w:gridCol w:w="148"/>
        <w:gridCol w:w="2376"/>
        <w:gridCol w:w="2390"/>
        <w:gridCol w:w="1896"/>
      </w:tblGrid>
      <w:tr w:rsidR="004D3A1E" w:rsidRPr="00F3238B" w14:paraId="1A6DEAA5" w14:textId="77777777" w:rsidTr="004D3A1E">
        <w:trPr>
          <w:trHeight w:val="222"/>
        </w:trPr>
        <w:tc>
          <w:tcPr>
            <w:tcW w:w="289" w:type="pct"/>
            <w:tcBorders>
              <w:top w:val="single" w:sz="4" w:space="0" w:color="000000"/>
              <w:left w:val="single" w:sz="4" w:space="0" w:color="000000"/>
              <w:bottom w:val="single" w:sz="4" w:space="0" w:color="000000"/>
              <w:right w:val="single" w:sz="4" w:space="0" w:color="000000"/>
            </w:tcBorders>
            <w:vAlign w:val="center"/>
            <w:hideMark/>
          </w:tcPr>
          <w:p w14:paraId="166B5E01" w14:textId="77777777" w:rsidR="004D3A1E" w:rsidRPr="00F3238B" w:rsidRDefault="004D3A1E" w:rsidP="004D3A1E">
            <w:pPr>
              <w:keepNext/>
              <w:spacing w:after="0" w:line="240" w:lineRule="auto"/>
              <w:jc w:val="center"/>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Eil. Nr.</w:t>
            </w:r>
          </w:p>
        </w:tc>
        <w:tc>
          <w:tcPr>
            <w:tcW w:w="1391" w:type="pct"/>
            <w:gridSpan w:val="2"/>
            <w:tcBorders>
              <w:top w:val="single" w:sz="4" w:space="0" w:color="000000"/>
              <w:left w:val="single" w:sz="4" w:space="0" w:color="000000"/>
              <w:bottom w:val="single" w:sz="4" w:space="0" w:color="000000"/>
              <w:right w:val="single" w:sz="4" w:space="0" w:color="000000"/>
            </w:tcBorders>
            <w:vAlign w:val="center"/>
            <w:hideMark/>
          </w:tcPr>
          <w:p w14:paraId="300205E9" w14:textId="77777777" w:rsidR="004D3A1E" w:rsidRPr="00F3238B"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Parametrai</w:t>
            </w:r>
          </w:p>
        </w:tc>
        <w:tc>
          <w:tcPr>
            <w:tcW w:w="1184" w:type="pct"/>
            <w:tcBorders>
              <w:top w:val="single" w:sz="4" w:space="0" w:color="000000"/>
              <w:left w:val="single" w:sz="4" w:space="0" w:color="000000"/>
              <w:bottom w:val="single" w:sz="4" w:space="0" w:color="000000"/>
              <w:right w:val="single" w:sz="4" w:space="0" w:color="000000"/>
            </w:tcBorders>
            <w:vAlign w:val="center"/>
            <w:hideMark/>
          </w:tcPr>
          <w:p w14:paraId="58A9824D" w14:textId="77777777" w:rsidR="004D3A1E" w:rsidRPr="00F3238B"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Reikalaujamo parametro reikšmė</w:t>
            </w:r>
          </w:p>
        </w:tc>
        <w:tc>
          <w:tcPr>
            <w:tcW w:w="1191" w:type="pct"/>
            <w:tcBorders>
              <w:top w:val="single" w:sz="4" w:space="0" w:color="000000"/>
              <w:left w:val="single" w:sz="4" w:space="0" w:color="000000"/>
              <w:bottom w:val="single" w:sz="4" w:space="0" w:color="000000"/>
              <w:right w:val="single" w:sz="4" w:space="0" w:color="000000"/>
            </w:tcBorders>
            <w:hideMark/>
          </w:tcPr>
          <w:p w14:paraId="79F8A8D3" w14:textId="77777777" w:rsidR="004D3A1E" w:rsidRPr="00F3238B" w:rsidRDefault="004D3A1E" w:rsidP="004D3A1E">
            <w:pPr>
              <w:keepNext/>
              <w:tabs>
                <w:tab w:val="left" w:pos="0"/>
              </w:tabs>
              <w:spacing w:after="0" w:line="240" w:lineRule="auto"/>
              <w:jc w:val="center"/>
              <w:rPr>
                <w:rFonts w:ascii="Arial" w:hAnsi="Arial" w:cs="Arial"/>
                <w:b/>
                <w:kern w:val="2"/>
                <w:sz w:val="22"/>
                <w:szCs w:val="22"/>
                <w:lang w:eastAsia="en-US"/>
                <w14:ligatures w14:val="standardContextual"/>
              </w:rPr>
            </w:pPr>
            <w:r w:rsidRPr="00F3238B">
              <w:rPr>
                <w:rFonts w:ascii="Arial" w:hAnsi="Arial" w:cs="Arial"/>
                <w:b/>
                <w:kern w:val="2"/>
                <w:sz w:val="22"/>
                <w:szCs w:val="22"/>
                <w:lang w:eastAsia="en-US"/>
                <w14:ligatures w14:val="standardContextual"/>
              </w:rPr>
              <w:t xml:space="preserve">Tiekėjo siūlomos prekės rodikliai, jų reikšmės, aprašymas </w:t>
            </w:r>
          </w:p>
          <w:p w14:paraId="53719339" w14:textId="77777777" w:rsidR="004D3A1E" w:rsidRPr="00F3238B" w:rsidRDefault="004D3A1E" w:rsidP="004D3A1E">
            <w:pPr>
              <w:keepNext/>
              <w:spacing w:after="0" w:line="240" w:lineRule="auto"/>
              <w:jc w:val="center"/>
              <w:rPr>
                <w:rFonts w:ascii="Arial" w:eastAsia="Times New Roman" w:hAnsi="Arial" w:cs="Arial"/>
                <w:bCs/>
                <w:kern w:val="2"/>
                <w:sz w:val="22"/>
                <w:szCs w:val="22"/>
                <w:lang w:eastAsia="en-GB"/>
                <w14:ligatures w14:val="standardContextual"/>
              </w:rPr>
            </w:pPr>
            <w:r w:rsidRPr="00F3238B">
              <w:rPr>
                <w:rFonts w:ascii="Arial" w:hAnsi="Arial" w:cs="Arial"/>
                <w:bCs/>
                <w:i/>
                <w:iCs/>
                <w:kern w:val="2"/>
                <w:sz w:val="22"/>
                <w:szCs w:val="22"/>
                <w:lang w:eastAsia="en-US"/>
                <w14:ligatures w14:val="standardContextual"/>
              </w:rPr>
              <w:t>[Tiekėjas nurodo konkrečius rodiklius, jų reikšmes, aprašymus]</w:t>
            </w:r>
          </w:p>
        </w:tc>
        <w:tc>
          <w:tcPr>
            <w:tcW w:w="945" w:type="pct"/>
            <w:tcBorders>
              <w:top w:val="single" w:sz="4" w:space="0" w:color="000000"/>
              <w:left w:val="single" w:sz="4" w:space="0" w:color="000000"/>
              <w:bottom w:val="single" w:sz="4" w:space="0" w:color="000000"/>
              <w:right w:val="single" w:sz="4" w:space="0" w:color="000000"/>
            </w:tcBorders>
            <w:hideMark/>
          </w:tcPr>
          <w:p w14:paraId="4729D330" w14:textId="77777777" w:rsidR="004D3A1E" w:rsidRPr="00F3238B" w:rsidRDefault="004D3A1E" w:rsidP="004D3A1E">
            <w:pPr>
              <w:keepNext/>
              <w:spacing w:after="0" w:line="240" w:lineRule="auto"/>
              <w:jc w:val="center"/>
              <w:rPr>
                <w:rFonts w:ascii="Arial" w:hAnsi="Arial" w:cs="Arial"/>
                <w:kern w:val="2"/>
                <w:sz w:val="22"/>
                <w:szCs w:val="22"/>
                <w:lang w:eastAsia="en-US"/>
                <w14:ligatures w14:val="standardContextual"/>
              </w:rPr>
            </w:pPr>
            <w:r w:rsidRPr="00F3238B">
              <w:rPr>
                <w:rFonts w:ascii="Arial" w:hAnsi="Arial" w:cs="Arial"/>
                <w:b/>
                <w:bCs/>
                <w:kern w:val="2"/>
                <w:sz w:val="22"/>
                <w:szCs w:val="22"/>
                <w:lang w:eastAsia="en-US"/>
                <w14:ligatures w14:val="standardContextual"/>
              </w:rPr>
              <w:t>Nuoroda į pagrindžiantį dokumentą</w:t>
            </w:r>
            <w:r w:rsidRPr="00F3238B">
              <w:rPr>
                <w:rFonts w:ascii="Arial" w:hAnsi="Arial" w:cs="Arial"/>
                <w:kern w:val="2"/>
                <w:sz w:val="22"/>
                <w:szCs w:val="22"/>
                <w:lang w:eastAsia="en-US"/>
                <w14:ligatures w14:val="standardContextual"/>
              </w:rPr>
              <w:t xml:space="preserve"> (priedo pav., psl.) </w:t>
            </w:r>
          </w:p>
          <w:p w14:paraId="2A97BE57" w14:textId="77777777" w:rsidR="004D3A1E" w:rsidRPr="00F3238B" w:rsidRDefault="004D3A1E" w:rsidP="004D3A1E">
            <w:pPr>
              <w:keepNext/>
              <w:tabs>
                <w:tab w:val="left" w:pos="0"/>
              </w:tabs>
              <w:spacing w:after="0" w:line="240" w:lineRule="auto"/>
              <w:jc w:val="center"/>
              <w:rPr>
                <w:rFonts w:ascii="Arial" w:hAnsi="Arial" w:cs="Arial"/>
                <w:b/>
                <w:kern w:val="2"/>
                <w:sz w:val="22"/>
                <w:szCs w:val="22"/>
                <w:lang w:eastAsia="en-US"/>
                <w14:ligatures w14:val="standardContextual"/>
              </w:rPr>
            </w:pPr>
            <w:r w:rsidRPr="00F3238B">
              <w:rPr>
                <w:rFonts w:ascii="Arial" w:hAnsi="Arial" w:cs="Arial"/>
                <w:i/>
                <w:iCs/>
                <w:kern w:val="2"/>
                <w:sz w:val="22"/>
                <w:szCs w:val="22"/>
                <w:lang w:eastAsia="en-US"/>
                <w14:ligatures w14:val="standardContextual"/>
              </w:rPr>
              <w:t>[pildo Tiekėjas]</w:t>
            </w:r>
          </w:p>
        </w:tc>
      </w:tr>
      <w:tr w:rsidR="004D3A1E" w:rsidRPr="0079015D" w14:paraId="5FC176FF" w14:textId="77777777" w:rsidTr="004D3A1E">
        <w:trPr>
          <w:trHeight w:val="222"/>
        </w:trPr>
        <w:tc>
          <w:tcPr>
            <w:tcW w:w="289" w:type="pct"/>
            <w:tcBorders>
              <w:top w:val="single" w:sz="4" w:space="0" w:color="000000"/>
              <w:left w:val="single" w:sz="4" w:space="0" w:color="000000"/>
              <w:bottom w:val="single" w:sz="4" w:space="0" w:color="000000"/>
              <w:right w:val="single" w:sz="4" w:space="0" w:color="000000"/>
            </w:tcBorders>
            <w:hideMark/>
          </w:tcPr>
          <w:p w14:paraId="05CF8A05" w14:textId="77777777" w:rsidR="004D3A1E" w:rsidRPr="0079015D" w:rsidRDefault="004D3A1E" w:rsidP="004D3A1E">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1</w:t>
            </w:r>
          </w:p>
        </w:tc>
        <w:tc>
          <w:tcPr>
            <w:tcW w:w="1391" w:type="pct"/>
            <w:gridSpan w:val="2"/>
            <w:tcBorders>
              <w:top w:val="single" w:sz="4" w:space="0" w:color="000000"/>
              <w:left w:val="single" w:sz="4" w:space="0" w:color="000000"/>
              <w:bottom w:val="single" w:sz="4" w:space="0" w:color="000000"/>
              <w:right w:val="single" w:sz="4" w:space="0" w:color="000000"/>
            </w:tcBorders>
            <w:hideMark/>
          </w:tcPr>
          <w:p w14:paraId="05EE9FA3" w14:textId="77777777" w:rsidR="004D3A1E" w:rsidRPr="0079015D"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2</w:t>
            </w:r>
          </w:p>
        </w:tc>
        <w:tc>
          <w:tcPr>
            <w:tcW w:w="1184" w:type="pct"/>
            <w:tcBorders>
              <w:top w:val="single" w:sz="4" w:space="0" w:color="000000"/>
              <w:left w:val="single" w:sz="4" w:space="0" w:color="000000"/>
              <w:bottom w:val="single" w:sz="4" w:space="0" w:color="000000"/>
              <w:right w:val="single" w:sz="4" w:space="0" w:color="000000"/>
            </w:tcBorders>
            <w:hideMark/>
          </w:tcPr>
          <w:p w14:paraId="2E6EDE13" w14:textId="77777777" w:rsidR="004D3A1E" w:rsidRPr="0079015D"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3</w:t>
            </w:r>
          </w:p>
        </w:tc>
        <w:tc>
          <w:tcPr>
            <w:tcW w:w="1191" w:type="pct"/>
            <w:tcBorders>
              <w:top w:val="single" w:sz="4" w:space="0" w:color="000000"/>
              <w:left w:val="single" w:sz="4" w:space="0" w:color="000000"/>
              <w:bottom w:val="single" w:sz="4" w:space="0" w:color="000000"/>
              <w:right w:val="single" w:sz="4" w:space="0" w:color="000000"/>
            </w:tcBorders>
            <w:hideMark/>
          </w:tcPr>
          <w:p w14:paraId="6E4A38AB" w14:textId="77777777" w:rsidR="004D3A1E" w:rsidRPr="0079015D"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4</w:t>
            </w:r>
          </w:p>
        </w:tc>
        <w:tc>
          <w:tcPr>
            <w:tcW w:w="945" w:type="pct"/>
            <w:tcBorders>
              <w:top w:val="single" w:sz="4" w:space="0" w:color="000000"/>
              <w:left w:val="single" w:sz="4" w:space="0" w:color="000000"/>
              <w:bottom w:val="single" w:sz="4" w:space="0" w:color="000000"/>
              <w:right w:val="single" w:sz="4" w:space="0" w:color="000000"/>
            </w:tcBorders>
            <w:hideMark/>
          </w:tcPr>
          <w:p w14:paraId="306CFA0C" w14:textId="77777777" w:rsidR="004D3A1E" w:rsidRPr="0079015D"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5</w:t>
            </w:r>
          </w:p>
        </w:tc>
      </w:tr>
      <w:tr w:rsidR="004D3A1E" w14:paraId="231FF5AB" w14:textId="77777777" w:rsidTr="004D3A1E">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FF1045" w14:textId="77777777" w:rsidR="004D3A1E" w:rsidRPr="0079015D" w:rsidRDefault="004D3A1E" w:rsidP="004D3A1E">
            <w:pPr>
              <w:keepNext/>
              <w:spacing w:after="0" w:line="240" w:lineRule="auto"/>
              <w:rPr>
                <w:rFonts w:ascii="Arial" w:eastAsia="Times New Roman" w:hAnsi="Arial" w:cs="Arial"/>
                <w:b/>
                <w:bCs/>
                <w:kern w:val="2"/>
                <w:sz w:val="22"/>
                <w:szCs w:val="22"/>
                <w:lang w:eastAsia="en-GB"/>
                <w14:ligatures w14:val="standardContextual"/>
              </w:rPr>
            </w:pPr>
            <w:r w:rsidRPr="0079015D">
              <w:rPr>
                <w:rFonts w:ascii="Arial" w:eastAsia="Times New Roman" w:hAnsi="Arial" w:cs="Arial"/>
                <w:b/>
                <w:bCs/>
                <w:kern w:val="2"/>
                <w:sz w:val="22"/>
                <w:szCs w:val="22"/>
                <w:lang w:eastAsia="en-GB"/>
                <w14:ligatures w14:val="standardContextual"/>
              </w:rPr>
              <w:t xml:space="preserve">Optinis </w:t>
            </w:r>
            <w:proofErr w:type="spellStart"/>
            <w:r w:rsidRPr="0079015D">
              <w:rPr>
                <w:rFonts w:ascii="Arial" w:eastAsia="Times New Roman" w:hAnsi="Arial" w:cs="Arial"/>
                <w:b/>
                <w:bCs/>
                <w:kern w:val="2"/>
                <w:sz w:val="22"/>
                <w:szCs w:val="22"/>
                <w:lang w:eastAsia="en-GB"/>
                <w14:ligatures w14:val="standardContextual"/>
              </w:rPr>
              <w:t>koherentinis</w:t>
            </w:r>
            <w:proofErr w:type="spellEnd"/>
            <w:r w:rsidRPr="0079015D">
              <w:rPr>
                <w:rFonts w:ascii="Arial" w:eastAsia="Times New Roman" w:hAnsi="Arial" w:cs="Arial"/>
                <w:b/>
                <w:bCs/>
                <w:kern w:val="2"/>
                <w:sz w:val="22"/>
                <w:szCs w:val="22"/>
                <w:lang w:eastAsia="en-GB"/>
                <w14:ligatures w14:val="standardContextual"/>
              </w:rPr>
              <w:t xml:space="preserve"> tomografas, 1 vnt.</w:t>
            </w:r>
            <w:r w:rsidRPr="0079015D">
              <w:rPr>
                <w:rFonts w:ascii="Arial" w:eastAsia="Times New Roman" w:hAnsi="Arial" w:cs="Arial"/>
                <w:kern w:val="2"/>
                <w:sz w:val="22"/>
                <w:szCs w:val="22"/>
                <w:lang w:eastAsia="en-GB"/>
                <w14:ligatures w14:val="standardContextual"/>
              </w:rPr>
              <w:t xml:space="preserve"> </w:t>
            </w:r>
          </w:p>
        </w:tc>
      </w:tr>
      <w:tr w:rsidR="004D3A1E" w14:paraId="3CA8860C" w14:textId="77777777" w:rsidTr="004D3A1E">
        <w:trPr>
          <w:trHeight w:val="222"/>
        </w:trPr>
        <w:tc>
          <w:tcPr>
            <w:tcW w:w="2864" w:type="pct"/>
            <w:gridSpan w:val="4"/>
            <w:tcBorders>
              <w:top w:val="single" w:sz="4" w:space="0" w:color="000000"/>
              <w:left w:val="single" w:sz="4" w:space="0" w:color="000000"/>
              <w:bottom w:val="single" w:sz="4" w:space="0" w:color="000000"/>
              <w:right w:val="single" w:sz="4" w:space="0" w:color="000000"/>
            </w:tcBorders>
            <w:hideMark/>
          </w:tcPr>
          <w:p w14:paraId="1C20695B" w14:textId="77777777" w:rsidR="004D3A1E" w:rsidRPr="0079015D" w:rsidRDefault="004D3A1E" w:rsidP="004D3A1E">
            <w:pPr>
              <w:keepNext/>
              <w:spacing w:after="0" w:line="240" w:lineRule="auto"/>
              <w:rPr>
                <w:rFonts w:ascii="Arial" w:eastAsia="Times New Roman" w:hAnsi="Arial" w:cs="Arial"/>
                <w:b/>
                <w:bCs/>
                <w:kern w:val="2"/>
                <w:sz w:val="22"/>
                <w:szCs w:val="22"/>
                <w:lang w:eastAsia="en-US"/>
                <w14:ligatures w14:val="standardContextual"/>
              </w:rPr>
            </w:pPr>
            <w:r w:rsidRPr="0079015D">
              <w:rPr>
                <w:rFonts w:ascii="Arial" w:eastAsia="Times New Roman" w:hAnsi="Arial" w:cs="Arial"/>
                <w:b/>
                <w:bCs/>
                <w:kern w:val="2"/>
                <w:sz w:val="22"/>
                <w:szCs w:val="22"/>
                <w:lang w:eastAsia="en-US"/>
                <w14:ligatures w14:val="standardContextual"/>
              </w:rPr>
              <w:t>Prekės gamintojas</w:t>
            </w:r>
          </w:p>
          <w:p w14:paraId="22767F6F" w14:textId="77777777" w:rsidR="004D3A1E" w:rsidRPr="0079015D"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79015D">
              <w:rPr>
                <w:rFonts w:ascii="Arial" w:eastAsia="Times New Roman" w:hAnsi="Arial" w:cs="Arial"/>
                <w:b/>
                <w:bCs/>
                <w:kern w:val="2"/>
                <w:sz w:val="22"/>
                <w:szCs w:val="22"/>
                <w:lang w:eastAsia="en-US"/>
                <w14:ligatures w14:val="standardContextual"/>
              </w:rPr>
              <w:t>Prekės modelis</w:t>
            </w:r>
          </w:p>
        </w:tc>
        <w:tc>
          <w:tcPr>
            <w:tcW w:w="1191" w:type="pct"/>
            <w:tcBorders>
              <w:top w:val="single" w:sz="4" w:space="0" w:color="000000"/>
              <w:left w:val="single" w:sz="4" w:space="0" w:color="000000"/>
              <w:bottom w:val="single" w:sz="4" w:space="0" w:color="000000"/>
              <w:right w:val="single" w:sz="4" w:space="0" w:color="000000"/>
            </w:tcBorders>
          </w:tcPr>
          <w:p w14:paraId="370381B8" w14:textId="77777777" w:rsidR="004D3A1E" w:rsidRPr="0079015D" w:rsidRDefault="004D3A1E" w:rsidP="004D3A1E">
            <w:pPr>
              <w:keepNext/>
              <w:spacing w:after="0" w:line="240" w:lineRule="auto"/>
              <w:rPr>
                <w:rFonts w:ascii="Arial" w:hAnsi="Arial" w:cs="Arial"/>
                <w:color w:val="00B050"/>
                <w:kern w:val="2"/>
                <w:sz w:val="22"/>
                <w:szCs w:val="22"/>
                <w:lang w:eastAsia="en-US"/>
                <w14:ligatures w14:val="standardContextual"/>
              </w:rPr>
            </w:pPr>
            <w:r w:rsidRPr="0079015D">
              <w:rPr>
                <w:rFonts w:ascii="Arial" w:hAnsi="Arial" w:cs="Arial"/>
                <w:color w:val="00B050"/>
                <w:kern w:val="2"/>
                <w:sz w:val="22"/>
                <w:szCs w:val="22"/>
                <w:lang w:eastAsia="en-US"/>
                <w14:ligatures w14:val="standardContextual"/>
              </w:rPr>
              <w:t>Įrašo tiekėjas.....</w:t>
            </w:r>
          </w:p>
          <w:p w14:paraId="1C9432C2" w14:textId="77777777" w:rsidR="004D3A1E" w:rsidRPr="0079015D" w:rsidRDefault="004D3A1E" w:rsidP="004D3A1E">
            <w:pPr>
              <w:keepNext/>
              <w:spacing w:after="0" w:line="240" w:lineRule="auto"/>
              <w:rPr>
                <w:rFonts w:ascii="Arial" w:eastAsia="Times New Roman" w:hAnsi="Arial" w:cs="Arial"/>
                <w:kern w:val="2"/>
                <w:sz w:val="22"/>
                <w:szCs w:val="22"/>
                <w:lang w:eastAsia="en-US"/>
                <w14:ligatures w14:val="standardContextual"/>
              </w:rPr>
            </w:pPr>
            <w:r w:rsidRPr="0079015D">
              <w:rPr>
                <w:rFonts w:ascii="Arial" w:eastAsia="Times New Roman" w:hAnsi="Arial" w:cs="Arial"/>
                <w:kern w:val="2"/>
                <w:sz w:val="22"/>
                <w:szCs w:val="22"/>
                <w:lang w:eastAsia="en-US"/>
                <w14:ligatures w14:val="standardContextual"/>
              </w:rPr>
              <w:t>Prekės gamintojas</w:t>
            </w:r>
            <w:r w:rsidRPr="00F3238B">
              <w:rPr>
                <w:rFonts w:ascii="Arial" w:eastAsia="Times New Roman" w:hAnsi="Arial" w:cs="Arial"/>
                <w:color w:val="00B050"/>
                <w:kern w:val="2"/>
                <w:sz w:val="22"/>
                <w:szCs w:val="22"/>
                <w:lang w:eastAsia="en-US"/>
                <w14:ligatures w14:val="standardContextual"/>
              </w:rPr>
              <w:t>.....</w:t>
            </w:r>
          </w:p>
          <w:p w14:paraId="7C6BF7D1" w14:textId="77777777" w:rsidR="004D3A1E" w:rsidRPr="0079015D"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79015D">
              <w:rPr>
                <w:rFonts w:ascii="Arial" w:eastAsia="Times New Roman" w:hAnsi="Arial" w:cs="Arial"/>
                <w:kern w:val="2"/>
                <w:sz w:val="22"/>
                <w:szCs w:val="22"/>
                <w:lang w:eastAsia="en-US"/>
                <w14:ligatures w14:val="standardContextual"/>
              </w:rPr>
              <w:t>Prekės modelis</w:t>
            </w:r>
            <w:r w:rsidRPr="00F3238B">
              <w:rPr>
                <w:rFonts w:ascii="Arial" w:eastAsia="Times New Roman" w:hAnsi="Arial" w:cs="Arial"/>
                <w:color w:val="00B050"/>
                <w:kern w:val="2"/>
                <w:sz w:val="22"/>
                <w:szCs w:val="22"/>
                <w:lang w:eastAsia="en-US"/>
                <w14:ligatures w14:val="standardContextual"/>
              </w:rPr>
              <w:t>..........</w:t>
            </w:r>
          </w:p>
        </w:tc>
        <w:tc>
          <w:tcPr>
            <w:tcW w:w="945" w:type="pct"/>
            <w:tcBorders>
              <w:top w:val="single" w:sz="4" w:space="0" w:color="000000"/>
              <w:left w:val="single" w:sz="4" w:space="0" w:color="000000"/>
              <w:bottom w:val="single" w:sz="4" w:space="0" w:color="000000"/>
              <w:right w:val="single" w:sz="4" w:space="0" w:color="000000"/>
            </w:tcBorders>
          </w:tcPr>
          <w:p w14:paraId="550F07BB" w14:textId="77777777" w:rsidR="004D3A1E" w:rsidRPr="0079015D" w:rsidRDefault="004D3A1E" w:rsidP="004D3A1E">
            <w:pPr>
              <w:keepNext/>
              <w:spacing w:after="0" w:line="240" w:lineRule="auto"/>
              <w:jc w:val="both"/>
              <w:rPr>
                <w:rFonts w:ascii="Arial" w:eastAsia="Times New Roman" w:hAnsi="Arial" w:cs="Arial"/>
                <w:color w:val="000000"/>
                <w:kern w:val="2"/>
                <w:sz w:val="22"/>
                <w:szCs w:val="22"/>
                <w:lang w:eastAsia="en-GB"/>
                <w14:ligatures w14:val="standardContextual"/>
              </w:rPr>
            </w:pPr>
            <w:r w:rsidRPr="0079015D">
              <w:rPr>
                <w:rFonts w:ascii="Arial" w:hAnsi="Arial" w:cs="Arial"/>
                <w:i/>
                <w:iCs/>
                <w:kern w:val="2"/>
                <w:sz w:val="22"/>
                <w:szCs w:val="22"/>
                <w:lang w:eastAsia="en-US"/>
                <w14:ligatures w14:val="standardContextual"/>
              </w:rPr>
              <w:t>[pildo Tiekėjas]</w:t>
            </w:r>
          </w:p>
        </w:tc>
      </w:tr>
      <w:tr w:rsidR="004D3A1E" w14:paraId="584EB10F" w14:textId="77777777" w:rsidTr="004D3A1E">
        <w:trPr>
          <w:trHeight w:val="222"/>
        </w:trPr>
        <w:tc>
          <w:tcPr>
            <w:tcW w:w="289" w:type="pct"/>
          </w:tcPr>
          <w:p w14:paraId="282B5087"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0BD208A"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Prietaiso paskirtis</w:t>
            </w:r>
          </w:p>
        </w:tc>
        <w:tc>
          <w:tcPr>
            <w:tcW w:w="1258" w:type="pct"/>
            <w:gridSpan w:val="2"/>
          </w:tcPr>
          <w:p w14:paraId="12960B47"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Prietaisas skirtas akių dugno ištyrimui šiais metodais:</w:t>
            </w:r>
          </w:p>
          <w:p w14:paraId="213B5EAA"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 xml:space="preserve">1. optinės </w:t>
            </w:r>
            <w:proofErr w:type="spellStart"/>
            <w:r w:rsidRPr="009C07D3">
              <w:rPr>
                <w:rFonts w:ascii="Arial" w:eastAsiaTheme="minorHAnsi" w:hAnsi="Arial" w:cs="Arial"/>
                <w:sz w:val="22"/>
                <w:szCs w:val="22"/>
                <w:lang w:eastAsia="en-US"/>
              </w:rPr>
              <w:t>koherentinės</w:t>
            </w:r>
            <w:proofErr w:type="spellEnd"/>
            <w:r w:rsidRPr="009C07D3">
              <w:rPr>
                <w:rFonts w:ascii="Arial" w:eastAsiaTheme="minorHAnsi" w:hAnsi="Arial" w:cs="Arial"/>
                <w:sz w:val="22"/>
                <w:szCs w:val="22"/>
                <w:lang w:eastAsia="en-US"/>
              </w:rPr>
              <w:t xml:space="preserve"> tomografijos (OKT);</w:t>
            </w:r>
          </w:p>
          <w:p w14:paraId="7DAB5840" w14:textId="77777777" w:rsidR="004D3A1E" w:rsidRPr="009C07D3"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2. OKT-angiografijos (nenaudojant kontrasto);</w:t>
            </w:r>
          </w:p>
          <w:p w14:paraId="31658DCE"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3. spalvotos akių dugno fotografijos.</w:t>
            </w:r>
          </w:p>
        </w:tc>
        <w:tc>
          <w:tcPr>
            <w:tcW w:w="1191" w:type="pct"/>
            <w:tcBorders>
              <w:top w:val="single" w:sz="4" w:space="0" w:color="000000"/>
              <w:left w:val="single" w:sz="4" w:space="0" w:color="000000"/>
              <w:bottom w:val="single" w:sz="4" w:space="0" w:color="000000"/>
              <w:right w:val="single" w:sz="4" w:space="0" w:color="000000"/>
            </w:tcBorders>
          </w:tcPr>
          <w:p w14:paraId="1FFDE9BC" w14:textId="77777777" w:rsidR="004D3A1E" w:rsidRDefault="004D3A1E" w:rsidP="00F44355">
            <w:pPr>
              <w:spacing w:after="0" w:line="240" w:lineRule="auto"/>
              <w:rPr>
                <w:rFonts w:ascii="Arial" w:hAnsi="Arial" w:cs="Arial"/>
                <w:color w:val="00B050"/>
                <w:sz w:val="22"/>
                <w:szCs w:val="22"/>
              </w:rPr>
            </w:pPr>
            <w:r>
              <w:rPr>
                <w:rFonts w:ascii="Arial" w:hAnsi="Arial" w:cs="Arial"/>
                <w:color w:val="00B050"/>
                <w:sz w:val="22"/>
                <w:szCs w:val="22"/>
              </w:rPr>
              <w:t>Įrašo tiekėjas.......</w:t>
            </w:r>
          </w:p>
          <w:p w14:paraId="6AFC993A"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1. ....Taip/Ne </w:t>
            </w:r>
          </w:p>
          <w:p w14:paraId="778F2E4B"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2. ....Taip/Ne</w:t>
            </w:r>
          </w:p>
          <w:p w14:paraId="4AEFE68F"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3. ....Taip/Ne</w:t>
            </w:r>
          </w:p>
          <w:p w14:paraId="706CEAC4" w14:textId="77777777" w:rsidR="004D3A1E" w:rsidRDefault="004D3A1E" w:rsidP="00F44355">
            <w:pPr>
              <w:spacing w:after="0" w:line="240" w:lineRule="auto"/>
              <w:rPr>
                <w:rFonts w:ascii="Arial" w:eastAsia="Times New Roman" w:hAnsi="Arial" w:cs="Arial"/>
                <w:color w:val="00B050"/>
              </w:rPr>
            </w:pPr>
          </w:p>
          <w:p w14:paraId="1D7753D9"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5D85C04"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Pr>
                <w:rFonts w:ascii="Arial" w:hAnsi="Arial" w:cs="Arial"/>
                <w:i/>
                <w:iCs/>
                <w:kern w:val="2"/>
                <w:sz w:val="22"/>
                <w:szCs w:val="22"/>
                <w:lang w:eastAsia="en-US"/>
                <w14:ligatures w14:val="standardContextual"/>
              </w:rPr>
              <w:t>[pildo Tiekėjas]</w:t>
            </w:r>
          </w:p>
        </w:tc>
      </w:tr>
      <w:tr w:rsidR="004D3A1E" w14:paraId="0239A157" w14:textId="77777777" w:rsidTr="004D3A1E">
        <w:trPr>
          <w:trHeight w:val="222"/>
        </w:trPr>
        <w:tc>
          <w:tcPr>
            <w:tcW w:w="289" w:type="pct"/>
          </w:tcPr>
          <w:p w14:paraId="5DEB81B6"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EDC0739"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 xml:space="preserve">Prietaiso technologinis išpildymas ir komplektavimas </w:t>
            </w:r>
          </w:p>
        </w:tc>
        <w:tc>
          <w:tcPr>
            <w:tcW w:w="1258" w:type="pct"/>
            <w:gridSpan w:val="2"/>
          </w:tcPr>
          <w:p w14:paraId="4A0DE2F5"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Prietaisas sudarytas iš diagnostinio OKT įrenginio su integruota skaitmenine foto kamera ir atskiro atitinkamos specifikacijos kompiuterio, monitoriaus, bei reguliuojamo aukščio elektrinio staliuko</w:t>
            </w:r>
          </w:p>
        </w:tc>
        <w:tc>
          <w:tcPr>
            <w:tcW w:w="1191" w:type="pct"/>
            <w:tcBorders>
              <w:top w:val="single" w:sz="4" w:space="0" w:color="000000"/>
              <w:left w:val="single" w:sz="4" w:space="0" w:color="000000"/>
              <w:bottom w:val="single" w:sz="4" w:space="0" w:color="000000"/>
              <w:right w:val="single" w:sz="4" w:space="0" w:color="000000"/>
            </w:tcBorders>
          </w:tcPr>
          <w:p w14:paraId="11C8B543"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BDE802A"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01E7A746"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F08DE01"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302105">
              <w:rPr>
                <w:rFonts w:ascii="Arial" w:hAnsi="Arial" w:cs="Arial"/>
                <w:i/>
                <w:iCs/>
                <w:kern w:val="2"/>
                <w:sz w:val="22"/>
                <w:szCs w:val="22"/>
                <w:lang w:eastAsia="en-US"/>
                <w14:ligatures w14:val="standardContextual"/>
              </w:rPr>
              <w:t>[pildo Tiekėjas]</w:t>
            </w:r>
          </w:p>
        </w:tc>
      </w:tr>
      <w:tr w:rsidR="004D3A1E" w14:paraId="33746DF1" w14:textId="77777777" w:rsidTr="004D3A1E">
        <w:trPr>
          <w:trHeight w:val="222"/>
        </w:trPr>
        <w:tc>
          <w:tcPr>
            <w:tcW w:w="289" w:type="pct"/>
          </w:tcPr>
          <w:p w14:paraId="77EF29F8"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D2A051C"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OKT skenavimo greitis</w:t>
            </w:r>
          </w:p>
        </w:tc>
        <w:tc>
          <w:tcPr>
            <w:tcW w:w="1258" w:type="pct"/>
            <w:gridSpan w:val="2"/>
          </w:tcPr>
          <w:p w14:paraId="4012D0DF"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 xml:space="preserve">Ne mažiau 50000 A </w:t>
            </w:r>
            <w:proofErr w:type="spellStart"/>
            <w:r w:rsidRPr="009C07D3">
              <w:rPr>
                <w:rFonts w:ascii="Arial" w:eastAsiaTheme="minorHAnsi" w:hAnsi="Arial" w:cs="Arial"/>
                <w:sz w:val="22"/>
                <w:szCs w:val="22"/>
                <w:lang w:eastAsia="en-US"/>
              </w:rPr>
              <w:t>skenų</w:t>
            </w:r>
            <w:proofErr w:type="spellEnd"/>
            <w:r w:rsidRPr="009C07D3">
              <w:rPr>
                <w:rFonts w:ascii="Arial" w:eastAsiaTheme="minorHAnsi" w:hAnsi="Arial" w:cs="Arial"/>
                <w:sz w:val="22"/>
                <w:szCs w:val="22"/>
                <w:lang w:eastAsia="en-US"/>
              </w:rPr>
              <w:t xml:space="preserve"> per sekundę</w:t>
            </w:r>
          </w:p>
        </w:tc>
        <w:tc>
          <w:tcPr>
            <w:tcW w:w="1191" w:type="pct"/>
            <w:tcBorders>
              <w:top w:val="single" w:sz="4" w:space="0" w:color="000000"/>
              <w:left w:val="single" w:sz="4" w:space="0" w:color="000000"/>
              <w:bottom w:val="single" w:sz="4" w:space="0" w:color="000000"/>
              <w:right w:val="single" w:sz="4" w:space="0" w:color="000000"/>
            </w:tcBorders>
          </w:tcPr>
          <w:p w14:paraId="2CE3E2B7"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3D7D48F1"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w:t>
            </w:r>
          </w:p>
          <w:p w14:paraId="0A6423D0"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EBEA95F"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302105">
              <w:rPr>
                <w:rFonts w:ascii="Arial" w:hAnsi="Arial" w:cs="Arial"/>
                <w:i/>
                <w:iCs/>
                <w:kern w:val="2"/>
                <w:sz w:val="22"/>
                <w:szCs w:val="22"/>
                <w:lang w:eastAsia="en-US"/>
                <w14:ligatures w14:val="standardContextual"/>
              </w:rPr>
              <w:t>[pildo Tiekėjas]</w:t>
            </w:r>
          </w:p>
        </w:tc>
      </w:tr>
      <w:tr w:rsidR="004D3A1E" w14:paraId="51B59A37" w14:textId="77777777" w:rsidTr="004D3A1E">
        <w:trPr>
          <w:trHeight w:val="222"/>
        </w:trPr>
        <w:tc>
          <w:tcPr>
            <w:tcW w:w="289" w:type="pct"/>
          </w:tcPr>
          <w:p w14:paraId="14AA7485"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A44CE1B"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 xml:space="preserve">OKT skenavimo plotis (horizontaliai) tinklainėje </w:t>
            </w:r>
          </w:p>
        </w:tc>
        <w:tc>
          <w:tcPr>
            <w:tcW w:w="1258" w:type="pct"/>
            <w:gridSpan w:val="2"/>
          </w:tcPr>
          <w:p w14:paraId="6CA3E00F"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Ne mažiau 12 mm</w:t>
            </w:r>
          </w:p>
        </w:tc>
        <w:tc>
          <w:tcPr>
            <w:tcW w:w="1191" w:type="pct"/>
            <w:tcBorders>
              <w:top w:val="single" w:sz="4" w:space="0" w:color="000000"/>
              <w:left w:val="single" w:sz="4" w:space="0" w:color="000000"/>
              <w:bottom w:val="single" w:sz="4" w:space="0" w:color="000000"/>
              <w:right w:val="single" w:sz="4" w:space="0" w:color="000000"/>
            </w:tcBorders>
          </w:tcPr>
          <w:p w14:paraId="65D7A21F"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C737713"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14ABD864"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F99288E"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302105">
              <w:rPr>
                <w:rFonts w:ascii="Arial" w:hAnsi="Arial" w:cs="Arial"/>
                <w:i/>
                <w:iCs/>
                <w:kern w:val="2"/>
                <w:sz w:val="22"/>
                <w:szCs w:val="22"/>
                <w:lang w:eastAsia="en-US"/>
                <w14:ligatures w14:val="standardContextual"/>
              </w:rPr>
              <w:t>[pildo Tiekėjas]</w:t>
            </w:r>
          </w:p>
        </w:tc>
      </w:tr>
      <w:tr w:rsidR="004D3A1E" w14:paraId="60791104" w14:textId="77777777" w:rsidTr="004D3A1E">
        <w:trPr>
          <w:trHeight w:val="222"/>
        </w:trPr>
        <w:tc>
          <w:tcPr>
            <w:tcW w:w="289" w:type="pct"/>
          </w:tcPr>
          <w:p w14:paraId="3EEA0686"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330914A7"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OKT skenavimo aukštis (vertikaliai) tinklainėje</w:t>
            </w:r>
          </w:p>
        </w:tc>
        <w:tc>
          <w:tcPr>
            <w:tcW w:w="1258" w:type="pct"/>
            <w:gridSpan w:val="2"/>
          </w:tcPr>
          <w:p w14:paraId="7E6A1990"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Ne mažiau 9 mm</w:t>
            </w:r>
          </w:p>
        </w:tc>
        <w:tc>
          <w:tcPr>
            <w:tcW w:w="1191" w:type="pct"/>
            <w:tcBorders>
              <w:top w:val="single" w:sz="4" w:space="0" w:color="000000"/>
              <w:left w:val="single" w:sz="4" w:space="0" w:color="000000"/>
              <w:bottom w:val="single" w:sz="4" w:space="0" w:color="000000"/>
              <w:right w:val="single" w:sz="4" w:space="0" w:color="000000"/>
            </w:tcBorders>
          </w:tcPr>
          <w:p w14:paraId="4763B3C8"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6F4CCE8"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0865C48A"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33196F5"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302105">
              <w:rPr>
                <w:rFonts w:ascii="Arial" w:hAnsi="Arial" w:cs="Arial"/>
                <w:i/>
                <w:iCs/>
                <w:kern w:val="2"/>
                <w:sz w:val="22"/>
                <w:szCs w:val="22"/>
                <w:lang w:eastAsia="en-US"/>
                <w14:ligatures w14:val="standardContextual"/>
              </w:rPr>
              <w:t>[pildo Tiekėjas]</w:t>
            </w:r>
          </w:p>
        </w:tc>
      </w:tr>
      <w:tr w:rsidR="004D3A1E" w14:paraId="52516267" w14:textId="77777777" w:rsidTr="004D3A1E">
        <w:trPr>
          <w:trHeight w:val="222"/>
        </w:trPr>
        <w:tc>
          <w:tcPr>
            <w:tcW w:w="289" w:type="pct"/>
          </w:tcPr>
          <w:p w14:paraId="1F8EA264"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3DF8AB4C"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imes New Roman" w:hAnsi="Arial" w:cs="Arial"/>
                <w:noProof/>
                <w:sz w:val="22"/>
                <w:szCs w:val="22"/>
                <w:lang w:eastAsia="en-US"/>
              </w:rPr>
              <w:t>OKT skenavimo ašinė rezoliucija</w:t>
            </w:r>
          </w:p>
        </w:tc>
        <w:tc>
          <w:tcPr>
            <w:tcW w:w="1258" w:type="pct"/>
            <w:gridSpan w:val="2"/>
          </w:tcPr>
          <w:p w14:paraId="07D05BB4"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Ne daugiau 6 µm</w:t>
            </w:r>
          </w:p>
        </w:tc>
        <w:tc>
          <w:tcPr>
            <w:tcW w:w="1191" w:type="pct"/>
            <w:tcBorders>
              <w:top w:val="single" w:sz="4" w:space="0" w:color="000000"/>
              <w:left w:val="single" w:sz="4" w:space="0" w:color="000000"/>
              <w:bottom w:val="single" w:sz="4" w:space="0" w:color="000000"/>
              <w:right w:val="single" w:sz="4" w:space="0" w:color="000000"/>
            </w:tcBorders>
          </w:tcPr>
          <w:p w14:paraId="5F5ABABE"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36BAE743"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3B46BFD2"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439A3E6"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5D249777" w14:textId="77777777" w:rsidTr="004D3A1E">
        <w:trPr>
          <w:trHeight w:val="222"/>
        </w:trPr>
        <w:tc>
          <w:tcPr>
            <w:tcW w:w="289" w:type="pct"/>
          </w:tcPr>
          <w:p w14:paraId="1738FDEF"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00727E9D"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imes New Roman" w:hAnsi="Arial" w:cs="Arial"/>
                <w:noProof/>
                <w:sz w:val="22"/>
                <w:szCs w:val="22"/>
                <w:lang w:eastAsia="en-US"/>
              </w:rPr>
              <w:t>OKT skenavimo šoninė rezoliucija</w:t>
            </w:r>
          </w:p>
        </w:tc>
        <w:tc>
          <w:tcPr>
            <w:tcW w:w="1258" w:type="pct"/>
            <w:gridSpan w:val="2"/>
          </w:tcPr>
          <w:p w14:paraId="436FF6C5"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Ne daugiau 20 µm</w:t>
            </w:r>
          </w:p>
        </w:tc>
        <w:tc>
          <w:tcPr>
            <w:tcW w:w="1191" w:type="pct"/>
            <w:tcBorders>
              <w:top w:val="single" w:sz="4" w:space="0" w:color="000000"/>
              <w:left w:val="single" w:sz="4" w:space="0" w:color="000000"/>
              <w:bottom w:val="single" w:sz="4" w:space="0" w:color="000000"/>
              <w:right w:val="single" w:sz="4" w:space="0" w:color="000000"/>
            </w:tcBorders>
          </w:tcPr>
          <w:p w14:paraId="395AC413"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A20F068"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0CB3A804"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34159F2"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5613BFC1" w14:textId="77777777" w:rsidTr="004D3A1E">
        <w:trPr>
          <w:trHeight w:val="222"/>
        </w:trPr>
        <w:tc>
          <w:tcPr>
            <w:tcW w:w="289" w:type="pct"/>
          </w:tcPr>
          <w:p w14:paraId="5FD3A86A"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55F0D1D5"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imes New Roman" w:hAnsi="Arial" w:cs="Arial"/>
                <w:noProof/>
                <w:sz w:val="22"/>
                <w:szCs w:val="22"/>
                <w:lang w:val="en-AU" w:eastAsia="en-US"/>
              </w:rPr>
              <w:t>OKT skenavimo šablonai</w:t>
            </w:r>
          </w:p>
        </w:tc>
        <w:tc>
          <w:tcPr>
            <w:tcW w:w="1258" w:type="pct"/>
            <w:gridSpan w:val="2"/>
          </w:tcPr>
          <w:p w14:paraId="12AEC4BA" w14:textId="77777777" w:rsidR="004D3A1E" w:rsidRPr="004D3A1E" w:rsidRDefault="004D3A1E" w:rsidP="00F44355">
            <w:pPr>
              <w:spacing w:after="0" w:line="240" w:lineRule="auto"/>
              <w:rPr>
                <w:rFonts w:ascii="Arial" w:eastAsiaTheme="minorHAnsi" w:hAnsi="Arial" w:cs="Arial"/>
                <w:sz w:val="22"/>
                <w:szCs w:val="22"/>
                <w:lang w:eastAsia="en-US"/>
              </w:rPr>
            </w:pPr>
            <w:r w:rsidRPr="004D3A1E">
              <w:rPr>
                <w:rFonts w:ascii="Arial" w:eastAsiaTheme="minorHAnsi" w:hAnsi="Arial" w:cs="Arial"/>
                <w:sz w:val="22"/>
                <w:szCs w:val="22"/>
                <w:lang w:eastAsia="en-US"/>
              </w:rPr>
              <w:t>3D tūrinis skenavimas;</w:t>
            </w:r>
          </w:p>
          <w:p w14:paraId="55BDE012" w14:textId="77777777" w:rsidR="004D3A1E" w:rsidRPr="0079015D" w:rsidRDefault="004D3A1E" w:rsidP="00F44355">
            <w:pPr>
              <w:spacing w:after="0" w:line="240" w:lineRule="auto"/>
              <w:rPr>
                <w:rFonts w:ascii="Arial" w:eastAsiaTheme="minorHAnsi" w:hAnsi="Arial" w:cs="Arial"/>
                <w:sz w:val="22"/>
                <w:szCs w:val="22"/>
                <w:lang w:eastAsia="en-US"/>
              </w:rPr>
            </w:pPr>
            <w:r w:rsidRPr="004D3A1E">
              <w:rPr>
                <w:rFonts w:ascii="Arial" w:eastAsiaTheme="minorHAnsi" w:hAnsi="Arial" w:cs="Arial"/>
                <w:sz w:val="22"/>
                <w:szCs w:val="22"/>
                <w:lang w:eastAsia="en-US"/>
              </w:rPr>
              <w:t xml:space="preserve">linijinis skenavimas (linijos, persikryžiuojančių linijų, </w:t>
            </w:r>
            <w:proofErr w:type="spellStart"/>
            <w:r w:rsidRPr="004D3A1E">
              <w:rPr>
                <w:rFonts w:ascii="Arial" w:eastAsiaTheme="minorHAnsi" w:hAnsi="Arial" w:cs="Arial"/>
                <w:sz w:val="22"/>
                <w:szCs w:val="22"/>
                <w:lang w:eastAsia="en-US"/>
              </w:rPr>
              <w:t>radialinis</w:t>
            </w:r>
            <w:proofErr w:type="spellEnd"/>
            <w:r w:rsidRPr="004D3A1E">
              <w:rPr>
                <w:rFonts w:ascii="Arial" w:eastAsiaTheme="minorHAnsi" w:hAnsi="Arial" w:cs="Arial"/>
                <w:sz w:val="22"/>
                <w:szCs w:val="22"/>
                <w:lang w:eastAsia="en-US"/>
              </w:rPr>
              <w:t>)</w:t>
            </w:r>
          </w:p>
        </w:tc>
        <w:tc>
          <w:tcPr>
            <w:tcW w:w="1191" w:type="pct"/>
            <w:tcBorders>
              <w:top w:val="single" w:sz="4" w:space="0" w:color="000000"/>
              <w:left w:val="single" w:sz="4" w:space="0" w:color="000000"/>
              <w:bottom w:val="single" w:sz="4" w:space="0" w:color="000000"/>
              <w:right w:val="single" w:sz="4" w:space="0" w:color="000000"/>
            </w:tcBorders>
          </w:tcPr>
          <w:p w14:paraId="7049FDD5"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19BD8C7"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32D822A2"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8B5809D"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15EB55D5" w14:textId="77777777" w:rsidTr="004D3A1E">
        <w:trPr>
          <w:trHeight w:val="222"/>
        </w:trPr>
        <w:tc>
          <w:tcPr>
            <w:tcW w:w="289" w:type="pct"/>
          </w:tcPr>
          <w:p w14:paraId="4EB03C35"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5A02A913"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Minimalus vyzdžio diametras OKT tyrimui</w:t>
            </w:r>
          </w:p>
        </w:tc>
        <w:tc>
          <w:tcPr>
            <w:tcW w:w="1258" w:type="pct"/>
            <w:gridSpan w:val="2"/>
          </w:tcPr>
          <w:p w14:paraId="331D265A"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Ne daugiau 2,5 mm</w:t>
            </w:r>
          </w:p>
        </w:tc>
        <w:tc>
          <w:tcPr>
            <w:tcW w:w="1191" w:type="pct"/>
            <w:tcBorders>
              <w:top w:val="single" w:sz="4" w:space="0" w:color="000000"/>
              <w:left w:val="single" w:sz="4" w:space="0" w:color="000000"/>
              <w:bottom w:val="single" w:sz="4" w:space="0" w:color="000000"/>
              <w:right w:val="single" w:sz="4" w:space="0" w:color="000000"/>
            </w:tcBorders>
          </w:tcPr>
          <w:p w14:paraId="00552C7B"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E981FBB"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0D0639DB"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2E63E28"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3DFB7811" w14:textId="77777777" w:rsidTr="004D3A1E">
        <w:trPr>
          <w:trHeight w:val="222"/>
        </w:trPr>
        <w:tc>
          <w:tcPr>
            <w:tcW w:w="289" w:type="pct"/>
          </w:tcPr>
          <w:p w14:paraId="004882EE"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78D3A0ED"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Minimalus vyzdžio diametras akies dugno fotografijos tyrimui</w:t>
            </w:r>
          </w:p>
        </w:tc>
        <w:tc>
          <w:tcPr>
            <w:tcW w:w="1258" w:type="pct"/>
            <w:gridSpan w:val="2"/>
          </w:tcPr>
          <w:p w14:paraId="69D19457"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Ne daugiau 3,3 mm</w:t>
            </w:r>
          </w:p>
        </w:tc>
        <w:tc>
          <w:tcPr>
            <w:tcW w:w="1191" w:type="pct"/>
            <w:tcBorders>
              <w:top w:val="single" w:sz="4" w:space="0" w:color="000000"/>
              <w:left w:val="single" w:sz="4" w:space="0" w:color="000000"/>
              <w:bottom w:val="single" w:sz="4" w:space="0" w:color="000000"/>
              <w:right w:val="single" w:sz="4" w:space="0" w:color="000000"/>
            </w:tcBorders>
          </w:tcPr>
          <w:p w14:paraId="2834B994"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09C032CB"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2D6948EC"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B1F61E6"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72CE8E79" w14:textId="77777777" w:rsidTr="004D3A1E">
        <w:trPr>
          <w:trHeight w:val="222"/>
        </w:trPr>
        <w:tc>
          <w:tcPr>
            <w:tcW w:w="289" w:type="pct"/>
          </w:tcPr>
          <w:p w14:paraId="7339F0E6"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10DBA7C3"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Akies dugno fotografijų tipai</w:t>
            </w:r>
          </w:p>
        </w:tc>
        <w:tc>
          <w:tcPr>
            <w:tcW w:w="1258" w:type="pct"/>
            <w:gridSpan w:val="2"/>
          </w:tcPr>
          <w:p w14:paraId="30E65E11" w14:textId="0BE1C1E1" w:rsidR="004D3A1E" w:rsidRPr="0079015D" w:rsidRDefault="004D3A1E" w:rsidP="004D3A1E">
            <w:pPr>
              <w:tabs>
                <w:tab w:val="left" w:pos="158"/>
              </w:tabs>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Spalvotas arba lygiavertis dugno atvaizdavimo tipas</w:t>
            </w:r>
          </w:p>
        </w:tc>
        <w:tc>
          <w:tcPr>
            <w:tcW w:w="1191" w:type="pct"/>
            <w:tcBorders>
              <w:top w:val="single" w:sz="4" w:space="0" w:color="000000"/>
              <w:left w:val="single" w:sz="4" w:space="0" w:color="000000"/>
              <w:bottom w:val="single" w:sz="4" w:space="0" w:color="000000"/>
              <w:right w:val="single" w:sz="4" w:space="0" w:color="000000"/>
            </w:tcBorders>
          </w:tcPr>
          <w:p w14:paraId="10B37C48"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0B3A248"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166592FA"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w:t>
            </w:r>
            <w:r>
              <w:rPr>
                <w:rFonts w:ascii="Arial" w:hAnsi="Arial" w:cs="Arial"/>
                <w:i/>
                <w:iCs/>
                <w:sz w:val="22"/>
                <w:szCs w:val="22"/>
              </w:rPr>
              <w:lastRenderedPageBreak/>
              <w:t xml:space="preserve">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1C44D19"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lastRenderedPageBreak/>
              <w:t>[pildo Tiekėjas]</w:t>
            </w:r>
          </w:p>
        </w:tc>
      </w:tr>
      <w:tr w:rsidR="004D3A1E" w14:paraId="23D4A221" w14:textId="77777777" w:rsidTr="004D3A1E">
        <w:trPr>
          <w:trHeight w:val="222"/>
        </w:trPr>
        <w:tc>
          <w:tcPr>
            <w:tcW w:w="289" w:type="pct"/>
          </w:tcPr>
          <w:p w14:paraId="793CA25A"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62D5434"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Galimybė tyrimą atlikti pusiau automatiniu ir rankiniu režimu</w:t>
            </w:r>
          </w:p>
        </w:tc>
        <w:tc>
          <w:tcPr>
            <w:tcW w:w="1258" w:type="pct"/>
            <w:gridSpan w:val="2"/>
          </w:tcPr>
          <w:p w14:paraId="34040BF5"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w:t>
            </w:r>
          </w:p>
        </w:tc>
        <w:tc>
          <w:tcPr>
            <w:tcW w:w="1191" w:type="pct"/>
            <w:tcBorders>
              <w:top w:val="single" w:sz="4" w:space="0" w:color="000000"/>
              <w:left w:val="single" w:sz="4" w:space="0" w:color="000000"/>
              <w:bottom w:val="single" w:sz="4" w:space="0" w:color="000000"/>
              <w:right w:val="single" w:sz="4" w:space="0" w:color="000000"/>
            </w:tcBorders>
          </w:tcPr>
          <w:p w14:paraId="1A4B9145"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010C0AF"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7DBCD163"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FB9BEAC"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71F831E3" w14:textId="77777777" w:rsidTr="004D3A1E">
        <w:trPr>
          <w:trHeight w:val="222"/>
        </w:trPr>
        <w:tc>
          <w:tcPr>
            <w:tcW w:w="289" w:type="pct"/>
          </w:tcPr>
          <w:p w14:paraId="2F5C9711"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0E1C412B" w14:textId="77777777" w:rsidR="004D3A1E" w:rsidRPr="0079015D" w:rsidRDefault="004D3A1E" w:rsidP="00F44355">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Specialus režimas pacientams su katarakta</w:t>
            </w:r>
          </w:p>
        </w:tc>
        <w:tc>
          <w:tcPr>
            <w:tcW w:w="1258" w:type="pct"/>
            <w:gridSpan w:val="2"/>
          </w:tcPr>
          <w:p w14:paraId="6CFCC7DD"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w:t>
            </w:r>
          </w:p>
        </w:tc>
        <w:tc>
          <w:tcPr>
            <w:tcW w:w="1191" w:type="pct"/>
            <w:tcBorders>
              <w:top w:val="single" w:sz="4" w:space="0" w:color="000000"/>
              <w:left w:val="single" w:sz="4" w:space="0" w:color="000000"/>
              <w:bottom w:val="single" w:sz="4" w:space="0" w:color="000000"/>
              <w:right w:val="single" w:sz="4" w:space="0" w:color="000000"/>
            </w:tcBorders>
          </w:tcPr>
          <w:p w14:paraId="388C60CC"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7C6A4128"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13528D93"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10E058F"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60DF21C2" w14:textId="77777777" w:rsidTr="004D3A1E">
        <w:trPr>
          <w:trHeight w:val="222"/>
        </w:trPr>
        <w:tc>
          <w:tcPr>
            <w:tcW w:w="289" w:type="pct"/>
          </w:tcPr>
          <w:p w14:paraId="599EC3BB"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3AC7B6EC" w14:textId="77777777" w:rsidR="004D3A1E" w:rsidRPr="0079015D" w:rsidRDefault="004D3A1E" w:rsidP="00F44355">
            <w:pPr>
              <w:spacing w:after="0" w:line="240" w:lineRule="auto"/>
              <w:rPr>
                <w:rFonts w:ascii="Arial" w:eastAsiaTheme="minorHAnsi" w:hAnsi="Arial" w:cs="Arial"/>
                <w:sz w:val="22"/>
                <w:szCs w:val="22"/>
                <w:lang w:eastAsia="en-US"/>
              </w:rPr>
            </w:pPr>
            <w:proofErr w:type="spellStart"/>
            <w:r w:rsidRPr="009C07D3">
              <w:rPr>
                <w:rFonts w:ascii="Arial" w:eastAsiaTheme="minorHAnsi" w:hAnsi="Arial" w:cs="Arial"/>
                <w:sz w:val="22"/>
                <w:szCs w:val="22"/>
                <w:lang w:val="en-US" w:eastAsia="en-US"/>
              </w:rPr>
              <w:t>Makulos</w:t>
            </w:r>
            <w:proofErr w:type="spellEnd"/>
            <w:r w:rsidRPr="009C07D3">
              <w:rPr>
                <w:rFonts w:ascii="Arial" w:eastAsiaTheme="minorHAnsi" w:hAnsi="Arial" w:cs="Arial"/>
                <w:sz w:val="22"/>
                <w:szCs w:val="22"/>
                <w:lang w:val="en-US" w:eastAsia="en-US"/>
              </w:rPr>
              <w:t xml:space="preserve"> </w:t>
            </w:r>
            <w:proofErr w:type="spellStart"/>
            <w:r w:rsidRPr="009C07D3">
              <w:rPr>
                <w:rFonts w:ascii="Arial" w:eastAsiaTheme="minorHAnsi" w:hAnsi="Arial" w:cs="Arial"/>
                <w:sz w:val="22"/>
                <w:szCs w:val="22"/>
                <w:lang w:val="en-US" w:eastAsia="en-US"/>
              </w:rPr>
              <w:t>analiz</w:t>
            </w:r>
            <w:proofErr w:type="spellEnd"/>
            <w:r w:rsidRPr="009C07D3">
              <w:rPr>
                <w:rFonts w:ascii="Arial" w:eastAsiaTheme="minorHAnsi" w:hAnsi="Arial" w:cs="Arial"/>
                <w:sz w:val="22"/>
                <w:szCs w:val="22"/>
                <w:lang w:eastAsia="en-US"/>
              </w:rPr>
              <w:t>ės galimybės</w:t>
            </w:r>
          </w:p>
        </w:tc>
        <w:tc>
          <w:tcPr>
            <w:tcW w:w="1258" w:type="pct"/>
            <w:gridSpan w:val="2"/>
          </w:tcPr>
          <w:p w14:paraId="1AC15B58"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Tinklainės storio nustatymas, palyginimas su normatyvine duomenų baze, aukštos rezoliucijos skenavimas</w:t>
            </w:r>
          </w:p>
        </w:tc>
        <w:tc>
          <w:tcPr>
            <w:tcW w:w="1191" w:type="pct"/>
            <w:tcBorders>
              <w:top w:val="single" w:sz="4" w:space="0" w:color="000000"/>
              <w:left w:val="single" w:sz="4" w:space="0" w:color="000000"/>
              <w:bottom w:val="single" w:sz="4" w:space="0" w:color="000000"/>
              <w:right w:val="single" w:sz="4" w:space="0" w:color="000000"/>
            </w:tcBorders>
          </w:tcPr>
          <w:p w14:paraId="06DA101F"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76A91DDF"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50EBDF15"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3DA1833"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77BBF0E0" w14:textId="77777777" w:rsidTr="004D3A1E">
        <w:trPr>
          <w:trHeight w:val="222"/>
        </w:trPr>
        <w:tc>
          <w:tcPr>
            <w:tcW w:w="289" w:type="pct"/>
          </w:tcPr>
          <w:p w14:paraId="6B1F0962"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0B7E2C0"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Glaukomos analizės galimybės</w:t>
            </w:r>
          </w:p>
        </w:tc>
        <w:tc>
          <w:tcPr>
            <w:tcW w:w="1258" w:type="pct"/>
            <w:gridSpan w:val="2"/>
          </w:tcPr>
          <w:p w14:paraId="498293D3" w14:textId="77777777" w:rsidR="004D3A1E" w:rsidRPr="009C07D3" w:rsidRDefault="004D3A1E" w:rsidP="004D3A1E">
            <w:pPr>
              <w:numPr>
                <w:ilvl w:val="0"/>
                <w:numId w:val="25"/>
              </w:numPr>
              <w:tabs>
                <w:tab w:val="left" w:pos="158"/>
              </w:tabs>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Tinklainės nervinių skaidulų sluoksnio (</w:t>
            </w:r>
            <w:r w:rsidRPr="009C07D3">
              <w:rPr>
                <w:rFonts w:ascii="Arial" w:eastAsiaTheme="minorHAnsi" w:hAnsi="Arial" w:cs="Arial"/>
                <w:i/>
                <w:sz w:val="22"/>
                <w:szCs w:val="22"/>
                <w:lang w:eastAsia="en-US"/>
              </w:rPr>
              <w:t>angliškai: RNFL</w:t>
            </w:r>
            <w:r w:rsidRPr="009C07D3">
              <w:rPr>
                <w:rFonts w:ascii="Arial" w:eastAsiaTheme="minorHAnsi" w:hAnsi="Arial" w:cs="Arial"/>
                <w:sz w:val="22"/>
                <w:szCs w:val="22"/>
                <w:lang w:eastAsia="en-US"/>
              </w:rPr>
              <w:t>) storio apie optinį diską nustatymas, palyginimas su normatyvine duomenų baze;</w:t>
            </w:r>
          </w:p>
          <w:p w14:paraId="316DE8B5" w14:textId="77777777" w:rsidR="004D3A1E" w:rsidRPr="009C07D3" w:rsidRDefault="004D3A1E" w:rsidP="004D3A1E">
            <w:pPr>
              <w:numPr>
                <w:ilvl w:val="0"/>
                <w:numId w:val="25"/>
              </w:numPr>
              <w:tabs>
                <w:tab w:val="left" w:pos="158"/>
              </w:tabs>
              <w:spacing w:after="0" w:line="240" w:lineRule="auto"/>
              <w:rPr>
                <w:rFonts w:ascii="Arial" w:eastAsiaTheme="minorHAnsi" w:hAnsi="Arial" w:cs="Arial"/>
                <w:sz w:val="22"/>
                <w:szCs w:val="22"/>
                <w:lang w:eastAsia="en-US"/>
              </w:rPr>
            </w:pPr>
            <w:proofErr w:type="spellStart"/>
            <w:r w:rsidRPr="009C07D3">
              <w:rPr>
                <w:rFonts w:ascii="Arial" w:eastAsiaTheme="minorHAnsi" w:hAnsi="Arial" w:cs="Arial"/>
                <w:sz w:val="22"/>
                <w:szCs w:val="22"/>
                <w:lang w:eastAsia="en-US"/>
              </w:rPr>
              <w:t>Ganglinių</w:t>
            </w:r>
            <w:proofErr w:type="spellEnd"/>
            <w:r w:rsidRPr="009C07D3">
              <w:rPr>
                <w:rFonts w:ascii="Arial" w:eastAsiaTheme="minorHAnsi" w:hAnsi="Arial" w:cs="Arial"/>
                <w:sz w:val="22"/>
                <w:szCs w:val="22"/>
                <w:lang w:eastAsia="en-US"/>
              </w:rPr>
              <w:t xml:space="preserve"> ląstelių sluoksnio storio </w:t>
            </w:r>
            <w:proofErr w:type="spellStart"/>
            <w:r w:rsidRPr="009C07D3">
              <w:rPr>
                <w:rFonts w:ascii="Arial" w:eastAsiaTheme="minorHAnsi" w:hAnsi="Arial" w:cs="Arial"/>
                <w:sz w:val="22"/>
                <w:szCs w:val="22"/>
                <w:lang w:eastAsia="en-US"/>
              </w:rPr>
              <w:t>makuloje</w:t>
            </w:r>
            <w:proofErr w:type="spellEnd"/>
            <w:r w:rsidRPr="009C07D3">
              <w:rPr>
                <w:rFonts w:ascii="Arial" w:eastAsiaTheme="minorHAnsi" w:hAnsi="Arial" w:cs="Arial"/>
                <w:sz w:val="22"/>
                <w:szCs w:val="22"/>
                <w:lang w:eastAsia="en-US"/>
              </w:rPr>
              <w:t xml:space="preserve"> nustatymas, palyginimas su normatyvine duomenų baze.</w:t>
            </w:r>
          </w:p>
          <w:p w14:paraId="60854689" w14:textId="77777777" w:rsidR="004D3A1E" w:rsidRPr="009C07D3" w:rsidRDefault="004D3A1E" w:rsidP="004D3A1E">
            <w:pPr>
              <w:numPr>
                <w:ilvl w:val="0"/>
                <w:numId w:val="25"/>
              </w:numPr>
              <w:tabs>
                <w:tab w:val="left" w:pos="158"/>
              </w:tabs>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Pokyčių tendencijų nustatymas (remiantis ≥4</w:t>
            </w:r>
            <w:r w:rsidRPr="009C07D3">
              <w:rPr>
                <w:rFonts w:ascii="Arial" w:eastAsiaTheme="minorHAnsi" w:hAnsi="Arial" w:cs="Arial"/>
                <w:sz w:val="22"/>
                <w:szCs w:val="22"/>
                <w:lang w:val="en-US" w:eastAsia="en-US"/>
              </w:rPr>
              <w:t xml:space="preserve"> </w:t>
            </w:r>
            <w:proofErr w:type="spellStart"/>
            <w:r w:rsidRPr="009C07D3">
              <w:rPr>
                <w:rFonts w:ascii="Arial" w:eastAsiaTheme="minorHAnsi" w:hAnsi="Arial" w:cs="Arial"/>
                <w:sz w:val="22"/>
                <w:szCs w:val="22"/>
                <w:lang w:val="en-US" w:eastAsia="en-US"/>
              </w:rPr>
              <w:t>tyrim</w:t>
            </w:r>
            <w:r w:rsidRPr="009C07D3">
              <w:rPr>
                <w:rFonts w:ascii="Arial" w:eastAsiaTheme="minorHAnsi" w:hAnsi="Arial" w:cs="Arial"/>
                <w:sz w:val="22"/>
                <w:szCs w:val="22"/>
                <w:lang w:eastAsia="en-US"/>
              </w:rPr>
              <w:t>ais</w:t>
            </w:r>
            <w:proofErr w:type="spellEnd"/>
            <w:r w:rsidRPr="009C07D3">
              <w:rPr>
                <w:rFonts w:ascii="Arial" w:eastAsiaTheme="minorHAnsi" w:hAnsi="Arial" w:cs="Arial"/>
                <w:sz w:val="22"/>
                <w:szCs w:val="22"/>
                <w:lang w:eastAsia="en-US"/>
              </w:rPr>
              <w:t>).</w:t>
            </w:r>
          </w:p>
          <w:p w14:paraId="73EFED5A" w14:textId="77777777" w:rsidR="004D3A1E" w:rsidRPr="00ED77F7" w:rsidRDefault="004D3A1E" w:rsidP="004D3A1E">
            <w:pPr>
              <w:pStyle w:val="Sraopastraipa"/>
              <w:numPr>
                <w:ilvl w:val="0"/>
                <w:numId w:val="25"/>
              </w:numPr>
              <w:spacing w:after="0" w:line="240" w:lineRule="auto"/>
              <w:rPr>
                <w:rFonts w:ascii="Arial" w:eastAsiaTheme="minorHAnsi" w:hAnsi="Arial" w:cs="Arial"/>
                <w:sz w:val="22"/>
                <w:szCs w:val="22"/>
                <w:lang w:eastAsia="en-US"/>
              </w:rPr>
            </w:pPr>
            <w:proofErr w:type="spellStart"/>
            <w:r w:rsidRPr="00ED77F7">
              <w:rPr>
                <w:rFonts w:ascii="Arial" w:eastAsiaTheme="minorHAnsi" w:hAnsi="Arial" w:cs="Arial"/>
                <w:sz w:val="22"/>
                <w:szCs w:val="22"/>
                <w:lang w:eastAsia="en-US"/>
              </w:rPr>
              <w:t>Hood</w:t>
            </w:r>
            <w:proofErr w:type="spellEnd"/>
            <w:r w:rsidRPr="00ED77F7">
              <w:rPr>
                <w:rFonts w:ascii="Arial" w:eastAsiaTheme="minorHAnsi" w:hAnsi="Arial" w:cs="Arial"/>
                <w:sz w:val="22"/>
                <w:szCs w:val="22"/>
                <w:lang w:eastAsia="en-US"/>
              </w:rPr>
              <w:t xml:space="preserve"> ataskaita.</w:t>
            </w:r>
          </w:p>
        </w:tc>
        <w:tc>
          <w:tcPr>
            <w:tcW w:w="1191" w:type="pct"/>
            <w:tcBorders>
              <w:top w:val="single" w:sz="4" w:space="0" w:color="000000"/>
              <w:left w:val="single" w:sz="4" w:space="0" w:color="000000"/>
              <w:bottom w:val="single" w:sz="4" w:space="0" w:color="000000"/>
              <w:right w:val="single" w:sz="4" w:space="0" w:color="000000"/>
            </w:tcBorders>
          </w:tcPr>
          <w:p w14:paraId="56719200" w14:textId="77777777" w:rsidR="004D3A1E" w:rsidRDefault="004D3A1E" w:rsidP="00F44355">
            <w:pPr>
              <w:spacing w:after="0" w:line="240" w:lineRule="auto"/>
              <w:rPr>
                <w:rFonts w:ascii="Arial" w:hAnsi="Arial" w:cs="Arial"/>
                <w:color w:val="00B050"/>
                <w:sz w:val="22"/>
                <w:szCs w:val="22"/>
              </w:rPr>
            </w:pPr>
            <w:r>
              <w:rPr>
                <w:rFonts w:ascii="Arial" w:hAnsi="Arial" w:cs="Arial"/>
                <w:color w:val="00B050"/>
                <w:sz w:val="22"/>
                <w:szCs w:val="22"/>
              </w:rPr>
              <w:t>Įrašo tiekėjas.......</w:t>
            </w:r>
          </w:p>
          <w:p w14:paraId="5DFAF106"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1. ....Taip/Ne </w:t>
            </w:r>
          </w:p>
          <w:p w14:paraId="7EFD6A03"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2. ....Taip/Ne</w:t>
            </w:r>
          </w:p>
          <w:p w14:paraId="5AD8F870"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3. ....Taip/Ne</w:t>
            </w:r>
          </w:p>
          <w:p w14:paraId="50BFCA8F"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4. ....Taip/Ne</w:t>
            </w:r>
          </w:p>
          <w:p w14:paraId="68CAC309" w14:textId="77777777" w:rsidR="004D3A1E" w:rsidRDefault="004D3A1E" w:rsidP="00F44355">
            <w:pPr>
              <w:spacing w:after="0" w:line="240" w:lineRule="auto"/>
              <w:rPr>
                <w:rFonts w:ascii="Arial" w:eastAsia="Times New Roman" w:hAnsi="Arial" w:cs="Arial"/>
                <w:color w:val="00B050"/>
              </w:rPr>
            </w:pPr>
          </w:p>
          <w:p w14:paraId="45A93079"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6B563A2"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053C24A0" w14:textId="77777777" w:rsidTr="004D3A1E">
        <w:trPr>
          <w:trHeight w:val="222"/>
        </w:trPr>
        <w:tc>
          <w:tcPr>
            <w:tcW w:w="289" w:type="pct"/>
          </w:tcPr>
          <w:p w14:paraId="0014B5F8"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3595907C"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Priekinio akies segmento tyrimo modulis</w:t>
            </w:r>
          </w:p>
        </w:tc>
        <w:tc>
          <w:tcPr>
            <w:tcW w:w="1258" w:type="pct"/>
            <w:gridSpan w:val="2"/>
          </w:tcPr>
          <w:p w14:paraId="45D4B107"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w:t>
            </w:r>
          </w:p>
        </w:tc>
        <w:tc>
          <w:tcPr>
            <w:tcW w:w="1191" w:type="pct"/>
            <w:tcBorders>
              <w:top w:val="single" w:sz="4" w:space="0" w:color="000000"/>
              <w:left w:val="single" w:sz="4" w:space="0" w:color="000000"/>
              <w:bottom w:val="single" w:sz="4" w:space="0" w:color="000000"/>
              <w:right w:val="single" w:sz="4" w:space="0" w:color="000000"/>
            </w:tcBorders>
          </w:tcPr>
          <w:p w14:paraId="0B9821B4"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651A6CB"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6578A09F"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w:t>
            </w:r>
            <w:r>
              <w:rPr>
                <w:rFonts w:ascii="Arial" w:hAnsi="Arial" w:cs="Arial"/>
                <w:i/>
                <w:iCs/>
                <w:sz w:val="22"/>
                <w:szCs w:val="22"/>
              </w:rPr>
              <w:lastRenderedPageBreak/>
              <w:t xml:space="preserve">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FB6DCA9"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lastRenderedPageBreak/>
              <w:t>[pildo Tiekėjas]</w:t>
            </w:r>
          </w:p>
        </w:tc>
      </w:tr>
      <w:tr w:rsidR="004D3A1E" w14:paraId="378BF756" w14:textId="77777777" w:rsidTr="004D3A1E">
        <w:trPr>
          <w:trHeight w:val="222"/>
        </w:trPr>
        <w:tc>
          <w:tcPr>
            <w:tcW w:w="289" w:type="pct"/>
          </w:tcPr>
          <w:p w14:paraId="6F55D0CF"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4A38885D"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OKT angiografijos tyrimas</w:t>
            </w:r>
          </w:p>
        </w:tc>
        <w:tc>
          <w:tcPr>
            <w:tcW w:w="1258" w:type="pct"/>
            <w:gridSpan w:val="2"/>
          </w:tcPr>
          <w:p w14:paraId="75D438AA"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Būtinas, leidžiantis vizualizuoti tinklainės kraujagysles, nenaudojant kontrasto</w:t>
            </w:r>
          </w:p>
        </w:tc>
        <w:tc>
          <w:tcPr>
            <w:tcW w:w="1191" w:type="pct"/>
            <w:tcBorders>
              <w:top w:val="single" w:sz="4" w:space="0" w:color="000000"/>
              <w:left w:val="single" w:sz="4" w:space="0" w:color="000000"/>
              <w:bottom w:val="single" w:sz="4" w:space="0" w:color="000000"/>
              <w:right w:val="single" w:sz="4" w:space="0" w:color="000000"/>
            </w:tcBorders>
          </w:tcPr>
          <w:p w14:paraId="698ECCA3"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264D8539"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06FCA6CA"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5974703"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4D3A1E" w14:paraId="55DAFE6B" w14:textId="77777777" w:rsidTr="004D3A1E">
        <w:trPr>
          <w:trHeight w:val="222"/>
        </w:trPr>
        <w:tc>
          <w:tcPr>
            <w:tcW w:w="289" w:type="pct"/>
          </w:tcPr>
          <w:p w14:paraId="0F9C6F65"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7F6A1E4D"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Programinė įranga</w:t>
            </w:r>
          </w:p>
        </w:tc>
        <w:tc>
          <w:tcPr>
            <w:tcW w:w="1258" w:type="pct"/>
            <w:gridSpan w:val="2"/>
          </w:tcPr>
          <w:p w14:paraId="25195B0C"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Pacientų duomenų ir tyrimų rezultatų išsaugojimui, suderinama su DICOM.</w:t>
            </w:r>
          </w:p>
        </w:tc>
        <w:tc>
          <w:tcPr>
            <w:tcW w:w="1191" w:type="pct"/>
            <w:tcBorders>
              <w:top w:val="single" w:sz="4" w:space="0" w:color="000000"/>
              <w:left w:val="single" w:sz="4" w:space="0" w:color="000000"/>
              <w:bottom w:val="single" w:sz="4" w:space="0" w:color="000000"/>
              <w:right w:val="single" w:sz="4" w:space="0" w:color="000000"/>
            </w:tcBorders>
          </w:tcPr>
          <w:p w14:paraId="58C6A490"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7A413E9"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w:t>
            </w:r>
          </w:p>
          <w:p w14:paraId="4C9CA530"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07A1095"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4D3A1E" w14:paraId="18760021" w14:textId="77777777" w:rsidTr="004D3A1E">
        <w:trPr>
          <w:trHeight w:val="222"/>
        </w:trPr>
        <w:tc>
          <w:tcPr>
            <w:tcW w:w="289" w:type="pct"/>
          </w:tcPr>
          <w:p w14:paraId="4D5F23FD"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55F487EF"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Kompiuteris, tinkamas OCT ir spalvotų vaizdų apdorojimui ir kaupimu</w:t>
            </w:r>
            <w:r>
              <w:rPr>
                <w:rFonts w:ascii="Arial" w:eastAsiaTheme="minorHAnsi" w:hAnsi="Arial" w:cs="Arial"/>
                <w:sz w:val="22"/>
                <w:szCs w:val="22"/>
                <w:lang w:eastAsia="en-US"/>
              </w:rPr>
              <w:t>i</w:t>
            </w:r>
          </w:p>
        </w:tc>
        <w:tc>
          <w:tcPr>
            <w:tcW w:w="1258" w:type="pct"/>
            <w:gridSpan w:val="2"/>
          </w:tcPr>
          <w:p w14:paraId="210FD2AA"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Kompiuteris ir monitorius (HD raiškos) gali būti ir integruoti vienas su kitu; klaviatūra ir pelė (optinė) – atskirai.</w:t>
            </w:r>
          </w:p>
        </w:tc>
        <w:tc>
          <w:tcPr>
            <w:tcW w:w="1191" w:type="pct"/>
            <w:tcBorders>
              <w:top w:val="single" w:sz="4" w:space="0" w:color="000000"/>
              <w:left w:val="single" w:sz="4" w:space="0" w:color="000000"/>
              <w:bottom w:val="single" w:sz="4" w:space="0" w:color="000000"/>
              <w:right w:val="single" w:sz="4" w:space="0" w:color="000000"/>
            </w:tcBorders>
          </w:tcPr>
          <w:p w14:paraId="77117A61"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7490C509"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w:t>
            </w:r>
          </w:p>
          <w:p w14:paraId="70E3D663"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FA4985C"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4D3A1E" w14:paraId="28F0C94D" w14:textId="77777777" w:rsidTr="004D3A1E">
        <w:trPr>
          <w:trHeight w:val="222"/>
        </w:trPr>
        <w:tc>
          <w:tcPr>
            <w:tcW w:w="289" w:type="pct"/>
          </w:tcPr>
          <w:p w14:paraId="01EFAB76"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2918D8E"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Staliukas OKT prietaisui, kompiuteriui ir monitoriui pastatyti</w:t>
            </w:r>
          </w:p>
        </w:tc>
        <w:tc>
          <w:tcPr>
            <w:tcW w:w="1258" w:type="pct"/>
            <w:gridSpan w:val="2"/>
          </w:tcPr>
          <w:p w14:paraId="04F06991"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Pilną prietaiso funkcionalumą užtikrinantis, elektros pavara reguliuojamo aukščio staliukas</w:t>
            </w:r>
          </w:p>
        </w:tc>
        <w:tc>
          <w:tcPr>
            <w:tcW w:w="1191" w:type="pct"/>
            <w:tcBorders>
              <w:top w:val="single" w:sz="4" w:space="0" w:color="000000"/>
              <w:left w:val="single" w:sz="4" w:space="0" w:color="000000"/>
              <w:bottom w:val="single" w:sz="4" w:space="0" w:color="000000"/>
              <w:right w:val="single" w:sz="4" w:space="0" w:color="000000"/>
            </w:tcBorders>
          </w:tcPr>
          <w:p w14:paraId="160E9627"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48A30BAB"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w:t>
            </w:r>
          </w:p>
          <w:p w14:paraId="32036D1F"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87E1B79"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4D3A1E" w14:paraId="26407AC4" w14:textId="77777777" w:rsidTr="004D3A1E">
        <w:trPr>
          <w:trHeight w:val="222"/>
        </w:trPr>
        <w:tc>
          <w:tcPr>
            <w:tcW w:w="289" w:type="pct"/>
          </w:tcPr>
          <w:p w14:paraId="3867485E"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D501D3B"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Maitinimas</w:t>
            </w:r>
          </w:p>
        </w:tc>
        <w:tc>
          <w:tcPr>
            <w:tcW w:w="1258" w:type="pct"/>
            <w:gridSpan w:val="2"/>
          </w:tcPr>
          <w:p w14:paraId="357E4D88"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Iš ~220-240V, 50Hz elektros tinklo</w:t>
            </w:r>
          </w:p>
        </w:tc>
        <w:tc>
          <w:tcPr>
            <w:tcW w:w="1191" w:type="pct"/>
            <w:tcBorders>
              <w:top w:val="single" w:sz="4" w:space="0" w:color="000000"/>
              <w:left w:val="single" w:sz="4" w:space="0" w:color="000000"/>
              <w:bottom w:val="single" w:sz="4" w:space="0" w:color="000000"/>
              <w:right w:val="single" w:sz="4" w:space="0" w:color="000000"/>
            </w:tcBorders>
          </w:tcPr>
          <w:p w14:paraId="49711FDD"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3E049BD"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w:t>
            </w:r>
          </w:p>
          <w:p w14:paraId="1E799315"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90C41AE"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4D3A1E" w14:paraId="77C18409" w14:textId="77777777" w:rsidTr="004D3A1E">
        <w:trPr>
          <w:trHeight w:val="222"/>
        </w:trPr>
        <w:tc>
          <w:tcPr>
            <w:tcW w:w="289" w:type="pct"/>
          </w:tcPr>
          <w:p w14:paraId="12B280C8"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5032862"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Garantija</w:t>
            </w:r>
          </w:p>
        </w:tc>
        <w:tc>
          <w:tcPr>
            <w:tcW w:w="1258" w:type="pct"/>
            <w:gridSpan w:val="2"/>
          </w:tcPr>
          <w:p w14:paraId="45312C7D" w14:textId="77777777" w:rsidR="004D3A1E"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w:t>
            </w:r>
            <w:r>
              <w:rPr>
                <w:rFonts w:ascii="Arial" w:eastAsiaTheme="minorHAnsi" w:hAnsi="Arial" w:cs="Arial"/>
                <w:sz w:val="22"/>
                <w:szCs w:val="22"/>
                <w:lang w:val="en-US" w:eastAsia="en-US"/>
              </w:rPr>
              <w:t>24</w:t>
            </w:r>
            <w:r w:rsidRPr="009C07D3">
              <w:rPr>
                <w:rFonts w:ascii="Arial" w:eastAsiaTheme="minorHAnsi" w:hAnsi="Arial" w:cs="Arial"/>
                <w:sz w:val="22"/>
                <w:szCs w:val="22"/>
                <w:lang w:eastAsia="en-US"/>
              </w:rPr>
              <w:t xml:space="preserve"> mėn.</w:t>
            </w:r>
          </w:p>
          <w:p w14:paraId="0A849F0A" w14:textId="77777777" w:rsidR="004D3A1E" w:rsidRPr="00D522C0" w:rsidRDefault="004D3A1E" w:rsidP="00F44355">
            <w:pPr>
              <w:spacing w:after="0" w:line="240" w:lineRule="auto"/>
              <w:rPr>
                <w:rFonts w:ascii="Arial" w:eastAsiaTheme="minorHAnsi" w:hAnsi="Arial" w:cs="Arial"/>
                <w:i/>
                <w:iCs/>
                <w:sz w:val="22"/>
                <w:szCs w:val="22"/>
                <w:lang w:eastAsia="en-US"/>
              </w:rPr>
            </w:pPr>
          </w:p>
        </w:tc>
        <w:tc>
          <w:tcPr>
            <w:tcW w:w="1191" w:type="pct"/>
            <w:tcBorders>
              <w:top w:val="single" w:sz="4" w:space="0" w:color="000000"/>
              <w:left w:val="single" w:sz="4" w:space="0" w:color="000000"/>
              <w:bottom w:val="single" w:sz="4" w:space="0" w:color="000000"/>
              <w:right w:val="single" w:sz="4" w:space="0" w:color="000000"/>
            </w:tcBorders>
          </w:tcPr>
          <w:p w14:paraId="1CD5FE21"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882F401"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mėn.</w:t>
            </w:r>
          </w:p>
          <w:p w14:paraId="32D7B729"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89A6FD9"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4D3A1E" w14:paraId="4BA6B6DF" w14:textId="77777777" w:rsidTr="004D3A1E">
        <w:trPr>
          <w:trHeight w:val="222"/>
        </w:trPr>
        <w:tc>
          <w:tcPr>
            <w:tcW w:w="289" w:type="pct"/>
          </w:tcPr>
          <w:p w14:paraId="55F353EA"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72E72194"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Atitiktis 93/42/EEC direktyvai/ ar lygiaverčiai</w:t>
            </w:r>
          </w:p>
        </w:tc>
        <w:tc>
          <w:tcPr>
            <w:tcW w:w="1258" w:type="pct"/>
            <w:gridSpan w:val="2"/>
          </w:tcPr>
          <w:p w14:paraId="28002859"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w:t>
            </w:r>
          </w:p>
        </w:tc>
        <w:tc>
          <w:tcPr>
            <w:tcW w:w="1191" w:type="pct"/>
            <w:tcBorders>
              <w:top w:val="single" w:sz="4" w:space="0" w:color="000000"/>
              <w:left w:val="single" w:sz="4" w:space="0" w:color="000000"/>
              <w:bottom w:val="single" w:sz="4" w:space="0" w:color="000000"/>
              <w:right w:val="single" w:sz="4" w:space="0" w:color="000000"/>
            </w:tcBorders>
          </w:tcPr>
          <w:p w14:paraId="2918A24B"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3116E76C"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w:t>
            </w:r>
          </w:p>
          <w:p w14:paraId="56B8DB59"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lastRenderedPageBreak/>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CC3B941"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lastRenderedPageBreak/>
              <w:t>[pildo Tiekėjas]</w:t>
            </w:r>
          </w:p>
        </w:tc>
      </w:tr>
    </w:tbl>
    <w:p w14:paraId="55C2750F" w14:textId="77777777" w:rsidR="004D3A1E" w:rsidRDefault="004D3A1E" w:rsidP="004D3A1E">
      <w:pPr>
        <w:spacing w:after="0" w:line="240" w:lineRule="auto"/>
        <w:jc w:val="center"/>
        <w:rPr>
          <w:rFonts w:ascii="Times New Roman" w:eastAsiaTheme="minorHAnsi" w:hAnsi="Times New Roman"/>
          <w:sz w:val="24"/>
          <w:szCs w:val="24"/>
          <w:lang w:eastAsia="en-US"/>
        </w:rPr>
      </w:pPr>
    </w:p>
    <w:p w14:paraId="64143511" w14:textId="77777777" w:rsidR="004D3A1E" w:rsidRDefault="004D3A1E" w:rsidP="004D3A1E"/>
    <w:p w14:paraId="453429AD" w14:textId="3B363194"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04BD0502" w:rsidR="00ED77F7" w:rsidRDefault="00ED77F7" w:rsidP="00ED77F7">
      <w:pPr>
        <w:numPr>
          <w:ilvl w:val="0"/>
          <w:numId w:val="27"/>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B5E33A4" w14:textId="77777777" w:rsidR="00ED77F7" w:rsidRDefault="00ED77F7" w:rsidP="00ED77F7">
      <w:pPr>
        <w:numPr>
          <w:ilvl w:val="0"/>
          <w:numId w:val="27"/>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77777777" w:rsidR="00ED77F7"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585C29D6" w14:textId="75BACCC4" w:rsidR="0079015D"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34CF0D" w14:textId="77777777" w:rsidR="00ED77F7" w:rsidRDefault="00ED77F7">
      <w:pPr>
        <w:rPr>
          <w:rFonts w:ascii="Arial" w:eastAsia="Calibri" w:hAnsi="Arial" w:cs="Arial"/>
          <w:sz w:val="24"/>
          <w:szCs w:val="24"/>
        </w:rPr>
      </w:pPr>
    </w:p>
    <w:p w14:paraId="5FCECB4D" w14:textId="6275E090"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DD5059">
        <w:rPr>
          <w:rStyle w:val="Puslapioinaosnuoroda"/>
          <w:rFonts w:ascii="Arial" w:hAnsi="Arial" w:cs="Arial"/>
          <w:b/>
          <w:sz w:val="24"/>
          <w:szCs w:val="24"/>
        </w:rPr>
        <w:footnoteReference w:id="7"/>
      </w:r>
    </w:p>
    <w:bookmarkEnd w:id="58"/>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9"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3"/>
      <w:bookmarkEnd w:id="54"/>
      <w:bookmarkEnd w:id="55"/>
      <w:bookmarkEnd w:id="56"/>
    </w:p>
    <w:bookmarkEnd w:id="59"/>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0" w:name="_Ref38291379"/>
      <w:bookmarkStart w:id="61" w:name="_Ref38291394"/>
      <w:bookmarkStart w:id="62" w:name="_Ref38898251"/>
      <w:bookmarkStart w:id="63"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0"/>
      <w:bookmarkEnd w:id="61"/>
      <w:bookmarkEnd w:id="62"/>
      <w:bookmarkEnd w:id="63"/>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4"/>
      <w:bookmarkEnd w:id="65"/>
      <w:bookmarkEnd w:id="66"/>
      <w:bookmarkEnd w:id="67"/>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5B586158" w14:textId="29CF062A" w:rsidR="00F71ADD" w:rsidRDefault="00E0447D" w:rsidP="00F71ADD">
      <w:pPr>
        <w:spacing w:after="0" w:line="240" w:lineRule="auto"/>
        <w:jc w:val="center"/>
        <w:rPr>
          <w:rFonts w:ascii="Arial" w:hAnsi="Arial" w:cs="Arial"/>
          <w:b/>
          <w:sz w:val="24"/>
          <w:szCs w:val="24"/>
        </w:rPr>
      </w:pPr>
      <w:r w:rsidRPr="00E0447D">
        <w:rPr>
          <w:rFonts w:ascii="Arial" w:hAnsi="Arial" w:cs="Arial"/>
          <w:b/>
          <w:sz w:val="24"/>
          <w:szCs w:val="24"/>
        </w:rPr>
        <w:t>OPTINIS KOHERENTINIS TOMOGRAFAS</w:t>
      </w:r>
    </w:p>
    <w:p w14:paraId="3F6C3D96" w14:textId="77777777" w:rsidR="00E0447D" w:rsidRPr="00DD5059" w:rsidRDefault="00E0447D" w:rsidP="00F71ADD">
      <w:pPr>
        <w:spacing w:after="0" w:line="240" w:lineRule="auto"/>
        <w:jc w:val="center"/>
        <w:rPr>
          <w:rFonts w:ascii="Arial" w:hAnsi="Arial" w:cs="Arial"/>
          <w:b/>
          <w:bCs/>
          <w:sz w:val="24"/>
          <w:szCs w:val="24"/>
        </w:rPr>
      </w:pP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DD5059" w:rsidRDefault="00F71ADD" w:rsidP="00EF6934">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bookmarkStart w:id="68"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DD5059" w14:paraId="0E8D7737" w14:textId="77777777" w:rsidTr="008E2238">
        <w:trPr>
          <w:trHeight w:val="485"/>
        </w:trPr>
        <w:tc>
          <w:tcPr>
            <w:tcW w:w="709" w:type="dxa"/>
            <w:vAlign w:val="center"/>
          </w:tcPr>
          <w:p w14:paraId="015DCBF2"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0665AEA3"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DD5059" w:rsidRDefault="008E2238" w:rsidP="004A5232">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667CD133" w14:textId="483E9AB1"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8E2238">
              <w:rPr>
                <w:rFonts w:ascii="Arial" w:hAnsi="Arial" w:cs="Arial"/>
                <w:color w:val="00B050"/>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5D728CB9"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8E2238" w:rsidRPr="00DD5059" w14:paraId="2AEE7141" w14:textId="77777777" w:rsidTr="008E2238">
        <w:tc>
          <w:tcPr>
            <w:tcW w:w="709" w:type="dxa"/>
            <w:vAlign w:val="center"/>
          </w:tcPr>
          <w:p w14:paraId="642342EF"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37CBAF61" w14:textId="6DFF0DA9" w:rsidR="008E2238" w:rsidRPr="00DD5059" w:rsidRDefault="008E2238" w:rsidP="004A5232">
            <w:pPr>
              <w:tabs>
                <w:tab w:val="left" w:pos="340"/>
                <w:tab w:val="left" w:pos="1210"/>
              </w:tabs>
              <w:spacing w:after="0" w:line="240" w:lineRule="auto"/>
              <w:jc w:val="both"/>
              <w:rPr>
                <w:rFonts w:ascii="Arial" w:hAnsi="Arial" w:cs="Arial"/>
                <w:sz w:val="24"/>
                <w:szCs w:val="24"/>
              </w:rPr>
            </w:pPr>
            <w:r>
              <w:rPr>
                <w:rFonts w:ascii="Arial" w:hAnsi="Arial" w:cs="Arial"/>
                <w:sz w:val="24"/>
                <w:szCs w:val="24"/>
              </w:rPr>
              <w:t>O</w:t>
            </w:r>
            <w:r w:rsidRPr="008E2238">
              <w:rPr>
                <w:rFonts w:ascii="Arial" w:hAnsi="Arial" w:cs="Arial"/>
                <w:sz w:val="24"/>
                <w:szCs w:val="24"/>
              </w:rPr>
              <w:t xml:space="preserve">ptinis </w:t>
            </w:r>
            <w:proofErr w:type="spellStart"/>
            <w:r w:rsidRPr="00175F1D">
              <w:rPr>
                <w:rFonts w:ascii="Arial" w:hAnsi="Arial" w:cs="Arial"/>
                <w:sz w:val="24"/>
                <w:szCs w:val="24"/>
              </w:rPr>
              <w:t>koherentinis</w:t>
            </w:r>
            <w:proofErr w:type="spellEnd"/>
            <w:r w:rsidRPr="00175F1D">
              <w:rPr>
                <w:rFonts w:ascii="Arial" w:hAnsi="Arial" w:cs="Arial"/>
                <w:sz w:val="24"/>
                <w:szCs w:val="24"/>
              </w:rPr>
              <w:t xml:space="preserve"> tomografas, 1 vnt.</w:t>
            </w:r>
            <w:r w:rsidRPr="00DD5059">
              <w:rPr>
                <w:rFonts w:ascii="Arial" w:hAnsi="Arial" w:cs="Arial"/>
                <w:sz w:val="24"/>
                <w:szCs w:val="24"/>
              </w:rPr>
              <w:t xml:space="preserve"> </w:t>
            </w:r>
          </w:p>
        </w:tc>
        <w:tc>
          <w:tcPr>
            <w:tcW w:w="2079" w:type="dxa"/>
            <w:vAlign w:val="center"/>
          </w:tcPr>
          <w:p w14:paraId="1C13ECF0" w14:textId="49217D38"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263BF444" w14:textId="77777777" w:rsidR="008E2238" w:rsidRPr="002C3FE2" w:rsidRDefault="008E2238" w:rsidP="008E2238">
      <w:pPr>
        <w:pStyle w:val="Sraopastraipa"/>
        <w:keepNext/>
        <w:tabs>
          <w:tab w:val="left" w:pos="993"/>
        </w:tabs>
        <w:spacing w:after="0" w:line="240" w:lineRule="auto"/>
        <w:ind w:left="0" w:firstLine="851"/>
        <w:jc w:val="right"/>
        <w:rPr>
          <w:rFonts w:ascii="Arial" w:hAnsi="Arial" w:cs="Arial"/>
          <w:b/>
          <w:bCs/>
          <w:sz w:val="24"/>
          <w:szCs w:val="24"/>
        </w:rPr>
      </w:pPr>
      <w:r>
        <w:rPr>
          <w:rFonts w:ascii="Arial" w:hAnsi="Arial" w:cs="Arial"/>
          <w:b/>
          <w:bCs/>
          <w:sz w:val="24"/>
          <w:szCs w:val="24"/>
        </w:rPr>
        <w:t xml:space="preserve">Lentelė. </w:t>
      </w:r>
      <w:r w:rsidRPr="002C3FE2">
        <w:rPr>
          <w:rFonts w:ascii="Arial" w:hAnsi="Arial" w:cs="Arial"/>
          <w:b/>
          <w:bCs/>
          <w:sz w:val="24"/>
          <w:szCs w:val="24"/>
        </w:rPr>
        <w:t>Pasiūlymo kokybiniai parametrai</w:t>
      </w:r>
      <w:r>
        <w:rPr>
          <w:rFonts w:ascii="Arial" w:hAnsi="Arial" w:cs="Arial"/>
          <w:b/>
          <w:bCs/>
          <w:sz w:val="24"/>
          <w:szCs w:val="24"/>
        </w:rPr>
        <w:t>.</w:t>
      </w:r>
    </w:p>
    <w:tbl>
      <w:tblPr>
        <w:tblStyle w:val="Lentelstinklelis3"/>
        <w:tblW w:w="9776" w:type="dxa"/>
        <w:tblInd w:w="0" w:type="dxa"/>
        <w:tblLook w:val="04A0" w:firstRow="1" w:lastRow="0" w:firstColumn="1" w:lastColumn="0" w:noHBand="0" w:noVBand="1"/>
      </w:tblPr>
      <w:tblGrid>
        <w:gridCol w:w="577"/>
        <w:gridCol w:w="4947"/>
        <w:gridCol w:w="4252"/>
      </w:tblGrid>
      <w:tr w:rsidR="008E2238" w:rsidRPr="002C3FE2" w14:paraId="19BB28C7" w14:textId="77777777" w:rsidTr="0020163F">
        <w:tc>
          <w:tcPr>
            <w:tcW w:w="577" w:type="dxa"/>
          </w:tcPr>
          <w:p w14:paraId="65168FAB" w14:textId="77777777" w:rsidR="008E2238" w:rsidRPr="00B1051D" w:rsidRDefault="008E2238" w:rsidP="00B1051D">
            <w:pPr>
              <w:keepNext/>
              <w:jc w:val="center"/>
              <w:rPr>
                <w:rFonts w:ascii="Arial" w:hAnsi="Arial"/>
                <w:b/>
                <w:bCs/>
                <w:sz w:val="24"/>
                <w:szCs w:val="24"/>
                <w:lang w:val="lt-LT"/>
              </w:rPr>
            </w:pPr>
            <w:r w:rsidRPr="00B1051D">
              <w:rPr>
                <w:rFonts w:ascii="Arial" w:hAnsi="Arial"/>
                <w:b/>
                <w:bCs/>
                <w:sz w:val="24"/>
                <w:szCs w:val="24"/>
                <w:lang w:val="lt-LT"/>
              </w:rPr>
              <w:t>Eil. Nr.</w:t>
            </w:r>
          </w:p>
        </w:tc>
        <w:tc>
          <w:tcPr>
            <w:tcW w:w="4947" w:type="dxa"/>
          </w:tcPr>
          <w:p w14:paraId="2D929174" w14:textId="77777777" w:rsidR="008E2238" w:rsidRPr="00B1051D" w:rsidRDefault="008E2238" w:rsidP="00B1051D">
            <w:pPr>
              <w:keepNext/>
              <w:jc w:val="center"/>
              <w:rPr>
                <w:rFonts w:ascii="Arial" w:hAnsi="Arial"/>
                <w:b/>
                <w:bCs/>
                <w:sz w:val="24"/>
                <w:szCs w:val="24"/>
                <w:lang w:val="lt-LT"/>
              </w:rPr>
            </w:pPr>
            <w:r w:rsidRPr="00B1051D">
              <w:rPr>
                <w:rFonts w:ascii="Arial" w:hAnsi="Arial"/>
                <w:b/>
                <w:bCs/>
                <w:sz w:val="24"/>
                <w:szCs w:val="24"/>
                <w:lang w:val="lt-LT"/>
              </w:rPr>
              <w:t>Kriterijus</w:t>
            </w:r>
          </w:p>
        </w:tc>
        <w:tc>
          <w:tcPr>
            <w:tcW w:w="4252" w:type="dxa"/>
          </w:tcPr>
          <w:p w14:paraId="6AE2CC0E" w14:textId="77777777" w:rsidR="008E2238" w:rsidRPr="00B1051D" w:rsidRDefault="008E2238" w:rsidP="00B1051D">
            <w:pPr>
              <w:keepNext/>
              <w:jc w:val="center"/>
              <w:rPr>
                <w:rFonts w:ascii="Arial" w:hAnsi="Arial"/>
                <w:b/>
                <w:bCs/>
                <w:sz w:val="24"/>
                <w:szCs w:val="24"/>
                <w:lang w:val="lt-LT"/>
              </w:rPr>
            </w:pPr>
            <w:r w:rsidRPr="00B1051D">
              <w:rPr>
                <w:rFonts w:ascii="Arial" w:hAnsi="Arial"/>
                <w:b/>
                <w:bCs/>
                <w:sz w:val="24"/>
                <w:szCs w:val="24"/>
                <w:lang w:val="lt-LT"/>
              </w:rPr>
              <w:t>Tiekėjo siūloma reikšmė</w:t>
            </w:r>
          </w:p>
        </w:tc>
      </w:tr>
      <w:tr w:rsidR="004D3A1E" w:rsidRPr="004D3A1E" w14:paraId="1C0AF492" w14:textId="77777777" w:rsidTr="004171C0">
        <w:tc>
          <w:tcPr>
            <w:tcW w:w="577" w:type="dxa"/>
          </w:tcPr>
          <w:p w14:paraId="3C181F27" w14:textId="383FB52A" w:rsidR="004D3A1E" w:rsidRPr="004D3A1E" w:rsidRDefault="004D3A1E" w:rsidP="004D3A1E">
            <w:pPr>
              <w:pStyle w:val="Sraopastraipa"/>
              <w:numPr>
                <w:ilvl w:val="0"/>
                <w:numId w:val="34"/>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046FF23D" w14:textId="1CB3A6C4" w:rsidR="004D3A1E" w:rsidRPr="004D3A1E" w:rsidRDefault="004D3A1E" w:rsidP="004D3A1E">
            <w:pPr>
              <w:rPr>
                <w:rFonts w:ascii="Arial" w:eastAsiaTheme="minorHAnsi" w:hAnsi="Arial"/>
                <w:sz w:val="24"/>
                <w:szCs w:val="24"/>
                <w:lang w:val="lt-LT"/>
              </w:rPr>
            </w:pPr>
            <w:proofErr w:type="spellStart"/>
            <w:r w:rsidRPr="004D3A1E">
              <w:rPr>
                <w:rFonts w:ascii="Arial" w:hAnsi="Arial"/>
                <w:sz w:val="24"/>
                <w:szCs w:val="24"/>
                <w:lang w:val="lt-LT"/>
              </w:rPr>
              <w:t>Beraudis</w:t>
            </w:r>
            <w:proofErr w:type="spellEnd"/>
            <w:r w:rsidRPr="004D3A1E">
              <w:rPr>
                <w:rFonts w:ascii="Arial" w:hAnsi="Arial"/>
                <w:sz w:val="24"/>
                <w:szCs w:val="24"/>
                <w:lang w:val="lt-LT"/>
              </w:rPr>
              <w:t xml:space="preserve"> (</w:t>
            </w:r>
            <w:proofErr w:type="spellStart"/>
            <w:r w:rsidRPr="004D3A1E">
              <w:rPr>
                <w:rFonts w:ascii="Arial" w:hAnsi="Arial"/>
                <w:i/>
                <w:sz w:val="24"/>
                <w:szCs w:val="24"/>
                <w:lang w:val="lt-LT"/>
              </w:rPr>
              <w:t>Red-free</w:t>
            </w:r>
            <w:proofErr w:type="spellEnd"/>
            <w:r w:rsidRPr="004D3A1E">
              <w:rPr>
                <w:rFonts w:ascii="Arial" w:hAnsi="Arial"/>
                <w:sz w:val="24"/>
                <w:szCs w:val="24"/>
                <w:lang w:val="lt-LT"/>
              </w:rPr>
              <w:t>) dugno atvaizdavimo tipas</w:t>
            </w:r>
          </w:p>
        </w:tc>
        <w:tc>
          <w:tcPr>
            <w:tcW w:w="4252" w:type="dxa"/>
          </w:tcPr>
          <w:p w14:paraId="55ACC42F" w14:textId="3B3E37DD"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Yra </w:t>
            </w:r>
          </w:p>
          <w:p w14:paraId="5FEF177D" w14:textId="16121BBE"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Nėra</w:t>
            </w:r>
          </w:p>
          <w:p w14:paraId="1A03BA33" w14:textId="0F06ED69" w:rsidR="004D3A1E" w:rsidRPr="004D3A1E" w:rsidRDefault="004D3A1E" w:rsidP="004D3A1E">
            <w:pPr>
              <w:jc w:val="both"/>
              <w:rPr>
                <w:rFonts w:ascii="Arial" w:hAnsi="Arial"/>
                <w:i/>
                <w:sz w:val="24"/>
                <w:szCs w:val="24"/>
                <w:lang w:val="lt-LT"/>
              </w:rPr>
            </w:pPr>
            <w:r w:rsidRPr="004D3A1E">
              <w:rPr>
                <w:rFonts w:ascii="Arial" w:hAnsi="Arial"/>
                <w:i/>
                <w:sz w:val="24"/>
                <w:szCs w:val="24"/>
                <w:lang w:val="lt-LT"/>
              </w:rPr>
              <w:t xml:space="preserve"> (pažymėti vieną variantą)</w:t>
            </w:r>
          </w:p>
        </w:tc>
      </w:tr>
      <w:tr w:rsidR="004D3A1E" w:rsidRPr="004D3A1E" w14:paraId="2357EDCE" w14:textId="77777777" w:rsidTr="004171C0">
        <w:tc>
          <w:tcPr>
            <w:tcW w:w="577" w:type="dxa"/>
          </w:tcPr>
          <w:p w14:paraId="40970F3B" w14:textId="77777777" w:rsidR="004D3A1E" w:rsidRPr="004D3A1E" w:rsidRDefault="004D3A1E" w:rsidP="004D3A1E">
            <w:pPr>
              <w:pStyle w:val="Sraopastraipa"/>
              <w:numPr>
                <w:ilvl w:val="0"/>
                <w:numId w:val="34"/>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7E302F5C" w14:textId="4114F293" w:rsidR="004D3A1E" w:rsidRPr="004D3A1E" w:rsidRDefault="004D3A1E" w:rsidP="004D3A1E">
            <w:pPr>
              <w:rPr>
                <w:rFonts w:ascii="Arial" w:eastAsiaTheme="minorHAnsi" w:hAnsi="Arial"/>
                <w:sz w:val="24"/>
                <w:szCs w:val="24"/>
                <w:lang w:val="lt-LT"/>
              </w:rPr>
            </w:pPr>
            <w:r w:rsidRPr="004D3A1E">
              <w:rPr>
                <w:rFonts w:ascii="Arial" w:hAnsi="Arial"/>
                <w:sz w:val="24"/>
                <w:szCs w:val="24"/>
                <w:lang w:val="lt-LT"/>
              </w:rPr>
              <w:t>Spalvoto akies dugno fotografavimo kampas ne mažiau 45°</w:t>
            </w:r>
          </w:p>
        </w:tc>
        <w:tc>
          <w:tcPr>
            <w:tcW w:w="4252" w:type="dxa"/>
          </w:tcPr>
          <w:p w14:paraId="013A82F9"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Yra </w:t>
            </w:r>
          </w:p>
          <w:p w14:paraId="3CBF4ABF"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Nėra</w:t>
            </w:r>
          </w:p>
          <w:p w14:paraId="1995CFF7" w14:textId="11A35563" w:rsidR="004D3A1E" w:rsidRPr="004D3A1E" w:rsidRDefault="004D3A1E" w:rsidP="004D3A1E">
            <w:pPr>
              <w:jc w:val="both"/>
              <w:rPr>
                <w:rFonts w:ascii="Arial" w:hAnsi="Arial"/>
                <w:sz w:val="24"/>
                <w:szCs w:val="24"/>
                <w:lang w:val="lt-LT"/>
              </w:rPr>
            </w:pPr>
            <w:r w:rsidRPr="004D3A1E">
              <w:rPr>
                <w:rFonts w:ascii="Arial" w:hAnsi="Arial"/>
                <w:i/>
                <w:sz w:val="24"/>
                <w:szCs w:val="24"/>
                <w:lang w:val="lt-LT"/>
              </w:rPr>
              <w:t xml:space="preserve"> (pažymėti vieną variantą)</w:t>
            </w:r>
          </w:p>
        </w:tc>
      </w:tr>
      <w:tr w:rsidR="004D3A1E" w:rsidRPr="004D3A1E" w14:paraId="7CE50BF0" w14:textId="77777777" w:rsidTr="004171C0">
        <w:tc>
          <w:tcPr>
            <w:tcW w:w="577" w:type="dxa"/>
          </w:tcPr>
          <w:p w14:paraId="21D59C84" w14:textId="77777777" w:rsidR="004D3A1E" w:rsidRPr="004D3A1E" w:rsidRDefault="004D3A1E" w:rsidP="004D3A1E">
            <w:pPr>
              <w:pStyle w:val="Sraopastraipa"/>
              <w:numPr>
                <w:ilvl w:val="0"/>
                <w:numId w:val="34"/>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1AE2404F" w14:textId="436BEDE0" w:rsidR="004D3A1E" w:rsidRPr="004D3A1E" w:rsidRDefault="004D3A1E" w:rsidP="004D3A1E">
            <w:pPr>
              <w:rPr>
                <w:rFonts w:ascii="Arial" w:eastAsiaTheme="minorHAnsi" w:hAnsi="Arial"/>
                <w:sz w:val="24"/>
                <w:szCs w:val="24"/>
                <w:lang w:val="lt-LT"/>
              </w:rPr>
            </w:pPr>
            <w:r w:rsidRPr="004D3A1E">
              <w:rPr>
                <w:rFonts w:ascii="Arial" w:hAnsi="Arial"/>
                <w:sz w:val="24"/>
                <w:szCs w:val="24"/>
                <w:lang w:val="lt-LT"/>
              </w:rPr>
              <w:t>Paciento žvilgsnio vidinės fiksacijos taškų skaičius akies dugno periferijos fotografavimui ne mažiau 8 taškai</w:t>
            </w:r>
          </w:p>
        </w:tc>
        <w:tc>
          <w:tcPr>
            <w:tcW w:w="4252" w:type="dxa"/>
          </w:tcPr>
          <w:p w14:paraId="2151CB05"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Yra </w:t>
            </w:r>
          </w:p>
          <w:p w14:paraId="59E63151"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Nėra</w:t>
            </w:r>
          </w:p>
          <w:p w14:paraId="74C9CDB2" w14:textId="6EFEDA99" w:rsidR="004D3A1E" w:rsidRPr="004D3A1E" w:rsidRDefault="004D3A1E" w:rsidP="004D3A1E">
            <w:pPr>
              <w:jc w:val="both"/>
              <w:rPr>
                <w:rFonts w:ascii="Arial" w:hAnsi="Arial"/>
                <w:sz w:val="24"/>
                <w:szCs w:val="24"/>
                <w:lang w:val="lt-LT"/>
              </w:rPr>
            </w:pPr>
            <w:r w:rsidRPr="004D3A1E">
              <w:rPr>
                <w:rFonts w:ascii="Arial" w:hAnsi="Arial"/>
                <w:i/>
                <w:sz w:val="24"/>
                <w:szCs w:val="24"/>
                <w:lang w:val="lt-LT"/>
              </w:rPr>
              <w:t xml:space="preserve"> (pažymėti vieną variantą)</w:t>
            </w:r>
          </w:p>
        </w:tc>
      </w:tr>
      <w:tr w:rsidR="004D3A1E" w:rsidRPr="004D3A1E" w14:paraId="0C548E4D" w14:textId="77777777" w:rsidTr="004171C0">
        <w:tc>
          <w:tcPr>
            <w:tcW w:w="577" w:type="dxa"/>
          </w:tcPr>
          <w:p w14:paraId="63403CAD" w14:textId="77777777" w:rsidR="004D3A1E" w:rsidRPr="004D3A1E" w:rsidRDefault="004D3A1E" w:rsidP="004D3A1E">
            <w:pPr>
              <w:pStyle w:val="Sraopastraipa"/>
              <w:numPr>
                <w:ilvl w:val="0"/>
                <w:numId w:val="34"/>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32649336" w14:textId="4F19E8B2" w:rsidR="004D3A1E" w:rsidRPr="004D3A1E" w:rsidRDefault="004D3A1E" w:rsidP="004D3A1E">
            <w:pPr>
              <w:rPr>
                <w:rFonts w:ascii="Arial" w:eastAsiaTheme="minorHAnsi" w:hAnsi="Arial"/>
                <w:sz w:val="24"/>
                <w:szCs w:val="24"/>
                <w:lang w:val="lt-LT"/>
              </w:rPr>
            </w:pPr>
            <w:r w:rsidRPr="004D3A1E">
              <w:rPr>
                <w:rFonts w:ascii="Arial" w:hAnsi="Arial"/>
                <w:sz w:val="24"/>
                <w:szCs w:val="24"/>
                <w:lang w:val="lt-LT"/>
              </w:rPr>
              <w:t>Pilnai automatinis (vienu mygtuko paspaudimu) OKT ir spalvotos fotografijos tyrimų atlikimas</w:t>
            </w:r>
          </w:p>
        </w:tc>
        <w:tc>
          <w:tcPr>
            <w:tcW w:w="4252" w:type="dxa"/>
          </w:tcPr>
          <w:p w14:paraId="083AAC5D"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Yra </w:t>
            </w:r>
          </w:p>
          <w:p w14:paraId="4DF31AEA"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Nėra</w:t>
            </w:r>
          </w:p>
          <w:p w14:paraId="57705AB4" w14:textId="025C6684" w:rsidR="004D3A1E" w:rsidRPr="004D3A1E" w:rsidRDefault="004D3A1E" w:rsidP="004D3A1E">
            <w:pPr>
              <w:jc w:val="both"/>
              <w:rPr>
                <w:rFonts w:ascii="Arial" w:hAnsi="Arial"/>
                <w:sz w:val="24"/>
                <w:szCs w:val="24"/>
                <w:lang w:val="lt-LT"/>
              </w:rPr>
            </w:pPr>
            <w:r w:rsidRPr="004D3A1E">
              <w:rPr>
                <w:rFonts w:ascii="Arial" w:hAnsi="Arial"/>
                <w:i/>
                <w:sz w:val="24"/>
                <w:szCs w:val="24"/>
                <w:lang w:val="lt-LT"/>
              </w:rPr>
              <w:t xml:space="preserve"> (pažymėti vieną variantą)</w:t>
            </w:r>
          </w:p>
        </w:tc>
      </w:tr>
      <w:tr w:rsidR="004D3A1E" w:rsidRPr="004D3A1E" w14:paraId="7699F45C" w14:textId="77777777" w:rsidTr="004171C0">
        <w:tc>
          <w:tcPr>
            <w:tcW w:w="577" w:type="dxa"/>
          </w:tcPr>
          <w:p w14:paraId="6A58798B" w14:textId="77777777" w:rsidR="004D3A1E" w:rsidRPr="004D3A1E" w:rsidRDefault="004D3A1E" w:rsidP="004D3A1E">
            <w:pPr>
              <w:pStyle w:val="Sraopastraipa"/>
              <w:numPr>
                <w:ilvl w:val="0"/>
                <w:numId w:val="34"/>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5F3BBE15" w14:textId="2B0490C5" w:rsidR="004D3A1E" w:rsidRPr="004D3A1E" w:rsidRDefault="004D3A1E" w:rsidP="004D3A1E">
            <w:pPr>
              <w:rPr>
                <w:rFonts w:ascii="Arial" w:hAnsi="Arial"/>
                <w:sz w:val="24"/>
                <w:szCs w:val="24"/>
                <w:lang w:val="lt-LT"/>
              </w:rPr>
            </w:pPr>
            <w:r w:rsidRPr="004D3A1E">
              <w:rPr>
                <w:rFonts w:ascii="Arial" w:eastAsiaTheme="minorHAnsi" w:hAnsi="Arial"/>
                <w:sz w:val="24"/>
                <w:szCs w:val="24"/>
                <w:lang w:val="lt-LT"/>
              </w:rPr>
              <w:t>Automatizuotas prietaiso valdymas, naudojant tik lietimui jautrų monitorių arba lygiavertę automatinę valdymo sistemą</w:t>
            </w:r>
          </w:p>
        </w:tc>
        <w:tc>
          <w:tcPr>
            <w:tcW w:w="4252" w:type="dxa"/>
          </w:tcPr>
          <w:p w14:paraId="3796453D"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Yra </w:t>
            </w:r>
          </w:p>
          <w:p w14:paraId="1AEB16DF"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Nėra</w:t>
            </w:r>
          </w:p>
          <w:p w14:paraId="11F81DBF" w14:textId="47D91718" w:rsidR="004D3A1E" w:rsidRPr="004D3A1E" w:rsidRDefault="004D3A1E" w:rsidP="004D3A1E">
            <w:pPr>
              <w:jc w:val="both"/>
              <w:rPr>
                <w:rFonts w:ascii="Arial" w:hAnsi="Arial"/>
                <w:sz w:val="24"/>
                <w:szCs w:val="24"/>
                <w:lang w:val="lt-LT"/>
              </w:rPr>
            </w:pPr>
            <w:r w:rsidRPr="004D3A1E">
              <w:rPr>
                <w:rFonts w:ascii="Arial" w:hAnsi="Arial"/>
                <w:i/>
                <w:sz w:val="24"/>
                <w:szCs w:val="24"/>
                <w:lang w:val="lt-LT"/>
              </w:rPr>
              <w:t xml:space="preserve"> (pažymėti vieną variantą)</w:t>
            </w:r>
          </w:p>
        </w:tc>
      </w:tr>
      <w:tr w:rsidR="004D3A1E" w:rsidRPr="004D3A1E" w14:paraId="49EFE6B8" w14:textId="77777777" w:rsidTr="004171C0">
        <w:tc>
          <w:tcPr>
            <w:tcW w:w="577" w:type="dxa"/>
          </w:tcPr>
          <w:p w14:paraId="6D887123" w14:textId="77777777" w:rsidR="004D3A1E" w:rsidRPr="004D3A1E" w:rsidRDefault="004D3A1E" w:rsidP="004D3A1E">
            <w:pPr>
              <w:pStyle w:val="Sraopastraipa"/>
              <w:numPr>
                <w:ilvl w:val="0"/>
                <w:numId w:val="34"/>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26693E95" w14:textId="69329135" w:rsidR="004D3A1E" w:rsidRPr="004D3A1E" w:rsidRDefault="004D3A1E" w:rsidP="004D3A1E">
            <w:pPr>
              <w:rPr>
                <w:rFonts w:ascii="Arial" w:eastAsia="Times New Roman" w:hAnsi="Arial"/>
                <w:sz w:val="24"/>
                <w:szCs w:val="24"/>
                <w:lang w:val="lt-LT"/>
              </w:rPr>
            </w:pPr>
            <w:r w:rsidRPr="004D3A1E">
              <w:rPr>
                <w:rFonts w:ascii="Arial" w:eastAsiaTheme="minorHAnsi" w:hAnsi="Arial"/>
                <w:sz w:val="24"/>
                <w:szCs w:val="24"/>
                <w:lang w:val="lt-LT"/>
              </w:rPr>
              <w:t>Lietimui jautraus monitoriaus pasukimo ir pasvirimo kampas reguliuojamas apie vertikalią ir apie horizontalią ašį</w:t>
            </w:r>
          </w:p>
        </w:tc>
        <w:tc>
          <w:tcPr>
            <w:tcW w:w="4252" w:type="dxa"/>
          </w:tcPr>
          <w:p w14:paraId="1EFCF503"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Yra </w:t>
            </w:r>
          </w:p>
          <w:p w14:paraId="69502B16"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Nėra</w:t>
            </w:r>
          </w:p>
          <w:p w14:paraId="2E929F24" w14:textId="4391D145" w:rsidR="004D3A1E" w:rsidRPr="004D3A1E" w:rsidRDefault="004D3A1E" w:rsidP="004D3A1E">
            <w:pPr>
              <w:jc w:val="both"/>
              <w:rPr>
                <w:rFonts w:ascii="Arial" w:hAnsi="Arial"/>
                <w:sz w:val="24"/>
                <w:szCs w:val="24"/>
                <w:lang w:val="lt-LT"/>
              </w:rPr>
            </w:pPr>
            <w:r w:rsidRPr="004D3A1E">
              <w:rPr>
                <w:rFonts w:ascii="Arial" w:hAnsi="Arial"/>
                <w:i/>
                <w:sz w:val="24"/>
                <w:szCs w:val="24"/>
                <w:lang w:val="lt-LT"/>
              </w:rPr>
              <w:t xml:space="preserve"> (pažymėti vieną variantą)</w:t>
            </w:r>
          </w:p>
        </w:tc>
      </w:tr>
      <w:tr w:rsidR="004D3A1E" w:rsidRPr="004D3A1E" w14:paraId="247DA799" w14:textId="77777777" w:rsidTr="004171C0">
        <w:tc>
          <w:tcPr>
            <w:tcW w:w="577" w:type="dxa"/>
          </w:tcPr>
          <w:p w14:paraId="62DA099B" w14:textId="77777777" w:rsidR="004D3A1E" w:rsidRPr="004D3A1E" w:rsidRDefault="004D3A1E" w:rsidP="004D3A1E">
            <w:pPr>
              <w:pStyle w:val="Sraopastraipa"/>
              <w:numPr>
                <w:ilvl w:val="0"/>
                <w:numId w:val="34"/>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61AF7086" w14:textId="53F98E92" w:rsidR="004D3A1E" w:rsidRPr="004D3A1E" w:rsidRDefault="004D3A1E" w:rsidP="004D3A1E">
            <w:pPr>
              <w:rPr>
                <w:rFonts w:ascii="Arial" w:eastAsia="Times New Roman" w:hAnsi="Arial"/>
                <w:sz w:val="24"/>
                <w:szCs w:val="24"/>
                <w:lang w:val="lt-LT"/>
              </w:rPr>
            </w:pPr>
            <w:r w:rsidRPr="004D3A1E">
              <w:rPr>
                <w:rFonts w:ascii="Arial" w:eastAsia="Times New Roman" w:hAnsi="Arial"/>
                <w:sz w:val="24"/>
                <w:szCs w:val="24"/>
                <w:lang w:val="lt-LT"/>
              </w:rPr>
              <w:t>Garantija 48 – 60 mėn.</w:t>
            </w:r>
          </w:p>
        </w:tc>
        <w:tc>
          <w:tcPr>
            <w:tcW w:w="4252" w:type="dxa"/>
          </w:tcPr>
          <w:p w14:paraId="4C161B95"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Yra </w:t>
            </w:r>
          </w:p>
          <w:p w14:paraId="072D02F7" w14:textId="77777777" w:rsidR="004D3A1E" w:rsidRPr="004D3A1E" w:rsidRDefault="004D3A1E" w:rsidP="004D3A1E">
            <w:pPr>
              <w:jc w:val="both"/>
              <w:rPr>
                <w:rFonts w:ascii="Arial" w:hAnsi="Arial"/>
                <w:sz w:val="24"/>
                <w:szCs w:val="24"/>
                <w:lang w:val="lt-LT"/>
              </w:rPr>
            </w:pPr>
            <w:r w:rsidRPr="004D3A1E">
              <w:rPr>
                <w:rFonts w:ascii="Arial" w:hAnsi="Arial"/>
                <w:sz w:val="24"/>
                <w:szCs w:val="24"/>
              </w:rPr>
              <w:fldChar w:fldCharType="begin">
                <w:ffData>
                  <w:name w:val="Check1"/>
                  <w:enabled/>
                  <w:calcOnExit w:val="0"/>
                  <w:checkBox>
                    <w:sizeAuto/>
                    <w:default w:val="0"/>
                  </w:checkBox>
                </w:ffData>
              </w:fldChar>
            </w:r>
            <w:r w:rsidRPr="004D3A1E">
              <w:rPr>
                <w:rFonts w:ascii="Arial" w:hAnsi="Arial"/>
                <w:sz w:val="24"/>
                <w:szCs w:val="24"/>
                <w:lang w:val="lt-LT"/>
              </w:rPr>
              <w:instrText xml:space="preserve"> FORMCHECKBOX </w:instrText>
            </w:r>
            <w:r w:rsidRPr="004D3A1E">
              <w:rPr>
                <w:rFonts w:ascii="Arial" w:hAnsi="Arial"/>
                <w:sz w:val="24"/>
                <w:szCs w:val="24"/>
              </w:rPr>
            </w:r>
            <w:r w:rsidRPr="004D3A1E">
              <w:rPr>
                <w:rFonts w:ascii="Arial" w:hAnsi="Arial"/>
                <w:sz w:val="24"/>
                <w:szCs w:val="24"/>
              </w:rPr>
              <w:fldChar w:fldCharType="separate"/>
            </w:r>
            <w:r w:rsidRPr="004D3A1E">
              <w:rPr>
                <w:rFonts w:ascii="Arial" w:hAnsi="Arial"/>
                <w:sz w:val="24"/>
                <w:szCs w:val="24"/>
              </w:rPr>
              <w:fldChar w:fldCharType="end"/>
            </w:r>
            <w:r w:rsidRPr="004D3A1E">
              <w:rPr>
                <w:rFonts w:ascii="Arial" w:hAnsi="Arial"/>
                <w:sz w:val="24"/>
                <w:szCs w:val="24"/>
                <w:lang w:val="lt-LT"/>
              </w:rPr>
              <w:t xml:space="preserve"> Nėra</w:t>
            </w:r>
          </w:p>
          <w:p w14:paraId="227CB021" w14:textId="64D77D6B" w:rsidR="004D3A1E" w:rsidRPr="004D3A1E" w:rsidRDefault="004D3A1E" w:rsidP="004D3A1E">
            <w:pPr>
              <w:jc w:val="both"/>
              <w:rPr>
                <w:rFonts w:ascii="Arial" w:hAnsi="Arial"/>
                <w:sz w:val="24"/>
                <w:szCs w:val="24"/>
                <w:lang w:val="lt-LT"/>
              </w:rPr>
            </w:pPr>
            <w:r w:rsidRPr="004D3A1E">
              <w:rPr>
                <w:rFonts w:ascii="Arial" w:hAnsi="Arial"/>
                <w:i/>
                <w:sz w:val="24"/>
                <w:szCs w:val="24"/>
                <w:lang w:val="lt-LT"/>
              </w:rPr>
              <w:t xml:space="preserve"> (pažymėti vieną variantą)</w:t>
            </w:r>
          </w:p>
        </w:tc>
      </w:tr>
    </w:tbl>
    <w:p w14:paraId="6B5547CC" w14:textId="40EFE3B9" w:rsidR="008E2238" w:rsidRPr="002C3FE2" w:rsidRDefault="008E2238" w:rsidP="008E2238">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41B0573E" w14:textId="77777777" w:rsidR="008E2238" w:rsidRDefault="008E2238" w:rsidP="008E2238">
      <w:pPr>
        <w:ind w:firstLine="567"/>
        <w:contextualSpacing/>
        <w:jc w:val="both"/>
        <w:rPr>
          <w:rFonts w:ascii="Arial" w:eastAsia="Calibri" w:hAnsi="Arial" w:cs="Arial"/>
          <w:sz w:val="24"/>
          <w:szCs w:val="24"/>
          <w:lang w:eastAsia="en-US"/>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lastRenderedPageBreak/>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8"/>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9" w:name="_Ref39484039"/>
      <w:bookmarkStart w:id="70" w:name="_Ref40278562"/>
      <w:bookmarkStart w:id="71"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9"/>
      <w:bookmarkEnd w:id="70"/>
      <w:bookmarkEnd w:id="71"/>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F3238B" w:rsidRDefault="00535AB0" w:rsidP="004E720A">
      <w:pPr>
        <w:spacing w:after="0"/>
        <w:rPr>
          <w:rFonts w:ascii="Arial" w:hAnsi="Arial" w:cs="Arial"/>
          <w:b/>
          <w:bCs/>
          <w:sz w:val="24"/>
          <w:szCs w:val="24"/>
        </w:rPr>
      </w:pPr>
    </w:p>
    <w:p w14:paraId="02515684" w14:textId="77777777" w:rsidR="004264E5" w:rsidRDefault="008E2238" w:rsidP="004264E5">
      <w:pPr>
        <w:pStyle w:val="Sraopastraipa"/>
        <w:numPr>
          <w:ilvl w:val="0"/>
          <w:numId w:val="28"/>
        </w:numPr>
        <w:spacing w:after="0"/>
        <w:jc w:val="both"/>
        <w:rPr>
          <w:rFonts w:ascii="Arial" w:hAnsi="Arial" w:cs="Arial"/>
          <w:sz w:val="24"/>
          <w:szCs w:val="24"/>
        </w:rPr>
      </w:pPr>
      <w:r w:rsidRPr="00F3238B">
        <w:rPr>
          <w:rFonts w:ascii="Arial" w:hAnsi="Arial" w:cs="Arial"/>
          <w:sz w:val="24"/>
          <w:szCs w:val="24"/>
        </w:rPr>
        <w:t>Šiame pirkime ekonomiškai naudingiausias pasiūlymas bus išrenkamas pagal kainos ir kokybės santykį. Ekonomiškai naudingiausiu pasiūlymu išrenkamas Pirkimo dokumentuose nustatytus reikalavimus atitinkantis pasiūlymas, įvertinus ekonominio naudingumo kriterijaus (E) balą.</w:t>
      </w:r>
    </w:p>
    <w:p w14:paraId="50640430" w14:textId="44F16781" w:rsidR="004264E5" w:rsidRPr="00204668" w:rsidRDefault="008E2238" w:rsidP="005D24DD">
      <w:pPr>
        <w:pStyle w:val="Sraopastraipa"/>
        <w:numPr>
          <w:ilvl w:val="0"/>
          <w:numId w:val="28"/>
        </w:numPr>
        <w:spacing w:after="0"/>
        <w:jc w:val="both"/>
        <w:rPr>
          <w:rFonts w:ascii="Arial" w:hAnsi="Arial" w:cs="Arial"/>
          <w:sz w:val="24"/>
          <w:szCs w:val="24"/>
        </w:rPr>
      </w:pPr>
      <w:r w:rsidRPr="003B0FD4">
        <w:rPr>
          <w:rFonts w:ascii="Arial" w:hAnsi="Arial" w:cs="Arial"/>
          <w:sz w:val="24"/>
          <w:szCs w:val="24"/>
        </w:rPr>
        <w:t xml:space="preserve">Perkančiosios organizacijos neatmesti pasiūlymai vertinami ir tarpusavyje palyginami vadovaujantis ekonomiškai naudingiausio pasiūlymo vertinimo kriterijumi. </w:t>
      </w:r>
      <w:r w:rsidR="004264E5" w:rsidRPr="00204668">
        <w:rPr>
          <w:rFonts w:ascii="Arial" w:hAnsi="Arial" w:cs="Arial"/>
          <w:sz w:val="24"/>
          <w:szCs w:val="24"/>
        </w:rPr>
        <w:t>Pasiūlymų vertinimo kriterijai pateikiami žemiau.</w:t>
      </w:r>
    </w:p>
    <w:p w14:paraId="4BAD09AC" w14:textId="543976EA" w:rsidR="003B0FD4" w:rsidRPr="00204668" w:rsidRDefault="004264E5" w:rsidP="003B0FD4">
      <w:pPr>
        <w:pStyle w:val="Sraopastraipa"/>
        <w:numPr>
          <w:ilvl w:val="0"/>
          <w:numId w:val="28"/>
        </w:numPr>
        <w:jc w:val="both"/>
        <w:rPr>
          <w:rFonts w:ascii="Arial" w:hAnsi="Arial" w:cs="Arial"/>
          <w:sz w:val="24"/>
          <w:szCs w:val="24"/>
        </w:rPr>
      </w:pPr>
      <w:r w:rsidRPr="00204668">
        <w:rPr>
          <w:rFonts w:ascii="Arial" w:hAnsi="Arial" w:cs="Arial"/>
          <w:sz w:val="24"/>
          <w:szCs w:val="24"/>
        </w:rPr>
        <w:t xml:space="preserve">Atitikimas žemiau nurodytiems kriterijams turi būti pagrįstas pridedant gamintojo dokumentaciją (ar konkretų puslapį iš dokumentacijos), pažymint kriterijaus reikšmę. Jei </w:t>
      </w:r>
      <w:r w:rsidR="003B0FD4" w:rsidRPr="00204668">
        <w:rPr>
          <w:rFonts w:ascii="Arial" w:hAnsi="Arial" w:cs="Arial"/>
          <w:sz w:val="24"/>
          <w:szCs w:val="24"/>
        </w:rPr>
        <w:t>techninio pranašumo nėra</w:t>
      </w:r>
      <w:r w:rsidRPr="00204668">
        <w:rPr>
          <w:rFonts w:ascii="Arial" w:hAnsi="Arial" w:cs="Arial"/>
          <w:sz w:val="24"/>
          <w:szCs w:val="24"/>
        </w:rPr>
        <w:t xml:space="preserve">, </w:t>
      </w:r>
      <w:r w:rsidR="003B0FD4" w:rsidRPr="00204668">
        <w:rPr>
          <w:rFonts w:ascii="Arial" w:hAnsi="Arial" w:cs="Arial"/>
          <w:sz w:val="24"/>
          <w:szCs w:val="24"/>
        </w:rPr>
        <w:t>tiekėjas teikiant pasiūlymą Pirkimo specialiųjų sąlygų 6 priedo „Pasiūlymo forma“ lentelėje „Pasiūlymo kokybiniai parametrai“ stulpelyje „Tiekėjo siūloma reikšmė“ turi nurodyti „N</w:t>
      </w:r>
      <w:r w:rsidRPr="00204668">
        <w:rPr>
          <w:rFonts w:ascii="Arial" w:hAnsi="Arial" w:cs="Arial"/>
          <w:sz w:val="24"/>
          <w:szCs w:val="24"/>
        </w:rPr>
        <w:t>ėra</w:t>
      </w:r>
      <w:r w:rsidR="003B0FD4" w:rsidRPr="00204668">
        <w:rPr>
          <w:rFonts w:ascii="Arial" w:hAnsi="Arial" w:cs="Arial"/>
          <w:sz w:val="24"/>
          <w:szCs w:val="24"/>
        </w:rPr>
        <w:t>“ (lyginamojo</w:t>
      </w:r>
      <w:r w:rsidRPr="00204668">
        <w:rPr>
          <w:rFonts w:ascii="Arial" w:hAnsi="Arial" w:cs="Arial"/>
          <w:sz w:val="24"/>
          <w:szCs w:val="24"/>
        </w:rPr>
        <w:t xml:space="preserve"> svorio įvertinim</w:t>
      </w:r>
      <w:r w:rsidR="003B0FD4" w:rsidRPr="00204668">
        <w:rPr>
          <w:rFonts w:ascii="Arial" w:hAnsi="Arial" w:cs="Arial"/>
          <w:sz w:val="24"/>
          <w:szCs w:val="24"/>
        </w:rPr>
        <w:t xml:space="preserve">as </w:t>
      </w:r>
      <w:r w:rsidRPr="00204668">
        <w:rPr>
          <w:rFonts w:ascii="Arial" w:hAnsi="Arial" w:cs="Arial"/>
          <w:sz w:val="24"/>
          <w:szCs w:val="24"/>
        </w:rPr>
        <w:t>0</w:t>
      </w:r>
      <w:r w:rsidR="003B0FD4" w:rsidRPr="00204668">
        <w:rPr>
          <w:rFonts w:ascii="Arial" w:hAnsi="Arial" w:cs="Arial"/>
          <w:sz w:val="24"/>
          <w:szCs w:val="24"/>
        </w:rPr>
        <w:t xml:space="preserve">). Jei techninis pranašumas yra, tiekėjas teikiant pasiūlymą Pirkimo specialiųjų sąlygų 6 priedo „Pasiūlymo forma“ lentelėje „Pasiūlymo kokybiniai parametrai“ stulpelyje „Tiekėjo siūloma reikšmė“ turi nurodyti „Yra“ (lyginamojo svorio įvertinimas, kaip nurodyta žemiau lentelėje). </w:t>
      </w:r>
    </w:p>
    <w:p w14:paraId="20267E1D" w14:textId="5F5E722E" w:rsidR="008E2238" w:rsidRPr="00204668" w:rsidRDefault="008E2238" w:rsidP="008E2238">
      <w:pPr>
        <w:pStyle w:val="Sraopastraipa"/>
        <w:numPr>
          <w:ilvl w:val="0"/>
          <w:numId w:val="28"/>
        </w:numPr>
        <w:spacing w:after="0"/>
        <w:jc w:val="both"/>
        <w:rPr>
          <w:rFonts w:ascii="Arial" w:hAnsi="Arial" w:cs="Arial"/>
          <w:sz w:val="24"/>
          <w:szCs w:val="24"/>
        </w:rPr>
      </w:pPr>
      <w:r w:rsidRPr="00204668">
        <w:rPr>
          <w:rFonts w:ascii="Arial" w:hAnsi="Arial" w:cs="Arial"/>
          <w:sz w:val="24"/>
          <w:szCs w:val="24"/>
        </w:rPr>
        <w:t>Pasiūlymų vertinimo kriterijai:</w:t>
      </w:r>
    </w:p>
    <w:tbl>
      <w:tblPr>
        <w:tblStyle w:val="Lentelstinklelis1"/>
        <w:tblW w:w="9639" w:type="dxa"/>
        <w:tblInd w:w="-5" w:type="dxa"/>
        <w:tblLook w:val="04A0" w:firstRow="1" w:lastRow="0" w:firstColumn="1" w:lastColumn="0" w:noHBand="0" w:noVBand="1"/>
      </w:tblPr>
      <w:tblGrid>
        <w:gridCol w:w="567"/>
        <w:gridCol w:w="3423"/>
        <w:gridCol w:w="1880"/>
        <w:gridCol w:w="1300"/>
        <w:gridCol w:w="584"/>
        <w:gridCol w:w="716"/>
        <w:gridCol w:w="1169"/>
      </w:tblGrid>
      <w:tr w:rsidR="008E2238" w:rsidRPr="008E2238" w14:paraId="5B2D7037" w14:textId="77777777" w:rsidTr="00C5517B">
        <w:trPr>
          <w:trHeight w:val="330"/>
        </w:trPr>
        <w:tc>
          <w:tcPr>
            <w:tcW w:w="7170" w:type="dxa"/>
            <w:gridSpan w:val="4"/>
            <w:hideMark/>
          </w:tcPr>
          <w:p w14:paraId="397AC565"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Vertinimo kriterijai</w:t>
            </w:r>
          </w:p>
        </w:tc>
        <w:tc>
          <w:tcPr>
            <w:tcW w:w="2469" w:type="dxa"/>
            <w:gridSpan w:val="3"/>
            <w:hideMark/>
          </w:tcPr>
          <w:p w14:paraId="35F38B22"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Lyginamasis svoris ekonominio naudingumo įvertinime</w:t>
            </w:r>
          </w:p>
        </w:tc>
      </w:tr>
      <w:tr w:rsidR="00C5517B" w:rsidRPr="008E2238" w14:paraId="596D7EE7" w14:textId="77777777" w:rsidTr="00C5517B">
        <w:trPr>
          <w:trHeight w:val="330"/>
        </w:trPr>
        <w:tc>
          <w:tcPr>
            <w:tcW w:w="7170" w:type="dxa"/>
            <w:gridSpan w:val="4"/>
            <w:hideMark/>
          </w:tcPr>
          <w:p w14:paraId="7936D827" w14:textId="7E89F86B" w:rsidR="008E2238" w:rsidRPr="008E2238" w:rsidRDefault="008E2238" w:rsidP="008E2238">
            <w:pPr>
              <w:rPr>
                <w:rFonts w:ascii="Arial" w:eastAsia="Times New Roman" w:hAnsi="Arial" w:cs="Arial"/>
                <w:b/>
                <w:bCs/>
                <w:sz w:val="24"/>
                <w:szCs w:val="24"/>
              </w:rPr>
            </w:pPr>
            <w:r w:rsidRPr="008E2238">
              <w:rPr>
                <w:rFonts w:ascii="Arial" w:eastAsia="Times New Roman" w:hAnsi="Arial" w:cs="Arial"/>
                <w:b/>
                <w:bCs/>
                <w:sz w:val="24"/>
                <w:szCs w:val="24"/>
              </w:rPr>
              <w:t>Kaina (</w:t>
            </w:r>
            <w:r w:rsidR="002338FD" w:rsidRPr="00F3238B">
              <w:rPr>
                <w:rFonts w:ascii="Arial" w:eastAsia="Times New Roman" w:hAnsi="Arial" w:cs="Arial"/>
                <w:b/>
                <w:bCs/>
                <w:sz w:val="24"/>
                <w:szCs w:val="24"/>
              </w:rPr>
              <w:t>K</w:t>
            </w:r>
            <w:r w:rsidRPr="008E2238">
              <w:rPr>
                <w:rFonts w:ascii="Arial" w:eastAsia="Times New Roman" w:hAnsi="Arial" w:cs="Arial"/>
                <w:b/>
                <w:bCs/>
                <w:sz w:val="24"/>
                <w:szCs w:val="24"/>
              </w:rPr>
              <w:t>)</w:t>
            </w:r>
          </w:p>
        </w:tc>
        <w:tc>
          <w:tcPr>
            <w:tcW w:w="1300" w:type="dxa"/>
            <w:gridSpan w:val="2"/>
            <w:hideMark/>
          </w:tcPr>
          <w:p w14:paraId="480F38C5"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X =</w:t>
            </w:r>
          </w:p>
        </w:tc>
        <w:tc>
          <w:tcPr>
            <w:tcW w:w="1169" w:type="dxa"/>
            <w:hideMark/>
          </w:tcPr>
          <w:p w14:paraId="0B01A6ED"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60</w:t>
            </w:r>
          </w:p>
        </w:tc>
      </w:tr>
      <w:tr w:rsidR="00C5517B" w:rsidRPr="008E2238" w14:paraId="2971A0DF" w14:textId="77777777" w:rsidTr="00C5517B">
        <w:trPr>
          <w:trHeight w:val="330"/>
        </w:trPr>
        <w:tc>
          <w:tcPr>
            <w:tcW w:w="7170" w:type="dxa"/>
            <w:gridSpan w:val="4"/>
            <w:hideMark/>
          </w:tcPr>
          <w:p w14:paraId="58AA5595" w14:textId="77777777" w:rsidR="008E2238" w:rsidRPr="008E2238" w:rsidRDefault="008E2238" w:rsidP="008E2238">
            <w:pPr>
              <w:rPr>
                <w:rFonts w:ascii="Arial" w:eastAsia="Times New Roman" w:hAnsi="Arial" w:cs="Arial"/>
                <w:b/>
                <w:bCs/>
                <w:sz w:val="24"/>
                <w:szCs w:val="24"/>
              </w:rPr>
            </w:pPr>
            <w:r w:rsidRPr="008E2238">
              <w:rPr>
                <w:rFonts w:ascii="Arial" w:eastAsia="Times New Roman" w:hAnsi="Arial" w:cs="Arial"/>
                <w:b/>
                <w:bCs/>
                <w:sz w:val="24"/>
                <w:szCs w:val="24"/>
              </w:rPr>
              <w:t>Techniniai pranašumai (T)</w:t>
            </w:r>
          </w:p>
        </w:tc>
        <w:tc>
          <w:tcPr>
            <w:tcW w:w="1300" w:type="dxa"/>
            <w:gridSpan w:val="2"/>
            <w:hideMark/>
          </w:tcPr>
          <w:p w14:paraId="19A22407"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Y =</w:t>
            </w:r>
          </w:p>
        </w:tc>
        <w:tc>
          <w:tcPr>
            <w:tcW w:w="1169" w:type="dxa"/>
            <w:hideMark/>
          </w:tcPr>
          <w:p w14:paraId="7C4CCD6C"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40</w:t>
            </w:r>
          </w:p>
        </w:tc>
      </w:tr>
      <w:tr w:rsidR="002338FD" w:rsidRPr="00F3238B" w14:paraId="1C506DE2" w14:textId="77777777" w:rsidTr="00C5517B">
        <w:trPr>
          <w:trHeight w:val="330"/>
        </w:trPr>
        <w:tc>
          <w:tcPr>
            <w:tcW w:w="567" w:type="dxa"/>
            <w:hideMark/>
          </w:tcPr>
          <w:p w14:paraId="07354F93"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Nr.</w:t>
            </w:r>
          </w:p>
        </w:tc>
        <w:tc>
          <w:tcPr>
            <w:tcW w:w="3423" w:type="dxa"/>
            <w:hideMark/>
          </w:tcPr>
          <w:p w14:paraId="233A7599"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Parametrai</w:t>
            </w:r>
          </w:p>
        </w:tc>
        <w:tc>
          <w:tcPr>
            <w:tcW w:w="1880" w:type="dxa"/>
            <w:hideMark/>
          </w:tcPr>
          <w:p w14:paraId="14BE3518" w14:textId="77777777" w:rsidR="008E2238" w:rsidRPr="008E2238" w:rsidRDefault="008E2238" w:rsidP="008E2238">
            <w:pPr>
              <w:rPr>
                <w:rFonts w:ascii="Arial" w:eastAsia="Times New Roman" w:hAnsi="Arial" w:cs="Arial"/>
                <w:b/>
                <w:bCs/>
                <w:sz w:val="24"/>
                <w:szCs w:val="24"/>
              </w:rPr>
            </w:pPr>
            <w:r w:rsidRPr="008E2238">
              <w:rPr>
                <w:rFonts w:ascii="Arial" w:eastAsia="Times New Roman" w:hAnsi="Arial" w:cs="Arial"/>
                <w:b/>
                <w:bCs/>
                <w:sz w:val="24"/>
                <w:szCs w:val="24"/>
              </w:rPr>
              <w:t>Formulės rūšis</w:t>
            </w:r>
          </w:p>
        </w:tc>
        <w:tc>
          <w:tcPr>
            <w:tcW w:w="3769" w:type="dxa"/>
            <w:gridSpan w:val="4"/>
            <w:hideMark/>
          </w:tcPr>
          <w:p w14:paraId="60078A45" w14:textId="77777777" w:rsidR="008E2238" w:rsidRPr="008E2238" w:rsidRDefault="008E2238" w:rsidP="008E2238">
            <w:pPr>
              <w:jc w:val="center"/>
              <w:rPr>
                <w:rFonts w:ascii="Arial" w:eastAsia="Times New Roman" w:hAnsi="Arial" w:cs="Arial"/>
                <w:b/>
                <w:bCs/>
                <w:sz w:val="24"/>
                <w:szCs w:val="24"/>
              </w:rPr>
            </w:pPr>
            <w:r w:rsidRPr="008E2238">
              <w:rPr>
                <w:rFonts w:ascii="Arial" w:eastAsia="Times New Roman" w:hAnsi="Arial" w:cs="Arial"/>
                <w:b/>
                <w:bCs/>
                <w:sz w:val="24"/>
                <w:szCs w:val="24"/>
              </w:rPr>
              <w:t>Parametro lyginamasis svoris</w:t>
            </w:r>
          </w:p>
        </w:tc>
      </w:tr>
      <w:tr w:rsidR="004D3A1E" w:rsidRPr="00DA73F8" w14:paraId="0E710885" w14:textId="77777777" w:rsidTr="004D3A1E">
        <w:trPr>
          <w:trHeight w:val="615"/>
        </w:trPr>
        <w:tc>
          <w:tcPr>
            <w:tcW w:w="567" w:type="dxa"/>
            <w:hideMark/>
          </w:tcPr>
          <w:p w14:paraId="54943165"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T1</w:t>
            </w:r>
          </w:p>
        </w:tc>
        <w:tc>
          <w:tcPr>
            <w:tcW w:w="3423" w:type="dxa"/>
            <w:tcBorders>
              <w:top w:val="single" w:sz="4" w:space="0" w:color="auto"/>
              <w:left w:val="single" w:sz="4" w:space="0" w:color="auto"/>
              <w:bottom w:val="single" w:sz="4" w:space="0" w:color="auto"/>
              <w:right w:val="single" w:sz="4" w:space="0" w:color="auto"/>
            </w:tcBorders>
          </w:tcPr>
          <w:p w14:paraId="5437D5AB" w14:textId="55FEC960" w:rsidR="004D3A1E" w:rsidRPr="00DA73F8" w:rsidRDefault="004D3A1E" w:rsidP="00DA73F8">
            <w:pPr>
              <w:jc w:val="both"/>
              <w:rPr>
                <w:rFonts w:ascii="Arial" w:hAnsi="Arial" w:cs="Arial"/>
                <w:sz w:val="24"/>
                <w:szCs w:val="24"/>
              </w:rPr>
            </w:pPr>
            <w:proofErr w:type="spellStart"/>
            <w:r w:rsidRPr="00DA73F8">
              <w:rPr>
                <w:rFonts w:ascii="Arial" w:hAnsi="Arial" w:cs="Arial"/>
                <w:sz w:val="24"/>
                <w:szCs w:val="24"/>
              </w:rPr>
              <w:t>Beraudis</w:t>
            </w:r>
            <w:proofErr w:type="spellEnd"/>
            <w:r w:rsidRPr="00DA73F8">
              <w:rPr>
                <w:rFonts w:ascii="Arial" w:hAnsi="Arial" w:cs="Arial"/>
                <w:sz w:val="24"/>
                <w:szCs w:val="24"/>
              </w:rPr>
              <w:t xml:space="preserve"> (</w:t>
            </w:r>
            <w:proofErr w:type="spellStart"/>
            <w:r w:rsidRPr="00DA73F8">
              <w:rPr>
                <w:rFonts w:ascii="Arial" w:hAnsi="Arial" w:cs="Arial"/>
                <w:i/>
                <w:sz w:val="24"/>
                <w:szCs w:val="24"/>
              </w:rPr>
              <w:t>Red-free</w:t>
            </w:r>
            <w:proofErr w:type="spellEnd"/>
            <w:r w:rsidRPr="00DA73F8">
              <w:rPr>
                <w:rFonts w:ascii="Arial" w:hAnsi="Arial" w:cs="Arial"/>
                <w:sz w:val="24"/>
                <w:szCs w:val="24"/>
              </w:rPr>
              <w:t>) dugno atvaizdavimo tipas</w:t>
            </w:r>
          </w:p>
        </w:tc>
        <w:tc>
          <w:tcPr>
            <w:tcW w:w="1880" w:type="dxa"/>
            <w:tcBorders>
              <w:top w:val="single" w:sz="4" w:space="0" w:color="auto"/>
              <w:left w:val="single" w:sz="4" w:space="0" w:color="auto"/>
              <w:bottom w:val="single" w:sz="4" w:space="0" w:color="auto"/>
              <w:right w:val="single" w:sz="4" w:space="0" w:color="auto"/>
            </w:tcBorders>
          </w:tcPr>
          <w:p w14:paraId="2A803B46"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Statinis:</w:t>
            </w:r>
          </w:p>
          <w:p w14:paraId="7D0CE320" w14:textId="146EA64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(yra/nėra)</w:t>
            </w:r>
          </w:p>
        </w:tc>
        <w:tc>
          <w:tcPr>
            <w:tcW w:w="1884" w:type="dxa"/>
            <w:gridSpan w:val="2"/>
            <w:tcBorders>
              <w:top w:val="single" w:sz="4" w:space="0" w:color="auto"/>
              <w:left w:val="single" w:sz="4" w:space="0" w:color="auto"/>
              <w:bottom w:val="single" w:sz="4" w:space="0" w:color="auto"/>
              <w:right w:val="single" w:sz="4" w:space="0" w:color="auto"/>
            </w:tcBorders>
          </w:tcPr>
          <w:p w14:paraId="727232F1" w14:textId="73EDADF5"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 xml:space="preserve">L1 = </w:t>
            </w:r>
          </w:p>
        </w:tc>
        <w:tc>
          <w:tcPr>
            <w:tcW w:w="1885" w:type="dxa"/>
            <w:gridSpan w:val="2"/>
            <w:tcBorders>
              <w:top w:val="single" w:sz="4" w:space="0" w:color="auto"/>
              <w:left w:val="single" w:sz="4" w:space="0" w:color="auto"/>
              <w:bottom w:val="single" w:sz="4" w:space="0" w:color="auto"/>
            </w:tcBorders>
          </w:tcPr>
          <w:p w14:paraId="3AC0B874" w14:textId="4B759F81" w:rsidR="004D3A1E" w:rsidRPr="00DA73F8" w:rsidRDefault="004D3A1E" w:rsidP="00DA73F8">
            <w:pPr>
              <w:jc w:val="center"/>
              <w:rPr>
                <w:rFonts w:ascii="Arial" w:eastAsia="Times New Roman" w:hAnsi="Arial" w:cs="Arial"/>
                <w:b/>
                <w:bCs/>
                <w:sz w:val="24"/>
                <w:szCs w:val="24"/>
              </w:rPr>
            </w:pPr>
            <w:r w:rsidRPr="00DA73F8">
              <w:rPr>
                <w:rFonts w:ascii="Arial" w:eastAsia="Times New Roman" w:hAnsi="Arial" w:cs="Arial"/>
                <w:b/>
                <w:bCs/>
                <w:sz w:val="24"/>
                <w:szCs w:val="24"/>
              </w:rPr>
              <w:t>0.1</w:t>
            </w:r>
          </w:p>
        </w:tc>
      </w:tr>
      <w:tr w:rsidR="004D3A1E" w:rsidRPr="00DA73F8" w14:paraId="4285CCA2" w14:textId="77777777" w:rsidTr="004D3A1E">
        <w:trPr>
          <w:trHeight w:val="615"/>
        </w:trPr>
        <w:tc>
          <w:tcPr>
            <w:tcW w:w="567" w:type="dxa"/>
            <w:hideMark/>
          </w:tcPr>
          <w:p w14:paraId="216089A5"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T2</w:t>
            </w:r>
          </w:p>
        </w:tc>
        <w:tc>
          <w:tcPr>
            <w:tcW w:w="3423" w:type="dxa"/>
            <w:tcBorders>
              <w:top w:val="single" w:sz="4" w:space="0" w:color="auto"/>
              <w:left w:val="single" w:sz="4" w:space="0" w:color="auto"/>
              <w:bottom w:val="single" w:sz="4" w:space="0" w:color="auto"/>
              <w:right w:val="single" w:sz="4" w:space="0" w:color="auto"/>
            </w:tcBorders>
          </w:tcPr>
          <w:p w14:paraId="0F8D42AE" w14:textId="6DD23C84" w:rsidR="004D3A1E" w:rsidRPr="00DA73F8" w:rsidRDefault="004D3A1E" w:rsidP="00DA73F8">
            <w:pPr>
              <w:jc w:val="both"/>
              <w:rPr>
                <w:rFonts w:ascii="Arial" w:hAnsi="Arial" w:cs="Arial"/>
                <w:sz w:val="24"/>
                <w:szCs w:val="24"/>
              </w:rPr>
            </w:pPr>
            <w:r w:rsidRPr="00DA73F8">
              <w:rPr>
                <w:rFonts w:ascii="Arial" w:hAnsi="Arial" w:cs="Arial"/>
                <w:sz w:val="24"/>
                <w:szCs w:val="24"/>
              </w:rPr>
              <w:t>Spalvoto akies dugno fotografavimo kampas ne mažiau 45°</w:t>
            </w:r>
          </w:p>
        </w:tc>
        <w:tc>
          <w:tcPr>
            <w:tcW w:w="1880" w:type="dxa"/>
            <w:tcBorders>
              <w:top w:val="single" w:sz="4" w:space="0" w:color="auto"/>
              <w:left w:val="single" w:sz="4" w:space="0" w:color="auto"/>
              <w:bottom w:val="single" w:sz="4" w:space="0" w:color="auto"/>
              <w:right w:val="single" w:sz="4" w:space="0" w:color="auto"/>
            </w:tcBorders>
          </w:tcPr>
          <w:p w14:paraId="35687536"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Statinis:</w:t>
            </w:r>
          </w:p>
          <w:p w14:paraId="3943C87B" w14:textId="03657801"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(yra/nėra)</w:t>
            </w:r>
          </w:p>
        </w:tc>
        <w:tc>
          <w:tcPr>
            <w:tcW w:w="1884" w:type="dxa"/>
            <w:gridSpan w:val="2"/>
            <w:tcBorders>
              <w:top w:val="single" w:sz="4" w:space="0" w:color="auto"/>
              <w:left w:val="single" w:sz="4" w:space="0" w:color="auto"/>
              <w:bottom w:val="single" w:sz="4" w:space="0" w:color="auto"/>
              <w:right w:val="single" w:sz="4" w:space="0" w:color="auto"/>
            </w:tcBorders>
          </w:tcPr>
          <w:p w14:paraId="786EE428" w14:textId="66B97A9B"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 xml:space="preserve">L2 = </w:t>
            </w:r>
          </w:p>
        </w:tc>
        <w:tc>
          <w:tcPr>
            <w:tcW w:w="1885" w:type="dxa"/>
            <w:gridSpan w:val="2"/>
            <w:tcBorders>
              <w:top w:val="single" w:sz="4" w:space="0" w:color="auto"/>
              <w:left w:val="single" w:sz="4" w:space="0" w:color="auto"/>
              <w:bottom w:val="single" w:sz="4" w:space="0" w:color="auto"/>
            </w:tcBorders>
          </w:tcPr>
          <w:p w14:paraId="4B1A1433" w14:textId="7143AC59" w:rsidR="004D3A1E" w:rsidRPr="00DA73F8" w:rsidRDefault="004D3A1E" w:rsidP="00DA73F8">
            <w:pPr>
              <w:jc w:val="center"/>
              <w:rPr>
                <w:rFonts w:ascii="Arial" w:eastAsia="Times New Roman" w:hAnsi="Arial" w:cs="Arial"/>
                <w:b/>
                <w:bCs/>
                <w:sz w:val="24"/>
                <w:szCs w:val="24"/>
              </w:rPr>
            </w:pPr>
            <w:r w:rsidRPr="00DA73F8">
              <w:rPr>
                <w:rFonts w:ascii="Arial" w:eastAsia="Times New Roman" w:hAnsi="Arial" w:cs="Arial"/>
                <w:b/>
                <w:bCs/>
                <w:sz w:val="24"/>
                <w:szCs w:val="24"/>
              </w:rPr>
              <w:t>0.1</w:t>
            </w:r>
          </w:p>
        </w:tc>
      </w:tr>
      <w:tr w:rsidR="004D3A1E" w:rsidRPr="00DA73F8" w14:paraId="01BA23E2" w14:textId="77777777" w:rsidTr="004D3A1E">
        <w:trPr>
          <w:trHeight w:val="615"/>
        </w:trPr>
        <w:tc>
          <w:tcPr>
            <w:tcW w:w="567" w:type="dxa"/>
            <w:hideMark/>
          </w:tcPr>
          <w:p w14:paraId="2208301B"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T3</w:t>
            </w:r>
          </w:p>
        </w:tc>
        <w:tc>
          <w:tcPr>
            <w:tcW w:w="3423" w:type="dxa"/>
            <w:tcBorders>
              <w:top w:val="single" w:sz="4" w:space="0" w:color="auto"/>
              <w:left w:val="single" w:sz="4" w:space="0" w:color="auto"/>
              <w:bottom w:val="single" w:sz="4" w:space="0" w:color="auto"/>
              <w:right w:val="single" w:sz="4" w:space="0" w:color="auto"/>
            </w:tcBorders>
          </w:tcPr>
          <w:p w14:paraId="2F2A39B3" w14:textId="6F120EE3" w:rsidR="004D3A1E" w:rsidRPr="00DA73F8" w:rsidRDefault="004D3A1E" w:rsidP="00DA73F8">
            <w:pPr>
              <w:rPr>
                <w:rFonts w:ascii="Arial" w:hAnsi="Arial" w:cs="Arial"/>
                <w:sz w:val="24"/>
                <w:szCs w:val="24"/>
              </w:rPr>
            </w:pPr>
            <w:r w:rsidRPr="00DA73F8">
              <w:rPr>
                <w:rFonts w:ascii="Arial" w:hAnsi="Arial" w:cs="Arial"/>
                <w:sz w:val="24"/>
                <w:szCs w:val="24"/>
              </w:rPr>
              <w:t>Paciento žvilgsnio vidinės fiksacijos taškų skaičius akies dugno periferijos fotografavimui</w:t>
            </w:r>
            <w:r w:rsidRPr="00DA73F8">
              <w:rPr>
                <w:rFonts w:ascii="Arial" w:eastAsia="Calibri" w:hAnsi="Arial" w:cs="Arial"/>
                <w:sz w:val="24"/>
                <w:szCs w:val="24"/>
              </w:rPr>
              <w:t xml:space="preserve"> n</w:t>
            </w:r>
            <w:r w:rsidRPr="00DA73F8">
              <w:rPr>
                <w:rFonts w:ascii="Arial" w:hAnsi="Arial" w:cs="Arial"/>
                <w:sz w:val="24"/>
                <w:szCs w:val="24"/>
              </w:rPr>
              <w:t>e mažiau 8 taškai</w:t>
            </w:r>
          </w:p>
        </w:tc>
        <w:tc>
          <w:tcPr>
            <w:tcW w:w="1880" w:type="dxa"/>
            <w:tcBorders>
              <w:top w:val="single" w:sz="4" w:space="0" w:color="auto"/>
              <w:left w:val="single" w:sz="4" w:space="0" w:color="auto"/>
              <w:bottom w:val="single" w:sz="4" w:space="0" w:color="auto"/>
              <w:right w:val="single" w:sz="4" w:space="0" w:color="auto"/>
            </w:tcBorders>
          </w:tcPr>
          <w:p w14:paraId="22D214AD"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Statinis:</w:t>
            </w:r>
          </w:p>
          <w:p w14:paraId="01F46338" w14:textId="706FEE36"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(yra/nėra)</w:t>
            </w:r>
          </w:p>
        </w:tc>
        <w:tc>
          <w:tcPr>
            <w:tcW w:w="1884" w:type="dxa"/>
            <w:gridSpan w:val="2"/>
            <w:tcBorders>
              <w:top w:val="single" w:sz="4" w:space="0" w:color="auto"/>
              <w:left w:val="single" w:sz="4" w:space="0" w:color="auto"/>
              <w:bottom w:val="single" w:sz="4" w:space="0" w:color="auto"/>
              <w:right w:val="single" w:sz="4" w:space="0" w:color="auto"/>
            </w:tcBorders>
          </w:tcPr>
          <w:p w14:paraId="178F10FF" w14:textId="111284C2"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 xml:space="preserve">L3 = </w:t>
            </w:r>
          </w:p>
        </w:tc>
        <w:tc>
          <w:tcPr>
            <w:tcW w:w="1885" w:type="dxa"/>
            <w:gridSpan w:val="2"/>
            <w:tcBorders>
              <w:top w:val="single" w:sz="4" w:space="0" w:color="auto"/>
              <w:left w:val="single" w:sz="4" w:space="0" w:color="auto"/>
              <w:bottom w:val="single" w:sz="4" w:space="0" w:color="auto"/>
            </w:tcBorders>
          </w:tcPr>
          <w:p w14:paraId="19C04F97" w14:textId="5906A0FB" w:rsidR="004D3A1E" w:rsidRPr="00DA73F8" w:rsidRDefault="004D3A1E" w:rsidP="00DA73F8">
            <w:pPr>
              <w:jc w:val="center"/>
              <w:rPr>
                <w:rFonts w:ascii="Arial" w:eastAsia="Times New Roman" w:hAnsi="Arial" w:cs="Arial"/>
                <w:b/>
                <w:bCs/>
                <w:sz w:val="24"/>
                <w:szCs w:val="24"/>
              </w:rPr>
            </w:pPr>
            <w:r w:rsidRPr="00DA73F8">
              <w:rPr>
                <w:rFonts w:ascii="Arial" w:eastAsia="Times New Roman" w:hAnsi="Arial" w:cs="Arial"/>
                <w:b/>
                <w:bCs/>
                <w:sz w:val="24"/>
                <w:szCs w:val="24"/>
              </w:rPr>
              <w:t>0.1</w:t>
            </w:r>
          </w:p>
        </w:tc>
      </w:tr>
      <w:tr w:rsidR="004D3A1E" w:rsidRPr="00DA73F8" w14:paraId="572CA45D" w14:textId="77777777" w:rsidTr="004D3A1E">
        <w:trPr>
          <w:trHeight w:val="615"/>
        </w:trPr>
        <w:tc>
          <w:tcPr>
            <w:tcW w:w="567" w:type="dxa"/>
            <w:hideMark/>
          </w:tcPr>
          <w:p w14:paraId="5CFF4847"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T4</w:t>
            </w:r>
          </w:p>
        </w:tc>
        <w:tc>
          <w:tcPr>
            <w:tcW w:w="3423" w:type="dxa"/>
            <w:tcBorders>
              <w:top w:val="single" w:sz="4" w:space="0" w:color="auto"/>
              <w:left w:val="single" w:sz="4" w:space="0" w:color="auto"/>
              <w:bottom w:val="single" w:sz="4" w:space="0" w:color="auto"/>
              <w:right w:val="single" w:sz="4" w:space="0" w:color="auto"/>
            </w:tcBorders>
          </w:tcPr>
          <w:p w14:paraId="4884A7F5" w14:textId="3A85A3BA" w:rsidR="004D3A1E" w:rsidRPr="00DA73F8" w:rsidRDefault="004D3A1E" w:rsidP="00DA73F8">
            <w:pPr>
              <w:jc w:val="both"/>
              <w:rPr>
                <w:rFonts w:ascii="Arial" w:hAnsi="Arial" w:cs="Arial"/>
                <w:sz w:val="24"/>
                <w:szCs w:val="24"/>
              </w:rPr>
            </w:pPr>
            <w:r w:rsidRPr="00DA73F8">
              <w:rPr>
                <w:rFonts w:ascii="Arial" w:hAnsi="Arial" w:cs="Arial"/>
                <w:sz w:val="24"/>
                <w:szCs w:val="24"/>
              </w:rPr>
              <w:t>Pilnai automatinis (vienu mygtuko paspaudimu) OKT ir spalvotos fotografijos tyrimų atlikimas</w:t>
            </w:r>
          </w:p>
        </w:tc>
        <w:tc>
          <w:tcPr>
            <w:tcW w:w="1880" w:type="dxa"/>
            <w:tcBorders>
              <w:top w:val="single" w:sz="4" w:space="0" w:color="auto"/>
              <w:left w:val="single" w:sz="4" w:space="0" w:color="auto"/>
              <w:bottom w:val="single" w:sz="4" w:space="0" w:color="auto"/>
              <w:right w:val="single" w:sz="4" w:space="0" w:color="auto"/>
            </w:tcBorders>
          </w:tcPr>
          <w:p w14:paraId="33E6FBF3"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Statinis:</w:t>
            </w:r>
          </w:p>
          <w:p w14:paraId="242C3C85" w14:textId="3F5C69E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(yra/nėra)</w:t>
            </w:r>
          </w:p>
        </w:tc>
        <w:tc>
          <w:tcPr>
            <w:tcW w:w="1884" w:type="dxa"/>
            <w:gridSpan w:val="2"/>
            <w:tcBorders>
              <w:top w:val="single" w:sz="4" w:space="0" w:color="auto"/>
              <w:left w:val="single" w:sz="4" w:space="0" w:color="auto"/>
              <w:bottom w:val="single" w:sz="4" w:space="0" w:color="auto"/>
              <w:right w:val="single" w:sz="4" w:space="0" w:color="auto"/>
            </w:tcBorders>
          </w:tcPr>
          <w:p w14:paraId="501A7DFA" w14:textId="5757877A"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 xml:space="preserve">L4 = </w:t>
            </w:r>
          </w:p>
        </w:tc>
        <w:tc>
          <w:tcPr>
            <w:tcW w:w="1885" w:type="dxa"/>
            <w:gridSpan w:val="2"/>
            <w:tcBorders>
              <w:top w:val="single" w:sz="4" w:space="0" w:color="auto"/>
              <w:left w:val="single" w:sz="4" w:space="0" w:color="auto"/>
              <w:bottom w:val="single" w:sz="4" w:space="0" w:color="auto"/>
            </w:tcBorders>
          </w:tcPr>
          <w:p w14:paraId="2A81F8A5" w14:textId="46DC0ABF" w:rsidR="004D3A1E" w:rsidRPr="00DA73F8" w:rsidRDefault="004D3A1E" w:rsidP="00DA73F8">
            <w:pPr>
              <w:jc w:val="center"/>
              <w:rPr>
                <w:rFonts w:ascii="Arial" w:eastAsia="Times New Roman" w:hAnsi="Arial" w:cs="Arial"/>
                <w:b/>
                <w:bCs/>
                <w:sz w:val="24"/>
                <w:szCs w:val="24"/>
              </w:rPr>
            </w:pPr>
            <w:r w:rsidRPr="00DA73F8">
              <w:rPr>
                <w:rFonts w:ascii="Arial" w:eastAsia="Times New Roman" w:hAnsi="Arial" w:cs="Arial"/>
                <w:b/>
                <w:bCs/>
                <w:sz w:val="24"/>
                <w:szCs w:val="24"/>
              </w:rPr>
              <w:t>0.1</w:t>
            </w:r>
          </w:p>
        </w:tc>
      </w:tr>
      <w:tr w:rsidR="004D3A1E" w:rsidRPr="00DA73F8" w14:paraId="2E8D1D6D" w14:textId="77777777" w:rsidTr="004D3A1E">
        <w:trPr>
          <w:trHeight w:val="615"/>
        </w:trPr>
        <w:tc>
          <w:tcPr>
            <w:tcW w:w="567" w:type="dxa"/>
            <w:hideMark/>
          </w:tcPr>
          <w:p w14:paraId="66AA5621"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T5</w:t>
            </w:r>
          </w:p>
        </w:tc>
        <w:tc>
          <w:tcPr>
            <w:tcW w:w="3423" w:type="dxa"/>
            <w:tcBorders>
              <w:top w:val="single" w:sz="4" w:space="0" w:color="auto"/>
              <w:left w:val="single" w:sz="4" w:space="0" w:color="auto"/>
              <w:bottom w:val="single" w:sz="4" w:space="0" w:color="auto"/>
              <w:right w:val="single" w:sz="4" w:space="0" w:color="auto"/>
            </w:tcBorders>
          </w:tcPr>
          <w:p w14:paraId="2FB721BB" w14:textId="00FA6240" w:rsidR="004D3A1E" w:rsidRPr="00DA73F8" w:rsidRDefault="004D3A1E" w:rsidP="00DA73F8">
            <w:pPr>
              <w:jc w:val="both"/>
              <w:rPr>
                <w:rFonts w:ascii="Arial" w:eastAsia="Times New Roman" w:hAnsi="Arial" w:cs="Arial"/>
                <w:sz w:val="24"/>
                <w:szCs w:val="24"/>
              </w:rPr>
            </w:pPr>
            <w:r w:rsidRPr="00DA73F8">
              <w:rPr>
                <w:rFonts w:ascii="Arial" w:hAnsi="Arial" w:cs="Arial"/>
                <w:sz w:val="24"/>
                <w:szCs w:val="24"/>
              </w:rPr>
              <w:t>Automatizuotas prietaiso valdymas, naudojant tik lietimui jautrų monitorių arba lygiavertę automatinę valdymo sistemą</w:t>
            </w:r>
          </w:p>
        </w:tc>
        <w:tc>
          <w:tcPr>
            <w:tcW w:w="1880" w:type="dxa"/>
            <w:tcBorders>
              <w:top w:val="single" w:sz="4" w:space="0" w:color="auto"/>
              <w:left w:val="single" w:sz="4" w:space="0" w:color="auto"/>
              <w:bottom w:val="single" w:sz="4" w:space="0" w:color="auto"/>
              <w:right w:val="single" w:sz="4" w:space="0" w:color="auto"/>
            </w:tcBorders>
          </w:tcPr>
          <w:p w14:paraId="2097E1CE"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Statinis:</w:t>
            </w:r>
          </w:p>
          <w:p w14:paraId="1F95D26F" w14:textId="7DBE6A49"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(yra/nėra)</w:t>
            </w:r>
          </w:p>
        </w:tc>
        <w:tc>
          <w:tcPr>
            <w:tcW w:w="1884" w:type="dxa"/>
            <w:gridSpan w:val="2"/>
            <w:tcBorders>
              <w:top w:val="single" w:sz="4" w:space="0" w:color="auto"/>
              <w:left w:val="single" w:sz="4" w:space="0" w:color="auto"/>
              <w:bottom w:val="single" w:sz="4" w:space="0" w:color="auto"/>
              <w:right w:val="single" w:sz="4" w:space="0" w:color="auto"/>
            </w:tcBorders>
          </w:tcPr>
          <w:p w14:paraId="51B6BB73" w14:textId="23193FBB"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L</w:t>
            </w:r>
            <w:r>
              <w:rPr>
                <w:rFonts w:ascii="Arial" w:eastAsia="Times New Roman" w:hAnsi="Arial" w:cs="Arial"/>
                <w:sz w:val="24"/>
                <w:szCs w:val="24"/>
              </w:rPr>
              <w:t>5</w:t>
            </w:r>
            <w:r w:rsidRPr="00DA73F8">
              <w:rPr>
                <w:rFonts w:ascii="Arial" w:eastAsia="Times New Roman" w:hAnsi="Arial" w:cs="Arial"/>
                <w:sz w:val="24"/>
                <w:szCs w:val="24"/>
              </w:rPr>
              <w:t xml:space="preserve"> = </w:t>
            </w:r>
          </w:p>
        </w:tc>
        <w:tc>
          <w:tcPr>
            <w:tcW w:w="1885" w:type="dxa"/>
            <w:gridSpan w:val="2"/>
            <w:tcBorders>
              <w:top w:val="single" w:sz="4" w:space="0" w:color="auto"/>
              <w:left w:val="single" w:sz="4" w:space="0" w:color="auto"/>
              <w:bottom w:val="single" w:sz="4" w:space="0" w:color="auto"/>
            </w:tcBorders>
          </w:tcPr>
          <w:p w14:paraId="00A3FF7D" w14:textId="339C98E0" w:rsidR="004D3A1E" w:rsidRPr="00DA73F8" w:rsidRDefault="004D3A1E" w:rsidP="00DA73F8">
            <w:pPr>
              <w:jc w:val="center"/>
              <w:rPr>
                <w:rFonts w:ascii="Arial" w:eastAsia="Times New Roman" w:hAnsi="Arial" w:cs="Arial"/>
                <w:b/>
                <w:bCs/>
                <w:sz w:val="24"/>
                <w:szCs w:val="24"/>
              </w:rPr>
            </w:pPr>
            <w:r w:rsidRPr="00DA73F8">
              <w:rPr>
                <w:rFonts w:ascii="Arial" w:eastAsia="Times New Roman" w:hAnsi="Arial" w:cs="Arial"/>
                <w:b/>
                <w:bCs/>
                <w:sz w:val="24"/>
                <w:szCs w:val="24"/>
              </w:rPr>
              <w:t>0.1</w:t>
            </w:r>
          </w:p>
        </w:tc>
      </w:tr>
      <w:tr w:rsidR="004D3A1E" w:rsidRPr="00DA73F8" w14:paraId="5B8608ED" w14:textId="77777777" w:rsidTr="004D3A1E">
        <w:trPr>
          <w:trHeight w:val="615"/>
        </w:trPr>
        <w:tc>
          <w:tcPr>
            <w:tcW w:w="567" w:type="dxa"/>
          </w:tcPr>
          <w:p w14:paraId="5ABFA713" w14:textId="07C89203"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lastRenderedPageBreak/>
              <w:t>T6</w:t>
            </w:r>
          </w:p>
        </w:tc>
        <w:tc>
          <w:tcPr>
            <w:tcW w:w="3423" w:type="dxa"/>
            <w:tcBorders>
              <w:top w:val="single" w:sz="4" w:space="0" w:color="auto"/>
              <w:left w:val="single" w:sz="4" w:space="0" w:color="auto"/>
              <w:bottom w:val="single" w:sz="4" w:space="0" w:color="auto"/>
              <w:right w:val="single" w:sz="4" w:space="0" w:color="auto"/>
            </w:tcBorders>
          </w:tcPr>
          <w:p w14:paraId="05795A86" w14:textId="5A55FF4F" w:rsidR="004D3A1E" w:rsidRPr="00DA73F8" w:rsidRDefault="004D3A1E" w:rsidP="00DA73F8">
            <w:pPr>
              <w:jc w:val="both"/>
              <w:rPr>
                <w:rFonts w:ascii="Arial" w:eastAsia="Times New Roman" w:hAnsi="Arial" w:cs="Arial"/>
                <w:sz w:val="24"/>
                <w:szCs w:val="24"/>
              </w:rPr>
            </w:pPr>
            <w:r w:rsidRPr="00DA73F8">
              <w:rPr>
                <w:rFonts w:ascii="Arial" w:hAnsi="Arial" w:cs="Arial"/>
                <w:sz w:val="24"/>
                <w:szCs w:val="24"/>
              </w:rPr>
              <w:t>Lietimui jautraus monitoriaus pasukimo ir pasvirimo kampas reguliuojamas apie vertikalią ir apie horizontalią ašį</w:t>
            </w:r>
          </w:p>
        </w:tc>
        <w:tc>
          <w:tcPr>
            <w:tcW w:w="1880" w:type="dxa"/>
            <w:tcBorders>
              <w:top w:val="single" w:sz="4" w:space="0" w:color="auto"/>
              <w:left w:val="single" w:sz="4" w:space="0" w:color="auto"/>
              <w:bottom w:val="single" w:sz="4" w:space="0" w:color="auto"/>
              <w:right w:val="single" w:sz="4" w:space="0" w:color="auto"/>
            </w:tcBorders>
          </w:tcPr>
          <w:p w14:paraId="303067EC"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Statinis:</w:t>
            </w:r>
          </w:p>
          <w:p w14:paraId="1B927942" w14:textId="4C0F83A1"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(yra/nėra)</w:t>
            </w:r>
          </w:p>
        </w:tc>
        <w:tc>
          <w:tcPr>
            <w:tcW w:w="1884" w:type="dxa"/>
            <w:gridSpan w:val="2"/>
            <w:tcBorders>
              <w:top w:val="single" w:sz="4" w:space="0" w:color="auto"/>
              <w:left w:val="single" w:sz="4" w:space="0" w:color="auto"/>
              <w:bottom w:val="single" w:sz="4" w:space="0" w:color="auto"/>
              <w:right w:val="single" w:sz="4" w:space="0" w:color="auto"/>
            </w:tcBorders>
          </w:tcPr>
          <w:p w14:paraId="5D42A3C1" w14:textId="3CA6E0C9"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L</w:t>
            </w:r>
            <w:r>
              <w:rPr>
                <w:rFonts w:ascii="Arial" w:eastAsia="Times New Roman" w:hAnsi="Arial" w:cs="Arial"/>
                <w:sz w:val="24"/>
                <w:szCs w:val="24"/>
              </w:rPr>
              <w:t>6</w:t>
            </w:r>
            <w:r w:rsidRPr="00DA73F8">
              <w:rPr>
                <w:rFonts w:ascii="Arial" w:eastAsia="Times New Roman" w:hAnsi="Arial" w:cs="Arial"/>
                <w:sz w:val="24"/>
                <w:szCs w:val="24"/>
              </w:rPr>
              <w:t xml:space="preserve"> = </w:t>
            </w:r>
          </w:p>
        </w:tc>
        <w:tc>
          <w:tcPr>
            <w:tcW w:w="1885" w:type="dxa"/>
            <w:gridSpan w:val="2"/>
            <w:tcBorders>
              <w:top w:val="single" w:sz="4" w:space="0" w:color="auto"/>
              <w:left w:val="single" w:sz="4" w:space="0" w:color="auto"/>
              <w:bottom w:val="single" w:sz="4" w:space="0" w:color="auto"/>
            </w:tcBorders>
          </w:tcPr>
          <w:p w14:paraId="36DD1BF3" w14:textId="6018CE83" w:rsidR="004D3A1E" w:rsidRPr="00DA73F8" w:rsidRDefault="004D3A1E" w:rsidP="00DA73F8">
            <w:pPr>
              <w:jc w:val="center"/>
              <w:rPr>
                <w:rFonts w:ascii="Arial" w:eastAsia="Times New Roman" w:hAnsi="Arial" w:cs="Arial"/>
                <w:b/>
                <w:bCs/>
                <w:sz w:val="24"/>
                <w:szCs w:val="24"/>
              </w:rPr>
            </w:pPr>
            <w:r w:rsidRPr="00DA73F8">
              <w:rPr>
                <w:rFonts w:ascii="Arial" w:eastAsia="Times New Roman" w:hAnsi="Arial" w:cs="Arial"/>
                <w:b/>
                <w:bCs/>
                <w:sz w:val="24"/>
                <w:szCs w:val="24"/>
              </w:rPr>
              <w:t>0.1</w:t>
            </w:r>
          </w:p>
        </w:tc>
      </w:tr>
      <w:tr w:rsidR="004D3A1E" w:rsidRPr="00DA73F8" w14:paraId="4ADB49D4" w14:textId="77777777" w:rsidTr="004D3A1E">
        <w:trPr>
          <w:trHeight w:val="615"/>
        </w:trPr>
        <w:tc>
          <w:tcPr>
            <w:tcW w:w="567" w:type="dxa"/>
          </w:tcPr>
          <w:p w14:paraId="65BF8BFA" w14:textId="3AE6E7D6"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T7</w:t>
            </w:r>
          </w:p>
        </w:tc>
        <w:tc>
          <w:tcPr>
            <w:tcW w:w="3423" w:type="dxa"/>
            <w:tcBorders>
              <w:top w:val="single" w:sz="4" w:space="0" w:color="auto"/>
              <w:left w:val="single" w:sz="4" w:space="0" w:color="auto"/>
              <w:bottom w:val="single" w:sz="4" w:space="0" w:color="auto"/>
              <w:right w:val="single" w:sz="4" w:space="0" w:color="auto"/>
            </w:tcBorders>
          </w:tcPr>
          <w:p w14:paraId="0069D4FC" w14:textId="1A89DCBB" w:rsidR="004D3A1E" w:rsidRPr="00DA73F8" w:rsidRDefault="004D3A1E" w:rsidP="00DA73F8">
            <w:pPr>
              <w:jc w:val="both"/>
              <w:rPr>
                <w:rFonts w:ascii="Arial" w:eastAsia="Times New Roman" w:hAnsi="Arial" w:cs="Arial"/>
                <w:sz w:val="24"/>
                <w:szCs w:val="24"/>
              </w:rPr>
            </w:pPr>
            <w:r w:rsidRPr="00DA73F8">
              <w:rPr>
                <w:rFonts w:ascii="Arial" w:eastAsia="Times New Roman" w:hAnsi="Arial" w:cs="Arial"/>
                <w:sz w:val="24"/>
                <w:szCs w:val="24"/>
              </w:rPr>
              <w:t>Garantija 48 – 60 mėn.</w:t>
            </w:r>
          </w:p>
        </w:tc>
        <w:tc>
          <w:tcPr>
            <w:tcW w:w="1880" w:type="dxa"/>
            <w:tcBorders>
              <w:top w:val="single" w:sz="4" w:space="0" w:color="auto"/>
              <w:left w:val="single" w:sz="4" w:space="0" w:color="auto"/>
              <w:bottom w:val="single" w:sz="4" w:space="0" w:color="auto"/>
              <w:right w:val="single" w:sz="4" w:space="0" w:color="auto"/>
            </w:tcBorders>
          </w:tcPr>
          <w:p w14:paraId="35E5BA51" w14:textId="77777777"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Statinis:</w:t>
            </w:r>
          </w:p>
          <w:p w14:paraId="771C6EE2" w14:textId="49297ABC"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(yra/nėra)</w:t>
            </w:r>
          </w:p>
        </w:tc>
        <w:tc>
          <w:tcPr>
            <w:tcW w:w="1884" w:type="dxa"/>
            <w:gridSpan w:val="2"/>
            <w:tcBorders>
              <w:top w:val="single" w:sz="4" w:space="0" w:color="auto"/>
              <w:left w:val="single" w:sz="4" w:space="0" w:color="auto"/>
              <w:bottom w:val="single" w:sz="4" w:space="0" w:color="auto"/>
              <w:right w:val="single" w:sz="4" w:space="0" w:color="auto"/>
            </w:tcBorders>
          </w:tcPr>
          <w:p w14:paraId="18D6BBCE" w14:textId="4AC97B12" w:rsidR="004D3A1E" w:rsidRPr="00DA73F8" w:rsidRDefault="004D3A1E" w:rsidP="00DA73F8">
            <w:pPr>
              <w:jc w:val="center"/>
              <w:rPr>
                <w:rFonts w:ascii="Arial" w:eastAsia="Times New Roman" w:hAnsi="Arial" w:cs="Arial"/>
                <w:sz w:val="24"/>
                <w:szCs w:val="24"/>
              </w:rPr>
            </w:pPr>
            <w:r w:rsidRPr="00DA73F8">
              <w:rPr>
                <w:rFonts w:ascii="Arial" w:eastAsia="Times New Roman" w:hAnsi="Arial" w:cs="Arial"/>
                <w:sz w:val="24"/>
                <w:szCs w:val="24"/>
              </w:rPr>
              <w:t>L</w:t>
            </w:r>
            <w:r>
              <w:rPr>
                <w:rFonts w:ascii="Arial" w:eastAsia="Times New Roman" w:hAnsi="Arial" w:cs="Arial"/>
                <w:sz w:val="24"/>
                <w:szCs w:val="24"/>
              </w:rPr>
              <w:t>7</w:t>
            </w:r>
            <w:r w:rsidRPr="00DA73F8">
              <w:rPr>
                <w:rFonts w:ascii="Arial" w:eastAsia="Times New Roman" w:hAnsi="Arial" w:cs="Arial"/>
                <w:sz w:val="24"/>
                <w:szCs w:val="24"/>
              </w:rPr>
              <w:t xml:space="preserve"> = </w:t>
            </w:r>
          </w:p>
        </w:tc>
        <w:tc>
          <w:tcPr>
            <w:tcW w:w="1885" w:type="dxa"/>
            <w:gridSpan w:val="2"/>
            <w:tcBorders>
              <w:top w:val="single" w:sz="4" w:space="0" w:color="auto"/>
              <w:left w:val="single" w:sz="4" w:space="0" w:color="auto"/>
              <w:bottom w:val="single" w:sz="4" w:space="0" w:color="auto"/>
            </w:tcBorders>
          </w:tcPr>
          <w:p w14:paraId="03A7790B" w14:textId="4DDE7DF8" w:rsidR="004D3A1E" w:rsidRPr="00DA73F8" w:rsidRDefault="004D3A1E" w:rsidP="00DA73F8">
            <w:pPr>
              <w:jc w:val="center"/>
              <w:rPr>
                <w:rFonts w:ascii="Arial" w:eastAsia="Times New Roman" w:hAnsi="Arial" w:cs="Arial"/>
                <w:b/>
                <w:bCs/>
                <w:sz w:val="24"/>
                <w:szCs w:val="24"/>
              </w:rPr>
            </w:pPr>
            <w:r w:rsidRPr="00DA73F8">
              <w:rPr>
                <w:rFonts w:ascii="Arial" w:eastAsia="Times New Roman" w:hAnsi="Arial" w:cs="Arial"/>
                <w:b/>
                <w:bCs/>
                <w:sz w:val="24"/>
                <w:szCs w:val="24"/>
              </w:rPr>
              <w:t>0.4</w:t>
            </w:r>
          </w:p>
        </w:tc>
      </w:tr>
    </w:tbl>
    <w:p w14:paraId="76AEAF38" w14:textId="77777777" w:rsidR="008E2238" w:rsidRPr="008E2238" w:rsidRDefault="008E2238" w:rsidP="00F3238B">
      <w:pPr>
        <w:spacing w:after="0"/>
        <w:ind w:left="142"/>
        <w:rPr>
          <w:rFonts w:ascii="Arial" w:eastAsiaTheme="minorHAnsi" w:hAnsi="Arial" w:cs="Arial"/>
          <w:sz w:val="24"/>
          <w:szCs w:val="24"/>
          <w:lang w:eastAsia="en-US"/>
        </w:rPr>
      </w:pPr>
    </w:p>
    <w:p w14:paraId="2684EDC5" w14:textId="27BCAE15" w:rsidR="008E2238" w:rsidRPr="00F3238B" w:rsidRDefault="002338FD" w:rsidP="003B0FD4">
      <w:pPr>
        <w:pStyle w:val="Sraopastraipa"/>
        <w:keepNext/>
        <w:numPr>
          <w:ilvl w:val="0"/>
          <w:numId w:val="28"/>
        </w:numPr>
        <w:spacing w:after="0"/>
        <w:ind w:left="0"/>
        <w:rPr>
          <w:rFonts w:ascii="Arial" w:eastAsiaTheme="minorHAnsi" w:hAnsi="Arial" w:cs="Arial"/>
          <w:b/>
          <w:sz w:val="24"/>
          <w:szCs w:val="24"/>
          <w:lang w:eastAsia="en-US"/>
        </w:rPr>
      </w:pPr>
      <w:r w:rsidRPr="00F3238B">
        <w:rPr>
          <w:rFonts w:ascii="Arial" w:eastAsiaTheme="minorHAnsi" w:hAnsi="Arial" w:cs="Arial"/>
          <w:b/>
          <w:sz w:val="24"/>
          <w:szCs w:val="24"/>
          <w:lang w:eastAsia="en-US"/>
        </w:rPr>
        <w:t>Pasiūlymų vertinimo tvarka</w:t>
      </w:r>
    </w:p>
    <w:p w14:paraId="54A26885" w14:textId="77777777" w:rsidR="008E2238" w:rsidRPr="008E2238" w:rsidRDefault="008E2238" w:rsidP="003B0FD4">
      <w:pPr>
        <w:keepNext/>
        <w:spacing w:after="0"/>
        <w:ind w:firstLine="709"/>
        <w:jc w:val="both"/>
        <w:rPr>
          <w:rFonts w:ascii="Arial" w:eastAsiaTheme="minorHAnsi" w:hAnsi="Arial" w:cs="Arial"/>
          <w:sz w:val="24"/>
          <w:szCs w:val="24"/>
          <w:lang w:eastAsia="en-US"/>
        </w:rPr>
      </w:pPr>
      <w:r w:rsidRPr="008E2238">
        <w:rPr>
          <w:rFonts w:ascii="Arial" w:eastAsiaTheme="minorHAnsi" w:hAnsi="Arial" w:cs="Arial"/>
          <w:sz w:val="24"/>
          <w:szCs w:val="24"/>
          <w:lang w:eastAsia="en-US"/>
        </w:rPr>
        <w:t>Pasiūlymo ekonominio naudingumo (kainos ir kokybės santykio) apskaičiavimo tvarka (formulė) yra pateikiama žemiau:</w:t>
      </w:r>
    </w:p>
    <w:p w14:paraId="75909ADE" w14:textId="7C78BE45" w:rsidR="008E2238" w:rsidRPr="00F3238B" w:rsidRDefault="008E2238" w:rsidP="00F3238B">
      <w:pPr>
        <w:pStyle w:val="Sraopastraipa"/>
        <w:numPr>
          <w:ilvl w:val="1"/>
          <w:numId w:val="28"/>
        </w:numPr>
        <w:spacing w:after="0"/>
        <w:jc w:val="both"/>
        <w:rPr>
          <w:rFonts w:ascii="Arial" w:eastAsiaTheme="minorHAnsi" w:hAnsi="Arial" w:cs="Arial"/>
          <w:sz w:val="24"/>
          <w:szCs w:val="24"/>
          <w:lang w:eastAsia="en-US"/>
        </w:rPr>
      </w:pPr>
      <w:r w:rsidRPr="00F3238B">
        <w:rPr>
          <w:rFonts w:ascii="Arial" w:eastAsiaTheme="minorHAnsi" w:hAnsi="Arial" w:cs="Arial"/>
          <w:sz w:val="24"/>
          <w:szCs w:val="24"/>
          <w:lang w:eastAsia="en-US"/>
        </w:rPr>
        <w:t>Pasiūlymo ekonominis naudingumas (E) apskaičiuojamas sudedant tiekėjo pasiūlymo kainos (</w:t>
      </w:r>
      <w:r w:rsidR="002338FD" w:rsidRPr="00F3238B">
        <w:rPr>
          <w:rFonts w:ascii="Arial" w:eastAsiaTheme="minorHAnsi" w:hAnsi="Arial" w:cs="Arial"/>
          <w:sz w:val="24"/>
          <w:szCs w:val="24"/>
          <w:lang w:eastAsia="en-US"/>
        </w:rPr>
        <w:t>K</w:t>
      </w:r>
      <w:r w:rsidRPr="00F3238B">
        <w:rPr>
          <w:rFonts w:ascii="Arial" w:eastAsiaTheme="minorHAnsi" w:hAnsi="Arial" w:cs="Arial"/>
          <w:sz w:val="24"/>
          <w:szCs w:val="24"/>
          <w:lang w:eastAsia="en-US"/>
        </w:rPr>
        <w:t>) ir techninių pranašumų (T) balus:</w:t>
      </w:r>
    </w:p>
    <w:p w14:paraId="47922DB6" w14:textId="162A3C8E" w:rsidR="008E2238" w:rsidRPr="008E2238" w:rsidRDefault="008E2238" w:rsidP="005F6EDE">
      <w:pPr>
        <w:spacing w:after="0"/>
        <w:ind w:left="142"/>
        <w:jc w:val="center"/>
        <w:rPr>
          <w:rFonts w:ascii="Arial" w:eastAsiaTheme="minorHAnsi" w:hAnsi="Arial" w:cs="Arial"/>
          <w:sz w:val="24"/>
          <w:szCs w:val="24"/>
          <w:lang w:eastAsia="en-US"/>
        </w:rPr>
      </w:pPr>
      <w:r w:rsidRPr="008E2238">
        <w:rPr>
          <w:rFonts w:ascii="Arial" w:eastAsiaTheme="minorHAnsi" w:hAnsi="Arial" w:cs="Arial"/>
          <w:sz w:val="24"/>
          <w:szCs w:val="24"/>
          <w:lang w:eastAsia="en-US"/>
        </w:rPr>
        <w:t xml:space="preserve">E = </w:t>
      </w:r>
      <w:r w:rsidR="002338FD" w:rsidRPr="00F3238B">
        <w:rPr>
          <w:rFonts w:ascii="Arial" w:eastAsiaTheme="minorHAnsi" w:hAnsi="Arial" w:cs="Arial"/>
          <w:sz w:val="24"/>
          <w:szCs w:val="24"/>
          <w:lang w:eastAsia="en-US"/>
        </w:rPr>
        <w:t>K</w:t>
      </w:r>
      <w:r w:rsidRPr="008E2238">
        <w:rPr>
          <w:rFonts w:ascii="Arial" w:eastAsiaTheme="minorHAnsi" w:hAnsi="Arial" w:cs="Arial"/>
          <w:sz w:val="24"/>
          <w:szCs w:val="24"/>
          <w:lang w:eastAsia="en-US"/>
        </w:rPr>
        <w:t xml:space="preserve"> + T</w:t>
      </w:r>
    </w:p>
    <w:p w14:paraId="4DF06AB8" w14:textId="77777777" w:rsidR="008E2238" w:rsidRPr="008E2238" w:rsidRDefault="008E2238" w:rsidP="00F3238B">
      <w:pPr>
        <w:spacing w:after="0"/>
        <w:ind w:left="142"/>
        <w:jc w:val="both"/>
        <w:rPr>
          <w:rFonts w:ascii="Arial" w:eastAsiaTheme="minorHAnsi" w:hAnsi="Arial" w:cs="Arial"/>
          <w:sz w:val="24"/>
          <w:szCs w:val="24"/>
          <w:lang w:eastAsia="en-US"/>
        </w:rPr>
      </w:pPr>
    </w:p>
    <w:p w14:paraId="1B3AF940" w14:textId="3875D527" w:rsidR="008E2238" w:rsidRPr="00F3238B" w:rsidRDefault="008E2238" w:rsidP="00F3238B">
      <w:pPr>
        <w:pStyle w:val="Sraopastraipa"/>
        <w:numPr>
          <w:ilvl w:val="1"/>
          <w:numId w:val="28"/>
        </w:numPr>
        <w:spacing w:after="0"/>
        <w:jc w:val="both"/>
        <w:rPr>
          <w:rFonts w:ascii="Arial" w:eastAsiaTheme="minorHAnsi" w:hAnsi="Arial" w:cs="Arial"/>
          <w:sz w:val="24"/>
          <w:szCs w:val="24"/>
          <w:lang w:eastAsia="en-US"/>
        </w:rPr>
      </w:pPr>
      <w:r w:rsidRPr="00F3238B">
        <w:rPr>
          <w:rFonts w:ascii="Arial" w:eastAsiaTheme="minorHAnsi" w:hAnsi="Arial" w:cs="Arial"/>
          <w:sz w:val="24"/>
          <w:szCs w:val="24"/>
          <w:lang w:eastAsia="en-US"/>
        </w:rPr>
        <w:t>Pasiūlymo kainos (</w:t>
      </w:r>
      <w:r w:rsidR="002338FD" w:rsidRPr="00F3238B">
        <w:rPr>
          <w:rFonts w:ascii="Arial" w:eastAsiaTheme="minorHAnsi" w:hAnsi="Arial" w:cs="Arial"/>
          <w:sz w:val="24"/>
          <w:szCs w:val="24"/>
          <w:lang w:eastAsia="en-US"/>
        </w:rPr>
        <w:t>K</w:t>
      </w:r>
      <w:r w:rsidRPr="00F3238B">
        <w:rPr>
          <w:rFonts w:ascii="Arial" w:eastAsiaTheme="minorHAnsi" w:hAnsi="Arial" w:cs="Arial"/>
          <w:sz w:val="24"/>
          <w:szCs w:val="24"/>
          <w:lang w:eastAsia="en-US"/>
        </w:rPr>
        <w:t>) balai apskaičiuojami mažiausios pasiūlytos kainos (</w:t>
      </w:r>
      <w:proofErr w:type="spellStart"/>
      <w:r w:rsidR="002338FD" w:rsidRPr="00F3238B">
        <w:rPr>
          <w:rFonts w:ascii="Arial" w:eastAsiaTheme="minorHAnsi" w:hAnsi="Arial" w:cs="Arial"/>
          <w:sz w:val="24"/>
          <w:szCs w:val="24"/>
          <w:lang w:eastAsia="en-US"/>
        </w:rPr>
        <w:t>K</w:t>
      </w:r>
      <w:r w:rsidRPr="00F3238B">
        <w:rPr>
          <w:rFonts w:ascii="Arial" w:eastAsiaTheme="minorHAnsi" w:hAnsi="Arial" w:cs="Arial"/>
          <w:sz w:val="24"/>
          <w:szCs w:val="24"/>
          <w:vertAlign w:val="subscript"/>
          <w:lang w:eastAsia="en-US"/>
        </w:rPr>
        <w:t>min</w:t>
      </w:r>
      <w:proofErr w:type="spellEnd"/>
      <w:r w:rsidRPr="00F3238B">
        <w:rPr>
          <w:rFonts w:ascii="Arial" w:eastAsiaTheme="minorHAnsi" w:hAnsi="Arial" w:cs="Arial"/>
          <w:sz w:val="24"/>
          <w:szCs w:val="24"/>
          <w:lang w:eastAsia="en-US"/>
        </w:rPr>
        <w:t>) ir vertinamo pasiūlymo kainos (</w:t>
      </w:r>
      <w:proofErr w:type="spellStart"/>
      <w:r w:rsidR="002338FD" w:rsidRPr="00F3238B">
        <w:rPr>
          <w:rFonts w:ascii="Arial" w:eastAsiaTheme="minorHAnsi" w:hAnsi="Arial" w:cs="Arial"/>
          <w:sz w:val="24"/>
          <w:szCs w:val="24"/>
          <w:lang w:eastAsia="en-US"/>
        </w:rPr>
        <w:t>K</w:t>
      </w:r>
      <w:r w:rsidRPr="00F3238B">
        <w:rPr>
          <w:rFonts w:ascii="Arial" w:eastAsiaTheme="minorHAnsi" w:hAnsi="Arial" w:cs="Arial"/>
          <w:sz w:val="24"/>
          <w:szCs w:val="24"/>
          <w:vertAlign w:val="subscript"/>
          <w:lang w:eastAsia="en-US"/>
        </w:rPr>
        <w:t>v</w:t>
      </w:r>
      <w:proofErr w:type="spellEnd"/>
      <w:r w:rsidRPr="00F3238B">
        <w:rPr>
          <w:rFonts w:ascii="Arial" w:eastAsiaTheme="minorHAnsi" w:hAnsi="Arial" w:cs="Arial"/>
          <w:sz w:val="24"/>
          <w:szCs w:val="24"/>
          <w:lang w:eastAsia="en-US"/>
        </w:rPr>
        <w:t>) santykį padauginant iš kainos lyginamojo svorio (X):</w:t>
      </w:r>
    </w:p>
    <w:p w14:paraId="4078CF03" w14:textId="77777777" w:rsidR="008E2238" w:rsidRPr="008E2238" w:rsidRDefault="008E2238" w:rsidP="00F3238B">
      <w:pPr>
        <w:spacing w:after="0"/>
        <w:ind w:left="142"/>
        <w:jc w:val="center"/>
        <w:rPr>
          <w:rFonts w:ascii="Arial" w:eastAsiaTheme="minorHAnsi" w:hAnsi="Arial" w:cs="Arial"/>
          <w:sz w:val="24"/>
          <w:szCs w:val="24"/>
          <w:lang w:eastAsia="en-US"/>
        </w:rPr>
      </w:pPr>
      <w:r w:rsidRPr="008E2238">
        <w:rPr>
          <w:rFonts w:ascii="Arial" w:eastAsiaTheme="minorHAnsi" w:hAnsi="Arial" w:cs="Arial"/>
          <w:noProof/>
          <w:sz w:val="24"/>
          <w:szCs w:val="24"/>
          <w:lang w:eastAsia="en-US"/>
        </w:rPr>
        <w:drawing>
          <wp:inline distT="0" distB="0" distL="0" distR="0" wp14:anchorId="7EDC511E" wp14:editId="6520F158">
            <wp:extent cx="942975" cy="371475"/>
            <wp:effectExtent l="0" t="0" r="9525" b="9525"/>
            <wp:docPr id="101712725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975" cy="371475"/>
                    </a:xfrm>
                    <a:prstGeom prst="rect">
                      <a:avLst/>
                    </a:prstGeom>
                    <a:noFill/>
                    <a:ln>
                      <a:noFill/>
                    </a:ln>
                  </pic:spPr>
                </pic:pic>
              </a:graphicData>
            </a:graphic>
          </wp:inline>
        </w:drawing>
      </w:r>
    </w:p>
    <w:p w14:paraId="2DB845E8" w14:textId="77777777" w:rsidR="002338FD" w:rsidRPr="00F3238B" w:rsidRDefault="008E2238" w:rsidP="004264E5">
      <w:pPr>
        <w:pStyle w:val="Sraopastraipa"/>
        <w:numPr>
          <w:ilvl w:val="1"/>
          <w:numId w:val="28"/>
        </w:numPr>
        <w:spacing w:after="0"/>
        <w:jc w:val="both"/>
        <w:rPr>
          <w:rFonts w:ascii="Arial" w:eastAsiaTheme="minorHAnsi" w:hAnsi="Arial" w:cs="Arial"/>
          <w:sz w:val="24"/>
          <w:szCs w:val="24"/>
          <w:lang w:eastAsia="en-US"/>
        </w:rPr>
      </w:pPr>
      <w:r w:rsidRPr="00F3238B">
        <w:rPr>
          <w:rFonts w:ascii="Arial" w:eastAsiaTheme="minorHAnsi" w:hAnsi="Arial" w:cs="Arial"/>
          <w:sz w:val="24"/>
          <w:szCs w:val="24"/>
          <w:lang w:eastAsia="en-US"/>
        </w:rPr>
        <w:t>Siūlomo objekto techniniai parametrai neturi skaitinių išraiškų (yra arba nėra), todėl parametrų įvertinimas apskaičiuojamas pagal metodiką:</w:t>
      </w:r>
    </w:p>
    <w:p w14:paraId="3CA39224" w14:textId="77777777" w:rsidR="002338FD" w:rsidRPr="00F3238B" w:rsidRDefault="008E2238" w:rsidP="004264E5">
      <w:pPr>
        <w:pStyle w:val="Sraopastraipa"/>
        <w:numPr>
          <w:ilvl w:val="2"/>
          <w:numId w:val="28"/>
        </w:numPr>
        <w:spacing w:after="0"/>
        <w:jc w:val="both"/>
        <w:rPr>
          <w:rFonts w:ascii="Arial" w:eastAsiaTheme="minorHAnsi" w:hAnsi="Arial" w:cs="Arial"/>
          <w:sz w:val="24"/>
          <w:szCs w:val="24"/>
          <w:lang w:eastAsia="en-US"/>
        </w:rPr>
      </w:pPr>
      <w:r w:rsidRPr="00F3238B">
        <w:rPr>
          <w:rFonts w:ascii="Arial" w:eastAsiaTheme="minorHAnsi" w:hAnsi="Arial" w:cs="Arial"/>
          <w:sz w:val="24"/>
          <w:szCs w:val="24"/>
          <w:lang w:eastAsia="en-US"/>
        </w:rPr>
        <w:t xml:space="preserve">Jei siūlomas objektas turi nurodytą pranašumą, gauna maksimalų balų skaičių pagal lyginamąjį svorį: </w:t>
      </w:r>
    </w:p>
    <w:p w14:paraId="49EE0EA9"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 xml:space="preserve">T1 = L1 = 0.1, </w:t>
      </w:r>
    </w:p>
    <w:p w14:paraId="4CB5567D"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 xml:space="preserve">T2 = L2 = 0.1, </w:t>
      </w:r>
    </w:p>
    <w:p w14:paraId="63C3E53B"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 xml:space="preserve">T3 = L3 = 0.1, </w:t>
      </w:r>
    </w:p>
    <w:p w14:paraId="6D3DF0E2"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T4 = L4 = 0.1,</w:t>
      </w:r>
    </w:p>
    <w:p w14:paraId="7C4EEFE1"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T5 = L5 = 0.1,</w:t>
      </w:r>
    </w:p>
    <w:p w14:paraId="7B558C96"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T6 = L6 = 0.1,</w:t>
      </w:r>
    </w:p>
    <w:p w14:paraId="52891B29" w14:textId="1BFF4E74" w:rsidR="004264E5" w:rsidRPr="004264E5" w:rsidRDefault="00DA73F8" w:rsidP="00DA73F8">
      <w:pPr>
        <w:spacing w:after="0"/>
        <w:ind w:left="1" w:firstLine="709"/>
        <w:jc w:val="both"/>
        <w:rPr>
          <w:rFonts w:ascii="Arial" w:eastAsiaTheme="minorHAnsi" w:hAnsi="Arial" w:cs="Arial"/>
          <w:sz w:val="24"/>
          <w:szCs w:val="24"/>
          <w:lang w:val="de-DE" w:eastAsia="en-US"/>
        </w:rPr>
      </w:pPr>
      <w:r w:rsidRPr="00DA73F8">
        <w:rPr>
          <w:rFonts w:ascii="Arial" w:eastAsiaTheme="minorHAnsi" w:hAnsi="Arial" w:cs="Arial"/>
          <w:sz w:val="24"/>
          <w:szCs w:val="24"/>
          <w:lang w:eastAsia="en-US"/>
        </w:rPr>
        <w:t>T7 = L7 = 0.4.</w:t>
      </w:r>
    </w:p>
    <w:p w14:paraId="24C3FBB3" w14:textId="77777777" w:rsidR="004264E5" w:rsidRDefault="004264E5" w:rsidP="004264E5">
      <w:pPr>
        <w:pStyle w:val="Sraopastraipa"/>
        <w:spacing w:after="0"/>
        <w:ind w:left="1" w:firstLine="709"/>
        <w:jc w:val="both"/>
        <w:rPr>
          <w:rFonts w:ascii="Arial" w:eastAsiaTheme="minorHAnsi" w:hAnsi="Arial" w:cs="Arial"/>
          <w:sz w:val="24"/>
          <w:szCs w:val="24"/>
          <w:lang w:eastAsia="en-US"/>
        </w:rPr>
      </w:pPr>
    </w:p>
    <w:p w14:paraId="7F63C825" w14:textId="554F7E7B" w:rsidR="002338FD" w:rsidRPr="00F3238B" w:rsidRDefault="008E2238" w:rsidP="004264E5">
      <w:pPr>
        <w:pStyle w:val="Sraopastraipa"/>
        <w:numPr>
          <w:ilvl w:val="2"/>
          <w:numId w:val="28"/>
        </w:numPr>
        <w:spacing w:after="0"/>
        <w:jc w:val="both"/>
        <w:rPr>
          <w:rFonts w:ascii="Arial" w:eastAsiaTheme="minorHAnsi" w:hAnsi="Arial" w:cs="Arial"/>
          <w:sz w:val="24"/>
          <w:szCs w:val="24"/>
          <w:lang w:eastAsia="en-US"/>
        </w:rPr>
      </w:pPr>
      <w:r w:rsidRPr="00F3238B">
        <w:rPr>
          <w:rFonts w:ascii="Arial" w:eastAsiaTheme="minorHAnsi" w:hAnsi="Arial" w:cs="Arial"/>
          <w:sz w:val="24"/>
          <w:szCs w:val="24"/>
          <w:lang w:eastAsia="en-US"/>
        </w:rPr>
        <w:t xml:space="preserve">Jei siūlomas objektas neturi nurodyto pranašumo gauna 0 balų: </w:t>
      </w:r>
    </w:p>
    <w:p w14:paraId="51F414A7"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 xml:space="preserve">T1 = L1 = 0, </w:t>
      </w:r>
    </w:p>
    <w:p w14:paraId="1BC93E36"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 xml:space="preserve">T2 = L2 = 0, </w:t>
      </w:r>
    </w:p>
    <w:p w14:paraId="1264548B"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 xml:space="preserve">T3 = L3 = 0, </w:t>
      </w:r>
    </w:p>
    <w:p w14:paraId="2E0C1171" w14:textId="77777777"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T4 = L4 = 0,</w:t>
      </w:r>
    </w:p>
    <w:p w14:paraId="2005F7B1" w14:textId="4878ADEB"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T5 = L5 = 0.</w:t>
      </w:r>
    </w:p>
    <w:p w14:paraId="1FFBFA66" w14:textId="50C6EB43" w:rsidR="00DA73F8" w:rsidRPr="00DA73F8"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T6 = L</w:t>
      </w:r>
      <w:r>
        <w:rPr>
          <w:rFonts w:ascii="Arial" w:eastAsiaTheme="minorHAnsi" w:hAnsi="Arial" w:cs="Arial"/>
          <w:sz w:val="24"/>
          <w:szCs w:val="24"/>
          <w:lang w:eastAsia="en-US"/>
        </w:rPr>
        <w:t>6</w:t>
      </w:r>
      <w:r w:rsidRPr="00DA73F8">
        <w:rPr>
          <w:rFonts w:ascii="Arial" w:eastAsiaTheme="minorHAnsi" w:hAnsi="Arial" w:cs="Arial"/>
          <w:sz w:val="24"/>
          <w:szCs w:val="24"/>
          <w:lang w:eastAsia="en-US"/>
        </w:rPr>
        <w:t xml:space="preserve"> = 0.</w:t>
      </w:r>
    </w:p>
    <w:p w14:paraId="70FA88FE" w14:textId="776DF069" w:rsidR="004264E5" w:rsidRDefault="00DA73F8" w:rsidP="00DA73F8">
      <w:pPr>
        <w:spacing w:after="0"/>
        <w:ind w:left="1" w:firstLine="709"/>
        <w:jc w:val="both"/>
        <w:rPr>
          <w:rFonts w:ascii="Arial" w:eastAsiaTheme="minorHAnsi" w:hAnsi="Arial" w:cs="Arial"/>
          <w:sz w:val="24"/>
          <w:szCs w:val="24"/>
          <w:lang w:eastAsia="en-US"/>
        </w:rPr>
      </w:pPr>
      <w:r w:rsidRPr="00DA73F8">
        <w:rPr>
          <w:rFonts w:ascii="Arial" w:eastAsiaTheme="minorHAnsi" w:hAnsi="Arial" w:cs="Arial"/>
          <w:sz w:val="24"/>
          <w:szCs w:val="24"/>
          <w:lang w:eastAsia="en-US"/>
        </w:rPr>
        <w:t>T7 = L</w:t>
      </w:r>
      <w:r>
        <w:rPr>
          <w:rFonts w:ascii="Arial" w:eastAsiaTheme="minorHAnsi" w:hAnsi="Arial" w:cs="Arial"/>
          <w:sz w:val="24"/>
          <w:szCs w:val="24"/>
          <w:lang w:eastAsia="en-US"/>
        </w:rPr>
        <w:t>7</w:t>
      </w:r>
      <w:r w:rsidRPr="00DA73F8">
        <w:rPr>
          <w:rFonts w:ascii="Arial" w:eastAsiaTheme="minorHAnsi" w:hAnsi="Arial" w:cs="Arial"/>
          <w:sz w:val="24"/>
          <w:szCs w:val="24"/>
          <w:lang w:eastAsia="en-US"/>
        </w:rPr>
        <w:t xml:space="preserve"> = 0.</w:t>
      </w:r>
    </w:p>
    <w:p w14:paraId="32024ED7" w14:textId="77777777" w:rsidR="00DA73F8" w:rsidRPr="00F3238B" w:rsidRDefault="00DA73F8" w:rsidP="00DA73F8">
      <w:pPr>
        <w:spacing w:after="0"/>
        <w:ind w:left="1" w:firstLine="709"/>
        <w:jc w:val="both"/>
        <w:rPr>
          <w:rFonts w:ascii="Arial" w:eastAsiaTheme="minorHAnsi" w:hAnsi="Arial" w:cs="Arial"/>
          <w:sz w:val="24"/>
          <w:szCs w:val="24"/>
          <w:lang w:eastAsia="en-US"/>
        </w:rPr>
      </w:pPr>
    </w:p>
    <w:p w14:paraId="647B2AB1" w14:textId="18B29507" w:rsidR="008E2238" w:rsidRPr="00F3238B" w:rsidRDefault="008E2238" w:rsidP="00F3238B">
      <w:pPr>
        <w:pStyle w:val="Sraopastraipa"/>
        <w:numPr>
          <w:ilvl w:val="1"/>
          <w:numId w:val="28"/>
        </w:numPr>
        <w:spacing w:after="0"/>
        <w:jc w:val="both"/>
        <w:rPr>
          <w:rFonts w:ascii="Arial" w:eastAsiaTheme="minorHAnsi" w:hAnsi="Arial" w:cs="Arial"/>
          <w:sz w:val="24"/>
          <w:szCs w:val="24"/>
          <w:lang w:eastAsia="en-US"/>
        </w:rPr>
      </w:pPr>
      <w:r w:rsidRPr="00F3238B">
        <w:rPr>
          <w:rFonts w:ascii="Arial" w:eastAsiaTheme="minorHAnsi" w:hAnsi="Arial" w:cs="Arial"/>
          <w:sz w:val="24"/>
          <w:szCs w:val="24"/>
          <w:lang w:eastAsia="en-US"/>
        </w:rPr>
        <w:t>Techninių pranašumų (T) balai apskaičiuojami visų techninių kriterijų parametrų įvertinimų sumą padauginant iš techninių pranašumų lyginamojo svorio (Y):</w:t>
      </w:r>
    </w:p>
    <w:p w14:paraId="6421C701" w14:textId="378C68BC" w:rsidR="008E2238" w:rsidRPr="008E2238" w:rsidRDefault="008E2238" w:rsidP="00F3238B">
      <w:pPr>
        <w:spacing w:after="0"/>
        <w:jc w:val="both"/>
        <w:rPr>
          <w:rFonts w:ascii="Arial" w:eastAsiaTheme="minorHAnsi" w:hAnsi="Arial" w:cs="Arial"/>
          <w:sz w:val="24"/>
          <w:szCs w:val="24"/>
          <w:lang w:eastAsia="en-US"/>
        </w:rPr>
      </w:pPr>
      <m:oMathPara>
        <m:oMathParaPr>
          <m:jc m:val="centerGroup"/>
        </m:oMathParaPr>
        <m:oMath>
          <m:r>
            <w:rPr>
              <w:rFonts w:ascii="Cambria Math" w:eastAsiaTheme="minorHAnsi" w:hAnsi="Cambria Math" w:cs="Arial"/>
              <w:sz w:val="24"/>
              <w:szCs w:val="24"/>
              <w:lang w:eastAsia="en-US"/>
            </w:rPr>
            <m:t>T=</m:t>
          </m:r>
          <m:d>
            <m:dPr>
              <m:ctrlPr>
                <w:rPr>
                  <w:rFonts w:ascii="Cambria Math" w:eastAsiaTheme="minorHAnsi" w:hAnsi="Cambria Math" w:cs="Arial"/>
                  <w:i/>
                  <w:iCs/>
                  <w:sz w:val="24"/>
                  <w:szCs w:val="24"/>
                  <w:lang w:eastAsia="en-US"/>
                </w:rPr>
              </m:ctrlPr>
            </m:dPr>
            <m:e>
              <m:nary>
                <m:naryPr>
                  <m:chr m:val="∑"/>
                  <m:ctrlPr>
                    <w:rPr>
                      <w:rFonts w:ascii="Cambria Math" w:eastAsiaTheme="minorHAnsi" w:hAnsi="Cambria Math" w:cs="Arial"/>
                      <w:i/>
                      <w:iCs/>
                      <w:sz w:val="24"/>
                      <w:szCs w:val="24"/>
                      <w:lang w:eastAsia="en-US"/>
                    </w:rPr>
                  </m:ctrlPr>
                </m:naryPr>
                <m:sub>
                  <m:r>
                    <w:rPr>
                      <w:rFonts w:ascii="Cambria Math" w:eastAsiaTheme="minorHAnsi" w:hAnsi="Cambria Math" w:cs="Arial"/>
                      <w:sz w:val="24"/>
                      <w:szCs w:val="24"/>
                      <w:lang w:eastAsia="en-US"/>
                    </w:rPr>
                    <m:t>i=1</m:t>
                  </m:r>
                </m:sub>
                <m:sup>
                  <m:r>
                    <w:rPr>
                      <w:rFonts w:ascii="Cambria Math" w:eastAsiaTheme="minorHAnsi" w:hAnsi="Cambria Math" w:cs="Arial"/>
                      <w:sz w:val="24"/>
                      <w:szCs w:val="24"/>
                      <w:lang w:eastAsia="en-US"/>
                    </w:rPr>
                    <m:t>7</m:t>
                  </m:r>
                </m:sup>
                <m:e>
                  <m:sSub>
                    <m:sSubPr>
                      <m:ctrlPr>
                        <w:rPr>
                          <w:rFonts w:ascii="Cambria Math" w:eastAsiaTheme="minorHAnsi" w:hAnsi="Cambria Math" w:cs="Arial"/>
                          <w:i/>
                          <w:iCs/>
                          <w:sz w:val="24"/>
                          <w:szCs w:val="24"/>
                          <w:lang w:eastAsia="en-US"/>
                        </w:rPr>
                      </m:ctrlPr>
                    </m:sSubPr>
                    <m:e>
                      <m:r>
                        <w:rPr>
                          <w:rFonts w:ascii="Cambria Math" w:eastAsiaTheme="minorHAnsi" w:hAnsi="Cambria Math" w:cs="Arial"/>
                          <w:sz w:val="24"/>
                          <w:szCs w:val="24"/>
                          <w:lang w:eastAsia="en-US"/>
                        </w:rPr>
                        <m:t>T</m:t>
                      </m:r>
                    </m:e>
                    <m:sub>
                      <m:r>
                        <w:rPr>
                          <w:rFonts w:ascii="Cambria Math" w:eastAsiaTheme="minorHAnsi" w:hAnsi="Cambria Math" w:cs="Arial"/>
                          <w:sz w:val="24"/>
                          <w:szCs w:val="24"/>
                          <w:lang w:eastAsia="en-US"/>
                        </w:rPr>
                        <m:t>i</m:t>
                      </m:r>
                    </m:sub>
                  </m:sSub>
                </m:e>
              </m:nary>
            </m:e>
          </m:d>
          <m:r>
            <w:rPr>
              <w:rFonts w:ascii="Cambria Math" w:eastAsiaTheme="minorHAnsi" w:hAnsi="Cambria Math" w:cs="Arial"/>
              <w:sz w:val="24"/>
              <w:szCs w:val="24"/>
              <w:lang w:eastAsia="en-US"/>
            </w:rPr>
            <m:t>x Y</m:t>
          </m:r>
        </m:oMath>
      </m:oMathPara>
    </w:p>
    <w:p w14:paraId="350F7598" w14:textId="77777777" w:rsidR="008E2238" w:rsidRDefault="008E2238" w:rsidP="004E720A">
      <w:pPr>
        <w:spacing w:after="0"/>
        <w:rPr>
          <w:rFonts w:ascii="Arial" w:hAnsi="Arial" w:cs="Arial"/>
          <w:b/>
          <w:bCs/>
          <w:sz w:val="24"/>
          <w:szCs w:val="24"/>
        </w:rPr>
      </w:pPr>
    </w:p>
    <w:p w14:paraId="311F12BF" w14:textId="0260B728" w:rsidR="00E06983" w:rsidRPr="00E06983" w:rsidRDefault="00E06983" w:rsidP="00E06983">
      <w:pPr>
        <w:pStyle w:val="Sraopastraipa"/>
        <w:numPr>
          <w:ilvl w:val="0"/>
          <w:numId w:val="28"/>
        </w:numPr>
        <w:jc w:val="both"/>
        <w:rPr>
          <w:rFonts w:ascii="Arial" w:hAnsi="Arial" w:cs="Arial"/>
          <w:sz w:val="24"/>
          <w:szCs w:val="24"/>
        </w:rPr>
      </w:pPr>
      <w:r w:rsidRPr="00E06983">
        <w:rPr>
          <w:rFonts w:ascii="Arial" w:hAnsi="Arial" w:cs="Arial"/>
          <w:sz w:val="24"/>
          <w:szCs w:val="24"/>
        </w:rPr>
        <w:lastRenderedPageBreak/>
        <w:t>Atlikus balų skaičiavimą ir vienam tiekėjui pasitraukus (jį pašalinus, atmetus ir kt.) iš pirkimo, jei su jo pasiūlymu buvo lyginamos kitų dalyvių parametrų reikšmės, bus atliekamas balų perskaičiavimas.</w:t>
      </w: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2" w:name="_Hlk146983908"/>
      <w:bookmarkStart w:id="73"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2"/>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3"/>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09DB109A" w14:textId="41581202" w:rsidR="00395243" w:rsidRPr="00DD5059" w:rsidRDefault="005747FC"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6B288932" w:rsidR="00395243" w:rsidRPr="00E0447D" w:rsidRDefault="00E0447D" w:rsidP="00E73E2D">
            <w:pPr>
              <w:spacing w:after="0" w:line="240" w:lineRule="auto"/>
              <w:jc w:val="both"/>
              <w:rPr>
                <w:rFonts w:ascii="Arial" w:eastAsia="Times New Roman" w:hAnsi="Arial" w:cs="Arial"/>
                <w:b/>
                <w:bCs/>
                <w:sz w:val="24"/>
                <w:szCs w:val="24"/>
              </w:rPr>
            </w:pPr>
            <w:r w:rsidRPr="00E0447D">
              <w:rPr>
                <w:rFonts w:ascii="Arial" w:eastAsia="Times New Roman" w:hAnsi="Arial" w:cs="Arial"/>
                <w:b/>
                <w:bCs/>
                <w:sz w:val="24"/>
                <w:szCs w:val="24"/>
              </w:rPr>
              <w:t xml:space="preserve">OPTINIS KOHERENTINIS TOMOGRAFAS </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23A30ACD"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kern w:val="2"/>
                <w:sz w:val="24"/>
                <w:szCs w:val="24"/>
              </w:rPr>
              <w:t xml:space="preserve">AB </w:t>
            </w:r>
            <w:proofErr w:type="spellStart"/>
            <w:r w:rsidRPr="00DD5059">
              <w:rPr>
                <w:rFonts w:ascii="Arial" w:hAnsi="Arial" w:cs="Arial"/>
                <w:kern w:val="2"/>
                <w:sz w:val="24"/>
                <w:szCs w:val="24"/>
              </w:rPr>
              <w:t>Luminor</w:t>
            </w:r>
            <w:proofErr w:type="spellEnd"/>
            <w:r w:rsidRPr="00DD5059">
              <w:rPr>
                <w:rFonts w:ascii="Arial" w:hAnsi="Arial" w:cs="Arial"/>
                <w:kern w:val="2"/>
                <w:sz w:val="24"/>
                <w:szCs w:val="24"/>
              </w:rPr>
              <w:t xml:space="preserve"> bankas; 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4"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1E9A1295" w:rsidR="0008407C" w:rsidRPr="00DD5059" w:rsidRDefault="0008407C" w:rsidP="0008407C">
            <w:pPr>
              <w:tabs>
                <w:tab w:val="left" w:pos="1019"/>
              </w:tabs>
              <w:spacing w:before="40" w:after="40" w:line="240" w:lineRule="auto"/>
              <w:rPr>
                <w:rFonts w:ascii="Arial" w:eastAsia="Arial" w:hAnsi="Arial" w:cs="Arial"/>
                <w:sz w:val="24"/>
                <w:szCs w:val="24"/>
              </w:rPr>
            </w:pPr>
            <w:r w:rsidRPr="00DD5059">
              <w:rPr>
                <w:rFonts w:ascii="Arial" w:hAnsi="Arial" w:cs="Arial"/>
                <w:kern w:val="2"/>
                <w:sz w:val="24"/>
                <w:szCs w:val="24"/>
              </w:rPr>
              <w:t>Įstatai</w:t>
            </w:r>
          </w:p>
        </w:tc>
      </w:tr>
      <w:tr w:rsidR="00395243"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DD5059" w14:paraId="06F7F02E" w14:textId="77777777" w:rsidTr="0017733E">
        <w:trPr>
          <w:trHeight w:val="300"/>
        </w:trPr>
        <w:tc>
          <w:tcPr>
            <w:tcW w:w="9781"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17733E">
        <w:trPr>
          <w:trHeight w:val="300"/>
        </w:trPr>
        <w:tc>
          <w:tcPr>
            <w:tcW w:w="2977" w:type="dxa"/>
          </w:tcPr>
          <w:p w14:paraId="70C5C26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w:t>
            </w:r>
            <w:r w:rsidRPr="00DD5059">
              <w:rPr>
                <w:rFonts w:ascii="Arial" w:eastAsia="Times New Roman" w:hAnsi="Arial" w:cs="Arial"/>
                <w:b/>
                <w:bCs/>
                <w:sz w:val="24"/>
                <w:szCs w:val="24"/>
              </w:rPr>
              <w:lastRenderedPageBreak/>
              <w:t>Sutarties vykdymą, Prekių priėmimą, Sąskaitų per informacinę sistemą SABIS priėmimą</w:t>
            </w:r>
          </w:p>
        </w:tc>
        <w:tc>
          <w:tcPr>
            <w:tcW w:w="6804" w:type="dxa"/>
            <w:gridSpan w:val="2"/>
          </w:tcPr>
          <w:p w14:paraId="4B673888"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ED3DBD">
                  <w:rPr>
                    <w:rFonts w:ascii="Arial" w:eastAsia="Times New Roman" w:hAnsi="Arial" w:cs="Arial"/>
                    <w:sz w:val="24"/>
                    <w:szCs w:val="24"/>
                    <w:lang w:eastAsia="zh-CN"/>
                  </w:rPr>
                  <w:t>+37061607695</w:t>
                </w:r>
              </w:sdtContent>
            </w:sdt>
          </w:p>
          <w:p w14:paraId="15CF4B11" w14:textId="51258709" w:rsidR="00ED3DBD"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ED3DBD">
                  <w:rPr>
                    <w:rFonts w:ascii="Arial" w:eastAsia="Times New Roman" w:hAnsi="Arial" w:cs="Arial"/>
                    <w:sz w:val="24"/>
                    <w:szCs w:val="24"/>
                    <w:lang w:eastAsia="zh-CN"/>
                  </w:rPr>
                  <w:t>Evaldas.kaulius@tauragesligonine.lt</w:t>
                </w:r>
              </w:sdtContent>
            </w:sdt>
          </w:p>
          <w:p w14:paraId="068C510F" w14:textId="77777777" w:rsidR="00395243" w:rsidRPr="00DD5059"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500E64D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532545D" w14:textId="77777777" w:rsidTr="0017733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804"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17733E">
        <w:trPr>
          <w:trHeight w:val="300"/>
        </w:trPr>
        <w:tc>
          <w:tcPr>
            <w:tcW w:w="9781"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17733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804" w:type="dxa"/>
            <w:gridSpan w:val="2"/>
          </w:tcPr>
          <w:p w14:paraId="1AF1A101" w14:textId="42BA6FB7" w:rsidR="00C87CA2"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w:t>
            </w:r>
          </w:p>
          <w:p w14:paraId="4CF9CA62" w14:textId="4FBF3E07" w:rsidR="00C87CA2"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48B50CC2" w14:textId="6A7A8AF1" w:rsidR="00395243" w:rsidRPr="00C87CA2" w:rsidRDefault="00E06983" w:rsidP="002B237A">
            <w:pPr>
              <w:spacing w:after="0" w:line="240" w:lineRule="auto"/>
              <w:jc w:val="both"/>
              <w:rPr>
                <w:rFonts w:ascii="Arial" w:hAnsi="Arial" w:cs="Arial"/>
                <w:i/>
                <w:iCs/>
                <w:sz w:val="24"/>
                <w:szCs w:val="24"/>
              </w:rPr>
            </w:pPr>
            <w:r w:rsidRPr="00E06983">
              <w:rPr>
                <w:rFonts w:ascii="Arial" w:hAnsi="Arial" w:cs="Arial"/>
                <w:b/>
                <w:bCs/>
                <w:sz w:val="24"/>
                <w:szCs w:val="24"/>
              </w:rPr>
              <w:t xml:space="preserve">Optinį </w:t>
            </w:r>
            <w:proofErr w:type="spellStart"/>
            <w:r w:rsidRPr="00E06983">
              <w:rPr>
                <w:rFonts w:ascii="Arial" w:hAnsi="Arial" w:cs="Arial"/>
                <w:b/>
                <w:bCs/>
                <w:sz w:val="24"/>
                <w:szCs w:val="24"/>
              </w:rPr>
              <w:t>koherentinį</w:t>
            </w:r>
            <w:proofErr w:type="spellEnd"/>
            <w:r w:rsidRPr="00E06983">
              <w:rPr>
                <w:rFonts w:ascii="Arial" w:hAnsi="Arial" w:cs="Arial"/>
                <w:b/>
                <w:bCs/>
                <w:sz w:val="24"/>
                <w:szCs w:val="24"/>
              </w:rPr>
              <w:t xml:space="preserve"> tomografą</w:t>
            </w:r>
            <w:r w:rsidR="00C87CA2">
              <w:rPr>
                <w:rFonts w:ascii="Arial" w:hAnsi="Arial" w:cs="Arial"/>
                <w:sz w:val="24"/>
                <w:szCs w:val="24"/>
              </w:rPr>
              <w:t xml:space="preserve"> (1 vnt.)</w:t>
            </w:r>
            <w:r w:rsidR="00C5517B">
              <w:rPr>
                <w:rFonts w:ascii="Arial" w:hAnsi="Arial" w:cs="Arial"/>
                <w:sz w:val="24"/>
                <w:szCs w:val="24"/>
              </w:rPr>
              <w:t xml:space="preserve"> </w:t>
            </w:r>
            <w:r w:rsidR="00C5517B" w:rsidRPr="006646CB">
              <w:rPr>
                <w:rFonts w:ascii="Arial" w:hAnsi="Arial" w:cs="Arial"/>
                <w:sz w:val="24"/>
                <w:szCs w:val="24"/>
              </w:rPr>
              <w:t xml:space="preserve">(taip pat  instaliuoti/įdiegti/pajungti, apmokyti personalą, teikti garantinio aptarnavimo ir priežiūros paslaugas, atlikti techninę patikrą garantiniu laikotarpiu) </w:t>
            </w:r>
            <w:r w:rsidR="00395243" w:rsidRPr="006646CB">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17733E">
        <w:trPr>
          <w:trHeight w:val="300"/>
        </w:trPr>
        <w:tc>
          <w:tcPr>
            <w:tcW w:w="2977" w:type="dxa"/>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804"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17733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4" w:name="_Hlk162966553"/>
            <w:r w:rsidRPr="00263216">
              <w:rPr>
                <w:rFonts w:ascii="Arial" w:eastAsia="Times New Roman" w:hAnsi="Arial" w:cs="Arial"/>
                <w:b/>
                <w:bCs/>
                <w:sz w:val="24"/>
                <w:szCs w:val="24"/>
              </w:rPr>
              <w:t>Informacija apie Europos Sąjungos lėšomis finansuojamą projektą arba kitą projektą</w:t>
            </w:r>
            <w:bookmarkEnd w:id="74"/>
          </w:p>
        </w:tc>
        <w:tc>
          <w:tcPr>
            <w:tcW w:w="6804" w:type="dxa"/>
            <w:gridSpan w:val="2"/>
          </w:tcPr>
          <w:p w14:paraId="5521AC9D" w14:textId="137835BF" w:rsidR="00263216" w:rsidRPr="00263216"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Projektas „Sveikatos centro sudėtyje teikiamų sveikatos priežiūros paslaugų infrastruktūros modernizavimas Pagėgių savivaldybėje“, projekto numeris Nr. 09-022-P-0034.</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5232BEBB" w14:textId="31B93287" w:rsidR="00395243" w:rsidRPr="00DD5059"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 xml:space="preserve">Finansavimo šaltinis – 2022–2030 metų sveikatos priežiūros kokybės ir efektyvumo didinimo plėtros programos pažangos priemonė Nr. 11-002-02-11-01 „Gerinti sveikatos priežiūros paslaugų kokybę ir prieinamumą“. </w:t>
            </w:r>
          </w:p>
        </w:tc>
      </w:tr>
      <w:tr w:rsidR="00395243" w:rsidRPr="00DD5059" w14:paraId="1EFEBFC4" w14:textId="77777777" w:rsidTr="0017733E">
        <w:trPr>
          <w:trHeight w:val="300"/>
        </w:trPr>
        <w:tc>
          <w:tcPr>
            <w:tcW w:w="9781"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17733E">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804" w:type="dxa"/>
            <w:gridSpan w:val="2"/>
          </w:tcPr>
          <w:p w14:paraId="4A1776F1" w14:textId="7697B650"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Pr="00C5517B">
              <w:rPr>
                <w:rFonts w:ascii="Arial" w:hAnsi="Arial" w:cs="Arial"/>
                <w:b/>
                <w:iCs/>
                <w:sz w:val="24"/>
                <w:szCs w:val="24"/>
              </w:rPr>
              <w:t>3 mėnesius</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606D8424"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2E43C9" w:rsidRPr="002E43C9">
              <w:rPr>
                <w:rFonts w:ascii="Arial" w:eastAsia="Times New Roman" w:hAnsi="Arial" w:cs="Arial"/>
                <w:iCs/>
                <w:sz w:val="24"/>
                <w:szCs w:val="24"/>
              </w:rPr>
              <w:t>Jūros g. 5</w:t>
            </w:r>
            <w:r w:rsidRPr="002C4025">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17733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804" w:type="dxa"/>
            <w:gridSpan w:val="2"/>
          </w:tcPr>
          <w:p w14:paraId="46F03C53" w14:textId="7A59B908" w:rsidR="00395243" w:rsidRPr="00C5517B"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C5517B">
              <w:rPr>
                <w:rFonts w:ascii="Arial" w:hAnsi="Arial" w:cs="Arial"/>
                <w:b/>
                <w:kern w:val="2"/>
                <w:sz w:val="24"/>
                <w:szCs w:val="24"/>
              </w:rPr>
              <w:t>3 darbo dienas</w:t>
            </w:r>
            <w:r w:rsidRPr="00C5517B">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C5517B">
              <w:rPr>
                <w:rFonts w:ascii="Arial" w:hAnsi="Arial" w:cs="Arial"/>
                <w:b/>
                <w:bCs/>
                <w:kern w:val="2"/>
                <w:sz w:val="24"/>
                <w:szCs w:val="24"/>
              </w:rPr>
              <w:t>30</w:t>
            </w:r>
            <w:r w:rsidRPr="00C5517B">
              <w:rPr>
                <w:rFonts w:ascii="Arial" w:hAnsi="Arial" w:cs="Arial"/>
                <w:kern w:val="2"/>
                <w:sz w:val="24"/>
                <w:szCs w:val="24"/>
              </w:rPr>
              <w:t xml:space="preserve"> </w:t>
            </w:r>
            <w:r w:rsidRPr="00C5517B">
              <w:rPr>
                <w:rFonts w:ascii="Arial" w:hAnsi="Arial" w:cs="Arial"/>
                <w:b/>
                <w:sz w:val="24"/>
                <w:szCs w:val="24"/>
                <w:lang w:eastAsia="zh-CN"/>
              </w:rPr>
              <w:t>kalendorinių dienų</w:t>
            </w:r>
            <w:r w:rsidRPr="00C5517B">
              <w:rPr>
                <w:rFonts w:ascii="Arial" w:hAnsi="Arial" w:cs="Arial"/>
                <w:kern w:val="2"/>
                <w:sz w:val="24"/>
                <w:szCs w:val="24"/>
              </w:rPr>
              <w:t xml:space="preserve"> laikotarpiui.</w:t>
            </w:r>
          </w:p>
        </w:tc>
      </w:tr>
      <w:tr w:rsidR="00395243" w:rsidRPr="00DD5059" w14:paraId="5CD80BDE" w14:textId="77777777" w:rsidTr="0017733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4.3. Užsakymų teikimo tvarka</w:t>
            </w:r>
          </w:p>
        </w:tc>
        <w:tc>
          <w:tcPr>
            <w:tcW w:w="6804"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C87CA2" w:rsidRPr="00DD5059" w14:paraId="28E588D9" w14:textId="77777777" w:rsidTr="0017733E">
        <w:trPr>
          <w:trHeight w:val="300"/>
        </w:trPr>
        <w:tc>
          <w:tcPr>
            <w:tcW w:w="2977" w:type="dxa"/>
          </w:tcPr>
          <w:p w14:paraId="674C2A4C" w14:textId="279AF10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5747FC">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804" w:type="dxa"/>
            <w:gridSpan w:val="2"/>
          </w:tcPr>
          <w:p w14:paraId="4BDD5CF7" w14:textId="6B36D3D0" w:rsidR="00C87CA2" w:rsidRPr="002C4025" w:rsidRDefault="00C87CA2" w:rsidP="00C87CA2">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sidR="005747FC">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4453D7" w14:textId="1B37144D" w:rsidR="00C87CA2" w:rsidRPr="002C4025" w:rsidRDefault="00C87CA2" w:rsidP="00C87CA2">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sidR="005747FC">
              <w:rPr>
                <w:rFonts w:ascii="Arial" w:hAnsi="Arial" w:cs="Arial"/>
                <w:bCs/>
                <w:sz w:val="24"/>
                <w:szCs w:val="24"/>
              </w:rPr>
              <w:t>5</w:t>
            </w:r>
            <w:r w:rsidRPr="002C4025">
              <w:rPr>
                <w:rFonts w:ascii="Arial" w:hAnsi="Arial" w:cs="Arial"/>
                <w:bCs/>
                <w:sz w:val="24"/>
                <w:szCs w:val="24"/>
              </w:rPr>
              <w:t xml:space="preserve">.2. </w:t>
            </w:r>
            <w:proofErr w:type="spellStart"/>
            <w:r w:rsidRPr="002C4025">
              <w:rPr>
                <w:rFonts w:ascii="Arial" w:hAnsi="Arial" w:cs="Arial"/>
                <w:bCs/>
                <w:sz w:val="24"/>
                <w:szCs w:val="24"/>
              </w:rPr>
              <w:t>Gamykliškai</w:t>
            </w:r>
            <w:proofErr w:type="spellEnd"/>
            <w:r w:rsidRPr="002C4025">
              <w:rPr>
                <w:rFonts w:ascii="Arial" w:hAnsi="Arial" w:cs="Arial"/>
                <w:bCs/>
                <w:sz w:val="24"/>
                <w:szCs w:val="24"/>
              </w:rPr>
              <w:t xml:space="preserve"> atnaujinti „</w:t>
            </w:r>
            <w:proofErr w:type="spellStart"/>
            <w:r w:rsidRPr="002C4025">
              <w:rPr>
                <w:rFonts w:ascii="Arial" w:hAnsi="Arial" w:cs="Arial"/>
                <w:bCs/>
                <w:sz w:val="24"/>
                <w:szCs w:val="24"/>
              </w:rPr>
              <w:t>renew</w:t>
            </w:r>
            <w:proofErr w:type="spellEnd"/>
            <w:r w:rsidRPr="002C4025">
              <w:rPr>
                <w:rFonts w:ascii="Arial" w:hAnsi="Arial" w:cs="Arial"/>
                <w:bCs/>
                <w:sz w:val="24"/>
                <w:szCs w:val="24"/>
              </w:rPr>
              <w:t>“, „</w:t>
            </w:r>
            <w:proofErr w:type="spellStart"/>
            <w:r w:rsidRPr="002C4025">
              <w:rPr>
                <w:rFonts w:ascii="Arial" w:hAnsi="Arial" w:cs="Arial"/>
                <w:bCs/>
                <w:sz w:val="24"/>
                <w:szCs w:val="24"/>
              </w:rPr>
              <w:t>refurbished</w:t>
            </w:r>
            <w:proofErr w:type="spellEnd"/>
            <w:r w:rsidRPr="002C4025">
              <w:rPr>
                <w:rFonts w:ascii="Arial" w:hAnsi="Arial" w:cs="Arial"/>
                <w:bCs/>
                <w:sz w:val="24"/>
                <w:szCs w:val="24"/>
              </w:rPr>
              <w:t>“, „</w:t>
            </w:r>
            <w:proofErr w:type="spellStart"/>
            <w:r w:rsidRPr="002C4025">
              <w:rPr>
                <w:rFonts w:ascii="Arial" w:hAnsi="Arial" w:cs="Arial"/>
                <w:bCs/>
                <w:sz w:val="24"/>
                <w:szCs w:val="24"/>
              </w:rPr>
              <w:t>remarked</w:t>
            </w:r>
            <w:proofErr w:type="spellEnd"/>
            <w:r w:rsidRPr="002C4025">
              <w:rPr>
                <w:rFonts w:ascii="Arial" w:hAnsi="Arial" w:cs="Arial"/>
                <w:bCs/>
                <w:sz w:val="24"/>
                <w:szCs w:val="24"/>
              </w:rPr>
              <w:t>“ komponentai neleistini. Prekių kokybė turi atitikti toms prekėms taikomus kokybės reikalavimus.</w:t>
            </w:r>
          </w:p>
          <w:p w14:paraId="065105FF" w14:textId="01477B95" w:rsidR="00C87CA2" w:rsidRPr="002C4025" w:rsidRDefault="00C87CA2" w:rsidP="00C87CA2">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sidR="005747FC">
              <w:rPr>
                <w:rFonts w:ascii="Arial" w:hAnsi="Arial" w:cs="Arial"/>
                <w:sz w:val="24"/>
                <w:szCs w:val="24"/>
              </w:rPr>
              <w:t>5</w:t>
            </w:r>
            <w:r w:rsidRPr="002C4025">
              <w:rPr>
                <w:rFonts w:ascii="Arial" w:hAnsi="Arial" w:cs="Arial"/>
                <w:sz w:val="24"/>
                <w:szCs w:val="24"/>
              </w:rPr>
              <w:t>.3. Prekių komplektiškumas turi atitikti suderinto asortimento reikalavimus.</w:t>
            </w:r>
          </w:p>
          <w:p w14:paraId="6D5FC586" w14:textId="33BCA22B" w:rsidR="00C87CA2" w:rsidRPr="006646CB" w:rsidRDefault="00C87CA2" w:rsidP="00C87CA2">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sidR="005747FC">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2FB409B7" w14:textId="0B618ADD" w:rsidR="00C87CA2" w:rsidRPr="00DD5059" w:rsidRDefault="00C87CA2" w:rsidP="00C87CA2">
            <w:pPr>
              <w:spacing w:after="0" w:line="240" w:lineRule="auto"/>
              <w:jc w:val="both"/>
              <w:rPr>
                <w:rFonts w:ascii="Arial" w:eastAsia="Times New Roman" w:hAnsi="Arial" w:cs="Arial"/>
                <w:sz w:val="24"/>
                <w:szCs w:val="24"/>
              </w:rPr>
            </w:pPr>
            <w:r w:rsidRPr="006646CB">
              <w:rPr>
                <w:rFonts w:ascii="Arial" w:hAnsi="Arial" w:cs="Arial"/>
                <w:sz w:val="24"/>
                <w:szCs w:val="24"/>
              </w:rPr>
              <w:t>4.</w:t>
            </w:r>
            <w:r w:rsidR="005747FC">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Prekės naudojimui.</w:t>
            </w:r>
          </w:p>
        </w:tc>
      </w:tr>
      <w:tr w:rsidR="00C87CA2" w:rsidRPr="00DD5059" w14:paraId="3F04D3DD" w14:textId="77777777" w:rsidTr="0017733E">
        <w:trPr>
          <w:trHeight w:val="300"/>
        </w:trPr>
        <w:tc>
          <w:tcPr>
            <w:tcW w:w="9781"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C87CA2" w:rsidRPr="00DD5059" w14:paraId="7ABB8801" w14:textId="77777777" w:rsidTr="0017733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17733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17733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804"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17733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5.3.1. Sutarties kainos / įkainių peržiūra dėl PVM tarifo pasikeitimo</w:t>
            </w:r>
          </w:p>
        </w:tc>
        <w:tc>
          <w:tcPr>
            <w:tcW w:w="6804"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17733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17733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17733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17733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17733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804"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5"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5"/>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17733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804"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17733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804"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17733E">
        <w:trPr>
          <w:trHeight w:val="300"/>
        </w:trPr>
        <w:tc>
          <w:tcPr>
            <w:tcW w:w="9781"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17733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804"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408FBBD9"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12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17733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804" w:type="dxa"/>
            <w:gridSpan w:val="2"/>
          </w:tcPr>
          <w:p w14:paraId="66A4B670" w14:textId="542FA4F1" w:rsidR="00C7059F"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w:t>
            </w:r>
            <w:r w:rsidRPr="00584395">
              <w:rPr>
                <w:rFonts w:ascii="Arial" w:hAnsi="Arial" w:cs="Arial"/>
                <w:sz w:val="24"/>
                <w:szCs w:val="24"/>
              </w:rPr>
              <w:lastRenderedPageBreak/>
              <w:t xml:space="preserve">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color w:val="000000"/>
                <w:sz w:val="24"/>
                <w:szCs w:val="24"/>
              </w:rPr>
              <w:t xml:space="preserve">Garantinio termino laikotarpiu Tiekėjas, gavęs pranešimą apie Prekės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3B0FD4" w:rsidRDefault="00EE5E14" w:rsidP="003B0FD4">
            <w:pPr>
              <w:spacing w:after="0" w:line="240" w:lineRule="auto"/>
              <w:ind w:firstLine="165"/>
              <w:jc w:val="both"/>
              <w:rPr>
                <w:rFonts w:ascii="Arial" w:hAnsi="Arial" w:cs="Arial"/>
                <w:color w:val="FF0000"/>
                <w:sz w:val="24"/>
                <w:szCs w:val="24"/>
              </w:rPr>
            </w:pPr>
            <w:r w:rsidRPr="00584395">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5747FC"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lastRenderedPageBreak/>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17733E">
        <w:trPr>
          <w:trHeight w:val="300"/>
        </w:trPr>
        <w:tc>
          <w:tcPr>
            <w:tcW w:w="9781"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17733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17733E">
        <w:trPr>
          <w:trHeight w:val="300"/>
        </w:trPr>
        <w:tc>
          <w:tcPr>
            <w:tcW w:w="9781"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17733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17733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17733E">
        <w:trPr>
          <w:trHeight w:val="300"/>
        </w:trPr>
        <w:tc>
          <w:tcPr>
            <w:tcW w:w="9781"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9. ŠALIŲ ATSAKOMYBĖ</w:t>
            </w:r>
            <w:r w:rsidRPr="00DD5059">
              <w:rPr>
                <w:rFonts w:ascii="Arial" w:eastAsia="Times New Roman" w:hAnsi="Arial" w:cs="Arial"/>
                <w:b/>
                <w:bCs/>
                <w:sz w:val="24"/>
                <w:szCs w:val="24"/>
              </w:rPr>
              <w:tab/>
            </w:r>
          </w:p>
        </w:tc>
      </w:tr>
      <w:tr w:rsidR="00C87CA2" w:rsidRPr="00DD5059" w14:paraId="1F2545DC" w14:textId="77777777" w:rsidTr="0017733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804"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17733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804" w:type="dxa"/>
            <w:gridSpan w:val="2"/>
          </w:tcPr>
          <w:p w14:paraId="39B1A3F8" w14:textId="67219E6F" w:rsidR="00C87CA2"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C390D7B" w14:textId="77777777" w:rsidR="00436725" w:rsidRPr="00436725" w:rsidRDefault="00436725" w:rsidP="00C87CA2">
            <w:pPr>
              <w:spacing w:after="0" w:line="240" w:lineRule="auto"/>
              <w:jc w:val="both"/>
              <w:rPr>
                <w:rFonts w:ascii="Arial" w:eastAsia="Times New Roman" w:hAnsi="Arial" w:cs="Arial"/>
                <w:sz w:val="24"/>
                <w:szCs w:val="24"/>
              </w:rPr>
            </w:pP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17733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17733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7797A40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10 % (dešimt) procentų dydžio bauda nuo Pradinės Sutarties vertės be PVM taikomą už kiekvieną pažeidimo atvejį. </w:t>
            </w:r>
          </w:p>
        </w:tc>
      </w:tr>
      <w:tr w:rsidR="00C87CA2" w:rsidRPr="00DD5059" w14:paraId="65DE78C7" w14:textId="77777777" w:rsidTr="0017733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50E6817B"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lang w:eastAsia="zh-CN" w:bidi="hi-IN"/>
              </w:rPr>
              <w:t>5 % (penkių</w:t>
            </w:r>
            <w:r w:rsidRPr="00DD5059">
              <w:rPr>
                <w:rFonts w:ascii="Arial" w:hAnsi="Arial" w:cs="Arial"/>
                <w:kern w:val="2"/>
                <w:sz w:val="24"/>
                <w:szCs w:val="24"/>
              </w:rPr>
              <w:t>) procentų dydžio bauda nuo Pradinės Sutarties vertės be PVM .</w:t>
            </w:r>
          </w:p>
        </w:tc>
      </w:tr>
      <w:tr w:rsidR="00C87CA2" w:rsidRPr="00DD5059" w14:paraId="565ADE96" w14:textId="77777777" w:rsidTr="0017733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804"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17733E">
        <w:trPr>
          <w:trHeight w:val="300"/>
        </w:trPr>
        <w:tc>
          <w:tcPr>
            <w:tcW w:w="2977"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kokybinių </w:t>
            </w:r>
            <w:r w:rsidRPr="00DD5059">
              <w:rPr>
                <w:rFonts w:ascii="Arial" w:eastAsia="Times New Roman" w:hAnsi="Arial" w:cs="Arial"/>
                <w:b/>
                <w:bCs/>
                <w:sz w:val="24"/>
                <w:szCs w:val="24"/>
              </w:rPr>
              <w:lastRenderedPageBreak/>
              <w:t xml:space="preserve">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804"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17733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17733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804" w:type="dxa"/>
            <w:gridSpan w:val="2"/>
          </w:tcPr>
          <w:p w14:paraId="6C516806" w14:textId="7D4D9ED9"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D5059">
              <w:rPr>
                <w:rFonts w:ascii="Arial" w:hAnsi="Arial" w:cs="Arial"/>
                <w:kern w:val="2"/>
                <w:sz w:val="24"/>
                <w:szCs w:val="24"/>
              </w:rPr>
              <w:t>nuo Pradinės Sutarties vertės be PVM.</w:t>
            </w:r>
          </w:p>
        </w:tc>
      </w:tr>
      <w:tr w:rsidR="0017733E" w:rsidRPr="00E5594F" w14:paraId="5451865E" w14:textId="77777777" w:rsidTr="0017733E">
        <w:trPr>
          <w:trHeight w:val="300"/>
        </w:trPr>
        <w:tc>
          <w:tcPr>
            <w:tcW w:w="9781"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17733E">
        <w:trPr>
          <w:trHeight w:val="300"/>
        </w:trPr>
        <w:tc>
          <w:tcPr>
            <w:tcW w:w="9781"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17733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17733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804" w:type="dxa"/>
            <w:gridSpan w:val="2"/>
          </w:tcPr>
          <w:p w14:paraId="7D715697" w14:textId="05EE988B"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30 k</w:t>
            </w:r>
            <w:r w:rsidR="00436725">
              <w:rPr>
                <w:rFonts w:ascii="Arial" w:eastAsia="Times New Roman" w:hAnsi="Arial" w:cs="Arial"/>
                <w:sz w:val="24"/>
                <w:szCs w:val="24"/>
              </w:rPr>
              <w:t xml:space="preserve">alendorinių dienų. </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17733E">
        <w:trPr>
          <w:trHeight w:val="300"/>
        </w:trPr>
        <w:tc>
          <w:tcPr>
            <w:tcW w:w="9781"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17733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804"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17733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0C9C0D11"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Prekės tiekimo terminų arba vėluoja pristatyti Prekę daugiau nei 10 (dešimt) darbo dienų nuo Sutartyje nustatyto Prekių pristatymo termino;</w:t>
            </w:r>
          </w:p>
          <w:p w14:paraId="33D37D49" w14:textId="02C4295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537A17B6" w14:textId="789379CF"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Prekės pristatymo terminą ir dėl Prekės pristatymo vėlavimo Prekė tampa nebereikalinga;</w:t>
            </w:r>
          </w:p>
          <w:p w14:paraId="0DEC71D1" w14:textId="578C60D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lastRenderedPageBreak/>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Prekę, kuri neatitinka Sutartyje ir (ar) Įstatymuose nustatytų reikalavimų Prekei;</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17733E">
        <w:trPr>
          <w:trHeight w:val="300"/>
        </w:trPr>
        <w:tc>
          <w:tcPr>
            <w:tcW w:w="9781"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17733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804" w:type="dxa"/>
            <w:gridSpan w:val="2"/>
          </w:tcPr>
          <w:p w14:paraId="0CFAF56E" w14:textId="77777777"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Tiekėjas patiekdamas Prekes Pirkėjui, pateikia Prekių pakuočių tinkamumą perdirbti (</w:t>
            </w:r>
            <w:proofErr w:type="spellStart"/>
            <w:r w:rsidRPr="00E5594F">
              <w:rPr>
                <w:rFonts w:ascii="Arial" w:eastAsia="Times New Roman" w:hAnsi="Arial" w:cs="Arial"/>
                <w:sz w:val="24"/>
                <w:szCs w:val="24"/>
              </w:rPr>
              <w:t>perdirbamumą</w:t>
            </w:r>
            <w:proofErr w:type="spellEnd"/>
            <w:r w:rsidRPr="00E5594F">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03E3E0EF" w14:textId="77777777" w:rsidR="00E5594F" w:rsidRPr="00E5594F" w:rsidRDefault="00E5594F" w:rsidP="00E5594F">
            <w:pPr>
              <w:spacing w:after="0" w:line="240" w:lineRule="auto"/>
              <w:jc w:val="both"/>
              <w:rPr>
                <w:rFonts w:ascii="Arial" w:eastAsia="Times New Roman" w:hAnsi="Arial" w:cs="Arial"/>
                <w:b/>
                <w:sz w:val="24"/>
                <w:szCs w:val="24"/>
                <w:shd w:val="clear" w:color="auto" w:fill="FFFFFF"/>
              </w:rPr>
            </w:pPr>
            <w:r w:rsidRPr="00E5594F">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E5594F">
              <w:rPr>
                <w:rFonts w:ascii="Arial" w:eastAsia="Times New Roman" w:hAnsi="Arial" w:cs="Arial"/>
                <w:b/>
                <w:sz w:val="24"/>
                <w:szCs w:val="24"/>
                <w:shd w:val="clear" w:color="auto" w:fill="FFFFFF"/>
              </w:rPr>
              <w:t>riterijai</w:t>
            </w:r>
          </w:p>
          <w:p w14:paraId="1DA2386D" w14:textId="77777777" w:rsidR="00E5594F" w:rsidRPr="00E5594F" w:rsidRDefault="00E5594F" w:rsidP="00E5594F">
            <w:pPr>
              <w:tabs>
                <w:tab w:val="num" w:pos="1287"/>
                <w:tab w:val="left" w:pos="1560"/>
              </w:tabs>
              <w:spacing w:after="0" w:line="240" w:lineRule="auto"/>
              <w:jc w:val="both"/>
              <w:rPr>
                <w:rFonts w:ascii="Arial" w:hAnsi="Arial" w:cs="Arial"/>
                <w:sz w:val="24"/>
                <w:szCs w:val="24"/>
              </w:rPr>
            </w:pPr>
            <w:r w:rsidRPr="00E5594F">
              <w:rPr>
                <w:rFonts w:ascii="Arial" w:hAnsi="Arial" w:cs="Arial"/>
                <w:sz w:val="24"/>
                <w:szCs w:val="24"/>
              </w:rPr>
              <w:t xml:space="preserve">Tiekėjas Prekių pristatymo metu turi pateikti Pirkėjui eksploatavimo vadovą, kuriame išdėstyti reikalavimai, kaip pasiekti maksimalų medicinos įrenginio aplinkosauginį </w:t>
            </w:r>
            <w:r w:rsidRPr="00E5594F">
              <w:rPr>
                <w:rFonts w:ascii="Arial" w:hAnsi="Arial" w:cs="Arial"/>
                <w:sz w:val="24"/>
                <w:szCs w:val="24"/>
              </w:rPr>
              <w:lastRenderedPageBreak/>
              <w:t>veiksmingumą, nemažinant įrenginio klinikinio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735B6D95" w14:textId="77777777" w:rsidR="00E5594F" w:rsidRPr="00E5594F" w:rsidRDefault="00E5594F" w:rsidP="00E5594F">
            <w:pPr>
              <w:tabs>
                <w:tab w:val="num" w:pos="1287"/>
                <w:tab w:val="left" w:pos="1560"/>
              </w:tabs>
              <w:spacing w:after="0" w:line="240" w:lineRule="auto"/>
              <w:jc w:val="both"/>
              <w:rPr>
                <w:rFonts w:ascii="Arial" w:hAnsi="Arial" w:cs="Arial"/>
                <w:sz w:val="24"/>
                <w:szCs w:val="24"/>
              </w:rPr>
            </w:pPr>
          </w:p>
          <w:p w14:paraId="1587F1FB" w14:textId="77777777" w:rsidR="00E5594F" w:rsidRPr="00E5594F" w:rsidRDefault="00E5594F" w:rsidP="00E5594F">
            <w:pPr>
              <w:tabs>
                <w:tab w:val="num" w:pos="1287"/>
                <w:tab w:val="left" w:pos="1560"/>
              </w:tabs>
              <w:spacing w:after="0" w:line="240" w:lineRule="auto"/>
              <w:jc w:val="both"/>
              <w:rPr>
                <w:rFonts w:ascii="Arial" w:hAnsi="Arial" w:cs="Arial"/>
                <w:sz w:val="24"/>
                <w:szCs w:val="24"/>
              </w:rPr>
            </w:pPr>
            <w:r w:rsidRPr="00E5594F">
              <w:rPr>
                <w:rFonts w:ascii="Arial" w:hAnsi="Arial" w:cs="Arial"/>
                <w:sz w:val="24"/>
                <w:szCs w:val="24"/>
              </w:rPr>
              <w:t>Tiekėjas įsipareigoja pravesti mokymus, kuriuose būtų aptarti elektros energijos vartojimo efektyvumo didinimo aspektai (vartojimo parametrų reguliavimas ir tikslinimas, ir kt.).</w:t>
            </w:r>
          </w:p>
          <w:p w14:paraId="57841207" w14:textId="77777777" w:rsidR="00E5594F" w:rsidRPr="00E5594F" w:rsidRDefault="00E5594F" w:rsidP="00E5594F">
            <w:pPr>
              <w:spacing w:after="0" w:line="240" w:lineRule="auto"/>
              <w:jc w:val="both"/>
              <w:rPr>
                <w:rFonts w:ascii="Arial" w:hAnsi="Arial" w:cs="Arial"/>
                <w:sz w:val="24"/>
                <w:szCs w:val="24"/>
              </w:rPr>
            </w:pPr>
            <w:r w:rsidRPr="00E5594F">
              <w:rPr>
                <w:rFonts w:ascii="Arial" w:hAnsi="Arial" w:cs="Arial"/>
                <w:sz w:val="24"/>
                <w:szCs w:val="24"/>
              </w:rPr>
              <w:t>Tiekėjas įsipareigoja Prekę sumontuoti taip, kad būtų pasiektas kuo didesnis vartojimo efektyvumas: Tiekėjas Prekių pristatymo metu turi pateikti naudotojo poreikių vertinimą, pasiūlyti geriausius Prekės energijos vartojimo parametrus. Tiekėjas, atlikdamas techninę/garantinę Prekės priežiūrą, pakartotinai turi tikslinti ir pasiūlyti geriausius Prekės vartojimo parametrus.</w:t>
            </w:r>
          </w:p>
          <w:p w14:paraId="27E3134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2E7169AF" w14:textId="77777777"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57064479" w14:textId="4FF01EF0"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17733E" w:rsidRPr="00DD5059" w14:paraId="7E72E353" w14:textId="77777777" w:rsidTr="0017733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17733E">
        <w:trPr>
          <w:trHeight w:val="300"/>
        </w:trPr>
        <w:tc>
          <w:tcPr>
            <w:tcW w:w="9781"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17733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804"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17733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804"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17733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804"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17733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804"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17733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804"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17733E">
        <w:trPr>
          <w:trHeight w:val="300"/>
        </w:trPr>
        <w:tc>
          <w:tcPr>
            <w:tcW w:w="9781"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17733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804"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17733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804"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17733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804"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17733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804"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17733E">
        <w:tc>
          <w:tcPr>
            <w:tcW w:w="9781"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17733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904"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17733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904"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2F8568BC"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 xml:space="preserve">PREKIŲ </w:t>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F57A8">
        <w:rPr>
          <w:rFonts w:ascii="Arial" w:eastAsia="Cambria" w:hAnsi="Arial" w:cs="Arial"/>
          <w:kern w:val="2"/>
          <w:sz w:val="22"/>
          <w:szCs w:val="22"/>
          <w:lang w:eastAsia="en-US"/>
        </w:rPr>
        <w:lastRenderedPageBreak/>
        <w:t xml:space="preserve">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F57A8">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F57A8">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F57A8">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7F57A8"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7F57A8" w:rsidRDefault="007F57A8" w:rsidP="007F57A8">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53D6326E" w14:textId="60C02AC4" w:rsidR="007F57A8" w:rsidRDefault="007F57A8">
      <w:pPr>
        <w:rPr>
          <w:rFonts w:ascii="Arial" w:eastAsia="Times New Roman" w:hAnsi="Arial" w:cs="Arial"/>
          <w:sz w:val="22"/>
          <w:szCs w:val="22"/>
          <w:lang w:eastAsia="en-US"/>
        </w:rPr>
      </w:pPr>
    </w:p>
    <w:sectPr w:rsidR="007F57A8"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C941" w14:textId="77777777" w:rsidR="00DF065C" w:rsidRDefault="00DF065C" w:rsidP="00D05666">
      <w:r>
        <w:separator/>
      </w:r>
    </w:p>
  </w:endnote>
  <w:endnote w:type="continuationSeparator" w:id="0">
    <w:p w14:paraId="5852FEE8" w14:textId="77777777" w:rsidR="00DF065C" w:rsidRDefault="00DF065C" w:rsidP="00D05666">
      <w:r>
        <w:continuationSeparator/>
      </w:r>
    </w:p>
  </w:endnote>
  <w:endnote w:type="continuationNotice" w:id="1">
    <w:p w14:paraId="2EDD1B49" w14:textId="77777777" w:rsidR="00DF065C" w:rsidRDefault="00DF0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FDAC" w14:textId="77777777" w:rsidR="00DF065C" w:rsidRDefault="00DF065C" w:rsidP="00D05666">
      <w:r>
        <w:separator/>
      </w:r>
    </w:p>
  </w:footnote>
  <w:footnote w:type="continuationSeparator" w:id="0">
    <w:p w14:paraId="24505FDC" w14:textId="77777777" w:rsidR="00DF065C" w:rsidRDefault="00DF065C" w:rsidP="00D05666">
      <w:r>
        <w:continuationSeparator/>
      </w:r>
    </w:p>
  </w:footnote>
  <w:footnote w:type="continuationNotice" w:id="1">
    <w:p w14:paraId="7E6698CC" w14:textId="77777777" w:rsidR="00DF065C" w:rsidRDefault="00DF065C">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8"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4"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8872969"/>
    <w:multiLevelType w:val="multilevel"/>
    <w:tmpl w:val="00000010"/>
    <w:numStyleLink w:val="WW8Num101"/>
  </w:abstractNum>
  <w:abstractNum w:abstractNumId="3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9"/>
  </w:num>
  <w:num w:numId="2" w16cid:durableId="160702105">
    <w:abstractNumId w:val="2"/>
  </w:num>
  <w:num w:numId="3" w16cid:durableId="1959680082">
    <w:abstractNumId w:val="25"/>
  </w:num>
  <w:num w:numId="4" w16cid:durableId="1219630361">
    <w:abstractNumId w:val="19"/>
  </w:num>
  <w:num w:numId="5" w16cid:durableId="1943417952">
    <w:abstractNumId w:val="35"/>
  </w:num>
  <w:num w:numId="6" w16cid:durableId="426192694">
    <w:abstractNumId w:val="1"/>
  </w:num>
  <w:num w:numId="7" w16cid:durableId="986590014">
    <w:abstractNumId w:val="31"/>
  </w:num>
  <w:num w:numId="8" w16cid:durableId="671638903">
    <w:abstractNumId w:val="28"/>
  </w:num>
  <w:num w:numId="9" w16cid:durableId="256065419">
    <w:abstractNumId w:val="13"/>
  </w:num>
  <w:num w:numId="10" w16cid:durableId="19778792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0"/>
  </w:num>
  <w:num w:numId="12" w16cid:durableId="1958638489">
    <w:abstractNumId w:val="32"/>
  </w:num>
  <w:num w:numId="13" w16cid:durableId="305166607">
    <w:abstractNumId w:val="33"/>
  </w:num>
  <w:num w:numId="14" w16cid:durableId="176583507">
    <w:abstractNumId w:val="6"/>
  </w:num>
  <w:num w:numId="15" w16cid:durableId="192041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3"/>
  </w:num>
  <w:num w:numId="17" w16cid:durableId="1371109771">
    <w:abstractNumId w:val="22"/>
  </w:num>
  <w:num w:numId="18" w16cid:durableId="1249542018">
    <w:abstractNumId w:val="23"/>
  </w:num>
  <w:num w:numId="19" w16cid:durableId="43142227">
    <w:abstractNumId w:val="26"/>
  </w:num>
  <w:num w:numId="20" w16cid:durableId="1834221728">
    <w:abstractNumId w:val="36"/>
  </w:num>
  <w:num w:numId="21" w16cid:durableId="310643114">
    <w:abstractNumId w:val="29"/>
  </w:num>
  <w:num w:numId="22" w16cid:durableId="433550192">
    <w:abstractNumId w:val="11"/>
  </w:num>
  <w:num w:numId="23" w16cid:durableId="42483322">
    <w:abstractNumId w:val="12"/>
  </w:num>
  <w:num w:numId="24" w16cid:durableId="1495142378">
    <w:abstractNumId w:val="4"/>
  </w:num>
  <w:num w:numId="25" w16cid:durableId="993877465">
    <w:abstractNumId w:val="8"/>
  </w:num>
  <w:num w:numId="26" w16cid:durableId="928274545">
    <w:abstractNumId w:val="14"/>
  </w:num>
  <w:num w:numId="27" w16cid:durableId="1965691535">
    <w:abstractNumId w:val="30"/>
  </w:num>
  <w:num w:numId="28" w16cid:durableId="1007559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24"/>
  </w:num>
  <w:num w:numId="31" w16cid:durableId="1346127925">
    <w:abstractNumId w:val="21"/>
  </w:num>
  <w:num w:numId="32" w16cid:durableId="196703368">
    <w:abstractNumId w:val="16"/>
  </w:num>
  <w:num w:numId="33" w16cid:durableId="766344139">
    <w:abstractNumId w:val="27"/>
  </w:num>
  <w:num w:numId="34" w16cid:durableId="1821656253">
    <w:abstractNumId w:val="18"/>
  </w:num>
  <w:num w:numId="35" w16cid:durableId="1611742744">
    <w:abstractNumId w:val="0"/>
  </w:num>
  <w:num w:numId="36" w16cid:durableId="1480073760">
    <w:abstractNumId w:val="34"/>
    <w:lvlOverride w:ilvl="0">
      <w:lvl w:ilvl="0">
        <w:start w:val="1"/>
        <w:numFmt w:val="decimal"/>
        <w:lvlText w:val="%1."/>
        <w:lvlJc w:val="left"/>
        <w:pPr>
          <w:tabs>
            <w:tab w:val="num" w:pos="1080"/>
          </w:tabs>
          <w:ind w:left="1080" w:hanging="360"/>
        </w:pPr>
        <w:rPr>
          <w:rFonts w:cs="Times New Roman"/>
          <w:color w:val="auto"/>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mailto:info@tauragesligonine.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1.png"/><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43F49"/>
    <w:rsid w:val="0006086F"/>
    <w:rsid w:val="000641D8"/>
    <w:rsid w:val="000753E2"/>
    <w:rsid w:val="000758F2"/>
    <w:rsid w:val="00080A4E"/>
    <w:rsid w:val="00083F85"/>
    <w:rsid w:val="000A6E54"/>
    <w:rsid w:val="000D2411"/>
    <w:rsid w:val="000F0B72"/>
    <w:rsid w:val="001015B2"/>
    <w:rsid w:val="001172C8"/>
    <w:rsid w:val="00133461"/>
    <w:rsid w:val="00143623"/>
    <w:rsid w:val="00165D49"/>
    <w:rsid w:val="001C7C2C"/>
    <w:rsid w:val="001F4E79"/>
    <w:rsid w:val="00202541"/>
    <w:rsid w:val="0020650D"/>
    <w:rsid w:val="002165D3"/>
    <w:rsid w:val="00254FCB"/>
    <w:rsid w:val="00294455"/>
    <w:rsid w:val="002E2A43"/>
    <w:rsid w:val="003043F2"/>
    <w:rsid w:val="003A36E5"/>
    <w:rsid w:val="00446D21"/>
    <w:rsid w:val="0048165E"/>
    <w:rsid w:val="0048508A"/>
    <w:rsid w:val="004927AC"/>
    <w:rsid w:val="004A77E3"/>
    <w:rsid w:val="004F6777"/>
    <w:rsid w:val="005330D6"/>
    <w:rsid w:val="005512F8"/>
    <w:rsid w:val="005968C6"/>
    <w:rsid w:val="005E6180"/>
    <w:rsid w:val="00607D41"/>
    <w:rsid w:val="00627103"/>
    <w:rsid w:val="00630FE5"/>
    <w:rsid w:val="00697303"/>
    <w:rsid w:val="006A6596"/>
    <w:rsid w:val="006C7FA4"/>
    <w:rsid w:val="006D0F7F"/>
    <w:rsid w:val="00752A59"/>
    <w:rsid w:val="007C0282"/>
    <w:rsid w:val="00893AB8"/>
    <w:rsid w:val="008E7E27"/>
    <w:rsid w:val="008F51F4"/>
    <w:rsid w:val="00904D49"/>
    <w:rsid w:val="00907232"/>
    <w:rsid w:val="009239B1"/>
    <w:rsid w:val="00923E5D"/>
    <w:rsid w:val="009452B4"/>
    <w:rsid w:val="00963A88"/>
    <w:rsid w:val="00A05C86"/>
    <w:rsid w:val="00A47626"/>
    <w:rsid w:val="00A66AEA"/>
    <w:rsid w:val="00A95821"/>
    <w:rsid w:val="00AB0BB3"/>
    <w:rsid w:val="00B31D3F"/>
    <w:rsid w:val="00B850FC"/>
    <w:rsid w:val="00B8693F"/>
    <w:rsid w:val="00BC3567"/>
    <w:rsid w:val="00BE2776"/>
    <w:rsid w:val="00BF7CCD"/>
    <w:rsid w:val="00C37F62"/>
    <w:rsid w:val="00C6271C"/>
    <w:rsid w:val="00C81B78"/>
    <w:rsid w:val="00C96A89"/>
    <w:rsid w:val="00CB558C"/>
    <w:rsid w:val="00CC3469"/>
    <w:rsid w:val="00D20E2B"/>
    <w:rsid w:val="00D21702"/>
    <w:rsid w:val="00D27EB5"/>
    <w:rsid w:val="00D3063F"/>
    <w:rsid w:val="00D81705"/>
    <w:rsid w:val="00DA5595"/>
    <w:rsid w:val="00E063D1"/>
    <w:rsid w:val="00E15823"/>
    <w:rsid w:val="00E213F8"/>
    <w:rsid w:val="00E50B22"/>
    <w:rsid w:val="00E81183"/>
    <w:rsid w:val="00E845D4"/>
    <w:rsid w:val="00E926B7"/>
    <w:rsid w:val="00EA0F55"/>
    <w:rsid w:val="00EB4766"/>
    <w:rsid w:val="00EE7754"/>
    <w:rsid w:val="00F07C54"/>
    <w:rsid w:val="00F5154C"/>
    <w:rsid w:val="00F96D24"/>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73</Pages>
  <Words>118296</Words>
  <Characters>67430</Characters>
  <Application>Microsoft Office Word</Application>
  <DocSecurity>0</DocSecurity>
  <Lines>561</Lines>
  <Paragraphs>370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9</cp:revision>
  <dcterms:created xsi:type="dcterms:W3CDTF">2025-05-15T20:17:00Z</dcterms:created>
  <dcterms:modified xsi:type="dcterms:W3CDTF">2025-05-16T06:05:00Z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