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18" w:type="dxa"/>
        <w:tblInd w:w="6629" w:type="dxa"/>
        <w:tblLook w:val="01E0" w:firstRow="1" w:lastRow="1" w:firstColumn="1" w:lastColumn="1" w:noHBand="0" w:noVBand="0"/>
      </w:tblPr>
      <w:tblGrid>
        <w:gridCol w:w="3118"/>
      </w:tblGrid>
      <w:tr w:rsidR="008D3F9B" w:rsidRPr="00F55736" w:rsidTr="000C6380">
        <w:tc>
          <w:tcPr>
            <w:tcW w:w="3118" w:type="dxa"/>
          </w:tcPr>
          <w:p w:rsidR="008D3F9B" w:rsidRPr="00F55736" w:rsidRDefault="008D3F9B" w:rsidP="000C6380">
            <w:pPr>
              <w:spacing w:after="0" w:line="240" w:lineRule="auto"/>
              <w:jc w:val="right"/>
              <w:rPr>
                <w:rFonts w:ascii="Times New Roman" w:eastAsia="Times New Roman" w:hAnsi="Times New Roman" w:cs="Times New Roman"/>
                <w:sz w:val="24"/>
                <w:szCs w:val="24"/>
                <w:lang w:eastAsia="lt-LT"/>
              </w:rPr>
            </w:pPr>
            <w:r w:rsidRPr="00F55736">
              <w:rPr>
                <w:rFonts w:ascii="Times New Roman" w:eastAsia="Times New Roman" w:hAnsi="Times New Roman" w:cs="Times New Roman"/>
                <w:sz w:val="24"/>
                <w:szCs w:val="24"/>
                <w:lang w:eastAsia="lt-LT"/>
              </w:rPr>
              <w:t>Sąlygų</w:t>
            </w:r>
          </w:p>
        </w:tc>
      </w:tr>
      <w:tr w:rsidR="008D3F9B" w:rsidRPr="00F55736" w:rsidTr="000C6380">
        <w:tc>
          <w:tcPr>
            <w:tcW w:w="3118" w:type="dxa"/>
          </w:tcPr>
          <w:p w:rsidR="008D3F9B" w:rsidRPr="00F55736" w:rsidRDefault="008D3F9B" w:rsidP="000C6380">
            <w:pPr>
              <w:spacing w:after="0" w:line="240" w:lineRule="auto"/>
              <w:jc w:val="right"/>
              <w:rPr>
                <w:rFonts w:ascii="Times New Roman" w:eastAsia="Times New Roman" w:hAnsi="Times New Roman" w:cs="Times New Roman"/>
                <w:sz w:val="24"/>
                <w:szCs w:val="24"/>
                <w:lang w:eastAsia="lt-LT"/>
              </w:rPr>
            </w:pPr>
            <w:r w:rsidRPr="00F55736">
              <w:rPr>
                <w:rFonts w:ascii="Times New Roman" w:eastAsia="Times New Roman" w:hAnsi="Times New Roman" w:cs="Times New Roman"/>
                <w:sz w:val="24"/>
                <w:szCs w:val="24"/>
                <w:lang w:eastAsia="lt-LT"/>
              </w:rPr>
              <w:t>1 priedas</w:t>
            </w:r>
          </w:p>
        </w:tc>
      </w:tr>
    </w:tbl>
    <w:p w:rsidR="008D3F9B" w:rsidRPr="00F55736" w:rsidRDefault="008D3F9B" w:rsidP="008D3F9B">
      <w:pPr>
        <w:spacing w:after="0" w:line="240" w:lineRule="auto"/>
        <w:jc w:val="both"/>
        <w:rPr>
          <w:rFonts w:ascii="Times New Roman" w:hAnsi="Times New Roman" w:cs="Times New Roman"/>
          <w:b/>
        </w:rPr>
      </w:pPr>
    </w:p>
    <w:p w:rsidR="008D3F9B" w:rsidRDefault="008D3F9B" w:rsidP="008D3F9B">
      <w:pPr>
        <w:spacing w:after="0" w:line="240" w:lineRule="auto"/>
        <w:jc w:val="center"/>
        <w:rPr>
          <w:b/>
          <w:sz w:val="28"/>
          <w:szCs w:val="28"/>
        </w:rPr>
      </w:pPr>
      <w:r w:rsidRPr="00C43050">
        <w:rPr>
          <w:rFonts w:ascii="Times New Roman" w:hAnsi="Times New Roman" w:cs="Times New Roman"/>
          <w:b/>
          <w:sz w:val="24"/>
          <w:szCs w:val="24"/>
        </w:rPr>
        <w:t>TECHNINĖ SPECIFIKACIJA</w:t>
      </w:r>
    </w:p>
    <w:p w:rsidR="008D3F9B" w:rsidRPr="009C091A" w:rsidRDefault="008D3F9B" w:rsidP="008D3F9B">
      <w:pPr>
        <w:pStyle w:val="NoSpacing"/>
        <w:rPr>
          <w:rFonts w:ascii="Times New Roman" w:hAnsi="Times New Roman" w:cs="Times New Roman"/>
          <w:b/>
        </w:rPr>
      </w:pPr>
    </w:p>
    <w:p w:rsidR="008D3F9B" w:rsidRPr="009C091A" w:rsidRDefault="008D3F9B" w:rsidP="008D3F9B">
      <w:pPr>
        <w:pStyle w:val="NoSpacing"/>
        <w:jc w:val="both"/>
        <w:rPr>
          <w:rFonts w:ascii="Times New Roman" w:hAnsi="Times New Roman" w:cs="Times New Roman"/>
          <w:b/>
        </w:rPr>
      </w:pPr>
      <w:r w:rsidRPr="009C091A">
        <w:rPr>
          <w:rFonts w:ascii="Times New Roman" w:hAnsi="Times New Roman" w:cs="Times New Roman"/>
          <w:b/>
        </w:rPr>
        <w:t xml:space="preserve">1. </w:t>
      </w:r>
      <w:r w:rsidRPr="009C091A">
        <w:rPr>
          <w:rFonts w:ascii="Times New Roman" w:hAnsi="Times New Roman" w:cs="Times New Roman"/>
          <w:b/>
          <w:u w:val="single"/>
        </w:rPr>
        <w:t>Pirkimo objekto paskirtis</w:t>
      </w:r>
    </w:p>
    <w:p w:rsidR="008D3F9B" w:rsidRPr="009C091A" w:rsidRDefault="008D3F9B" w:rsidP="008D3F9B">
      <w:pPr>
        <w:pStyle w:val="NoSpacing"/>
        <w:jc w:val="both"/>
        <w:rPr>
          <w:rFonts w:ascii="Times New Roman" w:hAnsi="Times New Roman" w:cs="Times New Roman"/>
        </w:rPr>
      </w:pPr>
      <w:r w:rsidRPr="009C091A">
        <w:rPr>
          <w:rFonts w:ascii="Times New Roman" w:hAnsi="Times New Roman" w:cs="Times New Roman"/>
        </w:rPr>
        <w:t>Biuro baldai skirti kompiuterizuotom</w:t>
      </w:r>
      <w:r>
        <w:rPr>
          <w:rFonts w:ascii="Times New Roman" w:hAnsi="Times New Roman" w:cs="Times New Roman"/>
        </w:rPr>
        <w:t>s</w:t>
      </w:r>
      <w:r w:rsidRPr="009C091A">
        <w:rPr>
          <w:rFonts w:ascii="Times New Roman" w:hAnsi="Times New Roman" w:cs="Times New Roman"/>
        </w:rPr>
        <w:t xml:space="preserve"> darbo vie</w:t>
      </w:r>
      <w:bookmarkStart w:id="0" w:name="_GoBack"/>
      <w:bookmarkEnd w:id="0"/>
      <w:r w:rsidRPr="009C091A">
        <w:rPr>
          <w:rFonts w:ascii="Times New Roman" w:hAnsi="Times New Roman" w:cs="Times New Roman"/>
        </w:rPr>
        <w:t>toms</w:t>
      </w:r>
      <w:r>
        <w:rPr>
          <w:rFonts w:ascii="Times New Roman" w:hAnsi="Times New Roman" w:cs="Times New Roman"/>
        </w:rPr>
        <w:t>.</w:t>
      </w:r>
    </w:p>
    <w:p w:rsidR="008D3F9B" w:rsidRPr="009C091A" w:rsidRDefault="008D3F9B" w:rsidP="008D3F9B">
      <w:pPr>
        <w:pStyle w:val="NoSpacing"/>
        <w:jc w:val="both"/>
        <w:rPr>
          <w:rFonts w:ascii="Times New Roman" w:hAnsi="Times New Roman" w:cs="Times New Roman"/>
        </w:rPr>
      </w:pPr>
    </w:p>
    <w:p w:rsidR="008D3F9B" w:rsidRPr="009C091A" w:rsidRDefault="008D3F9B" w:rsidP="008D3F9B">
      <w:pPr>
        <w:pStyle w:val="NoSpacing"/>
        <w:jc w:val="both"/>
        <w:rPr>
          <w:rFonts w:ascii="Times New Roman" w:hAnsi="Times New Roman" w:cs="Times New Roman"/>
          <w:b/>
          <w:u w:val="single"/>
        </w:rPr>
      </w:pPr>
      <w:r w:rsidRPr="009C091A">
        <w:rPr>
          <w:rFonts w:ascii="Times New Roman" w:hAnsi="Times New Roman" w:cs="Times New Roman"/>
          <w:b/>
        </w:rPr>
        <w:t xml:space="preserve">2. </w:t>
      </w:r>
      <w:r w:rsidRPr="009C091A">
        <w:rPr>
          <w:rFonts w:ascii="Times New Roman" w:hAnsi="Times New Roman" w:cs="Times New Roman"/>
          <w:b/>
          <w:u w:val="single"/>
        </w:rPr>
        <w:t>Bendri reikalavimai</w:t>
      </w:r>
    </w:p>
    <w:p w:rsidR="008D3F9B" w:rsidRPr="009C091A" w:rsidRDefault="008D3F9B" w:rsidP="008D3F9B">
      <w:pPr>
        <w:pStyle w:val="NoSpacing"/>
        <w:jc w:val="both"/>
        <w:rPr>
          <w:rFonts w:ascii="Times New Roman" w:hAnsi="Times New Roman" w:cs="Times New Roman"/>
        </w:rPr>
      </w:pPr>
      <w:r w:rsidRPr="009C091A">
        <w:rPr>
          <w:rFonts w:ascii="Times New Roman" w:hAnsi="Times New Roman" w:cs="Times New Roman"/>
        </w:rPr>
        <w:t>2.1 Perkamos prekės turi būti naujos, nenaudotos.</w:t>
      </w:r>
    </w:p>
    <w:p w:rsidR="008D3F9B" w:rsidRPr="009C091A" w:rsidRDefault="008D3F9B" w:rsidP="008D3F9B">
      <w:pPr>
        <w:pStyle w:val="NoSpacing"/>
        <w:jc w:val="both"/>
        <w:rPr>
          <w:rFonts w:ascii="Times New Roman" w:hAnsi="Times New Roman" w:cs="Times New Roman"/>
        </w:rPr>
      </w:pPr>
      <w:r w:rsidRPr="009C091A">
        <w:rPr>
          <w:rFonts w:ascii="Times New Roman" w:hAnsi="Times New Roman" w:cs="Times New Roman"/>
        </w:rPr>
        <w:t>2.2 Gaminiui turi būti suteikiamas ne trumpesnis kaip 3 metų garantinis laikotarpis nuo priėmimo–perdavimo akto pasirašymo datos</w:t>
      </w:r>
    </w:p>
    <w:p w:rsidR="008D3F9B" w:rsidRPr="009C091A" w:rsidRDefault="008D3F9B" w:rsidP="008D3F9B">
      <w:pPr>
        <w:pStyle w:val="NoSpacing"/>
        <w:jc w:val="both"/>
        <w:rPr>
          <w:rFonts w:ascii="Times New Roman" w:hAnsi="Times New Roman" w:cs="Times New Roman"/>
        </w:rPr>
      </w:pPr>
      <w:r w:rsidRPr="009C091A">
        <w:rPr>
          <w:rFonts w:ascii="Times New Roman" w:hAnsi="Times New Roman" w:cs="Times New Roman"/>
        </w:rPr>
        <w:t>2.3 Tiekėjas gali siūlyti lygiavertes prekes</w:t>
      </w:r>
    </w:p>
    <w:p w:rsidR="008D3F9B" w:rsidRPr="009C091A" w:rsidRDefault="008D3F9B" w:rsidP="008D3F9B">
      <w:pPr>
        <w:pStyle w:val="NoSpacing"/>
        <w:jc w:val="both"/>
        <w:rPr>
          <w:rFonts w:ascii="Times New Roman" w:hAnsi="Times New Roman" w:cs="Times New Roman"/>
        </w:rPr>
      </w:pPr>
      <w:r w:rsidRPr="009C091A">
        <w:rPr>
          <w:rFonts w:ascii="Times New Roman" w:hAnsi="Times New Roman" w:cs="Times New Roman"/>
        </w:rPr>
        <w:t>2.4 Į kainą turi būti įskaičiuota pristatymo paslauga. Adresu</w:t>
      </w:r>
      <w:r>
        <w:rPr>
          <w:rFonts w:ascii="Times New Roman" w:hAnsi="Times New Roman" w:cs="Times New Roman"/>
        </w:rPr>
        <w:t>:</w:t>
      </w:r>
      <w:r w:rsidRPr="009C091A">
        <w:rPr>
          <w:rFonts w:ascii="Times New Roman" w:hAnsi="Times New Roman" w:cs="Times New Roman"/>
        </w:rPr>
        <w:t xml:space="preserve">  Vilnius, Totorių   g. 25</w:t>
      </w:r>
    </w:p>
    <w:p w:rsidR="008D3F9B" w:rsidRPr="009C091A" w:rsidRDefault="008D3F9B" w:rsidP="008D3F9B">
      <w:pPr>
        <w:pStyle w:val="NoSpacing"/>
        <w:jc w:val="both"/>
        <w:rPr>
          <w:rFonts w:ascii="Times New Roman" w:hAnsi="Times New Roman" w:cs="Times New Roman"/>
        </w:rPr>
      </w:pPr>
      <w:r w:rsidRPr="009C091A">
        <w:rPr>
          <w:rFonts w:ascii="Times New Roman" w:hAnsi="Times New Roman" w:cs="Times New Roman"/>
        </w:rPr>
        <w:t>2.5 Baldai turi būti paruošti ekspl</w:t>
      </w:r>
      <w:r>
        <w:rPr>
          <w:rFonts w:ascii="Times New Roman" w:hAnsi="Times New Roman" w:cs="Times New Roman"/>
        </w:rPr>
        <w:t>o</w:t>
      </w:r>
      <w:r w:rsidRPr="009C091A">
        <w:rPr>
          <w:rFonts w:ascii="Times New Roman" w:hAnsi="Times New Roman" w:cs="Times New Roman"/>
        </w:rPr>
        <w:t>atacijai</w:t>
      </w:r>
    </w:p>
    <w:p w:rsidR="008D3F9B" w:rsidRPr="009C091A" w:rsidRDefault="008D3F9B" w:rsidP="008D3F9B">
      <w:pPr>
        <w:pStyle w:val="NoSpacing"/>
        <w:jc w:val="both"/>
        <w:rPr>
          <w:rFonts w:ascii="Times New Roman" w:hAnsi="Times New Roman" w:cs="Times New Roman"/>
        </w:rPr>
      </w:pPr>
      <w:r w:rsidRPr="009C091A">
        <w:rPr>
          <w:rFonts w:ascii="Times New Roman" w:hAnsi="Times New Roman" w:cs="Times New Roman"/>
        </w:rPr>
        <w:t xml:space="preserve">3.6 Prieš gamybą tiekėjas privalo atlikti patalpų </w:t>
      </w:r>
      <w:proofErr w:type="spellStart"/>
      <w:r w:rsidRPr="009C091A">
        <w:rPr>
          <w:rFonts w:ascii="Times New Roman" w:hAnsi="Times New Roman" w:cs="Times New Roman"/>
        </w:rPr>
        <w:t>matavimus</w:t>
      </w:r>
      <w:proofErr w:type="spellEnd"/>
      <w:r w:rsidRPr="009C091A">
        <w:rPr>
          <w:rFonts w:ascii="Times New Roman" w:hAnsi="Times New Roman" w:cs="Times New Roman"/>
        </w:rPr>
        <w:t xml:space="preserve"> ir pritaikyti gaminius pagal esamą situaciją, kadangi techninėje specifikacijoje nurodyti matmenys yra preliminarūs. Remdamasis tiksliais </w:t>
      </w:r>
      <w:proofErr w:type="spellStart"/>
      <w:r w:rsidRPr="009C091A">
        <w:rPr>
          <w:rFonts w:ascii="Times New Roman" w:hAnsi="Times New Roman" w:cs="Times New Roman"/>
        </w:rPr>
        <w:t>matavimais</w:t>
      </w:r>
      <w:proofErr w:type="spellEnd"/>
      <w:r w:rsidRPr="009C091A">
        <w:rPr>
          <w:rFonts w:ascii="Times New Roman" w:hAnsi="Times New Roman" w:cs="Times New Roman"/>
        </w:rPr>
        <w:t>, tiekėjas turi parengti gamybinius brėžinius ir juos raštu (el. paštu) suderinti su perkančiąja organizacija.</w:t>
      </w:r>
    </w:p>
    <w:p w:rsidR="008D3F9B" w:rsidRPr="009C091A" w:rsidRDefault="008D3F9B" w:rsidP="008D3F9B">
      <w:pPr>
        <w:pStyle w:val="NoSpacing"/>
        <w:jc w:val="both"/>
        <w:rPr>
          <w:rFonts w:ascii="Times New Roman" w:hAnsi="Times New Roman" w:cs="Times New Roman"/>
          <w:b/>
        </w:rPr>
      </w:pPr>
      <w:r w:rsidRPr="009C091A">
        <w:rPr>
          <w:rFonts w:ascii="Times New Roman" w:hAnsi="Times New Roman" w:cs="Times New Roman"/>
        </w:rPr>
        <w:t>3.7 Baldų spalva derinama raštu (el. paštu)</w:t>
      </w:r>
    </w:p>
    <w:p w:rsidR="008D3F9B" w:rsidRPr="009C091A" w:rsidRDefault="008D3F9B" w:rsidP="008D3F9B">
      <w:pPr>
        <w:pStyle w:val="NoSpacing"/>
        <w:jc w:val="both"/>
        <w:rPr>
          <w:rFonts w:ascii="Times New Roman" w:hAnsi="Times New Roman" w:cs="Times New Roman"/>
          <w:b/>
        </w:rPr>
      </w:pPr>
    </w:p>
    <w:p w:rsidR="008D3F9B" w:rsidRPr="009C091A" w:rsidRDefault="008D3F9B" w:rsidP="008D3F9B">
      <w:pPr>
        <w:pStyle w:val="NoSpacing"/>
        <w:jc w:val="both"/>
        <w:rPr>
          <w:rFonts w:ascii="Times New Roman" w:hAnsi="Times New Roman" w:cs="Times New Roman"/>
          <w:b/>
          <w:u w:val="single"/>
        </w:rPr>
      </w:pPr>
      <w:r w:rsidRPr="009C091A">
        <w:rPr>
          <w:rFonts w:ascii="Times New Roman" w:hAnsi="Times New Roman" w:cs="Times New Roman"/>
          <w:b/>
        </w:rPr>
        <w:t xml:space="preserve">3. </w:t>
      </w:r>
      <w:r w:rsidRPr="009C091A">
        <w:rPr>
          <w:rFonts w:ascii="Times New Roman" w:hAnsi="Times New Roman" w:cs="Times New Roman"/>
          <w:b/>
          <w:u w:val="single"/>
        </w:rPr>
        <w:t>Aplinkos apsaugos kriterijai</w:t>
      </w:r>
    </w:p>
    <w:p w:rsidR="008D3F9B" w:rsidRPr="009C091A" w:rsidRDefault="008D3F9B" w:rsidP="008D3F9B">
      <w:pPr>
        <w:pStyle w:val="NoSpacing"/>
        <w:jc w:val="both"/>
        <w:rPr>
          <w:rFonts w:ascii="Times New Roman" w:hAnsi="Times New Roman" w:cs="Times New Roman"/>
          <w:color w:val="000000"/>
          <w:lang w:val="en-US"/>
        </w:rPr>
      </w:pPr>
      <w:r w:rsidRPr="009C091A">
        <w:rPr>
          <w:rFonts w:ascii="Times New Roman" w:hAnsi="Times New Roman" w:cs="Times New Roman"/>
          <w:color w:val="000000"/>
        </w:rPr>
        <w:t xml:space="preserve"> Baldai:</w:t>
      </w:r>
    </w:p>
    <w:p w:rsidR="008D3F9B" w:rsidRPr="009C091A" w:rsidRDefault="008D3F9B" w:rsidP="008D3F9B">
      <w:pPr>
        <w:pStyle w:val="NoSpacing"/>
        <w:jc w:val="both"/>
        <w:rPr>
          <w:rFonts w:ascii="Times New Roman" w:hAnsi="Times New Roman" w:cs="Times New Roman"/>
          <w:color w:val="000000"/>
          <w:lang w:val="en-US"/>
        </w:rPr>
      </w:pPr>
      <w:bookmarkStart w:id="1" w:name="part_12844d4d817a4071868d088ce2805b55"/>
      <w:bookmarkEnd w:id="1"/>
      <w:r w:rsidRPr="009C091A">
        <w:rPr>
          <w:rFonts w:ascii="Times New Roman" w:hAnsi="Times New Roman" w:cs="Times New Roman"/>
          <w:b/>
          <w:bCs/>
          <w:color w:val="000000"/>
        </w:rPr>
        <w:t> N</w:t>
      </w:r>
      <w:r w:rsidRPr="009C091A">
        <w:rPr>
          <w:rFonts w:ascii="Times New Roman" w:hAnsi="Times New Roman" w:cs="Times New Roman"/>
          <w:color w:val="000000"/>
        </w:rPr>
        <w:t>e mažiau kaip 80 proc. balduose naudojamos medienos, medienos medžiagų ir gaminių turi būti iš miškų, sertifikuotų naudojant FSC ar PEFC miškų sertifikavimo sistemas arba lygiavertes sertifikavimo sistemas;</w:t>
      </w:r>
    </w:p>
    <w:p w:rsidR="008D3F9B" w:rsidRPr="009C091A" w:rsidRDefault="008D3F9B" w:rsidP="008D3F9B">
      <w:pPr>
        <w:pStyle w:val="NoSpacing"/>
        <w:jc w:val="both"/>
        <w:rPr>
          <w:rFonts w:ascii="Times New Roman" w:hAnsi="Times New Roman" w:cs="Times New Roman"/>
          <w:color w:val="000000"/>
          <w:lang w:val="en-US"/>
        </w:rPr>
      </w:pPr>
      <w:bookmarkStart w:id="2" w:name="part_c5677ef203384a5a94183864cda9eb41"/>
      <w:bookmarkEnd w:id="2"/>
      <w:r w:rsidRPr="009C091A">
        <w:rPr>
          <w:rFonts w:ascii="Times New Roman" w:hAnsi="Times New Roman" w:cs="Times New Roman"/>
          <w:color w:val="000000"/>
        </w:rPr>
        <w:t xml:space="preserve"> Visos plastikinės dalys, kurių masė ≥ 50 g, turi būti paženklintos kaip tinkamos perdirbti pagal LST EN ISO 11469 „Bendrasis plastikinių gaminių identifikavimas ir ženklinimas“ (toliau – LST EN ISO 11469) ar lygiavertį standartą;</w:t>
      </w:r>
    </w:p>
    <w:p w:rsidR="008D3F9B" w:rsidRPr="009C091A" w:rsidRDefault="008D3F9B" w:rsidP="008D3F9B">
      <w:pPr>
        <w:pStyle w:val="NoSpacing"/>
        <w:jc w:val="both"/>
        <w:rPr>
          <w:rFonts w:ascii="Times New Roman" w:hAnsi="Times New Roman" w:cs="Times New Roman"/>
          <w:color w:val="000000"/>
          <w:lang w:val="en-US"/>
        </w:rPr>
      </w:pPr>
      <w:bookmarkStart w:id="3" w:name="part_66bcf0a698404cc6ba1b52491462548b"/>
      <w:bookmarkEnd w:id="3"/>
      <w:r w:rsidRPr="009C091A">
        <w:rPr>
          <w:rFonts w:ascii="Times New Roman" w:hAnsi="Times New Roman" w:cs="Times New Roman"/>
          <w:color w:val="000000"/>
        </w:rPr>
        <w:t>Jei baldo kamšalo sudėtyje naudojamos sintetinės poliesterio medžiagos, jų sudėtyje turi būti dalis perdirbtų medžiagų;</w:t>
      </w:r>
    </w:p>
    <w:p w:rsidR="008D3F9B" w:rsidRPr="009C091A" w:rsidRDefault="008D3F9B" w:rsidP="008D3F9B">
      <w:pPr>
        <w:pStyle w:val="NoSpacing"/>
        <w:jc w:val="both"/>
        <w:rPr>
          <w:rFonts w:ascii="Times New Roman" w:hAnsi="Times New Roman" w:cs="Times New Roman"/>
          <w:color w:val="000000"/>
          <w:lang w:val="en-US"/>
        </w:rPr>
      </w:pPr>
      <w:bookmarkStart w:id="4" w:name="part_160084c4ec784703be1e3464fdf386ff"/>
      <w:bookmarkEnd w:id="4"/>
      <w:r w:rsidRPr="009C091A">
        <w:rPr>
          <w:rFonts w:ascii="Times New Roman" w:hAnsi="Times New Roman" w:cs="Times New Roman"/>
          <w:color w:val="000000"/>
        </w:rPr>
        <w:t>Paviršiams dengti naudojamuose produktuose:</w:t>
      </w:r>
    </w:p>
    <w:p w:rsidR="008D3F9B" w:rsidRPr="009C091A" w:rsidRDefault="008D3F9B" w:rsidP="008D3F9B">
      <w:pPr>
        <w:pStyle w:val="NoSpacing"/>
        <w:jc w:val="both"/>
        <w:rPr>
          <w:rFonts w:ascii="Times New Roman" w:hAnsi="Times New Roman" w:cs="Times New Roman"/>
          <w:color w:val="000000"/>
          <w:lang w:val="en-US"/>
        </w:rPr>
      </w:pPr>
      <w:bookmarkStart w:id="5" w:name="part_a197a28a8c254b7ba798c21f34450fb3"/>
      <w:bookmarkEnd w:id="5"/>
      <w:r w:rsidRPr="009C091A">
        <w:rPr>
          <w:rFonts w:ascii="Times New Roman" w:hAnsi="Times New Roman" w:cs="Times New Roman"/>
          <w:color w:val="000000"/>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8D3F9B" w:rsidRPr="009C091A" w:rsidRDefault="008D3F9B" w:rsidP="008D3F9B">
      <w:pPr>
        <w:pStyle w:val="NoSpacing"/>
        <w:jc w:val="both"/>
        <w:rPr>
          <w:rFonts w:ascii="Times New Roman" w:hAnsi="Times New Roman" w:cs="Times New Roman"/>
          <w:color w:val="000000"/>
          <w:lang w:val="en-US"/>
        </w:rPr>
      </w:pPr>
      <w:bookmarkStart w:id="6" w:name="part_8b4a56a19d3c4fe99a7642bc2034b992"/>
      <w:bookmarkEnd w:id="6"/>
      <w:r w:rsidRPr="009C091A">
        <w:rPr>
          <w:rFonts w:ascii="Times New Roman" w:hAnsi="Times New Roman" w:cs="Times New Roman"/>
          <w:color w:val="000000"/>
        </w:rPr>
        <w:t>Neturi būti daugiau kaip 5 proc. masės lakiųjų organinių junginių (LOJ);</w:t>
      </w:r>
    </w:p>
    <w:p w:rsidR="008D3F9B" w:rsidRPr="009C091A" w:rsidRDefault="008D3F9B" w:rsidP="008D3F9B">
      <w:pPr>
        <w:pStyle w:val="NoSpacing"/>
        <w:jc w:val="both"/>
        <w:rPr>
          <w:rFonts w:ascii="Times New Roman" w:hAnsi="Times New Roman" w:cs="Times New Roman"/>
          <w:color w:val="000000"/>
          <w:lang w:val="en-US"/>
        </w:rPr>
      </w:pPr>
      <w:bookmarkStart w:id="7" w:name="part_c97d10d104044eb1898e5891708d5ecf"/>
      <w:bookmarkEnd w:id="7"/>
      <w:r w:rsidRPr="009C091A">
        <w:rPr>
          <w:rFonts w:ascii="Times New Roman" w:hAnsi="Times New Roman" w:cs="Times New Roman"/>
          <w:color w:val="000000"/>
        </w:rPr>
        <w:t>Neturi būti chromo (VI) junginių;</w:t>
      </w:r>
    </w:p>
    <w:p w:rsidR="008D3F9B" w:rsidRPr="009C091A" w:rsidRDefault="008D3F9B" w:rsidP="008D3F9B">
      <w:pPr>
        <w:pStyle w:val="NoSpacing"/>
        <w:jc w:val="both"/>
        <w:rPr>
          <w:rFonts w:ascii="Times New Roman" w:hAnsi="Times New Roman" w:cs="Times New Roman"/>
          <w:b/>
        </w:rPr>
      </w:pPr>
      <w:bookmarkStart w:id="8" w:name="part_7f6c8fc1f7d249fba87140a2d5fd13d7"/>
      <w:bookmarkEnd w:id="8"/>
      <w:proofErr w:type="spellStart"/>
      <w:r w:rsidRPr="009C091A">
        <w:rPr>
          <w:rFonts w:ascii="Times New Roman" w:hAnsi="Times New Roman" w:cs="Times New Roman"/>
          <w:color w:val="000000"/>
        </w:rPr>
        <w:t>Formaldehido</w:t>
      </w:r>
      <w:proofErr w:type="spellEnd"/>
      <w:r w:rsidRPr="009C091A">
        <w:rPr>
          <w:rFonts w:ascii="Times New Roman" w:hAnsi="Times New Roman" w:cs="Times New Roman"/>
          <w:color w:val="000000"/>
        </w:rPr>
        <w:t xml:space="preserve"> išmetamieji teršalai neturi viršyti 0,05 </w:t>
      </w:r>
      <w:proofErr w:type="spellStart"/>
      <w:r w:rsidRPr="009C091A">
        <w:rPr>
          <w:rFonts w:ascii="Times New Roman" w:hAnsi="Times New Roman" w:cs="Times New Roman"/>
          <w:color w:val="000000"/>
        </w:rPr>
        <w:t>ppm</w:t>
      </w:r>
      <w:proofErr w:type="spellEnd"/>
      <w:r w:rsidRPr="009C091A">
        <w:rPr>
          <w:rFonts w:ascii="Times New Roman" w:hAnsi="Times New Roman" w:cs="Times New Roman"/>
          <w:color w:val="000000"/>
        </w:rPr>
        <w:t>.</w:t>
      </w:r>
    </w:p>
    <w:p w:rsidR="008D3F9B" w:rsidRPr="009C091A" w:rsidRDefault="008D3F9B" w:rsidP="008D3F9B">
      <w:pPr>
        <w:pStyle w:val="NoSpacing"/>
        <w:rPr>
          <w:rFonts w:ascii="Times New Roman" w:hAnsi="Times New Roman" w:cs="Times New Roman"/>
          <w:b/>
        </w:rPr>
      </w:pPr>
    </w:p>
    <w:p w:rsidR="008D3F9B" w:rsidRPr="009C091A" w:rsidRDefault="008D3F9B" w:rsidP="008D3F9B">
      <w:pPr>
        <w:pStyle w:val="NoSpacing"/>
        <w:rPr>
          <w:rFonts w:ascii="Times New Roman" w:hAnsi="Times New Roman" w:cs="Times New Roman"/>
          <w:b/>
          <w:u w:val="single"/>
        </w:rPr>
      </w:pPr>
      <w:r w:rsidRPr="009C091A">
        <w:rPr>
          <w:rFonts w:ascii="Times New Roman" w:hAnsi="Times New Roman" w:cs="Times New Roman"/>
          <w:b/>
        </w:rPr>
        <w:t xml:space="preserve">4. </w:t>
      </w:r>
      <w:r w:rsidRPr="009C091A">
        <w:rPr>
          <w:rFonts w:ascii="Times New Roman" w:hAnsi="Times New Roman" w:cs="Times New Roman"/>
          <w:b/>
          <w:u w:val="single"/>
        </w:rPr>
        <w:t xml:space="preserve">TECHNINIAI REIKALAVIMAI IR KIEKIAI </w:t>
      </w:r>
    </w:p>
    <w:p w:rsidR="008D3F9B" w:rsidRPr="009C091A" w:rsidRDefault="008D3F9B" w:rsidP="008D3F9B">
      <w:pPr>
        <w:pStyle w:val="NoSpacing"/>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350"/>
        <w:gridCol w:w="6048"/>
        <w:gridCol w:w="709"/>
        <w:gridCol w:w="992"/>
      </w:tblGrid>
      <w:tr w:rsidR="008D3F9B" w:rsidRPr="009C091A" w:rsidTr="000C6380">
        <w:trPr>
          <w:cantSplit/>
        </w:trPr>
        <w:tc>
          <w:tcPr>
            <w:tcW w:w="535" w:type="dxa"/>
            <w:vMerge w:val="restart"/>
          </w:tcPr>
          <w:p w:rsidR="008D3F9B" w:rsidRPr="009C091A" w:rsidRDefault="008D3F9B" w:rsidP="000C6380">
            <w:pPr>
              <w:pStyle w:val="NoSpacing"/>
              <w:rPr>
                <w:rFonts w:ascii="Times New Roman" w:hAnsi="Times New Roman" w:cs="Times New Roman"/>
              </w:rPr>
            </w:pPr>
            <w:proofErr w:type="spellStart"/>
            <w:r w:rsidRPr="009C091A">
              <w:rPr>
                <w:rFonts w:ascii="Times New Roman" w:hAnsi="Times New Roman" w:cs="Times New Roman"/>
              </w:rPr>
              <w:t>Eil.Nr</w:t>
            </w:r>
            <w:proofErr w:type="spellEnd"/>
            <w:r w:rsidRPr="009C091A">
              <w:rPr>
                <w:rFonts w:ascii="Times New Roman" w:hAnsi="Times New Roman" w:cs="Times New Roman"/>
              </w:rPr>
              <w:t>.</w:t>
            </w:r>
          </w:p>
        </w:tc>
        <w:tc>
          <w:tcPr>
            <w:tcW w:w="7398" w:type="dxa"/>
            <w:gridSpan w:val="2"/>
          </w:tcPr>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 xml:space="preserve">                                                  Prekės, paslaugos</w:t>
            </w:r>
          </w:p>
        </w:tc>
        <w:tc>
          <w:tcPr>
            <w:tcW w:w="709" w:type="dxa"/>
            <w:vMerge w:val="restart"/>
          </w:tcPr>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Mato vnt.</w:t>
            </w:r>
          </w:p>
        </w:tc>
        <w:tc>
          <w:tcPr>
            <w:tcW w:w="992" w:type="dxa"/>
            <w:vMerge w:val="restart"/>
          </w:tcPr>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Kiekis</w:t>
            </w:r>
          </w:p>
        </w:tc>
      </w:tr>
      <w:tr w:rsidR="008D3F9B" w:rsidRPr="009C091A" w:rsidTr="000C6380">
        <w:trPr>
          <w:cantSplit/>
          <w:trHeight w:val="345"/>
        </w:trPr>
        <w:tc>
          <w:tcPr>
            <w:tcW w:w="535" w:type="dxa"/>
            <w:vMerge/>
          </w:tcPr>
          <w:p w:rsidR="008D3F9B" w:rsidRPr="009C091A" w:rsidRDefault="008D3F9B" w:rsidP="000C6380">
            <w:pPr>
              <w:pStyle w:val="NoSpacing"/>
              <w:rPr>
                <w:rFonts w:ascii="Times New Roman" w:hAnsi="Times New Roman" w:cs="Times New Roman"/>
              </w:rPr>
            </w:pPr>
          </w:p>
        </w:tc>
        <w:tc>
          <w:tcPr>
            <w:tcW w:w="1350" w:type="dxa"/>
          </w:tcPr>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Pavadinimas</w:t>
            </w:r>
          </w:p>
        </w:tc>
        <w:tc>
          <w:tcPr>
            <w:tcW w:w="6048" w:type="dxa"/>
          </w:tcPr>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 xml:space="preserve">              Aprašymas, techniniai reikalavimai</w:t>
            </w:r>
          </w:p>
        </w:tc>
        <w:tc>
          <w:tcPr>
            <w:tcW w:w="709" w:type="dxa"/>
            <w:vMerge/>
          </w:tcPr>
          <w:p w:rsidR="008D3F9B" w:rsidRPr="009C091A" w:rsidRDefault="008D3F9B" w:rsidP="000C6380">
            <w:pPr>
              <w:pStyle w:val="NoSpacing"/>
              <w:rPr>
                <w:rFonts w:ascii="Times New Roman" w:hAnsi="Times New Roman" w:cs="Times New Roman"/>
              </w:rPr>
            </w:pPr>
          </w:p>
        </w:tc>
        <w:tc>
          <w:tcPr>
            <w:tcW w:w="992" w:type="dxa"/>
            <w:vMerge/>
          </w:tcPr>
          <w:p w:rsidR="008D3F9B" w:rsidRPr="009C091A" w:rsidRDefault="008D3F9B" w:rsidP="000C6380">
            <w:pPr>
              <w:pStyle w:val="NoSpacing"/>
              <w:rPr>
                <w:rFonts w:ascii="Times New Roman" w:hAnsi="Times New Roman" w:cs="Times New Roman"/>
              </w:rPr>
            </w:pPr>
          </w:p>
        </w:tc>
      </w:tr>
      <w:tr w:rsidR="008D3F9B" w:rsidRPr="009C091A" w:rsidTr="000C6380">
        <w:trPr>
          <w:trHeight w:val="70"/>
        </w:trPr>
        <w:tc>
          <w:tcPr>
            <w:tcW w:w="535" w:type="dxa"/>
          </w:tcPr>
          <w:p w:rsidR="008D3F9B" w:rsidRDefault="008D3F9B" w:rsidP="000C6380">
            <w:pPr>
              <w:pStyle w:val="NoSpacing"/>
              <w:rPr>
                <w:rFonts w:ascii="Times New Roman" w:hAnsi="Times New Roman" w:cs="Times New Roman"/>
                <w:b/>
              </w:rPr>
            </w:pPr>
          </w:p>
          <w:p w:rsidR="008D3F9B" w:rsidRPr="009C091A" w:rsidRDefault="008D3F9B" w:rsidP="000C6380">
            <w:pPr>
              <w:pStyle w:val="NoSpacing"/>
              <w:rPr>
                <w:rFonts w:ascii="Times New Roman" w:hAnsi="Times New Roman" w:cs="Times New Roman"/>
                <w:b/>
              </w:rPr>
            </w:pPr>
            <w:r w:rsidRPr="009C091A">
              <w:rPr>
                <w:rFonts w:ascii="Times New Roman" w:hAnsi="Times New Roman" w:cs="Times New Roman"/>
                <w:b/>
              </w:rPr>
              <w:t>1.</w:t>
            </w:r>
          </w:p>
        </w:tc>
        <w:tc>
          <w:tcPr>
            <w:tcW w:w="1350" w:type="dxa"/>
          </w:tcPr>
          <w:p w:rsidR="008D3F9B" w:rsidRDefault="008D3F9B" w:rsidP="000C6380">
            <w:pPr>
              <w:pStyle w:val="NoSpacing"/>
              <w:rPr>
                <w:rFonts w:ascii="Times New Roman" w:hAnsi="Times New Roman" w:cs="Times New Roman"/>
                <w:b/>
                <w:bCs/>
              </w:rPr>
            </w:pPr>
          </w:p>
          <w:p w:rsidR="008D3F9B" w:rsidRPr="009C091A" w:rsidRDefault="008D3F9B" w:rsidP="000C6380">
            <w:pPr>
              <w:pStyle w:val="NoSpacing"/>
              <w:rPr>
                <w:rFonts w:ascii="Times New Roman" w:hAnsi="Times New Roman" w:cs="Times New Roman"/>
                <w:b/>
                <w:bCs/>
              </w:rPr>
            </w:pPr>
            <w:r w:rsidRPr="009C091A">
              <w:rPr>
                <w:rFonts w:ascii="Times New Roman" w:hAnsi="Times New Roman" w:cs="Times New Roman"/>
                <w:b/>
                <w:bCs/>
              </w:rPr>
              <w:t xml:space="preserve">Patalpa </w:t>
            </w:r>
          </w:p>
          <w:p w:rsidR="008D3F9B" w:rsidRPr="009C091A" w:rsidRDefault="008D3F9B" w:rsidP="000C6380">
            <w:pPr>
              <w:pStyle w:val="NoSpacing"/>
              <w:rPr>
                <w:rFonts w:ascii="Times New Roman" w:hAnsi="Times New Roman" w:cs="Times New Roman"/>
                <w:b/>
                <w:bCs/>
              </w:rPr>
            </w:pPr>
            <w:r w:rsidRPr="009C091A">
              <w:rPr>
                <w:rFonts w:ascii="Times New Roman" w:hAnsi="Times New Roman" w:cs="Times New Roman"/>
                <w:b/>
                <w:bCs/>
              </w:rPr>
              <w:t>2-2</w:t>
            </w:r>
          </w:p>
        </w:tc>
        <w:tc>
          <w:tcPr>
            <w:tcW w:w="6048" w:type="dxa"/>
          </w:tcPr>
          <w:p w:rsidR="008D3F9B"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  </w:t>
            </w: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1.1</w:t>
            </w:r>
            <w:r>
              <w:rPr>
                <w:rFonts w:ascii="Times New Roman" w:hAnsi="Times New Roman" w:cs="Times New Roman"/>
                <w:b/>
              </w:rPr>
              <w:t xml:space="preserve">  </w:t>
            </w:r>
            <w:r w:rsidRPr="009C091A">
              <w:rPr>
                <w:rFonts w:ascii="Times New Roman" w:hAnsi="Times New Roman" w:cs="Times New Roman"/>
                <w:b/>
              </w:rPr>
              <w:t>Dviejų elektros motorų reguliuojamo aukščio stalas su  loveliu laidams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Stalas turi susidėti iš stalviršio, elektra reguliuojamų kojų, plastikinio/metalinio dangtelio, metalinio/</w:t>
            </w:r>
            <w:proofErr w:type="spellStart"/>
            <w:r w:rsidRPr="009C091A">
              <w:rPr>
                <w:rFonts w:ascii="Times New Roman" w:hAnsi="Times New Roman" w:cs="Times New Roman"/>
              </w:rPr>
              <w:t>plkastikinio</w:t>
            </w:r>
            <w:proofErr w:type="spellEnd"/>
            <w:r w:rsidRPr="009C091A">
              <w:rPr>
                <w:rFonts w:ascii="Times New Roman" w:hAnsi="Times New Roman" w:cs="Times New Roman"/>
              </w:rPr>
              <w:t xml:space="preserve"> lovelio ir plastikinio laidų nuvedimo kanalo.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1600 mm x 750 mm, stačiakampis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Dviejų elektros motorų.</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Stalo kojos iš stačiakampių plieninių vamzdžių dažytų milteliniu būdu, juodos spalvos.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lastRenderedPageBreak/>
              <w:t xml:space="preserve">Stalviršio storis ne mažesnis kaip 25 mm storio </w:t>
            </w:r>
            <w:proofErr w:type="spellStart"/>
            <w:r w:rsidRPr="009C091A">
              <w:rPr>
                <w:rFonts w:ascii="Times New Roman" w:hAnsi="Times New Roman" w:cs="Times New Roman"/>
              </w:rPr>
              <w:t>melaminu</w:t>
            </w:r>
            <w:proofErr w:type="spellEnd"/>
            <w:r w:rsidRPr="009C091A">
              <w:rPr>
                <w:rFonts w:ascii="Times New Roman" w:hAnsi="Times New Roman" w:cs="Times New Roman"/>
              </w:rPr>
              <w:t xml:space="preserve"> arba lygiaverte medžiaga dengtos MDP.</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Briaunos  laminuotos ne plonesniu kaip 2 mm PVC, kurios spalva turi sutapti su stalviršio spalva.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Keliamoji galia -  ne mažiau 100 kg.</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Aukščio reguliavimo amplitudė nuo (±50 mm) 700 mm ir nemažiau kaip iki 1200 mm.</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Stalviršyje numatyta kiaurymė laidams (vieta derinama)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Judėjimo greitis ne mažiau 30 mm/s, stalas turi turėti kliūties atpažinimo funkciją. Stalviršio spalva pasirenkama užsakovo arba derinama prie esamų baldų.</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u w:val="single"/>
              </w:rPr>
              <w:t>Stalo kojų uždanga</w:t>
            </w:r>
            <w:r w:rsidRPr="009C091A">
              <w:rPr>
                <w:rFonts w:ascii="Times New Roman" w:hAnsi="Times New Roman" w:cs="Times New Roman"/>
              </w:rPr>
              <w:t xml:space="preserve"> turi būti pritaikyta 1600 mm pločio stalui.</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Uždanga iš ne plonesnės kaip 16 mm LDP tokios pat spalvos kaip stalas, kraštinės laminuotos ne mažiau 1 mm. PVC juosta.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Kojų uždanga turi būti tvirtinama ne mažiau kaip dviem metaliniais laikikliais. Laikikliai iš 4 mm storio metalo lakštų užtikrinant panelės stabilumą ir patvarumą. Matmenys ne mažiau 1440 mm x 350 mm x 16 mm </w:t>
            </w: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         </w:t>
            </w: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rPr>
              <w:t xml:space="preserve">    </w:t>
            </w:r>
            <w:r w:rsidRPr="009C091A">
              <w:rPr>
                <w:rFonts w:ascii="Times New Roman" w:hAnsi="Times New Roman" w:cs="Times New Roman"/>
                <w:b/>
              </w:rPr>
              <w:t>1.2 Fiksuoto aukščio kampinis darbo stalas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Stalas turi susidėti iš stalviršio, plastikinio/metalinio dangtelio, metalinio/plastikinio lovelio ir plastikinio laidų nuvedimo kanalo.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Stalviršio storis ne mažesnis kaip 25 mm storio </w:t>
            </w:r>
            <w:proofErr w:type="spellStart"/>
            <w:r w:rsidRPr="009C091A">
              <w:rPr>
                <w:rFonts w:ascii="Times New Roman" w:hAnsi="Times New Roman" w:cs="Times New Roman"/>
              </w:rPr>
              <w:t>melaminu</w:t>
            </w:r>
            <w:proofErr w:type="spellEnd"/>
            <w:r w:rsidRPr="009C091A">
              <w:rPr>
                <w:rFonts w:ascii="Times New Roman" w:hAnsi="Times New Roman" w:cs="Times New Roman"/>
              </w:rPr>
              <w:t xml:space="preserve"> arba lygiaverte medžiaga dengtos MDP.</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Briaunos  laminuotos ne plonesniu kaip 2 mm PVC, kurios spalva turi sutapti su stalviršio spalva.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Stalviršyje numatyta kiaurymė laidams (vieta derinama).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Stalviršio spalva pasirenkama užsakovo ir derinama prie esamų baldų.</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Stalo kojų aukštis ne mažiau 710 mm ir </w:t>
            </w:r>
            <w:proofErr w:type="spellStart"/>
            <w:r w:rsidRPr="009C091A">
              <w:rPr>
                <w:rFonts w:ascii="Times New Roman" w:hAnsi="Times New Roman" w:cs="Times New Roman"/>
              </w:rPr>
              <w:t>reguliojamas</w:t>
            </w:r>
            <w:proofErr w:type="spellEnd"/>
            <w:r w:rsidRPr="009C091A">
              <w:rPr>
                <w:rFonts w:ascii="Times New Roman" w:hAnsi="Times New Roman" w:cs="Times New Roman"/>
              </w:rPr>
              <w:t>.</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w:t>
            </w:r>
          </w:p>
          <w:p w:rsidR="008D3F9B" w:rsidRDefault="008D3F9B" w:rsidP="000C6380">
            <w:pPr>
              <w:pStyle w:val="NoSpacing"/>
              <w:jc w:val="both"/>
              <w:rPr>
                <w:rFonts w:ascii="Times New Roman" w:hAnsi="Times New Roman" w:cs="Times New Roman"/>
              </w:rPr>
            </w:pPr>
            <w:r w:rsidRPr="009C091A">
              <w:rPr>
                <w:rFonts w:ascii="Times New Roman" w:hAnsi="Times New Roman" w:cs="Times New Roman"/>
                <w:u w:val="single"/>
              </w:rPr>
              <w:t>Kojų uždanga</w:t>
            </w:r>
            <w:r w:rsidRPr="009C091A">
              <w:rPr>
                <w:rFonts w:ascii="Times New Roman" w:hAnsi="Times New Roman" w:cs="Times New Roman"/>
              </w:rPr>
              <w:t xml:space="preserve"> turi būti pritaikyta 1500 mm pločio stalui, uždanga iš ne plonesnės kaip 16 mm LDP tokios pat spalvos kaip stalas.</w:t>
            </w:r>
            <w:r>
              <w:rPr>
                <w:rFonts w:ascii="Times New Roman" w:hAnsi="Times New Roman" w:cs="Times New Roman"/>
              </w:rPr>
              <w:t xml:space="preserve"> </w:t>
            </w:r>
          </w:p>
          <w:p w:rsidR="008D3F9B" w:rsidRPr="009C091A" w:rsidRDefault="008D3F9B" w:rsidP="000C6380">
            <w:pPr>
              <w:pStyle w:val="NoSpacing"/>
              <w:jc w:val="both"/>
              <w:rPr>
                <w:rFonts w:ascii="Times New Roman" w:hAnsi="Times New Roman" w:cs="Times New Roman"/>
              </w:rPr>
            </w:pPr>
            <w:r>
              <w:rPr>
                <w:rFonts w:ascii="Times New Roman" w:hAnsi="Times New Roman" w:cs="Times New Roman"/>
              </w:rPr>
              <w:t>K</w:t>
            </w:r>
            <w:r w:rsidRPr="009C091A">
              <w:rPr>
                <w:rFonts w:ascii="Times New Roman" w:hAnsi="Times New Roman" w:cs="Times New Roman"/>
              </w:rPr>
              <w:t>raštinės laminuotos ne mažiau 1 mm. PVC juosta. Pritvirtinus  metaliniais laikikliais turi būti stabili ir nevibruoti. Aukštis ne mažiau 350 mm.</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Matmenys: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w:t>
            </w:r>
            <w:r w:rsidRPr="009C091A">
              <w:rPr>
                <w:rFonts w:ascii="Times New Roman" w:hAnsi="Times New Roman" w:cs="Times New Roman"/>
                <w:b/>
              </w:rPr>
              <w:t xml:space="preserve">   </w:t>
            </w:r>
            <w:r w:rsidRPr="009C091A">
              <w:rPr>
                <w:rFonts w:ascii="Times New Roman" w:hAnsi="Times New Roman" w:cs="Times New Roman"/>
                <w:noProof/>
                <w:lang w:eastAsia="lt-LT"/>
              </w:rPr>
              <w:drawing>
                <wp:inline distT="0" distB="0" distL="0" distR="0" wp14:anchorId="68623FAF" wp14:editId="1C31FC69">
                  <wp:extent cx="2038350"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85284" cy="1013409"/>
                          </a:xfrm>
                          <a:prstGeom prst="rect">
                            <a:avLst/>
                          </a:prstGeom>
                        </pic:spPr>
                      </pic:pic>
                    </a:graphicData>
                  </a:graphic>
                </wp:inline>
              </w:drawing>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rPr>
              <w:t xml:space="preserve">  </w:t>
            </w:r>
            <w:r w:rsidRPr="009C091A">
              <w:rPr>
                <w:rFonts w:ascii="Times New Roman" w:hAnsi="Times New Roman" w:cs="Times New Roman"/>
                <w:b/>
              </w:rPr>
              <w:t>1.3 Organinio stiklo pertvara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Preliminarūs matmenys: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1500 x 590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1600 x 590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680 x 590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700 x 590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Pertvara turi būti gaminama iš aukštesnės klasės organinio stiklo, užtikrinančio, kad pertvara eksploatacijos metu nelūžtu. Būti atsparus įbrėžimams ir pirštų anspaudams, storis ne mažiau 5 mm, paviršius matinis, briaunos šlifuotos. Tvirtinama ne mažiau kaip </w:t>
            </w:r>
            <w:r w:rsidRPr="009C091A">
              <w:rPr>
                <w:rFonts w:ascii="Times New Roman" w:hAnsi="Times New Roman" w:cs="Times New Roman"/>
              </w:rPr>
              <w:lastRenderedPageBreak/>
              <w:t>dviem metaliniais laikikliais, kuriuose yra  ne mažiau kaip du tvirtinimo taškai.</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1.4 Stalčių blokas </w:t>
            </w:r>
          </w:p>
          <w:p w:rsidR="008D3F9B" w:rsidRPr="009C091A" w:rsidRDefault="008D3F9B" w:rsidP="000C6380">
            <w:pPr>
              <w:pStyle w:val="NoSpacing"/>
              <w:jc w:val="both"/>
              <w:rPr>
                <w:rFonts w:ascii="Times New Roman" w:hAnsi="Times New Roman" w:cs="Times New Roman"/>
                <w:i/>
                <w:u w:val="single"/>
              </w:rPr>
            </w:pPr>
            <w:r w:rsidRPr="009C091A">
              <w:rPr>
                <w:rFonts w:ascii="Times New Roman" w:hAnsi="Times New Roman" w:cs="Times New Roman"/>
                <w:i/>
                <w:u w:val="single"/>
              </w:rPr>
              <w:t>Stalčių blokas su 3 stalčiais ir ratukais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 10 mm)  plotis x gylis x aukštis: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400 mm x 500 mm x 550 mm aukštis be ratukų. Stalčių fasadai, spintelės šonai, spintelės dugnas ir viršus gaminami iš ne plonesnės kaip 18 mm LMDP plokštės, briaunos laminuotos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viršus iš ne mažiau kaip 24 mm LDP briaunos laminuotos 2 mm storio PVC. Spintelės nugarėlė iš ne plonesnės kaip 12 mm LMDP plokštės,  spalva kaip visos spintelės. Stalčių </w:t>
            </w:r>
            <w:proofErr w:type="spellStart"/>
            <w:r w:rsidRPr="009C091A">
              <w:rPr>
                <w:rFonts w:ascii="Times New Roman" w:hAnsi="Times New Roman" w:cs="Times New Roman"/>
              </w:rPr>
              <w:t>šoneliai</w:t>
            </w:r>
            <w:proofErr w:type="spellEnd"/>
            <w:r w:rsidRPr="009C091A">
              <w:rPr>
                <w:rFonts w:ascii="Times New Roman" w:hAnsi="Times New Roman" w:cs="Times New Roman"/>
              </w:rPr>
              <w:t xml:space="preserve"> - ne mažiau 16 mm MDP, bėgeliai guoliniai pilno ištraukimo su pritraukimu. Stalčiai turi atlaikyti ne mažesnį nei 25 kg. svorį. Rankenėlės metalinės tamsios, dizainas, spalva ir tipas turi būti suderintas su užsakovu el. paštu. Spintelės priekiniai ratukai su stabdžiais. Viršutinis stačius rakinamas.</w:t>
            </w:r>
          </w:p>
          <w:p w:rsidR="008D3F9B" w:rsidRPr="009C091A" w:rsidRDefault="008D3F9B" w:rsidP="000C6380">
            <w:pPr>
              <w:pStyle w:val="NoSpacing"/>
              <w:jc w:val="both"/>
              <w:rPr>
                <w:rFonts w:ascii="Times New Roman" w:hAnsi="Times New Roman" w:cs="Times New Roman"/>
                <w:i/>
                <w:u w:val="single"/>
              </w:rPr>
            </w:pPr>
            <w:r w:rsidRPr="009C091A">
              <w:rPr>
                <w:rFonts w:ascii="Times New Roman" w:hAnsi="Times New Roman" w:cs="Times New Roman"/>
                <w:i/>
                <w:u w:val="single"/>
              </w:rPr>
              <w:t>Stalčių blokas su 4 stalčiais, be ratukų stacionarus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i/>
              </w:rPr>
              <w:t xml:space="preserve">Matmenys: </w:t>
            </w:r>
            <w:r w:rsidRPr="009C091A">
              <w:rPr>
                <w:rFonts w:ascii="Times New Roman" w:hAnsi="Times New Roman" w:cs="Times New Roman"/>
              </w:rPr>
              <w:t xml:space="preserve">(± 5 mm) plotis x gylis x aukštis: 400 x 530 x 750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Stalčių fasadai, spintelės šonai, spintelės dugnas ir viršus gaminami iš ne plonesnės kaip 18 mm LMDP plokštės, briaunos laminuotos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viršus iš ne mažiau kaip 24 mm LDP briaunos laminuotos 2mm storio PVC. Spintelės nugarėlė iš ne plonesnės kaip 12 mm LMDP plokštės,  spalva kaip visos spintelės. Stalčių </w:t>
            </w:r>
            <w:proofErr w:type="spellStart"/>
            <w:r w:rsidRPr="009C091A">
              <w:rPr>
                <w:rFonts w:ascii="Times New Roman" w:hAnsi="Times New Roman" w:cs="Times New Roman"/>
              </w:rPr>
              <w:t>šoneliai</w:t>
            </w:r>
            <w:proofErr w:type="spellEnd"/>
            <w:r w:rsidRPr="009C091A">
              <w:rPr>
                <w:rFonts w:ascii="Times New Roman" w:hAnsi="Times New Roman" w:cs="Times New Roman"/>
              </w:rPr>
              <w:t xml:space="preserve"> - ne mažiau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1.5 </w:t>
            </w:r>
            <w:r>
              <w:rPr>
                <w:rFonts w:ascii="Times New Roman" w:hAnsi="Times New Roman" w:cs="Times New Roman"/>
                <w:b/>
              </w:rPr>
              <w:t xml:space="preserve"> S</w:t>
            </w:r>
            <w:r w:rsidRPr="009C091A">
              <w:rPr>
                <w:rFonts w:ascii="Times New Roman" w:hAnsi="Times New Roman" w:cs="Times New Roman"/>
                <w:b/>
              </w:rPr>
              <w:t xml:space="preserve">pintelė su augalų dėžute  </w:t>
            </w: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noProof/>
                <w:lang w:eastAsia="lt-LT"/>
              </w:rPr>
              <w:drawing>
                <wp:inline distT="0" distB="0" distL="0" distR="0" wp14:anchorId="44AD07D5" wp14:editId="3D125F5B">
                  <wp:extent cx="1351722" cy="615517"/>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97604" cy="636410"/>
                          </a:xfrm>
                          <a:prstGeom prst="rect">
                            <a:avLst/>
                          </a:prstGeom>
                        </pic:spPr>
                      </pic:pic>
                    </a:graphicData>
                  </a:graphic>
                </wp:inline>
              </w:drawing>
            </w:r>
            <w:r w:rsidRPr="009C091A">
              <w:rPr>
                <w:rFonts w:ascii="Times New Roman" w:hAnsi="Times New Roman" w:cs="Times New Roman"/>
                <w:b/>
              </w:rPr>
              <w:t xml:space="preserve"> </w:t>
            </w:r>
            <w:r w:rsidRPr="009C091A">
              <w:rPr>
                <w:rFonts w:ascii="Times New Roman" w:hAnsi="Times New Roman" w:cs="Times New Roman"/>
                <w:b/>
                <w:noProof/>
                <w:lang w:eastAsia="lt-LT"/>
              </w:rPr>
              <w:drawing>
                <wp:inline distT="0" distB="0" distL="0" distR="0" wp14:anchorId="04E0EBE5" wp14:editId="43C66EC2">
                  <wp:extent cx="1375576" cy="62603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7758" cy="631583"/>
                          </a:xfrm>
                          <a:prstGeom prst="rect">
                            <a:avLst/>
                          </a:prstGeom>
                          <a:noFill/>
                        </pic:spPr>
                      </pic:pic>
                    </a:graphicData>
                  </a:graphic>
                </wp:inline>
              </w:drawing>
            </w:r>
          </w:p>
          <w:p w:rsidR="008D3F9B" w:rsidRPr="009C091A" w:rsidRDefault="008D3F9B" w:rsidP="000C6380">
            <w:pPr>
              <w:pStyle w:val="NoSpacing"/>
              <w:jc w:val="both"/>
              <w:rPr>
                <w:rFonts w:ascii="Times New Roman" w:hAnsi="Times New Roman" w:cs="Times New Roman"/>
                <w:i/>
                <w:u w:val="single"/>
              </w:rPr>
            </w:pPr>
            <w:r w:rsidRPr="009C091A">
              <w:rPr>
                <w:rFonts w:ascii="Times New Roman" w:hAnsi="Times New Roman" w:cs="Times New Roman"/>
                <w:i/>
                <w:u w:val="single"/>
              </w:rPr>
              <w:t>Spintelė su dvejomis durelėmis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Durelės gaminamos iš ne plonesnės kaip 18 mm LMDP,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 (± 5 mm) plotis x gylis x aukštis: 800 x 320 x 600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u w:val="single"/>
              </w:rPr>
              <w:t xml:space="preserve"> </w:t>
            </w:r>
            <w:r w:rsidRPr="009C091A">
              <w:rPr>
                <w:rFonts w:ascii="Times New Roman" w:hAnsi="Times New Roman" w:cs="Times New Roman"/>
              </w:rPr>
              <w:t xml:space="preserve">Spintelė su lentyna pagaminta iš ne plonesnės kaip 18 mm LMDP, kraštai laminuojami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C091A">
              <w:rPr>
                <w:rFonts w:ascii="Times New Roman" w:hAnsi="Times New Roman" w:cs="Times New Roman"/>
              </w:rPr>
              <w:t>plintusinis</w:t>
            </w:r>
            <w:proofErr w:type="spellEnd"/>
            <w:r w:rsidRPr="009C091A">
              <w:rPr>
                <w:rFonts w:ascii="Times New Roman" w:hAnsi="Times New Roman" w:cs="Times New Roman"/>
              </w:rPr>
              <w:t xml:space="preserve">. Spintelė su  </w:t>
            </w:r>
            <w:proofErr w:type="spellStart"/>
            <w:r w:rsidRPr="009C091A">
              <w:rPr>
                <w:rFonts w:ascii="Times New Roman" w:hAnsi="Times New Roman" w:cs="Times New Roman"/>
              </w:rPr>
              <w:t>reguliujamo</w:t>
            </w:r>
            <w:proofErr w:type="spellEnd"/>
            <w:r w:rsidRPr="009C091A">
              <w:rPr>
                <w:rFonts w:ascii="Times New Roman" w:hAnsi="Times New Roman" w:cs="Times New Roman"/>
              </w:rPr>
              <w:t xml:space="preserve"> aukščio kojelėmis kurios išsisuka ne mažiau 10 mm. Rankenėlės metalinės tamsios, dizainas, spalva ir tipas turi būti suderintas su užsakovu el. paštu.</w:t>
            </w:r>
          </w:p>
          <w:p w:rsidR="008D3F9B" w:rsidRDefault="008D3F9B" w:rsidP="000C6380">
            <w:pPr>
              <w:pStyle w:val="NoSpacing"/>
              <w:jc w:val="both"/>
              <w:rPr>
                <w:rFonts w:ascii="Times New Roman" w:hAnsi="Times New Roman" w:cs="Times New Roman"/>
                <w:u w:val="single"/>
              </w:rPr>
            </w:pPr>
          </w:p>
          <w:p w:rsidR="008D3F9B" w:rsidRPr="009C091A" w:rsidRDefault="008D3F9B" w:rsidP="000C6380">
            <w:pPr>
              <w:pStyle w:val="NoSpacing"/>
              <w:jc w:val="both"/>
              <w:rPr>
                <w:rFonts w:ascii="Times New Roman" w:hAnsi="Times New Roman" w:cs="Times New Roman"/>
                <w:u w:val="single"/>
              </w:rPr>
            </w:pPr>
            <w:r w:rsidRPr="009C091A">
              <w:rPr>
                <w:rFonts w:ascii="Times New Roman" w:hAnsi="Times New Roman" w:cs="Times New Roman"/>
                <w:u w:val="single"/>
              </w:rPr>
              <w:t>Augalų dėžutė</w:t>
            </w:r>
          </w:p>
          <w:p w:rsidR="008D3F9B" w:rsidRPr="009C091A" w:rsidRDefault="008D3F9B" w:rsidP="000C6380">
            <w:pPr>
              <w:pStyle w:val="NoSpacing"/>
              <w:jc w:val="both"/>
              <w:rPr>
                <w:rFonts w:ascii="Times New Roman" w:hAnsi="Times New Roman" w:cs="Times New Roman"/>
                <w:i/>
              </w:rPr>
            </w:pPr>
            <w:r w:rsidRPr="009C091A">
              <w:rPr>
                <w:rFonts w:ascii="Times New Roman" w:hAnsi="Times New Roman" w:cs="Times New Roman"/>
                <w:i/>
              </w:rPr>
              <w:t>Matmenys: (± 5 mm) plotis x gylis x aukštis: 800 x 320 x 200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Visos detalės iš ne plonesnės kaip 18 mm LMDP, kraštai laminuojami 0,8-1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w:t>
            </w:r>
          </w:p>
          <w:p w:rsidR="008D3F9B" w:rsidRPr="009C091A" w:rsidRDefault="008D3F9B" w:rsidP="000C6380">
            <w:pPr>
              <w:pStyle w:val="NoSpacing"/>
              <w:jc w:val="both"/>
              <w:rPr>
                <w:rFonts w:ascii="Times New Roman" w:hAnsi="Times New Roman" w:cs="Times New Roman"/>
                <w:b/>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lastRenderedPageBreak/>
              <w:t xml:space="preserve">1.6 </w:t>
            </w:r>
            <w:r>
              <w:rPr>
                <w:rFonts w:ascii="Times New Roman" w:hAnsi="Times New Roman" w:cs="Times New Roman"/>
                <w:b/>
              </w:rPr>
              <w:t xml:space="preserve"> </w:t>
            </w:r>
            <w:r w:rsidRPr="009C091A">
              <w:rPr>
                <w:rFonts w:ascii="Times New Roman" w:hAnsi="Times New Roman" w:cs="Times New Roman"/>
                <w:b/>
              </w:rPr>
              <w:t>Kanceliarinė spintelė</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dvejomis varstomomis durimis. Durelės gaminamos iš ne plonesnės kaip 18 mm LMDP,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 (± 5 mm) plotis x gylis x aukštis: 800 x 430 x 800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lentyna pagaminta iš ne plonesnės kaip 18 mm LMDP, kraštai laminuojami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C091A">
              <w:rPr>
                <w:rFonts w:ascii="Times New Roman" w:hAnsi="Times New Roman" w:cs="Times New Roman"/>
              </w:rPr>
              <w:t>plintusinis</w:t>
            </w:r>
            <w:proofErr w:type="spellEnd"/>
            <w:r w:rsidRPr="009C091A">
              <w:rPr>
                <w:rFonts w:ascii="Times New Roman" w:hAnsi="Times New Roman" w:cs="Times New Roman"/>
              </w:rPr>
              <w:t xml:space="preserve">. Spintelė su  </w:t>
            </w:r>
            <w:proofErr w:type="spellStart"/>
            <w:r w:rsidRPr="009C091A">
              <w:rPr>
                <w:rFonts w:ascii="Times New Roman" w:hAnsi="Times New Roman" w:cs="Times New Roman"/>
              </w:rPr>
              <w:t>reguliujamo</w:t>
            </w:r>
            <w:proofErr w:type="spellEnd"/>
            <w:r w:rsidRPr="009C091A">
              <w:rPr>
                <w:rFonts w:ascii="Times New Roman" w:hAnsi="Times New Roman" w:cs="Times New Roman"/>
              </w:rPr>
              <w:t xml:space="preserve"> aukščio kojelėmis kurios išsisuka ne mažiau 10 mm. Rankenėlės metalinės tamsios, dizainas, spalva ir tipas turi būti suderintas su užsakovu el. paštu.</w:t>
            </w:r>
          </w:p>
          <w:p w:rsidR="008D3F9B" w:rsidRPr="009C091A" w:rsidRDefault="008D3F9B" w:rsidP="000C6380">
            <w:pPr>
              <w:pStyle w:val="NoSpacing"/>
              <w:jc w:val="both"/>
              <w:rPr>
                <w:rFonts w:ascii="Times New Roman" w:hAnsi="Times New Roman" w:cs="Times New Roman"/>
              </w:rPr>
            </w:pPr>
          </w:p>
        </w:tc>
        <w:tc>
          <w:tcPr>
            <w:tcW w:w="709" w:type="dxa"/>
          </w:tcPr>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 xml:space="preserve"> </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 xml:space="preserve"> 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vnt.</w:t>
            </w:r>
          </w:p>
        </w:tc>
        <w:tc>
          <w:tcPr>
            <w:tcW w:w="992" w:type="dxa"/>
          </w:tcPr>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5</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5</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 xml:space="preserve">1 </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5</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3</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4</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2</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6</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6</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4</w:t>
            </w:r>
          </w:p>
        </w:tc>
      </w:tr>
      <w:tr w:rsidR="008D3F9B" w:rsidRPr="009C091A" w:rsidTr="000C6380">
        <w:trPr>
          <w:trHeight w:val="7934"/>
        </w:trPr>
        <w:tc>
          <w:tcPr>
            <w:tcW w:w="535" w:type="dxa"/>
          </w:tcPr>
          <w:p w:rsidR="008D3F9B" w:rsidRPr="009C091A" w:rsidRDefault="008D3F9B" w:rsidP="000C6380">
            <w:pPr>
              <w:pStyle w:val="NoSpacing"/>
              <w:rPr>
                <w:rFonts w:ascii="Times New Roman" w:hAnsi="Times New Roman" w:cs="Times New Roman"/>
                <w:b/>
              </w:rPr>
            </w:pPr>
          </w:p>
          <w:p w:rsidR="008D3F9B" w:rsidRPr="009C091A" w:rsidRDefault="008D3F9B" w:rsidP="000C6380">
            <w:pPr>
              <w:pStyle w:val="NoSpacing"/>
              <w:rPr>
                <w:rFonts w:ascii="Times New Roman" w:hAnsi="Times New Roman" w:cs="Times New Roman"/>
                <w:b/>
              </w:rPr>
            </w:pPr>
            <w:r w:rsidRPr="009C091A">
              <w:rPr>
                <w:rFonts w:ascii="Times New Roman" w:hAnsi="Times New Roman" w:cs="Times New Roman"/>
                <w:b/>
              </w:rPr>
              <w:t>2.</w:t>
            </w:r>
          </w:p>
        </w:tc>
        <w:tc>
          <w:tcPr>
            <w:tcW w:w="1350" w:type="dxa"/>
          </w:tcPr>
          <w:p w:rsidR="008D3F9B" w:rsidRPr="009C091A" w:rsidRDefault="008D3F9B" w:rsidP="000C6380">
            <w:pPr>
              <w:pStyle w:val="NoSpacing"/>
              <w:rPr>
                <w:rFonts w:ascii="Times New Roman" w:hAnsi="Times New Roman" w:cs="Times New Roman"/>
                <w:b/>
              </w:rPr>
            </w:pPr>
          </w:p>
          <w:p w:rsidR="008D3F9B" w:rsidRPr="009C091A" w:rsidRDefault="008D3F9B" w:rsidP="000C6380">
            <w:pPr>
              <w:pStyle w:val="NoSpacing"/>
              <w:rPr>
                <w:rFonts w:ascii="Times New Roman" w:hAnsi="Times New Roman" w:cs="Times New Roman"/>
                <w:b/>
              </w:rPr>
            </w:pPr>
            <w:r w:rsidRPr="009C091A">
              <w:rPr>
                <w:rFonts w:ascii="Times New Roman" w:hAnsi="Times New Roman" w:cs="Times New Roman"/>
                <w:b/>
              </w:rPr>
              <w:t xml:space="preserve">Patalpa </w:t>
            </w:r>
          </w:p>
          <w:p w:rsidR="008D3F9B" w:rsidRPr="009C091A" w:rsidRDefault="008D3F9B" w:rsidP="000C6380">
            <w:pPr>
              <w:pStyle w:val="NoSpacing"/>
              <w:rPr>
                <w:rFonts w:ascii="Times New Roman" w:hAnsi="Times New Roman" w:cs="Times New Roman"/>
                <w:b/>
              </w:rPr>
            </w:pPr>
            <w:r w:rsidRPr="009C091A">
              <w:rPr>
                <w:rFonts w:ascii="Times New Roman" w:hAnsi="Times New Roman" w:cs="Times New Roman"/>
                <w:b/>
              </w:rPr>
              <w:t>2-1</w:t>
            </w:r>
          </w:p>
        </w:tc>
        <w:tc>
          <w:tcPr>
            <w:tcW w:w="6048" w:type="dxa"/>
          </w:tcPr>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2.1 </w:t>
            </w:r>
            <w:r>
              <w:rPr>
                <w:rFonts w:ascii="Times New Roman" w:hAnsi="Times New Roman" w:cs="Times New Roman"/>
                <w:b/>
              </w:rPr>
              <w:t xml:space="preserve">  </w:t>
            </w:r>
            <w:r w:rsidRPr="009C091A">
              <w:rPr>
                <w:rFonts w:ascii="Times New Roman" w:hAnsi="Times New Roman" w:cs="Times New Roman"/>
                <w:b/>
              </w:rPr>
              <w:t>Dviejų elektros motorų reguliuojamo aukščio stalas su  loveliu laidams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b/>
              </w:rPr>
              <w:t xml:space="preserve"> </w:t>
            </w:r>
            <w:r w:rsidRPr="009C091A">
              <w:rPr>
                <w:rFonts w:ascii="Times New Roman" w:hAnsi="Times New Roman" w:cs="Times New Roman"/>
              </w:rPr>
              <w:t>Stalas turi susidėti iš stalviršio, elektra reguliuojamų kojų, plastikinio/metalinio dangtelio, metalinio/</w:t>
            </w:r>
            <w:proofErr w:type="spellStart"/>
            <w:r w:rsidRPr="009C091A">
              <w:rPr>
                <w:rFonts w:ascii="Times New Roman" w:hAnsi="Times New Roman" w:cs="Times New Roman"/>
              </w:rPr>
              <w:t>plkastikinio</w:t>
            </w:r>
            <w:proofErr w:type="spellEnd"/>
            <w:r w:rsidRPr="009C091A">
              <w:rPr>
                <w:rFonts w:ascii="Times New Roman" w:hAnsi="Times New Roman" w:cs="Times New Roman"/>
              </w:rPr>
              <w:t xml:space="preserve"> lovelio ir plastikinio laidų nuvedimo kanalo.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1500 mm x 750 mm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1700 mm x 750 mm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Dviejų elektros motorų.</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Stalo kojos iš stačiakampių plieninių vamzdžių dažytų milteliniu būdu, juodos spalvos.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Stalviršio storis ne mažesnis kaip 25 mm storio </w:t>
            </w:r>
            <w:proofErr w:type="spellStart"/>
            <w:r w:rsidRPr="009C091A">
              <w:rPr>
                <w:rFonts w:ascii="Times New Roman" w:hAnsi="Times New Roman" w:cs="Times New Roman"/>
              </w:rPr>
              <w:t>melaminu</w:t>
            </w:r>
            <w:proofErr w:type="spellEnd"/>
            <w:r w:rsidRPr="009C091A">
              <w:rPr>
                <w:rFonts w:ascii="Times New Roman" w:hAnsi="Times New Roman" w:cs="Times New Roman"/>
              </w:rPr>
              <w:t xml:space="preserve"> arba lygiaverte medžiaga dengtos MDP.</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Briaunos  laminuotos ne plonesniu kaip 2 mm PVC, kurios spalva turi sutapti su stalviršio spalva.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Keliamoji galia -  ne mažiau 100 kg.</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Aukščio reguliavimo amplitudė nuo (±50 mm) 700 mm ir nemažiau kaip iki 1200 mm.</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Stalviršyje numatyta kiaurymė laidams (vieta derinama)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Judėjimo greitis ne mažiau 30 mm/s, stalas turi turėti kliūties atpažinimo funkciją. Stalviršio spalva pasirenkama užsakovo arba derinama prie esamų baldų</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u w:val="single"/>
              </w:rPr>
              <w:t>Stalo kojų uždanga</w:t>
            </w:r>
            <w:r w:rsidRPr="009C091A">
              <w:rPr>
                <w:rFonts w:ascii="Times New Roman" w:hAnsi="Times New Roman" w:cs="Times New Roman"/>
              </w:rPr>
              <w:t xml:space="preserve"> turi būti pritaikyta 1500 mm pločio stalui.</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Uždanga iš ne plonesnės kaip 16 mm LDP tokios pat spalvos kaip stalas, kraštinės laminuotos ne mažiau 1 mm. PVC juosta.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Kojų uždanga turi būti tvirtinama ne mažiau kaip dviem metaliniais laikikliais. Laikikliai iš 4 mm storio metalo lakštų užtikrinant panelės stabilumą ir patvarumą. Matmenys ne mažiau 1340 mm x 350 mm x 16 mm</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u w:val="single"/>
              </w:rPr>
              <w:t>Stalo kojų uždanga</w:t>
            </w:r>
            <w:r w:rsidRPr="009C091A">
              <w:rPr>
                <w:rFonts w:ascii="Times New Roman" w:hAnsi="Times New Roman" w:cs="Times New Roman"/>
              </w:rPr>
              <w:t xml:space="preserve"> turi būti pritaikyta 1700 mm pločio stalui.</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Uždanga iš ne plonesnės kaip 16 mm LDP tokios pat spalvos kaip stalas, kraštinės laminuotos ne mažiau 1 mm. PVC juosta.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Kojų uždanga turi būti tvirtinama ne mažiau kaip dviem metaliniais laikikliais. Laikikliai iš 4 mm storio metalo lakštų užtikrinant panelės stabilumą ir patvarumą. Matmenys ne mažiau 1540 mm x 350 mm x 16 mm</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u w:val="single"/>
              </w:rPr>
              <w:t>Akustinė pertvara</w:t>
            </w:r>
            <w:r w:rsidRPr="009C091A">
              <w:rPr>
                <w:rFonts w:ascii="Times New Roman" w:hAnsi="Times New Roman" w:cs="Times New Roman"/>
              </w:rPr>
              <w:t xml:space="preserve"> stalui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Preliminarūs matmenys:  1700 mm x 600 x 22</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750 mm x 600 x 22</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Aukštis virš stalo 600 mm.</w:t>
            </w:r>
          </w:p>
          <w:p w:rsidR="008D3F9B" w:rsidRPr="009C091A" w:rsidRDefault="008D3F9B" w:rsidP="000C6380">
            <w:pPr>
              <w:pStyle w:val="NoSpacing"/>
              <w:jc w:val="both"/>
              <w:rPr>
                <w:rFonts w:ascii="Times New Roman" w:hAnsi="Times New Roman" w:cs="Times New Roman"/>
                <w:lang w:val="en-US"/>
              </w:rPr>
            </w:pPr>
            <w:r w:rsidRPr="009C091A">
              <w:rPr>
                <w:rFonts w:ascii="Times New Roman" w:hAnsi="Times New Roman" w:cs="Times New Roman"/>
              </w:rPr>
              <w:t xml:space="preserve">Pertvara apvalėjančiais kampais. Pertvara gaminama iš 16 mm (±2 mm) storio MDP padengtos akustine medžiaga ir aptraukta gobelenu kurio tvirtumas ne mažiau 100 000 ciklų ( pagal     </w:t>
            </w:r>
            <w:proofErr w:type="spellStart"/>
            <w:r w:rsidRPr="009C091A">
              <w:rPr>
                <w:rFonts w:ascii="Times New Roman" w:hAnsi="Times New Roman" w:cs="Times New Roman"/>
              </w:rPr>
              <w:t>Martindeilo</w:t>
            </w:r>
            <w:proofErr w:type="spellEnd"/>
            <w:r w:rsidRPr="009C091A">
              <w:rPr>
                <w:rFonts w:ascii="Times New Roman" w:hAnsi="Times New Roman" w:cs="Times New Roman"/>
              </w:rPr>
              <w:t xml:space="preserve"> skalę),  atsparumas ugniai atitiktis EN1021/1</w:t>
            </w:r>
            <w:r w:rsidRPr="009C091A">
              <w:rPr>
                <w:rFonts w:ascii="Times New Roman" w:hAnsi="Times New Roman" w:cs="Times New Roman"/>
                <w:lang w:val="en-US"/>
              </w:rPr>
              <w:t>&amp;2 (</w:t>
            </w:r>
            <w:proofErr w:type="spellStart"/>
            <w:r w:rsidRPr="009C091A">
              <w:rPr>
                <w:rFonts w:ascii="Times New Roman" w:hAnsi="Times New Roman" w:cs="Times New Roman"/>
                <w:lang w:val="en-US"/>
              </w:rPr>
              <w:t>cigare</w:t>
            </w:r>
            <w:proofErr w:type="spellEnd"/>
            <w:r w:rsidRPr="009C091A">
              <w:rPr>
                <w:rFonts w:ascii="Times New Roman" w:hAnsi="Times New Roman" w:cs="Times New Roman"/>
              </w:rPr>
              <w:t>č</w:t>
            </w:r>
            <w:proofErr w:type="spellStart"/>
            <w:r w:rsidRPr="009C091A">
              <w:rPr>
                <w:rFonts w:ascii="Times New Roman" w:hAnsi="Times New Roman" w:cs="Times New Roman"/>
                <w:lang w:val="en-US"/>
              </w:rPr>
              <w:t>ių</w:t>
            </w:r>
            <w:proofErr w:type="spellEnd"/>
            <w:r w:rsidRPr="009C091A">
              <w:rPr>
                <w:rFonts w:ascii="Times New Roman" w:hAnsi="Times New Roman" w:cs="Times New Roman"/>
                <w:lang w:val="en-US"/>
              </w:rPr>
              <w:t xml:space="preserve"> ir </w:t>
            </w:r>
            <w:proofErr w:type="spellStart"/>
            <w:r w:rsidRPr="009C091A">
              <w:rPr>
                <w:rFonts w:ascii="Times New Roman" w:hAnsi="Times New Roman" w:cs="Times New Roman"/>
                <w:lang w:val="en-US"/>
              </w:rPr>
              <w:t>dektukų</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testas</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spalvų</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pasirinkimas</w:t>
            </w:r>
            <w:proofErr w:type="spellEnd"/>
            <w:r w:rsidRPr="009C091A">
              <w:rPr>
                <w:rFonts w:ascii="Times New Roman" w:hAnsi="Times New Roman" w:cs="Times New Roman"/>
                <w:lang w:val="en-US"/>
              </w:rPr>
              <w:t xml:space="preserve"> ne </w:t>
            </w:r>
            <w:proofErr w:type="spellStart"/>
            <w:r w:rsidRPr="009C091A">
              <w:rPr>
                <w:rFonts w:ascii="Times New Roman" w:hAnsi="Times New Roman" w:cs="Times New Roman"/>
                <w:lang w:val="en-US"/>
              </w:rPr>
              <w:t>mažiau</w:t>
            </w:r>
            <w:proofErr w:type="spellEnd"/>
            <w:r w:rsidRPr="009C091A">
              <w:rPr>
                <w:rFonts w:ascii="Times New Roman" w:hAnsi="Times New Roman" w:cs="Times New Roman"/>
                <w:lang w:val="en-US"/>
              </w:rPr>
              <w:t xml:space="preserve"> 10. </w:t>
            </w:r>
            <w:proofErr w:type="spellStart"/>
            <w:r w:rsidRPr="009C091A">
              <w:rPr>
                <w:rFonts w:ascii="Times New Roman" w:hAnsi="Times New Roman" w:cs="Times New Roman"/>
                <w:lang w:val="en-US"/>
              </w:rPr>
              <w:t>Pertvara</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turi</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būti</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stabili</w:t>
            </w:r>
            <w:proofErr w:type="spellEnd"/>
            <w:r w:rsidRPr="009C091A">
              <w:rPr>
                <w:rFonts w:ascii="Times New Roman" w:hAnsi="Times New Roman" w:cs="Times New Roman"/>
                <w:lang w:val="en-US"/>
              </w:rPr>
              <w:t xml:space="preserve"> ir </w:t>
            </w:r>
            <w:proofErr w:type="spellStart"/>
            <w:r w:rsidRPr="009C091A">
              <w:rPr>
                <w:rFonts w:ascii="Times New Roman" w:hAnsi="Times New Roman" w:cs="Times New Roman"/>
                <w:lang w:val="en-US"/>
              </w:rPr>
              <w:t>nevibruoti</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Kartu</w:t>
            </w:r>
            <w:proofErr w:type="spellEnd"/>
            <w:r w:rsidRPr="009C091A">
              <w:rPr>
                <w:rFonts w:ascii="Times New Roman" w:hAnsi="Times New Roman" w:cs="Times New Roman"/>
                <w:lang w:val="en-US"/>
              </w:rPr>
              <w:t xml:space="preserve"> su </w:t>
            </w:r>
            <w:proofErr w:type="spellStart"/>
            <w:r w:rsidRPr="009C091A">
              <w:rPr>
                <w:rFonts w:ascii="Times New Roman" w:hAnsi="Times New Roman" w:cs="Times New Roman"/>
                <w:lang w:val="en-US"/>
              </w:rPr>
              <w:t>pasiūlymu</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būtina</w:t>
            </w:r>
            <w:proofErr w:type="spellEnd"/>
            <w:r w:rsidRPr="009C091A">
              <w:rPr>
                <w:rFonts w:ascii="Times New Roman" w:hAnsi="Times New Roman" w:cs="Times New Roman"/>
                <w:lang w:val="en-US"/>
              </w:rPr>
              <w:t xml:space="preserve"> </w:t>
            </w:r>
            <w:proofErr w:type="spellStart"/>
            <w:proofErr w:type="gramStart"/>
            <w:r w:rsidRPr="009C091A">
              <w:rPr>
                <w:rFonts w:ascii="Times New Roman" w:hAnsi="Times New Roman" w:cs="Times New Roman"/>
                <w:lang w:val="en-US"/>
              </w:rPr>
              <w:t>prisegti</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dokumentus</w:t>
            </w:r>
            <w:proofErr w:type="spellEnd"/>
            <w:proofErr w:type="gram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patvirtinančius</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gobeleno</w:t>
            </w:r>
            <w:proofErr w:type="spellEnd"/>
            <w:r w:rsidRPr="009C091A">
              <w:rPr>
                <w:rFonts w:ascii="Times New Roman" w:hAnsi="Times New Roman" w:cs="Times New Roman"/>
                <w:lang w:val="en-US"/>
              </w:rPr>
              <w:t xml:space="preserve"> </w:t>
            </w:r>
            <w:proofErr w:type="spellStart"/>
            <w:r w:rsidRPr="009C091A">
              <w:rPr>
                <w:rFonts w:ascii="Times New Roman" w:hAnsi="Times New Roman" w:cs="Times New Roman"/>
                <w:lang w:val="en-US"/>
              </w:rPr>
              <w:t>savybes</w:t>
            </w:r>
            <w:proofErr w:type="spellEnd"/>
            <w:r w:rsidRPr="009C091A">
              <w:rPr>
                <w:rFonts w:ascii="Times New Roman" w:hAnsi="Times New Roman" w:cs="Times New Roman"/>
                <w:lang w:val="en-US"/>
              </w:rPr>
              <w:t>.</w:t>
            </w:r>
          </w:p>
          <w:p w:rsidR="008D3F9B" w:rsidRPr="009C091A" w:rsidRDefault="008D3F9B" w:rsidP="000C6380">
            <w:pPr>
              <w:pStyle w:val="NoSpacing"/>
              <w:jc w:val="both"/>
              <w:rPr>
                <w:rFonts w:ascii="Times New Roman" w:hAnsi="Times New Roman" w:cs="Times New Roman"/>
                <w:lang w:val="en-US"/>
              </w:rPr>
            </w:pPr>
          </w:p>
          <w:p w:rsidR="008D3F9B" w:rsidRPr="009C091A" w:rsidRDefault="008D3F9B" w:rsidP="000C6380">
            <w:pPr>
              <w:pStyle w:val="NoSpacing"/>
              <w:jc w:val="both"/>
              <w:rPr>
                <w:rFonts w:ascii="Times New Roman" w:hAnsi="Times New Roman" w:cs="Times New Roman"/>
                <w:u w:val="single"/>
              </w:rPr>
            </w:pPr>
            <w:r w:rsidRPr="009C091A">
              <w:rPr>
                <w:rFonts w:ascii="Times New Roman" w:hAnsi="Times New Roman" w:cs="Times New Roman"/>
              </w:rPr>
              <w:t xml:space="preserve"> </w:t>
            </w:r>
            <w:r w:rsidRPr="009C091A">
              <w:rPr>
                <w:rFonts w:ascii="Times New Roman" w:hAnsi="Times New Roman" w:cs="Times New Roman"/>
                <w:u w:val="single"/>
              </w:rPr>
              <w:t>Lentynėlė po stalu</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Stacionari lentyna nešiojamam kompiuteriui pasidėti. Tvirtinama prie stalo apačios. (±20 mm) 420 mm x 300 mm.</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Gaminama iš ne plonesnės kaip 18 mm LMDP, kraštai laminuojami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Vieta po stalu derinama su užsakovu.</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rPr>
              <w:t xml:space="preserve"> </w:t>
            </w:r>
            <w:r w:rsidRPr="009C091A">
              <w:rPr>
                <w:rFonts w:ascii="Times New Roman" w:hAnsi="Times New Roman" w:cs="Times New Roman"/>
                <w:b/>
              </w:rPr>
              <w:t>2.2</w:t>
            </w:r>
            <w:r>
              <w:rPr>
                <w:rFonts w:ascii="Times New Roman" w:hAnsi="Times New Roman" w:cs="Times New Roman"/>
                <w:b/>
              </w:rPr>
              <w:t xml:space="preserve">  </w:t>
            </w:r>
            <w:r w:rsidRPr="009C091A">
              <w:rPr>
                <w:rFonts w:ascii="Times New Roman" w:hAnsi="Times New Roman" w:cs="Times New Roman"/>
                <w:b/>
              </w:rPr>
              <w:t xml:space="preserve"> Pertvara tarp stalų.</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Preliminarūs matmenys: aukštis 1790 mm, plotis  1600 mm, storis  36 mm su metalinėmis kojelėmis, laisvai pastatoma su galimybe tvirtinti prie sienos. Pertvara gaminama iš ne mažiau kaip 18 mm storio MDP padengtos akustine medžiaga iš abiejų pusių ir aptraukta gobelenu kurio tvirtumas ne mažiau 100 000 ciklų ( pagal     </w:t>
            </w:r>
            <w:proofErr w:type="spellStart"/>
            <w:r w:rsidRPr="009C091A">
              <w:rPr>
                <w:rFonts w:ascii="Times New Roman" w:hAnsi="Times New Roman" w:cs="Times New Roman"/>
              </w:rPr>
              <w:t>Martindeilo</w:t>
            </w:r>
            <w:proofErr w:type="spellEnd"/>
            <w:r w:rsidRPr="009C091A">
              <w:rPr>
                <w:rFonts w:ascii="Times New Roman" w:hAnsi="Times New Roman" w:cs="Times New Roman"/>
              </w:rPr>
              <w:t xml:space="preserve"> skalę),  atsparumas ugniai atitiktis EN1021/1&amp;2  (cigarečių ir </w:t>
            </w:r>
            <w:proofErr w:type="spellStart"/>
            <w:r w:rsidRPr="009C091A">
              <w:rPr>
                <w:rFonts w:ascii="Times New Roman" w:hAnsi="Times New Roman" w:cs="Times New Roman"/>
              </w:rPr>
              <w:t>dektukų</w:t>
            </w:r>
            <w:proofErr w:type="spellEnd"/>
            <w:r w:rsidRPr="009C091A">
              <w:rPr>
                <w:rFonts w:ascii="Times New Roman" w:hAnsi="Times New Roman" w:cs="Times New Roman"/>
              </w:rPr>
              <w:t xml:space="preserve"> testas), spalvų pasirinkimas ne mažiau 10. Kartu su pasiūlymu būtina prisegti  dokumentus patvirtinančius gobeleno savybes.</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noProof/>
                <w:lang w:eastAsia="lt-LT"/>
              </w:rPr>
              <w:drawing>
                <wp:inline distT="0" distB="0" distL="0" distR="0" wp14:anchorId="2E93D5A7" wp14:editId="787844F3">
                  <wp:extent cx="1009815" cy="117868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390" cy="1195693"/>
                          </a:xfrm>
                          <a:prstGeom prst="rect">
                            <a:avLst/>
                          </a:prstGeom>
                          <a:noFill/>
                          <a:ln>
                            <a:noFill/>
                          </a:ln>
                        </pic:spPr>
                      </pic:pic>
                    </a:graphicData>
                  </a:graphic>
                </wp:inline>
              </w:drawing>
            </w:r>
          </w:p>
          <w:p w:rsidR="008D3F9B" w:rsidRDefault="008D3F9B" w:rsidP="000C6380">
            <w:pPr>
              <w:pStyle w:val="NoSpacing"/>
              <w:jc w:val="both"/>
              <w:rPr>
                <w:rFonts w:ascii="Times New Roman" w:hAnsi="Times New Roman" w:cs="Times New Roman"/>
                <w:b/>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2.3 </w:t>
            </w:r>
            <w:r>
              <w:rPr>
                <w:rFonts w:ascii="Times New Roman" w:hAnsi="Times New Roman" w:cs="Times New Roman"/>
                <w:b/>
              </w:rPr>
              <w:t xml:space="preserve"> </w:t>
            </w:r>
            <w:r w:rsidRPr="009C091A">
              <w:rPr>
                <w:rFonts w:ascii="Times New Roman" w:hAnsi="Times New Roman" w:cs="Times New Roman"/>
                <w:b/>
              </w:rPr>
              <w:t>Stalčių blokas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Stalčių blokas su 3 stalčiais ir ratukais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 10 mm) plotis x gylis x aukštis: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400 mm x 500 mm x 550 mm aukštis be ratukų. Stalčių fasadai, spintelės šonai, spintelės dugnas ir viršus gaminami iš ne plonesnės kaip 18 mm LMDP plokštės, briaunos laminuotos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viršus iš ne mažiau kaip 24 mm LDP briaunos laminuotos 2mm storio PVC. Spintelės nugarėlė iš ne plonesnės kaip 12 mm LMDP plokštės,  spalva kaip visos spintelės. Stalčių </w:t>
            </w:r>
            <w:proofErr w:type="spellStart"/>
            <w:r w:rsidRPr="009C091A">
              <w:rPr>
                <w:rFonts w:ascii="Times New Roman" w:hAnsi="Times New Roman" w:cs="Times New Roman"/>
              </w:rPr>
              <w:t>šoneliai</w:t>
            </w:r>
            <w:proofErr w:type="spellEnd"/>
            <w:r w:rsidRPr="009C091A">
              <w:rPr>
                <w:rFonts w:ascii="Times New Roman" w:hAnsi="Times New Roman" w:cs="Times New Roman"/>
              </w:rPr>
              <w:t xml:space="preserve"> - ne mažiau kaip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p w:rsidR="008D3F9B" w:rsidRPr="009C091A" w:rsidRDefault="008D3F9B" w:rsidP="000C6380">
            <w:pPr>
              <w:pStyle w:val="NoSpacing"/>
              <w:jc w:val="both"/>
              <w:rPr>
                <w:rFonts w:ascii="Times New Roman" w:hAnsi="Times New Roman" w:cs="Times New Roman"/>
              </w:rPr>
            </w:pPr>
          </w:p>
          <w:p w:rsidR="008D3F9B" w:rsidRPr="000E29FB" w:rsidRDefault="008D3F9B" w:rsidP="000C6380">
            <w:pPr>
              <w:pStyle w:val="NoSpacing"/>
              <w:jc w:val="both"/>
              <w:rPr>
                <w:rFonts w:ascii="Times New Roman" w:hAnsi="Times New Roman" w:cs="Times New Roman"/>
                <w:b/>
                <w:i/>
              </w:rPr>
            </w:pPr>
            <w:r w:rsidRPr="009C091A">
              <w:rPr>
                <w:rFonts w:ascii="Times New Roman" w:hAnsi="Times New Roman" w:cs="Times New Roman"/>
                <w:b/>
              </w:rPr>
              <w:lastRenderedPageBreak/>
              <w:t xml:space="preserve">2.4 </w:t>
            </w:r>
            <w:r>
              <w:rPr>
                <w:rFonts w:ascii="Times New Roman" w:hAnsi="Times New Roman" w:cs="Times New Roman"/>
                <w:b/>
              </w:rPr>
              <w:t xml:space="preserve">  </w:t>
            </w:r>
            <w:r w:rsidRPr="009C091A">
              <w:rPr>
                <w:rFonts w:ascii="Times New Roman" w:hAnsi="Times New Roman" w:cs="Times New Roman"/>
                <w:b/>
              </w:rPr>
              <w:t xml:space="preserve">Spinta stumdomomis durimis </w:t>
            </w:r>
            <w:r w:rsidRPr="000E29FB">
              <w:rPr>
                <w:rFonts w:ascii="Times New Roman" w:hAnsi="Times New Roman" w:cs="Times New Roman"/>
                <w:b/>
                <w:i/>
              </w:rPr>
              <w:t>(Ilgalaikis turtas)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Spinta montuojama sienos arkos formos nišoje, gaminama iš ne plonesnės kaip 18 mm storio MDP, o briaunos laminuojamos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Spintos nugarėlė – iš ne plonesnės kaip 16 mm storio LMDP, tokios pačios spalvos kaip ir likusi spintos dalis. Spinta sudaryta iš trijų dalių: dvi dalys skirtos drabužiams, su metaline kartele pakaboms, viena dalis – su keturiomis lentynomis. Šoniniai skydai perforuoti, leidžiantys reguliuoti lentynų aukštį. Spinta turi tris stumdomas duris.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Prieš gamybą tiekėjas privalo atlikti tikslius patalpų </w:t>
            </w:r>
            <w:proofErr w:type="spellStart"/>
            <w:r w:rsidRPr="009C091A">
              <w:rPr>
                <w:rFonts w:ascii="Times New Roman" w:hAnsi="Times New Roman" w:cs="Times New Roman"/>
              </w:rPr>
              <w:t>matavimus</w:t>
            </w:r>
            <w:proofErr w:type="spellEnd"/>
            <w:r w:rsidRPr="009C091A">
              <w:rPr>
                <w:rFonts w:ascii="Times New Roman" w:hAnsi="Times New Roman" w:cs="Times New Roman"/>
              </w:rPr>
              <w:t xml:space="preserve"> ir pritaikyti gaminius pagal esamą situaciją. Taip pat tiekėjas turi parengti gamybinius brėžinius ir suderinti juos raštu (el. paštu) su perkančiąja organizacija.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noProof/>
                <w:lang w:eastAsia="lt-LT"/>
              </w:rPr>
              <w:drawing>
                <wp:inline distT="0" distB="0" distL="0" distR="0" wp14:anchorId="38FA23F3" wp14:editId="6F41FCE9">
                  <wp:extent cx="3045349" cy="3990891"/>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8948" cy="4061132"/>
                          </a:xfrm>
                          <a:prstGeom prst="rect">
                            <a:avLst/>
                          </a:prstGeom>
                        </pic:spPr>
                      </pic:pic>
                    </a:graphicData>
                  </a:graphic>
                </wp:inline>
              </w:drawing>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2.5 Kanceliarinė spintelė</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 (± 5 mm) plotis x gylis x aukštis: 1000 x 430 x 800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Spintelė su dvejomis varstomomis durimis. Durelės gaminamos iš ne plonesnės kaip 18 mm LMDP,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lentyna pagaminta iš ne plonesnės kaip 18 mm LMDP, kraštai laminuojami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C091A">
              <w:rPr>
                <w:rFonts w:ascii="Times New Roman" w:hAnsi="Times New Roman" w:cs="Times New Roman"/>
              </w:rPr>
              <w:t>plintusinis</w:t>
            </w:r>
            <w:proofErr w:type="spellEnd"/>
            <w:r w:rsidRPr="009C091A">
              <w:rPr>
                <w:rFonts w:ascii="Times New Roman" w:hAnsi="Times New Roman" w:cs="Times New Roman"/>
              </w:rPr>
              <w:t xml:space="preserve">. Spintelė su  </w:t>
            </w:r>
            <w:proofErr w:type="spellStart"/>
            <w:r w:rsidRPr="009C091A">
              <w:rPr>
                <w:rFonts w:ascii="Times New Roman" w:hAnsi="Times New Roman" w:cs="Times New Roman"/>
              </w:rPr>
              <w:t>reguliujamo</w:t>
            </w:r>
            <w:proofErr w:type="spellEnd"/>
            <w:r w:rsidRPr="009C091A">
              <w:rPr>
                <w:rFonts w:ascii="Times New Roman" w:hAnsi="Times New Roman" w:cs="Times New Roman"/>
              </w:rPr>
              <w:t xml:space="preserve"> aukščio kojelėmis kurios išsisuka ne mažiau 10 mm. Rankenėlės metalinės tamsios, dizainas, spalva ir tipas turi būti suderintas su užsakovu el. paštu.</w:t>
            </w:r>
          </w:p>
          <w:p w:rsidR="008D3F9B" w:rsidRDefault="008D3F9B" w:rsidP="000C6380">
            <w:pPr>
              <w:pStyle w:val="NoSpacing"/>
              <w:jc w:val="both"/>
              <w:rPr>
                <w:rFonts w:ascii="Times New Roman" w:hAnsi="Times New Roman" w:cs="Times New Roman"/>
                <w:b/>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lastRenderedPageBreak/>
              <w:t xml:space="preserve">2.6 </w:t>
            </w:r>
            <w:r>
              <w:rPr>
                <w:rFonts w:ascii="Times New Roman" w:hAnsi="Times New Roman" w:cs="Times New Roman"/>
                <w:b/>
              </w:rPr>
              <w:t xml:space="preserve">  </w:t>
            </w:r>
            <w:r w:rsidRPr="009C091A">
              <w:rPr>
                <w:rFonts w:ascii="Times New Roman" w:hAnsi="Times New Roman" w:cs="Times New Roman"/>
                <w:b/>
              </w:rPr>
              <w:t>Kanceliarinė spintelė</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 (± 5 mm) plotis x gylis x aukštis: 1250 x 430 x 800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dvejomis varstomomis durimis. Durelės gaminamos iš ne plonesnės kaip 18 mm LMDP,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lentyna pagaminta iš ne plonesnės kaip 18 mm LMDP, kraštai laminuojami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spintelės viršus ir apačia turi būti iš ne plonesnės kaip 24</w:t>
            </w:r>
            <w:r w:rsidRPr="009C091A">
              <w:rPr>
                <w:rFonts w:ascii="Times New Roman" w:hAnsi="Times New Roman" w:cs="Times New Roman"/>
                <w:b/>
              </w:rPr>
              <w:t xml:space="preserve"> </w:t>
            </w:r>
            <w:r w:rsidRPr="009C091A">
              <w:rPr>
                <w:rFonts w:ascii="Times New Roman" w:hAnsi="Times New Roman" w:cs="Times New Roman"/>
              </w:rPr>
              <w:t>mm storio</w:t>
            </w:r>
            <w:r w:rsidRPr="009C091A">
              <w:rPr>
                <w:rFonts w:ascii="Times New Roman" w:hAnsi="Times New Roman" w:cs="Times New Roman"/>
                <w:b/>
              </w:rPr>
              <w:t xml:space="preserve"> </w:t>
            </w:r>
            <w:r w:rsidRPr="009C091A">
              <w:rPr>
                <w:rFonts w:ascii="Times New Roman" w:hAnsi="Times New Roman" w:cs="Times New Roman"/>
              </w:rPr>
              <w:t xml:space="preserve">LMDP, viršaus ir apačios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C091A">
              <w:rPr>
                <w:rFonts w:ascii="Times New Roman" w:hAnsi="Times New Roman" w:cs="Times New Roman"/>
              </w:rPr>
              <w:t>plintusinis</w:t>
            </w:r>
            <w:proofErr w:type="spellEnd"/>
            <w:r w:rsidRPr="009C091A">
              <w:rPr>
                <w:rFonts w:ascii="Times New Roman" w:hAnsi="Times New Roman" w:cs="Times New Roman"/>
              </w:rPr>
              <w:t xml:space="preserve">. Spintelė su  </w:t>
            </w:r>
            <w:proofErr w:type="spellStart"/>
            <w:r w:rsidRPr="009C091A">
              <w:rPr>
                <w:rFonts w:ascii="Times New Roman" w:hAnsi="Times New Roman" w:cs="Times New Roman"/>
              </w:rPr>
              <w:t>reguliujamo</w:t>
            </w:r>
            <w:proofErr w:type="spellEnd"/>
            <w:r w:rsidRPr="009C091A">
              <w:rPr>
                <w:rFonts w:ascii="Times New Roman" w:hAnsi="Times New Roman" w:cs="Times New Roman"/>
              </w:rPr>
              <w:t xml:space="preserve"> aukščio kojelėmis kurios išsisuka ne mažiau 10 mm. Rankenėlės metalinės tamsios, dizainas, spalva ir tipas turi būti suderintas su užsakovu el. paštu.</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2.7 </w:t>
            </w:r>
            <w:r>
              <w:rPr>
                <w:rFonts w:ascii="Times New Roman" w:hAnsi="Times New Roman" w:cs="Times New Roman"/>
                <w:b/>
              </w:rPr>
              <w:t xml:space="preserve">  </w:t>
            </w:r>
            <w:r w:rsidRPr="009C091A">
              <w:rPr>
                <w:rFonts w:ascii="Times New Roman" w:hAnsi="Times New Roman" w:cs="Times New Roman"/>
                <w:b/>
              </w:rPr>
              <w:t xml:space="preserve">Spintelė </w:t>
            </w:r>
            <w:proofErr w:type="spellStart"/>
            <w:r w:rsidRPr="009C091A">
              <w:rPr>
                <w:rFonts w:ascii="Times New Roman" w:hAnsi="Times New Roman" w:cs="Times New Roman"/>
                <w:b/>
              </w:rPr>
              <w:t>printeriui</w:t>
            </w:r>
            <w:proofErr w:type="spellEnd"/>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 (± 50 mm) plotis x gylis x aukštis: 800 x 430 x 800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dvejomis varstomomis durimis. Durelės gaminamos iš ne plonesnės kaip 18 mm LMDP,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lentyna pagaminta iš ne plonesnės kaip 18 mm LMDP, kraštai laminuojami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spintelės viršus ir apačia turi būti iš ne plonesnės kaip 24 mm storio LMDP, viršaus ir apačios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Spintos nugarėlė iš ne plonesnės kaip 16 mm LMDP (spalva tokia pat kaip visos spintelės). Spintelės šonai iš vidinės pusės perforuoti, kad būtų galima lengvai keisti lentynos aukštį. Pagrindas </w:t>
            </w:r>
            <w:proofErr w:type="spellStart"/>
            <w:r w:rsidRPr="009C091A">
              <w:rPr>
                <w:rFonts w:ascii="Times New Roman" w:hAnsi="Times New Roman" w:cs="Times New Roman"/>
              </w:rPr>
              <w:t>plintusinis</w:t>
            </w:r>
            <w:proofErr w:type="spellEnd"/>
            <w:r w:rsidRPr="009C091A">
              <w:rPr>
                <w:rFonts w:ascii="Times New Roman" w:hAnsi="Times New Roman" w:cs="Times New Roman"/>
              </w:rPr>
              <w:t xml:space="preserve">. Spintelė su  </w:t>
            </w:r>
            <w:proofErr w:type="spellStart"/>
            <w:r w:rsidRPr="009C091A">
              <w:rPr>
                <w:rFonts w:ascii="Times New Roman" w:hAnsi="Times New Roman" w:cs="Times New Roman"/>
              </w:rPr>
              <w:t>reguliujamo</w:t>
            </w:r>
            <w:proofErr w:type="spellEnd"/>
            <w:r w:rsidRPr="009C091A">
              <w:rPr>
                <w:rFonts w:ascii="Times New Roman" w:hAnsi="Times New Roman" w:cs="Times New Roman"/>
              </w:rPr>
              <w:t xml:space="preserve"> aukščio kojelėmis kurios išsisuka ne mažiau 10 mm. Rankenėlės metalinės tamsios, dizainas, spalva ir tipas turi būti suderintas su užsakovu el. paštu.</w:t>
            </w:r>
          </w:p>
        </w:tc>
        <w:tc>
          <w:tcPr>
            <w:tcW w:w="709" w:type="dxa"/>
          </w:tcPr>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tc>
        <w:tc>
          <w:tcPr>
            <w:tcW w:w="992" w:type="dxa"/>
          </w:tcPr>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4</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4</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5</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5</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1</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1</w:t>
            </w:r>
          </w:p>
        </w:tc>
      </w:tr>
      <w:tr w:rsidR="008D3F9B" w:rsidRPr="009C091A" w:rsidTr="000C6380">
        <w:trPr>
          <w:trHeight w:val="1336"/>
        </w:trPr>
        <w:tc>
          <w:tcPr>
            <w:tcW w:w="535" w:type="dxa"/>
          </w:tcPr>
          <w:p w:rsidR="008D3F9B" w:rsidRPr="009C091A" w:rsidRDefault="008D3F9B" w:rsidP="000C6380">
            <w:pPr>
              <w:pStyle w:val="NoSpacing"/>
              <w:rPr>
                <w:rFonts w:ascii="Times New Roman" w:hAnsi="Times New Roman" w:cs="Times New Roman"/>
                <w:b/>
              </w:rPr>
            </w:pPr>
          </w:p>
          <w:p w:rsidR="008D3F9B" w:rsidRPr="009C091A" w:rsidRDefault="008D3F9B" w:rsidP="000C6380">
            <w:pPr>
              <w:pStyle w:val="NoSpacing"/>
              <w:rPr>
                <w:rFonts w:ascii="Times New Roman" w:hAnsi="Times New Roman" w:cs="Times New Roman"/>
                <w:b/>
              </w:rPr>
            </w:pPr>
            <w:r w:rsidRPr="009C091A">
              <w:rPr>
                <w:rFonts w:ascii="Times New Roman" w:hAnsi="Times New Roman" w:cs="Times New Roman"/>
                <w:b/>
              </w:rPr>
              <w:t>3.</w:t>
            </w:r>
          </w:p>
        </w:tc>
        <w:tc>
          <w:tcPr>
            <w:tcW w:w="1350" w:type="dxa"/>
          </w:tcPr>
          <w:p w:rsidR="008D3F9B" w:rsidRPr="009C091A" w:rsidRDefault="008D3F9B" w:rsidP="000C6380">
            <w:pPr>
              <w:pStyle w:val="NoSpacing"/>
              <w:rPr>
                <w:rFonts w:ascii="Times New Roman" w:hAnsi="Times New Roman" w:cs="Times New Roman"/>
                <w:b/>
              </w:rPr>
            </w:pPr>
          </w:p>
          <w:p w:rsidR="008D3F9B" w:rsidRPr="009C091A" w:rsidRDefault="008D3F9B" w:rsidP="000C6380">
            <w:pPr>
              <w:pStyle w:val="NoSpacing"/>
              <w:rPr>
                <w:rFonts w:ascii="Times New Roman" w:hAnsi="Times New Roman" w:cs="Times New Roman"/>
                <w:b/>
              </w:rPr>
            </w:pPr>
            <w:r w:rsidRPr="009C091A">
              <w:rPr>
                <w:rFonts w:ascii="Times New Roman" w:hAnsi="Times New Roman" w:cs="Times New Roman"/>
                <w:b/>
              </w:rPr>
              <w:t>Patalpa</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b/>
              </w:rPr>
              <w:t>2-42</w:t>
            </w:r>
            <w:r w:rsidRPr="009C091A">
              <w:rPr>
                <w:rFonts w:ascii="Times New Roman" w:hAnsi="Times New Roman" w:cs="Times New Roman"/>
              </w:rPr>
              <w:t xml:space="preserve"> </w:t>
            </w:r>
          </w:p>
        </w:tc>
        <w:tc>
          <w:tcPr>
            <w:tcW w:w="6048" w:type="dxa"/>
          </w:tcPr>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3.1</w:t>
            </w:r>
            <w:r>
              <w:rPr>
                <w:rFonts w:ascii="Times New Roman" w:hAnsi="Times New Roman" w:cs="Times New Roman"/>
                <w:b/>
              </w:rPr>
              <w:t xml:space="preserve">   </w:t>
            </w:r>
            <w:r w:rsidRPr="009C091A">
              <w:rPr>
                <w:rFonts w:ascii="Times New Roman" w:hAnsi="Times New Roman" w:cs="Times New Roman"/>
                <w:b/>
              </w:rPr>
              <w:t>Dviejų elektros motorų reguliuojamo aukščio stalas su  loveliu laidams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Stalas turi susidėti iš stalviršio, elektra reguliuojamų kojų, plastikinio/metalinio dangtelio, metalinio/</w:t>
            </w:r>
            <w:proofErr w:type="spellStart"/>
            <w:r w:rsidRPr="009C091A">
              <w:rPr>
                <w:rFonts w:ascii="Times New Roman" w:hAnsi="Times New Roman" w:cs="Times New Roman"/>
              </w:rPr>
              <w:t>plkastikinio</w:t>
            </w:r>
            <w:proofErr w:type="spellEnd"/>
            <w:r w:rsidRPr="009C091A">
              <w:rPr>
                <w:rFonts w:ascii="Times New Roman" w:hAnsi="Times New Roman" w:cs="Times New Roman"/>
              </w:rPr>
              <w:t xml:space="preserve"> lovelio ir plastikinio laidų nuvedimo kanalo.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Matmenys: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1600 mm x 700 mm, stačiakampis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Dviejų elektros motorų.</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Stalo kojos iš stačiakampių plieninių vamzdžių dažytų milteliniu būdu, juodos spalvos.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Stalviršio storis ne mažesnis kaip 25 mm storio </w:t>
            </w:r>
            <w:proofErr w:type="spellStart"/>
            <w:r w:rsidRPr="009C091A">
              <w:rPr>
                <w:rFonts w:ascii="Times New Roman" w:hAnsi="Times New Roman" w:cs="Times New Roman"/>
              </w:rPr>
              <w:t>melaminu</w:t>
            </w:r>
            <w:proofErr w:type="spellEnd"/>
            <w:r w:rsidRPr="009C091A">
              <w:rPr>
                <w:rFonts w:ascii="Times New Roman" w:hAnsi="Times New Roman" w:cs="Times New Roman"/>
              </w:rPr>
              <w:t xml:space="preserve"> arba lygiaverte medžiaga dengtos MDP.</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Briaunos  laminuotos ne plonesniu kaip 2 mm PVC, kurios spalva turi sutapti su stalviršio spalva.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Keliamoji galia -  ne mažiau 100 kg.</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Aukščio reguliavimo amplitudė nuo (±50 mm) 700 mm ir nemažiau kaip iki 1200 mm.</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Stalviršyje numatyta kiaurymė laidams (vieta derinama)</w:t>
            </w:r>
            <w:r>
              <w:rPr>
                <w:rFonts w:ascii="Times New Roman" w:hAnsi="Times New Roman" w:cs="Times New Roman"/>
              </w:rPr>
              <w:t xml:space="preserve"> </w:t>
            </w:r>
            <w:r w:rsidRPr="009C091A">
              <w:rPr>
                <w:rFonts w:ascii="Times New Roman" w:hAnsi="Times New Roman" w:cs="Times New Roman"/>
              </w:rPr>
              <w:t>Judėjimo greitis ne mažiau 30 mm/s, stalas turi turėti kliūties atpažinimo funkciją. Stalviršio spalva pasirenkama užsakovo arba derinama prie esamų baldų</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u w:val="single"/>
              </w:rPr>
              <w:lastRenderedPageBreak/>
              <w:t>Akustinė pertvara</w:t>
            </w:r>
            <w:r w:rsidRPr="009C091A">
              <w:rPr>
                <w:rFonts w:ascii="Times New Roman" w:hAnsi="Times New Roman" w:cs="Times New Roman"/>
              </w:rPr>
              <w:t xml:space="preserve"> stalui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Preliminarūs matmenys mm: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1600  x 800 (</w:t>
            </w:r>
            <w:proofErr w:type="spellStart"/>
            <w:r w:rsidRPr="009C091A">
              <w:rPr>
                <w:rFonts w:ascii="Times New Roman" w:hAnsi="Times New Roman" w:cs="Times New Roman"/>
              </w:rPr>
              <w:t>viršn</w:t>
            </w:r>
            <w:proofErr w:type="spellEnd"/>
            <w:r w:rsidRPr="009C091A">
              <w:rPr>
                <w:rFonts w:ascii="Times New Roman" w:hAnsi="Times New Roman" w:cs="Times New Roman"/>
              </w:rPr>
              <w:t xml:space="preserve"> stalo 600) x 22</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700  x 800 (virš stalo 600) x 22</w:t>
            </w:r>
          </w:p>
          <w:p w:rsidR="008D3F9B" w:rsidRPr="008F1D38" w:rsidRDefault="008D3F9B" w:rsidP="000C6380">
            <w:pPr>
              <w:pStyle w:val="NoSpacing"/>
              <w:jc w:val="both"/>
              <w:rPr>
                <w:rFonts w:ascii="Times New Roman" w:hAnsi="Times New Roman" w:cs="Times New Roman"/>
              </w:rPr>
            </w:pPr>
            <w:r w:rsidRPr="008F1D38">
              <w:rPr>
                <w:rFonts w:ascii="Times New Roman" w:hAnsi="Times New Roman" w:cs="Times New Roman"/>
              </w:rPr>
              <w:t xml:space="preserve">Pertvara apvalėjančiais kampais. Pertvara gaminama iš ne plonesnės kaip 16 mm storio MDP padengtos akustine medžiaga ir aptraukta gobelenu kurio tvirtumas ne mažiau 100 000 ciklų ( pagal     </w:t>
            </w:r>
            <w:proofErr w:type="spellStart"/>
            <w:r w:rsidRPr="008F1D38">
              <w:rPr>
                <w:rFonts w:ascii="Times New Roman" w:hAnsi="Times New Roman" w:cs="Times New Roman"/>
              </w:rPr>
              <w:t>Martindeilo</w:t>
            </w:r>
            <w:proofErr w:type="spellEnd"/>
            <w:r w:rsidRPr="008F1D38">
              <w:rPr>
                <w:rFonts w:ascii="Times New Roman" w:hAnsi="Times New Roman" w:cs="Times New Roman"/>
              </w:rPr>
              <w:t xml:space="preserve"> skalę),  atsparumas ugniai atitiktis EN1021/1&amp;2 (cigarečių ir </w:t>
            </w:r>
            <w:proofErr w:type="spellStart"/>
            <w:r w:rsidRPr="008F1D38">
              <w:rPr>
                <w:rFonts w:ascii="Times New Roman" w:hAnsi="Times New Roman" w:cs="Times New Roman"/>
              </w:rPr>
              <w:t>dektukų</w:t>
            </w:r>
            <w:proofErr w:type="spellEnd"/>
            <w:r w:rsidRPr="008F1D38">
              <w:rPr>
                <w:rFonts w:ascii="Times New Roman" w:hAnsi="Times New Roman" w:cs="Times New Roman"/>
              </w:rPr>
              <w:t xml:space="preserve"> testas), spalvų pasirinkimas ne mažiau 10. Pertvara turi būti stabili ir nevibruoti. Kartu su pasiūlymu būtina prisegti  dokumentus patvirtinančius gobeleno savybes.</w:t>
            </w:r>
          </w:p>
          <w:p w:rsidR="008D3F9B" w:rsidRPr="008F1D38" w:rsidRDefault="008D3F9B" w:rsidP="000C6380">
            <w:pPr>
              <w:pStyle w:val="NoSpacing"/>
              <w:jc w:val="both"/>
              <w:rPr>
                <w:rFonts w:ascii="Times New Roman" w:hAnsi="Times New Roman" w:cs="Times New Roman"/>
              </w:rPr>
            </w:pPr>
          </w:p>
          <w:p w:rsidR="008D3F9B" w:rsidRPr="008F1D38" w:rsidRDefault="008D3F9B" w:rsidP="000C6380">
            <w:pPr>
              <w:pStyle w:val="NoSpacing"/>
              <w:jc w:val="both"/>
              <w:rPr>
                <w:rFonts w:ascii="Times New Roman" w:hAnsi="Times New Roman" w:cs="Times New Roman"/>
                <w:b/>
              </w:rPr>
            </w:pPr>
            <w:r w:rsidRPr="008F1D38">
              <w:rPr>
                <w:rFonts w:ascii="Times New Roman" w:hAnsi="Times New Roman" w:cs="Times New Roman"/>
                <w:b/>
              </w:rPr>
              <w:t>3.2  Stalčių blokas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Stalčių blokas su 3 stalčiais ir ratukais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 10 mm) plotis x gylis x aukštis: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400 mm x 500 mm x 550 mm aukštis be ratukų. Stalčių fasadai, spintelės šonai, spintelės dugnas ir viršus gaminami iš ne plonesnės kaip 18 mm LMDP plokštės, briaunos laminuotos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viršus iš ne mažiau kaip 24 mm LDP briaunos laminuotos 2mm storio PVC. Spintelės nugarėlė iš ne plonesnės kaip 12 mm LMDP plokštės,  spalva kaip visos spintelės. Stalčių </w:t>
            </w:r>
            <w:proofErr w:type="spellStart"/>
            <w:r w:rsidRPr="009C091A">
              <w:rPr>
                <w:rFonts w:ascii="Times New Roman" w:hAnsi="Times New Roman" w:cs="Times New Roman"/>
              </w:rPr>
              <w:t>šoneliai</w:t>
            </w:r>
            <w:proofErr w:type="spellEnd"/>
            <w:r w:rsidRPr="009C091A">
              <w:rPr>
                <w:rFonts w:ascii="Times New Roman" w:hAnsi="Times New Roman" w:cs="Times New Roman"/>
              </w:rPr>
              <w:t xml:space="preserve"> - ne mažiau kaip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t xml:space="preserve">3.3 </w:t>
            </w:r>
            <w:r>
              <w:rPr>
                <w:rFonts w:ascii="Times New Roman" w:hAnsi="Times New Roman" w:cs="Times New Roman"/>
                <w:b/>
              </w:rPr>
              <w:t xml:space="preserve"> </w:t>
            </w:r>
            <w:r w:rsidRPr="009C091A">
              <w:rPr>
                <w:rFonts w:ascii="Times New Roman" w:hAnsi="Times New Roman" w:cs="Times New Roman"/>
                <w:b/>
              </w:rPr>
              <w:t>Rūbų spinta</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Matmenys: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(±10 mm) Plotis 800 mm, aukštis 1900 mm, gylis 450 mm.</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Spinta pagaminta iš ne plonesnės kaip 18 mm LMDP, kraštai laminuoti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Spintos viršus turi būti iš ne plonesnės kaip 24 mm storio LMDP, viršaus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Durelės gaminamos iš ne plonesnės kaip 18 mm LMDP,  briaunos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Spintos durys rakinamos. Spintos nugarėlė gaminama iš ne plonesnės kaip 16 mm LMDP (spalva tokia pat kaip visos spintos).</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Spinta su viena lentyna viršuje ir metaline kartele drabužiams pasikabinti. Spinta turi turėti kojeles grindų nelygumams išlyginti.</w:t>
            </w: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rPr>
              <w:t xml:space="preserve"> </w:t>
            </w:r>
            <w:r w:rsidRPr="009C091A">
              <w:rPr>
                <w:rFonts w:ascii="Times New Roman" w:hAnsi="Times New Roman" w:cs="Times New Roman"/>
                <w:b/>
              </w:rPr>
              <w:t xml:space="preserve">3.4 </w:t>
            </w:r>
            <w:r>
              <w:rPr>
                <w:rFonts w:ascii="Times New Roman" w:hAnsi="Times New Roman" w:cs="Times New Roman"/>
                <w:b/>
              </w:rPr>
              <w:t xml:space="preserve"> </w:t>
            </w:r>
            <w:r w:rsidRPr="009C091A">
              <w:rPr>
                <w:rFonts w:ascii="Times New Roman" w:hAnsi="Times New Roman" w:cs="Times New Roman"/>
                <w:b/>
              </w:rPr>
              <w:t>Lentynos nišoje</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Preliminarūs matmenys:  (±50 mm)     1480 x 520</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                                                                460 x 520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Lentynos montuojamos į netaisyklingos formos nišas, gaminamos iš ne mažesnio kaip 24 mm storio LMDP arba lygiavertės medžiagos. Lentynų kraštai laminuoti ne mažesnio kaip 1 mm storio PVC briauna. Laikikliai turi būti nematomi. Prieš gamybą tiekėjas privalo atlikti patalpų </w:t>
            </w:r>
            <w:proofErr w:type="spellStart"/>
            <w:r w:rsidRPr="009C091A">
              <w:rPr>
                <w:rFonts w:ascii="Times New Roman" w:hAnsi="Times New Roman" w:cs="Times New Roman"/>
              </w:rPr>
              <w:t>matavimus</w:t>
            </w:r>
            <w:proofErr w:type="spellEnd"/>
            <w:r w:rsidRPr="009C091A">
              <w:rPr>
                <w:rFonts w:ascii="Times New Roman" w:hAnsi="Times New Roman" w:cs="Times New Roman"/>
              </w:rPr>
              <w:t xml:space="preserve"> ir pritaikyti gaminius pagal esamą situaciją. Be to, tiekėjas turi parengti gamybinius brėžinius ir suderinti juos raštu (el. paštu) su perkančiąja organizacija.</w:t>
            </w:r>
          </w:p>
          <w:p w:rsidR="008D3F9B" w:rsidRDefault="008D3F9B" w:rsidP="000C6380">
            <w:pPr>
              <w:pStyle w:val="NoSpacing"/>
              <w:jc w:val="both"/>
              <w:rPr>
                <w:rFonts w:ascii="Times New Roman" w:hAnsi="Times New Roman" w:cs="Times New Roman"/>
              </w:rPr>
            </w:pPr>
          </w:p>
          <w:p w:rsidR="008D3F9B"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rPr>
            </w:pPr>
          </w:p>
          <w:p w:rsidR="008D3F9B" w:rsidRPr="009C091A" w:rsidRDefault="008D3F9B" w:rsidP="000C6380">
            <w:pPr>
              <w:pStyle w:val="NoSpacing"/>
              <w:jc w:val="both"/>
              <w:rPr>
                <w:rFonts w:ascii="Times New Roman" w:hAnsi="Times New Roman" w:cs="Times New Roman"/>
                <w:b/>
              </w:rPr>
            </w:pPr>
            <w:r w:rsidRPr="009C091A">
              <w:rPr>
                <w:rFonts w:ascii="Times New Roman" w:hAnsi="Times New Roman" w:cs="Times New Roman"/>
                <w:b/>
              </w:rPr>
              <w:lastRenderedPageBreak/>
              <w:t xml:space="preserve">3.5 </w:t>
            </w:r>
            <w:r>
              <w:rPr>
                <w:rFonts w:ascii="Times New Roman" w:hAnsi="Times New Roman" w:cs="Times New Roman"/>
                <w:b/>
              </w:rPr>
              <w:t>S</w:t>
            </w:r>
            <w:r w:rsidRPr="009C091A">
              <w:rPr>
                <w:rFonts w:ascii="Times New Roman" w:hAnsi="Times New Roman" w:cs="Times New Roman"/>
                <w:b/>
              </w:rPr>
              <w:t>pintelė nišoje</w:t>
            </w:r>
          </w:p>
          <w:p w:rsidR="008D3F9B" w:rsidRPr="008D256A" w:rsidRDefault="008D3F9B" w:rsidP="000C6380">
            <w:pPr>
              <w:pStyle w:val="NoSpacing"/>
              <w:jc w:val="both"/>
              <w:rPr>
                <w:rFonts w:ascii="Times New Roman" w:hAnsi="Times New Roman" w:cs="Times New Roman"/>
              </w:rPr>
            </w:pPr>
            <w:r>
              <w:rPr>
                <w:rFonts w:ascii="Times New Roman" w:hAnsi="Times New Roman" w:cs="Times New Roman"/>
                <w:b/>
              </w:rPr>
              <w:t xml:space="preserve">         </w:t>
            </w:r>
            <w:r w:rsidRPr="008D256A">
              <w:rPr>
                <w:rFonts w:ascii="Times New Roman" w:hAnsi="Times New Roman" w:cs="Times New Roman"/>
              </w:rPr>
              <w:t>(± 50 mm) plotis x gylis x aukštis:</w:t>
            </w:r>
          </w:p>
          <w:p w:rsidR="008D3F9B" w:rsidRPr="008D256A" w:rsidRDefault="008D3F9B" w:rsidP="000C6380">
            <w:pPr>
              <w:pStyle w:val="NoSpacing"/>
              <w:jc w:val="both"/>
              <w:rPr>
                <w:rFonts w:ascii="Times New Roman" w:hAnsi="Times New Roman" w:cs="Times New Roman"/>
              </w:rPr>
            </w:pPr>
            <w:r w:rsidRPr="008D256A">
              <w:rPr>
                <w:rFonts w:ascii="Times New Roman" w:hAnsi="Times New Roman" w:cs="Times New Roman"/>
              </w:rPr>
              <w:t xml:space="preserve">                              1950 x 520 x1030 </w:t>
            </w:r>
          </w:p>
          <w:p w:rsidR="008D3F9B" w:rsidRPr="009C091A"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Spintelė su 4 durimis ir lentynomis viduje. Spintelės šonai iš vidinės pusės perforuoti, kad būtų galima lengvai keisti lentynos aukštį. Spintelė su lentynomis pagaminta iš ne plonesnės kaip 18 mm LMDP, kraštai laminuojami 1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Spintelės viršus iš ne mažiau kaip 24 mm LDP. Durelių ir spintelės viršaus šonai  laminuotos ne plonesniu kaip 2 mm storio PVC </w:t>
            </w:r>
            <w:proofErr w:type="spellStart"/>
            <w:r w:rsidRPr="009C091A">
              <w:rPr>
                <w:rFonts w:ascii="Times New Roman" w:hAnsi="Times New Roman" w:cs="Times New Roman"/>
              </w:rPr>
              <w:t>kantu</w:t>
            </w:r>
            <w:proofErr w:type="spellEnd"/>
            <w:r w:rsidRPr="009C091A">
              <w:rPr>
                <w:rFonts w:ascii="Times New Roman" w:hAnsi="Times New Roman" w:cs="Times New Roman"/>
              </w:rPr>
              <w:t xml:space="preserve">. </w:t>
            </w:r>
          </w:p>
          <w:p w:rsidR="008D3F9B" w:rsidRDefault="008D3F9B" w:rsidP="000C6380">
            <w:pPr>
              <w:pStyle w:val="NoSpacing"/>
              <w:jc w:val="both"/>
              <w:rPr>
                <w:rFonts w:ascii="Times New Roman" w:hAnsi="Times New Roman" w:cs="Times New Roman"/>
              </w:rPr>
            </w:pPr>
            <w:r w:rsidRPr="009C091A">
              <w:rPr>
                <w:rFonts w:ascii="Times New Roman" w:hAnsi="Times New Roman" w:cs="Times New Roman"/>
              </w:rPr>
              <w:t xml:space="preserve">Prieš gamybą tiekėjas privalo atlikti tikslius patalpų </w:t>
            </w:r>
            <w:proofErr w:type="spellStart"/>
            <w:r w:rsidRPr="009C091A">
              <w:rPr>
                <w:rFonts w:ascii="Times New Roman" w:hAnsi="Times New Roman" w:cs="Times New Roman"/>
              </w:rPr>
              <w:t>matavimus</w:t>
            </w:r>
            <w:proofErr w:type="spellEnd"/>
            <w:r w:rsidRPr="009C091A">
              <w:rPr>
                <w:rFonts w:ascii="Times New Roman" w:hAnsi="Times New Roman" w:cs="Times New Roman"/>
              </w:rPr>
              <w:t xml:space="preserve"> ir pritaikyti gaminius pagal esamą situaciją. Taip pat tiekėjas turi parengti gamybinius brėžinius ir suderinti juos raštu (el. paštu) su perkančiąja organizacija.</w:t>
            </w:r>
          </w:p>
          <w:p w:rsidR="008D3F9B" w:rsidRPr="009C091A" w:rsidRDefault="008D3F9B" w:rsidP="000C6380">
            <w:pPr>
              <w:pStyle w:val="NoSpacing"/>
              <w:jc w:val="both"/>
              <w:rPr>
                <w:rFonts w:ascii="Times New Roman" w:hAnsi="Times New Roman" w:cs="Times New Roman"/>
              </w:rPr>
            </w:pPr>
          </w:p>
        </w:tc>
        <w:tc>
          <w:tcPr>
            <w:tcW w:w="709" w:type="dxa"/>
          </w:tcPr>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r w:rsidRPr="009C091A">
              <w:rPr>
                <w:rFonts w:ascii="Times New Roman" w:hAnsi="Times New Roman" w:cs="Times New Roman"/>
              </w:rPr>
              <w:tab/>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vnt.</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vnt.</w:t>
            </w:r>
          </w:p>
        </w:tc>
        <w:tc>
          <w:tcPr>
            <w:tcW w:w="992" w:type="dxa"/>
          </w:tcPr>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6</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6</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8</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6</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2</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3</w:t>
            </w: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t>3</w:t>
            </w: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Default="008D3F9B" w:rsidP="000C6380">
            <w:pPr>
              <w:pStyle w:val="NoSpacing"/>
              <w:rPr>
                <w:rFonts w:ascii="Times New Roman" w:hAnsi="Times New Roman" w:cs="Times New Roman"/>
              </w:rPr>
            </w:pPr>
          </w:p>
          <w:p w:rsidR="008D3F9B" w:rsidRPr="009C091A" w:rsidRDefault="008D3F9B" w:rsidP="000C6380">
            <w:pPr>
              <w:pStyle w:val="NoSpacing"/>
              <w:rPr>
                <w:rFonts w:ascii="Times New Roman" w:hAnsi="Times New Roman" w:cs="Times New Roman"/>
              </w:rPr>
            </w:pPr>
            <w:r w:rsidRPr="009C091A">
              <w:rPr>
                <w:rFonts w:ascii="Times New Roman" w:hAnsi="Times New Roman" w:cs="Times New Roman"/>
              </w:rPr>
              <w:lastRenderedPageBreak/>
              <w:t>2</w:t>
            </w:r>
          </w:p>
        </w:tc>
      </w:tr>
    </w:tbl>
    <w:p w:rsidR="008D3F9B" w:rsidRPr="009C091A" w:rsidRDefault="008D3F9B" w:rsidP="008D3F9B">
      <w:pPr>
        <w:pStyle w:val="NoSpacing"/>
        <w:rPr>
          <w:rFonts w:ascii="Times New Roman" w:hAnsi="Times New Roman" w:cs="Times New Roman"/>
        </w:rPr>
      </w:pPr>
    </w:p>
    <w:p w:rsidR="008D3F9B" w:rsidRPr="009C091A" w:rsidRDefault="008D3F9B" w:rsidP="008D3F9B">
      <w:pPr>
        <w:pStyle w:val="NoSpacing"/>
        <w:rPr>
          <w:rFonts w:ascii="Times New Roman" w:hAnsi="Times New Roman" w:cs="Times New Roman"/>
        </w:rPr>
      </w:pPr>
    </w:p>
    <w:p w:rsidR="008D3F9B" w:rsidRPr="009C091A" w:rsidRDefault="008D3F9B" w:rsidP="008D3F9B">
      <w:pPr>
        <w:pStyle w:val="NoSpacing"/>
        <w:rPr>
          <w:rFonts w:ascii="Times New Roman" w:hAnsi="Times New Roman" w:cs="Times New Roman"/>
          <w:b/>
          <w:u w:val="single"/>
        </w:rPr>
      </w:pPr>
      <w:r w:rsidRPr="009C091A">
        <w:rPr>
          <w:rFonts w:ascii="Times New Roman" w:hAnsi="Times New Roman" w:cs="Times New Roman"/>
          <w:b/>
          <w:u w:val="single"/>
        </w:rPr>
        <w:t xml:space="preserve">Patalpų planas </w:t>
      </w:r>
    </w:p>
    <w:p w:rsidR="008D3F9B" w:rsidRPr="009C091A" w:rsidRDefault="008D3F9B" w:rsidP="008D3F9B">
      <w:pPr>
        <w:pStyle w:val="NoSpacing"/>
        <w:rPr>
          <w:rFonts w:ascii="Times New Roman" w:hAnsi="Times New Roman" w:cs="Times New Roman"/>
        </w:rPr>
      </w:pPr>
    </w:p>
    <w:p w:rsidR="008D3F9B" w:rsidRPr="009C091A" w:rsidRDefault="008D3F9B" w:rsidP="008D3F9B">
      <w:pPr>
        <w:pStyle w:val="NoSpacing"/>
        <w:rPr>
          <w:rFonts w:ascii="Times New Roman" w:hAnsi="Times New Roman" w:cs="Times New Roman"/>
        </w:rPr>
      </w:pPr>
    </w:p>
    <w:p w:rsidR="008D3F9B" w:rsidRDefault="008D3F9B" w:rsidP="008D3F9B">
      <w:pPr>
        <w:pStyle w:val="NoSpacing"/>
      </w:pPr>
      <w:r w:rsidRPr="009C091A">
        <w:rPr>
          <w:rFonts w:ascii="Times New Roman" w:hAnsi="Times New Roman" w:cs="Times New Roman"/>
        </w:rPr>
        <w:t xml:space="preserve">                                                                                                                                            </w:t>
      </w:r>
    </w:p>
    <w:p w:rsidR="008D3F9B" w:rsidRPr="003D7629" w:rsidRDefault="008D3F9B" w:rsidP="008D3F9B">
      <w:pPr>
        <w:rPr>
          <w:b/>
          <w:sz w:val="28"/>
          <w:szCs w:val="28"/>
          <w:u w:val="single"/>
        </w:rPr>
      </w:pPr>
      <w:r>
        <w:rPr>
          <w:noProof/>
          <w:lang w:eastAsia="lt-LT"/>
        </w:rPr>
        <w:drawing>
          <wp:inline distT="0" distB="0" distL="0" distR="0" wp14:anchorId="51907C77" wp14:editId="2F03CAF5">
            <wp:extent cx="6120130" cy="5071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5071745"/>
                    </a:xfrm>
                    <a:prstGeom prst="rect">
                      <a:avLst/>
                    </a:prstGeom>
                  </pic:spPr>
                </pic:pic>
              </a:graphicData>
            </a:graphic>
          </wp:inline>
        </w:drawing>
      </w:r>
    </w:p>
    <w:sectPr w:rsidR="008D3F9B" w:rsidRPr="003D7629" w:rsidSect="0009186D">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C37" w:rsidRDefault="00754C37" w:rsidP="0009186D">
      <w:pPr>
        <w:spacing w:after="0" w:line="240" w:lineRule="auto"/>
      </w:pPr>
      <w:r>
        <w:separator/>
      </w:r>
    </w:p>
  </w:endnote>
  <w:endnote w:type="continuationSeparator" w:id="0">
    <w:p w:rsidR="00754C37" w:rsidRDefault="00754C37" w:rsidP="0009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C37" w:rsidRDefault="00754C37" w:rsidP="0009186D">
      <w:pPr>
        <w:spacing w:after="0" w:line="240" w:lineRule="auto"/>
      </w:pPr>
      <w:r>
        <w:separator/>
      </w:r>
    </w:p>
  </w:footnote>
  <w:footnote w:type="continuationSeparator" w:id="0">
    <w:p w:rsidR="00754C37" w:rsidRDefault="00754C37" w:rsidP="0009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57356"/>
      <w:docPartObj>
        <w:docPartGallery w:val="Page Numbers (Top of Page)"/>
        <w:docPartUnique/>
      </w:docPartObj>
    </w:sdtPr>
    <w:sdtEndPr>
      <w:rPr>
        <w:noProof/>
      </w:rPr>
    </w:sdtEndPr>
    <w:sdtContent>
      <w:p w:rsidR="0009186D" w:rsidRDefault="0009186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09186D" w:rsidRDefault="00091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9B"/>
    <w:rsid w:val="0009186D"/>
    <w:rsid w:val="00754C37"/>
    <w:rsid w:val="008D3F9B"/>
    <w:rsid w:val="00D43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40A04-829D-4300-945A-B69129DF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3F9B"/>
    <w:pPr>
      <w:spacing w:after="0" w:line="240" w:lineRule="auto"/>
    </w:pPr>
  </w:style>
  <w:style w:type="character" w:customStyle="1" w:styleId="NoSpacingChar">
    <w:name w:val="No Spacing Char"/>
    <w:basedOn w:val="DefaultParagraphFont"/>
    <w:link w:val="NoSpacing"/>
    <w:uiPriority w:val="1"/>
    <w:rsid w:val="008D3F9B"/>
  </w:style>
  <w:style w:type="paragraph" w:styleId="Header">
    <w:name w:val="header"/>
    <w:basedOn w:val="Normal"/>
    <w:link w:val="HeaderChar"/>
    <w:uiPriority w:val="99"/>
    <w:unhideWhenUsed/>
    <w:rsid w:val="000918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186D"/>
  </w:style>
  <w:style w:type="paragraph" w:styleId="Footer">
    <w:name w:val="footer"/>
    <w:basedOn w:val="Normal"/>
    <w:link w:val="FooterChar"/>
    <w:uiPriority w:val="99"/>
    <w:unhideWhenUsed/>
    <w:rsid w:val="0009186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13490</Words>
  <Characters>7690</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2</cp:revision>
  <dcterms:created xsi:type="dcterms:W3CDTF">2025-05-19T04:18:00Z</dcterms:created>
  <dcterms:modified xsi:type="dcterms:W3CDTF">2025-05-19T04:28:00Z</dcterms:modified>
</cp:coreProperties>
</file>