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8F298B" w:rsidRDefault="008970DF" w:rsidP="00FF23F6">
      <w:pPr>
        <w:rPr>
          <w:rFonts w:ascii="Arial" w:hAnsi="Arial" w:cs="Arial"/>
          <w:sz w:val="22"/>
          <w:szCs w:val="22"/>
          <w:lang w:val="lt-LT"/>
        </w:rPr>
      </w:pPr>
    </w:p>
    <w:p w14:paraId="3ADB1DEA" w14:textId="77777777" w:rsidR="00A8398D" w:rsidRPr="008F298B" w:rsidRDefault="00A8398D" w:rsidP="00FF23F6">
      <w:pPr>
        <w:ind w:firstLine="720"/>
        <w:rPr>
          <w:rFonts w:ascii="Arial" w:hAnsi="Arial" w:cs="Arial"/>
          <w:sz w:val="22"/>
          <w:szCs w:val="22"/>
          <w:lang w:val="lt-LT"/>
        </w:rPr>
      </w:pPr>
    </w:p>
    <w:p w14:paraId="03177473" w14:textId="77777777" w:rsidR="00A8398D" w:rsidRPr="008F298B" w:rsidRDefault="00A8398D" w:rsidP="00FF23F6">
      <w:pPr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0F0F76" w:rsidRPr="008F298B" w14:paraId="649B9158" w14:textId="77777777" w:rsidTr="00937E06">
        <w:tc>
          <w:tcPr>
            <w:tcW w:w="4744" w:type="dxa"/>
          </w:tcPr>
          <w:p w14:paraId="4708C3AA" w14:textId="0D971932" w:rsidR="000F0F76" w:rsidRPr="008F298B" w:rsidRDefault="007647B9" w:rsidP="007647B9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F298B">
              <w:rPr>
                <w:rFonts w:ascii="Arial" w:hAnsi="Arial" w:cs="Arial"/>
                <w:b/>
                <w:bCs/>
                <w:color w:val="000000" w:themeColor="text1"/>
              </w:rPr>
              <w:t xml:space="preserve">DĖL </w:t>
            </w:r>
            <w:sdt>
              <w:sdtPr>
                <w:rPr>
                  <w:rFonts w:ascii="Arial" w:hAnsi="Arial" w:cs="Arial"/>
                  <w:b/>
                  <w:bCs/>
                </w:rPr>
                <w:id w:val="-533350903"/>
                <w:placeholder>
                  <w:docPart w:val="2928FDF847644E4C859ED7FA8A4B8528"/>
                </w:placeholder>
                <w:dropDownList>
                  <w:listItem w:value="[Pasirinkite]"/>
                  <w:listItem w:displayText="PIRKIMO DOKUMENTŲ PATIKSLINIMO" w:value="PIRKIMO DOKUMENTŲ PATIKSLINIMO"/>
                  <w:listItem w:displayText="ATSAKYMŲ Į TIEKĖJŲ KLAUSIMUS" w:value="ATSAKYMŲ Į TIEKĖJŲ KLAUSIMUS"/>
                  <w:listItem w:displayText="DĖL ATSAKYMŲ Į TIEKĖJŲ KLAUSIMUS IR PIRKIMO DOKUMENTŲ PATIKSLINIMO" w:value="DĖL ATSAKYMŲ Į TIEKĖJŲ KLAUSIMUS IR PIRKIMO DOKUMENTŲ PATIKSLINIMO"/>
                </w:dropDownList>
              </w:sdtPr>
              <w:sdtEndPr/>
              <w:sdtContent>
                <w:r w:rsidRPr="008F298B">
                  <w:rPr>
                    <w:rFonts w:ascii="Arial" w:hAnsi="Arial" w:cs="Arial"/>
                    <w:b/>
                    <w:bCs/>
                  </w:rPr>
                  <w:t>ATSAKYMŲ Į TIEKĖJŲ KLAUSIMUS</w:t>
                </w:r>
              </w:sdtContent>
            </w:sdt>
          </w:p>
        </w:tc>
        <w:tc>
          <w:tcPr>
            <w:tcW w:w="4744" w:type="dxa"/>
          </w:tcPr>
          <w:p w14:paraId="364733D0" w14:textId="5BB87FF8" w:rsidR="000F0F76" w:rsidRPr="008F298B" w:rsidRDefault="009C7A2A" w:rsidP="00A26097">
            <w:pPr>
              <w:ind w:hanging="25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F298B">
              <w:rPr>
                <w:rFonts w:ascii="Arial" w:hAnsi="Arial" w:cs="Arial"/>
                <w:b/>
                <w:bCs/>
                <w:color w:val="000000" w:themeColor="text1"/>
              </w:rPr>
              <w:t xml:space="preserve">REGARDING </w:t>
            </w:r>
            <w:sdt>
              <w:sdtPr>
                <w:rPr>
                  <w:rFonts w:ascii="Arial" w:hAnsi="Arial" w:cs="Arial"/>
                  <w:b/>
                  <w:bCs/>
                </w:rPr>
                <w:id w:val="1249313526"/>
                <w:placeholder>
                  <w:docPart w:val="1BB3521AC4BB4E5C981AD5B2B04EAB8B"/>
                </w:placeholder>
                <w:dropDownList>
                  <w:listItem w:value="[Pasirinkite]"/>
                  <w:listItem w:displayText="THE CLARIFICATION OF THE PROCUREMENT DOCUMENTS" w:value="THE CLARIFICATION OF THE PROCUREMENT DOCUMENTS"/>
                  <w:listItem w:displayText="THE RESPONSES TO SUPPLIERS' QUESTIONS" w:value="THE RESPONSES TO SUPPLIERS' QUESTIONS"/>
                  <w:listItem w:displayText="THE RESPONSES TO SUPPLIERS' QUESTIONS AND CLARIFICATION OF THE PROCUREMENT DOCUMENTS" w:value="THE RESPONSES TO SUPPLIERS' QUESTIONS AND CLARIFICATION OF THE PROCUREMENT DOCUMENTS"/>
                </w:dropDownList>
              </w:sdtPr>
              <w:sdtEndPr/>
              <w:sdtContent>
                <w:r w:rsidRPr="008F298B">
                  <w:rPr>
                    <w:rFonts w:ascii="Arial" w:hAnsi="Arial" w:cs="Arial"/>
                    <w:b/>
                    <w:bCs/>
                  </w:rPr>
                  <w:t>THE RESPONSES TO SUPPLIERS' QUESTIONS</w:t>
                </w:r>
              </w:sdtContent>
            </w:sdt>
          </w:p>
        </w:tc>
      </w:tr>
    </w:tbl>
    <w:p w14:paraId="1D8611A8" w14:textId="77777777" w:rsidR="00655464" w:rsidRPr="008F298B" w:rsidRDefault="00655464" w:rsidP="00FF23F6">
      <w:pPr>
        <w:rPr>
          <w:rFonts w:ascii="Arial" w:hAnsi="Arial" w:cs="Arial"/>
          <w:sz w:val="22"/>
          <w:szCs w:val="22"/>
          <w:lang w:val="lt-LT"/>
        </w:rPr>
      </w:pPr>
    </w:p>
    <w:p w14:paraId="06F863E8" w14:textId="77777777" w:rsidR="00655464" w:rsidRPr="008F298B" w:rsidRDefault="00655464" w:rsidP="00FF23F6">
      <w:pPr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B25FAF" w:rsidRPr="008F298B" w14:paraId="707C95ED" w14:textId="77777777" w:rsidTr="008F298B">
        <w:tc>
          <w:tcPr>
            <w:tcW w:w="4744" w:type="dxa"/>
          </w:tcPr>
          <w:p w14:paraId="4EEC805F" w14:textId="77777777" w:rsidR="00B25FAF" w:rsidRPr="008F298B" w:rsidRDefault="00B25FAF" w:rsidP="00B25FAF">
            <w:pPr>
              <w:jc w:val="both"/>
              <w:rPr>
                <w:rFonts w:ascii="Arial" w:hAnsi="Arial" w:cs="Arial"/>
              </w:rPr>
            </w:pPr>
            <w:r w:rsidRPr="008F298B">
              <w:rPr>
                <w:rFonts w:ascii="Arial" w:hAnsi="Arial" w:cs="Arial"/>
                <w:color w:val="000000" w:themeColor="text1"/>
              </w:rPr>
              <w:t xml:space="preserve">Siunčiame </w:t>
            </w:r>
            <w:sdt>
              <w:sdtPr>
                <w:rPr>
                  <w:rFonts w:ascii="Arial" w:hAnsi="Arial" w:cs="Arial"/>
                </w:rPr>
                <w:id w:val="1637685206"/>
                <w:placeholder>
                  <w:docPart w:val="5204651B48EC4020958DC0F0CD48F777"/>
                </w:placeholder>
                <w:dropDownList>
                  <w:listItem w:value="[Pasirinkite]"/>
                  <w:listItem w:displayText="pirkimo dokumentų patikslinimą" w:value="pirkimo dokumentų patikslinimą"/>
                  <w:listItem w:displayText="atsakymus į tiekėjų klausimus" w:value="atsakymus į tiekėjų klausimus"/>
                  <w:listItem w:displayText="atsakymus į tiekėjų klausimus ir pirkimo dokumentų patikslinimą" w:value="atsakymus į tiekėjų klausimus ir pirkimo dokumentų patikslinimą"/>
                </w:dropDownList>
              </w:sdtPr>
              <w:sdtEndPr/>
              <w:sdtContent>
                <w:r w:rsidRPr="008F298B">
                  <w:rPr>
                    <w:rFonts w:ascii="Arial" w:hAnsi="Arial" w:cs="Arial"/>
                  </w:rPr>
                  <w:t>atsakymus į tiekėjų klausimus</w:t>
                </w:r>
              </w:sdtContent>
            </w:sdt>
            <w:r w:rsidRPr="008F298B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324660355"/>
                <w:placeholder>
                  <w:docPart w:val="534E30557A9A47E794D1FA8745B2B6B0"/>
                </w:placeholder>
                <w:text/>
              </w:sdtPr>
              <w:sdtEndPr/>
              <w:sdtContent>
                <w:r w:rsidRPr="008F298B">
                  <w:rPr>
                    <w:rFonts w:ascii="Arial" w:hAnsi="Arial" w:cs="Arial"/>
                    <w:bCs/>
                  </w:rPr>
                  <w:t>(2025-VKJ-54) Biokuro amoniako matavimo sistemos ir jos įrengimo</w:t>
                </w:r>
              </w:sdtContent>
            </w:sdt>
            <w:r w:rsidRPr="008F298B">
              <w:rPr>
                <w:rFonts w:ascii="Arial" w:hAnsi="Arial" w:cs="Arial"/>
                <w:bCs/>
              </w:rPr>
              <w:t xml:space="preserve"> </w:t>
            </w:r>
            <w:r w:rsidRPr="008F298B">
              <w:rPr>
                <w:rStyle w:val="normaltextrun"/>
                <w:rFonts w:ascii="Arial" w:hAnsi="Arial" w:cs="Arial"/>
                <w:shd w:val="clear" w:color="auto" w:fill="FFFFFF"/>
              </w:rPr>
              <w:t>pirkime.</w:t>
            </w:r>
          </w:p>
          <w:p w14:paraId="20FA346E" w14:textId="77777777" w:rsidR="00B25FAF" w:rsidRPr="008F298B" w:rsidRDefault="00B25FAF" w:rsidP="00937E06">
            <w:pPr>
              <w:ind w:firstLine="567"/>
              <w:jc w:val="both"/>
              <w:rPr>
                <w:rFonts w:ascii="Arial" w:hAnsi="Arial" w:cs="Arial"/>
              </w:rPr>
            </w:pPr>
          </w:p>
          <w:p w14:paraId="5B73A037" w14:textId="77777777" w:rsidR="00D13B51" w:rsidRPr="008F298B" w:rsidRDefault="00D13B51" w:rsidP="00B25FAF">
            <w:pPr>
              <w:jc w:val="both"/>
              <w:rPr>
                <w:rFonts w:ascii="Arial" w:hAnsi="Arial" w:cs="Arial"/>
              </w:rPr>
            </w:pPr>
          </w:p>
          <w:p w14:paraId="3562A083" w14:textId="7DF99D9E" w:rsidR="00B25FAF" w:rsidRPr="008F298B" w:rsidRDefault="00B25FAF" w:rsidP="00B25FAF">
            <w:pPr>
              <w:jc w:val="both"/>
              <w:rPr>
                <w:rFonts w:ascii="Arial" w:hAnsi="Arial" w:cs="Arial"/>
                <w:i/>
                <w:color w:val="FF0000"/>
              </w:rPr>
            </w:pPr>
            <w:r w:rsidRPr="008F298B">
              <w:rPr>
                <w:rFonts w:ascii="Arial" w:hAnsi="Arial" w:cs="Arial"/>
              </w:rPr>
              <w:t>Siekdami išvengti turinio interpretacijų, tiekėjų klausimus cituojame tiksliai taip, kaip buvo pateikti Centrinės viešųjų pirkimų informacinės sistemos (toliau – CVP IS) priemonėmis (tekstas neredaguotas)</w:t>
            </w:r>
            <w:r w:rsidR="000D5AC1" w:rsidRPr="008F298B">
              <w:rPr>
                <w:rFonts w:ascii="Arial" w:hAnsi="Arial" w:cs="Arial"/>
              </w:rPr>
              <w:t>.</w:t>
            </w:r>
          </w:p>
        </w:tc>
        <w:tc>
          <w:tcPr>
            <w:tcW w:w="4744" w:type="dxa"/>
          </w:tcPr>
          <w:p w14:paraId="5C648FA5" w14:textId="4AD3B885" w:rsidR="00F43181" w:rsidRPr="008F298B" w:rsidRDefault="00F43181" w:rsidP="00F43181">
            <w:pPr>
              <w:jc w:val="both"/>
              <w:rPr>
                <w:rFonts w:ascii="Arial" w:eastAsia="Arial" w:hAnsi="Arial" w:cs="Arial"/>
                <w:lang w:val="en-GB" w:bidi="en-GB"/>
              </w:rPr>
            </w:pPr>
            <w:r w:rsidRPr="008F298B">
              <w:rPr>
                <w:rFonts w:ascii="Arial" w:hAnsi="Arial" w:cs="Arial"/>
                <w:color w:val="000000" w:themeColor="text1"/>
                <w:lang w:val="en-GB"/>
              </w:rPr>
              <w:t>We are sending</w:t>
            </w:r>
            <w:r w:rsidRPr="008F298B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lang w:val="en-GB"/>
                </w:rPr>
                <w:id w:val="1087812382"/>
                <w:placeholder>
                  <w:docPart w:val="B50572EC1BA444B683DA48856283ACF4"/>
                </w:placeholder>
                <w:dropDownList>
                  <w:listItem w:value="[Pasirinkite]"/>
                  <w:listItem w:displayText="the clarification of the procurement documents" w:value="the clarification of the procurement documents"/>
                  <w:listItem w:displayText="responses to suppliers questions" w:value="responses to suppliers questions"/>
                  <w:listItem w:displayText="responses to suppliers questions and clarification of the procurement documents" w:value="responses to suppliers questions and clarification of the procurement documents"/>
                </w:dropDownList>
              </w:sdtPr>
              <w:sdtEndPr/>
              <w:sdtContent>
                <w:r w:rsidRPr="008F298B">
                  <w:rPr>
                    <w:rFonts w:ascii="Arial" w:hAnsi="Arial" w:cs="Arial"/>
                    <w:lang w:val="en-GB"/>
                  </w:rPr>
                  <w:t xml:space="preserve">responses to </w:t>
                </w:r>
                <w:proofErr w:type="gramStart"/>
                <w:r w:rsidRPr="008F298B">
                  <w:rPr>
                    <w:rFonts w:ascii="Arial" w:hAnsi="Arial" w:cs="Arial"/>
                    <w:lang w:val="en-GB"/>
                  </w:rPr>
                  <w:t>suppliers</w:t>
                </w:r>
                <w:proofErr w:type="gramEnd"/>
                <w:r w:rsidRPr="008F298B">
                  <w:rPr>
                    <w:rFonts w:ascii="Arial" w:hAnsi="Arial" w:cs="Arial"/>
                    <w:lang w:val="en-GB"/>
                  </w:rPr>
                  <w:t xml:space="preserve"> questions</w:t>
                </w:r>
              </w:sdtContent>
            </w:sdt>
            <w:r w:rsidRPr="008F298B">
              <w:rPr>
                <w:rFonts w:ascii="Arial" w:hAnsi="Arial" w:cs="Arial"/>
                <w:color w:val="000000" w:themeColor="text1"/>
                <w:lang w:val="en-GB"/>
              </w:rPr>
              <w:t xml:space="preserve"> in an ongoing procurement of </w:t>
            </w:r>
            <w:r w:rsidRPr="008F298B">
              <w:rPr>
                <w:rFonts w:ascii="Arial" w:eastAsia="Arial" w:hAnsi="Arial" w:cs="Arial"/>
                <w:lang w:val="en-GB" w:bidi="en-GB"/>
              </w:rPr>
              <w:t>(2025-VKJ-54) Biomass ammonia measurement system and its installation</w:t>
            </w:r>
            <w:r w:rsidR="00FC3EFE" w:rsidRPr="008F298B">
              <w:rPr>
                <w:rFonts w:ascii="Arial" w:eastAsia="Arial" w:hAnsi="Arial" w:cs="Arial"/>
                <w:lang w:val="en-GB" w:bidi="en-GB"/>
              </w:rPr>
              <w:t>.</w:t>
            </w:r>
          </w:p>
          <w:p w14:paraId="2D871320" w14:textId="7C4CD2B9" w:rsidR="00F43181" w:rsidRPr="008F298B" w:rsidRDefault="00F43181" w:rsidP="00082982">
            <w:pPr>
              <w:jc w:val="both"/>
              <w:rPr>
                <w:rFonts w:ascii="Arial" w:eastAsia="Arial" w:hAnsi="Arial" w:cs="Arial"/>
                <w:color w:val="000000" w:themeColor="text1"/>
                <w:lang w:val="en-GB" w:bidi="en-GB"/>
              </w:rPr>
            </w:pPr>
            <w:r w:rsidRPr="008F298B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</w:p>
          <w:p w14:paraId="58A5ECDC" w14:textId="4F9ADD6D" w:rsidR="00B25FAF" w:rsidRPr="008F298B" w:rsidRDefault="000D5AC1" w:rsidP="00D13B51">
            <w:p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8F298B">
              <w:rPr>
                <w:rFonts w:ascii="Arial" w:hAnsi="Arial" w:cs="Arial"/>
                <w:lang w:val="en-GB"/>
              </w:rPr>
              <w:t>To avoid interpretations of the content, we quote the questions of the suppliers exactly as they were submitted via the Central Procurement Information System (hereinafter - CPP IS) (text is not edited).</w:t>
            </w:r>
          </w:p>
        </w:tc>
      </w:tr>
      <w:tr w:rsidR="00B25FAF" w:rsidRPr="008F298B" w14:paraId="3A965E75" w14:textId="77777777" w:rsidTr="008F298B">
        <w:tc>
          <w:tcPr>
            <w:tcW w:w="4744" w:type="dxa"/>
          </w:tcPr>
          <w:p w14:paraId="7690956A" w14:textId="77777777" w:rsidR="00B25FAF" w:rsidRPr="008F298B" w:rsidRDefault="00B25FAF" w:rsidP="00937E06">
            <w:pPr>
              <w:ind w:firstLine="567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44" w:type="dxa"/>
          </w:tcPr>
          <w:p w14:paraId="23C0E823" w14:textId="77777777" w:rsidR="00B25FAF" w:rsidRPr="008F298B" w:rsidRDefault="00B25FAF" w:rsidP="00937E06">
            <w:pPr>
              <w:ind w:firstLine="567"/>
              <w:jc w:val="both"/>
              <w:rPr>
                <w:rFonts w:ascii="Arial" w:eastAsia="Arial" w:hAnsi="Arial" w:cs="Arial"/>
                <w:color w:val="000000" w:themeColor="text1"/>
                <w:lang w:bidi="en-GB"/>
              </w:rPr>
            </w:pPr>
          </w:p>
        </w:tc>
      </w:tr>
      <w:tr w:rsidR="00B25FAF" w:rsidRPr="008F298B" w14:paraId="4CD04F16" w14:textId="77777777" w:rsidTr="008F298B">
        <w:tc>
          <w:tcPr>
            <w:tcW w:w="4744" w:type="dxa"/>
          </w:tcPr>
          <w:p w14:paraId="35B27CE1" w14:textId="77777777" w:rsidR="00B25FAF" w:rsidRPr="008F298B" w:rsidRDefault="00B25FAF" w:rsidP="00283CF8">
            <w:pPr>
              <w:pStyle w:val="Tekstas"/>
              <w:tabs>
                <w:tab w:val="clear" w:pos="6804"/>
                <w:tab w:val="left" w:pos="851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1) Klausimas:</w:t>
            </w:r>
            <w:r w:rsidRPr="008F298B">
              <w:rPr>
                <w:rFonts w:ascii="Arial" w:hAnsi="Arial" w:cs="Arial"/>
                <w:color w:val="auto"/>
                <w:szCs w:val="22"/>
                <w:lang w:val="lt-LT"/>
              </w:rPr>
              <w:t xml:space="preserve"> </w:t>
            </w:r>
          </w:p>
          <w:p w14:paraId="1B6D9D6E" w14:textId="7A5D750D" w:rsidR="00B25FAF" w:rsidRPr="008F298B" w:rsidRDefault="00283CF8" w:rsidP="00283CF8">
            <w:pPr>
              <w:pStyle w:val="Tekstas"/>
              <w:tabs>
                <w:tab w:val="clear" w:pos="6804"/>
                <w:tab w:val="left" w:pos="851"/>
              </w:tabs>
              <w:ind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Cs w:val="22"/>
                <w:lang w:val="lt-LT"/>
              </w:rPr>
            </w:pPr>
            <w:r w:rsidRPr="008F298B">
              <w:rPr>
                <w:rFonts w:ascii="Arial" w:hAnsi="Arial" w:cs="Arial"/>
                <w:i/>
                <w:iCs/>
                <w:color w:val="000000" w:themeColor="text1"/>
                <w:szCs w:val="22"/>
                <w:lang w:val="lt-LT"/>
              </w:rPr>
              <w:t>Kas įrengs amoniako matavimo sistemos elektros maitinimą? Pirkėjas ar tiekėjas?</w:t>
            </w:r>
          </w:p>
        </w:tc>
        <w:tc>
          <w:tcPr>
            <w:tcW w:w="4744" w:type="dxa"/>
          </w:tcPr>
          <w:p w14:paraId="573D48B2" w14:textId="5A80DD0D" w:rsidR="00B25FAF" w:rsidRPr="008F298B" w:rsidRDefault="00B25FAF" w:rsidP="00290B2D">
            <w:pPr>
              <w:pStyle w:val="Tekstas"/>
              <w:numPr>
                <w:ilvl w:val="0"/>
                <w:numId w:val="6"/>
              </w:numPr>
              <w:tabs>
                <w:tab w:val="clear" w:pos="6804"/>
                <w:tab w:val="left" w:pos="244"/>
              </w:tabs>
              <w:ind w:left="0" w:hanging="39"/>
              <w:jc w:val="both"/>
              <w:rPr>
                <w:rFonts w:ascii="Arial" w:hAnsi="Arial" w:cs="Arial"/>
                <w:b/>
                <w:i/>
                <w:color w:val="FF0000"/>
                <w:szCs w:val="22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</w:rPr>
              <w:t>Question</w:t>
            </w: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 xml:space="preserve">: </w:t>
            </w:r>
          </w:p>
          <w:p w14:paraId="651AB64B" w14:textId="5A598C3C" w:rsidR="00B25FAF" w:rsidRPr="008F298B" w:rsidRDefault="00DF636A" w:rsidP="00DF636A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  <w:lang w:bidi="en-GB"/>
              </w:rPr>
            </w:pPr>
            <w:r w:rsidRPr="008F298B">
              <w:rPr>
                <w:rFonts w:ascii="Arial" w:eastAsia="Arial" w:hAnsi="Arial" w:cs="Arial"/>
                <w:i/>
                <w:iCs/>
                <w:color w:val="000000" w:themeColor="text1"/>
                <w:szCs w:val="22"/>
                <w:lang w:val="en-US" w:bidi="en-GB"/>
              </w:rPr>
              <w:t>Who will install the electrical power supply for the ammonia measurement system? The buyer or the supplier?</w:t>
            </w:r>
          </w:p>
        </w:tc>
      </w:tr>
      <w:tr w:rsidR="00B25FAF" w:rsidRPr="008F298B" w14:paraId="414A2B64" w14:textId="77777777" w:rsidTr="008F298B">
        <w:tc>
          <w:tcPr>
            <w:tcW w:w="4744" w:type="dxa"/>
          </w:tcPr>
          <w:p w14:paraId="6E76D1C9" w14:textId="77777777" w:rsidR="00B25FAF" w:rsidRPr="008F298B" w:rsidRDefault="00B25FAF" w:rsidP="00937E06">
            <w:pPr>
              <w:pStyle w:val="Tekstas"/>
              <w:tabs>
                <w:tab w:val="clear" w:pos="6804"/>
                <w:tab w:val="left" w:pos="851"/>
              </w:tabs>
              <w:ind w:firstLine="567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</w:p>
        </w:tc>
        <w:tc>
          <w:tcPr>
            <w:tcW w:w="4744" w:type="dxa"/>
          </w:tcPr>
          <w:p w14:paraId="5F5B0135" w14:textId="77777777" w:rsidR="00B25FAF" w:rsidRPr="008F298B" w:rsidRDefault="00B25FAF" w:rsidP="00937E06">
            <w:pPr>
              <w:pStyle w:val="Tekstas"/>
              <w:tabs>
                <w:tab w:val="clear" w:pos="6804"/>
                <w:tab w:val="left" w:pos="98"/>
                <w:tab w:val="left" w:pos="434"/>
              </w:tabs>
              <w:ind w:left="523" w:firstLine="0"/>
              <w:jc w:val="both"/>
              <w:rPr>
                <w:rFonts w:ascii="Arial" w:hAnsi="Arial" w:cs="Arial"/>
                <w:color w:val="auto"/>
                <w:szCs w:val="22"/>
                <w:u w:val="single"/>
              </w:rPr>
            </w:pPr>
          </w:p>
        </w:tc>
      </w:tr>
      <w:tr w:rsidR="00B25FAF" w:rsidRPr="008F298B" w14:paraId="68AD7962" w14:textId="77777777" w:rsidTr="008F298B">
        <w:tc>
          <w:tcPr>
            <w:tcW w:w="4744" w:type="dxa"/>
          </w:tcPr>
          <w:p w14:paraId="556F6CB3" w14:textId="7BD9B22D" w:rsidR="00B25FAF" w:rsidRPr="008F298B" w:rsidRDefault="00B25FAF" w:rsidP="00887300">
            <w:pPr>
              <w:pStyle w:val="Tekstas"/>
              <w:numPr>
                <w:ilvl w:val="0"/>
                <w:numId w:val="7"/>
              </w:numPr>
              <w:tabs>
                <w:tab w:val="clear" w:pos="6804"/>
                <w:tab w:val="left" w:pos="306"/>
              </w:tabs>
              <w:ind w:left="22"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 xml:space="preserve">Atsakymas: </w:t>
            </w:r>
          </w:p>
          <w:p w14:paraId="1AB0632F" w14:textId="2F89183A" w:rsidR="00887300" w:rsidRPr="008F298B" w:rsidRDefault="00C80534" w:rsidP="00887300">
            <w:pPr>
              <w:pStyle w:val="Tekstas"/>
              <w:tabs>
                <w:tab w:val="clear" w:pos="6804"/>
                <w:tab w:val="left" w:pos="88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lang w:val="lt-LT"/>
              </w:rPr>
              <w:t>Paaiškiname, kad e</w:t>
            </w:r>
            <w:r w:rsidR="00952A34" w:rsidRPr="008F298B">
              <w:rPr>
                <w:rFonts w:ascii="Arial" w:hAnsi="Arial" w:cs="Arial"/>
                <w:color w:val="auto"/>
                <w:szCs w:val="22"/>
                <w:lang w:val="lt-LT"/>
              </w:rPr>
              <w:t>lektros tiekimo sistemą amoniako matavimo įrangai įrengs pirkėjas. O elektros instaliacijos pajungimu turi pasirūpinti tiekėjas.</w:t>
            </w:r>
          </w:p>
          <w:p w14:paraId="48D88CFE" w14:textId="77777777" w:rsidR="00B25FAF" w:rsidRPr="008F298B" w:rsidRDefault="00B25FAF" w:rsidP="00B25FAF">
            <w:pPr>
              <w:pStyle w:val="Tekstas"/>
              <w:tabs>
                <w:tab w:val="clear" w:pos="6804"/>
                <w:tab w:val="left" w:pos="884"/>
              </w:tabs>
              <w:ind w:firstLine="567"/>
              <w:jc w:val="both"/>
              <w:rPr>
                <w:rFonts w:ascii="Arial" w:hAnsi="Arial" w:cs="Arial"/>
                <w:color w:val="auto"/>
                <w:szCs w:val="22"/>
                <w:lang w:val="lt-LT"/>
              </w:rPr>
            </w:pPr>
          </w:p>
        </w:tc>
        <w:tc>
          <w:tcPr>
            <w:tcW w:w="4744" w:type="dxa"/>
          </w:tcPr>
          <w:p w14:paraId="36A5B687" w14:textId="0C9F0EEB" w:rsidR="00B25FAF" w:rsidRPr="008F298B" w:rsidRDefault="00B25FAF" w:rsidP="00290B2D">
            <w:pPr>
              <w:pStyle w:val="Tekstas"/>
              <w:tabs>
                <w:tab w:val="clear" w:pos="6804"/>
                <w:tab w:val="left" w:pos="948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</w:rPr>
              <w:t>1) Answer</w:t>
            </w: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 xml:space="preserve">: </w:t>
            </w:r>
          </w:p>
          <w:p w14:paraId="0E58331C" w14:textId="181440BF" w:rsidR="00887300" w:rsidRPr="008F298B" w:rsidRDefault="00714FD3" w:rsidP="00887D53">
            <w:pPr>
              <w:pStyle w:val="Tekstas"/>
              <w:tabs>
                <w:tab w:val="clear" w:pos="6804"/>
                <w:tab w:val="left" w:pos="948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lang w:val="en-US"/>
              </w:rPr>
            </w:pPr>
            <w:r w:rsidRPr="008F298B">
              <w:rPr>
                <w:rFonts w:ascii="Arial" w:hAnsi="Arial" w:cs="Arial"/>
                <w:color w:val="auto"/>
                <w:szCs w:val="22"/>
                <w:lang w:val="en-US"/>
              </w:rPr>
              <w:t xml:space="preserve">We explain </w:t>
            </w:r>
            <w:r w:rsidR="00DD221D" w:rsidRPr="008F298B">
              <w:rPr>
                <w:rFonts w:ascii="Arial" w:hAnsi="Arial" w:cs="Arial"/>
                <w:color w:val="auto"/>
                <w:szCs w:val="22"/>
                <w:lang w:val="en-US"/>
              </w:rPr>
              <w:t xml:space="preserve">that </w:t>
            </w:r>
            <w:r w:rsidRPr="008F298B">
              <w:rPr>
                <w:rFonts w:ascii="Arial" w:hAnsi="Arial" w:cs="Arial"/>
                <w:color w:val="auto"/>
                <w:szCs w:val="22"/>
                <w:lang w:val="en-US"/>
              </w:rPr>
              <w:t xml:space="preserve">the </w:t>
            </w:r>
            <w:r w:rsidR="00952A34" w:rsidRPr="008F298B">
              <w:rPr>
                <w:rFonts w:ascii="Arial" w:hAnsi="Arial" w:cs="Arial"/>
                <w:color w:val="auto"/>
                <w:szCs w:val="22"/>
              </w:rPr>
              <w:t>electrical power supply system up to the ammonia measurement equipment will be installed by the buyer. However, the supplier is responsible for the electrical installation connection.</w:t>
            </w:r>
          </w:p>
        </w:tc>
      </w:tr>
      <w:tr w:rsidR="00B25FAF" w:rsidRPr="008F298B" w14:paraId="63F14D50" w14:textId="77777777" w:rsidTr="000C4205">
        <w:tc>
          <w:tcPr>
            <w:tcW w:w="4744" w:type="dxa"/>
          </w:tcPr>
          <w:p w14:paraId="621697FD" w14:textId="77777777" w:rsidR="00B25FAF" w:rsidRPr="008F298B" w:rsidRDefault="00B25FAF" w:rsidP="00937E06">
            <w:pPr>
              <w:pStyle w:val="Tekstas"/>
              <w:tabs>
                <w:tab w:val="clear" w:pos="6804"/>
                <w:tab w:val="left" w:pos="884"/>
              </w:tabs>
              <w:ind w:firstLine="567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</w:p>
        </w:tc>
        <w:tc>
          <w:tcPr>
            <w:tcW w:w="4744" w:type="dxa"/>
          </w:tcPr>
          <w:p w14:paraId="17D1BAA0" w14:textId="77777777" w:rsidR="00B25FAF" w:rsidRPr="008F298B" w:rsidRDefault="00B25FAF" w:rsidP="00937E06">
            <w:pPr>
              <w:pStyle w:val="Tekstas"/>
              <w:tabs>
                <w:tab w:val="clear" w:pos="6804"/>
                <w:tab w:val="left" w:pos="948"/>
              </w:tabs>
              <w:ind w:firstLine="523"/>
              <w:jc w:val="both"/>
              <w:rPr>
                <w:rFonts w:ascii="Arial" w:hAnsi="Arial" w:cs="Arial"/>
                <w:color w:val="auto"/>
                <w:szCs w:val="22"/>
                <w:u w:val="single"/>
              </w:rPr>
            </w:pPr>
          </w:p>
        </w:tc>
      </w:tr>
      <w:tr w:rsidR="00B25FAF" w:rsidRPr="008F298B" w14:paraId="242EC275" w14:textId="77777777" w:rsidTr="008F298B">
        <w:tc>
          <w:tcPr>
            <w:tcW w:w="4744" w:type="dxa"/>
          </w:tcPr>
          <w:p w14:paraId="3B2FD0F3" w14:textId="77777777" w:rsidR="00B25FAF" w:rsidRPr="008F298B" w:rsidRDefault="00B25FAF" w:rsidP="00AB1DC8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2) Klausimas:</w:t>
            </w:r>
          </w:p>
          <w:p w14:paraId="346FE0C8" w14:textId="1B44F976" w:rsidR="00B25FAF" w:rsidRPr="008F298B" w:rsidRDefault="00AB1DC8" w:rsidP="00AB1DC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i/>
                <w:iCs/>
              </w:rPr>
            </w:pPr>
            <w:r w:rsidRPr="008F298B">
              <w:rPr>
                <w:rFonts w:ascii="Arial" w:hAnsi="Arial" w:cs="Arial"/>
                <w:i/>
                <w:iCs/>
              </w:rPr>
              <w:t>Kas įrengs amoniako matavimo sistemos komunikacijos/ryšių kabelius? Pirkėjas ar tiekėjas?</w:t>
            </w:r>
          </w:p>
        </w:tc>
        <w:tc>
          <w:tcPr>
            <w:tcW w:w="4744" w:type="dxa"/>
          </w:tcPr>
          <w:p w14:paraId="430F1EB7" w14:textId="77777777" w:rsidR="00B25FAF" w:rsidRPr="008F298B" w:rsidRDefault="00B25FAF" w:rsidP="00290B2D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 xml:space="preserve">2) </w:t>
            </w:r>
            <w:proofErr w:type="spellStart"/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Question</w:t>
            </w:r>
            <w:proofErr w:type="spellEnd"/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:</w:t>
            </w:r>
          </w:p>
          <w:p w14:paraId="361A25F4" w14:textId="4A67588E" w:rsidR="00B25FAF" w:rsidRPr="008F298B" w:rsidRDefault="00DF0D45" w:rsidP="00DF0D45">
            <w:pPr>
              <w:pStyle w:val="Tekstas"/>
              <w:ind w:firstLine="0"/>
              <w:jc w:val="both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8F298B">
              <w:rPr>
                <w:rFonts w:ascii="Arial" w:hAnsi="Arial" w:cs="Arial"/>
                <w:i/>
                <w:iCs/>
                <w:color w:val="auto"/>
                <w:szCs w:val="22"/>
                <w:lang w:val="en-US"/>
              </w:rPr>
              <w:t>Who will install the communication cables for the ammonia measurement system? The buyer or the supplier?</w:t>
            </w:r>
          </w:p>
        </w:tc>
      </w:tr>
      <w:tr w:rsidR="00B25FAF" w:rsidRPr="008F298B" w14:paraId="035FF948" w14:textId="77777777" w:rsidTr="008F298B">
        <w:tc>
          <w:tcPr>
            <w:tcW w:w="4744" w:type="dxa"/>
          </w:tcPr>
          <w:p w14:paraId="30E6BA8D" w14:textId="77777777" w:rsidR="00B25FAF" w:rsidRPr="008F298B" w:rsidRDefault="00B25FAF" w:rsidP="00937E06">
            <w:pPr>
              <w:pStyle w:val="Tekstas"/>
              <w:tabs>
                <w:tab w:val="clear" w:pos="6804"/>
              </w:tabs>
              <w:ind w:left="567"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</w:p>
        </w:tc>
        <w:tc>
          <w:tcPr>
            <w:tcW w:w="4744" w:type="dxa"/>
          </w:tcPr>
          <w:p w14:paraId="1E8F87F8" w14:textId="77777777" w:rsidR="00B25FAF" w:rsidRPr="008F298B" w:rsidRDefault="00B25FAF" w:rsidP="00937E06">
            <w:pPr>
              <w:pStyle w:val="Tekstas"/>
              <w:tabs>
                <w:tab w:val="clear" w:pos="6804"/>
              </w:tabs>
              <w:ind w:left="567"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</w:p>
        </w:tc>
      </w:tr>
      <w:tr w:rsidR="00B25FAF" w:rsidRPr="008F298B" w14:paraId="3B456529" w14:textId="77777777" w:rsidTr="008F298B">
        <w:tc>
          <w:tcPr>
            <w:tcW w:w="4744" w:type="dxa"/>
          </w:tcPr>
          <w:p w14:paraId="13EAFDE0" w14:textId="77777777" w:rsidR="00B25FAF" w:rsidRPr="008F298B" w:rsidRDefault="00B25FAF" w:rsidP="00AB1DC8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2) Atsakymas:</w:t>
            </w:r>
          </w:p>
          <w:p w14:paraId="11154F37" w14:textId="06993A46" w:rsidR="00952A34" w:rsidRPr="008F298B" w:rsidRDefault="00DD221D" w:rsidP="00952A34">
            <w:pPr>
              <w:pStyle w:val="Tekstas"/>
              <w:tabs>
                <w:tab w:val="clear" w:pos="6804"/>
                <w:tab w:val="left" w:pos="88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lang w:val="lt-LT"/>
              </w:rPr>
              <w:t>Paaiškiname, kad k</w:t>
            </w:r>
            <w:r w:rsidR="00952A34" w:rsidRPr="008F298B">
              <w:rPr>
                <w:rFonts w:ascii="Arial" w:hAnsi="Arial" w:cs="Arial"/>
                <w:color w:val="auto"/>
                <w:szCs w:val="22"/>
                <w:lang w:val="lt-LT"/>
              </w:rPr>
              <w:t>omunikacijos kabelius iki amoniako matavimo įrang</w:t>
            </w:r>
            <w:r w:rsidRPr="008F298B">
              <w:rPr>
                <w:rFonts w:ascii="Arial" w:hAnsi="Arial" w:cs="Arial"/>
                <w:color w:val="auto"/>
                <w:szCs w:val="22"/>
                <w:lang w:val="lt-LT"/>
              </w:rPr>
              <w:t xml:space="preserve">os įrengs </w:t>
            </w:r>
            <w:r w:rsidR="00952A34" w:rsidRPr="008F298B">
              <w:rPr>
                <w:rFonts w:ascii="Arial" w:hAnsi="Arial" w:cs="Arial"/>
                <w:color w:val="auto"/>
                <w:szCs w:val="22"/>
                <w:lang w:val="lt-LT"/>
              </w:rPr>
              <w:t>pirkėjas. O jų  pajungimu turi pasirūpinti tiekėjas.</w:t>
            </w:r>
          </w:p>
          <w:p w14:paraId="498F872E" w14:textId="77777777" w:rsidR="00C03E1F" w:rsidRPr="008F298B" w:rsidRDefault="00C03E1F" w:rsidP="00952A34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744" w:type="dxa"/>
          </w:tcPr>
          <w:p w14:paraId="2241C44F" w14:textId="77777777" w:rsidR="00B25FAF" w:rsidRPr="008F298B" w:rsidRDefault="00B25FAF" w:rsidP="00290B2D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 xml:space="preserve">2) </w:t>
            </w:r>
            <w:proofErr w:type="spellStart"/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Answer</w:t>
            </w:r>
            <w:proofErr w:type="spellEnd"/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:</w:t>
            </w:r>
          </w:p>
          <w:p w14:paraId="473AF13C" w14:textId="6C9FC2E7" w:rsidR="00B25FAF" w:rsidRPr="008F298B" w:rsidRDefault="00E5298F" w:rsidP="002E707E">
            <w:pPr>
              <w:jc w:val="both"/>
              <w:rPr>
                <w:rFonts w:ascii="Arial" w:hAnsi="Arial" w:cs="Arial"/>
              </w:rPr>
            </w:pPr>
            <w:r w:rsidRPr="008F298B">
              <w:rPr>
                <w:rFonts w:ascii="Arial" w:hAnsi="Arial" w:cs="Arial"/>
                <w:lang w:val="en-US"/>
              </w:rPr>
              <w:t xml:space="preserve">We explain that </w:t>
            </w:r>
            <w:r w:rsidRPr="008F298B">
              <w:rPr>
                <w:rFonts w:ascii="Arial" w:hAnsi="Arial" w:cs="Arial"/>
                <w:lang w:val="en-US"/>
              </w:rPr>
              <w:t>t</w:t>
            </w:r>
            <w:proofErr w:type="spellStart"/>
            <w:r w:rsidR="00952A34" w:rsidRPr="008F298B">
              <w:rPr>
                <w:rFonts w:ascii="Arial" w:hAnsi="Arial" w:cs="Arial"/>
              </w:rPr>
              <w:t>he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communication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cables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up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to </w:t>
            </w:r>
            <w:proofErr w:type="spellStart"/>
            <w:r w:rsidR="00952A34" w:rsidRPr="008F298B">
              <w:rPr>
                <w:rFonts w:ascii="Arial" w:hAnsi="Arial" w:cs="Arial"/>
              </w:rPr>
              <w:t>the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ammonia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measurement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equipment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will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be </w:t>
            </w:r>
            <w:proofErr w:type="spellStart"/>
            <w:r w:rsidR="00952A34" w:rsidRPr="008F298B">
              <w:rPr>
                <w:rFonts w:ascii="Arial" w:hAnsi="Arial" w:cs="Arial"/>
              </w:rPr>
              <w:t>installed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by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the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buyer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. </w:t>
            </w:r>
            <w:proofErr w:type="spellStart"/>
            <w:r w:rsidR="00952A34" w:rsidRPr="008F298B">
              <w:rPr>
                <w:rFonts w:ascii="Arial" w:hAnsi="Arial" w:cs="Arial"/>
              </w:rPr>
              <w:t>However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, </w:t>
            </w:r>
            <w:proofErr w:type="spellStart"/>
            <w:r w:rsidR="00952A34" w:rsidRPr="008F298B">
              <w:rPr>
                <w:rFonts w:ascii="Arial" w:hAnsi="Arial" w:cs="Arial"/>
              </w:rPr>
              <w:t>the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supplier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is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responsible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for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their</w:t>
            </w:r>
            <w:proofErr w:type="spellEnd"/>
            <w:r w:rsidR="00952A34" w:rsidRPr="008F298B">
              <w:rPr>
                <w:rFonts w:ascii="Arial" w:hAnsi="Arial" w:cs="Arial"/>
              </w:rPr>
              <w:t xml:space="preserve"> </w:t>
            </w:r>
            <w:proofErr w:type="spellStart"/>
            <w:r w:rsidR="00952A34" w:rsidRPr="008F298B">
              <w:rPr>
                <w:rFonts w:ascii="Arial" w:hAnsi="Arial" w:cs="Arial"/>
              </w:rPr>
              <w:t>connection</w:t>
            </w:r>
            <w:proofErr w:type="spellEnd"/>
            <w:r w:rsidR="00952A34" w:rsidRPr="008F298B">
              <w:rPr>
                <w:rFonts w:ascii="Arial" w:hAnsi="Arial" w:cs="Arial"/>
              </w:rPr>
              <w:t>.</w:t>
            </w:r>
          </w:p>
        </w:tc>
      </w:tr>
      <w:tr w:rsidR="00B25FAF" w:rsidRPr="008F298B" w14:paraId="6296BC34" w14:textId="77777777" w:rsidTr="000C4205">
        <w:tc>
          <w:tcPr>
            <w:tcW w:w="4744" w:type="dxa"/>
          </w:tcPr>
          <w:p w14:paraId="7046B1FB" w14:textId="77777777" w:rsidR="00B25FAF" w:rsidRPr="008F298B" w:rsidRDefault="00B25FAF" w:rsidP="00937E06">
            <w:pPr>
              <w:pStyle w:val="Tekstas"/>
              <w:tabs>
                <w:tab w:val="clear" w:pos="6804"/>
              </w:tabs>
              <w:ind w:left="567"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</w:p>
        </w:tc>
        <w:tc>
          <w:tcPr>
            <w:tcW w:w="4744" w:type="dxa"/>
          </w:tcPr>
          <w:p w14:paraId="6326CD16" w14:textId="77777777" w:rsidR="00B25FAF" w:rsidRPr="008F298B" w:rsidRDefault="00B25FAF" w:rsidP="00937E06">
            <w:pPr>
              <w:pStyle w:val="Tekstas"/>
              <w:tabs>
                <w:tab w:val="clear" w:pos="6804"/>
              </w:tabs>
              <w:ind w:firstLine="567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</w:p>
        </w:tc>
      </w:tr>
      <w:tr w:rsidR="00B25FAF" w:rsidRPr="008F298B" w14:paraId="619E8D3E" w14:textId="77777777" w:rsidTr="000C4205">
        <w:tc>
          <w:tcPr>
            <w:tcW w:w="4744" w:type="dxa"/>
          </w:tcPr>
          <w:p w14:paraId="33BB3093" w14:textId="397B201F" w:rsidR="00AB1DC8" w:rsidRPr="008F298B" w:rsidRDefault="00AB1DC8" w:rsidP="00AB1DC8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3) Klausimas:</w:t>
            </w:r>
          </w:p>
          <w:p w14:paraId="4BBEF05B" w14:textId="54ABC977" w:rsidR="00B25FAF" w:rsidRPr="008F298B" w:rsidRDefault="00D705C3" w:rsidP="00D705C3">
            <w:pPr>
              <w:pStyle w:val="Tekstas"/>
              <w:tabs>
                <w:tab w:val="clear" w:pos="6804"/>
              </w:tabs>
              <w:ind w:left="22" w:firstLine="0"/>
              <w:jc w:val="both"/>
              <w:rPr>
                <w:rFonts w:ascii="Arial" w:hAnsi="Arial" w:cs="Arial"/>
                <w:i/>
                <w:iCs/>
                <w:color w:val="auto"/>
                <w:szCs w:val="22"/>
                <w:lang w:val="lt-LT"/>
              </w:rPr>
            </w:pPr>
            <w:r w:rsidRPr="008F298B">
              <w:rPr>
                <w:rFonts w:ascii="Arial" w:hAnsi="Arial" w:cs="Arial"/>
                <w:i/>
                <w:iCs/>
                <w:color w:val="auto"/>
                <w:szCs w:val="22"/>
                <w:lang w:val="lt-LT"/>
              </w:rPr>
              <w:t>Kas integruos /pajungs amoniako matavimo sistemos įranga į/prie Pirkėjo valdymo sistemos?</w:t>
            </w:r>
          </w:p>
        </w:tc>
        <w:tc>
          <w:tcPr>
            <w:tcW w:w="4744" w:type="dxa"/>
          </w:tcPr>
          <w:p w14:paraId="7FD7966A" w14:textId="71DB2C5A" w:rsidR="00290B2D" w:rsidRPr="008F298B" w:rsidRDefault="00290B2D" w:rsidP="00290B2D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 xml:space="preserve">3) </w:t>
            </w:r>
            <w:proofErr w:type="spellStart"/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Question</w:t>
            </w:r>
            <w:proofErr w:type="spellEnd"/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:</w:t>
            </w:r>
          </w:p>
          <w:p w14:paraId="7717A840" w14:textId="7A3A8C4D" w:rsidR="00B25FAF" w:rsidRPr="008F298B" w:rsidRDefault="00301B1C" w:rsidP="00301B1C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i/>
                <w:iCs/>
                <w:color w:val="auto"/>
                <w:szCs w:val="22"/>
                <w:lang w:val="lt-LT"/>
              </w:rPr>
            </w:pPr>
            <w:r w:rsidRPr="008F298B">
              <w:rPr>
                <w:rFonts w:ascii="Arial" w:hAnsi="Arial" w:cs="Arial"/>
                <w:i/>
                <w:iCs/>
                <w:color w:val="auto"/>
                <w:szCs w:val="22"/>
                <w:lang w:val="en-US"/>
              </w:rPr>
              <w:t>Who will integrate/connect the ammonia measurement system equipment to the buyer's control system</w:t>
            </w:r>
          </w:p>
        </w:tc>
      </w:tr>
      <w:tr w:rsidR="00B25FAF" w:rsidRPr="008F298B" w14:paraId="679D4B05" w14:textId="77777777" w:rsidTr="000C4205">
        <w:tc>
          <w:tcPr>
            <w:tcW w:w="4744" w:type="dxa"/>
          </w:tcPr>
          <w:p w14:paraId="56154121" w14:textId="77777777" w:rsidR="00B25FAF" w:rsidRPr="008F298B" w:rsidRDefault="00B25FAF" w:rsidP="00937E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44" w:type="dxa"/>
          </w:tcPr>
          <w:p w14:paraId="5B3050EC" w14:textId="77777777" w:rsidR="00B25FAF" w:rsidRPr="008F298B" w:rsidRDefault="00B25FAF" w:rsidP="00937E06">
            <w:pPr>
              <w:jc w:val="both"/>
              <w:rPr>
                <w:rFonts w:ascii="Arial" w:eastAsia="Arial" w:hAnsi="Arial" w:cs="Arial"/>
                <w:lang w:bidi="en-GB"/>
              </w:rPr>
            </w:pPr>
          </w:p>
        </w:tc>
      </w:tr>
      <w:tr w:rsidR="00B25FAF" w:rsidRPr="008F298B" w14:paraId="45D131CA" w14:textId="77777777" w:rsidTr="000C4205">
        <w:tc>
          <w:tcPr>
            <w:tcW w:w="4744" w:type="dxa"/>
          </w:tcPr>
          <w:p w14:paraId="6FD74E08" w14:textId="09BE79F9" w:rsidR="00AB1DC8" w:rsidRPr="008F298B" w:rsidRDefault="00AB1DC8" w:rsidP="00AB1DC8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>3) Atsakymas:</w:t>
            </w:r>
          </w:p>
          <w:p w14:paraId="647D4D43" w14:textId="2C8EAC8A" w:rsidR="00301B1C" w:rsidRPr="000C4205" w:rsidRDefault="008F298B" w:rsidP="000C4205">
            <w:pPr>
              <w:pStyle w:val="ListParagraph"/>
              <w:ind w:left="22"/>
              <w:jc w:val="both"/>
              <w:rPr>
                <w:rFonts w:ascii="Arial" w:hAnsi="Arial" w:cs="Arial"/>
              </w:rPr>
            </w:pPr>
            <w:r w:rsidRPr="008F298B">
              <w:rPr>
                <w:rFonts w:ascii="Arial" w:hAnsi="Arial" w:cs="Arial"/>
              </w:rPr>
              <w:t>Paaiškiname, kad a</w:t>
            </w:r>
            <w:r w:rsidR="00952A34" w:rsidRPr="008F298B">
              <w:rPr>
                <w:rFonts w:ascii="Arial" w:hAnsi="Arial" w:cs="Arial"/>
              </w:rPr>
              <w:t>moniako matavimo sistemos įrang</w:t>
            </w:r>
            <w:r w:rsidRPr="008F298B">
              <w:rPr>
                <w:rFonts w:ascii="Arial" w:hAnsi="Arial" w:cs="Arial"/>
              </w:rPr>
              <w:t>ą</w:t>
            </w:r>
            <w:r w:rsidR="00952A34" w:rsidRPr="008F298B">
              <w:rPr>
                <w:rFonts w:ascii="Arial" w:hAnsi="Arial" w:cs="Arial"/>
              </w:rPr>
              <w:t xml:space="preserve"> prie Pirkėjo valdymo sistemos pajungs  </w:t>
            </w:r>
            <w:r w:rsidRPr="008F298B">
              <w:rPr>
                <w:rFonts w:ascii="Arial" w:hAnsi="Arial" w:cs="Arial"/>
              </w:rPr>
              <w:t>P</w:t>
            </w:r>
            <w:r w:rsidR="00952A34" w:rsidRPr="008F298B">
              <w:rPr>
                <w:rFonts w:ascii="Arial" w:hAnsi="Arial" w:cs="Arial"/>
              </w:rPr>
              <w:t xml:space="preserve">irkėjas. </w:t>
            </w:r>
          </w:p>
        </w:tc>
        <w:tc>
          <w:tcPr>
            <w:tcW w:w="4744" w:type="dxa"/>
          </w:tcPr>
          <w:p w14:paraId="5714A813" w14:textId="70EE104D" w:rsidR="00290B2D" w:rsidRPr="008F298B" w:rsidRDefault="00290B2D" w:rsidP="00290B2D">
            <w:pPr>
              <w:pStyle w:val="Tekstas"/>
              <w:tabs>
                <w:tab w:val="clear" w:pos="6804"/>
                <w:tab w:val="left" w:pos="948"/>
              </w:tabs>
              <w:ind w:firstLine="0"/>
              <w:jc w:val="both"/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</w:pPr>
            <w:r w:rsidRPr="008F298B">
              <w:rPr>
                <w:rFonts w:ascii="Arial" w:hAnsi="Arial" w:cs="Arial"/>
                <w:color w:val="auto"/>
                <w:szCs w:val="22"/>
                <w:u w:val="single"/>
              </w:rPr>
              <w:t>3) Answer</w:t>
            </w:r>
            <w:r w:rsidRPr="008F298B">
              <w:rPr>
                <w:rFonts w:ascii="Arial" w:hAnsi="Arial" w:cs="Arial"/>
                <w:color w:val="auto"/>
                <w:szCs w:val="22"/>
                <w:u w:val="single"/>
                <w:lang w:val="lt-LT"/>
              </w:rPr>
              <w:t xml:space="preserve">: </w:t>
            </w:r>
          </w:p>
          <w:p w14:paraId="344E95AF" w14:textId="6D40CFA1" w:rsidR="00B25FAF" w:rsidRPr="008F298B" w:rsidRDefault="008F298B" w:rsidP="00937E06">
            <w:pPr>
              <w:pStyle w:val="Tekstas"/>
              <w:tabs>
                <w:tab w:val="clear" w:pos="6804"/>
                <w:tab w:val="left" w:pos="98"/>
                <w:tab w:val="left" w:pos="434"/>
              </w:tabs>
              <w:ind w:firstLine="0"/>
              <w:jc w:val="both"/>
              <w:rPr>
                <w:rFonts w:ascii="Arial" w:eastAsia="Arial" w:hAnsi="Arial" w:cs="Arial"/>
                <w:iCs/>
                <w:szCs w:val="22"/>
                <w:lang w:bidi="en-GB"/>
              </w:rPr>
            </w:pPr>
            <w:r w:rsidRPr="008F298B">
              <w:rPr>
                <w:rFonts w:ascii="Arial" w:hAnsi="Arial" w:cs="Arial"/>
                <w:color w:val="auto"/>
                <w:szCs w:val="22"/>
                <w:lang w:val="en-US"/>
              </w:rPr>
              <w:t xml:space="preserve">We explain that </w:t>
            </w:r>
            <w:r>
              <w:rPr>
                <w:rFonts w:ascii="Arial" w:hAnsi="Arial" w:cs="Arial"/>
                <w:color w:val="auto"/>
                <w:szCs w:val="22"/>
                <w:lang w:val="en-US"/>
              </w:rPr>
              <w:t>t</w:t>
            </w:r>
            <w:r w:rsidR="00E97798" w:rsidRPr="008F298B">
              <w:rPr>
                <w:rFonts w:ascii="Arial" w:eastAsia="Arial" w:hAnsi="Arial" w:cs="Arial"/>
                <w:iCs/>
                <w:szCs w:val="22"/>
                <w:lang w:bidi="en-GB"/>
              </w:rPr>
              <w:t>he ammonia measurement system equipment will be connected to the Buyer's control system by the Buyer.</w:t>
            </w:r>
          </w:p>
        </w:tc>
      </w:tr>
      <w:tr w:rsidR="00B25FAF" w:rsidRPr="008F298B" w14:paraId="5C251A92" w14:textId="77777777" w:rsidTr="000C4205">
        <w:tc>
          <w:tcPr>
            <w:tcW w:w="4744" w:type="dxa"/>
          </w:tcPr>
          <w:p w14:paraId="056FFCB6" w14:textId="1CF3ADBE" w:rsidR="00B25FAF" w:rsidRPr="008F298B" w:rsidRDefault="00B25FAF" w:rsidP="00937E06">
            <w:pPr>
              <w:pStyle w:val="ListParagraph"/>
              <w:ind w:left="22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744" w:type="dxa"/>
          </w:tcPr>
          <w:p w14:paraId="343E7BEE" w14:textId="293CCF91" w:rsidR="00B25FAF" w:rsidRPr="008F298B" w:rsidRDefault="00B25FAF" w:rsidP="00937E06">
            <w:pPr>
              <w:pStyle w:val="Tekstas"/>
              <w:tabs>
                <w:tab w:val="clear" w:pos="6804"/>
                <w:tab w:val="left" w:pos="98"/>
                <w:tab w:val="left" w:pos="434"/>
              </w:tabs>
              <w:ind w:firstLine="0"/>
              <w:jc w:val="both"/>
              <w:rPr>
                <w:rFonts w:ascii="Arial" w:hAnsi="Arial" w:cs="Arial"/>
                <w:b/>
                <w:i/>
                <w:color w:val="FF0000"/>
                <w:szCs w:val="22"/>
                <w:lang w:val="lt-LT"/>
              </w:rPr>
            </w:pPr>
          </w:p>
        </w:tc>
      </w:tr>
    </w:tbl>
    <w:p w14:paraId="26A1FE59" w14:textId="77777777" w:rsidR="006A70EF" w:rsidRPr="008F298B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B67B6F9" w14:textId="5F35168F" w:rsidR="00777D81" w:rsidRPr="008F298B" w:rsidRDefault="000C4205" w:rsidP="000C420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F53AB8" w:rsidRPr="008F298B"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sectPr w:rsidR="00777D81" w:rsidRPr="008F298B" w:rsidSect="009E5F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0C4205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C4205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0C420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AD2"/>
    <w:multiLevelType w:val="hybridMultilevel"/>
    <w:tmpl w:val="AEF6ADD0"/>
    <w:lvl w:ilvl="0" w:tplc="19007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449"/>
    <w:multiLevelType w:val="hybridMultilevel"/>
    <w:tmpl w:val="C9B81F8C"/>
    <w:lvl w:ilvl="0" w:tplc="D996F68C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0A1AD6"/>
    <w:multiLevelType w:val="hybridMultilevel"/>
    <w:tmpl w:val="F9BC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87680"/>
    <w:multiLevelType w:val="hybridMultilevel"/>
    <w:tmpl w:val="B56684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A55CBB"/>
    <w:multiLevelType w:val="hybridMultilevel"/>
    <w:tmpl w:val="A22CE1AA"/>
    <w:lvl w:ilvl="0" w:tplc="EEA261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5"/>
  </w:num>
  <w:num w:numId="2" w16cid:durableId="1949964827">
    <w:abstractNumId w:val="2"/>
  </w:num>
  <w:num w:numId="3" w16cid:durableId="553079672">
    <w:abstractNumId w:val="3"/>
  </w:num>
  <w:num w:numId="4" w16cid:durableId="750201861">
    <w:abstractNumId w:val="1"/>
  </w:num>
  <w:num w:numId="5" w16cid:durableId="1991639082">
    <w:abstractNumId w:val="0"/>
  </w:num>
  <w:num w:numId="6" w16cid:durableId="1886528677">
    <w:abstractNumId w:val="6"/>
  </w:num>
  <w:num w:numId="7" w16cid:durableId="226382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525D"/>
    <w:rsid w:val="00077571"/>
    <w:rsid w:val="00082982"/>
    <w:rsid w:val="000833F8"/>
    <w:rsid w:val="00084BF8"/>
    <w:rsid w:val="00097581"/>
    <w:rsid w:val="000A3443"/>
    <w:rsid w:val="000A7346"/>
    <w:rsid w:val="000B79D8"/>
    <w:rsid w:val="000C042A"/>
    <w:rsid w:val="000C4205"/>
    <w:rsid w:val="000C5E08"/>
    <w:rsid w:val="000D5A58"/>
    <w:rsid w:val="000D5AC1"/>
    <w:rsid w:val="000F0F76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647A1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3CF8"/>
    <w:rsid w:val="00287F7A"/>
    <w:rsid w:val="00290B2D"/>
    <w:rsid w:val="002A3AF4"/>
    <w:rsid w:val="002D1648"/>
    <w:rsid w:val="002D6187"/>
    <w:rsid w:val="002E6052"/>
    <w:rsid w:val="002E707E"/>
    <w:rsid w:val="002F5B42"/>
    <w:rsid w:val="00301B1C"/>
    <w:rsid w:val="00314C69"/>
    <w:rsid w:val="00326AC1"/>
    <w:rsid w:val="003353F7"/>
    <w:rsid w:val="00347076"/>
    <w:rsid w:val="00350E88"/>
    <w:rsid w:val="00366285"/>
    <w:rsid w:val="00367E4B"/>
    <w:rsid w:val="00374C47"/>
    <w:rsid w:val="0038264B"/>
    <w:rsid w:val="0039653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E6977"/>
    <w:rsid w:val="005F42FF"/>
    <w:rsid w:val="00621DBB"/>
    <w:rsid w:val="0063141E"/>
    <w:rsid w:val="006315FE"/>
    <w:rsid w:val="00640436"/>
    <w:rsid w:val="00641E7F"/>
    <w:rsid w:val="00647C94"/>
    <w:rsid w:val="00653613"/>
    <w:rsid w:val="00655464"/>
    <w:rsid w:val="00662A6C"/>
    <w:rsid w:val="006763C4"/>
    <w:rsid w:val="006818D9"/>
    <w:rsid w:val="00686E52"/>
    <w:rsid w:val="00687FB4"/>
    <w:rsid w:val="0069181F"/>
    <w:rsid w:val="00692B2C"/>
    <w:rsid w:val="006A70EF"/>
    <w:rsid w:val="006B0B47"/>
    <w:rsid w:val="006C2BF9"/>
    <w:rsid w:val="006C5167"/>
    <w:rsid w:val="006D0597"/>
    <w:rsid w:val="006E24FB"/>
    <w:rsid w:val="00700CEF"/>
    <w:rsid w:val="00700D94"/>
    <w:rsid w:val="00704A98"/>
    <w:rsid w:val="0070568B"/>
    <w:rsid w:val="007056D1"/>
    <w:rsid w:val="00714FD3"/>
    <w:rsid w:val="007205F9"/>
    <w:rsid w:val="00721EBE"/>
    <w:rsid w:val="007354E6"/>
    <w:rsid w:val="00757915"/>
    <w:rsid w:val="00757926"/>
    <w:rsid w:val="007647B9"/>
    <w:rsid w:val="007749D0"/>
    <w:rsid w:val="007752D9"/>
    <w:rsid w:val="00777D81"/>
    <w:rsid w:val="00783B49"/>
    <w:rsid w:val="00791696"/>
    <w:rsid w:val="007A353D"/>
    <w:rsid w:val="007B48AF"/>
    <w:rsid w:val="007B6555"/>
    <w:rsid w:val="007B76DB"/>
    <w:rsid w:val="007C16E1"/>
    <w:rsid w:val="007C1C4E"/>
    <w:rsid w:val="007E3A53"/>
    <w:rsid w:val="007F7930"/>
    <w:rsid w:val="008031AD"/>
    <w:rsid w:val="008061D5"/>
    <w:rsid w:val="008328D5"/>
    <w:rsid w:val="008539BB"/>
    <w:rsid w:val="00854638"/>
    <w:rsid w:val="008560DE"/>
    <w:rsid w:val="008579D8"/>
    <w:rsid w:val="00887300"/>
    <w:rsid w:val="00887D53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8F298B"/>
    <w:rsid w:val="009052E2"/>
    <w:rsid w:val="00913395"/>
    <w:rsid w:val="009251DC"/>
    <w:rsid w:val="00935A80"/>
    <w:rsid w:val="009413FF"/>
    <w:rsid w:val="00941C28"/>
    <w:rsid w:val="00942C35"/>
    <w:rsid w:val="00942FCC"/>
    <w:rsid w:val="00952A34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C7A2A"/>
    <w:rsid w:val="009D2366"/>
    <w:rsid w:val="009D3268"/>
    <w:rsid w:val="009E0CF9"/>
    <w:rsid w:val="009E53F2"/>
    <w:rsid w:val="009E5F78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26097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1DC8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25FAF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03E1F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0534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3B51"/>
    <w:rsid w:val="00D1415F"/>
    <w:rsid w:val="00D30736"/>
    <w:rsid w:val="00D40468"/>
    <w:rsid w:val="00D62296"/>
    <w:rsid w:val="00D705C3"/>
    <w:rsid w:val="00D714A0"/>
    <w:rsid w:val="00D836C2"/>
    <w:rsid w:val="00D85AC3"/>
    <w:rsid w:val="00D91A3E"/>
    <w:rsid w:val="00DA71F2"/>
    <w:rsid w:val="00DB5109"/>
    <w:rsid w:val="00DB5491"/>
    <w:rsid w:val="00DB7910"/>
    <w:rsid w:val="00DD221D"/>
    <w:rsid w:val="00DE15C5"/>
    <w:rsid w:val="00DE35CE"/>
    <w:rsid w:val="00DE49B1"/>
    <w:rsid w:val="00DE5486"/>
    <w:rsid w:val="00DF0D45"/>
    <w:rsid w:val="00DF361F"/>
    <w:rsid w:val="00DF636A"/>
    <w:rsid w:val="00E05F2A"/>
    <w:rsid w:val="00E126B8"/>
    <w:rsid w:val="00E348F2"/>
    <w:rsid w:val="00E41A9F"/>
    <w:rsid w:val="00E517E6"/>
    <w:rsid w:val="00E522BC"/>
    <w:rsid w:val="00E5298F"/>
    <w:rsid w:val="00E628B1"/>
    <w:rsid w:val="00E6337E"/>
    <w:rsid w:val="00E7011C"/>
    <w:rsid w:val="00E74C78"/>
    <w:rsid w:val="00E8214B"/>
    <w:rsid w:val="00E84371"/>
    <w:rsid w:val="00E873AC"/>
    <w:rsid w:val="00E9307C"/>
    <w:rsid w:val="00E97798"/>
    <w:rsid w:val="00EA43BE"/>
    <w:rsid w:val="00EB4427"/>
    <w:rsid w:val="00EC1CC0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3181"/>
    <w:rsid w:val="00F45871"/>
    <w:rsid w:val="00F53AB8"/>
    <w:rsid w:val="00F77462"/>
    <w:rsid w:val="00F80757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3EFE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9E5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FAF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2928FDF847644E4C859ED7FA8A4B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F051-DE0D-4677-9B2F-EF7090C854B0}"/>
      </w:docPartPr>
      <w:docPartBody>
        <w:p w:rsidR="0083176D" w:rsidRDefault="0083176D" w:rsidP="0083176D">
          <w:pPr>
            <w:pStyle w:val="2928FDF847644E4C859ED7FA8A4B8528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204651B48EC4020958DC0F0CD48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A253-90E1-4E2B-BAE3-25AB35E5C533}"/>
      </w:docPartPr>
      <w:docPartBody>
        <w:p w:rsidR="0083176D" w:rsidRDefault="0083176D" w:rsidP="0083176D">
          <w:pPr>
            <w:pStyle w:val="5204651B48EC4020958DC0F0CD48F777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34E30557A9A47E794D1FA8745B2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FA01-414F-4A82-94E6-4594D813D5FC}"/>
      </w:docPartPr>
      <w:docPartBody>
        <w:p w:rsidR="0083176D" w:rsidRDefault="0083176D" w:rsidP="0083176D">
          <w:pPr>
            <w:pStyle w:val="534E30557A9A47E794D1FA8745B2B6B0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B50572EC1BA444B683DA48856283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D656-E257-4116-8C68-7E562AE6BE52}"/>
      </w:docPartPr>
      <w:docPartBody>
        <w:p w:rsidR="0083176D" w:rsidRDefault="0083176D" w:rsidP="0083176D">
          <w:pPr>
            <w:pStyle w:val="B50572EC1BA444B683DA48856283ACF4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BB3521AC4BB4E5C981AD5B2B04E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E2B0-0A3B-48A7-ADE2-5B79A7B85099}"/>
      </w:docPartPr>
      <w:docPartBody>
        <w:p w:rsidR="0083176D" w:rsidRDefault="0083176D" w:rsidP="0083176D">
          <w:pPr>
            <w:pStyle w:val="1BB3521AC4BB4E5C981AD5B2B04EAB8B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47076"/>
    <w:rsid w:val="00367E4B"/>
    <w:rsid w:val="003960AA"/>
    <w:rsid w:val="003A0A93"/>
    <w:rsid w:val="003E6058"/>
    <w:rsid w:val="006057A0"/>
    <w:rsid w:val="00640436"/>
    <w:rsid w:val="00647C94"/>
    <w:rsid w:val="00686E52"/>
    <w:rsid w:val="0083176D"/>
    <w:rsid w:val="008328D5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76D"/>
    <w:rPr>
      <w:color w:val="808080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2928FDF847644E4C859ED7FA8A4B8528">
    <w:name w:val="2928FDF847644E4C859ED7FA8A4B8528"/>
    <w:rsid w:val="00831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4651B48EC4020958DC0F0CD48F777">
    <w:name w:val="5204651B48EC4020958DC0F0CD48F777"/>
    <w:rsid w:val="00831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E30557A9A47E794D1FA8745B2B6B0">
    <w:name w:val="534E30557A9A47E794D1FA8745B2B6B0"/>
    <w:rsid w:val="00831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572EC1BA444B683DA48856283ACF4">
    <w:name w:val="B50572EC1BA444B683DA48856283ACF4"/>
    <w:rsid w:val="00831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3521AC4BB4E5C981AD5B2B04EAB8B">
    <w:name w:val="1BB3521AC4BB4E5C981AD5B2B04EAB8B"/>
    <w:rsid w:val="008317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www.w3.org/XML/1998/namespace"/>
    <ds:schemaRef ds:uri="00d56dc3-703a-4182-8388-758bb2727e6f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168</cp:revision>
  <dcterms:created xsi:type="dcterms:W3CDTF">2024-10-28T14:56:00Z</dcterms:created>
  <dcterms:modified xsi:type="dcterms:W3CDTF">2025-05-15T11:36:00Z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