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E208D" w14:textId="11645AC6" w:rsidR="0012704B" w:rsidRDefault="0042324A" w:rsidP="00E94FCD">
      <w:pPr>
        <w:pStyle w:val="Betarp"/>
        <w:jc w:val="both"/>
        <w:rPr>
          <w:b/>
          <w:sz w:val="28"/>
          <w:szCs w:val="28"/>
          <w:lang w:eastAsia="ar-SA"/>
        </w:rPr>
      </w:pPr>
      <w:r w:rsidRPr="0042324A">
        <w:rPr>
          <w:b/>
          <w:sz w:val="28"/>
          <w:szCs w:val="28"/>
          <w:lang w:eastAsia="ar-SA"/>
        </w:rPr>
        <w:t xml:space="preserve">                                        </w:t>
      </w:r>
    </w:p>
    <w:p w14:paraId="2BE39824" w14:textId="77777777" w:rsidR="00AD6918" w:rsidRPr="0042324A" w:rsidRDefault="0042324A" w:rsidP="00E94FCD">
      <w:pPr>
        <w:pStyle w:val="Betarp"/>
        <w:jc w:val="both"/>
        <w:rPr>
          <w:b/>
          <w:sz w:val="28"/>
          <w:szCs w:val="28"/>
          <w:lang w:eastAsia="ar-SA"/>
        </w:rPr>
      </w:pPr>
      <w:r w:rsidRPr="0042324A">
        <w:rPr>
          <w:b/>
          <w:sz w:val="28"/>
          <w:szCs w:val="28"/>
          <w:lang w:eastAsia="ar-SA"/>
        </w:rPr>
        <w:t xml:space="preserve"> </w:t>
      </w:r>
      <w:r w:rsidR="0012704B">
        <w:rPr>
          <w:b/>
          <w:sz w:val="28"/>
          <w:szCs w:val="28"/>
          <w:lang w:eastAsia="ar-SA"/>
        </w:rPr>
        <w:t xml:space="preserve">                                 </w:t>
      </w:r>
      <w:r w:rsidR="00AD6918" w:rsidRPr="0042324A">
        <w:rPr>
          <w:b/>
          <w:sz w:val="28"/>
          <w:szCs w:val="28"/>
          <w:lang w:eastAsia="ar-SA"/>
        </w:rPr>
        <w:t>TECHNINĖS  SPECIFIKACIJOS</w:t>
      </w:r>
    </w:p>
    <w:p w14:paraId="55506B87" w14:textId="77777777" w:rsidR="006B714F" w:rsidRDefault="006B714F" w:rsidP="00E94FCD">
      <w:pPr>
        <w:pStyle w:val="Betarp"/>
        <w:jc w:val="both"/>
        <w:rPr>
          <w:lang w:eastAsia="ar-SA"/>
        </w:rPr>
      </w:pPr>
    </w:p>
    <w:p w14:paraId="0939FAB4" w14:textId="77777777" w:rsidR="00090069" w:rsidRPr="00932547" w:rsidRDefault="00090069" w:rsidP="00090069">
      <w:pPr>
        <w:rPr>
          <w:b/>
          <w:lang w:val="en-US"/>
        </w:rPr>
      </w:pPr>
      <w:r w:rsidRPr="00932547">
        <w:rPr>
          <w:b/>
          <w:lang w:val="en-US"/>
        </w:rPr>
        <w:t>TS 01 BENDRIEJI REIKALAVIMAI</w:t>
      </w:r>
    </w:p>
    <w:p w14:paraId="10538B02" w14:textId="77777777" w:rsidR="008A6453" w:rsidRPr="008A6453" w:rsidRDefault="008A6453" w:rsidP="008A6453">
      <w:pPr>
        <w:pStyle w:val="Betarp"/>
        <w:rPr>
          <w:b/>
        </w:rPr>
      </w:pPr>
      <w:r>
        <w:t xml:space="preserve">          </w:t>
      </w:r>
      <w:r w:rsidRPr="008A6453">
        <w:rPr>
          <w:b/>
        </w:rPr>
        <w:t>Reikalavimai statybos produktams</w:t>
      </w:r>
    </w:p>
    <w:p w14:paraId="7008875E" w14:textId="77777777" w:rsidR="00090069" w:rsidRPr="007937CC" w:rsidRDefault="008A6453" w:rsidP="008A6453">
      <w:pPr>
        <w:pStyle w:val="Betarp"/>
        <w:jc w:val="both"/>
        <w:rPr>
          <w:rFonts w:eastAsia="Times New Roman"/>
          <w:lang w:eastAsia="ar-SA"/>
        </w:rPr>
      </w:pPr>
      <w:r>
        <w:rPr>
          <w:rFonts w:eastAsia="Times New Roman"/>
          <w:lang w:eastAsia="ar-SA"/>
        </w:rPr>
        <w:t xml:space="preserve">     </w:t>
      </w:r>
      <w:r w:rsidR="00090069" w:rsidRPr="007937CC">
        <w:rPr>
          <w:rFonts w:eastAsia="Times New Roman"/>
          <w:lang w:eastAsia="ar-SA"/>
        </w:rPr>
        <w:t>Visi statybiniai gaminiai, medžiagos ir priedai turi atitikti nurodymus dokumentacijoje ir turi būti sertifikuoti Lietuvoje.</w:t>
      </w:r>
      <w:r>
        <w:rPr>
          <w:rFonts w:eastAsia="Times New Roman"/>
          <w:lang w:eastAsia="ar-SA"/>
        </w:rPr>
        <w:t xml:space="preserve"> </w:t>
      </w:r>
      <w:r w:rsidR="00090069" w:rsidRPr="007937CC">
        <w:rPr>
          <w:rFonts w:eastAsia="Times New Roman"/>
          <w:lang w:eastAsia="ar-SA"/>
        </w:rPr>
        <w:t>Visos medžiagos ir gaminiai turi būti pateikti su :</w:t>
      </w:r>
    </w:p>
    <w:p w14:paraId="123E1178" w14:textId="77777777" w:rsidR="00090069" w:rsidRPr="007937CC" w:rsidRDefault="00090069" w:rsidP="008A6453">
      <w:pPr>
        <w:pStyle w:val="Betarp"/>
        <w:jc w:val="both"/>
        <w:rPr>
          <w:rFonts w:eastAsia="Times New Roman"/>
          <w:lang w:eastAsia="ar-SA"/>
        </w:rPr>
      </w:pPr>
      <w:r w:rsidRPr="007937CC">
        <w:rPr>
          <w:rFonts w:eastAsia="Times New Roman"/>
          <w:lang w:eastAsia="ar-SA"/>
        </w:rPr>
        <w:t>Atitikties sertifikatu arba atitikties deklaracija;</w:t>
      </w:r>
    </w:p>
    <w:p w14:paraId="7230E6DB" w14:textId="77777777" w:rsidR="00090069" w:rsidRPr="007937CC" w:rsidRDefault="00090069" w:rsidP="008A6453">
      <w:pPr>
        <w:pStyle w:val="Betarp"/>
        <w:jc w:val="both"/>
        <w:rPr>
          <w:rFonts w:eastAsia="Times New Roman"/>
          <w:lang w:eastAsia="ar-SA"/>
        </w:rPr>
      </w:pPr>
      <w:r w:rsidRPr="007937CC">
        <w:rPr>
          <w:rFonts w:eastAsia="Times New Roman"/>
          <w:lang w:eastAsia="ar-SA"/>
        </w:rPr>
        <w:t>Gamintojo rekvizitais, firmos atpažinimo ženklu;</w:t>
      </w:r>
    </w:p>
    <w:p w14:paraId="59155D96" w14:textId="77777777" w:rsidR="00090069" w:rsidRPr="007937CC" w:rsidRDefault="00090069" w:rsidP="008A6453">
      <w:pPr>
        <w:pStyle w:val="Betarp"/>
        <w:jc w:val="both"/>
        <w:rPr>
          <w:rFonts w:eastAsia="Times New Roman"/>
          <w:lang w:eastAsia="ar-SA"/>
        </w:rPr>
      </w:pPr>
      <w:r w:rsidRPr="007937CC">
        <w:rPr>
          <w:rFonts w:eastAsia="Times New Roman"/>
          <w:lang w:eastAsia="ar-SA"/>
        </w:rPr>
        <w:t>Specifikacija;</w:t>
      </w:r>
    </w:p>
    <w:p w14:paraId="23B4316A" w14:textId="77777777" w:rsidR="00090069" w:rsidRPr="007937CC" w:rsidRDefault="00090069" w:rsidP="008A6453">
      <w:pPr>
        <w:pStyle w:val="Betarp"/>
        <w:jc w:val="both"/>
        <w:rPr>
          <w:rFonts w:eastAsia="Times New Roman"/>
          <w:lang w:eastAsia="ar-SA"/>
        </w:rPr>
      </w:pPr>
      <w:r w:rsidRPr="007937CC">
        <w:rPr>
          <w:rFonts w:eastAsia="Times New Roman"/>
          <w:lang w:eastAsia="ar-SA"/>
        </w:rPr>
        <w:t>Nuoroda, kam skiriama;</w:t>
      </w:r>
    </w:p>
    <w:p w14:paraId="52D874E4" w14:textId="77777777" w:rsidR="00090069" w:rsidRPr="007937CC" w:rsidRDefault="00090069" w:rsidP="008A6453">
      <w:pPr>
        <w:pStyle w:val="Betarp"/>
        <w:jc w:val="both"/>
        <w:rPr>
          <w:rFonts w:eastAsia="Times New Roman"/>
          <w:lang w:eastAsia="ar-SA"/>
        </w:rPr>
      </w:pPr>
      <w:r w:rsidRPr="007937CC">
        <w:rPr>
          <w:rFonts w:eastAsia="Times New Roman"/>
          <w:lang w:eastAsia="ar-SA"/>
        </w:rPr>
        <w:t>Pagaminimo data.</w:t>
      </w:r>
    </w:p>
    <w:p w14:paraId="5509304F" w14:textId="77777777" w:rsidR="00090069" w:rsidRPr="007937CC" w:rsidRDefault="00090069" w:rsidP="008A6453">
      <w:pPr>
        <w:pStyle w:val="Betarp"/>
        <w:jc w:val="both"/>
        <w:rPr>
          <w:rFonts w:eastAsia="Times New Roman"/>
          <w:lang w:eastAsia="ar-SA"/>
        </w:rPr>
      </w:pPr>
      <w:r w:rsidRPr="007937CC">
        <w:rPr>
          <w:rFonts w:eastAsia="Times New Roman"/>
          <w:lang w:eastAsia="ar-SA"/>
        </w:rPr>
        <w:t xml:space="preserve">Visi gaminiai ir medžiagos turi atitikti specifikacijose nurodomus kokybės reikalavimus. Jų įpakavimai, pristatymo dokumentai ar kita turi nurodyti jų kokybę. </w:t>
      </w:r>
    </w:p>
    <w:p w14:paraId="5C8F2C9A" w14:textId="77777777" w:rsidR="00090069" w:rsidRDefault="00090069" w:rsidP="008A6453">
      <w:pPr>
        <w:pStyle w:val="Betarp"/>
        <w:jc w:val="both"/>
        <w:rPr>
          <w:rFonts w:eastAsia="Times New Roman"/>
          <w:lang w:eastAsia="ar-SA"/>
        </w:rPr>
      </w:pPr>
      <w:r w:rsidRPr="007937CC">
        <w:rPr>
          <w:rFonts w:eastAsia="Times New Roman"/>
          <w:lang w:eastAsia="ar-SA"/>
        </w:rPr>
        <w:t>Visos statybinės medžiagos, gaminiai, priedai, produktai,  gabenami, laikomi, sandėliuojami ir saugojami laikantis gamyklos gamintojos reikalavimų arba rekomendacijų.</w:t>
      </w:r>
    </w:p>
    <w:p w14:paraId="7BAEEAFB" w14:textId="77777777" w:rsidR="004B39CD" w:rsidRPr="00EF06C5" w:rsidRDefault="004B39CD" w:rsidP="008A6453">
      <w:pPr>
        <w:pStyle w:val="Betarp"/>
        <w:jc w:val="both"/>
        <w:rPr>
          <w:rFonts w:eastAsia="Times New Roman"/>
          <w:b/>
          <w:u w:val="single"/>
          <w:lang w:eastAsia="ar-SA"/>
        </w:rPr>
      </w:pPr>
      <w:r w:rsidRPr="00EF06C5">
        <w:rPr>
          <w:rFonts w:eastAsia="Times New Roman"/>
          <w:b/>
          <w:u w:val="single"/>
          <w:lang w:eastAsia="ar-SA"/>
        </w:rPr>
        <w:t>Visi apdailos medžiagų pavyzdžiai ( ne mažiau kaip 3 pavyzdžiai</w:t>
      </w:r>
      <w:r w:rsidR="009E5708" w:rsidRPr="00EF06C5">
        <w:rPr>
          <w:rFonts w:eastAsia="Times New Roman"/>
          <w:b/>
          <w:u w:val="single"/>
          <w:lang w:eastAsia="ar-SA"/>
        </w:rPr>
        <w:t>)</w:t>
      </w:r>
      <w:r w:rsidRPr="00EF06C5">
        <w:rPr>
          <w:rFonts w:eastAsia="Times New Roman"/>
          <w:b/>
          <w:u w:val="single"/>
          <w:lang w:eastAsia="ar-SA"/>
        </w:rPr>
        <w:t xml:space="preserve"> turi būti pateikti Užsakovui, </w:t>
      </w:r>
      <w:r w:rsidR="009E5708" w:rsidRPr="00EF06C5">
        <w:rPr>
          <w:rFonts w:eastAsia="Times New Roman"/>
          <w:b/>
          <w:u w:val="single"/>
          <w:lang w:eastAsia="ar-SA"/>
        </w:rPr>
        <w:t xml:space="preserve">prieš pradedant atlikti apdailos darbus, suderinimui. Gavus Užsakovo pritarimą apdailos medžiagos pavyzdžiui, galimas  apdailos medžiagos užsakymas. Sanitarinių prietaisų </w:t>
      </w:r>
      <w:r w:rsidR="0076382B" w:rsidRPr="00EF06C5">
        <w:rPr>
          <w:rFonts w:eastAsia="Times New Roman"/>
          <w:b/>
          <w:u w:val="single"/>
          <w:lang w:eastAsia="ar-SA"/>
        </w:rPr>
        <w:t xml:space="preserve">užsakymas </w:t>
      </w:r>
      <w:r w:rsidR="009E5708" w:rsidRPr="00EF06C5">
        <w:rPr>
          <w:rFonts w:eastAsia="Times New Roman"/>
          <w:b/>
          <w:u w:val="single"/>
          <w:lang w:eastAsia="ar-SA"/>
        </w:rPr>
        <w:t>galimas tik suderinus</w:t>
      </w:r>
      <w:r w:rsidR="0076382B" w:rsidRPr="00EF06C5">
        <w:rPr>
          <w:rFonts w:eastAsia="Times New Roman"/>
          <w:b/>
          <w:u w:val="single"/>
          <w:lang w:eastAsia="ar-SA"/>
        </w:rPr>
        <w:t xml:space="preserve"> prieš tai</w:t>
      </w:r>
      <w:r w:rsidR="009E5708" w:rsidRPr="00EF06C5">
        <w:rPr>
          <w:rFonts w:eastAsia="Times New Roman"/>
          <w:b/>
          <w:u w:val="single"/>
          <w:lang w:eastAsia="ar-SA"/>
        </w:rPr>
        <w:t xml:space="preserve"> su Užsakovu.</w:t>
      </w:r>
    </w:p>
    <w:p w14:paraId="007993A0" w14:textId="77777777" w:rsidR="00090069" w:rsidRPr="008A6453" w:rsidRDefault="00090069" w:rsidP="008A6453">
      <w:pPr>
        <w:pStyle w:val="Betarp"/>
        <w:jc w:val="both"/>
        <w:rPr>
          <w:rFonts w:eastAsia="Times New Roman"/>
          <w:b/>
          <w:lang w:eastAsia="ar-SA"/>
        </w:rPr>
      </w:pPr>
      <w:r w:rsidRPr="008A6453">
        <w:rPr>
          <w:rFonts w:eastAsia="Times New Roman"/>
          <w:b/>
          <w:lang w:eastAsia="ar-SA"/>
        </w:rPr>
        <w:t xml:space="preserve">           Saugojimas aikštelėje</w:t>
      </w:r>
    </w:p>
    <w:p w14:paraId="53211F17" w14:textId="77777777" w:rsidR="00090069" w:rsidRPr="007937CC" w:rsidRDefault="008A6453" w:rsidP="008A6453">
      <w:pPr>
        <w:pStyle w:val="Betarp"/>
        <w:jc w:val="both"/>
        <w:rPr>
          <w:rFonts w:eastAsia="Times New Roman"/>
          <w:lang w:eastAsia="ar-SA"/>
        </w:rPr>
      </w:pPr>
      <w:r>
        <w:rPr>
          <w:rFonts w:eastAsia="Times New Roman"/>
          <w:lang w:eastAsia="ar-SA"/>
        </w:rPr>
        <w:t xml:space="preserve">      </w:t>
      </w:r>
      <w:r w:rsidR="00090069" w:rsidRPr="007937CC">
        <w:rPr>
          <w:rFonts w:eastAsia="Times New Roman"/>
          <w:lang w:eastAsia="ar-SA"/>
        </w:rPr>
        <w:t>Gaminiai ir statybinės medžiagos turi būti saugomi taip, kad nepablogėtų jų kokybė. Reikia laikytis kiekvienos medžiagos nurodytų saugojimo reikalavimų  ir gamintojo pateiktų galiojančių nuorodų.</w:t>
      </w:r>
    </w:p>
    <w:p w14:paraId="38B29783" w14:textId="77777777" w:rsidR="00090069" w:rsidRPr="007937CC" w:rsidRDefault="00090069" w:rsidP="008A6453">
      <w:pPr>
        <w:pStyle w:val="Betarp"/>
        <w:jc w:val="both"/>
        <w:rPr>
          <w:rFonts w:eastAsia="Times New Roman"/>
          <w:lang w:eastAsia="ar-SA"/>
        </w:rPr>
      </w:pPr>
      <w:r w:rsidRPr="007937CC">
        <w:rPr>
          <w:rFonts w:eastAsia="Times New Roman"/>
          <w:lang w:eastAsia="ar-SA"/>
        </w:rPr>
        <w:t>Statybos aikštelėje prekės turi būti laikomos tinkamose ir jei būtina, izoliuotose, sausose, šildomose ir tinkamai vėdinamose patalpose taip, kad kiekviena medžiaga būtų padėta teisingai ir lengvai patikrinama.</w:t>
      </w:r>
    </w:p>
    <w:p w14:paraId="366B5FF2" w14:textId="77777777" w:rsidR="00E51D7B" w:rsidRPr="007937CC" w:rsidRDefault="00090069" w:rsidP="0042324A">
      <w:pPr>
        <w:pStyle w:val="Betarp"/>
        <w:jc w:val="both"/>
      </w:pPr>
      <w:r w:rsidRPr="007937CC">
        <w:rPr>
          <w:rFonts w:eastAsia="Times New Roman"/>
          <w:lang w:eastAsia="ar-SA"/>
        </w:rPr>
        <w:t>Medžiagos ir prekės, pažeistos ar kitaip sugadintos dėl veiklos statybos aikštelėje, turi būti pakeistos naujomis rangovo sąskaita.</w:t>
      </w:r>
      <w:r w:rsidR="00E4103C">
        <w:rPr>
          <w:rFonts w:eastAsia="Times New Roman"/>
          <w:lang w:eastAsia="ar-SA"/>
        </w:rPr>
        <w:t xml:space="preserve"> Medžiagų ir gaminių keitimas galimas tik su  raštišku Užsakovo sutikimu.</w:t>
      </w:r>
    </w:p>
    <w:p w14:paraId="504C9B35" w14:textId="77777777" w:rsidR="0042324A" w:rsidRPr="0042324A" w:rsidRDefault="0042324A" w:rsidP="0042324A">
      <w:pPr>
        <w:pStyle w:val="Betarp"/>
        <w:rPr>
          <w:b/>
        </w:rPr>
      </w:pPr>
      <w:r>
        <w:t xml:space="preserve">           </w:t>
      </w:r>
      <w:r w:rsidRPr="0042324A">
        <w:rPr>
          <w:b/>
        </w:rPr>
        <w:t xml:space="preserve">Statybos atliekų tvarkymas </w:t>
      </w:r>
    </w:p>
    <w:p w14:paraId="25EB275B" w14:textId="77777777" w:rsidR="00090069" w:rsidRPr="007937CC" w:rsidRDefault="0042324A" w:rsidP="003F5F16">
      <w:pPr>
        <w:pStyle w:val="Betarp"/>
        <w:jc w:val="both"/>
        <w:rPr>
          <w:rFonts w:eastAsia="Times New Roman"/>
          <w:lang w:eastAsia="ar-SA"/>
        </w:rPr>
      </w:pPr>
      <w:r>
        <w:rPr>
          <w:rFonts w:eastAsia="Times New Roman"/>
          <w:lang w:val="en-US" w:eastAsia="ar-SA"/>
        </w:rPr>
        <w:t xml:space="preserve">      </w:t>
      </w:r>
      <w:proofErr w:type="spellStart"/>
      <w:r w:rsidR="00090069" w:rsidRPr="007937CC">
        <w:rPr>
          <w:rFonts w:eastAsia="Times New Roman"/>
          <w:lang w:val="en-US" w:eastAsia="ar-SA"/>
        </w:rPr>
        <w:t>Statybinės</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ir</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griovimo</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atliekos</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turi</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būti</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tvarkomos</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pagal</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Lietuvos</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Respublikos</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aplinkos</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ministro</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patvirtintas</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taisykles</w:t>
      </w:r>
      <w:proofErr w:type="spellEnd"/>
      <w:r w:rsidR="00090069" w:rsidRPr="007937CC">
        <w:rPr>
          <w:rFonts w:eastAsia="Times New Roman"/>
          <w:lang w:val="en-US" w:eastAsia="ar-SA"/>
        </w:rPr>
        <w:t>.</w:t>
      </w:r>
      <w:r w:rsidR="00090069" w:rsidRPr="007937CC">
        <w:rPr>
          <w:rFonts w:ascii="MS Mincho" w:eastAsia="MS Mincho" w:hAnsi="MS Mincho" w:cs="MS Mincho" w:hint="eastAsia"/>
          <w:lang w:val="en-US" w:eastAsia="ar-SA"/>
        </w:rPr>
        <w:t> </w:t>
      </w:r>
      <w:proofErr w:type="spellStart"/>
      <w:r w:rsidR="00090069" w:rsidRPr="007937CC">
        <w:rPr>
          <w:rFonts w:eastAsia="Times New Roman"/>
          <w:lang w:val="en-US" w:eastAsia="ar-SA"/>
        </w:rPr>
        <w:t>Statybos</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eigoje</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tvarkomoje</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teritorijoje</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išardytos</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arba</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apgadintos</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esamos</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dangos</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ar</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žali</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plotai</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ir</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laikino</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kelio</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užimtas</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plotas</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turi</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būti</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atstatyti</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pilnoje</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apimtyje</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pagal</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anksčiau</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buvusia</w:t>
      </w:r>
      <w:proofErr w:type="spellEnd"/>
      <w:r w:rsidR="00090069" w:rsidRPr="007937CC">
        <w:rPr>
          <w:rFonts w:eastAsia="Times New Roman"/>
          <w:lang w:val="en-US" w:eastAsia="ar-SA"/>
        </w:rPr>
        <w:t xml:space="preserve">̨ </w:t>
      </w:r>
      <w:proofErr w:type="spellStart"/>
      <w:r w:rsidR="00090069" w:rsidRPr="007937CC">
        <w:rPr>
          <w:rFonts w:eastAsia="Times New Roman"/>
          <w:lang w:val="en-US" w:eastAsia="ar-SA"/>
        </w:rPr>
        <w:t>būkle</w:t>
      </w:r>
      <w:proofErr w:type="spellEnd"/>
      <w:r w:rsidR="00090069" w:rsidRPr="007937CC">
        <w:rPr>
          <w:rFonts w:eastAsia="Times New Roman"/>
          <w:lang w:val="en-US" w:eastAsia="ar-SA"/>
        </w:rPr>
        <w:t>̨</w:t>
      </w:r>
      <w:r w:rsidR="00090069">
        <w:rPr>
          <w:rFonts w:eastAsia="Times New Roman"/>
          <w:lang w:val="en-US" w:eastAsia="ar-SA"/>
        </w:rPr>
        <w:t xml:space="preserve">. </w:t>
      </w:r>
      <w:r w:rsidR="00090069" w:rsidRPr="007937CC">
        <w:rPr>
          <w:rFonts w:eastAsia="Times New Roman"/>
          <w:lang w:eastAsia="ar-SA"/>
        </w:rPr>
        <w:t>Statybos metu atliekos turi būti rūšiuojamos ir kaupiamos aptvertoje teritorijoje, konteineriuose ir atiduodamos atliekų tvarkytojams.</w:t>
      </w:r>
      <w:r w:rsidR="00090069">
        <w:rPr>
          <w:rFonts w:eastAsia="Times New Roman"/>
          <w:lang w:eastAsia="ar-SA"/>
        </w:rPr>
        <w:t xml:space="preserve">      </w:t>
      </w:r>
    </w:p>
    <w:p w14:paraId="4951A580" w14:textId="77777777" w:rsidR="00090069" w:rsidRPr="0042324A" w:rsidRDefault="0042324A" w:rsidP="00090069">
      <w:pPr>
        <w:tabs>
          <w:tab w:val="left" w:pos="567"/>
        </w:tabs>
        <w:suppressAutoHyphens/>
        <w:snapToGrid w:val="0"/>
        <w:spacing w:after="0" w:line="240" w:lineRule="auto"/>
        <w:ind w:left="57" w:right="57"/>
        <w:jc w:val="both"/>
        <w:rPr>
          <w:rFonts w:eastAsia="Times New Roman"/>
          <w:b/>
          <w:lang w:eastAsia="ar-SA"/>
        </w:rPr>
      </w:pPr>
      <w:r>
        <w:rPr>
          <w:rFonts w:eastAsia="Times New Roman"/>
          <w:b/>
          <w:lang w:eastAsia="ar-SA"/>
        </w:rPr>
        <w:t xml:space="preserve">          </w:t>
      </w:r>
      <w:r w:rsidRPr="0042324A">
        <w:rPr>
          <w:rFonts w:eastAsia="Times New Roman"/>
          <w:b/>
          <w:lang w:eastAsia="ar-SA"/>
        </w:rPr>
        <w:t>Darbų priėmimo tvarka</w:t>
      </w:r>
    </w:p>
    <w:p w14:paraId="5C46F85D" w14:textId="77777777" w:rsidR="00090069" w:rsidRPr="007937CC" w:rsidRDefault="00090069" w:rsidP="003F5F16">
      <w:pPr>
        <w:pStyle w:val="Betarp"/>
        <w:jc w:val="both"/>
        <w:rPr>
          <w:rFonts w:eastAsia="Times New Roman"/>
          <w:lang w:eastAsia="ar-SA"/>
        </w:rPr>
      </w:pPr>
      <w:r>
        <w:rPr>
          <w:rFonts w:eastAsia="Times New Roman"/>
          <w:lang w:eastAsia="ar-SA"/>
        </w:rPr>
        <w:t xml:space="preserve">     </w:t>
      </w:r>
      <w:r w:rsidRPr="00D2519B">
        <w:rPr>
          <w:lang w:eastAsia="ar-SA"/>
        </w:rPr>
        <w:t xml:space="preserve">Statybos darbų eiga (nuo statybos pradžios iki statinio atidavimo naudoti) aprašoma statybos darbų žurnale, kuris yra privalomas. Visi statybos produktai (gaminiai ir medžiagos) bei įrenginiai privalo atitikti nurodytiems techninėse specifikacijose. </w:t>
      </w:r>
      <w:r w:rsidRPr="00D2519B">
        <w:rPr>
          <w:color w:val="000000"/>
          <w:spacing w:val="5"/>
          <w:w w:val="102"/>
          <w:lang w:eastAsia="ar-SA"/>
        </w:rPr>
        <w:t xml:space="preserve">Statybos metu neleidžiama keisti medžiagas, gaminius ar </w:t>
      </w:r>
      <w:r w:rsidRPr="00D2519B">
        <w:rPr>
          <w:color w:val="000000"/>
          <w:spacing w:val="6"/>
          <w:w w:val="102"/>
          <w:lang w:eastAsia="ar-SA"/>
        </w:rPr>
        <w:t xml:space="preserve">įrenginius kitais, negu pateikta rangos konkurso pasiūlymuose. Esant nenumatytoms </w:t>
      </w:r>
      <w:r w:rsidRPr="00D2519B">
        <w:rPr>
          <w:color w:val="000000"/>
          <w:spacing w:val="1"/>
          <w:w w:val="102"/>
          <w:lang w:eastAsia="ar-SA"/>
        </w:rPr>
        <w:t xml:space="preserve">aplinkybėms, kai keitimas neišvengiamas, pateikiamas  raštu  prašymas  paaiškinantis </w:t>
      </w:r>
      <w:r w:rsidRPr="00D2519B">
        <w:rPr>
          <w:color w:val="000000"/>
          <w:spacing w:val="3"/>
          <w:w w:val="102"/>
          <w:lang w:eastAsia="ar-SA"/>
        </w:rPr>
        <w:t xml:space="preserve">keitimo priežastis, nauji dokumentai, patvirtinantys, kad gaminių ir medžiagų ir įrengimų </w:t>
      </w:r>
      <w:r w:rsidRPr="00D2519B">
        <w:rPr>
          <w:color w:val="000000"/>
          <w:spacing w:val="-2"/>
          <w:w w:val="102"/>
          <w:lang w:eastAsia="ar-SA"/>
        </w:rPr>
        <w:t xml:space="preserve">techninės   charakteristikos   geresnės   negu   keičiamų.   Gaunamas raštiškas statytojo, </w:t>
      </w:r>
      <w:r w:rsidRPr="00D2519B">
        <w:rPr>
          <w:color w:val="000000"/>
          <w:spacing w:val="1"/>
          <w:w w:val="102"/>
          <w:lang w:eastAsia="ar-SA"/>
        </w:rPr>
        <w:t>techninio prižiūrėtojo sutikimas.</w:t>
      </w:r>
      <w:r>
        <w:rPr>
          <w:color w:val="000000"/>
          <w:spacing w:val="1"/>
          <w:w w:val="102"/>
          <w:lang w:eastAsia="ar-SA"/>
        </w:rPr>
        <w:t xml:space="preserve"> </w:t>
      </w:r>
      <w:r w:rsidRPr="00D2519B">
        <w:rPr>
          <w:lang w:eastAsia="ar-SA"/>
        </w:rPr>
        <w:t>Būtini statybos produktų (gaminių ir medžiagų), įrenginių kokybę įrodantys privalomieji dokumentai - atitikties sertifikatai ir atitikties deklaracijos.</w:t>
      </w:r>
      <w:r w:rsidRPr="00D2519B">
        <w:rPr>
          <w:rFonts w:eastAsia="Calibri"/>
          <w:lang w:eastAsia="lt-LT"/>
        </w:rPr>
        <w:tab/>
      </w:r>
    </w:p>
    <w:p w14:paraId="29B2F1F6" w14:textId="78FA16CF" w:rsidR="00090069" w:rsidRPr="007937CC" w:rsidRDefault="00090069" w:rsidP="003F5F16">
      <w:pPr>
        <w:pStyle w:val="Betarp"/>
        <w:jc w:val="both"/>
        <w:rPr>
          <w:rFonts w:eastAsia="Times New Roman"/>
          <w:color w:val="000000"/>
          <w:szCs w:val="16"/>
          <w:lang w:eastAsia="ar-SA"/>
        </w:rPr>
      </w:pPr>
      <w:r>
        <w:rPr>
          <w:rFonts w:eastAsia="Times New Roman"/>
          <w:color w:val="000000"/>
          <w:szCs w:val="16"/>
          <w:lang w:eastAsia="ar-SA"/>
        </w:rPr>
        <w:t xml:space="preserve">      </w:t>
      </w:r>
      <w:r w:rsidRPr="007937CC">
        <w:rPr>
          <w:rFonts w:eastAsia="Times New Roman"/>
          <w:color w:val="000000"/>
          <w:szCs w:val="16"/>
          <w:lang w:eastAsia="ar-SA"/>
        </w:rPr>
        <w:t xml:space="preserve">Paslėptų darbų patikrinimo aktai surašomi iš karto po jų apžiūrėjimo, nepradėjus vykdyti toliau numatytų statybos darbų. Paslėptų darbų patikrinimą ir tam skirtų aktų surašymą organizuoja už šių darbų vykdymą atsakingas statinio statybos vadovas. Pasirašius aktą suteikiama teisė vykdyti tolesnius akte nurodytus darbus. Paslėptų darbų patikrinimo aktai arba laikančiųjų konstrukcijų priėmimo aktai </w:t>
      </w:r>
      <w:r w:rsidRPr="007937CC">
        <w:rPr>
          <w:rFonts w:eastAsia="Times New Roman"/>
          <w:color w:val="000000"/>
          <w:szCs w:val="16"/>
          <w:lang w:eastAsia="ar-SA"/>
        </w:rPr>
        <w:lastRenderedPageBreak/>
        <w:t xml:space="preserve">pasirašomi tik tada, kai šios rūšies darbai užbaigiami visame objekte. Atliekant paslėptus darbus dalimis, užrašomi priimtų darbų pavadinimai, naudotų statybos produktų ir konstrukcijų pavadinimai, markės, klasės, pasų, sertifikatų ir kitų dokumentų, pažyminčių jų kokybę, pavadinimai ir numeriai, kiti reikalingi duomenys. </w:t>
      </w:r>
    </w:p>
    <w:p w14:paraId="50F92C9A" w14:textId="77777777" w:rsidR="006B714F" w:rsidRDefault="006B714F" w:rsidP="00E94FCD">
      <w:pPr>
        <w:pStyle w:val="Betarp"/>
        <w:jc w:val="both"/>
        <w:rPr>
          <w:lang w:eastAsia="ar-SA"/>
        </w:rPr>
      </w:pPr>
    </w:p>
    <w:p w14:paraId="0230FFAB" w14:textId="123FC155" w:rsidR="003767FD" w:rsidRDefault="003767FD" w:rsidP="003767FD">
      <w:pPr>
        <w:pStyle w:val="Betarp"/>
        <w:jc w:val="both"/>
        <w:rPr>
          <w:b/>
          <w:lang w:eastAsia="ar-SA"/>
        </w:rPr>
      </w:pPr>
      <w:r w:rsidRPr="002571E4">
        <w:rPr>
          <w:b/>
          <w:lang w:eastAsia="ar-SA"/>
        </w:rPr>
        <w:t>TS 02 MŪRO DARBAI</w:t>
      </w:r>
      <w:r w:rsidR="00F63B25">
        <w:rPr>
          <w:b/>
          <w:lang w:eastAsia="ar-SA"/>
        </w:rPr>
        <w:t xml:space="preserve"> (nenumatoma)</w:t>
      </w:r>
    </w:p>
    <w:p w14:paraId="2CCCEFEE" w14:textId="77777777" w:rsidR="00E51D7B" w:rsidRPr="002571E4" w:rsidRDefault="00E51D7B" w:rsidP="003767FD">
      <w:pPr>
        <w:pStyle w:val="Betarp"/>
        <w:jc w:val="both"/>
        <w:rPr>
          <w:b/>
          <w:lang w:eastAsia="ar-SA"/>
        </w:rPr>
      </w:pPr>
    </w:p>
    <w:p w14:paraId="4D1D48C4" w14:textId="77777777" w:rsidR="003767FD" w:rsidRPr="00915E7A" w:rsidRDefault="00B1473F" w:rsidP="003767FD">
      <w:pPr>
        <w:pStyle w:val="Betarp"/>
        <w:jc w:val="both"/>
        <w:rPr>
          <w:lang w:val="en-US" w:eastAsia="ar-SA"/>
        </w:rPr>
      </w:pPr>
      <w:r>
        <w:rPr>
          <w:lang w:val="en-US" w:eastAsia="ar-SA"/>
        </w:rPr>
        <w:t xml:space="preserve">         </w:t>
      </w:r>
      <w:proofErr w:type="spellStart"/>
      <w:r w:rsidR="003767FD" w:rsidRPr="00915E7A">
        <w:rPr>
          <w:lang w:val="en-US" w:eastAsia="ar-SA"/>
        </w:rPr>
        <w:t>Mūro</w:t>
      </w:r>
      <w:proofErr w:type="spellEnd"/>
      <w:r w:rsidR="003767FD" w:rsidRPr="00915E7A">
        <w:rPr>
          <w:lang w:val="en-US" w:eastAsia="ar-SA"/>
        </w:rPr>
        <w:t xml:space="preserve"> </w:t>
      </w:r>
      <w:proofErr w:type="spellStart"/>
      <w:r w:rsidR="003767FD" w:rsidRPr="00915E7A">
        <w:rPr>
          <w:lang w:val="en-US" w:eastAsia="ar-SA"/>
        </w:rPr>
        <w:t>konstrukcijoms</w:t>
      </w:r>
      <w:proofErr w:type="spellEnd"/>
      <w:r w:rsidR="003767FD" w:rsidRPr="00915E7A">
        <w:rPr>
          <w:lang w:val="en-US" w:eastAsia="ar-SA"/>
        </w:rPr>
        <w:t xml:space="preserve"> </w:t>
      </w:r>
      <w:proofErr w:type="spellStart"/>
      <w:r w:rsidR="003767FD" w:rsidRPr="00915E7A">
        <w:rPr>
          <w:lang w:val="en-US" w:eastAsia="ar-SA"/>
        </w:rPr>
        <w:t>statyti</w:t>
      </w:r>
      <w:proofErr w:type="spellEnd"/>
      <w:r w:rsidR="003767FD" w:rsidRPr="00915E7A">
        <w:rPr>
          <w:lang w:val="en-US" w:eastAsia="ar-SA"/>
        </w:rPr>
        <w:t xml:space="preserve"> </w:t>
      </w:r>
      <w:proofErr w:type="spellStart"/>
      <w:r w:rsidR="003767FD" w:rsidRPr="00915E7A">
        <w:rPr>
          <w:lang w:val="en-US" w:eastAsia="ar-SA"/>
        </w:rPr>
        <w:t>numatoma</w:t>
      </w:r>
      <w:proofErr w:type="spellEnd"/>
      <w:r w:rsidR="003767FD" w:rsidRPr="00915E7A">
        <w:rPr>
          <w:lang w:val="en-US" w:eastAsia="ar-SA"/>
        </w:rPr>
        <w:t xml:space="preserve"> </w:t>
      </w:r>
      <w:proofErr w:type="spellStart"/>
      <w:r w:rsidR="003767FD" w:rsidRPr="00915E7A">
        <w:rPr>
          <w:lang w:val="en-US" w:eastAsia="ar-SA"/>
        </w:rPr>
        <w:t>naudoti</w:t>
      </w:r>
      <w:proofErr w:type="spellEnd"/>
      <w:r w:rsidR="003767FD" w:rsidRPr="00915E7A">
        <w:rPr>
          <w:lang w:val="en-US" w:eastAsia="ar-SA"/>
        </w:rPr>
        <w:t xml:space="preserve"> </w:t>
      </w:r>
      <w:proofErr w:type="spellStart"/>
      <w:r w:rsidR="003767FD" w:rsidRPr="00915E7A">
        <w:rPr>
          <w:lang w:val="en-US" w:eastAsia="ar-SA"/>
        </w:rPr>
        <w:t>Lietuvos</w:t>
      </w:r>
      <w:proofErr w:type="spellEnd"/>
      <w:r w:rsidR="003767FD" w:rsidRPr="00915E7A">
        <w:rPr>
          <w:lang w:val="en-US" w:eastAsia="ar-SA"/>
        </w:rPr>
        <w:t xml:space="preserve"> </w:t>
      </w:r>
      <w:proofErr w:type="spellStart"/>
      <w:r w:rsidR="003767FD" w:rsidRPr="00915E7A">
        <w:rPr>
          <w:lang w:val="en-US" w:eastAsia="ar-SA"/>
        </w:rPr>
        <w:t>Respublikoje</w:t>
      </w:r>
      <w:proofErr w:type="spellEnd"/>
      <w:r w:rsidR="003767FD" w:rsidRPr="00915E7A">
        <w:rPr>
          <w:lang w:val="en-US" w:eastAsia="ar-SA"/>
        </w:rPr>
        <w:t xml:space="preserve"> </w:t>
      </w:r>
      <w:proofErr w:type="spellStart"/>
      <w:r w:rsidR="003767FD" w:rsidRPr="00915E7A">
        <w:rPr>
          <w:lang w:val="en-US" w:eastAsia="ar-SA"/>
        </w:rPr>
        <w:t>gaminamas</w:t>
      </w:r>
      <w:proofErr w:type="spellEnd"/>
      <w:r w:rsidR="003767FD" w:rsidRPr="00915E7A">
        <w:rPr>
          <w:lang w:val="en-US" w:eastAsia="ar-SA"/>
        </w:rPr>
        <w:t xml:space="preserve"> </w:t>
      </w:r>
      <w:proofErr w:type="spellStart"/>
      <w:r w:rsidR="003767FD" w:rsidRPr="00915E7A">
        <w:rPr>
          <w:lang w:val="en-US" w:eastAsia="ar-SA"/>
        </w:rPr>
        <w:t>baltas</w:t>
      </w:r>
      <w:proofErr w:type="spellEnd"/>
      <w:r w:rsidR="003767FD" w:rsidRPr="00915E7A">
        <w:rPr>
          <w:lang w:val="en-US" w:eastAsia="ar-SA"/>
        </w:rPr>
        <w:t xml:space="preserve"> </w:t>
      </w:r>
      <w:proofErr w:type="spellStart"/>
      <w:r w:rsidR="003767FD" w:rsidRPr="00915E7A">
        <w:rPr>
          <w:lang w:val="en-US" w:eastAsia="ar-SA"/>
        </w:rPr>
        <w:t>silikatines</w:t>
      </w:r>
      <w:proofErr w:type="spellEnd"/>
      <w:r w:rsidR="003767FD" w:rsidRPr="00915E7A">
        <w:rPr>
          <w:lang w:val="en-US" w:eastAsia="ar-SA"/>
        </w:rPr>
        <w:t xml:space="preserve"> </w:t>
      </w:r>
      <w:proofErr w:type="spellStart"/>
      <w:r w:rsidR="003767FD" w:rsidRPr="00915E7A">
        <w:rPr>
          <w:lang w:val="en-US" w:eastAsia="ar-SA"/>
        </w:rPr>
        <w:t>plytas</w:t>
      </w:r>
      <w:proofErr w:type="spellEnd"/>
      <w:r w:rsidR="003767FD" w:rsidRPr="00915E7A">
        <w:rPr>
          <w:lang w:val="en-US" w:eastAsia="ar-SA"/>
        </w:rPr>
        <w:t xml:space="preserve">. </w:t>
      </w:r>
      <w:proofErr w:type="spellStart"/>
      <w:r w:rsidR="003767FD" w:rsidRPr="00915E7A">
        <w:rPr>
          <w:lang w:val="en-US" w:eastAsia="ar-SA"/>
        </w:rPr>
        <w:t>Naudojant</w:t>
      </w:r>
      <w:proofErr w:type="spellEnd"/>
      <w:r w:rsidR="003767FD" w:rsidRPr="00915E7A">
        <w:rPr>
          <w:lang w:val="en-US" w:eastAsia="ar-SA"/>
        </w:rPr>
        <w:t xml:space="preserve"> </w:t>
      </w:r>
      <w:proofErr w:type="spellStart"/>
      <w:r w:rsidR="003767FD" w:rsidRPr="00915E7A">
        <w:rPr>
          <w:lang w:val="en-US" w:eastAsia="ar-SA"/>
        </w:rPr>
        <w:t>kitas</w:t>
      </w:r>
      <w:proofErr w:type="spellEnd"/>
      <w:r w:rsidR="003767FD" w:rsidRPr="00915E7A">
        <w:rPr>
          <w:lang w:val="en-US" w:eastAsia="ar-SA"/>
        </w:rPr>
        <w:t xml:space="preserve"> </w:t>
      </w:r>
      <w:proofErr w:type="spellStart"/>
      <w:r w:rsidR="003767FD" w:rsidRPr="00915E7A">
        <w:rPr>
          <w:lang w:val="en-US" w:eastAsia="ar-SA"/>
        </w:rPr>
        <w:t>medžiagas</w:t>
      </w:r>
      <w:proofErr w:type="spellEnd"/>
      <w:r w:rsidR="003767FD" w:rsidRPr="00915E7A">
        <w:rPr>
          <w:lang w:val="en-US" w:eastAsia="ar-SA"/>
        </w:rPr>
        <w:t xml:space="preserve"> </w:t>
      </w:r>
      <w:proofErr w:type="spellStart"/>
      <w:r w:rsidR="003767FD" w:rsidRPr="00915E7A">
        <w:rPr>
          <w:lang w:val="en-US" w:eastAsia="ar-SA"/>
        </w:rPr>
        <w:t>jos</w:t>
      </w:r>
      <w:proofErr w:type="spellEnd"/>
      <w:r w:rsidR="003767FD" w:rsidRPr="00915E7A">
        <w:rPr>
          <w:lang w:val="en-US" w:eastAsia="ar-SA"/>
        </w:rPr>
        <w:t xml:space="preserve"> </w:t>
      </w:r>
      <w:proofErr w:type="spellStart"/>
      <w:r w:rsidR="003767FD" w:rsidRPr="00915E7A">
        <w:rPr>
          <w:lang w:val="en-US" w:eastAsia="ar-SA"/>
        </w:rPr>
        <w:t>turi</w:t>
      </w:r>
      <w:proofErr w:type="spellEnd"/>
      <w:r w:rsidR="003767FD" w:rsidRPr="00915E7A">
        <w:rPr>
          <w:lang w:val="en-US" w:eastAsia="ar-SA"/>
        </w:rPr>
        <w:t xml:space="preserve"> </w:t>
      </w:r>
      <w:proofErr w:type="spellStart"/>
      <w:r w:rsidR="003767FD" w:rsidRPr="00915E7A">
        <w:rPr>
          <w:lang w:val="en-US" w:eastAsia="ar-SA"/>
        </w:rPr>
        <w:t>būti</w:t>
      </w:r>
      <w:proofErr w:type="spellEnd"/>
      <w:r w:rsidR="003767FD" w:rsidRPr="00915E7A">
        <w:rPr>
          <w:lang w:val="en-US" w:eastAsia="ar-SA"/>
        </w:rPr>
        <w:t xml:space="preserve"> ne </w:t>
      </w:r>
      <w:proofErr w:type="spellStart"/>
      <w:r w:rsidR="003767FD" w:rsidRPr="00915E7A">
        <w:rPr>
          <w:lang w:val="en-US" w:eastAsia="ar-SA"/>
        </w:rPr>
        <w:t>blogesnės</w:t>
      </w:r>
      <w:proofErr w:type="spellEnd"/>
      <w:r w:rsidR="003767FD" w:rsidRPr="00915E7A">
        <w:rPr>
          <w:lang w:val="en-US" w:eastAsia="ar-SA"/>
        </w:rPr>
        <w:t xml:space="preserve"> </w:t>
      </w:r>
      <w:proofErr w:type="spellStart"/>
      <w:r w:rsidR="003767FD" w:rsidRPr="00915E7A">
        <w:rPr>
          <w:lang w:val="en-US" w:eastAsia="ar-SA"/>
        </w:rPr>
        <w:t>negu</w:t>
      </w:r>
      <w:proofErr w:type="spellEnd"/>
      <w:r w:rsidR="003767FD" w:rsidRPr="00915E7A">
        <w:rPr>
          <w:lang w:val="en-US" w:eastAsia="ar-SA"/>
        </w:rPr>
        <w:t xml:space="preserve"> </w:t>
      </w:r>
      <w:proofErr w:type="spellStart"/>
      <w:r w:rsidR="003767FD" w:rsidRPr="00915E7A">
        <w:rPr>
          <w:lang w:val="en-US" w:eastAsia="ar-SA"/>
        </w:rPr>
        <w:t>numatytos</w:t>
      </w:r>
      <w:proofErr w:type="spellEnd"/>
      <w:r w:rsidR="003767FD" w:rsidRPr="00915E7A">
        <w:rPr>
          <w:lang w:val="en-US" w:eastAsia="ar-SA"/>
        </w:rPr>
        <w:t xml:space="preserve"> </w:t>
      </w:r>
      <w:proofErr w:type="spellStart"/>
      <w:r w:rsidR="003767FD" w:rsidRPr="00915E7A">
        <w:rPr>
          <w:lang w:val="en-US" w:eastAsia="ar-SA"/>
        </w:rPr>
        <w:t>projekte</w:t>
      </w:r>
      <w:proofErr w:type="spellEnd"/>
      <w:r w:rsidR="003767FD" w:rsidRPr="00915E7A">
        <w:rPr>
          <w:lang w:val="en-US" w:eastAsia="ar-SA"/>
        </w:rPr>
        <w:t xml:space="preserve"> </w:t>
      </w:r>
      <w:proofErr w:type="spellStart"/>
      <w:r w:rsidR="003767FD" w:rsidRPr="00915E7A">
        <w:rPr>
          <w:lang w:val="en-US" w:eastAsia="ar-SA"/>
        </w:rPr>
        <w:t>ir</w:t>
      </w:r>
      <w:proofErr w:type="spellEnd"/>
      <w:r w:rsidR="003767FD" w:rsidRPr="00915E7A">
        <w:rPr>
          <w:lang w:val="en-US" w:eastAsia="ar-SA"/>
        </w:rPr>
        <w:t xml:space="preserve"> </w:t>
      </w:r>
      <w:proofErr w:type="spellStart"/>
      <w:r w:rsidR="003767FD" w:rsidRPr="00915E7A">
        <w:rPr>
          <w:lang w:val="en-US" w:eastAsia="ar-SA"/>
        </w:rPr>
        <w:t>turi</w:t>
      </w:r>
      <w:proofErr w:type="spellEnd"/>
      <w:r w:rsidR="003767FD" w:rsidRPr="00915E7A">
        <w:rPr>
          <w:lang w:val="en-US" w:eastAsia="ar-SA"/>
        </w:rPr>
        <w:t xml:space="preserve"> </w:t>
      </w:r>
      <w:proofErr w:type="spellStart"/>
      <w:r w:rsidR="003767FD" w:rsidRPr="00915E7A">
        <w:rPr>
          <w:lang w:val="en-US" w:eastAsia="ar-SA"/>
        </w:rPr>
        <w:t>būti</w:t>
      </w:r>
      <w:proofErr w:type="spellEnd"/>
      <w:r w:rsidR="003767FD" w:rsidRPr="00915E7A">
        <w:rPr>
          <w:lang w:val="en-US" w:eastAsia="ar-SA"/>
        </w:rPr>
        <w:t xml:space="preserve"> </w:t>
      </w:r>
      <w:proofErr w:type="spellStart"/>
      <w:r w:rsidR="003767FD" w:rsidRPr="00915E7A">
        <w:rPr>
          <w:lang w:val="en-US" w:eastAsia="ar-SA"/>
        </w:rPr>
        <w:t>atestuotos</w:t>
      </w:r>
      <w:proofErr w:type="spellEnd"/>
      <w:r w:rsidR="003767FD" w:rsidRPr="00915E7A">
        <w:rPr>
          <w:lang w:val="en-US" w:eastAsia="ar-SA"/>
        </w:rPr>
        <w:t xml:space="preserve"> LR </w:t>
      </w:r>
      <w:proofErr w:type="spellStart"/>
      <w:r w:rsidR="003767FD" w:rsidRPr="00915E7A">
        <w:rPr>
          <w:lang w:val="en-US" w:eastAsia="ar-SA"/>
        </w:rPr>
        <w:t>atitinkamų</w:t>
      </w:r>
      <w:proofErr w:type="spellEnd"/>
      <w:r w:rsidR="003767FD" w:rsidRPr="00915E7A">
        <w:rPr>
          <w:lang w:val="en-US" w:eastAsia="ar-SA"/>
        </w:rPr>
        <w:t xml:space="preserve"> </w:t>
      </w:r>
      <w:proofErr w:type="spellStart"/>
      <w:r w:rsidR="003767FD" w:rsidRPr="00915E7A">
        <w:rPr>
          <w:lang w:val="en-US" w:eastAsia="ar-SA"/>
        </w:rPr>
        <w:t>žinybų</w:t>
      </w:r>
      <w:proofErr w:type="spellEnd"/>
      <w:r w:rsidR="003767FD" w:rsidRPr="00915E7A">
        <w:rPr>
          <w:lang w:val="en-US" w:eastAsia="ar-SA"/>
        </w:rPr>
        <w:t>.</w:t>
      </w:r>
    </w:p>
    <w:p w14:paraId="777D66BC" w14:textId="77777777" w:rsidR="003767FD" w:rsidRPr="00915E7A" w:rsidRDefault="003767FD" w:rsidP="003767FD">
      <w:pPr>
        <w:pStyle w:val="Betarp"/>
        <w:jc w:val="both"/>
        <w:rPr>
          <w:lang w:val="en-US" w:eastAsia="ar-SA"/>
        </w:rPr>
      </w:pPr>
      <w:proofErr w:type="spellStart"/>
      <w:r w:rsidRPr="00915E7A">
        <w:rPr>
          <w:lang w:val="en-US" w:eastAsia="ar-SA"/>
        </w:rPr>
        <w:t>Mūriniams</w:t>
      </w:r>
      <w:proofErr w:type="spellEnd"/>
      <w:r w:rsidRPr="00915E7A">
        <w:rPr>
          <w:lang w:val="en-US" w:eastAsia="ar-SA"/>
        </w:rPr>
        <w:t xml:space="preserve"> </w:t>
      </w:r>
      <w:proofErr w:type="spellStart"/>
      <w:r w:rsidRPr="00915E7A">
        <w:rPr>
          <w:lang w:val="en-US" w:eastAsia="ar-SA"/>
        </w:rPr>
        <w:t>mūryti</w:t>
      </w:r>
      <w:proofErr w:type="spellEnd"/>
      <w:r w:rsidRPr="00915E7A">
        <w:rPr>
          <w:lang w:val="en-US" w:eastAsia="ar-SA"/>
        </w:rPr>
        <w:t xml:space="preserve"> </w:t>
      </w:r>
      <w:proofErr w:type="spellStart"/>
      <w:r w:rsidRPr="00915E7A">
        <w:rPr>
          <w:lang w:val="en-US" w:eastAsia="ar-SA"/>
        </w:rPr>
        <w:t>naudojami</w:t>
      </w:r>
      <w:proofErr w:type="spellEnd"/>
      <w:r w:rsidRPr="00915E7A">
        <w:rPr>
          <w:lang w:val="en-US" w:eastAsia="ar-SA"/>
        </w:rPr>
        <w:t xml:space="preserve"> </w:t>
      </w:r>
      <w:proofErr w:type="spellStart"/>
      <w:r w:rsidRPr="00915E7A">
        <w:rPr>
          <w:lang w:val="en-US" w:eastAsia="ar-SA"/>
        </w:rPr>
        <w:t>sudėtiniai</w:t>
      </w:r>
      <w:proofErr w:type="spellEnd"/>
      <w:r w:rsidRPr="00915E7A">
        <w:rPr>
          <w:lang w:val="en-US" w:eastAsia="ar-SA"/>
        </w:rPr>
        <w:t xml:space="preserve"> </w:t>
      </w:r>
      <w:proofErr w:type="spellStart"/>
      <w:r w:rsidRPr="00915E7A">
        <w:rPr>
          <w:lang w:val="en-US" w:eastAsia="ar-SA"/>
        </w:rPr>
        <w:t>arba</w:t>
      </w:r>
      <w:proofErr w:type="spellEnd"/>
      <w:r w:rsidRPr="00915E7A">
        <w:rPr>
          <w:lang w:val="en-US" w:eastAsia="ar-SA"/>
        </w:rPr>
        <w:t xml:space="preserve"> </w:t>
      </w:r>
      <w:proofErr w:type="spellStart"/>
      <w:r w:rsidRPr="00915E7A">
        <w:rPr>
          <w:lang w:val="en-US" w:eastAsia="ar-SA"/>
        </w:rPr>
        <w:t>cementiniai</w:t>
      </w:r>
      <w:proofErr w:type="spellEnd"/>
      <w:r w:rsidRPr="00915E7A">
        <w:rPr>
          <w:lang w:val="en-US" w:eastAsia="ar-SA"/>
        </w:rPr>
        <w:t xml:space="preserve"> </w:t>
      </w:r>
      <w:proofErr w:type="spellStart"/>
      <w:r w:rsidRPr="00915E7A">
        <w:rPr>
          <w:lang w:val="en-US" w:eastAsia="ar-SA"/>
        </w:rPr>
        <w:t>skiediniai</w:t>
      </w:r>
      <w:proofErr w:type="spellEnd"/>
      <w:r w:rsidRPr="00915E7A">
        <w:rPr>
          <w:lang w:val="en-US" w:eastAsia="ar-SA"/>
        </w:rPr>
        <w:t xml:space="preserve">, </w:t>
      </w:r>
      <w:proofErr w:type="spellStart"/>
      <w:r w:rsidRPr="00915E7A">
        <w:rPr>
          <w:lang w:val="en-US" w:eastAsia="ar-SA"/>
        </w:rPr>
        <w:t>kurių</w:t>
      </w:r>
      <w:proofErr w:type="spellEnd"/>
      <w:r w:rsidRPr="00915E7A">
        <w:rPr>
          <w:lang w:val="en-US" w:eastAsia="ar-SA"/>
        </w:rPr>
        <w:t xml:space="preserve"> </w:t>
      </w:r>
      <w:proofErr w:type="spellStart"/>
      <w:r w:rsidRPr="00915E7A">
        <w:rPr>
          <w:lang w:val="en-US" w:eastAsia="ar-SA"/>
        </w:rPr>
        <w:t>markė</w:t>
      </w:r>
      <w:proofErr w:type="spellEnd"/>
      <w:r w:rsidRPr="00915E7A">
        <w:rPr>
          <w:lang w:val="en-US" w:eastAsia="ar-SA"/>
        </w:rPr>
        <w:t xml:space="preserve"> </w:t>
      </w:r>
      <w:proofErr w:type="spellStart"/>
      <w:r w:rsidRPr="00915E7A">
        <w:rPr>
          <w:lang w:val="en-US" w:eastAsia="ar-SA"/>
        </w:rPr>
        <w:t>yra</w:t>
      </w:r>
      <w:proofErr w:type="spellEnd"/>
      <w:r w:rsidRPr="00915E7A">
        <w:rPr>
          <w:lang w:val="en-US" w:eastAsia="ar-SA"/>
        </w:rPr>
        <w:t xml:space="preserve"> M50 </w:t>
      </w:r>
      <w:proofErr w:type="spellStart"/>
      <w:r w:rsidRPr="00915E7A">
        <w:rPr>
          <w:lang w:val="en-US" w:eastAsia="ar-SA"/>
        </w:rPr>
        <w:t>ir</w:t>
      </w:r>
      <w:proofErr w:type="spellEnd"/>
      <w:r w:rsidRPr="00915E7A">
        <w:rPr>
          <w:lang w:val="en-US" w:eastAsia="ar-SA"/>
        </w:rPr>
        <w:t xml:space="preserve"> </w:t>
      </w:r>
      <w:proofErr w:type="spellStart"/>
      <w:r w:rsidRPr="00915E7A">
        <w:rPr>
          <w:lang w:val="en-US" w:eastAsia="ar-SA"/>
        </w:rPr>
        <w:t>didesnė</w:t>
      </w:r>
      <w:proofErr w:type="spellEnd"/>
      <w:r w:rsidRPr="00915E7A">
        <w:rPr>
          <w:lang w:val="en-US" w:eastAsia="ar-SA"/>
        </w:rPr>
        <w:t xml:space="preserve">. </w:t>
      </w:r>
      <w:proofErr w:type="spellStart"/>
      <w:r w:rsidRPr="00915E7A">
        <w:rPr>
          <w:lang w:val="en-US" w:eastAsia="ar-SA"/>
        </w:rPr>
        <w:t>Antžeminėms</w:t>
      </w:r>
      <w:proofErr w:type="spellEnd"/>
      <w:r w:rsidRPr="00915E7A">
        <w:rPr>
          <w:lang w:val="en-US" w:eastAsia="ar-SA"/>
        </w:rPr>
        <w:t xml:space="preserve"> </w:t>
      </w:r>
      <w:proofErr w:type="spellStart"/>
      <w:r w:rsidRPr="00915E7A">
        <w:rPr>
          <w:lang w:val="en-US" w:eastAsia="ar-SA"/>
        </w:rPr>
        <w:t>konstrukcijoms</w:t>
      </w:r>
      <w:proofErr w:type="spellEnd"/>
      <w:r w:rsidRPr="00915E7A">
        <w:rPr>
          <w:lang w:val="en-US" w:eastAsia="ar-SA"/>
        </w:rPr>
        <w:t xml:space="preserve"> </w:t>
      </w:r>
      <w:proofErr w:type="spellStart"/>
      <w:r w:rsidRPr="00915E7A">
        <w:rPr>
          <w:lang w:val="en-US" w:eastAsia="ar-SA"/>
        </w:rPr>
        <w:t>rišikliu</w:t>
      </w:r>
      <w:proofErr w:type="spellEnd"/>
      <w:r w:rsidRPr="00915E7A">
        <w:rPr>
          <w:lang w:val="en-US" w:eastAsia="ar-SA"/>
        </w:rPr>
        <w:t xml:space="preserve"> </w:t>
      </w:r>
      <w:proofErr w:type="spellStart"/>
      <w:r w:rsidRPr="00915E7A">
        <w:rPr>
          <w:lang w:val="en-US" w:eastAsia="ar-SA"/>
        </w:rPr>
        <w:t>gali</w:t>
      </w:r>
      <w:proofErr w:type="spellEnd"/>
      <w:r w:rsidRPr="00915E7A">
        <w:rPr>
          <w:lang w:val="en-US" w:eastAsia="ar-SA"/>
        </w:rPr>
        <w:t xml:space="preserve"> </w:t>
      </w:r>
      <w:proofErr w:type="spellStart"/>
      <w:r w:rsidRPr="00915E7A">
        <w:rPr>
          <w:lang w:val="en-US" w:eastAsia="ar-SA"/>
        </w:rPr>
        <w:t>būti</w:t>
      </w:r>
      <w:proofErr w:type="spellEnd"/>
      <w:r w:rsidRPr="00915E7A">
        <w:rPr>
          <w:lang w:val="en-US" w:eastAsia="ar-SA"/>
        </w:rPr>
        <w:t xml:space="preserve"> </w:t>
      </w:r>
      <w:proofErr w:type="spellStart"/>
      <w:r w:rsidRPr="00915E7A">
        <w:rPr>
          <w:lang w:val="en-US" w:eastAsia="ar-SA"/>
        </w:rPr>
        <w:t>portlandcementas</w:t>
      </w:r>
      <w:proofErr w:type="spellEnd"/>
      <w:r w:rsidRPr="00915E7A">
        <w:rPr>
          <w:lang w:val="en-US" w:eastAsia="ar-SA"/>
        </w:rPr>
        <w:t xml:space="preserve">. </w:t>
      </w:r>
      <w:proofErr w:type="spellStart"/>
      <w:r w:rsidRPr="00915E7A">
        <w:rPr>
          <w:lang w:val="en-US" w:eastAsia="ar-SA"/>
        </w:rPr>
        <w:t>Vežamas</w:t>
      </w:r>
      <w:proofErr w:type="spellEnd"/>
      <w:r w:rsidRPr="00915E7A">
        <w:rPr>
          <w:lang w:val="en-US" w:eastAsia="ar-SA"/>
        </w:rPr>
        <w:t xml:space="preserve"> </w:t>
      </w:r>
      <w:proofErr w:type="spellStart"/>
      <w:r w:rsidRPr="00915E7A">
        <w:rPr>
          <w:lang w:val="en-US" w:eastAsia="ar-SA"/>
        </w:rPr>
        <w:t>ir</w:t>
      </w:r>
      <w:proofErr w:type="spellEnd"/>
      <w:r w:rsidRPr="00915E7A">
        <w:rPr>
          <w:lang w:val="en-US" w:eastAsia="ar-SA"/>
        </w:rPr>
        <w:t xml:space="preserve"> </w:t>
      </w:r>
      <w:proofErr w:type="spellStart"/>
      <w:r w:rsidRPr="00915E7A">
        <w:rPr>
          <w:lang w:val="en-US" w:eastAsia="ar-SA"/>
        </w:rPr>
        <w:t>laikomas</w:t>
      </w:r>
      <w:proofErr w:type="spellEnd"/>
      <w:r w:rsidRPr="00915E7A">
        <w:rPr>
          <w:lang w:val="en-US" w:eastAsia="ar-SA"/>
        </w:rPr>
        <w:t xml:space="preserve"> </w:t>
      </w:r>
      <w:proofErr w:type="spellStart"/>
      <w:r w:rsidRPr="00915E7A">
        <w:rPr>
          <w:lang w:val="en-US" w:eastAsia="ar-SA"/>
        </w:rPr>
        <w:t>cementas</w:t>
      </w:r>
      <w:proofErr w:type="spellEnd"/>
      <w:r w:rsidRPr="00915E7A">
        <w:rPr>
          <w:lang w:val="en-US" w:eastAsia="ar-SA"/>
        </w:rPr>
        <w:t xml:space="preserve"> </w:t>
      </w:r>
      <w:proofErr w:type="spellStart"/>
      <w:r w:rsidRPr="00915E7A">
        <w:rPr>
          <w:lang w:val="en-US" w:eastAsia="ar-SA"/>
        </w:rPr>
        <w:t>saugomas</w:t>
      </w:r>
      <w:proofErr w:type="spellEnd"/>
      <w:r w:rsidRPr="00915E7A">
        <w:rPr>
          <w:lang w:val="en-US" w:eastAsia="ar-SA"/>
        </w:rPr>
        <w:t xml:space="preserve">, </w:t>
      </w:r>
      <w:proofErr w:type="spellStart"/>
      <w:r w:rsidRPr="00915E7A">
        <w:rPr>
          <w:lang w:val="en-US" w:eastAsia="ar-SA"/>
        </w:rPr>
        <w:t>kad</w:t>
      </w:r>
      <w:proofErr w:type="spellEnd"/>
      <w:r w:rsidRPr="00915E7A">
        <w:rPr>
          <w:lang w:val="en-US" w:eastAsia="ar-SA"/>
        </w:rPr>
        <w:t xml:space="preserve"> </w:t>
      </w:r>
      <w:proofErr w:type="spellStart"/>
      <w:r w:rsidRPr="00915E7A">
        <w:rPr>
          <w:lang w:val="en-US" w:eastAsia="ar-SA"/>
        </w:rPr>
        <w:t>nesudrėktų</w:t>
      </w:r>
      <w:proofErr w:type="spellEnd"/>
      <w:r w:rsidRPr="00915E7A">
        <w:rPr>
          <w:lang w:val="en-US" w:eastAsia="ar-SA"/>
        </w:rPr>
        <w:t>.</w:t>
      </w:r>
    </w:p>
    <w:p w14:paraId="20DB2AD7" w14:textId="2B293BCA" w:rsidR="003767FD" w:rsidRPr="00915E7A" w:rsidRDefault="003767FD" w:rsidP="003767FD">
      <w:pPr>
        <w:pStyle w:val="Betarp"/>
        <w:jc w:val="both"/>
        <w:rPr>
          <w:lang w:val="de-DE" w:eastAsia="ar-SA"/>
        </w:rPr>
      </w:pPr>
      <w:proofErr w:type="spellStart"/>
      <w:r w:rsidRPr="00915E7A">
        <w:rPr>
          <w:lang w:val="de-DE" w:eastAsia="ar-SA"/>
        </w:rPr>
        <w:t>Horizontalios</w:t>
      </w:r>
      <w:proofErr w:type="spellEnd"/>
      <w:r w:rsidRPr="00915E7A">
        <w:rPr>
          <w:lang w:val="de-DE" w:eastAsia="ar-SA"/>
        </w:rPr>
        <w:t xml:space="preserve"> </w:t>
      </w:r>
      <w:proofErr w:type="spellStart"/>
      <w:r w:rsidRPr="00915E7A">
        <w:rPr>
          <w:lang w:val="de-DE" w:eastAsia="ar-SA"/>
        </w:rPr>
        <w:t>mūro</w:t>
      </w:r>
      <w:proofErr w:type="spellEnd"/>
      <w:r w:rsidRPr="00915E7A">
        <w:rPr>
          <w:lang w:val="de-DE" w:eastAsia="ar-SA"/>
        </w:rPr>
        <w:t xml:space="preserve"> </w:t>
      </w:r>
      <w:proofErr w:type="spellStart"/>
      <w:r w:rsidRPr="00915E7A">
        <w:rPr>
          <w:lang w:val="de-DE" w:eastAsia="ar-SA"/>
        </w:rPr>
        <w:t>siūlės</w:t>
      </w:r>
      <w:proofErr w:type="spellEnd"/>
      <w:r w:rsidRPr="00915E7A">
        <w:rPr>
          <w:lang w:val="de-DE" w:eastAsia="ar-SA"/>
        </w:rPr>
        <w:t xml:space="preserve"> </w:t>
      </w:r>
      <w:proofErr w:type="spellStart"/>
      <w:r w:rsidRPr="00915E7A">
        <w:rPr>
          <w:lang w:val="de-DE" w:eastAsia="ar-SA"/>
        </w:rPr>
        <w:t>turi</w:t>
      </w:r>
      <w:proofErr w:type="spellEnd"/>
      <w:r w:rsidRPr="00915E7A">
        <w:rPr>
          <w:lang w:val="de-DE" w:eastAsia="ar-SA"/>
        </w:rPr>
        <w:t xml:space="preserve"> </w:t>
      </w:r>
      <w:proofErr w:type="spellStart"/>
      <w:r w:rsidRPr="00915E7A">
        <w:rPr>
          <w:lang w:val="de-DE" w:eastAsia="ar-SA"/>
        </w:rPr>
        <w:t>būti</w:t>
      </w:r>
      <w:proofErr w:type="spellEnd"/>
      <w:r w:rsidRPr="00915E7A">
        <w:rPr>
          <w:lang w:val="de-DE" w:eastAsia="ar-SA"/>
        </w:rPr>
        <w:t xml:space="preserve"> 12</w:t>
      </w:r>
      <w:r w:rsidR="00E35F98">
        <w:rPr>
          <w:lang w:val="de-DE" w:eastAsia="ar-SA"/>
        </w:rPr>
        <w:t xml:space="preserve"> </w:t>
      </w:r>
      <w:r w:rsidRPr="00915E7A">
        <w:rPr>
          <w:lang w:val="de-DE" w:eastAsia="ar-SA"/>
        </w:rPr>
        <w:t xml:space="preserve">mm, o </w:t>
      </w:r>
      <w:proofErr w:type="spellStart"/>
      <w:r w:rsidRPr="00915E7A">
        <w:rPr>
          <w:lang w:val="de-DE" w:eastAsia="ar-SA"/>
        </w:rPr>
        <w:t>vertikalios</w:t>
      </w:r>
      <w:proofErr w:type="spellEnd"/>
      <w:r w:rsidRPr="00915E7A">
        <w:rPr>
          <w:lang w:val="de-DE" w:eastAsia="ar-SA"/>
        </w:rPr>
        <w:t xml:space="preserve"> 10</w:t>
      </w:r>
      <w:r w:rsidR="00E35F98">
        <w:rPr>
          <w:lang w:val="de-DE" w:eastAsia="ar-SA"/>
        </w:rPr>
        <w:t xml:space="preserve"> </w:t>
      </w:r>
      <w:r w:rsidRPr="00915E7A">
        <w:rPr>
          <w:lang w:val="de-DE" w:eastAsia="ar-SA"/>
        </w:rPr>
        <w:t xml:space="preserve">mm. </w:t>
      </w:r>
      <w:proofErr w:type="spellStart"/>
      <w:r w:rsidRPr="00915E7A">
        <w:rPr>
          <w:lang w:val="de-DE" w:eastAsia="ar-SA"/>
        </w:rPr>
        <w:t>Esant</w:t>
      </w:r>
      <w:proofErr w:type="spellEnd"/>
      <w:r w:rsidRPr="00915E7A">
        <w:rPr>
          <w:lang w:val="de-DE" w:eastAsia="ar-SA"/>
        </w:rPr>
        <w:t xml:space="preserve"> </w:t>
      </w:r>
      <w:proofErr w:type="spellStart"/>
      <w:r w:rsidRPr="00915E7A">
        <w:rPr>
          <w:lang w:val="de-DE" w:eastAsia="ar-SA"/>
        </w:rPr>
        <w:t>būtinumui</w:t>
      </w:r>
      <w:proofErr w:type="spellEnd"/>
      <w:r w:rsidRPr="00915E7A">
        <w:rPr>
          <w:lang w:val="de-DE" w:eastAsia="ar-SA"/>
        </w:rPr>
        <w:t xml:space="preserve"> </w:t>
      </w:r>
      <w:proofErr w:type="spellStart"/>
      <w:r w:rsidRPr="00915E7A">
        <w:rPr>
          <w:lang w:val="de-DE" w:eastAsia="ar-SA"/>
        </w:rPr>
        <w:t>laikinai</w:t>
      </w:r>
      <w:proofErr w:type="spellEnd"/>
      <w:r w:rsidRPr="00915E7A">
        <w:rPr>
          <w:lang w:val="de-DE" w:eastAsia="ar-SA"/>
        </w:rPr>
        <w:t xml:space="preserve"> </w:t>
      </w:r>
      <w:proofErr w:type="spellStart"/>
      <w:r w:rsidRPr="00915E7A">
        <w:rPr>
          <w:lang w:val="de-DE" w:eastAsia="ar-SA"/>
        </w:rPr>
        <w:t>nutraukti</w:t>
      </w:r>
      <w:proofErr w:type="spellEnd"/>
      <w:r w:rsidRPr="00915E7A">
        <w:rPr>
          <w:lang w:val="de-DE" w:eastAsia="ar-SA"/>
        </w:rPr>
        <w:t xml:space="preserve"> </w:t>
      </w:r>
      <w:proofErr w:type="spellStart"/>
      <w:r w:rsidRPr="00915E7A">
        <w:rPr>
          <w:lang w:val="de-DE" w:eastAsia="ar-SA"/>
        </w:rPr>
        <w:t>mūro</w:t>
      </w:r>
      <w:proofErr w:type="spellEnd"/>
      <w:r w:rsidRPr="00915E7A">
        <w:rPr>
          <w:lang w:val="de-DE" w:eastAsia="ar-SA"/>
        </w:rPr>
        <w:t xml:space="preserve"> </w:t>
      </w:r>
      <w:proofErr w:type="spellStart"/>
      <w:r w:rsidRPr="00915E7A">
        <w:rPr>
          <w:lang w:val="de-DE" w:eastAsia="ar-SA"/>
        </w:rPr>
        <w:t>darbus</w:t>
      </w:r>
      <w:proofErr w:type="spellEnd"/>
      <w:r w:rsidRPr="00915E7A">
        <w:rPr>
          <w:lang w:val="de-DE" w:eastAsia="ar-SA"/>
        </w:rPr>
        <w:t xml:space="preserve">, siena </w:t>
      </w:r>
      <w:proofErr w:type="spellStart"/>
      <w:r w:rsidRPr="00915E7A">
        <w:rPr>
          <w:lang w:val="de-DE" w:eastAsia="ar-SA"/>
        </w:rPr>
        <w:t>turi</w:t>
      </w:r>
      <w:proofErr w:type="spellEnd"/>
      <w:r w:rsidRPr="00915E7A">
        <w:rPr>
          <w:lang w:val="de-DE" w:eastAsia="ar-SA"/>
        </w:rPr>
        <w:t xml:space="preserve"> </w:t>
      </w:r>
      <w:proofErr w:type="spellStart"/>
      <w:r w:rsidRPr="00915E7A">
        <w:rPr>
          <w:lang w:val="de-DE" w:eastAsia="ar-SA"/>
        </w:rPr>
        <w:t>būti</w:t>
      </w:r>
      <w:proofErr w:type="spellEnd"/>
      <w:r w:rsidRPr="00915E7A">
        <w:rPr>
          <w:lang w:val="de-DE" w:eastAsia="ar-SA"/>
        </w:rPr>
        <w:t xml:space="preserve"> </w:t>
      </w:r>
      <w:proofErr w:type="spellStart"/>
      <w:r w:rsidRPr="00915E7A">
        <w:rPr>
          <w:lang w:val="de-DE" w:eastAsia="ar-SA"/>
        </w:rPr>
        <w:t>užbaigta</w:t>
      </w:r>
      <w:proofErr w:type="spellEnd"/>
      <w:r w:rsidRPr="00915E7A">
        <w:rPr>
          <w:lang w:val="de-DE" w:eastAsia="ar-SA"/>
        </w:rPr>
        <w:t xml:space="preserve"> </w:t>
      </w:r>
      <w:proofErr w:type="spellStart"/>
      <w:r w:rsidRPr="00915E7A">
        <w:rPr>
          <w:lang w:val="de-DE" w:eastAsia="ar-SA"/>
        </w:rPr>
        <w:t>nuožulnia</w:t>
      </w:r>
      <w:proofErr w:type="spellEnd"/>
      <w:r w:rsidRPr="00915E7A">
        <w:rPr>
          <w:lang w:val="de-DE" w:eastAsia="ar-SA"/>
        </w:rPr>
        <w:t xml:space="preserve"> </w:t>
      </w:r>
      <w:proofErr w:type="spellStart"/>
      <w:r w:rsidRPr="00915E7A">
        <w:rPr>
          <w:lang w:val="de-DE" w:eastAsia="ar-SA"/>
        </w:rPr>
        <w:t>arba</w:t>
      </w:r>
      <w:proofErr w:type="spellEnd"/>
      <w:r w:rsidRPr="00915E7A">
        <w:rPr>
          <w:lang w:val="de-DE" w:eastAsia="ar-SA"/>
        </w:rPr>
        <w:t xml:space="preserve"> vertikale </w:t>
      </w:r>
      <w:proofErr w:type="spellStart"/>
      <w:r w:rsidRPr="00915E7A">
        <w:rPr>
          <w:lang w:val="de-DE" w:eastAsia="ar-SA"/>
        </w:rPr>
        <w:t>siūle</w:t>
      </w:r>
      <w:proofErr w:type="spellEnd"/>
      <w:r w:rsidRPr="00915E7A">
        <w:rPr>
          <w:lang w:val="de-DE" w:eastAsia="ar-SA"/>
        </w:rPr>
        <w:t>.</w:t>
      </w:r>
    </w:p>
    <w:p w14:paraId="22E8B981" w14:textId="3AE0E4AC" w:rsidR="006B714F" w:rsidRDefault="003767FD" w:rsidP="00E94FCD">
      <w:pPr>
        <w:pStyle w:val="Betarp"/>
        <w:jc w:val="both"/>
        <w:rPr>
          <w:lang w:val="de-DE" w:eastAsia="ar-SA"/>
        </w:rPr>
      </w:pPr>
      <w:proofErr w:type="spellStart"/>
      <w:r w:rsidRPr="00915E7A">
        <w:rPr>
          <w:lang w:val="de-DE" w:eastAsia="ar-SA"/>
        </w:rPr>
        <w:t>Virš</w:t>
      </w:r>
      <w:proofErr w:type="spellEnd"/>
      <w:r w:rsidRPr="00915E7A">
        <w:rPr>
          <w:lang w:val="de-DE" w:eastAsia="ar-SA"/>
        </w:rPr>
        <w:t xml:space="preserve"> </w:t>
      </w:r>
      <w:proofErr w:type="spellStart"/>
      <w:r w:rsidRPr="00915E7A">
        <w:rPr>
          <w:lang w:val="de-DE" w:eastAsia="ar-SA"/>
        </w:rPr>
        <w:t>pamatų</w:t>
      </w:r>
      <w:proofErr w:type="spellEnd"/>
      <w:r w:rsidRPr="00915E7A">
        <w:rPr>
          <w:lang w:val="de-DE" w:eastAsia="ar-SA"/>
        </w:rPr>
        <w:t xml:space="preserve">, </w:t>
      </w:r>
      <w:proofErr w:type="spellStart"/>
      <w:r w:rsidRPr="00915E7A">
        <w:rPr>
          <w:lang w:val="de-DE" w:eastAsia="ar-SA"/>
        </w:rPr>
        <w:t>po</w:t>
      </w:r>
      <w:proofErr w:type="spellEnd"/>
      <w:r w:rsidRPr="00915E7A">
        <w:rPr>
          <w:lang w:val="de-DE" w:eastAsia="ar-SA"/>
        </w:rPr>
        <w:t xml:space="preserve"> </w:t>
      </w:r>
      <w:proofErr w:type="spellStart"/>
      <w:r w:rsidRPr="00915E7A">
        <w:rPr>
          <w:lang w:val="de-DE" w:eastAsia="ar-SA"/>
        </w:rPr>
        <w:t>palangėmis</w:t>
      </w:r>
      <w:proofErr w:type="spellEnd"/>
      <w:r w:rsidRPr="00915E7A">
        <w:rPr>
          <w:lang w:val="de-DE" w:eastAsia="ar-SA"/>
        </w:rPr>
        <w:t xml:space="preserve">, </w:t>
      </w:r>
      <w:proofErr w:type="spellStart"/>
      <w:r w:rsidRPr="00915E7A">
        <w:rPr>
          <w:lang w:val="de-DE" w:eastAsia="ar-SA"/>
        </w:rPr>
        <w:t>virš</w:t>
      </w:r>
      <w:proofErr w:type="spellEnd"/>
      <w:r w:rsidRPr="00915E7A">
        <w:rPr>
          <w:lang w:val="de-DE" w:eastAsia="ar-SA"/>
        </w:rPr>
        <w:t xml:space="preserve"> </w:t>
      </w:r>
      <w:proofErr w:type="spellStart"/>
      <w:r w:rsidRPr="00915E7A">
        <w:rPr>
          <w:lang w:val="de-DE" w:eastAsia="ar-SA"/>
        </w:rPr>
        <w:t>langų</w:t>
      </w:r>
      <w:proofErr w:type="spellEnd"/>
      <w:r w:rsidRPr="00915E7A">
        <w:rPr>
          <w:lang w:val="de-DE" w:eastAsia="ar-SA"/>
        </w:rPr>
        <w:t xml:space="preserve"> </w:t>
      </w:r>
      <w:proofErr w:type="spellStart"/>
      <w:r w:rsidRPr="00915E7A">
        <w:rPr>
          <w:lang w:val="de-DE" w:eastAsia="ar-SA"/>
        </w:rPr>
        <w:t>ir</w:t>
      </w:r>
      <w:proofErr w:type="spellEnd"/>
      <w:r w:rsidRPr="00915E7A">
        <w:rPr>
          <w:lang w:val="de-DE" w:eastAsia="ar-SA"/>
        </w:rPr>
        <w:t xml:space="preserve"> </w:t>
      </w:r>
      <w:proofErr w:type="spellStart"/>
      <w:r w:rsidRPr="00915E7A">
        <w:rPr>
          <w:lang w:val="de-DE" w:eastAsia="ar-SA"/>
        </w:rPr>
        <w:t>durų</w:t>
      </w:r>
      <w:proofErr w:type="spellEnd"/>
      <w:r w:rsidRPr="00915E7A">
        <w:rPr>
          <w:lang w:val="de-DE" w:eastAsia="ar-SA"/>
        </w:rPr>
        <w:t xml:space="preserve"> </w:t>
      </w:r>
      <w:proofErr w:type="spellStart"/>
      <w:r w:rsidRPr="00915E7A">
        <w:rPr>
          <w:lang w:val="de-DE" w:eastAsia="ar-SA"/>
        </w:rPr>
        <w:t>turi</w:t>
      </w:r>
      <w:proofErr w:type="spellEnd"/>
      <w:r w:rsidRPr="00915E7A">
        <w:rPr>
          <w:lang w:val="de-DE" w:eastAsia="ar-SA"/>
        </w:rPr>
        <w:t xml:space="preserve"> </w:t>
      </w:r>
      <w:proofErr w:type="spellStart"/>
      <w:r w:rsidRPr="00915E7A">
        <w:rPr>
          <w:lang w:val="de-DE" w:eastAsia="ar-SA"/>
        </w:rPr>
        <w:t>būti</w:t>
      </w:r>
      <w:proofErr w:type="spellEnd"/>
      <w:r w:rsidRPr="00915E7A">
        <w:rPr>
          <w:lang w:val="de-DE" w:eastAsia="ar-SA"/>
        </w:rPr>
        <w:t xml:space="preserve"> </w:t>
      </w:r>
      <w:proofErr w:type="spellStart"/>
      <w:r w:rsidRPr="00915E7A">
        <w:rPr>
          <w:lang w:val="de-DE" w:eastAsia="ar-SA"/>
        </w:rPr>
        <w:t>dedamas</w:t>
      </w:r>
      <w:proofErr w:type="spellEnd"/>
      <w:r w:rsidRPr="00915E7A">
        <w:rPr>
          <w:lang w:val="de-DE" w:eastAsia="ar-SA"/>
        </w:rPr>
        <w:t xml:space="preserve"> </w:t>
      </w:r>
      <w:proofErr w:type="spellStart"/>
      <w:r w:rsidRPr="00915E7A">
        <w:rPr>
          <w:lang w:val="de-DE" w:eastAsia="ar-SA"/>
        </w:rPr>
        <w:t>hidroizoliacijos</w:t>
      </w:r>
      <w:proofErr w:type="spellEnd"/>
      <w:r w:rsidRPr="00915E7A">
        <w:rPr>
          <w:lang w:val="de-DE" w:eastAsia="ar-SA"/>
        </w:rPr>
        <w:t xml:space="preserve"> </w:t>
      </w:r>
      <w:proofErr w:type="spellStart"/>
      <w:r w:rsidRPr="00915E7A">
        <w:rPr>
          <w:lang w:val="de-DE" w:eastAsia="ar-SA"/>
        </w:rPr>
        <w:t>sluoksnis</w:t>
      </w:r>
      <w:proofErr w:type="spellEnd"/>
      <w:r w:rsidRPr="00915E7A">
        <w:rPr>
          <w:lang w:val="de-DE" w:eastAsia="ar-SA"/>
        </w:rPr>
        <w:t xml:space="preserve"> </w:t>
      </w:r>
      <w:proofErr w:type="spellStart"/>
      <w:r w:rsidRPr="00915E7A">
        <w:rPr>
          <w:lang w:val="de-DE" w:eastAsia="ar-SA"/>
        </w:rPr>
        <w:t>su</w:t>
      </w:r>
      <w:proofErr w:type="spellEnd"/>
      <w:r w:rsidRPr="00915E7A">
        <w:rPr>
          <w:lang w:val="de-DE" w:eastAsia="ar-SA"/>
        </w:rPr>
        <w:t xml:space="preserve"> </w:t>
      </w:r>
      <w:proofErr w:type="spellStart"/>
      <w:r w:rsidRPr="00915E7A">
        <w:rPr>
          <w:lang w:val="de-DE" w:eastAsia="ar-SA"/>
        </w:rPr>
        <w:t>nuolydžiu</w:t>
      </w:r>
      <w:proofErr w:type="spellEnd"/>
      <w:r w:rsidRPr="00915E7A">
        <w:rPr>
          <w:lang w:val="de-DE" w:eastAsia="ar-SA"/>
        </w:rPr>
        <w:t xml:space="preserve"> į </w:t>
      </w:r>
      <w:proofErr w:type="spellStart"/>
      <w:r w:rsidRPr="00915E7A">
        <w:rPr>
          <w:lang w:val="de-DE" w:eastAsia="ar-SA"/>
        </w:rPr>
        <w:t>išorę</w:t>
      </w:r>
      <w:proofErr w:type="spellEnd"/>
      <w:r w:rsidRPr="00915E7A">
        <w:rPr>
          <w:lang w:val="de-DE" w:eastAsia="ar-SA"/>
        </w:rPr>
        <w:t xml:space="preserve">. </w:t>
      </w:r>
      <w:proofErr w:type="spellStart"/>
      <w:r w:rsidRPr="00915E7A">
        <w:rPr>
          <w:lang w:val="de-DE" w:eastAsia="ar-SA"/>
        </w:rPr>
        <w:t>Tarp</w:t>
      </w:r>
      <w:proofErr w:type="spellEnd"/>
      <w:r w:rsidRPr="00915E7A">
        <w:rPr>
          <w:lang w:val="de-DE" w:eastAsia="ar-SA"/>
        </w:rPr>
        <w:t xml:space="preserve"> </w:t>
      </w:r>
      <w:proofErr w:type="spellStart"/>
      <w:r w:rsidRPr="00915E7A">
        <w:rPr>
          <w:lang w:val="de-DE" w:eastAsia="ar-SA"/>
        </w:rPr>
        <w:t>išorinio</w:t>
      </w:r>
      <w:proofErr w:type="spellEnd"/>
      <w:r w:rsidRPr="00915E7A">
        <w:rPr>
          <w:lang w:val="de-DE" w:eastAsia="ar-SA"/>
        </w:rPr>
        <w:t xml:space="preserve"> </w:t>
      </w:r>
      <w:proofErr w:type="spellStart"/>
      <w:r w:rsidRPr="00915E7A">
        <w:rPr>
          <w:lang w:val="de-DE" w:eastAsia="ar-SA"/>
        </w:rPr>
        <w:t>mūro</w:t>
      </w:r>
      <w:proofErr w:type="spellEnd"/>
      <w:r w:rsidRPr="00915E7A">
        <w:rPr>
          <w:lang w:val="de-DE" w:eastAsia="ar-SA"/>
        </w:rPr>
        <w:t xml:space="preserve"> </w:t>
      </w:r>
      <w:proofErr w:type="spellStart"/>
      <w:r w:rsidRPr="00915E7A">
        <w:rPr>
          <w:lang w:val="de-DE" w:eastAsia="ar-SA"/>
        </w:rPr>
        <w:t>sluoksnio</w:t>
      </w:r>
      <w:proofErr w:type="spellEnd"/>
      <w:r w:rsidRPr="00915E7A">
        <w:rPr>
          <w:lang w:val="de-DE" w:eastAsia="ar-SA"/>
        </w:rPr>
        <w:t xml:space="preserve"> </w:t>
      </w:r>
      <w:proofErr w:type="spellStart"/>
      <w:r w:rsidRPr="00915E7A">
        <w:rPr>
          <w:lang w:val="de-DE" w:eastAsia="ar-SA"/>
        </w:rPr>
        <w:t>ir</w:t>
      </w:r>
      <w:proofErr w:type="spellEnd"/>
      <w:r w:rsidRPr="00915E7A">
        <w:rPr>
          <w:lang w:val="de-DE" w:eastAsia="ar-SA"/>
        </w:rPr>
        <w:t xml:space="preserve"> </w:t>
      </w:r>
      <w:proofErr w:type="spellStart"/>
      <w:r w:rsidRPr="00915E7A">
        <w:rPr>
          <w:lang w:val="de-DE" w:eastAsia="ar-SA"/>
        </w:rPr>
        <w:t>šiluminės</w:t>
      </w:r>
      <w:proofErr w:type="spellEnd"/>
      <w:r w:rsidRPr="00915E7A">
        <w:rPr>
          <w:lang w:val="de-DE" w:eastAsia="ar-SA"/>
        </w:rPr>
        <w:t xml:space="preserve"> </w:t>
      </w:r>
      <w:proofErr w:type="spellStart"/>
      <w:r w:rsidRPr="00915E7A">
        <w:rPr>
          <w:lang w:val="de-DE" w:eastAsia="ar-SA"/>
        </w:rPr>
        <w:t>izoliacijos</w:t>
      </w:r>
      <w:proofErr w:type="spellEnd"/>
      <w:r w:rsidRPr="00915E7A">
        <w:rPr>
          <w:lang w:val="de-DE" w:eastAsia="ar-SA"/>
        </w:rPr>
        <w:t xml:space="preserve"> </w:t>
      </w:r>
      <w:proofErr w:type="spellStart"/>
      <w:r w:rsidRPr="00915E7A">
        <w:rPr>
          <w:lang w:val="de-DE" w:eastAsia="ar-SA"/>
        </w:rPr>
        <w:t>paliekamas</w:t>
      </w:r>
      <w:proofErr w:type="spellEnd"/>
      <w:r w:rsidRPr="00915E7A">
        <w:rPr>
          <w:lang w:val="de-DE" w:eastAsia="ar-SA"/>
        </w:rPr>
        <w:t xml:space="preserve"> 1cm </w:t>
      </w:r>
      <w:proofErr w:type="spellStart"/>
      <w:r w:rsidRPr="00915E7A">
        <w:rPr>
          <w:lang w:val="de-DE" w:eastAsia="ar-SA"/>
        </w:rPr>
        <w:t>pločio</w:t>
      </w:r>
      <w:proofErr w:type="spellEnd"/>
      <w:r w:rsidRPr="00915E7A">
        <w:rPr>
          <w:lang w:val="de-DE" w:eastAsia="ar-SA"/>
        </w:rPr>
        <w:t xml:space="preserve"> </w:t>
      </w:r>
      <w:proofErr w:type="spellStart"/>
      <w:r w:rsidRPr="00915E7A">
        <w:rPr>
          <w:lang w:val="de-DE" w:eastAsia="ar-SA"/>
        </w:rPr>
        <w:t>tarpas</w:t>
      </w:r>
      <w:proofErr w:type="spellEnd"/>
      <w:r w:rsidRPr="00915E7A">
        <w:rPr>
          <w:lang w:val="de-DE" w:eastAsia="ar-SA"/>
        </w:rPr>
        <w:t xml:space="preserve">. </w:t>
      </w:r>
    </w:p>
    <w:p w14:paraId="634D91FC" w14:textId="77777777" w:rsidR="00292B52" w:rsidRDefault="00292B52" w:rsidP="00E94FCD">
      <w:pPr>
        <w:pStyle w:val="Betarp"/>
        <w:jc w:val="both"/>
        <w:rPr>
          <w:lang w:val="de-DE" w:eastAsia="ar-SA"/>
        </w:rPr>
      </w:pPr>
    </w:p>
    <w:p w14:paraId="6C5E7703" w14:textId="77777777" w:rsidR="00292B52" w:rsidRPr="00B22D39" w:rsidRDefault="00292B52" w:rsidP="00E94FCD">
      <w:pPr>
        <w:pStyle w:val="Betarp"/>
        <w:jc w:val="both"/>
        <w:rPr>
          <w:lang w:val="de-DE" w:eastAsia="ar-SA"/>
        </w:rPr>
      </w:pPr>
    </w:p>
    <w:p w14:paraId="55215D7B" w14:textId="7C780E39" w:rsidR="00AC5D2E" w:rsidRDefault="00AC5D2E" w:rsidP="00E94FCD">
      <w:pPr>
        <w:pStyle w:val="Betarp"/>
        <w:jc w:val="both"/>
        <w:rPr>
          <w:b/>
        </w:rPr>
      </w:pPr>
      <w:r w:rsidRPr="002571E4">
        <w:rPr>
          <w:b/>
        </w:rPr>
        <w:t>TS</w:t>
      </w:r>
      <w:r w:rsidR="002571E4" w:rsidRPr="002571E4">
        <w:rPr>
          <w:b/>
        </w:rPr>
        <w:t xml:space="preserve"> </w:t>
      </w:r>
      <w:r w:rsidRPr="002571E4">
        <w:rPr>
          <w:b/>
        </w:rPr>
        <w:t>0</w:t>
      </w:r>
      <w:r w:rsidR="00B22D39">
        <w:rPr>
          <w:b/>
        </w:rPr>
        <w:t>3</w:t>
      </w:r>
      <w:r w:rsidRPr="002571E4">
        <w:rPr>
          <w:b/>
        </w:rPr>
        <w:t xml:space="preserve"> </w:t>
      </w:r>
      <w:r w:rsidR="00922C38">
        <w:rPr>
          <w:b/>
        </w:rPr>
        <w:t>GRINDŲ PAGRINDAI</w:t>
      </w:r>
      <w:r w:rsidRPr="002571E4">
        <w:rPr>
          <w:b/>
        </w:rPr>
        <w:t xml:space="preserve"> </w:t>
      </w:r>
    </w:p>
    <w:p w14:paraId="7C0C2CCB" w14:textId="77777777" w:rsidR="003B1634" w:rsidRPr="002571E4" w:rsidRDefault="003B1634" w:rsidP="00E94FCD">
      <w:pPr>
        <w:pStyle w:val="Betarp"/>
        <w:jc w:val="both"/>
        <w:rPr>
          <w:b/>
        </w:rPr>
      </w:pPr>
    </w:p>
    <w:p w14:paraId="0FB90BF5" w14:textId="77777777" w:rsidR="000F166F" w:rsidRDefault="000F166F" w:rsidP="00E94FCD">
      <w:pPr>
        <w:pStyle w:val="Betarp"/>
        <w:jc w:val="both"/>
        <w:rPr>
          <w:b/>
          <w:lang w:eastAsia="ar-SA"/>
        </w:rPr>
      </w:pPr>
      <w:r>
        <w:rPr>
          <w:b/>
          <w:lang w:eastAsia="ar-SA"/>
        </w:rPr>
        <w:t xml:space="preserve">       </w:t>
      </w:r>
      <w:r w:rsidRPr="000F166F">
        <w:rPr>
          <w:b/>
          <w:lang w:eastAsia="ar-SA"/>
        </w:rPr>
        <w:t>Grindų pagrindų, paruošiamųjų ir išlyginamųjų sluoksnių įrengimas</w:t>
      </w:r>
      <w:r>
        <w:rPr>
          <w:b/>
          <w:lang w:eastAsia="ar-SA"/>
        </w:rPr>
        <w:t>.</w:t>
      </w:r>
    </w:p>
    <w:p w14:paraId="490C606A" w14:textId="24C6A2A2" w:rsidR="00922C38" w:rsidRDefault="000F166F" w:rsidP="00B40185">
      <w:pPr>
        <w:pStyle w:val="Betarp"/>
        <w:jc w:val="both"/>
        <w:rPr>
          <w:rFonts w:eastAsia="Times New Roman"/>
          <w:szCs w:val="20"/>
        </w:rPr>
      </w:pPr>
      <w:r>
        <w:rPr>
          <w:b/>
          <w:lang w:eastAsia="ar-SA"/>
        </w:rPr>
        <w:t xml:space="preserve">     </w:t>
      </w:r>
      <w:r w:rsidRPr="000F166F">
        <w:rPr>
          <w:lang w:eastAsia="ar-SA"/>
        </w:rPr>
        <w:t xml:space="preserve"> Įrengtų </w:t>
      </w:r>
      <w:proofErr w:type="spellStart"/>
      <w:r w:rsidRPr="000F166F">
        <w:rPr>
          <w:lang w:eastAsia="ar-SA"/>
        </w:rPr>
        <w:t>prieduobių</w:t>
      </w:r>
      <w:proofErr w:type="spellEnd"/>
      <w:r w:rsidRPr="000F166F">
        <w:rPr>
          <w:lang w:eastAsia="ar-SA"/>
        </w:rPr>
        <w:t>, kanalų, trapų ir pan. paviršiai, kurie bus užbetonuoti įrengiant pagrindą, turi būti nuvalyti ir sudrėkinti. Įrengiant išlyginamąjį sluoksnį ant perdangos plokščių, turi būti užtaisytos perdangos plokščių siūlės, plyšiai sandūrose su sienomis, montažinės skylės ir pan. Grindų pagrindai, paruošiamieji ir išlyginamieji sluoksniai gali būti įrengiami esant ne žemesnei kaip 5° C aplinkos temperatūrai. Tokia temperatūra turi būti išlaikyta, kol betonas pasieks 50 % stiprumo. Jeigu kitaip nenurodyta, pagrindai įrengiami iš B</w:t>
      </w:r>
      <w:r w:rsidR="008A6936">
        <w:rPr>
          <w:lang w:eastAsia="ar-SA"/>
        </w:rPr>
        <w:t>10</w:t>
      </w:r>
      <w:r w:rsidRPr="000F166F">
        <w:rPr>
          <w:lang w:eastAsia="ar-SA"/>
        </w:rPr>
        <w:t xml:space="preserve"> tipo betono, o paruošiamieji ir išlyginamieji sluoksniai - iš cementinio skiedinio S 15 arba betono B l0, o kai sluoksnis skirtas nuolydžiui įrengti - iš betono B7,5 arba cementinio skiedinio S 10.</w:t>
      </w:r>
      <w:r w:rsidR="00904084" w:rsidRPr="00904084">
        <w:t xml:space="preserve"> </w:t>
      </w:r>
      <w:r w:rsidR="00904084" w:rsidRPr="00904084">
        <w:rPr>
          <w:lang w:eastAsia="ar-SA"/>
        </w:rPr>
        <w:t>Klojant išlyginamojo sluoksnio skiedinį, betoninis pagrindas sudrėkinamas ir gruntuojamas cemento pienu. Sluoksnis lyginamas ir tankinamas iki cementinio pieno pasirodymo. Sustingę ruožai periodiškai laistomi, kad geriau kietėtų. Išlyginamieji sluoksniai ant kurių bus klijuojama hidroizoliacija arba keraminės plytelės gruntuojami tam skirtais gruntais pagal gamintojo rekomendacijas</w:t>
      </w:r>
      <w:r w:rsidR="00904084">
        <w:rPr>
          <w:lang w:eastAsia="ar-SA"/>
        </w:rPr>
        <w:t>.</w:t>
      </w:r>
      <w:r w:rsidR="008F7977">
        <w:rPr>
          <w:lang w:eastAsia="ar-SA"/>
        </w:rPr>
        <w:t xml:space="preserve"> </w:t>
      </w:r>
    </w:p>
    <w:p w14:paraId="7ADB9500" w14:textId="77777777" w:rsidR="00AD6918" w:rsidRPr="00915E7A" w:rsidRDefault="00922C38" w:rsidP="00E94FCD">
      <w:pPr>
        <w:pStyle w:val="Betarp"/>
        <w:jc w:val="both"/>
        <w:rPr>
          <w:spacing w:val="-3"/>
          <w:lang w:eastAsia="ar-SA"/>
        </w:rPr>
      </w:pPr>
      <w:r>
        <w:rPr>
          <w:rFonts w:eastAsia="Times New Roman"/>
          <w:szCs w:val="20"/>
        </w:rPr>
        <w:t xml:space="preserve">             </w:t>
      </w:r>
      <w:r w:rsidR="00AD6918" w:rsidRPr="00915E7A">
        <w:rPr>
          <w:b/>
          <w:lang w:eastAsia="ar-SA"/>
        </w:rPr>
        <w:tab/>
      </w:r>
      <w:r w:rsidR="00AD6918" w:rsidRPr="00915E7A">
        <w:rPr>
          <w:b/>
          <w:lang w:eastAsia="ar-SA"/>
        </w:rPr>
        <w:tab/>
      </w:r>
    </w:p>
    <w:p w14:paraId="54F020AD" w14:textId="77777777" w:rsidR="002571E4" w:rsidRDefault="002571E4" w:rsidP="00E94FCD">
      <w:pPr>
        <w:pStyle w:val="Betarp"/>
        <w:jc w:val="both"/>
        <w:rPr>
          <w:b/>
          <w:spacing w:val="1"/>
          <w:lang w:eastAsia="ar-SA"/>
        </w:rPr>
      </w:pPr>
      <w:r w:rsidRPr="002571E4">
        <w:rPr>
          <w:b/>
          <w:spacing w:val="1"/>
          <w:lang w:eastAsia="ar-SA"/>
        </w:rPr>
        <w:t>TS 0</w:t>
      </w:r>
      <w:r w:rsidR="00D35450">
        <w:rPr>
          <w:b/>
          <w:spacing w:val="1"/>
          <w:lang w:eastAsia="ar-SA"/>
        </w:rPr>
        <w:t>4</w:t>
      </w:r>
      <w:r w:rsidRPr="002571E4">
        <w:rPr>
          <w:b/>
          <w:spacing w:val="1"/>
          <w:lang w:eastAsia="ar-SA"/>
        </w:rPr>
        <w:t xml:space="preserve"> TINKAVIMO DARBAI</w:t>
      </w:r>
    </w:p>
    <w:p w14:paraId="1B227A78" w14:textId="77777777" w:rsidR="00E51D7B" w:rsidRPr="002571E4" w:rsidRDefault="003B1634" w:rsidP="00E94FCD">
      <w:pPr>
        <w:pStyle w:val="Betarp"/>
        <w:jc w:val="both"/>
        <w:rPr>
          <w:b/>
          <w:spacing w:val="1"/>
          <w:lang w:eastAsia="ar-SA"/>
        </w:rPr>
      </w:pPr>
      <w:r>
        <w:rPr>
          <w:b/>
          <w:spacing w:val="1"/>
          <w:lang w:eastAsia="ar-SA"/>
        </w:rPr>
        <w:t xml:space="preserve">  </w:t>
      </w:r>
    </w:p>
    <w:p w14:paraId="14C11D78" w14:textId="77777777" w:rsidR="00AD6918" w:rsidRPr="00915E7A" w:rsidRDefault="003B1634" w:rsidP="00E94FCD">
      <w:pPr>
        <w:pStyle w:val="Betarp"/>
        <w:jc w:val="both"/>
        <w:rPr>
          <w:lang w:val="de-DE" w:eastAsia="ar-SA"/>
        </w:rPr>
      </w:pPr>
      <w:r>
        <w:rPr>
          <w:spacing w:val="1"/>
          <w:lang w:eastAsia="ar-SA"/>
        </w:rPr>
        <w:t xml:space="preserve">      </w:t>
      </w:r>
      <w:r w:rsidR="00AD6918" w:rsidRPr="00915E7A">
        <w:rPr>
          <w:spacing w:val="1"/>
          <w:lang w:eastAsia="ar-SA"/>
        </w:rPr>
        <w:t>Prieš tinkavimą paviršius</w:t>
      </w:r>
      <w:r w:rsidR="00A30185">
        <w:rPr>
          <w:spacing w:val="1"/>
          <w:lang w:eastAsia="ar-SA"/>
        </w:rPr>
        <w:t xml:space="preserve"> nukapojamas (atšokęs tinkas), nugruntuojamas (</w:t>
      </w:r>
      <w:proofErr w:type="spellStart"/>
      <w:r w:rsidR="00A30185">
        <w:rPr>
          <w:spacing w:val="1"/>
          <w:lang w:eastAsia="ar-SA"/>
        </w:rPr>
        <w:t>antipelėsiniais</w:t>
      </w:r>
      <w:proofErr w:type="spellEnd"/>
      <w:r w:rsidR="00A30185">
        <w:rPr>
          <w:spacing w:val="1"/>
          <w:lang w:eastAsia="ar-SA"/>
        </w:rPr>
        <w:t xml:space="preserve"> ir giluminiais gruntais),</w:t>
      </w:r>
      <w:r w:rsidR="00AD6918" w:rsidRPr="00915E7A">
        <w:rPr>
          <w:spacing w:val="1"/>
          <w:lang w:eastAsia="ar-SA"/>
        </w:rPr>
        <w:t xml:space="preserve"> nužymimas, daromos markės ir žyminiai, pagal kurių paviršių išlyginami tinko sluoksnių storiai. </w:t>
      </w:r>
      <w:r w:rsidR="00AD6918" w:rsidRPr="00915E7A">
        <w:rPr>
          <w:spacing w:val="8"/>
          <w:lang w:eastAsia="ar-SA"/>
        </w:rPr>
        <w:t xml:space="preserve">Darant daugiasluoksnį tinką, </w:t>
      </w:r>
      <w:r w:rsidR="00AD6918" w:rsidRPr="00915E7A">
        <w:rPr>
          <w:lang w:eastAsia="ar-SA"/>
        </w:rPr>
        <w:t>kiekvienas sluoksnis uždedamas tik sukietėjus prieš tai uždėtam.</w:t>
      </w:r>
      <w:r w:rsidR="00A30185">
        <w:rPr>
          <w:lang w:eastAsia="ar-SA"/>
        </w:rPr>
        <w:t xml:space="preserve"> </w:t>
      </w:r>
      <w:r w:rsidR="00AD6918" w:rsidRPr="00915E7A">
        <w:rPr>
          <w:spacing w:val="1"/>
          <w:lang w:eastAsia="ar-SA"/>
        </w:rPr>
        <w:t>Tinkas turi atitikti šiuos reikalavimus:</w:t>
      </w:r>
    </w:p>
    <w:p w14:paraId="4F945032" w14:textId="77777777" w:rsidR="00AD6918" w:rsidRPr="00915E7A" w:rsidRDefault="00AD6918" w:rsidP="00E94FCD">
      <w:pPr>
        <w:pStyle w:val="Betarp"/>
        <w:jc w:val="both"/>
        <w:rPr>
          <w:lang w:eastAsia="ar-SA"/>
        </w:rPr>
      </w:pPr>
      <w:r w:rsidRPr="00915E7A">
        <w:rPr>
          <w:spacing w:val="1"/>
          <w:lang w:eastAsia="ar-SA"/>
        </w:rPr>
        <w:t>turi tvirtai susirišti su tinkuojamu paviršiumi;</w:t>
      </w:r>
    </w:p>
    <w:p w14:paraId="07D57292" w14:textId="77777777" w:rsidR="00AD6918" w:rsidRPr="00915E7A" w:rsidRDefault="00AD6918" w:rsidP="00E94FCD">
      <w:pPr>
        <w:pStyle w:val="Betarp"/>
        <w:jc w:val="both"/>
        <w:rPr>
          <w:lang w:eastAsia="ar-SA"/>
        </w:rPr>
      </w:pPr>
      <w:r w:rsidRPr="00915E7A">
        <w:rPr>
          <w:spacing w:val="2"/>
          <w:lang w:eastAsia="ar-SA"/>
        </w:rPr>
        <w:t>stuksenant neturi girdėtis duslių garsų;</w:t>
      </w:r>
    </w:p>
    <w:p w14:paraId="22990DCD" w14:textId="77777777" w:rsidR="00AD6918" w:rsidRPr="00915E7A" w:rsidRDefault="00AD6918" w:rsidP="00E94FCD">
      <w:pPr>
        <w:pStyle w:val="Betarp"/>
        <w:jc w:val="both"/>
        <w:rPr>
          <w:lang w:eastAsia="ar-SA"/>
        </w:rPr>
      </w:pPr>
      <w:r w:rsidRPr="00915E7A">
        <w:rPr>
          <w:spacing w:val="1"/>
          <w:lang w:eastAsia="ar-SA"/>
        </w:rPr>
        <w:t>paviršiaus šiurkštumas turi būti visur vienodas;</w:t>
      </w:r>
    </w:p>
    <w:p w14:paraId="64B3453E" w14:textId="77777777" w:rsidR="00AD6918" w:rsidRPr="00915E7A" w:rsidRDefault="00AD6918" w:rsidP="00E94FCD">
      <w:pPr>
        <w:pStyle w:val="Betarp"/>
        <w:jc w:val="both"/>
        <w:rPr>
          <w:lang w:eastAsia="ar-SA"/>
        </w:rPr>
      </w:pPr>
      <w:r w:rsidRPr="00915E7A">
        <w:rPr>
          <w:spacing w:val="3"/>
          <w:lang w:eastAsia="ar-SA"/>
        </w:rPr>
        <w:t xml:space="preserve">tinko paviršiuje neturi būti įtrūkimų, plyšių, skiedinio užkietėjimų ir </w:t>
      </w:r>
      <w:r w:rsidRPr="00915E7A">
        <w:rPr>
          <w:spacing w:val="-4"/>
          <w:lang w:eastAsia="ar-SA"/>
        </w:rPr>
        <w:t>kt. defektų.</w:t>
      </w:r>
    </w:p>
    <w:p w14:paraId="4C743836" w14:textId="77777777" w:rsidR="00E54F89" w:rsidRDefault="00AD6918" w:rsidP="00A30185">
      <w:pPr>
        <w:pStyle w:val="Betarp"/>
        <w:jc w:val="both"/>
      </w:pPr>
      <w:r w:rsidRPr="00915E7A">
        <w:rPr>
          <w:spacing w:val="1"/>
          <w:lang w:eastAsia="ar-SA"/>
        </w:rPr>
        <w:t xml:space="preserve">Kokybiškas tinkas </w:t>
      </w:r>
      <w:r w:rsidR="00A30185">
        <w:rPr>
          <w:spacing w:val="1"/>
          <w:lang w:eastAsia="ar-SA"/>
        </w:rPr>
        <w:t xml:space="preserve">yra </w:t>
      </w:r>
      <w:r w:rsidRPr="00915E7A">
        <w:rPr>
          <w:spacing w:val="1"/>
          <w:lang w:eastAsia="ar-SA"/>
        </w:rPr>
        <w:t xml:space="preserve">tada (kai naudojamas cementinis skiedinys), </w:t>
      </w:r>
      <w:r w:rsidRPr="00915E7A">
        <w:rPr>
          <w:lang w:eastAsia="ar-SA"/>
        </w:rPr>
        <w:t>kai jis išlaikomas ne mažiau kaip 7d. drėgnas.</w:t>
      </w:r>
      <w:r w:rsidR="00A30185" w:rsidRPr="00A30185">
        <w:t xml:space="preserve"> </w:t>
      </w:r>
      <w:r w:rsidR="00A30185">
        <w:t xml:space="preserve">Tinkavimas paprastu ir pagerintu tinku. paprastą tinką sudaro paruošiamasis ir išlyginamasis sluoksnis, kurie užkrečiami ant paviršiaus. dengiamasis sluoksnis padaromas užtrinant. bendras tinko storis ne daugiau 12 mm. pagerintą tinką sudaro paruošiamasis, 2 išlyginamieji ir dengiamasis sluoksnis. prieš užkrečiant paruošiamąjį sluoksnį paviršius sudrėkinamas. Labai svarbu, kad paruošiamasis sluoksnis stipriai susijungtų su paviršiumi. Todėl reikia paruošti tinkamos </w:t>
      </w:r>
      <w:r w:rsidR="00A30185">
        <w:lastRenderedPageBreak/>
        <w:t xml:space="preserve">konsistencijos skiedinį. Sekantis tinko sluoksnis dengiamas tik sukietėjus ankstesniajam. Kiekvieną tinko sluoksnį, išskyrus paruošiamąjį, reikia išlyginti. Išlygintas ir pakankamai sukietėjęs dengiamasis sluoksnis tolygiai drėkinamas ir užtrinamas. Bendras tinko storis turi būti ne daugiau 20 mm. </w:t>
      </w:r>
    </w:p>
    <w:p w14:paraId="284ED3BE" w14:textId="77777777" w:rsidR="00E51D7B" w:rsidRDefault="00E51D7B" w:rsidP="00E94FCD">
      <w:pPr>
        <w:pStyle w:val="Betarp"/>
        <w:jc w:val="both"/>
        <w:rPr>
          <w:lang w:eastAsia="ar-SA"/>
        </w:rPr>
      </w:pPr>
    </w:p>
    <w:p w14:paraId="731DD61E" w14:textId="0951D18E" w:rsidR="00A874A5" w:rsidRDefault="002571E4" w:rsidP="00E94FCD">
      <w:pPr>
        <w:pStyle w:val="Betarp"/>
        <w:jc w:val="both"/>
        <w:rPr>
          <w:b/>
        </w:rPr>
      </w:pPr>
      <w:r>
        <w:t xml:space="preserve"> </w:t>
      </w:r>
      <w:r w:rsidRPr="002571E4">
        <w:rPr>
          <w:b/>
        </w:rPr>
        <w:t>TS 0</w:t>
      </w:r>
      <w:r w:rsidR="00D35450">
        <w:rPr>
          <w:b/>
        </w:rPr>
        <w:t>5</w:t>
      </w:r>
      <w:r w:rsidRPr="002571E4">
        <w:rPr>
          <w:b/>
        </w:rPr>
        <w:t xml:space="preserve"> </w:t>
      </w:r>
      <w:r w:rsidR="0026449E">
        <w:rPr>
          <w:b/>
        </w:rPr>
        <w:t>GRINDŲ DANGA</w:t>
      </w:r>
    </w:p>
    <w:p w14:paraId="5AAC42A5" w14:textId="77777777" w:rsidR="0026449E" w:rsidRDefault="0026449E" w:rsidP="00E94FCD">
      <w:pPr>
        <w:pStyle w:val="Betarp"/>
        <w:jc w:val="both"/>
        <w:rPr>
          <w:b/>
        </w:rPr>
      </w:pPr>
    </w:p>
    <w:p w14:paraId="54A88572" w14:textId="0257BD2F" w:rsidR="00EF3F0A" w:rsidRPr="00EF3F0A" w:rsidRDefault="00EF3F0A" w:rsidP="00EF3F0A">
      <w:pPr>
        <w:spacing w:after="0" w:line="240" w:lineRule="auto"/>
        <w:jc w:val="both"/>
        <w:rPr>
          <w:rFonts w:eastAsia="Calibri"/>
        </w:rPr>
      </w:pPr>
      <w:r w:rsidRPr="00EF3F0A">
        <w:rPr>
          <w:rFonts w:eastAsia="Calibri"/>
          <w:b/>
        </w:rPr>
        <w:t>H</w:t>
      </w:r>
      <w:r w:rsidR="00951F00">
        <w:rPr>
          <w:rFonts w:eastAsia="Calibri"/>
          <w:b/>
        </w:rPr>
        <w:t>OMOGENINĖ</w:t>
      </w:r>
      <w:r w:rsidRPr="00EF3F0A">
        <w:rPr>
          <w:rFonts w:eastAsia="Calibri"/>
          <w:b/>
        </w:rPr>
        <w:t xml:space="preserve"> PVC DANGA</w:t>
      </w:r>
      <w:r w:rsidR="008F7977">
        <w:rPr>
          <w:rFonts w:eastAsia="Calibri"/>
          <w:b/>
        </w:rPr>
        <w:t>, SPALVOTA</w:t>
      </w:r>
      <w:r w:rsidR="00B744CA">
        <w:rPr>
          <w:rFonts w:eastAsia="Calibri"/>
          <w:b/>
        </w:rPr>
        <w:t>.</w:t>
      </w:r>
      <w:r w:rsidRPr="00EF3F0A">
        <w:rPr>
          <w:rFonts w:eastAsia="Calibri"/>
        </w:rPr>
        <w:t xml:space="preserve"> Esama grindų danga nuimama, įskaitant statybinių šiukšlių išvežimą. Gerai paruošiamas grindų pagrindas ir klojam nauja PVC h</w:t>
      </w:r>
      <w:r w:rsidR="00AB7BAC">
        <w:rPr>
          <w:rFonts w:eastAsia="Calibri"/>
        </w:rPr>
        <w:t>omog</w:t>
      </w:r>
      <w:r w:rsidRPr="00EF3F0A">
        <w:rPr>
          <w:rFonts w:eastAsia="Calibri"/>
        </w:rPr>
        <w:t>enin</w:t>
      </w:r>
      <w:r w:rsidR="00AB7BAC">
        <w:rPr>
          <w:rFonts w:eastAsia="Calibri"/>
        </w:rPr>
        <w:t>ę</w:t>
      </w:r>
      <w:r w:rsidRPr="00EF3F0A">
        <w:rPr>
          <w:rFonts w:eastAsia="Calibri"/>
        </w:rPr>
        <w:t xml:space="preserve"> grindų danga. Klasė 34, storis 2,00 mm, geras atsparumas chemikalams. Danga įrengiama kelių spalvų</w:t>
      </w:r>
      <w:r w:rsidR="000334D3">
        <w:rPr>
          <w:rFonts w:eastAsia="Calibri"/>
        </w:rPr>
        <w:t xml:space="preserve"> ar vienos</w:t>
      </w:r>
      <w:r w:rsidRPr="00EF3F0A">
        <w:rPr>
          <w:rFonts w:eastAsia="Calibri"/>
        </w:rPr>
        <w:t xml:space="preserve"> (derinat su užsakovu). Grindjuostės iš tos pačios medžiagos, užleidžiant ant sienos </w:t>
      </w:r>
      <w:r w:rsidR="008F7977">
        <w:rPr>
          <w:rFonts w:eastAsia="Calibri"/>
        </w:rPr>
        <w:t xml:space="preserve">min. </w:t>
      </w:r>
      <w:r w:rsidRPr="00EF3F0A">
        <w:rPr>
          <w:rFonts w:eastAsia="Calibri"/>
        </w:rPr>
        <w:t xml:space="preserve">100 mm. Danga turi atitikti šias nominalias vertes (reikalavimus): </w:t>
      </w:r>
    </w:p>
    <w:p w14:paraId="44A369A1" w14:textId="77777777" w:rsidR="00E00DD6" w:rsidRPr="00E00DD6" w:rsidRDefault="00E00DD6" w:rsidP="00A874A5">
      <w:pPr>
        <w:pStyle w:val="Betarp"/>
        <w:jc w:val="both"/>
      </w:pPr>
    </w:p>
    <w:p w14:paraId="01923870" w14:textId="7770F29A" w:rsidR="00E4103C" w:rsidRDefault="002571E4" w:rsidP="00E94FCD">
      <w:pPr>
        <w:pStyle w:val="Betarp"/>
        <w:jc w:val="both"/>
        <w:rPr>
          <w:b/>
          <w:lang w:eastAsia="ar-SA"/>
        </w:rPr>
      </w:pPr>
      <w:r>
        <w:rPr>
          <w:b/>
          <w:lang w:eastAsia="ar-SA"/>
        </w:rPr>
        <w:t>TS 0</w:t>
      </w:r>
      <w:r w:rsidR="00D35450">
        <w:rPr>
          <w:b/>
          <w:lang w:eastAsia="ar-SA"/>
        </w:rPr>
        <w:t>6</w:t>
      </w:r>
      <w:r>
        <w:rPr>
          <w:b/>
          <w:lang w:eastAsia="ar-SA"/>
        </w:rPr>
        <w:t xml:space="preserve"> DURYS IR LANGAI</w:t>
      </w:r>
    </w:p>
    <w:p w14:paraId="7FBAC26E" w14:textId="77777777" w:rsidR="003A7E12" w:rsidRDefault="003A7E12" w:rsidP="00A36932">
      <w:pPr>
        <w:pStyle w:val="Betarp"/>
        <w:jc w:val="both"/>
        <w:rPr>
          <w:b/>
        </w:rPr>
      </w:pPr>
    </w:p>
    <w:p w14:paraId="039707F5" w14:textId="18834A01" w:rsidR="001D5748" w:rsidRPr="00A36932" w:rsidRDefault="001D5748" w:rsidP="00A36932">
      <w:pPr>
        <w:pStyle w:val="Betarp"/>
        <w:jc w:val="both"/>
        <w:rPr>
          <w:b/>
        </w:rPr>
      </w:pPr>
      <w:r w:rsidRPr="00A36932">
        <w:rPr>
          <w:b/>
        </w:rPr>
        <w:t>Durys</w:t>
      </w:r>
    </w:p>
    <w:p w14:paraId="5418E49F" w14:textId="77777777" w:rsidR="001D5748" w:rsidRPr="00E4103C" w:rsidRDefault="00E4103C" w:rsidP="00A36932">
      <w:pPr>
        <w:pStyle w:val="Betarp"/>
        <w:jc w:val="both"/>
      </w:pPr>
      <w:r w:rsidRPr="00E4103C">
        <w:t xml:space="preserve">     </w:t>
      </w:r>
      <w:r w:rsidR="001D5748" w:rsidRPr="00E4103C">
        <w:t>Durys iš gamintojo turi būti pristatytos į blokus: stakta su varčia pakabinta ant vyrių, įleistas užraktas, sukomplektuotos rankenos, su visiškai baigta paviršiaus apdaila arba paviršiumi, paruoštu paskutiniam dengiamajam sluoksniui.</w:t>
      </w:r>
    </w:p>
    <w:p w14:paraId="5A077E74" w14:textId="77777777" w:rsidR="00A36932" w:rsidRDefault="001D5748" w:rsidP="00A36932">
      <w:pPr>
        <w:pStyle w:val="Betarp"/>
        <w:jc w:val="both"/>
        <w:rPr>
          <w:rFonts w:eastAsia="Calibri"/>
          <w:lang w:eastAsia="ar-SA"/>
        </w:rPr>
      </w:pPr>
      <w:r w:rsidRPr="00E4103C">
        <w:t xml:space="preserve">Durų stakta tvirtinama </w:t>
      </w:r>
      <w:proofErr w:type="spellStart"/>
      <w:r w:rsidRPr="00E4103C">
        <w:t>medvaržčiais</w:t>
      </w:r>
      <w:proofErr w:type="spellEnd"/>
      <w:r w:rsidRPr="00E4103C">
        <w:t xml:space="preserve">  prie medinių </w:t>
      </w:r>
      <w:proofErr w:type="spellStart"/>
      <w:r w:rsidRPr="00E4103C">
        <w:t>angokraščių</w:t>
      </w:r>
      <w:proofErr w:type="spellEnd"/>
      <w:r w:rsidRPr="00E4103C">
        <w:t xml:space="preserve"> lentų analogiškai kaip nurodyta langų tvirtinimo aprašyme ar kitokios medžiagos kamščių, mūrijant įdėtų į angokraščius. Stakta turi būti izoliuojama nuo mūro sluoksniu </w:t>
      </w:r>
      <w:proofErr w:type="spellStart"/>
      <w:r w:rsidRPr="00E4103C">
        <w:t>klijuotinės</w:t>
      </w:r>
      <w:proofErr w:type="spellEnd"/>
      <w:r w:rsidRPr="00E4103C">
        <w:t xml:space="preserve"> hidroizoliacijos. Plyšiai užsandarinami </w:t>
      </w:r>
      <w:proofErr w:type="spellStart"/>
      <w:r w:rsidRPr="00E4103C">
        <w:t>makroflekso</w:t>
      </w:r>
      <w:proofErr w:type="spellEnd"/>
      <w:r w:rsidRPr="00E4103C">
        <w:t xml:space="preserve"> tipo polimerine medžiaga ir uždengiami apvadais.</w:t>
      </w:r>
      <w:r w:rsidR="006804C6" w:rsidRPr="006804C6">
        <w:rPr>
          <w:rFonts w:eastAsia="Times New Roman"/>
          <w:szCs w:val="20"/>
        </w:rPr>
        <w:t xml:space="preserve"> </w:t>
      </w:r>
      <w:r w:rsidR="006804C6" w:rsidRPr="00843629">
        <w:rPr>
          <w:rFonts w:eastAsia="Times New Roman"/>
          <w:szCs w:val="20"/>
        </w:rPr>
        <w:t>Durys iš gamintojo turi būti pristatytos surinktos į blokus: stakta su varčia pakabinta ant vyrių</w:t>
      </w:r>
      <w:r w:rsidR="006804C6">
        <w:rPr>
          <w:rFonts w:eastAsia="Times New Roman"/>
          <w:szCs w:val="20"/>
        </w:rPr>
        <w:t>, įl</w:t>
      </w:r>
      <w:r w:rsidR="006804C6" w:rsidRPr="00843629">
        <w:rPr>
          <w:rFonts w:eastAsia="Times New Roman"/>
          <w:szCs w:val="20"/>
        </w:rPr>
        <w:t>eistas užraktas</w:t>
      </w:r>
      <w:r w:rsidR="006804C6">
        <w:rPr>
          <w:rFonts w:eastAsia="Times New Roman"/>
          <w:szCs w:val="20"/>
        </w:rPr>
        <w:t>,</w:t>
      </w:r>
      <w:r w:rsidR="006804C6" w:rsidRPr="00843629">
        <w:rPr>
          <w:rFonts w:eastAsia="Times New Roman"/>
          <w:szCs w:val="20"/>
        </w:rPr>
        <w:t xml:space="preserve"> sukomplektuotos rankenos</w:t>
      </w:r>
      <w:r w:rsidR="006804C6">
        <w:rPr>
          <w:rFonts w:eastAsia="Times New Roman"/>
          <w:szCs w:val="20"/>
        </w:rPr>
        <w:t>,</w:t>
      </w:r>
      <w:r w:rsidR="006804C6" w:rsidRPr="00843629">
        <w:rPr>
          <w:rFonts w:eastAsia="Times New Roman"/>
          <w:szCs w:val="20"/>
        </w:rPr>
        <w:t xml:space="preserve"> su visiškai baigta paviršiaus apdaila arba paviršiumi, paruoštu paskutiniam dengiamajam sluoksniui. </w:t>
      </w:r>
      <w:proofErr w:type="spellStart"/>
      <w:r w:rsidR="003C490F">
        <w:rPr>
          <w:rFonts w:eastAsia="Times New Roman"/>
          <w:szCs w:val="20"/>
        </w:rPr>
        <w:t>Sanmazguose</w:t>
      </w:r>
      <w:proofErr w:type="spellEnd"/>
      <w:r w:rsidR="003C490F">
        <w:rPr>
          <w:rFonts w:eastAsia="Times New Roman"/>
          <w:szCs w:val="20"/>
        </w:rPr>
        <w:t xml:space="preserve"> durys turi turėti vėdinimo groteles oro pritekėjimui.</w:t>
      </w:r>
      <w:r w:rsidR="00A36932" w:rsidRPr="00A36932">
        <w:rPr>
          <w:rFonts w:eastAsia="Calibri"/>
          <w:lang w:eastAsia="ar-SA"/>
        </w:rPr>
        <w:t xml:space="preserve"> </w:t>
      </w:r>
    </w:p>
    <w:p w14:paraId="2CC0A162" w14:textId="4FE5AB1F" w:rsidR="00B759B5" w:rsidRPr="004376BA" w:rsidRDefault="00A36932" w:rsidP="00A36932">
      <w:pPr>
        <w:pStyle w:val="Betarp"/>
        <w:jc w:val="both"/>
        <w:rPr>
          <w:rFonts w:eastAsia="Calibri"/>
          <w:b/>
          <w:bCs/>
          <w:lang w:eastAsia="ar-SA"/>
        </w:rPr>
      </w:pPr>
      <w:r w:rsidRPr="00A36932">
        <w:rPr>
          <w:rFonts w:eastAsia="Calibri"/>
          <w:lang w:eastAsia="ar-SA"/>
        </w:rPr>
        <w:t xml:space="preserve"> Durų montavimą atlikti vadovaujantis Lietuvos statybininkų asociacijos patvirtintomis statybos taisyklėmis ST 2491109.01:2008 „Langų, durų ir jų konstrukcijų montavimas“ ir galiojančiais statybos techniniais reglamentais. </w:t>
      </w:r>
    </w:p>
    <w:p w14:paraId="7F799DCB" w14:textId="3C78BD07" w:rsidR="00A36932" w:rsidRDefault="00A36932" w:rsidP="00A36932">
      <w:pPr>
        <w:pStyle w:val="Betarp"/>
        <w:jc w:val="both"/>
        <w:rPr>
          <w:rFonts w:eastAsia="Calibri"/>
          <w:lang w:eastAsia="ar-SA"/>
        </w:rPr>
      </w:pPr>
      <w:r w:rsidRPr="00A36932">
        <w:rPr>
          <w:rFonts w:eastAsia="Calibri"/>
          <w:lang w:eastAsia="ar-SA"/>
        </w:rPr>
        <w:t>Durys iš gamintojo turi būti pateiktos pilnos komplektacijos su varčia, stakta ir apvadais</w:t>
      </w:r>
      <w:r w:rsidR="00F158AC">
        <w:rPr>
          <w:rFonts w:eastAsia="Calibri"/>
          <w:lang w:eastAsia="ar-SA"/>
        </w:rPr>
        <w:t xml:space="preserve"> (jeigu reikalinga)</w:t>
      </w:r>
      <w:r w:rsidR="00C64C97">
        <w:rPr>
          <w:rFonts w:eastAsia="Calibri"/>
          <w:lang w:eastAsia="ar-SA"/>
        </w:rPr>
        <w:t xml:space="preserve"> ir spyna.</w:t>
      </w:r>
    </w:p>
    <w:p w14:paraId="6EC859D0" w14:textId="77777777" w:rsidR="001D5748" w:rsidRDefault="00A36932" w:rsidP="00C64C97">
      <w:pPr>
        <w:pStyle w:val="Betarp"/>
        <w:jc w:val="both"/>
        <w:rPr>
          <w:rFonts w:eastAsia="Times New Roman"/>
          <w:szCs w:val="20"/>
        </w:rPr>
      </w:pPr>
      <w:r w:rsidRPr="00A36932">
        <w:rPr>
          <w:rFonts w:eastAsia="Calibri"/>
          <w:lang w:eastAsia="ar-SA"/>
        </w:rPr>
        <w:t>Spalva derinama iš anksto su užsakovu pagal gamintojo katalogus.</w:t>
      </w:r>
    </w:p>
    <w:p w14:paraId="172A815E" w14:textId="77777777" w:rsidR="00D35450" w:rsidRPr="00E4103C" w:rsidRDefault="00D35450" w:rsidP="005E00D7">
      <w:pPr>
        <w:spacing w:after="0" w:line="240" w:lineRule="auto"/>
        <w:jc w:val="both"/>
      </w:pPr>
    </w:p>
    <w:p w14:paraId="54B1AFEA" w14:textId="74709B26" w:rsidR="001D5748" w:rsidRPr="00E4103C" w:rsidRDefault="00E4103C" w:rsidP="00E4103C">
      <w:pPr>
        <w:pStyle w:val="Betarp"/>
        <w:jc w:val="both"/>
        <w:rPr>
          <w:b/>
        </w:rPr>
      </w:pPr>
      <w:r w:rsidRPr="00E4103C">
        <w:t xml:space="preserve">  </w:t>
      </w:r>
      <w:r w:rsidR="001D5748" w:rsidRPr="00E4103C">
        <w:rPr>
          <w:b/>
        </w:rPr>
        <w:t>Langų, durų montavimas ir pridavimas</w:t>
      </w:r>
    </w:p>
    <w:p w14:paraId="3FB689C3" w14:textId="15929422" w:rsidR="001D5748" w:rsidRPr="00E4103C" w:rsidRDefault="00E4103C" w:rsidP="00E4103C">
      <w:pPr>
        <w:pStyle w:val="Betarp"/>
        <w:jc w:val="both"/>
      </w:pPr>
      <w:r w:rsidRPr="00E4103C">
        <w:t xml:space="preserve">      </w:t>
      </w:r>
      <w:r w:rsidR="001D5748" w:rsidRPr="00E4103C">
        <w:t xml:space="preserve">Langų, durų blokai turi būti pastatomi į vietą taip, kad jų vertikalios ir horizontalios plokštumos griežtai sutaptų su vertikale ir horizontale. Varstant langus ir duris jų varčios turi lengvai atsidaryti, užsidaryti ir išlaikyti pusiausvyrą bet kurioje padėtyje. Gaminiai turi būti patikimai įtvirtinti. Jų staktos besiliečiančios su mūriniais, betoniniais ir metaliniais paviršiais turi būti </w:t>
      </w:r>
      <w:proofErr w:type="spellStart"/>
      <w:r w:rsidR="001D5748" w:rsidRPr="00E4103C">
        <w:t>antiseptikuotos</w:t>
      </w:r>
      <w:proofErr w:type="spellEnd"/>
      <w:r w:rsidR="001D5748" w:rsidRPr="00E4103C">
        <w:t xml:space="preserve"> ir nuo mūro pusės apsaugotos hidroizoliaciniais intarpais. Mediniai langai ir durų staktos turi būti aptrauktos apsaugine polietileno plėvele statybos metu. Plyšiai tarp staktų ir išorės sienų turi būti gerai </w:t>
      </w:r>
      <w:proofErr w:type="spellStart"/>
      <w:r w:rsidR="001D5748" w:rsidRPr="00E4103C">
        <w:t>užhermetinti</w:t>
      </w:r>
      <w:proofErr w:type="spellEnd"/>
      <w:r w:rsidR="001D5748" w:rsidRPr="00E4103C">
        <w:t xml:space="preserve"> </w:t>
      </w:r>
      <w:proofErr w:type="spellStart"/>
      <w:r w:rsidR="001D5748" w:rsidRPr="00E4103C">
        <w:t>makroflekso</w:t>
      </w:r>
      <w:proofErr w:type="spellEnd"/>
      <w:r w:rsidR="001D5748" w:rsidRPr="00E4103C">
        <w:t xml:space="preserve"> tipo polimerine medžiaga. Langų ir lauko durų varstomos dalys turi turėti elastingas </w:t>
      </w:r>
      <w:proofErr w:type="spellStart"/>
      <w:r w:rsidR="001D5748" w:rsidRPr="00E4103C">
        <w:t>hermetinimo</w:t>
      </w:r>
      <w:proofErr w:type="spellEnd"/>
      <w:r w:rsidR="001D5748" w:rsidRPr="00E4103C">
        <w:t xml:space="preserve"> tarpines. Tarpai tarp išorės durų, langų staktų ir varčių turi būti ne didesni kaip 1 mm. Tarpai tarp vidaus durų varčios ir grindų dangos turi būti 5mm.</w:t>
      </w:r>
    </w:p>
    <w:p w14:paraId="58CFCAF1" w14:textId="77777777" w:rsidR="00D35450" w:rsidRDefault="00D35450" w:rsidP="00E94FCD">
      <w:pPr>
        <w:pStyle w:val="Betarp"/>
        <w:jc w:val="both"/>
        <w:rPr>
          <w:b/>
          <w:noProof/>
          <w:kern w:val="1"/>
          <w:lang w:eastAsia="ar-SA"/>
        </w:rPr>
      </w:pPr>
      <w:bookmarkStart w:id="0" w:name="_Toc409268859"/>
    </w:p>
    <w:p w14:paraId="36A955DE" w14:textId="77777777" w:rsidR="00D35450" w:rsidRDefault="00D35450" w:rsidP="00E94FCD">
      <w:pPr>
        <w:pStyle w:val="Betarp"/>
        <w:jc w:val="both"/>
        <w:rPr>
          <w:b/>
          <w:noProof/>
          <w:kern w:val="1"/>
          <w:lang w:eastAsia="ar-SA"/>
        </w:rPr>
      </w:pPr>
    </w:p>
    <w:p w14:paraId="19500915" w14:textId="77777777" w:rsidR="00BD77B2" w:rsidRPr="00915E7A" w:rsidRDefault="00BD77B2" w:rsidP="00E94FCD">
      <w:pPr>
        <w:pStyle w:val="Betarp"/>
        <w:jc w:val="both"/>
        <w:rPr>
          <w:b/>
          <w:noProof/>
          <w:kern w:val="1"/>
          <w:lang w:eastAsia="ar-SA"/>
        </w:rPr>
      </w:pPr>
      <w:r w:rsidRPr="00915E7A">
        <w:rPr>
          <w:b/>
          <w:noProof/>
          <w:kern w:val="1"/>
          <w:lang w:eastAsia="ar-SA"/>
        </w:rPr>
        <w:t>TS</w:t>
      </w:r>
      <w:r w:rsidR="002571E4">
        <w:rPr>
          <w:b/>
          <w:noProof/>
          <w:kern w:val="1"/>
          <w:lang w:eastAsia="ar-SA"/>
        </w:rPr>
        <w:t xml:space="preserve"> </w:t>
      </w:r>
      <w:r w:rsidRPr="00915E7A">
        <w:rPr>
          <w:b/>
          <w:noProof/>
          <w:kern w:val="1"/>
          <w:lang w:eastAsia="ar-SA"/>
        </w:rPr>
        <w:t>0</w:t>
      </w:r>
      <w:r w:rsidR="00D35450">
        <w:rPr>
          <w:b/>
          <w:noProof/>
          <w:kern w:val="1"/>
          <w:lang w:eastAsia="ar-SA"/>
        </w:rPr>
        <w:t>7</w:t>
      </w:r>
      <w:r w:rsidRPr="00915E7A">
        <w:rPr>
          <w:b/>
          <w:noProof/>
          <w:kern w:val="1"/>
          <w:lang w:eastAsia="ar-SA"/>
        </w:rPr>
        <w:t xml:space="preserve"> </w:t>
      </w:r>
      <w:r w:rsidR="00C85013">
        <w:rPr>
          <w:b/>
          <w:noProof/>
          <w:kern w:val="1"/>
          <w:lang w:eastAsia="ar-SA"/>
        </w:rPr>
        <w:t xml:space="preserve"> PARUOŠIMAS DAŽYMUI IR </w:t>
      </w:r>
      <w:r w:rsidRPr="00915E7A">
        <w:rPr>
          <w:b/>
          <w:noProof/>
          <w:kern w:val="1"/>
          <w:lang w:eastAsia="ar-SA"/>
        </w:rPr>
        <w:t>DAŽYMAS</w:t>
      </w:r>
      <w:bookmarkEnd w:id="0"/>
    </w:p>
    <w:p w14:paraId="2E791F88" w14:textId="77777777" w:rsidR="00BD77B2" w:rsidRPr="00915E7A" w:rsidRDefault="00BD77B2" w:rsidP="00E94FCD">
      <w:pPr>
        <w:pStyle w:val="Betarp"/>
        <w:jc w:val="both"/>
        <w:rPr>
          <w:noProof/>
          <w:lang w:eastAsia="ar-SA"/>
        </w:rPr>
      </w:pPr>
    </w:p>
    <w:p w14:paraId="77BB6105" w14:textId="77777777" w:rsidR="00BD77B2" w:rsidRPr="00915E7A" w:rsidRDefault="00216E61" w:rsidP="00E94FCD">
      <w:pPr>
        <w:pStyle w:val="Betarp"/>
        <w:jc w:val="both"/>
        <w:rPr>
          <w:noProof/>
          <w:lang w:eastAsia="ar-SA"/>
        </w:rPr>
      </w:pPr>
      <w:r>
        <w:rPr>
          <w:noProof/>
          <w:lang w:eastAsia="ar-SA"/>
        </w:rPr>
        <w:t xml:space="preserve">       </w:t>
      </w:r>
      <w:r w:rsidR="00BD77B2" w:rsidRPr="00915E7A">
        <w:rPr>
          <w:noProof/>
          <w:lang w:eastAsia="ar-SA"/>
        </w:rPr>
        <w:t>Medžiagos</w:t>
      </w:r>
    </w:p>
    <w:p w14:paraId="6A85FAFE" w14:textId="77777777" w:rsidR="00BD77B2" w:rsidRPr="00915E7A" w:rsidRDefault="00BD77B2" w:rsidP="00E94FCD">
      <w:pPr>
        <w:pStyle w:val="Betarp"/>
        <w:jc w:val="both"/>
        <w:rPr>
          <w:noProof/>
          <w:lang w:eastAsia="ar-SA"/>
        </w:rPr>
      </w:pPr>
      <w:r w:rsidRPr="00915E7A">
        <w:rPr>
          <w:noProof/>
          <w:lang w:eastAsia="ar-SA"/>
        </w:rPr>
        <w:t>1.1</w:t>
      </w:r>
      <w:r w:rsidR="00216E61">
        <w:rPr>
          <w:noProof/>
          <w:lang w:eastAsia="ar-SA"/>
        </w:rPr>
        <w:t>.</w:t>
      </w:r>
      <w:r w:rsidRPr="00915E7A">
        <w:rPr>
          <w:noProof/>
          <w:lang w:eastAsia="ar-SA"/>
        </w:rPr>
        <w:t xml:space="preserve"> Vykdant dažymo darbus naudojami gruntai, glaistas ir dažai. Dažai gali būti vandeniniai, aliejiniai, emaliniai, sintetiniai ir kt, jeigu nėra nurodyta kitaip. </w:t>
      </w:r>
    </w:p>
    <w:p w14:paraId="30FADDFB" w14:textId="77777777" w:rsidR="00BD77B2" w:rsidRPr="00915E7A" w:rsidRDefault="00BD77B2" w:rsidP="00E94FCD">
      <w:pPr>
        <w:pStyle w:val="Betarp"/>
        <w:jc w:val="both"/>
        <w:rPr>
          <w:noProof/>
          <w:lang w:eastAsia="ar-SA"/>
        </w:rPr>
      </w:pPr>
      <w:r w:rsidRPr="00915E7A">
        <w:rPr>
          <w:noProof/>
          <w:lang w:eastAsia="ar-SA"/>
        </w:rPr>
        <w:t>1.2</w:t>
      </w:r>
      <w:r w:rsidR="00216E61">
        <w:rPr>
          <w:noProof/>
          <w:lang w:eastAsia="ar-SA"/>
        </w:rPr>
        <w:t>.</w:t>
      </w:r>
      <w:r w:rsidRPr="00915E7A">
        <w:rPr>
          <w:noProof/>
          <w:lang w:eastAsia="ar-SA"/>
        </w:rPr>
        <w:t xml:space="preserve"> Reikalavimai dangų sluoksniams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1800"/>
        <w:gridCol w:w="3240"/>
      </w:tblGrid>
      <w:tr w:rsidR="00BD77B2" w:rsidRPr="00915E7A" w14:paraId="7CD3D028" w14:textId="77777777" w:rsidTr="00BD77B2">
        <w:tc>
          <w:tcPr>
            <w:tcW w:w="3960" w:type="dxa"/>
          </w:tcPr>
          <w:p w14:paraId="2322BBC1" w14:textId="77777777" w:rsidR="00BD77B2" w:rsidRPr="00915E7A" w:rsidRDefault="00BD77B2" w:rsidP="00E94FCD">
            <w:pPr>
              <w:pStyle w:val="Betarp"/>
              <w:jc w:val="both"/>
              <w:rPr>
                <w:noProof/>
                <w:lang w:eastAsia="ar-SA"/>
              </w:rPr>
            </w:pPr>
            <w:r w:rsidRPr="00915E7A">
              <w:rPr>
                <w:noProof/>
                <w:lang w:eastAsia="ar-SA"/>
              </w:rPr>
              <w:t>Techniniai reikalavimai</w:t>
            </w:r>
          </w:p>
        </w:tc>
        <w:tc>
          <w:tcPr>
            <w:tcW w:w="1800" w:type="dxa"/>
          </w:tcPr>
          <w:p w14:paraId="06899F3A" w14:textId="77777777" w:rsidR="00BD77B2" w:rsidRPr="00915E7A" w:rsidRDefault="00BD77B2" w:rsidP="00E94FCD">
            <w:pPr>
              <w:pStyle w:val="Betarp"/>
              <w:jc w:val="both"/>
              <w:rPr>
                <w:noProof/>
                <w:lang w:eastAsia="ar-SA"/>
              </w:rPr>
            </w:pPr>
            <w:r w:rsidRPr="00915E7A">
              <w:rPr>
                <w:noProof/>
                <w:lang w:eastAsia="ar-SA"/>
              </w:rPr>
              <w:t xml:space="preserve">Ribiniai </w:t>
            </w:r>
            <w:r w:rsidRPr="00915E7A">
              <w:rPr>
                <w:noProof/>
                <w:lang w:eastAsia="ar-SA"/>
              </w:rPr>
              <w:lastRenderedPageBreak/>
              <w:t>nuokrypiai, mm</w:t>
            </w:r>
          </w:p>
        </w:tc>
        <w:tc>
          <w:tcPr>
            <w:tcW w:w="3240" w:type="dxa"/>
          </w:tcPr>
          <w:p w14:paraId="68AE2BD1" w14:textId="77777777" w:rsidR="00BD77B2" w:rsidRPr="00915E7A" w:rsidRDefault="00BD77B2" w:rsidP="00E94FCD">
            <w:pPr>
              <w:pStyle w:val="Betarp"/>
              <w:jc w:val="both"/>
              <w:rPr>
                <w:noProof/>
                <w:lang w:eastAsia="ar-SA"/>
              </w:rPr>
            </w:pPr>
            <w:r w:rsidRPr="00915E7A">
              <w:rPr>
                <w:noProof/>
                <w:lang w:eastAsia="ar-SA"/>
              </w:rPr>
              <w:lastRenderedPageBreak/>
              <w:t>Kontrolė</w:t>
            </w:r>
          </w:p>
        </w:tc>
      </w:tr>
      <w:tr w:rsidR="00BD77B2" w:rsidRPr="00915E7A" w14:paraId="242FAF1E" w14:textId="77777777" w:rsidTr="00BD77B2">
        <w:tc>
          <w:tcPr>
            <w:tcW w:w="3960" w:type="dxa"/>
          </w:tcPr>
          <w:p w14:paraId="64E58990" w14:textId="77777777" w:rsidR="00BD77B2" w:rsidRPr="00915E7A" w:rsidRDefault="00BD77B2" w:rsidP="00E94FCD">
            <w:pPr>
              <w:pStyle w:val="Betarp"/>
              <w:jc w:val="both"/>
              <w:rPr>
                <w:noProof/>
                <w:lang w:eastAsia="ar-SA"/>
              </w:rPr>
            </w:pPr>
            <w:r w:rsidRPr="00915E7A">
              <w:rPr>
                <w:noProof/>
                <w:lang w:eastAsia="ar-SA"/>
              </w:rPr>
              <w:lastRenderedPageBreak/>
              <w:t>Dažų dangos sluoksnių leidžiamas storis:</w:t>
            </w:r>
          </w:p>
          <w:p w14:paraId="54DB3D0B" w14:textId="77777777" w:rsidR="00BD77B2" w:rsidRPr="00915E7A" w:rsidRDefault="00BD77B2" w:rsidP="00E94FCD">
            <w:pPr>
              <w:pStyle w:val="Betarp"/>
              <w:jc w:val="both"/>
              <w:rPr>
                <w:noProof/>
                <w:lang w:eastAsia="ar-SA"/>
              </w:rPr>
            </w:pPr>
            <w:r w:rsidRPr="00915E7A">
              <w:rPr>
                <w:noProof/>
                <w:lang w:eastAsia="ar-SA"/>
              </w:rPr>
              <w:t>glaisto – 0,5 mm</w:t>
            </w:r>
          </w:p>
          <w:p w14:paraId="79C19FC4" w14:textId="77777777" w:rsidR="00BD77B2" w:rsidRPr="00915E7A" w:rsidRDefault="00BD77B2" w:rsidP="00E94FCD">
            <w:pPr>
              <w:pStyle w:val="Betarp"/>
              <w:jc w:val="both"/>
              <w:rPr>
                <w:noProof/>
                <w:lang w:eastAsia="ar-SA"/>
              </w:rPr>
            </w:pPr>
            <w:r w:rsidRPr="00915E7A">
              <w:rPr>
                <w:noProof/>
                <w:lang w:eastAsia="ar-SA"/>
              </w:rPr>
              <w:t>dažų sluoksnio µ25 km</w:t>
            </w:r>
          </w:p>
        </w:tc>
        <w:tc>
          <w:tcPr>
            <w:tcW w:w="1800" w:type="dxa"/>
          </w:tcPr>
          <w:p w14:paraId="141B1B11" w14:textId="233B87A8" w:rsidR="00BD77B2" w:rsidRPr="00915E7A" w:rsidRDefault="0028473C" w:rsidP="00E94FCD">
            <w:pPr>
              <w:pStyle w:val="Betarp"/>
              <w:jc w:val="both"/>
              <w:rPr>
                <w:noProof/>
                <w:lang w:eastAsia="ar-SA"/>
              </w:rPr>
            </w:pPr>
            <w:r>
              <w:rPr>
                <w:noProof/>
                <w:lang w:eastAsia="ar-SA"/>
              </w:rPr>
              <w:t>2</w:t>
            </w:r>
          </w:p>
        </w:tc>
        <w:tc>
          <w:tcPr>
            <w:tcW w:w="3240" w:type="dxa"/>
          </w:tcPr>
          <w:p w14:paraId="6EEA0E33" w14:textId="77777777" w:rsidR="00BD77B2" w:rsidRPr="00915E7A" w:rsidRDefault="00BD77B2" w:rsidP="003767FD">
            <w:pPr>
              <w:pStyle w:val="Betarp"/>
              <w:jc w:val="both"/>
              <w:rPr>
                <w:noProof/>
                <w:lang w:eastAsia="ar-SA"/>
              </w:rPr>
            </w:pPr>
            <w:r w:rsidRPr="00915E7A">
              <w:rPr>
                <w:noProof/>
                <w:lang w:eastAsia="ar-SA"/>
              </w:rPr>
              <w:t>5 matavimai 50 – 70 m</w:t>
            </w:r>
            <w:r w:rsidRPr="00915E7A">
              <w:rPr>
                <w:noProof/>
                <w:vertAlign w:val="superscript"/>
                <w:lang w:eastAsia="ar-SA"/>
              </w:rPr>
              <w:t xml:space="preserve">2 </w:t>
            </w:r>
            <w:r w:rsidRPr="00915E7A">
              <w:rPr>
                <w:noProof/>
                <w:lang w:eastAsia="ar-SA"/>
              </w:rPr>
              <w:t>paviršiaus arba mažesnis paviršius su matomais defektais</w:t>
            </w:r>
          </w:p>
        </w:tc>
      </w:tr>
    </w:tbl>
    <w:p w14:paraId="545DDDA6" w14:textId="77777777" w:rsidR="00BD77B2" w:rsidRPr="00915E7A" w:rsidRDefault="00BD77B2" w:rsidP="00E94FCD">
      <w:pPr>
        <w:pStyle w:val="Betarp"/>
        <w:jc w:val="both"/>
        <w:rPr>
          <w:noProof/>
          <w:lang w:eastAsia="ar-SA"/>
        </w:rPr>
      </w:pPr>
    </w:p>
    <w:p w14:paraId="300D1BA6" w14:textId="77777777" w:rsidR="00BD77B2" w:rsidRPr="00915E7A" w:rsidRDefault="00BD77B2" w:rsidP="00C85013">
      <w:pPr>
        <w:pStyle w:val="Betarp"/>
        <w:jc w:val="both"/>
        <w:rPr>
          <w:noProof/>
          <w:lang w:eastAsia="ar-SA"/>
        </w:rPr>
      </w:pPr>
      <w:r w:rsidRPr="00915E7A">
        <w:rPr>
          <w:noProof/>
          <w:lang w:eastAsia="ar-SA"/>
        </w:rPr>
        <w:t>1.3</w:t>
      </w:r>
      <w:r w:rsidR="00216E61">
        <w:rPr>
          <w:noProof/>
          <w:lang w:eastAsia="ar-SA"/>
        </w:rPr>
        <w:t>.</w:t>
      </w:r>
      <w:r w:rsidRPr="00915E7A">
        <w:rPr>
          <w:noProof/>
          <w:lang w:eastAsia="ar-SA"/>
        </w:rPr>
        <w:t xml:space="preserve"> Kiekvieno sluoksnio paviršiai turi būti lygūs, be nuotekų. Dažų sluoksnis turi būti tvirtai ir tolygiai sukibęs su dengiamuoju paviršiumi. Dažytų paviršių kokybė turi būti vertinama tik dažams visiškai išdžiūvus.</w:t>
      </w:r>
      <w:r w:rsidR="00C85013" w:rsidRPr="00C85013">
        <w:t xml:space="preserve"> </w:t>
      </w:r>
      <w:r w:rsidR="00C85013" w:rsidRPr="00676C76">
        <w:t xml:space="preserve">Glaistomas paviršius turi būti sausas, atlaikantis apkrovas, stabilus, lygus ir švarus. Ant jo neturi būti atšokusių sluoksnių. Silpnas paviršius nuvalomas iki tvirto pagrindo. Glaistant paviršių ir glaistui džiūstant oro ir paviršiaus temperatūra turi būti nuo +5ºC iki +30ºC (rekomenduojama +(18±2)ºC), santykinis oro drėgnis &lt;80%. Glaisto negalima šildyti. Nemaišyti su kitos rūšies gaminiais. Nesušaldyti. Ištisinio glaistymo storis – </w:t>
      </w:r>
      <w:smartTag w:uri="urn:schemas-microsoft-com:office:smarttags" w:element="metricconverter">
        <w:smartTagPr>
          <w:attr w:name="ProductID" w:val="1 mm"/>
        </w:smartTagPr>
        <w:r w:rsidR="00C85013" w:rsidRPr="00676C76">
          <w:t>1 mm</w:t>
        </w:r>
      </w:smartTag>
      <w:r w:rsidR="00C85013" w:rsidRPr="00676C76">
        <w:t xml:space="preserve">, maksimalus sienoms– </w:t>
      </w:r>
      <w:smartTag w:uri="urn:schemas-microsoft-com:office:smarttags" w:element="metricconverter">
        <w:smartTagPr>
          <w:attr w:name="ProductID" w:val="3 mm"/>
        </w:smartTagPr>
        <w:r w:rsidR="00C85013" w:rsidRPr="00676C76">
          <w:t>3 mm</w:t>
        </w:r>
      </w:smartTag>
      <w:r w:rsidR="00C85013" w:rsidRPr="00676C76">
        <w:t xml:space="preserve">, maksimalus luboms – </w:t>
      </w:r>
      <w:smartTag w:uri="urn:schemas-microsoft-com:office:smarttags" w:element="metricconverter">
        <w:smartTagPr>
          <w:attr w:name="ProductID" w:val="5 mm"/>
        </w:smartTagPr>
        <w:r w:rsidR="00C85013" w:rsidRPr="00676C76">
          <w:t>5 mm</w:t>
        </w:r>
      </w:smartTag>
      <w:r w:rsidR="00C85013" w:rsidRPr="00676C76">
        <w:t>.</w:t>
      </w:r>
      <w:r w:rsidR="00C85013">
        <w:t xml:space="preserve"> </w:t>
      </w:r>
      <w:r w:rsidR="00C85013" w:rsidRPr="00676C76">
        <w:t>Prieš dažymą glaistą būtina šlifuoti instrukcijose nurodyto r</w:t>
      </w:r>
      <w:r w:rsidR="00C85013">
        <w:t>ū</w:t>
      </w:r>
      <w:r w:rsidR="00C85013" w:rsidRPr="00676C76">
        <w:t>pumo šveičiamu popierium (100 – 160 markės) ir būtinai gruntuoti dažų gamintojų rekomenduojamais gruntais.</w:t>
      </w:r>
      <w:r w:rsidR="00C85013">
        <w:t xml:space="preserve"> </w:t>
      </w:r>
      <w:r w:rsidRPr="00915E7A">
        <w:rPr>
          <w:noProof/>
          <w:lang w:eastAsia="ar-SA"/>
        </w:rPr>
        <w:t>Bet kurios sandaros gruntinis, išlyginamasis bei apdailinis dažų sluoksniai turi būti  iš vieno gamintojo.</w:t>
      </w:r>
    </w:p>
    <w:p w14:paraId="01EA69D4" w14:textId="77777777" w:rsidR="00BD77B2" w:rsidRPr="00915E7A" w:rsidRDefault="00BD77B2" w:rsidP="00C85013">
      <w:pPr>
        <w:pStyle w:val="Betarp"/>
        <w:jc w:val="both"/>
        <w:rPr>
          <w:noProof/>
          <w:lang w:eastAsia="ar-SA"/>
        </w:rPr>
      </w:pPr>
      <w:r w:rsidRPr="00915E7A">
        <w:rPr>
          <w:noProof/>
          <w:lang w:eastAsia="ar-SA"/>
        </w:rPr>
        <w:t>1.</w:t>
      </w:r>
      <w:r w:rsidR="00216E61">
        <w:rPr>
          <w:noProof/>
          <w:lang w:eastAsia="ar-SA"/>
        </w:rPr>
        <w:t>4.</w:t>
      </w:r>
      <w:r w:rsidRPr="00915E7A">
        <w:rPr>
          <w:noProof/>
          <w:lang w:eastAsia="ar-SA"/>
        </w:rPr>
        <w:t xml:space="preserve">  Medžiagos turi būti tiekiamos į statybos aikštelę paruoštos naudojimui. Jos pristatomos užantspauduotuose konteineriuose su tokia informacija:</w:t>
      </w:r>
    </w:p>
    <w:p w14:paraId="18EA982D" w14:textId="77777777" w:rsidR="00BD77B2" w:rsidRPr="00915E7A" w:rsidRDefault="00BD77B2" w:rsidP="00C85013">
      <w:pPr>
        <w:pStyle w:val="Betarp"/>
        <w:jc w:val="both"/>
        <w:rPr>
          <w:noProof/>
          <w:lang w:eastAsia="ar-SA"/>
        </w:rPr>
      </w:pPr>
      <w:r w:rsidRPr="00915E7A">
        <w:rPr>
          <w:noProof/>
          <w:lang w:eastAsia="ar-SA"/>
        </w:rPr>
        <w:t>gamintojo rekvizitai,</w:t>
      </w:r>
    </w:p>
    <w:p w14:paraId="7ADCA5A0" w14:textId="77777777" w:rsidR="00BD77B2" w:rsidRPr="00915E7A" w:rsidRDefault="00BD77B2" w:rsidP="00C85013">
      <w:pPr>
        <w:pStyle w:val="Betarp"/>
        <w:jc w:val="both"/>
        <w:rPr>
          <w:noProof/>
          <w:lang w:eastAsia="ar-SA"/>
        </w:rPr>
      </w:pPr>
      <w:r w:rsidRPr="00915E7A">
        <w:rPr>
          <w:noProof/>
          <w:lang w:eastAsia="ar-SA"/>
        </w:rPr>
        <w:t>medžiagos pavadinimas ir savybės,</w:t>
      </w:r>
    </w:p>
    <w:p w14:paraId="7DCAF391" w14:textId="77777777" w:rsidR="00BD77B2" w:rsidRPr="00915E7A" w:rsidRDefault="00BD77B2" w:rsidP="00E94FCD">
      <w:pPr>
        <w:pStyle w:val="Betarp"/>
        <w:jc w:val="both"/>
        <w:rPr>
          <w:noProof/>
          <w:lang w:eastAsia="ar-SA"/>
        </w:rPr>
      </w:pPr>
      <w:r w:rsidRPr="00915E7A">
        <w:rPr>
          <w:noProof/>
          <w:lang w:eastAsia="ar-SA"/>
        </w:rPr>
        <w:t>pritaikymo sritys,</w:t>
      </w:r>
    </w:p>
    <w:p w14:paraId="6DEEF909" w14:textId="77777777" w:rsidR="00BD77B2" w:rsidRPr="00915E7A" w:rsidRDefault="00BD77B2" w:rsidP="00E94FCD">
      <w:pPr>
        <w:pStyle w:val="Betarp"/>
        <w:jc w:val="both"/>
        <w:rPr>
          <w:noProof/>
          <w:lang w:eastAsia="ar-SA"/>
        </w:rPr>
      </w:pPr>
      <w:r w:rsidRPr="00915E7A">
        <w:rPr>
          <w:noProof/>
          <w:lang w:eastAsia="ar-SA"/>
        </w:rPr>
        <w:t>reikalavimai paviršiams, skiedinio tipui, dažymo būdui,</w:t>
      </w:r>
    </w:p>
    <w:p w14:paraId="03D4B5C0" w14:textId="77777777" w:rsidR="00BD77B2" w:rsidRPr="00915E7A" w:rsidRDefault="00BD77B2" w:rsidP="00E94FCD">
      <w:pPr>
        <w:pStyle w:val="Betarp"/>
        <w:jc w:val="both"/>
        <w:rPr>
          <w:noProof/>
          <w:lang w:eastAsia="ar-SA"/>
        </w:rPr>
      </w:pPr>
      <w:r w:rsidRPr="00915E7A">
        <w:rPr>
          <w:noProof/>
          <w:lang w:eastAsia="ar-SA"/>
        </w:rPr>
        <w:t>spalvos nuoroda pagal Europos standartus, siuntos numeris ir pagaminimo data.</w:t>
      </w:r>
    </w:p>
    <w:p w14:paraId="124D3462" w14:textId="77777777" w:rsidR="00BD77B2" w:rsidRPr="00915E7A" w:rsidRDefault="00BD77B2" w:rsidP="00E94FCD">
      <w:pPr>
        <w:pStyle w:val="Betarp"/>
        <w:jc w:val="both"/>
        <w:rPr>
          <w:noProof/>
          <w:lang w:eastAsia="ar-SA"/>
        </w:rPr>
      </w:pPr>
      <w:r w:rsidRPr="00915E7A">
        <w:rPr>
          <w:noProof/>
          <w:lang w:eastAsia="ar-SA"/>
        </w:rPr>
        <w:t>1.</w:t>
      </w:r>
      <w:r w:rsidR="00216E61">
        <w:rPr>
          <w:noProof/>
          <w:lang w:eastAsia="ar-SA"/>
        </w:rPr>
        <w:t>5.</w:t>
      </w:r>
      <w:r w:rsidRPr="00915E7A">
        <w:rPr>
          <w:noProof/>
          <w:lang w:eastAsia="ar-SA"/>
        </w:rPr>
        <w:t xml:space="preserve"> Visos apdailos medžiagos turi atitikti HN 03-0009-91 nurodymus.</w:t>
      </w:r>
    </w:p>
    <w:p w14:paraId="36DF5ED5" w14:textId="77777777" w:rsidR="00BD77B2" w:rsidRPr="00915E7A" w:rsidRDefault="00216E61" w:rsidP="00E94FCD">
      <w:pPr>
        <w:pStyle w:val="Betarp"/>
        <w:jc w:val="both"/>
        <w:rPr>
          <w:noProof/>
          <w:u w:val="single"/>
          <w:lang w:eastAsia="ar-SA"/>
        </w:rPr>
      </w:pPr>
      <w:r>
        <w:rPr>
          <w:noProof/>
          <w:lang w:eastAsia="ar-SA"/>
        </w:rPr>
        <w:t xml:space="preserve">       </w:t>
      </w:r>
      <w:r w:rsidR="00BD77B2" w:rsidRPr="00915E7A">
        <w:rPr>
          <w:noProof/>
          <w:lang w:eastAsia="ar-SA"/>
        </w:rPr>
        <w:t>Darbų vykdymas</w:t>
      </w:r>
    </w:p>
    <w:p w14:paraId="3245D2F1" w14:textId="77777777" w:rsidR="00BD77B2" w:rsidRPr="00915E7A" w:rsidRDefault="00BD77B2" w:rsidP="00E94FCD">
      <w:pPr>
        <w:pStyle w:val="Betarp"/>
        <w:jc w:val="both"/>
        <w:rPr>
          <w:noProof/>
          <w:lang w:eastAsia="ar-SA"/>
        </w:rPr>
      </w:pPr>
      <w:r w:rsidRPr="00915E7A">
        <w:rPr>
          <w:noProof/>
          <w:lang w:eastAsia="ar-SA"/>
        </w:rPr>
        <w:t>1.1</w:t>
      </w:r>
      <w:r w:rsidR="00216E61">
        <w:rPr>
          <w:noProof/>
          <w:lang w:eastAsia="ar-SA"/>
        </w:rPr>
        <w:t>.</w:t>
      </w:r>
      <w:r w:rsidRPr="00915E7A">
        <w:rPr>
          <w:noProof/>
          <w:lang w:eastAsia="ar-SA"/>
        </w:rPr>
        <w:t xml:space="preserve"> Paviršiai turi būti vientisi, švarūs, sausi ir lygūs. </w:t>
      </w:r>
    </w:p>
    <w:p w14:paraId="3BBA3EEB" w14:textId="77777777" w:rsidR="00BD77B2" w:rsidRPr="00915E7A" w:rsidRDefault="00BD77B2" w:rsidP="00E94FCD">
      <w:pPr>
        <w:pStyle w:val="Betarp"/>
        <w:jc w:val="both"/>
        <w:rPr>
          <w:noProof/>
          <w:lang w:eastAsia="ar-SA"/>
        </w:rPr>
      </w:pPr>
      <w:r w:rsidRPr="00915E7A">
        <w:rPr>
          <w:noProof/>
          <w:lang w:eastAsia="ar-SA"/>
        </w:rPr>
        <w:t>1.2</w:t>
      </w:r>
      <w:r w:rsidR="00216E61">
        <w:rPr>
          <w:noProof/>
          <w:lang w:eastAsia="ar-SA"/>
        </w:rPr>
        <w:t>.</w:t>
      </w:r>
      <w:r w:rsidRPr="00915E7A">
        <w:rPr>
          <w:noProof/>
          <w:lang w:eastAsia="ar-SA"/>
        </w:rPr>
        <w:t xml:space="preserve"> Tinkuotų paviršių drėgnumas &lt; 8 %, betoninių ir gelžbetoninių &lt; 4-6 %, medinių &lt; 12 %. Dažomos patalpos temperatūra &gt; 8 </w:t>
      </w:r>
      <w:r w:rsidRPr="00915E7A">
        <w:rPr>
          <w:noProof/>
          <w:vertAlign w:val="superscript"/>
          <w:lang w:eastAsia="ar-SA"/>
        </w:rPr>
        <w:t>0</w:t>
      </w:r>
      <w:r w:rsidRPr="00915E7A">
        <w:rPr>
          <w:noProof/>
          <w:lang w:eastAsia="ar-SA"/>
        </w:rPr>
        <w:t xml:space="preserve">C, santykinis oro drėgnumas &lt; 70 %. </w:t>
      </w:r>
    </w:p>
    <w:p w14:paraId="730C8F44" w14:textId="77777777" w:rsidR="00BD77B2" w:rsidRPr="00915E7A" w:rsidRDefault="00BD77B2" w:rsidP="00E94FCD">
      <w:pPr>
        <w:pStyle w:val="Betarp"/>
        <w:jc w:val="both"/>
        <w:rPr>
          <w:noProof/>
          <w:lang w:eastAsia="ar-SA"/>
        </w:rPr>
      </w:pPr>
      <w:r w:rsidRPr="00915E7A">
        <w:rPr>
          <w:noProof/>
          <w:lang w:eastAsia="ar-SA"/>
        </w:rPr>
        <w:t>1.3</w:t>
      </w:r>
      <w:r w:rsidR="00216E61">
        <w:rPr>
          <w:noProof/>
          <w:lang w:eastAsia="ar-SA"/>
        </w:rPr>
        <w:t>.</w:t>
      </w:r>
      <w:r w:rsidRPr="00915E7A">
        <w:rPr>
          <w:noProof/>
          <w:lang w:eastAsia="ar-SA"/>
        </w:rPr>
        <w:t xml:space="preserve"> Išoriniai paviršiai nedažomi, kai temperatūra aukštesnė negu 27</w:t>
      </w:r>
      <w:r w:rsidRPr="00915E7A">
        <w:rPr>
          <w:noProof/>
          <w:vertAlign w:val="superscript"/>
          <w:lang w:eastAsia="ar-SA"/>
        </w:rPr>
        <w:t>0</w:t>
      </w:r>
      <w:r w:rsidRPr="00915E7A">
        <w:rPr>
          <w:noProof/>
          <w:lang w:eastAsia="ar-SA"/>
        </w:rPr>
        <w:t>C , paviršių liečia tiesioginiai saulės spinduliai, taip pat kai lyja, fasadas šlapias po lietaus, pučia vėjas, kurio greitis didesnis nei 10 m/s, paviršiai apledėję ar apšalę.</w:t>
      </w:r>
    </w:p>
    <w:p w14:paraId="43E111FF" w14:textId="77777777" w:rsidR="00BD77B2" w:rsidRPr="00915E7A" w:rsidRDefault="00BD77B2" w:rsidP="00E94FCD">
      <w:pPr>
        <w:pStyle w:val="Betarp"/>
        <w:jc w:val="both"/>
        <w:rPr>
          <w:noProof/>
          <w:lang w:eastAsia="ar-SA"/>
        </w:rPr>
      </w:pPr>
      <w:r w:rsidRPr="00915E7A">
        <w:rPr>
          <w:noProof/>
          <w:lang w:eastAsia="ar-SA"/>
        </w:rPr>
        <w:t>1.4</w:t>
      </w:r>
      <w:r w:rsidR="00216E61">
        <w:rPr>
          <w:noProof/>
          <w:lang w:eastAsia="ar-SA"/>
        </w:rPr>
        <w:t>.</w:t>
      </w:r>
      <w:r w:rsidRPr="00915E7A">
        <w:rPr>
          <w:noProof/>
          <w:lang w:eastAsia="ar-SA"/>
        </w:rPr>
        <w:t xml:space="preserve"> Medieną dažyti galima, kai medienos drėgmė neviršija 8 %. Reikia žiūrėti, kad medienoje būtų kuo mažiau šakų, nebūtų pažeidimų nuo frezavimo, spygliuočių medienoje - mėlynavimo dėmių, kad filingai būtų lygūs, vienodi, juose nebūtų šakų.</w:t>
      </w:r>
    </w:p>
    <w:p w14:paraId="2C7C4BDD" w14:textId="77777777" w:rsidR="00216E61" w:rsidRDefault="00BD77B2" w:rsidP="00E94FCD">
      <w:pPr>
        <w:pStyle w:val="Betarp"/>
        <w:jc w:val="both"/>
        <w:rPr>
          <w:noProof/>
          <w:lang w:eastAsia="ar-SA"/>
        </w:rPr>
      </w:pPr>
      <w:r w:rsidRPr="00915E7A">
        <w:rPr>
          <w:noProof/>
          <w:lang w:eastAsia="ar-SA"/>
        </w:rPr>
        <w:t>1.</w:t>
      </w:r>
      <w:r w:rsidR="00216E61">
        <w:rPr>
          <w:noProof/>
          <w:lang w:eastAsia="ar-SA"/>
        </w:rPr>
        <w:t>5.</w:t>
      </w:r>
      <w:r w:rsidRPr="00915E7A">
        <w:rPr>
          <w:b/>
          <w:noProof/>
          <w:lang w:eastAsia="ar-SA"/>
        </w:rPr>
        <w:t xml:space="preserve"> </w:t>
      </w:r>
      <w:r w:rsidRPr="00915E7A">
        <w:rPr>
          <w:noProof/>
          <w:lang w:eastAsia="ar-SA"/>
        </w:rPr>
        <w:t>Tinkuotų ir betoninių vidaus paviršių dažymas vandeniniais matiniais dažais. Jie turi būti atsparūs plovimui (</w:t>
      </w:r>
      <w:r w:rsidR="00FE356C" w:rsidRPr="0093771E">
        <w:rPr>
          <w:rFonts w:eastAsia="Times New Roman"/>
        </w:rPr>
        <w:t>atsparūs plovimui iki 10000 valymo ciklų</w:t>
      </w:r>
      <w:r w:rsidRPr="00915E7A">
        <w:rPr>
          <w:noProof/>
          <w:lang w:eastAsia="ar-SA"/>
        </w:rPr>
        <w:t>), valymo priemonių chemikalų poveikiui. Savybių turi nekeisti 10 metų.</w:t>
      </w:r>
      <w:r w:rsidR="005E00D7">
        <w:rPr>
          <w:noProof/>
          <w:lang w:eastAsia="ar-SA"/>
        </w:rPr>
        <w:t xml:space="preserve"> </w:t>
      </w:r>
    </w:p>
    <w:p w14:paraId="37772A2A" w14:textId="5DE45F21" w:rsidR="00D35450" w:rsidRDefault="0078135F" w:rsidP="00E94FCD">
      <w:pPr>
        <w:pStyle w:val="Betarp"/>
        <w:jc w:val="both"/>
        <w:rPr>
          <w:noProof/>
          <w:lang w:eastAsia="ar-SA"/>
        </w:rPr>
      </w:pPr>
      <w:r>
        <w:rPr>
          <w:noProof/>
          <w:lang w:eastAsia="ar-SA"/>
        </w:rPr>
        <w:t xml:space="preserve">1.6. </w:t>
      </w:r>
      <w:r w:rsidRPr="0078135F">
        <w:rPr>
          <w:b/>
          <w:noProof/>
          <w:lang w:eastAsia="ar-SA"/>
        </w:rPr>
        <w:t>Dažų spalvai turi būti ga</w:t>
      </w:r>
      <w:r w:rsidR="00C160B8">
        <w:rPr>
          <w:b/>
          <w:noProof/>
          <w:lang w:eastAsia="ar-SA"/>
        </w:rPr>
        <w:t>u</w:t>
      </w:r>
      <w:r w:rsidRPr="0078135F">
        <w:rPr>
          <w:b/>
          <w:noProof/>
          <w:lang w:eastAsia="ar-SA"/>
        </w:rPr>
        <w:t>tas Užsakovo pritarimas</w:t>
      </w:r>
      <w:r>
        <w:rPr>
          <w:noProof/>
          <w:lang w:eastAsia="ar-SA"/>
        </w:rPr>
        <w:t>.</w:t>
      </w:r>
    </w:p>
    <w:p w14:paraId="216BE5EB" w14:textId="77777777" w:rsidR="0078135F" w:rsidRPr="00915E7A" w:rsidRDefault="0078135F" w:rsidP="00E94FCD">
      <w:pPr>
        <w:pStyle w:val="Betarp"/>
        <w:jc w:val="both"/>
        <w:rPr>
          <w:noProof/>
          <w:lang w:eastAsia="ar-SA"/>
        </w:rPr>
      </w:pPr>
    </w:p>
    <w:p w14:paraId="43601C26" w14:textId="77777777" w:rsidR="00460DFC" w:rsidRPr="003D4AA9" w:rsidRDefault="00D22D6D" w:rsidP="00460DFC">
      <w:pPr>
        <w:pStyle w:val="Betarp"/>
        <w:jc w:val="both"/>
        <w:rPr>
          <w:b/>
          <w:lang w:eastAsia="ar-SA"/>
        </w:rPr>
      </w:pPr>
      <w:r w:rsidRPr="002571E4">
        <w:rPr>
          <w:b/>
        </w:rPr>
        <w:t>TS</w:t>
      </w:r>
      <w:r w:rsidR="002571E4" w:rsidRPr="002571E4">
        <w:rPr>
          <w:b/>
        </w:rPr>
        <w:t xml:space="preserve"> </w:t>
      </w:r>
      <w:r w:rsidR="00D35450">
        <w:rPr>
          <w:b/>
        </w:rPr>
        <w:t>08</w:t>
      </w:r>
      <w:r w:rsidRPr="002571E4">
        <w:rPr>
          <w:b/>
        </w:rPr>
        <w:t xml:space="preserve"> PAKABINAMOS LUBOS </w:t>
      </w:r>
      <w:r w:rsidRPr="00915E7A">
        <w:t xml:space="preserve">  </w:t>
      </w:r>
    </w:p>
    <w:p w14:paraId="5924A4FC" w14:textId="77777777" w:rsidR="00460DFC" w:rsidRDefault="00460DFC" w:rsidP="00460DFC">
      <w:pPr>
        <w:pStyle w:val="Betarp"/>
        <w:jc w:val="both"/>
        <w:rPr>
          <w:lang w:eastAsia="ar-SA"/>
        </w:rPr>
      </w:pPr>
    </w:p>
    <w:p w14:paraId="6DDA46D0" w14:textId="56B42361" w:rsidR="00460DFC" w:rsidRDefault="00460DFC" w:rsidP="00460DFC">
      <w:pPr>
        <w:pStyle w:val="Betarp"/>
        <w:jc w:val="both"/>
        <w:rPr>
          <w:lang w:eastAsia="ar-SA"/>
        </w:rPr>
      </w:pPr>
      <w:r>
        <w:rPr>
          <w:lang w:eastAsia="ar-SA"/>
        </w:rPr>
        <w:t xml:space="preserve"> 1</w:t>
      </w:r>
      <w:r w:rsidRPr="00460DFC">
        <w:rPr>
          <w:b/>
          <w:lang w:eastAsia="ar-SA"/>
        </w:rPr>
        <w:t>. Bendrieji reikalavimai</w:t>
      </w:r>
      <w:r>
        <w:rPr>
          <w:lang w:eastAsia="ar-SA"/>
        </w:rPr>
        <w:t xml:space="preserve"> </w:t>
      </w:r>
    </w:p>
    <w:p w14:paraId="69DB8FA6" w14:textId="77777777" w:rsidR="00460DFC" w:rsidRDefault="00460DFC" w:rsidP="00460DFC">
      <w:pPr>
        <w:pStyle w:val="Betarp"/>
        <w:jc w:val="both"/>
        <w:rPr>
          <w:lang w:eastAsia="ar-SA"/>
        </w:rPr>
      </w:pPr>
      <w:r>
        <w:rPr>
          <w:lang w:eastAsia="ar-SA"/>
        </w:rPr>
        <w:t xml:space="preserve">      Pakabinamų lubų konstrukciją turi sudaryti šie pagrindiniai elementai: </w:t>
      </w:r>
    </w:p>
    <w:p w14:paraId="2722B756" w14:textId="77777777" w:rsidR="00460DFC" w:rsidRDefault="00460DFC" w:rsidP="00460DFC">
      <w:pPr>
        <w:pStyle w:val="Betarp"/>
        <w:numPr>
          <w:ilvl w:val="0"/>
          <w:numId w:val="19"/>
        </w:numPr>
        <w:jc w:val="both"/>
        <w:rPr>
          <w:lang w:eastAsia="ar-SA"/>
        </w:rPr>
      </w:pPr>
      <w:r>
        <w:rPr>
          <w:lang w:eastAsia="ar-SA"/>
        </w:rPr>
        <w:t>apdailiniai – sukuriantys matomą patalpų lubų paviršių;</w:t>
      </w:r>
    </w:p>
    <w:p w14:paraId="79E02486" w14:textId="77777777" w:rsidR="00460DFC" w:rsidRDefault="00460DFC" w:rsidP="00460DFC">
      <w:pPr>
        <w:pStyle w:val="Betarp"/>
        <w:numPr>
          <w:ilvl w:val="0"/>
          <w:numId w:val="19"/>
        </w:numPr>
        <w:jc w:val="both"/>
        <w:rPr>
          <w:lang w:eastAsia="ar-SA"/>
        </w:rPr>
      </w:pPr>
      <w:r>
        <w:rPr>
          <w:lang w:eastAsia="ar-SA"/>
        </w:rPr>
        <w:t>kontūriniai – įrengiami lubų apdailinių elementų jungimosi su vertikaliomis patalpų atitvaromis vietose;</w:t>
      </w:r>
    </w:p>
    <w:p w14:paraId="26E6110F" w14:textId="77777777" w:rsidR="00460DFC" w:rsidRDefault="00460DFC" w:rsidP="00460DFC">
      <w:pPr>
        <w:pStyle w:val="Betarp"/>
        <w:numPr>
          <w:ilvl w:val="0"/>
          <w:numId w:val="19"/>
        </w:numPr>
        <w:jc w:val="both"/>
        <w:rPr>
          <w:lang w:eastAsia="ar-SA"/>
        </w:rPr>
      </w:pPr>
      <w:r>
        <w:rPr>
          <w:lang w:eastAsia="ar-SA"/>
        </w:rPr>
        <w:t>laikantys – naudojami karkaso, prie kurio tvirtinami apdailiniai elementai, įrengimui;</w:t>
      </w:r>
    </w:p>
    <w:p w14:paraId="632920F9" w14:textId="77777777" w:rsidR="00460DFC" w:rsidRDefault="00460DFC" w:rsidP="00460DFC">
      <w:pPr>
        <w:pStyle w:val="Betarp"/>
        <w:numPr>
          <w:ilvl w:val="0"/>
          <w:numId w:val="19"/>
        </w:numPr>
        <w:jc w:val="both"/>
        <w:rPr>
          <w:lang w:eastAsia="ar-SA"/>
        </w:rPr>
      </w:pPr>
      <w:r>
        <w:rPr>
          <w:lang w:eastAsia="ar-SA"/>
        </w:rPr>
        <w:t xml:space="preserve">tvirtinimo detalės (pakabos, intarpai ir t.t.) – naudojamos surenkant ir pakabinant laikančius bei apdailinius elementus. </w:t>
      </w:r>
    </w:p>
    <w:p w14:paraId="3BE2D6F6" w14:textId="77777777" w:rsidR="00460DFC" w:rsidRDefault="00460DFC" w:rsidP="00460DFC">
      <w:pPr>
        <w:pStyle w:val="Betarp"/>
        <w:ind w:left="360"/>
        <w:jc w:val="both"/>
        <w:rPr>
          <w:lang w:eastAsia="ar-SA"/>
        </w:rPr>
      </w:pPr>
      <w:r>
        <w:rPr>
          <w:lang w:eastAsia="ar-SA"/>
        </w:rPr>
        <w:t xml:space="preserve">   Inžinerinė įranga, esanti tarp pakabinamų lubų ir statybinių konstrukcijų, turi turėti atskirą tvirtinimą prie statybinių konstrukcijų. Plieninės tvirtinimo detalės besijungiančios su </w:t>
      </w:r>
      <w:proofErr w:type="spellStart"/>
      <w:r>
        <w:rPr>
          <w:lang w:eastAsia="ar-SA"/>
        </w:rPr>
        <w:t>aliuminėmis</w:t>
      </w:r>
      <w:proofErr w:type="spellEnd"/>
      <w:r>
        <w:rPr>
          <w:lang w:eastAsia="ar-SA"/>
        </w:rPr>
        <w:t xml:space="preserve"> </w:t>
      </w:r>
      <w:r>
        <w:rPr>
          <w:lang w:eastAsia="ar-SA"/>
        </w:rPr>
        <w:lastRenderedPageBreak/>
        <w:t xml:space="preserve">turi būti cinkuotos, o sraigtai ir varžtai cinkuoti arba padengti kadmiu. Pakabinamų lubų konstrukcijos turi būti įžemintos. Šviestuvų įrengimo vietose pakabinamų lubų apdailiniai elementai turi būti išpjaunami pagal šviestuvo kontūrą. Lubų pakabinimo konstrukcija, kraštų ir kitos užbaigimo detalės turi būti vieno gamintojo. Gaminiai turi būti pateikti su: - gamintojo rekvizitais, firmos atpažinimo ženklu; - specifikacija; - interjero ir eksterjero naudojimui; - spalvos nuoroda; - įrengimo konstrukcija; - pagaminimo data. Lubų apdailos elementai turi būti tiekiami su higienos ir degumo bandymų sertifikatais (pažymėjimais) išduotais visuomenės sveikatos centro ir gaisrinių tyrimų centro. Pakabinamos lubos montuojamos sumontavus jų karkasą (pagal projektinį sprendimą). Karkaso horizontalumas turi atitikti projektines altitudes. Įrengtas lubų paviršius turi būti lygus, be peraukštėjimų, tvirtas, standus ir nevibruoti. Visos virš lubų esančios sienų ir pertvarų dalys turi būti užsandarintos, be plyšių ir angų, remtis į perdangos konstrukcijas.  </w:t>
      </w:r>
    </w:p>
    <w:p w14:paraId="085D616E" w14:textId="77777777" w:rsidR="00460DFC" w:rsidRDefault="00460DFC" w:rsidP="00460DFC">
      <w:pPr>
        <w:pStyle w:val="Betarp"/>
        <w:jc w:val="both"/>
        <w:rPr>
          <w:lang w:eastAsia="ar-SA"/>
        </w:rPr>
      </w:pPr>
      <w:r>
        <w:rPr>
          <w:lang w:eastAsia="ar-SA"/>
        </w:rPr>
        <w:t xml:space="preserve"> </w:t>
      </w:r>
    </w:p>
    <w:p w14:paraId="39F85F7F" w14:textId="77777777" w:rsidR="0028473C" w:rsidRDefault="0028473C" w:rsidP="00460DFC">
      <w:pPr>
        <w:pStyle w:val="Betarp"/>
        <w:jc w:val="both"/>
        <w:rPr>
          <w:lang w:eastAsia="ar-SA"/>
        </w:rPr>
      </w:pPr>
    </w:p>
    <w:p w14:paraId="016F6612" w14:textId="15951F99" w:rsidR="00460DFC" w:rsidRDefault="00986DCC" w:rsidP="00460DFC">
      <w:pPr>
        <w:pStyle w:val="Betarp"/>
        <w:jc w:val="both"/>
        <w:rPr>
          <w:lang w:eastAsia="ar-SA"/>
        </w:rPr>
      </w:pPr>
      <w:r>
        <w:rPr>
          <w:lang w:eastAsia="ar-SA"/>
        </w:rPr>
        <w:t>2</w:t>
      </w:r>
      <w:r w:rsidR="00460DFC">
        <w:rPr>
          <w:lang w:eastAsia="ar-SA"/>
        </w:rPr>
        <w:t xml:space="preserve">. </w:t>
      </w:r>
      <w:r w:rsidR="00460DFC" w:rsidRPr="003D4AA9">
        <w:rPr>
          <w:b/>
          <w:lang w:eastAsia="ar-SA"/>
        </w:rPr>
        <w:t>„</w:t>
      </w:r>
      <w:proofErr w:type="spellStart"/>
      <w:r w:rsidR="00460DFC" w:rsidRPr="003D4AA9">
        <w:rPr>
          <w:b/>
          <w:lang w:eastAsia="ar-SA"/>
        </w:rPr>
        <w:t>Armstrong</w:t>
      </w:r>
      <w:proofErr w:type="spellEnd"/>
      <w:r w:rsidR="00460DFC" w:rsidRPr="003D4AA9">
        <w:rPr>
          <w:b/>
          <w:lang w:eastAsia="ar-SA"/>
        </w:rPr>
        <w:t>“ tipo pakabinamos lubos</w:t>
      </w:r>
      <w:r w:rsidR="00460DFC">
        <w:rPr>
          <w:lang w:eastAsia="ar-SA"/>
        </w:rPr>
        <w:t xml:space="preserve"> </w:t>
      </w:r>
    </w:p>
    <w:p w14:paraId="29AB815B" w14:textId="77777777" w:rsidR="004B790B" w:rsidRDefault="004B790B" w:rsidP="00460DFC">
      <w:pPr>
        <w:pStyle w:val="Betarp"/>
        <w:jc w:val="both"/>
        <w:rPr>
          <w:lang w:eastAsia="ar-SA"/>
        </w:rPr>
      </w:pPr>
    </w:p>
    <w:p w14:paraId="338E381B" w14:textId="77777777" w:rsidR="00460DFC" w:rsidRDefault="00460DFC" w:rsidP="00460DFC">
      <w:pPr>
        <w:pStyle w:val="Betarp"/>
        <w:jc w:val="both"/>
        <w:rPr>
          <w:lang w:eastAsia="ar-SA"/>
        </w:rPr>
      </w:pPr>
      <w:r>
        <w:rPr>
          <w:lang w:eastAsia="ar-SA"/>
        </w:rPr>
        <w:t>1. Plokščių matmenys: 600x600 mm, 17mm storio, svoris 3,6kg/m2</w:t>
      </w:r>
    </w:p>
    <w:p w14:paraId="720B440D" w14:textId="77777777" w:rsidR="00460DFC" w:rsidRDefault="00460DFC" w:rsidP="00460DFC">
      <w:pPr>
        <w:pStyle w:val="Betarp"/>
        <w:jc w:val="both"/>
        <w:rPr>
          <w:lang w:eastAsia="ar-SA"/>
        </w:rPr>
      </w:pPr>
      <w:r>
        <w:rPr>
          <w:lang w:eastAsia="ar-SA"/>
        </w:rPr>
        <w:t xml:space="preserve">2. Šviesos atspindžio koeficientas turi būti ne mažiau 80%. </w:t>
      </w:r>
    </w:p>
    <w:p w14:paraId="353E9FEC" w14:textId="77777777" w:rsidR="00460DFC" w:rsidRDefault="00460DFC" w:rsidP="00460DFC">
      <w:pPr>
        <w:pStyle w:val="Betarp"/>
        <w:jc w:val="both"/>
        <w:rPr>
          <w:lang w:eastAsia="ar-SA"/>
        </w:rPr>
      </w:pPr>
      <w:r>
        <w:rPr>
          <w:lang w:eastAsia="ar-SA"/>
        </w:rPr>
        <w:t xml:space="preserve">3. Plokščių apdaila turi būti suderinta su Projektuotoju. </w:t>
      </w:r>
    </w:p>
    <w:p w14:paraId="3E89DFE6" w14:textId="77777777" w:rsidR="00460DFC" w:rsidRDefault="00460DFC" w:rsidP="00460DFC">
      <w:pPr>
        <w:pStyle w:val="Betarp"/>
        <w:jc w:val="both"/>
        <w:rPr>
          <w:lang w:eastAsia="ar-SA"/>
        </w:rPr>
      </w:pPr>
      <w:r>
        <w:rPr>
          <w:lang w:eastAsia="ar-SA"/>
        </w:rPr>
        <w:t xml:space="preserve">4. Garso izoliacija 34dB </w:t>
      </w:r>
    </w:p>
    <w:p w14:paraId="4A5F591D" w14:textId="77777777" w:rsidR="00460DFC" w:rsidRDefault="00460DFC" w:rsidP="00460DFC">
      <w:pPr>
        <w:pStyle w:val="Betarp"/>
        <w:jc w:val="both"/>
        <w:rPr>
          <w:lang w:eastAsia="ar-SA"/>
        </w:rPr>
      </w:pPr>
      <w:r>
        <w:rPr>
          <w:lang w:eastAsia="ar-SA"/>
        </w:rPr>
        <w:t xml:space="preserve">5. Sunkiai degios  LST 1531/1K </w:t>
      </w:r>
    </w:p>
    <w:p w14:paraId="46EA9037" w14:textId="77777777" w:rsidR="00460DFC" w:rsidRDefault="00460DFC" w:rsidP="00460DFC">
      <w:pPr>
        <w:pStyle w:val="Betarp"/>
        <w:jc w:val="both"/>
        <w:rPr>
          <w:lang w:eastAsia="ar-SA"/>
        </w:rPr>
      </w:pPr>
      <w:r>
        <w:rPr>
          <w:lang w:eastAsia="ar-SA"/>
        </w:rPr>
        <w:t xml:space="preserve">6. Lubos turi būti valomos sausa kempine ar vakuuminiu būdu. Paketai ir gaminys turi būti naudojami pagal gamintojo pateiktas instrukcijas. </w:t>
      </w:r>
    </w:p>
    <w:p w14:paraId="2FAB704A" w14:textId="77777777" w:rsidR="00460DFC" w:rsidRDefault="00460DFC" w:rsidP="00460DFC">
      <w:pPr>
        <w:pStyle w:val="Betarp"/>
        <w:jc w:val="both"/>
        <w:rPr>
          <w:lang w:eastAsia="ar-SA"/>
        </w:rPr>
      </w:pPr>
      <w:r>
        <w:rPr>
          <w:lang w:eastAsia="ar-SA"/>
        </w:rPr>
        <w:t xml:space="preserve">7. Visos atvežtos į statybas medžiagos turi turėti pasus ir būti firminiame įpakavime. </w:t>
      </w:r>
    </w:p>
    <w:p w14:paraId="5EFF8658" w14:textId="77777777" w:rsidR="00460DFC" w:rsidRDefault="00460DFC" w:rsidP="00460DFC">
      <w:pPr>
        <w:pStyle w:val="Betarp"/>
        <w:jc w:val="both"/>
        <w:rPr>
          <w:lang w:eastAsia="ar-SA"/>
        </w:rPr>
      </w:pPr>
      <w:r>
        <w:rPr>
          <w:lang w:eastAsia="ar-SA"/>
        </w:rPr>
        <w:t>8. Pakabinamų lubų konstrukciją turi sudaryti šie pagrindiniai elementai:</w:t>
      </w:r>
    </w:p>
    <w:p w14:paraId="0BD1D868" w14:textId="77777777" w:rsidR="00460DFC" w:rsidRDefault="00460DFC" w:rsidP="00460DFC">
      <w:pPr>
        <w:pStyle w:val="Betarp"/>
        <w:jc w:val="both"/>
        <w:rPr>
          <w:lang w:eastAsia="ar-SA"/>
        </w:rPr>
      </w:pPr>
      <w:r>
        <w:rPr>
          <w:lang w:eastAsia="ar-SA"/>
        </w:rPr>
        <w:t xml:space="preserve">a. apdailiniai – sukuriantys matomą patalpų lubų paviršių; </w:t>
      </w:r>
    </w:p>
    <w:p w14:paraId="0C67B99E" w14:textId="77777777" w:rsidR="00460DFC" w:rsidRDefault="00460DFC" w:rsidP="00460DFC">
      <w:pPr>
        <w:pStyle w:val="Betarp"/>
        <w:jc w:val="both"/>
        <w:rPr>
          <w:lang w:eastAsia="ar-SA"/>
        </w:rPr>
      </w:pPr>
      <w:r>
        <w:rPr>
          <w:lang w:eastAsia="ar-SA"/>
        </w:rPr>
        <w:t xml:space="preserve">b. kontūriniai – įrengiami lubų apdailinių elementų jungimosi su vertikaliomis patalpų  atitvaromis vietose; </w:t>
      </w:r>
    </w:p>
    <w:p w14:paraId="02489FD8" w14:textId="6B96FB08" w:rsidR="00460DFC" w:rsidRDefault="00460DFC" w:rsidP="00460DFC">
      <w:pPr>
        <w:pStyle w:val="Betarp"/>
        <w:jc w:val="both"/>
        <w:rPr>
          <w:lang w:eastAsia="ar-SA"/>
        </w:rPr>
      </w:pPr>
      <w:r>
        <w:rPr>
          <w:lang w:eastAsia="ar-SA"/>
        </w:rPr>
        <w:t xml:space="preserve">c. laikantys – naudojami profiliai </w:t>
      </w:r>
      <w:proofErr w:type="spellStart"/>
      <w:r>
        <w:rPr>
          <w:lang w:eastAsia="ar-SA"/>
        </w:rPr>
        <w:t>įgylintam</w:t>
      </w:r>
      <w:proofErr w:type="spellEnd"/>
      <w:r>
        <w:rPr>
          <w:lang w:eastAsia="ar-SA"/>
        </w:rPr>
        <w:t xml:space="preserve"> plokščių montavimui</w:t>
      </w:r>
    </w:p>
    <w:p w14:paraId="3728D2D9" w14:textId="77777777" w:rsidR="00460DFC" w:rsidRDefault="00460DFC" w:rsidP="00460DFC">
      <w:pPr>
        <w:pStyle w:val="Betarp"/>
        <w:jc w:val="both"/>
        <w:rPr>
          <w:lang w:eastAsia="ar-SA"/>
        </w:rPr>
      </w:pPr>
      <w:r>
        <w:rPr>
          <w:lang w:eastAsia="ar-SA"/>
        </w:rPr>
        <w:t>d. tvirtinimo detalės (pakabos, intarpai ir t.t.) – naudojamos surenkant ir pakabinant laikančius bei apdailinius elementus.</w:t>
      </w:r>
    </w:p>
    <w:p w14:paraId="342D9D36" w14:textId="64BFE1A3" w:rsidR="00460DFC" w:rsidRDefault="00460DFC" w:rsidP="00460DFC">
      <w:pPr>
        <w:pStyle w:val="Betarp"/>
        <w:jc w:val="both"/>
        <w:rPr>
          <w:lang w:eastAsia="ar-SA"/>
        </w:rPr>
      </w:pPr>
      <w:r>
        <w:rPr>
          <w:lang w:eastAsia="ar-SA"/>
        </w:rPr>
        <w:t xml:space="preserve"> 9. Apdailinių elementų jungimui su vertikaliomis konstrukcijomis turi būti naudojamas kontūrinis elementas iš šaltai lenkto cinkuoto profilio. Jis kas 1000 mm tvirtinamas </w:t>
      </w:r>
      <w:proofErr w:type="spellStart"/>
      <w:r>
        <w:rPr>
          <w:lang w:eastAsia="ar-SA"/>
        </w:rPr>
        <w:t>kietvinėmis</w:t>
      </w:r>
      <w:proofErr w:type="spellEnd"/>
      <w:r>
        <w:rPr>
          <w:lang w:eastAsia="ar-SA"/>
        </w:rPr>
        <w:t xml:space="preserve">. </w:t>
      </w:r>
    </w:p>
    <w:p w14:paraId="54F4EAF2" w14:textId="77777777" w:rsidR="00460DFC" w:rsidRDefault="00460DFC" w:rsidP="00460DFC">
      <w:pPr>
        <w:pStyle w:val="Betarp"/>
        <w:jc w:val="both"/>
        <w:rPr>
          <w:lang w:eastAsia="ar-SA"/>
        </w:rPr>
      </w:pPr>
      <w:r>
        <w:rPr>
          <w:lang w:eastAsia="ar-SA"/>
        </w:rPr>
        <w:t xml:space="preserve">10. Plieninės tvirtinimo detalės turi būti cinkuotos, o sraigtai ir varžtai cinkuoti arba padengti kadmiu. 11. Pakabinamų lubų konstrukcijos turi būti įžemintos. </w:t>
      </w:r>
    </w:p>
    <w:p w14:paraId="52E626F2" w14:textId="77777777" w:rsidR="00460DFC" w:rsidRDefault="00460DFC" w:rsidP="00460DFC">
      <w:pPr>
        <w:pStyle w:val="Betarp"/>
        <w:jc w:val="both"/>
        <w:rPr>
          <w:lang w:eastAsia="ar-SA"/>
        </w:rPr>
      </w:pPr>
      <w:r>
        <w:rPr>
          <w:lang w:eastAsia="ar-SA"/>
        </w:rPr>
        <w:t xml:space="preserve">12. Šviestuvų įrengimo vietose pakabinamų lubų apdailiniai elementai turi būti išpjaunami pagal šviestuvo kontūrą (jei šviestuvai įleidžiami), turi būti suderinta su Užsakovu. </w:t>
      </w:r>
    </w:p>
    <w:p w14:paraId="6270F45E" w14:textId="77777777" w:rsidR="00460DFC" w:rsidRDefault="00460DFC" w:rsidP="00460DFC">
      <w:pPr>
        <w:pStyle w:val="Betarp"/>
        <w:jc w:val="both"/>
        <w:rPr>
          <w:lang w:eastAsia="ar-SA"/>
        </w:rPr>
      </w:pPr>
      <w:r>
        <w:rPr>
          <w:lang w:eastAsia="ar-SA"/>
        </w:rPr>
        <w:t xml:space="preserve">13. Lubų pakabinimo konstrukcija, kraštų ir kitos užbaigimo detalės turi būti vieno gamintojo. </w:t>
      </w:r>
    </w:p>
    <w:p w14:paraId="225BADEA" w14:textId="77777777" w:rsidR="00460DFC" w:rsidRDefault="00460DFC" w:rsidP="00460DFC">
      <w:pPr>
        <w:pStyle w:val="Betarp"/>
        <w:jc w:val="both"/>
        <w:rPr>
          <w:lang w:eastAsia="ar-SA"/>
        </w:rPr>
      </w:pPr>
      <w:r>
        <w:rPr>
          <w:lang w:eastAsia="ar-SA"/>
        </w:rPr>
        <w:t xml:space="preserve">14. Gaminiai turi būti pateikti su: gamintojo rekvizitais, firmos atpažinimo ženklu; specifikacija, interjero ir eksterjero naudojimui; spalvos nuoroda; įrengimo konstrukcija; pagaminimo data. </w:t>
      </w:r>
    </w:p>
    <w:p w14:paraId="322BB5D6" w14:textId="77777777" w:rsidR="00460DFC" w:rsidRDefault="00460DFC" w:rsidP="00460DFC">
      <w:pPr>
        <w:pStyle w:val="Betarp"/>
        <w:jc w:val="both"/>
        <w:rPr>
          <w:lang w:eastAsia="ar-SA"/>
        </w:rPr>
      </w:pPr>
      <w:r>
        <w:rPr>
          <w:lang w:eastAsia="ar-SA"/>
        </w:rPr>
        <w:t xml:space="preserve">15. Lubų apdailos elementai turi būti tiekiami su higienos ir degumo bandymų sertifikatais (pažymėjimais) išduotais visuomenės sveikatos centro ir gaisrinių tyrimų centro. </w:t>
      </w:r>
    </w:p>
    <w:p w14:paraId="51EBA5B0" w14:textId="77777777" w:rsidR="00460DFC" w:rsidRDefault="00460DFC" w:rsidP="00460DFC">
      <w:pPr>
        <w:pStyle w:val="Betarp"/>
        <w:jc w:val="both"/>
        <w:rPr>
          <w:lang w:eastAsia="ar-SA"/>
        </w:rPr>
      </w:pPr>
      <w:r>
        <w:rPr>
          <w:lang w:eastAsia="ar-SA"/>
        </w:rPr>
        <w:t xml:space="preserve">16. Pakabinamos lubos montuojamos sumontavus jų karkasą (pagal projektinį sprendimą). Karkaso horizontalumas turi atitikti projektines altitudes. Įrengtas lubų paviršius turi būti lygus, be peraukštėjimų, tvirtas, standus ir nevibruoti. </w:t>
      </w:r>
    </w:p>
    <w:p w14:paraId="58402DB3" w14:textId="77777777" w:rsidR="00460DFC" w:rsidRDefault="00460DFC" w:rsidP="00460DFC">
      <w:pPr>
        <w:pStyle w:val="Betarp"/>
        <w:jc w:val="both"/>
        <w:rPr>
          <w:lang w:eastAsia="ar-SA"/>
        </w:rPr>
      </w:pPr>
      <w:r>
        <w:rPr>
          <w:lang w:eastAsia="ar-SA"/>
        </w:rPr>
        <w:t xml:space="preserve">17. Visos virš lubų esančios sienų ir pertvarų dalys turi būti užsandarintos, be plyšių ir angų, remtis į perdangos konstrukcijas.  </w:t>
      </w:r>
    </w:p>
    <w:p w14:paraId="312600EC" w14:textId="77777777" w:rsidR="00460DFC" w:rsidRDefault="00460DFC" w:rsidP="00460DFC">
      <w:pPr>
        <w:pStyle w:val="Betarp"/>
        <w:jc w:val="both"/>
        <w:rPr>
          <w:b/>
        </w:rPr>
      </w:pPr>
    </w:p>
    <w:p w14:paraId="19FE2FDC" w14:textId="77777777" w:rsidR="00D22D6D" w:rsidRPr="00460DFC" w:rsidRDefault="00D22D6D" w:rsidP="00E94FCD">
      <w:pPr>
        <w:pStyle w:val="Betarp"/>
        <w:jc w:val="both"/>
        <w:rPr>
          <w:lang w:eastAsia="ar-SA"/>
        </w:rPr>
      </w:pPr>
    </w:p>
    <w:p w14:paraId="6831649E" w14:textId="77777777" w:rsidR="00EE399C" w:rsidRDefault="00EE399C" w:rsidP="00E94FCD">
      <w:pPr>
        <w:pStyle w:val="Betarp"/>
        <w:jc w:val="both"/>
        <w:rPr>
          <w:b/>
        </w:rPr>
      </w:pPr>
    </w:p>
    <w:p w14:paraId="04A0F3FA" w14:textId="77777777" w:rsidR="008206E4" w:rsidRDefault="008206E4" w:rsidP="00E94FCD">
      <w:pPr>
        <w:pStyle w:val="Betarp"/>
        <w:jc w:val="both"/>
        <w:rPr>
          <w:b/>
        </w:rPr>
      </w:pPr>
    </w:p>
    <w:p w14:paraId="2E9BA194" w14:textId="77777777" w:rsidR="008206E4" w:rsidRDefault="008206E4" w:rsidP="00E94FCD">
      <w:pPr>
        <w:pStyle w:val="Betarp"/>
        <w:jc w:val="both"/>
        <w:rPr>
          <w:b/>
        </w:rPr>
      </w:pPr>
    </w:p>
    <w:p w14:paraId="477EC165" w14:textId="2DBC5F2A" w:rsidR="00D22D6D" w:rsidRDefault="00D22D6D" w:rsidP="00E94FCD">
      <w:pPr>
        <w:pStyle w:val="Betarp"/>
        <w:jc w:val="both"/>
        <w:rPr>
          <w:b/>
        </w:rPr>
      </w:pPr>
      <w:r w:rsidRPr="002571E4">
        <w:rPr>
          <w:b/>
        </w:rPr>
        <w:lastRenderedPageBreak/>
        <w:t>TS</w:t>
      </w:r>
      <w:r w:rsidR="002571E4" w:rsidRPr="002571E4">
        <w:rPr>
          <w:b/>
        </w:rPr>
        <w:t xml:space="preserve"> </w:t>
      </w:r>
      <w:r w:rsidR="0078135F">
        <w:rPr>
          <w:b/>
        </w:rPr>
        <w:t>09</w:t>
      </w:r>
      <w:r w:rsidRPr="002571E4">
        <w:rPr>
          <w:b/>
        </w:rPr>
        <w:t xml:space="preserve"> ELEKTORTECHNINĖ DALIS  </w:t>
      </w:r>
    </w:p>
    <w:p w14:paraId="64CE1B8D" w14:textId="77777777" w:rsidR="00216E61" w:rsidRPr="002571E4" w:rsidRDefault="00216E61" w:rsidP="00E94FCD">
      <w:pPr>
        <w:pStyle w:val="Betarp"/>
        <w:jc w:val="both"/>
        <w:rPr>
          <w:b/>
        </w:rPr>
      </w:pPr>
    </w:p>
    <w:p w14:paraId="5203E496" w14:textId="77777777" w:rsidR="00216E61" w:rsidRPr="00216E61" w:rsidRDefault="00216E61" w:rsidP="00E94FCD">
      <w:pPr>
        <w:pStyle w:val="Betarp"/>
        <w:jc w:val="both"/>
        <w:rPr>
          <w:b/>
        </w:rPr>
      </w:pPr>
      <w:r>
        <w:t xml:space="preserve">       </w:t>
      </w:r>
      <w:r w:rsidRPr="00216E61">
        <w:rPr>
          <w:b/>
        </w:rPr>
        <w:t xml:space="preserve">Bendroji dalis </w:t>
      </w:r>
    </w:p>
    <w:p w14:paraId="7A652BB3" w14:textId="77777777" w:rsidR="00757F47" w:rsidRDefault="00216E61" w:rsidP="00757F47">
      <w:pPr>
        <w:pStyle w:val="Betarp"/>
        <w:jc w:val="both"/>
      </w:pPr>
      <w:r>
        <w:t xml:space="preserve">       </w:t>
      </w:r>
      <w:r w:rsidR="00D22D6D" w:rsidRPr="00915E7A">
        <w:t>Šiame dokumente, tiekimo, instaliavimo bei kitų darbų paskirtis – pagaminti, išbandyti, pristatyti į vietą, sumontuoti, pademonstruoti ir perduoti nurodytas sistemas užbaigtoje ir eksploatuojamoje būklėje. Visi darbai, kurie gali būti pagrįstai laikomi būtinais instaliavimo darbų užbaigimui ir tinkamam sistemų eksploatavimui, turi būti privalomai atlikti nepriklausomai nuo to, ar jie yra parodyti brėžiniuose arba apibūdinti šiame dokumente ar ne. Siūlydamas įrangą, Rangovas Užsakovo įvertinimui pateikia visų siūlomų medžiagų ir įrangos katalogus, prospektus bei brėžinius. Be to, prieš pradedant tiekimo darbus, Rangovas turi gauti Užsakovo sutikimą dėl visų neatitikimų ir nukrypimų nuo projekto brėžinių ir specifikacijų. Visa elektros įranga, pagalbiniai įrenginiai ir instaliacinės detalės turi atitikti eksploatavimui el. energijos tiekimo sistemoje, kurios charakteristikos yra tokios: -įtampa 400/230 V±5%; -3 fazės, projektuojama – TN-S sistema; -dažnis 50 Hz. Įrenginiai turi būti sertifikuoti Lietuvoje. El. tinklų nutiesimas, jų gyslų sujungimas paskirstymo dėžutėse ir prijungimas prie el. aparatūros turi atitikti EĮĮT. Darbai turi būti atliekami prisilaikant “Saugos taisyklių eksploatuojant elektros įrenginius”. Rangovas užsakovo atstovo akivaizdoje turi išbandyti elektros instaliacijos veikimą ir suderinti su elektros įrangą priimančiu asmeniu. Pajungus elektros srovę, Rangovas turi perduoti visą įrangą Užsakovui. Rangovas turi garantuoti, kad visa sistemų įranga ir medžiagos būtų tinkamos ir pakankamai galingos, kad būtų įvykdyti joms keliami veikimo reikalavimai. Rangovas turi atsakyti už pagal sutartį atliktą darbą, pateiktas medžiagas ir įrangą. Turi būti atlikti visi elektros įrangos instaliavimui bei elektros paslaugų tiekimui būtini ir reikalingi statybiniai darbai. Rangovas privalo padaryti užrašus ant paskirstymo skydų pagal žymėjimus projekte, pritvirtinti schemas skydų durelių vidinėje pusėje, atitinkančias išpildymui, o išorinėje durelių pusėje priklijuoti lipdukus pagal Saugos taisyklių reikalavimus. Užbaigus sistemos perdavimą, Rangovas turi pateikti Užsakovui išpildomuosius brėžinius, išsamius atitinkamus visų sistemų ir įrangos valdymo, priežiūros ir duomenų vadovus bei instrukcijas lietuvių kalba. Bet koks neatitikimas ir prieštaravimas tarp normų, standartų ir taikymo kodų yra konsultacijų tarp Užsakovo ir Rangovo objektas. Galutinis sprendimas turi būti priimamas Užsakovo.</w:t>
      </w:r>
      <w:r w:rsidR="00510E8C" w:rsidRPr="00510E8C">
        <w:t xml:space="preserve"> </w:t>
      </w:r>
      <w:r w:rsidR="00510E8C">
        <w:t xml:space="preserve">Skirstomieji skydai turi būti skirti modulinių aparatų, kurių gylis neviršija 70 mm, įrengimui ant bėgelio DIN EN 50022, arba ant montažinių plokščių. Skydai privalo būti komplektuojami apsauginiais gaubtais aktyviųjų </w:t>
      </w:r>
      <w:proofErr w:type="spellStart"/>
      <w:r w:rsidR="00510E8C">
        <w:t>srovinių</w:t>
      </w:r>
      <w:proofErr w:type="spellEnd"/>
      <w:r w:rsidR="00510E8C">
        <w:t xml:space="preserve"> dalių apsaugai nuo prisilietimo su 45 mm aukščio išpjovomis aparatams bei atskirais gnybtais </w:t>
      </w:r>
      <w:proofErr w:type="spellStart"/>
      <w:r w:rsidR="00510E8C">
        <w:t>neutralės</w:t>
      </w:r>
      <w:proofErr w:type="spellEnd"/>
      <w:r w:rsidR="00510E8C">
        <w:t xml:space="preserve"> ir apsauginių laidininkų prijungimui. Visiems skirstomiesiems skydams būtina palikti talpos rezervą, ne mažesnį kaip 20% bendrosios skydo montažinės talpos. Skydai, skirti įrengimui nišoje, privalo turėti nuimamą dekoratyvinį rėmą. Skydų, įrengiamų elektros skydinėje ar tiktai aptarnaujančiam personalui prieinamose patalpose, apsaugos indeksas turi būti ne mažesnis nei IP 30, jeigu aplinkos sąlygos nereikalauja aukštesnio apsaugos indekso. Skydų, įrengiamų kitose drėgnose patalpose, apsaugos indeksas turi būti ne mažesnis nei IP 41, šlapiose bei dulkėtose patalpose apsaugos indeksas turi būti ne mažesnis nei IP 54. Visi skydai, įrengiami pašaliniams asmenims prieinamose vietose, privalo būti užrakinami. Skydų durelės privalo atsidaryti 90° kampu. Jei esant atidarytoms skydo durelėms lieka siauresnis nei 1 m praėjimas, skydo durelės privalo atsidaryti 180° kampu.</w:t>
      </w:r>
      <w:r w:rsidR="003F5F16">
        <w:t xml:space="preserve"> </w:t>
      </w:r>
      <w:r w:rsidR="003B7DB0">
        <w:t xml:space="preserve">Skirstomosios dėžutės skirtos kabelių sujungimui. Į dėžučių instaliavimą turi įeiti visi darbai ir medžiagos, kad užbaigti visas instaliacijas iki pilnų darbo sąlygų. Visi paviršiuje sumontuoti instaliacijos elementai turi būti pateikti sukomplektuoti su atitinkančiomis to paties gamintojo montavimo dėžutėmis. Montavimo dėžutės turi būti pakankamai gilios, kad dėžutėje galima būtų sumontuoti atitinkamą instaliacijos elementą. Visos metalinės montavimo dėžutės turi būti pateiktos su prie dėžutės pagrindo prijungtais įžeminimo gnybtais. Visos montavimo dėžutės turi būti su gamykloje pagamintais lengvai nuimamais dangteliais. Prailginimo žiedai paslėptai montuojamoms montavimo dėžutėms turi būti iš tos pačios medžiagos ir pagaminti to paties gamintojo, kaip ir montavimo dėžutės. Cinkuotos plieninės arba iš </w:t>
      </w:r>
      <w:proofErr w:type="spellStart"/>
      <w:r w:rsidR="003B7DB0">
        <w:t>termoplastiko</w:t>
      </w:r>
      <w:proofErr w:type="spellEnd"/>
      <w:r w:rsidR="003B7DB0">
        <w:t xml:space="preserve"> skirstymo dėžutės, kurių apsaugos klasė ne mažiau IP54. Apsaugos klasė priklauso nuo montavimo vietos ir patalpos kategorijos. Jungikliai, perjungikliai, rozetės įleidžiamos.  </w:t>
      </w:r>
      <w:r w:rsidR="00C5210E">
        <w:t xml:space="preserve">Paskirtis - buitinių, pernešamų elektros prietaisų ir vietinio </w:t>
      </w:r>
      <w:r w:rsidR="00C5210E">
        <w:lastRenderedPageBreak/>
        <w:t xml:space="preserve">elektrinio apšvietimo maitinimui nuo elektros tinklų. Atvirai instaliacijai, su įžeminimo kontaktu, 230 V įtampai, 50 Hz dažniui, 16 A srovei, išpildymas IP44 su dangteliu.  </w:t>
      </w:r>
    </w:p>
    <w:p w14:paraId="164A70BC" w14:textId="77777777" w:rsidR="00757F47" w:rsidRPr="00757F47" w:rsidRDefault="00757F47" w:rsidP="00757F47">
      <w:pPr>
        <w:pStyle w:val="Betarp"/>
        <w:jc w:val="both"/>
        <w:rPr>
          <w:rFonts w:eastAsia="Calibri"/>
          <w:b/>
          <w:lang w:eastAsia="ar-SA"/>
        </w:rPr>
      </w:pPr>
      <w:r w:rsidRPr="00757F47">
        <w:rPr>
          <w:rFonts w:eastAsia="Calibri"/>
          <w:b/>
          <w:lang w:eastAsia="ar-SA"/>
        </w:rPr>
        <w:t xml:space="preserve">Apšvietimo įrengimas </w:t>
      </w:r>
    </w:p>
    <w:p w14:paraId="40D395C4" w14:textId="77777777" w:rsidR="00757F47" w:rsidRDefault="00757F47" w:rsidP="00757F47">
      <w:pPr>
        <w:spacing w:after="0" w:line="240" w:lineRule="auto"/>
        <w:jc w:val="both"/>
        <w:rPr>
          <w:rFonts w:eastAsia="Calibri"/>
          <w:lang w:eastAsia="ar-SA"/>
        </w:rPr>
      </w:pPr>
      <w:r w:rsidRPr="00757F47">
        <w:rPr>
          <w:rFonts w:eastAsia="Calibri"/>
          <w:lang w:eastAsia="ar-SA"/>
        </w:rPr>
        <w:t xml:space="preserve">Reikalavimai medžiagoms: </w:t>
      </w:r>
    </w:p>
    <w:p w14:paraId="10256642" w14:textId="1DF96AD0" w:rsidR="00757F47" w:rsidRPr="00757F47" w:rsidRDefault="00757F47" w:rsidP="00757F47">
      <w:pPr>
        <w:spacing w:after="0" w:line="240" w:lineRule="auto"/>
        <w:jc w:val="both"/>
        <w:rPr>
          <w:rFonts w:eastAsia="Calibri"/>
          <w:lang w:eastAsia="ar-SA"/>
        </w:rPr>
      </w:pPr>
      <w:r w:rsidRPr="00757F47">
        <w:rPr>
          <w:rFonts w:eastAsia="Calibri"/>
          <w:lang w:eastAsia="ar-SA"/>
        </w:rPr>
        <w:t xml:space="preserve"> Surenkamose pakabinamose lubose montuojami 60×60 cm</w:t>
      </w:r>
      <w:r w:rsidR="005B5C0B">
        <w:rPr>
          <w:rFonts w:eastAsia="Calibri"/>
          <w:lang w:eastAsia="ar-SA"/>
        </w:rPr>
        <w:t xml:space="preserve"> LED šviestuvai</w:t>
      </w:r>
      <w:r w:rsidR="009B3DC1">
        <w:rPr>
          <w:rFonts w:eastAsia="Calibri"/>
          <w:lang w:eastAsia="ar-SA"/>
        </w:rPr>
        <w:t>, arba pagal užsakovo dizainą</w:t>
      </w:r>
      <w:r w:rsidRPr="00757F47">
        <w:rPr>
          <w:rFonts w:eastAsia="Calibri"/>
          <w:lang w:eastAsia="ar-SA"/>
        </w:rPr>
        <w:t>.</w:t>
      </w:r>
      <w:r w:rsidR="00FE0B1B">
        <w:rPr>
          <w:rFonts w:eastAsia="Calibri"/>
          <w:lang w:eastAsia="ar-SA"/>
        </w:rPr>
        <w:t xml:space="preserve"> </w:t>
      </w:r>
      <w:r w:rsidR="009B3DC1">
        <w:rPr>
          <w:rFonts w:eastAsia="Calibri"/>
          <w:lang w:eastAsia="ar-SA"/>
        </w:rPr>
        <w:t xml:space="preserve">Šviestuvai ne pakabinamose lubose gali būti įvairių dizainų. </w:t>
      </w:r>
      <w:r w:rsidR="00FE0B1B">
        <w:rPr>
          <w:rFonts w:eastAsia="Calibri"/>
          <w:lang w:eastAsia="ar-SA"/>
        </w:rPr>
        <w:t xml:space="preserve">Šviestuvų galia </w:t>
      </w:r>
      <w:r w:rsidR="00EE399C">
        <w:rPr>
          <w:rFonts w:eastAsia="Calibri"/>
          <w:lang w:eastAsia="ar-SA"/>
        </w:rPr>
        <w:t>nuo 40w</w:t>
      </w:r>
      <w:r w:rsidR="00FE0B1B">
        <w:rPr>
          <w:rFonts w:eastAsia="Calibri"/>
          <w:lang w:eastAsia="ar-SA"/>
        </w:rPr>
        <w:t>.</w:t>
      </w:r>
      <w:r w:rsidRPr="00757F47">
        <w:rPr>
          <w:rFonts w:eastAsia="Calibri"/>
          <w:lang w:eastAsia="ar-SA"/>
        </w:rPr>
        <w:t xml:space="preserve"> Šviestuvai turi būti pateikti su visomis jų pakabinimui, montavimui skirtomis medžiagomis. Šviestuvai turi būti pateikti su reikiamo tipo lempomis. Šviestuvai turi ne tik paskirstyti šviesos srautą erdvėje, bet ir užtikrinti elektrinį lempų prijungimą bei jų stabilų darbą, fiziškai apsaugoti lempas ir jų paleidimo reguliavimo aparatus nuo aplinkos poveikio bei mechaninių pažeidimų, normaliomis sąlygomis turi būti patvarūs, ilgaamžiški ir turi būti ekonomiški. Šviestuvų konstrukcija ir išpildymas turi atitikti nominalinei tinklo įtampai ir aplinkos sąlygoms. </w:t>
      </w:r>
    </w:p>
    <w:p w14:paraId="05D0B497" w14:textId="77777777" w:rsidR="00D22D6D" w:rsidRPr="00915E7A" w:rsidRDefault="00D22D6D" w:rsidP="00E94FCD">
      <w:pPr>
        <w:pStyle w:val="Betarp"/>
        <w:jc w:val="both"/>
      </w:pPr>
      <w:r w:rsidRPr="00915E7A">
        <w:t xml:space="preserve"> </w:t>
      </w:r>
    </w:p>
    <w:p w14:paraId="3CBD2A36" w14:textId="77777777" w:rsidR="003A7E12" w:rsidRDefault="003A7E12" w:rsidP="00D75D7D">
      <w:pPr>
        <w:pStyle w:val="Betarp"/>
        <w:jc w:val="both"/>
        <w:rPr>
          <w:b/>
        </w:rPr>
      </w:pPr>
    </w:p>
    <w:p w14:paraId="32ACCAB1" w14:textId="3AC1ED66" w:rsidR="00D75D7D" w:rsidRDefault="00D75D7D" w:rsidP="00D75D7D">
      <w:pPr>
        <w:pStyle w:val="Betarp"/>
        <w:jc w:val="both"/>
        <w:rPr>
          <w:b/>
        </w:rPr>
      </w:pPr>
      <w:r w:rsidRPr="00D75D7D">
        <w:rPr>
          <w:b/>
        </w:rPr>
        <w:t>TS 1</w:t>
      </w:r>
      <w:r w:rsidR="0078135F">
        <w:rPr>
          <w:b/>
        </w:rPr>
        <w:t>0</w:t>
      </w:r>
      <w:r w:rsidRPr="00D75D7D">
        <w:rPr>
          <w:b/>
        </w:rPr>
        <w:t xml:space="preserve"> GIPSO KARTONO PERTVAROS </w:t>
      </w:r>
    </w:p>
    <w:p w14:paraId="2A11F6C1" w14:textId="77777777" w:rsidR="00205F0B" w:rsidRDefault="00205F0B" w:rsidP="00205F0B">
      <w:pPr>
        <w:spacing w:after="0" w:line="240" w:lineRule="auto"/>
        <w:jc w:val="both"/>
      </w:pPr>
      <w:r>
        <w:t xml:space="preserve">     </w:t>
      </w:r>
    </w:p>
    <w:p w14:paraId="6D45CE8D" w14:textId="0E341A84" w:rsidR="00205F0B" w:rsidRDefault="00205F0B" w:rsidP="00205F0B">
      <w:pPr>
        <w:spacing w:after="0" w:line="240" w:lineRule="auto"/>
        <w:jc w:val="both"/>
      </w:pPr>
      <w:r>
        <w:t xml:space="preserve"> Patalpų suformavimui įrengiamos gipso kartono pertvaros, ant 75mm ar 100mm pločio metalinio karkaso, užpildyto mineraline vata.  Pertvaros formuojamos iš 75-100mm UW ir CW plieninių profilių. UA profiliai naudojami durų angokraščiams tvirtinti. Profilio svoris turi būti ne mažesnis kaip 0,7 kg/m. Ant perimetru montuojamo plieninio profilio UW privaloma montuoti amortizuojančią juostą. Plokštės storis 12,5mm. Plokščių svoris ne mažiau 10 kg/m2. Atsparumas lenkimui: iši≥lg7a,2i  N/mm2, skersai ≥3,3 N/mm2. Atsparumas ugniai atitinka A2-s1, d0 klasę pagal LST EN 13501-1. Viršutiniam sluoksniui naudojama gipso kartono plokštė. Plokštės storis 12,5mm. Gipso kartono siūlės turi būti užglaistytos pagal gipso kartono gamintojo reikalavimus, panaudojant siūlių glaistymui numatytas medžiagas. Siūlės glaistomos kiekvienam sluoksniui. Garso izoliavimui pertvaroje montuojama mineralinė vata 50-100mm storio. Šilumos laidumo koeficientas ne didesnis kaip 0,039W/</w:t>
      </w:r>
      <w:proofErr w:type="spellStart"/>
      <w:r>
        <w:t>mK</w:t>
      </w:r>
      <w:proofErr w:type="spellEnd"/>
      <w:r>
        <w:t xml:space="preserve">. Vandens garų perdavimas -1 μ. </w:t>
      </w:r>
      <w:r>
        <w:rPr>
          <w:rFonts w:eastAsia="Times New Roman"/>
          <w:szCs w:val="20"/>
        </w:rPr>
        <w:t xml:space="preserve">Prie jau įrengto karkaso konstrukcijos skersai laikančiųjų tašų tvirtinamos </w:t>
      </w:r>
      <w:proofErr w:type="spellStart"/>
      <w:r>
        <w:rPr>
          <w:rFonts w:eastAsia="Times New Roman"/>
          <w:szCs w:val="20"/>
        </w:rPr>
        <w:t>gipskartonio</w:t>
      </w:r>
      <w:proofErr w:type="spellEnd"/>
      <w:r>
        <w:rPr>
          <w:rFonts w:eastAsia="Times New Roman"/>
          <w:szCs w:val="20"/>
        </w:rPr>
        <w:t xml:space="preserve"> plokštės. Plokščių galų jungtys visada privalo patekti ant tašo. Plokštės tvirtinamos sraigtais kas 150 mm. Siūlės užglaistomos, užklijuojamos juostele, glaistomos. Sraigtų galvutės turi būti įgilinamos ir užglaistytos. Gipso kartono plokščių paviršiai turi atitikti tinkuotų paviršių, paruoštų dažymui, reikalavimams. Maksimalūs netolygumai baigtame paviršiuje tarp juostų 2 mm, visos plokštumos nuokrypos  vienam metrui 1,5 mm visam paviršiui 7 mm. Gipso kartono plokštės turi turėti garso akustinių savybių, jei tai nurodyta pirkimo dokumentuose.</w:t>
      </w:r>
    </w:p>
    <w:p w14:paraId="55A6FEF0" w14:textId="1F346732" w:rsidR="000F76B0" w:rsidRPr="00205F0B" w:rsidRDefault="000F76B0" w:rsidP="00205F0B">
      <w:pPr>
        <w:spacing w:after="0" w:line="240" w:lineRule="auto"/>
        <w:jc w:val="both"/>
        <w:rPr>
          <w:rFonts w:eastAsia="Times New Roman"/>
          <w:szCs w:val="20"/>
        </w:rPr>
      </w:pPr>
    </w:p>
    <w:p w14:paraId="780E06BA" w14:textId="77777777" w:rsidR="000B752A" w:rsidRPr="000B752A" w:rsidRDefault="000B752A" w:rsidP="000B752A">
      <w:pPr>
        <w:rPr>
          <w:lang w:eastAsia="ar-SA"/>
        </w:rPr>
      </w:pPr>
      <w:bookmarkStart w:id="1" w:name="_GoBack"/>
      <w:bookmarkEnd w:id="1"/>
    </w:p>
    <w:sectPr w:rsidR="000B752A" w:rsidRPr="000B752A" w:rsidSect="004A5359">
      <w:footerReference w:type="first" r:id="rId9"/>
      <w:pgSz w:w="12240" w:h="15840"/>
      <w:pgMar w:top="851" w:right="851" w:bottom="851" w:left="1418" w:header="227" w:footer="737"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6B87B4" w14:textId="77777777" w:rsidR="003F1389" w:rsidRDefault="003F1389">
      <w:pPr>
        <w:spacing w:after="0" w:line="240" w:lineRule="auto"/>
      </w:pPr>
      <w:r>
        <w:separator/>
      </w:r>
    </w:p>
  </w:endnote>
  <w:endnote w:type="continuationSeparator" w:id="0">
    <w:p w14:paraId="588148E6" w14:textId="77777777" w:rsidR="003F1389" w:rsidRDefault="003F1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6826666"/>
      <w:docPartObj>
        <w:docPartGallery w:val="Page Numbers (Bottom of Page)"/>
        <w:docPartUnique/>
      </w:docPartObj>
    </w:sdtPr>
    <w:sdtEndPr/>
    <w:sdtContent>
      <w:p w14:paraId="6B0FD5C6" w14:textId="77777777" w:rsidR="00A1473E" w:rsidRDefault="00A1473E">
        <w:pPr>
          <w:pStyle w:val="Porat"/>
          <w:jc w:val="center"/>
        </w:pPr>
        <w:r>
          <w:fldChar w:fldCharType="begin"/>
        </w:r>
        <w:r>
          <w:instrText>PAGE   \* MERGEFORMAT</w:instrText>
        </w:r>
        <w:r>
          <w:fldChar w:fldCharType="separate"/>
        </w:r>
        <w:r w:rsidR="00E35F98">
          <w:rPr>
            <w:noProof/>
          </w:rPr>
          <w:t>1</w:t>
        </w:r>
        <w:r>
          <w:fldChar w:fldCharType="end"/>
        </w:r>
      </w:p>
    </w:sdtContent>
  </w:sdt>
  <w:p w14:paraId="5989106D" w14:textId="77777777" w:rsidR="00A1473E" w:rsidRDefault="00A1473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743CA4" w14:textId="77777777" w:rsidR="003F1389" w:rsidRDefault="003F1389">
      <w:pPr>
        <w:spacing w:after="0" w:line="240" w:lineRule="auto"/>
      </w:pPr>
      <w:r>
        <w:separator/>
      </w:r>
    </w:p>
  </w:footnote>
  <w:footnote w:type="continuationSeparator" w:id="0">
    <w:p w14:paraId="13112AF7" w14:textId="77777777" w:rsidR="003F1389" w:rsidRDefault="003F13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DA09CF0"/>
    <w:lvl w:ilvl="0">
      <w:numFmt w:val="decimal"/>
      <w:lvlText w:val="*"/>
      <w:lvlJc w:val="left"/>
    </w:lvl>
  </w:abstractNum>
  <w:abstractNum w:abstractNumId="1">
    <w:nsid w:val="00000004"/>
    <w:multiLevelType w:val="singleLevel"/>
    <w:tmpl w:val="00000004"/>
    <w:lvl w:ilvl="0">
      <w:start w:val="1"/>
      <w:numFmt w:val="bullet"/>
      <w:lvlText w:val=""/>
      <w:lvlJc w:val="left"/>
      <w:pPr>
        <w:tabs>
          <w:tab w:val="num" w:pos="1800"/>
        </w:tabs>
        <w:ind w:left="1800" w:hanging="360"/>
      </w:pPr>
      <w:rPr>
        <w:rFonts w:ascii="Symbol" w:hAnsi="Symbol" w:cs="Lucida Grande"/>
      </w:rPr>
    </w:lvl>
  </w:abstractNum>
  <w:abstractNum w:abstractNumId="2">
    <w:nsid w:val="00C245AB"/>
    <w:multiLevelType w:val="hybridMultilevel"/>
    <w:tmpl w:val="0506F82A"/>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Lucida Grande"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Lucida Grande"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Lucida Grande"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3">
    <w:nsid w:val="07A749D5"/>
    <w:multiLevelType w:val="hybridMultilevel"/>
    <w:tmpl w:val="824AEEC6"/>
    <w:lvl w:ilvl="0" w:tplc="95F45FF4">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0"/>
        </w:tabs>
        <w:ind w:left="0" w:hanging="360"/>
      </w:pPr>
      <w:rPr>
        <w:rFonts w:ascii="Courier New" w:hAnsi="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
    <w:nsid w:val="0A5F0477"/>
    <w:multiLevelType w:val="multilevel"/>
    <w:tmpl w:val="DF5ED35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D156B38"/>
    <w:multiLevelType w:val="hybridMultilevel"/>
    <w:tmpl w:val="FFE47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A7D3694"/>
    <w:multiLevelType w:val="hybridMultilevel"/>
    <w:tmpl w:val="2BB4DDA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Lucida Grande"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Lucida Grande"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Lucida Grande"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2C4E67B6"/>
    <w:multiLevelType w:val="hybridMultilevel"/>
    <w:tmpl w:val="0EDA40F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Lucida Grande"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Lucida Grande"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Lucida Grande"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30E86B8C"/>
    <w:multiLevelType w:val="hybridMultilevel"/>
    <w:tmpl w:val="588C5DAE"/>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33A635D0"/>
    <w:multiLevelType w:val="hybridMultilevel"/>
    <w:tmpl w:val="565EE8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C22187E"/>
    <w:multiLevelType w:val="multilevel"/>
    <w:tmpl w:val="B2F4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020E4B"/>
    <w:multiLevelType w:val="hybridMultilevel"/>
    <w:tmpl w:val="23DE7A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8C15461"/>
    <w:multiLevelType w:val="multilevel"/>
    <w:tmpl w:val="9224FA86"/>
    <w:lvl w:ilvl="0">
      <w:start w:val="1"/>
      <w:numFmt w:val="decimal"/>
      <w:lvlText w:val="%1."/>
      <w:lvlJc w:val="left"/>
      <w:pPr>
        <w:ind w:left="1069" w:hanging="360"/>
      </w:pPr>
      <w:rPr>
        <w:rFonts w:cs="Times New Roman" w:hint="default"/>
        <w:b/>
      </w:rPr>
    </w:lvl>
    <w:lvl w:ilvl="1">
      <w:start w:val="1"/>
      <w:numFmt w:val="decimal"/>
      <w:isLgl/>
      <w:lvlText w:val="%1.%2."/>
      <w:lvlJc w:val="left"/>
      <w:pPr>
        <w:ind w:left="1211" w:hanging="360"/>
      </w:pPr>
      <w:rPr>
        <w:rFonts w:cs="Times New Roman" w:hint="default"/>
        <w:b w:val="0"/>
      </w:rPr>
    </w:lvl>
    <w:lvl w:ilvl="2">
      <w:start w:val="1"/>
      <w:numFmt w:val="decimal"/>
      <w:isLgl/>
      <w:lvlText w:val="%1.%2.%3."/>
      <w:lvlJc w:val="left"/>
      <w:pPr>
        <w:ind w:left="2149" w:hanging="720"/>
      </w:pPr>
      <w:rPr>
        <w:rFonts w:cs="Times New Roman" w:hint="default"/>
        <w:b w:val="0"/>
      </w:rPr>
    </w:lvl>
    <w:lvl w:ilvl="3">
      <w:start w:val="1"/>
      <w:numFmt w:val="decimal"/>
      <w:isLgl/>
      <w:lvlText w:val="%1.%2.%3.%4."/>
      <w:lvlJc w:val="left"/>
      <w:pPr>
        <w:ind w:left="2509" w:hanging="720"/>
      </w:pPr>
      <w:rPr>
        <w:rFonts w:cs="Times New Roman" w:hint="default"/>
        <w:b/>
      </w:rPr>
    </w:lvl>
    <w:lvl w:ilvl="4">
      <w:start w:val="1"/>
      <w:numFmt w:val="decimal"/>
      <w:isLgl/>
      <w:lvlText w:val="%1.%2.%3.%4.%5."/>
      <w:lvlJc w:val="left"/>
      <w:pPr>
        <w:ind w:left="3229" w:hanging="1080"/>
      </w:pPr>
      <w:rPr>
        <w:rFonts w:cs="Times New Roman" w:hint="default"/>
        <w:b/>
      </w:rPr>
    </w:lvl>
    <w:lvl w:ilvl="5">
      <w:start w:val="1"/>
      <w:numFmt w:val="decimal"/>
      <w:isLgl/>
      <w:lvlText w:val="%1.%2.%3.%4.%5.%6."/>
      <w:lvlJc w:val="left"/>
      <w:pPr>
        <w:ind w:left="3589" w:hanging="1080"/>
      </w:pPr>
      <w:rPr>
        <w:rFonts w:cs="Times New Roman" w:hint="default"/>
        <w:b/>
      </w:rPr>
    </w:lvl>
    <w:lvl w:ilvl="6">
      <w:start w:val="1"/>
      <w:numFmt w:val="decimal"/>
      <w:isLgl/>
      <w:lvlText w:val="%1.%2.%3.%4.%5.%6.%7."/>
      <w:lvlJc w:val="left"/>
      <w:pPr>
        <w:ind w:left="4309" w:hanging="1440"/>
      </w:pPr>
      <w:rPr>
        <w:rFonts w:cs="Times New Roman" w:hint="default"/>
        <w:b/>
      </w:rPr>
    </w:lvl>
    <w:lvl w:ilvl="7">
      <w:start w:val="1"/>
      <w:numFmt w:val="decimal"/>
      <w:isLgl/>
      <w:lvlText w:val="%1.%2.%3.%4.%5.%6.%7.%8."/>
      <w:lvlJc w:val="left"/>
      <w:pPr>
        <w:ind w:left="4669" w:hanging="1440"/>
      </w:pPr>
      <w:rPr>
        <w:rFonts w:cs="Times New Roman" w:hint="default"/>
        <w:b/>
      </w:rPr>
    </w:lvl>
    <w:lvl w:ilvl="8">
      <w:start w:val="1"/>
      <w:numFmt w:val="decimal"/>
      <w:isLgl/>
      <w:lvlText w:val="%1.%2.%3.%4.%5.%6.%7.%8.%9."/>
      <w:lvlJc w:val="left"/>
      <w:pPr>
        <w:ind w:left="5389" w:hanging="1800"/>
      </w:pPr>
      <w:rPr>
        <w:rFonts w:cs="Times New Roman" w:hint="default"/>
        <w:b/>
      </w:rPr>
    </w:lvl>
  </w:abstractNum>
  <w:abstractNum w:abstractNumId="13">
    <w:nsid w:val="4B1116B2"/>
    <w:multiLevelType w:val="hybridMultilevel"/>
    <w:tmpl w:val="DF8EEF92"/>
    <w:lvl w:ilvl="0" w:tplc="04270011">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nsid w:val="4C081CB1"/>
    <w:multiLevelType w:val="hybridMultilevel"/>
    <w:tmpl w:val="D054C0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13827E4"/>
    <w:multiLevelType w:val="hybridMultilevel"/>
    <w:tmpl w:val="D6FAC2AA"/>
    <w:lvl w:ilvl="0" w:tplc="04270011">
      <w:start w:val="1"/>
      <w:numFmt w:val="decimal"/>
      <w:lvlText w:val="%1)"/>
      <w:lvlJc w:val="left"/>
      <w:pPr>
        <w:tabs>
          <w:tab w:val="num" w:pos="720"/>
        </w:tabs>
        <w:ind w:left="720" w:hanging="360"/>
      </w:p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nsid w:val="57AB72C0"/>
    <w:multiLevelType w:val="hybridMultilevel"/>
    <w:tmpl w:val="FB9AE73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Lucida Grande"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Lucida Grande"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Lucida Grande"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nsid w:val="723C4A16"/>
    <w:multiLevelType w:val="multilevel"/>
    <w:tmpl w:val="DD886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7C546315"/>
    <w:multiLevelType w:val="hybridMultilevel"/>
    <w:tmpl w:val="D9144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144"/>
        <w:lvlJc w:val="left"/>
        <w:rPr>
          <w:rFonts w:ascii="Arial" w:hAnsi="Arial" w:cs="Verdana" w:hint="default"/>
        </w:rPr>
      </w:lvl>
    </w:lvlOverride>
  </w:num>
  <w:num w:numId="2">
    <w:abstractNumId w:val="7"/>
  </w:num>
  <w:num w:numId="3">
    <w:abstractNumId w:val="6"/>
  </w:num>
  <w:num w:numId="4">
    <w:abstractNumId w:val="14"/>
  </w:num>
  <w:num w:numId="5">
    <w:abstractNumId w:val="15"/>
  </w:num>
  <w:num w:numId="6">
    <w:abstractNumId w:val="13"/>
  </w:num>
  <w:num w:numId="7">
    <w:abstractNumId w:val="2"/>
  </w:num>
  <w:num w:numId="8">
    <w:abstractNumId w:val="16"/>
  </w:num>
  <w:num w:numId="9">
    <w:abstractNumId w:val="5"/>
  </w:num>
  <w:num w:numId="10">
    <w:abstractNumId w:val="9"/>
  </w:num>
  <w:num w:numId="11">
    <w:abstractNumId w:val="11"/>
  </w:num>
  <w:num w:numId="12">
    <w:abstractNumId w:val="19"/>
  </w:num>
  <w:num w:numId="13">
    <w:abstractNumId w:val="3"/>
  </w:num>
  <w:num w:numId="14">
    <w:abstractNumId w:val="8"/>
  </w:num>
  <w:num w:numId="15">
    <w:abstractNumId w:val="4"/>
  </w:num>
  <w:num w:numId="16">
    <w:abstractNumId w:val="1"/>
  </w:num>
  <w:num w:numId="17">
    <w:abstractNumId w:val="10"/>
  </w:num>
  <w:num w:numId="18">
    <w:abstractNumId w:val="17"/>
  </w:num>
  <w:num w:numId="19">
    <w:abstractNumId w:val="1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811"/>
    <w:rsid w:val="00017138"/>
    <w:rsid w:val="000334D3"/>
    <w:rsid w:val="00051399"/>
    <w:rsid w:val="00057433"/>
    <w:rsid w:val="00067487"/>
    <w:rsid w:val="00073639"/>
    <w:rsid w:val="000844A9"/>
    <w:rsid w:val="00090069"/>
    <w:rsid w:val="000A2F23"/>
    <w:rsid w:val="000B752A"/>
    <w:rsid w:val="000D5BEA"/>
    <w:rsid w:val="000E3DAB"/>
    <w:rsid w:val="000E52B3"/>
    <w:rsid w:val="000E78F7"/>
    <w:rsid w:val="000E7A64"/>
    <w:rsid w:val="000F166F"/>
    <w:rsid w:val="000F76B0"/>
    <w:rsid w:val="00114521"/>
    <w:rsid w:val="00117404"/>
    <w:rsid w:val="00121C9F"/>
    <w:rsid w:val="0012704B"/>
    <w:rsid w:val="0016780C"/>
    <w:rsid w:val="00172DAC"/>
    <w:rsid w:val="00172DBC"/>
    <w:rsid w:val="00182CA3"/>
    <w:rsid w:val="00186380"/>
    <w:rsid w:val="00193438"/>
    <w:rsid w:val="001A50AE"/>
    <w:rsid w:val="001D5748"/>
    <w:rsid w:val="001D6FB9"/>
    <w:rsid w:val="001F1F43"/>
    <w:rsid w:val="00205F0B"/>
    <w:rsid w:val="00210527"/>
    <w:rsid w:val="00216E61"/>
    <w:rsid w:val="00217DE1"/>
    <w:rsid w:val="00217EB6"/>
    <w:rsid w:val="002571E4"/>
    <w:rsid w:val="0026449E"/>
    <w:rsid w:val="00282BF3"/>
    <w:rsid w:val="0028350F"/>
    <w:rsid w:val="0028473C"/>
    <w:rsid w:val="00292B52"/>
    <w:rsid w:val="00295885"/>
    <w:rsid w:val="002A5B86"/>
    <w:rsid w:val="002B5D19"/>
    <w:rsid w:val="002B78CD"/>
    <w:rsid w:val="002C0537"/>
    <w:rsid w:val="002C3BB8"/>
    <w:rsid w:val="002D0B33"/>
    <w:rsid w:val="002F5BC8"/>
    <w:rsid w:val="00310649"/>
    <w:rsid w:val="003108E3"/>
    <w:rsid w:val="00321863"/>
    <w:rsid w:val="0032234C"/>
    <w:rsid w:val="00325C93"/>
    <w:rsid w:val="00366A6B"/>
    <w:rsid w:val="003767FD"/>
    <w:rsid w:val="003874A1"/>
    <w:rsid w:val="00394F9F"/>
    <w:rsid w:val="00397F9C"/>
    <w:rsid w:val="003A69D1"/>
    <w:rsid w:val="003A7E12"/>
    <w:rsid w:val="003B1634"/>
    <w:rsid w:val="003B7DB0"/>
    <w:rsid w:val="003C490F"/>
    <w:rsid w:val="003D41DD"/>
    <w:rsid w:val="003D4AA9"/>
    <w:rsid w:val="003D5D2E"/>
    <w:rsid w:val="003E34D4"/>
    <w:rsid w:val="003F1389"/>
    <w:rsid w:val="003F3AC3"/>
    <w:rsid w:val="003F56C2"/>
    <w:rsid w:val="003F5F16"/>
    <w:rsid w:val="00401578"/>
    <w:rsid w:val="00407183"/>
    <w:rsid w:val="0042324A"/>
    <w:rsid w:val="004376BA"/>
    <w:rsid w:val="00441CFD"/>
    <w:rsid w:val="00444BF0"/>
    <w:rsid w:val="00460DFC"/>
    <w:rsid w:val="00476ABF"/>
    <w:rsid w:val="00494874"/>
    <w:rsid w:val="00496C13"/>
    <w:rsid w:val="00497C47"/>
    <w:rsid w:val="004A14BF"/>
    <w:rsid w:val="004A5359"/>
    <w:rsid w:val="004B113A"/>
    <w:rsid w:val="004B39CD"/>
    <w:rsid w:val="004B6B09"/>
    <w:rsid w:val="004B790B"/>
    <w:rsid w:val="004B7A94"/>
    <w:rsid w:val="004C2EC4"/>
    <w:rsid w:val="004C5890"/>
    <w:rsid w:val="004E3F66"/>
    <w:rsid w:val="00507108"/>
    <w:rsid w:val="00510637"/>
    <w:rsid w:val="00510E8C"/>
    <w:rsid w:val="00513BD0"/>
    <w:rsid w:val="00516D83"/>
    <w:rsid w:val="00534050"/>
    <w:rsid w:val="00536894"/>
    <w:rsid w:val="00550FBB"/>
    <w:rsid w:val="0055125B"/>
    <w:rsid w:val="00554F1F"/>
    <w:rsid w:val="0055522B"/>
    <w:rsid w:val="00565999"/>
    <w:rsid w:val="00570584"/>
    <w:rsid w:val="005770A8"/>
    <w:rsid w:val="0059046B"/>
    <w:rsid w:val="00592FA3"/>
    <w:rsid w:val="005A42EF"/>
    <w:rsid w:val="005B5C0B"/>
    <w:rsid w:val="005C068C"/>
    <w:rsid w:val="005D1EF8"/>
    <w:rsid w:val="005E00D7"/>
    <w:rsid w:val="005E48A5"/>
    <w:rsid w:val="005F2FA6"/>
    <w:rsid w:val="005F417A"/>
    <w:rsid w:val="00601623"/>
    <w:rsid w:val="00611844"/>
    <w:rsid w:val="0061222A"/>
    <w:rsid w:val="00616DFB"/>
    <w:rsid w:val="00620D4B"/>
    <w:rsid w:val="0062314C"/>
    <w:rsid w:val="00633741"/>
    <w:rsid w:val="006532D9"/>
    <w:rsid w:val="00653DA5"/>
    <w:rsid w:val="00660B90"/>
    <w:rsid w:val="006617F8"/>
    <w:rsid w:val="006646EC"/>
    <w:rsid w:val="006654A3"/>
    <w:rsid w:val="00667A9C"/>
    <w:rsid w:val="006753E5"/>
    <w:rsid w:val="006800F8"/>
    <w:rsid w:val="006804C6"/>
    <w:rsid w:val="006B24AE"/>
    <w:rsid w:val="006B714F"/>
    <w:rsid w:val="006D0E6E"/>
    <w:rsid w:val="006E03B4"/>
    <w:rsid w:val="006F2D48"/>
    <w:rsid w:val="007045EB"/>
    <w:rsid w:val="00723EAB"/>
    <w:rsid w:val="00756EA5"/>
    <w:rsid w:val="00757F47"/>
    <w:rsid w:val="00760706"/>
    <w:rsid w:val="0076382B"/>
    <w:rsid w:val="0076699B"/>
    <w:rsid w:val="007765EE"/>
    <w:rsid w:val="0078135F"/>
    <w:rsid w:val="007903FD"/>
    <w:rsid w:val="007A029C"/>
    <w:rsid w:val="007A3BFB"/>
    <w:rsid w:val="007B67CF"/>
    <w:rsid w:val="007B7EAB"/>
    <w:rsid w:val="007C1A9C"/>
    <w:rsid w:val="007D3F8C"/>
    <w:rsid w:val="007D6381"/>
    <w:rsid w:val="007E54C2"/>
    <w:rsid w:val="007F6FF2"/>
    <w:rsid w:val="007F76EB"/>
    <w:rsid w:val="00815737"/>
    <w:rsid w:val="008160FA"/>
    <w:rsid w:val="008206E4"/>
    <w:rsid w:val="0083160D"/>
    <w:rsid w:val="00857CEE"/>
    <w:rsid w:val="00861AFE"/>
    <w:rsid w:val="00874346"/>
    <w:rsid w:val="00885FA3"/>
    <w:rsid w:val="00887568"/>
    <w:rsid w:val="00890D2B"/>
    <w:rsid w:val="008A6453"/>
    <w:rsid w:val="008A6936"/>
    <w:rsid w:val="008A6DA0"/>
    <w:rsid w:val="008B6ED2"/>
    <w:rsid w:val="008B70C5"/>
    <w:rsid w:val="008D6125"/>
    <w:rsid w:val="008F7977"/>
    <w:rsid w:val="00902F52"/>
    <w:rsid w:val="00904084"/>
    <w:rsid w:val="00915E7A"/>
    <w:rsid w:val="00922C38"/>
    <w:rsid w:val="009244E4"/>
    <w:rsid w:val="00951F00"/>
    <w:rsid w:val="00976A0A"/>
    <w:rsid w:val="009817BC"/>
    <w:rsid w:val="00986DCC"/>
    <w:rsid w:val="009946F1"/>
    <w:rsid w:val="009A17BB"/>
    <w:rsid w:val="009A2CB3"/>
    <w:rsid w:val="009A3FA0"/>
    <w:rsid w:val="009A6963"/>
    <w:rsid w:val="009B3DC1"/>
    <w:rsid w:val="009C7C1C"/>
    <w:rsid w:val="009E3860"/>
    <w:rsid w:val="009E5708"/>
    <w:rsid w:val="00A126B5"/>
    <w:rsid w:val="00A136B8"/>
    <w:rsid w:val="00A1473E"/>
    <w:rsid w:val="00A260E7"/>
    <w:rsid w:val="00A30185"/>
    <w:rsid w:val="00A33963"/>
    <w:rsid w:val="00A35A1F"/>
    <w:rsid w:val="00A36932"/>
    <w:rsid w:val="00A40E6F"/>
    <w:rsid w:val="00A43DEA"/>
    <w:rsid w:val="00A62ABD"/>
    <w:rsid w:val="00A874A5"/>
    <w:rsid w:val="00A9066D"/>
    <w:rsid w:val="00AA23B8"/>
    <w:rsid w:val="00AA64E1"/>
    <w:rsid w:val="00AB0AD2"/>
    <w:rsid w:val="00AB7BAC"/>
    <w:rsid w:val="00AC5D2E"/>
    <w:rsid w:val="00AD21CA"/>
    <w:rsid w:val="00AD6918"/>
    <w:rsid w:val="00AE1E25"/>
    <w:rsid w:val="00B05ED4"/>
    <w:rsid w:val="00B1473F"/>
    <w:rsid w:val="00B22D39"/>
    <w:rsid w:val="00B23CCC"/>
    <w:rsid w:val="00B25DBC"/>
    <w:rsid w:val="00B40185"/>
    <w:rsid w:val="00B47B06"/>
    <w:rsid w:val="00B61F08"/>
    <w:rsid w:val="00B6501C"/>
    <w:rsid w:val="00B70DDA"/>
    <w:rsid w:val="00B744CA"/>
    <w:rsid w:val="00B759B5"/>
    <w:rsid w:val="00B821E9"/>
    <w:rsid w:val="00B83363"/>
    <w:rsid w:val="00B84C61"/>
    <w:rsid w:val="00B86AA4"/>
    <w:rsid w:val="00BA025F"/>
    <w:rsid w:val="00BB6101"/>
    <w:rsid w:val="00BC607D"/>
    <w:rsid w:val="00BD51AE"/>
    <w:rsid w:val="00BD72BA"/>
    <w:rsid w:val="00BD77B2"/>
    <w:rsid w:val="00C160B8"/>
    <w:rsid w:val="00C233EA"/>
    <w:rsid w:val="00C27A8D"/>
    <w:rsid w:val="00C37A0B"/>
    <w:rsid w:val="00C4045F"/>
    <w:rsid w:val="00C46D0D"/>
    <w:rsid w:val="00C5210E"/>
    <w:rsid w:val="00C52380"/>
    <w:rsid w:val="00C61CCF"/>
    <w:rsid w:val="00C64C97"/>
    <w:rsid w:val="00C65DE9"/>
    <w:rsid w:val="00C672A0"/>
    <w:rsid w:val="00C723EF"/>
    <w:rsid w:val="00C85013"/>
    <w:rsid w:val="00CA24F6"/>
    <w:rsid w:val="00CB06C5"/>
    <w:rsid w:val="00CB2E2F"/>
    <w:rsid w:val="00CD7811"/>
    <w:rsid w:val="00CE0097"/>
    <w:rsid w:val="00CE4BFB"/>
    <w:rsid w:val="00CF6DE4"/>
    <w:rsid w:val="00D0302B"/>
    <w:rsid w:val="00D0509B"/>
    <w:rsid w:val="00D22C65"/>
    <w:rsid w:val="00D22D6D"/>
    <w:rsid w:val="00D24CD0"/>
    <w:rsid w:val="00D25A0B"/>
    <w:rsid w:val="00D35450"/>
    <w:rsid w:val="00D35E8F"/>
    <w:rsid w:val="00D54373"/>
    <w:rsid w:val="00D56F10"/>
    <w:rsid w:val="00D738C6"/>
    <w:rsid w:val="00D75D7D"/>
    <w:rsid w:val="00D91472"/>
    <w:rsid w:val="00D955F8"/>
    <w:rsid w:val="00DA7113"/>
    <w:rsid w:val="00DB4B96"/>
    <w:rsid w:val="00DD1249"/>
    <w:rsid w:val="00DD1BC4"/>
    <w:rsid w:val="00DF0703"/>
    <w:rsid w:val="00DF5BC8"/>
    <w:rsid w:val="00DF6C19"/>
    <w:rsid w:val="00E00DD6"/>
    <w:rsid w:val="00E03C5B"/>
    <w:rsid w:val="00E04D0B"/>
    <w:rsid w:val="00E121C7"/>
    <w:rsid w:val="00E15143"/>
    <w:rsid w:val="00E1665D"/>
    <w:rsid w:val="00E34089"/>
    <w:rsid w:val="00E35F98"/>
    <w:rsid w:val="00E37E92"/>
    <w:rsid w:val="00E4103C"/>
    <w:rsid w:val="00E51D7B"/>
    <w:rsid w:val="00E54F89"/>
    <w:rsid w:val="00E55F98"/>
    <w:rsid w:val="00E6416D"/>
    <w:rsid w:val="00E65762"/>
    <w:rsid w:val="00E7159F"/>
    <w:rsid w:val="00E94FCD"/>
    <w:rsid w:val="00EA5531"/>
    <w:rsid w:val="00EB71B8"/>
    <w:rsid w:val="00EC03F3"/>
    <w:rsid w:val="00ED5B21"/>
    <w:rsid w:val="00EE30E3"/>
    <w:rsid w:val="00EE399C"/>
    <w:rsid w:val="00EF06C5"/>
    <w:rsid w:val="00EF3F0A"/>
    <w:rsid w:val="00F0598F"/>
    <w:rsid w:val="00F1370E"/>
    <w:rsid w:val="00F158AC"/>
    <w:rsid w:val="00F269FD"/>
    <w:rsid w:val="00F510CD"/>
    <w:rsid w:val="00F63B25"/>
    <w:rsid w:val="00F669F2"/>
    <w:rsid w:val="00F73D68"/>
    <w:rsid w:val="00F84DCB"/>
    <w:rsid w:val="00FA16FB"/>
    <w:rsid w:val="00FA3BD8"/>
    <w:rsid w:val="00FA441B"/>
    <w:rsid w:val="00FC2F50"/>
    <w:rsid w:val="00FE0B1B"/>
    <w:rsid w:val="00FE35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9B7C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9006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513BD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13BD0"/>
  </w:style>
  <w:style w:type="paragraph" w:styleId="Antrats">
    <w:name w:val="header"/>
    <w:basedOn w:val="prastasis"/>
    <w:link w:val="AntratsDiagrama"/>
    <w:uiPriority w:val="99"/>
    <w:unhideWhenUsed/>
    <w:rsid w:val="00513BD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13BD0"/>
  </w:style>
  <w:style w:type="character" w:styleId="Puslapionumeris">
    <w:name w:val="page number"/>
    <w:basedOn w:val="Numatytasispastraiposriftas"/>
    <w:unhideWhenUsed/>
    <w:rsid w:val="00513BD0"/>
  </w:style>
  <w:style w:type="paragraph" w:styleId="Betarp">
    <w:name w:val="No Spacing"/>
    <w:uiPriority w:val="1"/>
    <w:qFormat/>
    <w:rsid w:val="00915E7A"/>
    <w:pPr>
      <w:spacing w:after="0" w:line="240" w:lineRule="auto"/>
    </w:pPr>
  </w:style>
  <w:style w:type="paragraph" w:styleId="prastasistinklapis">
    <w:name w:val="Normal (Web)"/>
    <w:basedOn w:val="prastasis"/>
    <w:rsid w:val="00C85013"/>
    <w:pPr>
      <w:spacing w:before="100" w:beforeAutospacing="1" w:after="100" w:afterAutospacing="1" w:line="240" w:lineRule="auto"/>
    </w:pPr>
    <w:rPr>
      <w:rFonts w:eastAsia="Times New Roman"/>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9006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513BD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13BD0"/>
  </w:style>
  <w:style w:type="paragraph" w:styleId="Antrats">
    <w:name w:val="header"/>
    <w:basedOn w:val="prastasis"/>
    <w:link w:val="AntratsDiagrama"/>
    <w:uiPriority w:val="99"/>
    <w:unhideWhenUsed/>
    <w:rsid w:val="00513BD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13BD0"/>
  </w:style>
  <w:style w:type="character" w:styleId="Puslapionumeris">
    <w:name w:val="page number"/>
    <w:basedOn w:val="Numatytasispastraiposriftas"/>
    <w:unhideWhenUsed/>
    <w:rsid w:val="00513BD0"/>
  </w:style>
  <w:style w:type="paragraph" w:styleId="Betarp">
    <w:name w:val="No Spacing"/>
    <w:uiPriority w:val="1"/>
    <w:qFormat/>
    <w:rsid w:val="00915E7A"/>
    <w:pPr>
      <w:spacing w:after="0" w:line="240" w:lineRule="auto"/>
    </w:pPr>
  </w:style>
  <w:style w:type="paragraph" w:styleId="prastasistinklapis">
    <w:name w:val="Normal (Web)"/>
    <w:basedOn w:val="prastasis"/>
    <w:rsid w:val="00C85013"/>
    <w:pPr>
      <w:spacing w:before="100" w:beforeAutospacing="1" w:after="100" w:afterAutospacing="1" w:line="240" w:lineRule="auto"/>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3475">
      <w:bodyDiv w:val="1"/>
      <w:marLeft w:val="0"/>
      <w:marRight w:val="0"/>
      <w:marTop w:val="0"/>
      <w:marBottom w:val="0"/>
      <w:divBdr>
        <w:top w:val="none" w:sz="0" w:space="0" w:color="auto"/>
        <w:left w:val="none" w:sz="0" w:space="0" w:color="auto"/>
        <w:bottom w:val="none" w:sz="0" w:space="0" w:color="auto"/>
        <w:right w:val="none" w:sz="0" w:space="0" w:color="auto"/>
      </w:divBdr>
    </w:div>
    <w:div w:id="211619561">
      <w:bodyDiv w:val="1"/>
      <w:marLeft w:val="0"/>
      <w:marRight w:val="0"/>
      <w:marTop w:val="0"/>
      <w:marBottom w:val="0"/>
      <w:divBdr>
        <w:top w:val="none" w:sz="0" w:space="0" w:color="auto"/>
        <w:left w:val="none" w:sz="0" w:space="0" w:color="auto"/>
        <w:bottom w:val="none" w:sz="0" w:space="0" w:color="auto"/>
        <w:right w:val="none" w:sz="0" w:space="0" w:color="auto"/>
      </w:divBdr>
      <w:divsChild>
        <w:div w:id="1364675249">
          <w:marLeft w:val="0"/>
          <w:marRight w:val="0"/>
          <w:marTop w:val="0"/>
          <w:marBottom w:val="0"/>
          <w:divBdr>
            <w:top w:val="none" w:sz="0" w:space="0" w:color="auto"/>
            <w:left w:val="none" w:sz="0" w:space="0" w:color="auto"/>
            <w:bottom w:val="none" w:sz="0" w:space="0" w:color="auto"/>
            <w:right w:val="none" w:sz="0" w:space="0" w:color="auto"/>
          </w:divBdr>
          <w:divsChild>
            <w:div w:id="98136978">
              <w:marLeft w:val="0"/>
              <w:marRight w:val="0"/>
              <w:marTop w:val="0"/>
              <w:marBottom w:val="0"/>
              <w:divBdr>
                <w:top w:val="none" w:sz="0" w:space="0" w:color="auto"/>
                <w:left w:val="none" w:sz="0" w:space="0" w:color="auto"/>
                <w:bottom w:val="none" w:sz="0" w:space="0" w:color="auto"/>
                <w:right w:val="none" w:sz="0" w:space="0" w:color="auto"/>
              </w:divBdr>
              <w:divsChild>
                <w:div w:id="212887559">
                  <w:marLeft w:val="0"/>
                  <w:marRight w:val="0"/>
                  <w:marTop w:val="0"/>
                  <w:marBottom w:val="0"/>
                  <w:divBdr>
                    <w:top w:val="none" w:sz="0" w:space="0" w:color="auto"/>
                    <w:left w:val="none" w:sz="0" w:space="0" w:color="auto"/>
                    <w:bottom w:val="none" w:sz="0" w:space="0" w:color="auto"/>
                    <w:right w:val="none" w:sz="0" w:space="0" w:color="auto"/>
                  </w:divBdr>
                  <w:divsChild>
                    <w:div w:id="301034951">
                      <w:marLeft w:val="0"/>
                      <w:marRight w:val="0"/>
                      <w:marTop w:val="0"/>
                      <w:marBottom w:val="0"/>
                      <w:divBdr>
                        <w:top w:val="none" w:sz="0" w:space="0" w:color="auto"/>
                        <w:left w:val="none" w:sz="0" w:space="0" w:color="auto"/>
                        <w:bottom w:val="none" w:sz="0" w:space="0" w:color="auto"/>
                        <w:right w:val="none" w:sz="0" w:space="0" w:color="auto"/>
                      </w:divBdr>
                      <w:divsChild>
                        <w:div w:id="1603025427">
                          <w:marLeft w:val="0"/>
                          <w:marRight w:val="0"/>
                          <w:marTop w:val="15"/>
                          <w:marBottom w:val="0"/>
                          <w:divBdr>
                            <w:top w:val="none" w:sz="0" w:space="0" w:color="auto"/>
                            <w:left w:val="none" w:sz="0" w:space="0" w:color="auto"/>
                            <w:bottom w:val="none" w:sz="0" w:space="0" w:color="auto"/>
                            <w:right w:val="none" w:sz="0" w:space="0" w:color="auto"/>
                          </w:divBdr>
                          <w:divsChild>
                            <w:div w:id="731120102">
                              <w:marLeft w:val="0"/>
                              <w:marRight w:val="0"/>
                              <w:marTop w:val="0"/>
                              <w:marBottom w:val="0"/>
                              <w:divBdr>
                                <w:top w:val="none" w:sz="0" w:space="0" w:color="auto"/>
                                <w:left w:val="none" w:sz="0" w:space="0" w:color="auto"/>
                                <w:bottom w:val="none" w:sz="0" w:space="0" w:color="auto"/>
                                <w:right w:val="none" w:sz="0" w:space="0" w:color="auto"/>
                              </w:divBdr>
                              <w:divsChild>
                                <w:div w:id="1804078336">
                                  <w:marLeft w:val="0"/>
                                  <w:marRight w:val="0"/>
                                  <w:marTop w:val="0"/>
                                  <w:marBottom w:val="0"/>
                                  <w:divBdr>
                                    <w:top w:val="none" w:sz="0" w:space="0" w:color="auto"/>
                                    <w:left w:val="none" w:sz="0" w:space="0" w:color="auto"/>
                                    <w:bottom w:val="none" w:sz="0" w:space="0" w:color="auto"/>
                                    <w:right w:val="none" w:sz="0" w:space="0" w:color="auto"/>
                                  </w:divBdr>
                                </w:div>
                                <w:div w:id="1208028948">
                                  <w:marLeft w:val="0"/>
                                  <w:marRight w:val="0"/>
                                  <w:marTop w:val="0"/>
                                  <w:marBottom w:val="0"/>
                                  <w:divBdr>
                                    <w:top w:val="none" w:sz="0" w:space="0" w:color="auto"/>
                                    <w:left w:val="none" w:sz="0" w:space="0" w:color="auto"/>
                                    <w:bottom w:val="none" w:sz="0" w:space="0" w:color="auto"/>
                                    <w:right w:val="none" w:sz="0" w:space="0" w:color="auto"/>
                                  </w:divBdr>
                                </w:div>
                                <w:div w:id="1976912502">
                                  <w:marLeft w:val="0"/>
                                  <w:marRight w:val="0"/>
                                  <w:marTop w:val="0"/>
                                  <w:marBottom w:val="0"/>
                                  <w:divBdr>
                                    <w:top w:val="none" w:sz="0" w:space="0" w:color="auto"/>
                                    <w:left w:val="none" w:sz="0" w:space="0" w:color="auto"/>
                                    <w:bottom w:val="none" w:sz="0" w:space="0" w:color="auto"/>
                                    <w:right w:val="none" w:sz="0" w:space="0" w:color="auto"/>
                                  </w:divBdr>
                                </w:div>
                                <w:div w:id="1078409237">
                                  <w:marLeft w:val="0"/>
                                  <w:marRight w:val="0"/>
                                  <w:marTop w:val="0"/>
                                  <w:marBottom w:val="0"/>
                                  <w:divBdr>
                                    <w:top w:val="none" w:sz="0" w:space="0" w:color="auto"/>
                                    <w:left w:val="none" w:sz="0" w:space="0" w:color="auto"/>
                                    <w:bottom w:val="none" w:sz="0" w:space="0" w:color="auto"/>
                                    <w:right w:val="none" w:sz="0" w:space="0" w:color="auto"/>
                                  </w:divBdr>
                                </w:div>
                                <w:div w:id="510609553">
                                  <w:marLeft w:val="0"/>
                                  <w:marRight w:val="0"/>
                                  <w:marTop w:val="0"/>
                                  <w:marBottom w:val="0"/>
                                  <w:divBdr>
                                    <w:top w:val="none" w:sz="0" w:space="0" w:color="auto"/>
                                    <w:left w:val="none" w:sz="0" w:space="0" w:color="auto"/>
                                    <w:bottom w:val="none" w:sz="0" w:space="0" w:color="auto"/>
                                    <w:right w:val="none" w:sz="0" w:space="0" w:color="auto"/>
                                  </w:divBdr>
                                </w:div>
                                <w:div w:id="153954511">
                                  <w:marLeft w:val="0"/>
                                  <w:marRight w:val="0"/>
                                  <w:marTop w:val="0"/>
                                  <w:marBottom w:val="0"/>
                                  <w:divBdr>
                                    <w:top w:val="none" w:sz="0" w:space="0" w:color="auto"/>
                                    <w:left w:val="none" w:sz="0" w:space="0" w:color="auto"/>
                                    <w:bottom w:val="none" w:sz="0" w:space="0" w:color="auto"/>
                                    <w:right w:val="none" w:sz="0" w:space="0" w:color="auto"/>
                                  </w:divBdr>
                                </w:div>
                                <w:div w:id="515845970">
                                  <w:marLeft w:val="0"/>
                                  <w:marRight w:val="0"/>
                                  <w:marTop w:val="0"/>
                                  <w:marBottom w:val="0"/>
                                  <w:divBdr>
                                    <w:top w:val="none" w:sz="0" w:space="0" w:color="auto"/>
                                    <w:left w:val="none" w:sz="0" w:space="0" w:color="auto"/>
                                    <w:bottom w:val="none" w:sz="0" w:space="0" w:color="auto"/>
                                    <w:right w:val="none" w:sz="0" w:space="0" w:color="auto"/>
                                  </w:divBdr>
                                </w:div>
                                <w:div w:id="1714424333">
                                  <w:marLeft w:val="0"/>
                                  <w:marRight w:val="0"/>
                                  <w:marTop w:val="0"/>
                                  <w:marBottom w:val="0"/>
                                  <w:divBdr>
                                    <w:top w:val="none" w:sz="0" w:space="0" w:color="auto"/>
                                    <w:left w:val="none" w:sz="0" w:space="0" w:color="auto"/>
                                    <w:bottom w:val="none" w:sz="0" w:space="0" w:color="auto"/>
                                    <w:right w:val="none" w:sz="0" w:space="0" w:color="auto"/>
                                  </w:divBdr>
                                </w:div>
                                <w:div w:id="316154622">
                                  <w:marLeft w:val="0"/>
                                  <w:marRight w:val="0"/>
                                  <w:marTop w:val="0"/>
                                  <w:marBottom w:val="0"/>
                                  <w:divBdr>
                                    <w:top w:val="none" w:sz="0" w:space="0" w:color="auto"/>
                                    <w:left w:val="none" w:sz="0" w:space="0" w:color="auto"/>
                                    <w:bottom w:val="none" w:sz="0" w:space="0" w:color="auto"/>
                                    <w:right w:val="none" w:sz="0" w:space="0" w:color="auto"/>
                                  </w:divBdr>
                                </w:div>
                                <w:div w:id="2023237869">
                                  <w:marLeft w:val="0"/>
                                  <w:marRight w:val="0"/>
                                  <w:marTop w:val="0"/>
                                  <w:marBottom w:val="0"/>
                                  <w:divBdr>
                                    <w:top w:val="none" w:sz="0" w:space="0" w:color="auto"/>
                                    <w:left w:val="none" w:sz="0" w:space="0" w:color="auto"/>
                                    <w:bottom w:val="none" w:sz="0" w:space="0" w:color="auto"/>
                                    <w:right w:val="none" w:sz="0" w:space="0" w:color="auto"/>
                                  </w:divBdr>
                                </w:div>
                                <w:div w:id="677729502">
                                  <w:marLeft w:val="0"/>
                                  <w:marRight w:val="0"/>
                                  <w:marTop w:val="0"/>
                                  <w:marBottom w:val="0"/>
                                  <w:divBdr>
                                    <w:top w:val="none" w:sz="0" w:space="0" w:color="auto"/>
                                    <w:left w:val="none" w:sz="0" w:space="0" w:color="auto"/>
                                    <w:bottom w:val="none" w:sz="0" w:space="0" w:color="auto"/>
                                    <w:right w:val="none" w:sz="0" w:space="0" w:color="auto"/>
                                  </w:divBdr>
                                </w:div>
                                <w:div w:id="1891307077">
                                  <w:marLeft w:val="0"/>
                                  <w:marRight w:val="0"/>
                                  <w:marTop w:val="0"/>
                                  <w:marBottom w:val="0"/>
                                  <w:divBdr>
                                    <w:top w:val="none" w:sz="0" w:space="0" w:color="auto"/>
                                    <w:left w:val="none" w:sz="0" w:space="0" w:color="auto"/>
                                    <w:bottom w:val="none" w:sz="0" w:space="0" w:color="auto"/>
                                    <w:right w:val="none" w:sz="0" w:space="0" w:color="auto"/>
                                  </w:divBdr>
                                </w:div>
                                <w:div w:id="2081053703">
                                  <w:marLeft w:val="0"/>
                                  <w:marRight w:val="0"/>
                                  <w:marTop w:val="0"/>
                                  <w:marBottom w:val="0"/>
                                  <w:divBdr>
                                    <w:top w:val="none" w:sz="0" w:space="0" w:color="auto"/>
                                    <w:left w:val="none" w:sz="0" w:space="0" w:color="auto"/>
                                    <w:bottom w:val="none" w:sz="0" w:space="0" w:color="auto"/>
                                    <w:right w:val="none" w:sz="0" w:space="0" w:color="auto"/>
                                  </w:divBdr>
                                </w:div>
                                <w:div w:id="644313939">
                                  <w:marLeft w:val="0"/>
                                  <w:marRight w:val="0"/>
                                  <w:marTop w:val="0"/>
                                  <w:marBottom w:val="0"/>
                                  <w:divBdr>
                                    <w:top w:val="none" w:sz="0" w:space="0" w:color="auto"/>
                                    <w:left w:val="none" w:sz="0" w:space="0" w:color="auto"/>
                                    <w:bottom w:val="none" w:sz="0" w:space="0" w:color="auto"/>
                                    <w:right w:val="none" w:sz="0" w:space="0" w:color="auto"/>
                                  </w:divBdr>
                                </w:div>
                                <w:div w:id="1853453840">
                                  <w:marLeft w:val="0"/>
                                  <w:marRight w:val="0"/>
                                  <w:marTop w:val="0"/>
                                  <w:marBottom w:val="0"/>
                                  <w:divBdr>
                                    <w:top w:val="none" w:sz="0" w:space="0" w:color="auto"/>
                                    <w:left w:val="none" w:sz="0" w:space="0" w:color="auto"/>
                                    <w:bottom w:val="none" w:sz="0" w:space="0" w:color="auto"/>
                                    <w:right w:val="none" w:sz="0" w:space="0" w:color="auto"/>
                                  </w:divBdr>
                                </w:div>
                                <w:div w:id="1796286445">
                                  <w:marLeft w:val="0"/>
                                  <w:marRight w:val="0"/>
                                  <w:marTop w:val="0"/>
                                  <w:marBottom w:val="0"/>
                                  <w:divBdr>
                                    <w:top w:val="none" w:sz="0" w:space="0" w:color="auto"/>
                                    <w:left w:val="none" w:sz="0" w:space="0" w:color="auto"/>
                                    <w:bottom w:val="none" w:sz="0" w:space="0" w:color="auto"/>
                                    <w:right w:val="none" w:sz="0" w:space="0" w:color="auto"/>
                                  </w:divBdr>
                                </w:div>
                                <w:div w:id="1139494678">
                                  <w:marLeft w:val="0"/>
                                  <w:marRight w:val="0"/>
                                  <w:marTop w:val="0"/>
                                  <w:marBottom w:val="0"/>
                                  <w:divBdr>
                                    <w:top w:val="none" w:sz="0" w:space="0" w:color="auto"/>
                                    <w:left w:val="none" w:sz="0" w:space="0" w:color="auto"/>
                                    <w:bottom w:val="none" w:sz="0" w:space="0" w:color="auto"/>
                                    <w:right w:val="none" w:sz="0" w:space="0" w:color="auto"/>
                                  </w:divBdr>
                                </w:div>
                                <w:div w:id="199364180">
                                  <w:marLeft w:val="0"/>
                                  <w:marRight w:val="0"/>
                                  <w:marTop w:val="0"/>
                                  <w:marBottom w:val="0"/>
                                  <w:divBdr>
                                    <w:top w:val="none" w:sz="0" w:space="0" w:color="auto"/>
                                    <w:left w:val="none" w:sz="0" w:space="0" w:color="auto"/>
                                    <w:bottom w:val="none" w:sz="0" w:space="0" w:color="auto"/>
                                    <w:right w:val="none" w:sz="0" w:space="0" w:color="auto"/>
                                  </w:divBdr>
                                </w:div>
                                <w:div w:id="1102988593">
                                  <w:marLeft w:val="0"/>
                                  <w:marRight w:val="0"/>
                                  <w:marTop w:val="0"/>
                                  <w:marBottom w:val="0"/>
                                  <w:divBdr>
                                    <w:top w:val="none" w:sz="0" w:space="0" w:color="auto"/>
                                    <w:left w:val="none" w:sz="0" w:space="0" w:color="auto"/>
                                    <w:bottom w:val="none" w:sz="0" w:space="0" w:color="auto"/>
                                    <w:right w:val="none" w:sz="0" w:space="0" w:color="auto"/>
                                  </w:divBdr>
                                </w:div>
                                <w:div w:id="332805642">
                                  <w:marLeft w:val="0"/>
                                  <w:marRight w:val="0"/>
                                  <w:marTop w:val="0"/>
                                  <w:marBottom w:val="0"/>
                                  <w:divBdr>
                                    <w:top w:val="none" w:sz="0" w:space="0" w:color="auto"/>
                                    <w:left w:val="none" w:sz="0" w:space="0" w:color="auto"/>
                                    <w:bottom w:val="none" w:sz="0" w:space="0" w:color="auto"/>
                                    <w:right w:val="none" w:sz="0" w:space="0" w:color="auto"/>
                                  </w:divBdr>
                                </w:div>
                                <w:div w:id="1143543618">
                                  <w:marLeft w:val="0"/>
                                  <w:marRight w:val="0"/>
                                  <w:marTop w:val="0"/>
                                  <w:marBottom w:val="0"/>
                                  <w:divBdr>
                                    <w:top w:val="none" w:sz="0" w:space="0" w:color="auto"/>
                                    <w:left w:val="none" w:sz="0" w:space="0" w:color="auto"/>
                                    <w:bottom w:val="none" w:sz="0" w:space="0" w:color="auto"/>
                                    <w:right w:val="none" w:sz="0" w:space="0" w:color="auto"/>
                                  </w:divBdr>
                                </w:div>
                                <w:div w:id="1381592734">
                                  <w:marLeft w:val="0"/>
                                  <w:marRight w:val="0"/>
                                  <w:marTop w:val="0"/>
                                  <w:marBottom w:val="0"/>
                                  <w:divBdr>
                                    <w:top w:val="none" w:sz="0" w:space="0" w:color="auto"/>
                                    <w:left w:val="none" w:sz="0" w:space="0" w:color="auto"/>
                                    <w:bottom w:val="none" w:sz="0" w:space="0" w:color="auto"/>
                                    <w:right w:val="none" w:sz="0" w:space="0" w:color="auto"/>
                                  </w:divBdr>
                                </w:div>
                                <w:div w:id="1121387088">
                                  <w:marLeft w:val="0"/>
                                  <w:marRight w:val="0"/>
                                  <w:marTop w:val="0"/>
                                  <w:marBottom w:val="0"/>
                                  <w:divBdr>
                                    <w:top w:val="none" w:sz="0" w:space="0" w:color="auto"/>
                                    <w:left w:val="none" w:sz="0" w:space="0" w:color="auto"/>
                                    <w:bottom w:val="none" w:sz="0" w:space="0" w:color="auto"/>
                                    <w:right w:val="none" w:sz="0" w:space="0" w:color="auto"/>
                                  </w:divBdr>
                                </w:div>
                                <w:div w:id="1025520796">
                                  <w:marLeft w:val="0"/>
                                  <w:marRight w:val="0"/>
                                  <w:marTop w:val="0"/>
                                  <w:marBottom w:val="0"/>
                                  <w:divBdr>
                                    <w:top w:val="none" w:sz="0" w:space="0" w:color="auto"/>
                                    <w:left w:val="none" w:sz="0" w:space="0" w:color="auto"/>
                                    <w:bottom w:val="none" w:sz="0" w:space="0" w:color="auto"/>
                                    <w:right w:val="none" w:sz="0" w:space="0" w:color="auto"/>
                                  </w:divBdr>
                                </w:div>
                                <w:div w:id="1669602558">
                                  <w:marLeft w:val="0"/>
                                  <w:marRight w:val="0"/>
                                  <w:marTop w:val="0"/>
                                  <w:marBottom w:val="0"/>
                                  <w:divBdr>
                                    <w:top w:val="none" w:sz="0" w:space="0" w:color="auto"/>
                                    <w:left w:val="none" w:sz="0" w:space="0" w:color="auto"/>
                                    <w:bottom w:val="none" w:sz="0" w:space="0" w:color="auto"/>
                                    <w:right w:val="none" w:sz="0" w:space="0" w:color="auto"/>
                                  </w:divBdr>
                                </w:div>
                                <w:div w:id="1083796427">
                                  <w:marLeft w:val="0"/>
                                  <w:marRight w:val="0"/>
                                  <w:marTop w:val="0"/>
                                  <w:marBottom w:val="0"/>
                                  <w:divBdr>
                                    <w:top w:val="none" w:sz="0" w:space="0" w:color="auto"/>
                                    <w:left w:val="none" w:sz="0" w:space="0" w:color="auto"/>
                                    <w:bottom w:val="none" w:sz="0" w:space="0" w:color="auto"/>
                                    <w:right w:val="none" w:sz="0" w:space="0" w:color="auto"/>
                                  </w:divBdr>
                                </w:div>
                                <w:div w:id="1947035638">
                                  <w:marLeft w:val="0"/>
                                  <w:marRight w:val="0"/>
                                  <w:marTop w:val="0"/>
                                  <w:marBottom w:val="0"/>
                                  <w:divBdr>
                                    <w:top w:val="none" w:sz="0" w:space="0" w:color="auto"/>
                                    <w:left w:val="none" w:sz="0" w:space="0" w:color="auto"/>
                                    <w:bottom w:val="none" w:sz="0" w:space="0" w:color="auto"/>
                                    <w:right w:val="none" w:sz="0" w:space="0" w:color="auto"/>
                                  </w:divBdr>
                                </w:div>
                                <w:div w:id="1840608785">
                                  <w:marLeft w:val="0"/>
                                  <w:marRight w:val="0"/>
                                  <w:marTop w:val="0"/>
                                  <w:marBottom w:val="0"/>
                                  <w:divBdr>
                                    <w:top w:val="none" w:sz="0" w:space="0" w:color="auto"/>
                                    <w:left w:val="none" w:sz="0" w:space="0" w:color="auto"/>
                                    <w:bottom w:val="none" w:sz="0" w:space="0" w:color="auto"/>
                                    <w:right w:val="none" w:sz="0" w:space="0" w:color="auto"/>
                                  </w:divBdr>
                                </w:div>
                                <w:div w:id="119691557">
                                  <w:marLeft w:val="0"/>
                                  <w:marRight w:val="0"/>
                                  <w:marTop w:val="0"/>
                                  <w:marBottom w:val="0"/>
                                  <w:divBdr>
                                    <w:top w:val="none" w:sz="0" w:space="0" w:color="auto"/>
                                    <w:left w:val="none" w:sz="0" w:space="0" w:color="auto"/>
                                    <w:bottom w:val="none" w:sz="0" w:space="0" w:color="auto"/>
                                    <w:right w:val="none" w:sz="0" w:space="0" w:color="auto"/>
                                  </w:divBdr>
                                </w:div>
                                <w:div w:id="433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0975330">
      <w:bodyDiv w:val="1"/>
      <w:marLeft w:val="0"/>
      <w:marRight w:val="0"/>
      <w:marTop w:val="0"/>
      <w:marBottom w:val="0"/>
      <w:divBdr>
        <w:top w:val="none" w:sz="0" w:space="0" w:color="auto"/>
        <w:left w:val="none" w:sz="0" w:space="0" w:color="auto"/>
        <w:bottom w:val="none" w:sz="0" w:space="0" w:color="auto"/>
        <w:right w:val="none" w:sz="0" w:space="0" w:color="auto"/>
      </w:divBdr>
      <w:divsChild>
        <w:div w:id="598606422">
          <w:marLeft w:val="0"/>
          <w:marRight w:val="0"/>
          <w:marTop w:val="0"/>
          <w:marBottom w:val="0"/>
          <w:divBdr>
            <w:top w:val="none" w:sz="0" w:space="0" w:color="auto"/>
            <w:left w:val="none" w:sz="0" w:space="0" w:color="auto"/>
            <w:bottom w:val="none" w:sz="0" w:space="0" w:color="auto"/>
            <w:right w:val="none" w:sz="0" w:space="0" w:color="auto"/>
          </w:divBdr>
          <w:divsChild>
            <w:div w:id="1108620916">
              <w:marLeft w:val="0"/>
              <w:marRight w:val="0"/>
              <w:marTop w:val="0"/>
              <w:marBottom w:val="0"/>
              <w:divBdr>
                <w:top w:val="none" w:sz="0" w:space="0" w:color="auto"/>
                <w:left w:val="none" w:sz="0" w:space="0" w:color="auto"/>
                <w:bottom w:val="none" w:sz="0" w:space="0" w:color="auto"/>
                <w:right w:val="none" w:sz="0" w:space="0" w:color="auto"/>
              </w:divBdr>
              <w:divsChild>
                <w:div w:id="61413096">
                  <w:marLeft w:val="0"/>
                  <w:marRight w:val="0"/>
                  <w:marTop w:val="0"/>
                  <w:marBottom w:val="0"/>
                  <w:divBdr>
                    <w:top w:val="none" w:sz="0" w:space="0" w:color="auto"/>
                    <w:left w:val="none" w:sz="0" w:space="0" w:color="auto"/>
                    <w:bottom w:val="none" w:sz="0" w:space="0" w:color="auto"/>
                    <w:right w:val="none" w:sz="0" w:space="0" w:color="auto"/>
                  </w:divBdr>
                  <w:divsChild>
                    <w:div w:id="74788093">
                      <w:marLeft w:val="0"/>
                      <w:marRight w:val="0"/>
                      <w:marTop w:val="0"/>
                      <w:marBottom w:val="0"/>
                      <w:divBdr>
                        <w:top w:val="none" w:sz="0" w:space="0" w:color="auto"/>
                        <w:left w:val="none" w:sz="0" w:space="0" w:color="auto"/>
                        <w:bottom w:val="none" w:sz="0" w:space="0" w:color="auto"/>
                        <w:right w:val="none" w:sz="0" w:space="0" w:color="auto"/>
                      </w:divBdr>
                      <w:divsChild>
                        <w:div w:id="1263494535">
                          <w:marLeft w:val="0"/>
                          <w:marRight w:val="0"/>
                          <w:marTop w:val="15"/>
                          <w:marBottom w:val="0"/>
                          <w:divBdr>
                            <w:top w:val="none" w:sz="0" w:space="0" w:color="auto"/>
                            <w:left w:val="none" w:sz="0" w:space="0" w:color="auto"/>
                            <w:bottom w:val="none" w:sz="0" w:space="0" w:color="auto"/>
                            <w:right w:val="none" w:sz="0" w:space="0" w:color="auto"/>
                          </w:divBdr>
                          <w:divsChild>
                            <w:div w:id="420489361">
                              <w:marLeft w:val="0"/>
                              <w:marRight w:val="0"/>
                              <w:marTop w:val="0"/>
                              <w:marBottom w:val="0"/>
                              <w:divBdr>
                                <w:top w:val="none" w:sz="0" w:space="0" w:color="auto"/>
                                <w:left w:val="none" w:sz="0" w:space="0" w:color="auto"/>
                                <w:bottom w:val="none" w:sz="0" w:space="0" w:color="auto"/>
                                <w:right w:val="none" w:sz="0" w:space="0" w:color="auto"/>
                              </w:divBdr>
                              <w:divsChild>
                                <w:div w:id="1558782969">
                                  <w:marLeft w:val="0"/>
                                  <w:marRight w:val="0"/>
                                  <w:marTop w:val="0"/>
                                  <w:marBottom w:val="0"/>
                                  <w:divBdr>
                                    <w:top w:val="none" w:sz="0" w:space="0" w:color="auto"/>
                                    <w:left w:val="none" w:sz="0" w:space="0" w:color="auto"/>
                                    <w:bottom w:val="none" w:sz="0" w:space="0" w:color="auto"/>
                                    <w:right w:val="none" w:sz="0" w:space="0" w:color="auto"/>
                                  </w:divBdr>
                                </w:div>
                                <w:div w:id="192689007">
                                  <w:marLeft w:val="0"/>
                                  <w:marRight w:val="0"/>
                                  <w:marTop w:val="0"/>
                                  <w:marBottom w:val="0"/>
                                  <w:divBdr>
                                    <w:top w:val="none" w:sz="0" w:space="0" w:color="auto"/>
                                    <w:left w:val="none" w:sz="0" w:space="0" w:color="auto"/>
                                    <w:bottom w:val="none" w:sz="0" w:space="0" w:color="auto"/>
                                    <w:right w:val="none" w:sz="0" w:space="0" w:color="auto"/>
                                  </w:divBdr>
                                </w:div>
                                <w:div w:id="1024357291">
                                  <w:marLeft w:val="0"/>
                                  <w:marRight w:val="0"/>
                                  <w:marTop w:val="0"/>
                                  <w:marBottom w:val="0"/>
                                  <w:divBdr>
                                    <w:top w:val="none" w:sz="0" w:space="0" w:color="auto"/>
                                    <w:left w:val="none" w:sz="0" w:space="0" w:color="auto"/>
                                    <w:bottom w:val="none" w:sz="0" w:space="0" w:color="auto"/>
                                    <w:right w:val="none" w:sz="0" w:space="0" w:color="auto"/>
                                  </w:divBdr>
                                </w:div>
                                <w:div w:id="190462364">
                                  <w:marLeft w:val="0"/>
                                  <w:marRight w:val="0"/>
                                  <w:marTop w:val="0"/>
                                  <w:marBottom w:val="0"/>
                                  <w:divBdr>
                                    <w:top w:val="none" w:sz="0" w:space="0" w:color="auto"/>
                                    <w:left w:val="none" w:sz="0" w:space="0" w:color="auto"/>
                                    <w:bottom w:val="none" w:sz="0" w:space="0" w:color="auto"/>
                                    <w:right w:val="none" w:sz="0" w:space="0" w:color="auto"/>
                                  </w:divBdr>
                                </w:div>
                                <w:div w:id="708258375">
                                  <w:marLeft w:val="0"/>
                                  <w:marRight w:val="0"/>
                                  <w:marTop w:val="0"/>
                                  <w:marBottom w:val="0"/>
                                  <w:divBdr>
                                    <w:top w:val="none" w:sz="0" w:space="0" w:color="auto"/>
                                    <w:left w:val="none" w:sz="0" w:space="0" w:color="auto"/>
                                    <w:bottom w:val="none" w:sz="0" w:space="0" w:color="auto"/>
                                    <w:right w:val="none" w:sz="0" w:space="0" w:color="auto"/>
                                  </w:divBdr>
                                </w:div>
                                <w:div w:id="52854447">
                                  <w:marLeft w:val="0"/>
                                  <w:marRight w:val="0"/>
                                  <w:marTop w:val="0"/>
                                  <w:marBottom w:val="0"/>
                                  <w:divBdr>
                                    <w:top w:val="none" w:sz="0" w:space="0" w:color="auto"/>
                                    <w:left w:val="none" w:sz="0" w:space="0" w:color="auto"/>
                                    <w:bottom w:val="none" w:sz="0" w:space="0" w:color="auto"/>
                                    <w:right w:val="none" w:sz="0" w:space="0" w:color="auto"/>
                                  </w:divBdr>
                                </w:div>
                                <w:div w:id="732124606">
                                  <w:marLeft w:val="0"/>
                                  <w:marRight w:val="0"/>
                                  <w:marTop w:val="0"/>
                                  <w:marBottom w:val="0"/>
                                  <w:divBdr>
                                    <w:top w:val="none" w:sz="0" w:space="0" w:color="auto"/>
                                    <w:left w:val="none" w:sz="0" w:space="0" w:color="auto"/>
                                    <w:bottom w:val="none" w:sz="0" w:space="0" w:color="auto"/>
                                    <w:right w:val="none" w:sz="0" w:space="0" w:color="auto"/>
                                  </w:divBdr>
                                </w:div>
                                <w:div w:id="1981764842">
                                  <w:marLeft w:val="0"/>
                                  <w:marRight w:val="0"/>
                                  <w:marTop w:val="0"/>
                                  <w:marBottom w:val="0"/>
                                  <w:divBdr>
                                    <w:top w:val="none" w:sz="0" w:space="0" w:color="auto"/>
                                    <w:left w:val="none" w:sz="0" w:space="0" w:color="auto"/>
                                    <w:bottom w:val="none" w:sz="0" w:space="0" w:color="auto"/>
                                    <w:right w:val="none" w:sz="0" w:space="0" w:color="auto"/>
                                  </w:divBdr>
                                </w:div>
                                <w:div w:id="783428660">
                                  <w:marLeft w:val="0"/>
                                  <w:marRight w:val="0"/>
                                  <w:marTop w:val="0"/>
                                  <w:marBottom w:val="0"/>
                                  <w:divBdr>
                                    <w:top w:val="none" w:sz="0" w:space="0" w:color="auto"/>
                                    <w:left w:val="none" w:sz="0" w:space="0" w:color="auto"/>
                                    <w:bottom w:val="none" w:sz="0" w:space="0" w:color="auto"/>
                                    <w:right w:val="none" w:sz="0" w:space="0" w:color="auto"/>
                                  </w:divBdr>
                                </w:div>
                                <w:div w:id="1574703054">
                                  <w:marLeft w:val="0"/>
                                  <w:marRight w:val="0"/>
                                  <w:marTop w:val="0"/>
                                  <w:marBottom w:val="0"/>
                                  <w:divBdr>
                                    <w:top w:val="none" w:sz="0" w:space="0" w:color="auto"/>
                                    <w:left w:val="none" w:sz="0" w:space="0" w:color="auto"/>
                                    <w:bottom w:val="none" w:sz="0" w:space="0" w:color="auto"/>
                                    <w:right w:val="none" w:sz="0" w:space="0" w:color="auto"/>
                                  </w:divBdr>
                                </w:div>
                                <w:div w:id="1631130595">
                                  <w:marLeft w:val="0"/>
                                  <w:marRight w:val="0"/>
                                  <w:marTop w:val="0"/>
                                  <w:marBottom w:val="0"/>
                                  <w:divBdr>
                                    <w:top w:val="none" w:sz="0" w:space="0" w:color="auto"/>
                                    <w:left w:val="none" w:sz="0" w:space="0" w:color="auto"/>
                                    <w:bottom w:val="none" w:sz="0" w:space="0" w:color="auto"/>
                                    <w:right w:val="none" w:sz="0" w:space="0" w:color="auto"/>
                                  </w:divBdr>
                                </w:div>
                                <w:div w:id="2079474311">
                                  <w:marLeft w:val="0"/>
                                  <w:marRight w:val="0"/>
                                  <w:marTop w:val="0"/>
                                  <w:marBottom w:val="0"/>
                                  <w:divBdr>
                                    <w:top w:val="none" w:sz="0" w:space="0" w:color="auto"/>
                                    <w:left w:val="none" w:sz="0" w:space="0" w:color="auto"/>
                                    <w:bottom w:val="none" w:sz="0" w:space="0" w:color="auto"/>
                                    <w:right w:val="none" w:sz="0" w:space="0" w:color="auto"/>
                                  </w:divBdr>
                                </w:div>
                                <w:div w:id="1370303362">
                                  <w:marLeft w:val="0"/>
                                  <w:marRight w:val="0"/>
                                  <w:marTop w:val="0"/>
                                  <w:marBottom w:val="0"/>
                                  <w:divBdr>
                                    <w:top w:val="none" w:sz="0" w:space="0" w:color="auto"/>
                                    <w:left w:val="none" w:sz="0" w:space="0" w:color="auto"/>
                                    <w:bottom w:val="none" w:sz="0" w:space="0" w:color="auto"/>
                                    <w:right w:val="none" w:sz="0" w:space="0" w:color="auto"/>
                                  </w:divBdr>
                                </w:div>
                                <w:div w:id="976103650">
                                  <w:marLeft w:val="0"/>
                                  <w:marRight w:val="0"/>
                                  <w:marTop w:val="0"/>
                                  <w:marBottom w:val="0"/>
                                  <w:divBdr>
                                    <w:top w:val="none" w:sz="0" w:space="0" w:color="auto"/>
                                    <w:left w:val="none" w:sz="0" w:space="0" w:color="auto"/>
                                    <w:bottom w:val="none" w:sz="0" w:space="0" w:color="auto"/>
                                    <w:right w:val="none" w:sz="0" w:space="0" w:color="auto"/>
                                  </w:divBdr>
                                </w:div>
                                <w:div w:id="147092641">
                                  <w:marLeft w:val="0"/>
                                  <w:marRight w:val="0"/>
                                  <w:marTop w:val="0"/>
                                  <w:marBottom w:val="0"/>
                                  <w:divBdr>
                                    <w:top w:val="none" w:sz="0" w:space="0" w:color="auto"/>
                                    <w:left w:val="none" w:sz="0" w:space="0" w:color="auto"/>
                                    <w:bottom w:val="none" w:sz="0" w:space="0" w:color="auto"/>
                                    <w:right w:val="none" w:sz="0" w:space="0" w:color="auto"/>
                                  </w:divBdr>
                                </w:div>
                                <w:div w:id="1809587258">
                                  <w:marLeft w:val="0"/>
                                  <w:marRight w:val="0"/>
                                  <w:marTop w:val="0"/>
                                  <w:marBottom w:val="0"/>
                                  <w:divBdr>
                                    <w:top w:val="none" w:sz="0" w:space="0" w:color="auto"/>
                                    <w:left w:val="none" w:sz="0" w:space="0" w:color="auto"/>
                                    <w:bottom w:val="none" w:sz="0" w:space="0" w:color="auto"/>
                                    <w:right w:val="none" w:sz="0" w:space="0" w:color="auto"/>
                                  </w:divBdr>
                                </w:div>
                                <w:div w:id="2126466085">
                                  <w:marLeft w:val="0"/>
                                  <w:marRight w:val="0"/>
                                  <w:marTop w:val="0"/>
                                  <w:marBottom w:val="0"/>
                                  <w:divBdr>
                                    <w:top w:val="none" w:sz="0" w:space="0" w:color="auto"/>
                                    <w:left w:val="none" w:sz="0" w:space="0" w:color="auto"/>
                                    <w:bottom w:val="none" w:sz="0" w:space="0" w:color="auto"/>
                                    <w:right w:val="none" w:sz="0" w:space="0" w:color="auto"/>
                                  </w:divBdr>
                                </w:div>
                                <w:div w:id="1224096400">
                                  <w:marLeft w:val="0"/>
                                  <w:marRight w:val="0"/>
                                  <w:marTop w:val="0"/>
                                  <w:marBottom w:val="0"/>
                                  <w:divBdr>
                                    <w:top w:val="none" w:sz="0" w:space="0" w:color="auto"/>
                                    <w:left w:val="none" w:sz="0" w:space="0" w:color="auto"/>
                                    <w:bottom w:val="none" w:sz="0" w:space="0" w:color="auto"/>
                                    <w:right w:val="none" w:sz="0" w:space="0" w:color="auto"/>
                                  </w:divBdr>
                                </w:div>
                                <w:div w:id="1217813820">
                                  <w:marLeft w:val="0"/>
                                  <w:marRight w:val="0"/>
                                  <w:marTop w:val="0"/>
                                  <w:marBottom w:val="0"/>
                                  <w:divBdr>
                                    <w:top w:val="none" w:sz="0" w:space="0" w:color="auto"/>
                                    <w:left w:val="none" w:sz="0" w:space="0" w:color="auto"/>
                                    <w:bottom w:val="none" w:sz="0" w:space="0" w:color="auto"/>
                                    <w:right w:val="none" w:sz="0" w:space="0" w:color="auto"/>
                                  </w:divBdr>
                                </w:div>
                                <w:div w:id="2009475173">
                                  <w:marLeft w:val="0"/>
                                  <w:marRight w:val="0"/>
                                  <w:marTop w:val="0"/>
                                  <w:marBottom w:val="0"/>
                                  <w:divBdr>
                                    <w:top w:val="none" w:sz="0" w:space="0" w:color="auto"/>
                                    <w:left w:val="none" w:sz="0" w:space="0" w:color="auto"/>
                                    <w:bottom w:val="none" w:sz="0" w:space="0" w:color="auto"/>
                                    <w:right w:val="none" w:sz="0" w:space="0" w:color="auto"/>
                                  </w:divBdr>
                                </w:div>
                                <w:div w:id="766534315">
                                  <w:marLeft w:val="0"/>
                                  <w:marRight w:val="0"/>
                                  <w:marTop w:val="0"/>
                                  <w:marBottom w:val="0"/>
                                  <w:divBdr>
                                    <w:top w:val="none" w:sz="0" w:space="0" w:color="auto"/>
                                    <w:left w:val="none" w:sz="0" w:space="0" w:color="auto"/>
                                    <w:bottom w:val="none" w:sz="0" w:space="0" w:color="auto"/>
                                    <w:right w:val="none" w:sz="0" w:space="0" w:color="auto"/>
                                  </w:divBdr>
                                </w:div>
                                <w:div w:id="1835366308">
                                  <w:marLeft w:val="0"/>
                                  <w:marRight w:val="0"/>
                                  <w:marTop w:val="0"/>
                                  <w:marBottom w:val="0"/>
                                  <w:divBdr>
                                    <w:top w:val="none" w:sz="0" w:space="0" w:color="auto"/>
                                    <w:left w:val="none" w:sz="0" w:space="0" w:color="auto"/>
                                    <w:bottom w:val="none" w:sz="0" w:space="0" w:color="auto"/>
                                    <w:right w:val="none" w:sz="0" w:space="0" w:color="auto"/>
                                  </w:divBdr>
                                </w:div>
                                <w:div w:id="1762951106">
                                  <w:marLeft w:val="0"/>
                                  <w:marRight w:val="0"/>
                                  <w:marTop w:val="0"/>
                                  <w:marBottom w:val="0"/>
                                  <w:divBdr>
                                    <w:top w:val="none" w:sz="0" w:space="0" w:color="auto"/>
                                    <w:left w:val="none" w:sz="0" w:space="0" w:color="auto"/>
                                    <w:bottom w:val="none" w:sz="0" w:space="0" w:color="auto"/>
                                    <w:right w:val="none" w:sz="0" w:space="0" w:color="auto"/>
                                  </w:divBdr>
                                </w:div>
                                <w:div w:id="1723745125">
                                  <w:marLeft w:val="0"/>
                                  <w:marRight w:val="0"/>
                                  <w:marTop w:val="0"/>
                                  <w:marBottom w:val="0"/>
                                  <w:divBdr>
                                    <w:top w:val="none" w:sz="0" w:space="0" w:color="auto"/>
                                    <w:left w:val="none" w:sz="0" w:space="0" w:color="auto"/>
                                    <w:bottom w:val="none" w:sz="0" w:space="0" w:color="auto"/>
                                    <w:right w:val="none" w:sz="0" w:space="0" w:color="auto"/>
                                  </w:divBdr>
                                </w:div>
                                <w:div w:id="350568008">
                                  <w:marLeft w:val="0"/>
                                  <w:marRight w:val="0"/>
                                  <w:marTop w:val="0"/>
                                  <w:marBottom w:val="0"/>
                                  <w:divBdr>
                                    <w:top w:val="none" w:sz="0" w:space="0" w:color="auto"/>
                                    <w:left w:val="none" w:sz="0" w:space="0" w:color="auto"/>
                                    <w:bottom w:val="none" w:sz="0" w:space="0" w:color="auto"/>
                                    <w:right w:val="none" w:sz="0" w:space="0" w:color="auto"/>
                                  </w:divBdr>
                                </w:div>
                                <w:div w:id="1665008309">
                                  <w:marLeft w:val="0"/>
                                  <w:marRight w:val="0"/>
                                  <w:marTop w:val="0"/>
                                  <w:marBottom w:val="0"/>
                                  <w:divBdr>
                                    <w:top w:val="none" w:sz="0" w:space="0" w:color="auto"/>
                                    <w:left w:val="none" w:sz="0" w:space="0" w:color="auto"/>
                                    <w:bottom w:val="none" w:sz="0" w:space="0" w:color="auto"/>
                                    <w:right w:val="none" w:sz="0" w:space="0" w:color="auto"/>
                                  </w:divBdr>
                                </w:div>
                                <w:div w:id="1365444073">
                                  <w:marLeft w:val="0"/>
                                  <w:marRight w:val="0"/>
                                  <w:marTop w:val="0"/>
                                  <w:marBottom w:val="0"/>
                                  <w:divBdr>
                                    <w:top w:val="none" w:sz="0" w:space="0" w:color="auto"/>
                                    <w:left w:val="none" w:sz="0" w:space="0" w:color="auto"/>
                                    <w:bottom w:val="none" w:sz="0" w:space="0" w:color="auto"/>
                                    <w:right w:val="none" w:sz="0" w:space="0" w:color="auto"/>
                                  </w:divBdr>
                                </w:div>
                                <w:div w:id="1481843067">
                                  <w:marLeft w:val="0"/>
                                  <w:marRight w:val="0"/>
                                  <w:marTop w:val="0"/>
                                  <w:marBottom w:val="0"/>
                                  <w:divBdr>
                                    <w:top w:val="none" w:sz="0" w:space="0" w:color="auto"/>
                                    <w:left w:val="none" w:sz="0" w:space="0" w:color="auto"/>
                                    <w:bottom w:val="none" w:sz="0" w:space="0" w:color="auto"/>
                                    <w:right w:val="none" w:sz="0" w:space="0" w:color="auto"/>
                                  </w:divBdr>
                                </w:div>
                                <w:div w:id="1945461162">
                                  <w:marLeft w:val="0"/>
                                  <w:marRight w:val="0"/>
                                  <w:marTop w:val="0"/>
                                  <w:marBottom w:val="0"/>
                                  <w:divBdr>
                                    <w:top w:val="none" w:sz="0" w:space="0" w:color="auto"/>
                                    <w:left w:val="none" w:sz="0" w:space="0" w:color="auto"/>
                                    <w:bottom w:val="none" w:sz="0" w:space="0" w:color="auto"/>
                                    <w:right w:val="none" w:sz="0" w:space="0" w:color="auto"/>
                                  </w:divBdr>
                                </w:div>
                                <w:div w:id="1343897848">
                                  <w:marLeft w:val="0"/>
                                  <w:marRight w:val="0"/>
                                  <w:marTop w:val="0"/>
                                  <w:marBottom w:val="0"/>
                                  <w:divBdr>
                                    <w:top w:val="none" w:sz="0" w:space="0" w:color="auto"/>
                                    <w:left w:val="none" w:sz="0" w:space="0" w:color="auto"/>
                                    <w:bottom w:val="none" w:sz="0" w:space="0" w:color="auto"/>
                                    <w:right w:val="none" w:sz="0" w:space="0" w:color="auto"/>
                                  </w:divBdr>
                                </w:div>
                                <w:div w:id="209847971">
                                  <w:marLeft w:val="0"/>
                                  <w:marRight w:val="0"/>
                                  <w:marTop w:val="0"/>
                                  <w:marBottom w:val="0"/>
                                  <w:divBdr>
                                    <w:top w:val="none" w:sz="0" w:space="0" w:color="auto"/>
                                    <w:left w:val="none" w:sz="0" w:space="0" w:color="auto"/>
                                    <w:bottom w:val="none" w:sz="0" w:space="0" w:color="auto"/>
                                    <w:right w:val="none" w:sz="0" w:space="0" w:color="auto"/>
                                  </w:divBdr>
                                </w:div>
                                <w:div w:id="553735110">
                                  <w:marLeft w:val="0"/>
                                  <w:marRight w:val="0"/>
                                  <w:marTop w:val="0"/>
                                  <w:marBottom w:val="0"/>
                                  <w:divBdr>
                                    <w:top w:val="none" w:sz="0" w:space="0" w:color="auto"/>
                                    <w:left w:val="none" w:sz="0" w:space="0" w:color="auto"/>
                                    <w:bottom w:val="none" w:sz="0" w:space="0" w:color="auto"/>
                                    <w:right w:val="none" w:sz="0" w:space="0" w:color="auto"/>
                                  </w:divBdr>
                                </w:div>
                                <w:div w:id="2002418671">
                                  <w:marLeft w:val="0"/>
                                  <w:marRight w:val="0"/>
                                  <w:marTop w:val="0"/>
                                  <w:marBottom w:val="0"/>
                                  <w:divBdr>
                                    <w:top w:val="none" w:sz="0" w:space="0" w:color="auto"/>
                                    <w:left w:val="none" w:sz="0" w:space="0" w:color="auto"/>
                                    <w:bottom w:val="none" w:sz="0" w:space="0" w:color="auto"/>
                                    <w:right w:val="none" w:sz="0" w:space="0" w:color="auto"/>
                                  </w:divBdr>
                                </w:div>
                                <w:div w:id="995955216">
                                  <w:marLeft w:val="0"/>
                                  <w:marRight w:val="0"/>
                                  <w:marTop w:val="0"/>
                                  <w:marBottom w:val="0"/>
                                  <w:divBdr>
                                    <w:top w:val="none" w:sz="0" w:space="0" w:color="auto"/>
                                    <w:left w:val="none" w:sz="0" w:space="0" w:color="auto"/>
                                    <w:bottom w:val="none" w:sz="0" w:space="0" w:color="auto"/>
                                    <w:right w:val="none" w:sz="0" w:space="0" w:color="auto"/>
                                  </w:divBdr>
                                </w:div>
                                <w:div w:id="130900844">
                                  <w:marLeft w:val="0"/>
                                  <w:marRight w:val="0"/>
                                  <w:marTop w:val="0"/>
                                  <w:marBottom w:val="0"/>
                                  <w:divBdr>
                                    <w:top w:val="none" w:sz="0" w:space="0" w:color="auto"/>
                                    <w:left w:val="none" w:sz="0" w:space="0" w:color="auto"/>
                                    <w:bottom w:val="none" w:sz="0" w:space="0" w:color="auto"/>
                                    <w:right w:val="none" w:sz="0" w:space="0" w:color="auto"/>
                                  </w:divBdr>
                                </w:div>
                                <w:div w:id="1222591994">
                                  <w:marLeft w:val="0"/>
                                  <w:marRight w:val="0"/>
                                  <w:marTop w:val="0"/>
                                  <w:marBottom w:val="0"/>
                                  <w:divBdr>
                                    <w:top w:val="none" w:sz="0" w:space="0" w:color="auto"/>
                                    <w:left w:val="none" w:sz="0" w:space="0" w:color="auto"/>
                                    <w:bottom w:val="none" w:sz="0" w:space="0" w:color="auto"/>
                                    <w:right w:val="none" w:sz="0" w:space="0" w:color="auto"/>
                                  </w:divBdr>
                                </w:div>
                                <w:div w:id="603728262">
                                  <w:marLeft w:val="0"/>
                                  <w:marRight w:val="0"/>
                                  <w:marTop w:val="0"/>
                                  <w:marBottom w:val="0"/>
                                  <w:divBdr>
                                    <w:top w:val="none" w:sz="0" w:space="0" w:color="auto"/>
                                    <w:left w:val="none" w:sz="0" w:space="0" w:color="auto"/>
                                    <w:bottom w:val="none" w:sz="0" w:space="0" w:color="auto"/>
                                    <w:right w:val="none" w:sz="0" w:space="0" w:color="auto"/>
                                  </w:divBdr>
                                </w:div>
                                <w:div w:id="304509138">
                                  <w:marLeft w:val="0"/>
                                  <w:marRight w:val="0"/>
                                  <w:marTop w:val="0"/>
                                  <w:marBottom w:val="0"/>
                                  <w:divBdr>
                                    <w:top w:val="none" w:sz="0" w:space="0" w:color="auto"/>
                                    <w:left w:val="none" w:sz="0" w:space="0" w:color="auto"/>
                                    <w:bottom w:val="none" w:sz="0" w:space="0" w:color="auto"/>
                                    <w:right w:val="none" w:sz="0" w:space="0" w:color="auto"/>
                                  </w:divBdr>
                                </w:div>
                                <w:div w:id="1260069422">
                                  <w:marLeft w:val="0"/>
                                  <w:marRight w:val="0"/>
                                  <w:marTop w:val="0"/>
                                  <w:marBottom w:val="0"/>
                                  <w:divBdr>
                                    <w:top w:val="none" w:sz="0" w:space="0" w:color="auto"/>
                                    <w:left w:val="none" w:sz="0" w:space="0" w:color="auto"/>
                                    <w:bottom w:val="none" w:sz="0" w:space="0" w:color="auto"/>
                                    <w:right w:val="none" w:sz="0" w:space="0" w:color="auto"/>
                                  </w:divBdr>
                                </w:div>
                                <w:div w:id="166415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296307">
      <w:bodyDiv w:val="1"/>
      <w:marLeft w:val="0"/>
      <w:marRight w:val="0"/>
      <w:marTop w:val="0"/>
      <w:marBottom w:val="0"/>
      <w:divBdr>
        <w:top w:val="none" w:sz="0" w:space="0" w:color="auto"/>
        <w:left w:val="none" w:sz="0" w:space="0" w:color="auto"/>
        <w:bottom w:val="none" w:sz="0" w:space="0" w:color="auto"/>
        <w:right w:val="none" w:sz="0" w:space="0" w:color="auto"/>
      </w:divBdr>
      <w:divsChild>
        <w:div w:id="1408922019">
          <w:marLeft w:val="0"/>
          <w:marRight w:val="0"/>
          <w:marTop w:val="0"/>
          <w:marBottom w:val="0"/>
          <w:divBdr>
            <w:top w:val="none" w:sz="0" w:space="0" w:color="auto"/>
            <w:left w:val="none" w:sz="0" w:space="0" w:color="auto"/>
            <w:bottom w:val="none" w:sz="0" w:space="0" w:color="auto"/>
            <w:right w:val="none" w:sz="0" w:space="0" w:color="auto"/>
          </w:divBdr>
          <w:divsChild>
            <w:div w:id="1053387625">
              <w:marLeft w:val="0"/>
              <w:marRight w:val="0"/>
              <w:marTop w:val="0"/>
              <w:marBottom w:val="0"/>
              <w:divBdr>
                <w:top w:val="none" w:sz="0" w:space="0" w:color="auto"/>
                <w:left w:val="none" w:sz="0" w:space="0" w:color="auto"/>
                <w:bottom w:val="none" w:sz="0" w:space="0" w:color="auto"/>
                <w:right w:val="none" w:sz="0" w:space="0" w:color="auto"/>
              </w:divBdr>
              <w:divsChild>
                <w:div w:id="1949313305">
                  <w:marLeft w:val="0"/>
                  <w:marRight w:val="0"/>
                  <w:marTop w:val="0"/>
                  <w:marBottom w:val="0"/>
                  <w:divBdr>
                    <w:top w:val="none" w:sz="0" w:space="0" w:color="auto"/>
                    <w:left w:val="none" w:sz="0" w:space="0" w:color="auto"/>
                    <w:bottom w:val="none" w:sz="0" w:space="0" w:color="auto"/>
                    <w:right w:val="none" w:sz="0" w:space="0" w:color="auto"/>
                  </w:divBdr>
                  <w:divsChild>
                    <w:div w:id="552154265">
                      <w:marLeft w:val="0"/>
                      <w:marRight w:val="0"/>
                      <w:marTop w:val="0"/>
                      <w:marBottom w:val="0"/>
                      <w:divBdr>
                        <w:top w:val="none" w:sz="0" w:space="0" w:color="auto"/>
                        <w:left w:val="none" w:sz="0" w:space="0" w:color="auto"/>
                        <w:bottom w:val="none" w:sz="0" w:space="0" w:color="auto"/>
                        <w:right w:val="none" w:sz="0" w:space="0" w:color="auto"/>
                      </w:divBdr>
                      <w:divsChild>
                        <w:div w:id="591354767">
                          <w:marLeft w:val="0"/>
                          <w:marRight w:val="0"/>
                          <w:marTop w:val="15"/>
                          <w:marBottom w:val="0"/>
                          <w:divBdr>
                            <w:top w:val="none" w:sz="0" w:space="0" w:color="auto"/>
                            <w:left w:val="none" w:sz="0" w:space="0" w:color="auto"/>
                            <w:bottom w:val="none" w:sz="0" w:space="0" w:color="auto"/>
                            <w:right w:val="none" w:sz="0" w:space="0" w:color="auto"/>
                          </w:divBdr>
                          <w:divsChild>
                            <w:div w:id="1919051494">
                              <w:marLeft w:val="0"/>
                              <w:marRight w:val="0"/>
                              <w:marTop w:val="0"/>
                              <w:marBottom w:val="0"/>
                              <w:divBdr>
                                <w:top w:val="none" w:sz="0" w:space="0" w:color="auto"/>
                                <w:left w:val="none" w:sz="0" w:space="0" w:color="auto"/>
                                <w:bottom w:val="none" w:sz="0" w:space="0" w:color="auto"/>
                                <w:right w:val="none" w:sz="0" w:space="0" w:color="auto"/>
                              </w:divBdr>
                              <w:divsChild>
                                <w:div w:id="1123042856">
                                  <w:marLeft w:val="0"/>
                                  <w:marRight w:val="0"/>
                                  <w:marTop w:val="0"/>
                                  <w:marBottom w:val="0"/>
                                  <w:divBdr>
                                    <w:top w:val="none" w:sz="0" w:space="0" w:color="auto"/>
                                    <w:left w:val="none" w:sz="0" w:space="0" w:color="auto"/>
                                    <w:bottom w:val="none" w:sz="0" w:space="0" w:color="auto"/>
                                    <w:right w:val="none" w:sz="0" w:space="0" w:color="auto"/>
                                  </w:divBdr>
                                </w:div>
                                <w:div w:id="93136159">
                                  <w:marLeft w:val="0"/>
                                  <w:marRight w:val="0"/>
                                  <w:marTop w:val="0"/>
                                  <w:marBottom w:val="0"/>
                                  <w:divBdr>
                                    <w:top w:val="none" w:sz="0" w:space="0" w:color="auto"/>
                                    <w:left w:val="none" w:sz="0" w:space="0" w:color="auto"/>
                                    <w:bottom w:val="none" w:sz="0" w:space="0" w:color="auto"/>
                                    <w:right w:val="none" w:sz="0" w:space="0" w:color="auto"/>
                                  </w:divBdr>
                                </w:div>
                                <w:div w:id="783883907">
                                  <w:marLeft w:val="0"/>
                                  <w:marRight w:val="0"/>
                                  <w:marTop w:val="0"/>
                                  <w:marBottom w:val="0"/>
                                  <w:divBdr>
                                    <w:top w:val="none" w:sz="0" w:space="0" w:color="auto"/>
                                    <w:left w:val="none" w:sz="0" w:space="0" w:color="auto"/>
                                    <w:bottom w:val="none" w:sz="0" w:space="0" w:color="auto"/>
                                    <w:right w:val="none" w:sz="0" w:space="0" w:color="auto"/>
                                  </w:divBdr>
                                </w:div>
                                <w:div w:id="363332212">
                                  <w:marLeft w:val="0"/>
                                  <w:marRight w:val="0"/>
                                  <w:marTop w:val="0"/>
                                  <w:marBottom w:val="0"/>
                                  <w:divBdr>
                                    <w:top w:val="none" w:sz="0" w:space="0" w:color="auto"/>
                                    <w:left w:val="none" w:sz="0" w:space="0" w:color="auto"/>
                                    <w:bottom w:val="none" w:sz="0" w:space="0" w:color="auto"/>
                                    <w:right w:val="none" w:sz="0" w:space="0" w:color="auto"/>
                                  </w:divBdr>
                                </w:div>
                                <w:div w:id="317729728">
                                  <w:marLeft w:val="0"/>
                                  <w:marRight w:val="0"/>
                                  <w:marTop w:val="0"/>
                                  <w:marBottom w:val="0"/>
                                  <w:divBdr>
                                    <w:top w:val="none" w:sz="0" w:space="0" w:color="auto"/>
                                    <w:left w:val="none" w:sz="0" w:space="0" w:color="auto"/>
                                    <w:bottom w:val="none" w:sz="0" w:space="0" w:color="auto"/>
                                    <w:right w:val="none" w:sz="0" w:space="0" w:color="auto"/>
                                  </w:divBdr>
                                </w:div>
                                <w:div w:id="214572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2379804">
      <w:bodyDiv w:val="1"/>
      <w:marLeft w:val="0"/>
      <w:marRight w:val="0"/>
      <w:marTop w:val="0"/>
      <w:marBottom w:val="0"/>
      <w:divBdr>
        <w:top w:val="none" w:sz="0" w:space="0" w:color="auto"/>
        <w:left w:val="none" w:sz="0" w:space="0" w:color="auto"/>
        <w:bottom w:val="none" w:sz="0" w:space="0" w:color="auto"/>
        <w:right w:val="none" w:sz="0" w:space="0" w:color="auto"/>
      </w:divBdr>
      <w:divsChild>
        <w:div w:id="2027754228">
          <w:marLeft w:val="0"/>
          <w:marRight w:val="0"/>
          <w:marTop w:val="0"/>
          <w:marBottom w:val="0"/>
          <w:divBdr>
            <w:top w:val="none" w:sz="0" w:space="0" w:color="auto"/>
            <w:left w:val="none" w:sz="0" w:space="0" w:color="auto"/>
            <w:bottom w:val="none" w:sz="0" w:space="0" w:color="auto"/>
            <w:right w:val="none" w:sz="0" w:space="0" w:color="auto"/>
          </w:divBdr>
          <w:divsChild>
            <w:div w:id="215509980">
              <w:marLeft w:val="0"/>
              <w:marRight w:val="0"/>
              <w:marTop w:val="0"/>
              <w:marBottom w:val="0"/>
              <w:divBdr>
                <w:top w:val="none" w:sz="0" w:space="0" w:color="auto"/>
                <w:left w:val="none" w:sz="0" w:space="0" w:color="auto"/>
                <w:bottom w:val="none" w:sz="0" w:space="0" w:color="auto"/>
                <w:right w:val="none" w:sz="0" w:space="0" w:color="auto"/>
              </w:divBdr>
              <w:divsChild>
                <w:div w:id="1132677536">
                  <w:marLeft w:val="0"/>
                  <w:marRight w:val="0"/>
                  <w:marTop w:val="0"/>
                  <w:marBottom w:val="0"/>
                  <w:divBdr>
                    <w:top w:val="none" w:sz="0" w:space="0" w:color="auto"/>
                    <w:left w:val="none" w:sz="0" w:space="0" w:color="auto"/>
                    <w:bottom w:val="none" w:sz="0" w:space="0" w:color="auto"/>
                    <w:right w:val="none" w:sz="0" w:space="0" w:color="auto"/>
                  </w:divBdr>
                  <w:divsChild>
                    <w:div w:id="1953785905">
                      <w:marLeft w:val="0"/>
                      <w:marRight w:val="0"/>
                      <w:marTop w:val="0"/>
                      <w:marBottom w:val="0"/>
                      <w:divBdr>
                        <w:top w:val="none" w:sz="0" w:space="0" w:color="auto"/>
                        <w:left w:val="none" w:sz="0" w:space="0" w:color="auto"/>
                        <w:bottom w:val="none" w:sz="0" w:space="0" w:color="auto"/>
                        <w:right w:val="none" w:sz="0" w:space="0" w:color="auto"/>
                      </w:divBdr>
                      <w:divsChild>
                        <w:div w:id="678627348">
                          <w:marLeft w:val="0"/>
                          <w:marRight w:val="0"/>
                          <w:marTop w:val="15"/>
                          <w:marBottom w:val="0"/>
                          <w:divBdr>
                            <w:top w:val="none" w:sz="0" w:space="0" w:color="auto"/>
                            <w:left w:val="none" w:sz="0" w:space="0" w:color="auto"/>
                            <w:bottom w:val="none" w:sz="0" w:space="0" w:color="auto"/>
                            <w:right w:val="none" w:sz="0" w:space="0" w:color="auto"/>
                          </w:divBdr>
                          <w:divsChild>
                            <w:div w:id="384187257">
                              <w:marLeft w:val="0"/>
                              <w:marRight w:val="0"/>
                              <w:marTop w:val="0"/>
                              <w:marBottom w:val="0"/>
                              <w:divBdr>
                                <w:top w:val="none" w:sz="0" w:space="0" w:color="auto"/>
                                <w:left w:val="none" w:sz="0" w:space="0" w:color="auto"/>
                                <w:bottom w:val="none" w:sz="0" w:space="0" w:color="auto"/>
                                <w:right w:val="none" w:sz="0" w:space="0" w:color="auto"/>
                              </w:divBdr>
                              <w:divsChild>
                                <w:div w:id="1502239420">
                                  <w:marLeft w:val="0"/>
                                  <w:marRight w:val="0"/>
                                  <w:marTop w:val="0"/>
                                  <w:marBottom w:val="0"/>
                                  <w:divBdr>
                                    <w:top w:val="none" w:sz="0" w:space="0" w:color="auto"/>
                                    <w:left w:val="none" w:sz="0" w:space="0" w:color="auto"/>
                                    <w:bottom w:val="none" w:sz="0" w:space="0" w:color="auto"/>
                                    <w:right w:val="none" w:sz="0" w:space="0" w:color="auto"/>
                                  </w:divBdr>
                                </w:div>
                                <w:div w:id="146944746">
                                  <w:marLeft w:val="0"/>
                                  <w:marRight w:val="0"/>
                                  <w:marTop w:val="0"/>
                                  <w:marBottom w:val="0"/>
                                  <w:divBdr>
                                    <w:top w:val="none" w:sz="0" w:space="0" w:color="auto"/>
                                    <w:left w:val="none" w:sz="0" w:space="0" w:color="auto"/>
                                    <w:bottom w:val="none" w:sz="0" w:space="0" w:color="auto"/>
                                    <w:right w:val="none" w:sz="0" w:space="0" w:color="auto"/>
                                  </w:divBdr>
                                </w:div>
                                <w:div w:id="1678119302">
                                  <w:marLeft w:val="0"/>
                                  <w:marRight w:val="0"/>
                                  <w:marTop w:val="0"/>
                                  <w:marBottom w:val="0"/>
                                  <w:divBdr>
                                    <w:top w:val="none" w:sz="0" w:space="0" w:color="auto"/>
                                    <w:left w:val="none" w:sz="0" w:space="0" w:color="auto"/>
                                    <w:bottom w:val="none" w:sz="0" w:space="0" w:color="auto"/>
                                    <w:right w:val="none" w:sz="0" w:space="0" w:color="auto"/>
                                  </w:divBdr>
                                </w:div>
                                <w:div w:id="1132287036">
                                  <w:marLeft w:val="0"/>
                                  <w:marRight w:val="0"/>
                                  <w:marTop w:val="0"/>
                                  <w:marBottom w:val="0"/>
                                  <w:divBdr>
                                    <w:top w:val="none" w:sz="0" w:space="0" w:color="auto"/>
                                    <w:left w:val="none" w:sz="0" w:space="0" w:color="auto"/>
                                    <w:bottom w:val="none" w:sz="0" w:space="0" w:color="auto"/>
                                    <w:right w:val="none" w:sz="0" w:space="0" w:color="auto"/>
                                  </w:divBdr>
                                </w:div>
                                <w:div w:id="403644386">
                                  <w:marLeft w:val="0"/>
                                  <w:marRight w:val="0"/>
                                  <w:marTop w:val="0"/>
                                  <w:marBottom w:val="0"/>
                                  <w:divBdr>
                                    <w:top w:val="none" w:sz="0" w:space="0" w:color="auto"/>
                                    <w:left w:val="none" w:sz="0" w:space="0" w:color="auto"/>
                                    <w:bottom w:val="none" w:sz="0" w:space="0" w:color="auto"/>
                                    <w:right w:val="none" w:sz="0" w:space="0" w:color="auto"/>
                                  </w:divBdr>
                                </w:div>
                                <w:div w:id="659117296">
                                  <w:marLeft w:val="0"/>
                                  <w:marRight w:val="0"/>
                                  <w:marTop w:val="0"/>
                                  <w:marBottom w:val="0"/>
                                  <w:divBdr>
                                    <w:top w:val="none" w:sz="0" w:space="0" w:color="auto"/>
                                    <w:left w:val="none" w:sz="0" w:space="0" w:color="auto"/>
                                    <w:bottom w:val="none" w:sz="0" w:space="0" w:color="auto"/>
                                    <w:right w:val="none" w:sz="0" w:space="0" w:color="auto"/>
                                  </w:divBdr>
                                </w:div>
                                <w:div w:id="784038012">
                                  <w:marLeft w:val="0"/>
                                  <w:marRight w:val="0"/>
                                  <w:marTop w:val="0"/>
                                  <w:marBottom w:val="0"/>
                                  <w:divBdr>
                                    <w:top w:val="none" w:sz="0" w:space="0" w:color="auto"/>
                                    <w:left w:val="none" w:sz="0" w:space="0" w:color="auto"/>
                                    <w:bottom w:val="none" w:sz="0" w:space="0" w:color="auto"/>
                                    <w:right w:val="none" w:sz="0" w:space="0" w:color="auto"/>
                                  </w:divBdr>
                                </w:div>
                                <w:div w:id="1203135869">
                                  <w:marLeft w:val="0"/>
                                  <w:marRight w:val="0"/>
                                  <w:marTop w:val="0"/>
                                  <w:marBottom w:val="0"/>
                                  <w:divBdr>
                                    <w:top w:val="none" w:sz="0" w:space="0" w:color="auto"/>
                                    <w:left w:val="none" w:sz="0" w:space="0" w:color="auto"/>
                                    <w:bottom w:val="none" w:sz="0" w:space="0" w:color="auto"/>
                                    <w:right w:val="none" w:sz="0" w:space="0" w:color="auto"/>
                                  </w:divBdr>
                                </w:div>
                                <w:div w:id="468210253">
                                  <w:marLeft w:val="0"/>
                                  <w:marRight w:val="0"/>
                                  <w:marTop w:val="0"/>
                                  <w:marBottom w:val="0"/>
                                  <w:divBdr>
                                    <w:top w:val="none" w:sz="0" w:space="0" w:color="auto"/>
                                    <w:left w:val="none" w:sz="0" w:space="0" w:color="auto"/>
                                    <w:bottom w:val="none" w:sz="0" w:space="0" w:color="auto"/>
                                    <w:right w:val="none" w:sz="0" w:space="0" w:color="auto"/>
                                  </w:divBdr>
                                </w:div>
                                <w:div w:id="2029986120">
                                  <w:marLeft w:val="0"/>
                                  <w:marRight w:val="0"/>
                                  <w:marTop w:val="0"/>
                                  <w:marBottom w:val="0"/>
                                  <w:divBdr>
                                    <w:top w:val="none" w:sz="0" w:space="0" w:color="auto"/>
                                    <w:left w:val="none" w:sz="0" w:space="0" w:color="auto"/>
                                    <w:bottom w:val="none" w:sz="0" w:space="0" w:color="auto"/>
                                    <w:right w:val="none" w:sz="0" w:space="0" w:color="auto"/>
                                  </w:divBdr>
                                </w:div>
                                <w:div w:id="1339115832">
                                  <w:marLeft w:val="0"/>
                                  <w:marRight w:val="0"/>
                                  <w:marTop w:val="0"/>
                                  <w:marBottom w:val="0"/>
                                  <w:divBdr>
                                    <w:top w:val="none" w:sz="0" w:space="0" w:color="auto"/>
                                    <w:left w:val="none" w:sz="0" w:space="0" w:color="auto"/>
                                    <w:bottom w:val="none" w:sz="0" w:space="0" w:color="auto"/>
                                    <w:right w:val="none" w:sz="0" w:space="0" w:color="auto"/>
                                  </w:divBdr>
                                </w:div>
                                <w:div w:id="230309267">
                                  <w:marLeft w:val="0"/>
                                  <w:marRight w:val="0"/>
                                  <w:marTop w:val="0"/>
                                  <w:marBottom w:val="0"/>
                                  <w:divBdr>
                                    <w:top w:val="none" w:sz="0" w:space="0" w:color="auto"/>
                                    <w:left w:val="none" w:sz="0" w:space="0" w:color="auto"/>
                                    <w:bottom w:val="none" w:sz="0" w:space="0" w:color="auto"/>
                                    <w:right w:val="none" w:sz="0" w:space="0" w:color="auto"/>
                                  </w:divBdr>
                                </w:div>
                                <w:div w:id="1273778170">
                                  <w:marLeft w:val="0"/>
                                  <w:marRight w:val="0"/>
                                  <w:marTop w:val="0"/>
                                  <w:marBottom w:val="0"/>
                                  <w:divBdr>
                                    <w:top w:val="none" w:sz="0" w:space="0" w:color="auto"/>
                                    <w:left w:val="none" w:sz="0" w:space="0" w:color="auto"/>
                                    <w:bottom w:val="none" w:sz="0" w:space="0" w:color="auto"/>
                                    <w:right w:val="none" w:sz="0" w:space="0" w:color="auto"/>
                                  </w:divBdr>
                                </w:div>
                                <w:div w:id="1416054295">
                                  <w:marLeft w:val="0"/>
                                  <w:marRight w:val="0"/>
                                  <w:marTop w:val="0"/>
                                  <w:marBottom w:val="0"/>
                                  <w:divBdr>
                                    <w:top w:val="none" w:sz="0" w:space="0" w:color="auto"/>
                                    <w:left w:val="none" w:sz="0" w:space="0" w:color="auto"/>
                                    <w:bottom w:val="none" w:sz="0" w:space="0" w:color="auto"/>
                                    <w:right w:val="none" w:sz="0" w:space="0" w:color="auto"/>
                                  </w:divBdr>
                                </w:div>
                                <w:div w:id="117922209">
                                  <w:marLeft w:val="0"/>
                                  <w:marRight w:val="0"/>
                                  <w:marTop w:val="0"/>
                                  <w:marBottom w:val="0"/>
                                  <w:divBdr>
                                    <w:top w:val="none" w:sz="0" w:space="0" w:color="auto"/>
                                    <w:left w:val="none" w:sz="0" w:space="0" w:color="auto"/>
                                    <w:bottom w:val="none" w:sz="0" w:space="0" w:color="auto"/>
                                    <w:right w:val="none" w:sz="0" w:space="0" w:color="auto"/>
                                  </w:divBdr>
                                </w:div>
                                <w:div w:id="612444432">
                                  <w:marLeft w:val="0"/>
                                  <w:marRight w:val="0"/>
                                  <w:marTop w:val="0"/>
                                  <w:marBottom w:val="0"/>
                                  <w:divBdr>
                                    <w:top w:val="none" w:sz="0" w:space="0" w:color="auto"/>
                                    <w:left w:val="none" w:sz="0" w:space="0" w:color="auto"/>
                                    <w:bottom w:val="none" w:sz="0" w:space="0" w:color="auto"/>
                                    <w:right w:val="none" w:sz="0" w:space="0" w:color="auto"/>
                                  </w:divBdr>
                                </w:div>
                                <w:div w:id="1470511446">
                                  <w:marLeft w:val="0"/>
                                  <w:marRight w:val="0"/>
                                  <w:marTop w:val="0"/>
                                  <w:marBottom w:val="0"/>
                                  <w:divBdr>
                                    <w:top w:val="none" w:sz="0" w:space="0" w:color="auto"/>
                                    <w:left w:val="none" w:sz="0" w:space="0" w:color="auto"/>
                                    <w:bottom w:val="none" w:sz="0" w:space="0" w:color="auto"/>
                                    <w:right w:val="none" w:sz="0" w:space="0" w:color="auto"/>
                                  </w:divBdr>
                                </w:div>
                                <w:div w:id="819348855">
                                  <w:marLeft w:val="0"/>
                                  <w:marRight w:val="0"/>
                                  <w:marTop w:val="0"/>
                                  <w:marBottom w:val="0"/>
                                  <w:divBdr>
                                    <w:top w:val="none" w:sz="0" w:space="0" w:color="auto"/>
                                    <w:left w:val="none" w:sz="0" w:space="0" w:color="auto"/>
                                    <w:bottom w:val="none" w:sz="0" w:space="0" w:color="auto"/>
                                    <w:right w:val="none" w:sz="0" w:space="0" w:color="auto"/>
                                  </w:divBdr>
                                </w:div>
                                <w:div w:id="139928561">
                                  <w:marLeft w:val="0"/>
                                  <w:marRight w:val="0"/>
                                  <w:marTop w:val="0"/>
                                  <w:marBottom w:val="0"/>
                                  <w:divBdr>
                                    <w:top w:val="none" w:sz="0" w:space="0" w:color="auto"/>
                                    <w:left w:val="none" w:sz="0" w:space="0" w:color="auto"/>
                                    <w:bottom w:val="none" w:sz="0" w:space="0" w:color="auto"/>
                                    <w:right w:val="none" w:sz="0" w:space="0" w:color="auto"/>
                                  </w:divBdr>
                                </w:div>
                                <w:div w:id="1995646572">
                                  <w:marLeft w:val="0"/>
                                  <w:marRight w:val="0"/>
                                  <w:marTop w:val="0"/>
                                  <w:marBottom w:val="0"/>
                                  <w:divBdr>
                                    <w:top w:val="none" w:sz="0" w:space="0" w:color="auto"/>
                                    <w:left w:val="none" w:sz="0" w:space="0" w:color="auto"/>
                                    <w:bottom w:val="none" w:sz="0" w:space="0" w:color="auto"/>
                                    <w:right w:val="none" w:sz="0" w:space="0" w:color="auto"/>
                                  </w:divBdr>
                                </w:div>
                                <w:div w:id="566451949">
                                  <w:marLeft w:val="0"/>
                                  <w:marRight w:val="0"/>
                                  <w:marTop w:val="0"/>
                                  <w:marBottom w:val="0"/>
                                  <w:divBdr>
                                    <w:top w:val="none" w:sz="0" w:space="0" w:color="auto"/>
                                    <w:left w:val="none" w:sz="0" w:space="0" w:color="auto"/>
                                    <w:bottom w:val="none" w:sz="0" w:space="0" w:color="auto"/>
                                    <w:right w:val="none" w:sz="0" w:space="0" w:color="auto"/>
                                  </w:divBdr>
                                </w:div>
                                <w:div w:id="1621303757">
                                  <w:marLeft w:val="0"/>
                                  <w:marRight w:val="0"/>
                                  <w:marTop w:val="0"/>
                                  <w:marBottom w:val="0"/>
                                  <w:divBdr>
                                    <w:top w:val="none" w:sz="0" w:space="0" w:color="auto"/>
                                    <w:left w:val="none" w:sz="0" w:space="0" w:color="auto"/>
                                    <w:bottom w:val="none" w:sz="0" w:space="0" w:color="auto"/>
                                    <w:right w:val="none" w:sz="0" w:space="0" w:color="auto"/>
                                  </w:divBdr>
                                </w:div>
                                <w:div w:id="1315717813">
                                  <w:marLeft w:val="0"/>
                                  <w:marRight w:val="0"/>
                                  <w:marTop w:val="0"/>
                                  <w:marBottom w:val="0"/>
                                  <w:divBdr>
                                    <w:top w:val="none" w:sz="0" w:space="0" w:color="auto"/>
                                    <w:left w:val="none" w:sz="0" w:space="0" w:color="auto"/>
                                    <w:bottom w:val="none" w:sz="0" w:space="0" w:color="auto"/>
                                    <w:right w:val="none" w:sz="0" w:space="0" w:color="auto"/>
                                  </w:divBdr>
                                </w:div>
                                <w:div w:id="982198336">
                                  <w:marLeft w:val="0"/>
                                  <w:marRight w:val="0"/>
                                  <w:marTop w:val="0"/>
                                  <w:marBottom w:val="0"/>
                                  <w:divBdr>
                                    <w:top w:val="none" w:sz="0" w:space="0" w:color="auto"/>
                                    <w:left w:val="none" w:sz="0" w:space="0" w:color="auto"/>
                                    <w:bottom w:val="none" w:sz="0" w:space="0" w:color="auto"/>
                                    <w:right w:val="none" w:sz="0" w:space="0" w:color="auto"/>
                                  </w:divBdr>
                                </w:div>
                                <w:div w:id="74287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1016328">
      <w:bodyDiv w:val="1"/>
      <w:marLeft w:val="0"/>
      <w:marRight w:val="0"/>
      <w:marTop w:val="0"/>
      <w:marBottom w:val="0"/>
      <w:divBdr>
        <w:top w:val="none" w:sz="0" w:space="0" w:color="auto"/>
        <w:left w:val="none" w:sz="0" w:space="0" w:color="auto"/>
        <w:bottom w:val="none" w:sz="0" w:space="0" w:color="auto"/>
        <w:right w:val="none" w:sz="0" w:space="0" w:color="auto"/>
      </w:divBdr>
      <w:divsChild>
        <w:div w:id="1058045322">
          <w:marLeft w:val="0"/>
          <w:marRight w:val="0"/>
          <w:marTop w:val="0"/>
          <w:marBottom w:val="0"/>
          <w:divBdr>
            <w:top w:val="none" w:sz="0" w:space="0" w:color="auto"/>
            <w:left w:val="none" w:sz="0" w:space="0" w:color="auto"/>
            <w:bottom w:val="none" w:sz="0" w:space="0" w:color="auto"/>
            <w:right w:val="none" w:sz="0" w:space="0" w:color="auto"/>
          </w:divBdr>
          <w:divsChild>
            <w:div w:id="431052844">
              <w:marLeft w:val="0"/>
              <w:marRight w:val="0"/>
              <w:marTop w:val="0"/>
              <w:marBottom w:val="0"/>
              <w:divBdr>
                <w:top w:val="none" w:sz="0" w:space="0" w:color="auto"/>
                <w:left w:val="none" w:sz="0" w:space="0" w:color="auto"/>
                <w:bottom w:val="none" w:sz="0" w:space="0" w:color="auto"/>
                <w:right w:val="none" w:sz="0" w:space="0" w:color="auto"/>
              </w:divBdr>
              <w:divsChild>
                <w:div w:id="1556698809">
                  <w:marLeft w:val="0"/>
                  <w:marRight w:val="0"/>
                  <w:marTop w:val="0"/>
                  <w:marBottom w:val="0"/>
                  <w:divBdr>
                    <w:top w:val="none" w:sz="0" w:space="0" w:color="auto"/>
                    <w:left w:val="none" w:sz="0" w:space="0" w:color="auto"/>
                    <w:bottom w:val="none" w:sz="0" w:space="0" w:color="auto"/>
                    <w:right w:val="none" w:sz="0" w:space="0" w:color="auto"/>
                  </w:divBdr>
                  <w:divsChild>
                    <w:div w:id="914703287">
                      <w:marLeft w:val="0"/>
                      <w:marRight w:val="0"/>
                      <w:marTop w:val="0"/>
                      <w:marBottom w:val="0"/>
                      <w:divBdr>
                        <w:top w:val="none" w:sz="0" w:space="0" w:color="auto"/>
                        <w:left w:val="none" w:sz="0" w:space="0" w:color="auto"/>
                        <w:bottom w:val="none" w:sz="0" w:space="0" w:color="auto"/>
                        <w:right w:val="none" w:sz="0" w:space="0" w:color="auto"/>
                      </w:divBdr>
                      <w:divsChild>
                        <w:div w:id="1824851319">
                          <w:marLeft w:val="0"/>
                          <w:marRight w:val="0"/>
                          <w:marTop w:val="15"/>
                          <w:marBottom w:val="0"/>
                          <w:divBdr>
                            <w:top w:val="none" w:sz="0" w:space="0" w:color="auto"/>
                            <w:left w:val="none" w:sz="0" w:space="0" w:color="auto"/>
                            <w:bottom w:val="none" w:sz="0" w:space="0" w:color="auto"/>
                            <w:right w:val="none" w:sz="0" w:space="0" w:color="auto"/>
                          </w:divBdr>
                          <w:divsChild>
                            <w:div w:id="590309589">
                              <w:marLeft w:val="0"/>
                              <w:marRight w:val="0"/>
                              <w:marTop w:val="0"/>
                              <w:marBottom w:val="0"/>
                              <w:divBdr>
                                <w:top w:val="none" w:sz="0" w:space="0" w:color="auto"/>
                                <w:left w:val="none" w:sz="0" w:space="0" w:color="auto"/>
                                <w:bottom w:val="none" w:sz="0" w:space="0" w:color="auto"/>
                                <w:right w:val="none" w:sz="0" w:space="0" w:color="auto"/>
                              </w:divBdr>
                              <w:divsChild>
                                <w:div w:id="597295564">
                                  <w:marLeft w:val="0"/>
                                  <w:marRight w:val="0"/>
                                  <w:marTop w:val="0"/>
                                  <w:marBottom w:val="0"/>
                                  <w:divBdr>
                                    <w:top w:val="none" w:sz="0" w:space="0" w:color="auto"/>
                                    <w:left w:val="none" w:sz="0" w:space="0" w:color="auto"/>
                                    <w:bottom w:val="none" w:sz="0" w:space="0" w:color="auto"/>
                                    <w:right w:val="none" w:sz="0" w:space="0" w:color="auto"/>
                                  </w:divBdr>
                                </w:div>
                                <w:div w:id="45884513">
                                  <w:marLeft w:val="0"/>
                                  <w:marRight w:val="0"/>
                                  <w:marTop w:val="0"/>
                                  <w:marBottom w:val="0"/>
                                  <w:divBdr>
                                    <w:top w:val="none" w:sz="0" w:space="0" w:color="auto"/>
                                    <w:left w:val="none" w:sz="0" w:space="0" w:color="auto"/>
                                    <w:bottom w:val="none" w:sz="0" w:space="0" w:color="auto"/>
                                    <w:right w:val="none" w:sz="0" w:space="0" w:color="auto"/>
                                  </w:divBdr>
                                </w:div>
                                <w:div w:id="1043334592">
                                  <w:marLeft w:val="0"/>
                                  <w:marRight w:val="0"/>
                                  <w:marTop w:val="0"/>
                                  <w:marBottom w:val="0"/>
                                  <w:divBdr>
                                    <w:top w:val="none" w:sz="0" w:space="0" w:color="auto"/>
                                    <w:left w:val="none" w:sz="0" w:space="0" w:color="auto"/>
                                    <w:bottom w:val="none" w:sz="0" w:space="0" w:color="auto"/>
                                    <w:right w:val="none" w:sz="0" w:space="0" w:color="auto"/>
                                  </w:divBdr>
                                </w:div>
                                <w:div w:id="352152665">
                                  <w:marLeft w:val="0"/>
                                  <w:marRight w:val="0"/>
                                  <w:marTop w:val="0"/>
                                  <w:marBottom w:val="0"/>
                                  <w:divBdr>
                                    <w:top w:val="none" w:sz="0" w:space="0" w:color="auto"/>
                                    <w:left w:val="none" w:sz="0" w:space="0" w:color="auto"/>
                                    <w:bottom w:val="none" w:sz="0" w:space="0" w:color="auto"/>
                                    <w:right w:val="none" w:sz="0" w:space="0" w:color="auto"/>
                                  </w:divBdr>
                                </w:div>
                                <w:div w:id="1300114081">
                                  <w:marLeft w:val="0"/>
                                  <w:marRight w:val="0"/>
                                  <w:marTop w:val="0"/>
                                  <w:marBottom w:val="0"/>
                                  <w:divBdr>
                                    <w:top w:val="none" w:sz="0" w:space="0" w:color="auto"/>
                                    <w:left w:val="none" w:sz="0" w:space="0" w:color="auto"/>
                                    <w:bottom w:val="none" w:sz="0" w:space="0" w:color="auto"/>
                                    <w:right w:val="none" w:sz="0" w:space="0" w:color="auto"/>
                                  </w:divBdr>
                                </w:div>
                                <w:div w:id="75327737">
                                  <w:marLeft w:val="0"/>
                                  <w:marRight w:val="0"/>
                                  <w:marTop w:val="0"/>
                                  <w:marBottom w:val="0"/>
                                  <w:divBdr>
                                    <w:top w:val="none" w:sz="0" w:space="0" w:color="auto"/>
                                    <w:left w:val="none" w:sz="0" w:space="0" w:color="auto"/>
                                    <w:bottom w:val="none" w:sz="0" w:space="0" w:color="auto"/>
                                    <w:right w:val="none" w:sz="0" w:space="0" w:color="auto"/>
                                  </w:divBdr>
                                </w:div>
                                <w:div w:id="1391490832">
                                  <w:marLeft w:val="0"/>
                                  <w:marRight w:val="0"/>
                                  <w:marTop w:val="0"/>
                                  <w:marBottom w:val="0"/>
                                  <w:divBdr>
                                    <w:top w:val="none" w:sz="0" w:space="0" w:color="auto"/>
                                    <w:left w:val="none" w:sz="0" w:space="0" w:color="auto"/>
                                    <w:bottom w:val="none" w:sz="0" w:space="0" w:color="auto"/>
                                    <w:right w:val="none" w:sz="0" w:space="0" w:color="auto"/>
                                  </w:divBdr>
                                </w:div>
                                <w:div w:id="1598059287">
                                  <w:marLeft w:val="0"/>
                                  <w:marRight w:val="0"/>
                                  <w:marTop w:val="0"/>
                                  <w:marBottom w:val="0"/>
                                  <w:divBdr>
                                    <w:top w:val="none" w:sz="0" w:space="0" w:color="auto"/>
                                    <w:left w:val="none" w:sz="0" w:space="0" w:color="auto"/>
                                    <w:bottom w:val="none" w:sz="0" w:space="0" w:color="auto"/>
                                    <w:right w:val="none" w:sz="0" w:space="0" w:color="auto"/>
                                  </w:divBdr>
                                </w:div>
                                <w:div w:id="1845240936">
                                  <w:marLeft w:val="0"/>
                                  <w:marRight w:val="0"/>
                                  <w:marTop w:val="0"/>
                                  <w:marBottom w:val="0"/>
                                  <w:divBdr>
                                    <w:top w:val="none" w:sz="0" w:space="0" w:color="auto"/>
                                    <w:left w:val="none" w:sz="0" w:space="0" w:color="auto"/>
                                    <w:bottom w:val="none" w:sz="0" w:space="0" w:color="auto"/>
                                    <w:right w:val="none" w:sz="0" w:space="0" w:color="auto"/>
                                  </w:divBdr>
                                </w:div>
                                <w:div w:id="1093743049">
                                  <w:marLeft w:val="0"/>
                                  <w:marRight w:val="0"/>
                                  <w:marTop w:val="0"/>
                                  <w:marBottom w:val="0"/>
                                  <w:divBdr>
                                    <w:top w:val="none" w:sz="0" w:space="0" w:color="auto"/>
                                    <w:left w:val="none" w:sz="0" w:space="0" w:color="auto"/>
                                    <w:bottom w:val="none" w:sz="0" w:space="0" w:color="auto"/>
                                    <w:right w:val="none" w:sz="0" w:space="0" w:color="auto"/>
                                  </w:divBdr>
                                </w:div>
                                <w:div w:id="256212469">
                                  <w:marLeft w:val="0"/>
                                  <w:marRight w:val="0"/>
                                  <w:marTop w:val="0"/>
                                  <w:marBottom w:val="0"/>
                                  <w:divBdr>
                                    <w:top w:val="none" w:sz="0" w:space="0" w:color="auto"/>
                                    <w:left w:val="none" w:sz="0" w:space="0" w:color="auto"/>
                                    <w:bottom w:val="none" w:sz="0" w:space="0" w:color="auto"/>
                                    <w:right w:val="none" w:sz="0" w:space="0" w:color="auto"/>
                                  </w:divBdr>
                                </w:div>
                                <w:div w:id="1557741613">
                                  <w:marLeft w:val="0"/>
                                  <w:marRight w:val="0"/>
                                  <w:marTop w:val="0"/>
                                  <w:marBottom w:val="0"/>
                                  <w:divBdr>
                                    <w:top w:val="none" w:sz="0" w:space="0" w:color="auto"/>
                                    <w:left w:val="none" w:sz="0" w:space="0" w:color="auto"/>
                                    <w:bottom w:val="none" w:sz="0" w:space="0" w:color="auto"/>
                                    <w:right w:val="none" w:sz="0" w:space="0" w:color="auto"/>
                                  </w:divBdr>
                                </w:div>
                                <w:div w:id="216940345">
                                  <w:marLeft w:val="0"/>
                                  <w:marRight w:val="0"/>
                                  <w:marTop w:val="0"/>
                                  <w:marBottom w:val="0"/>
                                  <w:divBdr>
                                    <w:top w:val="none" w:sz="0" w:space="0" w:color="auto"/>
                                    <w:left w:val="none" w:sz="0" w:space="0" w:color="auto"/>
                                    <w:bottom w:val="none" w:sz="0" w:space="0" w:color="auto"/>
                                    <w:right w:val="none" w:sz="0" w:space="0" w:color="auto"/>
                                  </w:divBdr>
                                </w:div>
                                <w:div w:id="4210375">
                                  <w:marLeft w:val="0"/>
                                  <w:marRight w:val="0"/>
                                  <w:marTop w:val="0"/>
                                  <w:marBottom w:val="0"/>
                                  <w:divBdr>
                                    <w:top w:val="none" w:sz="0" w:space="0" w:color="auto"/>
                                    <w:left w:val="none" w:sz="0" w:space="0" w:color="auto"/>
                                    <w:bottom w:val="none" w:sz="0" w:space="0" w:color="auto"/>
                                    <w:right w:val="none" w:sz="0" w:space="0" w:color="auto"/>
                                  </w:divBdr>
                                </w:div>
                                <w:div w:id="2027978573">
                                  <w:marLeft w:val="0"/>
                                  <w:marRight w:val="0"/>
                                  <w:marTop w:val="0"/>
                                  <w:marBottom w:val="0"/>
                                  <w:divBdr>
                                    <w:top w:val="none" w:sz="0" w:space="0" w:color="auto"/>
                                    <w:left w:val="none" w:sz="0" w:space="0" w:color="auto"/>
                                    <w:bottom w:val="none" w:sz="0" w:space="0" w:color="auto"/>
                                    <w:right w:val="none" w:sz="0" w:space="0" w:color="auto"/>
                                  </w:divBdr>
                                </w:div>
                                <w:div w:id="1617518599">
                                  <w:marLeft w:val="0"/>
                                  <w:marRight w:val="0"/>
                                  <w:marTop w:val="0"/>
                                  <w:marBottom w:val="0"/>
                                  <w:divBdr>
                                    <w:top w:val="none" w:sz="0" w:space="0" w:color="auto"/>
                                    <w:left w:val="none" w:sz="0" w:space="0" w:color="auto"/>
                                    <w:bottom w:val="none" w:sz="0" w:space="0" w:color="auto"/>
                                    <w:right w:val="none" w:sz="0" w:space="0" w:color="auto"/>
                                  </w:divBdr>
                                </w:div>
                                <w:div w:id="537545557">
                                  <w:marLeft w:val="0"/>
                                  <w:marRight w:val="0"/>
                                  <w:marTop w:val="0"/>
                                  <w:marBottom w:val="0"/>
                                  <w:divBdr>
                                    <w:top w:val="none" w:sz="0" w:space="0" w:color="auto"/>
                                    <w:left w:val="none" w:sz="0" w:space="0" w:color="auto"/>
                                    <w:bottom w:val="none" w:sz="0" w:space="0" w:color="auto"/>
                                    <w:right w:val="none" w:sz="0" w:space="0" w:color="auto"/>
                                  </w:divBdr>
                                </w:div>
                                <w:div w:id="359017234">
                                  <w:marLeft w:val="0"/>
                                  <w:marRight w:val="0"/>
                                  <w:marTop w:val="0"/>
                                  <w:marBottom w:val="0"/>
                                  <w:divBdr>
                                    <w:top w:val="none" w:sz="0" w:space="0" w:color="auto"/>
                                    <w:left w:val="none" w:sz="0" w:space="0" w:color="auto"/>
                                    <w:bottom w:val="none" w:sz="0" w:space="0" w:color="auto"/>
                                    <w:right w:val="none" w:sz="0" w:space="0" w:color="auto"/>
                                  </w:divBdr>
                                </w:div>
                                <w:div w:id="1577208324">
                                  <w:marLeft w:val="0"/>
                                  <w:marRight w:val="0"/>
                                  <w:marTop w:val="0"/>
                                  <w:marBottom w:val="0"/>
                                  <w:divBdr>
                                    <w:top w:val="none" w:sz="0" w:space="0" w:color="auto"/>
                                    <w:left w:val="none" w:sz="0" w:space="0" w:color="auto"/>
                                    <w:bottom w:val="none" w:sz="0" w:space="0" w:color="auto"/>
                                    <w:right w:val="none" w:sz="0" w:space="0" w:color="auto"/>
                                  </w:divBdr>
                                </w:div>
                                <w:div w:id="324935453">
                                  <w:marLeft w:val="0"/>
                                  <w:marRight w:val="0"/>
                                  <w:marTop w:val="0"/>
                                  <w:marBottom w:val="0"/>
                                  <w:divBdr>
                                    <w:top w:val="none" w:sz="0" w:space="0" w:color="auto"/>
                                    <w:left w:val="none" w:sz="0" w:space="0" w:color="auto"/>
                                    <w:bottom w:val="none" w:sz="0" w:space="0" w:color="auto"/>
                                    <w:right w:val="none" w:sz="0" w:space="0" w:color="auto"/>
                                  </w:divBdr>
                                </w:div>
                                <w:div w:id="852106869">
                                  <w:marLeft w:val="0"/>
                                  <w:marRight w:val="0"/>
                                  <w:marTop w:val="0"/>
                                  <w:marBottom w:val="0"/>
                                  <w:divBdr>
                                    <w:top w:val="none" w:sz="0" w:space="0" w:color="auto"/>
                                    <w:left w:val="none" w:sz="0" w:space="0" w:color="auto"/>
                                    <w:bottom w:val="none" w:sz="0" w:space="0" w:color="auto"/>
                                    <w:right w:val="none" w:sz="0" w:space="0" w:color="auto"/>
                                  </w:divBdr>
                                </w:div>
                                <w:div w:id="2317571">
                                  <w:marLeft w:val="0"/>
                                  <w:marRight w:val="0"/>
                                  <w:marTop w:val="0"/>
                                  <w:marBottom w:val="0"/>
                                  <w:divBdr>
                                    <w:top w:val="none" w:sz="0" w:space="0" w:color="auto"/>
                                    <w:left w:val="none" w:sz="0" w:space="0" w:color="auto"/>
                                    <w:bottom w:val="none" w:sz="0" w:space="0" w:color="auto"/>
                                    <w:right w:val="none" w:sz="0" w:space="0" w:color="auto"/>
                                  </w:divBdr>
                                </w:div>
                                <w:div w:id="1440376150">
                                  <w:marLeft w:val="0"/>
                                  <w:marRight w:val="0"/>
                                  <w:marTop w:val="0"/>
                                  <w:marBottom w:val="0"/>
                                  <w:divBdr>
                                    <w:top w:val="none" w:sz="0" w:space="0" w:color="auto"/>
                                    <w:left w:val="none" w:sz="0" w:space="0" w:color="auto"/>
                                    <w:bottom w:val="none" w:sz="0" w:space="0" w:color="auto"/>
                                    <w:right w:val="none" w:sz="0" w:space="0" w:color="auto"/>
                                  </w:divBdr>
                                </w:div>
                                <w:div w:id="1005135991">
                                  <w:marLeft w:val="0"/>
                                  <w:marRight w:val="0"/>
                                  <w:marTop w:val="0"/>
                                  <w:marBottom w:val="0"/>
                                  <w:divBdr>
                                    <w:top w:val="none" w:sz="0" w:space="0" w:color="auto"/>
                                    <w:left w:val="none" w:sz="0" w:space="0" w:color="auto"/>
                                    <w:bottom w:val="none" w:sz="0" w:space="0" w:color="auto"/>
                                    <w:right w:val="none" w:sz="0" w:space="0" w:color="auto"/>
                                  </w:divBdr>
                                </w:div>
                                <w:div w:id="19817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280155">
      <w:bodyDiv w:val="1"/>
      <w:marLeft w:val="0"/>
      <w:marRight w:val="0"/>
      <w:marTop w:val="0"/>
      <w:marBottom w:val="0"/>
      <w:divBdr>
        <w:top w:val="none" w:sz="0" w:space="0" w:color="auto"/>
        <w:left w:val="none" w:sz="0" w:space="0" w:color="auto"/>
        <w:bottom w:val="none" w:sz="0" w:space="0" w:color="auto"/>
        <w:right w:val="none" w:sz="0" w:space="0" w:color="auto"/>
      </w:divBdr>
      <w:divsChild>
        <w:div w:id="888998170">
          <w:marLeft w:val="0"/>
          <w:marRight w:val="0"/>
          <w:marTop w:val="0"/>
          <w:marBottom w:val="0"/>
          <w:divBdr>
            <w:top w:val="none" w:sz="0" w:space="0" w:color="auto"/>
            <w:left w:val="none" w:sz="0" w:space="0" w:color="auto"/>
            <w:bottom w:val="none" w:sz="0" w:space="0" w:color="auto"/>
            <w:right w:val="none" w:sz="0" w:space="0" w:color="auto"/>
          </w:divBdr>
          <w:divsChild>
            <w:div w:id="1035689592">
              <w:marLeft w:val="0"/>
              <w:marRight w:val="0"/>
              <w:marTop w:val="0"/>
              <w:marBottom w:val="0"/>
              <w:divBdr>
                <w:top w:val="none" w:sz="0" w:space="0" w:color="auto"/>
                <w:left w:val="none" w:sz="0" w:space="0" w:color="auto"/>
                <w:bottom w:val="none" w:sz="0" w:space="0" w:color="auto"/>
                <w:right w:val="none" w:sz="0" w:space="0" w:color="auto"/>
              </w:divBdr>
              <w:divsChild>
                <w:div w:id="1532066279">
                  <w:marLeft w:val="0"/>
                  <w:marRight w:val="0"/>
                  <w:marTop w:val="0"/>
                  <w:marBottom w:val="0"/>
                  <w:divBdr>
                    <w:top w:val="none" w:sz="0" w:space="0" w:color="auto"/>
                    <w:left w:val="none" w:sz="0" w:space="0" w:color="auto"/>
                    <w:bottom w:val="none" w:sz="0" w:space="0" w:color="auto"/>
                    <w:right w:val="none" w:sz="0" w:space="0" w:color="auto"/>
                  </w:divBdr>
                  <w:divsChild>
                    <w:div w:id="311570251">
                      <w:marLeft w:val="0"/>
                      <w:marRight w:val="0"/>
                      <w:marTop w:val="0"/>
                      <w:marBottom w:val="0"/>
                      <w:divBdr>
                        <w:top w:val="none" w:sz="0" w:space="0" w:color="auto"/>
                        <w:left w:val="none" w:sz="0" w:space="0" w:color="auto"/>
                        <w:bottom w:val="none" w:sz="0" w:space="0" w:color="auto"/>
                        <w:right w:val="none" w:sz="0" w:space="0" w:color="auto"/>
                      </w:divBdr>
                      <w:divsChild>
                        <w:div w:id="1652098612">
                          <w:marLeft w:val="0"/>
                          <w:marRight w:val="0"/>
                          <w:marTop w:val="15"/>
                          <w:marBottom w:val="0"/>
                          <w:divBdr>
                            <w:top w:val="none" w:sz="0" w:space="0" w:color="auto"/>
                            <w:left w:val="none" w:sz="0" w:space="0" w:color="auto"/>
                            <w:bottom w:val="none" w:sz="0" w:space="0" w:color="auto"/>
                            <w:right w:val="none" w:sz="0" w:space="0" w:color="auto"/>
                          </w:divBdr>
                          <w:divsChild>
                            <w:div w:id="1471748544">
                              <w:marLeft w:val="0"/>
                              <w:marRight w:val="0"/>
                              <w:marTop w:val="0"/>
                              <w:marBottom w:val="0"/>
                              <w:divBdr>
                                <w:top w:val="none" w:sz="0" w:space="0" w:color="auto"/>
                                <w:left w:val="none" w:sz="0" w:space="0" w:color="auto"/>
                                <w:bottom w:val="none" w:sz="0" w:space="0" w:color="auto"/>
                                <w:right w:val="none" w:sz="0" w:space="0" w:color="auto"/>
                              </w:divBdr>
                              <w:divsChild>
                                <w:div w:id="830608132">
                                  <w:marLeft w:val="0"/>
                                  <w:marRight w:val="0"/>
                                  <w:marTop w:val="0"/>
                                  <w:marBottom w:val="0"/>
                                  <w:divBdr>
                                    <w:top w:val="none" w:sz="0" w:space="0" w:color="auto"/>
                                    <w:left w:val="none" w:sz="0" w:space="0" w:color="auto"/>
                                    <w:bottom w:val="none" w:sz="0" w:space="0" w:color="auto"/>
                                    <w:right w:val="none" w:sz="0" w:space="0" w:color="auto"/>
                                  </w:divBdr>
                                </w:div>
                                <w:div w:id="107046750">
                                  <w:marLeft w:val="0"/>
                                  <w:marRight w:val="0"/>
                                  <w:marTop w:val="0"/>
                                  <w:marBottom w:val="0"/>
                                  <w:divBdr>
                                    <w:top w:val="none" w:sz="0" w:space="0" w:color="auto"/>
                                    <w:left w:val="none" w:sz="0" w:space="0" w:color="auto"/>
                                    <w:bottom w:val="none" w:sz="0" w:space="0" w:color="auto"/>
                                    <w:right w:val="none" w:sz="0" w:space="0" w:color="auto"/>
                                  </w:divBdr>
                                </w:div>
                                <w:div w:id="696541601">
                                  <w:marLeft w:val="0"/>
                                  <w:marRight w:val="0"/>
                                  <w:marTop w:val="0"/>
                                  <w:marBottom w:val="0"/>
                                  <w:divBdr>
                                    <w:top w:val="none" w:sz="0" w:space="0" w:color="auto"/>
                                    <w:left w:val="none" w:sz="0" w:space="0" w:color="auto"/>
                                    <w:bottom w:val="none" w:sz="0" w:space="0" w:color="auto"/>
                                    <w:right w:val="none" w:sz="0" w:space="0" w:color="auto"/>
                                  </w:divBdr>
                                </w:div>
                                <w:div w:id="1888372015">
                                  <w:marLeft w:val="0"/>
                                  <w:marRight w:val="0"/>
                                  <w:marTop w:val="0"/>
                                  <w:marBottom w:val="0"/>
                                  <w:divBdr>
                                    <w:top w:val="none" w:sz="0" w:space="0" w:color="auto"/>
                                    <w:left w:val="none" w:sz="0" w:space="0" w:color="auto"/>
                                    <w:bottom w:val="none" w:sz="0" w:space="0" w:color="auto"/>
                                    <w:right w:val="none" w:sz="0" w:space="0" w:color="auto"/>
                                  </w:divBdr>
                                </w:div>
                                <w:div w:id="1100569310">
                                  <w:marLeft w:val="0"/>
                                  <w:marRight w:val="0"/>
                                  <w:marTop w:val="0"/>
                                  <w:marBottom w:val="0"/>
                                  <w:divBdr>
                                    <w:top w:val="none" w:sz="0" w:space="0" w:color="auto"/>
                                    <w:left w:val="none" w:sz="0" w:space="0" w:color="auto"/>
                                    <w:bottom w:val="none" w:sz="0" w:space="0" w:color="auto"/>
                                    <w:right w:val="none" w:sz="0" w:space="0" w:color="auto"/>
                                  </w:divBdr>
                                </w:div>
                                <w:div w:id="505705004">
                                  <w:marLeft w:val="0"/>
                                  <w:marRight w:val="0"/>
                                  <w:marTop w:val="0"/>
                                  <w:marBottom w:val="0"/>
                                  <w:divBdr>
                                    <w:top w:val="none" w:sz="0" w:space="0" w:color="auto"/>
                                    <w:left w:val="none" w:sz="0" w:space="0" w:color="auto"/>
                                    <w:bottom w:val="none" w:sz="0" w:space="0" w:color="auto"/>
                                    <w:right w:val="none" w:sz="0" w:space="0" w:color="auto"/>
                                  </w:divBdr>
                                </w:div>
                                <w:div w:id="503790492">
                                  <w:marLeft w:val="0"/>
                                  <w:marRight w:val="0"/>
                                  <w:marTop w:val="0"/>
                                  <w:marBottom w:val="0"/>
                                  <w:divBdr>
                                    <w:top w:val="none" w:sz="0" w:space="0" w:color="auto"/>
                                    <w:left w:val="none" w:sz="0" w:space="0" w:color="auto"/>
                                    <w:bottom w:val="none" w:sz="0" w:space="0" w:color="auto"/>
                                    <w:right w:val="none" w:sz="0" w:space="0" w:color="auto"/>
                                  </w:divBdr>
                                </w:div>
                                <w:div w:id="1880587408">
                                  <w:marLeft w:val="0"/>
                                  <w:marRight w:val="0"/>
                                  <w:marTop w:val="0"/>
                                  <w:marBottom w:val="0"/>
                                  <w:divBdr>
                                    <w:top w:val="none" w:sz="0" w:space="0" w:color="auto"/>
                                    <w:left w:val="none" w:sz="0" w:space="0" w:color="auto"/>
                                    <w:bottom w:val="none" w:sz="0" w:space="0" w:color="auto"/>
                                    <w:right w:val="none" w:sz="0" w:space="0" w:color="auto"/>
                                  </w:divBdr>
                                </w:div>
                                <w:div w:id="1239711080">
                                  <w:marLeft w:val="0"/>
                                  <w:marRight w:val="0"/>
                                  <w:marTop w:val="0"/>
                                  <w:marBottom w:val="0"/>
                                  <w:divBdr>
                                    <w:top w:val="none" w:sz="0" w:space="0" w:color="auto"/>
                                    <w:left w:val="none" w:sz="0" w:space="0" w:color="auto"/>
                                    <w:bottom w:val="none" w:sz="0" w:space="0" w:color="auto"/>
                                    <w:right w:val="none" w:sz="0" w:space="0" w:color="auto"/>
                                  </w:divBdr>
                                </w:div>
                                <w:div w:id="506290844">
                                  <w:marLeft w:val="0"/>
                                  <w:marRight w:val="0"/>
                                  <w:marTop w:val="0"/>
                                  <w:marBottom w:val="0"/>
                                  <w:divBdr>
                                    <w:top w:val="none" w:sz="0" w:space="0" w:color="auto"/>
                                    <w:left w:val="none" w:sz="0" w:space="0" w:color="auto"/>
                                    <w:bottom w:val="none" w:sz="0" w:space="0" w:color="auto"/>
                                    <w:right w:val="none" w:sz="0" w:space="0" w:color="auto"/>
                                  </w:divBdr>
                                </w:div>
                                <w:div w:id="748574242">
                                  <w:marLeft w:val="0"/>
                                  <w:marRight w:val="0"/>
                                  <w:marTop w:val="0"/>
                                  <w:marBottom w:val="0"/>
                                  <w:divBdr>
                                    <w:top w:val="none" w:sz="0" w:space="0" w:color="auto"/>
                                    <w:left w:val="none" w:sz="0" w:space="0" w:color="auto"/>
                                    <w:bottom w:val="none" w:sz="0" w:space="0" w:color="auto"/>
                                    <w:right w:val="none" w:sz="0" w:space="0" w:color="auto"/>
                                  </w:divBdr>
                                </w:div>
                                <w:div w:id="2049257">
                                  <w:marLeft w:val="0"/>
                                  <w:marRight w:val="0"/>
                                  <w:marTop w:val="0"/>
                                  <w:marBottom w:val="0"/>
                                  <w:divBdr>
                                    <w:top w:val="none" w:sz="0" w:space="0" w:color="auto"/>
                                    <w:left w:val="none" w:sz="0" w:space="0" w:color="auto"/>
                                    <w:bottom w:val="none" w:sz="0" w:space="0" w:color="auto"/>
                                    <w:right w:val="none" w:sz="0" w:space="0" w:color="auto"/>
                                  </w:divBdr>
                                </w:div>
                                <w:div w:id="1116369388">
                                  <w:marLeft w:val="0"/>
                                  <w:marRight w:val="0"/>
                                  <w:marTop w:val="0"/>
                                  <w:marBottom w:val="0"/>
                                  <w:divBdr>
                                    <w:top w:val="none" w:sz="0" w:space="0" w:color="auto"/>
                                    <w:left w:val="none" w:sz="0" w:space="0" w:color="auto"/>
                                    <w:bottom w:val="none" w:sz="0" w:space="0" w:color="auto"/>
                                    <w:right w:val="none" w:sz="0" w:space="0" w:color="auto"/>
                                  </w:divBdr>
                                </w:div>
                                <w:div w:id="121459794">
                                  <w:marLeft w:val="0"/>
                                  <w:marRight w:val="0"/>
                                  <w:marTop w:val="0"/>
                                  <w:marBottom w:val="0"/>
                                  <w:divBdr>
                                    <w:top w:val="none" w:sz="0" w:space="0" w:color="auto"/>
                                    <w:left w:val="none" w:sz="0" w:space="0" w:color="auto"/>
                                    <w:bottom w:val="none" w:sz="0" w:space="0" w:color="auto"/>
                                    <w:right w:val="none" w:sz="0" w:space="0" w:color="auto"/>
                                  </w:divBdr>
                                </w:div>
                                <w:div w:id="1734893806">
                                  <w:marLeft w:val="0"/>
                                  <w:marRight w:val="0"/>
                                  <w:marTop w:val="0"/>
                                  <w:marBottom w:val="0"/>
                                  <w:divBdr>
                                    <w:top w:val="none" w:sz="0" w:space="0" w:color="auto"/>
                                    <w:left w:val="none" w:sz="0" w:space="0" w:color="auto"/>
                                    <w:bottom w:val="none" w:sz="0" w:space="0" w:color="auto"/>
                                    <w:right w:val="none" w:sz="0" w:space="0" w:color="auto"/>
                                  </w:divBdr>
                                </w:div>
                                <w:div w:id="995692622">
                                  <w:marLeft w:val="0"/>
                                  <w:marRight w:val="0"/>
                                  <w:marTop w:val="0"/>
                                  <w:marBottom w:val="0"/>
                                  <w:divBdr>
                                    <w:top w:val="none" w:sz="0" w:space="0" w:color="auto"/>
                                    <w:left w:val="none" w:sz="0" w:space="0" w:color="auto"/>
                                    <w:bottom w:val="none" w:sz="0" w:space="0" w:color="auto"/>
                                    <w:right w:val="none" w:sz="0" w:space="0" w:color="auto"/>
                                  </w:divBdr>
                                </w:div>
                                <w:div w:id="149293891">
                                  <w:marLeft w:val="0"/>
                                  <w:marRight w:val="0"/>
                                  <w:marTop w:val="0"/>
                                  <w:marBottom w:val="0"/>
                                  <w:divBdr>
                                    <w:top w:val="none" w:sz="0" w:space="0" w:color="auto"/>
                                    <w:left w:val="none" w:sz="0" w:space="0" w:color="auto"/>
                                    <w:bottom w:val="none" w:sz="0" w:space="0" w:color="auto"/>
                                    <w:right w:val="none" w:sz="0" w:space="0" w:color="auto"/>
                                  </w:divBdr>
                                </w:div>
                                <w:div w:id="46999943">
                                  <w:marLeft w:val="0"/>
                                  <w:marRight w:val="0"/>
                                  <w:marTop w:val="0"/>
                                  <w:marBottom w:val="0"/>
                                  <w:divBdr>
                                    <w:top w:val="none" w:sz="0" w:space="0" w:color="auto"/>
                                    <w:left w:val="none" w:sz="0" w:space="0" w:color="auto"/>
                                    <w:bottom w:val="none" w:sz="0" w:space="0" w:color="auto"/>
                                    <w:right w:val="none" w:sz="0" w:space="0" w:color="auto"/>
                                  </w:divBdr>
                                </w:div>
                                <w:div w:id="1031105794">
                                  <w:marLeft w:val="0"/>
                                  <w:marRight w:val="0"/>
                                  <w:marTop w:val="0"/>
                                  <w:marBottom w:val="0"/>
                                  <w:divBdr>
                                    <w:top w:val="none" w:sz="0" w:space="0" w:color="auto"/>
                                    <w:left w:val="none" w:sz="0" w:space="0" w:color="auto"/>
                                    <w:bottom w:val="none" w:sz="0" w:space="0" w:color="auto"/>
                                    <w:right w:val="none" w:sz="0" w:space="0" w:color="auto"/>
                                  </w:divBdr>
                                </w:div>
                                <w:div w:id="425225227">
                                  <w:marLeft w:val="0"/>
                                  <w:marRight w:val="0"/>
                                  <w:marTop w:val="0"/>
                                  <w:marBottom w:val="0"/>
                                  <w:divBdr>
                                    <w:top w:val="none" w:sz="0" w:space="0" w:color="auto"/>
                                    <w:left w:val="none" w:sz="0" w:space="0" w:color="auto"/>
                                    <w:bottom w:val="none" w:sz="0" w:space="0" w:color="auto"/>
                                    <w:right w:val="none" w:sz="0" w:space="0" w:color="auto"/>
                                  </w:divBdr>
                                </w:div>
                                <w:div w:id="457336468">
                                  <w:marLeft w:val="0"/>
                                  <w:marRight w:val="0"/>
                                  <w:marTop w:val="0"/>
                                  <w:marBottom w:val="0"/>
                                  <w:divBdr>
                                    <w:top w:val="none" w:sz="0" w:space="0" w:color="auto"/>
                                    <w:left w:val="none" w:sz="0" w:space="0" w:color="auto"/>
                                    <w:bottom w:val="none" w:sz="0" w:space="0" w:color="auto"/>
                                    <w:right w:val="none" w:sz="0" w:space="0" w:color="auto"/>
                                  </w:divBdr>
                                </w:div>
                                <w:div w:id="1640577476">
                                  <w:marLeft w:val="0"/>
                                  <w:marRight w:val="0"/>
                                  <w:marTop w:val="0"/>
                                  <w:marBottom w:val="0"/>
                                  <w:divBdr>
                                    <w:top w:val="none" w:sz="0" w:space="0" w:color="auto"/>
                                    <w:left w:val="none" w:sz="0" w:space="0" w:color="auto"/>
                                    <w:bottom w:val="none" w:sz="0" w:space="0" w:color="auto"/>
                                    <w:right w:val="none" w:sz="0" w:space="0" w:color="auto"/>
                                  </w:divBdr>
                                </w:div>
                                <w:div w:id="884370048">
                                  <w:marLeft w:val="0"/>
                                  <w:marRight w:val="0"/>
                                  <w:marTop w:val="0"/>
                                  <w:marBottom w:val="0"/>
                                  <w:divBdr>
                                    <w:top w:val="none" w:sz="0" w:space="0" w:color="auto"/>
                                    <w:left w:val="none" w:sz="0" w:space="0" w:color="auto"/>
                                    <w:bottom w:val="none" w:sz="0" w:space="0" w:color="auto"/>
                                    <w:right w:val="none" w:sz="0" w:space="0" w:color="auto"/>
                                  </w:divBdr>
                                </w:div>
                                <w:div w:id="1648973216">
                                  <w:marLeft w:val="0"/>
                                  <w:marRight w:val="0"/>
                                  <w:marTop w:val="0"/>
                                  <w:marBottom w:val="0"/>
                                  <w:divBdr>
                                    <w:top w:val="none" w:sz="0" w:space="0" w:color="auto"/>
                                    <w:left w:val="none" w:sz="0" w:space="0" w:color="auto"/>
                                    <w:bottom w:val="none" w:sz="0" w:space="0" w:color="auto"/>
                                    <w:right w:val="none" w:sz="0" w:space="0" w:color="auto"/>
                                  </w:divBdr>
                                </w:div>
                                <w:div w:id="1843010159">
                                  <w:marLeft w:val="0"/>
                                  <w:marRight w:val="0"/>
                                  <w:marTop w:val="0"/>
                                  <w:marBottom w:val="0"/>
                                  <w:divBdr>
                                    <w:top w:val="none" w:sz="0" w:space="0" w:color="auto"/>
                                    <w:left w:val="none" w:sz="0" w:space="0" w:color="auto"/>
                                    <w:bottom w:val="none" w:sz="0" w:space="0" w:color="auto"/>
                                    <w:right w:val="none" w:sz="0" w:space="0" w:color="auto"/>
                                  </w:divBdr>
                                </w:div>
                                <w:div w:id="422189875">
                                  <w:marLeft w:val="0"/>
                                  <w:marRight w:val="0"/>
                                  <w:marTop w:val="0"/>
                                  <w:marBottom w:val="0"/>
                                  <w:divBdr>
                                    <w:top w:val="none" w:sz="0" w:space="0" w:color="auto"/>
                                    <w:left w:val="none" w:sz="0" w:space="0" w:color="auto"/>
                                    <w:bottom w:val="none" w:sz="0" w:space="0" w:color="auto"/>
                                    <w:right w:val="none" w:sz="0" w:space="0" w:color="auto"/>
                                  </w:divBdr>
                                </w:div>
                                <w:div w:id="365182296">
                                  <w:marLeft w:val="0"/>
                                  <w:marRight w:val="0"/>
                                  <w:marTop w:val="0"/>
                                  <w:marBottom w:val="0"/>
                                  <w:divBdr>
                                    <w:top w:val="none" w:sz="0" w:space="0" w:color="auto"/>
                                    <w:left w:val="none" w:sz="0" w:space="0" w:color="auto"/>
                                    <w:bottom w:val="none" w:sz="0" w:space="0" w:color="auto"/>
                                    <w:right w:val="none" w:sz="0" w:space="0" w:color="auto"/>
                                  </w:divBdr>
                                </w:div>
                                <w:div w:id="1944992697">
                                  <w:marLeft w:val="0"/>
                                  <w:marRight w:val="0"/>
                                  <w:marTop w:val="0"/>
                                  <w:marBottom w:val="0"/>
                                  <w:divBdr>
                                    <w:top w:val="none" w:sz="0" w:space="0" w:color="auto"/>
                                    <w:left w:val="none" w:sz="0" w:space="0" w:color="auto"/>
                                    <w:bottom w:val="none" w:sz="0" w:space="0" w:color="auto"/>
                                    <w:right w:val="none" w:sz="0" w:space="0" w:color="auto"/>
                                  </w:divBdr>
                                </w:div>
                                <w:div w:id="926768314">
                                  <w:marLeft w:val="0"/>
                                  <w:marRight w:val="0"/>
                                  <w:marTop w:val="0"/>
                                  <w:marBottom w:val="0"/>
                                  <w:divBdr>
                                    <w:top w:val="none" w:sz="0" w:space="0" w:color="auto"/>
                                    <w:left w:val="none" w:sz="0" w:space="0" w:color="auto"/>
                                    <w:bottom w:val="none" w:sz="0" w:space="0" w:color="auto"/>
                                    <w:right w:val="none" w:sz="0" w:space="0" w:color="auto"/>
                                  </w:divBdr>
                                </w:div>
                                <w:div w:id="168790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4335127">
      <w:bodyDiv w:val="1"/>
      <w:marLeft w:val="0"/>
      <w:marRight w:val="0"/>
      <w:marTop w:val="0"/>
      <w:marBottom w:val="0"/>
      <w:divBdr>
        <w:top w:val="none" w:sz="0" w:space="0" w:color="auto"/>
        <w:left w:val="none" w:sz="0" w:space="0" w:color="auto"/>
        <w:bottom w:val="none" w:sz="0" w:space="0" w:color="auto"/>
        <w:right w:val="none" w:sz="0" w:space="0" w:color="auto"/>
      </w:divBdr>
    </w:div>
    <w:div w:id="1262497154">
      <w:bodyDiv w:val="1"/>
      <w:marLeft w:val="0"/>
      <w:marRight w:val="0"/>
      <w:marTop w:val="0"/>
      <w:marBottom w:val="0"/>
      <w:divBdr>
        <w:top w:val="none" w:sz="0" w:space="0" w:color="auto"/>
        <w:left w:val="none" w:sz="0" w:space="0" w:color="auto"/>
        <w:bottom w:val="none" w:sz="0" w:space="0" w:color="auto"/>
        <w:right w:val="none" w:sz="0" w:space="0" w:color="auto"/>
      </w:divBdr>
      <w:divsChild>
        <w:div w:id="1586957855">
          <w:marLeft w:val="0"/>
          <w:marRight w:val="0"/>
          <w:marTop w:val="0"/>
          <w:marBottom w:val="0"/>
          <w:divBdr>
            <w:top w:val="none" w:sz="0" w:space="0" w:color="auto"/>
            <w:left w:val="none" w:sz="0" w:space="0" w:color="auto"/>
            <w:bottom w:val="none" w:sz="0" w:space="0" w:color="auto"/>
            <w:right w:val="none" w:sz="0" w:space="0" w:color="auto"/>
          </w:divBdr>
          <w:divsChild>
            <w:div w:id="1263761005">
              <w:marLeft w:val="0"/>
              <w:marRight w:val="0"/>
              <w:marTop w:val="0"/>
              <w:marBottom w:val="0"/>
              <w:divBdr>
                <w:top w:val="none" w:sz="0" w:space="0" w:color="auto"/>
                <w:left w:val="none" w:sz="0" w:space="0" w:color="auto"/>
                <w:bottom w:val="none" w:sz="0" w:space="0" w:color="auto"/>
                <w:right w:val="none" w:sz="0" w:space="0" w:color="auto"/>
              </w:divBdr>
              <w:divsChild>
                <w:div w:id="413285846">
                  <w:marLeft w:val="0"/>
                  <w:marRight w:val="0"/>
                  <w:marTop w:val="0"/>
                  <w:marBottom w:val="0"/>
                  <w:divBdr>
                    <w:top w:val="none" w:sz="0" w:space="0" w:color="auto"/>
                    <w:left w:val="none" w:sz="0" w:space="0" w:color="auto"/>
                    <w:bottom w:val="none" w:sz="0" w:space="0" w:color="auto"/>
                    <w:right w:val="none" w:sz="0" w:space="0" w:color="auto"/>
                  </w:divBdr>
                  <w:divsChild>
                    <w:div w:id="1239748473">
                      <w:marLeft w:val="0"/>
                      <w:marRight w:val="0"/>
                      <w:marTop w:val="0"/>
                      <w:marBottom w:val="0"/>
                      <w:divBdr>
                        <w:top w:val="none" w:sz="0" w:space="0" w:color="auto"/>
                        <w:left w:val="none" w:sz="0" w:space="0" w:color="auto"/>
                        <w:bottom w:val="none" w:sz="0" w:space="0" w:color="auto"/>
                        <w:right w:val="none" w:sz="0" w:space="0" w:color="auto"/>
                      </w:divBdr>
                      <w:divsChild>
                        <w:div w:id="1135369598">
                          <w:marLeft w:val="0"/>
                          <w:marRight w:val="0"/>
                          <w:marTop w:val="15"/>
                          <w:marBottom w:val="0"/>
                          <w:divBdr>
                            <w:top w:val="none" w:sz="0" w:space="0" w:color="auto"/>
                            <w:left w:val="none" w:sz="0" w:space="0" w:color="auto"/>
                            <w:bottom w:val="none" w:sz="0" w:space="0" w:color="auto"/>
                            <w:right w:val="none" w:sz="0" w:space="0" w:color="auto"/>
                          </w:divBdr>
                          <w:divsChild>
                            <w:div w:id="945113291">
                              <w:marLeft w:val="0"/>
                              <w:marRight w:val="0"/>
                              <w:marTop w:val="0"/>
                              <w:marBottom w:val="0"/>
                              <w:divBdr>
                                <w:top w:val="none" w:sz="0" w:space="0" w:color="auto"/>
                                <w:left w:val="none" w:sz="0" w:space="0" w:color="auto"/>
                                <w:bottom w:val="none" w:sz="0" w:space="0" w:color="auto"/>
                                <w:right w:val="none" w:sz="0" w:space="0" w:color="auto"/>
                              </w:divBdr>
                              <w:divsChild>
                                <w:div w:id="1435631991">
                                  <w:marLeft w:val="0"/>
                                  <w:marRight w:val="0"/>
                                  <w:marTop w:val="0"/>
                                  <w:marBottom w:val="0"/>
                                  <w:divBdr>
                                    <w:top w:val="none" w:sz="0" w:space="0" w:color="auto"/>
                                    <w:left w:val="none" w:sz="0" w:space="0" w:color="auto"/>
                                    <w:bottom w:val="none" w:sz="0" w:space="0" w:color="auto"/>
                                    <w:right w:val="none" w:sz="0" w:space="0" w:color="auto"/>
                                  </w:divBdr>
                                </w:div>
                                <w:div w:id="828985407">
                                  <w:marLeft w:val="0"/>
                                  <w:marRight w:val="0"/>
                                  <w:marTop w:val="0"/>
                                  <w:marBottom w:val="0"/>
                                  <w:divBdr>
                                    <w:top w:val="none" w:sz="0" w:space="0" w:color="auto"/>
                                    <w:left w:val="none" w:sz="0" w:space="0" w:color="auto"/>
                                    <w:bottom w:val="none" w:sz="0" w:space="0" w:color="auto"/>
                                    <w:right w:val="none" w:sz="0" w:space="0" w:color="auto"/>
                                  </w:divBdr>
                                </w:div>
                                <w:div w:id="457459312">
                                  <w:marLeft w:val="0"/>
                                  <w:marRight w:val="0"/>
                                  <w:marTop w:val="0"/>
                                  <w:marBottom w:val="0"/>
                                  <w:divBdr>
                                    <w:top w:val="none" w:sz="0" w:space="0" w:color="auto"/>
                                    <w:left w:val="none" w:sz="0" w:space="0" w:color="auto"/>
                                    <w:bottom w:val="none" w:sz="0" w:space="0" w:color="auto"/>
                                    <w:right w:val="none" w:sz="0" w:space="0" w:color="auto"/>
                                  </w:divBdr>
                                </w:div>
                                <w:div w:id="1343044315">
                                  <w:marLeft w:val="0"/>
                                  <w:marRight w:val="0"/>
                                  <w:marTop w:val="0"/>
                                  <w:marBottom w:val="0"/>
                                  <w:divBdr>
                                    <w:top w:val="none" w:sz="0" w:space="0" w:color="auto"/>
                                    <w:left w:val="none" w:sz="0" w:space="0" w:color="auto"/>
                                    <w:bottom w:val="none" w:sz="0" w:space="0" w:color="auto"/>
                                    <w:right w:val="none" w:sz="0" w:space="0" w:color="auto"/>
                                  </w:divBdr>
                                </w:div>
                                <w:div w:id="2081901539">
                                  <w:marLeft w:val="0"/>
                                  <w:marRight w:val="0"/>
                                  <w:marTop w:val="0"/>
                                  <w:marBottom w:val="0"/>
                                  <w:divBdr>
                                    <w:top w:val="none" w:sz="0" w:space="0" w:color="auto"/>
                                    <w:left w:val="none" w:sz="0" w:space="0" w:color="auto"/>
                                    <w:bottom w:val="none" w:sz="0" w:space="0" w:color="auto"/>
                                    <w:right w:val="none" w:sz="0" w:space="0" w:color="auto"/>
                                  </w:divBdr>
                                </w:div>
                                <w:div w:id="1816486193">
                                  <w:marLeft w:val="0"/>
                                  <w:marRight w:val="0"/>
                                  <w:marTop w:val="0"/>
                                  <w:marBottom w:val="0"/>
                                  <w:divBdr>
                                    <w:top w:val="none" w:sz="0" w:space="0" w:color="auto"/>
                                    <w:left w:val="none" w:sz="0" w:space="0" w:color="auto"/>
                                    <w:bottom w:val="none" w:sz="0" w:space="0" w:color="auto"/>
                                    <w:right w:val="none" w:sz="0" w:space="0" w:color="auto"/>
                                  </w:divBdr>
                                </w:div>
                                <w:div w:id="1179544772">
                                  <w:marLeft w:val="0"/>
                                  <w:marRight w:val="0"/>
                                  <w:marTop w:val="0"/>
                                  <w:marBottom w:val="0"/>
                                  <w:divBdr>
                                    <w:top w:val="none" w:sz="0" w:space="0" w:color="auto"/>
                                    <w:left w:val="none" w:sz="0" w:space="0" w:color="auto"/>
                                    <w:bottom w:val="none" w:sz="0" w:space="0" w:color="auto"/>
                                    <w:right w:val="none" w:sz="0" w:space="0" w:color="auto"/>
                                  </w:divBdr>
                                </w:div>
                                <w:div w:id="1090540636">
                                  <w:marLeft w:val="0"/>
                                  <w:marRight w:val="0"/>
                                  <w:marTop w:val="0"/>
                                  <w:marBottom w:val="0"/>
                                  <w:divBdr>
                                    <w:top w:val="none" w:sz="0" w:space="0" w:color="auto"/>
                                    <w:left w:val="none" w:sz="0" w:space="0" w:color="auto"/>
                                    <w:bottom w:val="none" w:sz="0" w:space="0" w:color="auto"/>
                                    <w:right w:val="none" w:sz="0" w:space="0" w:color="auto"/>
                                  </w:divBdr>
                                </w:div>
                                <w:div w:id="1673213496">
                                  <w:marLeft w:val="0"/>
                                  <w:marRight w:val="0"/>
                                  <w:marTop w:val="0"/>
                                  <w:marBottom w:val="0"/>
                                  <w:divBdr>
                                    <w:top w:val="none" w:sz="0" w:space="0" w:color="auto"/>
                                    <w:left w:val="none" w:sz="0" w:space="0" w:color="auto"/>
                                    <w:bottom w:val="none" w:sz="0" w:space="0" w:color="auto"/>
                                    <w:right w:val="none" w:sz="0" w:space="0" w:color="auto"/>
                                  </w:divBdr>
                                </w:div>
                                <w:div w:id="162355267">
                                  <w:marLeft w:val="0"/>
                                  <w:marRight w:val="0"/>
                                  <w:marTop w:val="0"/>
                                  <w:marBottom w:val="0"/>
                                  <w:divBdr>
                                    <w:top w:val="none" w:sz="0" w:space="0" w:color="auto"/>
                                    <w:left w:val="none" w:sz="0" w:space="0" w:color="auto"/>
                                    <w:bottom w:val="none" w:sz="0" w:space="0" w:color="auto"/>
                                    <w:right w:val="none" w:sz="0" w:space="0" w:color="auto"/>
                                  </w:divBdr>
                                </w:div>
                                <w:div w:id="847670423">
                                  <w:marLeft w:val="0"/>
                                  <w:marRight w:val="0"/>
                                  <w:marTop w:val="0"/>
                                  <w:marBottom w:val="0"/>
                                  <w:divBdr>
                                    <w:top w:val="none" w:sz="0" w:space="0" w:color="auto"/>
                                    <w:left w:val="none" w:sz="0" w:space="0" w:color="auto"/>
                                    <w:bottom w:val="none" w:sz="0" w:space="0" w:color="auto"/>
                                    <w:right w:val="none" w:sz="0" w:space="0" w:color="auto"/>
                                  </w:divBdr>
                                </w:div>
                                <w:div w:id="189026301">
                                  <w:marLeft w:val="0"/>
                                  <w:marRight w:val="0"/>
                                  <w:marTop w:val="0"/>
                                  <w:marBottom w:val="0"/>
                                  <w:divBdr>
                                    <w:top w:val="none" w:sz="0" w:space="0" w:color="auto"/>
                                    <w:left w:val="none" w:sz="0" w:space="0" w:color="auto"/>
                                    <w:bottom w:val="none" w:sz="0" w:space="0" w:color="auto"/>
                                    <w:right w:val="none" w:sz="0" w:space="0" w:color="auto"/>
                                  </w:divBdr>
                                </w:div>
                                <w:div w:id="1241404787">
                                  <w:marLeft w:val="0"/>
                                  <w:marRight w:val="0"/>
                                  <w:marTop w:val="0"/>
                                  <w:marBottom w:val="0"/>
                                  <w:divBdr>
                                    <w:top w:val="none" w:sz="0" w:space="0" w:color="auto"/>
                                    <w:left w:val="none" w:sz="0" w:space="0" w:color="auto"/>
                                    <w:bottom w:val="none" w:sz="0" w:space="0" w:color="auto"/>
                                    <w:right w:val="none" w:sz="0" w:space="0" w:color="auto"/>
                                  </w:divBdr>
                                </w:div>
                                <w:div w:id="117676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133213">
      <w:bodyDiv w:val="1"/>
      <w:marLeft w:val="0"/>
      <w:marRight w:val="0"/>
      <w:marTop w:val="0"/>
      <w:marBottom w:val="0"/>
      <w:divBdr>
        <w:top w:val="none" w:sz="0" w:space="0" w:color="auto"/>
        <w:left w:val="none" w:sz="0" w:space="0" w:color="auto"/>
        <w:bottom w:val="none" w:sz="0" w:space="0" w:color="auto"/>
        <w:right w:val="none" w:sz="0" w:space="0" w:color="auto"/>
      </w:divBdr>
    </w:div>
    <w:div w:id="1554273159">
      <w:bodyDiv w:val="1"/>
      <w:marLeft w:val="0"/>
      <w:marRight w:val="0"/>
      <w:marTop w:val="0"/>
      <w:marBottom w:val="0"/>
      <w:divBdr>
        <w:top w:val="none" w:sz="0" w:space="0" w:color="auto"/>
        <w:left w:val="none" w:sz="0" w:space="0" w:color="auto"/>
        <w:bottom w:val="none" w:sz="0" w:space="0" w:color="auto"/>
        <w:right w:val="none" w:sz="0" w:space="0" w:color="auto"/>
      </w:divBdr>
    </w:div>
    <w:div w:id="1588999613">
      <w:bodyDiv w:val="1"/>
      <w:marLeft w:val="0"/>
      <w:marRight w:val="0"/>
      <w:marTop w:val="0"/>
      <w:marBottom w:val="0"/>
      <w:divBdr>
        <w:top w:val="none" w:sz="0" w:space="0" w:color="auto"/>
        <w:left w:val="none" w:sz="0" w:space="0" w:color="auto"/>
        <w:bottom w:val="none" w:sz="0" w:space="0" w:color="auto"/>
        <w:right w:val="none" w:sz="0" w:space="0" w:color="auto"/>
      </w:divBdr>
      <w:divsChild>
        <w:div w:id="1885798833">
          <w:marLeft w:val="0"/>
          <w:marRight w:val="0"/>
          <w:marTop w:val="0"/>
          <w:marBottom w:val="0"/>
          <w:divBdr>
            <w:top w:val="none" w:sz="0" w:space="0" w:color="auto"/>
            <w:left w:val="none" w:sz="0" w:space="0" w:color="auto"/>
            <w:bottom w:val="none" w:sz="0" w:space="0" w:color="auto"/>
            <w:right w:val="none" w:sz="0" w:space="0" w:color="auto"/>
          </w:divBdr>
          <w:divsChild>
            <w:div w:id="451674979">
              <w:marLeft w:val="0"/>
              <w:marRight w:val="0"/>
              <w:marTop w:val="0"/>
              <w:marBottom w:val="0"/>
              <w:divBdr>
                <w:top w:val="none" w:sz="0" w:space="0" w:color="auto"/>
                <w:left w:val="none" w:sz="0" w:space="0" w:color="auto"/>
                <w:bottom w:val="none" w:sz="0" w:space="0" w:color="auto"/>
                <w:right w:val="none" w:sz="0" w:space="0" w:color="auto"/>
              </w:divBdr>
              <w:divsChild>
                <w:div w:id="1679457856">
                  <w:marLeft w:val="0"/>
                  <w:marRight w:val="0"/>
                  <w:marTop w:val="0"/>
                  <w:marBottom w:val="0"/>
                  <w:divBdr>
                    <w:top w:val="none" w:sz="0" w:space="0" w:color="auto"/>
                    <w:left w:val="none" w:sz="0" w:space="0" w:color="auto"/>
                    <w:bottom w:val="none" w:sz="0" w:space="0" w:color="auto"/>
                    <w:right w:val="none" w:sz="0" w:space="0" w:color="auto"/>
                  </w:divBdr>
                  <w:divsChild>
                    <w:div w:id="371997049">
                      <w:marLeft w:val="0"/>
                      <w:marRight w:val="0"/>
                      <w:marTop w:val="0"/>
                      <w:marBottom w:val="0"/>
                      <w:divBdr>
                        <w:top w:val="none" w:sz="0" w:space="0" w:color="auto"/>
                        <w:left w:val="none" w:sz="0" w:space="0" w:color="auto"/>
                        <w:bottom w:val="none" w:sz="0" w:space="0" w:color="auto"/>
                        <w:right w:val="none" w:sz="0" w:space="0" w:color="auto"/>
                      </w:divBdr>
                      <w:divsChild>
                        <w:div w:id="1682119782">
                          <w:marLeft w:val="0"/>
                          <w:marRight w:val="0"/>
                          <w:marTop w:val="15"/>
                          <w:marBottom w:val="0"/>
                          <w:divBdr>
                            <w:top w:val="none" w:sz="0" w:space="0" w:color="auto"/>
                            <w:left w:val="none" w:sz="0" w:space="0" w:color="auto"/>
                            <w:bottom w:val="none" w:sz="0" w:space="0" w:color="auto"/>
                            <w:right w:val="none" w:sz="0" w:space="0" w:color="auto"/>
                          </w:divBdr>
                          <w:divsChild>
                            <w:div w:id="440539107">
                              <w:marLeft w:val="0"/>
                              <w:marRight w:val="0"/>
                              <w:marTop w:val="0"/>
                              <w:marBottom w:val="0"/>
                              <w:divBdr>
                                <w:top w:val="none" w:sz="0" w:space="0" w:color="auto"/>
                                <w:left w:val="none" w:sz="0" w:space="0" w:color="auto"/>
                                <w:bottom w:val="none" w:sz="0" w:space="0" w:color="auto"/>
                                <w:right w:val="none" w:sz="0" w:space="0" w:color="auto"/>
                              </w:divBdr>
                              <w:divsChild>
                                <w:div w:id="1434473063">
                                  <w:marLeft w:val="0"/>
                                  <w:marRight w:val="0"/>
                                  <w:marTop w:val="0"/>
                                  <w:marBottom w:val="0"/>
                                  <w:divBdr>
                                    <w:top w:val="none" w:sz="0" w:space="0" w:color="auto"/>
                                    <w:left w:val="none" w:sz="0" w:space="0" w:color="auto"/>
                                    <w:bottom w:val="none" w:sz="0" w:space="0" w:color="auto"/>
                                    <w:right w:val="none" w:sz="0" w:space="0" w:color="auto"/>
                                  </w:divBdr>
                                </w:div>
                                <w:div w:id="1530487544">
                                  <w:marLeft w:val="0"/>
                                  <w:marRight w:val="0"/>
                                  <w:marTop w:val="0"/>
                                  <w:marBottom w:val="0"/>
                                  <w:divBdr>
                                    <w:top w:val="none" w:sz="0" w:space="0" w:color="auto"/>
                                    <w:left w:val="none" w:sz="0" w:space="0" w:color="auto"/>
                                    <w:bottom w:val="none" w:sz="0" w:space="0" w:color="auto"/>
                                    <w:right w:val="none" w:sz="0" w:space="0" w:color="auto"/>
                                  </w:divBdr>
                                </w:div>
                                <w:div w:id="1861895741">
                                  <w:marLeft w:val="0"/>
                                  <w:marRight w:val="0"/>
                                  <w:marTop w:val="0"/>
                                  <w:marBottom w:val="0"/>
                                  <w:divBdr>
                                    <w:top w:val="none" w:sz="0" w:space="0" w:color="auto"/>
                                    <w:left w:val="none" w:sz="0" w:space="0" w:color="auto"/>
                                    <w:bottom w:val="none" w:sz="0" w:space="0" w:color="auto"/>
                                    <w:right w:val="none" w:sz="0" w:space="0" w:color="auto"/>
                                  </w:divBdr>
                                </w:div>
                                <w:div w:id="901911655">
                                  <w:marLeft w:val="0"/>
                                  <w:marRight w:val="0"/>
                                  <w:marTop w:val="0"/>
                                  <w:marBottom w:val="0"/>
                                  <w:divBdr>
                                    <w:top w:val="none" w:sz="0" w:space="0" w:color="auto"/>
                                    <w:left w:val="none" w:sz="0" w:space="0" w:color="auto"/>
                                    <w:bottom w:val="none" w:sz="0" w:space="0" w:color="auto"/>
                                    <w:right w:val="none" w:sz="0" w:space="0" w:color="auto"/>
                                  </w:divBdr>
                                </w:div>
                                <w:div w:id="1272123382">
                                  <w:marLeft w:val="0"/>
                                  <w:marRight w:val="0"/>
                                  <w:marTop w:val="0"/>
                                  <w:marBottom w:val="0"/>
                                  <w:divBdr>
                                    <w:top w:val="none" w:sz="0" w:space="0" w:color="auto"/>
                                    <w:left w:val="none" w:sz="0" w:space="0" w:color="auto"/>
                                    <w:bottom w:val="none" w:sz="0" w:space="0" w:color="auto"/>
                                    <w:right w:val="none" w:sz="0" w:space="0" w:color="auto"/>
                                  </w:divBdr>
                                </w:div>
                                <w:div w:id="1361513002">
                                  <w:marLeft w:val="0"/>
                                  <w:marRight w:val="0"/>
                                  <w:marTop w:val="0"/>
                                  <w:marBottom w:val="0"/>
                                  <w:divBdr>
                                    <w:top w:val="none" w:sz="0" w:space="0" w:color="auto"/>
                                    <w:left w:val="none" w:sz="0" w:space="0" w:color="auto"/>
                                    <w:bottom w:val="none" w:sz="0" w:space="0" w:color="auto"/>
                                    <w:right w:val="none" w:sz="0" w:space="0" w:color="auto"/>
                                  </w:divBdr>
                                </w:div>
                                <w:div w:id="1848060299">
                                  <w:marLeft w:val="0"/>
                                  <w:marRight w:val="0"/>
                                  <w:marTop w:val="0"/>
                                  <w:marBottom w:val="0"/>
                                  <w:divBdr>
                                    <w:top w:val="none" w:sz="0" w:space="0" w:color="auto"/>
                                    <w:left w:val="none" w:sz="0" w:space="0" w:color="auto"/>
                                    <w:bottom w:val="none" w:sz="0" w:space="0" w:color="auto"/>
                                    <w:right w:val="none" w:sz="0" w:space="0" w:color="auto"/>
                                  </w:divBdr>
                                </w:div>
                                <w:div w:id="1246920634">
                                  <w:marLeft w:val="0"/>
                                  <w:marRight w:val="0"/>
                                  <w:marTop w:val="0"/>
                                  <w:marBottom w:val="0"/>
                                  <w:divBdr>
                                    <w:top w:val="none" w:sz="0" w:space="0" w:color="auto"/>
                                    <w:left w:val="none" w:sz="0" w:space="0" w:color="auto"/>
                                    <w:bottom w:val="none" w:sz="0" w:space="0" w:color="auto"/>
                                    <w:right w:val="none" w:sz="0" w:space="0" w:color="auto"/>
                                  </w:divBdr>
                                </w:div>
                                <w:div w:id="631595293">
                                  <w:marLeft w:val="0"/>
                                  <w:marRight w:val="0"/>
                                  <w:marTop w:val="0"/>
                                  <w:marBottom w:val="0"/>
                                  <w:divBdr>
                                    <w:top w:val="none" w:sz="0" w:space="0" w:color="auto"/>
                                    <w:left w:val="none" w:sz="0" w:space="0" w:color="auto"/>
                                    <w:bottom w:val="none" w:sz="0" w:space="0" w:color="auto"/>
                                    <w:right w:val="none" w:sz="0" w:space="0" w:color="auto"/>
                                  </w:divBdr>
                                </w:div>
                                <w:div w:id="1103766508">
                                  <w:marLeft w:val="0"/>
                                  <w:marRight w:val="0"/>
                                  <w:marTop w:val="0"/>
                                  <w:marBottom w:val="0"/>
                                  <w:divBdr>
                                    <w:top w:val="none" w:sz="0" w:space="0" w:color="auto"/>
                                    <w:left w:val="none" w:sz="0" w:space="0" w:color="auto"/>
                                    <w:bottom w:val="none" w:sz="0" w:space="0" w:color="auto"/>
                                    <w:right w:val="none" w:sz="0" w:space="0" w:color="auto"/>
                                  </w:divBdr>
                                </w:div>
                                <w:div w:id="784231851">
                                  <w:marLeft w:val="0"/>
                                  <w:marRight w:val="0"/>
                                  <w:marTop w:val="0"/>
                                  <w:marBottom w:val="0"/>
                                  <w:divBdr>
                                    <w:top w:val="none" w:sz="0" w:space="0" w:color="auto"/>
                                    <w:left w:val="none" w:sz="0" w:space="0" w:color="auto"/>
                                    <w:bottom w:val="none" w:sz="0" w:space="0" w:color="auto"/>
                                    <w:right w:val="none" w:sz="0" w:space="0" w:color="auto"/>
                                  </w:divBdr>
                                </w:div>
                                <w:div w:id="1397439984">
                                  <w:marLeft w:val="0"/>
                                  <w:marRight w:val="0"/>
                                  <w:marTop w:val="0"/>
                                  <w:marBottom w:val="0"/>
                                  <w:divBdr>
                                    <w:top w:val="none" w:sz="0" w:space="0" w:color="auto"/>
                                    <w:left w:val="none" w:sz="0" w:space="0" w:color="auto"/>
                                    <w:bottom w:val="none" w:sz="0" w:space="0" w:color="auto"/>
                                    <w:right w:val="none" w:sz="0" w:space="0" w:color="auto"/>
                                  </w:divBdr>
                                </w:div>
                                <w:div w:id="1005783111">
                                  <w:marLeft w:val="0"/>
                                  <w:marRight w:val="0"/>
                                  <w:marTop w:val="0"/>
                                  <w:marBottom w:val="0"/>
                                  <w:divBdr>
                                    <w:top w:val="none" w:sz="0" w:space="0" w:color="auto"/>
                                    <w:left w:val="none" w:sz="0" w:space="0" w:color="auto"/>
                                    <w:bottom w:val="none" w:sz="0" w:space="0" w:color="auto"/>
                                    <w:right w:val="none" w:sz="0" w:space="0" w:color="auto"/>
                                  </w:divBdr>
                                </w:div>
                                <w:div w:id="142813006">
                                  <w:marLeft w:val="0"/>
                                  <w:marRight w:val="0"/>
                                  <w:marTop w:val="0"/>
                                  <w:marBottom w:val="0"/>
                                  <w:divBdr>
                                    <w:top w:val="none" w:sz="0" w:space="0" w:color="auto"/>
                                    <w:left w:val="none" w:sz="0" w:space="0" w:color="auto"/>
                                    <w:bottom w:val="none" w:sz="0" w:space="0" w:color="auto"/>
                                    <w:right w:val="none" w:sz="0" w:space="0" w:color="auto"/>
                                  </w:divBdr>
                                </w:div>
                                <w:div w:id="2128772247">
                                  <w:marLeft w:val="0"/>
                                  <w:marRight w:val="0"/>
                                  <w:marTop w:val="0"/>
                                  <w:marBottom w:val="0"/>
                                  <w:divBdr>
                                    <w:top w:val="none" w:sz="0" w:space="0" w:color="auto"/>
                                    <w:left w:val="none" w:sz="0" w:space="0" w:color="auto"/>
                                    <w:bottom w:val="none" w:sz="0" w:space="0" w:color="auto"/>
                                    <w:right w:val="none" w:sz="0" w:space="0" w:color="auto"/>
                                  </w:divBdr>
                                </w:div>
                                <w:div w:id="1807317043">
                                  <w:marLeft w:val="0"/>
                                  <w:marRight w:val="0"/>
                                  <w:marTop w:val="0"/>
                                  <w:marBottom w:val="0"/>
                                  <w:divBdr>
                                    <w:top w:val="none" w:sz="0" w:space="0" w:color="auto"/>
                                    <w:left w:val="none" w:sz="0" w:space="0" w:color="auto"/>
                                    <w:bottom w:val="none" w:sz="0" w:space="0" w:color="auto"/>
                                    <w:right w:val="none" w:sz="0" w:space="0" w:color="auto"/>
                                  </w:divBdr>
                                </w:div>
                                <w:div w:id="1862014599">
                                  <w:marLeft w:val="0"/>
                                  <w:marRight w:val="0"/>
                                  <w:marTop w:val="0"/>
                                  <w:marBottom w:val="0"/>
                                  <w:divBdr>
                                    <w:top w:val="none" w:sz="0" w:space="0" w:color="auto"/>
                                    <w:left w:val="none" w:sz="0" w:space="0" w:color="auto"/>
                                    <w:bottom w:val="none" w:sz="0" w:space="0" w:color="auto"/>
                                    <w:right w:val="none" w:sz="0" w:space="0" w:color="auto"/>
                                  </w:divBdr>
                                </w:div>
                                <w:div w:id="917249965">
                                  <w:marLeft w:val="0"/>
                                  <w:marRight w:val="0"/>
                                  <w:marTop w:val="0"/>
                                  <w:marBottom w:val="0"/>
                                  <w:divBdr>
                                    <w:top w:val="none" w:sz="0" w:space="0" w:color="auto"/>
                                    <w:left w:val="none" w:sz="0" w:space="0" w:color="auto"/>
                                    <w:bottom w:val="none" w:sz="0" w:space="0" w:color="auto"/>
                                    <w:right w:val="none" w:sz="0" w:space="0" w:color="auto"/>
                                  </w:divBdr>
                                </w:div>
                                <w:div w:id="1329600324">
                                  <w:marLeft w:val="0"/>
                                  <w:marRight w:val="0"/>
                                  <w:marTop w:val="0"/>
                                  <w:marBottom w:val="0"/>
                                  <w:divBdr>
                                    <w:top w:val="none" w:sz="0" w:space="0" w:color="auto"/>
                                    <w:left w:val="none" w:sz="0" w:space="0" w:color="auto"/>
                                    <w:bottom w:val="none" w:sz="0" w:space="0" w:color="auto"/>
                                    <w:right w:val="none" w:sz="0" w:space="0" w:color="auto"/>
                                  </w:divBdr>
                                </w:div>
                                <w:div w:id="718473492">
                                  <w:marLeft w:val="0"/>
                                  <w:marRight w:val="0"/>
                                  <w:marTop w:val="0"/>
                                  <w:marBottom w:val="0"/>
                                  <w:divBdr>
                                    <w:top w:val="none" w:sz="0" w:space="0" w:color="auto"/>
                                    <w:left w:val="none" w:sz="0" w:space="0" w:color="auto"/>
                                    <w:bottom w:val="none" w:sz="0" w:space="0" w:color="auto"/>
                                    <w:right w:val="none" w:sz="0" w:space="0" w:color="auto"/>
                                  </w:divBdr>
                                </w:div>
                                <w:div w:id="1453669386">
                                  <w:marLeft w:val="0"/>
                                  <w:marRight w:val="0"/>
                                  <w:marTop w:val="0"/>
                                  <w:marBottom w:val="0"/>
                                  <w:divBdr>
                                    <w:top w:val="none" w:sz="0" w:space="0" w:color="auto"/>
                                    <w:left w:val="none" w:sz="0" w:space="0" w:color="auto"/>
                                    <w:bottom w:val="none" w:sz="0" w:space="0" w:color="auto"/>
                                    <w:right w:val="none" w:sz="0" w:space="0" w:color="auto"/>
                                  </w:divBdr>
                                </w:div>
                                <w:div w:id="1385331501">
                                  <w:marLeft w:val="0"/>
                                  <w:marRight w:val="0"/>
                                  <w:marTop w:val="0"/>
                                  <w:marBottom w:val="0"/>
                                  <w:divBdr>
                                    <w:top w:val="none" w:sz="0" w:space="0" w:color="auto"/>
                                    <w:left w:val="none" w:sz="0" w:space="0" w:color="auto"/>
                                    <w:bottom w:val="none" w:sz="0" w:space="0" w:color="auto"/>
                                    <w:right w:val="none" w:sz="0" w:space="0" w:color="auto"/>
                                  </w:divBdr>
                                </w:div>
                                <w:div w:id="220944572">
                                  <w:marLeft w:val="0"/>
                                  <w:marRight w:val="0"/>
                                  <w:marTop w:val="0"/>
                                  <w:marBottom w:val="0"/>
                                  <w:divBdr>
                                    <w:top w:val="none" w:sz="0" w:space="0" w:color="auto"/>
                                    <w:left w:val="none" w:sz="0" w:space="0" w:color="auto"/>
                                    <w:bottom w:val="none" w:sz="0" w:space="0" w:color="auto"/>
                                    <w:right w:val="none" w:sz="0" w:space="0" w:color="auto"/>
                                  </w:divBdr>
                                </w:div>
                                <w:div w:id="943849537">
                                  <w:marLeft w:val="0"/>
                                  <w:marRight w:val="0"/>
                                  <w:marTop w:val="0"/>
                                  <w:marBottom w:val="0"/>
                                  <w:divBdr>
                                    <w:top w:val="none" w:sz="0" w:space="0" w:color="auto"/>
                                    <w:left w:val="none" w:sz="0" w:space="0" w:color="auto"/>
                                    <w:bottom w:val="none" w:sz="0" w:space="0" w:color="auto"/>
                                    <w:right w:val="none" w:sz="0" w:space="0" w:color="auto"/>
                                  </w:divBdr>
                                </w:div>
                                <w:div w:id="885528388">
                                  <w:marLeft w:val="0"/>
                                  <w:marRight w:val="0"/>
                                  <w:marTop w:val="0"/>
                                  <w:marBottom w:val="0"/>
                                  <w:divBdr>
                                    <w:top w:val="none" w:sz="0" w:space="0" w:color="auto"/>
                                    <w:left w:val="none" w:sz="0" w:space="0" w:color="auto"/>
                                    <w:bottom w:val="none" w:sz="0" w:space="0" w:color="auto"/>
                                    <w:right w:val="none" w:sz="0" w:space="0" w:color="auto"/>
                                  </w:divBdr>
                                </w:div>
                                <w:div w:id="367682682">
                                  <w:marLeft w:val="0"/>
                                  <w:marRight w:val="0"/>
                                  <w:marTop w:val="0"/>
                                  <w:marBottom w:val="0"/>
                                  <w:divBdr>
                                    <w:top w:val="none" w:sz="0" w:space="0" w:color="auto"/>
                                    <w:left w:val="none" w:sz="0" w:space="0" w:color="auto"/>
                                    <w:bottom w:val="none" w:sz="0" w:space="0" w:color="auto"/>
                                    <w:right w:val="none" w:sz="0" w:space="0" w:color="auto"/>
                                  </w:divBdr>
                                </w:div>
                                <w:div w:id="1218586228">
                                  <w:marLeft w:val="0"/>
                                  <w:marRight w:val="0"/>
                                  <w:marTop w:val="0"/>
                                  <w:marBottom w:val="0"/>
                                  <w:divBdr>
                                    <w:top w:val="none" w:sz="0" w:space="0" w:color="auto"/>
                                    <w:left w:val="none" w:sz="0" w:space="0" w:color="auto"/>
                                    <w:bottom w:val="none" w:sz="0" w:space="0" w:color="auto"/>
                                    <w:right w:val="none" w:sz="0" w:space="0" w:color="auto"/>
                                  </w:divBdr>
                                </w:div>
                                <w:div w:id="1280798986">
                                  <w:marLeft w:val="0"/>
                                  <w:marRight w:val="0"/>
                                  <w:marTop w:val="0"/>
                                  <w:marBottom w:val="0"/>
                                  <w:divBdr>
                                    <w:top w:val="none" w:sz="0" w:space="0" w:color="auto"/>
                                    <w:left w:val="none" w:sz="0" w:space="0" w:color="auto"/>
                                    <w:bottom w:val="none" w:sz="0" w:space="0" w:color="auto"/>
                                    <w:right w:val="none" w:sz="0" w:space="0" w:color="auto"/>
                                  </w:divBdr>
                                </w:div>
                                <w:div w:id="1063721048">
                                  <w:marLeft w:val="0"/>
                                  <w:marRight w:val="0"/>
                                  <w:marTop w:val="0"/>
                                  <w:marBottom w:val="0"/>
                                  <w:divBdr>
                                    <w:top w:val="none" w:sz="0" w:space="0" w:color="auto"/>
                                    <w:left w:val="none" w:sz="0" w:space="0" w:color="auto"/>
                                    <w:bottom w:val="none" w:sz="0" w:space="0" w:color="auto"/>
                                    <w:right w:val="none" w:sz="0" w:space="0" w:color="auto"/>
                                  </w:divBdr>
                                </w:div>
                                <w:div w:id="2079210923">
                                  <w:marLeft w:val="0"/>
                                  <w:marRight w:val="0"/>
                                  <w:marTop w:val="0"/>
                                  <w:marBottom w:val="0"/>
                                  <w:divBdr>
                                    <w:top w:val="none" w:sz="0" w:space="0" w:color="auto"/>
                                    <w:left w:val="none" w:sz="0" w:space="0" w:color="auto"/>
                                    <w:bottom w:val="none" w:sz="0" w:space="0" w:color="auto"/>
                                    <w:right w:val="none" w:sz="0" w:space="0" w:color="auto"/>
                                  </w:divBdr>
                                </w:div>
                                <w:div w:id="1762946413">
                                  <w:marLeft w:val="0"/>
                                  <w:marRight w:val="0"/>
                                  <w:marTop w:val="0"/>
                                  <w:marBottom w:val="0"/>
                                  <w:divBdr>
                                    <w:top w:val="none" w:sz="0" w:space="0" w:color="auto"/>
                                    <w:left w:val="none" w:sz="0" w:space="0" w:color="auto"/>
                                    <w:bottom w:val="none" w:sz="0" w:space="0" w:color="auto"/>
                                    <w:right w:val="none" w:sz="0" w:space="0" w:color="auto"/>
                                  </w:divBdr>
                                </w:div>
                                <w:div w:id="443886570">
                                  <w:marLeft w:val="0"/>
                                  <w:marRight w:val="0"/>
                                  <w:marTop w:val="0"/>
                                  <w:marBottom w:val="0"/>
                                  <w:divBdr>
                                    <w:top w:val="none" w:sz="0" w:space="0" w:color="auto"/>
                                    <w:left w:val="none" w:sz="0" w:space="0" w:color="auto"/>
                                    <w:bottom w:val="none" w:sz="0" w:space="0" w:color="auto"/>
                                    <w:right w:val="none" w:sz="0" w:space="0" w:color="auto"/>
                                  </w:divBdr>
                                </w:div>
                                <w:div w:id="1355376421">
                                  <w:marLeft w:val="0"/>
                                  <w:marRight w:val="0"/>
                                  <w:marTop w:val="0"/>
                                  <w:marBottom w:val="0"/>
                                  <w:divBdr>
                                    <w:top w:val="none" w:sz="0" w:space="0" w:color="auto"/>
                                    <w:left w:val="none" w:sz="0" w:space="0" w:color="auto"/>
                                    <w:bottom w:val="none" w:sz="0" w:space="0" w:color="auto"/>
                                    <w:right w:val="none" w:sz="0" w:space="0" w:color="auto"/>
                                  </w:divBdr>
                                </w:div>
                                <w:div w:id="692879064">
                                  <w:marLeft w:val="0"/>
                                  <w:marRight w:val="0"/>
                                  <w:marTop w:val="0"/>
                                  <w:marBottom w:val="0"/>
                                  <w:divBdr>
                                    <w:top w:val="none" w:sz="0" w:space="0" w:color="auto"/>
                                    <w:left w:val="none" w:sz="0" w:space="0" w:color="auto"/>
                                    <w:bottom w:val="none" w:sz="0" w:space="0" w:color="auto"/>
                                    <w:right w:val="none" w:sz="0" w:space="0" w:color="auto"/>
                                  </w:divBdr>
                                </w:div>
                                <w:div w:id="1419207901">
                                  <w:marLeft w:val="0"/>
                                  <w:marRight w:val="0"/>
                                  <w:marTop w:val="0"/>
                                  <w:marBottom w:val="0"/>
                                  <w:divBdr>
                                    <w:top w:val="none" w:sz="0" w:space="0" w:color="auto"/>
                                    <w:left w:val="none" w:sz="0" w:space="0" w:color="auto"/>
                                    <w:bottom w:val="none" w:sz="0" w:space="0" w:color="auto"/>
                                    <w:right w:val="none" w:sz="0" w:space="0" w:color="auto"/>
                                  </w:divBdr>
                                </w:div>
                                <w:div w:id="260382170">
                                  <w:marLeft w:val="0"/>
                                  <w:marRight w:val="0"/>
                                  <w:marTop w:val="0"/>
                                  <w:marBottom w:val="0"/>
                                  <w:divBdr>
                                    <w:top w:val="none" w:sz="0" w:space="0" w:color="auto"/>
                                    <w:left w:val="none" w:sz="0" w:space="0" w:color="auto"/>
                                    <w:bottom w:val="none" w:sz="0" w:space="0" w:color="auto"/>
                                    <w:right w:val="none" w:sz="0" w:space="0" w:color="auto"/>
                                  </w:divBdr>
                                </w:div>
                                <w:div w:id="1265115608">
                                  <w:marLeft w:val="0"/>
                                  <w:marRight w:val="0"/>
                                  <w:marTop w:val="0"/>
                                  <w:marBottom w:val="0"/>
                                  <w:divBdr>
                                    <w:top w:val="none" w:sz="0" w:space="0" w:color="auto"/>
                                    <w:left w:val="none" w:sz="0" w:space="0" w:color="auto"/>
                                    <w:bottom w:val="none" w:sz="0" w:space="0" w:color="auto"/>
                                    <w:right w:val="none" w:sz="0" w:space="0" w:color="auto"/>
                                  </w:divBdr>
                                </w:div>
                                <w:div w:id="1596594455">
                                  <w:marLeft w:val="0"/>
                                  <w:marRight w:val="0"/>
                                  <w:marTop w:val="0"/>
                                  <w:marBottom w:val="0"/>
                                  <w:divBdr>
                                    <w:top w:val="none" w:sz="0" w:space="0" w:color="auto"/>
                                    <w:left w:val="none" w:sz="0" w:space="0" w:color="auto"/>
                                    <w:bottom w:val="none" w:sz="0" w:space="0" w:color="auto"/>
                                    <w:right w:val="none" w:sz="0" w:space="0" w:color="auto"/>
                                  </w:divBdr>
                                </w:div>
                                <w:div w:id="135879655">
                                  <w:marLeft w:val="0"/>
                                  <w:marRight w:val="0"/>
                                  <w:marTop w:val="0"/>
                                  <w:marBottom w:val="0"/>
                                  <w:divBdr>
                                    <w:top w:val="none" w:sz="0" w:space="0" w:color="auto"/>
                                    <w:left w:val="none" w:sz="0" w:space="0" w:color="auto"/>
                                    <w:bottom w:val="none" w:sz="0" w:space="0" w:color="auto"/>
                                    <w:right w:val="none" w:sz="0" w:space="0" w:color="auto"/>
                                  </w:divBdr>
                                </w:div>
                                <w:div w:id="114747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0017284">
      <w:bodyDiv w:val="1"/>
      <w:marLeft w:val="0"/>
      <w:marRight w:val="0"/>
      <w:marTop w:val="0"/>
      <w:marBottom w:val="0"/>
      <w:divBdr>
        <w:top w:val="none" w:sz="0" w:space="0" w:color="auto"/>
        <w:left w:val="none" w:sz="0" w:space="0" w:color="auto"/>
        <w:bottom w:val="none" w:sz="0" w:space="0" w:color="auto"/>
        <w:right w:val="none" w:sz="0" w:space="0" w:color="auto"/>
      </w:divBdr>
      <w:divsChild>
        <w:div w:id="1487169389">
          <w:marLeft w:val="0"/>
          <w:marRight w:val="0"/>
          <w:marTop w:val="0"/>
          <w:marBottom w:val="0"/>
          <w:divBdr>
            <w:top w:val="none" w:sz="0" w:space="0" w:color="auto"/>
            <w:left w:val="none" w:sz="0" w:space="0" w:color="auto"/>
            <w:bottom w:val="none" w:sz="0" w:space="0" w:color="auto"/>
            <w:right w:val="none" w:sz="0" w:space="0" w:color="auto"/>
          </w:divBdr>
          <w:divsChild>
            <w:div w:id="1886134834">
              <w:marLeft w:val="0"/>
              <w:marRight w:val="0"/>
              <w:marTop w:val="0"/>
              <w:marBottom w:val="0"/>
              <w:divBdr>
                <w:top w:val="none" w:sz="0" w:space="0" w:color="auto"/>
                <w:left w:val="none" w:sz="0" w:space="0" w:color="auto"/>
                <w:bottom w:val="none" w:sz="0" w:space="0" w:color="auto"/>
                <w:right w:val="none" w:sz="0" w:space="0" w:color="auto"/>
              </w:divBdr>
              <w:divsChild>
                <w:div w:id="1900165087">
                  <w:marLeft w:val="0"/>
                  <w:marRight w:val="0"/>
                  <w:marTop w:val="0"/>
                  <w:marBottom w:val="0"/>
                  <w:divBdr>
                    <w:top w:val="none" w:sz="0" w:space="0" w:color="auto"/>
                    <w:left w:val="none" w:sz="0" w:space="0" w:color="auto"/>
                    <w:bottom w:val="none" w:sz="0" w:space="0" w:color="auto"/>
                    <w:right w:val="none" w:sz="0" w:space="0" w:color="auto"/>
                  </w:divBdr>
                  <w:divsChild>
                    <w:div w:id="1145123676">
                      <w:marLeft w:val="0"/>
                      <w:marRight w:val="0"/>
                      <w:marTop w:val="0"/>
                      <w:marBottom w:val="0"/>
                      <w:divBdr>
                        <w:top w:val="none" w:sz="0" w:space="0" w:color="auto"/>
                        <w:left w:val="none" w:sz="0" w:space="0" w:color="auto"/>
                        <w:bottom w:val="none" w:sz="0" w:space="0" w:color="auto"/>
                        <w:right w:val="none" w:sz="0" w:space="0" w:color="auto"/>
                      </w:divBdr>
                      <w:divsChild>
                        <w:div w:id="47725344">
                          <w:marLeft w:val="0"/>
                          <w:marRight w:val="0"/>
                          <w:marTop w:val="15"/>
                          <w:marBottom w:val="0"/>
                          <w:divBdr>
                            <w:top w:val="none" w:sz="0" w:space="0" w:color="auto"/>
                            <w:left w:val="none" w:sz="0" w:space="0" w:color="auto"/>
                            <w:bottom w:val="none" w:sz="0" w:space="0" w:color="auto"/>
                            <w:right w:val="none" w:sz="0" w:space="0" w:color="auto"/>
                          </w:divBdr>
                          <w:divsChild>
                            <w:div w:id="1205286872">
                              <w:marLeft w:val="0"/>
                              <w:marRight w:val="0"/>
                              <w:marTop w:val="0"/>
                              <w:marBottom w:val="0"/>
                              <w:divBdr>
                                <w:top w:val="none" w:sz="0" w:space="0" w:color="auto"/>
                                <w:left w:val="none" w:sz="0" w:space="0" w:color="auto"/>
                                <w:bottom w:val="none" w:sz="0" w:space="0" w:color="auto"/>
                                <w:right w:val="none" w:sz="0" w:space="0" w:color="auto"/>
                              </w:divBdr>
                              <w:divsChild>
                                <w:div w:id="947398028">
                                  <w:marLeft w:val="0"/>
                                  <w:marRight w:val="0"/>
                                  <w:marTop w:val="0"/>
                                  <w:marBottom w:val="0"/>
                                  <w:divBdr>
                                    <w:top w:val="none" w:sz="0" w:space="0" w:color="auto"/>
                                    <w:left w:val="none" w:sz="0" w:space="0" w:color="auto"/>
                                    <w:bottom w:val="none" w:sz="0" w:space="0" w:color="auto"/>
                                    <w:right w:val="none" w:sz="0" w:space="0" w:color="auto"/>
                                  </w:divBdr>
                                </w:div>
                                <w:div w:id="2024241313">
                                  <w:marLeft w:val="0"/>
                                  <w:marRight w:val="0"/>
                                  <w:marTop w:val="0"/>
                                  <w:marBottom w:val="0"/>
                                  <w:divBdr>
                                    <w:top w:val="none" w:sz="0" w:space="0" w:color="auto"/>
                                    <w:left w:val="none" w:sz="0" w:space="0" w:color="auto"/>
                                    <w:bottom w:val="none" w:sz="0" w:space="0" w:color="auto"/>
                                    <w:right w:val="none" w:sz="0" w:space="0" w:color="auto"/>
                                  </w:divBdr>
                                </w:div>
                                <w:div w:id="1749231599">
                                  <w:marLeft w:val="0"/>
                                  <w:marRight w:val="0"/>
                                  <w:marTop w:val="0"/>
                                  <w:marBottom w:val="0"/>
                                  <w:divBdr>
                                    <w:top w:val="none" w:sz="0" w:space="0" w:color="auto"/>
                                    <w:left w:val="none" w:sz="0" w:space="0" w:color="auto"/>
                                    <w:bottom w:val="none" w:sz="0" w:space="0" w:color="auto"/>
                                    <w:right w:val="none" w:sz="0" w:space="0" w:color="auto"/>
                                  </w:divBdr>
                                </w:div>
                                <w:div w:id="431440546">
                                  <w:marLeft w:val="0"/>
                                  <w:marRight w:val="0"/>
                                  <w:marTop w:val="0"/>
                                  <w:marBottom w:val="0"/>
                                  <w:divBdr>
                                    <w:top w:val="none" w:sz="0" w:space="0" w:color="auto"/>
                                    <w:left w:val="none" w:sz="0" w:space="0" w:color="auto"/>
                                    <w:bottom w:val="none" w:sz="0" w:space="0" w:color="auto"/>
                                    <w:right w:val="none" w:sz="0" w:space="0" w:color="auto"/>
                                  </w:divBdr>
                                </w:div>
                                <w:div w:id="1364868476">
                                  <w:marLeft w:val="0"/>
                                  <w:marRight w:val="0"/>
                                  <w:marTop w:val="0"/>
                                  <w:marBottom w:val="0"/>
                                  <w:divBdr>
                                    <w:top w:val="none" w:sz="0" w:space="0" w:color="auto"/>
                                    <w:left w:val="none" w:sz="0" w:space="0" w:color="auto"/>
                                    <w:bottom w:val="none" w:sz="0" w:space="0" w:color="auto"/>
                                    <w:right w:val="none" w:sz="0" w:space="0" w:color="auto"/>
                                  </w:divBdr>
                                </w:div>
                                <w:div w:id="1719013058">
                                  <w:marLeft w:val="0"/>
                                  <w:marRight w:val="0"/>
                                  <w:marTop w:val="0"/>
                                  <w:marBottom w:val="0"/>
                                  <w:divBdr>
                                    <w:top w:val="none" w:sz="0" w:space="0" w:color="auto"/>
                                    <w:left w:val="none" w:sz="0" w:space="0" w:color="auto"/>
                                    <w:bottom w:val="none" w:sz="0" w:space="0" w:color="auto"/>
                                    <w:right w:val="none" w:sz="0" w:space="0" w:color="auto"/>
                                  </w:divBdr>
                                </w:div>
                                <w:div w:id="901602837">
                                  <w:marLeft w:val="0"/>
                                  <w:marRight w:val="0"/>
                                  <w:marTop w:val="0"/>
                                  <w:marBottom w:val="0"/>
                                  <w:divBdr>
                                    <w:top w:val="none" w:sz="0" w:space="0" w:color="auto"/>
                                    <w:left w:val="none" w:sz="0" w:space="0" w:color="auto"/>
                                    <w:bottom w:val="none" w:sz="0" w:space="0" w:color="auto"/>
                                    <w:right w:val="none" w:sz="0" w:space="0" w:color="auto"/>
                                  </w:divBdr>
                                </w:div>
                                <w:div w:id="1799910543">
                                  <w:marLeft w:val="0"/>
                                  <w:marRight w:val="0"/>
                                  <w:marTop w:val="0"/>
                                  <w:marBottom w:val="0"/>
                                  <w:divBdr>
                                    <w:top w:val="none" w:sz="0" w:space="0" w:color="auto"/>
                                    <w:left w:val="none" w:sz="0" w:space="0" w:color="auto"/>
                                    <w:bottom w:val="none" w:sz="0" w:space="0" w:color="auto"/>
                                    <w:right w:val="none" w:sz="0" w:space="0" w:color="auto"/>
                                  </w:divBdr>
                                </w:div>
                                <w:div w:id="1295453503">
                                  <w:marLeft w:val="0"/>
                                  <w:marRight w:val="0"/>
                                  <w:marTop w:val="0"/>
                                  <w:marBottom w:val="0"/>
                                  <w:divBdr>
                                    <w:top w:val="none" w:sz="0" w:space="0" w:color="auto"/>
                                    <w:left w:val="none" w:sz="0" w:space="0" w:color="auto"/>
                                    <w:bottom w:val="none" w:sz="0" w:space="0" w:color="auto"/>
                                    <w:right w:val="none" w:sz="0" w:space="0" w:color="auto"/>
                                  </w:divBdr>
                                </w:div>
                                <w:div w:id="1102264069">
                                  <w:marLeft w:val="0"/>
                                  <w:marRight w:val="0"/>
                                  <w:marTop w:val="0"/>
                                  <w:marBottom w:val="0"/>
                                  <w:divBdr>
                                    <w:top w:val="none" w:sz="0" w:space="0" w:color="auto"/>
                                    <w:left w:val="none" w:sz="0" w:space="0" w:color="auto"/>
                                    <w:bottom w:val="none" w:sz="0" w:space="0" w:color="auto"/>
                                    <w:right w:val="none" w:sz="0" w:space="0" w:color="auto"/>
                                  </w:divBdr>
                                </w:div>
                                <w:div w:id="1351174923">
                                  <w:marLeft w:val="0"/>
                                  <w:marRight w:val="0"/>
                                  <w:marTop w:val="0"/>
                                  <w:marBottom w:val="0"/>
                                  <w:divBdr>
                                    <w:top w:val="none" w:sz="0" w:space="0" w:color="auto"/>
                                    <w:left w:val="none" w:sz="0" w:space="0" w:color="auto"/>
                                    <w:bottom w:val="none" w:sz="0" w:space="0" w:color="auto"/>
                                    <w:right w:val="none" w:sz="0" w:space="0" w:color="auto"/>
                                  </w:divBdr>
                                </w:div>
                                <w:div w:id="1911191167">
                                  <w:marLeft w:val="0"/>
                                  <w:marRight w:val="0"/>
                                  <w:marTop w:val="0"/>
                                  <w:marBottom w:val="0"/>
                                  <w:divBdr>
                                    <w:top w:val="none" w:sz="0" w:space="0" w:color="auto"/>
                                    <w:left w:val="none" w:sz="0" w:space="0" w:color="auto"/>
                                    <w:bottom w:val="none" w:sz="0" w:space="0" w:color="auto"/>
                                    <w:right w:val="none" w:sz="0" w:space="0" w:color="auto"/>
                                  </w:divBdr>
                                </w:div>
                                <w:div w:id="261109250">
                                  <w:marLeft w:val="0"/>
                                  <w:marRight w:val="0"/>
                                  <w:marTop w:val="0"/>
                                  <w:marBottom w:val="0"/>
                                  <w:divBdr>
                                    <w:top w:val="none" w:sz="0" w:space="0" w:color="auto"/>
                                    <w:left w:val="none" w:sz="0" w:space="0" w:color="auto"/>
                                    <w:bottom w:val="none" w:sz="0" w:space="0" w:color="auto"/>
                                    <w:right w:val="none" w:sz="0" w:space="0" w:color="auto"/>
                                  </w:divBdr>
                                </w:div>
                                <w:div w:id="1965424869">
                                  <w:marLeft w:val="0"/>
                                  <w:marRight w:val="0"/>
                                  <w:marTop w:val="0"/>
                                  <w:marBottom w:val="0"/>
                                  <w:divBdr>
                                    <w:top w:val="none" w:sz="0" w:space="0" w:color="auto"/>
                                    <w:left w:val="none" w:sz="0" w:space="0" w:color="auto"/>
                                    <w:bottom w:val="none" w:sz="0" w:space="0" w:color="auto"/>
                                    <w:right w:val="none" w:sz="0" w:space="0" w:color="auto"/>
                                  </w:divBdr>
                                </w:div>
                                <w:div w:id="1496533233">
                                  <w:marLeft w:val="0"/>
                                  <w:marRight w:val="0"/>
                                  <w:marTop w:val="0"/>
                                  <w:marBottom w:val="0"/>
                                  <w:divBdr>
                                    <w:top w:val="none" w:sz="0" w:space="0" w:color="auto"/>
                                    <w:left w:val="none" w:sz="0" w:space="0" w:color="auto"/>
                                    <w:bottom w:val="none" w:sz="0" w:space="0" w:color="auto"/>
                                    <w:right w:val="none" w:sz="0" w:space="0" w:color="auto"/>
                                  </w:divBdr>
                                </w:div>
                                <w:div w:id="1449619394">
                                  <w:marLeft w:val="0"/>
                                  <w:marRight w:val="0"/>
                                  <w:marTop w:val="0"/>
                                  <w:marBottom w:val="0"/>
                                  <w:divBdr>
                                    <w:top w:val="none" w:sz="0" w:space="0" w:color="auto"/>
                                    <w:left w:val="none" w:sz="0" w:space="0" w:color="auto"/>
                                    <w:bottom w:val="none" w:sz="0" w:space="0" w:color="auto"/>
                                    <w:right w:val="none" w:sz="0" w:space="0" w:color="auto"/>
                                  </w:divBdr>
                                </w:div>
                                <w:div w:id="198015641">
                                  <w:marLeft w:val="0"/>
                                  <w:marRight w:val="0"/>
                                  <w:marTop w:val="0"/>
                                  <w:marBottom w:val="0"/>
                                  <w:divBdr>
                                    <w:top w:val="none" w:sz="0" w:space="0" w:color="auto"/>
                                    <w:left w:val="none" w:sz="0" w:space="0" w:color="auto"/>
                                    <w:bottom w:val="none" w:sz="0" w:space="0" w:color="auto"/>
                                    <w:right w:val="none" w:sz="0" w:space="0" w:color="auto"/>
                                  </w:divBdr>
                                </w:div>
                                <w:div w:id="1657539240">
                                  <w:marLeft w:val="0"/>
                                  <w:marRight w:val="0"/>
                                  <w:marTop w:val="0"/>
                                  <w:marBottom w:val="0"/>
                                  <w:divBdr>
                                    <w:top w:val="none" w:sz="0" w:space="0" w:color="auto"/>
                                    <w:left w:val="none" w:sz="0" w:space="0" w:color="auto"/>
                                    <w:bottom w:val="none" w:sz="0" w:space="0" w:color="auto"/>
                                    <w:right w:val="none" w:sz="0" w:space="0" w:color="auto"/>
                                  </w:divBdr>
                                </w:div>
                                <w:div w:id="1375274874">
                                  <w:marLeft w:val="0"/>
                                  <w:marRight w:val="0"/>
                                  <w:marTop w:val="0"/>
                                  <w:marBottom w:val="0"/>
                                  <w:divBdr>
                                    <w:top w:val="none" w:sz="0" w:space="0" w:color="auto"/>
                                    <w:left w:val="none" w:sz="0" w:space="0" w:color="auto"/>
                                    <w:bottom w:val="none" w:sz="0" w:space="0" w:color="auto"/>
                                    <w:right w:val="none" w:sz="0" w:space="0" w:color="auto"/>
                                  </w:divBdr>
                                </w:div>
                                <w:div w:id="1830974646">
                                  <w:marLeft w:val="0"/>
                                  <w:marRight w:val="0"/>
                                  <w:marTop w:val="0"/>
                                  <w:marBottom w:val="0"/>
                                  <w:divBdr>
                                    <w:top w:val="none" w:sz="0" w:space="0" w:color="auto"/>
                                    <w:left w:val="none" w:sz="0" w:space="0" w:color="auto"/>
                                    <w:bottom w:val="none" w:sz="0" w:space="0" w:color="auto"/>
                                    <w:right w:val="none" w:sz="0" w:space="0" w:color="auto"/>
                                  </w:divBdr>
                                </w:div>
                                <w:div w:id="289290717">
                                  <w:marLeft w:val="0"/>
                                  <w:marRight w:val="0"/>
                                  <w:marTop w:val="0"/>
                                  <w:marBottom w:val="0"/>
                                  <w:divBdr>
                                    <w:top w:val="none" w:sz="0" w:space="0" w:color="auto"/>
                                    <w:left w:val="none" w:sz="0" w:space="0" w:color="auto"/>
                                    <w:bottom w:val="none" w:sz="0" w:space="0" w:color="auto"/>
                                    <w:right w:val="none" w:sz="0" w:space="0" w:color="auto"/>
                                  </w:divBdr>
                                </w:div>
                                <w:div w:id="1718508290">
                                  <w:marLeft w:val="0"/>
                                  <w:marRight w:val="0"/>
                                  <w:marTop w:val="0"/>
                                  <w:marBottom w:val="0"/>
                                  <w:divBdr>
                                    <w:top w:val="none" w:sz="0" w:space="0" w:color="auto"/>
                                    <w:left w:val="none" w:sz="0" w:space="0" w:color="auto"/>
                                    <w:bottom w:val="none" w:sz="0" w:space="0" w:color="auto"/>
                                    <w:right w:val="none" w:sz="0" w:space="0" w:color="auto"/>
                                  </w:divBdr>
                                </w:div>
                                <w:div w:id="1814516232">
                                  <w:marLeft w:val="0"/>
                                  <w:marRight w:val="0"/>
                                  <w:marTop w:val="0"/>
                                  <w:marBottom w:val="0"/>
                                  <w:divBdr>
                                    <w:top w:val="none" w:sz="0" w:space="0" w:color="auto"/>
                                    <w:left w:val="none" w:sz="0" w:space="0" w:color="auto"/>
                                    <w:bottom w:val="none" w:sz="0" w:space="0" w:color="auto"/>
                                    <w:right w:val="none" w:sz="0" w:space="0" w:color="auto"/>
                                  </w:divBdr>
                                </w:div>
                                <w:div w:id="806624224">
                                  <w:marLeft w:val="0"/>
                                  <w:marRight w:val="0"/>
                                  <w:marTop w:val="0"/>
                                  <w:marBottom w:val="0"/>
                                  <w:divBdr>
                                    <w:top w:val="none" w:sz="0" w:space="0" w:color="auto"/>
                                    <w:left w:val="none" w:sz="0" w:space="0" w:color="auto"/>
                                    <w:bottom w:val="none" w:sz="0" w:space="0" w:color="auto"/>
                                    <w:right w:val="none" w:sz="0" w:space="0" w:color="auto"/>
                                  </w:divBdr>
                                </w:div>
                                <w:div w:id="1621380037">
                                  <w:marLeft w:val="0"/>
                                  <w:marRight w:val="0"/>
                                  <w:marTop w:val="0"/>
                                  <w:marBottom w:val="0"/>
                                  <w:divBdr>
                                    <w:top w:val="none" w:sz="0" w:space="0" w:color="auto"/>
                                    <w:left w:val="none" w:sz="0" w:space="0" w:color="auto"/>
                                    <w:bottom w:val="none" w:sz="0" w:space="0" w:color="auto"/>
                                    <w:right w:val="none" w:sz="0" w:space="0" w:color="auto"/>
                                  </w:divBdr>
                                </w:div>
                                <w:div w:id="1772705498">
                                  <w:marLeft w:val="0"/>
                                  <w:marRight w:val="0"/>
                                  <w:marTop w:val="0"/>
                                  <w:marBottom w:val="0"/>
                                  <w:divBdr>
                                    <w:top w:val="none" w:sz="0" w:space="0" w:color="auto"/>
                                    <w:left w:val="none" w:sz="0" w:space="0" w:color="auto"/>
                                    <w:bottom w:val="none" w:sz="0" w:space="0" w:color="auto"/>
                                    <w:right w:val="none" w:sz="0" w:space="0" w:color="auto"/>
                                  </w:divBdr>
                                </w:div>
                                <w:div w:id="100997006">
                                  <w:marLeft w:val="0"/>
                                  <w:marRight w:val="0"/>
                                  <w:marTop w:val="0"/>
                                  <w:marBottom w:val="0"/>
                                  <w:divBdr>
                                    <w:top w:val="none" w:sz="0" w:space="0" w:color="auto"/>
                                    <w:left w:val="none" w:sz="0" w:space="0" w:color="auto"/>
                                    <w:bottom w:val="none" w:sz="0" w:space="0" w:color="auto"/>
                                    <w:right w:val="none" w:sz="0" w:space="0" w:color="auto"/>
                                  </w:divBdr>
                                </w:div>
                                <w:div w:id="1098525061">
                                  <w:marLeft w:val="0"/>
                                  <w:marRight w:val="0"/>
                                  <w:marTop w:val="0"/>
                                  <w:marBottom w:val="0"/>
                                  <w:divBdr>
                                    <w:top w:val="none" w:sz="0" w:space="0" w:color="auto"/>
                                    <w:left w:val="none" w:sz="0" w:space="0" w:color="auto"/>
                                    <w:bottom w:val="none" w:sz="0" w:space="0" w:color="auto"/>
                                    <w:right w:val="none" w:sz="0" w:space="0" w:color="auto"/>
                                  </w:divBdr>
                                </w:div>
                                <w:div w:id="1599479601">
                                  <w:marLeft w:val="0"/>
                                  <w:marRight w:val="0"/>
                                  <w:marTop w:val="0"/>
                                  <w:marBottom w:val="0"/>
                                  <w:divBdr>
                                    <w:top w:val="none" w:sz="0" w:space="0" w:color="auto"/>
                                    <w:left w:val="none" w:sz="0" w:space="0" w:color="auto"/>
                                    <w:bottom w:val="none" w:sz="0" w:space="0" w:color="auto"/>
                                    <w:right w:val="none" w:sz="0" w:space="0" w:color="auto"/>
                                  </w:divBdr>
                                </w:div>
                                <w:div w:id="998466518">
                                  <w:marLeft w:val="0"/>
                                  <w:marRight w:val="0"/>
                                  <w:marTop w:val="0"/>
                                  <w:marBottom w:val="0"/>
                                  <w:divBdr>
                                    <w:top w:val="none" w:sz="0" w:space="0" w:color="auto"/>
                                    <w:left w:val="none" w:sz="0" w:space="0" w:color="auto"/>
                                    <w:bottom w:val="none" w:sz="0" w:space="0" w:color="auto"/>
                                    <w:right w:val="none" w:sz="0" w:space="0" w:color="auto"/>
                                  </w:divBdr>
                                </w:div>
                                <w:div w:id="676004236">
                                  <w:marLeft w:val="0"/>
                                  <w:marRight w:val="0"/>
                                  <w:marTop w:val="0"/>
                                  <w:marBottom w:val="0"/>
                                  <w:divBdr>
                                    <w:top w:val="none" w:sz="0" w:space="0" w:color="auto"/>
                                    <w:left w:val="none" w:sz="0" w:space="0" w:color="auto"/>
                                    <w:bottom w:val="none" w:sz="0" w:space="0" w:color="auto"/>
                                    <w:right w:val="none" w:sz="0" w:space="0" w:color="auto"/>
                                  </w:divBdr>
                                </w:div>
                                <w:div w:id="1619141158">
                                  <w:marLeft w:val="0"/>
                                  <w:marRight w:val="0"/>
                                  <w:marTop w:val="0"/>
                                  <w:marBottom w:val="0"/>
                                  <w:divBdr>
                                    <w:top w:val="none" w:sz="0" w:space="0" w:color="auto"/>
                                    <w:left w:val="none" w:sz="0" w:space="0" w:color="auto"/>
                                    <w:bottom w:val="none" w:sz="0" w:space="0" w:color="auto"/>
                                    <w:right w:val="none" w:sz="0" w:space="0" w:color="auto"/>
                                  </w:divBdr>
                                </w:div>
                                <w:div w:id="203368717">
                                  <w:marLeft w:val="0"/>
                                  <w:marRight w:val="0"/>
                                  <w:marTop w:val="0"/>
                                  <w:marBottom w:val="0"/>
                                  <w:divBdr>
                                    <w:top w:val="none" w:sz="0" w:space="0" w:color="auto"/>
                                    <w:left w:val="none" w:sz="0" w:space="0" w:color="auto"/>
                                    <w:bottom w:val="none" w:sz="0" w:space="0" w:color="auto"/>
                                    <w:right w:val="none" w:sz="0" w:space="0" w:color="auto"/>
                                  </w:divBdr>
                                </w:div>
                                <w:div w:id="1846169153">
                                  <w:marLeft w:val="0"/>
                                  <w:marRight w:val="0"/>
                                  <w:marTop w:val="0"/>
                                  <w:marBottom w:val="0"/>
                                  <w:divBdr>
                                    <w:top w:val="none" w:sz="0" w:space="0" w:color="auto"/>
                                    <w:left w:val="none" w:sz="0" w:space="0" w:color="auto"/>
                                    <w:bottom w:val="none" w:sz="0" w:space="0" w:color="auto"/>
                                    <w:right w:val="none" w:sz="0" w:space="0" w:color="auto"/>
                                  </w:divBdr>
                                </w:div>
                                <w:div w:id="540946607">
                                  <w:marLeft w:val="0"/>
                                  <w:marRight w:val="0"/>
                                  <w:marTop w:val="0"/>
                                  <w:marBottom w:val="0"/>
                                  <w:divBdr>
                                    <w:top w:val="none" w:sz="0" w:space="0" w:color="auto"/>
                                    <w:left w:val="none" w:sz="0" w:space="0" w:color="auto"/>
                                    <w:bottom w:val="none" w:sz="0" w:space="0" w:color="auto"/>
                                    <w:right w:val="none" w:sz="0" w:space="0" w:color="auto"/>
                                  </w:divBdr>
                                </w:div>
                                <w:div w:id="860506512">
                                  <w:marLeft w:val="0"/>
                                  <w:marRight w:val="0"/>
                                  <w:marTop w:val="0"/>
                                  <w:marBottom w:val="0"/>
                                  <w:divBdr>
                                    <w:top w:val="none" w:sz="0" w:space="0" w:color="auto"/>
                                    <w:left w:val="none" w:sz="0" w:space="0" w:color="auto"/>
                                    <w:bottom w:val="none" w:sz="0" w:space="0" w:color="auto"/>
                                    <w:right w:val="none" w:sz="0" w:space="0" w:color="auto"/>
                                  </w:divBdr>
                                </w:div>
                                <w:div w:id="931203330">
                                  <w:marLeft w:val="0"/>
                                  <w:marRight w:val="0"/>
                                  <w:marTop w:val="0"/>
                                  <w:marBottom w:val="0"/>
                                  <w:divBdr>
                                    <w:top w:val="none" w:sz="0" w:space="0" w:color="auto"/>
                                    <w:left w:val="none" w:sz="0" w:space="0" w:color="auto"/>
                                    <w:bottom w:val="none" w:sz="0" w:space="0" w:color="auto"/>
                                    <w:right w:val="none" w:sz="0" w:space="0" w:color="auto"/>
                                  </w:divBdr>
                                </w:div>
                                <w:div w:id="467210911">
                                  <w:marLeft w:val="0"/>
                                  <w:marRight w:val="0"/>
                                  <w:marTop w:val="0"/>
                                  <w:marBottom w:val="0"/>
                                  <w:divBdr>
                                    <w:top w:val="none" w:sz="0" w:space="0" w:color="auto"/>
                                    <w:left w:val="none" w:sz="0" w:space="0" w:color="auto"/>
                                    <w:bottom w:val="none" w:sz="0" w:space="0" w:color="auto"/>
                                    <w:right w:val="none" w:sz="0" w:space="0" w:color="auto"/>
                                  </w:divBdr>
                                </w:div>
                                <w:div w:id="1524052835">
                                  <w:marLeft w:val="0"/>
                                  <w:marRight w:val="0"/>
                                  <w:marTop w:val="0"/>
                                  <w:marBottom w:val="0"/>
                                  <w:divBdr>
                                    <w:top w:val="none" w:sz="0" w:space="0" w:color="auto"/>
                                    <w:left w:val="none" w:sz="0" w:space="0" w:color="auto"/>
                                    <w:bottom w:val="none" w:sz="0" w:space="0" w:color="auto"/>
                                    <w:right w:val="none" w:sz="0" w:space="0" w:color="auto"/>
                                  </w:divBdr>
                                </w:div>
                                <w:div w:id="1752849551">
                                  <w:marLeft w:val="0"/>
                                  <w:marRight w:val="0"/>
                                  <w:marTop w:val="0"/>
                                  <w:marBottom w:val="0"/>
                                  <w:divBdr>
                                    <w:top w:val="none" w:sz="0" w:space="0" w:color="auto"/>
                                    <w:left w:val="none" w:sz="0" w:space="0" w:color="auto"/>
                                    <w:bottom w:val="none" w:sz="0" w:space="0" w:color="auto"/>
                                    <w:right w:val="none" w:sz="0" w:space="0" w:color="auto"/>
                                  </w:divBdr>
                                </w:div>
                                <w:div w:id="23967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9834321">
      <w:bodyDiv w:val="1"/>
      <w:marLeft w:val="0"/>
      <w:marRight w:val="0"/>
      <w:marTop w:val="0"/>
      <w:marBottom w:val="0"/>
      <w:divBdr>
        <w:top w:val="none" w:sz="0" w:space="0" w:color="auto"/>
        <w:left w:val="none" w:sz="0" w:space="0" w:color="auto"/>
        <w:bottom w:val="none" w:sz="0" w:space="0" w:color="auto"/>
        <w:right w:val="none" w:sz="0" w:space="0" w:color="auto"/>
      </w:divBdr>
      <w:divsChild>
        <w:div w:id="242380777">
          <w:marLeft w:val="0"/>
          <w:marRight w:val="0"/>
          <w:marTop w:val="0"/>
          <w:marBottom w:val="0"/>
          <w:divBdr>
            <w:top w:val="none" w:sz="0" w:space="0" w:color="auto"/>
            <w:left w:val="none" w:sz="0" w:space="0" w:color="auto"/>
            <w:bottom w:val="none" w:sz="0" w:space="0" w:color="auto"/>
            <w:right w:val="none" w:sz="0" w:space="0" w:color="auto"/>
          </w:divBdr>
          <w:divsChild>
            <w:div w:id="1128158958">
              <w:marLeft w:val="0"/>
              <w:marRight w:val="0"/>
              <w:marTop w:val="0"/>
              <w:marBottom w:val="0"/>
              <w:divBdr>
                <w:top w:val="none" w:sz="0" w:space="0" w:color="auto"/>
                <w:left w:val="none" w:sz="0" w:space="0" w:color="auto"/>
                <w:bottom w:val="none" w:sz="0" w:space="0" w:color="auto"/>
                <w:right w:val="none" w:sz="0" w:space="0" w:color="auto"/>
              </w:divBdr>
              <w:divsChild>
                <w:div w:id="1567256979">
                  <w:marLeft w:val="0"/>
                  <w:marRight w:val="0"/>
                  <w:marTop w:val="0"/>
                  <w:marBottom w:val="0"/>
                  <w:divBdr>
                    <w:top w:val="none" w:sz="0" w:space="0" w:color="auto"/>
                    <w:left w:val="none" w:sz="0" w:space="0" w:color="auto"/>
                    <w:bottom w:val="none" w:sz="0" w:space="0" w:color="auto"/>
                    <w:right w:val="none" w:sz="0" w:space="0" w:color="auto"/>
                  </w:divBdr>
                  <w:divsChild>
                    <w:div w:id="2119060748">
                      <w:marLeft w:val="0"/>
                      <w:marRight w:val="0"/>
                      <w:marTop w:val="0"/>
                      <w:marBottom w:val="0"/>
                      <w:divBdr>
                        <w:top w:val="none" w:sz="0" w:space="0" w:color="auto"/>
                        <w:left w:val="none" w:sz="0" w:space="0" w:color="auto"/>
                        <w:bottom w:val="none" w:sz="0" w:space="0" w:color="auto"/>
                        <w:right w:val="none" w:sz="0" w:space="0" w:color="auto"/>
                      </w:divBdr>
                      <w:divsChild>
                        <w:div w:id="1889682888">
                          <w:marLeft w:val="0"/>
                          <w:marRight w:val="0"/>
                          <w:marTop w:val="15"/>
                          <w:marBottom w:val="0"/>
                          <w:divBdr>
                            <w:top w:val="none" w:sz="0" w:space="0" w:color="auto"/>
                            <w:left w:val="none" w:sz="0" w:space="0" w:color="auto"/>
                            <w:bottom w:val="none" w:sz="0" w:space="0" w:color="auto"/>
                            <w:right w:val="none" w:sz="0" w:space="0" w:color="auto"/>
                          </w:divBdr>
                          <w:divsChild>
                            <w:div w:id="1304193902">
                              <w:marLeft w:val="0"/>
                              <w:marRight w:val="0"/>
                              <w:marTop w:val="0"/>
                              <w:marBottom w:val="0"/>
                              <w:divBdr>
                                <w:top w:val="none" w:sz="0" w:space="0" w:color="auto"/>
                                <w:left w:val="none" w:sz="0" w:space="0" w:color="auto"/>
                                <w:bottom w:val="none" w:sz="0" w:space="0" w:color="auto"/>
                                <w:right w:val="none" w:sz="0" w:space="0" w:color="auto"/>
                              </w:divBdr>
                              <w:divsChild>
                                <w:div w:id="1923876001">
                                  <w:marLeft w:val="0"/>
                                  <w:marRight w:val="0"/>
                                  <w:marTop w:val="0"/>
                                  <w:marBottom w:val="0"/>
                                  <w:divBdr>
                                    <w:top w:val="none" w:sz="0" w:space="0" w:color="auto"/>
                                    <w:left w:val="none" w:sz="0" w:space="0" w:color="auto"/>
                                    <w:bottom w:val="none" w:sz="0" w:space="0" w:color="auto"/>
                                    <w:right w:val="none" w:sz="0" w:space="0" w:color="auto"/>
                                  </w:divBdr>
                                </w:div>
                                <w:div w:id="491989179">
                                  <w:marLeft w:val="0"/>
                                  <w:marRight w:val="0"/>
                                  <w:marTop w:val="0"/>
                                  <w:marBottom w:val="0"/>
                                  <w:divBdr>
                                    <w:top w:val="none" w:sz="0" w:space="0" w:color="auto"/>
                                    <w:left w:val="none" w:sz="0" w:space="0" w:color="auto"/>
                                    <w:bottom w:val="none" w:sz="0" w:space="0" w:color="auto"/>
                                    <w:right w:val="none" w:sz="0" w:space="0" w:color="auto"/>
                                  </w:divBdr>
                                </w:div>
                                <w:div w:id="530261002">
                                  <w:marLeft w:val="0"/>
                                  <w:marRight w:val="0"/>
                                  <w:marTop w:val="0"/>
                                  <w:marBottom w:val="0"/>
                                  <w:divBdr>
                                    <w:top w:val="none" w:sz="0" w:space="0" w:color="auto"/>
                                    <w:left w:val="none" w:sz="0" w:space="0" w:color="auto"/>
                                    <w:bottom w:val="none" w:sz="0" w:space="0" w:color="auto"/>
                                    <w:right w:val="none" w:sz="0" w:space="0" w:color="auto"/>
                                  </w:divBdr>
                                </w:div>
                                <w:div w:id="591546931">
                                  <w:marLeft w:val="0"/>
                                  <w:marRight w:val="0"/>
                                  <w:marTop w:val="0"/>
                                  <w:marBottom w:val="0"/>
                                  <w:divBdr>
                                    <w:top w:val="none" w:sz="0" w:space="0" w:color="auto"/>
                                    <w:left w:val="none" w:sz="0" w:space="0" w:color="auto"/>
                                    <w:bottom w:val="none" w:sz="0" w:space="0" w:color="auto"/>
                                    <w:right w:val="none" w:sz="0" w:space="0" w:color="auto"/>
                                  </w:divBdr>
                                </w:div>
                                <w:div w:id="879704161">
                                  <w:marLeft w:val="0"/>
                                  <w:marRight w:val="0"/>
                                  <w:marTop w:val="0"/>
                                  <w:marBottom w:val="0"/>
                                  <w:divBdr>
                                    <w:top w:val="none" w:sz="0" w:space="0" w:color="auto"/>
                                    <w:left w:val="none" w:sz="0" w:space="0" w:color="auto"/>
                                    <w:bottom w:val="none" w:sz="0" w:space="0" w:color="auto"/>
                                    <w:right w:val="none" w:sz="0" w:space="0" w:color="auto"/>
                                  </w:divBdr>
                                </w:div>
                                <w:div w:id="65495933">
                                  <w:marLeft w:val="0"/>
                                  <w:marRight w:val="0"/>
                                  <w:marTop w:val="0"/>
                                  <w:marBottom w:val="0"/>
                                  <w:divBdr>
                                    <w:top w:val="none" w:sz="0" w:space="0" w:color="auto"/>
                                    <w:left w:val="none" w:sz="0" w:space="0" w:color="auto"/>
                                    <w:bottom w:val="none" w:sz="0" w:space="0" w:color="auto"/>
                                    <w:right w:val="none" w:sz="0" w:space="0" w:color="auto"/>
                                  </w:divBdr>
                                </w:div>
                                <w:div w:id="1634020433">
                                  <w:marLeft w:val="0"/>
                                  <w:marRight w:val="0"/>
                                  <w:marTop w:val="0"/>
                                  <w:marBottom w:val="0"/>
                                  <w:divBdr>
                                    <w:top w:val="none" w:sz="0" w:space="0" w:color="auto"/>
                                    <w:left w:val="none" w:sz="0" w:space="0" w:color="auto"/>
                                    <w:bottom w:val="none" w:sz="0" w:space="0" w:color="auto"/>
                                    <w:right w:val="none" w:sz="0" w:space="0" w:color="auto"/>
                                  </w:divBdr>
                                </w:div>
                                <w:div w:id="1063676417">
                                  <w:marLeft w:val="0"/>
                                  <w:marRight w:val="0"/>
                                  <w:marTop w:val="0"/>
                                  <w:marBottom w:val="0"/>
                                  <w:divBdr>
                                    <w:top w:val="none" w:sz="0" w:space="0" w:color="auto"/>
                                    <w:left w:val="none" w:sz="0" w:space="0" w:color="auto"/>
                                    <w:bottom w:val="none" w:sz="0" w:space="0" w:color="auto"/>
                                    <w:right w:val="none" w:sz="0" w:space="0" w:color="auto"/>
                                  </w:divBdr>
                                </w:div>
                                <w:div w:id="1477607360">
                                  <w:marLeft w:val="0"/>
                                  <w:marRight w:val="0"/>
                                  <w:marTop w:val="0"/>
                                  <w:marBottom w:val="0"/>
                                  <w:divBdr>
                                    <w:top w:val="none" w:sz="0" w:space="0" w:color="auto"/>
                                    <w:left w:val="none" w:sz="0" w:space="0" w:color="auto"/>
                                    <w:bottom w:val="none" w:sz="0" w:space="0" w:color="auto"/>
                                    <w:right w:val="none" w:sz="0" w:space="0" w:color="auto"/>
                                  </w:divBdr>
                                </w:div>
                                <w:div w:id="664095596">
                                  <w:marLeft w:val="0"/>
                                  <w:marRight w:val="0"/>
                                  <w:marTop w:val="0"/>
                                  <w:marBottom w:val="0"/>
                                  <w:divBdr>
                                    <w:top w:val="none" w:sz="0" w:space="0" w:color="auto"/>
                                    <w:left w:val="none" w:sz="0" w:space="0" w:color="auto"/>
                                    <w:bottom w:val="none" w:sz="0" w:space="0" w:color="auto"/>
                                    <w:right w:val="none" w:sz="0" w:space="0" w:color="auto"/>
                                  </w:divBdr>
                                </w:div>
                                <w:div w:id="175466645">
                                  <w:marLeft w:val="0"/>
                                  <w:marRight w:val="0"/>
                                  <w:marTop w:val="0"/>
                                  <w:marBottom w:val="0"/>
                                  <w:divBdr>
                                    <w:top w:val="none" w:sz="0" w:space="0" w:color="auto"/>
                                    <w:left w:val="none" w:sz="0" w:space="0" w:color="auto"/>
                                    <w:bottom w:val="none" w:sz="0" w:space="0" w:color="auto"/>
                                    <w:right w:val="none" w:sz="0" w:space="0" w:color="auto"/>
                                  </w:divBdr>
                                </w:div>
                                <w:div w:id="99865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86357">
                          <w:marLeft w:val="0"/>
                          <w:marRight w:val="0"/>
                          <w:marTop w:val="15"/>
                          <w:marBottom w:val="0"/>
                          <w:divBdr>
                            <w:top w:val="none" w:sz="0" w:space="0" w:color="auto"/>
                            <w:left w:val="none" w:sz="0" w:space="0" w:color="auto"/>
                            <w:bottom w:val="none" w:sz="0" w:space="0" w:color="auto"/>
                            <w:right w:val="none" w:sz="0" w:space="0" w:color="auto"/>
                          </w:divBdr>
                          <w:divsChild>
                            <w:div w:id="869298278">
                              <w:marLeft w:val="0"/>
                              <w:marRight w:val="0"/>
                              <w:marTop w:val="0"/>
                              <w:marBottom w:val="0"/>
                              <w:divBdr>
                                <w:top w:val="none" w:sz="0" w:space="0" w:color="auto"/>
                                <w:left w:val="none" w:sz="0" w:space="0" w:color="auto"/>
                                <w:bottom w:val="none" w:sz="0" w:space="0" w:color="auto"/>
                                <w:right w:val="none" w:sz="0" w:space="0" w:color="auto"/>
                              </w:divBdr>
                              <w:divsChild>
                                <w:div w:id="680158271">
                                  <w:marLeft w:val="0"/>
                                  <w:marRight w:val="0"/>
                                  <w:marTop w:val="0"/>
                                  <w:marBottom w:val="0"/>
                                  <w:divBdr>
                                    <w:top w:val="none" w:sz="0" w:space="0" w:color="auto"/>
                                    <w:left w:val="none" w:sz="0" w:space="0" w:color="auto"/>
                                    <w:bottom w:val="none" w:sz="0" w:space="0" w:color="auto"/>
                                    <w:right w:val="none" w:sz="0" w:space="0" w:color="auto"/>
                                  </w:divBdr>
                                </w:div>
                                <w:div w:id="1644188486">
                                  <w:marLeft w:val="0"/>
                                  <w:marRight w:val="0"/>
                                  <w:marTop w:val="0"/>
                                  <w:marBottom w:val="0"/>
                                  <w:divBdr>
                                    <w:top w:val="none" w:sz="0" w:space="0" w:color="auto"/>
                                    <w:left w:val="none" w:sz="0" w:space="0" w:color="auto"/>
                                    <w:bottom w:val="none" w:sz="0" w:space="0" w:color="auto"/>
                                    <w:right w:val="none" w:sz="0" w:space="0" w:color="auto"/>
                                  </w:divBdr>
                                </w:div>
                                <w:div w:id="1179274308">
                                  <w:marLeft w:val="0"/>
                                  <w:marRight w:val="0"/>
                                  <w:marTop w:val="0"/>
                                  <w:marBottom w:val="0"/>
                                  <w:divBdr>
                                    <w:top w:val="none" w:sz="0" w:space="0" w:color="auto"/>
                                    <w:left w:val="none" w:sz="0" w:space="0" w:color="auto"/>
                                    <w:bottom w:val="none" w:sz="0" w:space="0" w:color="auto"/>
                                    <w:right w:val="none" w:sz="0" w:space="0" w:color="auto"/>
                                  </w:divBdr>
                                </w:div>
                                <w:div w:id="1874807085">
                                  <w:marLeft w:val="0"/>
                                  <w:marRight w:val="0"/>
                                  <w:marTop w:val="0"/>
                                  <w:marBottom w:val="0"/>
                                  <w:divBdr>
                                    <w:top w:val="none" w:sz="0" w:space="0" w:color="auto"/>
                                    <w:left w:val="none" w:sz="0" w:space="0" w:color="auto"/>
                                    <w:bottom w:val="none" w:sz="0" w:space="0" w:color="auto"/>
                                    <w:right w:val="none" w:sz="0" w:space="0" w:color="auto"/>
                                  </w:divBdr>
                                </w:div>
                                <w:div w:id="1769538139">
                                  <w:marLeft w:val="0"/>
                                  <w:marRight w:val="0"/>
                                  <w:marTop w:val="0"/>
                                  <w:marBottom w:val="0"/>
                                  <w:divBdr>
                                    <w:top w:val="none" w:sz="0" w:space="0" w:color="auto"/>
                                    <w:left w:val="none" w:sz="0" w:space="0" w:color="auto"/>
                                    <w:bottom w:val="none" w:sz="0" w:space="0" w:color="auto"/>
                                    <w:right w:val="none" w:sz="0" w:space="0" w:color="auto"/>
                                  </w:divBdr>
                                </w:div>
                                <w:div w:id="1668022924">
                                  <w:marLeft w:val="0"/>
                                  <w:marRight w:val="0"/>
                                  <w:marTop w:val="0"/>
                                  <w:marBottom w:val="0"/>
                                  <w:divBdr>
                                    <w:top w:val="none" w:sz="0" w:space="0" w:color="auto"/>
                                    <w:left w:val="none" w:sz="0" w:space="0" w:color="auto"/>
                                    <w:bottom w:val="none" w:sz="0" w:space="0" w:color="auto"/>
                                    <w:right w:val="none" w:sz="0" w:space="0" w:color="auto"/>
                                  </w:divBdr>
                                </w:div>
                                <w:div w:id="1210604879">
                                  <w:marLeft w:val="0"/>
                                  <w:marRight w:val="0"/>
                                  <w:marTop w:val="0"/>
                                  <w:marBottom w:val="0"/>
                                  <w:divBdr>
                                    <w:top w:val="none" w:sz="0" w:space="0" w:color="auto"/>
                                    <w:left w:val="none" w:sz="0" w:space="0" w:color="auto"/>
                                    <w:bottom w:val="none" w:sz="0" w:space="0" w:color="auto"/>
                                    <w:right w:val="none" w:sz="0" w:space="0" w:color="auto"/>
                                  </w:divBdr>
                                </w:div>
                                <w:div w:id="1044256991">
                                  <w:marLeft w:val="0"/>
                                  <w:marRight w:val="0"/>
                                  <w:marTop w:val="0"/>
                                  <w:marBottom w:val="0"/>
                                  <w:divBdr>
                                    <w:top w:val="none" w:sz="0" w:space="0" w:color="auto"/>
                                    <w:left w:val="none" w:sz="0" w:space="0" w:color="auto"/>
                                    <w:bottom w:val="none" w:sz="0" w:space="0" w:color="auto"/>
                                    <w:right w:val="none" w:sz="0" w:space="0" w:color="auto"/>
                                  </w:divBdr>
                                </w:div>
                                <w:div w:id="742096324">
                                  <w:marLeft w:val="0"/>
                                  <w:marRight w:val="0"/>
                                  <w:marTop w:val="0"/>
                                  <w:marBottom w:val="0"/>
                                  <w:divBdr>
                                    <w:top w:val="none" w:sz="0" w:space="0" w:color="auto"/>
                                    <w:left w:val="none" w:sz="0" w:space="0" w:color="auto"/>
                                    <w:bottom w:val="none" w:sz="0" w:space="0" w:color="auto"/>
                                    <w:right w:val="none" w:sz="0" w:space="0" w:color="auto"/>
                                  </w:divBdr>
                                </w:div>
                                <w:div w:id="60833016">
                                  <w:marLeft w:val="0"/>
                                  <w:marRight w:val="0"/>
                                  <w:marTop w:val="0"/>
                                  <w:marBottom w:val="0"/>
                                  <w:divBdr>
                                    <w:top w:val="none" w:sz="0" w:space="0" w:color="auto"/>
                                    <w:left w:val="none" w:sz="0" w:space="0" w:color="auto"/>
                                    <w:bottom w:val="none" w:sz="0" w:space="0" w:color="auto"/>
                                    <w:right w:val="none" w:sz="0" w:space="0" w:color="auto"/>
                                  </w:divBdr>
                                </w:div>
                                <w:div w:id="309792114">
                                  <w:marLeft w:val="0"/>
                                  <w:marRight w:val="0"/>
                                  <w:marTop w:val="0"/>
                                  <w:marBottom w:val="0"/>
                                  <w:divBdr>
                                    <w:top w:val="none" w:sz="0" w:space="0" w:color="auto"/>
                                    <w:left w:val="none" w:sz="0" w:space="0" w:color="auto"/>
                                    <w:bottom w:val="none" w:sz="0" w:space="0" w:color="auto"/>
                                    <w:right w:val="none" w:sz="0" w:space="0" w:color="auto"/>
                                  </w:divBdr>
                                </w:div>
                                <w:div w:id="1762413478">
                                  <w:marLeft w:val="0"/>
                                  <w:marRight w:val="0"/>
                                  <w:marTop w:val="0"/>
                                  <w:marBottom w:val="0"/>
                                  <w:divBdr>
                                    <w:top w:val="none" w:sz="0" w:space="0" w:color="auto"/>
                                    <w:left w:val="none" w:sz="0" w:space="0" w:color="auto"/>
                                    <w:bottom w:val="none" w:sz="0" w:space="0" w:color="auto"/>
                                    <w:right w:val="none" w:sz="0" w:space="0" w:color="auto"/>
                                  </w:divBdr>
                                </w:div>
                                <w:div w:id="865874880">
                                  <w:marLeft w:val="0"/>
                                  <w:marRight w:val="0"/>
                                  <w:marTop w:val="0"/>
                                  <w:marBottom w:val="0"/>
                                  <w:divBdr>
                                    <w:top w:val="none" w:sz="0" w:space="0" w:color="auto"/>
                                    <w:left w:val="none" w:sz="0" w:space="0" w:color="auto"/>
                                    <w:bottom w:val="none" w:sz="0" w:space="0" w:color="auto"/>
                                    <w:right w:val="none" w:sz="0" w:space="0" w:color="auto"/>
                                  </w:divBdr>
                                </w:div>
                                <w:div w:id="1951235114">
                                  <w:marLeft w:val="0"/>
                                  <w:marRight w:val="0"/>
                                  <w:marTop w:val="0"/>
                                  <w:marBottom w:val="0"/>
                                  <w:divBdr>
                                    <w:top w:val="none" w:sz="0" w:space="0" w:color="auto"/>
                                    <w:left w:val="none" w:sz="0" w:space="0" w:color="auto"/>
                                    <w:bottom w:val="none" w:sz="0" w:space="0" w:color="auto"/>
                                    <w:right w:val="none" w:sz="0" w:space="0" w:color="auto"/>
                                  </w:divBdr>
                                </w:div>
                                <w:div w:id="1918981728">
                                  <w:marLeft w:val="0"/>
                                  <w:marRight w:val="0"/>
                                  <w:marTop w:val="0"/>
                                  <w:marBottom w:val="0"/>
                                  <w:divBdr>
                                    <w:top w:val="none" w:sz="0" w:space="0" w:color="auto"/>
                                    <w:left w:val="none" w:sz="0" w:space="0" w:color="auto"/>
                                    <w:bottom w:val="none" w:sz="0" w:space="0" w:color="auto"/>
                                    <w:right w:val="none" w:sz="0" w:space="0" w:color="auto"/>
                                  </w:divBdr>
                                </w:div>
                                <w:div w:id="878005428">
                                  <w:marLeft w:val="0"/>
                                  <w:marRight w:val="0"/>
                                  <w:marTop w:val="0"/>
                                  <w:marBottom w:val="0"/>
                                  <w:divBdr>
                                    <w:top w:val="none" w:sz="0" w:space="0" w:color="auto"/>
                                    <w:left w:val="none" w:sz="0" w:space="0" w:color="auto"/>
                                    <w:bottom w:val="none" w:sz="0" w:space="0" w:color="auto"/>
                                    <w:right w:val="none" w:sz="0" w:space="0" w:color="auto"/>
                                  </w:divBdr>
                                </w:div>
                                <w:div w:id="615214984">
                                  <w:marLeft w:val="0"/>
                                  <w:marRight w:val="0"/>
                                  <w:marTop w:val="0"/>
                                  <w:marBottom w:val="0"/>
                                  <w:divBdr>
                                    <w:top w:val="none" w:sz="0" w:space="0" w:color="auto"/>
                                    <w:left w:val="none" w:sz="0" w:space="0" w:color="auto"/>
                                    <w:bottom w:val="none" w:sz="0" w:space="0" w:color="auto"/>
                                    <w:right w:val="none" w:sz="0" w:space="0" w:color="auto"/>
                                  </w:divBdr>
                                </w:div>
                                <w:div w:id="1691373470">
                                  <w:marLeft w:val="0"/>
                                  <w:marRight w:val="0"/>
                                  <w:marTop w:val="0"/>
                                  <w:marBottom w:val="0"/>
                                  <w:divBdr>
                                    <w:top w:val="none" w:sz="0" w:space="0" w:color="auto"/>
                                    <w:left w:val="none" w:sz="0" w:space="0" w:color="auto"/>
                                    <w:bottom w:val="none" w:sz="0" w:space="0" w:color="auto"/>
                                    <w:right w:val="none" w:sz="0" w:space="0" w:color="auto"/>
                                  </w:divBdr>
                                </w:div>
                                <w:div w:id="60105130">
                                  <w:marLeft w:val="0"/>
                                  <w:marRight w:val="0"/>
                                  <w:marTop w:val="0"/>
                                  <w:marBottom w:val="0"/>
                                  <w:divBdr>
                                    <w:top w:val="none" w:sz="0" w:space="0" w:color="auto"/>
                                    <w:left w:val="none" w:sz="0" w:space="0" w:color="auto"/>
                                    <w:bottom w:val="none" w:sz="0" w:space="0" w:color="auto"/>
                                    <w:right w:val="none" w:sz="0" w:space="0" w:color="auto"/>
                                  </w:divBdr>
                                </w:div>
                                <w:div w:id="285281523">
                                  <w:marLeft w:val="0"/>
                                  <w:marRight w:val="0"/>
                                  <w:marTop w:val="0"/>
                                  <w:marBottom w:val="0"/>
                                  <w:divBdr>
                                    <w:top w:val="none" w:sz="0" w:space="0" w:color="auto"/>
                                    <w:left w:val="none" w:sz="0" w:space="0" w:color="auto"/>
                                    <w:bottom w:val="none" w:sz="0" w:space="0" w:color="auto"/>
                                    <w:right w:val="none" w:sz="0" w:space="0" w:color="auto"/>
                                  </w:divBdr>
                                </w:div>
                                <w:div w:id="1419906887">
                                  <w:marLeft w:val="0"/>
                                  <w:marRight w:val="0"/>
                                  <w:marTop w:val="0"/>
                                  <w:marBottom w:val="0"/>
                                  <w:divBdr>
                                    <w:top w:val="none" w:sz="0" w:space="0" w:color="auto"/>
                                    <w:left w:val="none" w:sz="0" w:space="0" w:color="auto"/>
                                    <w:bottom w:val="none" w:sz="0" w:space="0" w:color="auto"/>
                                    <w:right w:val="none" w:sz="0" w:space="0" w:color="auto"/>
                                  </w:divBdr>
                                </w:div>
                                <w:div w:id="746881023">
                                  <w:marLeft w:val="0"/>
                                  <w:marRight w:val="0"/>
                                  <w:marTop w:val="0"/>
                                  <w:marBottom w:val="0"/>
                                  <w:divBdr>
                                    <w:top w:val="none" w:sz="0" w:space="0" w:color="auto"/>
                                    <w:left w:val="none" w:sz="0" w:space="0" w:color="auto"/>
                                    <w:bottom w:val="none" w:sz="0" w:space="0" w:color="auto"/>
                                    <w:right w:val="none" w:sz="0" w:space="0" w:color="auto"/>
                                  </w:divBdr>
                                </w:div>
                                <w:div w:id="299968461">
                                  <w:marLeft w:val="0"/>
                                  <w:marRight w:val="0"/>
                                  <w:marTop w:val="0"/>
                                  <w:marBottom w:val="0"/>
                                  <w:divBdr>
                                    <w:top w:val="none" w:sz="0" w:space="0" w:color="auto"/>
                                    <w:left w:val="none" w:sz="0" w:space="0" w:color="auto"/>
                                    <w:bottom w:val="none" w:sz="0" w:space="0" w:color="auto"/>
                                    <w:right w:val="none" w:sz="0" w:space="0" w:color="auto"/>
                                  </w:divBdr>
                                </w:div>
                                <w:div w:id="1849363947">
                                  <w:marLeft w:val="0"/>
                                  <w:marRight w:val="0"/>
                                  <w:marTop w:val="0"/>
                                  <w:marBottom w:val="0"/>
                                  <w:divBdr>
                                    <w:top w:val="none" w:sz="0" w:space="0" w:color="auto"/>
                                    <w:left w:val="none" w:sz="0" w:space="0" w:color="auto"/>
                                    <w:bottom w:val="none" w:sz="0" w:space="0" w:color="auto"/>
                                    <w:right w:val="none" w:sz="0" w:space="0" w:color="auto"/>
                                  </w:divBdr>
                                </w:div>
                                <w:div w:id="2133209382">
                                  <w:marLeft w:val="0"/>
                                  <w:marRight w:val="0"/>
                                  <w:marTop w:val="0"/>
                                  <w:marBottom w:val="0"/>
                                  <w:divBdr>
                                    <w:top w:val="none" w:sz="0" w:space="0" w:color="auto"/>
                                    <w:left w:val="none" w:sz="0" w:space="0" w:color="auto"/>
                                    <w:bottom w:val="none" w:sz="0" w:space="0" w:color="auto"/>
                                    <w:right w:val="none" w:sz="0" w:space="0" w:color="auto"/>
                                  </w:divBdr>
                                </w:div>
                                <w:div w:id="435442378">
                                  <w:marLeft w:val="0"/>
                                  <w:marRight w:val="0"/>
                                  <w:marTop w:val="0"/>
                                  <w:marBottom w:val="0"/>
                                  <w:divBdr>
                                    <w:top w:val="none" w:sz="0" w:space="0" w:color="auto"/>
                                    <w:left w:val="none" w:sz="0" w:space="0" w:color="auto"/>
                                    <w:bottom w:val="none" w:sz="0" w:space="0" w:color="auto"/>
                                    <w:right w:val="none" w:sz="0" w:space="0" w:color="auto"/>
                                  </w:divBdr>
                                </w:div>
                                <w:div w:id="485896249">
                                  <w:marLeft w:val="0"/>
                                  <w:marRight w:val="0"/>
                                  <w:marTop w:val="0"/>
                                  <w:marBottom w:val="0"/>
                                  <w:divBdr>
                                    <w:top w:val="none" w:sz="0" w:space="0" w:color="auto"/>
                                    <w:left w:val="none" w:sz="0" w:space="0" w:color="auto"/>
                                    <w:bottom w:val="none" w:sz="0" w:space="0" w:color="auto"/>
                                    <w:right w:val="none" w:sz="0" w:space="0" w:color="auto"/>
                                  </w:divBdr>
                                </w:div>
                                <w:div w:id="229655313">
                                  <w:marLeft w:val="0"/>
                                  <w:marRight w:val="0"/>
                                  <w:marTop w:val="0"/>
                                  <w:marBottom w:val="0"/>
                                  <w:divBdr>
                                    <w:top w:val="none" w:sz="0" w:space="0" w:color="auto"/>
                                    <w:left w:val="none" w:sz="0" w:space="0" w:color="auto"/>
                                    <w:bottom w:val="none" w:sz="0" w:space="0" w:color="auto"/>
                                    <w:right w:val="none" w:sz="0" w:space="0" w:color="auto"/>
                                  </w:divBdr>
                                </w:div>
                                <w:div w:id="189537447">
                                  <w:marLeft w:val="0"/>
                                  <w:marRight w:val="0"/>
                                  <w:marTop w:val="0"/>
                                  <w:marBottom w:val="0"/>
                                  <w:divBdr>
                                    <w:top w:val="none" w:sz="0" w:space="0" w:color="auto"/>
                                    <w:left w:val="none" w:sz="0" w:space="0" w:color="auto"/>
                                    <w:bottom w:val="none" w:sz="0" w:space="0" w:color="auto"/>
                                    <w:right w:val="none" w:sz="0" w:space="0" w:color="auto"/>
                                  </w:divBdr>
                                </w:div>
                                <w:div w:id="845824317">
                                  <w:marLeft w:val="0"/>
                                  <w:marRight w:val="0"/>
                                  <w:marTop w:val="0"/>
                                  <w:marBottom w:val="0"/>
                                  <w:divBdr>
                                    <w:top w:val="none" w:sz="0" w:space="0" w:color="auto"/>
                                    <w:left w:val="none" w:sz="0" w:space="0" w:color="auto"/>
                                    <w:bottom w:val="none" w:sz="0" w:space="0" w:color="auto"/>
                                    <w:right w:val="none" w:sz="0" w:space="0" w:color="auto"/>
                                  </w:divBdr>
                                </w:div>
                                <w:div w:id="165302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04A8E-FD92-47D5-B50D-DB1DAC7E9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15706</Words>
  <Characters>8953</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Default</cp:lastModifiedBy>
  <cp:revision>4</cp:revision>
  <dcterms:created xsi:type="dcterms:W3CDTF">2025-05-14T08:45:00Z</dcterms:created>
  <dcterms:modified xsi:type="dcterms:W3CDTF">2025-05-15T08:01:00Z</dcterms:modified>
</cp:coreProperties>
</file>