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20D69"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20D69" w:rsidRDefault="001E7A02" w:rsidP="003A7E7B">
            <w:pPr>
              <w:spacing w:after="0" w:line="240" w:lineRule="auto"/>
              <w:jc w:val="center"/>
              <w:rPr>
                <w:rFonts w:asciiTheme="majorHAnsi" w:hAnsiTheme="majorHAnsi" w:cstheme="majorHAnsi"/>
                <w:sz w:val="22"/>
              </w:rPr>
            </w:pPr>
            <w:r w:rsidRPr="00B20D69">
              <w:rPr>
                <w:rFonts w:asciiTheme="majorHAnsi" w:hAnsiTheme="majorHAnsi" w:cstheme="majorHAnsi"/>
                <w:b/>
                <w:color w:val="FFFFFF"/>
                <w:sz w:val="22"/>
              </w:rPr>
              <w:t xml:space="preserve">IŠTEKLIŲ AGENTŪRA </w:t>
            </w:r>
            <w:r w:rsidR="00735D34" w:rsidRPr="00B20D69">
              <w:rPr>
                <w:rFonts w:asciiTheme="majorHAnsi" w:hAnsiTheme="majorHAnsi" w:cstheme="majorHAnsi"/>
                <w:b/>
                <w:color w:val="FFFFFF"/>
                <w:sz w:val="22"/>
              </w:rPr>
              <w:t xml:space="preserve"> &gt; PIRKIMO DOKUMENTAI &gt; TECHNINĖ SPECIFIKACIJA</w:t>
            </w:r>
          </w:p>
        </w:tc>
      </w:tr>
    </w:tbl>
    <w:p w14:paraId="66A20C7A" w14:textId="77777777" w:rsidR="00735D34" w:rsidRPr="00B20D69"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20D6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1A923946" w:rsidR="00735D34" w:rsidRPr="00B20D69" w:rsidRDefault="00BA19E2" w:rsidP="00F072B9">
            <w:pPr>
              <w:pStyle w:val="TEKSTAS"/>
              <w:numPr>
                <w:ilvl w:val="0"/>
                <w:numId w:val="0"/>
              </w:numPr>
              <w:ind w:left="360" w:hanging="360"/>
              <w:jc w:val="center"/>
              <w:rPr>
                <w:rFonts w:asciiTheme="majorHAnsi" w:hAnsiTheme="majorHAnsi" w:cstheme="majorHAnsi"/>
                <w:sz w:val="22"/>
                <w:szCs w:val="22"/>
              </w:rPr>
            </w:pPr>
            <w:sdt>
              <w:sdtPr>
                <w:rPr>
                  <w:rFonts w:ascii="Calibri Light" w:hAnsi="Calibri Light" w:cs="Calibri Light"/>
                  <w:b/>
                  <w:sz w:val="22"/>
                  <w:szCs w:val="22"/>
                  <w:highlight w:val="yellow"/>
                </w:rPr>
                <w:id w:val="712928738"/>
                <w:placeholder>
                  <w:docPart w:val="406369D66DB14C6BAD6D0E1112B5FDB5"/>
                </w:placeholder>
              </w:sdtPr>
              <w:sdtContent>
                <w:sdt>
                  <w:sdtPr>
                    <w:rPr>
                      <w:rFonts w:ascii="Calibri Light" w:hAnsi="Calibri Light" w:cs="Calibri Light"/>
                      <w:b/>
                      <w:sz w:val="22"/>
                      <w:szCs w:val="22"/>
                    </w:rPr>
                    <w:alias w:val="Įrašomas pirkimo pavadinimas ir Nr."/>
                    <w:tag w:val="Įrašomas pirkimo pavadinimas ir Nr."/>
                    <w:id w:val="-644972535"/>
                    <w:placeholder>
                      <w:docPart w:val="406369D66DB14C6BAD6D0E1112B5FDB5"/>
                    </w:placeholder>
                    <w:text/>
                  </w:sdtPr>
                  <w:sdtContent>
                    <w:r w:rsidRPr="00E20A02">
                      <w:rPr>
                        <w:rFonts w:ascii="Calibri Light" w:hAnsi="Calibri Light" w:cs="Calibri Light"/>
                        <w:b/>
                        <w:sz w:val="22"/>
                        <w:szCs w:val="22"/>
                      </w:rPr>
                      <w:t xml:space="preserve"> NEPERTRAUKIAMŲ ELEKTROS MAITINIMO ŠALTINIŲ BATERIJŲ KEITIMO PASLAUGA (PPR-396)</w:t>
                    </w:r>
                  </w:sdtContent>
                </w:sdt>
              </w:sdtContent>
            </w:sdt>
            <w:r w:rsidR="001D4071" w:rsidRPr="00AF427E">
              <w:rPr>
                <w:rFonts w:asciiTheme="majorHAnsi" w:hAnsiTheme="majorHAnsi" w:cstheme="majorHAnsi"/>
                <w:b/>
                <w:bCs/>
                <w:sz w:val="22"/>
                <w:szCs w:val="22"/>
              </w:rPr>
              <w:t xml:space="preserve"> </w:t>
            </w:r>
            <w:r w:rsidR="00A55710" w:rsidRPr="00AF427E">
              <w:rPr>
                <w:rFonts w:asciiTheme="majorHAnsi" w:hAnsiTheme="majorHAnsi" w:cstheme="majorHAnsi"/>
                <w:b/>
                <w:bCs/>
                <w:sz w:val="22"/>
                <w:szCs w:val="22"/>
              </w:rPr>
              <w:t xml:space="preserve"> </w:t>
            </w:r>
            <w:sdt>
              <w:sdtPr>
                <w:rPr>
                  <w:rFonts w:asciiTheme="majorHAnsi" w:hAnsiTheme="majorHAnsi" w:cstheme="majorHAnsi"/>
                  <w:b/>
                  <w:sz w:val="22"/>
                  <w:szCs w:val="22"/>
                </w:rPr>
                <w:id w:val="-1348779129"/>
                <w:placeholder>
                  <w:docPart w:val="B3A8B76154FE46839FC583509DF669A3"/>
                </w:placeholder>
              </w:sdtPr>
              <w:sdtContent>
                <w:sdt>
                  <w:sdtPr>
                    <w:rPr>
                      <w:rFonts w:asciiTheme="majorHAnsi" w:hAnsiTheme="majorHAnsi" w:cstheme="majorHAnsi"/>
                      <w:b/>
                      <w:bCs/>
                      <w:sz w:val="22"/>
                      <w:szCs w:val="22"/>
                    </w:rPr>
                    <w:alias w:val="Įrašomas pirkimo pavadinimas ir Nr."/>
                    <w:tag w:val="Įrašomas pirkimo pavadinimas ir Nr."/>
                    <w:id w:val="-1311480434"/>
                    <w:placeholder>
                      <w:docPart w:val="B3A8B76154FE46839FC583509DF669A3"/>
                    </w:placeholder>
                    <w:text/>
                  </w:sdtPr>
                  <w:sdtContent>
                    <w:r w:rsidR="001D4071" w:rsidRPr="00AF427E">
                      <w:rPr>
                        <w:rFonts w:asciiTheme="majorHAnsi" w:hAnsiTheme="majorHAnsi" w:cstheme="majorHAnsi"/>
                        <w:b/>
                        <w:bCs/>
                        <w:sz w:val="22"/>
                        <w:szCs w:val="22"/>
                      </w:rPr>
                      <w:t xml:space="preserve"> </w:t>
                    </w:r>
                  </w:sdtContent>
                </w:sdt>
              </w:sdtContent>
            </w:sdt>
            <w:r w:rsidR="00E87A33" w:rsidRPr="00B20D69">
              <w:rPr>
                <w:rFonts w:asciiTheme="majorHAnsi" w:hAnsiTheme="majorHAnsi" w:cstheme="majorHAnsi"/>
                <w:b/>
                <w:bCs/>
                <w:sz w:val="22"/>
                <w:szCs w:val="22"/>
              </w:rPr>
              <w:t xml:space="preserve"> </w:t>
            </w:r>
          </w:p>
        </w:tc>
      </w:tr>
    </w:tbl>
    <w:p w14:paraId="33C6670B" w14:textId="24609B2C" w:rsidR="001D4071" w:rsidRPr="00B20D69" w:rsidRDefault="001D4071" w:rsidP="00A76969">
      <w:pPr>
        <w:spacing w:before="60" w:after="60" w:line="240" w:lineRule="auto"/>
        <w:jc w:val="both"/>
        <w:rPr>
          <w:rFonts w:asciiTheme="majorHAnsi" w:eastAsia="Times New Roman" w:hAnsiTheme="majorHAnsi" w:cstheme="majorHAnsi"/>
          <w:b/>
          <w:sz w:val="22"/>
        </w:rPr>
      </w:pPr>
      <w:r w:rsidRPr="00B20D69">
        <w:rPr>
          <w:rFonts w:asciiTheme="majorHAnsi" w:hAnsiTheme="majorHAnsi" w:cstheme="majorHAnsi"/>
          <w:b/>
          <w:sz w:val="22"/>
          <w:u w:val="single"/>
        </w:rPr>
        <w:t xml:space="preserve"> </w:t>
      </w:r>
    </w:p>
    <w:tbl>
      <w:tblPr>
        <w:tblStyle w:val="Lentelstinklelis"/>
        <w:tblW w:w="0" w:type="auto"/>
        <w:tblLook w:val="04A0" w:firstRow="1" w:lastRow="0" w:firstColumn="1" w:lastColumn="0" w:noHBand="0" w:noVBand="1"/>
      </w:tblPr>
      <w:tblGrid>
        <w:gridCol w:w="9628"/>
      </w:tblGrid>
      <w:tr w:rsidR="001D4071" w:rsidRPr="00B20D69" w14:paraId="4F4D81D6" w14:textId="77777777" w:rsidTr="001D4071">
        <w:tc>
          <w:tcPr>
            <w:tcW w:w="9628" w:type="dxa"/>
            <w:shd w:val="clear" w:color="auto" w:fill="F2F2F2" w:themeFill="background1" w:themeFillShade="F2"/>
          </w:tcPr>
          <w:p w14:paraId="106D61CC" w14:textId="62E28176" w:rsidR="001D4071" w:rsidRPr="00B20D69" w:rsidRDefault="001D4071" w:rsidP="00E75852">
            <w:pPr>
              <w:contextualSpacing/>
              <w:jc w:val="center"/>
              <w:rPr>
                <w:rFonts w:asciiTheme="majorHAnsi" w:hAnsiTheme="majorHAnsi" w:cstheme="majorHAnsi"/>
                <w:b/>
                <w:bCs/>
                <w:caps/>
                <w:sz w:val="22"/>
                <w:szCs w:val="22"/>
              </w:rPr>
            </w:pPr>
            <w:r w:rsidRPr="00B20D69">
              <w:rPr>
                <w:rFonts w:asciiTheme="majorHAnsi" w:hAnsiTheme="majorHAnsi" w:cstheme="majorHAnsi"/>
                <w:b/>
                <w:bCs/>
                <w:caps/>
                <w:sz w:val="22"/>
                <w:szCs w:val="22"/>
              </w:rPr>
              <w:t>Reikalavimai, susiję su nacionaliniu saugumu</w:t>
            </w:r>
            <w:r w:rsidR="008F50C8" w:rsidRPr="00B20D69">
              <w:rPr>
                <w:rFonts w:asciiTheme="majorHAnsi" w:hAnsiTheme="majorHAnsi" w:cstheme="majorHAnsi"/>
                <w:b/>
                <w:bCs/>
                <w:caps/>
                <w:sz w:val="22"/>
                <w:szCs w:val="22"/>
              </w:rPr>
              <w:t xml:space="preserve"> </w:t>
            </w:r>
          </w:p>
        </w:tc>
      </w:tr>
      <w:tr w:rsidR="001D4071" w:rsidRPr="00B20D69" w14:paraId="78EF375E" w14:textId="77777777" w:rsidTr="001D4071">
        <w:tc>
          <w:tcPr>
            <w:tcW w:w="9628" w:type="dxa"/>
          </w:tcPr>
          <w:p w14:paraId="6B7AC774" w14:textId="77777777" w:rsidR="001D4071" w:rsidRPr="00B20D69" w:rsidRDefault="001D4071" w:rsidP="001D4071">
            <w:pPr>
              <w:spacing w:before="60" w:after="60"/>
              <w:jc w:val="both"/>
              <w:rPr>
                <w:rFonts w:asciiTheme="majorHAnsi" w:hAnsiTheme="majorHAnsi" w:cstheme="majorHAnsi"/>
                <w:sz w:val="22"/>
                <w:szCs w:val="22"/>
              </w:rPr>
            </w:pPr>
            <w:r w:rsidRPr="00B20D69">
              <w:rPr>
                <w:rFonts w:asciiTheme="majorHAnsi" w:hAnsiTheme="majorHAnsi" w:cstheme="majorHAnsi"/>
                <w:b/>
                <w:sz w:val="22"/>
                <w:szCs w:val="22"/>
                <w:u w:val="single"/>
              </w:rPr>
              <w:t>Pirkimo objektui taikomi Lietuvos Respublikos viešųjų pirkimų įstatymo 37 str. 9 dalies reikalavimai susiję su nacionaliniu saugumu*</w:t>
            </w:r>
            <w:r w:rsidRPr="00B20D69">
              <w:rPr>
                <w:rFonts w:asciiTheme="majorHAnsi" w:hAnsiTheme="majorHAnsi" w:cstheme="majorHAnsi"/>
                <w:sz w:val="22"/>
                <w:szCs w:val="22"/>
              </w:rPr>
              <w:t>. Rangovas privalo įrodyti, kad siūlomi darbai nekelia grėsmės nacionaliniam saugumui, nėra toliau nurodytų aplinkybių: darbai būtų vykdomi iš VPĮ 92 straipsnio 14 dalyje numatytame sąraše nurodytų valstybių ar teritorijų.</w:t>
            </w:r>
          </w:p>
          <w:p w14:paraId="6042AFBD" w14:textId="3BAC1A98" w:rsidR="001D4071" w:rsidRPr="00B20D69" w:rsidRDefault="001D4071" w:rsidP="001D4071">
            <w:pPr>
              <w:spacing w:before="60" w:after="60"/>
              <w:jc w:val="both"/>
              <w:rPr>
                <w:rFonts w:asciiTheme="majorHAnsi" w:hAnsiTheme="majorHAnsi" w:cstheme="majorHAnsi"/>
                <w:b/>
                <w:sz w:val="22"/>
                <w:szCs w:val="22"/>
              </w:rPr>
            </w:pPr>
            <w:r w:rsidRPr="00B20D69">
              <w:rPr>
                <w:rFonts w:asciiTheme="majorHAnsi" w:hAnsiTheme="majorHAnsi" w:cstheme="majorHAnsi"/>
                <w:b/>
                <w:sz w:val="22"/>
                <w:szCs w:val="22"/>
              </w:rPr>
              <w:t xml:space="preserve">Perkančioji organizacija pasiūlymo atitikčiai LR viešųjų pirkimų įstatymo 37 straipsnio 9 dalies reikalavimams patvirtinti iš rangovo reikalauja </w:t>
            </w:r>
            <w:r w:rsidRPr="00B20D69">
              <w:rPr>
                <w:rFonts w:asciiTheme="majorHAnsi" w:hAnsiTheme="majorHAnsi" w:cstheme="majorHAnsi"/>
                <w:b/>
                <w:bCs/>
                <w:sz w:val="22"/>
                <w:szCs w:val="22"/>
              </w:rPr>
              <w:t>KARTU SU PASIŪLYMU</w:t>
            </w:r>
            <w:r w:rsidRPr="00B20D69">
              <w:rPr>
                <w:rFonts w:asciiTheme="majorHAnsi" w:hAnsiTheme="majorHAnsi" w:cstheme="majorHAnsi"/>
                <w:sz w:val="22"/>
                <w:szCs w:val="22"/>
              </w:rPr>
              <w:t xml:space="preserve"> </w:t>
            </w:r>
            <w:r w:rsidRPr="00B20D69">
              <w:rPr>
                <w:rFonts w:asciiTheme="majorHAnsi" w:hAnsiTheme="majorHAnsi" w:cstheme="majorHAnsi"/>
                <w:b/>
                <w:bCs/>
                <w:sz w:val="22"/>
                <w:szCs w:val="22"/>
              </w:rPr>
              <w:t xml:space="preserve">PATEIKTI užpildytą pirkimo dokumentą „Nacionalinio saugumo reikalavimų atitikties </w:t>
            </w:r>
            <w:r w:rsidRPr="00C05B00">
              <w:rPr>
                <w:rFonts w:asciiTheme="majorHAnsi" w:hAnsiTheme="majorHAnsi" w:cstheme="majorHAnsi"/>
                <w:b/>
                <w:bCs/>
                <w:sz w:val="22"/>
                <w:szCs w:val="22"/>
              </w:rPr>
              <w:t>deklaracija“ (</w:t>
            </w:r>
            <w:r w:rsidR="003D725E" w:rsidRPr="00C05B00">
              <w:rPr>
                <w:rFonts w:asciiTheme="majorHAnsi" w:hAnsiTheme="majorHAnsi" w:cstheme="majorHAnsi"/>
                <w:b/>
                <w:bCs/>
                <w:sz w:val="22"/>
                <w:szCs w:val="22"/>
              </w:rPr>
              <w:t>5</w:t>
            </w:r>
            <w:r w:rsidRPr="00C05B00">
              <w:rPr>
                <w:rFonts w:asciiTheme="majorHAnsi" w:hAnsiTheme="majorHAnsi" w:cstheme="majorHAnsi"/>
                <w:b/>
                <w:bCs/>
                <w:sz w:val="22"/>
                <w:szCs w:val="22"/>
              </w:rPr>
              <w:t xml:space="preserve"> IA PD ATITIKTIES DEKLARACIJA), o iš ekonomiškai naudingiausią pasiūlymą pateikusio rangovo reikalaus pateikti (</w:t>
            </w:r>
            <w:r w:rsidRPr="00C05B00">
              <w:rPr>
                <w:rFonts w:asciiTheme="majorHAnsi" w:hAnsiTheme="majorHAnsi" w:cstheme="majorHAnsi"/>
                <w:b/>
                <w:bCs/>
                <w:sz w:val="22"/>
                <w:szCs w:val="22"/>
                <w:u w:val="single"/>
              </w:rPr>
              <w:t>kartu</w:t>
            </w:r>
            <w:r w:rsidRPr="00B20D69">
              <w:rPr>
                <w:rFonts w:asciiTheme="majorHAnsi" w:hAnsiTheme="majorHAnsi" w:cstheme="majorHAnsi"/>
                <w:b/>
                <w:bCs/>
                <w:sz w:val="22"/>
                <w:szCs w:val="22"/>
                <w:u w:val="single"/>
              </w:rPr>
              <w:t xml:space="preserve"> su pasiūlymu šių dokumentų rangovas pateikti neturi</w:t>
            </w:r>
            <w:r w:rsidRPr="00B20D69">
              <w:rPr>
                <w:rFonts w:asciiTheme="majorHAnsi" w:hAnsiTheme="majorHAnsi" w:cstheme="majorHAnsi"/>
                <w:b/>
                <w:bCs/>
                <w:sz w:val="22"/>
                <w:szCs w:val="22"/>
              </w:rPr>
              <w:t xml:space="preserve">) – vieną ar kelis šiuos dokumentus**: </w:t>
            </w:r>
            <w:r w:rsidRPr="00B20D69">
              <w:rPr>
                <w:rFonts w:asciiTheme="majorHAnsi" w:hAnsiTheme="majorHAnsi" w:cstheme="majorHAnsi"/>
                <w:b/>
                <w:sz w:val="22"/>
                <w:szCs w:val="22"/>
              </w:rPr>
              <w:t xml:space="preserve">juridinio asmens vadovo </w:t>
            </w:r>
            <w:r w:rsidRPr="00B20D69">
              <w:rPr>
                <w:rFonts w:asciiTheme="majorHAnsi" w:hAnsiTheme="majorHAnsi" w:cstheme="majorHAnsi"/>
                <w:b/>
                <w:bCs/>
                <w:sz w:val="22"/>
                <w:szCs w:val="22"/>
              </w:rPr>
              <w:t>patvirtintą</w:t>
            </w:r>
            <w:r w:rsidRPr="00B20D69">
              <w:rPr>
                <w:rFonts w:asciiTheme="majorHAnsi" w:hAnsiTheme="majorHAnsi" w:cstheme="majorHAnsi"/>
                <w:b/>
                <w:sz w:val="22"/>
                <w:szCs w:val="22"/>
              </w:rPr>
              <w:t xml:space="preserve"> juridinio asmens steigimo dokumentų </w:t>
            </w:r>
            <w:r w:rsidRPr="00B20D69">
              <w:rPr>
                <w:rFonts w:asciiTheme="majorHAnsi" w:hAnsiTheme="majorHAnsi" w:cstheme="majorHAnsi"/>
                <w:b/>
                <w:bCs/>
                <w:sz w:val="22"/>
                <w:szCs w:val="22"/>
              </w:rPr>
              <w:t>kopiją</w:t>
            </w:r>
            <w:r w:rsidRPr="00B20D69">
              <w:rPr>
                <w:rFonts w:asciiTheme="majorHAnsi" w:hAnsiTheme="majorHAnsi" w:cstheme="majorHAnsi"/>
                <w:b/>
                <w:sz w:val="22"/>
                <w:szCs w:val="22"/>
              </w:rPr>
              <w:t xml:space="preserve">, Juridinių asmenų registro </w:t>
            </w:r>
            <w:r w:rsidRPr="00B20D69">
              <w:rPr>
                <w:rFonts w:asciiTheme="majorHAnsi" w:hAnsiTheme="majorHAnsi" w:cstheme="majorHAnsi"/>
                <w:b/>
                <w:bCs/>
                <w:sz w:val="22"/>
                <w:szCs w:val="22"/>
              </w:rPr>
              <w:t>išplėstinį išrašą</w:t>
            </w:r>
            <w:r w:rsidRPr="00B20D69">
              <w:rPr>
                <w:rFonts w:asciiTheme="majorHAnsi" w:hAnsiTheme="majorHAnsi" w:cstheme="majorHAnsi"/>
                <w:b/>
                <w:sz w:val="22"/>
                <w:szCs w:val="22"/>
              </w:rPr>
              <w:t xml:space="preserve"> su istorija, </w:t>
            </w:r>
            <w:r w:rsidRPr="00B20D69">
              <w:rPr>
                <w:rFonts w:asciiTheme="majorHAnsi" w:hAnsiTheme="majorHAnsi" w:cstheme="majorHAnsi"/>
                <w:b/>
                <w:bCs/>
                <w:sz w:val="22"/>
                <w:szCs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B20D69">
              <w:rPr>
                <w:rFonts w:asciiTheme="majorHAnsi" w:hAnsiTheme="majorHAnsi" w:cstheme="majorHAnsi"/>
                <w:b/>
                <w:sz w:val="22"/>
                <w:szCs w:val="22"/>
              </w:rPr>
              <w:t xml:space="preserve"> arba </w:t>
            </w:r>
            <w:r w:rsidRPr="00B20D69">
              <w:rPr>
                <w:rFonts w:asciiTheme="majorHAnsi" w:hAnsiTheme="majorHAnsi" w:cstheme="majorHAnsi"/>
                <w:b/>
                <w:bCs/>
                <w:sz w:val="22"/>
                <w:szCs w:val="22"/>
              </w:rPr>
              <w:t xml:space="preserve">atitinkamus </w:t>
            </w:r>
            <w:r w:rsidRPr="00B20D69">
              <w:rPr>
                <w:rFonts w:asciiTheme="majorHAnsi" w:hAnsiTheme="majorHAnsi" w:cstheme="majorHAnsi"/>
                <w:b/>
                <w:sz w:val="22"/>
                <w:szCs w:val="22"/>
              </w:rPr>
              <w:t xml:space="preserve">valstybės narės ar trečiosios šalies </w:t>
            </w:r>
            <w:r w:rsidRPr="00B20D69">
              <w:rPr>
                <w:rFonts w:asciiTheme="majorHAnsi" w:hAnsiTheme="majorHAnsi" w:cstheme="majorHAnsi"/>
                <w:b/>
                <w:bCs/>
                <w:sz w:val="22"/>
                <w:szCs w:val="22"/>
              </w:rPr>
              <w:t>dokumentus, ar kitus perkančiajai organizacijai priimtinus dokumentus</w:t>
            </w:r>
            <w:r w:rsidRPr="00B20D69">
              <w:rPr>
                <w:rFonts w:asciiTheme="majorHAnsi" w:hAnsiTheme="majorHAnsi" w:cstheme="majorHAnsi"/>
                <w:b/>
                <w:sz w:val="22"/>
                <w:szCs w:val="22"/>
              </w:rPr>
              <w:t>.</w:t>
            </w:r>
          </w:p>
          <w:p w14:paraId="795CD693" w14:textId="77777777" w:rsidR="001D4071" w:rsidRPr="00B20D69" w:rsidRDefault="001D4071" w:rsidP="001D4071">
            <w:pPr>
              <w:spacing w:before="60" w:after="60"/>
              <w:jc w:val="both"/>
              <w:rPr>
                <w:rFonts w:asciiTheme="majorHAnsi" w:hAnsiTheme="majorHAnsi" w:cstheme="majorHAnsi"/>
                <w:b/>
                <w:sz w:val="22"/>
                <w:szCs w:val="22"/>
              </w:rPr>
            </w:pPr>
            <w:r w:rsidRPr="00B20D69">
              <w:rPr>
                <w:rFonts w:asciiTheme="majorHAnsi" w:hAnsiTheme="majorHAnsi" w:cstheme="majorHAnsi"/>
                <w:b/>
                <w:sz w:val="22"/>
                <w:szCs w:val="22"/>
              </w:rPr>
              <w:t>Pastabos:</w:t>
            </w:r>
          </w:p>
          <w:p w14:paraId="79A0BB56" w14:textId="77777777" w:rsidR="001D4071" w:rsidRPr="00B20D69" w:rsidRDefault="001D4071" w:rsidP="001D4071">
            <w:pPr>
              <w:spacing w:before="60" w:after="60"/>
              <w:jc w:val="both"/>
              <w:rPr>
                <w:rFonts w:asciiTheme="majorHAnsi" w:hAnsiTheme="majorHAnsi" w:cstheme="majorHAnsi"/>
                <w:bCs/>
                <w:sz w:val="22"/>
                <w:szCs w:val="22"/>
              </w:rPr>
            </w:pPr>
            <w:r w:rsidRPr="00B20D69">
              <w:rPr>
                <w:rFonts w:asciiTheme="majorHAnsi" w:hAnsiTheme="majorHAnsi" w:cstheme="majorHAnsi"/>
                <w:bCs/>
                <w:sz w:val="22"/>
                <w:szCs w:val="22"/>
              </w:rPr>
              <w:t>*Jeigu rangovas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63FCEDA" w14:textId="77777777" w:rsidR="001D4071" w:rsidRPr="00B20D69" w:rsidRDefault="001D4071" w:rsidP="001D4071">
            <w:pPr>
              <w:spacing w:before="60" w:after="60"/>
              <w:jc w:val="both"/>
              <w:rPr>
                <w:rFonts w:asciiTheme="majorHAnsi" w:hAnsiTheme="majorHAnsi" w:cstheme="majorHAnsi"/>
                <w:sz w:val="22"/>
                <w:szCs w:val="22"/>
              </w:rPr>
            </w:pPr>
            <w:r w:rsidRPr="00B20D69">
              <w:rPr>
                <w:rFonts w:asciiTheme="majorHAnsi" w:hAnsiTheme="majorHAnsi" w:cstheme="majorHAnsi"/>
                <w:bCs/>
                <w:sz w:val="22"/>
                <w:szCs w:val="22"/>
              </w:rPr>
              <w:t>**Dokumentai, kuriuose nenurodytas jų galiojimo terminas, turi būti išduoti ar atspausdinti iš informacinės sistemos ne anksčiau kaip likus 3 mėnesiams iki tos dienos, kurią perkančiosios organizacijos prašymu rangovas turi pateikti dokumentus</w:t>
            </w:r>
            <w:r w:rsidRPr="00B20D69">
              <w:rPr>
                <w:rFonts w:asciiTheme="majorHAnsi" w:hAnsiTheme="majorHAnsi" w:cstheme="majorHAnsi"/>
                <w:sz w:val="22"/>
                <w:szCs w:val="22"/>
              </w:rPr>
              <w:t>.</w:t>
            </w:r>
          </w:p>
        </w:tc>
      </w:tr>
    </w:tbl>
    <w:p w14:paraId="04EE2370" w14:textId="77777777" w:rsidR="00790E4C" w:rsidRPr="00790E4C" w:rsidRDefault="00790E4C" w:rsidP="00CE3F60">
      <w:pPr>
        <w:pStyle w:val="Sraopastraipa"/>
        <w:widowControl w:val="0"/>
        <w:tabs>
          <w:tab w:val="left" w:pos="567"/>
        </w:tabs>
        <w:suppressAutoHyphens w:val="0"/>
        <w:autoSpaceDE w:val="0"/>
        <w:adjustRightInd w:val="0"/>
        <w:spacing w:after="0"/>
        <w:ind w:left="0"/>
        <w:jc w:val="both"/>
        <w:textAlignment w:val="auto"/>
      </w:pPr>
    </w:p>
    <w:p w14:paraId="480C986F" w14:textId="5279353D" w:rsidR="00790E4C" w:rsidRPr="00790E4C" w:rsidRDefault="00790E4C" w:rsidP="00CE3F60">
      <w:pPr>
        <w:widowControl w:val="0"/>
        <w:tabs>
          <w:tab w:val="left" w:pos="567"/>
          <w:tab w:val="left" w:pos="1560"/>
        </w:tabs>
        <w:suppressAutoHyphens w:val="0"/>
        <w:autoSpaceDE w:val="0"/>
        <w:adjustRightInd w:val="0"/>
        <w:spacing w:after="0"/>
        <w:textAlignment w:val="auto"/>
        <w:rPr>
          <w:color w:val="000000"/>
        </w:rPr>
      </w:pPr>
      <w:r w:rsidRPr="00790E4C">
        <w:rPr>
          <w:b/>
          <w:color w:val="000000"/>
          <w:lang w:val="en-US"/>
        </w:rPr>
        <w:t>REIKALAVIMAI PIRKIMO OBJEKTUI</w:t>
      </w:r>
    </w:p>
    <w:p w14:paraId="27B888F5" w14:textId="5ECE8B99" w:rsidR="00BA19E2" w:rsidRDefault="00BA19E2" w:rsidP="00CE3F60">
      <w:pPr>
        <w:pStyle w:val="Sraopastraipa"/>
        <w:widowControl w:val="0"/>
        <w:numPr>
          <w:ilvl w:val="0"/>
          <w:numId w:val="15"/>
        </w:numPr>
        <w:tabs>
          <w:tab w:val="left" w:pos="567"/>
        </w:tabs>
        <w:suppressAutoHyphens w:val="0"/>
        <w:autoSpaceDE w:val="0"/>
        <w:adjustRightInd w:val="0"/>
        <w:spacing w:after="0"/>
        <w:ind w:left="0" w:firstLine="0"/>
        <w:jc w:val="both"/>
        <w:textAlignment w:val="auto"/>
      </w:pPr>
      <w:r w:rsidRPr="00790E4C">
        <w:rPr>
          <w:color w:val="000000"/>
        </w:rPr>
        <w:t xml:space="preserve">Tiekėjas suteikia paslaugas adresu Žirmūnų g. 1D, Vilniuje. </w:t>
      </w:r>
    </w:p>
    <w:p w14:paraId="6D6AF3BF" w14:textId="082F2F63" w:rsidR="00BA19E2" w:rsidRPr="00790E4C" w:rsidRDefault="00BA19E2" w:rsidP="00CE3F60">
      <w:pPr>
        <w:pStyle w:val="Sraopastraipa"/>
        <w:numPr>
          <w:ilvl w:val="0"/>
          <w:numId w:val="15"/>
        </w:numPr>
        <w:tabs>
          <w:tab w:val="left" w:pos="567"/>
          <w:tab w:val="left" w:pos="1134"/>
        </w:tabs>
        <w:suppressAutoHyphens w:val="0"/>
        <w:autoSpaceDN/>
        <w:spacing w:after="0"/>
        <w:ind w:left="0" w:firstLine="0"/>
        <w:jc w:val="both"/>
        <w:textAlignment w:val="auto"/>
        <w:rPr>
          <w:sz w:val="28"/>
        </w:rPr>
      </w:pPr>
      <w:r w:rsidRPr="00603DA5">
        <w:t xml:space="preserve">Informatikos ir ryšių departamento prie Lietuvos Respublikos vidaus reikalų ministerijos </w:t>
      </w:r>
      <w:r w:rsidRPr="00790E4C">
        <w:rPr>
          <w:color w:val="000000"/>
          <w:lang w:eastAsia="lt-LT"/>
        </w:rPr>
        <w:t>patalpose</w:t>
      </w:r>
      <w:r w:rsidRPr="00603DA5">
        <w:t>, esančio</w:t>
      </w:r>
      <w:r>
        <w:t>se</w:t>
      </w:r>
      <w:r w:rsidRPr="00603DA5">
        <w:t xml:space="preserve"> adresu </w:t>
      </w:r>
      <w:r>
        <w:t>Žirmūnų g. 1D</w:t>
      </w:r>
      <w:r w:rsidRPr="00603DA5">
        <w:t>, Vilniuje</w:t>
      </w:r>
      <w:r w:rsidRPr="00790E4C">
        <w:rPr>
          <w:color w:val="000000"/>
          <w:lang w:eastAsia="lt-LT"/>
        </w:rPr>
        <w:t xml:space="preserve">, </w:t>
      </w:r>
      <w:r w:rsidRPr="00603DA5">
        <w:t>yra įrengta</w:t>
      </w:r>
      <w:r>
        <w:t xml:space="preserve"> nepertraukiamo </w:t>
      </w:r>
      <w:r w:rsidRPr="00790E4C">
        <w:rPr>
          <w:rFonts w:eastAsia="TimesNewRomanPSMT"/>
        </w:rPr>
        <w:t>elektros maitinimo sistema, susidedanti iš n</w:t>
      </w:r>
      <w:r w:rsidRPr="00790E4C">
        <w:rPr>
          <w:rFonts w:eastAsiaTheme="minorHAnsi"/>
        </w:rPr>
        <w:t>epertraukiamų maitin</w:t>
      </w:r>
      <w:r w:rsidRPr="00790E4C">
        <w:rPr>
          <w:rFonts w:eastAsia="TimesNewRomanPSMT"/>
        </w:rPr>
        <w:t xml:space="preserve">imo šaltinių </w:t>
      </w:r>
      <w:r w:rsidRPr="00790E4C">
        <w:rPr>
          <w:rFonts w:eastAsiaTheme="minorHAnsi"/>
        </w:rPr>
        <w:t xml:space="preserve">(UPS) </w:t>
      </w:r>
      <w:r w:rsidRPr="00790E4C">
        <w:rPr>
          <w:rFonts w:eastAsia="TimesNewRomanPSMT"/>
        </w:rPr>
        <w:t>įrangos EATON 93PM 50 kW (2 vnt.) su vidinėmis akumuliatorių baterijomis</w:t>
      </w:r>
      <w:r w:rsidRPr="00E35E8E">
        <w:t xml:space="preserve">. </w:t>
      </w:r>
    </w:p>
    <w:p w14:paraId="3B15D0EF" w14:textId="05BECCD7" w:rsidR="00BA19E2" w:rsidRDefault="00790E4C" w:rsidP="00CE3F60">
      <w:pPr>
        <w:tabs>
          <w:tab w:val="left" w:pos="567"/>
        </w:tabs>
        <w:suppressAutoHyphens w:val="0"/>
        <w:autoSpaceDN/>
        <w:spacing w:after="0"/>
        <w:jc w:val="both"/>
        <w:textAlignment w:val="auto"/>
      </w:pPr>
      <w:r>
        <w:t xml:space="preserve">3. </w:t>
      </w:r>
      <w:r w:rsidR="00CE3F60">
        <w:tab/>
      </w:r>
      <w:r w:rsidR="00BA19E2">
        <w:t>Tiekėjas suteikia šias paslaugas:</w:t>
      </w:r>
    </w:p>
    <w:p w14:paraId="4EFD460D" w14:textId="39A3C696" w:rsidR="00BA19E2" w:rsidRDefault="00790E4C" w:rsidP="00CE3F60">
      <w:pPr>
        <w:tabs>
          <w:tab w:val="left" w:pos="567"/>
          <w:tab w:val="left" w:pos="1418"/>
        </w:tabs>
        <w:suppressAutoHyphens w:val="0"/>
        <w:autoSpaceDN/>
        <w:spacing w:after="0"/>
        <w:jc w:val="both"/>
        <w:textAlignment w:val="auto"/>
      </w:pPr>
      <w:r>
        <w:t>3.1.</w:t>
      </w:r>
      <w:r w:rsidR="00CE3F60">
        <w:tab/>
      </w:r>
      <w:r w:rsidR="00BA19E2">
        <w:t>T</w:t>
      </w:r>
      <w:r w:rsidR="00BA19E2" w:rsidRPr="00DE473F">
        <w:t xml:space="preserve">uri </w:t>
      </w:r>
      <w:r w:rsidR="00BA19E2">
        <w:t>pakeisti nepertraukiamų elektros maitinimo šaltinių baterijas naujomis, atitinkančiomis gamintojo reikalavimus baterijomis( du komplektai po 216vnt. 12V/45W VRLA baterijų, baterijų tarnavimo laikas turi būti ne trumpesnis nei 5 metai);</w:t>
      </w:r>
    </w:p>
    <w:p w14:paraId="657549C5" w14:textId="5C8DC592" w:rsidR="00BA19E2" w:rsidRPr="004C63E7" w:rsidRDefault="00BA19E2" w:rsidP="00CE3F60">
      <w:pPr>
        <w:pStyle w:val="Sraopastraipa"/>
        <w:numPr>
          <w:ilvl w:val="1"/>
          <w:numId w:val="16"/>
        </w:numPr>
        <w:tabs>
          <w:tab w:val="left" w:pos="567"/>
          <w:tab w:val="left" w:pos="1418"/>
        </w:tabs>
        <w:suppressAutoHyphens w:val="0"/>
        <w:autoSpaceDN/>
        <w:spacing w:after="0"/>
        <w:ind w:left="0" w:firstLine="0"/>
        <w:jc w:val="both"/>
        <w:textAlignment w:val="auto"/>
      </w:pPr>
      <w:r>
        <w:t xml:space="preserve"> Atlikti nepertraukiamo elektros maitinimo šaltinio sistemos veikimo patikrinimą po baterijų keitimo;</w:t>
      </w:r>
    </w:p>
    <w:p w14:paraId="79A6E0EB" w14:textId="68C357B6" w:rsidR="00790E4C" w:rsidRPr="00B055BC" w:rsidRDefault="00BA19E2" w:rsidP="00CE3F60">
      <w:pPr>
        <w:pStyle w:val="Sraopastraipa"/>
        <w:numPr>
          <w:ilvl w:val="0"/>
          <w:numId w:val="16"/>
        </w:numPr>
        <w:tabs>
          <w:tab w:val="left" w:pos="567"/>
          <w:tab w:val="left" w:pos="1418"/>
        </w:tabs>
        <w:ind w:left="0" w:firstLine="0"/>
        <w:jc w:val="both"/>
      </w:pPr>
      <w:r w:rsidRPr="008719B4">
        <w:t xml:space="preserve">Suteikęs </w:t>
      </w:r>
      <w:r w:rsidR="00790E4C">
        <w:t>3</w:t>
      </w:r>
      <w:r w:rsidRPr="008719B4">
        <w:t xml:space="preserve"> p</w:t>
      </w:r>
      <w:r w:rsidR="00790E4C">
        <w:t>.</w:t>
      </w:r>
      <w:r w:rsidRPr="008719B4">
        <w:t xml:space="preserve"> nurodytas paslaugas kartu su paslaugų perdavimo</w:t>
      </w:r>
      <w:r>
        <w:t>-</w:t>
      </w:r>
      <w:r w:rsidRPr="008719B4">
        <w:t xml:space="preserve">priėmimo aktu PO pateikia </w:t>
      </w:r>
      <w:r>
        <w:t>nepertraukiamų elektros maitinimo šaltinių</w:t>
      </w:r>
      <w:r w:rsidRPr="008719B4">
        <w:t xml:space="preserve"> sistemos veikimo patikrinimo ataskaitą.</w:t>
      </w:r>
    </w:p>
    <w:p w14:paraId="7E61CFBD" w14:textId="4D150ECF" w:rsidR="00BA19E2" w:rsidRPr="00B055BC" w:rsidRDefault="00BA19E2" w:rsidP="00CE3F60">
      <w:pPr>
        <w:pStyle w:val="Sraopastraipa"/>
        <w:numPr>
          <w:ilvl w:val="0"/>
          <w:numId w:val="16"/>
        </w:numPr>
        <w:tabs>
          <w:tab w:val="left" w:pos="567"/>
        </w:tabs>
        <w:suppressAutoHyphens w:val="0"/>
        <w:autoSpaceDN/>
        <w:spacing w:after="0"/>
        <w:ind w:left="0" w:firstLine="0"/>
        <w:jc w:val="both"/>
        <w:textAlignment w:val="auto"/>
        <w:rPr>
          <w:b/>
          <w:bCs/>
        </w:rPr>
      </w:pPr>
      <w:r w:rsidRPr="00B055BC">
        <w:rPr>
          <w:b/>
          <w:bCs/>
        </w:rPr>
        <w:t>Aplinkosauginiai reikalavimai:</w:t>
      </w:r>
    </w:p>
    <w:p w14:paraId="096B7994" w14:textId="4C312EA0" w:rsidR="00BA19E2" w:rsidRPr="00F13E1F" w:rsidRDefault="00BA19E2" w:rsidP="00CE3F60">
      <w:pPr>
        <w:pStyle w:val="Sraopastraipa"/>
        <w:numPr>
          <w:ilvl w:val="1"/>
          <w:numId w:val="16"/>
        </w:numPr>
        <w:tabs>
          <w:tab w:val="left" w:pos="567"/>
          <w:tab w:val="left" w:pos="1560"/>
        </w:tabs>
        <w:suppressAutoHyphens w:val="0"/>
        <w:autoSpaceDN/>
        <w:spacing w:after="0"/>
        <w:ind w:left="0" w:firstLine="0"/>
        <w:jc w:val="both"/>
        <w:textAlignment w:val="auto"/>
      </w:pPr>
      <w:r w:rsidRPr="00790E4C">
        <w:rPr>
          <w:bCs/>
        </w:rPr>
        <w:t>tiekėjas privalo užtikrinti atliekų tvarkymą paslaugų teikimo vietoje, kai jos atsiranda: rūšiuoti atsiradusias atliekas, perduoti perdirbimui, kompostuoti ar pakartotinai naudoti;</w:t>
      </w:r>
    </w:p>
    <w:p w14:paraId="7B23D63D" w14:textId="261BF084" w:rsidR="00BA19E2" w:rsidRPr="00F13E1F" w:rsidRDefault="00BA19E2" w:rsidP="00CE3F60">
      <w:pPr>
        <w:pStyle w:val="Sraopastraipa"/>
        <w:numPr>
          <w:ilvl w:val="1"/>
          <w:numId w:val="16"/>
        </w:numPr>
        <w:tabs>
          <w:tab w:val="left" w:pos="567"/>
          <w:tab w:val="left" w:pos="1560"/>
        </w:tabs>
        <w:suppressAutoHyphens w:val="0"/>
        <w:autoSpaceDN/>
        <w:spacing w:after="0"/>
        <w:ind w:left="0" w:firstLine="0"/>
        <w:jc w:val="both"/>
        <w:textAlignment w:val="auto"/>
      </w:pPr>
      <w:r w:rsidRPr="00790E4C">
        <w:rPr>
          <w:bCs/>
        </w:rPr>
        <w:t>tiekėjas turi tinkamai tvarkyti ir pašalinti visas pavojingas atliekas, susidariusias suteikus paslaugas;</w:t>
      </w:r>
    </w:p>
    <w:p w14:paraId="28DEDA32" w14:textId="09C90449" w:rsidR="00BA19E2" w:rsidRDefault="00BA19E2" w:rsidP="00CE3F60">
      <w:pPr>
        <w:pStyle w:val="Sraopastraipa"/>
        <w:numPr>
          <w:ilvl w:val="1"/>
          <w:numId w:val="16"/>
        </w:numPr>
        <w:tabs>
          <w:tab w:val="left" w:pos="567"/>
          <w:tab w:val="left" w:pos="1560"/>
        </w:tabs>
        <w:suppressAutoHyphens w:val="0"/>
        <w:autoSpaceDN/>
        <w:spacing w:after="0"/>
        <w:ind w:left="0" w:firstLine="0"/>
        <w:jc w:val="both"/>
        <w:textAlignment w:val="auto"/>
      </w:pPr>
      <w:r>
        <w:lastRenderedPageBreak/>
        <w:t xml:space="preserve">teikdamas paslaugas tiekėjas </w:t>
      </w:r>
      <w:r w:rsidRPr="004D0C4A">
        <w:t xml:space="preserve">turi sunaudoti kaip įmanoma mažiau gamtos išteklių. Dėl šios priežasties visa su Sutartimi susijusiu dokumentacija perduodama skaitmeniniu formatu (elektroninė versija). </w:t>
      </w:r>
      <w:r>
        <w:t xml:space="preserve">Teikdamas paslaugas tiekėjas </w:t>
      </w:r>
      <w:r w:rsidRPr="004D0C4A">
        <w:t>turi siekti mažinti popieriaus sunaudojimą, atsisakyti nebūtino dokumentų kopijavimo ar spausdinimo. Dokumentus (tarpinius ir galutinius) teikti tik elektroniniu formatu, esant poreikiui</w:t>
      </w:r>
      <w:r w:rsidRPr="00790E4C">
        <w:rPr>
          <w:bCs/>
        </w:rPr>
        <w:t xml:space="preserve"> pasirašyti – pasirašyti juos el. parašu.</w:t>
      </w:r>
    </w:p>
    <w:p w14:paraId="086589B5" w14:textId="77777777" w:rsidR="00BA19E2" w:rsidRPr="00A41DDF" w:rsidRDefault="00BA19E2" w:rsidP="00CE3F60">
      <w:pPr>
        <w:tabs>
          <w:tab w:val="left" w:pos="567"/>
        </w:tabs>
        <w:jc w:val="both"/>
      </w:pPr>
    </w:p>
    <w:p w14:paraId="3A609A8E" w14:textId="77777777" w:rsidR="00BA19E2" w:rsidRPr="00CF759E" w:rsidRDefault="00BA19E2" w:rsidP="00D249F4">
      <w:pPr>
        <w:pStyle w:val="Sraopastraipa"/>
        <w:widowControl w:val="0"/>
        <w:tabs>
          <w:tab w:val="left" w:pos="1276"/>
        </w:tabs>
        <w:autoSpaceDE w:val="0"/>
        <w:adjustRightInd w:val="0"/>
        <w:ind w:left="1362"/>
        <w:jc w:val="both"/>
      </w:pPr>
    </w:p>
    <w:p w14:paraId="16A65603" w14:textId="7867230C" w:rsidR="004F2531" w:rsidRPr="00B20D69" w:rsidRDefault="004F2531" w:rsidP="00BA19E2">
      <w:pPr>
        <w:spacing w:line="360" w:lineRule="auto"/>
        <w:ind w:right="-27"/>
        <w:jc w:val="center"/>
        <w:rPr>
          <w:rFonts w:asciiTheme="majorHAnsi" w:eastAsia="Times New Roman" w:hAnsiTheme="majorHAnsi" w:cstheme="majorHAnsi"/>
          <w:sz w:val="22"/>
        </w:rPr>
      </w:pPr>
    </w:p>
    <w:sectPr w:rsidR="004F2531" w:rsidRPr="00B20D69" w:rsidSect="009C32B4">
      <w:pgSz w:w="11906" w:h="16838"/>
      <w:pgMar w:top="1134" w:right="567"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986D" w14:textId="77777777" w:rsidR="002F6D97" w:rsidRDefault="002F6D97" w:rsidP="00E87A33">
      <w:pPr>
        <w:spacing w:after="0" w:line="240" w:lineRule="auto"/>
      </w:pPr>
      <w:r>
        <w:separator/>
      </w:r>
    </w:p>
  </w:endnote>
  <w:endnote w:type="continuationSeparator" w:id="0">
    <w:p w14:paraId="576ED2BD" w14:textId="77777777" w:rsidR="002F6D97" w:rsidRDefault="002F6D97"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F339A" w14:textId="77777777" w:rsidR="002F6D97" w:rsidRDefault="002F6D97" w:rsidP="00E87A33">
      <w:pPr>
        <w:spacing w:after="0" w:line="240" w:lineRule="auto"/>
      </w:pPr>
      <w:r>
        <w:separator/>
      </w:r>
    </w:p>
  </w:footnote>
  <w:footnote w:type="continuationSeparator" w:id="0">
    <w:p w14:paraId="1477B549" w14:textId="77777777" w:rsidR="002F6D97" w:rsidRDefault="002F6D97"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273B4D"/>
    <w:multiLevelType w:val="hybridMultilevel"/>
    <w:tmpl w:val="76DA0E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5"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6" w15:restartNumberingAfterBreak="0">
    <w:nsid w:val="383745DA"/>
    <w:multiLevelType w:val="multilevel"/>
    <w:tmpl w:val="AA0C3A4A"/>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211"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3E14F2A"/>
    <w:multiLevelType w:val="multilevel"/>
    <w:tmpl w:val="FEFE12D8"/>
    <w:lvl w:ilvl="0">
      <w:start w:val="1"/>
      <w:numFmt w:val="decimal"/>
      <w:lvlText w:val="%1."/>
      <w:lvlJc w:val="left"/>
      <w:pPr>
        <w:ind w:left="2913" w:hanging="360"/>
      </w:pPr>
      <w:rPr>
        <w:b w:val="0"/>
        <w:bCs/>
      </w:rPr>
    </w:lvl>
    <w:lvl w:ilvl="1">
      <w:start w:val="1"/>
      <w:numFmt w:val="decimal"/>
      <w:lvlText w:val="%2."/>
      <w:lvlJc w:val="left"/>
      <w:pPr>
        <w:ind w:left="-6017" w:hanging="360"/>
      </w:pPr>
    </w:lvl>
    <w:lvl w:ilvl="2">
      <w:start w:val="1"/>
      <w:numFmt w:val="decimal"/>
      <w:isLgl/>
      <w:lvlText w:val="%1.%2.%3."/>
      <w:lvlJc w:val="left"/>
      <w:pPr>
        <w:ind w:left="-5520" w:hanging="720"/>
      </w:pPr>
      <w:rPr>
        <w:rFonts w:hint="default"/>
      </w:rPr>
    </w:lvl>
    <w:lvl w:ilvl="3">
      <w:start w:val="1"/>
      <w:numFmt w:val="decimal"/>
      <w:isLgl/>
      <w:lvlText w:val="%1.%2.%3.%4."/>
      <w:lvlJc w:val="left"/>
      <w:pPr>
        <w:ind w:left="-5520" w:hanging="72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5160"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4440" w:hanging="1800"/>
      </w:pPr>
      <w:rPr>
        <w:rFonts w:hint="default"/>
      </w:rPr>
    </w:lvl>
  </w:abstractNum>
  <w:abstractNum w:abstractNumId="8"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9" w15:restartNumberingAfterBreak="0">
    <w:nsid w:val="5CBF5094"/>
    <w:multiLevelType w:val="hybridMultilevel"/>
    <w:tmpl w:val="86A4D2BE"/>
    <w:lvl w:ilvl="0" w:tplc="4F32B214">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EB33745"/>
    <w:multiLevelType w:val="multilevel"/>
    <w:tmpl w:val="41FE1130"/>
    <w:lvl w:ilvl="0">
      <w:start w:val="3"/>
      <w:numFmt w:val="decimal"/>
      <w:lvlText w:val="%1."/>
      <w:lvlJc w:val="left"/>
      <w:pPr>
        <w:ind w:left="360" w:hanging="360"/>
      </w:pPr>
      <w:rPr>
        <w:rFonts w:hint="default"/>
      </w:rPr>
    </w:lvl>
    <w:lvl w:ilvl="1">
      <w:start w:val="5"/>
      <w:numFmt w:val="decimal"/>
      <w:lvlText w:val="%1.%2."/>
      <w:lvlJc w:val="left"/>
      <w:pPr>
        <w:ind w:left="1212" w:hanging="360"/>
      </w:pPr>
      <w:rPr>
        <w:rFonts w:hint="default"/>
      </w:rPr>
    </w:lvl>
    <w:lvl w:ilvl="2">
      <w:start w:val="1"/>
      <w:numFmt w:val="decimal"/>
      <w:lvlText w:val="4.%3."/>
      <w:lvlJc w:val="left"/>
      <w:pPr>
        <w:ind w:left="1353" w:hanging="360"/>
      </w:pPr>
      <w:rPr>
        <w:rFonts w:cs="Times New Roman" w:hint="default"/>
        <w:b w:val="0"/>
        <w:bCs w:val="0"/>
        <w:i w:val="0"/>
        <w:iCs w:val="0"/>
        <w:color w:val="auto"/>
        <w:sz w:val="22"/>
        <w:szCs w:val="2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6C610668"/>
    <w:multiLevelType w:val="multilevel"/>
    <w:tmpl w:val="212045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14"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36154B"/>
    <w:multiLevelType w:val="hybridMultilevel"/>
    <w:tmpl w:val="107CC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743979">
    <w:abstractNumId w:val="1"/>
  </w:num>
  <w:num w:numId="2" w16cid:durableId="620310344">
    <w:abstractNumId w:val="2"/>
  </w:num>
  <w:num w:numId="3" w16cid:durableId="840314488">
    <w:abstractNumId w:val="5"/>
  </w:num>
  <w:num w:numId="4" w16cid:durableId="911429590">
    <w:abstractNumId w:val="0"/>
  </w:num>
  <w:num w:numId="5" w16cid:durableId="1161460423">
    <w:abstractNumId w:val="13"/>
  </w:num>
  <w:num w:numId="6" w16cid:durableId="513611627">
    <w:abstractNumId w:val="8"/>
  </w:num>
  <w:num w:numId="7" w16cid:durableId="1425540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087560">
    <w:abstractNumId w:val="4"/>
  </w:num>
  <w:num w:numId="9" w16cid:durableId="1620912815">
    <w:abstractNumId w:val="10"/>
  </w:num>
  <w:num w:numId="10" w16cid:durableId="890114222">
    <w:abstractNumId w:val="6"/>
  </w:num>
  <w:num w:numId="11" w16cid:durableId="534080455">
    <w:abstractNumId w:val="7"/>
  </w:num>
  <w:num w:numId="12" w16cid:durableId="831144966">
    <w:abstractNumId w:val="11"/>
  </w:num>
  <w:num w:numId="13" w16cid:durableId="1789199973">
    <w:abstractNumId w:val="15"/>
  </w:num>
  <w:num w:numId="14" w16cid:durableId="2107381368">
    <w:abstractNumId w:val="3"/>
  </w:num>
  <w:num w:numId="15" w16cid:durableId="155465961">
    <w:abstractNumId w:val="9"/>
  </w:num>
  <w:num w:numId="16" w16cid:durableId="1745830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63079"/>
    <w:rsid w:val="000B5C7B"/>
    <w:rsid w:val="000E1C43"/>
    <w:rsid w:val="000E662C"/>
    <w:rsid w:val="0012136B"/>
    <w:rsid w:val="001C0E25"/>
    <w:rsid w:val="001D3FDB"/>
    <w:rsid w:val="001D4071"/>
    <w:rsid w:val="001E7A02"/>
    <w:rsid w:val="00204930"/>
    <w:rsid w:val="002262CB"/>
    <w:rsid w:val="00236D90"/>
    <w:rsid w:val="00240B24"/>
    <w:rsid w:val="00284D85"/>
    <w:rsid w:val="0029411E"/>
    <w:rsid w:val="002F6D97"/>
    <w:rsid w:val="00326B6E"/>
    <w:rsid w:val="003514AF"/>
    <w:rsid w:val="003A7E7B"/>
    <w:rsid w:val="003C3231"/>
    <w:rsid w:val="003C55A2"/>
    <w:rsid w:val="003D725E"/>
    <w:rsid w:val="003F5940"/>
    <w:rsid w:val="00452D65"/>
    <w:rsid w:val="004C5A78"/>
    <w:rsid w:val="004D4F17"/>
    <w:rsid w:val="004E0110"/>
    <w:rsid w:val="004F2531"/>
    <w:rsid w:val="00506693"/>
    <w:rsid w:val="00551E62"/>
    <w:rsid w:val="00552086"/>
    <w:rsid w:val="00555F0D"/>
    <w:rsid w:val="006148C5"/>
    <w:rsid w:val="00683C0C"/>
    <w:rsid w:val="006B1C71"/>
    <w:rsid w:val="006E714E"/>
    <w:rsid w:val="0070438F"/>
    <w:rsid w:val="00735D34"/>
    <w:rsid w:val="00763BD9"/>
    <w:rsid w:val="00784029"/>
    <w:rsid w:val="00790E4C"/>
    <w:rsid w:val="007B0FA9"/>
    <w:rsid w:val="00841796"/>
    <w:rsid w:val="00846483"/>
    <w:rsid w:val="0085333F"/>
    <w:rsid w:val="008A6057"/>
    <w:rsid w:val="008B6F20"/>
    <w:rsid w:val="008F50C8"/>
    <w:rsid w:val="009432D2"/>
    <w:rsid w:val="00951FEF"/>
    <w:rsid w:val="009C32B4"/>
    <w:rsid w:val="009F69B1"/>
    <w:rsid w:val="00A55710"/>
    <w:rsid w:val="00A55922"/>
    <w:rsid w:val="00A76969"/>
    <w:rsid w:val="00AC3E3F"/>
    <w:rsid w:val="00AF427E"/>
    <w:rsid w:val="00B01DB7"/>
    <w:rsid w:val="00B055BC"/>
    <w:rsid w:val="00B20D69"/>
    <w:rsid w:val="00B22A57"/>
    <w:rsid w:val="00B71474"/>
    <w:rsid w:val="00BA19E2"/>
    <w:rsid w:val="00BE4818"/>
    <w:rsid w:val="00C02AAF"/>
    <w:rsid w:val="00C05B00"/>
    <w:rsid w:val="00C64D7B"/>
    <w:rsid w:val="00C957AD"/>
    <w:rsid w:val="00CE3DF4"/>
    <w:rsid w:val="00CE3F60"/>
    <w:rsid w:val="00CE797C"/>
    <w:rsid w:val="00D12884"/>
    <w:rsid w:val="00D40DF5"/>
    <w:rsid w:val="00D4118A"/>
    <w:rsid w:val="00D7078C"/>
    <w:rsid w:val="00D94328"/>
    <w:rsid w:val="00DC0233"/>
    <w:rsid w:val="00DE16B1"/>
    <w:rsid w:val="00E2532C"/>
    <w:rsid w:val="00E53C87"/>
    <w:rsid w:val="00E66666"/>
    <w:rsid w:val="00E75C4F"/>
    <w:rsid w:val="00E7788A"/>
    <w:rsid w:val="00E87A33"/>
    <w:rsid w:val="00EC732F"/>
    <w:rsid w:val="00F12A61"/>
    <w:rsid w:val="00F30CE7"/>
    <w:rsid w:val="00F53200"/>
    <w:rsid w:val="00F54662"/>
    <w:rsid w:val="00FA50FA"/>
    <w:rsid w:val="00FC5DCF"/>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
    <w:basedOn w:val="Numatytasispastraiposriftas"/>
    <w:link w:val="Antrats"/>
    <w:uiPriority w:val="99"/>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A55710"/>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8B76154FE46839FC583509DF669A3"/>
        <w:category>
          <w:name w:val="Bendrosios nuostatos"/>
          <w:gallery w:val="placeholder"/>
        </w:category>
        <w:types>
          <w:type w:val="bbPlcHdr"/>
        </w:types>
        <w:behaviors>
          <w:behavior w:val="content"/>
        </w:behaviors>
        <w:guid w:val="{08A94A44-F9AE-4661-B496-A986858748E4}"/>
      </w:docPartPr>
      <w:docPartBody>
        <w:p w:rsidR="00AE7D7F" w:rsidRDefault="004A13ED" w:rsidP="004A13ED">
          <w:pPr>
            <w:pStyle w:val="B3A8B76154FE46839FC583509DF669A3"/>
          </w:pPr>
          <w:r w:rsidRPr="00D160D6">
            <w:rPr>
              <w:rStyle w:val="Vietosrezervavimoenklotekstas"/>
            </w:rPr>
            <w:t>Spustelėkite čia, jei norite įvesti tekstą.</w:t>
          </w:r>
        </w:p>
      </w:docPartBody>
    </w:docPart>
    <w:docPart>
      <w:docPartPr>
        <w:name w:val="406369D66DB14C6BAD6D0E1112B5FDB5"/>
        <w:category>
          <w:name w:val="Bendrosios nuostatos"/>
          <w:gallery w:val="placeholder"/>
        </w:category>
        <w:types>
          <w:type w:val="bbPlcHdr"/>
        </w:types>
        <w:behaviors>
          <w:behavior w:val="content"/>
        </w:behaviors>
        <w:guid w:val="{400AA14C-6327-4BAE-B9AD-1690C44568E3}"/>
      </w:docPartPr>
      <w:docPartBody>
        <w:p w:rsidR="00000000" w:rsidRDefault="00C23507" w:rsidP="00C23507">
          <w:pPr>
            <w:pStyle w:val="406369D66DB14C6BAD6D0E1112B5FDB5"/>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ED"/>
    <w:rsid w:val="00056A89"/>
    <w:rsid w:val="00066106"/>
    <w:rsid w:val="001C0E25"/>
    <w:rsid w:val="00204930"/>
    <w:rsid w:val="00344E5B"/>
    <w:rsid w:val="004A13ED"/>
    <w:rsid w:val="004E131F"/>
    <w:rsid w:val="00555F0D"/>
    <w:rsid w:val="0058630E"/>
    <w:rsid w:val="00626931"/>
    <w:rsid w:val="006C29FC"/>
    <w:rsid w:val="00710963"/>
    <w:rsid w:val="00743512"/>
    <w:rsid w:val="007620C1"/>
    <w:rsid w:val="007621F8"/>
    <w:rsid w:val="007E38BF"/>
    <w:rsid w:val="00841796"/>
    <w:rsid w:val="00871B03"/>
    <w:rsid w:val="008C61D1"/>
    <w:rsid w:val="00951FEF"/>
    <w:rsid w:val="009D5FBE"/>
    <w:rsid w:val="00A55922"/>
    <w:rsid w:val="00AC3E3F"/>
    <w:rsid w:val="00AE7D7F"/>
    <w:rsid w:val="00AF5371"/>
    <w:rsid w:val="00B22A57"/>
    <w:rsid w:val="00BE4818"/>
    <w:rsid w:val="00C23507"/>
    <w:rsid w:val="00DC0233"/>
    <w:rsid w:val="00EC732F"/>
    <w:rsid w:val="00F30CE7"/>
    <w:rsid w:val="00F53200"/>
    <w:rsid w:val="00FD3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C23507"/>
    <w:rPr>
      <w:color w:val="808080"/>
    </w:rPr>
  </w:style>
  <w:style w:type="paragraph" w:customStyle="1" w:styleId="B3A8B76154FE46839FC583509DF669A3">
    <w:name w:val="B3A8B76154FE46839FC583509DF669A3"/>
    <w:rsid w:val="004A13ED"/>
  </w:style>
  <w:style w:type="paragraph" w:customStyle="1" w:styleId="1FF2E9214E2C473298726E768F0744F6">
    <w:name w:val="1FF2E9214E2C473298726E768F0744F6"/>
    <w:rsid w:val="00743512"/>
  </w:style>
  <w:style w:type="paragraph" w:customStyle="1" w:styleId="406369D66DB14C6BAD6D0E1112B5FDB5">
    <w:name w:val="406369D66DB14C6BAD6D0E1112B5FDB5"/>
    <w:rsid w:val="00C23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2DC-68AD-478F-8EC4-9AF259C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2543</Words>
  <Characters>1451</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Marina Sosnovskaja</cp:lastModifiedBy>
  <cp:revision>6</cp:revision>
  <dcterms:created xsi:type="dcterms:W3CDTF">2025-05-14T08:18:00Z</dcterms:created>
  <dcterms:modified xsi:type="dcterms:W3CDTF">2025-05-14T09:02:00Z</dcterms:modified>
</cp:coreProperties>
</file>