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15EAA" w14:textId="77777777" w:rsidR="00E20591" w:rsidRPr="00C647B6" w:rsidRDefault="00E20591" w:rsidP="00E20591">
      <w:pPr>
        <w:suppressAutoHyphens w:val="0"/>
        <w:spacing w:before="100" w:beforeAutospacing="1" w:after="40"/>
        <w:jc w:val="right"/>
        <w:rPr>
          <w:rFonts w:eastAsia="Times New Roman"/>
          <w:color w:val="000000" w:themeColor="text1"/>
          <w:lang w:val="lt-LT" w:eastAsia="lt-LT"/>
        </w:rPr>
      </w:pPr>
      <w:bookmarkStart w:id="0" w:name="_Hlk135226019"/>
      <w:r w:rsidRPr="00C647B6">
        <w:rPr>
          <w:rFonts w:eastAsia="Times New Roman"/>
          <w:color w:val="000000" w:themeColor="text1"/>
          <w:lang w:val="lt-LT" w:eastAsia="lt-LT"/>
        </w:rPr>
        <w:t>Pirkimo dokumentų (SPS) 1 priedas</w:t>
      </w:r>
    </w:p>
    <w:p w14:paraId="417982D0" w14:textId="77777777" w:rsidR="00E20591" w:rsidRPr="00C647B6" w:rsidRDefault="00E20591" w:rsidP="00E20591">
      <w:pPr>
        <w:pBdr>
          <w:top w:val="nil"/>
          <w:left w:val="nil"/>
          <w:bottom w:val="nil"/>
          <w:right w:val="nil"/>
          <w:between w:val="nil"/>
          <w:bar w:val="nil"/>
        </w:pBdr>
        <w:suppressAutoHyphens w:val="0"/>
        <w:jc w:val="center"/>
        <w:rPr>
          <w:b/>
          <w:bCs/>
          <w:color w:val="000000" w:themeColor="text1"/>
          <w:bdr w:val="nil"/>
          <w:lang w:val="lt-LT" w:eastAsia="lt-LT"/>
        </w:rPr>
      </w:pPr>
    </w:p>
    <w:p w14:paraId="6D9C4458" w14:textId="77777777" w:rsidR="00E20591" w:rsidRPr="00C647B6" w:rsidRDefault="00E20591" w:rsidP="00E20591">
      <w:pPr>
        <w:pBdr>
          <w:top w:val="nil"/>
          <w:left w:val="nil"/>
          <w:bottom w:val="nil"/>
          <w:right w:val="nil"/>
          <w:between w:val="nil"/>
          <w:bar w:val="nil"/>
        </w:pBdr>
        <w:suppressAutoHyphens w:val="0"/>
        <w:jc w:val="center"/>
        <w:rPr>
          <w:b/>
          <w:bdr w:val="nil"/>
          <w:lang w:val="lt-LT"/>
        </w:rPr>
      </w:pPr>
      <w:r w:rsidRPr="00C647B6">
        <w:rPr>
          <w:b/>
          <w:bdr w:val="nil"/>
          <w:lang w:val="lt-LT"/>
        </w:rPr>
        <w:t>TECHNINĖ SPECIFIKACIJA</w:t>
      </w:r>
    </w:p>
    <w:p w14:paraId="7F51AC86" w14:textId="77777777" w:rsidR="00E20591" w:rsidRPr="00C647B6" w:rsidRDefault="00E20591" w:rsidP="00E20591">
      <w:pPr>
        <w:tabs>
          <w:tab w:val="num" w:pos="360"/>
          <w:tab w:val="left" w:pos="720"/>
        </w:tabs>
        <w:suppressAutoHyphens w:val="0"/>
        <w:ind w:firstLine="336"/>
        <w:jc w:val="center"/>
        <w:rPr>
          <w:rFonts w:eastAsia="Times New Roman"/>
          <w:lang w:val="lt-LT"/>
        </w:rPr>
      </w:pPr>
    </w:p>
    <w:p w14:paraId="7B549DFE" w14:textId="4200C4DB" w:rsidR="00E20591" w:rsidRPr="00C478EC" w:rsidRDefault="00E20591" w:rsidP="00E20591">
      <w:pPr>
        <w:tabs>
          <w:tab w:val="num" w:pos="360"/>
          <w:tab w:val="left" w:pos="720"/>
        </w:tabs>
        <w:suppressAutoHyphens w:val="0"/>
        <w:ind w:firstLine="336"/>
        <w:rPr>
          <w:rFonts w:eastAsia="Times New Roman"/>
        </w:rPr>
      </w:pPr>
      <w:r>
        <w:rPr>
          <w:rFonts w:eastAsia="Times New Roman"/>
          <w:lang w:val="lt-LT"/>
        </w:rPr>
        <w:t>C</w:t>
      </w:r>
      <w:r w:rsidRPr="00C647B6">
        <w:rPr>
          <w:rFonts w:eastAsia="Times New Roman"/>
          <w:lang w:val="lt-LT"/>
        </w:rPr>
        <w:t>hemin</w:t>
      </w:r>
      <w:r>
        <w:rPr>
          <w:rFonts w:eastAsia="Times New Roman"/>
          <w:lang w:val="lt-LT"/>
        </w:rPr>
        <w:t>ės</w:t>
      </w:r>
      <w:r w:rsidRPr="00C647B6">
        <w:rPr>
          <w:rFonts w:eastAsia="Times New Roman"/>
          <w:lang w:val="lt-LT"/>
        </w:rPr>
        <w:t xml:space="preserve"> atliek</w:t>
      </w:r>
      <w:r>
        <w:rPr>
          <w:rFonts w:eastAsia="Times New Roman"/>
          <w:lang w:val="lt-LT"/>
        </w:rPr>
        <w:t>os:</w:t>
      </w:r>
      <w:r w:rsidRPr="00C647B6">
        <w:rPr>
          <w:rFonts w:eastAsia="Times New Roman"/>
          <w:lang w:val="lt-LT"/>
        </w:rPr>
        <w:t xml:space="preserve"> rūgštys, druskos</w:t>
      </w:r>
      <w:r>
        <w:rPr>
          <w:rFonts w:eastAsia="Times New Roman"/>
          <w:lang w:val="lt-LT"/>
        </w:rPr>
        <w:t xml:space="preserve">, </w:t>
      </w:r>
      <w:r w:rsidRPr="00C647B6">
        <w:rPr>
          <w:rFonts w:eastAsia="Times New Roman"/>
          <w:lang w:val="lt-LT"/>
        </w:rPr>
        <w:t>šarmai</w:t>
      </w:r>
      <w:r>
        <w:rPr>
          <w:rFonts w:eastAsia="Times New Roman"/>
          <w:lang w:val="lt-LT"/>
        </w:rPr>
        <w:t xml:space="preserve"> (ir jų tirpalai)</w:t>
      </w:r>
      <w:r w:rsidRPr="00C647B6">
        <w:rPr>
          <w:rFonts w:eastAsia="Times New Roman"/>
          <w:lang w:val="lt-LT"/>
        </w:rPr>
        <w:t>,</w:t>
      </w:r>
      <w:r>
        <w:rPr>
          <w:rFonts w:eastAsia="Times New Roman"/>
          <w:lang w:val="lt-LT"/>
        </w:rPr>
        <w:t xml:space="preserve"> metalų oksidai, </w:t>
      </w:r>
      <w:bookmarkStart w:id="1" w:name="_Hlk166499295"/>
      <w:r>
        <w:rPr>
          <w:rFonts w:eastAsia="Times New Roman"/>
          <w:lang w:val="lt-LT"/>
        </w:rPr>
        <w:t xml:space="preserve"> </w:t>
      </w:r>
      <w:r w:rsidRPr="00C647B6">
        <w:rPr>
          <w:rFonts w:eastAsia="Times New Roman"/>
          <w:lang w:val="lt-LT"/>
        </w:rPr>
        <w:t>surinkimas, pervežimas, sutvarkymas ir deklaravimas atliekų apskaitos informacinėje sistemoje (GPAIS).</w:t>
      </w:r>
      <w:bookmarkEnd w:id="1"/>
      <w:r>
        <w:rPr>
          <w:rFonts w:eastAsia="Times New Roman"/>
          <w:lang w:val="lt-LT"/>
        </w:rPr>
        <w:t xml:space="preserve"> Orientacinis kiekis 1</w:t>
      </w:r>
      <w:r w:rsidR="00FF4001">
        <w:rPr>
          <w:rFonts w:eastAsia="Times New Roman"/>
          <w:lang w:val="lt-LT"/>
        </w:rPr>
        <w:t>1</w:t>
      </w:r>
      <w:r>
        <w:rPr>
          <w:rFonts w:eastAsia="Times New Roman"/>
          <w:lang w:val="lt-LT"/>
        </w:rPr>
        <w:t>00 kg.</w:t>
      </w:r>
      <w:r w:rsidR="00C841A5">
        <w:rPr>
          <w:rFonts w:eastAsia="Times New Roman"/>
          <w:lang w:val="lt-LT"/>
        </w:rPr>
        <w:t xml:space="preserve"> </w:t>
      </w:r>
    </w:p>
    <w:p w14:paraId="0BC7704F" w14:textId="77777777" w:rsidR="00E20591" w:rsidRDefault="00E20591" w:rsidP="00E20591">
      <w:pPr>
        <w:tabs>
          <w:tab w:val="num" w:pos="360"/>
          <w:tab w:val="left" w:pos="720"/>
        </w:tabs>
        <w:suppressAutoHyphens w:val="0"/>
        <w:ind w:firstLine="336"/>
        <w:rPr>
          <w:rFonts w:eastAsia="Times New Roman"/>
          <w:lang w:val="lt-LT"/>
        </w:rPr>
      </w:pPr>
    </w:p>
    <w:p w14:paraId="783E094A" w14:textId="42F9BD1C" w:rsidR="00E20591" w:rsidRPr="00C647B6" w:rsidRDefault="00E20591" w:rsidP="00E20591">
      <w:pPr>
        <w:tabs>
          <w:tab w:val="num" w:pos="360"/>
          <w:tab w:val="left" w:pos="720"/>
        </w:tabs>
        <w:suppressAutoHyphens w:val="0"/>
        <w:ind w:firstLine="336"/>
        <w:rPr>
          <w:rFonts w:ascii="Arial" w:eastAsia="Times New Roman" w:hAnsi="Arial" w:cs="Arial"/>
          <w:lang w:val="lt-LT"/>
        </w:rPr>
      </w:pPr>
      <w:r w:rsidRPr="00C647B6">
        <w:rPr>
          <w:rFonts w:eastAsia="Times New Roman"/>
          <w:lang w:val="lt-LT"/>
        </w:rPr>
        <w:t>Atliekų</w:t>
      </w:r>
      <w:r>
        <w:rPr>
          <w:rFonts w:eastAsia="Times New Roman"/>
          <w:lang w:val="lt-LT"/>
        </w:rPr>
        <w:t>,</w:t>
      </w:r>
      <w:r w:rsidRPr="00C647B6">
        <w:rPr>
          <w:rFonts w:eastAsia="Times New Roman"/>
          <w:lang w:val="lt-LT"/>
        </w:rPr>
        <w:t xml:space="preserve"> kuriose yra gyvsidabrio</w:t>
      </w:r>
      <w:r>
        <w:rPr>
          <w:rFonts w:eastAsia="Times New Roman"/>
          <w:lang w:val="lt-LT"/>
        </w:rPr>
        <w:t>,</w:t>
      </w:r>
      <w:r w:rsidRPr="00C647B6">
        <w:rPr>
          <w:rFonts w:eastAsia="Times New Roman"/>
          <w:lang w:val="lt-LT"/>
        </w:rPr>
        <w:t xml:space="preserve"> surinkimas, pervežimas, sutvarkymas ir deklaravimas atliekų apskaitos informacinėje sistemoje (GPAIS).</w:t>
      </w:r>
      <w:r>
        <w:rPr>
          <w:rFonts w:eastAsia="Times New Roman"/>
          <w:lang w:val="lt-LT"/>
        </w:rPr>
        <w:t xml:space="preserve"> </w:t>
      </w:r>
      <w:r w:rsidRPr="00C647B6">
        <w:rPr>
          <w:rFonts w:eastAsia="Times New Roman"/>
          <w:lang w:val="lt-LT"/>
        </w:rPr>
        <w:t>Orientacinis atliekų kiekis 500 kg.</w:t>
      </w:r>
    </w:p>
    <w:p w14:paraId="7EF74AFF" w14:textId="7B404C56" w:rsidR="00E20591" w:rsidRDefault="00E20591" w:rsidP="00C478EC">
      <w:pPr>
        <w:tabs>
          <w:tab w:val="num" w:pos="360"/>
          <w:tab w:val="left" w:pos="720"/>
        </w:tabs>
        <w:suppressAutoHyphens w:val="0"/>
        <w:ind w:firstLine="336"/>
        <w:rPr>
          <w:rFonts w:eastAsia="Times New Roman"/>
          <w:lang w:val="lt-LT"/>
        </w:rPr>
      </w:pPr>
    </w:p>
    <w:p w14:paraId="6CBD7C72" w14:textId="018364E4" w:rsidR="00C478EC" w:rsidRPr="00C647B6" w:rsidRDefault="00C478EC" w:rsidP="00C478EC">
      <w:pPr>
        <w:tabs>
          <w:tab w:val="num" w:pos="360"/>
          <w:tab w:val="left" w:pos="720"/>
        </w:tabs>
        <w:suppressAutoHyphens w:val="0"/>
        <w:ind w:firstLine="336"/>
        <w:rPr>
          <w:rFonts w:eastAsia="Times New Roman"/>
          <w:lang w:val="lt-LT"/>
        </w:rPr>
      </w:pPr>
      <w:r>
        <w:rPr>
          <w:rFonts w:eastAsia="Times New Roman"/>
          <w:lang w:val="lt-LT"/>
        </w:rPr>
        <w:t xml:space="preserve">Medžiaginiai filtrai </w:t>
      </w:r>
      <w:r w:rsidR="004311D2">
        <w:rPr>
          <w:rFonts w:eastAsia="Times New Roman"/>
          <w:lang w:val="lt-LT"/>
        </w:rPr>
        <w:t>(</w:t>
      </w:r>
      <w:r>
        <w:rPr>
          <w:rFonts w:eastAsia="Times New Roman"/>
          <w:lang w:val="lt-LT"/>
        </w:rPr>
        <w:t>popierinėse dėžėse</w:t>
      </w:r>
      <w:r w:rsidR="004311D2">
        <w:rPr>
          <w:rFonts w:eastAsia="Times New Roman"/>
          <w:lang w:val="lt-LT"/>
        </w:rPr>
        <w:t>)</w:t>
      </w:r>
      <w:r>
        <w:rPr>
          <w:rFonts w:eastAsia="Times New Roman"/>
          <w:lang w:val="lt-LT"/>
        </w:rPr>
        <w:t xml:space="preserve">. Orientacinis kiekis </w:t>
      </w:r>
      <w:r w:rsidR="00FF4001">
        <w:rPr>
          <w:rFonts w:eastAsia="Times New Roman"/>
          <w:lang w:val="lt-LT"/>
        </w:rPr>
        <w:t>65</w:t>
      </w:r>
      <w:r>
        <w:rPr>
          <w:rFonts w:eastAsia="Times New Roman"/>
          <w:lang w:val="lt-LT"/>
        </w:rPr>
        <w:t>0 kg.</w:t>
      </w:r>
    </w:p>
    <w:p w14:paraId="70052739" w14:textId="77777777" w:rsidR="00E20591" w:rsidRPr="00C647B6" w:rsidRDefault="00E20591" w:rsidP="00E20591">
      <w:pPr>
        <w:tabs>
          <w:tab w:val="num" w:pos="360"/>
          <w:tab w:val="left" w:pos="720"/>
        </w:tabs>
        <w:suppressAutoHyphens w:val="0"/>
        <w:ind w:firstLine="336"/>
        <w:jc w:val="center"/>
        <w:rPr>
          <w:rFonts w:eastAsia="Times New Roman"/>
          <w:lang w:val="lt-LT"/>
        </w:rPr>
      </w:pPr>
    </w:p>
    <w:p w14:paraId="01FB296A" w14:textId="14C7E134" w:rsidR="00C841A5" w:rsidRDefault="00C841A5" w:rsidP="00E20591">
      <w:pPr>
        <w:tabs>
          <w:tab w:val="num" w:pos="360"/>
          <w:tab w:val="left" w:pos="720"/>
        </w:tabs>
        <w:suppressAutoHyphens w:val="0"/>
        <w:spacing w:line="360" w:lineRule="auto"/>
        <w:ind w:firstLine="336"/>
        <w:rPr>
          <w:rFonts w:eastAsia="Times New Roman"/>
          <w:lang w:val="lt-LT"/>
        </w:rPr>
      </w:pPr>
      <w:r>
        <w:rPr>
          <w:rFonts w:eastAsia="Times New Roman"/>
          <w:lang w:val="lt-LT"/>
        </w:rPr>
        <w:t>Į pasiūlymą turi būti įskaičiuotas transportavimo mokestis.</w:t>
      </w:r>
    </w:p>
    <w:p w14:paraId="5EB2F338" w14:textId="045B671F" w:rsidR="00C841A5" w:rsidRDefault="00C841A5" w:rsidP="00E20591">
      <w:pPr>
        <w:tabs>
          <w:tab w:val="num" w:pos="360"/>
          <w:tab w:val="left" w:pos="720"/>
        </w:tabs>
        <w:suppressAutoHyphens w:val="0"/>
        <w:spacing w:line="360" w:lineRule="auto"/>
        <w:ind w:firstLine="336"/>
        <w:rPr>
          <w:rFonts w:eastAsia="Times New Roman"/>
          <w:lang w:val="lt-LT"/>
        </w:rPr>
      </w:pPr>
      <w:r>
        <w:rPr>
          <w:rFonts w:eastAsia="Times New Roman"/>
          <w:lang w:val="lt-LT"/>
        </w:rPr>
        <w:t>Atliekų surinkimo adresai: Saulėtekio al. 3 Vilnius, Akademijos g. 7 Vilnius, Savanorių pr. 231 Vilnius.</w:t>
      </w:r>
    </w:p>
    <w:p w14:paraId="3A105851" w14:textId="45621456" w:rsidR="00E20591" w:rsidRPr="00C647B6" w:rsidRDefault="00E20591" w:rsidP="00E20591">
      <w:pPr>
        <w:tabs>
          <w:tab w:val="num" w:pos="360"/>
          <w:tab w:val="left" w:pos="720"/>
        </w:tabs>
        <w:suppressAutoHyphens w:val="0"/>
        <w:spacing w:line="360" w:lineRule="auto"/>
        <w:ind w:firstLine="336"/>
        <w:rPr>
          <w:rFonts w:eastAsia="Times New Roman"/>
          <w:lang w:val="lt-LT"/>
        </w:rPr>
      </w:pPr>
      <w:r w:rsidRPr="00C647B6">
        <w:rPr>
          <w:rFonts w:eastAsia="Times New Roman"/>
          <w:lang w:val="lt-LT"/>
        </w:rPr>
        <w:t xml:space="preserve">Atliekų sutvarkymo terminas per </w:t>
      </w:r>
      <w:r w:rsidR="00C478EC">
        <w:rPr>
          <w:rFonts w:eastAsia="Times New Roman"/>
          <w:lang w:val="lt-LT"/>
        </w:rPr>
        <w:t xml:space="preserve">dvi savaites </w:t>
      </w:r>
      <w:r w:rsidRPr="00C647B6">
        <w:rPr>
          <w:rFonts w:eastAsia="Times New Roman"/>
          <w:lang w:val="lt-LT"/>
        </w:rPr>
        <w:t xml:space="preserve">nuo sutarties pasirašymo dienos. </w:t>
      </w:r>
    </w:p>
    <w:p w14:paraId="2018ED79" w14:textId="77777777" w:rsidR="00E20591" w:rsidRPr="00C647B6" w:rsidRDefault="00E20591" w:rsidP="00E20591">
      <w:pPr>
        <w:tabs>
          <w:tab w:val="num" w:pos="360"/>
        </w:tabs>
        <w:suppressAutoHyphens w:val="0"/>
        <w:spacing w:line="360" w:lineRule="auto"/>
        <w:ind w:firstLine="360"/>
        <w:rPr>
          <w:rFonts w:eastAsia="Times New Roman"/>
          <w:lang w:val="lt-LT"/>
        </w:rPr>
      </w:pPr>
      <w:r w:rsidRPr="00C647B6">
        <w:rPr>
          <w:rFonts w:eastAsia="Times New Roman"/>
          <w:lang w:val="lt-LT"/>
        </w:rPr>
        <w:t>Paslaugos bus užsakomos ir perkamos pagal Užsakovo poreikį. Užsakovas neįsipareigoja išpirkti viso nurodyto orientacinio kiekio.</w:t>
      </w:r>
    </w:p>
    <w:p w14:paraId="775B10D2" w14:textId="77777777" w:rsidR="00E20591" w:rsidRPr="00C647B6" w:rsidRDefault="00E20591" w:rsidP="00E20591">
      <w:pPr>
        <w:tabs>
          <w:tab w:val="num" w:pos="360"/>
        </w:tabs>
        <w:suppressAutoHyphens w:val="0"/>
        <w:spacing w:line="360" w:lineRule="auto"/>
        <w:ind w:firstLine="360"/>
        <w:rPr>
          <w:rFonts w:eastAsia="Times New Roman"/>
          <w:lang w:val="lt-LT"/>
        </w:rPr>
      </w:pPr>
    </w:p>
    <w:p w14:paraId="7BA14EA2" w14:textId="77777777" w:rsidR="00E20591" w:rsidRPr="00C647B6" w:rsidRDefault="00E20591" w:rsidP="00E20591">
      <w:pPr>
        <w:tabs>
          <w:tab w:val="num" w:pos="360"/>
        </w:tabs>
        <w:suppressAutoHyphens w:val="0"/>
        <w:spacing w:line="360" w:lineRule="auto"/>
        <w:ind w:firstLine="360"/>
        <w:rPr>
          <w:rFonts w:eastAsia="Times New Roman"/>
          <w:lang w:val="lt-LT"/>
        </w:rPr>
      </w:pPr>
      <w:r w:rsidRPr="00C647B6">
        <w:rPr>
          <w:rFonts w:eastAsia="Times New Roman"/>
          <w:lang w:val="lt-LT"/>
        </w:rPr>
        <w:t xml:space="preserve">Paslaugos teikėjas privalo atvykti, pasikrauti ir išvežti atliekas apdorojimui į atliekų surinkimo vietą ne vėliau kaip per 5 darbo dienas po užsakymo gavimo dienos. </w:t>
      </w:r>
    </w:p>
    <w:p w14:paraId="765290EA" w14:textId="2BD6E066" w:rsidR="00E20591" w:rsidRPr="00C647B6" w:rsidRDefault="00E20591" w:rsidP="00E20591">
      <w:pPr>
        <w:tabs>
          <w:tab w:val="num" w:pos="360"/>
        </w:tabs>
        <w:suppressAutoHyphens w:val="0"/>
        <w:spacing w:line="360" w:lineRule="auto"/>
        <w:ind w:firstLine="360"/>
        <w:rPr>
          <w:rFonts w:eastAsia="Times New Roman"/>
          <w:lang w:val="lt-LT"/>
        </w:rPr>
      </w:pPr>
      <w:r w:rsidRPr="00C647B6">
        <w:rPr>
          <w:rFonts w:eastAsia="Times New Roman"/>
          <w:lang w:val="lt-LT"/>
        </w:rPr>
        <w:t>Po utilizavimo darbų reikia pateikti pažymą apie medžiagų galutinį sutvarkymą ir utilizavimą</w:t>
      </w:r>
      <w:r w:rsidR="00C841A5">
        <w:rPr>
          <w:rFonts w:eastAsia="Times New Roman"/>
          <w:lang w:val="lt-LT"/>
        </w:rPr>
        <w:t>.</w:t>
      </w:r>
    </w:p>
    <w:p w14:paraId="588E48C8" w14:textId="77777777" w:rsidR="00E20591" w:rsidRPr="00C647B6" w:rsidRDefault="00E20591" w:rsidP="00E20591">
      <w:pPr>
        <w:tabs>
          <w:tab w:val="num" w:pos="360"/>
        </w:tabs>
        <w:suppressAutoHyphens w:val="0"/>
        <w:spacing w:line="360" w:lineRule="auto"/>
        <w:ind w:firstLine="360"/>
        <w:rPr>
          <w:rFonts w:eastAsia="Times New Roman"/>
          <w:lang w:val="lt-LT"/>
        </w:rPr>
      </w:pPr>
      <w:r w:rsidRPr="00C647B6">
        <w:rPr>
          <w:rFonts w:eastAsia="Times New Roman"/>
          <w:lang w:val="lt-LT"/>
        </w:rPr>
        <w:t xml:space="preserve">Paslaugos teikimo periodiškumas iš anksto nenustatomas. Paslauga teikiama užsakovui elektroniniu paštu ar faksu pateikus užsakymą paslaugos teikėjui. </w:t>
      </w:r>
    </w:p>
    <w:p w14:paraId="2305C5CA" w14:textId="17933B0C" w:rsidR="00E20591" w:rsidRPr="00C647B6" w:rsidRDefault="00E20591" w:rsidP="00E20591">
      <w:pPr>
        <w:tabs>
          <w:tab w:val="num" w:pos="360"/>
        </w:tabs>
        <w:suppressAutoHyphens w:val="0"/>
        <w:spacing w:line="360" w:lineRule="auto"/>
        <w:ind w:firstLine="360"/>
        <w:rPr>
          <w:rFonts w:eastAsia="Times New Roman"/>
          <w:lang w:val="lt-LT"/>
        </w:rPr>
      </w:pPr>
      <w:r w:rsidRPr="00C647B6">
        <w:rPr>
          <w:rFonts w:eastAsia="Times New Roman"/>
          <w:lang w:val="lt-LT"/>
        </w:rPr>
        <w:t>___________________________________________________________________________</w:t>
      </w:r>
    </w:p>
    <w:p w14:paraId="2F819972" w14:textId="77777777" w:rsidR="00E20591" w:rsidRPr="00C647B6" w:rsidRDefault="00E20591" w:rsidP="00E20591">
      <w:pPr>
        <w:tabs>
          <w:tab w:val="num" w:pos="360"/>
          <w:tab w:val="left" w:pos="720"/>
        </w:tabs>
        <w:suppressAutoHyphens w:val="0"/>
        <w:spacing w:line="360" w:lineRule="auto"/>
        <w:ind w:firstLine="336"/>
        <w:rPr>
          <w:rFonts w:eastAsia="Times New Roman"/>
          <w:lang w:val="lt-LT"/>
        </w:rPr>
      </w:pPr>
      <w:r w:rsidRPr="00C647B6">
        <w:rPr>
          <w:rFonts w:eastAsia="Times New Roman"/>
          <w:lang w:val="lt-LT"/>
        </w:rPr>
        <w:t>Paslaugos teikėjas privalo laiku, profesionaliai ir kokybiškai suteikti užsakovui paslaugas.</w:t>
      </w:r>
    </w:p>
    <w:p w14:paraId="19E873B2" w14:textId="77777777" w:rsidR="00E20591" w:rsidRPr="00C647B6" w:rsidRDefault="00E20591" w:rsidP="00E20591">
      <w:pPr>
        <w:tabs>
          <w:tab w:val="num" w:pos="360"/>
          <w:tab w:val="left" w:pos="720"/>
        </w:tabs>
        <w:suppressAutoHyphens w:val="0"/>
        <w:spacing w:line="360" w:lineRule="auto"/>
        <w:ind w:firstLine="336"/>
        <w:rPr>
          <w:rFonts w:eastAsia="Times New Roman"/>
          <w:lang w:val="lt-LT"/>
        </w:rPr>
      </w:pPr>
      <w:r w:rsidRPr="00C647B6">
        <w:rPr>
          <w:rFonts w:eastAsia="Times New Roman"/>
          <w:lang w:val="lt-LT"/>
        </w:rPr>
        <w:t>Paslaugos teikėjas privalo vykdyti Lietuvos Respublikos įstatymų, tarptautinių susitarimų, Lietuvos Respublikos Vyriausybės nutarimų, Lietuvos Respublikos aplinkos ministro įsakymų ir kitų susijusių bei galiojančių teisės aktų reikalavimus, reglamentuojančius aplinkos apsaugą ir paslaugos teikimą.</w:t>
      </w:r>
    </w:p>
    <w:p w14:paraId="15BDF713" w14:textId="34593337" w:rsidR="00E20591" w:rsidRDefault="00E20591" w:rsidP="00C841A5">
      <w:pPr>
        <w:tabs>
          <w:tab w:val="num" w:pos="360"/>
          <w:tab w:val="left" w:pos="720"/>
        </w:tabs>
        <w:suppressAutoHyphens w:val="0"/>
        <w:spacing w:line="360" w:lineRule="auto"/>
        <w:ind w:firstLine="336"/>
        <w:rPr>
          <w:rFonts w:eastAsia="Times New Roman"/>
          <w:lang w:val="lt-LT"/>
        </w:rPr>
      </w:pPr>
      <w:r w:rsidRPr="00C647B6">
        <w:rPr>
          <w:rFonts w:eastAsia="Times New Roman"/>
          <w:lang w:val="lt-LT"/>
        </w:rPr>
        <w:t>Paslaugos teikėjas atsako už atliekų apdorojimą pagal galiojančių teisės aktų reikalavimus.</w:t>
      </w:r>
      <w:bookmarkEnd w:id="0"/>
    </w:p>
    <w:p w14:paraId="7E009C72" w14:textId="1866BA7A" w:rsidR="00C841A5" w:rsidRDefault="00C841A5" w:rsidP="00C841A5">
      <w:pPr>
        <w:tabs>
          <w:tab w:val="num" w:pos="360"/>
          <w:tab w:val="left" w:pos="720"/>
        </w:tabs>
        <w:suppressAutoHyphens w:val="0"/>
        <w:spacing w:line="360" w:lineRule="auto"/>
        <w:ind w:firstLine="336"/>
        <w:rPr>
          <w:rFonts w:eastAsia="Times New Roman"/>
          <w:lang w:val="lt-LT"/>
        </w:rPr>
      </w:pPr>
      <w:r>
        <w:rPr>
          <w:rFonts w:eastAsia="Times New Roman"/>
          <w:lang w:val="lt-LT"/>
        </w:rPr>
        <w:t>_________________________________________________________</w:t>
      </w:r>
    </w:p>
    <w:p w14:paraId="3337C744" w14:textId="77777777" w:rsidR="00CC30E3" w:rsidRDefault="00CC30E3"/>
    <w:sectPr w:rsidR="00CC30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91"/>
    <w:rsid w:val="002B0451"/>
    <w:rsid w:val="004311D2"/>
    <w:rsid w:val="00C478EC"/>
    <w:rsid w:val="00C841A5"/>
    <w:rsid w:val="00CC30E3"/>
    <w:rsid w:val="00E20591"/>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46DB"/>
  <w15:chartTrackingRefBased/>
  <w15:docId w15:val="{117A9D07-D31E-4B13-9454-5F62B14E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91"/>
    <w:pPr>
      <w:suppressAutoHyphens/>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20591"/>
    <w:pPr>
      <w:spacing w:beforeAutospacing="1"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Burneikaitė</dc:creator>
  <cp:keywords/>
  <dc:description/>
  <cp:lastModifiedBy>Laima Burneikaitė</cp:lastModifiedBy>
  <cp:revision>5</cp:revision>
  <dcterms:created xsi:type="dcterms:W3CDTF">2025-05-16T09:34:00Z</dcterms:created>
  <dcterms:modified xsi:type="dcterms:W3CDTF">2025-05-19T13:44:00Z</dcterms:modified>
</cp:coreProperties>
</file>