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07DF" w14:textId="04DD4DF0" w:rsidR="000435FF" w:rsidRPr="00A07B67" w:rsidRDefault="00770ED5" w:rsidP="000435FF">
      <w:pPr>
        <w:pStyle w:val="Body2"/>
        <w:jc w:val="center"/>
        <w:rPr>
          <w:rFonts w:eastAsia="Times New Roman" w:cs="Times New Roman"/>
          <w:b/>
          <w:sz w:val="24"/>
          <w:szCs w:val="24"/>
          <w:lang w:val="lt-LT"/>
        </w:rPr>
      </w:pPr>
      <w:r w:rsidRPr="00A07B67">
        <w:rPr>
          <w:rFonts w:eastAsia="Times New Roman" w:cs="Times New Roman"/>
          <w:b/>
          <w:sz w:val="24"/>
          <w:szCs w:val="24"/>
          <w:lang w:val="lt-LT"/>
        </w:rPr>
        <w:t>AKCINĖ BENDROVĖ</w:t>
      </w:r>
      <w:r w:rsidR="000435FF" w:rsidRPr="00A07B67">
        <w:rPr>
          <w:rFonts w:eastAsia="Times New Roman" w:cs="Times New Roman"/>
          <w:b/>
          <w:sz w:val="24"/>
          <w:szCs w:val="24"/>
          <w:lang w:val="lt-LT"/>
        </w:rPr>
        <w:t xml:space="preserve"> „REGITRA“</w:t>
      </w:r>
    </w:p>
    <w:p w14:paraId="450CDCBD" w14:textId="77777777" w:rsidR="000435FF" w:rsidRPr="00A07B67" w:rsidRDefault="000435FF" w:rsidP="000435FF">
      <w:pPr>
        <w:jc w:val="center"/>
        <w:outlineLvl w:val="1"/>
        <w:rPr>
          <w:rFonts w:eastAsia="Times New Roman"/>
          <w:b/>
          <w:caps/>
          <w:spacing w:val="4"/>
          <w:lang w:eastAsia="en-GB"/>
          <w14:textOutline w14:w="0" w14:cap="flat" w14:cmpd="sng" w14:algn="ctr">
            <w14:noFill/>
            <w14:prstDash w14:val="solid"/>
            <w14:bevel/>
          </w14:textOutline>
        </w:rPr>
      </w:pPr>
    </w:p>
    <w:p w14:paraId="535B3F56" w14:textId="77777777" w:rsidR="00E43946" w:rsidRPr="00A07B67" w:rsidRDefault="00E43946" w:rsidP="00E43946">
      <w:pPr>
        <w:spacing w:line="240" w:lineRule="auto"/>
        <w:jc w:val="center"/>
        <w:rPr>
          <w:b/>
        </w:rPr>
      </w:pPr>
      <w:r w:rsidRPr="00A07B67">
        <w:rPr>
          <w:b/>
        </w:rPr>
        <w:t>RINKOS KONSULTACIJOS APIBENDRINIMAS</w:t>
      </w:r>
    </w:p>
    <w:p w14:paraId="71C37DBB" w14:textId="77777777" w:rsidR="000435FF" w:rsidRPr="00A07B67" w:rsidRDefault="000435FF" w:rsidP="000435FF">
      <w:pPr>
        <w:suppressAutoHyphens/>
        <w:spacing w:after="40"/>
        <w:jc w:val="both"/>
        <w:rPr>
          <w:rFonts w:eastAsia="Times New Roman"/>
          <w:lang w:eastAsia="en-GB"/>
          <w14:textOutline w14:w="0" w14:cap="flat" w14:cmpd="sng" w14:algn="ctr">
            <w14:noFill/>
            <w14:prstDash w14:val="solid"/>
            <w14:bevel/>
          </w14:textOutline>
        </w:rPr>
      </w:pPr>
    </w:p>
    <w:p w14:paraId="73BB6924" w14:textId="6C62DF0E" w:rsidR="000435FF" w:rsidRPr="00A07B67" w:rsidRDefault="000D1C2A" w:rsidP="000435FF">
      <w:pPr>
        <w:jc w:val="center"/>
        <w:outlineLvl w:val="1"/>
        <w:rPr>
          <w:rFonts w:eastAsia="Times New Roman"/>
          <w:b/>
          <w:caps/>
          <w:spacing w:val="4"/>
          <w:lang w:eastAsia="en-GB"/>
          <w14:textOutline w14:w="0" w14:cap="flat" w14:cmpd="sng" w14:algn="ctr">
            <w14:noFill/>
            <w14:prstDash w14:val="solid"/>
            <w14:bevel/>
          </w14:textOutline>
        </w:rPr>
      </w:pPr>
      <w:r w:rsidRPr="00A07B67">
        <w:rPr>
          <w:rStyle w:val="normaltextrun"/>
          <w:rFonts w:eastAsia="Times New Roman"/>
          <w:b/>
        </w:rPr>
        <w:t xml:space="preserve">DĖL </w:t>
      </w:r>
      <w:r w:rsidR="001F4A7A" w:rsidRPr="00A07B67">
        <w:rPr>
          <w:rStyle w:val="normaltextrun"/>
          <w:rFonts w:eastAsia="Times New Roman"/>
          <w:b/>
        </w:rPr>
        <w:t>P</w:t>
      </w:r>
      <w:r w:rsidR="00E94D5D" w:rsidRPr="00A07B67">
        <w:rPr>
          <w:rStyle w:val="normaltextrun"/>
          <w:rFonts w:eastAsia="Times New Roman"/>
          <w:b/>
        </w:rPr>
        <w:t>ROCESINIO VALDYMO DIEGIMO PASLAUGŲ</w:t>
      </w:r>
      <w:r w:rsidR="000435FF" w:rsidRPr="00A07B67">
        <w:rPr>
          <w:rFonts w:eastAsia="Times New Roman"/>
          <w:b/>
          <w:color w:val="000000"/>
          <w:spacing w:val="4"/>
          <w:lang w:eastAsia="en-GB"/>
          <w14:textOutline w14:w="0" w14:cap="flat" w14:cmpd="sng" w14:algn="ctr">
            <w14:noFill/>
            <w14:prstDash w14:val="solid"/>
            <w14:bevel/>
          </w14:textOutline>
        </w:rPr>
        <w:t xml:space="preserve"> </w:t>
      </w:r>
      <w:r w:rsidRPr="00A07B67">
        <w:rPr>
          <w:rFonts w:eastAsia="Times New Roman"/>
          <w:b/>
          <w:caps/>
          <w:color w:val="000000"/>
          <w:spacing w:val="4"/>
          <w:lang w:eastAsia="en-GB"/>
          <w14:textOutline w14:w="0" w14:cap="flat" w14:cmpd="sng" w14:algn="ctr">
            <w14:noFill/>
            <w14:prstDash w14:val="solid"/>
            <w14:bevel/>
          </w14:textOutline>
        </w:rPr>
        <w:t>PIRKIMO</w:t>
      </w:r>
    </w:p>
    <w:p w14:paraId="77BD6DCE" w14:textId="77777777" w:rsidR="000435FF" w:rsidRPr="00A07B67" w:rsidRDefault="000435FF" w:rsidP="000435FF">
      <w:pPr>
        <w:spacing w:line="312" w:lineRule="auto"/>
        <w:jc w:val="right"/>
        <w:rPr>
          <w:rFonts w:eastAsia="Times New Roman"/>
          <w:lang w:eastAsia="en-GB"/>
          <w14:textOutline w14:w="0" w14:cap="flat" w14:cmpd="sng" w14:algn="ctr">
            <w14:noFill/>
            <w14:prstDash w14:val="solid"/>
            <w14:bevel/>
          </w14:textOutline>
        </w:rPr>
      </w:pPr>
    </w:p>
    <w:p w14:paraId="392A6F0C" w14:textId="6F465D78" w:rsidR="000435FF" w:rsidRPr="00A07B67" w:rsidRDefault="009510F7" w:rsidP="000435FF">
      <w:pPr>
        <w:spacing w:line="300" w:lineRule="atLeast"/>
        <w:jc w:val="center"/>
        <w:rPr>
          <w:rFonts w:eastAsia="Times New Roman"/>
          <w:lang w:eastAsia="en-GB"/>
          <w14:textOutline w14:w="0" w14:cap="flat" w14:cmpd="sng" w14:algn="ctr">
            <w14:noFill/>
            <w14:prstDash w14:val="solid"/>
            <w14:bevel/>
          </w14:textOutline>
        </w:rPr>
      </w:pPr>
      <w:r w:rsidRPr="00A07B67">
        <w:rPr>
          <w:rFonts w:eastAsia="Times New Roman"/>
          <w:lang w:eastAsia="en-GB"/>
          <w14:textOutline w14:w="0" w14:cap="flat" w14:cmpd="sng" w14:algn="ctr">
            <w14:noFill/>
            <w14:prstDash w14:val="solid"/>
            <w14:bevel/>
          </w14:textOutline>
        </w:rPr>
        <w:t>2025</w:t>
      </w:r>
      <w:r w:rsidR="000435FF" w:rsidRPr="00A07B67">
        <w:rPr>
          <w:rFonts w:eastAsia="Times New Roman"/>
          <w:lang w:eastAsia="en-GB"/>
          <w14:textOutline w14:w="0" w14:cap="flat" w14:cmpd="sng" w14:algn="ctr">
            <w14:noFill/>
            <w14:prstDash w14:val="solid"/>
            <w14:bevel/>
          </w14:textOutline>
        </w:rPr>
        <w:t>-</w:t>
      </w:r>
      <w:r w:rsidRPr="00A07B67">
        <w:rPr>
          <w:rFonts w:eastAsia="Times New Roman"/>
          <w:lang w:eastAsia="en-GB"/>
          <w14:textOutline w14:w="0" w14:cap="flat" w14:cmpd="sng" w14:algn="ctr">
            <w14:noFill/>
            <w14:prstDash w14:val="solid"/>
            <w14:bevel/>
          </w14:textOutline>
        </w:rPr>
        <w:t>0</w:t>
      </w:r>
      <w:r w:rsidR="0001485E" w:rsidRPr="00A07B67">
        <w:rPr>
          <w:rFonts w:eastAsia="Times New Roman"/>
          <w:lang w:eastAsia="en-GB"/>
          <w14:textOutline w14:w="0" w14:cap="flat" w14:cmpd="sng" w14:algn="ctr">
            <w14:noFill/>
            <w14:prstDash w14:val="solid"/>
            <w14:bevel/>
          </w14:textOutline>
        </w:rPr>
        <w:t>5</w:t>
      </w:r>
      <w:r w:rsidR="000435FF" w:rsidRPr="00A07B67">
        <w:rPr>
          <w:rFonts w:eastAsia="Times New Roman"/>
          <w:lang w:eastAsia="en-GB"/>
          <w14:textOutline w14:w="0" w14:cap="flat" w14:cmpd="sng" w14:algn="ctr">
            <w14:noFill/>
            <w14:prstDash w14:val="solid"/>
            <w14:bevel/>
          </w14:textOutline>
        </w:rPr>
        <w:t>-</w:t>
      </w:r>
      <w:r w:rsidR="000D1C2A" w:rsidRPr="00A07B67">
        <w:rPr>
          <w:rFonts w:eastAsia="Times New Roman"/>
          <w:lang w:eastAsia="en-GB"/>
          <w14:textOutline w14:w="0" w14:cap="flat" w14:cmpd="sng" w14:algn="ctr">
            <w14:noFill/>
            <w14:prstDash w14:val="solid"/>
            <w14:bevel/>
          </w14:textOutline>
        </w:rPr>
        <w:t>1</w:t>
      </w:r>
      <w:r w:rsidR="00225B77" w:rsidRPr="00A07B67">
        <w:rPr>
          <w:rFonts w:eastAsia="Times New Roman"/>
          <w:lang w:eastAsia="en-GB"/>
          <w14:textOutline w14:w="0" w14:cap="flat" w14:cmpd="sng" w14:algn="ctr">
            <w14:noFill/>
            <w14:prstDash w14:val="solid"/>
            <w14:bevel/>
          </w14:textOutline>
        </w:rPr>
        <w:t>9</w:t>
      </w:r>
      <w:r w:rsidR="000D1C2A" w:rsidRPr="00A07B67">
        <w:rPr>
          <w:rFonts w:eastAsia="Times New Roman"/>
          <w:lang w:eastAsia="en-GB"/>
          <w14:textOutline w14:w="0" w14:cap="flat" w14:cmpd="sng" w14:algn="ctr">
            <w14:noFill/>
            <w14:prstDash w14:val="solid"/>
            <w14:bevel/>
          </w14:textOutline>
        </w:rPr>
        <w:t xml:space="preserve"> </w:t>
      </w:r>
    </w:p>
    <w:p w14:paraId="2BF2F8E6" w14:textId="77777777" w:rsidR="000435FF" w:rsidRPr="00A07B67" w:rsidRDefault="000435FF" w:rsidP="000435FF">
      <w:pPr>
        <w:spacing w:line="300" w:lineRule="atLeast"/>
        <w:jc w:val="center"/>
        <w:rPr>
          <w:rFonts w:eastAsia="Times New Roman"/>
          <w:lang w:eastAsia="en-GB"/>
          <w14:textOutline w14:w="0" w14:cap="flat" w14:cmpd="sng" w14:algn="ctr">
            <w14:noFill/>
            <w14:prstDash w14:val="solid"/>
            <w14:bevel/>
          </w14:textOutline>
        </w:rPr>
      </w:pPr>
      <w:r w:rsidRPr="00A07B67">
        <w:rPr>
          <w:rFonts w:eastAsia="Times New Roman"/>
          <w:lang w:eastAsia="en-GB"/>
          <w14:textOutline w14:w="0" w14:cap="flat" w14:cmpd="sng" w14:algn="ctr">
            <w14:noFill/>
            <w14:prstDash w14:val="solid"/>
            <w14:bevel/>
          </w14:textOutline>
        </w:rPr>
        <w:t>Vilnius</w:t>
      </w:r>
    </w:p>
    <w:p w14:paraId="23436BB8" w14:textId="77777777" w:rsidR="000435FF" w:rsidRPr="00A07B67" w:rsidRDefault="000435FF" w:rsidP="000435FF">
      <w:pPr>
        <w:ind w:firstLine="851"/>
        <w:jc w:val="both"/>
        <w:rPr>
          <w:rFonts w:eastAsia="Times New Roman"/>
        </w:rPr>
      </w:pPr>
    </w:p>
    <w:p w14:paraId="2BAA8029" w14:textId="4E28CAC4" w:rsidR="000F0CBD" w:rsidRPr="00A07B67" w:rsidRDefault="00586B52" w:rsidP="00EE5514">
      <w:pPr>
        <w:jc w:val="both"/>
      </w:pPr>
      <w:r w:rsidRPr="00A07B67">
        <w:t>Akcinė bendrovė „Regitra“</w:t>
      </w:r>
      <w:r w:rsidR="00AA7DE7" w:rsidRPr="00A07B67">
        <w:t xml:space="preserve"> (toliau – Perkančioji organizacija)</w:t>
      </w:r>
      <w:r w:rsidRPr="00A07B67">
        <w:t xml:space="preserve"> teikia rinkos konsultacijos apibendrinimą.</w:t>
      </w:r>
    </w:p>
    <w:p w14:paraId="1A29AEFC" w14:textId="77777777" w:rsidR="00586B52" w:rsidRPr="00A07B67" w:rsidRDefault="00586B52" w:rsidP="00EE5514">
      <w:pPr>
        <w:jc w:val="both"/>
      </w:pPr>
    </w:p>
    <w:p w14:paraId="32396324" w14:textId="34E0F975" w:rsidR="00586B52" w:rsidRPr="00A07B67" w:rsidRDefault="00586B52" w:rsidP="00586B52">
      <w:pPr>
        <w:jc w:val="center"/>
        <w:rPr>
          <w:b/>
          <w:bCs/>
        </w:rPr>
      </w:pPr>
      <w:r w:rsidRPr="00A07B67">
        <w:rPr>
          <w:b/>
          <w:bCs/>
        </w:rPr>
        <w:t>1 DALYVIS</w:t>
      </w:r>
    </w:p>
    <w:p w14:paraId="2C193694" w14:textId="77777777" w:rsidR="00EA29D8" w:rsidRPr="00A07B67" w:rsidRDefault="00EA29D8" w:rsidP="00586B52">
      <w:pPr>
        <w:jc w:val="center"/>
        <w:rPr>
          <w:b/>
          <w:bCs/>
          <w:color w:val="FF0000"/>
        </w:rPr>
      </w:pPr>
    </w:p>
    <w:tbl>
      <w:tblPr>
        <w:tblStyle w:val="TableGrid"/>
        <w:tblW w:w="14455" w:type="dxa"/>
        <w:tblLayout w:type="fixed"/>
        <w:tblLook w:val="04A0" w:firstRow="1" w:lastRow="0" w:firstColumn="1" w:lastColumn="0" w:noHBand="0" w:noVBand="1"/>
      </w:tblPr>
      <w:tblGrid>
        <w:gridCol w:w="704"/>
        <w:gridCol w:w="4111"/>
        <w:gridCol w:w="4820"/>
        <w:gridCol w:w="4820"/>
      </w:tblGrid>
      <w:tr w:rsidR="00822310" w:rsidRPr="00A07B67" w14:paraId="67FEA1FF" w14:textId="46D27A1D" w:rsidTr="00822310">
        <w:tc>
          <w:tcPr>
            <w:tcW w:w="704" w:type="dxa"/>
            <w:tcBorders>
              <w:top w:val="single" w:sz="4" w:space="0" w:color="auto"/>
              <w:left w:val="single" w:sz="4" w:space="0" w:color="auto"/>
              <w:bottom w:val="single" w:sz="4" w:space="0" w:color="auto"/>
              <w:right w:val="single" w:sz="4" w:space="0" w:color="auto"/>
            </w:tcBorders>
            <w:hideMark/>
          </w:tcPr>
          <w:p w14:paraId="425D1B78" w14:textId="77777777" w:rsidR="00822310" w:rsidRPr="00A07B67" w:rsidRDefault="00822310">
            <w:pPr>
              <w:jc w:val="both"/>
              <w:rPr>
                <w:b/>
                <w:bCs/>
                <w:color w:val="000000" w:themeColor="text1"/>
              </w:rPr>
            </w:pPr>
            <w:r w:rsidRPr="00A07B67">
              <w:rPr>
                <w:b/>
                <w:bCs/>
                <w:color w:val="000000" w:themeColor="text1"/>
              </w:rPr>
              <w:t>Eil. Nr.</w:t>
            </w:r>
          </w:p>
        </w:tc>
        <w:tc>
          <w:tcPr>
            <w:tcW w:w="4111" w:type="dxa"/>
            <w:tcBorders>
              <w:top w:val="single" w:sz="4" w:space="0" w:color="auto"/>
              <w:left w:val="single" w:sz="4" w:space="0" w:color="auto"/>
              <w:bottom w:val="single" w:sz="4" w:space="0" w:color="auto"/>
              <w:right w:val="single" w:sz="4" w:space="0" w:color="auto"/>
            </w:tcBorders>
            <w:hideMark/>
          </w:tcPr>
          <w:p w14:paraId="08F3A7E2" w14:textId="77777777" w:rsidR="00822310" w:rsidRPr="00A07B67" w:rsidRDefault="00822310">
            <w:pPr>
              <w:ind w:firstLine="993"/>
              <w:jc w:val="both"/>
              <w:rPr>
                <w:b/>
                <w:bCs/>
                <w:color w:val="000000" w:themeColor="text1"/>
              </w:rPr>
            </w:pPr>
            <w:r w:rsidRPr="00A07B67">
              <w:rPr>
                <w:b/>
                <w:bCs/>
                <w:color w:val="000000" w:themeColor="text1"/>
              </w:rPr>
              <w:t>Klausimas</w:t>
            </w:r>
          </w:p>
        </w:tc>
        <w:tc>
          <w:tcPr>
            <w:tcW w:w="4820" w:type="dxa"/>
            <w:tcBorders>
              <w:top w:val="single" w:sz="4" w:space="0" w:color="auto"/>
              <w:left w:val="single" w:sz="4" w:space="0" w:color="auto"/>
              <w:bottom w:val="single" w:sz="4" w:space="0" w:color="auto"/>
              <w:right w:val="single" w:sz="4" w:space="0" w:color="auto"/>
            </w:tcBorders>
            <w:hideMark/>
          </w:tcPr>
          <w:p w14:paraId="067C420D" w14:textId="77777777" w:rsidR="00822310" w:rsidRPr="00A07B67" w:rsidRDefault="00822310">
            <w:pPr>
              <w:jc w:val="both"/>
              <w:rPr>
                <w:b/>
                <w:bCs/>
                <w:color w:val="000000" w:themeColor="text1"/>
              </w:rPr>
            </w:pPr>
            <w:r w:rsidRPr="00A07B67">
              <w:rPr>
                <w:b/>
                <w:bCs/>
                <w:color w:val="000000" w:themeColor="text1"/>
              </w:rPr>
              <w:t>Atsakymas</w:t>
            </w:r>
          </w:p>
        </w:tc>
        <w:tc>
          <w:tcPr>
            <w:tcW w:w="4820" w:type="dxa"/>
            <w:tcBorders>
              <w:top w:val="single" w:sz="4" w:space="0" w:color="auto"/>
              <w:left w:val="single" w:sz="4" w:space="0" w:color="auto"/>
              <w:bottom w:val="single" w:sz="4" w:space="0" w:color="auto"/>
              <w:right w:val="single" w:sz="4" w:space="0" w:color="auto"/>
            </w:tcBorders>
          </w:tcPr>
          <w:p w14:paraId="13A3813B" w14:textId="1CD62A4E" w:rsidR="00822310" w:rsidRPr="00A07B67" w:rsidRDefault="00822310">
            <w:pPr>
              <w:jc w:val="both"/>
              <w:rPr>
                <w:b/>
                <w:bCs/>
                <w:color w:val="000000" w:themeColor="text1"/>
              </w:rPr>
            </w:pPr>
            <w:r w:rsidRPr="00A07B67">
              <w:rPr>
                <w:b/>
                <w:bCs/>
                <w:color w:val="000000" w:themeColor="text1"/>
              </w:rPr>
              <w:t>Perkančiosios organizacijos atsakymas</w:t>
            </w:r>
          </w:p>
        </w:tc>
      </w:tr>
      <w:tr w:rsidR="00822310" w:rsidRPr="00A07B67" w14:paraId="54ACE94B" w14:textId="0864A8F7" w:rsidTr="00822310">
        <w:tc>
          <w:tcPr>
            <w:tcW w:w="9635" w:type="dxa"/>
            <w:gridSpan w:val="3"/>
            <w:tcBorders>
              <w:top w:val="single" w:sz="4" w:space="0" w:color="auto"/>
              <w:left w:val="single" w:sz="4" w:space="0" w:color="auto"/>
              <w:bottom w:val="single" w:sz="4" w:space="0" w:color="auto"/>
              <w:right w:val="single" w:sz="4" w:space="0" w:color="auto"/>
            </w:tcBorders>
          </w:tcPr>
          <w:p w14:paraId="2E999319" w14:textId="77777777" w:rsidR="00822310" w:rsidRPr="00A07B67" w:rsidRDefault="00822310">
            <w:pPr>
              <w:ind w:firstLine="993"/>
              <w:jc w:val="both"/>
              <w:rPr>
                <w:b/>
                <w:bCs/>
                <w:color w:val="000000" w:themeColor="text1"/>
              </w:rPr>
            </w:pPr>
            <w:r w:rsidRPr="00A07B67">
              <w:rPr>
                <w:b/>
                <w:bCs/>
                <w:color w:val="000000" w:themeColor="text1"/>
              </w:rPr>
              <w:t>KLAUSIMAI DĖL TECHNINĖS SPECIFIKACIJOS REIKALAVIMŲ</w:t>
            </w:r>
          </w:p>
        </w:tc>
        <w:tc>
          <w:tcPr>
            <w:tcW w:w="4820" w:type="dxa"/>
            <w:tcBorders>
              <w:top w:val="single" w:sz="4" w:space="0" w:color="auto"/>
              <w:left w:val="single" w:sz="4" w:space="0" w:color="auto"/>
              <w:bottom w:val="single" w:sz="4" w:space="0" w:color="auto"/>
              <w:right w:val="single" w:sz="4" w:space="0" w:color="auto"/>
            </w:tcBorders>
          </w:tcPr>
          <w:p w14:paraId="18B2C292" w14:textId="77777777" w:rsidR="00822310" w:rsidRPr="00A07B67" w:rsidRDefault="00822310">
            <w:pPr>
              <w:ind w:firstLine="993"/>
              <w:jc w:val="both"/>
              <w:rPr>
                <w:b/>
                <w:bCs/>
                <w:color w:val="000000" w:themeColor="text1"/>
              </w:rPr>
            </w:pPr>
          </w:p>
        </w:tc>
      </w:tr>
      <w:tr w:rsidR="00822310" w:rsidRPr="00A07B67" w14:paraId="5580E3DC" w14:textId="4FBC4AB8" w:rsidTr="00822310">
        <w:tc>
          <w:tcPr>
            <w:tcW w:w="704" w:type="dxa"/>
            <w:tcBorders>
              <w:top w:val="single" w:sz="4" w:space="0" w:color="auto"/>
              <w:left w:val="single" w:sz="4" w:space="0" w:color="auto"/>
              <w:bottom w:val="single" w:sz="4" w:space="0" w:color="auto"/>
              <w:right w:val="single" w:sz="4" w:space="0" w:color="auto"/>
            </w:tcBorders>
          </w:tcPr>
          <w:p w14:paraId="087EB977" w14:textId="77777777" w:rsidR="00822310" w:rsidRPr="00A07B67" w:rsidRDefault="00822310">
            <w:pPr>
              <w:numPr>
                <w:ilvl w:val="0"/>
                <w:numId w:val="1"/>
              </w:numPr>
              <w:ind w:left="32" w:firstLine="0"/>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hideMark/>
          </w:tcPr>
          <w:p w14:paraId="009DCE32" w14:textId="77777777" w:rsidR="00822310" w:rsidRPr="00A07B67" w:rsidRDefault="00822310">
            <w:pPr>
              <w:ind w:firstLine="993"/>
              <w:jc w:val="both"/>
              <w:rPr>
                <w:color w:val="000000" w:themeColor="text1"/>
              </w:rPr>
            </w:pPr>
            <w:r w:rsidRPr="00A07B67">
              <w:rPr>
                <w:color w:val="000000" w:themeColor="text1"/>
              </w:rPr>
              <w:t>Ar turite pastabų, klausimų techninės specifikacijos projektui? Ar techninė specifikacija pakankamai išsami, konkreti ir aiški, ar joje yra visa informacija, reikalinga tinkamam pasiūlymo parengimui? Jei ne, prašome nurodyti, kas neaišku ir ką turėtumėme patikslinti. Prašome pateikti argumentuotas pastabas/klausimus.</w:t>
            </w:r>
          </w:p>
        </w:tc>
        <w:tc>
          <w:tcPr>
            <w:tcW w:w="4820" w:type="dxa"/>
            <w:tcBorders>
              <w:top w:val="single" w:sz="4" w:space="0" w:color="auto"/>
              <w:left w:val="single" w:sz="4" w:space="0" w:color="auto"/>
              <w:bottom w:val="single" w:sz="4" w:space="0" w:color="auto"/>
              <w:right w:val="single" w:sz="4" w:space="0" w:color="auto"/>
            </w:tcBorders>
          </w:tcPr>
          <w:p w14:paraId="40FBFDF9" w14:textId="77777777" w:rsidR="00822310" w:rsidRPr="00A07B67" w:rsidRDefault="00822310">
            <w:pPr>
              <w:ind w:firstLine="993"/>
              <w:jc w:val="both"/>
              <w:rPr>
                <w:color w:val="000000" w:themeColor="text1"/>
              </w:rPr>
            </w:pPr>
            <w:r w:rsidRPr="00A07B67">
              <w:rPr>
                <w:color w:val="000000" w:themeColor="text1"/>
              </w:rPr>
              <w:t>4.3. Punkte numatyta, kad reikalingas procesų pradžios ir pabaigos įvykių nustatymas. Ši užduotis gali būti skirtingai interpretuojama: pvz. Savininkas tik įvardina pradžią ir pabaigą iki to, kad procesas braižomas su komandomis išsamiai ir mes įsitikiname, kas yra tikra pradžia (,-</w:t>
            </w:r>
            <w:proofErr w:type="spellStart"/>
            <w:r w:rsidRPr="00A07B67">
              <w:rPr>
                <w:color w:val="000000" w:themeColor="text1"/>
              </w:rPr>
              <w:t>ios</w:t>
            </w:r>
            <w:proofErr w:type="spellEnd"/>
            <w:r w:rsidRPr="00A07B67">
              <w:rPr>
                <w:color w:val="000000" w:themeColor="text1"/>
              </w:rPr>
              <w:t>) ir pabaiga (,-</w:t>
            </w:r>
            <w:proofErr w:type="spellStart"/>
            <w:r w:rsidRPr="00A07B67">
              <w:rPr>
                <w:color w:val="000000" w:themeColor="text1"/>
              </w:rPr>
              <w:t>os</w:t>
            </w:r>
            <w:proofErr w:type="spellEnd"/>
            <w:r w:rsidRPr="00A07B67">
              <w:rPr>
                <w:color w:val="000000" w:themeColor="text1"/>
              </w:rPr>
              <w:t>). Siūlymas išimti šio punkto dalį, kuri nekuria didesnės pridėtinės vertės organizacijai, neturint išbraižytų ir aiškiai tarps susijusių šalių suderintų procesų.</w:t>
            </w:r>
          </w:p>
          <w:p w14:paraId="1E4B20F0" w14:textId="77777777" w:rsidR="00822310" w:rsidRPr="00A07B67" w:rsidRDefault="00822310">
            <w:pPr>
              <w:ind w:firstLine="993"/>
              <w:jc w:val="both"/>
              <w:rPr>
                <w:color w:val="000000" w:themeColor="text1"/>
              </w:rPr>
            </w:pPr>
            <w:r w:rsidRPr="00A07B67">
              <w:rPr>
                <w:color w:val="000000" w:themeColor="text1"/>
              </w:rPr>
              <w:t xml:space="preserve">4.5. Nėra aišku kokiam kiekiui procesų norima nustatyti rodiklius ir koks yra pagrindinis tikslas, ar verta nustatinėti rodiklius visiems (net neperžiūrėtiems procesams) vienu metu. </w:t>
            </w:r>
            <w:proofErr w:type="spellStart"/>
            <w:r w:rsidRPr="00A07B67">
              <w:rPr>
                <w:color w:val="000000" w:themeColor="text1"/>
              </w:rPr>
              <w:t>T.y</w:t>
            </w:r>
            <w:proofErr w:type="spellEnd"/>
            <w:r w:rsidRPr="00A07B67">
              <w:rPr>
                <w:color w:val="000000" w:themeColor="text1"/>
              </w:rPr>
              <w:t xml:space="preserve">. rodiklių turėjimas neturi būti savitikslis. Procesų rodiklių stebėsena turi kilti iš probleminių organizacijos vietų. Siūlome šio </w:t>
            </w:r>
            <w:r w:rsidRPr="00A07B67">
              <w:rPr>
                <w:color w:val="000000" w:themeColor="text1"/>
              </w:rPr>
              <w:lastRenderedPageBreak/>
              <w:t>punkto dalį keisti į stebėsenos metodų diegimą ir nuolatinio tobulinimo diegimą probleminėse vietose (o ne visiems procesams).</w:t>
            </w:r>
          </w:p>
          <w:p w14:paraId="433B5035" w14:textId="77777777" w:rsidR="00822310" w:rsidRPr="00A07B67" w:rsidRDefault="00822310">
            <w:pPr>
              <w:ind w:firstLine="993"/>
              <w:jc w:val="both"/>
              <w:rPr>
                <w:color w:val="000000" w:themeColor="text1"/>
              </w:rPr>
            </w:pPr>
            <w:r w:rsidRPr="00A07B67">
              <w:rPr>
                <w:color w:val="000000" w:themeColor="text1"/>
              </w:rPr>
              <w:t>4.6. Atitinkamai nuo procesinės brandos, dokumentacijos, procesų kokybės ir jų detalumo, gali skirtis darbų apimtis ir terminai. Šio punkto įgyvendinimas gali būti interpretuojamas labai plačiai ir skirtingai. Rekomenduojama turėti aiškų biudžetą šiai daliai ir atitinkamai planuoti darbus pagal biudžetą ir turimus resursus organizacijoje (nebūtinai rišantis prie vienodo procesų skaičiaus per visas veiklas).</w:t>
            </w:r>
          </w:p>
        </w:tc>
        <w:tc>
          <w:tcPr>
            <w:tcW w:w="4820" w:type="dxa"/>
            <w:tcBorders>
              <w:top w:val="single" w:sz="4" w:space="0" w:color="auto"/>
              <w:left w:val="single" w:sz="4" w:space="0" w:color="auto"/>
              <w:bottom w:val="single" w:sz="4" w:space="0" w:color="auto"/>
              <w:right w:val="single" w:sz="4" w:space="0" w:color="auto"/>
            </w:tcBorders>
          </w:tcPr>
          <w:p w14:paraId="69651147" w14:textId="77777777" w:rsidR="00B27D03" w:rsidRPr="00A07B67" w:rsidRDefault="00EB6937" w:rsidP="00B27D03">
            <w:pPr>
              <w:jc w:val="both"/>
              <w:rPr>
                <w:color w:val="000000" w:themeColor="text1"/>
              </w:rPr>
            </w:pPr>
            <w:r w:rsidRPr="00A07B67">
              <w:rPr>
                <w:color w:val="000000" w:themeColor="text1"/>
              </w:rPr>
              <w:lastRenderedPageBreak/>
              <w:t xml:space="preserve">4.3 </w:t>
            </w:r>
            <w:r w:rsidR="00B27D03" w:rsidRPr="00A07B67">
              <w:rPr>
                <w:color w:val="000000" w:themeColor="text1"/>
              </w:rPr>
              <w:t>Nemaža dalis procesų yra jau nubraižyti naudojant BPMN notaciją, taip pat kai kurie procesai yra aprašyti (tvarkos aprašai), taigi manome, kad remiantis šiais šaltiniais galima peržiūrėti ir tarp susijusių šalių suderinti procesų ribas (bent jau tų kurie yra nubraižyti ir/ar aprašyti). Matome procesų ribų peržiūros naudą, nes braižant procesų modelius dažnai kyla klausimas ką laikysime proceso pabaiga.</w:t>
            </w:r>
          </w:p>
          <w:p w14:paraId="22C815AD" w14:textId="77777777" w:rsidR="00FC16C1" w:rsidRPr="00A07B67" w:rsidRDefault="00FC16C1" w:rsidP="00FC16C1">
            <w:pPr>
              <w:jc w:val="both"/>
              <w:rPr>
                <w:color w:val="000000" w:themeColor="text1"/>
              </w:rPr>
            </w:pPr>
          </w:p>
          <w:p w14:paraId="3FDB67F8" w14:textId="77777777" w:rsidR="00B27D03" w:rsidRPr="00A07B67" w:rsidRDefault="00FC16C1" w:rsidP="00B27D03">
            <w:pPr>
              <w:jc w:val="both"/>
              <w:rPr>
                <w:color w:val="000000" w:themeColor="text1"/>
              </w:rPr>
            </w:pPr>
            <w:r w:rsidRPr="00A07B67">
              <w:rPr>
                <w:color w:val="000000" w:themeColor="text1"/>
              </w:rPr>
              <w:t xml:space="preserve">4.5 </w:t>
            </w:r>
            <w:r w:rsidR="00B27D03" w:rsidRPr="00A07B67">
              <w:rPr>
                <w:color w:val="000000" w:themeColor="text1"/>
              </w:rPr>
              <w:t xml:space="preserve">Nenurodėme kokiam kiekiui procesų norima nustatyti rodiklius, nes, kaip ir nurodyta techninėje specifikacijoje, norime, kad tiekėjas pasiūlytų procesų efektyvumo matavimo tvarką, taigi procesų skaičius, kuriam reikia nustatyti rodiklius priklausys nuo tiekėjo pasiūlytos procesų efektyvumo matavimo tvarkos. </w:t>
            </w:r>
          </w:p>
          <w:p w14:paraId="6ACD55B7" w14:textId="5F306D5C" w:rsidR="00FC16C1" w:rsidRPr="00A07B67" w:rsidRDefault="00FC16C1" w:rsidP="00FC16C1">
            <w:pPr>
              <w:jc w:val="both"/>
              <w:rPr>
                <w:color w:val="000000" w:themeColor="text1"/>
              </w:rPr>
            </w:pPr>
          </w:p>
          <w:p w14:paraId="570DA1F0" w14:textId="77777777" w:rsidR="005D2457" w:rsidRPr="00A07B67" w:rsidRDefault="005D2457" w:rsidP="00FC16C1">
            <w:pPr>
              <w:jc w:val="both"/>
              <w:rPr>
                <w:color w:val="000000" w:themeColor="text1"/>
              </w:rPr>
            </w:pPr>
          </w:p>
          <w:p w14:paraId="058B49E4" w14:textId="51BAFC8B" w:rsidR="005D2457" w:rsidRPr="00A07B67" w:rsidRDefault="005D2457" w:rsidP="00FC16C1">
            <w:pPr>
              <w:jc w:val="both"/>
              <w:rPr>
                <w:color w:val="000000" w:themeColor="text1"/>
              </w:rPr>
            </w:pPr>
            <w:r w:rsidRPr="00A07B67">
              <w:rPr>
                <w:color w:val="000000" w:themeColor="text1"/>
              </w:rPr>
              <w:t xml:space="preserve">4.6. </w:t>
            </w:r>
            <w:r w:rsidR="00642CD5" w:rsidRPr="00A07B67">
              <w:rPr>
                <w:color w:val="000000" w:themeColor="text1"/>
              </w:rPr>
              <w:t>Dėkojame už atsakymą</w:t>
            </w:r>
            <w:r w:rsidR="00795941" w:rsidRPr="00A07B67">
              <w:rPr>
                <w:color w:val="000000" w:themeColor="text1"/>
              </w:rPr>
              <w:t>.</w:t>
            </w:r>
          </w:p>
        </w:tc>
      </w:tr>
      <w:tr w:rsidR="00822310" w:rsidRPr="00A07B67" w14:paraId="7D304389" w14:textId="0287700C" w:rsidTr="00822310">
        <w:tc>
          <w:tcPr>
            <w:tcW w:w="704" w:type="dxa"/>
            <w:tcBorders>
              <w:top w:val="single" w:sz="4" w:space="0" w:color="auto"/>
              <w:left w:val="single" w:sz="4" w:space="0" w:color="auto"/>
              <w:bottom w:val="single" w:sz="4" w:space="0" w:color="auto"/>
              <w:right w:val="single" w:sz="4" w:space="0" w:color="auto"/>
            </w:tcBorders>
          </w:tcPr>
          <w:p w14:paraId="4CB24A42" w14:textId="77777777" w:rsidR="00822310" w:rsidRPr="00A07B67" w:rsidRDefault="00822310">
            <w:pPr>
              <w:numPr>
                <w:ilvl w:val="0"/>
                <w:numId w:val="1"/>
              </w:numPr>
              <w:ind w:left="316"/>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6ED7AFEC" w14:textId="77777777" w:rsidR="00822310" w:rsidRPr="00A07B67" w:rsidRDefault="00822310">
            <w:pPr>
              <w:ind w:firstLine="993"/>
              <w:jc w:val="both"/>
              <w:rPr>
                <w:color w:val="000000" w:themeColor="text1"/>
              </w:rPr>
            </w:pPr>
            <w:r w:rsidRPr="00A07B67">
              <w:rPr>
                <w:color w:val="000000" w:themeColor="text1"/>
              </w:rPr>
              <w:t>Kokias papildomas sąlygas siūlytumėte įtraukti į techninę specifikaciją arba kurių reikėtų atsisakyti? Prašome pateikti argumentuotas pastabas/klausimus.</w:t>
            </w:r>
          </w:p>
        </w:tc>
        <w:tc>
          <w:tcPr>
            <w:tcW w:w="4820" w:type="dxa"/>
            <w:tcBorders>
              <w:top w:val="single" w:sz="4" w:space="0" w:color="auto"/>
              <w:left w:val="single" w:sz="4" w:space="0" w:color="auto"/>
              <w:bottom w:val="single" w:sz="4" w:space="0" w:color="auto"/>
              <w:right w:val="single" w:sz="4" w:space="0" w:color="auto"/>
            </w:tcBorders>
          </w:tcPr>
          <w:p w14:paraId="6384EACA" w14:textId="77777777" w:rsidR="00822310" w:rsidRPr="00A07B67" w:rsidRDefault="00822310">
            <w:pPr>
              <w:ind w:firstLine="993"/>
              <w:jc w:val="both"/>
              <w:rPr>
                <w:color w:val="000000" w:themeColor="text1"/>
              </w:rPr>
            </w:pPr>
            <w:r w:rsidRPr="00A07B67">
              <w:rPr>
                <w:color w:val="000000" w:themeColor="text1"/>
              </w:rPr>
              <w:t>Tik mokymai nepadės įdiegti procesinio valdymo – rekomenduojame numatyti valandas vadovų ir savininkų ugdymui (4.4).</w:t>
            </w:r>
          </w:p>
        </w:tc>
        <w:tc>
          <w:tcPr>
            <w:tcW w:w="4820" w:type="dxa"/>
            <w:tcBorders>
              <w:top w:val="single" w:sz="4" w:space="0" w:color="auto"/>
              <w:left w:val="single" w:sz="4" w:space="0" w:color="auto"/>
              <w:bottom w:val="single" w:sz="4" w:space="0" w:color="auto"/>
              <w:right w:val="single" w:sz="4" w:space="0" w:color="auto"/>
            </w:tcBorders>
          </w:tcPr>
          <w:p w14:paraId="20E21CF5" w14:textId="411B7C4E" w:rsidR="00822310" w:rsidRPr="00A07B67" w:rsidRDefault="00642CD5" w:rsidP="00B27D03">
            <w:pPr>
              <w:jc w:val="both"/>
              <w:rPr>
                <w:color w:val="000000" w:themeColor="text1"/>
              </w:rPr>
            </w:pPr>
            <w:r w:rsidRPr="00A07B67">
              <w:rPr>
                <w:color w:val="000000" w:themeColor="text1"/>
              </w:rPr>
              <w:t>Dėkojame už atsakymą</w:t>
            </w:r>
            <w:r w:rsidR="00795941" w:rsidRPr="00A07B67">
              <w:rPr>
                <w:color w:val="000000" w:themeColor="text1"/>
              </w:rPr>
              <w:t>.</w:t>
            </w:r>
          </w:p>
        </w:tc>
      </w:tr>
      <w:tr w:rsidR="00822310" w:rsidRPr="00A07B67" w14:paraId="295EAC3C" w14:textId="69ACDFFA" w:rsidTr="00822310">
        <w:tc>
          <w:tcPr>
            <w:tcW w:w="704" w:type="dxa"/>
            <w:tcBorders>
              <w:top w:val="single" w:sz="4" w:space="0" w:color="auto"/>
              <w:left w:val="single" w:sz="4" w:space="0" w:color="auto"/>
              <w:bottom w:val="single" w:sz="4" w:space="0" w:color="auto"/>
              <w:right w:val="single" w:sz="4" w:space="0" w:color="auto"/>
            </w:tcBorders>
          </w:tcPr>
          <w:p w14:paraId="3F9BDE26" w14:textId="77777777" w:rsidR="00822310" w:rsidRPr="00A07B67" w:rsidRDefault="00822310">
            <w:pPr>
              <w:numPr>
                <w:ilvl w:val="0"/>
                <w:numId w:val="1"/>
              </w:numPr>
              <w:ind w:left="32" w:firstLine="0"/>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9A6298D" w14:textId="77777777" w:rsidR="00822310" w:rsidRPr="00A07B67" w:rsidRDefault="00822310">
            <w:pPr>
              <w:ind w:firstLine="993"/>
              <w:jc w:val="both"/>
              <w:rPr>
                <w:color w:val="000000" w:themeColor="text1"/>
              </w:rPr>
            </w:pPr>
            <w:r w:rsidRPr="00A07B67">
              <w:rPr>
                <w:color w:val="000000" w:themeColor="text1"/>
              </w:rPr>
              <w:t>Kokių pasiūlymų ar pastebėjimų turėtumėte dėl pirkimo objekto? Jeigu šiame klausimyne neradote, Jūsų nuomone, svarbaus klausimo, susijusio su perkamomis paslaugomis, prašome jį nurodyti ir pakomentuoti galimą atsakymą.</w:t>
            </w:r>
          </w:p>
        </w:tc>
        <w:tc>
          <w:tcPr>
            <w:tcW w:w="4820" w:type="dxa"/>
            <w:tcBorders>
              <w:top w:val="single" w:sz="4" w:space="0" w:color="auto"/>
              <w:left w:val="single" w:sz="4" w:space="0" w:color="auto"/>
              <w:bottom w:val="single" w:sz="4" w:space="0" w:color="auto"/>
              <w:right w:val="single" w:sz="4" w:space="0" w:color="auto"/>
            </w:tcBorders>
          </w:tcPr>
          <w:p w14:paraId="5694E694" w14:textId="77777777" w:rsidR="00822310" w:rsidRPr="00A07B67" w:rsidRDefault="00822310">
            <w:pPr>
              <w:ind w:firstLine="993"/>
              <w:jc w:val="both"/>
              <w:rPr>
                <w:color w:val="000000" w:themeColor="text1"/>
              </w:rPr>
            </w:pPr>
          </w:p>
        </w:tc>
        <w:tc>
          <w:tcPr>
            <w:tcW w:w="4820" w:type="dxa"/>
            <w:tcBorders>
              <w:top w:val="single" w:sz="4" w:space="0" w:color="auto"/>
              <w:left w:val="single" w:sz="4" w:space="0" w:color="auto"/>
              <w:bottom w:val="single" w:sz="4" w:space="0" w:color="auto"/>
              <w:right w:val="single" w:sz="4" w:space="0" w:color="auto"/>
            </w:tcBorders>
          </w:tcPr>
          <w:p w14:paraId="281971EF" w14:textId="77777777" w:rsidR="00822310" w:rsidRPr="00A07B67" w:rsidRDefault="00822310">
            <w:pPr>
              <w:ind w:firstLine="993"/>
              <w:jc w:val="both"/>
              <w:rPr>
                <w:color w:val="000000" w:themeColor="text1"/>
              </w:rPr>
            </w:pPr>
          </w:p>
        </w:tc>
      </w:tr>
      <w:tr w:rsidR="00822310" w:rsidRPr="00A07B67" w14:paraId="62415D8D" w14:textId="7CC177E4" w:rsidTr="00822310">
        <w:tc>
          <w:tcPr>
            <w:tcW w:w="9635" w:type="dxa"/>
            <w:gridSpan w:val="3"/>
            <w:tcBorders>
              <w:top w:val="single" w:sz="4" w:space="0" w:color="auto"/>
              <w:left w:val="single" w:sz="4" w:space="0" w:color="auto"/>
              <w:bottom w:val="single" w:sz="4" w:space="0" w:color="auto"/>
              <w:right w:val="single" w:sz="4" w:space="0" w:color="auto"/>
            </w:tcBorders>
          </w:tcPr>
          <w:p w14:paraId="300245ED" w14:textId="77777777" w:rsidR="00822310" w:rsidRPr="00A07B67" w:rsidRDefault="00822310">
            <w:pPr>
              <w:ind w:firstLine="993"/>
              <w:jc w:val="both"/>
              <w:rPr>
                <w:color w:val="000000" w:themeColor="text1"/>
              </w:rPr>
            </w:pPr>
            <w:r w:rsidRPr="00A07B67">
              <w:rPr>
                <w:b/>
                <w:bCs/>
                <w:color w:val="000000" w:themeColor="text1"/>
              </w:rPr>
              <w:t>KLAUSIMAI DĖL KAINODAROS, KAINOS, SUTARTIES SĄLYGŲ</w:t>
            </w:r>
          </w:p>
        </w:tc>
        <w:tc>
          <w:tcPr>
            <w:tcW w:w="4820" w:type="dxa"/>
            <w:tcBorders>
              <w:top w:val="single" w:sz="4" w:space="0" w:color="auto"/>
              <w:left w:val="single" w:sz="4" w:space="0" w:color="auto"/>
              <w:bottom w:val="single" w:sz="4" w:space="0" w:color="auto"/>
              <w:right w:val="single" w:sz="4" w:space="0" w:color="auto"/>
            </w:tcBorders>
          </w:tcPr>
          <w:p w14:paraId="25215B9E" w14:textId="77777777" w:rsidR="00822310" w:rsidRPr="00A07B67" w:rsidRDefault="00822310">
            <w:pPr>
              <w:ind w:firstLine="993"/>
              <w:jc w:val="both"/>
              <w:rPr>
                <w:b/>
                <w:bCs/>
                <w:color w:val="000000" w:themeColor="text1"/>
              </w:rPr>
            </w:pPr>
          </w:p>
        </w:tc>
      </w:tr>
      <w:tr w:rsidR="00822310" w:rsidRPr="00A07B67" w14:paraId="3378FE88" w14:textId="55B2ED92" w:rsidTr="00822310">
        <w:tc>
          <w:tcPr>
            <w:tcW w:w="704" w:type="dxa"/>
            <w:tcBorders>
              <w:top w:val="single" w:sz="4" w:space="0" w:color="auto"/>
              <w:left w:val="single" w:sz="4" w:space="0" w:color="auto"/>
              <w:bottom w:val="single" w:sz="4" w:space="0" w:color="auto"/>
              <w:right w:val="single" w:sz="4" w:space="0" w:color="auto"/>
            </w:tcBorders>
          </w:tcPr>
          <w:p w14:paraId="00AEDCDE" w14:textId="77777777" w:rsidR="00822310" w:rsidRPr="00A07B67" w:rsidRDefault="00822310">
            <w:pPr>
              <w:numPr>
                <w:ilvl w:val="0"/>
                <w:numId w:val="1"/>
              </w:numPr>
              <w:ind w:left="32" w:firstLine="0"/>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F5BE0AD" w14:textId="77777777" w:rsidR="00822310" w:rsidRPr="00A07B67" w:rsidRDefault="00822310">
            <w:pPr>
              <w:ind w:firstLine="38"/>
              <w:jc w:val="both"/>
              <w:rPr>
                <w:color w:val="000000" w:themeColor="text1"/>
              </w:rPr>
            </w:pPr>
            <w:r w:rsidRPr="00A07B67">
              <w:rPr>
                <w:color w:val="000000" w:themeColor="text1"/>
              </w:rPr>
              <w:t>Kokią kainodarą siūlytumėte techninėje specifikacijoje nurodytoms paslaugoms (argumentuokite):</w:t>
            </w:r>
          </w:p>
          <w:p w14:paraId="12C73740" w14:textId="77777777" w:rsidR="00822310" w:rsidRPr="00A07B67" w:rsidRDefault="00822310">
            <w:pPr>
              <w:pStyle w:val="ListParagraph"/>
              <w:numPr>
                <w:ilvl w:val="0"/>
                <w:numId w:val="2"/>
              </w:numPr>
              <w:tabs>
                <w:tab w:val="left" w:pos="463"/>
              </w:tabs>
              <w:ind w:left="38" w:firstLine="0"/>
              <w:jc w:val="both"/>
              <w:rPr>
                <w:color w:val="000000" w:themeColor="text1"/>
              </w:rPr>
            </w:pPr>
            <w:r w:rsidRPr="00A07B67">
              <w:rPr>
                <w:color w:val="000000" w:themeColor="text1"/>
              </w:rPr>
              <w:t>fiksuotos kainos (jei techninėje specifikacijoje paslaugos apimtys apibrėžtos tiksliai, visiems tiekėjams vienodai suprantamos ir tiekėjas gali pasiūlyti  fiksuotą paslaugos kainą);</w:t>
            </w:r>
          </w:p>
          <w:p w14:paraId="7F9F4E7D" w14:textId="77777777" w:rsidR="00822310" w:rsidRPr="00A07B67" w:rsidRDefault="00822310">
            <w:pPr>
              <w:pStyle w:val="ListParagraph"/>
              <w:numPr>
                <w:ilvl w:val="0"/>
                <w:numId w:val="2"/>
              </w:numPr>
              <w:tabs>
                <w:tab w:val="left" w:pos="463"/>
              </w:tabs>
              <w:ind w:left="38" w:firstLine="0"/>
              <w:jc w:val="both"/>
              <w:rPr>
                <w:color w:val="000000" w:themeColor="text1"/>
              </w:rPr>
            </w:pPr>
            <w:r w:rsidRPr="00A07B67">
              <w:rPr>
                <w:color w:val="000000" w:themeColor="text1"/>
              </w:rPr>
              <w:lastRenderedPageBreak/>
              <w:t xml:space="preserve"> fiksuoto valandinio įkainio (jei techninėje specifikacijoje nurodytos paslaugos apimtys nėra iki galo aiškios (pvz. detali reikalingų suteikti paslaugų apimtis paaiškės tik susipažinus su perkančiosios organizacijos procesų valdymo situacija, atnaujinus perkančiosios organizacijos parengtą procesinio valdymo diegimo darbų sąrašą ir pan.) ir tiekėjas teikdamas pasiūlymą negali nurodyti kainos už visą paslaugą, bet gali nurodyti fiksuotą specialisto paslaugų valandinį įkainį);</w:t>
            </w:r>
          </w:p>
          <w:p w14:paraId="1D93131D" w14:textId="77777777" w:rsidR="00822310" w:rsidRPr="00A07B67" w:rsidRDefault="00822310">
            <w:pPr>
              <w:pStyle w:val="ListParagraph"/>
              <w:numPr>
                <w:ilvl w:val="0"/>
                <w:numId w:val="2"/>
              </w:numPr>
              <w:tabs>
                <w:tab w:val="left" w:pos="463"/>
              </w:tabs>
              <w:ind w:left="38" w:firstLine="0"/>
              <w:jc w:val="both"/>
              <w:rPr>
                <w:color w:val="000000" w:themeColor="text1"/>
              </w:rPr>
            </w:pPr>
            <w:r w:rsidRPr="00A07B67">
              <w:rPr>
                <w:color w:val="000000" w:themeColor="text1"/>
              </w:rPr>
              <w:t>fiksuotos kainos ir fiksuoto įkainio –  fiksuota kaina, kurią tiekėjas gali nurodyti teikdamas pasiūlymą, už tas paslaugas, kurių apimtis techninėje specifikacijoje nurodyta detaliai ir yra aiški pasiūlymo pateikimo metu, o fiksuoto valandinio įkainio – už tas paslaugas, kurių apimtis pagal techninės specifikacijos reikalavimus teikiant pasiūlymą negali būti įvertinta (detali paslaugų apimtis paaiškės tik susipažinus su perkančiosios organizacijos procesų valdymo situacija, atnaujinus perkančiosios organizacijos parengtą procesinio valdymo diegimo darbų sąrašą ir pan.)</w:t>
            </w:r>
          </w:p>
          <w:p w14:paraId="2E510332" w14:textId="77777777" w:rsidR="00822310" w:rsidRPr="00A07B67" w:rsidRDefault="00822310">
            <w:pPr>
              <w:pStyle w:val="ListParagraph"/>
              <w:numPr>
                <w:ilvl w:val="0"/>
                <w:numId w:val="2"/>
              </w:numPr>
              <w:tabs>
                <w:tab w:val="left" w:pos="463"/>
              </w:tabs>
              <w:ind w:left="38" w:firstLine="0"/>
              <w:jc w:val="both"/>
              <w:rPr>
                <w:color w:val="000000" w:themeColor="text1"/>
              </w:rPr>
            </w:pPr>
            <w:r w:rsidRPr="00A07B67">
              <w:rPr>
                <w:color w:val="000000" w:themeColor="text1"/>
              </w:rPr>
              <w:t>Jūsų siūlomas variantas (argumentuokite)</w:t>
            </w:r>
          </w:p>
        </w:tc>
        <w:tc>
          <w:tcPr>
            <w:tcW w:w="4820" w:type="dxa"/>
            <w:tcBorders>
              <w:top w:val="single" w:sz="4" w:space="0" w:color="auto"/>
              <w:left w:val="single" w:sz="4" w:space="0" w:color="auto"/>
              <w:bottom w:val="single" w:sz="4" w:space="0" w:color="auto"/>
              <w:right w:val="single" w:sz="4" w:space="0" w:color="auto"/>
            </w:tcBorders>
          </w:tcPr>
          <w:p w14:paraId="74F46FD3" w14:textId="77777777" w:rsidR="00822310" w:rsidRPr="00A07B67" w:rsidRDefault="00822310">
            <w:pPr>
              <w:ind w:firstLine="993"/>
              <w:jc w:val="both"/>
              <w:rPr>
                <w:color w:val="000000" w:themeColor="text1"/>
              </w:rPr>
            </w:pPr>
            <w:r w:rsidRPr="00A07B67">
              <w:rPr>
                <w:color w:val="000000" w:themeColor="text1"/>
              </w:rPr>
              <w:lastRenderedPageBreak/>
              <w:t xml:space="preserve">C variantas </w:t>
            </w:r>
          </w:p>
          <w:p w14:paraId="6072E99C" w14:textId="5B986C6D" w:rsidR="00822310" w:rsidRPr="00A07B67" w:rsidRDefault="00822310">
            <w:pPr>
              <w:ind w:firstLine="993"/>
              <w:jc w:val="both"/>
              <w:rPr>
                <w:color w:val="000000" w:themeColor="text1"/>
              </w:rPr>
            </w:pPr>
            <w:r w:rsidRPr="00A07B67">
              <w:rPr>
                <w:color w:val="000000" w:themeColor="text1"/>
              </w:rPr>
              <w:t xml:space="preserve">D </w:t>
            </w:r>
            <w:r w:rsidR="00225B77" w:rsidRPr="00A07B67">
              <w:rPr>
                <w:color w:val="000000" w:themeColor="text1"/>
              </w:rPr>
              <w:t>variantas</w:t>
            </w:r>
            <w:r w:rsidRPr="00A07B67">
              <w:rPr>
                <w:color w:val="000000" w:themeColor="text1"/>
              </w:rPr>
              <w:t>: fiksuota sąmata su minimalios vertės produktu (MVP) pritaikytu konkrečiai įmonei, parenkant didžiausią vertę kuria</w:t>
            </w:r>
            <w:r w:rsidR="00225B77" w:rsidRPr="00A07B67">
              <w:rPr>
                <w:color w:val="000000" w:themeColor="text1"/>
              </w:rPr>
              <w:t>n</w:t>
            </w:r>
            <w:r w:rsidRPr="00A07B67">
              <w:rPr>
                <w:color w:val="000000" w:themeColor="text1"/>
              </w:rPr>
              <w:t>čias užduotis. Tokiu atveju tiekėjus galima lyginti pagal valandinį įkainį bei suplanuotų darbų apimtis.</w:t>
            </w:r>
          </w:p>
        </w:tc>
        <w:tc>
          <w:tcPr>
            <w:tcW w:w="4820" w:type="dxa"/>
            <w:tcBorders>
              <w:top w:val="single" w:sz="4" w:space="0" w:color="auto"/>
              <w:left w:val="single" w:sz="4" w:space="0" w:color="auto"/>
              <w:bottom w:val="single" w:sz="4" w:space="0" w:color="auto"/>
              <w:right w:val="single" w:sz="4" w:space="0" w:color="auto"/>
            </w:tcBorders>
          </w:tcPr>
          <w:p w14:paraId="4C50E2F0" w14:textId="019D706D" w:rsidR="00822310" w:rsidRPr="00A07B67" w:rsidRDefault="00642CD5" w:rsidP="00B27D03">
            <w:pPr>
              <w:jc w:val="both"/>
              <w:rPr>
                <w:color w:val="000000" w:themeColor="text1"/>
              </w:rPr>
            </w:pPr>
            <w:r w:rsidRPr="00A07B67">
              <w:rPr>
                <w:color w:val="000000" w:themeColor="text1"/>
              </w:rPr>
              <w:t>Dėkojame už atsakymą</w:t>
            </w:r>
            <w:r w:rsidR="00795941" w:rsidRPr="00A07B67">
              <w:rPr>
                <w:color w:val="000000" w:themeColor="text1"/>
              </w:rPr>
              <w:t>.</w:t>
            </w:r>
          </w:p>
        </w:tc>
      </w:tr>
      <w:tr w:rsidR="00822310" w:rsidRPr="00A07B67" w14:paraId="0BD148A0" w14:textId="3EA71FC0" w:rsidTr="00822310">
        <w:tc>
          <w:tcPr>
            <w:tcW w:w="704" w:type="dxa"/>
            <w:tcBorders>
              <w:top w:val="single" w:sz="4" w:space="0" w:color="auto"/>
              <w:left w:val="single" w:sz="4" w:space="0" w:color="auto"/>
              <w:bottom w:val="single" w:sz="4" w:space="0" w:color="auto"/>
              <w:right w:val="single" w:sz="4" w:space="0" w:color="auto"/>
            </w:tcBorders>
          </w:tcPr>
          <w:p w14:paraId="43C980B9" w14:textId="77777777" w:rsidR="00822310" w:rsidRPr="00A07B67" w:rsidRDefault="00822310">
            <w:pPr>
              <w:numPr>
                <w:ilvl w:val="0"/>
                <w:numId w:val="1"/>
              </w:numPr>
              <w:ind w:left="32" w:firstLine="0"/>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245C0077" w14:textId="77777777" w:rsidR="00822310" w:rsidRPr="00A07B67" w:rsidRDefault="00822310">
            <w:pPr>
              <w:ind w:left="123" w:firstLine="765"/>
              <w:jc w:val="both"/>
              <w:rPr>
                <w:color w:val="000000" w:themeColor="text1"/>
              </w:rPr>
            </w:pPr>
            <w:r w:rsidRPr="00A07B67">
              <w:rPr>
                <w:color w:val="000000" w:themeColor="text1"/>
              </w:rPr>
              <w:t xml:space="preserve">Jei 4 klausime nurodėte kainodaros variantą </w:t>
            </w:r>
            <w:r w:rsidRPr="00A07B67">
              <w:rPr>
                <w:color w:val="FF0000"/>
              </w:rPr>
              <w:t xml:space="preserve">„d) </w:t>
            </w:r>
            <w:r w:rsidRPr="00A07B67">
              <w:rPr>
                <w:color w:val="000000" w:themeColor="text1"/>
              </w:rPr>
              <w:t xml:space="preserve">fiksuotos kainos ir fiksuoto įkainio“ – už kurias </w:t>
            </w:r>
            <w:r w:rsidRPr="00A07B67">
              <w:rPr>
                <w:color w:val="000000" w:themeColor="text1"/>
              </w:rPr>
              <w:lastRenderedPageBreak/>
              <w:t>techninėje specifikacijoje nurodytas paslaugas galėtumėte teikdami pasiūlymą nurodyti fiksuotą kainą?</w:t>
            </w:r>
          </w:p>
        </w:tc>
        <w:tc>
          <w:tcPr>
            <w:tcW w:w="4820" w:type="dxa"/>
            <w:tcBorders>
              <w:top w:val="single" w:sz="4" w:space="0" w:color="auto"/>
              <w:left w:val="single" w:sz="4" w:space="0" w:color="auto"/>
              <w:bottom w:val="single" w:sz="4" w:space="0" w:color="auto"/>
              <w:right w:val="single" w:sz="4" w:space="0" w:color="auto"/>
            </w:tcBorders>
          </w:tcPr>
          <w:p w14:paraId="788AA51A" w14:textId="77777777" w:rsidR="00822310" w:rsidRPr="00A07B67" w:rsidRDefault="00822310" w:rsidP="00FD13CC">
            <w:pPr>
              <w:pStyle w:val="ListParagraph"/>
              <w:numPr>
                <w:ilvl w:val="0"/>
                <w:numId w:val="3"/>
              </w:numPr>
              <w:tabs>
                <w:tab w:val="left" w:pos="323"/>
              </w:tabs>
              <w:ind w:left="0" w:firstLine="0"/>
              <w:jc w:val="both"/>
              <w:rPr>
                <w:color w:val="000000" w:themeColor="text1"/>
              </w:rPr>
            </w:pPr>
            <w:r w:rsidRPr="00A07B67">
              <w:rPr>
                <w:color w:val="000000" w:themeColor="text1"/>
              </w:rPr>
              <w:lastRenderedPageBreak/>
              <w:t xml:space="preserve">Fiksuota kaina gali būti visam projektui, perskirstant projekto etapams skiriamus </w:t>
            </w:r>
            <w:r w:rsidRPr="00A07B67">
              <w:rPr>
                <w:color w:val="000000" w:themeColor="text1"/>
              </w:rPr>
              <w:lastRenderedPageBreak/>
              <w:t>resursus pagal poreikį (kalbant apie didelės apimties projektą (virš 30 K)</w:t>
            </w:r>
          </w:p>
          <w:p w14:paraId="79ECC868" w14:textId="77777777" w:rsidR="00822310" w:rsidRPr="00A07B67" w:rsidRDefault="00822310" w:rsidP="00FD13CC">
            <w:pPr>
              <w:pStyle w:val="ListParagraph"/>
              <w:numPr>
                <w:ilvl w:val="0"/>
                <w:numId w:val="3"/>
              </w:numPr>
              <w:tabs>
                <w:tab w:val="left" w:pos="323"/>
              </w:tabs>
              <w:ind w:left="0" w:firstLine="0"/>
              <w:jc w:val="both"/>
              <w:rPr>
                <w:color w:val="000000" w:themeColor="text1"/>
              </w:rPr>
            </w:pPr>
            <w:r w:rsidRPr="00A07B67">
              <w:rPr>
                <w:color w:val="000000" w:themeColor="text1"/>
              </w:rPr>
              <w:t>Teikiant fiksuotą kainą 1, 2, 4, fiksuotą įkainį (1, 2), 3, 5, 6 punktam</w:t>
            </w:r>
          </w:p>
        </w:tc>
        <w:tc>
          <w:tcPr>
            <w:tcW w:w="4820" w:type="dxa"/>
            <w:tcBorders>
              <w:top w:val="single" w:sz="4" w:space="0" w:color="auto"/>
              <w:left w:val="single" w:sz="4" w:space="0" w:color="auto"/>
              <w:bottom w:val="single" w:sz="4" w:space="0" w:color="auto"/>
              <w:right w:val="single" w:sz="4" w:space="0" w:color="auto"/>
            </w:tcBorders>
          </w:tcPr>
          <w:p w14:paraId="2C79E9A2" w14:textId="3409BFBD" w:rsidR="00822310" w:rsidRPr="00A07B67" w:rsidRDefault="00642CD5" w:rsidP="00642CD5">
            <w:pPr>
              <w:jc w:val="both"/>
              <w:rPr>
                <w:color w:val="000000" w:themeColor="text1"/>
              </w:rPr>
            </w:pPr>
            <w:r w:rsidRPr="00A07B67">
              <w:rPr>
                <w:color w:val="000000" w:themeColor="text1"/>
              </w:rPr>
              <w:lastRenderedPageBreak/>
              <w:t>Dėkojame už atsakymą</w:t>
            </w:r>
            <w:r w:rsidR="00795941" w:rsidRPr="00A07B67">
              <w:rPr>
                <w:color w:val="000000" w:themeColor="text1"/>
              </w:rPr>
              <w:t>.</w:t>
            </w:r>
          </w:p>
        </w:tc>
      </w:tr>
      <w:tr w:rsidR="00822310" w:rsidRPr="00A07B67" w14:paraId="041C141C" w14:textId="7A0F139B" w:rsidTr="00822310">
        <w:tc>
          <w:tcPr>
            <w:tcW w:w="704" w:type="dxa"/>
            <w:tcBorders>
              <w:top w:val="single" w:sz="4" w:space="0" w:color="auto"/>
              <w:left w:val="single" w:sz="4" w:space="0" w:color="auto"/>
              <w:bottom w:val="single" w:sz="4" w:space="0" w:color="auto"/>
              <w:right w:val="single" w:sz="4" w:space="0" w:color="auto"/>
            </w:tcBorders>
          </w:tcPr>
          <w:p w14:paraId="76DBEBED" w14:textId="77777777" w:rsidR="00822310" w:rsidRPr="00A07B67" w:rsidRDefault="00822310">
            <w:pPr>
              <w:numPr>
                <w:ilvl w:val="0"/>
                <w:numId w:val="1"/>
              </w:numPr>
              <w:ind w:left="32" w:firstLine="0"/>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6DF6E013" w14:textId="77777777" w:rsidR="00822310" w:rsidRPr="00A07B67" w:rsidRDefault="00822310">
            <w:pPr>
              <w:ind w:firstLine="993"/>
              <w:jc w:val="both"/>
              <w:rPr>
                <w:color w:val="000000" w:themeColor="text1"/>
              </w:rPr>
            </w:pPr>
            <w:r w:rsidRPr="00A07B67">
              <w:rPr>
                <w:color w:val="000000" w:themeColor="text1"/>
              </w:rPr>
              <w:t>Jei 4 klausime nurodėte kainodaros variantą „a) Fiksuotos kainos“ – ar manote, kad techninė specifikacija yra pakankamai išsami, kad visi tiekėjai galėtų vienodai suprasti ir įsivertinti paslaugos apimtis teikdami pasiūlymą ir nurodyti fiksuotą paslaugų kainą?</w:t>
            </w:r>
          </w:p>
        </w:tc>
        <w:tc>
          <w:tcPr>
            <w:tcW w:w="4820" w:type="dxa"/>
            <w:tcBorders>
              <w:top w:val="single" w:sz="4" w:space="0" w:color="auto"/>
              <w:left w:val="single" w:sz="4" w:space="0" w:color="auto"/>
              <w:bottom w:val="single" w:sz="4" w:space="0" w:color="auto"/>
              <w:right w:val="single" w:sz="4" w:space="0" w:color="auto"/>
            </w:tcBorders>
          </w:tcPr>
          <w:p w14:paraId="32FF3835" w14:textId="77777777" w:rsidR="00822310" w:rsidRPr="00A07B67" w:rsidRDefault="00822310">
            <w:pPr>
              <w:ind w:firstLine="993"/>
              <w:jc w:val="both"/>
              <w:rPr>
                <w:color w:val="000000" w:themeColor="text1"/>
              </w:rPr>
            </w:pPr>
          </w:p>
        </w:tc>
        <w:tc>
          <w:tcPr>
            <w:tcW w:w="4820" w:type="dxa"/>
            <w:tcBorders>
              <w:top w:val="single" w:sz="4" w:space="0" w:color="auto"/>
              <w:left w:val="single" w:sz="4" w:space="0" w:color="auto"/>
              <w:bottom w:val="single" w:sz="4" w:space="0" w:color="auto"/>
              <w:right w:val="single" w:sz="4" w:space="0" w:color="auto"/>
            </w:tcBorders>
          </w:tcPr>
          <w:p w14:paraId="2F7021A9" w14:textId="77777777" w:rsidR="00822310" w:rsidRPr="00A07B67" w:rsidRDefault="00822310">
            <w:pPr>
              <w:ind w:firstLine="993"/>
              <w:jc w:val="both"/>
              <w:rPr>
                <w:color w:val="000000" w:themeColor="text1"/>
              </w:rPr>
            </w:pPr>
          </w:p>
        </w:tc>
      </w:tr>
      <w:tr w:rsidR="00822310" w:rsidRPr="00A07B67" w14:paraId="4EC35B7E" w14:textId="15644575" w:rsidTr="00822310">
        <w:tc>
          <w:tcPr>
            <w:tcW w:w="704" w:type="dxa"/>
            <w:tcBorders>
              <w:top w:val="single" w:sz="4" w:space="0" w:color="auto"/>
              <w:left w:val="single" w:sz="4" w:space="0" w:color="auto"/>
              <w:bottom w:val="single" w:sz="4" w:space="0" w:color="auto"/>
              <w:right w:val="single" w:sz="4" w:space="0" w:color="auto"/>
            </w:tcBorders>
          </w:tcPr>
          <w:p w14:paraId="443C3B41" w14:textId="77777777" w:rsidR="00822310" w:rsidRPr="00A07B67" w:rsidRDefault="00822310">
            <w:pPr>
              <w:numPr>
                <w:ilvl w:val="0"/>
                <w:numId w:val="1"/>
              </w:numPr>
              <w:ind w:left="32" w:firstLine="0"/>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5BA1895" w14:textId="77777777" w:rsidR="00822310" w:rsidRPr="00A07B67" w:rsidRDefault="00822310">
            <w:pPr>
              <w:ind w:firstLine="993"/>
              <w:jc w:val="both"/>
              <w:rPr>
                <w:color w:val="000000" w:themeColor="text1"/>
              </w:rPr>
            </w:pPr>
            <w:r w:rsidRPr="00A07B67">
              <w:rPr>
                <w:color w:val="000000" w:themeColor="text1"/>
              </w:rPr>
              <w:t>Kokia galėtų būti orientacinė fiksuota paslaugų kaina?</w:t>
            </w:r>
          </w:p>
        </w:tc>
        <w:tc>
          <w:tcPr>
            <w:tcW w:w="4820" w:type="dxa"/>
            <w:tcBorders>
              <w:top w:val="single" w:sz="4" w:space="0" w:color="auto"/>
              <w:left w:val="single" w:sz="4" w:space="0" w:color="auto"/>
              <w:bottom w:val="single" w:sz="4" w:space="0" w:color="auto"/>
              <w:right w:val="single" w:sz="4" w:space="0" w:color="auto"/>
            </w:tcBorders>
          </w:tcPr>
          <w:p w14:paraId="5F4E0284" w14:textId="549FC284" w:rsidR="00822310" w:rsidRPr="00A07B67" w:rsidRDefault="001C7880">
            <w:pPr>
              <w:ind w:firstLine="30"/>
              <w:jc w:val="both"/>
            </w:pPr>
            <w:r w:rsidRPr="00A07B67">
              <w:t>Atsakymas konfidencialus</w:t>
            </w:r>
          </w:p>
        </w:tc>
        <w:tc>
          <w:tcPr>
            <w:tcW w:w="4820" w:type="dxa"/>
            <w:tcBorders>
              <w:top w:val="single" w:sz="4" w:space="0" w:color="auto"/>
              <w:left w:val="single" w:sz="4" w:space="0" w:color="auto"/>
              <w:bottom w:val="single" w:sz="4" w:space="0" w:color="auto"/>
              <w:right w:val="single" w:sz="4" w:space="0" w:color="auto"/>
            </w:tcBorders>
          </w:tcPr>
          <w:p w14:paraId="42C95E97" w14:textId="3A6A8EAA" w:rsidR="00822310" w:rsidRPr="00A07B67" w:rsidRDefault="00642CD5">
            <w:pPr>
              <w:ind w:firstLine="30"/>
              <w:jc w:val="both"/>
              <w:rPr>
                <w:color w:val="0070C0"/>
              </w:rPr>
            </w:pPr>
            <w:r w:rsidRPr="00A07B67">
              <w:rPr>
                <w:color w:val="000000" w:themeColor="text1"/>
              </w:rPr>
              <w:t>Dėkojame už atsakymą</w:t>
            </w:r>
            <w:r w:rsidR="005F5A73" w:rsidRPr="00A07B67">
              <w:rPr>
                <w:color w:val="000000" w:themeColor="text1"/>
              </w:rPr>
              <w:t>.</w:t>
            </w:r>
          </w:p>
        </w:tc>
      </w:tr>
      <w:tr w:rsidR="00822310" w:rsidRPr="00A07B67" w14:paraId="0D01F851" w14:textId="262E7428" w:rsidTr="00822310">
        <w:tc>
          <w:tcPr>
            <w:tcW w:w="704" w:type="dxa"/>
            <w:tcBorders>
              <w:top w:val="single" w:sz="4" w:space="0" w:color="auto"/>
              <w:left w:val="single" w:sz="4" w:space="0" w:color="auto"/>
              <w:bottom w:val="single" w:sz="4" w:space="0" w:color="auto"/>
              <w:right w:val="single" w:sz="4" w:space="0" w:color="auto"/>
            </w:tcBorders>
          </w:tcPr>
          <w:p w14:paraId="3799CCF0" w14:textId="77777777" w:rsidR="00822310" w:rsidRPr="00A07B67" w:rsidRDefault="00822310">
            <w:pPr>
              <w:numPr>
                <w:ilvl w:val="0"/>
                <w:numId w:val="1"/>
              </w:numPr>
              <w:ind w:left="32" w:firstLine="0"/>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2257D6B3" w14:textId="77777777" w:rsidR="00822310" w:rsidRPr="00A07B67" w:rsidRDefault="00822310">
            <w:pPr>
              <w:ind w:firstLine="993"/>
              <w:jc w:val="both"/>
              <w:rPr>
                <w:color w:val="000000" w:themeColor="text1"/>
              </w:rPr>
            </w:pPr>
            <w:r w:rsidRPr="00A07B67">
              <w:rPr>
                <w:color w:val="000000" w:themeColor="text1"/>
              </w:rPr>
              <w:t xml:space="preserve">Kaip siūlytumėte atsiskaityti už atliktas paslaugas: vienkartinis atsiskaitymas po visų paslaugų suteikimo ar etapais (atsiskaitant už paslaugas po kiekvieno etapo užbaigimo)?Argumentuokite. </w:t>
            </w:r>
          </w:p>
        </w:tc>
        <w:tc>
          <w:tcPr>
            <w:tcW w:w="4820" w:type="dxa"/>
            <w:tcBorders>
              <w:top w:val="single" w:sz="4" w:space="0" w:color="auto"/>
              <w:left w:val="single" w:sz="4" w:space="0" w:color="auto"/>
              <w:bottom w:val="single" w:sz="4" w:space="0" w:color="auto"/>
              <w:right w:val="single" w:sz="4" w:space="0" w:color="auto"/>
            </w:tcBorders>
          </w:tcPr>
          <w:p w14:paraId="1ED45DC2" w14:textId="77777777" w:rsidR="00822310" w:rsidRPr="00A07B67" w:rsidRDefault="00822310">
            <w:pPr>
              <w:ind w:firstLine="993"/>
              <w:jc w:val="both"/>
              <w:rPr>
                <w:color w:val="000000" w:themeColor="text1"/>
              </w:rPr>
            </w:pPr>
            <w:r w:rsidRPr="00A07B67">
              <w:rPr>
                <w:color w:val="000000" w:themeColor="text1"/>
              </w:rPr>
              <w:t>Įprasta praktika atsiskaityti už atliktus darbus kas mėnesį suderinus paslaugų priėmimą aktu.</w:t>
            </w:r>
          </w:p>
          <w:p w14:paraId="541D8EF4" w14:textId="77777777" w:rsidR="00822310" w:rsidRPr="00A07B67" w:rsidRDefault="00822310">
            <w:pPr>
              <w:ind w:firstLine="993"/>
              <w:jc w:val="both"/>
              <w:rPr>
                <w:color w:val="000000" w:themeColor="text1"/>
              </w:rPr>
            </w:pPr>
            <w:r w:rsidRPr="00A07B67">
              <w:rPr>
                <w:color w:val="000000" w:themeColor="text1"/>
              </w:rPr>
              <w:t>Galima atsiskaitinėti etapais, bet dalis etapų gali persipinti, vykti viso projekto eigoje ir pan. (ypač 6 punktas gali apimti apie 20-40 procesų ir trukti apie 12 mėn.)</w:t>
            </w:r>
          </w:p>
        </w:tc>
        <w:tc>
          <w:tcPr>
            <w:tcW w:w="4820" w:type="dxa"/>
            <w:tcBorders>
              <w:top w:val="single" w:sz="4" w:space="0" w:color="auto"/>
              <w:left w:val="single" w:sz="4" w:space="0" w:color="auto"/>
              <w:bottom w:val="single" w:sz="4" w:space="0" w:color="auto"/>
              <w:right w:val="single" w:sz="4" w:space="0" w:color="auto"/>
            </w:tcBorders>
          </w:tcPr>
          <w:p w14:paraId="5F2AD867" w14:textId="231C00A0" w:rsidR="00822310" w:rsidRPr="00A07B67" w:rsidRDefault="00642CD5" w:rsidP="00642CD5">
            <w:pPr>
              <w:jc w:val="both"/>
              <w:rPr>
                <w:color w:val="000000" w:themeColor="text1"/>
              </w:rPr>
            </w:pPr>
            <w:r w:rsidRPr="00A07B67">
              <w:rPr>
                <w:color w:val="000000" w:themeColor="text1"/>
              </w:rPr>
              <w:t>Dėkojame už atsakymą</w:t>
            </w:r>
            <w:r w:rsidR="00795941" w:rsidRPr="00A07B67">
              <w:rPr>
                <w:color w:val="000000" w:themeColor="text1"/>
              </w:rPr>
              <w:t>.</w:t>
            </w:r>
          </w:p>
        </w:tc>
      </w:tr>
      <w:tr w:rsidR="00642CD5" w:rsidRPr="00A07B67" w14:paraId="3747867E" w14:textId="0E650022" w:rsidTr="00822310">
        <w:tc>
          <w:tcPr>
            <w:tcW w:w="704" w:type="dxa"/>
            <w:tcBorders>
              <w:top w:val="single" w:sz="4" w:space="0" w:color="auto"/>
              <w:left w:val="single" w:sz="4" w:space="0" w:color="auto"/>
              <w:bottom w:val="single" w:sz="4" w:space="0" w:color="auto"/>
              <w:right w:val="single" w:sz="4" w:space="0" w:color="auto"/>
            </w:tcBorders>
          </w:tcPr>
          <w:p w14:paraId="1F9FEE74" w14:textId="77777777" w:rsidR="00642CD5" w:rsidRPr="00A07B67" w:rsidRDefault="00642CD5" w:rsidP="00642CD5">
            <w:pPr>
              <w:numPr>
                <w:ilvl w:val="0"/>
                <w:numId w:val="1"/>
              </w:numPr>
              <w:ind w:left="32" w:firstLine="0"/>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58BA65D" w14:textId="77777777" w:rsidR="00642CD5" w:rsidRPr="00A07B67" w:rsidRDefault="00642CD5" w:rsidP="00642CD5">
            <w:pPr>
              <w:ind w:firstLine="993"/>
              <w:jc w:val="both"/>
              <w:rPr>
                <w:color w:val="000000" w:themeColor="text1"/>
              </w:rPr>
            </w:pPr>
            <w:r w:rsidRPr="00A07B67">
              <w:rPr>
                <w:color w:val="000000" w:themeColor="text1"/>
              </w:rPr>
              <w:t>Jei siūlytumėte atsiskaityti už paslaugų etapus, įvardinkite, kokie tai galėtų būti etapai (su nuorodomis į techninės specifikacijos papunkčius arba tiksliai įvardinant etapo apimtį, nurodant, kas būtų laikoma suteikto etapo rezultatu).</w:t>
            </w:r>
          </w:p>
        </w:tc>
        <w:tc>
          <w:tcPr>
            <w:tcW w:w="4820" w:type="dxa"/>
            <w:tcBorders>
              <w:top w:val="single" w:sz="4" w:space="0" w:color="auto"/>
              <w:left w:val="single" w:sz="4" w:space="0" w:color="auto"/>
              <w:bottom w:val="single" w:sz="4" w:space="0" w:color="auto"/>
              <w:right w:val="single" w:sz="4" w:space="0" w:color="auto"/>
            </w:tcBorders>
          </w:tcPr>
          <w:p w14:paraId="697A2FE6" w14:textId="77777777" w:rsidR="00642CD5" w:rsidRPr="00A07B67" w:rsidRDefault="00642CD5" w:rsidP="00642CD5">
            <w:pPr>
              <w:jc w:val="both"/>
            </w:pPr>
            <w:r w:rsidRPr="00A07B67">
              <w:t>Procesų valdymo brandos vertinimo ataskaita su rekomendacijomis (4.1 p.).</w:t>
            </w:r>
          </w:p>
          <w:p w14:paraId="0F8C7CE6" w14:textId="77777777" w:rsidR="00642CD5" w:rsidRPr="00A07B67" w:rsidRDefault="00642CD5" w:rsidP="00642CD5">
            <w:pPr>
              <w:jc w:val="both"/>
            </w:pPr>
            <w:r w:rsidRPr="00A07B67">
              <w:t>Procesų valdymo tvarkos analizė, taisyklių ir dokumentavimo metodikos parengimas (4.2 p.).</w:t>
            </w:r>
          </w:p>
          <w:p w14:paraId="1BA03E14" w14:textId="77777777" w:rsidR="00642CD5" w:rsidRPr="00A07B67" w:rsidRDefault="00642CD5" w:rsidP="00642CD5">
            <w:pPr>
              <w:jc w:val="both"/>
            </w:pPr>
            <w:r w:rsidRPr="00A07B67">
              <w:t>Atnaujinta procesų architektūra (4.3 p.).</w:t>
            </w:r>
          </w:p>
          <w:p w14:paraId="6D7A336B" w14:textId="77777777" w:rsidR="00642CD5" w:rsidRPr="00A07B67" w:rsidRDefault="00642CD5" w:rsidP="00642CD5">
            <w:pPr>
              <w:jc w:val="both"/>
            </w:pPr>
            <w:r w:rsidRPr="00A07B67">
              <w:t>Paskirti procesų šeimininkai (4.3 p.). (GALIMAI UŽSITĘSIA IR NEĮVYKSTA VIENU YPU)</w:t>
            </w:r>
          </w:p>
          <w:p w14:paraId="04138BE2" w14:textId="77777777" w:rsidR="00642CD5" w:rsidRPr="00A07B67" w:rsidRDefault="00642CD5" w:rsidP="00642CD5">
            <w:pPr>
              <w:jc w:val="both"/>
            </w:pPr>
            <w:r w:rsidRPr="00A07B67">
              <w:t>Mokymų organizavimas veiklos sričių šeimininkams ir procesų šeimininkams (4.4 p.)</w:t>
            </w:r>
          </w:p>
          <w:p w14:paraId="7CEA01E3" w14:textId="77777777" w:rsidR="00642CD5" w:rsidRPr="00A07B67" w:rsidRDefault="00642CD5" w:rsidP="00642CD5">
            <w:pPr>
              <w:jc w:val="both"/>
            </w:pPr>
            <w:r w:rsidRPr="00A07B67">
              <w:t>Mokymų organizavimas darbuotojams dėl BPMN skaitymo (4.4 p.)</w:t>
            </w:r>
          </w:p>
          <w:p w14:paraId="385768C9" w14:textId="77777777" w:rsidR="00642CD5" w:rsidRPr="00A07B67" w:rsidRDefault="00642CD5" w:rsidP="00642CD5">
            <w:pPr>
              <w:jc w:val="both"/>
            </w:pPr>
            <w:r w:rsidRPr="00A07B67">
              <w:lastRenderedPageBreak/>
              <w:t>Suderinti procesų rodikliai (4.5 p.). (GALIMAI UŽSITĘSIA IR NEĮVYKSTA VIENU YPU)</w:t>
            </w:r>
          </w:p>
          <w:p w14:paraId="0C5BC2A9" w14:textId="77777777" w:rsidR="00642CD5" w:rsidRPr="00A07B67" w:rsidRDefault="00642CD5" w:rsidP="00642CD5">
            <w:pPr>
              <w:jc w:val="both"/>
              <w:rPr>
                <w:color w:val="000000" w:themeColor="text1"/>
              </w:rPr>
            </w:pPr>
            <w:r w:rsidRPr="00A07B67">
              <w:t>Procesų modelių vertinimas, efektyvinimo siūlymai, konsultacijos dėl modeliavimo (4.6 p.). (Kiekvienam procesui)</w:t>
            </w:r>
          </w:p>
        </w:tc>
        <w:tc>
          <w:tcPr>
            <w:tcW w:w="4820" w:type="dxa"/>
            <w:tcBorders>
              <w:top w:val="single" w:sz="4" w:space="0" w:color="auto"/>
              <w:left w:val="single" w:sz="4" w:space="0" w:color="auto"/>
              <w:bottom w:val="single" w:sz="4" w:space="0" w:color="auto"/>
              <w:right w:val="single" w:sz="4" w:space="0" w:color="auto"/>
            </w:tcBorders>
          </w:tcPr>
          <w:p w14:paraId="53C2C023" w14:textId="271233C1" w:rsidR="00642CD5" w:rsidRPr="00A07B67" w:rsidRDefault="00642CD5" w:rsidP="00642CD5">
            <w:pPr>
              <w:jc w:val="both"/>
            </w:pPr>
            <w:r w:rsidRPr="00A07B67">
              <w:rPr>
                <w:color w:val="000000" w:themeColor="text1"/>
              </w:rPr>
              <w:lastRenderedPageBreak/>
              <w:t>Dėkojame už atsakymą</w:t>
            </w:r>
            <w:r w:rsidR="00795941" w:rsidRPr="00A07B67">
              <w:rPr>
                <w:color w:val="000000" w:themeColor="text1"/>
              </w:rPr>
              <w:t>.</w:t>
            </w:r>
          </w:p>
        </w:tc>
      </w:tr>
      <w:tr w:rsidR="00E302F7" w:rsidRPr="00A07B67" w14:paraId="6B0D566E" w14:textId="1573F730" w:rsidTr="00822310">
        <w:tc>
          <w:tcPr>
            <w:tcW w:w="704" w:type="dxa"/>
            <w:tcBorders>
              <w:top w:val="single" w:sz="4" w:space="0" w:color="auto"/>
              <w:left w:val="single" w:sz="4" w:space="0" w:color="auto"/>
              <w:bottom w:val="single" w:sz="4" w:space="0" w:color="auto"/>
              <w:right w:val="single" w:sz="4" w:space="0" w:color="auto"/>
            </w:tcBorders>
          </w:tcPr>
          <w:p w14:paraId="4DFF52FC" w14:textId="77777777" w:rsidR="00E302F7" w:rsidRPr="00A07B67" w:rsidRDefault="00E302F7" w:rsidP="00E302F7">
            <w:pPr>
              <w:numPr>
                <w:ilvl w:val="0"/>
                <w:numId w:val="1"/>
              </w:numPr>
              <w:ind w:left="32" w:firstLine="0"/>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71F64C3" w14:textId="77777777" w:rsidR="00E302F7" w:rsidRPr="00A07B67" w:rsidRDefault="00E302F7" w:rsidP="00E302F7">
            <w:pPr>
              <w:ind w:firstLine="993"/>
              <w:jc w:val="both"/>
              <w:rPr>
                <w:color w:val="000000" w:themeColor="text1"/>
              </w:rPr>
            </w:pPr>
            <w:r w:rsidRPr="00A07B67">
              <w:rPr>
                <w:color w:val="000000" w:themeColor="text1"/>
              </w:rPr>
              <w:t>Prašome nurodyti, kokios Paslaugų rezultatų priėmimo sąlygos būti priimtinos?</w:t>
            </w:r>
          </w:p>
        </w:tc>
        <w:tc>
          <w:tcPr>
            <w:tcW w:w="4820" w:type="dxa"/>
            <w:tcBorders>
              <w:top w:val="single" w:sz="4" w:space="0" w:color="auto"/>
              <w:left w:val="single" w:sz="4" w:space="0" w:color="auto"/>
              <w:bottom w:val="single" w:sz="4" w:space="0" w:color="auto"/>
              <w:right w:val="single" w:sz="4" w:space="0" w:color="auto"/>
            </w:tcBorders>
          </w:tcPr>
          <w:p w14:paraId="6A697729" w14:textId="77777777" w:rsidR="00E302F7" w:rsidRPr="00A07B67" w:rsidRDefault="00E302F7" w:rsidP="00E302F7">
            <w:pPr>
              <w:jc w:val="both"/>
              <w:rPr>
                <w:color w:val="000000" w:themeColor="text1"/>
              </w:rPr>
            </w:pPr>
            <w:r w:rsidRPr="00A07B67">
              <w:rPr>
                <w:color w:val="000000" w:themeColor="text1"/>
              </w:rPr>
              <w:t>Pateiktas atliktų darbų priėmimo perdavimo aktas su reikiama detalizacija perkančiai organizacijai. Darbai priimami per 1-2 savaites</w:t>
            </w:r>
          </w:p>
        </w:tc>
        <w:tc>
          <w:tcPr>
            <w:tcW w:w="4820" w:type="dxa"/>
            <w:tcBorders>
              <w:top w:val="single" w:sz="4" w:space="0" w:color="auto"/>
              <w:left w:val="single" w:sz="4" w:space="0" w:color="auto"/>
              <w:bottom w:val="single" w:sz="4" w:space="0" w:color="auto"/>
              <w:right w:val="single" w:sz="4" w:space="0" w:color="auto"/>
            </w:tcBorders>
          </w:tcPr>
          <w:p w14:paraId="1CDEA529" w14:textId="09A9C0C7" w:rsidR="00E302F7" w:rsidRPr="00A07B67" w:rsidRDefault="00E302F7" w:rsidP="00E302F7">
            <w:pPr>
              <w:tabs>
                <w:tab w:val="left" w:pos="891"/>
              </w:tabs>
              <w:jc w:val="center"/>
              <w:rPr>
                <w:color w:val="000000" w:themeColor="text1"/>
              </w:rPr>
            </w:pPr>
            <w:r w:rsidRPr="00A07B67">
              <w:rPr>
                <w:color w:val="000000" w:themeColor="text1"/>
              </w:rPr>
              <w:t>Dėkojame už atsakymą.</w:t>
            </w:r>
          </w:p>
        </w:tc>
      </w:tr>
      <w:tr w:rsidR="00E302F7" w:rsidRPr="00A07B67" w14:paraId="494EA6F0" w14:textId="0031195E" w:rsidTr="00822310">
        <w:tc>
          <w:tcPr>
            <w:tcW w:w="704" w:type="dxa"/>
            <w:tcBorders>
              <w:top w:val="single" w:sz="4" w:space="0" w:color="auto"/>
              <w:left w:val="single" w:sz="4" w:space="0" w:color="auto"/>
              <w:bottom w:val="single" w:sz="4" w:space="0" w:color="auto"/>
              <w:right w:val="single" w:sz="4" w:space="0" w:color="auto"/>
            </w:tcBorders>
          </w:tcPr>
          <w:p w14:paraId="79B9A16F" w14:textId="77777777" w:rsidR="00E302F7" w:rsidRPr="00A07B67" w:rsidRDefault="00E302F7" w:rsidP="00E302F7">
            <w:pPr>
              <w:numPr>
                <w:ilvl w:val="0"/>
                <w:numId w:val="1"/>
              </w:numPr>
              <w:ind w:left="174" w:hanging="174"/>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617319AE" w14:textId="77777777" w:rsidR="00E302F7" w:rsidRPr="00A07B67" w:rsidRDefault="00E302F7" w:rsidP="00E302F7">
            <w:pPr>
              <w:ind w:firstLine="993"/>
              <w:jc w:val="both"/>
              <w:rPr>
                <w:color w:val="000000" w:themeColor="text1"/>
              </w:rPr>
            </w:pPr>
            <w:r w:rsidRPr="00A07B67">
              <w:rPr>
                <w:color w:val="000000" w:themeColor="text1"/>
              </w:rPr>
              <w:t>Atsižvelgiant į jūsų siūlomą kainodarą, kokie galėtų būti orientaciniai paslaugų teikimo įkainiai (mato vienetas / Eur be PVM)?</w:t>
            </w:r>
          </w:p>
        </w:tc>
        <w:tc>
          <w:tcPr>
            <w:tcW w:w="4820" w:type="dxa"/>
            <w:tcBorders>
              <w:top w:val="single" w:sz="4" w:space="0" w:color="auto"/>
              <w:left w:val="single" w:sz="4" w:space="0" w:color="auto"/>
              <w:bottom w:val="single" w:sz="4" w:space="0" w:color="auto"/>
              <w:right w:val="single" w:sz="4" w:space="0" w:color="auto"/>
            </w:tcBorders>
          </w:tcPr>
          <w:p w14:paraId="66C69544" w14:textId="77777777" w:rsidR="00E302F7" w:rsidRPr="00A07B67" w:rsidRDefault="00E302F7" w:rsidP="00E302F7">
            <w:pPr>
              <w:ind w:firstLine="993"/>
              <w:jc w:val="both"/>
              <w:rPr>
                <w:color w:val="0070C0"/>
              </w:rPr>
            </w:pPr>
          </w:p>
          <w:p w14:paraId="0586FA57" w14:textId="59052B39" w:rsidR="00E302F7" w:rsidRPr="00A07B67" w:rsidRDefault="00E302F7" w:rsidP="00E302F7">
            <w:pPr>
              <w:ind w:firstLine="993"/>
              <w:jc w:val="both"/>
            </w:pPr>
            <w:r w:rsidRPr="00A07B67">
              <w:t>Atsakymas konfidencialus</w:t>
            </w:r>
          </w:p>
          <w:p w14:paraId="263E9108" w14:textId="77777777" w:rsidR="00E302F7" w:rsidRPr="00A07B67" w:rsidRDefault="00E302F7" w:rsidP="00E302F7">
            <w:pPr>
              <w:ind w:firstLine="993"/>
              <w:jc w:val="both"/>
              <w:rPr>
                <w:color w:val="000000" w:themeColor="text1"/>
              </w:rPr>
            </w:pPr>
          </w:p>
        </w:tc>
        <w:tc>
          <w:tcPr>
            <w:tcW w:w="4820" w:type="dxa"/>
            <w:tcBorders>
              <w:top w:val="single" w:sz="4" w:space="0" w:color="auto"/>
              <w:left w:val="single" w:sz="4" w:space="0" w:color="auto"/>
              <w:bottom w:val="single" w:sz="4" w:space="0" w:color="auto"/>
              <w:right w:val="single" w:sz="4" w:space="0" w:color="auto"/>
            </w:tcBorders>
          </w:tcPr>
          <w:p w14:paraId="76A6E690" w14:textId="542B0693" w:rsidR="00E302F7" w:rsidRPr="00A07B67" w:rsidRDefault="00E302F7" w:rsidP="00E302F7">
            <w:pPr>
              <w:ind w:firstLine="993"/>
              <w:jc w:val="both"/>
              <w:rPr>
                <w:color w:val="0070C0"/>
              </w:rPr>
            </w:pPr>
            <w:r w:rsidRPr="00A07B67">
              <w:rPr>
                <w:color w:val="000000" w:themeColor="text1"/>
              </w:rPr>
              <w:t>Dėkojame už atsakymą.</w:t>
            </w:r>
          </w:p>
        </w:tc>
      </w:tr>
      <w:tr w:rsidR="00E302F7" w:rsidRPr="00A07B67" w14:paraId="2602A304" w14:textId="62FDB176" w:rsidTr="00822310">
        <w:tc>
          <w:tcPr>
            <w:tcW w:w="704" w:type="dxa"/>
            <w:tcBorders>
              <w:top w:val="single" w:sz="4" w:space="0" w:color="auto"/>
              <w:left w:val="single" w:sz="4" w:space="0" w:color="auto"/>
              <w:bottom w:val="single" w:sz="4" w:space="0" w:color="auto"/>
              <w:right w:val="single" w:sz="4" w:space="0" w:color="auto"/>
            </w:tcBorders>
          </w:tcPr>
          <w:p w14:paraId="69672684" w14:textId="77777777" w:rsidR="00E302F7" w:rsidRPr="00A07B67" w:rsidRDefault="00E302F7" w:rsidP="00E302F7">
            <w:pPr>
              <w:numPr>
                <w:ilvl w:val="0"/>
                <w:numId w:val="1"/>
              </w:numPr>
              <w:ind w:left="174" w:hanging="145"/>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53D9449" w14:textId="77777777" w:rsidR="00E302F7" w:rsidRPr="00A07B67" w:rsidRDefault="00E302F7" w:rsidP="00E302F7">
            <w:pPr>
              <w:ind w:firstLine="993"/>
              <w:jc w:val="both"/>
              <w:rPr>
                <w:color w:val="000000" w:themeColor="text1"/>
              </w:rPr>
            </w:pPr>
            <w:r w:rsidRPr="00A07B67">
              <w:rPr>
                <w:color w:val="000000" w:themeColor="text1"/>
              </w:rPr>
              <w:t>Planuojamas paslaugos suteikimo terminas 18 mėnesių. Ar nurodytas terminas yra pakankamas? Jeigu ne, koks Jūsų nuomone, jis turėtų būti. Prašome pateikti argumentus.</w:t>
            </w:r>
          </w:p>
        </w:tc>
        <w:tc>
          <w:tcPr>
            <w:tcW w:w="4820" w:type="dxa"/>
            <w:tcBorders>
              <w:top w:val="single" w:sz="4" w:space="0" w:color="auto"/>
              <w:left w:val="single" w:sz="4" w:space="0" w:color="auto"/>
              <w:bottom w:val="single" w:sz="4" w:space="0" w:color="auto"/>
              <w:right w:val="single" w:sz="4" w:space="0" w:color="auto"/>
            </w:tcBorders>
          </w:tcPr>
          <w:p w14:paraId="166E7170" w14:textId="77777777" w:rsidR="00E302F7" w:rsidRPr="00A07B67" w:rsidRDefault="00E302F7" w:rsidP="00E302F7">
            <w:pPr>
              <w:ind w:firstLine="993"/>
              <w:jc w:val="both"/>
              <w:rPr>
                <w:color w:val="000000" w:themeColor="text1"/>
              </w:rPr>
            </w:pPr>
            <w:r w:rsidRPr="00A07B67">
              <w:rPr>
                <w:color w:val="000000" w:themeColor="text1"/>
              </w:rPr>
              <w:t xml:space="preserve">Įprastai diegimas trunka 2-3 metus, bet 18 </w:t>
            </w:r>
            <w:proofErr w:type="spellStart"/>
            <w:r w:rsidRPr="00A07B67">
              <w:rPr>
                <w:color w:val="000000" w:themeColor="text1"/>
              </w:rPr>
              <w:t>mėn</w:t>
            </w:r>
            <w:proofErr w:type="spellEnd"/>
            <w:r w:rsidRPr="00A07B67">
              <w:rPr>
                <w:color w:val="000000" w:themeColor="text1"/>
              </w:rPr>
              <w:t xml:space="preserve"> yra aktyviausias periodas per kurį galima padaryti tikrai daug darbų. Terminas atrodo logiškas. Vėliau galimas palaikymas su ženkliai mažesnėmis darbų apimtimis.</w:t>
            </w:r>
          </w:p>
        </w:tc>
        <w:tc>
          <w:tcPr>
            <w:tcW w:w="4820" w:type="dxa"/>
            <w:tcBorders>
              <w:top w:val="single" w:sz="4" w:space="0" w:color="auto"/>
              <w:left w:val="single" w:sz="4" w:space="0" w:color="auto"/>
              <w:bottom w:val="single" w:sz="4" w:space="0" w:color="auto"/>
              <w:right w:val="single" w:sz="4" w:space="0" w:color="auto"/>
            </w:tcBorders>
          </w:tcPr>
          <w:p w14:paraId="398DE751" w14:textId="7B5A0148" w:rsidR="00E302F7" w:rsidRPr="00A07B67" w:rsidRDefault="00E302F7" w:rsidP="00E302F7">
            <w:pPr>
              <w:ind w:firstLine="993"/>
              <w:jc w:val="both"/>
              <w:rPr>
                <w:color w:val="000000" w:themeColor="text1"/>
              </w:rPr>
            </w:pPr>
            <w:r w:rsidRPr="00A07B67">
              <w:rPr>
                <w:color w:val="000000" w:themeColor="text1"/>
              </w:rPr>
              <w:t>Dėkojame už atsakymą.</w:t>
            </w:r>
          </w:p>
        </w:tc>
      </w:tr>
      <w:tr w:rsidR="00E302F7" w:rsidRPr="00A07B67" w14:paraId="46986E4A" w14:textId="6C246FC8" w:rsidTr="00822310">
        <w:tc>
          <w:tcPr>
            <w:tcW w:w="704" w:type="dxa"/>
            <w:tcBorders>
              <w:top w:val="single" w:sz="4" w:space="0" w:color="auto"/>
              <w:left w:val="single" w:sz="4" w:space="0" w:color="auto"/>
              <w:bottom w:val="single" w:sz="4" w:space="0" w:color="auto"/>
              <w:right w:val="single" w:sz="4" w:space="0" w:color="auto"/>
            </w:tcBorders>
          </w:tcPr>
          <w:p w14:paraId="4E349550" w14:textId="77777777" w:rsidR="00E302F7" w:rsidRPr="00A07B67" w:rsidRDefault="00E302F7" w:rsidP="00E302F7">
            <w:pPr>
              <w:numPr>
                <w:ilvl w:val="0"/>
                <w:numId w:val="1"/>
              </w:numPr>
              <w:ind w:left="174" w:hanging="145"/>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250F521" w14:textId="77777777" w:rsidR="00E302F7" w:rsidRPr="00A07B67" w:rsidRDefault="00E302F7" w:rsidP="00E302F7">
            <w:pPr>
              <w:ind w:firstLine="993"/>
              <w:jc w:val="both"/>
              <w:rPr>
                <w:color w:val="000000" w:themeColor="text1"/>
              </w:rPr>
            </w:pPr>
            <w:r w:rsidRPr="00A07B67">
              <w:rPr>
                <w:color w:val="000000" w:themeColor="text1"/>
              </w:rPr>
              <w:t>Kokias paslaugų kainos / įkainio (priklausomai nuo taikomos kainodaros) peržiūros taisyklės siūlytumėte nustatyti pirkimo sutarties projekte? Prašome nurodyti aplinkybes, kurioms esant siūlytumėte atlikti peržiūrą, taip pat statistinių ar kitų rodiklių šaltinius, kai peržiūra vykdoma remiantis jų duomenimis, kainos / įkainio perskaičiavimo formulę, peržiūros momentą ir dažnumą, momentą, nuo kurio įsigaliotų perskaičiuota kaina / įkainis.</w:t>
            </w:r>
          </w:p>
        </w:tc>
        <w:tc>
          <w:tcPr>
            <w:tcW w:w="4820" w:type="dxa"/>
            <w:tcBorders>
              <w:top w:val="single" w:sz="4" w:space="0" w:color="auto"/>
              <w:left w:val="single" w:sz="4" w:space="0" w:color="auto"/>
              <w:bottom w:val="single" w:sz="4" w:space="0" w:color="auto"/>
              <w:right w:val="single" w:sz="4" w:space="0" w:color="auto"/>
            </w:tcBorders>
          </w:tcPr>
          <w:p w14:paraId="06D8CF61" w14:textId="77777777" w:rsidR="00E302F7" w:rsidRPr="00A07B67" w:rsidRDefault="00E302F7" w:rsidP="00E302F7">
            <w:pPr>
              <w:ind w:firstLine="993"/>
              <w:jc w:val="both"/>
              <w:rPr>
                <w:color w:val="000000" w:themeColor="text1"/>
              </w:rPr>
            </w:pPr>
            <w:r w:rsidRPr="00A07B67">
              <w:rPr>
                <w:color w:val="000000" w:themeColor="text1"/>
              </w:rPr>
              <w:t>Jei projekto trukmė iki 2 metų, įkainio peržiūra nesiūloma</w:t>
            </w:r>
          </w:p>
        </w:tc>
        <w:tc>
          <w:tcPr>
            <w:tcW w:w="4820" w:type="dxa"/>
            <w:tcBorders>
              <w:top w:val="single" w:sz="4" w:space="0" w:color="auto"/>
              <w:left w:val="single" w:sz="4" w:space="0" w:color="auto"/>
              <w:bottom w:val="single" w:sz="4" w:space="0" w:color="auto"/>
              <w:right w:val="single" w:sz="4" w:space="0" w:color="auto"/>
            </w:tcBorders>
          </w:tcPr>
          <w:p w14:paraId="4CE14E41" w14:textId="6733835A" w:rsidR="00E302F7" w:rsidRPr="00A07B67" w:rsidRDefault="00E302F7" w:rsidP="00E302F7">
            <w:pPr>
              <w:ind w:firstLine="993"/>
              <w:jc w:val="both"/>
              <w:rPr>
                <w:color w:val="000000" w:themeColor="text1"/>
              </w:rPr>
            </w:pPr>
            <w:r w:rsidRPr="00A07B67">
              <w:rPr>
                <w:color w:val="000000" w:themeColor="text1"/>
              </w:rPr>
              <w:t>Dėkojame už atsakymą.</w:t>
            </w:r>
          </w:p>
        </w:tc>
      </w:tr>
      <w:tr w:rsidR="00E302F7" w:rsidRPr="00A07B67" w:rsidDel="00C33180" w14:paraId="142A2818" w14:textId="07FC076E" w:rsidTr="00822310">
        <w:tc>
          <w:tcPr>
            <w:tcW w:w="704" w:type="dxa"/>
            <w:tcBorders>
              <w:top w:val="single" w:sz="4" w:space="0" w:color="auto"/>
              <w:left w:val="single" w:sz="4" w:space="0" w:color="auto"/>
              <w:bottom w:val="single" w:sz="4" w:space="0" w:color="auto"/>
              <w:right w:val="single" w:sz="4" w:space="0" w:color="auto"/>
            </w:tcBorders>
          </w:tcPr>
          <w:p w14:paraId="60CBF39C" w14:textId="77777777" w:rsidR="00E302F7" w:rsidRPr="00A07B67" w:rsidDel="00C33180" w:rsidRDefault="00E302F7" w:rsidP="00E302F7">
            <w:pPr>
              <w:numPr>
                <w:ilvl w:val="0"/>
                <w:numId w:val="1"/>
              </w:numPr>
              <w:ind w:left="174" w:hanging="145"/>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0B4D82A3" w14:textId="77777777" w:rsidR="00E302F7" w:rsidRPr="00A07B67" w:rsidRDefault="00E302F7" w:rsidP="00E302F7">
            <w:pPr>
              <w:ind w:firstLine="993"/>
              <w:jc w:val="both"/>
              <w:rPr>
                <w:color w:val="000000" w:themeColor="text1"/>
              </w:rPr>
            </w:pPr>
            <w:r w:rsidRPr="00A07B67">
              <w:rPr>
                <w:color w:val="000000" w:themeColor="text1"/>
              </w:rPr>
              <w:t>Kokios esminės ir svarbiausios sutarties sąlygos turėtų būti, kad galėtumėte ir norėtumėte dalyvauti šiame pirkime?</w:t>
            </w:r>
          </w:p>
        </w:tc>
        <w:tc>
          <w:tcPr>
            <w:tcW w:w="4820" w:type="dxa"/>
            <w:tcBorders>
              <w:top w:val="single" w:sz="4" w:space="0" w:color="auto"/>
              <w:left w:val="single" w:sz="4" w:space="0" w:color="auto"/>
              <w:bottom w:val="single" w:sz="4" w:space="0" w:color="auto"/>
              <w:right w:val="single" w:sz="4" w:space="0" w:color="auto"/>
            </w:tcBorders>
          </w:tcPr>
          <w:p w14:paraId="37996E53" w14:textId="77777777" w:rsidR="00E302F7" w:rsidRPr="00A07B67" w:rsidDel="00C33180" w:rsidRDefault="00E302F7" w:rsidP="00E302F7">
            <w:pPr>
              <w:jc w:val="both"/>
              <w:rPr>
                <w:color w:val="000000" w:themeColor="text1"/>
              </w:rPr>
            </w:pPr>
            <w:r w:rsidRPr="00A07B67">
              <w:rPr>
                <w:color w:val="000000" w:themeColor="text1"/>
              </w:rPr>
              <w:t>Pageidautina aiškus projekto biudžetas arba tiekėjų apklausa (</w:t>
            </w:r>
            <w:proofErr w:type="spellStart"/>
            <w:r w:rsidRPr="00A07B67">
              <w:rPr>
                <w:color w:val="000000" w:themeColor="text1"/>
              </w:rPr>
              <w:t>online</w:t>
            </w:r>
            <w:proofErr w:type="spellEnd"/>
            <w:r w:rsidRPr="00A07B67">
              <w:rPr>
                <w:color w:val="000000" w:themeColor="text1"/>
              </w:rPr>
              <w:t xml:space="preserve"> skambutis apie poreikį) prieš kontraktą. Palengvintų procesą ir galėtume geriau atliepti turimą organizacijos poreikį.</w:t>
            </w:r>
          </w:p>
        </w:tc>
        <w:tc>
          <w:tcPr>
            <w:tcW w:w="4820" w:type="dxa"/>
            <w:tcBorders>
              <w:top w:val="single" w:sz="4" w:space="0" w:color="auto"/>
              <w:left w:val="single" w:sz="4" w:space="0" w:color="auto"/>
              <w:bottom w:val="single" w:sz="4" w:space="0" w:color="auto"/>
              <w:right w:val="single" w:sz="4" w:space="0" w:color="auto"/>
            </w:tcBorders>
          </w:tcPr>
          <w:p w14:paraId="6AB5BD0F" w14:textId="7B5AD893" w:rsidR="00E302F7" w:rsidRPr="00A07B67" w:rsidRDefault="00E302F7" w:rsidP="00E302F7">
            <w:pPr>
              <w:jc w:val="center"/>
              <w:rPr>
                <w:color w:val="000000" w:themeColor="text1"/>
              </w:rPr>
            </w:pPr>
            <w:r w:rsidRPr="00A07B67">
              <w:rPr>
                <w:color w:val="000000" w:themeColor="text1"/>
              </w:rPr>
              <w:t>Dėkojame už atsakymą.</w:t>
            </w:r>
          </w:p>
        </w:tc>
      </w:tr>
      <w:tr w:rsidR="00E302F7" w:rsidRPr="00A07B67" w14:paraId="27035E2F" w14:textId="432056E2" w:rsidTr="00822310">
        <w:tc>
          <w:tcPr>
            <w:tcW w:w="9635" w:type="dxa"/>
            <w:gridSpan w:val="3"/>
            <w:tcBorders>
              <w:top w:val="single" w:sz="4" w:space="0" w:color="auto"/>
              <w:left w:val="single" w:sz="4" w:space="0" w:color="auto"/>
              <w:bottom w:val="single" w:sz="4" w:space="0" w:color="auto"/>
              <w:right w:val="single" w:sz="4" w:space="0" w:color="auto"/>
            </w:tcBorders>
          </w:tcPr>
          <w:p w14:paraId="3050CE34" w14:textId="77777777" w:rsidR="00E302F7" w:rsidRPr="00A07B67" w:rsidRDefault="00E302F7" w:rsidP="00E302F7">
            <w:pPr>
              <w:ind w:firstLine="993"/>
              <w:jc w:val="both"/>
              <w:rPr>
                <w:b/>
                <w:bCs/>
                <w:color w:val="000000" w:themeColor="text1"/>
              </w:rPr>
            </w:pPr>
            <w:r w:rsidRPr="00A07B67">
              <w:rPr>
                <w:b/>
                <w:bCs/>
                <w:color w:val="000000" w:themeColor="text1"/>
              </w:rPr>
              <w:lastRenderedPageBreak/>
              <w:t>KLAUSIMAI, SUSIJĘ SU TIEKĖJŲ KVALIFIKACIJOS REIKALAVIMAIS</w:t>
            </w:r>
          </w:p>
        </w:tc>
        <w:tc>
          <w:tcPr>
            <w:tcW w:w="4820" w:type="dxa"/>
            <w:tcBorders>
              <w:top w:val="single" w:sz="4" w:space="0" w:color="auto"/>
              <w:left w:val="single" w:sz="4" w:space="0" w:color="auto"/>
              <w:bottom w:val="single" w:sz="4" w:space="0" w:color="auto"/>
              <w:right w:val="single" w:sz="4" w:space="0" w:color="auto"/>
            </w:tcBorders>
          </w:tcPr>
          <w:p w14:paraId="4AB2060D" w14:textId="77777777" w:rsidR="00E302F7" w:rsidRPr="00A07B67" w:rsidRDefault="00E302F7" w:rsidP="00E302F7">
            <w:pPr>
              <w:ind w:firstLine="993"/>
              <w:jc w:val="both"/>
              <w:rPr>
                <w:b/>
                <w:bCs/>
                <w:color w:val="000000" w:themeColor="text1"/>
              </w:rPr>
            </w:pPr>
          </w:p>
        </w:tc>
      </w:tr>
      <w:tr w:rsidR="00E302F7" w:rsidRPr="00A07B67" w14:paraId="22E5605C" w14:textId="1A85ACE8" w:rsidTr="00822310">
        <w:tc>
          <w:tcPr>
            <w:tcW w:w="9635" w:type="dxa"/>
            <w:gridSpan w:val="3"/>
            <w:tcBorders>
              <w:top w:val="single" w:sz="4" w:space="0" w:color="auto"/>
              <w:left w:val="single" w:sz="4" w:space="0" w:color="auto"/>
              <w:bottom w:val="single" w:sz="4" w:space="0" w:color="auto"/>
              <w:right w:val="single" w:sz="4" w:space="0" w:color="auto"/>
            </w:tcBorders>
          </w:tcPr>
          <w:p w14:paraId="4740FAE1" w14:textId="77777777" w:rsidR="00E302F7" w:rsidRPr="00A07B67" w:rsidRDefault="00E302F7" w:rsidP="00E302F7">
            <w:pPr>
              <w:ind w:firstLine="993"/>
              <w:jc w:val="both"/>
              <w:rPr>
                <w:b/>
                <w:bCs/>
                <w:color w:val="000000" w:themeColor="text1"/>
              </w:rPr>
            </w:pPr>
          </w:p>
        </w:tc>
        <w:tc>
          <w:tcPr>
            <w:tcW w:w="4820" w:type="dxa"/>
            <w:tcBorders>
              <w:top w:val="single" w:sz="4" w:space="0" w:color="auto"/>
              <w:left w:val="single" w:sz="4" w:space="0" w:color="auto"/>
              <w:bottom w:val="single" w:sz="4" w:space="0" w:color="auto"/>
              <w:right w:val="single" w:sz="4" w:space="0" w:color="auto"/>
            </w:tcBorders>
          </w:tcPr>
          <w:p w14:paraId="1546EFCA" w14:textId="77777777" w:rsidR="00E302F7" w:rsidRPr="00A07B67" w:rsidRDefault="00E302F7" w:rsidP="00E302F7">
            <w:pPr>
              <w:ind w:firstLine="993"/>
              <w:jc w:val="both"/>
              <w:rPr>
                <w:b/>
                <w:bCs/>
                <w:color w:val="000000" w:themeColor="text1"/>
              </w:rPr>
            </w:pPr>
          </w:p>
        </w:tc>
      </w:tr>
      <w:tr w:rsidR="00E302F7" w:rsidRPr="00A07B67" w14:paraId="6826F9A8" w14:textId="0118F3A6" w:rsidTr="00822310">
        <w:tc>
          <w:tcPr>
            <w:tcW w:w="704" w:type="dxa"/>
            <w:tcBorders>
              <w:top w:val="single" w:sz="4" w:space="0" w:color="auto"/>
              <w:left w:val="single" w:sz="4" w:space="0" w:color="auto"/>
              <w:bottom w:val="single" w:sz="4" w:space="0" w:color="auto"/>
              <w:right w:val="single" w:sz="4" w:space="0" w:color="auto"/>
            </w:tcBorders>
          </w:tcPr>
          <w:p w14:paraId="54AE5BFF" w14:textId="77777777" w:rsidR="00E302F7" w:rsidRPr="00A07B67" w:rsidRDefault="00E302F7" w:rsidP="00E302F7">
            <w:pPr>
              <w:numPr>
                <w:ilvl w:val="0"/>
                <w:numId w:val="1"/>
              </w:numPr>
              <w:ind w:left="174" w:hanging="145"/>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00C36C7" w14:textId="77777777" w:rsidR="00E302F7" w:rsidRPr="00A07B67" w:rsidRDefault="00E302F7" w:rsidP="00E302F7">
            <w:pPr>
              <w:ind w:firstLine="993"/>
              <w:jc w:val="both"/>
              <w:rPr>
                <w:color w:val="000000" w:themeColor="text1"/>
              </w:rPr>
            </w:pPr>
            <w:r w:rsidRPr="00A07B67">
              <w:rPr>
                <w:color w:val="000000" w:themeColor="text1"/>
              </w:rPr>
              <w:t>Ar turite pastabų / komentarų kvalifikacijos reikalavimų projektui? Pastabas / komentarus argumentuokite.</w:t>
            </w:r>
          </w:p>
        </w:tc>
        <w:tc>
          <w:tcPr>
            <w:tcW w:w="4820" w:type="dxa"/>
            <w:tcBorders>
              <w:top w:val="single" w:sz="4" w:space="0" w:color="auto"/>
              <w:left w:val="single" w:sz="4" w:space="0" w:color="auto"/>
              <w:bottom w:val="single" w:sz="4" w:space="0" w:color="auto"/>
              <w:right w:val="single" w:sz="4" w:space="0" w:color="auto"/>
            </w:tcBorders>
          </w:tcPr>
          <w:p w14:paraId="2F9E54C6" w14:textId="77777777" w:rsidR="00E302F7" w:rsidRPr="00A07B67" w:rsidRDefault="00E302F7" w:rsidP="00E302F7">
            <w:pPr>
              <w:ind w:firstLine="993"/>
              <w:jc w:val="both"/>
              <w:rPr>
                <w:color w:val="000000" w:themeColor="text1"/>
              </w:rPr>
            </w:pPr>
            <w:r w:rsidRPr="00A07B67">
              <w:t>Sertifikavimas yra verslo modelis, kuris reikalauja nemažų finansinių investicijų. Sertifikatai galioja tik pora metų ir turi būti perlaikomi pas tą patį paslaugos teikėją. Sertifikato turėjimas neapsprendžia turimų kompetencijų. Siūlyčiau dėmesį skirti turimai patirčiai, turimam išsilavinimui (pvz., universitetinis išsilavinimas, vadovaujamas darbas su funkcija, panašių projektų patirtis).</w:t>
            </w:r>
          </w:p>
        </w:tc>
        <w:tc>
          <w:tcPr>
            <w:tcW w:w="4820" w:type="dxa"/>
            <w:tcBorders>
              <w:top w:val="single" w:sz="4" w:space="0" w:color="auto"/>
              <w:left w:val="single" w:sz="4" w:space="0" w:color="auto"/>
              <w:bottom w:val="single" w:sz="4" w:space="0" w:color="auto"/>
              <w:right w:val="single" w:sz="4" w:space="0" w:color="auto"/>
            </w:tcBorders>
          </w:tcPr>
          <w:p w14:paraId="3547C786" w14:textId="2B515368" w:rsidR="00E302F7" w:rsidRPr="00A07B67" w:rsidRDefault="00E302F7" w:rsidP="00E302F7">
            <w:pPr>
              <w:jc w:val="center"/>
            </w:pPr>
            <w:r w:rsidRPr="00A07B67">
              <w:rPr>
                <w:color w:val="000000" w:themeColor="text1"/>
              </w:rPr>
              <w:t>Dėkojame už atsakymą.</w:t>
            </w:r>
          </w:p>
        </w:tc>
      </w:tr>
      <w:tr w:rsidR="00E302F7" w:rsidRPr="00A07B67" w14:paraId="2FEEFA28" w14:textId="6875798B" w:rsidTr="00822310">
        <w:tc>
          <w:tcPr>
            <w:tcW w:w="704" w:type="dxa"/>
            <w:tcBorders>
              <w:top w:val="single" w:sz="4" w:space="0" w:color="auto"/>
              <w:left w:val="single" w:sz="4" w:space="0" w:color="auto"/>
              <w:bottom w:val="single" w:sz="4" w:space="0" w:color="auto"/>
              <w:right w:val="single" w:sz="4" w:space="0" w:color="auto"/>
            </w:tcBorders>
          </w:tcPr>
          <w:p w14:paraId="3A44980B" w14:textId="77777777" w:rsidR="00E302F7" w:rsidRPr="00A07B67" w:rsidRDefault="00E302F7" w:rsidP="00E302F7">
            <w:pPr>
              <w:numPr>
                <w:ilvl w:val="0"/>
                <w:numId w:val="1"/>
              </w:numPr>
              <w:ind w:left="174" w:hanging="174"/>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7489BB0E" w14:textId="77777777" w:rsidR="00E302F7" w:rsidRPr="00A07B67" w:rsidDel="009413C5" w:rsidRDefault="00E302F7" w:rsidP="00E302F7">
            <w:pPr>
              <w:ind w:firstLine="993"/>
              <w:jc w:val="both"/>
              <w:rPr>
                <w:color w:val="000000" w:themeColor="text1"/>
              </w:rPr>
            </w:pPr>
            <w:r w:rsidRPr="00A07B67">
              <w:rPr>
                <w:color w:val="000000" w:themeColor="text1"/>
              </w:rPr>
              <w:t>Ar Jūsų įmonė atitinka nustatytus kvalifikacijos reikalavimus?</w:t>
            </w:r>
          </w:p>
        </w:tc>
        <w:tc>
          <w:tcPr>
            <w:tcW w:w="4820" w:type="dxa"/>
            <w:tcBorders>
              <w:top w:val="single" w:sz="4" w:space="0" w:color="auto"/>
              <w:left w:val="single" w:sz="4" w:space="0" w:color="auto"/>
              <w:bottom w:val="single" w:sz="4" w:space="0" w:color="auto"/>
              <w:right w:val="single" w:sz="4" w:space="0" w:color="auto"/>
            </w:tcBorders>
          </w:tcPr>
          <w:p w14:paraId="62D9F8DA" w14:textId="77777777" w:rsidR="00E302F7" w:rsidRPr="00A07B67" w:rsidRDefault="00E302F7" w:rsidP="00E302F7">
            <w:pPr>
              <w:jc w:val="both"/>
              <w:rPr>
                <w:color w:val="000000" w:themeColor="text1"/>
              </w:rPr>
            </w:pPr>
            <w:r w:rsidRPr="00A07B67">
              <w:rPr>
                <w:color w:val="000000" w:themeColor="text1"/>
              </w:rPr>
              <w:t xml:space="preserve">Ne, visų neatitinkame. </w:t>
            </w:r>
          </w:p>
          <w:p w14:paraId="5F2CAB45" w14:textId="77777777" w:rsidR="00E302F7" w:rsidRPr="00A07B67" w:rsidRDefault="00E302F7" w:rsidP="00E302F7">
            <w:pPr>
              <w:jc w:val="both"/>
              <w:rPr>
                <w:color w:val="000000" w:themeColor="text1"/>
              </w:rPr>
            </w:pPr>
            <w:r w:rsidRPr="00A07B67">
              <w:rPr>
                <w:color w:val="000000" w:themeColor="text1"/>
              </w:rPr>
              <w:t>Atitinkame 1, 2.1 (1,2), 2.2 (2)</w:t>
            </w:r>
          </w:p>
          <w:p w14:paraId="0C2F5B7F" w14:textId="7C6FC7EF" w:rsidR="00AA1D56" w:rsidRPr="00A07B67" w:rsidRDefault="00AA1D56" w:rsidP="00E302F7">
            <w:pPr>
              <w:jc w:val="both"/>
              <w:rPr>
                <w:color w:val="000000" w:themeColor="text1"/>
              </w:rPr>
            </w:pPr>
            <w:r w:rsidRPr="00A07B67">
              <w:rPr>
                <w:color w:val="000000" w:themeColor="text1"/>
              </w:rPr>
              <w:t>&lt;…&gt;</w:t>
            </w:r>
          </w:p>
          <w:p w14:paraId="59C9DB4D" w14:textId="489EA195" w:rsidR="00E302F7" w:rsidRPr="00A07B67" w:rsidRDefault="00E302F7" w:rsidP="00E302F7">
            <w:pPr>
              <w:ind w:left="323" w:hanging="142"/>
              <w:jc w:val="both"/>
              <w:rPr>
                <w:color w:val="000000" w:themeColor="text1"/>
              </w:rPr>
            </w:pPr>
          </w:p>
        </w:tc>
        <w:tc>
          <w:tcPr>
            <w:tcW w:w="4820" w:type="dxa"/>
            <w:tcBorders>
              <w:top w:val="single" w:sz="4" w:space="0" w:color="auto"/>
              <w:left w:val="single" w:sz="4" w:space="0" w:color="auto"/>
              <w:bottom w:val="single" w:sz="4" w:space="0" w:color="auto"/>
              <w:right w:val="single" w:sz="4" w:space="0" w:color="auto"/>
            </w:tcBorders>
          </w:tcPr>
          <w:p w14:paraId="7DC4AC5C" w14:textId="571C410C" w:rsidR="00E302F7" w:rsidRPr="00A07B67" w:rsidRDefault="00E302F7" w:rsidP="00AA1D56">
            <w:pPr>
              <w:rPr>
                <w:color w:val="000000" w:themeColor="text1"/>
              </w:rPr>
            </w:pPr>
            <w:r w:rsidRPr="00A07B67">
              <w:rPr>
                <w:color w:val="000000" w:themeColor="text1"/>
              </w:rPr>
              <w:t>Dėkojame už atsakymą.</w:t>
            </w:r>
          </w:p>
        </w:tc>
      </w:tr>
      <w:tr w:rsidR="00E302F7" w:rsidRPr="00A07B67" w14:paraId="0019524E" w14:textId="28CA27D8" w:rsidTr="00822310">
        <w:tc>
          <w:tcPr>
            <w:tcW w:w="704" w:type="dxa"/>
            <w:tcBorders>
              <w:top w:val="single" w:sz="4" w:space="0" w:color="auto"/>
              <w:left w:val="single" w:sz="4" w:space="0" w:color="auto"/>
              <w:bottom w:val="single" w:sz="4" w:space="0" w:color="auto"/>
              <w:right w:val="single" w:sz="4" w:space="0" w:color="auto"/>
            </w:tcBorders>
          </w:tcPr>
          <w:p w14:paraId="7DFF9A8F" w14:textId="77777777" w:rsidR="00E302F7" w:rsidRPr="00A07B67" w:rsidRDefault="00E302F7" w:rsidP="00E302F7">
            <w:pPr>
              <w:numPr>
                <w:ilvl w:val="0"/>
                <w:numId w:val="1"/>
              </w:numPr>
              <w:ind w:left="174" w:hanging="174"/>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1D94B78" w14:textId="77777777" w:rsidR="00E302F7" w:rsidRPr="00A07B67" w:rsidRDefault="00E302F7" w:rsidP="00E302F7">
            <w:pPr>
              <w:ind w:firstLine="993"/>
              <w:jc w:val="both"/>
              <w:rPr>
                <w:color w:val="000000" w:themeColor="text1"/>
              </w:rPr>
            </w:pPr>
            <w:r w:rsidRPr="00A07B67">
              <w:rPr>
                <w:color w:val="000000" w:themeColor="text1"/>
              </w:rPr>
              <w:t>Kokie kvalifikaciniai reikalavimai, Jūsų nuomone, turėtų būti keliami tiekėjams, ketinantiems dalyvauti pirkime, siekiant įsigyti kokybiškas paslaugas? Pagrįskite.</w:t>
            </w:r>
          </w:p>
        </w:tc>
        <w:tc>
          <w:tcPr>
            <w:tcW w:w="4820" w:type="dxa"/>
            <w:tcBorders>
              <w:top w:val="single" w:sz="4" w:space="0" w:color="auto"/>
              <w:left w:val="single" w:sz="4" w:space="0" w:color="auto"/>
              <w:bottom w:val="single" w:sz="4" w:space="0" w:color="auto"/>
              <w:right w:val="single" w:sz="4" w:space="0" w:color="auto"/>
            </w:tcBorders>
          </w:tcPr>
          <w:p w14:paraId="18312D9D" w14:textId="77777777" w:rsidR="00E302F7" w:rsidRPr="00A07B67" w:rsidRDefault="00E302F7" w:rsidP="00E302F7">
            <w:pPr>
              <w:pStyle w:val="ListParagraph"/>
              <w:numPr>
                <w:ilvl w:val="0"/>
                <w:numId w:val="4"/>
              </w:numPr>
              <w:ind w:left="323" w:hanging="283"/>
              <w:jc w:val="both"/>
              <w:rPr>
                <w:color w:val="000000" w:themeColor="text1"/>
              </w:rPr>
            </w:pPr>
            <w:r w:rsidRPr="00A07B67">
              <w:rPr>
                <w:color w:val="000000" w:themeColor="text1"/>
              </w:rPr>
              <w:t>Praktinis diegimas: patirtis bent su 2 diegimais per 5 metus;</w:t>
            </w:r>
          </w:p>
          <w:p w14:paraId="31AF8C8B" w14:textId="77777777" w:rsidR="00E302F7" w:rsidRPr="00A07B67" w:rsidRDefault="00E302F7" w:rsidP="00E302F7">
            <w:pPr>
              <w:pStyle w:val="ListParagraph"/>
              <w:numPr>
                <w:ilvl w:val="0"/>
                <w:numId w:val="4"/>
              </w:numPr>
              <w:ind w:left="323" w:hanging="283"/>
              <w:jc w:val="both"/>
              <w:rPr>
                <w:color w:val="000000" w:themeColor="text1"/>
              </w:rPr>
            </w:pPr>
            <w:r w:rsidRPr="00A07B67">
              <w:rPr>
                <w:color w:val="000000" w:themeColor="text1"/>
              </w:rPr>
              <w:t>Pateiktos rekomendacijos panašaus pobūdžio/dydžio įmonių;</w:t>
            </w:r>
          </w:p>
          <w:p w14:paraId="36AF864A" w14:textId="77777777" w:rsidR="00E302F7" w:rsidRPr="00A07B67" w:rsidRDefault="00E302F7" w:rsidP="00E302F7">
            <w:pPr>
              <w:pStyle w:val="ListParagraph"/>
              <w:numPr>
                <w:ilvl w:val="0"/>
                <w:numId w:val="4"/>
              </w:numPr>
              <w:ind w:left="323" w:hanging="283"/>
              <w:jc w:val="both"/>
              <w:rPr>
                <w:color w:val="000000" w:themeColor="text1"/>
              </w:rPr>
            </w:pPr>
            <w:r w:rsidRPr="00A07B67">
              <w:rPr>
                <w:color w:val="000000" w:themeColor="text1"/>
              </w:rPr>
              <w:t>Patirtis su architektūros kūrimu ir formavimu;</w:t>
            </w:r>
          </w:p>
          <w:p w14:paraId="06BF9DE7" w14:textId="77777777" w:rsidR="00E302F7" w:rsidRPr="00A07B67" w:rsidRDefault="00E302F7" w:rsidP="00E302F7">
            <w:pPr>
              <w:pStyle w:val="ListParagraph"/>
              <w:numPr>
                <w:ilvl w:val="0"/>
                <w:numId w:val="4"/>
              </w:numPr>
              <w:ind w:left="323" w:hanging="283"/>
              <w:jc w:val="both"/>
              <w:rPr>
                <w:color w:val="000000" w:themeColor="text1"/>
              </w:rPr>
            </w:pPr>
            <w:r w:rsidRPr="00A07B67">
              <w:rPr>
                <w:color w:val="000000" w:themeColor="text1"/>
              </w:rPr>
              <w:lastRenderedPageBreak/>
              <w:t>Darbo patirtis su BPMN notacija, gebėjimas braižyti procesų schemas</w:t>
            </w:r>
          </w:p>
        </w:tc>
        <w:tc>
          <w:tcPr>
            <w:tcW w:w="4820" w:type="dxa"/>
            <w:tcBorders>
              <w:top w:val="single" w:sz="4" w:space="0" w:color="auto"/>
              <w:left w:val="single" w:sz="4" w:space="0" w:color="auto"/>
              <w:bottom w:val="single" w:sz="4" w:space="0" w:color="auto"/>
              <w:right w:val="single" w:sz="4" w:space="0" w:color="auto"/>
            </w:tcBorders>
          </w:tcPr>
          <w:p w14:paraId="6E6759A4" w14:textId="77A58DF4" w:rsidR="00E302F7" w:rsidRPr="00A07B67" w:rsidRDefault="00E302F7" w:rsidP="00E302F7">
            <w:pPr>
              <w:jc w:val="both"/>
              <w:rPr>
                <w:color w:val="000000" w:themeColor="text1"/>
              </w:rPr>
            </w:pPr>
            <w:r w:rsidRPr="00A07B67">
              <w:rPr>
                <w:color w:val="000000" w:themeColor="text1"/>
              </w:rPr>
              <w:lastRenderedPageBreak/>
              <w:t>Dėkojame už atsakymą.</w:t>
            </w:r>
          </w:p>
        </w:tc>
      </w:tr>
      <w:tr w:rsidR="00E302F7" w:rsidRPr="00A07B67" w14:paraId="25BAC034" w14:textId="287359DC" w:rsidTr="00822310">
        <w:tc>
          <w:tcPr>
            <w:tcW w:w="704" w:type="dxa"/>
            <w:tcBorders>
              <w:top w:val="single" w:sz="4" w:space="0" w:color="auto"/>
              <w:left w:val="single" w:sz="4" w:space="0" w:color="auto"/>
              <w:bottom w:val="single" w:sz="4" w:space="0" w:color="auto"/>
              <w:right w:val="single" w:sz="4" w:space="0" w:color="auto"/>
            </w:tcBorders>
          </w:tcPr>
          <w:p w14:paraId="66773454" w14:textId="77777777" w:rsidR="00E302F7" w:rsidRPr="00A07B67" w:rsidRDefault="00E302F7" w:rsidP="00E302F7">
            <w:pPr>
              <w:numPr>
                <w:ilvl w:val="0"/>
                <w:numId w:val="1"/>
              </w:numPr>
              <w:ind w:left="174" w:hanging="145"/>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hideMark/>
          </w:tcPr>
          <w:p w14:paraId="061F6AFD" w14:textId="77777777" w:rsidR="00E302F7" w:rsidRPr="00A07B67" w:rsidRDefault="00E302F7" w:rsidP="00E302F7">
            <w:pPr>
              <w:ind w:firstLine="993"/>
              <w:jc w:val="both"/>
              <w:rPr>
                <w:color w:val="000000" w:themeColor="text1"/>
              </w:rPr>
            </w:pPr>
            <w:r w:rsidRPr="00A07B67">
              <w:rPr>
                <w:color w:val="000000" w:themeColor="text1"/>
              </w:rPr>
              <w:t>Kokio dydžio komandą ir kokios kvalifikacijos specialistus numatytumėte skirti mūsų techninėje specifikacijoje nurodytoms paslaugoms kokybiškai suteikti? Ar komandos nariai, siekiant kokybiškai suteikti techninėje specifikacijoje nurodytas paslaugas, turėtų turėti kompetencijas patvirtinančius sertifikatus? Jei taip, nurodykite kokius ir pagrįskite.</w:t>
            </w:r>
          </w:p>
        </w:tc>
        <w:tc>
          <w:tcPr>
            <w:tcW w:w="4820" w:type="dxa"/>
            <w:tcBorders>
              <w:top w:val="single" w:sz="4" w:space="0" w:color="auto"/>
              <w:left w:val="single" w:sz="4" w:space="0" w:color="auto"/>
              <w:bottom w:val="single" w:sz="4" w:space="0" w:color="auto"/>
              <w:right w:val="single" w:sz="4" w:space="0" w:color="auto"/>
            </w:tcBorders>
          </w:tcPr>
          <w:p w14:paraId="7E581F4F" w14:textId="77777777" w:rsidR="00E302F7" w:rsidRPr="00A07B67" w:rsidRDefault="00E302F7" w:rsidP="00E302F7">
            <w:pPr>
              <w:jc w:val="both"/>
              <w:rPr>
                <w:color w:val="000000" w:themeColor="text1"/>
              </w:rPr>
            </w:pPr>
            <w:r w:rsidRPr="00A07B67">
              <w:rPr>
                <w:color w:val="000000" w:themeColor="text1"/>
              </w:rPr>
              <w:t xml:space="preserve">Skirtume bent 2 (greičiausiai 3 asmenų) komandą darbui su funkcijos savininku ir procesų savininkais bei vadovais. Visi darbuotojai mūsų komandoje turi &gt;10 metų patirties su projektų ir procesų valdymu, yra įgudę BPM naudotojai, </w:t>
            </w:r>
            <w:proofErr w:type="spellStart"/>
            <w:r w:rsidRPr="00A07B67">
              <w:rPr>
                <w:color w:val="000000" w:themeColor="text1"/>
              </w:rPr>
              <w:t>coucheriai</w:t>
            </w:r>
            <w:proofErr w:type="spellEnd"/>
            <w:r w:rsidRPr="00A07B67">
              <w:rPr>
                <w:color w:val="000000" w:themeColor="text1"/>
              </w:rPr>
              <w:t xml:space="preserve">, </w:t>
            </w:r>
            <w:proofErr w:type="spellStart"/>
            <w:r w:rsidRPr="00A07B67">
              <w:rPr>
                <w:color w:val="000000" w:themeColor="text1"/>
              </w:rPr>
              <w:t>fasilitatoriai</w:t>
            </w:r>
            <w:proofErr w:type="spellEnd"/>
            <w:r w:rsidRPr="00A07B67">
              <w:rPr>
                <w:color w:val="000000" w:themeColor="text1"/>
              </w:rPr>
              <w:t>. Ši komanda, kartu dirba daugiau nei 3 metus ir yra diegusi procesinį valdymą tiek kaip vidiniai darbuotojai tiek ir kaip išoriniai konsultantai.</w:t>
            </w:r>
          </w:p>
          <w:p w14:paraId="15B60AC5" w14:textId="77777777" w:rsidR="00E302F7" w:rsidRPr="00A07B67" w:rsidRDefault="00E302F7" w:rsidP="00E302F7">
            <w:pPr>
              <w:jc w:val="both"/>
              <w:rPr>
                <w:color w:val="000000" w:themeColor="text1"/>
              </w:rPr>
            </w:pPr>
          </w:p>
          <w:p w14:paraId="03C7DECB" w14:textId="77777777" w:rsidR="00E302F7" w:rsidRPr="00A07B67" w:rsidRDefault="00E302F7" w:rsidP="00E302F7">
            <w:pPr>
              <w:jc w:val="both"/>
              <w:rPr>
                <w:color w:val="000000" w:themeColor="text1"/>
              </w:rPr>
            </w:pPr>
            <w:r w:rsidRPr="00A07B67">
              <w:rPr>
                <w:color w:val="000000" w:themeColor="text1"/>
              </w:rPr>
              <w:t>Apie sertifikatus savo nuomonę pateikėme 15,16 punktuose.</w:t>
            </w:r>
          </w:p>
        </w:tc>
        <w:tc>
          <w:tcPr>
            <w:tcW w:w="4820" w:type="dxa"/>
            <w:tcBorders>
              <w:top w:val="single" w:sz="4" w:space="0" w:color="auto"/>
              <w:left w:val="single" w:sz="4" w:space="0" w:color="auto"/>
              <w:bottom w:val="single" w:sz="4" w:space="0" w:color="auto"/>
              <w:right w:val="single" w:sz="4" w:space="0" w:color="auto"/>
            </w:tcBorders>
          </w:tcPr>
          <w:p w14:paraId="6C4B0E7B" w14:textId="32C04AF2" w:rsidR="00E302F7" w:rsidRPr="00A07B67" w:rsidRDefault="00E302F7" w:rsidP="00E302F7">
            <w:pPr>
              <w:jc w:val="both"/>
              <w:rPr>
                <w:color w:val="000000" w:themeColor="text1"/>
              </w:rPr>
            </w:pPr>
            <w:r w:rsidRPr="00A07B67">
              <w:rPr>
                <w:color w:val="000000" w:themeColor="text1"/>
              </w:rPr>
              <w:t>Dėkojame už atsakymą.</w:t>
            </w:r>
          </w:p>
        </w:tc>
      </w:tr>
      <w:tr w:rsidR="00E302F7" w:rsidRPr="00A07B67" w14:paraId="3F2DC4F4" w14:textId="14169375" w:rsidTr="00822310">
        <w:tc>
          <w:tcPr>
            <w:tcW w:w="9635" w:type="dxa"/>
            <w:gridSpan w:val="3"/>
            <w:tcBorders>
              <w:top w:val="single" w:sz="4" w:space="0" w:color="auto"/>
              <w:left w:val="single" w:sz="4" w:space="0" w:color="auto"/>
              <w:bottom w:val="single" w:sz="4" w:space="0" w:color="auto"/>
              <w:right w:val="single" w:sz="4" w:space="0" w:color="auto"/>
            </w:tcBorders>
          </w:tcPr>
          <w:p w14:paraId="086C560C" w14:textId="77777777" w:rsidR="00E302F7" w:rsidRPr="00A07B67" w:rsidRDefault="00E302F7" w:rsidP="00E302F7">
            <w:pPr>
              <w:ind w:firstLine="993"/>
              <w:jc w:val="both"/>
              <w:rPr>
                <w:b/>
                <w:bCs/>
                <w:color w:val="000000" w:themeColor="text1"/>
              </w:rPr>
            </w:pPr>
            <w:r w:rsidRPr="00A07B67">
              <w:rPr>
                <w:b/>
                <w:bCs/>
                <w:color w:val="000000" w:themeColor="text1"/>
              </w:rPr>
              <w:t>KLAUSIMAI DĖL EKONOMINIO NAUDINGUMO VERTINIMO</w:t>
            </w:r>
          </w:p>
        </w:tc>
        <w:tc>
          <w:tcPr>
            <w:tcW w:w="4820" w:type="dxa"/>
            <w:tcBorders>
              <w:top w:val="single" w:sz="4" w:space="0" w:color="auto"/>
              <w:left w:val="single" w:sz="4" w:space="0" w:color="auto"/>
              <w:bottom w:val="single" w:sz="4" w:space="0" w:color="auto"/>
              <w:right w:val="single" w:sz="4" w:space="0" w:color="auto"/>
            </w:tcBorders>
          </w:tcPr>
          <w:p w14:paraId="4123A920" w14:textId="77777777" w:rsidR="00E302F7" w:rsidRPr="00A07B67" w:rsidRDefault="00E302F7" w:rsidP="00E302F7">
            <w:pPr>
              <w:ind w:firstLine="993"/>
              <w:jc w:val="both"/>
              <w:rPr>
                <w:b/>
                <w:bCs/>
                <w:color w:val="000000" w:themeColor="text1"/>
              </w:rPr>
            </w:pPr>
          </w:p>
        </w:tc>
      </w:tr>
      <w:tr w:rsidR="00E302F7" w:rsidRPr="00A07B67" w14:paraId="2D87901B" w14:textId="58F72F90" w:rsidTr="00822310">
        <w:tc>
          <w:tcPr>
            <w:tcW w:w="704" w:type="dxa"/>
            <w:tcBorders>
              <w:top w:val="single" w:sz="4" w:space="0" w:color="auto"/>
              <w:left w:val="single" w:sz="4" w:space="0" w:color="auto"/>
              <w:bottom w:val="single" w:sz="4" w:space="0" w:color="auto"/>
              <w:right w:val="single" w:sz="4" w:space="0" w:color="auto"/>
            </w:tcBorders>
          </w:tcPr>
          <w:p w14:paraId="59E9A020" w14:textId="77777777" w:rsidR="00E302F7" w:rsidRPr="00A07B67" w:rsidRDefault="00E302F7" w:rsidP="00E302F7">
            <w:pPr>
              <w:numPr>
                <w:ilvl w:val="0"/>
                <w:numId w:val="1"/>
              </w:numPr>
              <w:ind w:left="174" w:hanging="145"/>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hideMark/>
          </w:tcPr>
          <w:p w14:paraId="72B0E382" w14:textId="77777777" w:rsidR="00E302F7" w:rsidRPr="00A07B67" w:rsidRDefault="00E302F7" w:rsidP="00E302F7">
            <w:pPr>
              <w:ind w:firstLine="993"/>
              <w:jc w:val="both"/>
              <w:rPr>
                <w:color w:val="000000" w:themeColor="text1"/>
              </w:rPr>
            </w:pPr>
            <w:r w:rsidRPr="00A07B67">
              <w:rPr>
                <w:color w:val="000000" w:themeColor="text1"/>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kokybei, ekonominei naudai?</w:t>
            </w:r>
          </w:p>
          <w:p w14:paraId="0714E40C" w14:textId="77777777" w:rsidR="00E302F7" w:rsidRPr="00A07B67" w:rsidRDefault="00E302F7" w:rsidP="00E302F7">
            <w:pPr>
              <w:ind w:firstLine="993"/>
              <w:jc w:val="both"/>
              <w:rPr>
                <w:color w:val="000000" w:themeColor="text1"/>
              </w:rPr>
            </w:pPr>
            <w:r w:rsidRPr="00A07B67">
              <w:rPr>
                <w:color w:val="000000" w:themeColor="text1"/>
              </w:rPr>
              <w:t>Pastaba. Perkančioji organizacija siekia nustatyti, kurie ekonominio naudingumo vertinimo kriterijai atneštų realios naudos siekiant pagrindinio tikslo – tinkamo ir savalaikio kokybiškų paslaugų suteikimo.</w:t>
            </w:r>
          </w:p>
        </w:tc>
        <w:tc>
          <w:tcPr>
            <w:tcW w:w="4820" w:type="dxa"/>
            <w:tcBorders>
              <w:top w:val="single" w:sz="4" w:space="0" w:color="auto"/>
              <w:left w:val="single" w:sz="4" w:space="0" w:color="auto"/>
              <w:bottom w:val="single" w:sz="4" w:space="0" w:color="auto"/>
              <w:right w:val="single" w:sz="4" w:space="0" w:color="auto"/>
            </w:tcBorders>
          </w:tcPr>
          <w:p w14:paraId="477D508A" w14:textId="77777777" w:rsidR="00E302F7" w:rsidRPr="00A07B67" w:rsidRDefault="00E302F7" w:rsidP="00E302F7">
            <w:pPr>
              <w:ind w:firstLine="993"/>
              <w:jc w:val="both"/>
              <w:rPr>
                <w:color w:val="000000" w:themeColor="text1"/>
              </w:rPr>
            </w:pPr>
            <w:r w:rsidRPr="00A07B67">
              <w:rPr>
                <w:color w:val="000000" w:themeColor="text1"/>
              </w:rPr>
              <w:t>Žr. 17 punktą</w:t>
            </w:r>
          </w:p>
        </w:tc>
        <w:tc>
          <w:tcPr>
            <w:tcW w:w="4820" w:type="dxa"/>
            <w:tcBorders>
              <w:top w:val="single" w:sz="4" w:space="0" w:color="auto"/>
              <w:left w:val="single" w:sz="4" w:space="0" w:color="auto"/>
              <w:bottom w:val="single" w:sz="4" w:space="0" w:color="auto"/>
              <w:right w:val="single" w:sz="4" w:space="0" w:color="auto"/>
            </w:tcBorders>
          </w:tcPr>
          <w:p w14:paraId="1DE88520" w14:textId="77777777" w:rsidR="00E302F7" w:rsidRPr="00A07B67" w:rsidRDefault="00E302F7" w:rsidP="00E302F7">
            <w:pPr>
              <w:ind w:firstLine="993"/>
              <w:jc w:val="both"/>
              <w:rPr>
                <w:color w:val="000000" w:themeColor="text1"/>
              </w:rPr>
            </w:pPr>
          </w:p>
        </w:tc>
      </w:tr>
      <w:tr w:rsidR="00E302F7" w:rsidRPr="00A07B67" w14:paraId="75D43A3C" w14:textId="068FD443" w:rsidTr="00822310">
        <w:tc>
          <w:tcPr>
            <w:tcW w:w="704" w:type="dxa"/>
            <w:tcBorders>
              <w:top w:val="single" w:sz="4" w:space="0" w:color="auto"/>
              <w:left w:val="single" w:sz="4" w:space="0" w:color="auto"/>
              <w:bottom w:val="single" w:sz="4" w:space="0" w:color="auto"/>
              <w:right w:val="single" w:sz="4" w:space="0" w:color="auto"/>
            </w:tcBorders>
          </w:tcPr>
          <w:p w14:paraId="44B02AB5" w14:textId="77777777" w:rsidR="00E302F7" w:rsidRPr="00A07B67" w:rsidRDefault="00E302F7" w:rsidP="00E302F7">
            <w:pPr>
              <w:numPr>
                <w:ilvl w:val="0"/>
                <w:numId w:val="1"/>
              </w:numPr>
              <w:ind w:left="174" w:hanging="145"/>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56345DC" w14:textId="77777777" w:rsidR="00E302F7" w:rsidRPr="00A07B67" w:rsidRDefault="00E302F7" w:rsidP="00E302F7">
            <w:pPr>
              <w:ind w:firstLine="993"/>
              <w:jc w:val="both"/>
              <w:rPr>
                <w:color w:val="000000" w:themeColor="text1"/>
              </w:rPr>
            </w:pPr>
            <w:r w:rsidRPr="00A07B67">
              <w:rPr>
                <w:color w:val="000000" w:themeColor="text1"/>
              </w:rPr>
              <w:t>Jei perkančioji organizacija nuspręstų kaip ekonominio naudingumo kriterijų nustatyti didesnę v</w:t>
            </w:r>
            <w:r w:rsidRPr="00A07B67">
              <w:rPr>
                <w:rFonts w:eastAsia="Times New Roman"/>
                <w:lang w:eastAsia="lt-LT"/>
              </w:rPr>
              <w:t xml:space="preserve">eiklos procesų analizės specialisto patirtį – kokia jūsų nuomone būtų šio specialisto kiekvieno papildomo įgyvendinto projekto piniginė išraiška, </w:t>
            </w:r>
            <w:proofErr w:type="spellStart"/>
            <w:r w:rsidRPr="00A07B67">
              <w:rPr>
                <w:rFonts w:eastAsia="Times New Roman"/>
                <w:lang w:eastAsia="lt-LT"/>
              </w:rPr>
              <w:t>t.y</w:t>
            </w:r>
            <w:proofErr w:type="spellEnd"/>
            <w:r w:rsidRPr="00A07B67">
              <w:rPr>
                <w:rFonts w:eastAsia="Times New Roman"/>
                <w:lang w:eastAsia="lt-LT"/>
              </w:rPr>
              <w:t xml:space="preserve">. kiek eurų brangiau sutarties vykdymo laikotarpiu (18 </w:t>
            </w:r>
            <w:proofErr w:type="spellStart"/>
            <w:r w:rsidRPr="00A07B67">
              <w:rPr>
                <w:rFonts w:eastAsia="Times New Roman"/>
                <w:lang w:eastAsia="lt-LT"/>
              </w:rPr>
              <w:t>mėn</w:t>
            </w:r>
            <w:proofErr w:type="spellEnd"/>
            <w:r w:rsidRPr="00A07B67">
              <w:rPr>
                <w:rFonts w:eastAsia="Times New Roman"/>
                <w:lang w:eastAsia="lt-LT"/>
              </w:rPr>
              <w:t>) kainuotų paslaugos  specialisto, kuris per pastaruosius 3 metus dirbo 2 (dviejuose)</w:t>
            </w:r>
            <w:r w:rsidRPr="00A07B67">
              <w:rPr>
                <w:rFonts w:eastAsia="Times New Roman"/>
                <w:b/>
                <w:lang w:eastAsia="lt-LT"/>
              </w:rPr>
              <w:t xml:space="preserve"> </w:t>
            </w:r>
            <w:r w:rsidRPr="00A07B67">
              <w:rPr>
                <w:rFonts w:eastAsia="Liberation Sans"/>
                <w:lang w:eastAsia="lt-LT"/>
              </w:rPr>
              <w:t xml:space="preserve">procesinio valdymo diegimo projektuose negu to, kuris dirbo 1 (viename) procesinio valdymo diegimo projekte (ir atitinkamai – trijuose negu dviejuose ir t.t.)? </w:t>
            </w:r>
          </w:p>
        </w:tc>
        <w:tc>
          <w:tcPr>
            <w:tcW w:w="4820" w:type="dxa"/>
            <w:tcBorders>
              <w:top w:val="single" w:sz="4" w:space="0" w:color="auto"/>
              <w:left w:val="single" w:sz="4" w:space="0" w:color="auto"/>
              <w:bottom w:val="single" w:sz="4" w:space="0" w:color="auto"/>
              <w:right w:val="single" w:sz="4" w:space="0" w:color="auto"/>
            </w:tcBorders>
          </w:tcPr>
          <w:p w14:paraId="3C7BD62C" w14:textId="77777777" w:rsidR="00E302F7" w:rsidRPr="00A07B67" w:rsidRDefault="00E302F7" w:rsidP="00E302F7">
            <w:pPr>
              <w:ind w:firstLine="993"/>
              <w:jc w:val="both"/>
              <w:rPr>
                <w:color w:val="000000" w:themeColor="text1"/>
                <w:highlight w:val="yellow"/>
              </w:rPr>
            </w:pPr>
            <w:r w:rsidRPr="00A07B67">
              <w:rPr>
                <w:color w:val="000000" w:themeColor="text1"/>
              </w:rPr>
              <w:t>Kaina neturėtų keistis tiesiog rodo komandos specializaciją temoje</w:t>
            </w:r>
          </w:p>
        </w:tc>
        <w:tc>
          <w:tcPr>
            <w:tcW w:w="4820" w:type="dxa"/>
            <w:tcBorders>
              <w:top w:val="single" w:sz="4" w:space="0" w:color="auto"/>
              <w:left w:val="single" w:sz="4" w:space="0" w:color="auto"/>
              <w:bottom w:val="single" w:sz="4" w:space="0" w:color="auto"/>
              <w:right w:val="single" w:sz="4" w:space="0" w:color="auto"/>
            </w:tcBorders>
          </w:tcPr>
          <w:p w14:paraId="56CEC6E9" w14:textId="7D6B3F2E" w:rsidR="00E302F7" w:rsidRPr="00A07B67" w:rsidRDefault="00E302F7" w:rsidP="00E302F7">
            <w:pPr>
              <w:jc w:val="both"/>
              <w:rPr>
                <w:color w:val="000000" w:themeColor="text1"/>
              </w:rPr>
            </w:pPr>
            <w:r w:rsidRPr="00A07B67">
              <w:rPr>
                <w:color w:val="000000" w:themeColor="text1"/>
              </w:rPr>
              <w:t>Dėkojame už atsakymą.</w:t>
            </w:r>
          </w:p>
        </w:tc>
      </w:tr>
      <w:tr w:rsidR="00E302F7" w:rsidRPr="00A07B67" w14:paraId="2E655F6C" w14:textId="7B2A9A78" w:rsidTr="00822310">
        <w:tc>
          <w:tcPr>
            <w:tcW w:w="9635" w:type="dxa"/>
            <w:gridSpan w:val="3"/>
            <w:tcBorders>
              <w:top w:val="single" w:sz="4" w:space="0" w:color="auto"/>
              <w:left w:val="single" w:sz="4" w:space="0" w:color="auto"/>
              <w:bottom w:val="single" w:sz="4" w:space="0" w:color="auto"/>
              <w:right w:val="single" w:sz="4" w:space="0" w:color="auto"/>
            </w:tcBorders>
          </w:tcPr>
          <w:p w14:paraId="69CB1158" w14:textId="77777777" w:rsidR="00E302F7" w:rsidRPr="00A07B67" w:rsidRDefault="00E302F7" w:rsidP="00E302F7">
            <w:pPr>
              <w:ind w:firstLine="993"/>
              <w:jc w:val="both"/>
              <w:rPr>
                <w:b/>
                <w:bCs/>
                <w:color w:val="000000" w:themeColor="text1"/>
              </w:rPr>
            </w:pPr>
            <w:r w:rsidRPr="00A07B67">
              <w:rPr>
                <w:b/>
                <w:bCs/>
                <w:color w:val="000000" w:themeColor="text1"/>
              </w:rPr>
              <w:t>KITI KLAUSIMAI</w:t>
            </w:r>
          </w:p>
        </w:tc>
        <w:tc>
          <w:tcPr>
            <w:tcW w:w="4820" w:type="dxa"/>
            <w:tcBorders>
              <w:top w:val="single" w:sz="4" w:space="0" w:color="auto"/>
              <w:left w:val="single" w:sz="4" w:space="0" w:color="auto"/>
              <w:bottom w:val="single" w:sz="4" w:space="0" w:color="auto"/>
              <w:right w:val="single" w:sz="4" w:space="0" w:color="auto"/>
            </w:tcBorders>
          </w:tcPr>
          <w:p w14:paraId="2C74D66C" w14:textId="77777777" w:rsidR="00E302F7" w:rsidRPr="00A07B67" w:rsidRDefault="00E302F7" w:rsidP="00E302F7">
            <w:pPr>
              <w:ind w:firstLine="993"/>
              <w:jc w:val="both"/>
              <w:rPr>
                <w:b/>
                <w:bCs/>
                <w:color w:val="000000" w:themeColor="text1"/>
              </w:rPr>
            </w:pPr>
          </w:p>
        </w:tc>
      </w:tr>
      <w:tr w:rsidR="00E302F7" w:rsidRPr="00A07B67" w14:paraId="6BEB67B1" w14:textId="1F57E41D" w:rsidTr="00822310">
        <w:tc>
          <w:tcPr>
            <w:tcW w:w="704" w:type="dxa"/>
            <w:tcBorders>
              <w:top w:val="single" w:sz="4" w:space="0" w:color="auto"/>
              <w:left w:val="single" w:sz="4" w:space="0" w:color="auto"/>
              <w:bottom w:val="single" w:sz="4" w:space="0" w:color="auto"/>
              <w:right w:val="single" w:sz="4" w:space="0" w:color="auto"/>
            </w:tcBorders>
          </w:tcPr>
          <w:p w14:paraId="020A6EC8" w14:textId="77777777" w:rsidR="00E302F7" w:rsidRPr="00A07B67" w:rsidRDefault="00E302F7" w:rsidP="00E302F7">
            <w:pPr>
              <w:numPr>
                <w:ilvl w:val="0"/>
                <w:numId w:val="1"/>
              </w:numPr>
              <w:ind w:left="174" w:hanging="145"/>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65489923" w14:textId="77777777" w:rsidR="00E302F7" w:rsidRPr="00A07B67" w:rsidRDefault="00E302F7" w:rsidP="00E302F7">
            <w:pPr>
              <w:ind w:firstLine="993"/>
              <w:jc w:val="both"/>
              <w:rPr>
                <w:color w:val="000000" w:themeColor="text1"/>
              </w:rPr>
            </w:pPr>
            <w:r w:rsidRPr="00A07B67">
              <w:rPr>
                <w:color w:val="000000" w:themeColor="text1"/>
              </w:rPr>
              <w:t>Ar dalyvautumėte šiame pirkime. Jeigu nedalyvautumėte, prašome nurodyti kodėl.</w:t>
            </w:r>
          </w:p>
        </w:tc>
        <w:tc>
          <w:tcPr>
            <w:tcW w:w="4820" w:type="dxa"/>
            <w:tcBorders>
              <w:top w:val="single" w:sz="4" w:space="0" w:color="auto"/>
              <w:left w:val="single" w:sz="4" w:space="0" w:color="auto"/>
              <w:bottom w:val="single" w:sz="4" w:space="0" w:color="auto"/>
              <w:right w:val="single" w:sz="4" w:space="0" w:color="auto"/>
            </w:tcBorders>
          </w:tcPr>
          <w:p w14:paraId="2D27D38C" w14:textId="77777777" w:rsidR="00E302F7" w:rsidRPr="00A07B67" w:rsidRDefault="00E302F7" w:rsidP="00E302F7">
            <w:pPr>
              <w:ind w:firstLine="993"/>
              <w:jc w:val="both"/>
              <w:rPr>
                <w:color w:val="000000" w:themeColor="text1"/>
              </w:rPr>
            </w:pPr>
            <w:r w:rsidRPr="00A07B67">
              <w:rPr>
                <w:color w:val="000000" w:themeColor="text1"/>
              </w:rPr>
              <w:t>Dalyvautume, jei kvalifikaciniai reikalavimai akcentuotų patirtį, o ne sertifikavimą.</w:t>
            </w:r>
          </w:p>
        </w:tc>
        <w:tc>
          <w:tcPr>
            <w:tcW w:w="4820" w:type="dxa"/>
            <w:tcBorders>
              <w:top w:val="single" w:sz="4" w:space="0" w:color="auto"/>
              <w:left w:val="single" w:sz="4" w:space="0" w:color="auto"/>
              <w:bottom w:val="single" w:sz="4" w:space="0" w:color="auto"/>
              <w:right w:val="single" w:sz="4" w:space="0" w:color="auto"/>
            </w:tcBorders>
          </w:tcPr>
          <w:p w14:paraId="09D6FD76" w14:textId="78086907" w:rsidR="00E302F7" w:rsidRPr="00A07B67" w:rsidRDefault="00E302F7" w:rsidP="00E302F7">
            <w:pPr>
              <w:jc w:val="both"/>
              <w:rPr>
                <w:color w:val="000000" w:themeColor="text1"/>
              </w:rPr>
            </w:pPr>
            <w:r w:rsidRPr="00A07B67">
              <w:rPr>
                <w:color w:val="000000" w:themeColor="text1"/>
              </w:rPr>
              <w:t>Dėkojame už atsakymą.</w:t>
            </w:r>
          </w:p>
        </w:tc>
      </w:tr>
    </w:tbl>
    <w:p w14:paraId="79674BCB" w14:textId="77777777" w:rsidR="00586B52" w:rsidRPr="00A07B67" w:rsidRDefault="00586B52" w:rsidP="00586B52">
      <w:pPr>
        <w:jc w:val="center"/>
        <w:rPr>
          <w:b/>
          <w:bCs/>
          <w:color w:val="000000" w:themeColor="text1"/>
        </w:rPr>
      </w:pPr>
    </w:p>
    <w:p w14:paraId="2684B90B" w14:textId="77777777" w:rsidR="006204ED" w:rsidRPr="00A07B67" w:rsidRDefault="006204ED" w:rsidP="004F59F2"/>
    <w:p w14:paraId="23F3A4AD" w14:textId="07C1B6CB" w:rsidR="00586B52" w:rsidRPr="00A07B67" w:rsidRDefault="00586B52" w:rsidP="00586B52">
      <w:pPr>
        <w:jc w:val="center"/>
        <w:rPr>
          <w:b/>
          <w:bCs/>
        </w:rPr>
      </w:pPr>
      <w:r w:rsidRPr="00A07B67">
        <w:rPr>
          <w:b/>
          <w:bCs/>
        </w:rPr>
        <w:t>2 DALYVIS</w:t>
      </w:r>
    </w:p>
    <w:tbl>
      <w:tblPr>
        <w:tblStyle w:val="TableGrid"/>
        <w:tblW w:w="14879" w:type="dxa"/>
        <w:tblLayout w:type="fixed"/>
        <w:tblLook w:val="04A0" w:firstRow="1" w:lastRow="0" w:firstColumn="1" w:lastColumn="0" w:noHBand="0" w:noVBand="1"/>
      </w:tblPr>
      <w:tblGrid>
        <w:gridCol w:w="704"/>
        <w:gridCol w:w="4253"/>
        <w:gridCol w:w="4961"/>
        <w:gridCol w:w="4961"/>
      </w:tblGrid>
      <w:tr w:rsidR="00E94587" w:rsidRPr="00A07B67" w14:paraId="374B638D" w14:textId="3610381D" w:rsidTr="00E94587">
        <w:tc>
          <w:tcPr>
            <w:tcW w:w="704" w:type="dxa"/>
            <w:tcBorders>
              <w:top w:val="single" w:sz="4" w:space="0" w:color="auto"/>
              <w:left w:val="single" w:sz="4" w:space="0" w:color="auto"/>
              <w:bottom w:val="single" w:sz="4" w:space="0" w:color="auto"/>
              <w:right w:val="single" w:sz="4" w:space="0" w:color="auto"/>
            </w:tcBorders>
            <w:hideMark/>
          </w:tcPr>
          <w:p w14:paraId="0DBB5E7E" w14:textId="77777777" w:rsidR="00E94587" w:rsidRPr="00A07B67" w:rsidRDefault="00E94587">
            <w:pPr>
              <w:jc w:val="both"/>
              <w:rPr>
                <w:b/>
                <w:bCs/>
                <w:color w:val="000000" w:themeColor="text1"/>
              </w:rPr>
            </w:pPr>
            <w:r w:rsidRPr="00A07B67">
              <w:rPr>
                <w:b/>
                <w:bCs/>
                <w:color w:val="000000" w:themeColor="text1"/>
              </w:rPr>
              <w:t>Eil. Nr.</w:t>
            </w:r>
          </w:p>
        </w:tc>
        <w:tc>
          <w:tcPr>
            <w:tcW w:w="4253" w:type="dxa"/>
            <w:tcBorders>
              <w:top w:val="single" w:sz="4" w:space="0" w:color="auto"/>
              <w:left w:val="single" w:sz="4" w:space="0" w:color="auto"/>
              <w:bottom w:val="single" w:sz="4" w:space="0" w:color="auto"/>
              <w:right w:val="single" w:sz="4" w:space="0" w:color="auto"/>
            </w:tcBorders>
            <w:hideMark/>
          </w:tcPr>
          <w:p w14:paraId="6824C3DD" w14:textId="77777777" w:rsidR="00E94587" w:rsidRPr="00A07B67" w:rsidRDefault="00E94587">
            <w:pPr>
              <w:ind w:firstLine="993"/>
              <w:jc w:val="both"/>
              <w:rPr>
                <w:b/>
                <w:bCs/>
                <w:color w:val="000000" w:themeColor="text1"/>
              </w:rPr>
            </w:pPr>
            <w:r w:rsidRPr="00A07B67">
              <w:rPr>
                <w:b/>
                <w:bCs/>
                <w:color w:val="000000" w:themeColor="text1"/>
              </w:rPr>
              <w:t>Klausimas</w:t>
            </w:r>
          </w:p>
        </w:tc>
        <w:tc>
          <w:tcPr>
            <w:tcW w:w="4961" w:type="dxa"/>
            <w:tcBorders>
              <w:top w:val="single" w:sz="4" w:space="0" w:color="auto"/>
              <w:left w:val="single" w:sz="4" w:space="0" w:color="auto"/>
              <w:bottom w:val="single" w:sz="4" w:space="0" w:color="auto"/>
              <w:right w:val="single" w:sz="4" w:space="0" w:color="auto"/>
            </w:tcBorders>
            <w:hideMark/>
          </w:tcPr>
          <w:p w14:paraId="657AE90C" w14:textId="77777777" w:rsidR="00E94587" w:rsidRPr="00A07B67" w:rsidRDefault="00E94587">
            <w:pPr>
              <w:jc w:val="both"/>
              <w:rPr>
                <w:b/>
                <w:bCs/>
                <w:color w:val="000000" w:themeColor="text1"/>
              </w:rPr>
            </w:pPr>
            <w:r w:rsidRPr="00A07B67">
              <w:rPr>
                <w:b/>
                <w:bCs/>
                <w:color w:val="000000" w:themeColor="text1"/>
              </w:rPr>
              <w:t>Atsakymas</w:t>
            </w:r>
          </w:p>
        </w:tc>
        <w:tc>
          <w:tcPr>
            <w:tcW w:w="4961" w:type="dxa"/>
            <w:tcBorders>
              <w:top w:val="single" w:sz="4" w:space="0" w:color="auto"/>
              <w:left w:val="single" w:sz="4" w:space="0" w:color="auto"/>
              <w:bottom w:val="single" w:sz="4" w:space="0" w:color="auto"/>
              <w:right w:val="single" w:sz="4" w:space="0" w:color="auto"/>
            </w:tcBorders>
          </w:tcPr>
          <w:p w14:paraId="27458581" w14:textId="5679CA90" w:rsidR="00E94587" w:rsidRPr="00A07B67" w:rsidRDefault="00E94587">
            <w:pPr>
              <w:jc w:val="both"/>
              <w:rPr>
                <w:b/>
                <w:bCs/>
                <w:color w:val="000000" w:themeColor="text1"/>
              </w:rPr>
            </w:pPr>
            <w:r w:rsidRPr="00A07B67">
              <w:rPr>
                <w:b/>
                <w:bCs/>
                <w:color w:val="000000" w:themeColor="text1"/>
              </w:rPr>
              <w:t>Perkančiosios organizacijos atsakymas</w:t>
            </w:r>
          </w:p>
        </w:tc>
      </w:tr>
      <w:tr w:rsidR="00E94587" w:rsidRPr="00A07B67" w14:paraId="6FE8AD61" w14:textId="2563924C" w:rsidTr="00E94587">
        <w:tc>
          <w:tcPr>
            <w:tcW w:w="9918" w:type="dxa"/>
            <w:gridSpan w:val="3"/>
            <w:tcBorders>
              <w:top w:val="single" w:sz="4" w:space="0" w:color="auto"/>
              <w:left w:val="single" w:sz="4" w:space="0" w:color="auto"/>
              <w:bottom w:val="single" w:sz="4" w:space="0" w:color="auto"/>
              <w:right w:val="single" w:sz="4" w:space="0" w:color="auto"/>
            </w:tcBorders>
          </w:tcPr>
          <w:p w14:paraId="6236EB2B" w14:textId="77777777" w:rsidR="00E94587" w:rsidRPr="00A07B67" w:rsidRDefault="00E94587">
            <w:pPr>
              <w:ind w:firstLine="993"/>
              <w:jc w:val="both"/>
              <w:rPr>
                <w:b/>
                <w:bCs/>
                <w:color w:val="000000" w:themeColor="text1"/>
              </w:rPr>
            </w:pPr>
            <w:r w:rsidRPr="00A07B67">
              <w:rPr>
                <w:b/>
                <w:bCs/>
                <w:color w:val="000000" w:themeColor="text1"/>
              </w:rPr>
              <w:t>KLAUSIMAI DĖL TECHNINĖS SPECIFIKACIJOS REIKALAVIMŲ</w:t>
            </w:r>
          </w:p>
        </w:tc>
        <w:tc>
          <w:tcPr>
            <w:tcW w:w="4961" w:type="dxa"/>
            <w:tcBorders>
              <w:top w:val="single" w:sz="4" w:space="0" w:color="auto"/>
              <w:left w:val="single" w:sz="4" w:space="0" w:color="auto"/>
              <w:bottom w:val="single" w:sz="4" w:space="0" w:color="auto"/>
              <w:right w:val="single" w:sz="4" w:space="0" w:color="auto"/>
            </w:tcBorders>
          </w:tcPr>
          <w:p w14:paraId="77F03816" w14:textId="77777777" w:rsidR="00E94587" w:rsidRPr="00A07B67" w:rsidRDefault="00E94587">
            <w:pPr>
              <w:ind w:firstLine="993"/>
              <w:jc w:val="both"/>
              <w:rPr>
                <w:b/>
                <w:bCs/>
                <w:color w:val="000000" w:themeColor="text1"/>
              </w:rPr>
            </w:pPr>
          </w:p>
        </w:tc>
      </w:tr>
      <w:tr w:rsidR="00E94587" w:rsidRPr="00A07B67" w14:paraId="45D723BB" w14:textId="09601F27" w:rsidTr="00E94587">
        <w:tc>
          <w:tcPr>
            <w:tcW w:w="704" w:type="dxa"/>
            <w:tcBorders>
              <w:top w:val="single" w:sz="4" w:space="0" w:color="auto"/>
              <w:left w:val="single" w:sz="4" w:space="0" w:color="auto"/>
              <w:bottom w:val="single" w:sz="4" w:space="0" w:color="auto"/>
              <w:right w:val="single" w:sz="4" w:space="0" w:color="auto"/>
            </w:tcBorders>
          </w:tcPr>
          <w:p w14:paraId="4C505D7F" w14:textId="77777777" w:rsidR="00E94587" w:rsidRPr="00A07B67" w:rsidRDefault="00E94587" w:rsidP="00236DD6">
            <w:pPr>
              <w:numPr>
                <w:ilvl w:val="0"/>
                <w:numId w:val="17"/>
              </w:numPr>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hideMark/>
          </w:tcPr>
          <w:p w14:paraId="421FA355" w14:textId="77777777" w:rsidR="00E94587" w:rsidRPr="00A07B67" w:rsidRDefault="00E94587">
            <w:pPr>
              <w:ind w:firstLine="993"/>
              <w:jc w:val="both"/>
              <w:rPr>
                <w:color w:val="000000" w:themeColor="text1"/>
              </w:rPr>
            </w:pPr>
            <w:r w:rsidRPr="00A07B67">
              <w:rPr>
                <w:color w:val="000000" w:themeColor="text1"/>
              </w:rPr>
              <w:t xml:space="preserve">Ar turite pastabų, klausimų techninės specifikacijos projektui? Ar techninė specifikacija pakankamai išsami, konkreti ir aiški, ar joje yra visa informacija, reikalinga tinkamam pasiūlymo parengimui? Jei ne, prašome nurodyti, kas neaišku ir ką turėtumėme </w:t>
            </w:r>
            <w:r w:rsidRPr="00A07B67">
              <w:rPr>
                <w:color w:val="000000" w:themeColor="text1"/>
              </w:rPr>
              <w:lastRenderedPageBreak/>
              <w:t>patikslinti. Prašome pateikti argumentuotas pastabas/klausimus.</w:t>
            </w:r>
          </w:p>
        </w:tc>
        <w:tc>
          <w:tcPr>
            <w:tcW w:w="4961" w:type="dxa"/>
            <w:tcBorders>
              <w:top w:val="single" w:sz="4" w:space="0" w:color="auto"/>
              <w:left w:val="single" w:sz="4" w:space="0" w:color="auto"/>
              <w:bottom w:val="single" w:sz="4" w:space="0" w:color="auto"/>
              <w:right w:val="single" w:sz="4" w:space="0" w:color="auto"/>
            </w:tcBorders>
          </w:tcPr>
          <w:p w14:paraId="52C9D7AF" w14:textId="77777777" w:rsidR="00E94587" w:rsidRPr="00A07B67" w:rsidRDefault="00E94587">
            <w:pPr>
              <w:ind w:firstLine="993"/>
              <w:jc w:val="both"/>
              <w:rPr>
                <w:rFonts w:eastAsia="Calibri"/>
              </w:rPr>
            </w:pPr>
            <w:r w:rsidRPr="00A07B67">
              <w:rPr>
                <w:color w:val="000000" w:themeColor="text1"/>
              </w:rPr>
              <w:lastRenderedPageBreak/>
              <w:t>Techninės specifikacijos punkte 4.1. nurodyta „</w:t>
            </w:r>
            <w:r w:rsidRPr="00A07B67">
              <w:rPr>
                <w:rFonts w:eastAsia="Calibri"/>
              </w:rPr>
              <w:t xml:space="preserve">Tiekėjas turi (...) įvertinti Perkančiosios organizacijos procesų valdymo brandą, (...) bei pateikti rekomendacijas. </w:t>
            </w:r>
          </w:p>
          <w:p w14:paraId="24642C51" w14:textId="77777777" w:rsidR="00E94587" w:rsidRPr="00A07B67" w:rsidRDefault="00E94587">
            <w:pPr>
              <w:ind w:firstLine="993"/>
              <w:jc w:val="both"/>
              <w:rPr>
                <w:rFonts w:eastAsia="Calibri"/>
              </w:rPr>
            </w:pPr>
            <w:r w:rsidRPr="00A07B67">
              <w:rPr>
                <w:rFonts w:eastAsia="Calibri"/>
                <w:b/>
                <w:bCs/>
              </w:rPr>
              <w:t>Klausimas: 1</w:t>
            </w:r>
            <w:r w:rsidRPr="00A07B67">
              <w:rPr>
                <w:rFonts w:eastAsia="Calibri"/>
              </w:rPr>
              <w:t xml:space="preserve"> ar tiekėjas turi pateikti ir suderinti su Perkančiąja organizacija procesų brandos vertinimo kriterijus (pvz. ISO/IEC 15504 </w:t>
            </w:r>
            <w:r w:rsidRPr="00A07B67">
              <w:rPr>
                <w:rFonts w:eastAsia="Calibri"/>
              </w:rPr>
              <w:lastRenderedPageBreak/>
              <w:t>Procesų brandos vertinimo schema, ar kuri kita metodika)?</w:t>
            </w:r>
          </w:p>
          <w:p w14:paraId="3204EDCD" w14:textId="77777777" w:rsidR="00E94587" w:rsidRPr="00A07B67" w:rsidRDefault="00E94587">
            <w:pPr>
              <w:ind w:firstLine="993"/>
              <w:jc w:val="both"/>
              <w:rPr>
                <w:rFonts w:eastAsia="Calibri"/>
              </w:rPr>
            </w:pPr>
          </w:p>
          <w:p w14:paraId="0223AB2A" w14:textId="77777777" w:rsidR="00E94587" w:rsidRPr="00A07B67" w:rsidRDefault="00E94587">
            <w:pPr>
              <w:ind w:firstLine="993"/>
              <w:jc w:val="both"/>
              <w:rPr>
                <w:rFonts w:eastAsia="Calibri"/>
              </w:rPr>
            </w:pPr>
            <w:r w:rsidRPr="00A07B67">
              <w:rPr>
                <w:rFonts w:eastAsia="Calibri"/>
              </w:rPr>
              <w:t>Techninės specifikacijos punkte 4.3. nurodyta „Tiekėjas turi susipažinti su esama Perkančiosios organizacijos Procesų architektūra (kurią sudaro 19 veiklos sričių bei 266 procesai)“</w:t>
            </w:r>
          </w:p>
          <w:p w14:paraId="2D6A2DFF" w14:textId="77777777" w:rsidR="00E94587" w:rsidRPr="00A07B67" w:rsidRDefault="00E94587">
            <w:pPr>
              <w:ind w:firstLine="993"/>
              <w:jc w:val="both"/>
              <w:rPr>
                <w:rFonts w:eastAsia="Calibri"/>
              </w:rPr>
            </w:pPr>
            <w:r w:rsidRPr="00A07B67">
              <w:rPr>
                <w:rFonts w:eastAsia="Calibri"/>
                <w:b/>
                <w:bCs/>
              </w:rPr>
              <w:t xml:space="preserve">Klausimas 2: </w:t>
            </w:r>
            <w:r w:rsidRPr="00A07B67">
              <w:rPr>
                <w:rFonts w:eastAsia="Calibri"/>
              </w:rPr>
              <w:t>kokiu būdu yra identifikuoti (ir ar aprašyti) šie procesai: ar yra tik procesų pavadinimai, ar yra aprašymai – tekstu ar srauto diagramomis (</w:t>
            </w:r>
            <w:proofErr w:type="spellStart"/>
            <w:r w:rsidRPr="00A07B67">
              <w:rPr>
                <w:rFonts w:eastAsia="Calibri"/>
              </w:rPr>
              <w:t>flow</w:t>
            </w:r>
            <w:proofErr w:type="spellEnd"/>
            <w:r w:rsidRPr="00A07B67">
              <w:rPr>
                <w:rFonts w:eastAsia="Calibri"/>
              </w:rPr>
              <w:t xml:space="preserve"> </w:t>
            </w:r>
            <w:proofErr w:type="spellStart"/>
            <w:r w:rsidRPr="00A07B67">
              <w:rPr>
                <w:rFonts w:eastAsia="Calibri"/>
              </w:rPr>
              <w:t>chart</w:t>
            </w:r>
            <w:proofErr w:type="spellEnd"/>
            <w:r w:rsidRPr="00A07B67">
              <w:rPr>
                <w:rFonts w:eastAsia="Calibri"/>
              </w:rPr>
              <w:t xml:space="preserve">), jei yra srauto diagramos – kokia programine įranga naudojamasi? </w:t>
            </w:r>
          </w:p>
          <w:p w14:paraId="5D734AE8" w14:textId="77777777" w:rsidR="00E94587" w:rsidRPr="00A07B67" w:rsidRDefault="00E94587">
            <w:pPr>
              <w:ind w:firstLine="993"/>
              <w:jc w:val="both"/>
              <w:rPr>
                <w:rFonts w:eastAsia="Calibri"/>
              </w:rPr>
            </w:pPr>
          </w:p>
          <w:p w14:paraId="2B0D8AC3" w14:textId="77777777" w:rsidR="00E94587" w:rsidRPr="00A07B67" w:rsidRDefault="00E94587">
            <w:pPr>
              <w:ind w:firstLine="993"/>
              <w:jc w:val="both"/>
              <w:rPr>
                <w:rFonts w:eastAsia="Calibri"/>
              </w:rPr>
            </w:pPr>
            <w:r w:rsidRPr="00A07B67">
              <w:rPr>
                <w:rFonts w:eastAsia="Calibri"/>
              </w:rPr>
              <w:t xml:space="preserve">Techninės specifikacijos punkte 4.4. nurodyta „Tiekėjas turi pravesti mokymus 3 atskiroms grupėms“ </w:t>
            </w:r>
          </w:p>
          <w:p w14:paraId="41912492" w14:textId="77777777" w:rsidR="00E94587" w:rsidRPr="00A07B67" w:rsidRDefault="00E94587">
            <w:pPr>
              <w:ind w:firstLine="993"/>
              <w:jc w:val="both"/>
              <w:rPr>
                <w:rFonts w:eastAsia="Calibri"/>
              </w:rPr>
            </w:pPr>
            <w:r w:rsidRPr="00A07B67">
              <w:rPr>
                <w:rFonts w:eastAsia="Calibri"/>
                <w:b/>
                <w:bCs/>
              </w:rPr>
              <w:t>Klausimas 3</w:t>
            </w:r>
            <w:r w:rsidRPr="00A07B67">
              <w:rPr>
                <w:rFonts w:eastAsia="Calibri"/>
              </w:rPr>
              <w:t xml:space="preserve">:  ar yra numatyta šių mokymų trukmė? Kad visi tiekėjai suprastų vienodai, prašome nurodyti mokymų trukmę valandomis ar </w:t>
            </w:r>
            <w:proofErr w:type="spellStart"/>
            <w:r w:rsidRPr="00A07B67">
              <w:rPr>
                <w:rFonts w:eastAsia="Calibri"/>
              </w:rPr>
              <w:t>ak.val</w:t>
            </w:r>
            <w:proofErr w:type="spellEnd"/>
            <w:r w:rsidRPr="00A07B67">
              <w:rPr>
                <w:rFonts w:eastAsia="Calibri"/>
              </w:rPr>
              <w:t>. ir dalyvių skaičių.</w:t>
            </w:r>
          </w:p>
          <w:p w14:paraId="7834C4AF" w14:textId="77777777" w:rsidR="00E94587" w:rsidRPr="00A07B67" w:rsidRDefault="00E94587">
            <w:pPr>
              <w:jc w:val="both"/>
              <w:rPr>
                <w:rFonts w:eastAsia="Calibri"/>
              </w:rPr>
            </w:pPr>
          </w:p>
          <w:p w14:paraId="1B6A7100" w14:textId="77777777" w:rsidR="00E94587" w:rsidRPr="00A07B67" w:rsidRDefault="00E94587">
            <w:pPr>
              <w:ind w:firstLine="993"/>
              <w:jc w:val="both"/>
              <w:rPr>
                <w:rFonts w:eastAsia="Calibri"/>
              </w:rPr>
            </w:pPr>
            <w:r w:rsidRPr="00A07B67">
              <w:rPr>
                <w:rFonts w:eastAsia="Calibri"/>
              </w:rPr>
              <w:t>Techninės specifikacijos punkte 4.5. nurodyta „Pagal suderintą procesų efektyvumo matavimo tvarką ir rodiklių nustatymo taisykles tiekėjas turi nustatyti procesų rodiklius bei juos suderinti su Perkančiąja organizacija“</w:t>
            </w:r>
          </w:p>
          <w:p w14:paraId="5D7DD78D" w14:textId="77777777" w:rsidR="00E94587" w:rsidRPr="00A07B67" w:rsidRDefault="00E94587">
            <w:pPr>
              <w:ind w:firstLine="993"/>
              <w:jc w:val="both"/>
              <w:rPr>
                <w:rFonts w:eastAsia="Calibri"/>
              </w:rPr>
            </w:pPr>
            <w:r w:rsidRPr="00A07B67">
              <w:rPr>
                <w:rFonts w:eastAsia="Calibri"/>
                <w:b/>
                <w:bCs/>
              </w:rPr>
              <w:t xml:space="preserve">Klausimas 4: </w:t>
            </w:r>
            <w:r w:rsidRPr="00A07B67">
              <w:rPr>
                <w:rFonts w:eastAsia="Calibri"/>
              </w:rPr>
              <w:t>ar Perkančioji organizacija yra pasirinkusi (numato pasirinkti) programinę įrangą, kuria yra (arba bus) valdomi procesų rodikliai?</w:t>
            </w:r>
          </w:p>
          <w:p w14:paraId="3FC33229" w14:textId="77777777" w:rsidR="00E94587" w:rsidRPr="00A07B67" w:rsidRDefault="00E94587">
            <w:pPr>
              <w:ind w:firstLine="993"/>
              <w:jc w:val="both"/>
              <w:rPr>
                <w:rFonts w:eastAsia="Calibri"/>
              </w:rPr>
            </w:pPr>
          </w:p>
          <w:p w14:paraId="3E6824FD" w14:textId="77777777" w:rsidR="00E94587" w:rsidRPr="00A07B67" w:rsidRDefault="00E94587">
            <w:pPr>
              <w:ind w:firstLine="993"/>
              <w:jc w:val="both"/>
              <w:rPr>
                <w:rFonts w:eastAsia="Calibri"/>
              </w:rPr>
            </w:pPr>
            <w:r w:rsidRPr="00A07B67">
              <w:rPr>
                <w:rFonts w:eastAsia="Calibri"/>
              </w:rPr>
              <w:t xml:space="preserve">Techninės specifikacijos punkte 4.6. nurodyta „Tiekėjas turi (...) konsultuoti procesų </w:t>
            </w:r>
            <w:r w:rsidRPr="00A07B67">
              <w:rPr>
                <w:rFonts w:eastAsia="Calibri"/>
              </w:rPr>
              <w:lastRenderedPageBreak/>
              <w:t>modeliavimo ir analizavimo klausimais tol kol Perkančioji organizacija rengia procesų modelius.</w:t>
            </w:r>
          </w:p>
          <w:p w14:paraId="3C5FCC70" w14:textId="77777777" w:rsidR="00E94587" w:rsidRPr="00A07B67" w:rsidRDefault="00E94587">
            <w:pPr>
              <w:ind w:firstLine="993"/>
              <w:jc w:val="both"/>
              <w:rPr>
                <w:rFonts w:eastAsia="Calibri"/>
                <w:b/>
                <w:bCs/>
              </w:rPr>
            </w:pPr>
            <w:r w:rsidRPr="00A07B67">
              <w:rPr>
                <w:rFonts w:eastAsia="Calibri"/>
                <w:b/>
                <w:bCs/>
              </w:rPr>
              <w:t xml:space="preserve">Klausimas 5: </w:t>
            </w:r>
            <w:r w:rsidRPr="00A07B67">
              <w:rPr>
                <w:rFonts w:eastAsia="Calibri"/>
              </w:rPr>
              <w:t>ar šiuo metu Perkančioji organizacija savarankiškai modeliuoja procesus (pvz. braižo procesų srauto diagramas)?</w:t>
            </w:r>
          </w:p>
          <w:p w14:paraId="4232A5F3" w14:textId="77777777" w:rsidR="00E94587" w:rsidRPr="00A07B67" w:rsidRDefault="00E94587">
            <w:pPr>
              <w:ind w:firstLine="993"/>
              <w:jc w:val="both"/>
              <w:rPr>
                <w:rFonts w:eastAsia="Calibri"/>
              </w:rPr>
            </w:pPr>
            <w:r w:rsidRPr="00A07B67">
              <w:rPr>
                <w:rFonts w:eastAsia="Calibri"/>
                <w:b/>
                <w:bCs/>
              </w:rPr>
              <w:t>Klausimas 6:</w:t>
            </w:r>
            <w:r w:rsidRPr="00A07B67">
              <w:rPr>
                <w:rFonts w:eastAsia="Calibri"/>
              </w:rPr>
              <w:t xml:space="preserve"> ar Perkančioji organizacija yra pasirinkusi programinę įrangą, kuria yra (arba bus) modeliuojami procesai?</w:t>
            </w:r>
          </w:p>
          <w:p w14:paraId="2C153D23" w14:textId="77777777" w:rsidR="00E94587" w:rsidRPr="00A07B67" w:rsidRDefault="00E94587">
            <w:pPr>
              <w:ind w:firstLine="993"/>
              <w:jc w:val="both"/>
              <w:rPr>
                <w:color w:val="000000" w:themeColor="text1"/>
              </w:rPr>
            </w:pPr>
          </w:p>
        </w:tc>
        <w:tc>
          <w:tcPr>
            <w:tcW w:w="4961" w:type="dxa"/>
            <w:tcBorders>
              <w:top w:val="single" w:sz="4" w:space="0" w:color="auto"/>
              <w:left w:val="single" w:sz="4" w:space="0" w:color="auto"/>
              <w:bottom w:val="single" w:sz="4" w:space="0" w:color="auto"/>
              <w:right w:val="single" w:sz="4" w:space="0" w:color="auto"/>
            </w:tcBorders>
          </w:tcPr>
          <w:p w14:paraId="287A1CF0" w14:textId="77777777" w:rsidR="005A3ED0" w:rsidRPr="00A07B67" w:rsidRDefault="000361B2" w:rsidP="005A3ED0">
            <w:pPr>
              <w:jc w:val="both"/>
              <w:rPr>
                <w:rFonts w:eastAsia="Calibri"/>
              </w:rPr>
            </w:pPr>
            <w:r w:rsidRPr="00A07B67">
              <w:rPr>
                <w:rFonts w:eastAsia="Calibri"/>
                <w:b/>
                <w:bCs/>
              </w:rPr>
              <w:lastRenderedPageBreak/>
              <w:t>Klausimas 1:</w:t>
            </w:r>
            <w:r w:rsidR="0067446F" w:rsidRPr="00A07B67">
              <w:rPr>
                <w:rFonts w:eastAsia="Calibri"/>
                <w:b/>
                <w:bCs/>
              </w:rPr>
              <w:t xml:space="preserve"> </w:t>
            </w:r>
            <w:r w:rsidR="005A3ED0" w:rsidRPr="00A07B67">
              <w:rPr>
                <w:rFonts w:eastAsia="Calibri"/>
              </w:rPr>
              <w:t xml:space="preserve">Tiekėjas turi pats nuspręsti kurią metodiką naudos (suderinti su Perkančiąja organizacija nereikia) ir ją pristatyti perkančiajai organizacijai pristatant procesų valdymo brandos vertinimo išvadas. </w:t>
            </w:r>
          </w:p>
          <w:p w14:paraId="7E1E20E7" w14:textId="6FB4EBCA" w:rsidR="0033024C" w:rsidRPr="00A07B67" w:rsidRDefault="0033024C" w:rsidP="000361B2">
            <w:pPr>
              <w:jc w:val="both"/>
              <w:rPr>
                <w:rFonts w:eastAsia="Calibri"/>
              </w:rPr>
            </w:pPr>
          </w:p>
          <w:p w14:paraId="053AEA28" w14:textId="64B494A1" w:rsidR="0033024C" w:rsidRPr="00A07B67" w:rsidRDefault="0033024C" w:rsidP="000361B2">
            <w:pPr>
              <w:jc w:val="both"/>
              <w:rPr>
                <w:rFonts w:eastAsia="Calibri"/>
              </w:rPr>
            </w:pPr>
            <w:r w:rsidRPr="00A07B67">
              <w:rPr>
                <w:rFonts w:eastAsia="Calibri"/>
                <w:b/>
                <w:bCs/>
              </w:rPr>
              <w:t xml:space="preserve">Klausimas 2: </w:t>
            </w:r>
            <w:r w:rsidR="008D5087" w:rsidRPr="00A07B67">
              <w:rPr>
                <w:rFonts w:eastAsia="Calibri"/>
              </w:rPr>
              <w:t xml:space="preserve">Daugumai identifikuotų procesų yra aprašymai (tvarkų aprašai) ir/arba procesų </w:t>
            </w:r>
            <w:r w:rsidR="008D5087" w:rsidRPr="00A07B67">
              <w:rPr>
                <w:rFonts w:eastAsia="Calibri"/>
              </w:rPr>
              <w:lastRenderedPageBreak/>
              <w:t xml:space="preserve">modeliai (nubraižyti naudojant BPMN notaciją). Procesų modeliai yra rengiami naudojant </w:t>
            </w:r>
            <w:proofErr w:type="spellStart"/>
            <w:r w:rsidR="008D5087" w:rsidRPr="00A07B67">
              <w:rPr>
                <w:rFonts w:eastAsia="Calibri"/>
              </w:rPr>
              <w:t>Camunda</w:t>
            </w:r>
            <w:proofErr w:type="spellEnd"/>
            <w:r w:rsidR="008D5087" w:rsidRPr="00A07B67">
              <w:rPr>
                <w:rFonts w:eastAsia="Calibri"/>
              </w:rPr>
              <w:t xml:space="preserve"> </w:t>
            </w:r>
            <w:proofErr w:type="spellStart"/>
            <w:r w:rsidR="008D5087" w:rsidRPr="00A07B67">
              <w:rPr>
                <w:rFonts w:eastAsia="Calibri"/>
              </w:rPr>
              <w:t>Desktop</w:t>
            </w:r>
            <w:proofErr w:type="spellEnd"/>
            <w:r w:rsidR="008D5087" w:rsidRPr="00A07B67">
              <w:rPr>
                <w:rFonts w:eastAsia="Calibri"/>
              </w:rPr>
              <w:t xml:space="preserve"> </w:t>
            </w:r>
            <w:proofErr w:type="spellStart"/>
            <w:r w:rsidR="008D5087" w:rsidRPr="00A07B67">
              <w:rPr>
                <w:rFonts w:eastAsia="Calibri"/>
              </w:rPr>
              <w:t>Modeler</w:t>
            </w:r>
            <w:proofErr w:type="spellEnd"/>
            <w:r w:rsidR="008D5087" w:rsidRPr="00A07B67">
              <w:rPr>
                <w:rFonts w:eastAsia="Calibri"/>
              </w:rPr>
              <w:t xml:space="preserve"> ir </w:t>
            </w:r>
            <w:proofErr w:type="spellStart"/>
            <w:r w:rsidR="008D5087" w:rsidRPr="00A07B67">
              <w:rPr>
                <w:rFonts w:eastAsia="Calibri"/>
              </w:rPr>
              <w:t>Camunda</w:t>
            </w:r>
            <w:proofErr w:type="spellEnd"/>
            <w:r w:rsidR="008D5087" w:rsidRPr="00A07B67">
              <w:rPr>
                <w:rFonts w:eastAsia="Calibri"/>
              </w:rPr>
              <w:t xml:space="preserve"> </w:t>
            </w:r>
            <w:proofErr w:type="spellStart"/>
            <w:r w:rsidR="008D5087" w:rsidRPr="00A07B67">
              <w:rPr>
                <w:rFonts w:eastAsia="Calibri"/>
              </w:rPr>
              <w:t>Web</w:t>
            </w:r>
            <w:proofErr w:type="spellEnd"/>
            <w:r w:rsidR="008D5087" w:rsidRPr="00A07B67">
              <w:rPr>
                <w:rFonts w:eastAsia="Calibri"/>
              </w:rPr>
              <w:t xml:space="preserve"> </w:t>
            </w:r>
            <w:proofErr w:type="spellStart"/>
            <w:r w:rsidR="008D5087" w:rsidRPr="00A07B67">
              <w:rPr>
                <w:rFonts w:eastAsia="Calibri"/>
              </w:rPr>
              <w:t>Modeler</w:t>
            </w:r>
            <w:proofErr w:type="spellEnd"/>
            <w:r w:rsidR="008D5087" w:rsidRPr="00A07B67">
              <w:rPr>
                <w:rFonts w:eastAsia="Calibri"/>
              </w:rPr>
              <w:t xml:space="preserve">. </w:t>
            </w:r>
          </w:p>
          <w:p w14:paraId="4F885FE8" w14:textId="77777777" w:rsidR="002033D9" w:rsidRPr="00A07B67" w:rsidRDefault="002033D9" w:rsidP="000361B2">
            <w:pPr>
              <w:jc w:val="both"/>
              <w:rPr>
                <w:rFonts w:eastAsia="Calibri"/>
              </w:rPr>
            </w:pPr>
          </w:p>
          <w:p w14:paraId="0D9FF898" w14:textId="57964953" w:rsidR="002033D9" w:rsidRPr="00A07B67" w:rsidRDefault="002033D9" w:rsidP="000361B2">
            <w:pPr>
              <w:jc w:val="both"/>
              <w:rPr>
                <w:rFonts w:eastAsia="Calibri"/>
              </w:rPr>
            </w:pPr>
            <w:r w:rsidRPr="00A07B67">
              <w:rPr>
                <w:rFonts w:eastAsia="Calibri"/>
                <w:b/>
                <w:bCs/>
              </w:rPr>
              <w:t>Klausimas 3</w:t>
            </w:r>
            <w:r w:rsidRPr="00A07B67">
              <w:rPr>
                <w:rFonts w:eastAsia="Calibri"/>
              </w:rPr>
              <w:t xml:space="preserve">:  Kadangi </w:t>
            </w:r>
            <w:r w:rsidR="00C57204" w:rsidRPr="00A07B67">
              <w:rPr>
                <w:rFonts w:eastAsia="Calibri"/>
              </w:rPr>
              <w:t xml:space="preserve">perkame paslaugą, norėtume iš paslaugos tiekėjo </w:t>
            </w:r>
            <w:r w:rsidR="00CE6A07" w:rsidRPr="00A07B67">
              <w:rPr>
                <w:rFonts w:eastAsia="Calibri"/>
              </w:rPr>
              <w:t>gauti rekomendaciją</w:t>
            </w:r>
            <w:r w:rsidR="00C57204" w:rsidRPr="00A07B67">
              <w:rPr>
                <w:rFonts w:eastAsia="Calibri"/>
              </w:rPr>
              <w:t xml:space="preserve"> kokia yra </w:t>
            </w:r>
            <w:r w:rsidR="00894757" w:rsidRPr="00A07B67">
              <w:rPr>
                <w:rFonts w:eastAsia="Calibri"/>
              </w:rPr>
              <w:t>optimaliausia</w:t>
            </w:r>
            <w:r w:rsidR="00C57204" w:rsidRPr="00A07B67">
              <w:rPr>
                <w:rFonts w:eastAsia="Calibri"/>
              </w:rPr>
              <w:t xml:space="preserve"> mokymų trukmė</w:t>
            </w:r>
            <w:r w:rsidR="00E66646" w:rsidRPr="00A07B67">
              <w:rPr>
                <w:rFonts w:eastAsia="Calibri"/>
              </w:rPr>
              <w:t>,</w:t>
            </w:r>
            <w:r w:rsidR="00B354FF" w:rsidRPr="00A07B67">
              <w:rPr>
                <w:rFonts w:eastAsia="Calibri"/>
              </w:rPr>
              <w:t xml:space="preserve"> reikalinga tam, </w:t>
            </w:r>
            <w:r w:rsidR="00E66646" w:rsidRPr="00A07B67">
              <w:rPr>
                <w:rFonts w:eastAsia="Calibri"/>
              </w:rPr>
              <w:t>kad darbuotojai</w:t>
            </w:r>
            <w:r w:rsidR="00FE1AE7" w:rsidRPr="00A07B67">
              <w:rPr>
                <w:rFonts w:eastAsia="Calibri"/>
              </w:rPr>
              <w:t xml:space="preserve"> vėliau</w:t>
            </w:r>
            <w:r w:rsidR="00E66646" w:rsidRPr="00A07B67">
              <w:rPr>
                <w:rFonts w:eastAsia="Calibri"/>
              </w:rPr>
              <w:t xml:space="preserve"> galėtų </w:t>
            </w:r>
            <w:r w:rsidR="00FE1AE7" w:rsidRPr="00A07B67">
              <w:rPr>
                <w:rFonts w:eastAsia="Calibri"/>
              </w:rPr>
              <w:t xml:space="preserve">savarankiškai </w:t>
            </w:r>
            <w:r w:rsidR="00803C96" w:rsidRPr="00A07B67">
              <w:rPr>
                <w:rFonts w:eastAsia="Calibri"/>
              </w:rPr>
              <w:t xml:space="preserve">sėkmingai </w:t>
            </w:r>
            <w:r w:rsidR="00E66646" w:rsidRPr="00A07B67">
              <w:rPr>
                <w:rFonts w:eastAsia="Calibri"/>
              </w:rPr>
              <w:t>dalyvauti proce</w:t>
            </w:r>
            <w:r w:rsidR="00F53F7A" w:rsidRPr="00A07B67">
              <w:rPr>
                <w:rFonts w:eastAsia="Calibri"/>
              </w:rPr>
              <w:t>sų valdyme</w:t>
            </w:r>
            <w:r w:rsidR="008D5087" w:rsidRPr="00A07B67">
              <w:rPr>
                <w:rFonts w:eastAsia="Calibri"/>
              </w:rPr>
              <w:t>.</w:t>
            </w:r>
          </w:p>
          <w:p w14:paraId="64E8FDAF" w14:textId="77777777" w:rsidR="00B030C9" w:rsidRPr="00A07B67" w:rsidRDefault="00B030C9" w:rsidP="000361B2">
            <w:pPr>
              <w:jc w:val="both"/>
              <w:rPr>
                <w:rFonts w:eastAsia="Calibri"/>
              </w:rPr>
            </w:pPr>
          </w:p>
          <w:p w14:paraId="4DD8C42F" w14:textId="4EF417A5" w:rsidR="00B030C9" w:rsidRPr="00A07B67" w:rsidRDefault="00B030C9" w:rsidP="000361B2">
            <w:pPr>
              <w:jc w:val="both"/>
              <w:rPr>
                <w:rFonts w:eastAsia="Calibri"/>
              </w:rPr>
            </w:pPr>
            <w:r w:rsidRPr="00A07B67">
              <w:rPr>
                <w:rFonts w:eastAsia="Calibri"/>
                <w:b/>
                <w:bCs/>
              </w:rPr>
              <w:t xml:space="preserve">Klausimas 4: </w:t>
            </w:r>
            <w:r w:rsidR="008D5087" w:rsidRPr="00A07B67">
              <w:rPr>
                <w:rFonts w:eastAsia="Calibri"/>
              </w:rPr>
              <w:t>Ne, nesame pasirinkę  programinės įrangos, kuria bus valdomi procesų rodikliai, nes neplanuojame jos pirkti.</w:t>
            </w:r>
          </w:p>
          <w:p w14:paraId="47E88909" w14:textId="77777777" w:rsidR="009B2FFA" w:rsidRPr="00A07B67" w:rsidRDefault="009B2FFA" w:rsidP="000361B2">
            <w:pPr>
              <w:jc w:val="both"/>
              <w:rPr>
                <w:rFonts w:eastAsia="Calibri"/>
              </w:rPr>
            </w:pPr>
          </w:p>
          <w:p w14:paraId="3EDDF4BD" w14:textId="4877A276" w:rsidR="009B2FFA" w:rsidRPr="00A07B67" w:rsidRDefault="009B2FFA" w:rsidP="009B2FFA">
            <w:pPr>
              <w:jc w:val="both"/>
              <w:rPr>
                <w:rFonts w:eastAsia="Calibri"/>
              </w:rPr>
            </w:pPr>
            <w:r w:rsidRPr="00A07B67">
              <w:rPr>
                <w:rFonts w:eastAsia="Calibri"/>
                <w:b/>
                <w:bCs/>
              </w:rPr>
              <w:t xml:space="preserve">Klausimas 5: </w:t>
            </w:r>
            <w:r w:rsidR="00A651C2" w:rsidRPr="00A07B67">
              <w:rPr>
                <w:rFonts w:eastAsia="Calibri"/>
              </w:rPr>
              <w:t xml:space="preserve">Taip, šiuo metu </w:t>
            </w:r>
            <w:r w:rsidRPr="00A07B67">
              <w:rPr>
                <w:rFonts w:eastAsia="Calibri"/>
              </w:rPr>
              <w:t>savarankiškai modeliuoja</w:t>
            </w:r>
            <w:r w:rsidR="00A651C2" w:rsidRPr="00A07B67">
              <w:rPr>
                <w:rFonts w:eastAsia="Calibri"/>
              </w:rPr>
              <w:t>me</w:t>
            </w:r>
            <w:r w:rsidRPr="00A07B67">
              <w:rPr>
                <w:rFonts w:eastAsia="Calibri"/>
              </w:rPr>
              <w:t xml:space="preserve"> procesus (</w:t>
            </w:r>
            <w:r w:rsidR="00A651C2" w:rsidRPr="00A07B67">
              <w:rPr>
                <w:rFonts w:eastAsia="Calibri"/>
              </w:rPr>
              <w:t>naudojant BPMN notaciją</w:t>
            </w:r>
            <w:r w:rsidRPr="00A07B67">
              <w:rPr>
                <w:rFonts w:eastAsia="Calibri"/>
              </w:rPr>
              <w:t>)</w:t>
            </w:r>
            <w:r w:rsidR="00A651C2" w:rsidRPr="00A07B67">
              <w:rPr>
                <w:rFonts w:eastAsia="Calibri"/>
              </w:rPr>
              <w:t>.</w:t>
            </w:r>
          </w:p>
          <w:p w14:paraId="3CFD3C08" w14:textId="77777777" w:rsidR="009B2FFA" w:rsidRPr="00A07B67" w:rsidRDefault="009B2FFA" w:rsidP="009B2FFA">
            <w:pPr>
              <w:jc w:val="both"/>
              <w:rPr>
                <w:rFonts w:eastAsia="Calibri"/>
                <w:b/>
                <w:bCs/>
              </w:rPr>
            </w:pPr>
          </w:p>
          <w:p w14:paraId="67C4633F" w14:textId="77777777" w:rsidR="00474AEA" w:rsidRPr="00A07B67" w:rsidRDefault="009B2FFA" w:rsidP="00474AEA">
            <w:pPr>
              <w:jc w:val="both"/>
              <w:rPr>
                <w:rFonts w:eastAsia="Calibri"/>
              </w:rPr>
            </w:pPr>
            <w:r w:rsidRPr="00A07B67">
              <w:rPr>
                <w:rFonts w:eastAsia="Calibri"/>
                <w:b/>
                <w:bCs/>
              </w:rPr>
              <w:t>Klausimas 6:</w:t>
            </w:r>
            <w:r w:rsidRPr="00A07B67">
              <w:rPr>
                <w:rFonts w:eastAsia="Calibri"/>
              </w:rPr>
              <w:t xml:space="preserve"> </w:t>
            </w:r>
            <w:r w:rsidR="00474AEA" w:rsidRPr="00A07B67">
              <w:rPr>
                <w:rFonts w:eastAsia="Calibri"/>
              </w:rPr>
              <w:t xml:space="preserve">Taip. Procesų modeliai yra rengiami naudojant nemokamus įrankius </w:t>
            </w:r>
            <w:proofErr w:type="spellStart"/>
            <w:r w:rsidR="00474AEA" w:rsidRPr="00A07B67">
              <w:rPr>
                <w:rFonts w:eastAsia="Calibri"/>
              </w:rPr>
              <w:t>Camunda</w:t>
            </w:r>
            <w:proofErr w:type="spellEnd"/>
            <w:r w:rsidR="00474AEA" w:rsidRPr="00A07B67">
              <w:rPr>
                <w:rFonts w:eastAsia="Calibri"/>
              </w:rPr>
              <w:t xml:space="preserve"> </w:t>
            </w:r>
            <w:proofErr w:type="spellStart"/>
            <w:r w:rsidR="00474AEA" w:rsidRPr="00A07B67">
              <w:rPr>
                <w:rFonts w:eastAsia="Calibri"/>
              </w:rPr>
              <w:t>Desktop</w:t>
            </w:r>
            <w:proofErr w:type="spellEnd"/>
            <w:r w:rsidR="00474AEA" w:rsidRPr="00A07B67">
              <w:rPr>
                <w:rFonts w:eastAsia="Calibri"/>
              </w:rPr>
              <w:t xml:space="preserve"> </w:t>
            </w:r>
            <w:proofErr w:type="spellStart"/>
            <w:r w:rsidR="00474AEA" w:rsidRPr="00A07B67">
              <w:rPr>
                <w:rFonts w:eastAsia="Calibri"/>
              </w:rPr>
              <w:t>Modeler</w:t>
            </w:r>
            <w:proofErr w:type="spellEnd"/>
            <w:r w:rsidR="00474AEA" w:rsidRPr="00A07B67">
              <w:rPr>
                <w:rFonts w:eastAsia="Calibri"/>
              </w:rPr>
              <w:t xml:space="preserve"> ir </w:t>
            </w:r>
            <w:proofErr w:type="spellStart"/>
            <w:r w:rsidR="00474AEA" w:rsidRPr="00A07B67">
              <w:rPr>
                <w:rFonts w:eastAsia="Calibri"/>
              </w:rPr>
              <w:t>Camunda</w:t>
            </w:r>
            <w:proofErr w:type="spellEnd"/>
            <w:r w:rsidR="00474AEA" w:rsidRPr="00A07B67">
              <w:rPr>
                <w:rFonts w:eastAsia="Calibri"/>
              </w:rPr>
              <w:t xml:space="preserve"> </w:t>
            </w:r>
            <w:proofErr w:type="spellStart"/>
            <w:r w:rsidR="00474AEA" w:rsidRPr="00A07B67">
              <w:rPr>
                <w:rFonts w:eastAsia="Calibri"/>
              </w:rPr>
              <w:t>Web</w:t>
            </w:r>
            <w:proofErr w:type="spellEnd"/>
            <w:r w:rsidR="00474AEA" w:rsidRPr="00A07B67">
              <w:rPr>
                <w:rFonts w:eastAsia="Calibri"/>
              </w:rPr>
              <w:t xml:space="preserve"> </w:t>
            </w:r>
            <w:proofErr w:type="spellStart"/>
            <w:r w:rsidR="00474AEA" w:rsidRPr="00A07B67">
              <w:rPr>
                <w:rFonts w:eastAsia="Calibri"/>
              </w:rPr>
              <w:t>Modeler</w:t>
            </w:r>
            <w:proofErr w:type="spellEnd"/>
            <w:r w:rsidR="00474AEA" w:rsidRPr="00A07B67">
              <w:rPr>
                <w:rFonts w:eastAsia="Calibri"/>
              </w:rPr>
              <w:t>.</w:t>
            </w:r>
          </w:p>
          <w:p w14:paraId="6402C1A9" w14:textId="74204F96" w:rsidR="009B2FFA" w:rsidRPr="00A07B67" w:rsidRDefault="009B2FFA" w:rsidP="009B2FFA">
            <w:pPr>
              <w:jc w:val="both"/>
              <w:rPr>
                <w:rFonts w:eastAsia="Calibri"/>
              </w:rPr>
            </w:pPr>
          </w:p>
          <w:p w14:paraId="5BDAA0D7" w14:textId="77777777" w:rsidR="00A651C2" w:rsidRPr="00A07B67" w:rsidRDefault="00A651C2" w:rsidP="009B2FFA">
            <w:pPr>
              <w:jc w:val="both"/>
              <w:rPr>
                <w:rFonts w:eastAsia="Calibri"/>
              </w:rPr>
            </w:pPr>
          </w:p>
          <w:p w14:paraId="136D709D" w14:textId="77777777" w:rsidR="00A651C2" w:rsidRPr="00A07B67" w:rsidRDefault="00A651C2" w:rsidP="009B2FFA">
            <w:pPr>
              <w:jc w:val="both"/>
              <w:rPr>
                <w:rFonts w:eastAsia="Calibri"/>
              </w:rPr>
            </w:pPr>
          </w:p>
          <w:p w14:paraId="4797DBD5" w14:textId="38D283F5" w:rsidR="009B2FFA" w:rsidRPr="00A07B67" w:rsidRDefault="009B2FFA" w:rsidP="000361B2">
            <w:pPr>
              <w:jc w:val="both"/>
              <w:rPr>
                <w:color w:val="000000" w:themeColor="text1"/>
              </w:rPr>
            </w:pPr>
          </w:p>
        </w:tc>
      </w:tr>
      <w:tr w:rsidR="00E94587" w:rsidRPr="00A07B67" w14:paraId="3B2220C5" w14:textId="280B5083" w:rsidTr="00E94587">
        <w:tc>
          <w:tcPr>
            <w:tcW w:w="704" w:type="dxa"/>
            <w:tcBorders>
              <w:top w:val="single" w:sz="4" w:space="0" w:color="auto"/>
              <w:left w:val="single" w:sz="4" w:space="0" w:color="auto"/>
              <w:bottom w:val="single" w:sz="4" w:space="0" w:color="auto"/>
              <w:right w:val="single" w:sz="4" w:space="0" w:color="auto"/>
            </w:tcBorders>
          </w:tcPr>
          <w:p w14:paraId="6982A9BA" w14:textId="77777777" w:rsidR="00E94587" w:rsidRPr="00A07B67" w:rsidRDefault="00E94587" w:rsidP="00236DD6">
            <w:pPr>
              <w:numPr>
                <w:ilvl w:val="0"/>
                <w:numId w:val="17"/>
              </w:numPr>
              <w:ind w:left="316"/>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54B63AE2" w14:textId="77777777" w:rsidR="00E94587" w:rsidRPr="00A07B67" w:rsidRDefault="00E94587">
            <w:pPr>
              <w:ind w:firstLine="993"/>
              <w:jc w:val="both"/>
              <w:rPr>
                <w:color w:val="000000" w:themeColor="text1"/>
              </w:rPr>
            </w:pPr>
            <w:r w:rsidRPr="00A07B67">
              <w:rPr>
                <w:color w:val="000000" w:themeColor="text1"/>
              </w:rPr>
              <w:t>Kokias papildomas sąlygas siūlytumėte įtraukti į techninę specifikaciją arba kurių reikėtų atsisakyti? Prašome pateikti argumentuotas pastabas/klausimus.</w:t>
            </w:r>
          </w:p>
        </w:tc>
        <w:tc>
          <w:tcPr>
            <w:tcW w:w="4961" w:type="dxa"/>
            <w:tcBorders>
              <w:top w:val="single" w:sz="4" w:space="0" w:color="auto"/>
              <w:left w:val="single" w:sz="4" w:space="0" w:color="auto"/>
              <w:bottom w:val="single" w:sz="4" w:space="0" w:color="auto"/>
              <w:right w:val="single" w:sz="4" w:space="0" w:color="auto"/>
            </w:tcBorders>
          </w:tcPr>
          <w:p w14:paraId="6DFDC2AC" w14:textId="77777777" w:rsidR="00E94587" w:rsidRPr="00A07B67" w:rsidRDefault="00E94587">
            <w:pPr>
              <w:ind w:firstLine="993"/>
              <w:jc w:val="both"/>
              <w:rPr>
                <w:color w:val="000000" w:themeColor="text1"/>
              </w:rPr>
            </w:pPr>
            <w:r w:rsidRPr="00A07B67">
              <w:rPr>
                <w:color w:val="000000" w:themeColor="text1"/>
              </w:rPr>
              <w:t>Kadangi procesų modeliavimas ir procesų susiejimas su rodiklių sistema efektyviai veikia, kai yra naudojama tinkama tam skirta programinė įranga, apimanti ir integruojanti  tiek procesų, tiek rodiklių sritis, siūlome įtraukti reikalavimą Tiekėjui turėti patirtį vykdant organizacijų procesų ir rodiklių identifikavimą bei integraciją, naudojant specializuotą programinę įrangą.</w:t>
            </w:r>
          </w:p>
        </w:tc>
        <w:tc>
          <w:tcPr>
            <w:tcW w:w="4961" w:type="dxa"/>
            <w:tcBorders>
              <w:top w:val="single" w:sz="4" w:space="0" w:color="auto"/>
              <w:left w:val="single" w:sz="4" w:space="0" w:color="auto"/>
              <w:bottom w:val="single" w:sz="4" w:space="0" w:color="auto"/>
              <w:right w:val="single" w:sz="4" w:space="0" w:color="auto"/>
            </w:tcBorders>
          </w:tcPr>
          <w:p w14:paraId="6A58470F" w14:textId="03C9D24C" w:rsidR="00236DD6" w:rsidRPr="00A07B67" w:rsidRDefault="00236DD6" w:rsidP="00236DD6">
            <w:pPr>
              <w:ind w:firstLine="993"/>
              <w:jc w:val="both"/>
              <w:rPr>
                <w:color w:val="000000" w:themeColor="text1"/>
              </w:rPr>
            </w:pPr>
            <w:r w:rsidRPr="00A07B67">
              <w:rPr>
                <w:color w:val="000000" w:themeColor="text1"/>
              </w:rPr>
              <w:t>Kadangi programinės įrangos šiuo metu įsigyti neplanuojame, reikalavimo Tiekėjui turėti patirtį vykdant organizacijų procesų ir rodiklių identifikavimą bei integraciją, naudojant specializuotą programinę įrangą neįtrauksime</w:t>
            </w:r>
            <w:r w:rsidR="00CD7849" w:rsidRPr="00A07B67">
              <w:rPr>
                <w:color w:val="000000" w:themeColor="text1"/>
              </w:rPr>
              <w:t>.</w:t>
            </w:r>
            <w:r w:rsidR="00CC7B65" w:rsidRPr="00A07B67">
              <w:rPr>
                <w:color w:val="000000" w:themeColor="text1"/>
              </w:rPr>
              <w:t xml:space="preserve"> </w:t>
            </w:r>
          </w:p>
          <w:p w14:paraId="551C7759" w14:textId="674B9133" w:rsidR="00E94587" w:rsidRPr="00A07B67" w:rsidRDefault="00E94587">
            <w:pPr>
              <w:ind w:firstLine="993"/>
              <w:jc w:val="both"/>
              <w:rPr>
                <w:color w:val="000000" w:themeColor="text1"/>
              </w:rPr>
            </w:pPr>
          </w:p>
        </w:tc>
      </w:tr>
      <w:tr w:rsidR="00E94587" w:rsidRPr="00A07B67" w14:paraId="18F7DB66" w14:textId="6C6FEE68" w:rsidTr="00E94587">
        <w:tc>
          <w:tcPr>
            <w:tcW w:w="704" w:type="dxa"/>
            <w:tcBorders>
              <w:top w:val="single" w:sz="4" w:space="0" w:color="auto"/>
              <w:left w:val="single" w:sz="4" w:space="0" w:color="auto"/>
              <w:bottom w:val="single" w:sz="4" w:space="0" w:color="auto"/>
              <w:right w:val="single" w:sz="4" w:space="0" w:color="auto"/>
            </w:tcBorders>
          </w:tcPr>
          <w:p w14:paraId="274FE8C7" w14:textId="77777777" w:rsidR="00E94587" w:rsidRPr="00A07B67" w:rsidRDefault="00E94587" w:rsidP="00236DD6">
            <w:pPr>
              <w:numPr>
                <w:ilvl w:val="0"/>
                <w:numId w:val="17"/>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FA1F183" w14:textId="77777777" w:rsidR="00E94587" w:rsidRPr="00A07B67" w:rsidRDefault="00E94587">
            <w:pPr>
              <w:ind w:firstLine="993"/>
              <w:jc w:val="both"/>
              <w:rPr>
                <w:color w:val="000000" w:themeColor="text1"/>
              </w:rPr>
            </w:pPr>
            <w:r w:rsidRPr="00A07B67">
              <w:rPr>
                <w:color w:val="000000" w:themeColor="text1"/>
              </w:rPr>
              <w:t>Kokių pasiūlymų ar pastebėjimų turėtumėte dėl pirkimo objekto? Jeigu šiame klausimyne neradote, Jūsų nuomone, svarbaus klausimo, susijusio su perkamomis paslaugomis, prašome jį nurodyti ir pakomentuoti galimą atsakymą.</w:t>
            </w:r>
          </w:p>
        </w:tc>
        <w:tc>
          <w:tcPr>
            <w:tcW w:w="4961" w:type="dxa"/>
            <w:tcBorders>
              <w:top w:val="single" w:sz="4" w:space="0" w:color="auto"/>
              <w:left w:val="single" w:sz="4" w:space="0" w:color="auto"/>
              <w:bottom w:val="single" w:sz="4" w:space="0" w:color="auto"/>
              <w:right w:val="single" w:sz="4" w:space="0" w:color="auto"/>
            </w:tcBorders>
          </w:tcPr>
          <w:p w14:paraId="42BAF28D" w14:textId="77777777" w:rsidR="00E94587" w:rsidRPr="00A07B67" w:rsidRDefault="00E94587">
            <w:pPr>
              <w:ind w:firstLine="993"/>
              <w:jc w:val="both"/>
              <w:rPr>
                <w:color w:val="000000" w:themeColor="text1"/>
              </w:rPr>
            </w:pPr>
            <w:r w:rsidRPr="00A07B67">
              <w:rPr>
                <w:color w:val="000000" w:themeColor="text1"/>
              </w:rPr>
              <w:t xml:space="preserve">Pirminis vertinimas keltų abejonę dėl labai didelio identifikuotų procesų kiekio: 19 veiklos sričių bei </w:t>
            </w:r>
            <w:r w:rsidRPr="00A07B67">
              <w:rPr>
                <w:b/>
                <w:bCs/>
                <w:color w:val="000000" w:themeColor="text1"/>
              </w:rPr>
              <w:t>266 procesai</w:t>
            </w:r>
            <w:r w:rsidRPr="00A07B67">
              <w:rPr>
                <w:color w:val="000000" w:themeColor="text1"/>
              </w:rPr>
              <w:t xml:space="preserve">. Vadovaujantis procesų vadybos principais jog kiekvienas procesas turi turėti šeimininką bei turi būti matuojamas proceso efektyvumas, kyla klausimai: kiek vidutiniškai vienas proceso šeimininkas turi valdomų procesų, kiek rodiklių turi stebėti ir priimti valdymo sprendimus kiekvienas proceso šeimininkas? </w:t>
            </w:r>
            <w:proofErr w:type="spellStart"/>
            <w:r w:rsidRPr="00A07B67">
              <w:rPr>
                <w:color w:val="000000" w:themeColor="text1"/>
              </w:rPr>
              <w:t>T.y</w:t>
            </w:r>
            <w:proofErr w:type="spellEnd"/>
            <w:r w:rsidRPr="00A07B67">
              <w:rPr>
                <w:color w:val="000000" w:themeColor="text1"/>
              </w:rPr>
              <w:t>. abejonė ar procesų vadybos sistema yra veiksminga?</w:t>
            </w:r>
          </w:p>
        </w:tc>
        <w:tc>
          <w:tcPr>
            <w:tcW w:w="4961" w:type="dxa"/>
            <w:tcBorders>
              <w:top w:val="single" w:sz="4" w:space="0" w:color="auto"/>
              <w:left w:val="single" w:sz="4" w:space="0" w:color="auto"/>
              <w:bottom w:val="single" w:sz="4" w:space="0" w:color="auto"/>
              <w:right w:val="single" w:sz="4" w:space="0" w:color="auto"/>
            </w:tcBorders>
          </w:tcPr>
          <w:p w14:paraId="44CC1775" w14:textId="70B7C5E4" w:rsidR="00236DD6" w:rsidRPr="00A07B67" w:rsidRDefault="00236DD6" w:rsidP="00236DD6">
            <w:pPr>
              <w:ind w:firstLine="993"/>
              <w:jc w:val="both"/>
              <w:rPr>
                <w:color w:val="000000" w:themeColor="text1"/>
              </w:rPr>
            </w:pPr>
            <w:r w:rsidRPr="00A07B67">
              <w:rPr>
                <w:color w:val="000000" w:themeColor="text1"/>
              </w:rPr>
              <w:t xml:space="preserve">Norėtume patikslinti, kad proceso variacijos yra skaičiuojamos kaip atskiras procesas. Taip pat, galimai tarp identifikuotų procesų skaičiaus yra procedūrų, kurios neturėtų būti identifikuotos kaip „procesas“. Dėl šių priežasčių yra identifikuotas didesnis procesų skaičius nei galimai turėtų būti. Procesų vadybos sistema šiuo metu bendrovėje nėra veiksminga, todėl ir </w:t>
            </w:r>
            <w:r w:rsidR="005652C1" w:rsidRPr="00A07B67">
              <w:rPr>
                <w:color w:val="000000" w:themeColor="text1"/>
              </w:rPr>
              <w:t>ketiname įsigyti</w:t>
            </w:r>
            <w:r w:rsidRPr="00A07B67">
              <w:rPr>
                <w:color w:val="000000" w:themeColor="text1"/>
              </w:rPr>
              <w:t xml:space="preserve"> paslaugą, kad viską peržiūrėtume iš pagrindų, gautume rekomendacijas, atitinkamai įgyvendintumėme pakeitimus bei tokiu būdu užtikrintume jos veiksmingumą.</w:t>
            </w:r>
          </w:p>
          <w:p w14:paraId="1D19EE9D" w14:textId="0534A399" w:rsidR="00E94587" w:rsidRPr="00A07B67" w:rsidRDefault="00E94587">
            <w:pPr>
              <w:ind w:firstLine="993"/>
              <w:jc w:val="both"/>
              <w:rPr>
                <w:color w:val="000000" w:themeColor="text1"/>
              </w:rPr>
            </w:pPr>
          </w:p>
        </w:tc>
      </w:tr>
      <w:tr w:rsidR="00E94587" w:rsidRPr="00A07B67" w14:paraId="1A08DA8B" w14:textId="532BF1ED" w:rsidTr="00E94587">
        <w:tc>
          <w:tcPr>
            <w:tcW w:w="9918" w:type="dxa"/>
            <w:gridSpan w:val="3"/>
            <w:tcBorders>
              <w:top w:val="single" w:sz="4" w:space="0" w:color="auto"/>
              <w:left w:val="single" w:sz="4" w:space="0" w:color="auto"/>
              <w:bottom w:val="single" w:sz="4" w:space="0" w:color="auto"/>
              <w:right w:val="single" w:sz="4" w:space="0" w:color="auto"/>
            </w:tcBorders>
          </w:tcPr>
          <w:p w14:paraId="77A8992A" w14:textId="77777777" w:rsidR="00E94587" w:rsidRPr="00A07B67" w:rsidRDefault="00E94587">
            <w:pPr>
              <w:ind w:firstLine="993"/>
              <w:jc w:val="both"/>
              <w:rPr>
                <w:color w:val="000000" w:themeColor="text1"/>
              </w:rPr>
            </w:pPr>
            <w:r w:rsidRPr="00A07B67">
              <w:rPr>
                <w:b/>
                <w:bCs/>
                <w:color w:val="000000" w:themeColor="text1"/>
              </w:rPr>
              <w:t>KLAUSIMAI DĖL KAINODAROS, KAINOS, SUTARTIES SĄLYGŲ</w:t>
            </w:r>
          </w:p>
        </w:tc>
        <w:tc>
          <w:tcPr>
            <w:tcW w:w="4961" w:type="dxa"/>
            <w:tcBorders>
              <w:top w:val="single" w:sz="4" w:space="0" w:color="auto"/>
              <w:left w:val="single" w:sz="4" w:space="0" w:color="auto"/>
              <w:bottom w:val="single" w:sz="4" w:space="0" w:color="auto"/>
              <w:right w:val="single" w:sz="4" w:space="0" w:color="auto"/>
            </w:tcBorders>
          </w:tcPr>
          <w:p w14:paraId="57ED0310" w14:textId="77777777" w:rsidR="00E94587" w:rsidRPr="00A07B67" w:rsidRDefault="00E94587">
            <w:pPr>
              <w:ind w:firstLine="993"/>
              <w:jc w:val="both"/>
              <w:rPr>
                <w:b/>
                <w:bCs/>
                <w:color w:val="000000" w:themeColor="text1"/>
              </w:rPr>
            </w:pPr>
          </w:p>
        </w:tc>
      </w:tr>
      <w:tr w:rsidR="00E94587" w:rsidRPr="00A07B67" w14:paraId="195E949C" w14:textId="2F263394" w:rsidTr="00E94587">
        <w:tc>
          <w:tcPr>
            <w:tcW w:w="704" w:type="dxa"/>
            <w:tcBorders>
              <w:top w:val="single" w:sz="4" w:space="0" w:color="auto"/>
              <w:left w:val="single" w:sz="4" w:space="0" w:color="auto"/>
              <w:bottom w:val="single" w:sz="4" w:space="0" w:color="auto"/>
              <w:right w:val="single" w:sz="4" w:space="0" w:color="auto"/>
            </w:tcBorders>
          </w:tcPr>
          <w:p w14:paraId="60B4CAC1" w14:textId="77777777" w:rsidR="00E94587" w:rsidRPr="00A07B67" w:rsidRDefault="00E94587" w:rsidP="00236DD6">
            <w:pPr>
              <w:numPr>
                <w:ilvl w:val="0"/>
                <w:numId w:val="17"/>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12D33A2A" w14:textId="77777777" w:rsidR="00E94587" w:rsidRPr="00A07B67" w:rsidRDefault="00E94587">
            <w:pPr>
              <w:ind w:firstLine="38"/>
              <w:jc w:val="both"/>
              <w:rPr>
                <w:color w:val="000000" w:themeColor="text1"/>
              </w:rPr>
            </w:pPr>
            <w:r w:rsidRPr="00A07B67">
              <w:rPr>
                <w:color w:val="000000" w:themeColor="text1"/>
              </w:rPr>
              <w:t>Kokią kainodarą siūlytumėte techninėje specifikacijoje nurodytoms paslaugoms (argumentuokite):</w:t>
            </w:r>
          </w:p>
          <w:p w14:paraId="4C6B0DE3" w14:textId="77777777" w:rsidR="00E94587" w:rsidRPr="00A07B67" w:rsidRDefault="00E94587">
            <w:pPr>
              <w:pStyle w:val="ListParagraph"/>
              <w:numPr>
                <w:ilvl w:val="0"/>
                <w:numId w:val="2"/>
              </w:numPr>
              <w:tabs>
                <w:tab w:val="left" w:pos="463"/>
              </w:tabs>
              <w:ind w:left="38" w:firstLine="0"/>
              <w:jc w:val="both"/>
              <w:rPr>
                <w:color w:val="000000" w:themeColor="text1"/>
              </w:rPr>
            </w:pPr>
            <w:r w:rsidRPr="00A07B67">
              <w:rPr>
                <w:color w:val="000000" w:themeColor="text1"/>
              </w:rPr>
              <w:t>fiksuotos kainos (jei techninėje specifikacijoje paslaugos apimtys apibrėžtos tiksliai, visiems tiekėjams vienodai suprantamos ir tiekėjas gali pasiūlyti  fiksuotą paslaugos kainą);</w:t>
            </w:r>
          </w:p>
          <w:p w14:paraId="420092E2" w14:textId="77777777" w:rsidR="00E94587" w:rsidRPr="00A07B67" w:rsidRDefault="00E94587">
            <w:pPr>
              <w:pStyle w:val="ListParagraph"/>
              <w:numPr>
                <w:ilvl w:val="0"/>
                <w:numId w:val="2"/>
              </w:numPr>
              <w:tabs>
                <w:tab w:val="left" w:pos="463"/>
              </w:tabs>
              <w:ind w:left="38" w:firstLine="0"/>
              <w:jc w:val="both"/>
              <w:rPr>
                <w:color w:val="000000" w:themeColor="text1"/>
              </w:rPr>
            </w:pPr>
            <w:r w:rsidRPr="00A07B67">
              <w:rPr>
                <w:color w:val="000000" w:themeColor="text1"/>
              </w:rPr>
              <w:t xml:space="preserve"> fiksuoto valandinio įkainio (jei techninėje specifikacijoje nurodytos paslaugos apimtys nėra iki galo aiškios (pvz. detali reikalingų suteikti paslaugų apimtis paaiškės tik susipažinus su perkančiosios organizacijos procesų valdymo situacija, atnaujinus perkančiosios organizacijos parengtą procesinio valdymo diegimo darbų sąrašą ir pan.) ir tiekėjas teikdamas pasiūlymą negali nurodyti kainos už visą paslaugą, bet gali nurodyti fiksuotą specialisto paslaugų valandinį įkainį);</w:t>
            </w:r>
          </w:p>
          <w:p w14:paraId="2B0FC4A4" w14:textId="77777777" w:rsidR="00E94587" w:rsidRPr="00A07B67" w:rsidRDefault="00E94587">
            <w:pPr>
              <w:pStyle w:val="ListParagraph"/>
              <w:numPr>
                <w:ilvl w:val="0"/>
                <w:numId w:val="2"/>
              </w:numPr>
              <w:tabs>
                <w:tab w:val="left" w:pos="463"/>
              </w:tabs>
              <w:ind w:left="38" w:firstLine="0"/>
              <w:jc w:val="both"/>
              <w:rPr>
                <w:color w:val="000000" w:themeColor="text1"/>
              </w:rPr>
            </w:pPr>
            <w:r w:rsidRPr="00A07B67">
              <w:rPr>
                <w:color w:val="000000" w:themeColor="text1"/>
              </w:rPr>
              <w:t xml:space="preserve">fiksuotos kainos ir fiksuoto įkainio –  fiksuota kaina, kurią tiekėjas gali nurodyti teikdamas pasiūlymą, už tas paslaugas, kurių apimtis techninėje specifikacijoje nurodyta detaliai ir yra aiški pasiūlymo pateikimo metu, o fiksuoto valandinio įkainio – už tas paslaugas, kurių apimtis pagal techninės specifikacijos reikalavimus teikiant pasiūlymą negali būti įvertinta (detali paslaugų apimtis paaiškės tik susipažinus su perkančiosios organizacijos procesų valdymo situacija, atnaujinus perkančiosios organizacijos </w:t>
            </w:r>
            <w:r w:rsidRPr="00A07B67">
              <w:rPr>
                <w:color w:val="000000" w:themeColor="text1"/>
              </w:rPr>
              <w:lastRenderedPageBreak/>
              <w:t>parengtą procesinio valdymo diegimo darbų sąrašą ir pan.)</w:t>
            </w:r>
          </w:p>
          <w:p w14:paraId="16F78792" w14:textId="77777777" w:rsidR="00E94587" w:rsidRPr="00A07B67" w:rsidRDefault="00E94587">
            <w:pPr>
              <w:pStyle w:val="ListParagraph"/>
              <w:numPr>
                <w:ilvl w:val="0"/>
                <w:numId w:val="2"/>
              </w:numPr>
              <w:tabs>
                <w:tab w:val="left" w:pos="463"/>
              </w:tabs>
              <w:ind w:left="38" w:firstLine="0"/>
              <w:jc w:val="both"/>
              <w:rPr>
                <w:color w:val="000000" w:themeColor="text1"/>
              </w:rPr>
            </w:pPr>
            <w:r w:rsidRPr="00A07B67">
              <w:rPr>
                <w:color w:val="000000" w:themeColor="text1"/>
              </w:rPr>
              <w:t>Jūsų siūlomas variantas (argumentuokite)</w:t>
            </w:r>
          </w:p>
        </w:tc>
        <w:tc>
          <w:tcPr>
            <w:tcW w:w="4961" w:type="dxa"/>
            <w:tcBorders>
              <w:top w:val="single" w:sz="4" w:space="0" w:color="auto"/>
              <w:left w:val="single" w:sz="4" w:space="0" w:color="auto"/>
              <w:bottom w:val="single" w:sz="4" w:space="0" w:color="auto"/>
              <w:right w:val="single" w:sz="4" w:space="0" w:color="auto"/>
            </w:tcBorders>
          </w:tcPr>
          <w:p w14:paraId="3118A429" w14:textId="77777777" w:rsidR="00E94587" w:rsidRPr="00A07B67" w:rsidRDefault="00E94587">
            <w:pPr>
              <w:ind w:firstLine="993"/>
              <w:jc w:val="both"/>
              <w:rPr>
                <w:color w:val="000000" w:themeColor="text1"/>
              </w:rPr>
            </w:pPr>
            <w:r w:rsidRPr="00A07B67">
              <w:rPr>
                <w:color w:val="000000" w:themeColor="text1"/>
              </w:rPr>
              <w:lastRenderedPageBreak/>
              <w:t>C) siūlome fiksuotą kainą už paslaugas plius iki 100 konsultacinių valandų pagal fiksuotą konsultacinės valandos įkainį.</w:t>
            </w:r>
          </w:p>
        </w:tc>
        <w:tc>
          <w:tcPr>
            <w:tcW w:w="4961" w:type="dxa"/>
            <w:tcBorders>
              <w:top w:val="single" w:sz="4" w:space="0" w:color="auto"/>
              <w:left w:val="single" w:sz="4" w:space="0" w:color="auto"/>
              <w:bottom w:val="single" w:sz="4" w:space="0" w:color="auto"/>
              <w:right w:val="single" w:sz="4" w:space="0" w:color="auto"/>
            </w:tcBorders>
          </w:tcPr>
          <w:p w14:paraId="6795919A" w14:textId="060BFFF2" w:rsidR="00E94587" w:rsidRPr="00A07B67" w:rsidRDefault="00236DD6">
            <w:pPr>
              <w:ind w:firstLine="993"/>
              <w:jc w:val="both"/>
              <w:rPr>
                <w:color w:val="000000" w:themeColor="text1"/>
              </w:rPr>
            </w:pPr>
            <w:r w:rsidRPr="00A07B67">
              <w:rPr>
                <w:color w:val="000000" w:themeColor="text1"/>
              </w:rPr>
              <w:t>Dėkojame už atsakymą</w:t>
            </w:r>
            <w:r w:rsidR="00DB0D65" w:rsidRPr="00A07B67">
              <w:rPr>
                <w:color w:val="000000" w:themeColor="text1"/>
              </w:rPr>
              <w:t>.</w:t>
            </w:r>
          </w:p>
        </w:tc>
      </w:tr>
      <w:tr w:rsidR="00E94587" w:rsidRPr="00A07B67" w14:paraId="5EC8C67B" w14:textId="052FA4D1" w:rsidTr="00E94587">
        <w:tc>
          <w:tcPr>
            <w:tcW w:w="704" w:type="dxa"/>
            <w:tcBorders>
              <w:top w:val="single" w:sz="4" w:space="0" w:color="auto"/>
              <w:left w:val="single" w:sz="4" w:space="0" w:color="auto"/>
              <w:bottom w:val="single" w:sz="4" w:space="0" w:color="auto"/>
              <w:right w:val="single" w:sz="4" w:space="0" w:color="auto"/>
            </w:tcBorders>
          </w:tcPr>
          <w:p w14:paraId="5C77E4BC" w14:textId="77777777" w:rsidR="00E94587" w:rsidRPr="00A07B67" w:rsidRDefault="00E94587" w:rsidP="00236DD6">
            <w:pPr>
              <w:numPr>
                <w:ilvl w:val="0"/>
                <w:numId w:val="17"/>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7E8EE5BF" w14:textId="77777777" w:rsidR="00E94587" w:rsidRPr="00A07B67" w:rsidRDefault="00E94587">
            <w:pPr>
              <w:ind w:left="123" w:firstLine="765"/>
              <w:jc w:val="both"/>
              <w:rPr>
                <w:color w:val="000000" w:themeColor="text1"/>
              </w:rPr>
            </w:pPr>
            <w:r w:rsidRPr="00A07B67">
              <w:rPr>
                <w:color w:val="000000" w:themeColor="text1"/>
              </w:rPr>
              <w:t>Jei 4 klausime nurodėte kainodaros variantą „d) fiksuotos kainos ir fiksuoto įkainio“ – už kurias techninėje specifikacijoje nurodytas paslaugas galėtumėte teikdami pasiūlymą nurodyti fiksuotą kainą?</w:t>
            </w:r>
          </w:p>
        </w:tc>
        <w:tc>
          <w:tcPr>
            <w:tcW w:w="4961" w:type="dxa"/>
            <w:tcBorders>
              <w:top w:val="single" w:sz="4" w:space="0" w:color="auto"/>
              <w:left w:val="single" w:sz="4" w:space="0" w:color="auto"/>
              <w:bottom w:val="single" w:sz="4" w:space="0" w:color="auto"/>
              <w:right w:val="single" w:sz="4" w:space="0" w:color="auto"/>
            </w:tcBorders>
          </w:tcPr>
          <w:p w14:paraId="4B10CE57" w14:textId="77777777" w:rsidR="00E94587" w:rsidRPr="00A07B67" w:rsidRDefault="00E94587">
            <w:pPr>
              <w:ind w:firstLine="993"/>
              <w:jc w:val="both"/>
              <w:rPr>
                <w:color w:val="000000" w:themeColor="text1"/>
              </w:rPr>
            </w:pPr>
            <w:r w:rsidRPr="00A07B67">
              <w:rPr>
                <w:color w:val="000000" w:themeColor="text1"/>
              </w:rPr>
              <w:t xml:space="preserve">Pagal TS 3.1. p. lentelės paslaugų etapus 1-6 būtų fiksuota kaina ir papildomai galimos konsultacinės valandos pagal fiksuotą įkainį būtų etapams 2 ir 6 </w:t>
            </w:r>
          </w:p>
        </w:tc>
        <w:tc>
          <w:tcPr>
            <w:tcW w:w="4961" w:type="dxa"/>
            <w:tcBorders>
              <w:top w:val="single" w:sz="4" w:space="0" w:color="auto"/>
              <w:left w:val="single" w:sz="4" w:space="0" w:color="auto"/>
              <w:bottom w:val="single" w:sz="4" w:space="0" w:color="auto"/>
              <w:right w:val="single" w:sz="4" w:space="0" w:color="auto"/>
            </w:tcBorders>
          </w:tcPr>
          <w:p w14:paraId="0FD29EE0" w14:textId="1C887CA4" w:rsidR="00E94587" w:rsidRPr="00A07B67" w:rsidRDefault="00236DD6" w:rsidP="00236DD6">
            <w:pPr>
              <w:jc w:val="both"/>
              <w:rPr>
                <w:color w:val="000000" w:themeColor="text1"/>
              </w:rPr>
            </w:pPr>
            <w:r w:rsidRPr="00A07B67">
              <w:rPr>
                <w:color w:val="000000" w:themeColor="text1"/>
              </w:rPr>
              <w:t>Dėkojame už atsakymą</w:t>
            </w:r>
            <w:r w:rsidR="00DB0D65" w:rsidRPr="00A07B67">
              <w:rPr>
                <w:color w:val="000000" w:themeColor="text1"/>
              </w:rPr>
              <w:t>.</w:t>
            </w:r>
          </w:p>
        </w:tc>
      </w:tr>
      <w:tr w:rsidR="00E94587" w:rsidRPr="00A07B67" w14:paraId="5D62F51F" w14:textId="61CA9169" w:rsidTr="00E94587">
        <w:tc>
          <w:tcPr>
            <w:tcW w:w="704" w:type="dxa"/>
            <w:tcBorders>
              <w:top w:val="single" w:sz="4" w:space="0" w:color="auto"/>
              <w:left w:val="single" w:sz="4" w:space="0" w:color="auto"/>
              <w:bottom w:val="single" w:sz="4" w:space="0" w:color="auto"/>
              <w:right w:val="single" w:sz="4" w:space="0" w:color="auto"/>
            </w:tcBorders>
          </w:tcPr>
          <w:p w14:paraId="57734595" w14:textId="77777777" w:rsidR="00E94587" w:rsidRPr="00A07B67" w:rsidRDefault="00E94587" w:rsidP="00236DD6">
            <w:pPr>
              <w:numPr>
                <w:ilvl w:val="0"/>
                <w:numId w:val="17"/>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7C414A5B" w14:textId="77777777" w:rsidR="00E94587" w:rsidRPr="00A07B67" w:rsidRDefault="00E94587">
            <w:pPr>
              <w:ind w:firstLine="993"/>
              <w:jc w:val="both"/>
              <w:rPr>
                <w:color w:val="000000" w:themeColor="text1"/>
              </w:rPr>
            </w:pPr>
            <w:r w:rsidRPr="00A07B67">
              <w:rPr>
                <w:color w:val="000000" w:themeColor="text1"/>
              </w:rPr>
              <w:t>Jei 4 klausime nurodėte kainodaros variantą „a) Fiksuotos kainos“ – ar manote, kad techninė specifikacija yra pakankamai išsami, kad visi tiekėjai galėtų vienodai suprasti ir įsivertinti paslaugos apimtis teikdami pasiūlymą ir nurodyti fiksuotą paslaugų kainą?</w:t>
            </w:r>
          </w:p>
        </w:tc>
        <w:tc>
          <w:tcPr>
            <w:tcW w:w="4961" w:type="dxa"/>
            <w:tcBorders>
              <w:top w:val="single" w:sz="4" w:space="0" w:color="auto"/>
              <w:left w:val="single" w:sz="4" w:space="0" w:color="auto"/>
              <w:bottom w:val="single" w:sz="4" w:space="0" w:color="auto"/>
              <w:right w:val="single" w:sz="4" w:space="0" w:color="auto"/>
            </w:tcBorders>
          </w:tcPr>
          <w:p w14:paraId="6FCE6E1B" w14:textId="77777777" w:rsidR="00E94587" w:rsidRPr="00A07B67" w:rsidRDefault="00E94587">
            <w:pPr>
              <w:ind w:firstLine="993"/>
              <w:jc w:val="both"/>
              <w:rPr>
                <w:color w:val="000000" w:themeColor="text1"/>
              </w:rPr>
            </w:pPr>
          </w:p>
        </w:tc>
        <w:tc>
          <w:tcPr>
            <w:tcW w:w="4961" w:type="dxa"/>
            <w:tcBorders>
              <w:top w:val="single" w:sz="4" w:space="0" w:color="auto"/>
              <w:left w:val="single" w:sz="4" w:space="0" w:color="auto"/>
              <w:bottom w:val="single" w:sz="4" w:space="0" w:color="auto"/>
              <w:right w:val="single" w:sz="4" w:space="0" w:color="auto"/>
            </w:tcBorders>
          </w:tcPr>
          <w:p w14:paraId="333966BA" w14:textId="77777777" w:rsidR="00E94587" w:rsidRPr="00A07B67" w:rsidRDefault="00E94587">
            <w:pPr>
              <w:ind w:firstLine="993"/>
              <w:jc w:val="both"/>
              <w:rPr>
                <w:color w:val="000000" w:themeColor="text1"/>
              </w:rPr>
            </w:pPr>
          </w:p>
        </w:tc>
      </w:tr>
      <w:tr w:rsidR="00E94587" w:rsidRPr="00A07B67" w14:paraId="4D13C4E2" w14:textId="3D85DB3E" w:rsidTr="00E94587">
        <w:tc>
          <w:tcPr>
            <w:tcW w:w="704" w:type="dxa"/>
            <w:tcBorders>
              <w:top w:val="single" w:sz="4" w:space="0" w:color="auto"/>
              <w:left w:val="single" w:sz="4" w:space="0" w:color="auto"/>
              <w:bottom w:val="single" w:sz="4" w:space="0" w:color="auto"/>
              <w:right w:val="single" w:sz="4" w:space="0" w:color="auto"/>
            </w:tcBorders>
          </w:tcPr>
          <w:p w14:paraId="38629515" w14:textId="77777777" w:rsidR="00E94587" w:rsidRPr="00A07B67" w:rsidRDefault="00E94587" w:rsidP="00236DD6">
            <w:pPr>
              <w:numPr>
                <w:ilvl w:val="0"/>
                <w:numId w:val="17"/>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8FE12E8" w14:textId="77777777" w:rsidR="00E94587" w:rsidRPr="00A07B67" w:rsidRDefault="00E94587">
            <w:pPr>
              <w:ind w:firstLine="993"/>
              <w:jc w:val="both"/>
              <w:rPr>
                <w:color w:val="000000" w:themeColor="text1"/>
              </w:rPr>
            </w:pPr>
            <w:r w:rsidRPr="00A07B67">
              <w:rPr>
                <w:color w:val="000000" w:themeColor="text1"/>
              </w:rPr>
              <w:t>Kokia galėtų būti orientacinė fiksuota paslaugų kaina?</w:t>
            </w:r>
          </w:p>
        </w:tc>
        <w:tc>
          <w:tcPr>
            <w:tcW w:w="4961" w:type="dxa"/>
            <w:tcBorders>
              <w:top w:val="single" w:sz="4" w:space="0" w:color="auto"/>
              <w:left w:val="single" w:sz="4" w:space="0" w:color="auto"/>
              <w:bottom w:val="single" w:sz="4" w:space="0" w:color="auto"/>
              <w:right w:val="single" w:sz="4" w:space="0" w:color="auto"/>
            </w:tcBorders>
          </w:tcPr>
          <w:p w14:paraId="062824AD" w14:textId="317E4460" w:rsidR="00E94587" w:rsidRPr="00A07B67" w:rsidRDefault="00DB0D65">
            <w:pPr>
              <w:ind w:firstLine="30"/>
              <w:jc w:val="both"/>
              <w:rPr>
                <w:color w:val="000000" w:themeColor="text1"/>
              </w:rPr>
            </w:pPr>
            <w:r w:rsidRPr="00A07B67">
              <w:t>Atsakymas konfidencialus</w:t>
            </w:r>
          </w:p>
        </w:tc>
        <w:tc>
          <w:tcPr>
            <w:tcW w:w="4961" w:type="dxa"/>
            <w:tcBorders>
              <w:top w:val="single" w:sz="4" w:space="0" w:color="auto"/>
              <w:left w:val="single" w:sz="4" w:space="0" w:color="auto"/>
              <w:bottom w:val="single" w:sz="4" w:space="0" w:color="auto"/>
              <w:right w:val="single" w:sz="4" w:space="0" w:color="auto"/>
            </w:tcBorders>
          </w:tcPr>
          <w:p w14:paraId="5338AD71" w14:textId="002EC03F" w:rsidR="00E94587" w:rsidRPr="00A07B67" w:rsidRDefault="00DB0D65">
            <w:pPr>
              <w:ind w:firstLine="30"/>
              <w:jc w:val="both"/>
            </w:pPr>
            <w:r w:rsidRPr="00A07B67">
              <w:rPr>
                <w:color w:val="000000" w:themeColor="text1"/>
              </w:rPr>
              <w:t>Dėkojame už atsakymą.</w:t>
            </w:r>
          </w:p>
        </w:tc>
      </w:tr>
      <w:tr w:rsidR="00E94587" w:rsidRPr="00A07B67" w14:paraId="54B89C2B" w14:textId="6F83A465" w:rsidTr="00E94587">
        <w:tc>
          <w:tcPr>
            <w:tcW w:w="704" w:type="dxa"/>
            <w:tcBorders>
              <w:top w:val="single" w:sz="4" w:space="0" w:color="auto"/>
              <w:left w:val="single" w:sz="4" w:space="0" w:color="auto"/>
              <w:bottom w:val="single" w:sz="4" w:space="0" w:color="auto"/>
              <w:right w:val="single" w:sz="4" w:space="0" w:color="auto"/>
            </w:tcBorders>
          </w:tcPr>
          <w:p w14:paraId="0A74E93F" w14:textId="77777777" w:rsidR="00E94587" w:rsidRPr="00A07B67" w:rsidRDefault="00E94587" w:rsidP="00236DD6">
            <w:pPr>
              <w:numPr>
                <w:ilvl w:val="0"/>
                <w:numId w:val="17"/>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4224D2E1" w14:textId="77777777" w:rsidR="00E94587" w:rsidRPr="00A07B67" w:rsidRDefault="00E94587">
            <w:pPr>
              <w:ind w:firstLine="993"/>
              <w:jc w:val="both"/>
              <w:rPr>
                <w:color w:val="000000" w:themeColor="text1"/>
              </w:rPr>
            </w:pPr>
            <w:r w:rsidRPr="00A07B67">
              <w:rPr>
                <w:color w:val="000000" w:themeColor="text1"/>
              </w:rPr>
              <w:t xml:space="preserve">Kaip siūlytumėte atsiskaityti už atliktas paslaugas: vienkartinis atsiskaitymas po visų paslaugų suteikimo ar etapais (atsiskaitant už paslaugas po kiekvieno etapo užbaigimo)?Argumentuokite. </w:t>
            </w:r>
          </w:p>
        </w:tc>
        <w:tc>
          <w:tcPr>
            <w:tcW w:w="4961" w:type="dxa"/>
            <w:tcBorders>
              <w:top w:val="single" w:sz="4" w:space="0" w:color="auto"/>
              <w:left w:val="single" w:sz="4" w:space="0" w:color="auto"/>
              <w:bottom w:val="single" w:sz="4" w:space="0" w:color="auto"/>
              <w:right w:val="single" w:sz="4" w:space="0" w:color="auto"/>
            </w:tcBorders>
          </w:tcPr>
          <w:p w14:paraId="19BAD609" w14:textId="77777777" w:rsidR="00E94587" w:rsidRPr="00A07B67" w:rsidRDefault="00E94587">
            <w:pPr>
              <w:jc w:val="both"/>
              <w:rPr>
                <w:color w:val="000000" w:themeColor="text1"/>
              </w:rPr>
            </w:pPr>
            <w:r w:rsidRPr="00A07B67">
              <w:rPr>
                <w:color w:val="000000" w:themeColor="text1"/>
              </w:rPr>
              <w:t xml:space="preserve">Siūlome atsiskaitymą už paslaugas po kiekvieno etapo užbaigimo. </w:t>
            </w:r>
          </w:p>
          <w:p w14:paraId="2FB1D802" w14:textId="77777777" w:rsidR="00E94587" w:rsidRPr="00A07B67" w:rsidRDefault="00E94587">
            <w:pPr>
              <w:jc w:val="both"/>
              <w:rPr>
                <w:color w:val="000000" w:themeColor="text1"/>
              </w:rPr>
            </w:pPr>
            <w:r w:rsidRPr="00A07B67">
              <w:rPr>
                <w:color w:val="000000" w:themeColor="text1"/>
              </w:rPr>
              <w:t xml:space="preserve">Kadangi paslaugų terminas ilgesnis nei metai, tiekėjams būtų papildoma našta, jei reikės teikti paslaugas, o užmokestį už jas gauti tik pvz.: po 18 mėn. </w:t>
            </w:r>
          </w:p>
        </w:tc>
        <w:tc>
          <w:tcPr>
            <w:tcW w:w="4961" w:type="dxa"/>
            <w:tcBorders>
              <w:top w:val="single" w:sz="4" w:space="0" w:color="auto"/>
              <w:left w:val="single" w:sz="4" w:space="0" w:color="auto"/>
              <w:bottom w:val="single" w:sz="4" w:space="0" w:color="auto"/>
              <w:right w:val="single" w:sz="4" w:space="0" w:color="auto"/>
            </w:tcBorders>
          </w:tcPr>
          <w:p w14:paraId="2846B27A" w14:textId="256E0464" w:rsidR="00E94587" w:rsidRPr="00A07B67" w:rsidRDefault="00DB0D65">
            <w:pPr>
              <w:jc w:val="both"/>
              <w:rPr>
                <w:color w:val="000000" w:themeColor="text1"/>
              </w:rPr>
            </w:pPr>
            <w:r w:rsidRPr="00A07B67">
              <w:rPr>
                <w:color w:val="000000" w:themeColor="text1"/>
              </w:rPr>
              <w:t>Dėkojame už atsakymą.</w:t>
            </w:r>
          </w:p>
        </w:tc>
      </w:tr>
      <w:tr w:rsidR="00E94587" w:rsidRPr="00A07B67" w14:paraId="715F2E45" w14:textId="169A3A1D" w:rsidTr="00E94587">
        <w:tc>
          <w:tcPr>
            <w:tcW w:w="704" w:type="dxa"/>
            <w:tcBorders>
              <w:top w:val="single" w:sz="4" w:space="0" w:color="auto"/>
              <w:left w:val="single" w:sz="4" w:space="0" w:color="auto"/>
              <w:bottom w:val="single" w:sz="4" w:space="0" w:color="auto"/>
              <w:right w:val="single" w:sz="4" w:space="0" w:color="auto"/>
            </w:tcBorders>
          </w:tcPr>
          <w:p w14:paraId="494BF67C" w14:textId="77777777" w:rsidR="00E94587" w:rsidRPr="00A07B67" w:rsidRDefault="00E94587" w:rsidP="00236DD6">
            <w:pPr>
              <w:numPr>
                <w:ilvl w:val="0"/>
                <w:numId w:val="17"/>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023BDD39" w14:textId="77777777" w:rsidR="00E94587" w:rsidRPr="00A07B67" w:rsidRDefault="00E94587">
            <w:pPr>
              <w:ind w:firstLine="993"/>
              <w:jc w:val="both"/>
              <w:rPr>
                <w:color w:val="000000" w:themeColor="text1"/>
              </w:rPr>
            </w:pPr>
            <w:r w:rsidRPr="00A07B67">
              <w:rPr>
                <w:color w:val="000000" w:themeColor="text1"/>
              </w:rPr>
              <w:t>Jei siūlytumėte atsiskaityti už paslaugų etapus, įvardinkite, kokie tai galėtų būti etapai (su nuorodomis į techninės specifikacijos papunkčius arba tiksliai įvardinant etapo apimtį, nurodant, kas būtų laikoma suteikto etapo rezultatu).</w:t>
            </w:r>
          </w:p>
        </w:tc>
        <w:tc>
          <w:tcPr>
            <w:tcW w:w="4961" w:type="dxa"/>
            <w:tcBorders>
              <w:top w:val="single" w:sz="4" w:space="0" w:color="auto"/>
              <w:left w:val="single" w:sz="4" w:space="0" w:color="auto"/>
              <w:bottom w:val="single" w:sz="4" w:space="0" w:color="auto"/>
              <w:right w:val="single" w:sz="4" w:space="0" w:color="auto"/>
            </w:tcBorders>
          </w:tcPr>
          <w:p w14:paraId="4DA295F1" w14:textId="77777777" w:rsidR="00E94587" w:rsidRPr="00A07B67" w:rsidRDefault="00E94587">
            <w:pPr>
              <w:jc w:val="both"/>
              <w:rPr>
                <w:color w:val="000000" w:themeColor="text1"/>
              </w:rPr>
            </w:pPr>
            <w:r w:rsidRPr="00A07B67">
              <w:rPr>
                <w:color w:val="000000" w:themeColor="text1"/>
              </w:rPr>
              <w:t>Galėtų būti nurodyti etapai TS 3.1. p.</w:t>
            </w:r>
          </w:p>
        </w:tc>
        <w:tc>
          <w:tcPr>
            <w:tcW w:w="4961" w:type="dxa"/>
            <w:tcBorders>
              <w:top w:val="single" w:sz="4" w:space="0" w:color="auto"/>
              <w:left w:val="single" w:sz="4" w:space="0" w:color="auto"/>
              <w:bottom w:val="single" w:sz="4" w:space="0" w:color="auto"/>
              <w:right w:val="single" w:sz="4" w:space="0" w:color="auto"/>
            </w:tcBorders>
          </w:tcPr>
          <w:p w14:paraId="35B41FE3" w14:textId="29979B5A" w:rsidR="00E94587" w:rsidRPr="00A07B67" w:rsidRDefault="00DB0D65">
            <w:pPr>
              <w:jc w:val="both"/>
              <w:rPr>
                <w:color w:val="000000" w:themeColor="text1"/>
              </w:rPr>
            </w:pPr>
            <w:r w:rsidRPr="00A07B67">
              <w:rPr>
                <w:color w:val="000000" w:themeColor="text1"/>
              </w:rPr>
              <w:t>Dėkojame už atsakymą.</w:t>
            </w:r>
          </w:p>
        </w:tc>
      </w:tr>
      <w:tr w:rsidR="00E94587" w:rsidRPr="00A07B67" w14:paraId="028A941A" w14:textId="4D10FEBA" w:rsidTr="00E94587">
        <w:tc>
          <w:tcPr>
            <w:tcW w:w="704" w:type="dxa"/>
            <w:tcBorders>
              <w:top w:val="single" w:sz="4" w:space="0" w:color="auto"/>
              <w:left w:val="single" w:sz="4" w:space="0" w:color="auto"/>
              <w:bottom w:val="single" w:sz="4" w:space="0" w:color="auto"/>
              <w:right w:val="single" w:sz="4" w:space="0" w:color="auto"/>
            </w:tcBorders>
          </w:tcPr>
          <w:p w14:paraId="6B7EF73D" w14:textId="77777777" w:rsidR="00E94587" w:rsidRPr="00A07B67" w:rsidRDefault="00E94587" w:rsidP="00236DD6">
            <w:pPr>
              <w:numPr>
                <w:ilvl w:val="0"/>
                <w:numId w:val="17"/>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00DFC7D7" w14:textId="77777777" w:rsidR="00E94587" w:rsidRPr="00A07B67" w:rsidRDefault="00E94587">
            <w:pPr>
              <w:ind w:firstLine="993"/>
              <w:jc w:val="both"/>
              <w:rPr>
                <w:color w:val="000000" w:themeColor="text1"/>
              </w:rPr>
            </w:pPr>
            <w:r w:rsidRPr="00A07B67">
              <w:rPr>
                <w:color w:val="000000" w:themeColor="text1"/>
              </w:rPr>
              <w:t>Prašome nurodyti, kokios Paslaugų rezultatų priėmimo sąlygos būti priimtinos?</w:t>
            </w:r>
          </w:p>
        </w:tc>
        <w:tc>
          <w:tcPr>
            <w:tcW w:w="4961" w:type="dxa"/>
            <w:tcBorders>
              <w:top w:val="single" w:sz="4" w:space="0" w:color="auto"/>
              <w:left w:val="single" w:sz="4" w:space="0" w:color="auto"/>
              <w:bottom w:val="single" w:sz="4" w:space="0" w:color="auto"/>
              <w:right w:val="single" w:sz="4" w:space="0" w:color="auto"/>
            </w:tcBorders>
          </w:tcPr>
          <w:p w14:paraId="24022D24" w14:textId="77777777" w:rsidR="00E94587" w:rsidRPr="00A07B67" w:rsidRDefault="00E94587">
            <w:pPr>
              <w:ind w:firstLine="993"/>
              <w:jc w:val="both"/>
              <w:rPr>
                <w:color w:val="000000" w:themeColor="text1"/>
              </w:rPr>
            </w:pPr>
          </w:p>
        </w:tc>
        <w:tc>
          <w:tcPr>
            <w:tcW w:w="4961" w:type="dxa"/>
            <w:tcBorders>
              <w:top w:val="single" w:sz="4" w:space="0" w:color="auto"/>
              <w:left w:val="single" w:sz="4" w:space="0" w:color="auto"/>
              <w:bottom w:val="single" w:sz="4" w:space="0" w:color="auto"/>
              <w:right w:val="single" w:sz="4" w:space="0" w:color="auto"/>
            </w:tcBorders>
          </w:tcPr>
          <w:p w14:paraId="20090C60" w14:textId="77777777" w:rsidR="00E94587" w:rsidRPr="00A07B67" w:rsidRDefault="00E94587">
            <w:pPr>
              <w:ind w:firstLine="993"/>
              <w:jc w:val="both"/>
              <w:rPr>
                <w:color w:val="000000" w:themeColor="text1"/>
              </w:rPr>
            </w:pPr>
          </w:p>
        </w:tc>
      </w:tr>
      <w:tr w:rsidR="00CE7417" w:rsidRPr="00A07B67" w14:paraId="5D238A28" w14:textId="280173BB" w:rsidTr="00E94587">
        <w:tc>
          <w:tcPr>
            <w:tcW w:w="704" w:type="dxa"/>
            <w:tcBorders>
              <w:top w:val="single" w:sz="4" w:space="0" w:color="auto"/>
              <w:left w:val="single" w:sz="4" w:space="0" w:color="auto"/>
              <w:bottom w:val="single" w:sz="4" w:space="0" w:color="auto"/>
              <w:right w:val="single" w:sz="4" w:space="0" w:color="auto"/>
            </w:tcBorders>
          </w:tcPr>
          <w:p w14:paraId="19605625" w14:textId="77777777" w:rsidR="00CE7417" w:rsidRPr="00A07B67" w:rsidRDefault="00CE7417" w:rsidP="00CE7417">
            <w:pPr>
              <w:numPr>
                <w:ilvl w:val="0"/>
                <w:numId w:val="17"/>
              </w:numPr>
              <w:ind w:left="174" w:hanging="174"/>
              <w:jc w:val="both"/>
              <w:rPr>
                <w:color w:val="000000" w:themeColor="text1"/>
              </w:rPr>
            </w:pPr>
            <w:bookmarkStart w:id="0" w:name="_Hlk193373171"/>
          </w:p>
        </w:tc>
        <w:tc>
          <w:tcPr>
            <w:tcW w:w="4253" w:type="dxa"/>
            <w:tcBorders>
              <w:top w:val="single" w:sz="4" w:space="0" w:color="auto"/>
              <w:left w:val="single" w:sz="4" w:space="0" w:color="auto"/>
              <w:bottom w:val="single" w:sz="4" w:space="0" w:color="auto"/>
              <w:right w:val="single" w:sz="4" w:space="0" w:color="auto"/>
            </w:tcBorders>
          </w:tcPr>
          <w:p w14:paraId="1FD5771D" w14:textId="77777777" w:rsidR="00CE7417" w:rsidRPr="00A07B67" w:rsidRDefault="00CE7417" w:rsidP="00CE7417">
            <w:pPr>
              <w:ind w:firstLine="993"/>
              <w:jc w:val="both"/>
              <w:rPr>
                <w:color w:val="000000" w:themeColor="text1"/>
              </w:rPr>
            </w:pPr>
            <w:r w:rsidRPr="00A07B67">
              <w:rPr>
                <w:color w:val="000000" w:themeColor="text1"/>
              </w:rPr>
              <w:t>Atsižvelgiant į jūsų siūlomą kainodarą, kokie galėtų būti orientaciniai paslaugų teikimo įkainiai (mato vienetas / Eur be PVM)?</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5B476611" w14:textId="6F461367" w:rsidR="00CE7417" w:rsidRPr="00A07B67" w:rsidRDefault="00CE7417" w:rsidP="00CE7417">
            <w:pPr>
              <w:jc w:val="both"/>
              <w:rPr>
                <w:color w:val="000000" w:themeColor="text1"/>
              </w:rPr>
            </w:pPr>
            <w:r w:rsidRPr="00A07B67">
              <w:t>Atsakymas konfidencialus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5AC19D41" w14:textId="71A33EAA" w:rsidR="00CE7417" w:rsidRPr="00A07B67" w:rsidRDefault="00CE7417" w:rsidP="00CE7417">
            <w:pPr>
              <w:jc w:val="both"/>
              <w:rPr>
                <w:color w:val="000000" w:themeColor="text1"/>
              </w:rPr>
            </w:pPr>
            <w:r w:rsidRPr="00A07B67">
              <w:rPr>
                <w:color w:val="000000" w:themeColor="text1"/>
              </w:rPr>
              <w:t>Dėkojame už atsakymą.</w:t>
            </w:r>
          </w:p>
        </w:tc>
      </w:tr>
      <w:bookmarkEnd w:id="0"/>
      <w:tr w:rsidR="00E94587" w:rsidRPr="00A07B67" w14:paraId="38C2639B" w14:textId="009663B8" w:rsidTr="00E94587">
        <w:tc>
          <w:tcPr>
            <w:tcW w:w="704" w:type="dxa"/>
            <w:tcBorders>
              <w:top w:val="single" w:sz="4" w:space="0" w:color="auto"/>
              <w:left w:val="single" w:sz="4" w:space="0" w:color="auto"/>
              <w:bottom w:val="single" w:sz="4" w:space="0" w:color="auto"/>
              <w:right w:val="single" w:sz="4" w:space="0" w:color="auto"/>
            </w:tcBorders>
          </w:tcPr>
          <w:p w14:paraId="3777F8F3" w14:textId="77777777" w:rsidR="00E94587" w:rsidRPr="00A07B67" w:rsidRDefault="00E94587" w:rsidP="00236DD6">
            <w:pPr>
              <w:numPr>
                <w:ilvl w:val="0"/>
                <w:numId w:val="17"/>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109642A5" w14:textId="77777777" w:rsidR="00E94587" w:rsidRPr="00A07B67" w:rsidRDefault="00E94587">
            <w:pPr>
              <w:ind w:firstLine="993"/>
              <w:jc w:val="both"/>
              <w:rPr>
                <w:color w:val="000000" w:themeColor="text1"/>
              </w:rPr>
            </w:pPr>
            <w:r w:rsidRPr="00A07B67">
              <w:rPr>
                <w:color w:val="000000" w:themeColor="text1"/>
              </w:rPr>
              <w:t>Planuojamas paslaugos suteikimo terminas 18 mėnesių. Ar nurodytas terminas yra pakankamas? Jeigu ne, koks Jūsų nuomone, jis turėtų būti. Prašome pateikti argumentus.</w:t>
            </w:r>
          </w:p>
        </w:tc>
        <w:tc>
          <w:tcPr>
            <w:tcW w:w="4961" w:type="dxa"/>
            <w:tcBorders>
              <w:top w:val="single" w:sz="4" w:space="0" w:color="auto"/>
              <w:left w:val="single" w:sz="4" w:space="0" w:color="auto"/>
              <w:bottom w:val="single" w:sz="4" w:space="0" w:color="auto"/>
              <w:right w:val="single" w:sz="4" w:space="0" w:color="auto"/>
            </w:tcBorders>
          </w:tcPr>
          <w:p w14:paraId="6F87688A" w14:textId="6DCBA6DF" w:rsidR="00E94587" w:rsidRPr="00A07B67" w:rsidRDefault="00AA1D56">
            <w:pPr>
              <w:jc w:val="both"/>
              <w:rPr>
                <w:color w:val="000000" w:themeColor="text1"/>
              </w:rPr>
            </w:pPr>
            <w:r w:rsidRPr="00A07B67">
              <w:rPr>
                <w:color w:val="000000" w:themeColor="text1"/>
              </w:rPr>
              <w:t>Pakankamas</w:t>
            </w:r>
            <w:r w:rsidR="00E94587" w:rsidRPr="00A07B67">
              <w:rPr>
                <w:color w:val="000000" w:themeColor="text1"/>
              </w:rPr>
              <w:t>.</w:t>
            </w:r>
          </w:p>
        </w:tc>
        <w:tc>
          <w:tcPr>
            <w:tcW w:w="4961" w:type="dxa"/>
            <w:tcBorders>
              <w:top w:val="single" w:sz="4" w:space="0" w:color="auto"/>
              <w:left w:val="single" w:sz="4" w:space="0" w:color="auto"/>
              <w:bottom w:val="single" w:sz="4" w:space="0" w:color="auto"/>
              <w:right w:val="single" w:sz="4" w:space="0" w:color="auto"/>
            </w:tcBorders>
          </w:tcPr>
          <w:p w14:paraId="247C487C" w14:textId="390F7E4F" w:rsidR="00E94587" w:rsidRPr="00A07B67" w:rsidRDefault="00236DD6">
            <w:pPr>
              <w:jc w:val="both"/>
              <w:rPr>
                <w:color w:val="000000" w:themeColor="text1"/>
              </w:rPr>
            </w:pPr>
            <w:r w:rsidRPr="00A07B67">
              <w:rPr>
                <w:color w:val="000000" w:themeColor="text1"/>
              </w:rPr>
              <w:t>Dėkojame už atsakymą.</w:t>
            </w:r>
          </w:p>
        </w:tc>
      </w:tr>
      <w:tr w:rsidR="00E94587" w:rsidRPr="00A07B67" w14:paraId="44AD82DD" w14:textId="6C3C6886" w:rsidTr="00E94587">
        <w:tc>
          <w:tcPr>
            <w:tcW w:w="704" w:type="dxa"/>
            <w:tcBorders>
              <w:top w:val="single" w:sz="4" w:space="0" w:color="auto"/>
              <w:left w:val="single" w:sz="4" w:space="0" w:color="auto"/>
              <w:bottom w:val="single" w:sz="4" w:space="0" w:color="auto"/>
              <w:right w:val="single" w:sz="4" w:space="0" w:color="auto"/>
            </w:tcBorders>
          </w:tcPr>
          <w:p w14:paraId="1473F353" w14:textId="77777777" w:rsidR="00E94587" w:rsidRPr="00A07B67" w:rsidRDefault="00E94587" w:rsidP="00236DD6">
            <w:pPr>
              <w:numPr>
                <w:ilvl w:val="0"/>
                <w:numId w:val="17"/>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F4A6B9A" w14:textId="77777777" w:rsidR="00E94587" w:rsidRPr="00A07B67" w:rsidRDefault="00E94587">
            <w:pPr>
              <w:ind w:firstLine="993"/>
              <w:jc w:val="both"/>
              <w:rPr>
                <w:color w:val="000000" w:themeColor="text1"/>
              </w:rPr>
            </w:pPr>
            <w:r w:rsidRPr="00A07B67">
              <w:rPr>
                <w:color w:val="000000" w:themeColor="text1"/>
              </w:rPr>
              <w:t>Kokias paslaugų kainos / įkainio (priklausomai nuo taikomos kainodaros) peržiūros taisyklės siūlytumėte nustatyti pirkimo sutarties projekte? Prašome nurodyti aplinkybes, kurioms esant siūlytumėte atlikti peržiūrą, taip pat statistinių ar kitų rodiklių šaltinius, kai peržiūra vykdoma remiantis jų duomenimis, kainos / įkainio perskaičiavimo formulę, peržiūros momentą ir dažnumą, momentą, nuo kurio įsigaliotų perskaičiuota kaina / įkainis.</w:t>
            </w:r>
          </w:p>
        </w:tc>
        <w:tc>
          <w:tcPr>
            <w:tcW w:w="4961" w:type="dxa"/>
            <w:tcBorders>
              <w:top w:val="single" w:sz="4" w:space="0" w:color="auto"/>
              <w:left w:val="single" w:sz="4" w:space="0" w:color="auto"/>
              <w:bottom w:val="single" w:sz="4" w:space="0" w:color="auto"/>
              <w:right w:val="single" w:sz="4" w:space="0" w:color="auto"/>
            </w:tcBorders>
          </w:tcPr>
          <w:p w14:paraId="250ED27B" w14:textId="77777777" w:rsidR="00E94587" w:rsidRPr="00A07B67" w:rsidRDefault="00E94587">
            <w:pPr>
              <w:ind w:firstLine="993"/>
              <w:jc w:val="both"/>
              <w:rPr>
                <w:color w:val="000000" w:themeColor="text1"/>
              </w:rPr>
            </w:pPr>
          </w:p>
        </w:tc>
        <w:tc>
          <w:tcPr>
            <w:tcW w:w="4961" w:type="dxa"/>
            <w:tcBorders>
              <w:top w:val="single" w:sz="4" w:space="0" w:color="auto"/>
              <w:left w:val="single" w:sz="4" w:space="0" w:color="auto"/>
              <w:bottom w:val="single" w:sz="4" w:space="0" w:color="auto"/>
              <w:right w:val="single" w:sz="4" w:space="0" w:color="auto"/>
            </w:tcBorders>
          </w:tcPr>
          <w:p w14:paraId="6482C4E7" w14:textId="77777777" w:rsidR="00E94587" w:rsidRPr="00A07B67" w:rsidRDefault="00E94587">
            <w:pPr>
              <w:ind w:firstLine="993"/>
              <w:jc w:val="both"/>
              <w:rPr>
                <w:color w:val="000000" w:themeColor="text1"/>
              </w:rPr>
            </w:pPr>
          </w:p>
        </w:tc>
      </w:tr>
      <w:tr w:rsidR="00236DD6" w:rsidRPr="00A07B67" w:rsidDel="00C33180" w14:paraId="426D03FA" w14:textId="7E744504" w:rsidTr="00E94587">
        <w:tc>
          <w:tcPr>
            <w:tcW w:w="704" w:type="dxa"/>
            <w:tcBorders>
              <w:top w:val="single" w:sz="4" w:space="0" w:color="auto"/>
              <w:left w:val="single" w:sz="4" w:space="0" w:color="auto"/>
              <w:bottom w:val="single" w:sz="4" w:space="0" w:color="auto"/>
              <w:right w:val="single" w:sz="4" w:space="0" w:color="auto"/>
            </w:tcBorders>
          </w:tcPr>
          <w:p w14:paraId="4F822B61" w14:textId="77777777" w:rsidR="00236DD6" w:rsidRPr="00A07B67" w:rsidDel="00C33180" w:rsidRDefault="00236DD6" w:rsidP="00236DD6">
            <w:pPr>
              <w:numPr>
                <w:ilvl w:val="0"/>
                <w:numId w:val="17"/>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4FC712EF" w14:textId="77777777" w:rsidR="00236DD6" w:rsidRPr="00A07B67" w:rsidRDefault="00236DD6" w:rsidP="00236DD6">
            <w:pPr>
              <w:ind w:firstLine="993"/>
              <w:jc w:val="both"/>
              <w:rPr>
                <w:color w:val="000000" w:themeColor="text1"/>
              </w:rPr>
            </w:pPr>
            <w:r w:rsidRPr="00A07B67">
              <w:rPr>
                <w:color w:val="000000" w:themeColor="text1"/>
              </w:rPr>
              <w:t>Kokios esminės ir svarbiausios sutarties sąlygos turėtų būti, kad galėtumėte ir norėtumėte dalyvauti šiame pirkime?</w:t>
            </w:r>
          </w:p>
        </w:tc>
        <w:tc>
          <w:tcPr>
            <w:tcW w:w="4961" w:type="dxa"/>
            <w:tcBorders>
              <w:top w:val="single" w:sz="4" w:space="0" w:color="auto"/>
              <w:left w:val="single" w:sz="4" w:space="0" w:color="auto"/>
              <w:bottom w:val="single" w:sz="4" w:space="0" w:color="auto"/>
              <w:right w:val="single" w:sz="4" w:space="0" w:color="auto"/>
            </w:tcBorders>
          </w:tcPr>
          <w:p w14:paraId="232E4DD7" w14:textId="77777777" w:rsidR="00236DD6" w:rsidRPr="00A07B67" w:rsidDel="00C33180" w:rsidRDefault="00236DD6" w:rsidP="00236DD6">
            <w:pPr>
              <w:jc w:val="both"/>
              <w:rPr>
                <w:color w:val="000000" w:themeColor="text1"/>
              </w:rPr>
            </w:pPr>
            <w:r w:rsidRPr="00A07B67">
              <w:rPr>
                <w:color w:val="000000" w:themeColor="text1"/>
              </w:rPr>
              <w:t xml:space="preserve">Atsiskaitymas už paslaugas etapais. </w:t>
            </w:r>
          </w:p>
        </w:tc>
        <w:tc>
          <w:tcPr>
            <w:tcW w:w="4961" w:type="dxa"/>
            <w:tcBorders>
              <w:top w:val="single" w:sz="4" w:space="0" w:color="auto"/>
              <w:left w:val="single" w:sz="4" w:space="0" w:color="auto"/>
              <w:bottom w:val="single" w:sz="4" w:space="0" w:color="auto"/>
              <w:right w:val="single" w:sz="4" w:space="0" w:color="auto"/>
            </w:tcBorders>
          </w:tcPr>
          <w:p w14:paraId="4D88AB54" w14:textId="432B428E" w:rsidR="00236DD6" w:rsidRPr="00A07B67" w:rsidRDefault="00CE7417" w:rsidP="00236DD6">
            <w:pPr>
              <w:jc w:val="both"/>
              <w:rPr>
                <w:color w:val="000000" w:themeColor="text1"/>
              </w:rPr>
            </w:pPr>
            <w:r w:rsidRPr="00A07B67">
              <w:rPr>
                <w:color w:val="000000" w:themeColor="text1"/>
              </w:rPr>
              <w:t>Dėkojame už atsakymą.</w:t>
            </w:r>
          </w:p>
        </w:tc>
      </w:tr>
      <w:tr w:rsidR="00236DD6" w:rsidRPr="00A07B67" w14:paraId="5380570D" w14:textId="4552A2B5" w:rsidTr="00E94587">
        <w:tc>
          <w:tcPr>
            <w:tcW w:w="9918" w:type="dxa"/>
            <w:gridSpan w:val="3"/>
            <w:tcBorders>
              <w:top w:val="single" w:sz="4" w:space="0" w:color="auto"/>
              <w:left w:val="single" w:sz="4" w:space="0" w:color="auto"/>
              <w:bottom w:val="single" w:sz="4" w:space="0" w:color="auto"/>
              <w:right w:val="single" w:sz="4" w:space="0" w:color="auto"/>
            </w:tcBorders>
          </w:tcPr>
          <w:p w14:paraId="6B3E639C" w14:textId="77777777" w:rsidR="00236DD6" w:rsidRPr="00A07B67" w:rsidRDefault="00236DD6" w:rsidP="00236DD6">
            <w:pPr>
              <w:ind w:firstLine="993"/>
              <w:jc w:val="both"/>
              <w:rPr>
                <w:b/>
                <w:bCs/>
                <w:color w:val="000000" w:themeColor="text1"/>
              </w:rPr>
            </w:pPr>
            <w:r w:rsidRPr="00A07B67">
              <w:rPr>
                <w:b/>
                <w:bCs/>
                <w:color w:val="000000" w:themeColor="text1"/>
              </w:rPr>
              <w:t>KLAUSIMAI, SUSIJĘ SU TIEKĖJŲ KVALIFIKACIJOS REIKALAVIMAIS</w:t>
            </w:r>
          </w:p>
        </w:tc>
        <w:tc>
          <w:tcPr>
            <w:tcW w:w="4961" w:type="dxa"/>
            <w:tcBorders>
              <w:top w:val="single" w:sz="4" w:space="0" w:color="auto"/>
              <w:left w:val="single" w:sz="4" w:space="0" w:color="auto"/>
              <w:bottom w:val="single" w:sz="4" w:space="0" w:color="auto"/>
              <w:right w:val="single" w:sz="4" w:space="0" w:color="auto"/>
            </w:tcBorders>
          </w:tcPr>
          <w:p w14:paraId="0E38CC2E" w14:textId="77777777" w:rsidR="00236DD6" w:rsidRPr="00A07B67" w:rsidRDefault="00236DD6" w:rsidP="00236DD6">
            <w:pPr>
              <w:ind w:firstLine="993"/>
              <w:jc w:val="both"/>
              <w:rPr>
                <w:b/>
                <w:bCs/>
                <w:color w:val="000000" w:themeColor="text1"/>
              </w:rPr>
            </w:pPr>
          </w:p>
        </w:tc>
      </w:tr>
      <w:tr w:rsidR="00236DD6" w:rsidRPr="00A07B67" w14:paraId="59935EF3" w14:textId="425D197F" w:rsidTr="00E94587">
        <w:tc>
          <w:tcPr>
            <w:tcW w:w="9918" w:type="dxa"/>
            <w:gridSpan w:val="3"/>
            <w:tcBorders>
              <w:top w:val="single" w:sz="4" w:space="0" w:color="auto"/>
              <w:left w:val="single" w:sz="4" w:space="0" w:color="auto"/>
              <w:bottom w:val="single" w:sz="4" w:space="0" w:color="auto"/>
              <w:right w:val="single" w:sz="4" w:space="0" w:color="auto"/>
            </w:tcBorders>
          </w:tcPr>
          <w:p w14:paraId="7D985F77" w14:textId="77777777" w:rsidR="00236DD6" w:rsidRPr="00A07B67" w:rsidRDefault="00236DD6" w:rsidP="00236DD6">
            <w:pPr>
              <w:ind w:firstLine="993"/>
              <w:jc w:val="both"/>
              <w:rPr>
                <w:b/>
                <w:bCs/>
                <w:color w:val="000000" w:themeColor="text1"/>
              </w:rPr>
            </w:pPr>
          </w:p>
        </w:tc>
        <w:tc>
          <w:tcPr>
            <w:tcW w:w="4961" w:type="dxa"/>
            <w:tcBorders>
              <w:top w:val="single" w:sz="4" w:space="0" w:color="auto"/>
              <w:left w:val="single" w:sz="4" w:space="0" w:color="auto"/>
              <w:bottom w:val="single" w:sz="4" w:space="0" w:color="auto"/>
              <w:right w:val="single" w:sz="4" w:space="0" w:color="auto"/>
            </w:tcBorders>
          </w:tcPr>
          <w:p w14:paraId="08A7EC44" w14:textId="77777777" w:rsidR="00236DD6" w:rsidRPr="00A07B67" w:rsidRDefault="00236DD6" w:rsidP="00236DD6">
            <w:pPr>
              <w:ind w:firstLine="993"/>
              <w:jc w:val="both"/>
              <w:rPr>
                <w:b/>
                <w:bCs/>
                <w:color w:val="000000" w:themeColor="text1"/>
              </w:rPr>
            </w:pPr>
          </w:p>
        </w:tc>
      </w:tr>
      <w:tr w:rsidR="00236DD6" w:rsidRPr="00A07B67" w14:paraId="722AC35D" w14:textId="2AD5917D" w:rsidTr="00E94587">
        <w:tc>
          <w:tcPr>
            <w:tcW w:w="704" w:type="dxa"/>
            <w:tcBorders>
              <w:top w:val="single" w:sz="4" w:space="0" w:color="auto"/>
              <w:left w:val="single" w:sz="4" w:space="0" w:color="auto"/>
              <w:bottom w:val="single" w:sz="4" w:space="0" w:color="auto"/>
              <w:right w:val="single" w:sz="4" w:space="0" w:color="auto"/>
            </w:tcBorders>
          </w:tcPr>
          <w:p w14:paraId="05AE80E6" w14:textId="77777777" w:rsidR="00236DD6" w:rsidRPr="00A07B67" w:rsidRDefault="00236DD6" w:rsidP="00236DD6">
            <w:pPr>
              <w:numPr>
                <w:ilvl w:val="0"/>
                <w:numId w:val="17"/>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1293AB42" w14:textId="77777777" w:rsidR="00236DD6" w:rsidRPr="00A07B67" w:rsidRDefault="00236DD6" w:rsidP="00236DD6">
            <w:pPr>
              <w:ind w:firstLine="993"/>
              <w:jc w:val="both"/>
              <w:rPr>
                <w:color w:val="000000" w:themeColor="text1"/>
              </w:rPr>
            </w:pPr>
            <w:r w:rsidRPr="00A07B67">
              <w:rPr>
                <w:color w:val="000000" w:themeColor="text1"/>
              </w:rPr>
              <w:t>Ar turite pastabų / komentarų kvalifikacijos reikalavimų projektui? Pastabas / komentarus argumentuokite.</w:t>
            </w:r>
          </w:p>
        </w:tc>
        <w:tc>
          <w:tcPr>
            <w:tcW w:w="4961" w:type="dxa"/>
            <w:tcBorders>
              <w:top w:val="single" w:sz="4" w:space="0" w:color="auto"/>
              <w:left w:val="single" w:sz="4" w:space="0" w:color="auto"/>
              <w:bottom w:val="single" w:sz="4" w:space="0" w:color="auto"/>
              <w:right w:val="single" w:sz="4" w:space="0" w:color="auto"/>
            </w:tcBorders>
          </w:tcPr>
          <w:p w14:paraId="461DC331" w14:textId="77777777" w:rsidR="00236DD6" w:rsidRPr="00A07B67" w:rsidRDefault="00236DD6" w:rsidP="00236DD6">
            <w:pPr>
              <w:jc w:val="both"/>
              <w:rPr>
                <w:color w:val="000000" w:themeColor="text1"/>
              </w:rPr>
            </w:pPr>
            <w:r w:rsidRPr="00A07B67">
              <w:rPr>
                <w:color w:val="000000" w:themeColor="text1"/>
              </w:rPr>
              <w:t xml:space="preserve">Ar Perkančiosios organizacijos požiūriu Veiklos procesų analizės specialistų turima „LEAN SIX SIGMA juodojo diržo“ kvalifikacija yra tolygi (tinkama) </w:t>
            </w:r>
            <w:proofErr w:type="spellStart"/>
            <w:r w:rsidRPr="00A07B67">
              <w:rPr>
                <w:color w:val="000000" w:themeColor="text1"/>
              </w:rPr>
              <w:t>Business</w:t>
            </w:r>
            <w:proofErr w:type="spellEnd"/>
            <w:r w:rsidRPr="00A07B67">
              <w:rPr>
                <w:color w:val="000000" w:themeColor="text1"/>
              </w:rPr>
              <w:t xml:space="preserve"> </w:t>
            </w:r>
            <w:proofErr w:type="spellStart"/>
            <w:r w:rsidRPr="00A07B67">
              <w:rPr>
                <w:color w:val="000000" w:themeColor="text1"/>
              </w:rPr>
              <w:t>Process</w:t>
            </w:r>
            <w:proofErr w:type="spellEnd"/>
            <w:r w:rsidRPr="00A07B67">
              <w:rPr>
                <w:color w:val="000000" w:themeColor="text1"/>
              </w:rPr>
              <w:t xml:space="preserve"> </w:t>
            </w:r>
            <w:proofErr w:type="spellStart"/>
            <w:r w:rsidRPr="00A07B67">
              <w:rPr>
                <w:color w:val="000000" w:themeColor="text1"/>
              </w:rPr>
              <w:t>Management</w:t>
            </w:r>
            <w:proofErr w:type="spellEnd"/>
            <w:r w:rsidRPr="00A07B67">
              <w:rPr>
                <w:color w:val="000000" w:themeColor="text1"/>
              </w:rPr>
              <w:t xml:space="preserve"> 2 </w:t>
            </w:r>
            <w:proofErr w:type="spellStart"/>
            <w:r w:rsidRPr="00A07B67">
              <w:rPr>
                <w:color w:val="000000" w:themeColor="text1"/>
              </w:rPr>
              <w:t>Intermediate</w:t>
            </w:r>
            <w:proofErr w:type="spellEnd"/>
            <w:r w:rsidRPr="00A07B67">
              <w:rPr>
                <w:color w:val="000000" w:themeColor="text1"/>
              </w:rPr>
              <w:t xml:space="preserve"> (OCEB 2 </w:t>
            </w:r>
            <w:proofErr w:type="spellStart"/>
            <w:r w:rsidRPr="00A07B67">
              <w:rPr>
                <w:color w:val="000000" w:themeColor="text1"/>
              </w:rPr>
              <w:t>Intermediate</w:t>
            </w:r>
            <w:proofErr w:type="spellEnd"/>
            <w:r w:rsidRPr="00A07B67">
              <w:rPr>
                <w:color w:val="000000" w:themeColor="text1"/>
              </w:rPr>
              <w:t xml:space="preserve">) kvalifikacijai? </w:t>
            </w:r>
          </w:p>
          <w:p w14:paraId="7ED5FBD3" w14:textId="77777777" w:rsidR="00236DD6" w:rsidRPr="00A07B67" w:rsidRDefault="00236DD6" w:rsidP="00236DD6">
            <w:pPr>
              <w:jc w:val="both"/>
              <w:rPr>
                <w:color w:val="000000" w:themeColor="text1"/>
              </w:rPr>
            </w:pPr>
            <w:r w:rsidRPr="00A07B67">
              <w:rPr>
                <w:color w:val="000000" w:themeColor="text1"/>
              </w:rPr>
              <w:lastRenderedPageBreak/>
              <w:t xml:space="preserve">Mūsų </w:t>
            </w:r>
            <w:proofErr w:type="spellStart"/>
            <w:r w:rsidRPr="00A07B67">
              <w:rPr>
                <w:color w:val="000000" w:themeColor="text1"/>
              </w:rPr>
              <w:t>tnuomone</w:t>
            </w:r>
            <w:proofErr w:type="spellEnd"/>
            <w:r w:rsidRPr="00A07B67">
              <w:rPr>
                <w:color w:val="000000" w:themeColor="text1"/>
              </w:rPr>
              <w:t>, OCEB 2  labiau apima BPMN (notacijos) naudojimą procesų identifikavimui, tačiau mažai susijusi su procesų optimizavimo sritimi. LEAN SIX SIGMA požiūris apima tiek procesų identifikavimą tiek jų analizę bei gerinimą.</w:t>
            </w:r>
          </w:p>
        </w:tc>
        <w:tc>
          <w:tcPr>
            <w:tcW w:w="4961" w:type="dxa"/>
            <w:tcBorders>
              <w:top w:val="single" w:sz="4" w:space="0" w:color="auto"/>
              <w:left w:val="single" w:sz="4" w:space="0" w:color="auto"/>
              <w:bottom w:val="single" w:sz="4" w:space="0" w:color="auto"/>
              <w:right w:val="single" w:sz="4" w:space="0" w:color="auto"/>
            </w:tcBorders>
          </w:tcPr>
          <w:p w14:paraId="5E3B3908" w14:textId="7446CE44" w:rsidR="00236DD6" w:rsidRPr="00A07B67" w:rsidRDefault="00D27C52" w:rsidP="00236DD6">
            <w:pPr>
              <w:jc w:val="both"/>
              <w:rPr>
                <w:color w:val="000000" w:themeColor="text1"/>
              </w:rPr>
            </w:pPr>
            <w:r w:rsidRPr="00A07B67">
              <w:rPr>
                <w:color w:val="000000" w:themeColor="text1"/>
              </w:rPr>
              <w:lastRenderedPageBreak/>
              <w:t>Dėkojame už atsakymą.</w:t>
            </w:r>
          </w:p>
        </w:tc>
      </w:tr>
      <w:tr w:rsidR="004512F9" w:rsidRPr="00A07B67" w14:paraId="10994DCC" w14:textId="7E2CFDE8" w:rsidTr="00E94587">
        <w:tc>
          <w:tcPr>
            <w:tcW w:w="704" w:type="dxa"/>
            <w:tcBorders>
              <w:top w:val="single" w:sz="4" w:space="0" w:color="auto"/>
              <w:left w:val="single" w:sz="4" w:space="0" w:color="auto"/>
              <w:bottom w:val="single" w:sz="4" w:space="0" w:color="auto"/>
              <w:right w:val="single" w:sz="4" w:space="0" w:color="auto"/>
            </w:tcBorders>
          </w:tcPr>
          <w:p w14:paraId="6D95AE69" w14:textId="77777777" w:rsidR="004512F9" w:rsidRPr="00A07B67" w:rsidRDefault="004512F9" w:rsidP="004512F9">
            <w:pPr>
              <w:numPr>
                <w:ilvl w:val="0"/>
                <w:numId w:val="17"/>
              </w:numPr>
              <w:ind w:left="174" w:hanging="174"/>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2250D414" w14:textId="77777777" w:rsidR="004512F9" w:rsidRPr="00A07B67" w:rsidDel="009413C5" w:rsidRDefault="004512F9" w:rsidP="004512F9">
            <w:pPr>
              <w:ind w:firstLine="993"/>
              <w:jc w:val="both"/>
              <w:rPr>
                <w:color w:val="000000" w:themeColor="text1"/>
              </w:rPr>
            </w:pPr>
            <w:r w:rsidRPr="00A07B67">
              <w:rPr>
                <w:color w:val="000000" w:themeColor="text1"/>
              </w:rPr>
              <w:t>Ar Jūsų įmonė atitinka nustatytus kvalifikacijos reikalavimus?</w:t>
            </w:r>
          </w:p>
        </w:tc>
        <w:tc>
          <w:tcPr>
            <w:tcW w:w="4961" w:type="dxa"/>
            <w:tcBorders>
              <w:top w:val="single" w:sz="4" w:space="0" w:color="auto"/>
              <w:left w:val="single" w:sz="4" w:space="0" w:color="auto"/>
              <w:bottom w:val="single" w:sz="4" w:space="0" w:color="auto"/>
              <w:right w:val="single" w:sz="4" w:space="0" w:color="auto"/>
            </w:tcBorders>
          </w:tcPr>
          <w:p w14:paraId="11E4C654" w14:textId="77777777" w:rsidR="004512F9" w:rsidRPr="00A07B67" w:rsidRDefault="004512F9" w:rsidP="004512F9">
            <w:pPr>
              <w:jc w:val="both"/>
              <w:rPr>
                <w:color w:val="000000" w:themeColor="text1"/>
              </w:rPr>
            </w:pPr>
            <w:r w:rsidRPr="00A07B67">
              <w:rPr>
                <w:color w:val="000000" w:themeColor="text1"/>
              </w:rPr>
              <w:t>Taip</w:t>
            </w:r>
          </w:p>
        </w:tc>
        <w:tc>
          <w:tcPr>
            <w:tcW w:w="4961" w:type="dxa"/>
            <w:tcBorders>
              <w:top w:val="single" w:sz="4" w:space="0" w:color="auto"/>
              <w:left w:val="single" w:sz="4" w:space="0" w:color="auto"/>
              <w:bottom w:val="single" w:sz="4" w:space="0" w:color="auto"/>
              <w:right w:val="single" w:sz="4" w:space="0" w:color="auto"/>
            </w:tcBorders>
          </w:tcPr>
          <w:p w14:paraId="1F15AA90" w14:textId="45CC4D93" w:rsidR="004512F9" w:rsidRPr="00A07B67" w:rsidRDefault="004512F9" w:rsidP="004512F9">
            <w:pPr>
              <w:jc w:val="both"/>
              <w:rPr>
                <w:color w:val="000000" w:themeColor="text1"/>
              </w:rPr>
            </w:pPr>
            <w:r w:rsidRPr="00A07B67">
              <w:rPr>
                <w:color w:val="000000" w:themeColor="text1"/>
              </w:rPr>
              <w:t>Dėkojame už atsakymą.</w:t>
            </w:r>
          </w:p>
        </w:tc>
      </w:tr>
      <w:tr w:rsidR="004512F9" w:rsidRPr="00A07B67" w14:paraId="404CE851" w14:textId="2DB6471E" w:rsidTr="00E94587">
        <w:tc>
          <w:tcPr>
            <w:tcW w:w="704" w:type="dxa"/>
            <w:tcBorders>
              <w:top w:val="single" w:sz="4" w:space="0" w:color="auto"/>
              <w:left w:val="single" w:sz="4" w:space="0" w:color="auto"/>
              <w:bottom w:val="single" w:sz="4" w:space="0" w:color="auto"/>
              <w:right w:val="single" w:sz="4" w:space="0" w:color="auto"/>
            </w:tcBorders>
          </w:tcPr>
          <w:p w14:paraId="644A574F" w14:textId="77777777" w:rsidR="004512F9" w:rsidRPr="00A07B67" w:rsidRDefault="004512F9" w:rsidP="004512F9">
            <w:pPr>
              <w:numPr>
                <w:ilvl w:val="0"/>
                <w:numId w:val="17"/>
              </w:numPr>
              <w:ind w:left="174" w:hanging="174"/>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1304677D" w14:textId="77777777" w:rsidR="004512F9" w:rsidRPr="00A07B67" w:rsidRDefault="004512F9" w:rsidP="004512F9">
            <w:pPr>
              <w:ind w:firstLine="993"/>
              <w:jc w:val="both"/>
              <w:rPr>
                <w:color w:val="000000" w:themeColor="text1"/>
              </w:rPr>
            </w:pPr>
            <w:r w:rsidRPr="00A07B67">
              <w:rPr>
                <w:color w:val="000000" w:themeColor="text1"/>
              </w:rPr>
              <w:t>Kokie kvalifikaciniai reikalavimai, Jūsų nuomone, turėtų būti keliami tiekėjams, ketinantiems dalyvauti pirkime, siekiant įsigyti kokybiškas paslaugas? Pagrįskite.</w:t>
            </w:r>
          </w:p>
        </w:tc>
        <w:tc>
          <w:tcPr>
            <w:tcW w:w="4961" w:type="dxa"/>
            <w:tcBorders>
              <w:top w:val="single" w:sz="4" w:space="0" w:color="auto"/>
              <w:left w:val="single" w:sz="4" w:space="0" w:color="auto"/>
              <w:bottom w:val="single" w:sz="4" w:space="0" w:color="auto"/>
              <w:right w:val="single" w:sz="4" w:space="0" w:color="auto"/>
            </w:tcBorders>
          </w:tcPr>
          <w:p w14:paraId="2B02EE91" w14:textId="77777777" w:rsidR="004512F9" w:rsidRPr="00A07B67" w:rsidRDefault="004512F9" w:rsidP="004512F9">
            <w:pPr>
              <w:jc w:val="both"/>
              <w:rPr>
                <w:color w:val="000000" w:themeColor="text1"/>
              </w:rPr>
            </w:pPr>
            <w:r w:rsidRPr="00A07B67">
              <w:rPr>
                <w:color w:val="000000" w:themeColor="text1"/>
              </w:rPr>
              <w:t>Tiekėjas turėtų turėti patirtį:</w:t>
            </w:r>
          </w:p>
          <w:p w14:paraId="2A870772" w14:textId="77777777" w:rsidR="004512F9" w:rsidRPr="00A07B67" w:rsidRDefault="004512F9" w:rsidP="004512F9">
            <w:pPr>
              <w:pStyle w:val="ListParagraph"/>
              <w:numPr>
                <w:ilvl w:val="0"/>
                <w:numId w:val="5"/>
              </w:numPr>
              <w:jc w:val="both"/>
              <w:rPr>
                <w:color w:val="000000" w:themeColor="text1"/>
              </w:rPr>
            </w:pPr>
            <w:r w:rsidRPr="00A07B67">
              <w:rPr>
                <w:color w:val="000000" w:themeColor="text1"/>
              </w:rPr>
              <w:t xml:space="preserve">vertinant procesų brandą, vadovaujantis visuotinai priimta metodika; </w:t>
            </w:r>
          </w:p>
          <w:p w14:paraId="193560EE" w14:textId="77777777" w:rsidR="004512F9" w:rsidRPr="00A07B67" w:rsidRDefault="004512F9" w:rsidP="004512F9">
            <w:pPr>
              <w:pStyle w:val="ListParagraph"/>
              <w:numPr>
                <w:ilvl w:val="0"/>
                <w:numId w:val="5"/>
              </w:numPr>
              <w:jc w:val="both"/>
              <w:rPr>
                <w:color w:val="000000" w:themeColor="text1"/>
              </w:rPr>
            </w:pPr>
            <w:r w:rsidRPr="00A07B67">
              <w:rPr>
                <w:color w:val="000000" w:themeColor="text1"/>
              </w:rPr>
              <w:t>identifikuojant procesų architektūrą (rengiant procesų žemėlapius);</w:t>
            </w:r>
          </w:p>
          <w:p w14:paraId="2FD44D00" w14:textId="77777777" w:rsidR="004512F9" w:rsidRPr="00A07B67" w:rsidRDefault="004512F9" w:rsidP="004512F9">
            <w:pPr>
              <w:pStyle w:val="ListParagraph"/>
              <w:numPr>
                <w:ilvl w:val="0"/>
                <w:numId w:val="5"/>
              </w:numPr>
              <w:jc w:val="both"/>
              <w:rPr>
                <w:color w:val="000000" w:themeColor="text1"/>
              </w:rPr>
            </w:pPr>
            <w:r w:rsidRPr="00A07B67">
              <w:rPr>
                <w:color w:val="000000" w:themeColor="text1"/>
              </w:rPr>
              <w:t>identifikuojant procesų srautus (</w:t>
            </w:r>
            <w:proofErr w:type="spellStart"/>
            <w:r w:rsidRPr="00A07B67">
              <w:rPr>
                <w:color w:val="000000" w:themeColor="text1"/>
              </w:rPr>
              <w:t>Flow</w:t>
            </w:r>
            <w:proofErr w:type="spellEnd"/>
            <w:r w:rsidRPr="00A07B67">
              <w:rPr>
                <w:color w:val="000000" w:themeColor="text1"/>
              </w:rPr>
              <w:t xml:space="preserve"> </w:t>
            </w:r>
            <w:proofErr w:type="spellStart"/>
            <w:r w:rsidRPr="00A07B67">
              <w:rPr>
                <w:color w:val="000000" w:themeColor="text1"/>
              </w:rPr>
              <w:t>chart</w:t>
            </w:r>
            <w:proofErr w:type="spellEnd"/>
            <w:r w:rsidRPr="00A07B67">
              <w:rPr>
                <w:color w:val="000000" w:themeColor="text1"/>
              </w:rPr>
              <w:t>);</w:t>
            </w:r>
          </w:p>
          <w:p w14:paraId="7E9AB7DD" w14:textId="77777777" w:rsidR="004512F9" w:rsidRPr="00A07B67" w:rsidRDefault="004512F9" w:rsidP="004512F9">
            <w:pPr>
              <w:pStyle w:val="ListParagraph"/>
              <w:numPr>
                <w:ilvl w:val="0"/>
                <w:numId w:val="5"/>
              </w:numPr>
              <w:jc w:val="both"/>
              <w:rPr>
                <w:color w:val="000000" w:themeColor="text1"/>
              </w:rPr>
            </w:pPr>
            <w:r w:rsidRPr="00A07B67">
              <w:rPr>
                <w:color w:val="000000" w:themeColor="text1"/>
              </w:rPr>
              <w:t>identifikuojant procesų rodiklius (pilna apimtimi, nuo pirminių duomenų iki indikatorių);</w:t>
            </w:r>
          </w:p>
          <w:p w14:paraId="108C8256" w14:textId="77777777" w:rsidR="004512F9" w:rsidRPr="00A07B67" w:rsidRDefault="004512F9" w:rsidP="004512F9">
            <w:pPr>
              <w:pStyle w:val="ListParagraph"/>
              <w:numPr>
                <w:ilvl w:val="0"/>
                <w:numId w:val="5"/>
              </w:numPr>
              <w:jc w:val="both"/>
              <w:rPr>
                <w:color w:val="000000" w:themeColor="text1"/>
              </w:rPr>
            </w:pPr>
            <w:r w:rsidRPr="00A07B67">
              <w:rPr>
                <w:color w:val="000000" w:themeColor="text1"/>
              </w:rPr>
              <w:t>Analizuojant procesų efektyvumą;</w:t>
            </w:r>
          </w:p>
          <w:p w14:paraId="7970EA31" w14:textId="77777777" w:rsidR="004512F9" w:rsidRPr="00A07B67" w:rsidRDefault="004512F9" w:rsidP="004512F9">
            <w:pPr>
              <w:pStyle w:val="ListParagraph"/>
              <w:numPr>
                <w:ilvl w:val="0"/>
                <w:numId w:val="5"/>
              </w:numPr>
              <w:jc w:val="both"/>
              <w:rPr>
                <w:color w:val="000000" w:themeColor="text1"/>
              </w:rPr>
            </w:pPr>
            <w:r w:rsidRPr="00A07B67">
              <w:rPr>
                <w:color w:val="000000" w:themeColor="text1"/>
              </w:rPr>
              <w:t>Identifikuojant ir valdant procesų optimizavimo iniciatyvas ir projektus;</w:t>
            </w:r>
          </w:p>
          <w:p w14:paraId="7BD5488B" w14:textId="77777777" w:rsidR="004512F9" w:rsidRPr="00A07B67" w:rsidRDefault="004512F9" w:rsidP="004512F9">
            <w:pPr>
              <w:jc w:val="both"/>
              <w:rPr>
                <w:color w:val="000000" w:themeColor="text1"/>
              </w:rPr>
            </w:pPr>
            <w:r w:rsidRPr="00A07B67">
              <w:rPr>
                <w:color w:val="000000" w:themeColor="text1"/>
              </w:rPr>
              <w:t>Visus aukščiau išvardintus veiksmus vykdyti taikant šiems uždaviniams skirtą programinę įrangą;</w:t>
            </w:r>
          </w:p>
        </w:tc>
        <w:tc>
          <w:tcPr>
            <w:tcW w:w="4961" w:type="dxa"/>
            <w:tcBorders>
              <w:top w:val="single" w:sz="4" w:space="0" w:color="auto"/>
              <w:left w:val="single" w:sz="4" w:space="0" w:color="auto"/>
              <w:bottom w:val="single" w:sz="4" w:space="0" w:color="auto"/>
              <w:right w:val="single" w:sz="4" w:space="0" w:color="auto"/>
            </w:tcBorders>
          </w:tcPr>
          <w:p w14:paraId="44D3058B" w14:textId="234513D4" w:rsidR="004512F9" w:rsidRPr="00A07B67" w:rsidRDefault="00D27C52" w:rsidP="004512F9">
            <w:pPr>
              <w:jc w:val="both"/>
              <w:rPr>
                <w:color w:val="000000" w:themeColor="text1"/>
              </w:rPr>
            </w:pPr>
            <w:r w:rsidRPr="00A07B67">
              <w:rPr>
                <w:color w:val="000000" w:themeColor="text1"/>
              </w:rPr>
              <w:t>Dėkojame už atsakymą.</w:t>
            </w:r>
          </w:p>
        </w:tc>
      </w:tr>
      <w:tr w:rsidR="004512F9" w:rsidRPr="00A07B67" w14:paraId="3CD91B8A" w14:textId="41DD54BA" w:rsidTr="00E94587">
        <w:tc>
          <w:tcPr>
            <w:tcW w:w="704" w:type="dxa"/>
            <w:tcBorders>
              <w:top w:val="single" w:sz="4" w:space="0" w:color="auto"/>
              <w:left w:val="single" w:sz="4" w:space="0" w:color="auto"/>
              <w:bottom w:val="single" w:sz="4" w:space="0" w:color="auto"/>
              <w:right w:val="single" w:sz="4" w:space="0" w:color="auto"/>
            </w:tcBorders>
          </w:tcPr>
          <w:p w14:paraId="617953F3" w14:textId="77777777" w:rsidR="004512F9" w:rsidRPr="00A07B67" w:rsidRDefault="004512F9" w:rsidP="004512F9">
            <w:pPr>
              <w:numPr>
                <w:ilvl w:val="0"/>
                <w:numId w:val="17"/>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hideMark/>
          </w:tcPr>
          <w:p w14:paraId="06967A08" w14:textId="77777777" w:rsidR="004512F9" w:rsidRPr="00A07B67" w:rsidRDefault="004512F9" w:rsidP="004512F9">
            <w:pPr>
              <w:ind w:firstLine="993"/>
              <w:jc w:val="both"/>
              <w:rPr>
                <w:color w:val="000000" w:themeColor="text1"/>
              </w:rPr>
            </w:pPr>
            <w:r w:rsidRPr="00A07B67">
              <w:rPr>
                <w:color w:val="000000" w:themeColor="text1"/>
              </w:rPr>
              <w:t xml:space="preserve">Kokio dydžio komandą ir kokios kvalifikacijos specialistus numatytumėte skirti mūsų techninėje specifikacijoje nurodytoms paslaugoms kokybiškai suteikti? Ar komandos nariai, </w:t>
            </w:r>
            <w:r w:rsidRPr="00A07B67">
              <w:rPr>
                <w:color w:val="000000" w:themeColor="text1"/>
              </w:rPr>
              <w:lastRenderedPageBreak/>
              <w:t>siekiant kokybiškai suteikti techninėje specifikacijoje nurodytas paslaugas, turėtų turėti kompetencijas patvirtinančius sertifikatus? Jei taip, nurodykite kokius ir pagrįskite.</w:t>
            </w:r>
          </w:p>
        </w:tc>
        <w:tc>
          <w:tcPr>
            <w:tcW w:w="4961" w:type="dxa"/>
            <w:tcBorders>
              <w:top w:val="single" w:sz="4" w:space="0" w:color="auto"/>
              <w:left w:val="single" w:sz="4" w:space="0" w:color="auto"/>
              <w:bottom w:val="single" w:sz="4" w:space="0" w:color="auto"/>
              <w:right w:val="single" w:sz="4" w:space="0" w:color="auto"/>
            </w:tcBorders>
          </w:tcPr>
          <w:p w14:paraId="55D435D5" w14:textId="77777777" w:rsidR="004512F9" w:rsidRPr="00A07B67" w:rsidRDefault="004512F9" w:rsidP="004512F9">
            <w:pPr>
              <w:jc w:val="both"/>
              <w:rPr>
                <w:color w:val="000000" w:themeColor="text1"/>
              </w:rPr>
            </w:pPr>
            <w:r w:rsidRPr="00A07B67">
              <w:rPr>
                <w:color w:val="000000" w:themeColor="text1"/>
              </w:rPr>
              <w:lastRenderedPageBreak/>
              <w:t>Projekto vadovas PRINCE 2</w:t>
            </w:r>
          </w:p>
          <w:p w14:paraId="49221DAC" w14:textId="77777777" w:rsidR="004512F9" w:rsidRPr="00A07B67" w:rsidRDefault="004512F9" w:rsidP="004512F9">
            <w:pPr>
              <w:jc w:val="both"/>
              <w:rPr>
                <w:color w:val="000000" w:themeColor="text1"/>
              </w:rPr>
            </w:pPr>
            <w:r w:rsidRPr="00A07B67">
              <w:rPr>
                <w:color w:val="000000" w:themeColor="text1"/>
              </w:rPr>
              <w:t>Procesų ir rodiklių ekspertai LEAN SIX SIGMA juodojo diržo sertifikatai.</w:t>
            </w:r>
          </w:p>
        </w:tc>
        <w:tc>
          <w:tcPr>
            <w:tcW w:w="4961" w:type="dxa"/>
            <w:tcBorders>
              <w:top w:val="single" w:sz="4" w:space="0" w:color="auto"/>
              <w:left w:val="single" w:sz="4" w:space="0" w:color="auto"/>
              <w:bottom w:val="single" w:sz="4" w:space="0" w:color="auto"/>
              <w:right w:val="single" w:sz="4" w:space="0" w:color="auto"/>
            </w:tcBorders>
          </w:tcPr>
          <w:p w14:paraId="63083D09" w14:textId="6FDDEB31" w:rsidR="004512F9" w:rsidRPr="00A07B67" w:rsidRDefault="004512F9" w:rsidP="004512F9">
            <w:pPr>
              <w:jc w:val="both"/>
              <w:rPr>
                <w:color w:val="000000" w:themeColor="text1"/>
              </w:rPr>
            </w:pPr>
            <w:r w:rsidRPr="00A07B67">
              <w:rPr>
                <w:color w:val="000000" w:themeColor="text1"/>
              </w:rPr>
              <w:t>Dėkojame už atsakymą.</w:t>
            </w:r>
          </w:p>
        </w:tc>
      </w:tr>
      <w:tr w:rsidR="004512F9" w:rsidRPr="00A07B67" w14:paraId="21292A29" w14:textId="6CCEE211" w:rsidTr="00E94587">
        <w:tc>
          <w:tcPr>
            <w:tcW w:w="9918" w:type="dxa"/>
            <w:gridSpan w:val="3"/>
            <w:tcBorders>
              <w:top w:val="single" w:sz="4" w:space="0" w:color="auto"/>
              <w:left w:val="single" w:sz="4" w:space="0" w:color="auto"/>
              <w:bottom w:val="single" w:sz="4" w:space="0" w:color="auto"/>
              <w:right w:val="single" w:sz="4" w:space="0" w:color="auto"/>
            </w:tcBorders>
          </w:tcPr>
          <w:p w14:paraId="70023E9E" w14:textId="77777777" w:rsidR="004512F9" w:rsidRPr="00A07B67" w:rsidRDefault="004512F9" w:rsidP="004512F9">
            <w:pPr>
              <w:ind w:firstLine="993"/>
              <w:jc w:val="both"/>
              <w:rPr>
                <w:b/>
                <w:bCs/>
                <w:color w:val="000000" w:themeColor="text1"/>
              </w:rPr>
            </w:pPr>
            <w:r w:rsidRPr="00A07B67">
              <w:rPr>
                <w:b/>
                <w:bCs/>
                <w:color w:val="000000" w:themeColor="text1"/>
              </w:rPr>
              <w:t>KLAUSIMAI DĖL EKONOMINIO NAUDINGUMO VERTINIMO</w:t>
            </w:r>
          </w:p>
        </w:tc>
        <w:tc>
          <w:tcPr>
            <w:tcW w:w="4961" w:type="dxa"/>
            <w:tcBorders>
              <w:top w:val="single" w:sz="4" w:space="0" w:color="auto"/>
              <w:left w:val="single" w:sz="4" w:space="0" w:color="auto"/>
              <w:bottom w:val="single" w:sz="4" w:space="0" w:color="auto"/>
              <w:right w:val="single" w:sz="4" w:space="0" w:color="auto"/>
            </w:tcBorders>
          </w:tcPr>
          <w:p w14:paraId="57C3A9D3" w14:textId="77777777" w:rsidR="004512F9" w:rsidRPr="00A07B67" w:rsidRDefault="004512F9" w:rsidP="004512F9">
            <w:pPr>
              <w:ind w:firstLine="993"/>
              <w:jc w:val="both"/>
              <w:rPr>
                <w:b/>
                <w:bCs/>
                <w:color w:val="000000" w:themeColor="text1"/>
              </w:rPr>
            </w:pPr>
          </w:p>
        </w:tc>
      </w:tr>
      <w:tr w:rsidR="004512F9" w:rsidRPr="00A07B67" w14:paraId="635DBBBB" w14:textId="1AEB16B7" w:rsidTr="00E94587">
        <w:tc>
          <w:tcPr>
            <w:tcW w:w="704" w:type="dxa"/>
            <w:tcBorders>
              <w:top w:val="single" w:sz="4" w:space="0" w:color="auto"/>
              <w:left w:val="single" w:sz="4" w:space="0" w:color="auto"/>
              <w:bottom w:val="single" w:sz="4" w:space="0" w:color="auto"/>
              <w:right w:val="single" w:sz="4" w:space="0" w:color="auto"/>
            </w:tcBorders>
          </w:tcPr>
          <w:p w14:paraId="43433CFD" w14:textId="77777777" w:rsidR="004512F9" w:rsidRPr="00A07B67" w:rsidRDefault="004512F9" w:rsidP="004512F9">
            <w:pPr>
              <w:numPr>
                <w:ilvl w:val="0"/>
                <w:numId w:val="17"/>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hideMark/>
          </w:tcPr>
          <w:p w14:paraId="05878470" w14:textId="77777777" w:rsidR="004512F9" w:rsidRPr="00A07B67" w:rsidRDefault="004512F9" w:rsidP="004512F9">
            <w:pPr>
              <w:ind w:firstLine="993"/>
              <w:jc w:val="both"/>
              <w:rPr>
                <w:color w:val="000000" w:themeColor="text1"/>
              </w:rPr>
            </w:pPr>
            <w:r w:rsidRPr="00A07B67">
              <w:rPr>
                <w:color w:val="000000" w:themeColor="text1"/>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kokybei, ekonominei naudai?</w:t>
            </w:r>
          </w:p>
          <w:p w14:paraId="3AF07DF3" w14:textId="77777777" w:rsidR="004512F9" w:rsidRPr="00A07B67" w:rsidRDefault="004512F9" w:rsidP="004512F9">
            <w:pPr>
              <w:ind w:firstLine="993"/>
              <w:jc w:val="both"/>
              <w:rPr>
                <w:color w:val="000000" w:themeColor="text1"/>
              </w:rPr>
            </w:pPr>
            <w:r w:rsidRPr="00A07B67">
              <w:rPr>
                <w:color w:val="000000" w:themeColor="text1"/>
              </w:rPr>
              <w:t>Pastaba. Perkančioji organizacija siekia nustatyti, kurie ekonominio naudingumo vertinimo kriterijai atneštų realios naudos siekiant pagrindinio tikslo – tinkamo ir savalaikio kokybiškų paslaugų suteikimo.</w:t>
            </w:r>
          </w:p>
        </w:tc>
        <w:tc>
          <w:tcPr>
            <w:tcW w:w="4961" w:type="dxa"/>
            <w:tcBorders>
              <w:top w:val="single" w:sz="4" w:space="0" w:color="auto"/>
              <w:left w:val="single" w:sz="4" w:space="0" w:color="auto"/>
              <w:bottom w:val="single" w:sz="4" w:space="0" w:color="auto"/>
              <w:right w:val="single" w:sz="4" w:space="0" w:color="auto"/>
            </w:tcBorders>
          </w:tcPr>
          <w:p w14:paraId="371CB522" w14:textId="77777777" w:rsidR="004512F9" w:rsidRPr="00A07B67" w:rsidRDefault="004512F9" w:rsidP="004512F9">
            <w:pPr>
              <w:jc w:val="both"/>
              <w:rPr>
                <w:color w:val="000000" w:themeColor="text1"/>
              </w:rPr>
            </w:pPr>
            <w:bookmarkStart w:id="1" w:name="_Hlk193378754"/>
            <w:r w:rsidRPr="00A07B67">
              <w:rPr>
                <w:color w:val="000000" w:themeColor="text1"/>
              </w:rPr>
              <w:t xml:space="preserve">Ekonominio naudingumo vertinime siūlome vertinti ekspertų patirtis panašaus pobūdžio projektuose ar tiekėjo turėjimas </w:t>
            </w:r>
            <w:r w:rsidRPr="00A07B67">
              <w:rPr>
                <w:rFonts w:eastAsia="Calibri"/>
              </w:rPr>
              <w:t xml:space="preserve">programinės įrangos, kuria galima modeliuoti procesus gali turėti </w:t>
            </w:r>
            <w:r w:rsidRPr="00A07B67">
              <w:rPr>
                <w:color w:val="000000" w:themeColor="text1"/>
              </w:rPr>
              <w:t>realios naudos siekiant pagrindinio tikslo– tinkamo ir savalaikio kokybiškų paslaugų suteikimo</w:t>
            </w:r>
            <w:bookmarkEnd w:id="1"/>
            <w:r w:rsidRPr="00A07B67">
              <w:rPr>
                <w:color w:val="000000" w:themeColor="text1"/>
              </w:rPr>
              <w:t>.</w:t>
            </w:r>
          </w:p>
        </w:tc>
        <w:tc>
          <w:tcPr>
            <w:tcW w:w="4961" w:type="dxa"/>
            <w:tcBorders>
              <w:top w:val="single" w:sz="4" w:space="0" w:color="auto"/>
              <w:left w:val="single" w:sz="4" w:space="0" w:color="auto"/>
              <w:bottom w:val="single" w:sz="4" w:space="0" w:color="auto"/>
              <w:right w:val="single" w:sz="4" w:space="0" w:color="auto"/>
            </w:tcBorders>
          </w:tcPr>
          <w:p w14:paraId="47D32E11" w14:textId="33E99819" w:rsidR="004512F9" w:rsidRPr="00A07B67" w:rsidRDefault="004512F9" w:rsidP="004512F9">
            <w:pPr>
              <w:jc w:val="both"/>
              <w:rPr>
                <w:color w:val="000000" w:themeColor="text1"/>
              </w:rPr>
            </w:pPr>
            <w:r w:rsidRPr="00A07B67">
              <w:rPr>
                <w:color w:val="000000" w:themeColor="text1"/>
              </w:rPr>
              <w:t>Dėkojame už atsakymą.</w:t>
            </w:r>
          </w:p>
        </w:tc>
      </w:tr>
      <w:tr w:rsidR="004512F9" w:rsidRPr="00A07B67" w14:paraId="7D2C38C4" w14:textId="1EBA94FC" w:rsidTr="00E94587">
        <w:tc>
          <w:tcPr>
            <w:tcW w:w="704" w:type="dxa"/>
            <w:tcBorders>
              <w:top w:val="single" w:sz="4" w:space="0" w:color="auto"/>
              <w:left w:val="single" w:sz="4" w:space="0" w:color="auto"/>
              <w:bottom w:val="single" w:sz="4" w:space="0" w:color="auto"/>
              <w:right w:val="single" w:sz="4" w:space="0" w:color="auto"/>
            </w:tcBorders>
          </w:tcPr>
          <w:p w14:paraId="1DF7E1BB" w14:textId="77777777" w:rsidR="004512F9" w:rsidRPr="00A07B67" w:rsidRDefault="004512F9" w:rsidP="004512F9">
            <w:pPr>
              <w:numPr>
                <w:ilvl w:val="0"/>
                <w:numId w:val="17"/>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499B92E2" w14:textId="77777777" w:rsidR="004512F9" w:rsidRPr="00A07B67" w:rsidRDefault="004512F9" w:rsidP="004512F9">
            <w:pPr>
              <w:ind w:firstLine="993"/>
              <w:jc w:val="both"/>
              <w:rPr>
                <w:color w:val="000000" w:themeColor="text1"/>
              </w:rPr>
            </w:pPr>
            <w:r w:rsidRPr="00A07B67">
              <w:rPr>
                <w:color w:val="000000" w:themeColor="text1"/>
              </w:rPr>
              <w:t>Jei perkančioji organizacija nuspręstų kaip ekonominio naudingumo kriterijų nustatyti didesnę v</w:t>
            </w:r>
            <w:r w:rsidRPr="00A07B67">
              <w:rPr>
                <w:rFonts w:eastAsia="Times New Roman"/>
                <w:lang w:eastAsia="lt-LT"/>
              </w:rPr>
              <w:t xml:space="preserve">eiklos procesų analizės specialisto patirtį – kokia jūsų nuomone būtų šio specialisto kiekvieno papildomo įgyvendinto projekto piniginė išraiška, </w:t>
            </w:r>
            <w:proofErr w:type="spellStart"/>
            <w:r w:rsidRPr="00A07B67">
              <w:rPr>
                <w:rFonts w:eastAsia="Times New Roman"/>
                <w:lang w:eastAsia="lt-LT"/>
              </w:rPr>
              <w:t>t.y</w:t>
            </w:r>
            <w:proofErr w:type="spellEnd"/>
            <w:r w:rsidRPr="00A07B67">
              <w:rPr>
                <w:rFonts w:eastAsia="Times New Roman"/>
                <w:lang w:eastAsia="lt-LT"/>
              </w:rPr>
              <w:t xml:space="preserve">. kiek eurų brangiau sutarties vykdymo laikotarpiu (18 </w:t>
            </w:r>
            <w:proofErr w:type="spellStart"/>
            <w:r w:rsidRPr="00A07B67">
              <w:rPr>
                <w:rFonts w:eastAsia="Times New Roman"/>
                <w:lang w:eastAsia="lt-LT"/>
              </w:rPr>
              <w:t>mėn</w:t>
            </w:r>
            <w:proofErr w:type="spellEnd"/>
            <w:r w:rsidRPr="00A07B67">
              <w:rPr>
                <w:rFonts w:eastAsia="Times New Roman"/>
                <w:lang w:eastAsia="lt-LT"/>
              </w:rPr>
              <w:t>) kainuotų paslaugos  specialisto, kuris per pastaruosius 3 metus dirbo 2 (dviejuose)</w:t>
            </w:r>
            <w:r w:rsidRPr="00A07B67">
              <w:rPr>
                <w:rFonts w:eastAsia="Times New Roman"/>
                <w:b/>
                <w:lang w:eastAsia="lt-LT"/>
              </w:rPr>
              <w:t xml:space="preserve"> </w:t>
            </w:r>
            <w:r w:rsidRPr="00A07B67">
              <w:rPr>
                <w:rFonts w:eastAsia="Liberation Sans"/>
                <w:lang w:eastAsia="lt-LT"/>
              </w:rPr>
              <w:lastRenderedPageBreak/>
              <w:t xml:space="preserve">procesinio valdymo diegimo projektuose negu to, kuris dirbo 1 (viename) procesinio valdymo diegimo projekte (ir atitinkamai – trijuose negu dviejuose ir t.t.)? </w:t>
            </w:r>
          </w:p>
        </w:tc>
        <w:tc>
          <w:tcPr>
            <w:tcW w:w="4961" w:type="dxa"/>
            <w:tcBorders>
              <w:top w:val="single" w:sz="4" w:space="0" w:color="auto"/>
              <w:left w:val="single" w:sz="4" w:space="0" w:color="auto"/>
              <w:bottom w:val="single" w:sz="4" w:space="0" w:color="auto"/>
              <w:right w:val="single" w:sz="4" w:space="0" w:color="auto"/>
            </w:tcBorders>
          </w:tcPr>
          <w:p w14:paraId="705EBAAB" w14:textId="77777777" w:rsidR="004512F9" w:rsidRPr="00A07B67" w:rsidRDefault="004512F9" w:rsidP="004512F9">
            <w:pPr>
              <w:ind w:firstLine="993"/>
              <w:jc w:val="both"/>
              <w:rPr>
                <w:color w:val="000000" w:themeColor="text1"/>
              </w:rPr>
            </w:pPr>
          </w:p>
        </w:tc>
        <w:tc>
          <w:tcPr>
            <w:tcW w:w="4961" w:type="dxa"/>
            <w:tcBorders>
              <w:top w:val="single" w:sz="4" w:space="0" w:color="auto"/>
              <w:left w:val="single" w:sz="4" w:space="0" w:color="auto"/>
              <w:bottom w:val="single" w:sz="4" w:space="0" w:color="auto"/>
              <w:right w:val="single" w:sz="4" w:space="0" w:color="auto"/>
            </w:tcBorders>
          </w:tcPr>
          <w:p w14:paraId="76F2370C" w14:textId="77777777" w:rsidR="004512F9" w:rsidRPr="00A07B67" w:rsidRDefault="004512F9" w:rsidP="004512F9">
            <w:pPr>
              <w:ind w:firstLine="993"/>
              <w:jc w:val="both"/>
              <w:rPr>
                <w:color w:val="000000" w:themeColor="text1"/>
              </w:rPr>
            </w:pPr>
          </w:p>
        </w:tc>
      </w:tr>
      <w:tr w:rsidR="004512F9" w:rsidRPr="00A07B67" w14:paraId="7546C995" w14:textId="262D57D8" w:rsidTr="00E94587">
        <w:tc>
          <w:tcPr>
            <w:tcW w:w="9918" w:type="dxa"/>
            <w:gridSpan w:val="3"/>
            <w:tcBorders>
              <w:top w:val="single" w:sz="4" w:space="0" w:color="auto"/>
              <w:left w:val="single" w:sz="4" w:space="0" w:color="auto"/>
              <w:bottom w:val="single" w:sz="4" w:space="0" w:color="auto"/>
              <w:right w:val="single" w:sz="4" w:space="0" w:color="auto"/>
            </w:tcBorders>
          </w:tcPr>
          <w:p w14:paraId="248AA0C7" w14:textId="77777777" w:rsidR="004512F9" w:rsidRPr="00A07B67" w:rsidRDefault="004512F9" w:rsidP="004512F9">
            <w:pPr>
              <w:ind w:firstLine="993"/>
              <w:jc w:val="both"/>
              <w:rPr>
                <w:b/>
                <w:bCs/>
                <w:color w:val="000000" w:themeColor="text1"/>
              </w:rPr>
            </w:pPr>
            <w:r w:rsidRPr="00A07B67">
              <w:rPr>
                <w:b/>
                <w:bCs/>
                <w:color w:val="000000" w:themeColor="text1"/>
              </w:rPr>
              <w:t>KITI KLAUSIMAI</w:t>
            </w:r>
          </w:p>
        </w:tc>
        <w:tc>
          <w:tcPr>
            <w:tcW w:w="4961" w:type="dxa"/>
            <w:tcBorders>
              <w:top w:val="single" w:sz="4" w:space="0" w:color="auto"/>
              <w:left w:val="single" w:sz="4" w:space="0" w:color="auto"/>
              <w:bottom w:val="single" w:sz="4" w:space="0" w:color="auto"/>
              <w:right w:val="single" w:sz="4" w:space="0" w:color="auto"/>
            </w:tcBorders>
          </w:tcPr>
          <w:p w14:paraId="348FBBEE" w14:textId="77777777" w:rsidR="004512F9" w:rsidRPr="00A07B67" w:rsidRDefault="004512F9" w:rsidP="004512F9">
            <w:pPr>
              <w:ind w:firstLine="993"/>
              <w:jc w:val="both"/>
              <w:rPr>
                <w:b/>
                <w:bCs/>
                <w:color w:val="000000" w:themeColor="text1"/>
              </w:rPr>
            </w:pPr>
          </w:p>
        </w:tc>
      </w:tr>
      <w:tr w:rsidR="004512F9" w:rsidRPr="00A07B67" w14:paraId="3F2609E9" w14:textId="132D54E2" w:rsidTr="004512F9">
        <w:trPr>
          <w:trHeight w:val="679"/>
        </w:trPr>
        <w:tc>
          <w:tcPr>
            <w:tcW w:w="704" w:type="dxa"/>
            <w:tcBorders>
              <w:top w:val="single" w:sz="4" w:space="0" w:color="auto"/>
              <w:left w:val="single" w:sz="4" w:space="0" w:color="auto"/>
              <w:bottom w:val="single" w:sz="4" w:space="0" w:color="auto"/>
              <w:right w:val="single" w:sz="4" w:space="0" w:color="auto"/>
            </w:tcBorders>
          </w:tcPr>
          <w:p w14:paraId="37B04A6C" w14:textId="77777777" w:rsidR="004512F9" w:rsidRPr="00A07B67" w:rsidRDefault="004512F9" w:rsidP="004512F9">
            <w:pPr>
              <w:numPr>
                <w:ilvl w:val="0"/>
                <w:numId w:val="17"/>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0123DD4A" w14:textId="77777777" w:rsidR="004512F9" w:rsidRPr="00A07B67" w:rsidRDefault="004512F9" w:rsidP="004512F9">
            <w:pPr>
              <w:ind w:firstLine="993"/>
              <w:jc w:val="both"/>
              <w:rPr>
                <w:color w:val="000000" w:themeColor="text1"/>
              </w:rPr>
            </w:pPr>
            <w:r w:rsidRPr="00A07B67">
              <w:rPr>
                <w:color w:val="000000" w:themeColor="text1"/>
              </w:rPr>
              <w:t>Ar dalyvautumėte šiame pirkime. Jeigu nedalyvautumėte, prašome nurodyti kodėl.</w:t>
            </w:r>
          </w:p>
        </w:tc>
        <w:tc>
          <w:tcPr>
            <w:tcW w:w="4961" w:type="dxa"/>
            <w:tcBorders>
              <w:top w:val="single" w:sz="4" w:space="0" w:color="auto"/>
              <w:left w:val="single" w:sz="4" w:space="0" w:color="auto"/>
              <w:bottom w:val="single" w:sz="4" w:space="0" w:color="auto"/>
              <w:right w:val="single" w:sz="4" w:space="0" w:color="auto"/>
            </w:tcBorders>
          </w:tcPr>
          <w:p w14:paraId="57ED215E" w14:textId="77777777" w:rsidR="004512F9" w:rsidRPr="00A07B67" w:rsidRDefault="004512F9" w:rsidP="004512F9">
            <w:pPr>
              <w:ind w:firstLine="993"/>
              <w:jc w:val="both"/>
              <w:rPr>
                <w:color w:val="000000" w:themeColor="text1"/>
              </w:rPr>
            </w:pPr>
            <w:r w:rsidRPr="00A07B67">
              <w:rPr>
                <w:color w:val="000000" w:themeColor="text1"/>
              </w:rPr>
              <w:t>Dalyvautume.</w:t>
            </w:r>
          </w:p>
        </w:tc>
        <w:tc>
          <w:tcPr>
            <w:tcW w:w="4961" w:type="dxa"/>
            <w:tcBorders>
              <w:top w:val="single" w:sz="4" w:space="0" w:color="auto"/>
              <w:left w:val="single" w:sz="4" w:space="0" w:color="auto"/>
              <w:bottom w:val="single" w:sz="4" w:space="0" w:color="auto"/>
              <w:right w:val="single" w:sz="4" w:space="0" w:color="auto"/>
            </w:tcBorders>
          </w:tcPr>
          <w:p w14:paraId="4D1E2011" w14:textId="47B68823" w:rsidR="004512F9" w:rsidRPr="00A07B67" w:rsidRDefault="004512F9" w:rsidP="004512F9">
            <w:pPr>
              <w:jc w:val="both"/>
              <w:rPr>
                <w:color w:val="000000" w:themeColor="text1"/>
              </w:rPr>
            </w:pPr>
            <w:r w:rsidRPr="00A07B67">
              <w:rPr>
                <w:color w:val="000000" w:themeColor="text1"/>
              </w:rPr>
              <w:t>Dėkojame už atsakymą.</w:t>
            </w:r>
          </w:p>
        </w:tc>
      </w:tr>
    </w:tbl>
    <w:p w14:paraId="162111FA" w14:textId="77777777" w:rsidR="00E94587" w:rsidRPr="00A07B67" w:rsidRDefault="00E94587" w:rsidP="00586B52">
      <w:pPr>
        <w:jc w:val="center"/>
        <w:rPr>
          <w:b/>
          <w:bCs/>
        </w:rPr>
      </w:pPr>
    </w:p>
    <w:p w14:paraId="1F392E74" w14:textId="28E0DA8E" w:rsidR="00586B52" w:rsidRPr="00A07B67" w:rsidRDefault="005C0E45" w:rsidP="00586B52">
      <w:pPr>
        <w:jc w:val="center"/>
        <w:rPr>
          <w:b/>
          <w:bCs/>
        </w:rPr>
      </w:pPr>
      <w:r w:rsidRPr="00A07B67">
        <w:rPr>
          <w:b/>
          <w:bCs/>
        </w:rPr>
        <w:t>3 DALYVIS</w:t>
      </w:r>
    </w:p>
    <w:tbl>
      <w:tblPr>
        <w:tblStyle w:val="TableGrid"/>
        <w:tblW w:w="14879" w:type="dxa"/>
        <w:tblLayout w:type="fixed"/>
        <w:tblLook w:val="04A0" w:firstRow="1" w:lastRow="0" w:firstColumn="1" w:lastColumn="0" w:noHBand="0" w:noVBand="1"/>
      </w:tblPr>
      <w:tblGrid>
        <w:gridCol w:w="704"/>
        <w:gridCol w:w="4253"/>
        <w:gridCol w:w="4961"/>
        <w:gridCol w:w="4961"/>
      </w:tblGrid>
      <w:tr w:rsidR="00E73171" w:rsidRPr="00A07B67" w14:paraId="1783EF41" w14:textId="1E236612" w:rsidTr="00E73171">
        <w:tc>
          <w:tcPr>
            <w:tcW w:w="704" w:type="dxa"/>
            <w:tcBorders>
              <w:top w:val="single" w:sz="4" w:space="0" w:color="auto"/>
              <w:left w:val="single" w:sz="4" w:space="0" w:color="auto"/>
              <w:bottom w:val="single" w:sz="4" w:space="0" w:color="auto"/>
              <w:right w:val="single" w:sz="4" w:space="0" w:color="auto"/>
            </w:tcBorders>
            <w:hideMark/>
          </w:tcPr>
          <w:p w14:paraId="23EE2F06" w14:textId="77777777" w:rsidR="00E73171" w:rsidRPr="00A07B67" w:rsidRDefault="00E73171">
            <w:pPr>
              <w:jc w:val="both"/>
              <w:rPr>
                <w:b/>
                <w:bCs/>
                <w:color w:val="000000" w:themeColor="text1"/>
              </w:rPr>
            </w:pPr>
            <w:r w:rsidRPr="00A07B67">
              <w:rPr>
                <w:b/>
                <w:bCs/>
                <w:color w:val="000000" w:themeColor="text1"/>
              </w:rPr>
              <w:t>Eil. Nr.</w:t>
            </w:r>
          </w:p>
        </w:tc>
        <w:tc>
          <w:tcPr>
            <w:tcW w:w="4253" w:type="dxa"/>
            <w:tcBorders>
              <w:top w:val="single" w:sz="4" w:space="0" w:color="auto"/>
              <w:left w:val="single" w:sz="4" w:space="0" w:color="auto"/>
              <w:bottom w:val="single" w:sz="4" w:space="0" w:color="auto"/>
              <w:right w:val="single" w:sz="4" w:space="0" w:color="auto"/>
            </w:tcBorders>
            <w:hideMark/>
          </w:tcPr>
          <w:p w14:paraId="038EADB5" w14:textId="77777777" w:rsidR="00E73171" w:rsidRPr="00A07B67" w:rsidRDefault="00E73171">
            <w:pPr>
              <w:ind w:firstLine="993"/>
              <w:jc w:val="both"/>
              <w:rPr>
                <w:b/>
                <w:bCs/>
                <w:color w:val="000000" w:themeColor="text1"/>
              </w:rPr>
            </w:pPr>
            <w:r w:rsidRPr="00A07B67">
              <w:rPr>
                <w:b/>
                <w:bCs/>
                <w:color w:val="000000" w:themeColor="text1"/>
              </w:rPr>
              <w:t>Klausimas</w:t>
            </w:r>
          </w:p>
        </w:tc>
        <w:tc>
          <w:tcPr>
            <w:tcW w:w="4961" w:type="dxa"/>
            <w:tcBorders>
              <w:top w:val="single" w:sz="4" w:space="0" w:color="auto"/>
              <w:left w:val="single" w:sz="4" w:space="0" w:color="auto"/>
              <w:bottom w:val="single" w:sz="4" w:space="0" w:color="auto"/>
              <w:right w:val="single" w:sz="4" w:space="0" w:color="auto"/>
            </w:tcBorders>
            <w:hideMark/>
          </w:tcPr>
          <w:p w14:paraId="13AAB8E5" w14:textId="77777777" w:rsidR="00E73171" w:rsidRPr="00A07B67" w:rsidRDefault="00E73171">
            <w:pPr>
              <w:jc w:val="both"/>
              <w:rPr>
                <w:b/>
                <w:bCs/>
                <w:color w:val="000000" w:themeColor="text1"/>
              </w:rPr>
            </w:pPr>
            <w:r w:rsidRPr="00A07B67">
              <w:rPr>
                <w:b/>
                <w:bCs/>
                <w:color w:val="000000" w:themeColor="text1"/>
              </w:rPr>
              <w:t>Atsakymas</w:t>
            </w:r>
          </w:p>
        </w:tc>
        <w:tc>
          <w:tcPr>
            <w:tcW w:w="4961" w:type="dxa"/>
            <w:tcBorders>
              <w:top w:val="single" w:sz="4" w:space="0" w:color="auto"/>
              <w:left w:val="single" w:sz="4" w:space="0" w:color="auto"/>
              <w:bottom w:val="single" w:sz="4" w:space="0" w:color="auto"/>
              <w:right w:val="single" w:sz="4" w:space="0" w:color="auto"/>
            </w:tcBorders>
          </w:tcPr>
          <w:p w14:paraId="4F0F92F6" w14:textId="27372C5D" w:rsidR="00E73171" w:rsidRPr="00A07B67" w:rsidRDefault="00E73171">
            <w:pPr>
              <w:jc w:val="both"/>
              <w:rPr>
                <w:b/>
                <w:bCs/>
                <w:color w:val="000000" w:themeColor="text1"/>
              </w:rPr>
            </w:pPr>
            <w:r w:rsidRPr="00A07B67">
              <w:rPr>
                <w:b/>
                <w:bCs/>
                <w:color w:val="000000" w:themeColor="text1"/>
              </w:rPr>
              <w:t>Perkančiosios organizacijos atsakymas</w:t>
            </w:r>
          </w:p>
        </w:tc>
      </w:tr>
      <w:tr w:rsidR="00E73171" w:rsidRPr="00A07B67" w14:paraId="7512A304" w14:textId="1587036C" w:rsidTr="00E73171">
        <w:tc>
          <w:tcPr>
            <w:tcW w:w="9918" w:type="dxa"/>
            <w:gridSpan w:val="3"/>
            <w:tcBorders>
              <w:top w:val="single" w:sz="4" w:space="0" w:color="auto"/>
              <w:left w:val="single" w:sz="4" w:space="0" w:color="auto"/>
              <w:bottom w:val="single" w:sz="4" w:space="0" w:color="auto"/>
              <w:right w:val="single" w:sz="4" w:space="0" w:color="auto"/>
            </w:tcBorders>
          </w:tcPr>
          <w:p w14:paraId="3B7E3DB9" w14:textId="77777777" w:rsidR="00E73171" w:rsidRPr="00A07B67" w:rsidRDefault="00E73171">
            <w:pPr>
              <w:ind w:firstLine="993"/>
              <w:jc w:val="both"/>
              <w:rPr>
                <w:b/>
                <w:bCs/>
                <w:color w:val="000000" w:themeColor="text1"/>
              </w:rPr>
            </w:pPr>
            <w:r w:rsidRPr="00A07B67">
              <w:rPr>
                <w:b/>
                <w:bCs/>
                <w:color w:val="000000" w:themeColor="text1"/>
              </w:rPr>
              <w:t>KLAUSIMAI DĖL TECHNINĖS SPECIFIKACIJOS REIKALAVIMŲ</w:t>
            </w:r>
          </w:p>
        </w:tc>
        <w:tc>
          <w:tcPr>
            <w:tcW w:w="4961" w:type="dxa"/>
            <w:tcBorders>
              <w:top w:val="single" w:sz="4" w:space="0" w:color="auto"/>
              <w:left w:val="single" w:sz="4" w:space="0" w:color="auto"/>
              <w:bottom w:val="single" w:sz="4" w:space="0" w:color="auto"/>
              <w:right w:val="single" w:sz="4" w:space="0" w:color="auto"/>
            </w:tcBorders>
          </w:tcPr>
          <w:p w14:paraId="779B155B" w14:textId="77777777" w:rsidR="00E73171" w:rsidRPr="00A07B67" w:rsidRDefault="00E73171">
            <w:pPr>
              <w:ind w:firstLine="993"/>
              <w:jc w:val="both"/>
              <w:rPr>
                <w:b/>
                <w:bCs/>
                <w:color w:val="000000" w:themeColor="text1"/>
              </w:rPr>
            </w:pPr>
          </w:p>
        </w:tc>
      </w:tr>
      <w:tr w:rsidR="00E73171" w:rsidRPr="00A07B67" w14:paraId="3FEFAB40" w14:textId="594EC6D8" w:rsidTr="00E73171">
        <w:tc>
          <w:tcPr>
            <w:tcW w:w="704" w:type="dxa"/>
            <w:tcBorders>
              <w:top w:val="single" w:sz="4" w:space="0" w:color="auto"/>
              <w:left w:val="single" w:sz="4" w:space="0" w:color="auto"/>
              <w:bottom w:val="single" w:sz="4" w:space="0" w:color="auto"/>
              <w:right w:val="single" w:sz="4" w:space="0" w:color="auto"/>
            </w:tcBorders>
          </w:tcPr>
          <w:p w14:paraId="6704D539" w14:textId="77777777" w:rsidR="00E73171" w:rsidRPr="00A07B67" w:rsidRDefault="00E73171" w:rsidP="004512F9">
            <w:pPr>
              <w:numPr>
                <w:ilvl w:val="0"/>
                <w:numId w:val="18"/>
              </w:numPr>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hideMark/>
          </w:tcPr>
          <w:p w14:paraId="3F74E6D1" w14:textId="77777777" w:rsidR="00E73171" w:rsidRPr="00A07B67" w:rsidRDefault="00E73171">
            <w:pPr>
              <w:ind w:firstLine="993"/>
              <w:jc w:val="both"/>
              <w:rPr>
                <w:color w:val="000000" w:themeColor="text1"/>
              </w:rPr>
            </w:pPr>
            <w:r w:rsidRPr="00A07B67">
              <w:rPr>
                <w:color w:val="000000" w:themeColor="text1"/>
              </w:rPr>
              <w:t>Ar turite pastabų, klausimų techninės specifikacijos projektui? Ar techninė specifikacija pakankamai išsami, konkreti ir aiški, ar joje yra visa informacija, reikalinga tinkamam pasiūlymo parengimui? Jei ne, prašome nurodyti, kas neaišku ir ką turėtumėme patikslinti. Prašome pateikti argumentuotas pastabas/klausimus.</w:t>
            </w:r>
          </w:p>
        </w:tc>
        <w:tc>
          <w:tcPr>
            <w:tcW w:w="4961" w:type="dxa"/>
            <w:tcBorders>
              <w:top w:val="single" w:sz="4" w:space="0" w:color="auto"/>
              <w:left w:val="single" w:sz="4" w:space="0" w:color="auto"/>
              <w:bottom w:val="single" w:sz="4" w:space="0" w:color="auto"/>
              <w:right w:val="single" w:sz="4" w:space="0" w:color="auto"/>
            </w:tcBorders>
          </w:tcPr>
          <w:p w14:paraId="02C7A41D" w14:textId="77777777" w:rsidR="00E73171" w:rsidRPr="00A07B67" w:rsidRDefault="00E73171">
            <w:pPr>
              <w:ind w:firstLine="993"/>
              <w:jc w:val="both"/>
              <w:rPr>
                <w:color w:val="000000" w:themeColor="text1"/>
              </w:rPr>
            </w:pPr>
            <w:r w:rsidRPr="00A07B67">
              <w:rPr>
                <w:color w:val="000000" w:themeColor="text1"/>
              </w:rPr>
              <w:t>-</w:t>
            </w:r>
          </w:p>
        </w:tc>
        <w:tc>
          <w:tcPr>
            <w:tcW w:w="4961" w:type="dxa"/>
            <w:tcBorders>
              <w:top w:val="single" w:sz="4" w:space="0" w:color="auto"/>
              <w:left w:val="single" w:sz="4" w:space="0" w:color="auto"/>
              <w:bottom w:val="single" w:sz="4" w:space="0" w:color="auto"/>
              <w:right w:val="single" w:sz="4" w:space="0" w:color="auto"/>
            </w:tcBorders>
          </w:tcPr>
          <w:p w14:paraId="3E2F3F7C" w14:textId="77777777" w:rsidR="00E73171" w:rsidRPr="00A07B67" w:rsidRDefault="00E73171">
            <w:pPr>
              <w:ind w:firstLine="993"/>
              <w:jc w:val="both"/>
              <w:rPr>
                <w:color w:val="000000" w:themeColor="text1"/>
              </w:rPr>
            </w:pPr>
          </w:p>
        </w:tc>
      </w:tr>
      <w:tr w:rsidR="00E73171" w:rsidRPr="00A07B67" w14:paraId="26E653EF" w14:textId="7E4CF745" w:rsidTr="00E73171">
        <w:tc>
          <w:tcPr>
            <w:tcW w:w="704" w:type="dxa"/>
            <w:tcBorders>
              <w:top w:val="single" w:sz="4" w:space="0" w:color="auto"/>
              <w:left w:val="single" w:sz="4" w:space="0" w:color="auto"/>
              <w:bottom w:val="single" w:sz="4" w:space="0" w:color="auto"/>
              <w:right w:val="single" w:sz="4" w:space="0" w:color="auto"/>
            </w:tcBorders>
          </w:tcPr>
          <w:p w14:paraId="6889915D" w14:textId="77777777" w:rsidR="00E73171" w:rsidRPr="00A07B67" w:rsidRDefault="00E73171" w:rsidP="004512F9">
            <w:pPr>
              <w:numPr>
                <w:ilvl w:val="0"/>
                <w:numId w:val="18"/>
              </w:numPr>
              <w:ind w:left="316"/>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009A88D6" w14:textId="77777777" w:rsidR="00E73171" w:rsidRPr="00A07B67" w:rsidRDefault="00E73171">
            <w:pPr>
              <w:ind w:firstLine="993"/>
              <w:jc w:val="both"/>
              <w:rPr>
                <w:color w:val="000000" w:themeColor="text1"/>
              </w:rPr>
            </w:pPr>
            <w:r w:rsidRPr="00A07B67">
              <w:rPr>
                <w:color w:val="000000" w:themeColor="text1"/>
              </w:rPr>
              <w:t>Kokias papildomas sąlygas siūlytumėte įtraukti į techninę specifikaciją arba kurių reikėtų atsisakyti? Prašome pateikti argumentuotas pastabas/klausimus.</w:t>
            </w:r>
          </w:p>
        </w:tc>
        <w:tc>
          <w:tcPr>
            <w:tcW w:w="4961" w:type="dxa"/>
            <w:tcBorders>
              <w:top w:val="single" w:sz="4" w:space="0" w:color="auto"/>
              <w:left w:val="single" w:sz="4" w:space="0" w:color="auto"/>
              <w:bottom w:val="single" w:sz="4" w:space="0" w:color="auto"/>
              <w:right w:val="single" w:sz="4" w:space="0" w:color="auto"/>
            </w:tcBorders>
          </w:tcPr>
          <w:p w14:paraId="43802A5F" w14:textId="77777777" w:rsidR="00E73171" w:rsidRPr="00A07B67" w:rsidRDefault="00E73171">
            <w:pPr>
              <w:ind w:firstLine="993"/>
              <w:jc w:val="both"/>
              <w:rPr>
                <w:color w:val="000000" w:themeColor="text1"/>
              </w:rPr>
            </w:pPr>
            <w:r w:rsidRPr="00A07B67">
              <w:rPr>
                <w:color w:val="000000" w:themeColor="text1"/>
              </w:rPr>
              <w:t>-</w:t>
            </w:r>
          </w:p>
        </w:tc>
        <w:tc>
          <w:tcPr>
            <w:tcW w:w="4961" w:type="dxa"/>
            <w:tcBorders>
              <w:top w:val="single" w:sz="4" w:space="0" w:color="auto"/>
              <w:left w:val="single" w:sz="4" w:space="0" w:color="auto"/>
              <w:bottom w:val="single" w:sz="4" w:space="0" w:color="auto"/>
              <w:right w:val="single" w:sz="4" w:space="0" w:color="auto"/>
            </w:tcBorders>
          </w:tcPr>
          <w:p w14:paraId="69B70A2D" w14:textId="77777777" w:rsidR="00E73171" w:rsidRPr="00A07B67" w:rsidRDefault="00E73171">
            <w:pPr>
              <w:ind w:firstLine="993"/>
              <w:jc w:val="both"/>
              <w:rPr>
                <w:color w:val="000000" w:themeColor="text1"/>
              </w:rPr>
            </w:pPr>
          </w:p>
        </w:tc>
      </w:tr>
      <w:tr w:rsidR="00E73171" w:rsidRPr="00A07B67" w14:paraId="29BBD24D" w14:textId="41FA12F1" w:rsidTr="00E73171">
        <w:tc>
          <w:tcPr>
            <w:tcW w:w="704" w:type="dxa"/>
            <w:tcBorders>
              <w:top w:val="single" w:sz="4" w:space="0" w:color="auto"/>
              <w:left w:val="single" w:sz="4" w:space="0" w:color="auto"/>
              <w:bottom w:val="single" w:sz="4" w:space="0" w:color="auto"/>
              <w:right w:val="single" w:sz="4" w:space="0" w:color="auto"/>
            </w:tcBorders>
          </w:tcPr>
          <w:p w14:paraId="6D2EB975" w14:textId="77777777" w:rsidR="00E73171" w:rsidRPr="00A07B67" w:rsidRDefault="00E73171" w:rsidP="004512F9">
            <w:pPr>
              <w:numPr>
                <w:ilvl w:val="0"/>
                <w:numId w:val="18"/>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48DC234" w14:textId="77777777" w:rsidR="00E73171" w:rsidRPr="00A07B67" w:rsidRDefault="00E73171">
            <w:pPr>
              <w:ind w:firstLine="993"/>
              <w:jc w:val="both"/>
              <w:rPr>
                <w:color w:val="000000" w:themeColor="text1"/>
              </w:rPr>
            </w:pPr>
            <w:r w:rsidRPr="00A07B67">
              <w:rPr>
                <w:color w:val="000000" w:themeColor="text1"/>
              </w:rPr>
              <w:t xml:space="preserve">Kokių pasiūlymų ar pastebėjimų turėtumėte dėl pirkimo objekto? Jeigu šiame klausimyne neradote, Jūsų nuomone, svarbaus klausimo, susijusio su perkamomis </w:t>
            </w:r>
            <w:r w:rsidRPr="00A07B67">
              <w:rPr>
                <w:color w:val="000000" w:themeColor="text1"/>
              </w:rPr>
              <w:lastRenderedPageBreak/>
              <w:t>paslaugomis, prašome jį nurodyti ir pakomentuoti galimą atsakymą.</w:t>
            </w:r>
          </w:p>
        </w:tc>
        <w:tc>
          <w:tcPr>
            <w:tcW w:w="4961" w:type="dxa"/>
            <w:tcBorders>
              <w:top w:val="single" w:sz="4" w:space="0" w:color="auto"/>
              <w:left w:val="single" w:sz="4" w:space="0" w:color="auto"/>
              <w:bottom w:val="single" w:sz="4" w:space="0" w:color="auto"/>
              <w:right w:val="single" w:sz="4" w:space="0" w:color="auto"/>
            </w:tcBorders>
          </w:tcPr>
          <w:p w14:paraId="3D6012BE" w14:textId="77777777" w:rsidR="00E73171" w:rsidRPr="00A07B67" w:rsidRDefault="00E73171">
            <w:pPr>
              <w:ind w:firstLine="993"/>
              <w:jc w:val="both"/>
              <w:rPr>
                <w:color w:val="000000" w:themeColor="text1"/>
              </w:rPr>
            </w:pPr>
            <w:r w:rsidRPr="00A07B67">
              <w:rPr>
                <w:color w:val="000000" w:themeColor="text1"/>
              </w:rPr>
              <w:lastRenderedPageBreak/>
              <w:t>-</w:t>
            </w:r>
          </w:p>
        </w:tc>
        <w:tc>
          <w:tcPr>
            <w:tcW w:w="4961" w:type="dxa"/>
            <w:tcBorders>
              <w:top w:val="single" w:sz="4" w:space="0" w:color="auto"/>
              <w:left w:val="single" w:sz="4" w:space="0" w:color="auto"/>
              <w:bottom w:val="single" w:sz="4" w:space="0" w:color="auto"/>
              <w:right w:val="single" w:sz="4" w:space="0" w:color="auto"/>
            </w:tcBorders>
          </w:tcPr>
          <w:p w14:paraId="31B57075" w14:textId="77777777" w:rsidR="00E73171" w:rsidRPr="00A07B67" w:rsidRDefault="00E73171">
            <w:pPr>
              <w:ind w:firstLine="993"/>
              <w:jc w:val="both"/>
              <w:rPr>
                <w:color w:val="000000" w:themeColor="text1"/>
              </w:rPr>
            </w:pPr>
          </w:p>
        </w:tc>
      </w:tr>
      <w:tr w:rsidR="00E73171" w:rsidRPr="00A07B67" w14:paraId="297ECCD0" w14:textId="30D9EEB5" w:rsidTr="00E73171">
        <w:tc>
          <w:tcPr>
            <w:tcW w:w="9918" w:type="dxa"/>
            <w:gridSpan w:val="3"/>
            <w:tcBorders>
              <w:top w:val="single" w:sz="4" w:space="0" w:color="auto"/>
              <w:left w:val="single" w:sz="4" w:space="0" w:color="auto"/>
              <w:bottom w:val="single" w:sz="4" w:space="0" w:color="auto"/>
              <w:right w:val="single" w:sz="4" w:space="0" w:color="auto"/>
            </w:tcBorders>
          </w:tcPr>
          <w:p w14:paraId="257F8E32" w14:textId="77777777" w:rsidR="00E73171" w:rsidRPr="00A07B67" w:rsidRDefault="00E73171">
            <w:pPr>
              <w:ind w:firstLine="993"/>
              <w:jc w:val="both"/>
              <w:rPr>
                <w:color w:val="000000" w:themeColor="text1"/>
              </w:rPr>
            </w:pPr>
            <w:r w:rsidRPr="00A07B67">
              <w:rPr>
                <w:b/>
                <w:bCs/>
                <w:color w:val="000000" w:themeColor="text1"/>
              </w:rPr>
              <w:t>KLAUSIMAI DĖL KAINODAROS, KAINOS, SUTARTIES SĄLYGŲ</w:t>
            </w:r>
          </w:p>
        </w:tc>
        <w:tc>
          <w:tcPr>
            <w:tcW w:w="4961" w:type="dxa"/>
            <w:tcBorders>
              <w:top w:val="single" w:sz="4" w:space="0" w:color="auto"/>
              <w:left w:val="single" w:sz="4" w:space="0" w:color="auto"/>
              <w:bottom w:val="single" w:sz="4" w:space="0" w:color="auto"/>
              <w:right w:val="single" w:sz="4" w:space="0" w:color="auto"/>
            </w:tcBorders>
          </w:tcPr>
          <w:p w14:paraId="33A7616F" w14:textId="77777777" w:rsidR="00E73171" w:rsidRPr="00A07B67" w:rsidRDefault="00E73171">
            <w:pPr>
              <w:ind w:firstLine="993"/>
              <w:jc w:val="both"/>
              <w:rPr>
                <w:b/>
                <w:bCs/>
                <w:color w:val="000000" w:themeColor="text1"/>
              </w:rPr>
            </w:pPr>
          </w:p>
        </w:tc>
      </w:tr>
      <w:tr w:rsidR="00425770" w:rsidRPr="00A07B67" w14:paraId="4A675A12" w14:textId="5291F33F" w:rsidTr="00E73171">
        <w:tc>
          <w:tcPr>
            <w:tcW w:w="704" w:type="dxa"/>
            <w:tcBorders>
              <w:top w:val="single" w:sz="4" w:space="0" w:color="auto"/>
              <w:left w:val="single" w:sz="4" w:space="0" w:color="auto"/>
              <w:bottom w:val="single" w:sz="4" w:space="0" w:color="auto"/>
              <w:right w:val="single" w:sz="4" w:space="0" w:color="auto"/>
            </w:tcBorders>
          </w:tcPr>
          <w:p w14:paraId="00840755" w14:textId="77777777" w:rsidR="00425770" w:rsidRPr="00A07B67" w:rsidRDefault="00425770" w:rsidP="00425770">
            <w:pPr>
              <w:numPr>
                <w:ilvl w:val="0"/>
                <w:numId w:val="18"/>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6419EB18" w14:textId="77777777" w:rsidR="00425770" w:rsidRPr="00A07B67" w:rsidRDefault="00425770" w:rsidP="00425770">
            <w:pPr>
              <w:ind w:firstLine="38"/>
              <w:jc w:val="both"/>
              <w:rPr>
                <w:color w:val="000000" w:themeColor="text1"/>
              </w:rPr>
            </w:pPr>
            <w:r w:rsidRPr="00A07B67">
              <w:rPr>
                <w:color w:val="000000" w:themeColor="text1"/>
              </w:rPr>
              <w:t>Kokią kainodarą siūlytumėte techninėje specifikacijoje nurodytoms paslaugoms (argumentuokite):</w:t>
            </w:r>
          </w:p>
          <w:p w14:paraId="515CDFCB" w14:textId="77777777" w:rsidR="00425770" w:rsidRPr="00A07B67" w:rsidRDefault="00425770" w:rsidP="00425770">
            <w:pPr>
              <w:pStyle w:val="ListParagraph"/>
              <w:numPr>
                <w:ilvl w:val="0"/>
                <w:numId w:val="2"/>
              </w:numPr>
              <w:tabs>
                <w:tab w:val="left" w:pos="463"/>
              </w:tabs>
              <w:ind w:left="38" w:firstLine="0"/>
              <w:jc w:val="both"/>
              <w:rPr>
                <w:color w:val="000000" w:themeColor="text1"/>
              </w:rPr>
            </w:pPr>
            <w:r w:rsidRPr="00A07B67">
              <w:rPr>
                <w:color w:val="000000" w:themeColor="text1"/>
              </w:rPr>
              <w:t>fiksuotos kainos (jei techninėje specifikacijoje paslaugos apimtys apibrėžtos tiksliai, visiems tiekėjams vienodai suprantamos ir tiekėjas gali pasiūlyti  fiksuotą paslaugos kainą);</w:t>
            </w:r>
          </w:p>
          <w:p w14:paraId="73025F83" w14:textId="77777777" w:rsidR="00425770" w:rsidRPr="00A07B67" w:rsidRDefault="00425770" w:rsidP="00425770">
            <w:pPr>
              <w:pStyle w:val="ListParagraph"/>
              <w:numPr>
                <w:ilvl w:val="0"/>
                <w:numId w:val="2"/>
              </w:numPr>
              <w:tabs>
                <w:tab w:val="left" w:pos="463"/>
              </w:tabs>
              <w:ind w:left="38" w:firstLine="0"/>
              <w:jc w:val="both"/>
              <w:rPr>
                <w:color w:val="000000" w:themeColor="text1"/>
              </w:rPr>
            </w:pPr>
            <w:r w:rsidRPr="00A07B67">
              <w:rPr>
                <w:color w:val="000000" w:themeColor="text1"/>
              </w:rPr>
              <w:t xml:space="preserve"> fiksuoto valandinio įkainio (jei techninėje specifikacijoje nurodytos paslaugos apimtys nėra iki galo aiškios (pvz. detali reikalingų suteikti paslaugų apimtis paaiškės tik susipažinus su perkančiosios organizacijos procesų valdymo situacija, atnaujinus perkančiosios organizacijos parengtą procesinio valdymo diegimo darbų sąrašą ir pan.) ir tiekėjas teikdamas pasiūlymą negali nurodyti kainos už visą paslaugą, bet gali nurodyti fiksuotą specialisto paslaugų valandinį įkainį);</w:t>
            </w:r>
          </w:p>
          <w:p w14:paraId="3D170C97" w14:textId="77777777" w:rsidR="00425770" w:rsidRPr="00A07B67" w:rsidRDefault="00425770" w:rsidP="00425770">
            <w:pPr>
              <w:pStyle w:val="ListParagraph"/>
              <w:numPr>
                <w:ilvl w:val="0"/>
                <w:numId w:val="2"/>
              </w:numPr>
              <w:tabs>
                <w:tab w:val="left" w:pos="463"/>
              </w:tabs>
              <w:ind w:left="38" w:firstLine="0"/>
              <w:jc w:val="both"/>
              <w:rPr>
                <w:color w:val="000000" w:themeColor="text1"/>
              </w:rPr>
            </w:pPr>
            <w:r w:rsidRPr="00A07B67">
              <w:rPr>
                <w:color w:val="000000" w:themeColor="text1"/>
              </w:rPr>
              <w:t xml:space="preserve">fiksuotos kainos ir fiksuoto įkainio –  fiksuota kaina, kurią tiekėjas gali nurodyti teikdamas pasiūlymą, už tas paslaugas, kurių apimtis techninėje specifikacijoje nurodyta detaliai ir yra aiški pasiūlymo pateikimo metu, o fiksuoto valandinio įkainio – už tas paslaugas, kurių apimtis pagal techninės specifikacijos reikalavimus teikiant pasiūlymą negali būti įvertinta (detali paslaugų apimtis </w:t>
            </w:r>
            <w:r w:rsidRPr="00A07B67">
              <w:rPr>
                <w:color w:val="000000" w:themeColor="text1"/>
              </w:rPr>
              <w:lastRenderedPageBreak/>
              <w:t>paaiškės tik susipažinus su perkančiosios organizacijos procesų valdymo situacija, atnaujinus perkančiosios organizacijos parengtą procesinio valdymo diegimo darbų sąrašą ir pan.)</w:t>
            </w:r>
          </w:p>
          <w:p w14:paraId="384ADB31" w14:textId="77777777" w:rsidR="00425770" w:rsidRPr="00A07B67" w:rsidRDefault="00425770" w:rsidP="00425770">
            <w:pPr>
              <w:pStyle w:val="ListParagraph"/>
              <w:numPr>
                <w:ilvl w:val="0"/>
                <w:numId w:val="2"/>
              </w:numPr>
              <w:tabs>
                <w:tab w:val="left" w:pos="463"/>
              </w:tabs>
              <w:ind w:left="38" w:firstLine="0"/>
              <w:jc w:val="both"/>
              <w:rPr>
                <w:color w:val="000000" w:themeColor="text1"/>
              </w:rPr>
            </w:pPr>
            <w:r w:rsidRPr="00A07B67">
              <w:rPr>
                <w:color w:val="000000" w:themeColor="text1"/>
              </w:rPr>
              <w:t>Jūsų siūlomas variantas (argumentuokite)</w:t>
            </w:r>
          </w:p>
        </w:tc>
        <w:tc>
          <w:tcPr>
            <w:tcW w:w="4961" w:type="dxa"/>
            <w:tcBorders>
              <w:top w:val="single" w:sz="4" w:space="0" w:color="auto"/>
              <w:left w:val="single" w:sz="4" w:space="0" w:color="auto"/>
              <w:bottom w:val="single" w:sz="4" w:space="0" w:color="auto"/>
              <w:right w:val="single" w:sz="4" w:space="0" w:color="auto"/>
            </w:tcBorders>
          </w:tcPr>
          <w:p w14:paraId="2AC7B494" w14:textId="77777777" w:rsidR="00425770" w:rsidRPr="00A07B67" w:rsidRDefault="00425770" w:rsidP="00425770">
            <w:pPr>
              <w:pStyle w:val="ListParagraph"/>
              <w:numPr>
                <w:ilvl w:val="0"/>
                <w:numId w:val="6"/>
              </w:numPr>
              <w:jc w:val="both"/>
              <w:rPr>
                <w:color w:val="000000" w:themeColor="text1"/>
              </w:rPr>
            </w:pPr>
            <w:r w:rsidRPr="00A07B67">
              <w:rPr>
                <w:color w:val="000000" w:themeColor="text1"/>
              </w:rPr>
              <w:lastRenderedPageBreak/>
              <w:t>Fiksuotos kainos</w:t>
            </w:r>
          </w:p>
        </w:tc>
        <w:tc>
          <w:tcPr>
            <w:tcW w:w="4961" w:type="dxa"/>
            <w:tcBorders>
              <w:top w:val="single" w:sz="4" w:space="0" w:color="auto"/>
              <w:left w:val="single" w:sz="4" w:space="0" w:color="auto"/>
              <w:bottom w:val="single" w:sz="4" w:space="0" w:color="auto"/>
              <w:right w:val="single" w:sz="4" w:space="0" w:color="auto"/>
            </w:tcBorders>
          </w:tcPr>
          <w:p w14:paraId="442D910D" w14:textId="7F9F3EC2" w:rsidR="00425770" w:rsidRPr="00A07B67" w:rsidRDefault="00425770" w:rsidP="00425770">
            <w:pPr>
              <w:jc w:val="both"/>
              <w:rPr>
                <w:color w:val="000000" w:themeColor="text1"/>
              </w:rPr>
            </w:pPr>
            <w:r w:rsidRPr="00A07B67">
              <w:rPr>
                <w:color w:val="000000" w:themeColor="text1"/>
              </w:rPr>
              <w:t>Dėkojame už atsakymą</w:t>
            </w:r>
            <w:r w:rsidR="006D0044" w:rsidRPr="00A07B67">
              <w:rPr>
                <w:color w:val="000000" w:themeColor="text1"/>
              </w:rPr>
              <w:t>.</w:t>
            </w:r>
          </w:p>
        </w:tc>
      </w:tr>
      <w:tr w:rsidR="00425770" w:rsidRPr="00A07B67" w14:paraId="34EC88C4" w14:textId="7B899268" w:rsidTr="00E73171">
        <w:tc>
          <w:tcPr>
            <w:tcW w:w="704" w:type="dxa"/>
            <w:tcBorders>
              <w:top w:val="single" w:sz="4" w:space="0" w:color="auto"/>
              <w:left w:val="single" w:sz="4" w:space="0" w:color="auto"/>
              <w:bottom w:val="single" w:sz="4" w:space="0" w:color="auto"/>
              <w:right w:val="single" w:sz="4" w:space="0" w:color="auto"/>
            </w:tcBorders>
          </w:tcPr>
          <w:p w14:paraId="79F7493D" w14:textId="77777777" w:rsidR="00425770" w:rsidRPr="00A07B67" w:rsidRDefault="00425770" w:rsidP="00425770">
            <w:pPr>
              <w:numPr>
                <w:ilvl w:val="0"/>
                <w:numId w:val="18"/>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1EC1AE29" w14:textId="77777777" w:rsidR="00425770" w:rsidRPr="00A07B67" w:rsidRDefault="00425770" w:rsidP="00425770">
            <w:pPr>
              <w:ind w:left="123" w:firstLine="765"/>
              <w:jc w:val="both"/>
              <w:rPr>
                <w:color w:val="000000" w:themeColor="text1"/>
              </w:rPr>
            </w:pPr>
            <w:r w:rsidRPr="00A07B67">
              <w:rPr>
                <w:color w:val="000000" w:themeColor="text1"/>
              </w:rPr>
              <w:t>Jei 4 klausime nurodėte kainodaros variantą „d) fiksuotos kainos ir fiksuoto įkainio“ – už kurias techninėje specifikacijoje nurodytas paslaugas galėtumėte teikdami pasiūlymą nurodyti fiksuotą kainą?</w:t>
            </w:r>
          </w:p>
        </w:tc>
        <w:tc>
          <w:tcPr>
            <w:tcW w:w="4961" w:type="dxa"/>
            <w:tcBorders>
              <w:top w:val="single" w:sz="4" w:space="0" w:color="auto"/>
              <w:left w:val="single" w:sz="4" w:space="0" w:color="auto"/>
              <w:bottom w:val="single" w:sz="4" w:space="0" w:color="auto"/>
              <w:right w:val="single" w:sz="4" w:space="0" w:color="auto"/>
            </w:tcBorders>
          </w:tcPr>
          <w:p w14:paraId="07431E42" w14:textId="77777777" w:rsidR="00425770" w:rsidRPr="00A07B67" w:rsidRDefault="00425770" w:rsidP="00425770">
            <w:pPr>
              <w:ind w:firstLine="993"/>
              <w:jc w:val="both"/>
              <w:rPr>
                <w:color w:val="000000" w:themeColor="text1"/>
              </w:rPr>
            </w:pPr>
            <w:r w:rsidRPr="00A07B67">
              <w:rPr>
                <w:color w:val="000000" w:themeColor="text1"/>
              </w:rPr>
              <w:t>Už visą techninės specifikacijos apimtį</w:t>
            </w:r>
          </w:p>
        </w:tc>
        <w:tc>
          <w:tcPr>
            <w:tcW w:w="4961" w:type="dxa"/>
            <w:tcBorders>
              <w:top w:val="single" w:sz="4" w:space="0" w:color="auto"/>
              <w:left w:val="single" w:sz="4" w:space="0" w:color="auto"/>
              <w:bottom w:val="single" w:sz="4" w:space="0" w:color="auto"/>
              <w:right w:val="single" w:sz="4" w:space="0" w:color="auto"/>
            </w:tcBorders>
          </w:tcPr>
          <w:p w14:paraId="67C28B4D" w14:textId="6B84C4E6" w:rsidR="00425770" w:rsidRPr="00A07B67" w:rsidRDefault="00425770" w:rsidP="00425770">
            <w:pPr>
              <w:jc w:val="both"/>
              <w:rPr>
                <w:color w:val="000000" w:themeColor="text1"/>
              </w:rPr>
            </w:pPr>
            <w:r w:rsidRPr="00A07B67">
              <w:rPr>
                <w:color w:val="000000" w:themeColor="text1"/>
              </w:rPr>
              <w:t>Dėkojame už atsakymą.</w:t>
            </w:r>
          </w:p>
        </w:tc>
      </w:tr>
      <w:tr w:rsidR="00425770" w:rsidRPr="00A07B67" w14:paraId="2D3F6F1F" w14:textId="76AB2D72" w:rsidTr="00E73171">
        <w:tc>
          <w:tcPr>
            <w:tcW w:w="704" w:type="dxa"/>
            <w:tcBorders>
              <w:top w:val="single" w:sz="4" w:space="0" w:color="auto"/>
              <w:left w:val="single" w:sz="4" w:space="0" w:color="auto"/>
              <w:bottom w:val="single" w:sz="4" w:space="0" w:color="auto"/>
              <w:right w:val="single" w:sz="4" w:space="0" w:color="auto"/>
            </w:tcBorders>
          </w:tcPr>
          <w:p w14:paraId="7147A948" w14:textId="77777777" w:rsidR="00425770" w:rsidRPr="00A07B67" w:rsidRDefault="00425770" w:rsidP="00425770">
            <w:pPr>
              <w:numPr>
                <w:ilvl w:val="0"/>
                <w:numId w:val="18"/>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65362671" w14:textId="77777777" w:rsidR="00425770" w:rsidRPr="00A07B67" w:rsidRDefault="00425770" w:rsidP="00425770">
            <w:pPr>
              <w:ind w:firstLine="993"/>
              <w:jc w:val="both"/>
              <w:rPr>
                <w:color w:val="000000" w:themeColor="text1"/>
              </w:rPr>
            </w:pPr>
            <w:r w:rsidRPr="00A07B67">
              <w:rPr>
                <w:color w:val="000000" w:themeColor="text1"/>
              </w:rPr>
              <w:t>Jei 4 klausime nurodėte kainodaros variantą „a) Fiksuotos kainos“ – ar manote, kad techninė specifikacija yra pakankamai išsami, kad visi tiekėjai galėtų vienodai suprasti ir įsivertinti paslaugos apimtis teikdami pasiūlymą ir nurodyti fiksuotą paslaugų kainą?</w:t>
            </w:r>
          </w:p>
        </w:tc>
        <w:tc>
          <w:tcPr>
            <w:tcW w:w="4961" w:type="dxa"/>
            <w:tcBorders>
              <w:top w:val="single" w:sz="4" w:space="0" w:color="auto"/>
              <w:left w:val="single" w:sz="4" w:space="0" w:color="auto"/>
              <w:bottom w:val="single" w:sz="4" w:space="0" w:color="auto"/>
              <w:right w:val="single" w:sz="4" w:space="0" w:color="auto"/>
            </w:tcBorders>
          </w:tcPr>
          <w:p w14:paraId="696D9D7B" w14:textId="77777777" w:rsidR="00425770" w:rsidRPr="00A07B67" w:rsidRDefault="00425770" w:rsidP="00425770">
            <w:pPr>
              <w:ind w:firstLine="993"/>
              <w:jc w:val="both"/>
              <w:rPr>
                <w:color w:val="000000" w:themeColor="text1"/>
              </w:rPr>
            </w:pPr>
          </w:p>
        </w:tc>
        <w:tc>
          <w:tcPr>
            <w:tcW w:w="4961" w:type="dxa"/>
            <w:tcBorders>
              <w:top w:val="single" w:sz="4" w:space="0" w:color="auto"/>
              <w:left w:val="single" w:sz="4" w:space="0" w:color="auto"/>
              <w:bottom w:val="single" w:sz="4" w:space="0" w:color="auto"/>
              <w:right w:val="single" w:sz="4" w:space="0" w:color="auto"/>
            </w:tcBorders>
          </w:tcPr>
          <w:p w14:paraId="1FFB6DCB" w14:textId="77777777" w:rsidR="00425770" w:rsidRPr="00A07B67" w:rsidRDefault="00425770" w:rsidP="00425770">
            <w:pPr>
              <w:ind w:firstLine="993"/>
              <w:jc w:val="both"/>
              <w:rPr>
                <w:color w:val="000000" w:themeColor="text1"/>
              </w:rPr>
            </w:pPr>
          </w:p>
        </w:tc>
      </w:tr>
      <w:tr w:rsidR="00425770" w:rsidRPr="00A07B67" w14:paraId="48BF15D9" w14:textId="54746274" w:rsidTr="00E73171">
        <w:tc>
          <w:tcPr>
            <w:tcW w:w="704" w:type="dxa"/>
            <w:tcBorders>
              <w:top w:val="single" w:sz="4" w:space="0" w:color="auto"/>
              <w:left w:val="single" w:sz="4" w:space="0" w:color="auto"/>
              <w:bottom w:val="single" w:sz="4" w:space="0" w:color="auto"/>
              <w:right w:val="single" w:sz="4" w:space="0" w:color="auto"/>
            </w:tcBorders>
          </w:tcPr>
          <w:p w14:paraId="7596C044" w14:textId="77777777" w:rsidR="00425770" w:rsidRPr="00A07B67" w:rsidRDefault="00425770" w:rsidP="00425770">
            <w:pPr>
              <w:numPr>
                <w:ilvl w:val="0"/>
                <w:numId w:val="18"/>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35ADFE6" w14:textId="77777777" w:rsidR="00425770" w:rsidRPr="00A07B67" w:rsidRDefault="00425770" w:rsidP="00425770">
            <w:pPr>
              <w:ind w:firstLine="993"/>
              <w:jc w:val="both"/>
              <w:rPr>
                <w:color w:val="000000" w:themeColor="text1"/>
              </w:rPr>
            </w:pPr>
            <w:r w:rsidRPr="00A07B67">
              <w:rPr>
                <w:color w:val="000000" w:themeColor="text1"/>
              </w:rPr>
              <w:t>Kokia galėtų būti orientacinė fiksuota paslaugų kaina?</w:t>
            </w:r>
          </w:p>
        </w:tc>
        <w:tc>
          <w:tcPr>
            <w:tcW w:w="4961" w:type="dxa"/>
            <w:tcBorders>
              <w:top w:val="single" w:sz="4" w:space="0" w:color="auto"/>
              <w:left w:val="single" w:sz="4" w:space="0" w:color="auto"/>
              <w:bottom w:val="single" w:sz="4" w:space="0" w:color="auto"/>
              <w:right w:val="single" w:sz="4" w:space="0" w:color="auto"/>
            </w:tcBorders>
          </w:tcPr>
          <w:p w14:paraId="404C434F" w14:textId="3610A094" w:rsidR="00425770" w:rsidRPr="00A07B67" w:rsidRDefault="006D0044" w:rsidP="00425770">
            <w:pPr>
              <w:ind w:firstLine="30"/>
              <w:jc w:val="both"/>
              <w:rPr>
                <w:color w:val="000000" w:themeColor="text1"/>
              </w:rPr>
            </w:pPr>
            <w:r w:rsidRPr="00A07B67">
              <w:rPr>
                <w:color w:val="000000" w:themeColor="text1"/>
              </w:rPr>
              <w:t>Atsakymas konfidencialus.</w:t>
            </w:r>
          </w:p>
        </w:tc>
        <w:tc>
          <w:tcPr>
            <w:tcW w:w="4961" w:type="dxa"/>
            <w:tcBorders>
              <w:top w:val="single" w:sz="4" w:space="0" w:color="auto"/>
              <w:left w:val="single" w:sz="4" w:space="0" w:color="auto"/>
              <w:bottom w:val="single" w:sz="4" w:space="0" w:color="auto"/>
              <w:right w:val="single" w:sz="4" w:space="0" w:color="auto"/>
            </w:tcBorders>
          </w:tcPr>
          <w:p w14:paraId="0FF1EEB6" w14:textId="78C8DDF2" w:rsidR="00425770" w:rsidRPr="00A07B67" w:rsidRDefault="00425770" w:rsidP="00425770">
            <w:pPr>
              <w:ind w:firstLine="30"/>
              <w:jc w:val="both"/>
              <w:rPr>
                <w:color w:val="000000" w:themeColor="text1"/>
              </w:rPr>
            </w:pPr>
            <w:r w:rsidRPr="00A07B67">
              <w:rPr>
                <w:color w:val="000000" w:themeColor="text1"/>
              </w:rPr>
              <w:t>Dėkojame už atsakymą.</w:t>
            </w:r>
          </w:p>
        </w:tc>
      </w:tr>
      <w:tr w:rsidR="00425770" w:rsidRPr="00A07B67" w14:paraId="7892ABD6" w14:textId="7752E46A" w:rsidTr="00E73171">
        <w:tc>
          <w:tcPr>
            <w:tcW w:w="704" w:type="dxa"/>
            <w:tcBorders>
              <w:top w:val="single" w:sz="4" w:space="0" w:color="auto"/>
              <w:left w:val="single" w:sz="4" w:space="0" w:color="auto"/>
              <w:bottom w:val="single" w:sz="4" w:space="0" w:color="auto"/>
              <w:right w:val="single" w:sz="4" w:space="0" w:color="auto"/>
            </w:tcBorders>
          </w:tcPr>
          <w:p w14:paraId="65B6121A" w14:textId="77777777" w:rsidR="00425770" w:rsidRPr="00A07B67" w:rsidRDefault="00425770" w:rsidP="00425770">
            <w:pPr>
              <w:numPr>
                <w:ilvl w:val="0"/>
                <w:numId w:val="18"/>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14E15B58" w14:textId="77777777" w:rsidR="00425770" w:rsidRPr="00A07B67" w:rsidRDefault="00425770" w:rsidP="00425770">
            <w:pPr>
              <w:ind w:firstLine="993"/>
              <w:jc w:val="both"/>
              <w:rPr>
                <w:color w:val="000000" w:themeColor="text1"/>
              </w:rPr>
            </w:pPr>
            <w:r w:rsidRPr="00A07B67">
              <w:rPr>
                <w:color w:val="000000" w:themeColor="text1"/>
              </w:rPr>
              <w:t xml:space="preserve">Kaip siūlytumėte atsiskaityti už atliktas paslaugas: vienkartinis atsiskaitymas po visų paslaugų suteikimo ar etapais (atsiskaitant už paslaugas po kiekvieno etapo užbaigimo)?Argumentuokite. </w:t>
            </w:r>
          </w:p>
        </w:tc>
        <w:tc>
          <w:tcPr>
            <w:tcW w:w="4961" w:type="dxa"/>
            <w:tcBorders>
              <w:top w:val="single" w:sz="4" w:space="0" w:color="auto"/>
              <w:left w:val="single" w:sz="4" w:space="0" w:color="auto"/>
              <w:bottom w:val="single" w:sz="4" w:space="0" w:color="auto"/>
              <w:right w:val="single" w:sz="4" w:space="0" w:color="auto"/>
            </w:tcBorders>
          </w:tcPr>
          <w:p w14:paraId="247A0807" w14:textId="77777777" w:rsidR="00425770" w:rsidRPr="00A07B67" w:rsidRDefault="00425770" w:rsidP="00425770">
            <w:pPr>
              <w:ind w:firstLine="993"/>
              <w:jc w:val="both"/>
              <w:rPr>
                <w:color w:val="000000" w:themeColor="text1"/>
              </w:rPr>
            </w:pPr>
            <w:r w:rsidRPr="00A07B67">
              <w:rPr>
                <w:color w:val="000000" w:themeColor="text1"/>
              </w:rPr>
              <w:t>Galima išskaidyti visą sutarties sumą atsiskaitant kas ketvirtį po vienodą sumą nuo visos bendros paslaugos kainos</w:t>
            </w:r>
          </w:p>
        </w:tc>
        <w:tc>
          <w:tcPr>
            <w:tcW w:w="4961" w:type="dxa"/>
            <w:tcBorders>
              <w:top w:val="single" w:sz="4" w:space="0" w:color="auto"/>
              <w:left w:val="single" w:sz="4" w:space="0" w:color="auto"/>
              <w:bottom w:val="single" w:sz="4" w:space="0" w:color="auto"/>
              <w:right w:val="single" w:sz="4" w:space="0" w:color="auto"/>
            </w:tcBorders>
          </w:tcPr>
          <w:p w14:paraId="42119D62" w14:textId="28FEAAA5" w:rsidR="00425770" w:rsidRPr="00A07B67" w:rsidRDefault="006D0044" w:rsidP="00425770">
            <w:pPr>
              <w:jc w:val="both"/>
              <w:rPr>
                <w:color w:val="000000" w:themeColor="text1"/>
              </w:rPr>
            </w:pPr>
            <w:r w:rsidRPr="00A07B67">
              <w:rPr>
                <w:color w:val="000000" w:themeColor="text1"/>
              </w:rPr>
              <w:t>Dėkojame už atsakymą.</w:t>
            </w:r>
          </w:p>
        </w:tc>
      </w:tr>
      <w:tr w:rsidR="00425770" w:rsidRPr="00A07B67" w14:paraId="4D1ACF7D" w14:textId="2ACA8283" w:rsidTr="00E73171">
        <w:tc>
          <w:tcPr>
            <w:tcW w:w="704" w:type="dxa"/>
            <w:tcBorders>
              <w:top w:val="single" w:sz="4" w:space="0" w:color="auto"/>
              <w:left w:val="single" w:sz="4" w:space="0" w:color="auto"/>
              <w:bottom w:val="single" w:sz="4" w:space="0" w:color="auto"/>
              <w:right w:val="single" w:sz="4" w:space="0" w:color="auto"/>
            </w:tcBorders>
          </w:tcPr>
          <w:p w14:paraId="2DD732E5" w14:textId="77777777" w:rsidR="00425770" w:rsidRPr="00A07B67" w:rsidRDefault="00425770" w:rsidP="00425770">
            <w:pPr>
              <w:numPr>
                <w:ilvl w:val="0"/>
                <w:numId w:val="18"/>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3C8424D" w14:textId="77777777" w:rsidR="00425770" w:rsidRPr="00A07B67" w:rsidRDefault="00425770" w:rsidP="00425770">
            <w:pPr>
              <w:ind w:firstLine="993"/>
              <w:jc w:val="both"/>
              <w:rPr>
                <w:color w:val="000000" w:themeColor="text1"/>
              </w:rPr>
            </w:pPr>
            <w:r w:rsidRPr="00A07B67">
              <w:rPr>
                <w:color w:val="000000" w:themeColor="text1"/>
              </w:rPr>
              <w:t>Jei siūlytumėte atsiskaityti už paslaugų etapus, įvardinkite, kokie tai galėtų būti etapai (su nuorodomis į techninės specifikacijos papunkčius arba tiksliai įvardinant etapo apimtį, nurodant, kas būtų laikoma suteikto etapo rezultatu).</w:t>
            </w:r>
          </w:p>
        </w:tc>
        <w:tc>
          <w:tcPr>
            <w:tcW w:w="4961" w:type="dxa"/>
            <w:tcBorders>
              <w:top w:val="single" w:sz="4" w:space="0" w:color="auto"/>
              <w:left w:val="single" w:sz="4" w:space="0" w:color="auto"/>
              <w:bottom w:val="single" w:sz="4" w:space="0" w:color="auto"/>
              <w:right w:val="single" w:sz="4" w:space="0" w:color="auto"/>
            </w:tcBorders>
          </w:tcPr>
          <w:p w14:paraId="24A445E9" w14:textId="77777777" w:rsidR="00425770" w:rsidRPr="00A07B67" w:rsidRDefault="00425770" w:rsidP="00425770">
            <w:pPr>
              <w:ind w:firstLine="993"/>
              <w:jc w:val="both"/>
              <w:rPr>
                <w:color w:val="000000" w:themeColor="text1"/>
              </w:rPr>
            </w:pPr>
            <w:r w:rsidRPr="00A07B67">
              <w:rPr>
                <w:color w:val="000000" w:themeColor="text1"/>
              </w:rPr>
              <w:t>-</w:t>
            </w:r>
          </w:p>
        </w:tc>
        <w:tc>
          <w:tcPr>
            <w:tcW w:w="4961" w:type="dxa"/>
            <w:tcBorders>
              <w:top w:val="single" w:sz="4" w:space="0" w:color="auto"/>
              <w:left w:val="single" w:sz="4" w:space="0" w:color="auto"/>
              <w:bottom w:val="single" w:sz="4" w:space="0" w:color="auto"/>
              <w:right w:val="single" w:sz="4" w:space="0" w:color="auto"/>
            </w:tcBorders>
          </w:tcPr>
          <w:p w14:paraId="35FDA8C4" w14:textId="77777777" w:rsidR="00425770" w:rsidRPr="00A07B67" w:rsidRDefault="00425770" w:rsidP="00425770">
            <w:pPr>
              <w:ind w:firstLine="993"/>
              <w:jc w:val="both"/>
              <w:rPr>
                <w:color w:val="000000" w:themeColor="text1"/>
              </w:rPr>
            </w:pPr>
          </w:p>
        </w:tc>
      </w:tr>
      <w:tr w:rsidR="00425770" w:rsidRPr="00A07B67" w14:paraId="5A5E2F69" w14:textId="1E28C47C" w:rsidTr="00E73171">
        <w:tc>
          <w:tcPr>
            <w:tcW w:w="704" w:type="dxa"/>
            <w:tcBorders>
              <w:top w:val="single" w:sz="4" w:space="0" w:color="auto"/>
              <w:left w:val="single" w:sz="4" w:space="0" w:color="auto"/>
              <w:bottom w:val="single" w:sz="4" w:space="0" w:color="auto"/>
              <w:right w:val="single" w:sz="4" w:space="0" w:color="auto"/>
            </w:tcBorders>
          </w:tcPr>
          <w:p w14:paraId="1896D211" w14:textId="77777777" w:rsidR="00425770" w:rsidRPr="00A07B67" w:rsidRDefault="00425770" w:rsidP="00425770">
            <w:pPr>
              <w:numPr>
                <w:ilvl w:val="0"/>
                <w:numId w:val="18"/>
              </w:numPr>
              <w:ind w:left="32" w:firstLine="0"/>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6D059FFA" w14:textId="77777777" w:rsidR="00425770" w:rsidRPr="00A07B67" w:rsidRDefault="00425770" w:rsidP="00425770">
            <w:pPr>
              <w:ind w:firstLine="993"/>
              <w:jc w:val="both"/>
              <w:rPr>
                <w:color w:val="000000" w:themeColor="text1"/>
              </w:rPr>
            </w:pPr>
            <w:r w:rsidRPr="00A07B67">
              <w:rPr>
                <w:color w:val="000000" w:themeColor="text1"/>
              </w:rPr>
              <w:t>Prašome nurodyti, kokios Paslaugų rezultatų priėmimo sąlygos būti priimtinos?</w:t>
            </w:r>
          </w:p>
        </w:tc>
        <w:tc>
          <w:tcPr>
            <w:tcW w:w="4961" w:type="dxa"/>
            <w:tcBorders>
              <w:top w:val="single" w:sz="4" w:space="0" w:color="auto"/>
              <w:left w:val="single" w:sz="4" w:space="0" w:color="auto"/>
              <w:bottom w:val="single" w:sz="4" w:space="0" w:color="auto"/>
              <w:right w:val="single" w:sz="4" w:space="0" w:color="auto"/>
            </w:tcBorders>
          </w:tcPr>
          <w:p w14:paraId="0BD736CE" w14:textId="77777777" w:rsidR="00425770" w:rsidRPr="00A07B67" w:rsidRDefault="00425770" w:rsidP="00425770">
            <w:pPr>
              <w:ind w:firstLine="993"/>
              <w:jc w:val="both"/>
              <w:rPr>
                <w:color w:val="000000" w:themeColor="text1"/>
              </w:rPr>
            </w:pPr>
            <w:r w:rsidRPr="00A07B67">
              <w:rPr>
                <w:color w:val="000000" w:themeColor="text1"/>
              </w:rPr>
              <w:t>Patvirtinant paslaugų perdavimo-priėmimo aktais kaip įprasta konsultavimo paslaugų atvejais</w:t>
            </w:r>
          </w:p>
        </w:tc>
        <w:tc>
          <w:tcPr>
            <w:tcW w:w="4961" w:type="dxa"/>
            <w:tcBorders>
              <w:top w:val="single" w:sz="4" w:space="0" w:color="auto"/>
              <w:left w:val="single" w:sz="4" w:space="0" w:color="auto"/>
              <w:bottom w:val="single" w:sz="4" w:space="0" w:color="auto"/>
              <w:right w:val="single" w:sz="4" w:space="0" w:color="auto"/>
            </w:tcBorders>
          </w:tcPr>
          <w:p w14:paraId="1D068225" w14:textId="0D937A92" w:rsidR="00425770" w:rsidRPr="00A07B67" w:rsidRDefault="00425770" w:rsidP="00425770">
            <w:pPr>
              <w:jc w:val="both"/>
              <w:rPr>
                <w:color w:val="000000" w:themeColor="text1"/>
              </w:rPr>
            </w:pPr>
            <w:r w:rsidRPr="00A07B67">
              <w:rPr>
                <w:color w:val="000000" w:themeColor="text1"/>
              </w:rPr>
              <w:t>Dėkojame už atsakymą.</w:t>
            </w:r>
          </w:p>
        </w:tc>
      </w:tr>
      <w:tr w:rsidR="00425770" w:rsidRPr="00A07B67" w14:paraId="2F1FD795" w14:textId="5A63D96C" w:rsidTr="00E73171">
        <w:tc>
          <w:tcPr>
            <w:tcW w:w="704" w:type="dxa"/>
            <w:tcBorders>
              <w:top w:val="single" w:sz="4" w:space="0" w:color="auto"/>
              <w:left w:val="single" w:sz="4" w:space="0" w:color="auto"/>
              <w:bottom w:val="single" w:sz="4" w:space="0" w:color="auto"/>
              <w:right w:val="single" w:sz="4" w:space="0" w:color="auto"/>
            </w:tcBorders>
          </w:tcPr>
          <w:p w14:paraId="6A4DC049" w14:textId="77777777" w:rsidR="00425770" w:rsidRPr="00A07B67" w:rsidRDefault="00425770" w:rsidP="00425770">
            <w:pPr>
              <w:numPr>
                <w:ilvl w:val="0"/>
                <w:numId w:val="18"/>
              </w:numPr>
              <w:ind w:left="174" w:hanging="174"/>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43D69500" w14:textId="77777777" w:rsidR="00425770" w:rsidRPr="00A07B67" w:rsidRDefault="00425770" w:rsidP="00425770">
            <w:pPr>
              <w:ind w:firstLine="993"/>
              <w:jc w:val="both"/>
              <w:rPr>
                <w:color w:val="000000" w:themeColor="text1"/>
              </w:rPr>
            </w:pPr>
            <w:r w:rsidRPr="00A07B67">
              <w:rPr>
                <w:color w:val="000000" w:themeColor="text1"/>
              </w:rPr>
              <w:t>Atsižvelgiant į jūsų siūlomą kainodarą, kokie galėtų būti orientaciniai paslaugų teikimo įkainiai (mato vienetas / Eur be PVM)?</w:t>
            </w:r>
          </w:p>
        </w:tc>
        <w:tc>
          <w:tcPr>
            <w:tcW w:w="4961" w:type="dxa"/>
            <w:tcBorders>
              <w:top w:val="single" w:sz="4" w:space="0" w:color="auto"/>
              <w:left w:val="single" w:sz="4" w:space="0" w:color="auto"/>
              <w:bottom w:val="single" w:sz="4" w:space="0" w:color="auto"/>
              <w:right w:val="single" w:sz="4" w:space="0" w:color="auto"/>
            </w:tcBorders>
          </w:tcPr>
          <w:p w14:paraId="1A1EEABB" w14:textId="77777777" w:rsidR="00425770" w:rsidRPr="00A07B67" w:rsidRDefault="00425770" w:rsidP="00425770">
            <w:pPr>
              <w:ind w:firstLine="993"/>
              <w:jc w:val="both"/>
              <w:rPr>
                <w:color w:val="000000" w:themeColor="text1"/>
              </w:rPr>
            </w:pPr>
            <w:r w:rsidRPr="00A07B67">
              <w:t>-</w:t>
            </w:r>
          </w:p>
        </w:tc>
        <w:tc>
          <w:tcPr>
            <w:tcW w:w="4961" w:type="dxa"/>
            <w:tcBorders>
              <w:top w:val="single" w:sz="4" w:space="0" w:color="auto"/>
              <w:left w:val="single" w:sz="4" w:space="0" w:color="auto"/>
              <w:bottom w:val="single" w:sz="4" w:space="0" w:color="auto"/>
              <w:right w:val="single" w:sz="4" w:space="0" w:color="auto"/>
            </w:tcBorders>
          </w:tcPr>
          <w:p w14:paraId="4398FAC5" w14:textId="77777777" w:rsidR="00425770" w:rsidRPr="00A07B67" w:rsidRDefault="00425770" w:rsidP="00425770">
            <w:pPr>
              <w:ind w:firstLine="993"/>
              <w:jc w:val="both"/>
            </w:pPr>
          </w:p>
        </w:tc>
      </w:tr>
      <w:tr w:rsidR="00425770" w:rsidRPr="00A07B67" w14:paraId="1382C109" w14:textId="727D67A1" w:rsidTr="00E73171">
        <w:tc>
          <w:tcPr>
            <w:tcW w:w="704" w:type="dxa"/>
            <w:tcBorders>
              <w:top w:val="single" w:sz="4" w:space="0" w:color="auto"/>
              <w:left w:val="single" w:sz="4" w:space="0" w:color="auto"/>
              <w:bottom w:val="single" w:sz="4" w:space="0" w:color="auto"/>
              <w:right w:val="single" w:sz="4" w:space="0" w:color="auto"/>
            </w:tcBorders>
          </w:tcPr>
          <w:p w14:paraId="739E4C30" w14:textId="77777777" w:rsidR="00425770" w:rsidRPr="00A07B67" w:rsidRDefault="00425770" w:rsidP="00425770">
            <w:pPr>
              <w:numPr>
                <w:ilvl w:val="0"/>
                <w:numId w:val="18"/>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1ADDBE35" w14:textId="77777777" w:rsidR="00425770" w:rsidRPr="00A07B67" w:rsidRDefault="00425770" w:rsidP="00425770">
            <w:pPr>
              <w:ind w:firstLine="993"/>
              <w:jc w:val="both"/>
              <w:rPr>
                <w:color w:val="000000" w:themeColor="text1"/>
              </w:rPr>
            </w:pPr>
            <w:r w:rsidRPr="00A07B67">
              <w:rPr>
                <w:color w:val="000000" w:themeColor="text1"/>
              </w:rPr>
              <w:t>Planuojamas paslaugos suteikimo terminas 18 mėnesių. Ar nurodytas terminas yra pakankamas? Jeigu ne, koks Jūsų nuomone, jis turėtų būti. Prašome pateikti argumentus.</w:t>
            </w:r>
          </w:p>
        </w:tc>
        <w:tc>
          <w:tcPr>
            <w:tcW w:w="4961" w:type="dxa"/>
            <w:tcBorders>
              <w:top w:val="single" w:sz="4" w:space="0" w:color="auto"/>
              <w:left w:val="single" w:sz="4" w:space="0" w:color="auto"/>
              <w:bottom w:val="single" w:sz="4" w:space="0" w:color="auto"/>
              <w:right w:val="single" w:sz="4" w:space="0" w:color="auto"/>
            </w:tcBorders>
          </w:tcPr>
          <w:p w14:paraId="47D6B8F7" w14:textId="77777777" w:rsidR="00425770" w:rsidRPr="00A07B67" w:rsidRDefault="00425770" w:rsidP="00425770">
            <w:pPr>
              <w:ind w:firstLine="993"/>
              <w:jc w:val="both"/>
              <w:rPr>
                <w:color w:val="000000" w:themeColor="text1"/>
              </w:rPr>
            </w:pPr>
            <w:r w:rsidRPr="00A07B67">
              <w:rPr>
                <w:color w:val="000000" w:themeColor="text1"/>
              </w:rPr>
              <w:t>Pakankamas</w:t>
            </w:r>
          </w:p>
        </w:tc>
        <w:tc>
          <w:tcPr>
            <w:tcW w:w="4961" w:type="dxa"/>
            <w:tcBorders>
              <w:top w:val="single" w:sz="4" w:space="0" w:color="auto"/>
              <w:left w:val="single" w:sz="4" w:space="0" w:color="auto"/>
              <w:bottom w:val="single" w:sz="4" w:space="0" w:color="auto"/>
              <w:right w:val="single" w:sz="4" w:space="0" w:color="auto"/>
            </w:tcBorders>
          </w:tcPr>
          <w:p w14:paraId="4FFD7789" w14:textId="21745DE4" w:rsidR="00425770" w:rsidRPr="00A07B67" w:rsidRDefault="00425770" w:rsidP="00425770">
            <w:pPr>
              <w:jc w:val="both"/>
              <w:rPr>
                <w:color w:val="000000" w:themeColor="text1"/>
              </w:rPr>
            </w:pPr>
            <w:r w:rsidRPr="00A07B67">
              <w:rPr>
                <w:color w:val="000000" w:themeColor="text1"/>
              </w:rPr>
              <w:t>Dėkojame už atsakymą.</w:t>
            </w:r>
          </w:p>
        </w:tc>
      </w:tr>
      <w:tr w:rsidR="00425770" w:rsidRPr="00A07B67" w14:paraId="46790059" w14:textId="4F82CB4B" w:rsidTr="00E73171">
        <w:tc>
          <w:tcPr>
            <w:tcW w:w="704" w:type="dxa"/>
            <w:tcBorders>
              <w:top w:val="single" w:sz="4" w:space="0" w:color="auto"/>
              <w:left w:val="single" w:sz="4" w:space="0" w:color="auto"/>
              <w:bottom w:val="single" w:sz="4" w:space="0" w:color="auto"/>
              <w:right w:val="single" w:sz="4" w:space="0" w:color="auto"/>
            </w:tcBorders>
          </w:tcPr>
          <w:p w14:paraId="1A343FED" w14:textId="77777777" w:rsidR="00425770" w:rsidRPr="00A07B67" w:rsidRDefault="00425770" w:rsidP="00425770">
            <w:pPr>
              <w:numPr>
                <w:ilvl w:val="0"/>
                <w:numId w:val="18"/>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61852FC7" w14:textId="77777777" w:rsidR="00425770" w:rsidRPr="00A07B67" w:rsidRDefault="00425770" w:rsidP="00425770">
            <w:pPr>
              <w:ind w:firstLine="993"/>
              <w:jc w:val="both"/>
              <w:rPr>
                <w:color w:val="000000" w:themeColor="text1"/>
              </w:rPr>
            </w:pPr>
            <w:r w:rsidRPr="00A07B67">
              <w:rPr>
                <w:color w:val="000000" w:themeColor="text1"/>
              </w:rPr>
              <w:t>Kokias paslaugų kainos / įkainio (priklausomai nuo taikomos kainodaros) peržiūros taisyklės siūlytumėte nustatyti pirkimo sutarties projekte? Prašome nurodyti aplinkybes, kurioms esant siūlytumėte atlikti peržiūrą, taip pat statistinių ar kitų rodiklių šaltinius, kai peržiūra vykdoma remiantis jų duomenimis, kainos / įkainio perskaičiavimo formulę, peržiūros momentą ir dažnumą, momentą, nuo kurio įsigaliotų perskaičiuota kaina / įkainis.</w:t>
            </w:r>
          </w:p>
        </w:tc>
        <w:tc>
          <w:tcPr>
            <w:tcW w:w="4961" w:type="dxa"/>
            <w:tcBorders>
              <w:top w:val="single" w:sz="4" w:space="0" w:color="auto"/>
              <w:left w:val="single" w:sz="4" w:space="0" w:color="auto"/>
              <w:bottom w:val="single" w:sz="4" w:space="0" w:color="auto"/>
              <w:right w:val="single" w:sz="4" w:space="0" w:color="auto"/>
            </w:tcBorders>
          </w:tcPr>
          <w:p w14:paraId="4D86C679" w14:textId="77777777" w:rsidR="00425770" w:rsidRPr="00A07B67" w:rsidRDefault="00425770" w:rsidP="00425770">
            <w:pPr>
              <w:ind w:firstLine="993"/>
              <w:jc w:val="both"/>
              <w:rPr>
                <w:color w:val="000000" w:themeColor="text1"/>
              </w:rPr>
            </w:pPr>
            <w:r w:rsidRPr="00A07B67">
              <w:rPr>
                <w:color w:val="000000" w:themeColor="text1"/>
              </w:rPr>
              <w:t>Pagal infliaciją ir PVM pokyčius – standartiškai kaip sutartyse numatoma</w:t>
            </w:r>
          </w:p>
        </w:tc>
        <w:tc>
          <w:tcPr>
            <w:tcW w:w="4961" w:type="dxa"/>
            <w:tcBorders>
              <w:top w:val="single" w:sz="4" w:space="0" w:color="auto"/>
              <w:left w:val="single" w:sz="4" w:space="0" w:color="auto"/>
              <w:bottom w:val="single" w:sz="4" w:space="0" w:color="auto"/>
              <w:right w:val="single" w:sz="4" w:space="0" w:color="auto"/>
            </w:tcBorders>
          </w:tcPr>
          <w:p w14:paraId="67BDE358" w14:textId="54BAB8AA" w:rsidR="00425770" w:rsidRPr="00A07B67" w:rsidRDefault="00425770" w:rsidP="00425770">
            <w:pPr>
              <w:jc w:val="both"/>
              <w:rPr>
                <w:color w:val="000000" w:themeColor="text1"/>
              </w:rPr>
            </w:pPr>
            <w:r w:rsidRPr="00A07B67">
              <w:rPr>
                <w:color w:val="000000" w:themeColor="text1"/>
              </w:rPr>
              <w:t>Dėkojame už atsakymą.</w:t>
            </w:r>
          </w:p>
        </w:tc>
      </w:tr>
      <w:tr w:rsidR="00425770" w:rsidRPr="00A07B67" w:rsidDel="00C33180" w14:paraId="09F98BAA" w14:textId="70090E11" w:rsidTr="00E73171">
        <w:tc>
          <w:tcPr>
            <w:tcW w:w="704" w:type="dxa"/>
            <w:tcBorders>
              <w:top w:val="single" w:sz="4" w:space="0" w:color="auto"/>
              <w:left w:val="single" w:sz="4" w:space="0" w:color="auto"/>
              <w:bottom w:val="single" w:sz="4" w:space="0" w:color="auto"/>
              <w:right w:val="single" w:sz="4" w:space="0" w:color="auto"/>
            </w:tcBorders>
          </w:tcPr>
          <w:p w14:paraId="2B0F41DB" w14:textId="77777777" w:rsidR="00425770" w:rsidRPr="00A07B67" w:rsidDel="00C33180" w:rsidRDefault="00425770" w:rsidP="00425770">
            <w:pPr>
              <w:numPr>
                <w:ilvl w:val="0"/>
                <w:numId w:val="18"/>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035E3B24" w14:textId="77777777" w:rsidR="00425770" w:rsidRPr="00A07B67" w:rsidRDefault="00425770" w:rsidP="00425770">
            <w:pPr>
              <w:ind w:firstLine="993"/>
              <w:jc w:val="both"/>
              <w:rPr>
                <w:color w:val="000000" w:themeColor="text1"/>
              </w:rPr>
            </w:pPr>
            <w:r w:rsidRPr="00A07B67">
              <w:rPr>
                <w:color w:val="000000" w:themeColor="text1"/>
              </w:rPr>
              <w:t>Kokios esminės ir svarbiausios sutarties sąlygos turėtų būti, kad galėtumėte ir norėtumėte dalyvauti šiame pirkime?</w:t>
            </w:r>
          </w:p>
        </w:tc>
        <w:tc>
          <w:tcPr>
            <w:tcW w:w="4961" w:type="dxa"/>
            <w:tcBorders>
              <w:top w:val="single" w:sz="4" w:space="0" w:color="auto"/>
              <w:left w:val="single" w:sz="4" w:space="0" w:color="auto"/>
              <w:bottom w:val="single" w:sz="4" w:space="0" w:color="auto"/>
              <w:right w:val="single" w:sz="4" w:space="0" w:color="auto"/>
            </w:tcBorders>
          </w:tcPr>
          <w:p w14:paraId="510F799E" w14:textId="77777777" w:rsidR="00425770" w:rsidRPr="00A07B67" w:rsidRDefault="00425770" w:rsidP="00425770">
            <w:pPr>
              <w:ind w:firstLine="993"/>
              <w:jc w:val="both"/>
              <w:rPr>
                <w:color w:val="000000" w:themeColor="text1"/>
              </w:rPr>
            </w:pPr>
            <w:r w:rsidRPr="00A07B67">
              <w:rPr>
                <w:color w:val="000000" w:themeColor="text1"/>
              </w:rPr>
              <w:t>Apmokėjimas už paslaugas: periodinis / dalinis, o ne visos sumos termino pabaigoje.</w:t>
            </w:r>
          </w:p>
          <w:p w14:paraId="59B97C50" w14:textId="77777777" w:rsidR="00425770" w:rsidRPr="00A07B67" w:rsidRDefault="00425770" w:rsidP="00425770">
            <w:pPr>
              <w:ind w:firstLine="993"/>
              <w:jc w:val="both"/>
              <w:rPr>
                <w:color w:val="000000" w:themeColor="text1"/>
              </w:rPr>
            </w:pPr>
            <w:r w:rsidRPr="00A07B67">
              <w:rPr>
                <w:color w:val="000000" w:themeColor="text1"/>
              </w:rPr>
              <w:t>Sankcijų dalyje neturėtų būti: keliamo sutarties įvykdymo užtikrinimo užstatų, banko garantu ar draudimo bendrovės laidavimu.</w:t>
            </w:r>
          </w:p>
          <w:p w14:paraId="3BE2E1B4" w14:textId="77777777" w:rsidR="00425770" w:rsidRPr="00A07B67" w:rsidDel="00C33180" w:rsidRDefault="00425770" w:rsidP="00425770">
            <w:pPr>
              <w:ind w:firstLine="993"/>
              <w:jc w:val="both"/>
              <w:rPr>
                <w:color w:val="000000" w:themeColor="text1"/>
              </w:rPr>
            </w:pPr>
            <w:r w:rsidRPr="00A07B67">
              <w:rPr>
                <w:color w:val="000000" w:themeColor="text1"/>
              </w:rPr>
              <w:t>Užtektų baudos ir (arba) delspinigių</w:t>
            </w:r>
          </w:p>
        </w:tc>
        <w:tc>
          <w:tcPr>
            <w:tcW w:w="4961" w:type="dxa"/>
            <w:tcBorders>
              <w:top w:val="single" w:sz="4" w:space="0" w:color="auto"/>
              <w:left w:val="single" w:sz="4" w:space="0" w:color="auto"/>
              <w:bottom w:val="single" w:sz="4" w:space="0" w:color="auto"/>
              <w:right w:val="single" w:sz="4" w:space="0" w:color="auto"/>
            </w:tcBorders>
          </w:tcPr>
          <w:p w14:paraId="266D98B7" w14:textId="307914A7" w:rsidR="00425770" w:rsidRPr="00A07B67" w:rsidRDefault="006700A4" w:rsidP="00425770">
            <w:pPr>
              <w:jc w:val="both"/>
              <w:rPr>
                <w:color w:val="000000" w:themeColor="text1"/>
              </w:rPr>
            </w:pPr>
            <w:r w:rsidRPr="00A07B67">
              <w:rPr>
                <w:color w:val="000000" w:themeColor="text1"/>
              </w:rPr>
              <w:t>Dėkojame už atsakymą.</w:t>
            </w:r>
          </w:p>
        </w:tc>
      </w:tr>
      <w:tr w:rsidR="00425770" w:rsidRPr="00A07B67" w14:paraId="66801EDE" w14:textId="5238991E" w:rsidTr="00E73171">
        <w:tc>
          <w:tcPr>
            <w:tcW w:w="9918" w:type="dxa"/>
            <w:gridSpan w:val="3"/>
            <w:tcBorders>
              <w:top w:val="single" w:sz="4" w:space="0" w:color="auto"/>
              <w:left w:val="single" w:sz="4" w:space="0" w:color="auto"/>
              <w:bottom w:val="single" w:sz="4" w:space="0" w:color="auto"/>
              <w:right w:val="single" w:sz="4" w:space="0" w:color="auto"/>
            </w:tcBorders>
          </w:tcPr>
          <w:p w14:paraId="456FA0FF" w14:textId="77777777" w:rsidR="00425770" w:rsidRPr="00A07B67" w:rsidRDefault="00425770" w:rsidP="00425770">
            <w:pPr>
              <w:ind w:firstLine="993"/>
              <w:jc w:val="both"/>
              <w:rPr>
                <w:b/>
                <w:bCs/>
                <w:color w:val="000000" w:themeColor="text1"/>
              </w:rPr>
            </w:pPr>
            <w:r w:rsidRPr="00A07B67">
              <w:rPr>
                <w:b/>
                <w:bCs/>
                <w:color w:val="000000" w:themeColor="text1"/>
              </w:rPr>
              <w:t>KLAUSIMAI, SUSIJĘ SU TIEKĖJŲ KVALIFIKACIJOS REIKALAVIMAIS</w:t>
            </w:r>
          </w:p>
        </w:tc>
        <w:tc>
          <w:tcPr>
            <w:tcW w:w="4961" w:type="dxa"/>
            <w:tcBorders>
              <w:top w:val="single" w:sz="4" w:space="0" w:color="auto"/>
              <w:left w:val="single" w:sz="4" w:space="0" w:color="auto"/>
              <w:bottom w:val="single" w:sz="4" w:space="0" w:color="auto"/>
              <w:right w:val="single" w:sz="4" w:space="0" w:color="auto"/>
            </w:tcBorders>
          </w:tcPr>
          <w:p w14:paraId="605700C5" w14:textId="77777777" w:rsidR="00425770" w:rsidRPr="00A07B67" w:rsidRDefault="00425770" w:rsidP="00425770">
            <w:pPr>
              <w:ind w:firstLine="993"/>
              <w:jc w:val="both"/>
              <w:rPr>
                <w:b/>
                <w:bCs/>
                <w:color w:val="000000" w:themeColor="text1"/>
              </w:rPr>
            </w:pPr>
          </w:p>
        </w:tc>
      </w:tr>
      <w:tr w:rsidR="00425770" w:rsidRPr="00A07B67" w14:paraId="46A77A5B" w14:textId="361A1BCC" w:rsidTr="00E73171">
        <w:tc>
          <w:tcPr>
            <w:tcW w:w="9918" w:type="dxa"/>
            <w:gridSpan w:val="3"/>
            <w:tcBorders>
              <w:top w:val="single" w:sz="4" w:space="0" w:color="auto"/>
              <w:left w:val="single" w:sz="4" w:space="0" w:color="auto"/>
              <w:bottom w:val="single" w:sz="4" w:space="0" w:color="auto"/>
              <w:right w:val="single" w:sz="4" w:space="0" w:color="auto"/>
            </w:tcBorders>
          </w:tcPr>
          <w:p w14:paraId="5C2D0862" w14:textId="77777777" w:rsidR="00425770" w:rsidRPr="00A07B67" w:rsidRDefault="00425770" w:rsidP="00425770">
            <w:pPr>
              <w:ind w:firstLine="993"/>
              <w:jc w:val="both"/>
              <w:rPr>
                <w:b/>
                <w:bCs/>
                <w:color w:val="000000" w:themeColor="text1"/>
              </w:rPr>
            </w:pPr>
          </w:p>
        </w:tc>
        <w:tc>
          <w:tcPr>
            <w:tcW w:w="4961" w:type="dxa"/>
            <w:tcBorders>
              <w:top w:val="single" w:sz="4" w:space="0" w:color="auto"/>
              <w:left w:val="single" w:sz="4" w:space="0" w:color="auto"/>
              <w:bottom w:val="single" w:sz="4" w:space="0" w:color="auto"/>
              <w:right w:val="single" w:sz="4" w:space="0" w:color="auto"/>
            </w:tcBorders>
          </w:tcPr>
          <w:p w14:paraId="22A920BA" w14:textId="77777777" w:rsidR="00425770" w:rsidRPr="00A07B67" w:rsidRDefault="00425770" w:rsidP="00425770">
            <w:pPr>
              <w:ind w:firstLine="993"/>
              <w:jc w:val="both"/>
              <w:rPr>
                <w:b/>
                <w:bCs/>
                <w:color w:val="000000" w:themeColor="text1"/>
              </w:rPr>
            </w:pPr>
          </w:p>
        </w:tc>
      </w:tr>
      <w:tr w:rsidR="00425770" w:rsidRPr="00A07B67" w14:paraId="3D931870" w14:textId="317C9361" w:rsidTr="00E73171">
        <w:tc>
          <w:tcPr>
            <w:tcW w:w="704" w:type="dxa"/>
            <w:tcBorders>
              <w:top w:val="single" w:sz="4" w:space="0" w:color="auto"/>
              <w:left w:val="single" w:sz="4" w:space="0" w:color="auto"/>
              <w:bottom w:val="single" w:sz="4" w:space="0" w:color="auto"/>
              <w:right w:val="single" w:sz="4" w:space="0" w:color="auto"/>
            </w:tcBorders>
          </w:tcPr>
          <w:p w14:paraId="220DDE56" w14:textId="77777777" w:rsidR="00425770" w:rsidRPr="00A07B67" w:rsidRDefault="00425770" w:rsidP="00425770">
            <w:pPr>
              <w:numPr>
                <w:ilvl w:val="0"/>
                <w:numId w:val="18"/>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09174497" w14:textId="77777777" w:rsidR="00425770" w:rsidRPr="00A07B67" w:rsidRDefault="00425770" w:rsidP="00425770">
            <w:pPr>
              <w:ind w:firstLine="993"/>
              <w:jc w:val="both"/>
              <w:rPr>
                <w:color w:val="000000" w:themeColor="text1"/>
              </w:rPr>
            </w:pPr>
            <w:r w:rsidRPr="00A07B67">
              <w:rPr>
                <w:color w:val="000000" w:themeColor="text1"/>
              </w:rPr>
              <w:t>Ar turite pastabų / komentarų kvalifikacijos reikalavimų projektui? Pastabas / komentarus argumentuokite.</w:t>
            </w:r>
          </w:p>
        </w:tc>
        <w:tc>
          <w:tcPr>
            <w:tcW w:w="4961" w:type="dxa"/>
            <w:tcBorders>
              <w:top w:val="single" w:sz="4" w:space="0" w:color="auto"/>
              <w:left w:val="single" w:sz="4" w:space="0" w:color="auto"/>
              <w:bottom w:val="single" w:sz="4" w:space="0" w:color="auto"/>
              <w:right w:val="single" w:sz="4" w:space="0" w:color="auto"/>
            </w:tcBorders>
          </w:tcPr>
          <w:p w14:paraId="5CAF02EF" w14:textId="77777777" w:rsidR="00425770" w:rsidRPr="00A07B67" w:rsidRDefault="00425770" w:rsidP="00425770">
            <w:pPr>
              <w:ind w:firstLine="993"/>
              <w:jc w:val="both"/>
              <w:rPr>
                <w:color w:val="000000" w:themeColor="text1"/>
              </w:rPr>
            </w:pPr>
            <w:r w:rsidRPr="00A07B67">
              <w:rPr>
                <w:color w:val="000000" w:themeColor="text1"/>
              </w:rPr>
              <w:t xml:space="preserve">Keliamas neproporcingas ir perteklinis reikalavimas, jog Veiklos procesų analizės specialistas turi turėti tarptautiniu mastu pripažįstamą veiklos procesų analizės specialisto kvalifikaciją ir pateikti veiklos procesų analizės specialisto kvalifikaciją patvirtinantį </w:t>
            </w:r>
            <w:proofErr w:type="spellStart"/>
            <w:r w:rsidRPr="00A07B67">
              <w:rPr>
                <w:color w:val="000000" w:themeColor="text1"/>
              </w:rPr>
              <w:t>Business</w:t>
            </w:r>
            <w:proofErr w:type="spellEnd"/>
            <w:r w:rsidRPr="00A07B67">
              <w:rPr>
                <w:color w:val="000000" w:themeColor="text1"/>
              </w:rPr>
              <w:t xml:space="preserve"> </w:t>
            </w:r>
            <w:proofErr w:type="spellStart"/>
            <w:r w:rsidRPr="00A07B67">
              <w:rPr>
                <w:color w:val="000000" w:themeColor="text1"/>
              </w:rPr>
              <w:t>Process</w:t>
            </w:r>
            <w:proofErr w:type="spellEnd"/>
            <w:r w:rsidRPr="00A07B67">
              <w:rPr>
                <w:color w:val="000000" w:themeColor="text1"/>
              </w:rPr>
              <w:t xml:space="preserve"> </w:t>
            </w:r>
            <w:proofErr w:type="spellStart"/>
            <w:r w:rsidRPr="00A07B67">
              <w:rPr>
                <w:color w:val="000000" w:themeColor="text1"/>
              </w:rPr>
              <w:t>Management</w:t>
            </w:r>
            <w:proofErr w:type="spellEnd"/>
            <w:r w:rsidRPr="00A07B67">
              <w:rPr>
                <w:color w:val="000000" w:themeColor="text1"/>
              </w:rPr>
              <w:t xml:space="preserve"> 2 </w:t>
            </w:r>
            <w:proofErr w:type="spellStart"/>
            <w:r w:rsidRPr="00A07B67">
              <w:rPr>
                <w:color w:val="000000" w:themeColor="text1"/>
              </w:rPr>
              <w:t>Intermediate</w:t>
            </w:r>
            <w:proofErr w:type="spellEnd"/>
            <w:r w:rsidRPr="00A07B67">
              <w:rPr>
                <w:color w:val="000000" w:themeColor="text1"/>
              </w:rPr>
              <w:t xml:space="preserve"> (OCEB 2 </w:t>
            </w:r>
            <w:proofErr w:type="spellStart"/>
            <w:r w:rsidRPr="00A07B67">
              <w:rPr>
                <w:color w:val="000000" w:themeColor="text1"/>
              </w:rPr>
              <w:t>Intermediate</w:t>
            </w:r>
            <w:proofErr w:type="spellEnd"/>
            <w:r w:rsidRPr="00A07B67">
              <w:rPr>
                <w:color w:val="000000" w:themeColor="text1"/>
              </w:rPr>
              <w:t>) arba lygiavertį dokumentą.</w:t>
            </w:r>
          </w:p>
          <w:p w14:paraId="41107FDD" w14:textId="77777777" w:rsidR="00425770" w:rsidRPr="00A07B67" w:rsidRDefault="00425770" w:rsidP="00425770">
            <w:pPr>
              <w:ind w:firstLine="993"/>
              <w:jc w:val="both"/>
              <w:rPr>
                <w:color w:val="000000" w:themeColor="text1"/>
              </w:rPr>
            </w:pPr>
          </w:p>
          <w:p w14:paraId="3106107C" w14:textId="77777777" w:rsidR="00425770" w:rsidRPr="00A07B67" w:rsidRDefault="00425770" w:rsidP="00425770">
            <w:pPr>
              <w:ind w:firstLine="993"/>
              <w:jc w:val="both"/>
              <w:rPr>
                <w:color w:val="000000" w:themeColor="text1"/>
              </w:rPr>
            </w:pPr>
            <w:r w:rsidRPr="00A07B67">
              <w:rPr>
                <w:color w:val="000000" w:themeColor="text1"/>
              </w:rPr>
              <w:t xml:space="preserve">Atsižvelgiant į techninės specifikacijos bei pirkimo objekto kompleksiškumą, matome, kad veiklos procesų analizės specialisto funkcijas pilnai kokybiškai gali atlikti veiklos procesų analizės specialisto tarptautiniu mastu pripažįstamą kvalifikaciją, pateikiant OCEB </w:t>
            </w:r>
            <w:proofErr w:type="spellStart"/>
            <w:r w:rsidRPr="00A07B67">
              <w:rPr>
                <w:color w:val="000000" w:themeColor="text1"/>
              </w:rPr>
              <w:t>Fundamental</w:t>
            </w:r>
            <w:proofErr w:type="spellEnd"/>
            <w:r w:rsidRPr="00A07B67">
              <w:rPr>
                <w:color w:val="000000" w:themeColor="text1"/>
              </w:rPr>
              <w:t xml:space="preserve"> (arba </w:t>
            </w:r>
            <w:proofErr w:type="spellStart"/>
            <w:r w:rsidRPr="00A07B67">
              <w:rPr>
                <w:color w:val="000000" w:themeColor="text1"/>
              </w:rPr>
              <w:t>lygiavetį</w:t>
            </w:r>
            <w:proofErr w:type="spellEnd"/>
            <w:r w:rsidRPr="00A07B67">
              <w:rPr>
                <w:color w:val="000000" w:themeColor="text1"/>
              </w:rPr>
              <w:t>) sertifikatą, turintis ekspertas.</w:t>
            </w:r>
          </w:p>
          <w:p w14:paraId="50B33EA9" w14:textId="77777777" w:rsidR="00425770" w:rsidRPr="00A07B67" w:rsidRDefault="00425770" w:rsidP="00425770">
            <w:pPr>
              <w:ind w:firstLine="993"/>
              <w:jc w:val="both"/>
              <w:rPr>
                <w:color w:val="000000" w:themeColor="text1"/>
              </w:rPr>
            </w:pPr>
          </w:p>
          <w:p w14:paraId="0777BC87" w14:textId="77777777" w:rsidR="00425770" w:rsidRPr="00A07B67" w:rsidRDefault="00425770" w:rsidP="00425770">
            <w:pPr>
              <w:ind w:firstLine="993"/>
              <w:jc w:val="both"/>
              <w:rPr>
                <w:color w:val="000000" w:themeColor="text1"/>
              </w:rPr>
            </w:pPr>
            <w:r w:rsidRPr="00A07B67">
              <w:rPr>
                <w:color w:val="000000" w:themeColor="text1"/>
              </w:rPr>
              <w:t xml:space="preserve">Be to, atlikus Lietuvos perkančiųjų organizacijų viešųjų pirkimų, susijusių su veiklos procesų analize, dokumentų apžvalgą, nei viename iš jų nenustatėme, kad būtų formuluojamas reikalavimas teikėjo siūlomiems specialistams turėti OCEB </w:t>
            </w:r>
            <w:proofErr w:type="spellStart"/>
            <w:r w:rsidRPr="00A07B67">
              <w:rPr>
                <w:color w:val="000000" w:themeColor="text1"/>
              </w:rPr>
              <w:t>Intermediate</w:t>
            </w:r>
            <w:proofErr w:type="spellEnd"/>
            <w:r w:rsidRPr="00A07B67">
              <w:rPr>
                <w:color w:val="000000" w:themeColor="text1"/>
              </w:rPr>
              <w:t xml:space="preserve"> lygmens (arba lygiavertę) kvalifikaciją.</w:t>
            </w:r>
          </w:p>
          <w:p w14:paraId="1788466F" w14:textId="77777777" w:rsidR="00425770" w:rsidRPr="00A07B67" w:rsidRDefault="00425770" w:rsidP="00425770">
            <w:pPr>
              <w:ind w:firstLine="993"/>
              <w:jc w:val="both"/>
              <w:rPr>
                <w:color w:val="000000" w:themeColor="text1"/>
              </w:rPr>
            </w:pPr>
          </w:p>
          <w:p w14:paraId="6202DD6C" w14:textId="77777777" w:rsidR="00425770" w:rsidRPr="00A07B67" w:rsidRDefault="00425770" w:rsidP="00425770">
            <w:pPr>
              <w:ind w:firstLine="993"/>
              <w:jc w:val="both"/>
              <w:rPr>
                <w:color w:val="000000" w:themeColor="text1"/>
              </w:rPr>
            </w:pPr>
            <w:r w:rsidRPr="00A07B67">
              <w:rPr>
                <w:color w:val="000000" w:themeColor="text1"/>
              </w:rPr>
              <w:t xml:space="preserve">Atitinkamai prašome patikslinti, Veiklos procesų analizės specialistui keliamą kvalifikacinį reikalavimą, suteikiant galimybę pateikti OCEB </w:t>
            </w:r>
            <w:proofErr w:type="spellStart"/>
            <w:r w:rsidRPr="00A07B67">
              <w:rPr>
                <w:color w:val="000000" w:themeColor="text1"/>
              </w:rPr>
              <w:t>Fundamental</w:t>
            </w:r>
            <w:proofErr w:type="spellEnd"/>
            <w:r w:rsidRPr="00A07B67">
              <w:rPr>
                <w:color w:val="000000" w:themeColor="text1"/>
              </w:rPr>
              <w:t xml:space="preserve"> arba lygiavertį tarptautiniu mastu pripažįstamą sertifikatą, pagrindžiantį veiklos procesų analizės specialisto kvalifikaciją.</w:t>
            </w:r>
          </w:p>
          <w:p w14:paraId="22F574EB" w14:textId="77777777" w:rsidR="00425770" w:rsidRPr="00A07B67" w:rsidRDefault="00425770" w:rsidP="00425770">
            <w:pPr>
              <w:ind w:firstLine="993"/>
              <w:jc w:val="both"/>
              <w:rPr>
                <w:color w:val="000000" w:themeColor="text1"/>
              </w:rPr>
            </w:pPr>
          </w:p>
        </w:tc>
        <w:tc>
          <w:tcPr>
            <w:tcW w:w="4961" w:type="dxa"/>
            <w:tcBorders>
              <w:top w:val="single" w:sz="4" w:space="0" w:color="auto"/>
              <w:left w:val="single" w:sz="4" w:space="0" w:color="auto"/>
              <w:bottom w:val="single" w:sz="4" w:space="0" w:color="auto"/>
              <w:right w:val="single" w:sz="4" w:space="0" w:color="auto"/>
            </w:tcBorders>
          </w:tcPr>
          <w:p w14:paraId="132EC117" w14:textId="71AD524C" w:rsidR="00425770" w:rsidRPr="00A07B67" w:rsidRDefault="006700A4" w:rsidP="00425770">
            <w:pPr>
              <w:jc w:val="both"/>
              <w:rPr>
                <w:color w:val="000000" w:themeColor="text1"/>
              </w:rPr>
            </w:pPr>
            <w:r w:rsidRPr="00A07B67">
              <w:rPr>
                <w:color w:val="000000" w:themeColor="text1"/>
              </w:rPr>
              <w:t>Dėkojame už atsakymą.</w:t>
            </w:r>
          </w:p>
        </w:tc>
      </w:tr>
      <w:tr w:rsidR="00425770" w:rsidRPr="00A07B67" w14:paraId="00686C18" w14:textId="36AD35A9" w:rsidTr="00E73171">
        <w:tc>
          <w:tcPr>
            <w:tcW w:w="704" w:type="dxa"/>
            <w:tcBorders>
              <w:top w:val="single" w:sz="4" w:space="0" w:color="auto"/>
              <w:left w:val="single" w:sz="4" w:space="0" w:color="auto"/>
              <w:bottom w:val="single" w:sz="4" w:space="0" w:color="auto"/>
              <w:right w:val="single" w:sz="4" w:space="0" w:color="auto"/>
            </w:tcBorders>
          </w:tcPr>
          <w:p w14:paraId="4F1D5BF3" w14:textId="77777777" w:rsidR="00425770" w:rsidRPr="00A07B67" w:rsidRDefault="00425770" w:rsidP="00425770">
            <w:pPr>
              <w:numPr>
                <w:ilvl w:val="0"/>
                <w:numId w:val="18"/>
              </w:numPr>
              <w:ind w:left="174" w:hanging="174"/>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45D5C42" w14:textId="77777777" w:rsidR="00425770" w:rsidRPr="00A07B67" w:rsidDel="009413C5" w:rsidRDefault="00425770" w:rsidP="00425770">
            <w:pPr>
              <w:ind w:firstLine="993"/>
              <w:jc w:val="both"/>
              <w:rPr>
                <w:color w:val="000000" w:themeColor="text1"/>
              </w:rPr>
            </w:pPr>
            <w:r w:rsidRPr="00A07B67">
              <w:rPr>
                <w:color w:val="000000" w:themeColor="text1"/>
              </w:rPr>
              <w:t>Ar Jūsų įmonė atitinka nustatytus kvalifikacijos reikalavimus?</w:t>
            </w:r>
          </w:p>
        </w:tc>
        <w:tc>
          <w:tcPr>
            <w:tcW w:w="4961" w:type="dxa"/>
            <w:tcBorders>
              <w:top w:val="single" w:sz="4" w:space="0" w:color="auto"/>
              <w:left w:val="single" w:sz="4" w:space="0" w:color="auto"/>
              <w:bottom w:val="single" w:sz="4" w:space="0" w:color="auto"/>
              <w:right w:val="single" w:sz="4" w:space="0" w:color="auto"/>
            </w:tcBorders>
          </w:tcPr>
          <w:p w14:paraId="7CA927CA" w14:textId="77777777" w:rsidR="00425770" w:rsidRPr="00A07B67" w:rsidRDefault="00425770" w:rsidP="00425770">
            <w:pPr>
              <w:ind w:firstLine="993"/>
              <w:jc w:val="both"/>
              <w:rPr>
                <w:color w:val="000000" w:themeColor="text1"/>
              </w:rPr>
            </w:pPr>
            <w:r w:rsidRPr="00A07B67">
              <w:rPr>
                <w:color w:val="000000" w:themeColor="text1"/>
              </w:rPr>
              <w:t xml:space="preserve">Taip, tik OCEB 2 </w:t>
            </w:r>
            <w:proofErr w:type="spellStart"/>
            <w:r w:rsidRPr="00A07B67">
              <w:rPr>
                <w:color w:val="000000" w:themeColor="text1"/>
              </w:rPr>
              <w:t>Intermediate</w:t>
            </w:r>
            <w:proofErr w:type="spellEnd"/>
            <w:r w:rsidRPr="00A07B67">
              <w:rPr>
                <w:color w:val="000000" w:themeColor="text1"/>
              </w:rPr>
              <w:t xml:space="preserve"> sertifikatą turinčio eksperto neturime, nes tokio tipo paslaugoms tai yra tik privalumas, bet ne prievolė, nes OCEB </w:t>
            </w:r>
            <w:proofErr w:type="spellStart"/>
            <w:r w:rsidRPr="00A07B67">
              <w:rPr>
                <w:color w:val="000000" w:themeColor="text1"/>
              </w:rPr>
              <w:t>Fundamental</w:t>
            </w:r>
            <w:proofErr w:type="spellEnd"/>
            <w:r w:rsidRPr="00A07B67">
              <w:rPr>
                <w:color w:val="000000" w:themeColor="text1"/>
              </w:rPr>
              <w:t xml:space="preserve"> sertifikatą turintys ekspertai kokybiškai įgyvendina tokios apimties projektus ir užduotis, kokios numatytos Regitra numatomo pirkimo techninėje specifikacijoje</w:t>
            </w:r>
          </w:p>
        </w:tc>
        <w:tc>
          <w:tcPr>
            <w:tcW w:w="4961" w:type="dxa"/>
            <w:tcBorders>
              <w:top w:val="single" w:sz="4" w:space="0" w:color="auto"/>
              <w:left w:val="single" w:sz="4" w:space="0" w:color="auto"/>
              <w:bottom w:val="single" w:sz="4" w:space="0" w:color="auto"/>
              <w:right w:val="single" w:sz="4" w:space="0" w:color="auto"/>
            </w:tcBorders>
          </w:tcPr>
          <w:p w14:paraId="2DF060BF" w14:textId="0D5F3316" w:rsidR="00425770" w:rsidRPr="00A07B67" w:rsidRDefault="00425770" w:rsidP="00425770">
            <w:pPr>
              <w:jc w:val="both"/>
              <w:rPr>
                <w:color w:val="000000" w:themeColor="text1"/>
              </w:rPr>
            </w:pPr>
            <w:r w:rsidRPr="00A07B67">
              <w:rPr>
                <w:color w:val="000000" w:themeColor="text1"/>
              </w:rPr>
              <w:t>Dėkojame už atsakymą.</w:t>
            </w:r>
          </w:p>
        </w:tc>
      </w:tr>
      <w:tr w:rsidR="00425770" w:rsidRPr="00A07B67" w14:paraId="60665064" w14:textId="6BC9DE59" w:rsidTr="00E73171">
        <w:tc>
          <w:tcPr>
            <w:tcW w:w="704" w:type="dxa"/>
            <w:tcBorders>
              <w:top w:val="single" w:sz="4" w:space="0" w:color="auto"/>
              <w:left w:val="single" w:sz="4" w:space="0" w:color="auto"/>
              <w:bottom w:val="single" w:sz="4" w:space="0" w:color="auto"/>
              <w:right w:val="single" w:sz="4" w:space="0" w:color="auto"/>
            </w:tcBorders>
          </w:tcPr>
          <w:p w14:paraId="41078400" w14:textId="77777777" w:rsidR="00425770" w:rsidRPr="00A07B67" w:rsidRDefault="00425770" w:rsidP="00425770">
            <w:pPr>
              <w:numPr>
                <w:ilvl w:val="0"/>
                <w:numId w:val="18"/>
              </w:numPr>
              <w:ind w:left="174" w:hanging="174"/>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585FBF14" w14:textId="77777777" w:rsidR="00425770" w:rsidRPr="00A07B67" w:rsidRDefault="00425770" w:rsidP="00425770">
            <w:pPr>
              <w:ind w:firstLine="993"/>
              <w:jc w:val="both"/>
              <w:rPr>
                <w:color w:val="000000" w:themeColor="text1"/>
              </w:rPr>
            </w:pPr>
            <w:r w:rsidRPr="00A07B67">
              <w:rPr>
                <w:color w:val="000000" w:themeColor="text1"/>
              </w:rPr>
              <w:t>Kokie kvalifikaciniai reikalavimai, Jūsų nuomone, turėtų būti keliami tiekėjams, ketinantiems dalyvauti pirkime, siekiant įsigyti kokybiškas paslaugas? Pagrįskite.</w:t>
            </w:r>
          </w:p>
        </w:tc>
        <w:tc>
          <w:tcPr>
            <w:tcW w:w="4961" w:type="dxa"/>
            <w:tcBorders>
              <w:top w:val="single" w:sz="4" w:space="0" w:color="auto"/>
              <w:left w:val="single" w:sz="4" w:space="0" w:color="auto"/>
              <w:bottom w:val="single" w:sz="4" w:space="0" w:color="auto"/>
              <w:right w:val="single" w:sz="4" w:space="0" w:color="auto"/>
            </w:tcBorders>
          </w:tcPr>
          <w:p w14:paraId="6C324AA3" w14:textId="77777777" w:rsidR="00425770" w:rsidRPr="00A07B67" w:rsidRDefault="00425770" w:rsidP="00425770">
            <w:pPr>
              <w:ind w:firstLine="993"/>
              <w:jc w:val="both"/>
            </w:pPr>
            <w:r w:rsidRPr="00A07B67">
              <w:rPr>
                <w:color w:val="000000" w:themeColor="text1"/>
              </w:rPr>
              <w:t xml:space="preserve">Gali būti tokie, kokius aprašėte, išskyrus vietoje OCEB 2 </w:t>
            </w:r>
            <w:proofErr w:type="spellStart"/>
            <w:r w:rsidRPr="00A07B67">
              <w:rPr>
                <w:color w:val="000000" w:themeColor="text1"/>
              </w:rPr>
              <w:t>Intermediate</w:t>
            </w:r>
            <w:proofErr w:type="spellEnd"/>
            <w:r w:rsidRPr="00A07B67">
              <w:rPr>
                <w:color w:val="000000" w:themeColor="text1"/>
              </w:rPr>
              <w:t xml:space="preserve"> reikėtų pakeisti į OCEB </w:t>
            </w:r>
            <w:proofErr w:type="spellStart"/>
            <w:r w:rsidRPr="00A07B67">
              <w:rPr>
                <w:color w:val="000000" w:themeColor="text1"/>
              </w:rPr>
              <w:t>Fundamental</w:t>
            </w:r>
            <w:proofErr w:type="spellEnd"/>
            <w:r w:rsidRPr="00A07B67">
              <w:rPr>
                <w:color w:val="000000" w:themeColor="text1"/>
              </w:rPr>
              <w:t xml:space="preserve"> bei papildomi, kuriuos nurodome atsakyme į 18-tą klausimą</w:t>
            </w:r>
          </w:p>
        </w:tc>
        <w:tc>
          <w:tcPr>
            <w:tcW w:w="4961" w:type="dxa"/>
            <w:tcBorders>
              <w:top w:val="single" w:sz="4" w:space="0" w:color="auto"/>
              <w:left w:val="single" w:sz="4" w:space="0" w:color="auto"/>
              <w:bottom w:val="single" w:sz="4" w:space="0" w:color="auto"/>
              <w:right w:val="single" w:sz="4" w:space="0" w:color="auto"/>
            </w:tcBorders>
          </w:tcPr>
          <w:p w14:paraId="3A63E322" w14:textId="2B4D705B" w:rsidR="00425770" w:rsidRPr="00A07B67" w:rsidRDefault="00D31560" w:rsidP="00425770">
            <w:pPr>
              <w:jc w:val="both"/>
              <w:rPr>
                <w:color w:val="000000" w:themeColor="text1"/>
              </w:rPr>
            </w:pPr>
            <w:r w:rsidRPr="00A07B67">
              <w:rPr>
                <w:color w:val="000000" w:themeColor="text1"/>
              </w:rPr>
              <w:t>Dėkojame už atsakymą.</w:t>
            </w:r>
          </w:p>
        </w:tc>
      </w:tr>
      <w:tr w:rsidR="00425770" w:rsidRPr="00A07B67" w14:paraId="7F2462F2" w14:textId="4A48FD8A" w:rsidTr="00E73171">
        <w:tc>
          <w:tcPr>
            <w:tcW w:w="704" w:type="dxa"/>
            <w:tcBorders>
              <w:top w:val="single" w:sz="4" w:space="0" w:color="auto"/>
              <w:left w:val="single" w:sz="4" w:space="0" w:color="auto"/>
              <w:bottom w:val="single" w:sz="4" w:space="0" w:color="auto"/>
              <w:right w:val="single" w:sz="4" w:space="0" w:color="auto"/>
            </w:tcBorders>
          </w:tcPr>
          <w:p w14:paraId="5026EBDC" w14:textId="77777777" w:rsidR="00425770" w:rsidRPr="00A07B67" w:rsidRDefault="00425770" w:rsidP="00425770">
            <w:pPr>
              <w:numPr>
                <w:ilvl w:val="0"/>
                <w:numId w:val="18"/>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hideMark/>
          </w:tcPr>
          <w:p w14:paraId="00334778" w14:textId="77777777" w:rsidR="00425770" w:rsidRPr="00A07B67" w:rsidRDefault="00425770" w:rsidP="00425770">
            <w:pPr>
              <w:ind w:firstLine="993"/>
              <w:jc w:val="both"/>
              <w:rPr>
                <w:color w:val="000000" w:themeColor="text1"/>
              </w:rPr>
            </w:pPr>
            <w:r w:rsidRPr="00A07B67">
              <w:rPr>
                <w:color w:val="000000" w:themeColor="text1"/>
              </w:rPr>
              <w:t>Kokio dydžio komandą ir kokios kvalifikacijos specialistus numatytumėte skirti mūsų techninėje specifikacijoje nurodytoms paslaugoms kokybiškai suteikti? Ar komandos nariai, siekiant kokybiškai suteikti techninėje specifikacijoje nurodytas paslaugas, turėtų turėti kompetencijas patvirtinančius sertifikatus? Jei taip, nurodykite kokius ir pagrįskite.</w:t>
            </w:r>
          </w:p>
        </w:tc>
        <w:tc>
          <w:tcPr>
            <w:tcW w:w="4961" w:type="dxa"/>
            <w:tcBorders>
              <w:top w:val="single" w:sz="4" w:space="0" w:color="auto"/>
              <w:left w:val="single" w:sz="4" w:space="0" w:color="auto"/>
              <w:bottom w:val="single" w:sz="4" w:space="0" w:color="auto"/>
              <w:right w:val="single" w:sz="4" w:space="0" w:color="auto"/>
            </w:tcBorders>
          </w:tcPr>
          <w:p w14:paraId="4A497353" w14:textId="77777777" w:rsidR="00425770" w:rsidRPr="00A07B67" w:rsidRDefault="00425770" w:rsidP="00425770">
            <w:pPr>
              <w:ind w:firstLine="993"/>
              <w:jc w:val="both"/>
              <w:rPr>
                <w:color w:val="000000" w:themeColor="text1"/>
              </w:rPr>
            </w:pPr>
            <w:r w:rsidRPr="00A07B67">
              <w:rPr>
                <w:color w:val="000000" w:themeColor="text1"/>
              </w:rPr>
              <w:t>4 ekspertų pakaktų tokiai apimčiai.</w:t>
            </w:r>
          </w:p>
          <w:p w14:paraId="7EDA21D9" w14:textId="77777777" w:rsidR="00425770" w:rsidRPr="00A07B67" w:rsidRDefault="00425770" w:rsidP="00425770">
            <w:pPr>
              <w:ind w:firstLine="993"/>
              <w:jc w:val="both"/>
              <w:rPr>
                <w:color w:val="000000" w:themeColor="text1"/>
              </w:rPr>
            </w:pPr>
            <w:r w:rsidRPr="00A07B67">
              <w:rPr>
                <w:color w:val="000000" w:themeColor="text1"/>
              </w:rPr>
              <w:t>Papildomai trečio eksperto pozicijai galima formuluotė – analitikas arba vertintojas, turintis tarptautiniu mastu pripažįstamą vadybos modelio vertinimo sertifikatą. Kadangi reikia sukurti vieningą procesinį modelį bei sistemą, su atitinkamomis tvarkomis / taisyklėmis, rodikliais, procesais ir jų sąveika, užtikrinti Regitra darbuotojų konsultavimą ir mokymą, kad užbaigus projektą, Regitra darbuotojai toliau sėkmingai galėtų savarankiškai plėtoti ir gerinti sistemą.</w:t>
            </w:r>
          </w:p>
          <w:p w14:paraId="1151833D" w14:textId="77777777" w:rsidR="00425770" w:rsidRPr="00A07B67" w:rsidRDefault="00425770" w:rsidP="00425770">
            <w:pPr>
              <w:ind w:firstLine="993"/>
              <w:jc w:val="both"/>
              <w:rPr>
                <w:color w:val="000000" w:themeColor="text1"/>
              </w:rPr>
            </w:pPr>
            <w:r w:rsidRPr="00A07B67">
              <w:rPr>
                <w:color w:val="000000" w:themeColor="text1"/>
              </w:rPr>
              <w:t>Papildomai ketvirto eksperto pozicijai galima formuluotė – veiklos rodiklių rengimo specialistas. Kadangi bus reikalinga parengti racionalią rodiklių sąrangą, kuri tarnaus sprendimų priėmimui ir nekels perteklinės administracinės naštos.</w:t>
            </w:r>
          </w:p>
        </w:tc>
        <w:tc>
          <w:tcPr>
            <w:tcW w:w="4961" w:type="dxa"/>
            <w:tcBorders>
              <w:top w:val="single" w:sz="4" w:space="0" w:color="auto"/>
              <w:left w:val="single" w:sz="4" w:space="0" w:color="auto"/>
              <w:bottom w:val="single" w:sz="4" w:space="0" w:color="auto"/>
              <w:right w:val="single" w:sz="4" w:space="0" w:color="auto"/>
            </w:tcBorders>
          </w:tcPr>
          <w:p w14:paraId="6D336774" w14:textId="5FCE3734" w:rsidR="00425770" w:rsidRPr="00A07B67" w:rsidRDefault="00E71AD4" w:rsidP="00425770">
            <w:pPr>
              <w:jc w:val="both"/>
              <w:rPr>
                <w:color w:val="000000" w:themeColor="text1"/>
              </w:rPr>
            </w:pPr>
            <w:r w:rsidRPr="00A07B67">
              <w:rPr>
                <w:color w:val="000000" w:themeColor="text1"/>
              </w:rPr>
              <w:t>Dėkojame už atsakymą.</w:t>
            </w:r>
          </w:p>
        </w:tc>
      </w:tr>
      <w:tr w:rsidR="00425770" w:rsidRPr="00A07B67" w14:paraId="16D23B10" w14:textId="4ED30E95" w:rsidTr="00E73171">
        <w:tc>
          <w:tcPr>
            <w:tcW w:w="9918" w:type="dxa"/>
            <w:gridSpan w:val="3"/>
            <w:tcBorders>
              <w:top w:val="single" w:sz="4" w:space="0" w:color="auto"/>
              <w:left w:val="single" w:sz="4" w:space="0" w:color="auto"/>
              <w:bottom w:val="single" w:sz="4" w:space="0" w:color="auto"/>
              <w:right w:val="single" w:sz="4" w:space="0" w:color="auto"/>
            </w:tcBorders>
          </w:tcPr>
          <w:p w14:paraId="31F4C910" w14:textId="77777777" w:rsidR="00425770" w:rsidRPr="00A07B67" w:rsidRDefault="00425770" w:rsidP="00425770">
            <w:pPr>
              <w:ind w:firstLine="993"/>
              <w:jc w:val="both"/>
              <w:rPr>
                <w:b/>
                <w:bCs/>
                <w:color w:val="000000" w:themeColor="text1"/>
              </w:rPr>
            </w:pPr>
            <w:r w:rsidRPr="00A07B67">
              <w:rPr>
                <w:b/>
                <w:bCs/>
                <w:color w:val="000000" w:themeColor="text1"/>
              </w:rPr>
              <w:t>KLAUSIMAI DĖL EKONOMINIO NAUDINGUMO VERTINIMO</w:t>
            </w:r>
          </w:p>
        </w:tc>
        <w:tc>
          <w:tcPr>
            <w:tcW w:w="4961" w:type="dxa"/>
            <w:tcBorders>
              <w:top w:val="single" w:sz="4" w:space="0" w:color="auto"/>
              <w:left w:val="single" w:sz="4" w:space="0" w:color="auto"/>
              <w:bottom w:val="single" w:sz="4" w:space="0" w:color="auto"/>
              <w:right w:val="single" w:sz="4" w:space="0" w:color="auto"/>
            </w:tcBorders>
          </w:tcPr>
          <w:p w14:paraId="11E34B2A" w14:textId="77777777" w:rsidR="00425770" w:rsidRPr="00A07B67" w:rsidRDefault="00425770" w:rsidP="00425770">
            <w:pPr>
              <w:ind w:firstLine="993"/>
              <w:jc w:val="both"/>
              <w:rPr>
                <w:b/>
                <w:bCs/>
                <w:color w:val="000000" w:themeColor="text1"/>
              </w:rPr>
            </w:pPr>
          </w:p>
        </w:tc>
      </w:tr>
      <w:tr w:rsidR="00425770" w:rsidRPr="00A07B67" w14:paraId="728658C8" w14:textId="1EBD62E9" w:rsidTr="00E73171">
        <w:tc>
          <w:tcPr>
            <w:tcW w:w="704" w:type="dxa"/>
            <w:tcBorders>
              <w:top w:val="single" w:sz="4" w:space="0" w:color="auto"/>
              <w:left w:val="single" w:sz="4" w:space="0" w:color="auto"/>
              <w:bottom w:val="single" w:sz="4" w:space="0" w:color="auto"/>
              <w:right w:val="single" w:sz="4" w:space="0" w:color="auto"/>
            </w:tcBorders>
          </w:tcPr>
          <w:p w14:paraId="1A309CE5" w14:textId="77777777" w:rsidR="00425770" w:rsidRPr="00A07B67" w:rsidRDefault="00425770" w:rsidP="00425770">
            <w:pPr>
              <w:numPr>
                <w:ilvl w:val="0"/>
                <w:numId w:val="18"/>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hideMark/>
          </w:tcPr>
          <w:p w14:paraId="55FFCCFD" w14:textId="77777777" w:rsidR="00425770" w:rsidRPr="00A07B67" w:rsidRDefault="00425770" w:rsidP="00425770">
            <w:pPr>
              <w:ind w:firstLine="993"/>
              <w:jc w:val="both"/>
              <w:rPr>
                <w:color w:val="000000" w:themeColor="text1"/>
              </w:rPr>
            </w:pPr>
            <w:r w:rsidRPr="00A07B67">
              <w:rPr>
                <w:color w:val="000000" w:themeColor="text1"/>
              </w:rPr>
              <w:t xml:space="preserve">Jei Perkančioji organizacija rinktųsi ekonominio naudingumo </w:t>
            </w:r>
            <w:r w:rsidRPr="00A07B67">
              <w:rPr>
                <w:color w:val="000000" w:themeColor="text1"/>
              </w:rPr>
              <w:lastRenderedPageBreak/>
              <w:t>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kokybei, ekonominei naudai?</w:t>
            </w:r>
          </w:p>
          <w:p w14:paraId="5167F0E8" w14:textId="77777777" w:rsidR="00425770" w:rsidRPr="00A07B67" w:rsidRDefault="00425770" w:rsidP="00425770">
            <w:pPr>
              <w:ind w:firstLine="993"/>
              <w:jc w:val="both"/>
              <w:rPr>
                <w:color w:val="000000" w:themeColor="text1"/>
              </w:rPr>
            </w:pPr>
            <w:r w:rsidRPr="00A07B67">
              <w:rPr>
                <w:color w:val="000000" w:themeColor="text1"/>
              </w:rPr>
              <w:t>Pastaba. Perkančioji organizacija siekia nustatyti, kurie ekonominio naudingumo vertinimo kriterijai atneštų realios naudos siekiant pagrindinio tikslo – tinkamo ir savalaikio kokybiškų paslaugų suteikimo.</w:t>
            </w:r>
          </w:p>
        </w:tc>
        <w:tc>
          <w:tcPr>
            <w:tcW w:w="4961" w:type="dxa"/>
            <w:tcBorders>
              <w:top w:val="single" w:sz="4" w:space="0" w:color="auto"/>
              <w:left w:val="single" w:sz="4" w:space="0" w:color="auto"/>
              <w:bottom w:val="single" w:sz="4" w:space="0" w:color="auto"/>
              <w:right w:val="single" w:sz="4" w:space="0" w:color="auto"/>
            </w:tcBorders>
          </w:tcPr>
          <w:p w14:paraId="1B91DCCF" w14:textId="77777777" w:rsidR="00425770" w:rsidRPr="00A07B67" w:rsidRDefault="00425770" w:rsidP="00425770">
            <w:pPr>
              <w:ind w:firstLine="993"/>
              <w:jc w:val="both"/>
              <w:rPr>
                <w:color w:val="000000" w:themeColor="text1"/>
              </w:rPr>
            </w:pPr>
            <w:r w:rsidRPr="00A07B67">
              <w:rPr>
                <w:color w:val="000000" w:themeColor="text1"/>
              </w:rPr>
              <w:lastRenderedPageBreak/>
              <w:t xml:space="preserve">Papildomi balai už kiekvieno iš ekspertų projektinio darbo patirtį dirbant išorės </w:t>
            </w:r>
            <w:r w:rsidRPr="00A07B67">
              <w:rPr>
                <w:color w:val="000000" w:themeColor="text1"/>
              </w:rPr>
              <w:lastRenderedPageBreak/>
              <w:t>vadybos konsultantu ir konsultuojant ES/EEE šalies įmonę (-</w:t>
            </w:r>
            <w:proofErr w:type="spellStart"/>
            <w:r w:rsidRPr="00A07B67">
              <w:rPr>
                <w:color w:val="000000" w:themeColor="text1"/>
              </w:rPr>
              <w:t>es</w:t>
            </w:r>
            <w:proofErr w:type="spellEnd"/>
            <w:r w:rsidRPr="00A07B67">
              <w:rPr>
                <w:color w:val="000000" w:themeColor="text1"/>
              </w:rPr>
              <w:t>) ir (arba) įstaigą (-</w:t>
            </w:r>
            <w:proofErr w:type="spellStart"/>
            <w:r w:rsidRPr="00A07B67">
              <w:rPr>
                <w:color w:val="000000" w:themeColor="text1"/>
              </w:rPr>
              <w:t>as</w:t>
            </w:r>
            <w:proofErr w:type="spellEnd"/>
            <w:r w:rsidRPr="00A07B67">
              <w:rPr>
                <w:color w:val="000000" w:themeColor="text1"/>
              </w:rPr>
              <w:t>), ir (arba) organizaciją (-</w:t>
            </w:r>
            <w:proofErr w:type="spellStart"/>
            <w:r w:rsidRPr="00A07B67">
              <w:rPr>
                <w:color w:val="000000" w:themeColor="text1"/>
              </w:rPr>
              <w:t>as</w:t>
            </w:r>
            <w:proofErr w:type="spellEnd"/>
            <w:r w:rsidRPr="00A07B67">
              <w:rPr>
                <w:color w:val="000000" w:themeColor="text1"/>
              </w:rPr>
              <w:t>) procesų tobulinimo srities klausimais, kurie buvo susiję su tam tikros srities objektų registravimu, išduodant registracijos liudijimus ant blankų, įregistruotų atitinkamos šalies Saugiųjų dokumentų ir saugiųjų dokumentų blankų registre.</w:t>
            </w:r>
          </w:p>
          <w:p w14:paraId="45D0B396" w14:textId="77777777" w:rsidR="00425770" w:rsidRPr="00A07B67" w:rsidRDefault="00425770" w:rsidP="00425770">
            <w:pPr>
              <w:ind w:firstLine="993"/>
              <w:jc w:val="both"/>
              <w:rPr>
                <w:color w:val="000000" w:themeColor="text1"/>
              </w:rPr>
            </w:pPr>
            <w:r w:rsidRPr="00A07B67">
              <w:rPr>
                <w:color w:val="000000" w:themeColor="text1"/>
              </w:rPr>
              <w:t>Šiuo būdu būtų didesnis susietumas su į Regitra ir į ją panašių organizacijų veiklos ekspertinėmis žiniomis procesų srityje, atsižvelgiant į tai, kad viena iš pagrindinių Regitra veiklų – transporto priemonių registravimas ir registravimo liudijimų išdavimas.</w:t>
            </w:r>
          </w:p>
        </w:tc>
        <w:tc>
          <w:tcPr>
            <w:tcW w:w="4961" w:type="dxa"/>
            <w:tcBorders>
              <w:top w:val="single" w:sz="4" w:space="0" w:color="auto"/>
              <w:left w:val="single" w:sz="4" w:space="0" w:color="auto"/>
              <w:bottom w:val="single" w:sz="4" w:space="0" w:color="auto"/>
              <w:right w:val="single" w:sz="4" w:space="0" w:color="auto"/>
            </w:tcBorders>
          </w:tcPr>
          <w:p w14:paraId="62885797" w14:textId="0C7928B3" w:rsidR="00425770" w:rsidRPr="00A07B67" w:rsidRDefault="00425770" w:rsidP="00425770">
            <w:pPr>
              <w:jc w:val="both"/>
              <w:rPr>
                <w:color w:val="000000" w:themeColor="text1"/>
              </w:rPr>
            </w:pPr>
            <w:r w:rsidRPr="00A07B67">
              <w:rPr>
                <w:color w:val="000000" w:themeColor="text1"/>
              </w:rPr>
              <w:lastRenderedPageBreak/>
              <w:t>Dėkojame už atsakymą.</w:t>
            </w:r>
          </w:p>
        </w:tc>
      </w:tr>
      <w:tr w:rsidR="00425770" w:rsidRPr="00A07B67" w14:paraId="5A87778C" w14:textId="4D6F215E" w:rsidTr="00E73171">
        <w:tc>
          <w:tcPr>
            <w:tcW w:w="704" w:type="dxa"/>
            <w:tcBorders>
              <w:top w:val="single" w:sz="4" w:space="0" w:color="auto"/>
              <w:left w:val="single" w:sz="4" w:space="0" w:color="auto"/>
              <w:bottom w:val="single" w:sz="4" w:space="0" w:color="auto"/>
              <w:right w:val="single" w:sz="4" w:space="0" w:color="auto"/>
            </w:tcBorders>
          </w:tcPr>
          <w:p w14:paraId="2708E1F3" w14:textId="77777777" w:rsidR="00425770" w:rsidRPr="00A07B67" w:rsidRDefault="00425770" w:rsidP="00425770">
            <w:pPr>
              <w:numPr>
                <w:ilvl w:val="0"/>
                <w:numId w:val="18"/>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1AD0F355" w14:textId="77777777" w:rsidR="00425770" w:rsidRPr="00A07B67" w:rsidRDefault="00425770" w:rsidP="00425770">
            <w:pPr>
              <w:ind w:firstLine="993"/>
              <w:jc w:val="both"/>
              <w:rPr>
                <w:color w:val="000000" w:themeColor="text1"/>
              </w:rPr>
            </w:pPr>
            <w:r w:rsidRPr="00A07B67">
              <w:rPr>
                <w:color w:val="000000" w:themeColor="text1"/>
              </w:rPr>
              <w:t>Jei perkančioji organizacija nuspręstų kaip ekonominio naudingumo kriterijų nustatyti didesnę v</w:t>
            </w:r>
            <w:r w:rsidRPr="00A07B67">
              <w:rPr>
                <w:rFonts w:eastAsia="Times New Roman"/>
                <w:lang w:eastAsia="lt-LT"/>
              </w:rPr>
              <w:t xml:space="preserve">eiklos procesų analizės specialisto patirtį – kokia jūsų nuomone būtų šio specialisto kiekvieno papildomo įgyvendinto projekto piniginė išraiška, </w:t>
            </w:r>
            <w:proofErr w:type="spellStart"/>
            <w:r w:rsidRPr="00A07B67">
              <w:rPr>
                <w:rFonts w:eastAsia="Times New Roman"/>
                <w:lang w:eastAsia="lt-LT"/>
              </w:rPr>
              <w:t>t.y</w:t>
            </w:r>
            <w:proofErr w:type="spellEnd"/>
            <w:r w:rsidRPr="00A07B67">
              <w:rPr>
                <w:rFonts w:eastAsia="Times New Roman"/>
                <w:lang w:eastAsia="lt-LT"/>
              </w:rPr>
              <w:t xml:space="preserve">. kiek eurų brangiau sutarties vykdymo laikotarpiu (18 </w:t>
            </w:r>
            <w:proofErr w:type="spellStart"/>
            <w:r w:rsidRPr="00A07B67">
              <w:rPr>
                <w:rFonts w:eastAsia="Times New Roman"/>
                <w:lang w:eastAsia="lt-LT"/>
              </w:rPr>
              <w:t>mėn</w:t>
            </w:r>
            <w:proofErr w:type="spellEnd"/>
            <w:r w:rsidRPr="00A07B67">
              <w:rPr>
                <w:rFonts w:eastAsia="Times New Roman"/>
                <w:lang w:eastAsia="lt-LT"/>
              </w:rPr>
              <w:t>) kainuotų paslaugos  specialisto, kuris per pastaruosius 3 metus dirbo 2 (dviejuose)</w:t>
            </w:r>
            <w:r w:rsidRPr="00A07B67">
              <w:rPr>
                <w:rFonts w:eastAsia="Times New Roman"/>
                <w:b/>
                <w:lang w:eastAsia="lt-LT"/>
              </w:rPr>
              <w:t xml:space="preserve"> </w:t>
            </w:r>
            <w:r w:rsidRPr="00A07B67">
              <w:rPr>
                <w:rFonts w:eastAsia="Liberation Sans"/>
                <w:lang w:eastAsia="lt-LT"/>
              </w:rPr>
              <w:t xml:space="preserve">procesinio valdymo diegimo projektuose negu to, kuris dirbo 1 (viename) procesinio valdymo diegimo projekte (ir atitinkamai – trijuose negu dviejuose ir t.t.)? </w:t>
            </w:r>
          </w:p>
        </w:tc>
        <w:tc>
          <w:tcPr>
            <w:tcW w:w="4961" w:type="dxa"/>
            <w:tcBorders>
              <w:top w:val="single" w:sz="4" w:space="0" w:color="auto"/>
              <w:left w:val="single" w:sz="4" w:space="0" w:color="auto"/>
              <w:bottom w:val="single" w:sz="4" w:space="0" w:color="auto"/>
              <w:right w:val="single" w:sz="4" w:space="0" w:color="auto"/>
            </w:tcBorders>
          </w:tcPr>
          <w:p w14:paraId="5D13C55D" w14:textId="77777777" w:rsidR="00425770" w:rsidRPr="00A07B67" w:rsidRDefault="00425770" w:rsidP="00425770">
            <w:pPr>
              <w:ind w:firstLine="993"/>
              <w:jc w:val="both"/>
              <w:rPr>
                <w:color w:val="000000" w:themeColor="text1"/>
              </w:rPr>
            </w:pPr>
            <w:r w:rsidRPr="00A07B67">
              <w:rPr>
                <w:color w:val="000000" w:themeColor="text1"/>
              </w:rPr>
              <w:t>Kaina būtų ta pati, rekomenduojame nesieti ekonominio naudingumo kriterijų su piniginėmis projektų vertėmis, netikslinga.</w:t>
            </w:r>
          </w:p>
        </w:tc>
        <w:tc>
          <w:tcPr>
            <w:tcW w:w="4961" w:type="dxa"/>
            <w:tcBorders>
              <w:top w:val="single" w:sz="4" w:space="0" w:color="auto"/>
              <w:left w:val="single" w:sz="4" w:space="0" w:color="auto"/>
              <w:bottom w:val="single" w:sz="4" w:space="0" w:color="auto"/>
              <w:right w:val="single" w:sz="4" w:space="0" w:color="auto"/>
            </w:tcBorders>
          </w:tcPr>
          <w:p w14:paraId="3B5FEFFC" w14:textId="2744E736" w:rsidR="00425770" w:rsidRPr="00A07B67" w:rsidRDefault="00425770" w:rsidP="00425770">
            <w:pPr>
              <w:jc w:val="both"/>
              <w:rPr>
                <w:color w:val="000000" w:themeColor="text1"/>
              </w:rPr>
            </w:pPr>
            <w:r w:rsidRPr="00A07B67">
              <w:rPr>
                <w:color w:val="000000" w:themeColor="text1"/>
              </w:rPr>
              <w:t>Dėkojame už atsakymą.</w:t>
            </w:r>
          </w:p>
        </w:tc>
      </w:tr>
      <w:tr w:rsidR="00425770" w:rsidRPr="00A07B67" w14:paraId="5B8E7E4B" w14:textId="24A60CA7" w:rsidTr="00E73171">
        <w:tc>
          <w:tcPr>
            <w:tcW w:w="9918" w:type="dxa"/>
            <w:gridSpan w:val="3"/>
            <w:tcBorders>
              <w:top w:val="single" w:sz="4" w:space="0" w:color="auto"/>
              <w:left w:val="single" w:sz="4" w:space="0" w:color="auto"/>
              <w:bottom w:val="single" w:sz="4" w:space="0" w:color="auto"/>
              <w:right w:val="single" w:sz="4" w:space="0" w:color="auto"/>
            </w:tcBorders>
          </w:tcPr>
          <w:p w14:paraId="1A020BE1" w14:textId="77777777" w:rsidR="00425770" w:rsidRPr="00A07B67" w:rsidRDefault="00425770" w:rsidP="00425770">
            <w:pPr>
              <w:ind w:firstLine="993"/>
              <w:jc w:val="both"/>
              <w:rPr>
                <w:b/>
                <w:bCs/>
                <w:color w:val="000000" w:themeColor="text1"/>
              </w:rPr>
            </w:pPr>
            <w:r w:rsidRPr="00A07B67">
              <w:rPr>
                <w:b/>
                <w:bCs/>
                <w:color w:val="000000" w:themeColor="text1"/>
              </w:rPr>
              <w:t>KITI KLAUSIMAI</w:t>
            </w:r>
          </w:p>
        </w:tc>
        <w:tc>
          <w:tcPr>
            <w:tcW w:w="4961" w:type="dxa"/>
            <w:tcBorders>
              <w:top w:val="single" w:sz="4" w:space="0" w:color="auto"/>
              <w:left w:val="single" w:sz="4" w:space="0" w:color="auto"/>
              <w:bottom w:val="single" w:sz="4" w:space="0" w:color="auto"/>
              <w:right w:val="single" w:sz="4" w:space="0" w:color="auto"/>
            </w:tcBorders>
          </w:tcPr>
          <w:p w14:paraId="11403B03" w14:textId="77777777" w:rsidR="00425770" w:rsidRPr="00A07B67" w:rsidRDefault="00425770" w:rsidP="00425770">
            <w:pPr>
              <w:ind w:firstLine="993"/>
              <w:jc w:val="both"/>
              <w:rPr>
                <w:b/>
                <w:bCs/>
                <w:color w:val="000000" w:themeColor="text1"/>
              </w:rPr>
            </w:pPr>
          </w:p>
        </w:tc>
      </w:tr>
      <w:tr w:rsidR="00425770" w:rsidRPr="00A07B67" w14:paraId="27169D7E" w14:textId="10E3B616" w:rsidTr="00425770">
        <w:trPr>
          <w:trHeight w:val="895"/>
        </w:trPr>
        <w:tc>
          <w:tcPr>
            <w:tcW w:w="704" w:type="dxa"/>
            <w:tcBorders>
              <w:top w:val="single" w:sz="4" w:space="0" w:color="auto"/>
              <w:left w:val="single" w:sz="4" w:space="0" w:color="auto"/>
              <w:bottom w:val="single" w:sz="4" w:space="0" w:color="auto"/>
              <w:right w:val="single" w:sz="4" w:space="0" w:color="auto"/>
            </w:tcBorders>
          </w:tcPr>
          <w:p w14:paraId="048FEEFF" w14:textId="77777777" w:rsidR="00425770" w:rsidRPr="00A07B67" w:rsidRDefault="00425770" w:rsidP="00425770">
            <w:pPr>
              <w:numPr>
                <w:ilvl w:val="0"/>
                <w:numId w:val="18"/>
              </w:numPr>
              <w:ind w:left="174" w:hanging="145"/>
              <w:jc w:val="both"/>
              <w:rPr>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20D067C2" w14:textId="77777777" w:rsidR="00425770" w:rsidRPr="00A07B67" w:rsidRDefault="00425770" w:rsidP="00425770">
            <w:pPr>
              <w:ind w:firstLine="993"/>
              <w:jc w:val="both"/>
              <w:rPr>
                <w:color w:val="000000" w:themeColor="text1"/>
              </w:rPr>
            </w:pPr>
            <w:r w:rsidRPr="00A07B67">
              <w:rPr>
                <w:color w:val="000000" w:themeColor="text1"/>
              </w:rPr>
              <w:t>Ar dalyvautumėte šiame pirkime. Jeigu nedalyvautumėte, prašome nurodyti kodėl.</w:t>
            </w:r>
          </w:p>
        </w:tc>
        <w:tc>
          <w:tcPr>
            <w:tcW w:w="4961" w:type="dxa"/>
            <w:tcBorders>
              <w:top w:val="single" w:sz="4" w:space="0" w:color="auto"/>
              <w:left w:val="single" w:sz="4" w:space="0" w:color="auto"/>
              <w:bottom w:val="single" w:sz="4" w:space="0" w:color="auto"/>
              <w:right w:val="single" w:sz="4" w:space="0" w:color="auto"/>
            </w:tcBorders>
          </w:tcPr>
          <w:p w14:paraId="76293D03" w14:textId="77777777" w:rsidR="00425770" w:rsidRPr="00A07B67" w:rsidRDefault="00425770" w:rsidP="00425770">
            <w:pPr>
              <w:ind w:firstLine="993"/>
              <w:jc w:val="both"/>
              <w:rPr>
                <w:color w:val="000000" w:themeColor="text1"/>
              </w:rPr>
            </w:pPr>
            <w:r w:rsidRPr="00A07B67">
              <w:rPr>
                <w:color w:val="000000" w:themeColor="text1"/>
              </w:rPr>
              <w:t>Taip</w:t>
            </w:r>
          </w:p>
        </w:tc>
        <w:tc>
          <w:tcPr>
            <w:tcW w:w="4961" w:type="dxa"/>
            <w:tcBorders>
              <w:top w:val="single" w:sz="4" w:space="0" w:color="auto"/>
              <w:left w:val="single" w:sz="4" w:space="0" w:color="auto"/>
              <w:bottom w:val="single" w:sz="4" w:space="0" w:color="auto"/>
              <w:right w:val="single" w:sz="4" w:space="0" w:color="auto"/>
            </w:tcBorders>
          </w:tcPr>
          <w:p w14:paraId="0ACD2F74" w14:textId="2839400F" w:rsidR="00425770" w:rsidRPr="00A07B67" w:rsidRDefault="00425770" w:rsidP="00425770">
            <w:pPr>
              <w:jc w:val="both"/>
              <w:rPr>
                <w:color w:val="000000" w:themeColor="text1"/>
              </w:rPr>
            </w:pPr>
            <w:r w:rsidRPr="00A07B67">
              <w:rPr>
                <w:color w:val="000000" w:themeColor="text1"/>
              </w:rPr>
              <w:t>Dėkojame už atsakymą.</w:t>
            </w:r>
          </w:p>
        </w:tc>
      </w:tr>
    </w:tbl>
    <w:p w14:paraId="32C3FDD9" w14:textId="77777777" w:rsidR="00E73171" w:rsidRPr="00A07B67" w:rsidRDefault="00E73171" w:rsidP="00586B52">
      <w:pPr>
        <w:jc w:val="center"/>
        <w:rPr>
          <w:b/>
          <w:bCs/>
        </w:rPr>
      </w:pPr>
    </w:p>
    <w:p w14:paraId="6866B023" w14:textId="77777777" w:rsidR="005C0E45" w:rsidRPr="00A07B67" w:rsidRDefault="005C0E45" w:rsidP="00586B52">
      <w:pPr>
        <w:jc w:val="center"/>
        <w:rPr>
          <w:b/>
          <w:bCs/>
        </w:rPr>
      </w:pPr>
    </w:p>
    <w:p w14:paraId="7F197E63" w14:textId="108C607B" w:rsidR="005C0E45" w:rsidRPr="00A07B67" w:rsidRDefault="005C0E45" w:rsidP="00586B52">
      <w:pPr>
        <w:jc w:val="center"/>
        <w:rPr>
          <w:b/>
          <w:bCs/>
        </w:rPr>
      </w:pPr>
      <w:r w:rsidRPr="00A07B67">
        <w:rPr>
          <w:b/>
          <w:bCs/>
        </w:rPr>
        <w:t>4 DALYVIS</w:t>
      </w:r>
    </w:p>
    <w:p w14:paraId="39773A1B" w14:textId="77777777" w:rsidR="00FF53A1" w:rsidRPr="00A07B67" w:rsidRDefault="00FF53A1" w:rsidP="00586B52">
      <w:pPr>
        <w:jc w:val="center"/>
        <w:rPr>
          <w:b/>
          <w:bCs/>
        </w:rPr>
      </w:pPr>
    </w:p>
    <w:p w14:paraId="455B75A1" w14:textId="77777777" w:rsidR="00E73171" w:rsidRPr="00A07B67" w:rsidRDefault="00E73171" w:rsidP="00425770">
      <w:pPr>
        <w:rPr>
          <w:b/>
          <w:bCs/>
        </w:rPr>
      </w:pPr>
    </w:p>
    <w:tbl>
      <w:tblPr>
        <w:tblStyle w:val="TableGrid"/>
        <w:tblW w:w="14737" w:type="dxa"/>
        <w:tblLayout w:type="fixed"/>
        <w:tblLook w:val="04A0" w:firstRow="1" w:lastRow="0" w:firstColumn="1" w:lastColumn="0" w:noHBand="0" w:noVBand="1"/>
      </w:tblPr>
      <w:tblGrid>
        <w:gridCol w:w="704"/>
        <w:gridCol w:w="5245"/>
        <w:gridCol w:w="4252"/>
        <w:gridCol w:w="4536"/>
      </w:tblGrid>
      <w:tr w:rsidR="005C0E45" w:rsidRPr="00A07B67" w14:paraId="0F27F340" w14:textId="77777777">
        <w:tc>
          <w:tcPr>
            <w:tcW w:w="704" w:type="dxa"/>
            <w:tcBorders>
              <w:top w:val="single" w:sz="4" w:space="0" w:color="auto"/>
              <w:left w:val="single" w:sz="4" w:space="0" w:color="auto"/>
              <w:bottom w:val="single" w:sz="4" w:space="0" w:color="auto"/>
              <w:right w:val="single" w:sz="4" w:space="0" w:color="auto"/>
            </w:tcBorders>
            <w:hideMark/>
          </w:tcPr>
          <w:p w14:paraId="185D6C78" w14:textId="77777777" w:rsidR="005C0E45" w:rsidRPr="00A07B67" w:rsidRDefault="005C0E45">
            <w:pPr>
              <w:jc w:val="both"/>
              <w:rPr>
                <w:b/>
                <w:bCs/>
                <w:color w:val="000000" w:themeColor="text1"/>
              </w:rPr>
            </w:pPr>
            <w:r w:rsidRPr="00A07B67">
              <w:rPr>
                <w:b/>
                <w:bCs/>
                <w:color w:val="000000" w:themeColor="text1"/>
              </w:rPr>
              <w:t>Eil. Nr.</w:t>
            </w:r>
          </w:p>
        </w:tc>
        <w:tc>
          <w:tcPr>
            <w:tcW w:w="5245" w:type="dxa"/>
            <w:tcBorders>
              <w:top w:val="single" w:sz="4" w:space="0" w:color="auto"/>
              <w:left w:val="single" w:sz="4" w:space="0" w:color="auto"/>
              <w:bottom w:val="single" w:sz="4" w:space="0" w:color="auto"/>
              <w:right w:val="single" w:sz="4" w:space="0" w:color="auto"/>
            </w:tcBorders>
            <w:hideMark/>
          </w:tcPr>
          <w:p w14:paraId="531708BE" w14:textId="77777777" w:rsidR="005C0E45" w:rsidRPr="00A07B67" w:rsidRDefault="005C0E45">
            <w:pPr>
              <w:ind w:firstLine="993"/>
              <w:jc w:val="both"/>
              <w:rPr>
                <w:b/>
                <w:bCs/>
                <w:color w:val="000000" w:themeColor="text1"/>
              </w:rPr>
            </w:pPr>
            <w:r w:rsidRPr="00A07B67">
              <w:rPr>
                <w:b/>
                <w:bCs/>
                <w:color w:val="000000" w:themeColor="text1"/>
              </w:rPr>
              <w:t>Klausimas</w:t>
            </w:r>
          </w:p>
        </w:tc>
        <w:tc>
          <w:tcPr>
            <w:tcW w:w="4252" w:type="dxa"/>
            <w:tcBorders>
              <w:top w:val="single" w:sz="4" w:space="0" w:color="auto"/>
              <w:left w:val="single" w:sz="4" w:space="0" w:color="auto"/>
              <w:bottom w:val="single" w:sz="4" w:space="0" w:color="auto"/>
              <w:right w:val="single" w:sz="4" w:space="0" w:color="auto"/>
            </w:tcBorders>
            <w:hideMark/>
          </w:tcPr>
          <w:p w14:paraId="35B73000" w14:textId="77777777" w:rsidR="005C0E45" w:rsidRPr="00A07B67" w:rsidRDefault="005C0E45">
            <w:pPr>
              <w:jc w:val="both"/>
              <w:rPr>
                <w:b/>
                <w:bCs/>
                <w:color w:val="000000" w:themeColor="text1"/>
              </w:rPr>
            </w:pPr>
            <w:r w:rsidRPr="00A07B67">
              <w:rPr>
                <w:b/>
                <w:bCs/>
                <w:color w:val="000000" w:themeColor="text1"/>
              </w:rPr>
              <w:t>Atsakymas</w:t>
            </w:r>
          </w:p>
        </w:tc>
        <w:tc>
          <w:tcPr>
            <w:tcW w:w="4536" w:type="dxa"/>
            <w:tcBorders>
              <w:top w:val="single" w:sz="4" w:space="0" w:color="auto"/>
              <w:left w:val="single" w:sz="4" w:space="0" w:color="auto"/>
              <w:bottom w:val="single" w:sz="4" w:space="0" w:color="auto"/>
              <w:right w:val="single" w:sz="4" w:space="0" w:color="auto"/>
            </w:tcBorders>
          </w:tcPr>
          <w:p w14:paraId="4FB934B5" w14:textId="658CC726" w:rsidR="005C0E45" w:rsidRPr="00A07B67" w:rsidRDefault="001112DD">
            <w:pPr>
              <w:jc w:val="both"/>
              <w:rPr>
                <w:b/>
                <w:bCs/>
                <w:color w:val="000000" w:themeColor="text1"/>
              </w:rPr>
            </w:pPr>
            <w:r w:rsidRPr="00A07B67">
              <w:rPr>
                <w:b/>
                <w:bCs/>
                <w:color w:val="000000" w:themeColor="text1"/>
              </w:rPr>
              <w:t>Perkančiosios organizacijos atsakymas</w:t>
            </w:r>
          </w:p>
        </w:tc>
      </w:tr>
      <w:tr w:rsidR="005C0E45" w:rsidRPr="00A07B67" w14:paraId="4481DA2B" w14:textId="77777777">
        <w:tc>
          <w:tcPr>
            <w:tcW w:w="10201" w:type="dxa"/>
            <w:gridSpan w:val="3"/>
            <w:tcBorders>
              <w:top w:val="single" w:sz="4" w:space="0" w:color="auto"/>
              <w:left w:val="single" w:sz="4" w:space="0" w:color="auto"/>
              <w:bottom w:val="single" w:sz="4" w:space="0" w:color="auto"/>
              <w:right w:val="single" w:sz="4" w:space="0" w:color="auto"/>
            </w:tcBorders>
          </w:tcPr>
          <w:p w14:paraId="0AAB9C85" w14:textId="77777777" w:rsidR="005C0E45" w:rsidRPr="00A07B67" w:rsidRDefault="005C0E45">
            <w:pPr>
              <w:ind w:firstLine="993"/>
              <w:jc w:val="both"/>
              <w:rPr>
                <w:b/>
                <w:bCs/>
                <w:color w:val="000000" w:themeColor="text1"/>
              </w:rPr>
            </w:pPr>
            <w:r w:rsidRPr="00A07B67">
              <w:rPr>
                <w:b/>
                <w:bCs/>
                <w:color w:val="000000" w:themeColor="text1"/>
              </w:rPr>
              <w:t>KLAUSIMAI DĖL TECHNINĖS SPECIFIKACIJOS REIKALAVIMŲ</w:t>
            </w:r>
          </w:p>
        </w:tc>
        <w:tc>
          <w:tcPr>
            <w:tcW w:w="4536" w:type="dxa"/>
            <w:tcBorders>
              <w:top w:val="single" w:sz="4" w:space="0" w:color="auto"/>
              <w:left w:val="single" w:sz="4" w:space="0" w:color="auto"/>
              <w:bottom w:val="single" w:sz="4" w:space="0" w:color="auto"/>
              <w:right w:val="single" w:sz="4" w:space="0" w:color="auto"/>
            </w:tcBorders>
          </w:tcPr>
          <w:p w14:paraId="74A04B9E" w14:textId="77777777" w:rsidR="005C0E45" w:rsidRPr="00A07B67" w:rsidRDefault="005C0E45">
            <w:pPr>
              <w:ind w:firstLine="993"/>
              <w:jc w:val="both"/>
              <w:rPr>
                <w:b/>
                <w:bCs/>
                <w:color w:val="000000" w:themeColor="text1"/>
              </w:rPr>
            </w:pPr>
          </w:p>
        </w:tc>
      </w:tr>
      <w:tr w:rsidR="005C0E45" w:rsidRPr="00A07B67" w14:paraId="126DA3F6" w14:textId="77777777">
        <w:tc>
          <w:tcPr>
            <w:tcW w:w="704" w:type="dxa"/>
            <w:tcBorders>
              <w:top w:val="single" w:sz="4" w:space="0" w:color="auto"/>
              <w:left w:val="single" w:sz="4" w:space="0" w:color="auto"/>
              <w:bottom w:val="single" w:sz="4" w:space="0" w:color="auto"/>
              <w:right w:val="single" w:sz="4" w:space="0" w:color="auto"/>
            </w:tcBorders>
          </w:tcPr>
          <w:p w14:paraId="449B8182" w14:textId="77777777" w:rsidR="005C0E45" w:rsidRPr="00A07B67" w:rsidRDefault="005C0E45" w:rsidP="00425770">
            <w:pPr>
              <w:numPr>
                <w:ilvl w:val="0"/>
                <w:numId w:val="19"/>
              </w:numPr>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hideMark/>
          </w:tcPr>
          <w:p w14:paraId="1CC4228F" w14:textId="77777777" w:rsidR="005C0E45" w:rsidRPr="00A07B67" w:rsidRDefault="005C0E45">
            <w:pPr>
              <w:ind w:firstLine="993"/>
              <w:jc w:val="both"/>
              <w:rPr>
                <w:color w:val="000000" w:themeColor="text1"/>
              </w:rPr>
            </w:pPr>
            <w:r w:rsidRPr="00A07B67">
              <w:rPr>
                <w:color w:val="000000" w:themeColor="text1"/>
              </w:rPr>
              <w:t>Ar turite pastabų, klausimų techninės specifikacijos projektui? Ar techninė specifikacija pakankamai išsami, konkreti ir aiški, ar joje yra visa informacija, reikalinga tinkamam pasiūlymo parengimui? Jei ne, prašome nurodyti, kas neaišku ir ką turėtumėme patikslinti. Prašome pateikti argumentuotas pastabas/klausimus.</w:t>
            </w:r>
          </w:p>
        </w:tc>
        <w:tc>
          <w:tcPr>
            <w:tcW w:w="4252" w:type="dxa"/>
            <w:tcBorders>
              <w:top w:val="single" w:sz="4" w:space="0" w:color="auto"/>
              <w:left w:val="single" w:sz="4" w:space="0" w:color="auto"/>
              <w:bottom w:val="single" w:sz="4" w:space="0" w:color="auto"/>
              <w:right w:val="single" w:sz="4" w:space="0" w:color="auto"/>
            </w:tcBorders>
          </w:tcPr>
          <w:p w14:paraId="02228723" w14:textId="5C43DE86" w:rsidR="00843A6D" w:rsidRPr="00A07B67" w:rsidRDefault="00843A6D" w:rsidP="00843A6D">
            <w:pPr>
              <w:ind w:left="177" w:right="28"/>
              <w:jc w:val="both"/>
              <w:rPr>
                <w:color w:val="000000" w:themeColor="text1"/>
              </w:rPr>
            </w:pPr>
            <w:r w:rsidRPr="00A07B67">
              <w:rPr>
                <w:color w:val="000000" w:themeColor="text1"/>
              </w:rPr>
              <w:t>Techninės specifikacijos (TS) 3 dalies “Kiekis (apimtis)” Sąlygos</w:t>
            </w:r>
            <w:r w:rsidR="001D0F13" w:rsidRPr="00A07B67">
              <w:rPr>
                <w:color w:val="000000" w:themeColor="text1"/>
              </w:rPr>
              <w:t xml:space="preserve"> </w:t>
            </w:r>
            <w:r w:rsidRPr="00A07B67">
              <w:rPr>
                <w:color w:val="000000" w:themeColor="text1"/>
              </w:rPr>
              <w:t>nėra aiškios:</w:t>
            </w:r>
          </w:p>
          <w:p w14:paraId="74C09433" w14:textId="39A3712A" w:rsidR="00843A6D" w:rsidRPr="00A07B67" w:rsidRDefault="00843A6D" w:rsidP="00843A6D">
            <w:pPr>
              <w:ind w:left="177" w:right="28"/>
              <w:jc w:val="both"/>
              <w:rPr>
                <w:color w:val="000000" w:themeColor="text1"/>
              </w:rPr>
            </w:pPr>
            <w:r w:rsidRPr="00A07B67">
              <w:rPr>
                <w:color w:val="000000" w:themeColor="text1"/>
              </w:rPr>
              <w:t>1) 1 dalis - ar Perkančioji organizacija (PO) nori įsigyti</w:t>
            </w:r>
            <w:r w:rsidR="001D0F13" w:rsidRPr="00A07B67">
              <w:rPr>
                <w:color w:val="000000" w:themeColor="text1"/>
              </w:rPr>
              <w:t xml:space="preserve"> </w:t>
            </w:r>
            <w:r w:rsidRPr="00A07B67">
              <w:rPr>
                <w:color w:val="000000" w:themeColor="text1"/>
              </w:rPr>
              <w:t>ir procesų brandos vertinimo metodiką</w:t>
            </w:r>
            <w:r w:rsidR="001D0F13" w:rsidRPr="00A07B67">
              <w:rPr>
                <w:color w:val="000000" w:themeColor="text1"/>
              </w:rPr>
              <w:t xml:space="preserve"> </w:t>
            </w:r>
            <w:r w:rsidRPr="00A07B67">
              <w:rPr>
                <w:color w:val="000000" w:themeColor="text1"/>
              </w:rPr>
              <w:t>(naudojimui ateityje); ar PO pageidauja diskusijos</w:t>
            </w:r>
          </w:p>
          <w:p w14:paraId="1B0260F1" w14:textId="77777777" w:rsidR="00843A6D" w:rsidRPr="00A07B67" w:rsidRDefault="00843A6D" w:rsidP="00843A6D">
            <w:pPr>
              <w:ind w:left="177" w:right="28"/>
              <w:jc w:val="both"/>
              <w:rPr>
                <w:color w:val="000000" w:themeColor="text1"/>
              </w:rPr>
            </w:pPr>
            <w:r w:rsidRPr="00A07B67">
              <w:rPr>
                <w:color w:val="000000" w:themeColor="text1"/>
              </w:rPr>
              <w:t>ties nustatytomis rekomendacijomis bei</w:t>
            </w:r>
          </w:p>
          <w:p w14:paraId="4FF7B1F0" w14:textId="523142F4" w:rsidR="00843A6D" w:rsidRPr="00A07B67" w:rsidRDefault="00843A6D" w:rsidP="00843A6D">
            <w:pPr>
              <w:ind w:left="177" w:right="28"/>
              <w:jc w:val="both"/>
              <w:rPr>
                <w:color w:val="000000" w:themeColor="text1"/>
              </w:rPr>
            </w:pPr>
            <w:r w:rsidRPr="00A07B67">
              <w:rPr>
                <w:color w:val="000000" w:themeColor="text1"/>
              </w:rPr>
              <w:t>pristatymo vadovams; ar reikalinga brandos</w:t>
            </w:r>
            <w:r w:rsidR="001D0F13" w:rsidRPr="00A07B67">
              <w:rPr>
                <w:color w:val="000000" w:themeColor="text1"/>
              </w:rPr>
              <w:t xml:space="preserve"> </w:t>
            </w:r>
            <w:r w:rsidRPr="00A07B67">
              <w:rPr>
                <w:color w:val="000000" w:themeColor="text1"/>
              </w:rPr>
              <w:t>vertinimo ataskaita raštu;</w:t>
            </w:r>
          </w:p>
          <w:p w14:paraId="6AAFE739" w14:textId="03904B53" w:rsidR="00843A6D" w:rsidRPr="00A07B67" w:rsidRDefault="00843A6D" w:rsidP="00843A6D">
            <w:pPr>
              <w:ind w:left="177" w:right="28"/>
              <w:jc w:val="both"/>
              <w:rPr>
                <w:color w:val="000000" w:themeColor="text1"/>
              </w:rPr>
            </w:pPr>
            <w:r w:rsidRPr="00A07B67">
              <w:rPr>
                <w:color w:val="000000" w:themeColor="text1"/>
              </w:rPr>
              <w:t>2) 4 dalis – mokymų pravedimui rekomenduojama</w:t>
            </w:r>
            <w:r w:rsidR="001D0F13" w:rsidRPr="00A07B67">
              <w:rPr>
                <w:color w:val="000000" w:themeColor="text1"/>
              </w:rPr>
              <w:t xml:space="preserve"> </w:t>
            </w:r>
            <w:r w:rsidRPr="00A07B67">
              <w:rPr>
                <w:color w:val="000000" w:themeColor="text1"/>
              </w:rPr>
              <w:t>nurodyti, kiek dalyvių/grupių reikia apmokyti, ar</w:t>
            </w:r>
            <w:r w:rsidR="001D0F13" w:rsidRPr="00A07B67">
              <w:rPr>
                <w:color w:val="000000" w:themeColor="text1"/>
              </w:rPr>
              <w:t xml:space="preserve"> </w:t>
            </w:r>
            <w:r w:rsidRPr="00A07B67">
              <w:rPr>
                <w:color w:val="000000" w:themeColor="text1"/>
              </w:rPr>
              <w:t xml:space="preserve">tinka gyvi mokymai, </w:t>
            </w:r>
            <w:proofErr w:type="spellStart"/>
            <w:r w:rsidRPr="00A07B67">
              <w:rPr>
                <w:color w:val="000000" w:themeColor="text1"/>
              </w:rPr>
              <w:t>online</w:t>
            </w:r>
            <w:proofErr w:type="spellEnd"/>
            <w:r w:rsidRPr="00A07B67">
              <w:rPr>
                <w:color w:val="000000" w:themeColor="text1"/>
              </w:rPr>
              <w:t>, mokymų įrašas ir pan.</w:t>
            </w:r>
          </w:p>
          <w:p w14:paraId="5FEEAB53" w14:textId="758D194A" w:rsidR="00843A6D" w:rsidRPr="00A07B67" w:rsidRDefault="00843A6D" w:rsidP="00843A6D">
            <w:pPr>
              <w:ind w:left="177" w:right="28"/>
              <w:jc w:val="both"/>
              <w:rPr>
                <w:color w:val="000000" w:themeColor="text1"/>
              </w:rPr>
            </w:pPr>
            <w:r w:rsidRPr="00A07B67">
              <w:rPr>
                <w:color w:val="000000" w:themeColor="text1"/>
              </w:rPr>
              <w:t>3) 5 dalis – rodiklių nustatymas. Po kiek rodiklių</w:t>
            </w:r>
            <w:r w:rsidR="001D0F13" w:rsidRPr="00A07B67">
              <w:rPr>
                <w:color w:val="000000" w:themeColor="text1"/>
              </w:rPr>
              <w:t xml:space="preserve"> </w:t>
            </w:r>
            <w:r w:rsidRPr="00A07B67">
              <w:rPr>
                <w:color w:val="000000" w:themeColor="text1"/>
              </w:rPr>
              <w:t>reikalinga nustatyti kiekvienam procesui. Ar būtų</w:t>
            </w:r>
            <w:r w:rsidR="001D0F13" w:rsidRPr="00A07B67">
              <w:rPr>
                <w:color w:val="000000" w:themeColor="text1"/>
              </w:rPr>
              <w:t xml:space="preserve"> </w:t>
            </w:r>
            <w:r w:rsidRPr="00A07B67">
              <w:rPr>
                <w:color w:val="000000" w:themeColor="text1"/>
              </w:rPr>
              <w:t>nustatomi tik rezultato rodikliai (iki 4-5 vnt.</w:t>
            </w:r>
            <w:r w:rsidR="001D0F13" w:rsidRPr="00A07B67">
              <w:rPr>
                <w:color w:val="000000" w:themeColor="text1"/>
              </w:rPr>
              <w:t xml:space="preserve"> </w:t>
            </w:r>
            <w:r w:rsidRPr="00A07B67">
              <w:rPr>
                <w:color w:val="000000" w:themeColor="text1"/>
              </w:rPr>
              <w:t>procesui) ar ir progreso, operatyviniai rodikliai</w:t>
            </w:r>
            <w:r w:rsidR="001D0F13" w:rsidRPr="00A07B67">
              <w:rPr>
                <w:color w:val="000000" w:themeColor="text1"/>
              </w:rPr>
              <w:t xml:space="preserve"> </w:t>
            </w:r>
            <w:r w:rsidRPr="00A07B67">
              <w:rPr>
                <w:color w:val="000000" w:themeColor="text1"/>
              </w:rPr>
              <w:t>(papildomai 10-15 rodiklių). Rekomenduojame į</w:t>
            </w:r>
            <w:r w:rsidR="001D0F13" w:rsidRPr="00A07B67">
              <w:rPr>
                <w:color w:val="000000" w:themeColor="text1"/>
              </w:rPr>
              <w:t xml:space="preserve"> </w:t>
            </w:r>
            <w:r w:rsidRPr="00A07B67">
              <w:rPr>
                <w:color w:val="000000" w:themeColor="text1"/>
              </w:rPr>
              <w:t>pirkimą įtraukti ir mokymus procesų vadovams,</w:t>
            </w:r>
            <w:r w:rsidR="001D0F13" w:rsidRPr="00A07B67">
              <w:rPr>
                <w:color w:val="000000" w:themeColor="text1"/>
              </w:rPr>
              <w:t xml:space="preserve"> </w:t>
            </w:r>
            <w:r w:rsidRPr="00A07B67">
              <w:rPr>
                <w:color w:val="000000" w:themeColor="text1"/>
              </w:rPr>
              <w:lastRenderedPageBreak/>
              <w:t>savininkams bei funkciniams vadovams apie</w:t>
            </w:r>
            <w:r w:rsidR="001D0F13" w:rsidRPr="00A07B67">
              <w:rPr>
                <w:color w:val="000000" w:themeColor="text1"/>
              </w:rPr>
              <w:t xml:space="preserve"> </w:t>
            </w:r>
            <w:r w:rsidRPr="00A07B67">
              <w:rPr>
                <w:color w:val="000000" w:themeColor="text1"/>
              </w:rPr>
              <w:t>rodikliais pagrįstą valdymą.</w:t>
            </w:r>
          </w:p>
          <w:p w14:paraId="1DA773EE" w14:textId="10D9F310" w:rsidR="005C0E45" w:rsidRPr="00A07B67" w:rsidRDefault="00843A6D" w:rsidP="00843A6D">
            <w:pPr>
              <w:ind w:left="177" w:right="28"/>
              <w:jc w:val="both"/>
              <w:rPr>
                <w:color w:val="000000" w:themeColor="text1"/>
              </w:rPr>
            </w:pPr>
            <w:r w:rsidRPr="00A07B67">
              <w:rPr>
                <w:color w:val="000000" w:themeColor="text1"/>
              </w:rPr>
              <w:t>4) 6 dalis – koks procesų įvertinimas yra reikalingas? Ar</w:t>
            </w:r>
            <w:r w:rsidR="001D0F13" w:rsidRPr="00A07B67">
              <w:rPr>
                <w:color w:val="000000" w:themeColor="text1"/>
              </w:rPr>
              <w:t xml:space="preserve"> </w:t>
            </w:r>
            <w:r w:rsidRPr="00A07B67">
              <w:rPr>
                <w:color w:val="000000" w:themeColor="text1"/>
              </w:rPr>
              <w:t>pasikeitusios procesų valdymo brandos, proceso</w:t>
            </w:r>
            <w:r w:rsidR="001D0F13" w:rsidRPr="00A07B67">
              <w:rPr>
                <w:color w:val="000000" w:themeColor="text1"/>
              </w:rPr>
              <w:t xml:space="preserve"> </w:t>
            </w:r>
            <w:r w:rsidRPr="00A07B67">
              <w:rPr>
                <w:color w:val="000000" w:themeColor="text1"/>
              </w:rPr>
              <w:t>brandos, konkretaus sumodeliuotos proceso</w:t>
            </w:r>
            <w:r w:rsidR="001D0F13" w:rsidRPr="00A07B67">
              <w:rPr>
                <w:color w:val="000000" w:themeColor="text1"/>
              </w:rPr>
              <w:t xml:space="preserve"> </w:t>
            </w:r>
            <w:r w:rsidRPr="00A07B67">
              <w:rPr>
                <w:color w:val="000000" w:themeColor="text1"/>
              </w:rPr>
              <w:t>techninių (modeliavimo ir aprašymo) reikalavimų</w:t>
            </w:r>
            <w:r w:rsidR="001D0F13" w:rsidRPr="00A07B67">
              <w:rPr>
                <w:color w:val="000000" w:themeColor="text1"/>
              </w:rPr>
              <w:t xml:space="preserve"> </w:t>
            </w:r>
            <w:r w:rsidRPr="00A07B67">
              <w:rPr>
                <w:color w:val="000000" w:themeColor="text1"/>
              </w:rPr>
              <w:t>išpildymo, proceso efektyvumo ar kt.? Ši dalis</w:t>
            </w:r>
            <w:r w:rsidR="001D0F13" w:rsidRPr="00A07B67">
              <w:rPr>
                <w:color w:val="000000" w:themeColor="text1"/>
              </w:rPr>
              <w:t xml:space="preserve"> </w:t>
            </w:r>
            <w:r w:rsidRPr="00A07B67">
              <w:rPr>
                <w:color w:val="000000" w:themeColor="text1"/>
              </w:rPr>
              <w:t>pirkime yra pati neaiškiausia.</w:t>
            </w:r>
          </w:p>
          <w:p w14:paraId="542F306B" w14:textId="3E1A4D2C" w:rsidR="00843A6D" w:rsidRPr="00A07B67" w:rsidRDefault="00843A6D" w:rsidP="00843A6D">
            <w:pPr>
              <w:ind w:left="177" w:right="28"/>
              <w:jc w:val="both"/>
              <w:rPr>
                <w:color w:val="000000" w:themeColor="text1"/>
              </w:rPr>
            </w:pPr>
            <w:r w:rsidRPr="00A07B67">
              <w:rPr>
                <w:color w:val="000000" w:themeColor="text1"/>
              </w:rPr>
              <w:t xml:space="preserve"> Siekiant maksimaliai pritaikyti siūlomus sprendimus</w:t>
            </w:r>
            <w:r w:rsidR="001D0F13" w:rsidRPr="00A07B67">
              <w:rPr>
                <w:color w:val="000000" w:themeColor="text1"/>
              </w:rPr>
              <w:t xml:space="preserve"> </w:t>
            </w:r>
            <w:r w:rsidRPr="00A07B67">
              <w:rPr>
                <w:color w:val="000000" w:themeColor="text1"/>
              </w:rPr>
              <w:t>organizacijai, rekomenduotume didžiąją paslaugų dalį atlikti per</w:t>
            </w:r>
            <w:r w:rsidR="001D0F13" w:rsidRPr="00A07B67">
              <w:rPr>
                <w:color w:val="000000" w:themeColor="text1"/>
              </w:rPr>
              <w:t xml:space="preserve"> </w:t>
            </w:r>
            <w:r w:rsidRPr="00A07B67">
              <w:rPr>
                <w:color w:val="000000" w:themeColor="text1"/>
              </w:rPr>
              <w:t>kontaktines valandas – darbo grupėse, kartu su procesų valdymo</w:t>
            </w:r>
          </w:p>
          <w:p w14:paraId="2B6E829F" w14:textId="2DBC4880" w:rsidR="00843A6D" w:rsidRPr="00A07B67" w:rsidRDefault="00843A6D" w:rsidP="001D0F13">
            <w:pPr>
              <w:ind w:left="177" w:right="28"/>
              <w:jc w:val="both"/>
              <w:rPr>
                <w:color w:val="000000" w:themeColor="text1"/>
              </w:rPr>
            </w:pPr>
            <w:r w:rsidRPr="00A07B67">
              <w:rPr>
                <w:color w:val="000000" w:themeColor="text1"/>
              </w:rPr>
              <w:t>komanda, procesų savininkais bei vadovais ir pan. Dabar TS tai</w:t>
            </w:r>
            <w:r w:rsidR="001D0F13" w:rsidRPr="00A07B67">
              <w:rPr>
                <w:color w:val="000000" w:themeColor="text1"/>
              </w:rPr>
              <w:t xml:space="preserve"> </w:t>
            </w:r>
            <w:r w:rsidRPr="00A07B67">
              <w:rPr>
                <w:color w:val="000000" w:themeColor="text1"/>
              </w:rPr>
              <w:t>nėra aiškiai nurodyta. Rekomenduotume ir pirkime nurodyti, kad</w:t>
            </w:r>
            <w:r w:rsidR="001D0F13" w:rsidRPr="00A07B67">
              <w:rPr>
                <w:color w:val="000000" w:themeColor="text1"/>
              </w:rPr>
              <w:t xml:space="preserve"> </w:t>
            </w:r>
            <w:r w:rsidRPr="00A07B67">
              <w:rPr>
                <w:color w:val="000000" w:themeColor="text1"/>
              </w:rPr>
              <w:t>perkamos valandos yra kontaktinės ir kažkokia procentinė dalis</w:t>
            </w:r>
            <w:r w:rsidR="001D0F13" w:rsidRPr="00A07B67">
              <w:rPr>
                <w:color w:val="000000" w:themeColor="text1"/>
              </w:rPr>
              <w:t xml:space="preserve"> </w:t>
            </w:r>
            <w:r w:rsidRPr="00A07B67">
              <w:rPr>
                <w:color w:val="000000" w:themeColor="text1"/>
              </w:rPr>
              <w:t>– nekontaktinis darbas (savarankiškas konsultanto darbas). Tokiu</w:t>
            </w:r>
            <w:r w:rsidR="001D0F13" w:rsidRPr="00A07B67">
              <w:rPr>
                <w:color w:val="000000" w:themeColor="text1"/>
              </w:rPr>
              <w:t xml:space="preserve"> </w:t>
            </w:r>
            <w:r w:rsidRPr="00A07B67">
              <w:rPr>
                <w:color w:val="000000" w:themeColor="text1"/>
              </w:rPr>
              <w:t>atveju PO bus lengviausiai kontroliuoti tiekėjo darbą, pasiektus</w:t>
            </w:r>
            <w:r w:rsidR="001D0F13" w:rsidRPr="00A07B67">
              <w:rPr>
                <w:color w:val="000000" w:themeColor="text1"/>
              </w:rPr>
              <w:t xml:space="preserve"> </w:t>
            </w:r>
            <w:r w:rsidRPr="00A07B67">
              <w:rPr>
                <w:color w:val="000000" w:themeColor="text1"/>
              </w:rPr>
              <w:t>rezultatus bei efektyvumą. Taip pat tai yra įprasta praktika</w:t>
            </w:r>
            <w:r w:rsidR="001D0F13" w:rsidRPr="00A07B67">
              <w:rPr>
                <w:color w:val="000000" w:themeColor="text1"/>
              </w:rPr>
              <w:t xml:space="preserve"> </w:t>
            </w:r>
            <w:r w:rsidRPr="00A07B67">
              <w:rPr>
                <w:color w:val="000000" w:themeColor="text1"/>
              </w:rPr>
              <w:t>rinkoje.</w:t>
            </w:r>
          </w:p>
        </w:tc>
        <w:tc>
          <w:tcPr>
            <w:tcW w:w="4536" w:type="dxa"/>
            <w:tcBorders>
              <w:top w:val="single" w:sz="4" w:space="0" w:color="auto"/>
              <w:left w:val="single" w:sz="4" w:space="0" w:color="auto"/>
              <w:bottom w:val="single" w:sz="4" w:space="0" w:color="auto"/>
              <w:right w:val="single" w:sz="4" w:space="0" w:color="auto"/>
            </w:tcBorders>
          </w:tcPr>
          <w:p w14:paraId="7782E903" w14:textId="55FFE0B9" w:rsidR="007511BE" w:rsidRPr="00A07B67" w:rsidRDefault="00425770" w:rsidP="00425770">
            <w:pPr>
              <w:pStyle w:val="ListParagraph"/>
              <w:numPr>
                <w:ilvl w:val="0"/>
                <w:numId w:val="16"/>
              </w:numPr>
              <w:jc w:val="both"/>
              <w:rPr>
                <w:color w:val="000000" w:themeColor="text1"/>
              </w:rPr>
            </w:pPr>
            <w:r w:rsidRPr="00A07B67">
              <w:rPr>
                <w:color w:val="000000" w:themeColor="text1"/>
              </w:rPr>
              <w:lastRenderedPageBreak/>
              <w:t xml:space="preserve">Perkančioji organizacija </w:t>
            </w:r>
            <w:r w:rsidR="00345487" w:rsidRPr="00A07B67">
              <w:rPr>
                <w:color w:val="000000" w:themeColor="text1"/>
              </w:rPr>
              <w:t>neketina</w:t>
            </w:r>
            <w:r w:rsidRPr="00A07B67">
              <w:rPr>
                <w:color w:val="000000" w:themeColor="text1"/>
              </w:rPr>
              <w:t xml:space="preserve"> įsigyti procesų brandos vertinimo metodikos. </w:t>
            </w:r>
            <w:r w:rsidR="006B3BD8" w:rsidRPr="00A07B67">
              <w:rPr>
                <w:color w:val="000000" w:themeColor="text1"/>
              </w:rPr>
              <w:t>Perkančio</w:t>
            </w:r>
            <w:r w:rsidR="006C3ECF" w:rsidRPr="00A07B67">
              <w:rPr>
                <w:color w:val="000000" w:themeColor="text1"/>
              </w:rPr>
              <w:t>sios</w:t>
            </w:r>
            <w:r w:rsidR="006B3BD8" w:rsidRPr="00A07B67">
              <w:rPr>
                <w:color w:val="000000" w:themeColor="text1"/>
              </w:rPr>
              <w:t xml:space="preserve"> organizacij</w:t>
            </w:r>
            <w:r w:rsidR="006C3ECF" w:rsidRPr="00A07B67">
              <w:rPr>
                <w:color w:val="000000" w:themeColor="text1"/>
              </w:rPr>
              <w:t>os</w:t>
            </w:r>
            <w:r w:rsidR="006B3BD8" w:rsidRPr="00A07B67">
              <w:rPr>
                <w:color w:val="000000" w:themeColor="text1"/>
              </w:rPr>
              <w:t xml:space="preserve"> </w:t>
            </w:r>
            <w:r w:rsidR="006C3ECF" w:rsidRPr="00A07B67">
              <w:rPr>
                <w:color w:val="000000" w:themeColor="text1"/>
              </w:rPr>
              <w:t>poreikis –</w:t>
            </w:r>
            <w:r w:rsidR="00F02743" w:rsidRPr="00A07B67">
              <w:rPr>
                <w:color w:val="000000" w:themeColor="text1"/>
              </w:rPr>
              <w:t xml:space="preserve"> </w:t>
            </w:r>
            <w:r w:rsidR="00CB42CA" w:rsidRPr="00A07B67">
              <w:rPr>
                <w:color w:val="000000" w:themeColor="text1"/>
              </w:rPr>
              <w:t xml:space="preserve">procesinio valdymo brandos įvertinimo </w:t>
            </w:r>
            <w:r w:rsidR="00B44FA9" w:rsidRPr="00A07B67">
              <w:rPr>
                <w:color w:val="000000" w:themeColor="text1"/>
              </w:rPr>
              <w:t>pristatym</w:t>
            </w:r>
            <w:r w:rsidR="006C3ECF" w:rsidRPr="00A07B67">
              <w:rPr>
                <w:color w:val="000000" w:themeColor="text1"/>
              </w:rPr>
              <w:t>as</w:t>
            </w:r>
            <w:r w:rsidR="00B44FA9" w:rsidRPr="00A07B67">
              <w:rPr>
                <w:color w:val="000000" w:themeColor="text1"/>
              </w:rPr>
              <w:t xml:space="preserve"> vadovams</w:t>
            </w:r>
            <w:r w:rsidR="007511BE" w:rsidRPr="00A07B67">
              <w:rPr>
                <w:color w:val="000000" w:themeColor="text1"/>
              </w:rPr>
              <w:t xml:space="preserve"> bei ataskaitos raštu;</w:t>
            </w:r>
          </w:p>
          <w:p w14:paraId="35007823" w14:textId="77777777" w:rsidR="00ED759B" w:rsidRPr="00A07B67" w:rsidRDefault="00ED759B" w:rsidP="007F2EBA">
            <w:pPr>
              <w:pStyle w:val="ListParagraph"/>
              <w:ind w:left="540"/>
              <w:jc w:val="both"/>
              <w:rPr>
                <w:color w:val="000000" w:themeColor="text1"/>
              </w:rPr>
            </w:pPr>
          </w:p>
          <w:p w14:paraId="1EFBA098" w14:textId="3FC1781D" w:rsidR="00ED759B" w:rsidRPr="00A07B67" w:rsidRDefault="00F218D4" w:rsidP="00ED759B">
            <w:pPr>
              <w:pStyle w:val="ListParagraph"/>
              <w:numPr>
                <w:ilvl w:val="0"/>
                <w:numId w:val="16"/>
              </w:numPr>
              <w:jc w:val="both"/>
              <w:rPr>
                <w:color w:val="000000" w:themeColor="text1"/>
              </w:rPr>
            </w:pPr>
            <w:r w:rsidRPr="00A07B67">
              <w:rPr>
                <w:color w:val="000000" w:themeColor="text1"/>
              </w:rPr>
              <w:t>Tinka</w:t>
            </w:r>
            <w:r w:rsidR="00AB11AB" w:rsidRPr="00A07B67">
              <w:rPr>
                <w:color w:val="000000" w:themeColor="text1"/>
              </w:rPr>
              <w:t xml:space="preserve"> </w:t>
            </w:r>
            <w:proofErr w:type="spellStart"/>
            <w:r w:rsidR="00AB11AB" w:rsidRPr="00A07B67">
              <w:rPr>
                <w:color w:val="000000" w:themeColor="text1"/>
              </w:rPr>
              <w:t>online</w:t>
            </w:r>
            <w:proofErr w:type="spellEnd"/>
            <w:r w:rsidR="00AB11AB" w:rsidRPr="00A07B67">
              <w:rPr>
                <w:color w:val="000000" w:themeColor="text1"/>
              </w:rPr>
              <w:t xml:space="preserve"> mokymai</w:t>
            </w:r>
            <w:r w:rsidR="00ED2A98" w:rsidRPr="00A07B67">
              <w:rPr>
                <w:color w:val="000000" w:themeColor="text1"/>
              </w:rPr>
              <w:t xml:space="preserve">, </w:t>
            </w:r>
            <w:r w:rsidR="00882F09" w:rsidRPr="00A07B67">
              <w:rPr>
                <w:color w:val="000000" w:themeColor="text1"/>
              </w:rPr>
              <w:t>perkančioji organizacija patikslins reikal</w:t>
            </w:r>
            <w:r w:rsidR="001853AF" w:rsidRPr="00A07B67">
              <w:rPr>
                <w:color w:val="000000" w:themeColor="text1"/>
              </w:rPr>
              <w:t>avimą, nurodydama mokymų vedimo būdą</w:t>
            </w:r>
            <w:r w:rsidR="00AB11AB" w:rsidRPr="00A07B67">
              <w:rPr>
                <w:color w:val="000000" w:themeColor="text1"/>
              </w:rPr>
              <w:t xml:space="preserve">. </w:t>
            </w:r>
            <w:r w:rsidR="00CD08CF" w:rsidRPr="00A07B67">
              <w:rPr>
                <w:color w:val="000000" w:themeColor="text1"/>
              </w:rPr>
              <w:t>Techninėje specifikacijoje nurodyta kiek</w:t>
            </w:r>
            <w:r w:rsidR="00425770" w:rsidRPr="00A07B67">
              <w:rPr>
                <w:color w:val="000000" w:themeColor="text1"/>
              </w:rPr>
              <w:t xml:space="preserve"> </w:t>
            </w:r>
            <w:r w:rsidR="00B25CD0" w:rsidRPr="00A07B67">
              <w:rPr>
                <w:color w:val="000000" w:themeColor="text1"/>
              </w:rPr>
              <w:t>grupių reikia apmokyti.</w:t>
            </w:r>
          </w:p>
          <w:p w14:paraId="6AAD56E7" w14:textId="77777777" w:rsidR="00FB5469" w:rsidRPr="00A07B67" w:rsidRDefault="00FB5469" w:rsidP="00FB5469">
            <w:pPr>
              <w:jc w:val="both"/>
              <w:rPr>
                <w:color w:val="000000" w:themeColor="text1"/>
              </w:rPr>
            </w:pPr>
          </w:p>
          <w:p w14:paraId="5C25CF6A" w14:textId="77777777" w:rsidR="0056549E" w:rsidRPr="00A07B67" w:rsidRDefault="00087D20" w:rsidP="00425770">
            <w:pPr>
              <w:pStyle w:val="ListParagraph"/>
              <w:numPr>
                <w:ilvl w:val="0"/>
                <w:numId w:val="16"/>
              </w:numPr>
              <w:jc w:val="both"/>
              <w:rPr>
                <w:color w:val="000000" w:themeColor="text1"/>
              </w:rPr>
            </w:pPr>
            <w:r w:rsidRPr="00A07B67">
              <w:rPr>
                <w:color w:val="000000" w:themeColor="text1"/>
              </w:rPr>
              <w:t>Nenurodėme kokiam kiekiui procesų norima nustatyti rodiklius, nes, kaip ir nurodyta techninėje specifikacijoje, norime, kad tiekėjas pasiūlytų procesų efektyvumo matavimo tvarką, taigi procesų skaičius, kuriam reikia nustatyti rodiklius priklausys nuo tiekėjo pasiūlytos procesų efektyvumo matavimo tvarkos.</w:t>
            </w:r>
          </w:p>
          <w:p w14:paraId="31930813" w14:textId="77777777" w:rsidR="00425770" w:rsidRPr="00A07B67" w:rsidRDefault="00425770" w:rsidP="00425770">
            <w:pPr>
              <w:pStyle w:val="ListParagraph"/>
              <w:rPr>
                <w:color w:val="000000" w:themeColor="text1"/>
              </w:rPr>
            </w:pPr>
          </w:p>
          <w:p w14:paraId="4995C9DB" w14:textId="3095D94F" w:rsidR="00425770" w:rsidRPr="00A07B67" w:rsidRDefault="00BD162B" w:rsidP="00425770">
            <w:pPr>
              <w:pStyle w:val="ListParagraph"/>
              <w:numPr>
                <w:ilvl w:val="0"/>
                <w:numId w:val="16"/>
              </w:numPr>
              <w:jc w:val="both"/>
              <w:rPr>
                <w:color w:val="000000" w:themeColor="text1"/>
              </w:rPr>
            </w:pPr>
            <w:r w:rsidRPr="00A07B67">
              <w:rPr>
                <w:color w:val="000000" w:themeColor="text1"/>
              </w:rPr>
              <w:lastRenderedPageBreak/>
              <w:t>Dėkojame už atsakymą, į jūsų siūlymą atsižvelgsime.</w:t>
            </w:r>
          </w:p>
        </w:tc>
      </w:tr>
      <w:tr w:rsidR="005C0E45" w:rsidRPr="00A07B67" w14:paraId="5377C90A" w14:textId="77777777">
        <w:tc>
          <w:tcPr>
            <w:tcW w:w="704" w:type="dxa"/>
            <w:tcBorders>
              <w:top w:val="single" w:sz="4" w:space="0" w:color="auto"/>
              <w:left w:val="single" w:sz="4" w:space="0" w:color="auto"/>
              <w:bottom w:val="single" w:sz="4" w:space="0" w:color="auto"/>
              <w:right w:val="single" w:sz="4" w:space="0" w:color="auto"/>
            </w:tcBorders>
          </w:tcPr>
          <w:p w14:paraId="1337E033" w14:textId="77777777" w:rsidR="005C0E45" w:rsidRPr="00A07B67" w:rsidRDefault="005C0E45" w:rsidP="00425770">
            <w:pPr>
              <w:numPr>
                <w:ilvl w:val="0"/>
                <w:numId w:val="19"/>
              </w:numPr>
              <w:ind w:left="316"/>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61A0B11C" w14:textId="77777777" w:rsidR="005C0E45" w:rsidRPr="00A07B67" w:rsidRDefault="005C0E45">
            <w:pPr>
              <w:ind w:firstLine="993"/>
              <w:jc w:val="both"/>
              <w:rPr>
                <w:color w:val="000000" w:themeColor="text1"/>
              </w:rPr>
            </w:pPr>
            <w:r w:rsidRPr="00A07B67">
              <w:rPr>
                <w:color w:val="000000" w:themeColor="text1"/>
              </w:rPr>
              <w:t>Kokias papildomas sąlygas siūlytumėte įtraukti į techninę specifikaciją arba kurių reikėtų atsisakyti? Prašome pateikti argumentuotas pastabas/klausimus.</w:t>
            </w:r>
          </w:p>
        </w:tc>
        <w:tc>
          <w:tcPr>
            <w:tcW w:w="4252" w:type="dxa"/>
            <w:tcBorders>
              <w:top w:val="single" w:sz="4" w:space="0" w:color="auto"/>
              <w:left w:val="single" w:sz="4" w:space="0" w:color="auto"/>
              <w:bottom w:val="single" w:sz="4" w:space="0" w:color="auto"/>
              <w:right w:val="single" w:sz="4" w:space="0" w:color="auto"/>
            </w:tcBorders>
          </w:tcPr>
          <w:p w14:paraId="6CB75BEE" w14:textId="2A749E90" w:rsidR="005C0E45" w:rsidRPr="00A07B67" w:rsidRDefault="005C7881">
            <w:pPr>
              <w:ind w:firstLine="993"/>
              <w:jc w:val="both"/>
              <w:rPr>
                <w:color w:val="000000" w:themeColor="text1"/>
              </w:rPr>
            </w:pPr>
            <w:r w:rsidRPr="00A07B67">
              <w:rPr>
                <w:color w:val="000000" w:themeColor="text1"/>
              </w:rPr>
              <w:t>Nurodyta 1 punkte.</w:t>
            </w:r>
          </w:p>
        </w:tc>
        <w:tc>
          <w:tcPr>
            <w:tcW w:w="4536" w:type="dxa"/>
            <w:tcBorders>
              <w:top w:val="single" w:sz="4" w:space="0" w:color="auto"/>
              <w:left w:val="single" w:sz="4" w:space="0" w:color="auto"/>
              <w:bottom w:val="single" w:sz="4" w:space="0" w:color="auto"/>
              <w:right w:val="single" w:sz="4" w:space="0" w:color="auto"/>
            </w:tcBorders>
          </w:tcPr>
          <w:p w14:paraId="514EB4B8" w14:textId="0674CBB7" w:rsidR="005C0E45" w:rsidRPr="00A07B67" w:rsidRDefault="00425770" w:rsidP="00425770">
            <w:pPr>
              <w:jc w:val="both"/>
              <w:rPr>
                <w:color w:val="000000" w:themeColor="text1"/>
              </w:rPr>
            </w:pPr>
            <w:r w:rsidRPr="00A07B67">
              <w:rPr>
                <w:color w:val="000000" w:themeColor="text1"/>
              </w:rPr>
              <w:t>Dėkojame už atsakymą.</w:t>
            </w:r>
          </w:p>
        </w:tc>
      </w:tr>
      <w:tr w:rsidR="005C0E45" w:rsidRPr="00A07B67" w14:paraId="0DBC0E2D" w14:textId="77777777">
        <w:tc>
          <w:tcPr>
            <w:tcW w:w="704" w:type="dxa"/>
            <w:tcBorders>
              <w:top w:val="single" w:sz="4" w:space="0" w:color="auto"/>
              <w:left w:val="single" w:sz="4" w:space="0" w:color="auto"/>
              <w:bottom w:val="single" w:sz="4" w:space="0" w:color="auto"/>
              <w:right w:val="single" w:sz="4" w:space="0" w:color="auto"/>
            </w:tcBorders>
          </w:tcPr>
          <w:p w14:paraId="35686870" w14:textId="77777777" w:rsidR="005C0E45" w:rsidRPr="00A07B67" w:rsidRDefault="005C0E45" w:rsidP="00425770">
            <w:pPr>
              <w:numPr>
                <w:ilvl w:val="0"/>
                <w:numId w:val="19"/>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017B686F" w14:textId="77777777" w:rsidR="005C0E45" w:rsidRPr="00A07B67" w:rsidRDefault="005C0E45">
            <w:pPr>
              <w:ind w:firstLine="993"/>
              <w:jc w:val="both"/>
              <w:rPr>
                <w:color w:val="000000" w:themeColor="text1"/>
              </w:rPr>
            </w:pPr>
            <w:r w:rsidRPr="00A07B67">
              <w:rPr>
                <w:color w:val="000000" w:themeColor="text1"/>
              </w:rPr>
              <w:t xml:space="preserve">Kokių pasiūlymų ar pastebėjimų turėtumėte dėl pirkimo objekto? Jeigu šiame klausimyne neradote, Jūsų nuomone, svarbaus klausimo, susijusio su perkamomis paslaugomis, </w:t>
            </w:r>
            <w:r w:rsidRPr="00A07B67">
              <w:rPr>
                <w:color w:val="000000" w:themeColor="text1"/>
              </w:rPr>
              <w:lastRenderedPageBreak/>
              <w:t>prašome jį nurodyti ir pakomentuoti galimą atsakymą.</w:t>
            </w:r>
          </w:p>
        </w:tc>
        <w:tc>
          <w:tcPr>
            <w:tcW w:w="4252" w:type="dxa"/>
            <w:tcBorders>
              <w:top w:val="single" w:sz="4" w:space="0" w:color="auto"/>
              <w:left w:val="single" w:sz="4" w:space="0" w:color="auto"/>
              <w:bottom w:val="single" w:sz="4" w:space="0" w:color="auto"/>
              <w:right w:val="single" w:sz="4" w:space="0" w:color="auto"/>
            </w:tcBorders>
          </w:tcPr>
          <w:p w14:paraId="76621255" w14:textId="0EC9890F" w:rsidR="005C0E45" w:rsidRPr="00A07B67" w:rsidRDefault="005C7881" w:rsidP="001D0F13">
            <w:pPr>
              <w:ind w:firstLine="993"/>
              <w:jc w:val="both"/>
              <w:rPr>
                <w:color w:val="000000" w:themeColor="text1"/>
              </w:rPr>
            </w:pPr>
            <w:r w:rsidRPr="00A07B67">
              <w:rPr>
                <w:color w:val="000000" w:themeColor="text1"/>
              </w:rPr>
              <w:lastRenderedPageBreak/>
              <w:t>Procesų valdymo diegimas dažnai apima ir procesų</w:t>
            </w:r>
            <w:r w:rsidR="001D0F13" w:rsidRPr="00A07B67">
              <w:rPr>
                <w:color w:val="000000" w:themeColor="text1"/>
              </w:rPr>
              <w:t xml:space="preserve"> </w:t>
            </w:r>
            <w:r w:rsidRPr="00A07B67">
              <w:rPr>
                <w:color w:val="000000" w:themeColor="text1"/>
              </w:rPr>
              <w:t>modeliavimo (permodeliavimo) paslaugas. Reikėtų aiškiai</w:t>
            </w:r>
            <w:r w:rsidR="001D0F13" w:rsidRPr="00A07B67">
              <w:rPr>
                <w:color w:val="000000" w:themeColor="text1"/>
              </w:rPr>
              <w:t xml:space="preserve"> </w:t>
            </w:r>
            <w:r w:rsidRPr="00A07B67">
              <w:rPr>
                <w:color w:val="000000" w:themeColor="text1"/>
              </w:rPr>
              <w:t xml:space="preserve">išskirti, jog ši paslauga nėra </w:t>
            </w:r>
            <w:r w:rsidRPr="00A07B67">
              <w:rPr>
                <w:color w:val="000000" w:themeColor="text1"/>
              </w:rPr>
              <w:lastRenderedPageBreak/>
              <w:t>perkama. Visgi, pakeitus procesų</w:t>
            </w:r>
            <w:r w:rsidR="001D0F13" w:rsidRPr="00A07B67">
              <w:rPr>
                <w:color w:val="000000" w:themeColor="text1"/>
              </w:rPr>
              <w:t xml:space="preserve"> </w:t>
            </w:r>
            <w:r w:rsidRPr="00A07B67">
              <w:rPr>
                <w:color w:val="000000" w:themeColor="text1"/>
              </w:rPr>
              <w:t>architektūrą, tikėtina, kad bus poreikis permodeliuoti kai kuriuos</w:t>
            </w:r>
            <w:r w:rsidR="001D0F13" w:rsidRPr="00A07B67">
              <w:rPr>
                <w:color w:val="000000" w:themeColor="text1"/>
              </w:rPr>
              <w:t xml:space="preserve"> </w:t>
            </w:r>
            <w:r w:rsidRPr="00A07B67">
              <w:rPr>
                <w:color w:val="000000" w:themeColor="text1"/>
              </w:rPr>
              <w:t>procesus.</w:t>
            </w:r>
          </w:p>
        </w:tc>
        <w:tc>
          <w:tcPr>
            <w:tcW w:w="4536" w:type="dxa"/>
            <w:tcBorders>
              <w:top w:val="single" w:sz="4" w:space="0" w:color="auto"/>
              <w:left w:val="single" w:sz="4" w:space="0" w:color="auto"/>
              <w:bottom w:val="single" w:sz="4" w:space="0" w:color="auto"/>
              <w:right w:val="single" w:sz="4" w:space="0" w:color="auto"/>
            </w:tcBorders>
          </w:tcPr>
          <w:p w14:paraId="2B6646EF" w14:textId="3ADDB883" w:rsidR="005C0E45" w:rsidRPr="00A07B67" w:rsidRDefault="00BD162B" w:rsidP="00BD162B">
            <w:pPr>
              <w:jc w:val="both"/>
              <w:rPr>
                <w:color w:val="000000" w:themeColor="text1"/>
              </w:rPr>
            </w:pPr>
            <w:r w:rsidRPr="00A07B67">
              <w:rPr>
                <w:color w:val="000000" w:themeColor="text1"/>
              </w:rPr>
              <w:lastRenderedPageBreak/>
              <w:t>Dėkojame už atsakymą, į jūsų siūlymą atsižvelgsime.</w:t>
            </w:r>
          </w:p>
        </w:tc>
      </w:tr>
      <w:tr w:rsidR="005C0E45" w:rsidRPr="00A07B67" w14:paraId="0C80AA8A" w14:textId="77777777">
        <w:tc>
          <w:tcPr>
            <w:tcW w:w="10201" w:type="dxa"/>
            <w:gridSpan w:val="3"/>
            <w:tcBorders>
              <w:top w:val="single" w:sz="4" w:space="0" w:color="auto"/>
              <w:left w:val="single" w:sz="4" w:space="0" w:color="auto"/>
              <w:bottom w:val="single" w:sz="4" w:space="0" w:color="auto"/>
              <w:right w:val="single" w:sz="4" w:space="0" w:color="auto"/>
            </w:tcBorders>
          </w:tcPr>
          <w:p w14:paraId="0278958A" w14:textId="77777777" w:rsidR="005C0E45" w:rsidRPr="00A07B67" w:rsidRDefault="005C0E45">
            <w:pPr>
              <w:ind w:firstLine="993"/>
              <w:jc w:val="both"/>
              <w:rPr>
                <w:color w:val="000000" w:themeColor="text1"/>
              </w:rPr>
            </w:pPr>
            <w:r w:rsidRPr="00A07B67">
              <w:rPr>
                <w:b/>
                <w:bCs/>
                <w:color w:val="000000" w:themeColor="text1"/>
              </w:rPr>
              <w:t>KLAUSIMAI DĖL KAINODAROS, KAINOS, SUTARTIES SĄLYGŲ</w:t>
            </w:r>
          </w:p>
        </w:tc>
        <w:tc>
          <w:tcPr>
            <w:tcW w:w="4536" w:type="dxa"/>
            <w:tcBorders>
              <w:top w:val="single" w:sz="4" w:space="0" w:color="auto"/>
              <w:left w:val="single" w:sz="4" w:space="0" w:color="auto"/>
              <w:bottom w:val="single" w:sz="4" w:space="0" w:color="auto"/>
              <w:right w:val="single" w:sz="4" w:space="0" w:color="auto"/>
            </w:tcBorders>
          </w:tcPr>
          <w:p w14:paraId="670D83A8" w14:textId="77777777" w:rsidR="005C0E45" w:rsidRPr="00A07B67" w:rsidRDefault="005C0E45">
            <w:pPr>
              <w:ind w:firstLine="993"/>
              <w:jc w:val="both"/>
              <w:rPr>
                <w:b/>
                <w:bCs/>
                <w:color w:val="000000" w:themeColor="text1"/>
              </w:rPr>
            </w:pPr>
          </w:p>
        </w:tc>
      </w:tr>
      <w:tr w:rsidR="005C0E45" w:rsidRPr="00A07B67" w14:paraId="6797033E" w14:textId="77777777">
        <w:tc>
          <w:tcPr>
            <w:tcW w:w="704" w:type="dxa"/>
            <w:tcBorders>
              <w:top w:val="single" w:sz="4" w:space="0" w:color="auto"/>
              <w:left w:val="single" w:sz="4" w:space="0" w:color="auto"/>
              <w:bottom w:val="single" w:sz="4" w:space="0" w:color="auto"/>
              <w:right w:val="single" w:sz="4" w:space="0" w:color="auto"/>
            </w:tcBorders>
          </w:tcPr>
          <w:p w14:paraId="3F1B26D5" w14:textId="77777777" w:rsidR="005C0E45" w:rsidRPr="00A07B67" w:rsidRDefault="005C0E45" w:rsidP="00425770">
            <w:pPr>
              <w:numPr>
                <w:ilvl w:val="0"/>
                <w:numId w:val="19"/>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0FAD83C9" w14:textId="77777777" w:rsidR="005C0E45" w:rsidRPr="00A07B67" w:rsidRDefault="005C0E45">
            <w:pPr>
              <w:ind w:firstLine="38"/>
              <w:jc w:val="both"/>
              <w:rPr>
                <w:color w:val="000000" w:themeColor="text1"/>
              </w:rPr>
            </w:pPr>
            <w:r w:rsidRPr="00A07B67">
              <w:rPr>
                <w:color w:val="000000" w:themeColor="text1"/>
              </w:rPr>
              <w:t>Kokią kainodarą siūlytumėte techninėje specifikacijoje nurodytoms paslaugoms (argumentuokite):</w:t>
            </w:r>
          </w:p>
          <w:p w14:paraId="0EA577A9" w14:textId="77777777" w:rsidR="005C0E45" w:rsidRPr="00A07B67" w:rsidRDefault="005C0E45">
            <w:pPr>
              <w:pStyle w:val="ListParagraph"/>
              <w:numPr>
                <w:ilvl w:val="0"/>
                <w:numId w:val="2"/>
              </w:numPr>
              <w:tabs>
                <w:tab w:val="left" w:pos="463"/>
              </w:tabs>
              <w:ind w:left="38" w:firstLine="0"/>
              <w:jc w:val="both"/>
              <w:rPr>
                <w:color w:val="000000" w:themeColor="text1"/>
              </w:rPr>
            </w:pPr>
            <w:r w:rsidRPr="00A07B67">
              <w:rPr>
                <w:color w:val="000000" w:themeColor="text1"/>
              </w:rPr>
              <w:t>fiksuotos kainos (jei techninėje specifikacijoje paslaugos apimtys apibrėžtos tiksliai, visiems tiekėjams vienodai suprantamos ir tiekėjas gali pasiūlyti  fiksuotą paslaugos kainą);</w:t>
            </w:r>
          </w:p>
          <w:p w14:paraId="7CEC465D" w14:textId="77777777" w:rsidR="005C0E45" w:rsidRPr="00A07B67" w:rsidRDefault="005C0E45">
            <w:pPr>
              <w:pStyle w:val="ListParagraph"/>
              <w:numPr>
                <w:ilvl w:val="0"/>
                <w:numId w:val="2"/>
              </w:numPr>
              <w:tabs>
                <w:tab w:val="left" w:pos="463"/>
              </w:tabs>
              <w:ind w:left="38" w:firstLine="0"/>
              <w:jc w:val="both"/>
              <w:rPr>
                <w:color w:val="000000" w:themeColor="text1"/>
              </w:rPr>
            </w:pPr>
            <w:r w:rsidRPr="00A07B67">
              <w:rPr>
                <w:color w:val="000000" w:themeColor="text1"/>
              </w:rPr>
              <w:t xml:space="preserve"> fiksuoto valandinio įkainio (jei techninėje specifikacijoje nurodytos paslaugos apimtys nėra iki galo aiškios (pvz. detali reikalingų suteikti paslaugų apimtis paaiškės tik susipažinus su perkančiosios organizacijos procesų valdymo situacija, atnaujinus perkančiosios organizacijos parengtą procesinio valdymo diegimo darbų sąrašą ir pan.) ir tiekėjas teikdamas pasiūlymą negali nurodyti kainos už visą paslaugą, bet gali nurodyti fiksuotą specialisto paslaugų valandinį įkainį);</w:t>
            </w:r>
          </w:p>
          <w:p w14:paraId="0F5451ED" w14:textId="77777777" w:rsidR="005C0E45" w:rsidRPr="00A07B67" w:rsidRDefault="005C0E45">
            <w:pPr>
              <w:pStyle w:val="ListParagraph"/>
              <w:numPr>
                <w:ilvl w:val="0"/>
                <w:numId w:val="2"/>
              </w:numPr>
              <w:tabs>
                <w:tab w:val="left" w:pos="463"/>
              </w:tabs>
              <w:ind w:left="38" w:firstLine="0"/>
              <w:jc w:val="both"/>
              <w:rPr>
                <w:color w:val="000000" w:themeColor="text1"/>
              </w:rPr>
            </w:pPr>
            <w:r w:rsidRPr="00A07B67">
              <w:rPr>
                <w:color w:val="000000" w:themeColor="text1"/>
              </w:rPr>
              <w:t>fiksuotos kainos ir fiksuoto įkainio –  fiksuota kaina, kurią tiekėjas gali nurodyti teikdamas pasiūlymą, už tas paslaugas, kurių apimtis techninėje specifikacijoje nurodyta detaliai ir yra aiški pasiūlymo pateikimo metu, o fiksuoto valandinio įkainio – už tas paslaugas, kurių apimtis pagal techninės specifikacijos reikalavimus teikiant pasiūlymą negali būti įvertinta (detali paslaugų apimtis paaiškės tik susipažinus su perkančiosios organizacijos procesų valdymo situacija, atnaujinus perkančiosios organizacijos parengtą procesinio valdymo diegimo darbų sąrašą ir pan.)</w:t>
            </w:r>
          </w:p>
          <w:p w14:paraId="30D7B98E" w14:textId="77777777" w:rsidR="005C0E45" w:rsidRPr="00A07B67" w:rsidRDefault="005C0E45">
            <w:pPr>
              <w:pStyle w:val="ListParagraph"/>
              <w:numPr>
                <w:ilvl w:val="0"/>
                <w:numId w:val="2"/>
              </w:numPr>
              <w:tabs>
                <w:tab w:val="left" w:pos="463"/>
              </w:tabs>
              <w:ind w:left="38" w:firstLine="0"/>
              <w:jc w:val="both"/>
              <w:rPr>
                <w:color w:val="000000" w:themeColor="text1"/>
              </w:rPr>
            </w:pPr>
            <w:r w:rsidRPr="00A07B67">
              <w:rPr>
                <w:color w:val="000000" w:themeColor="text1"/>
              </w:rPr>
              <w:t>Jūsų siūlomas variantas (argumentuokite)</w:t>
            </w:r>
          </w:p>
        </w:tc>
        <w:tc>
          <w:tcPr>
            <w:tcW w:w="4252" w:type="dxa"/>
            <w:tcBorders>
              <w:top w:val="single" w:sz="4" w:space="0" w:color="auto"/>
              <w:left w:val="single" w:sz="4" w:space="0" w:color="auto"/>
              <w:bottom w:val="single" w:sz="4" w:space="0" w:color="auto"/>
              <w:right w:val="single" w:sz="4" w:space="0" w:color="auto"/>
            </w:tcBorders>
          </w:tcPr>
          <w:p w14:paraId="72FEFAF3" w14:textId="77777777" w:rsidR="003773D0" w:rsidRPr="00A07B67" w:rsidRDefault="003773D0" w:rsidP="001D0F13">
            <w:pPr>
              <w:ind w:firstLine="36"/>
              <w:jc w:val="both"/>
              <w:rPr>
                <w:color w:val="000000" w:themeColor="text1"/>
              </w:rPr>
            </w:pPr>
            <w:r w:rsidRPr="00A07B67">
              <w:rPr>
                <w:color w:val="000000" w:themeColor="text1"/>
              </w:rPr>
              <w:t>D variantas.</w:t>
            </w:r>
          </w:p>
          <w:p w14:paraId="5C76FBC3" w14:textId="05D0E8B5" w:rsidR="003773D0" w:rsidRPr="00A07B67" w:rsidRDefault="003773D0" w:rsidP="001D0F13">
            <w:pPr>
              <w:ind w:firstLine="36"/>
              <w:jc w:val="both"/>
              <w:rPr>
                <w:color w:val="000000" w:themeColor="text1"/>
              </w:rPr>
            </w:pPr>
            <w:r w:rsidRPr="00A07B67">
              <w:rPr>
                <w:color w:val="000000" w:themeColor="text1"/>
              </w:rPr>
              <w:t>Siūlytume įvertinus orientacines paslaugų apimtis valandomis</w:t>
            </w:r>
            <w:r w:rsidR="001D0F13" w:rsidRPr="00A07B67">
              <w:rPr>
                <w:color w:val="000000" w:themeColor="text1"/>
              </w:rPr>
              <w:t xml:space="preserve"> </w:t>
            </w:r>
            <w:r w:rsidRPr="00A07B67">
              <w:rPr>
                <w:color w:val="000000" w:themeColor="text1"/>
              </w:rPr>
              <w:t>jau pirkimo metu nustatyti maksimalią Paslaugų kainą (arba</w:t>
            </w:r>
          </w:p>
          <w:p w14:paraId="70A141AE" w14:textId="3F432578" w:rsidR="003773D0" w:rsidRPr="00A07B67" w:rsidRDefault="003773D0" w:rsidP="001D0F13">
            <w:pPr>
              <w:ind w:firstLine="36"/>
              <w:jc w:val="both"/>
              <w:rPr>
                <w:color w:val="000000" w:themeColor="text1"/>
              </w:rPr>
            </w:pPr>
            <w:r w:rsidRPr="00A07B67">
              <w:rPr>
                <w:color w:val="000000" w:themeColor="text1"/>
              </w:rPr>
              <w:t>etapų kainą) bei valandinį įkainį. Sudarius sutartį ir patvirtinus</w:t>
            </w:r>
            <w:r w:rsidR="001D0F13" w:rsidRPr="00A07B67">
              <w:rPr>
                <w:color w:val="000000" w:themeColor="text1"/>
              </w:rPr>
              <w:t xml:space="preserve"> </w:t>
            </w:r>
            <w:r w:rsidRPr="00A07B67">
              <w:rPr>
                <w:color w:val="000000" w:themeColor="text1"/>
              </w:rPr>
              <w:t>konkretų darbų planą, pagal tiekėjo pasiūlytus žingsnius, būtų</w:t>
            </w:r>
          </w:p>
          <w:p w14:paraId="57C7C2FE" w14:textId="6117C758" w:rsidR="003773D0" w:rsidRPr="00A07B67" w:rsidRDefault="003773D0" w:rsidP="001D0F13">
            <w:pPr>
              <w:ind w:firstLine="36"/>
              <w:jc w:val="both"/>
              <w:rPr>
                <w:color w:val="000000" w:themeColor="text1"/>
              </w:rPr>
            </w:pPr>
            <w:r w:rsidRPr="00A07B67">
              <w:rPr>
                <w:color w:val="000000" w:themeColor="text1"/>
              </w:rPr>
              <w:t>atsiskaitoma pagal faktinį suplanuotą to etapo įvykdymo</w:t>
            </w:r>
            <w:r w:rsidR="001D0F13" w:rsidRPr="00A07B67">
              <w:rPr>
                <w:color w:val="000000" w:themeColor="text1"/>
              </w:rPr>
              <w:t xml:space="preserve"> </w:t>
            </w:r>
            <w:r w:rsidRPr="00A07B67">
              <w:rPr>
                <w:color w:val="000000" w:themeColor="text1"/>
              </w:rPr>
              <w:t>biudžetą, tačiau neviršijant sutarties (ar etapų) sumos. Jeigu</w:t>
            </w:r>
            <w:r w:rsidR="001D0F13" w:rsidRPr="00A07B67">
              <w:rPr>
                <w:color w:val="000000" w:themeColor="text1"/>
              </w:rPr>
              <w:t xml:space="preserve"> </w:t>
            </w:r>
            <w:r w:rsidRPr="00A07B67">
              <w:rPr>
                <w:color w:val="000000" w:themeColor="text1"/>
              </w:rPr>
              <w:t>planuojamas aktyvus PO procesų komandos įsitraukimas, tai</w:t>
            </w:r>
            <w:r w:rsidR="001D0F13" w:rsidRPr="00A07B67">
              <w:rPr>
                <w:color w:val="000000" w:themeColor="text1"/>
              </w:rPr>
              <w:t xml:space="preserve"> </w:t>
            </w:r>
            <w:r w:rsidRPr="00A07B67">
              <w:rPr>
                <w:color w:val="000000" w:themeColor="text1"/>
              </w:rPr>
              <w:t>leistų optimizuoti išorinės pagalbos sąnaudas valandomis ir</w:t>
            </w:r>
            <w:r w:rsidR="001D0F13" w:rsidRPr="00A07B67">
              <w:rPr>
                <w:color w:val="000000" w:themeColor="text1"/>
              </w:rPr>
              <w:t xml:space="preserve"> </w:t>
            </w:r>
            <w:r w:rsidRPr="00A07B67">
              <w:rPr>
                <w:color w:val="000000" w:themeColor="text1"/>
              </w:rPr>
              <w:t>atsiskaityti tik už faktinį panaudotą laiką.</w:t>
            </w:r>
          </w:p>
          <w:p w14:paraId="31AAC3B2" w14:textId="428BDAF2" w:rsidR="003773D0" w:rsidRPr="00A07B67" w:rsidRDefault="003773D0" w:rsidP="001D0F13">
            <w:pPr>
              <w:ind w:firstLine="36"/>
              <w:jc w:val="both"/>
              <w:rPr>
                <w:color w:val="000000" w:themeColor="text1"/>
              </w:rPr>
            </w:pPr>
            <w:r w:rsidRPr="00A07B67">
              <w:rPr>
                <w:color w:val="000000" w:themeColor="text1"/>
              </w:rPr>
              <w:t>Būtų labai patrauklu tiekėjams, jeigu pirkimo metu tiekėjai</w:t>
            </w:r>
            <w:r w:rsidR="001D0F13" w:rsidRPr="00A07B67">
              <w:rPr>
                <w:color w:val="000000" w:themeColor="text1"/>
              </w:rPr>
              <w:t xml:space="preserve"> </w:t>
            </w:r>
            <w:r w:rsidRPr="00A07B67">
              <w:rPr>
                <w:color w:val="000000" w:themeColor="text1"/>
              </w:rPr>
              <w:t>galėtų pasiūlyti bei pristatyti savo planą, kaip efektyviausiai</w:t>
            </w:r>
          </w:p>
          <w:p w14:paraId="5EF648DD" w14:textId="483D7D3F" w:rsidR="005C0E45" w:rsidRPr="00A07B67" w:rsidRDefault="003773D0" w:rsidP="001D0F13">
            <w:pPr>
              <w:ind w:firstLine="36"/>
              <w:jc w:val="both"/>
              <w:rPr>
                <w:color w:val="000000" w:themeColor="text1"/>
              </w:rPr>
            </w:pPr>
            <w:r w:rsidRPr="00A07B67">
              <w:rPr>
                <w:color w:val="000000" w:themeColor="text1"/>
              </w:rPr>
              <w:t>panaudoti turimą sutarties ar etapų biudžetą, ir planas bei</w:t>
            </w:r>
            <w:r w:rsidR="001D0F13" w:rsidRPr="00A07B67">
              <w:rPr>
                <w:color w:val="000000" w:themeColor="text1"/>
              </w:rPr>
              <w:t xml:space="preserve"> </w:t>
            </w:r>
            <w:r w:rsidRPr="00A07B67">
              <w:rPr>
                <w:color w:val="000000" w:themeColor="text1"/>
              </w:rPr>
              <w:t>pristatymas būtų įtraukti į ekonominio naudingumo vertinimą.</w:t>
            </w:r>
          </w:p>
        </w:tc>
        <w:tc>
          <w:tcPr>
            <w:tcW w:w="4536" w:type="dxa"/>
            <w:tcBorders>
              <w:top w:val="single" w:sz="4" w:space="0" w:color="auto"/>
              <w:left w:val="single" w:sz="4" w:space="0" w:color="auto"/>
              <w:bottom w:val="single" w:sz="4" w:space="0" w:color="auto"/>
              <w:right w:val="single" w:sz="4" w:space="0" w:color="auto"/>
            </w:tcBorders>
          </w:tcPr>
          <w:p w14:paraId="29561CAE" w14:textId="49A000F4" w:rsidR="005C0E45" w:rsidRPr="00A07B67" w:rsidRDefault="00BD162B">
            <w:pPr>
              <w:ind w:firstLine="993"/>
              <w:jc w:val="both"/>
              <w:rPr>
                <w:color w:val="000000" w:themeColor="text1"/>
              </w:rPr>
            </w:pPr>
            <w:r w:rsidRPr="00A07B67">
              <w:rPr>
                <w:color w:val="000000" w:themeColor="text1"/>
              </w:rPr>
              <w:t>Dėkojame už atsakymą</w:t>
            </w:r>
            <w:r w:rsidR="00053B41" w:rsidRPr="00A07B67">
              <w:rPr>
                <w:color w:val="000000" w:themeColor="text1"/>
              </w:rPr>
              <w:t>.</w:t>
            </w:r>
            <w:r w:rsidRPr="00A07B67">
              <w:rPr>
                <w:color w:val="000000" w:themeColor="text1"/>
              </w:rPr>
              <w:t>.</w:t>
            </w:r>
          </w:p>
        </w:tc>
      </w:tr>
      <w:tr w:rsidR="005C0E45" w:rsidRPr="00A07B67" w14:paraId="423BA444" w14:textId="77777777">
        <w:tc>
          <w:tcPr>
            <w:tcW w:w="704" w:type="dxa"/>
            <w:tcBorders>
              <w:top w:val="single" w:sz="4" w:space="0" w:color="auto"/>
              <w:left w:val="single" w:sz="4" w:space="0" w:color="auto"/>
              <w:bottom w:val="single" w:sz="4" w:space="0" w:color="auto"/>
              <w:right w:val="single" w:sz="4" w:space="0" w:color="auto"/>
            </w:tcBorders>
          </w:tcPr>
          <w:p w14:paraId="27645F08" w14:textId="77777777" w:rsidR="005C0E45" w:rsidRPr="00A07B67" w:rsidRDefault="005C0E45" w:rsidP="00425770">
            <w:pPr>
              <w:numPr>
                <w:ilvl w:val="0"/>
                <w:numId w:val="19"/>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09E72E6" w14:textId="77777777" w:rsidR="005C0E45" w:rsidRPr="00A07B67" w:rsidRDefault="005C0E45">
            <w:pPr>
              <w:ind w:left="123" w:firstLine="765"/>
              <w:jc w:val="both"/>
              <w:rPr>
                <w:color w:val="000000" w:themeColor="text1"/>
              </w:rPr>
            </w:pPr>
            <w:r w:rsidRPr="00A07B67">
              <w:rPr>
                <w:color w:val="000000" w:themeColor="text1"/>
              </w:rPr>
              <w:t>Jei 4 klausime nurodėte kainodaros variantą „d) fiksuotos kainos ir fiksuoto įkainio“ – už kurias techninėje specifikacijoje nurodytas paslaugas galėtumėte teikdami pasiūlymą nurodyti fiksuotą kainą?</w:t>
            </w:r>
          </w:p>
        </w:tc>
        <w:tc>
          <w:tcPr>
            <w:tcW w:w="4252" w:type="dxa"/>
            <w:tcBorders>
              <w:top w:val="single" w:sz="4" w:space="0" w:color="auto"/>
              <w:left w:val="single" w:sz="4" w:space="0" w:color="auto"/>
              <w:bottom w:val="single" w:sz="4" w:space="0" w:color="auto"/>
              <w:right w:val="single" w:sz="4" w:space="0" w:color="auto"/>
            </w:tcBorders>
          </w:tcPr>
          <w:p w14:paraId="21B12663" w14:textId="2A30AFD3" w:rsidR="005C2F18" w:rsidRPr="00A07B67" w:rsidRDefault="005C2F18" w:rsidP="001D0F13">
            <w:pPr>
              <w:ind w:firstLine="36"/>
              <w:jc w:val="both"/>
              <w:rPr>
                <w:color w:val="000000" w:themeColor="text1"/>
              </w:rPr>
            </w:pPr>
            <w:r w:rsidRPr="00A07B67">
              <w:rPr>
                <w:color w:val="000000" w:themeColor="text1"/>
              </w:rPr>
              <w:t>Pagal preliminarius vertinimus, jau dabar galima prognozuoti,</w:t>
            </w:r>
            <w:r w:rsidR="009E2F7A" w:rsidRPr="00A07B67">
              <w:rPr>
                <w:color w:val="000000" w:themeColor="text1"/>
              </w:rPr>
              <w:t xml:space="preserve"> </w:t>
            </w:r>
            <w:r w:rsidRPr="00A07B67">
              <w:rPr>
                <w:color w:val="000000" w:themeColor="text1"/>
              </w:rPr>
              <w:t>kad</w:t>
            </w:r>
          </w:p>
          <w:p w14:paraId="18F630AF" w14:textId="7D3956E3" w:rsidR="005C2F18" w:rsidRPr="00A07B67" w:rsidRDefault="005C2F18" w:rsidP="001D0F13">
            <w:pPr>
              <w:ind w:firstLine="36"/>
              <w:jc w:val="both"/>
              <w:rPr>
                <w:color w:val="000000" w:themeColor="text1"/>
              </w:rPr>
            </w:pPr>
            <w:r w:rsidRPr="00A07B67">
              <w:rPr>
                <w:color w:val="000000" w:themeColor="text1"/>
              </w:rPr>
              <w:t>1) brandos įvertinimas įmonės lygiu (nevertinant atskirų</w:t>
            </w:r>
            <w:r w:rsidR="009E2F7A" w:rsidRPr="00A07B67">
              <w:rPr>
                <w:color w:val="000000" w:themeColor="text1"/>
              </w:rPr>
              <w:t xml:space="preserve"> </w:t>
            </w:r>
            <w:r w:rsidRPr="00A07B67">
              <w:rPr>
                <w:color w:val="000000" w:themeColor="text1"/>
              </w:rPr>
              <w:t>procesų brandos balo, be metodikos pirkimo, be</w:t>
            </w:r>
            <w:r w:rsidR="009E2F7A" w:rsidRPr="00A07B67">
              <w:rPr>
                <w:color w:val="000000" w:themeColor="text1"/>
              </w:rPr>
              <w:t xml:space="preserve"> </w:t>
            </w:r>
            <w:r w:rsidRPr="00A07B67">
              <w:rPr>
                <w:color w:val="000000" w:themeColor="text1"/>
              </w:rPr>
              <w:t>ataskaitos, tačiau su rašytinėmis rekomendacijomis ir</w:t>
            </w:r>
          </w:p>
          <w:p w14:paraId="37B66BE3" w14:textId="77777777" w:rsidR="005C2F18" w:rsidRPr="00A07B67" w:rsidRDefault="005C2F18" w:rsidP="001D0F13">
            <w:pPr>
              <w:ind w:firstLine="36"/>
              <w:jc w:val="both"/>
              <w:rPr>
                <w:color w:val="000000" w:themeColor="text1"/>
              </w:rPr>
            </w:pPr>
            <w:r w:rsidRPr="00A07B67">
              <w:rPr>
                <w:color w:val="000000" w:themeColor="text1"/>
              </w:rPr>
              <w:t>pristatymu vadovams) galėtų būti apie 15 val.</w:t>
            </w:r>
          </w:p>
          <w:p w14:paraId="2EDF1B6F" w14:textId="29FADF09" w:rsidR="005C2F18" w:rsidRPr="00A07B67" w:rsidRDefault="005C2F18" w:rsidP="001D0F13">
            <w:pPr>
              <w:ind w:firstLine="36"/>
              <w:jc w:val="both"/>
              <w:rPr>
                <w:color w:val="000000" w:themeColor="text1"/>
              </w:rPr>
            </w:pPr>
            <w:r w:rsidRPr="00A07B67">
              <w:rPr>
                <w:color w:val="000000" w:themeColor="text1"/>
              </w:rPr>
              <w:t>2) Procesų valdymo standarto parengimas (jeigu aktyviai</w:t>
            </w:r>
            <w:r w:rsidR="009E2F7A" w:rsidRPr="00A07B67">
              <w:rPr>
                <w:color w:val="000000" w:themeColor="text1"/>
              </w:rPr>
              <w:t xml:space="preserve"> </w:t>
            </w:r>
            <w:r w:rsidRPr="00A07B67">
              <w:rPr>
                <w:color w:val="000000" w:themeColor="text1"/>
              </w:rPr>
              <w:t>įsitraukia įmonės procesų valdymo komanda), apie 5 val.</w:t>
            </w:r>
          </w:p>
          <w:p w14:paraId="7C2FF43D" w14:textId="7D364332" w:rsidR="005C2F18" w:rsidRPr="00A07B67" w:rsidRDefault="005C2F18" w:rsidP="001D0F13">
            <w:pPr>
              <w:ind w:firstLine="36"/>
              <w:jc w:val="both"/>
              <w:rPr>
                <w:color w:val="000000" w:themeColor="text1"/>
              </w:rPr>
            </w:pPr>
            <w:r w:rsidRPr="00A07B67">
              <w:rPr>
                <w:color w:val="000000" w:themeColor="text1"/>
              </w:rPr>
              <w:t>3) Naujos architektūros sudarymas ir pristatymas vadovams</w:t>
            </w:r>
            <w:r w:rsidR="009E2F7A" w:rsidRPr="00A07B67">
              <w:rPr>
                <w:color w:val="000000" w:themeColor="text1"/>
              </w:rPr>
              <w:t xml:space="preserve"> </w:t>
            </w:r>
            <w:r w:rsidRPr="00A07B67">
              <w:rPr>
                <w:color w:val="000000" w:themeColor="text1"/>
              </w:rPr>
              <w:t>apie 15-20 val. Procesų šeimininkų priskyrimas (jeigu</w:t>
            </w:r>
          </w:p>
          <w:p w14:paraId="31569D60" w14:textId="2236338B" w:rsidR="005C2F18" w:rsidRPr="00A07B67" w:rsidRDefault="005C2F18" w:rsidP="001D0F13">
            <w:pPr>
              <w:ind w:firstLine="36"/>
              <w:jc w:val="both"/>
              <w:rPr>
                <w:color w:val="000000" w:themeColor="text1"/>
              </w:rPr>
            </w:pPr>
            <w:r w:rsidRPr="00A07B67">
              <w:rPr>
                <w:color w:val="000000" w:themeColor="text1"/>
              </w:rPr>
              <w:t>aktyviai įsitraukia vadovai ir įmonės procesų valdymo</w:t>
            </w:r>
            <w:r w:rsidR="009E2F7A" w:rsidRPr="00A07B67">
              <w:rPr>
                <w:color w:val="000000" w:themeColor="text1"/>
              </w:rPr>
              <w:t xml:space="preserve"> </w:t>
            </w:r>
            <w:r w:rsidRPr="00A07B67">
              <w:rPr>
                <w:color w:val="000000" w:themeColor="text1"/>
              </w:rPr>
              <w:t>komanda), iki 5 val.</w:t>
            </w:r>
          </w:p>
          <w:p w14:paraId="5149AA5E" w14:textId="5CE7246B" w:rsidR="005C2F18" w:rsidRPr="00A07B67" w:rsidRDefault="005C2F18" w:rsidP="001D0F13">
            <w:pPr>
              <w:ind w:firstLine="36"/>
              <w:jc w:val="both"/>
              <w:rPr>
                <w:color w:val="000000" w:themeColor="text1"/>
              </w:rPr>
            </w:pPr>
            <w:r w:rsidRPr="00A07B67">
              <w:rPr>
                <w:color w:val="000000" w:themeColor="text1"/>
              </w:rPr>
              <w:t>4) Procesinio valdymo mokymus galima apjungti su BPMN</w:t>
            </w:r>
            <w:r w:rsidR="009E2F7A" w:rsidRPr="00A07B67">
              <w:rPr>
                <w:color w:val="000000" w:themeColor="text1"/>
              </w:rPr>
              <w:t xml:space="preserve"> </w:t>
            </w:r>
            <w:r w:rsidRPr="00A07B67">
              <w:rPr>
                <w:color w:val="000000" w:themeColor="text1"/>
              </w:rPr>
              <w:t>schemų skaitymo mokymais. Veiklos srities šeimininkams</w:t>
            </w:r>
          </w:p>
          <w:p w14:paraId="6A588EF5" w14:textId="158524D5" w:rsidR="005C2F18" w:rsidRPr="00A07B67" w:rsidRDefault="005C2F18" w:rsidP="009E2F7A">
            <w:pPr>
              <w:ind w:firstLine="36"/>
              <w:jc w:val="both"/>
              <w:rPr>
                <w:color w:val="000000" w:themeColor="text1"/>
              </w:rPr>
            </w:pPr>
            <w:r w:rsidRPr="00A07B67">
              <w:rPr>
                <w:color w:val="000000" w:themeColor="text1"/>
              </w:rPr>
              <w:t>ir procesų šeimininkams galima vesti kartu (tikėtina, kad</w:t>
            </w:r>
            <w:r w:rsidR="009E2F7A" w:rsidRPr="00A07B67">
              <w:rPr>
                <w:color w:val="000000" w:themeColor="text1"/>
              </w:rPr>
              <w:t xml:space="preserve"> </w:t>
            </w:r>
            <w:r w:rsidRPr="00A07B67">
              <w:rPr>
                <w:color w:val="000000" w:themeColor="text1"/>
              </w:rPr>
              <w:t>jie bus procesų savininkai ir vadovai), įvadinė trukmė apie</w:t>
            </w:r>
            <w:r w:rsidR="009E2F7A" w:rsidRPr="00A07B67">
              <w:rPr>
                <w:color w:val="000000" w:themeColor="text1"/>
              </w:rPr>
              <w:t xml:space="preserve"> </w:t>
            </w:r>
            <w:r w:rsidRPr="00A07B67">
              <w:rPr>
                <w:color w:val="000000" w:themeColor="text1"/>
              </w:rPr>
              <w:t>4 val. Grupės rekomenduojamos mokymai gyvai, po</w:t>
            </w:r>
            <w:r w:rsidR="009E2F7A" w:rsidRPr="00A07B67">
              <w:rPr>
                <w:color w:val="000000" w:themeColor="text1"/>
              </w:rPr>
              <w:t xml:space="preserve"> </w:t>
            </w:r>
            <w:r w:rsidRPr="00A07B67">
              <w:rPr>
                <w:color w:val="000000" w:themeColor="text1"/>
              </w:rPr>
              <w:t>maždaug 12-16 dalyvių. Papildomai rekomenduojamas 3</w:t>
            </w:r>
          </w:p>
          <w:p w14:paraId="2CE07520" w14:textId="1C71E087" w:rsidR="005C2F18" w:rsidRPr="00A07B67" w:rsidRDefault="005C2F18" w:rsidP="009E2F7A">
            <w:pPr>
              <w:ind w:firstLine="36"/>
              <w:jc w:val="both"/>
              <w:rPr>
                <w:color w:val="000000" w:themeColor="text1"/>
              </w:rPr>
            </w:pPr>
            <w:r w:rsidRPr="00A07B67">
              <w:rPr>
                <w:color w:val="000000" w:themeColor="text1"/>
              </w:rPr>
              <w:t>val. trukmės įvadas “Rodikliais pagrįstas valdymas”</w:t>
            </w:r>
            <w:r w:rsidR="009E2F7A" w:rsidRPr="00A07B67">
              <w:rPr>
                <w:color w:val="000000" w:themeColor="text1"/>
              </w:rPr>
              <w:t xml:space="preserve"> </w:t>
            </w:r>
            <w:r w:rsidRPr="00A07B67">
              <w:rPr>
                <w:color w:val="000000" w:themeColor="text1"/>
              </w:rPr>
              <w:t>(grupės gyvai, analogiškai). Darbuotojams mokymai 3 val.</w:t>
            </w:r>
            <w:r w:rsidR="009E2F7A" w:rsidRPr="00A07B67">
              <w:rPr>
                <w:color w:val="000000" w:themeColor="text1"/>
              </w:rPr>
              <w:t xml:space="preserve"> </w:t>
            </w:r>
            <w:r w:rsidRPr="00A07B67">
              <w:rPr>
                <w:color w:val="000000" w:themeColor="text1"/>
              </w:rPr>
              <w:t xml:space="preserve">(gali būti </w:t>
            </w:r>
            <w:proofErr w:type="spellStart"/>
            <w:r w:rsidRPr="00A07B67">
              <w:rPr>
                <w:color w:val="000000" w:themeColor="text1"/>
              </w:rPr>
              <w:t>online</w:t>
            </w:r>
            <w:proofErr w:type="spellEnd"/>
            <w:r w:rsidRPr="00A07B67">
              <w:rPr>
                <w:color w:val="000000" w:themeColor="text1"/>
              </w:rPr>
              <w:t xml:space="preserve"> arba mokymų įrašas). Online</w:t>
            </w:r>
            <w:r w:rsidR="009E2F7A" w:rsidRPr="00A07B67">
              <w:rPr>
                <w:color w:val="000000" w:themeColor="text1"/>
              </w:rPr>
              <w:t xml:space="preserve"> </w:t>
            </w:r>
            <w:r w:rsidRPr="00A07B67">
              <w:rPr>
                <w:color w:val="000000" w:themeColor="text1"/>
              </w:rPr>
              <w:t>rekomenduojama grupės apie 20 dalyvių. Įrašo galimybę</w:t>
            </w:r>
            <w:r w:rsidR="009E2F7A" w:rsidRPr="00A07B67">
              <w:rPr>
                <w:color w:val="000000" w:themeColor="text1"/>
              </w:rPr>
              <w:t xml:space="preserve"> </w:t>
            </w:r>
            <w:r w:rsidRPr="00A07B67">
              <w:rPr>
                <w:color w:val="000000" w:themeColor="text1"/>
              </w:rPr>
              <w:t>numatyti pirkimo metu, nes tai būtų papildoma kaina.</w:t>
            </w:r>
          </w:p>
          <w:p w14:paraId="04407D24" w14:textId="51307336" w:rsidR="005C2F18" w:rsidRPr="00A07B67" w:rsidRDefault="005C2F18" w:rsidP="009E2F7A">
            <w:pPr>
              <w:ind w:firstLine="177"/>
              <w:jc w:val="both"/>
              <w:rPr>
                <w:color w:val="000000" w:themeColor="text1"/>
              </w:rPr>
            </w:pPr>
            <w:r w:rsidRPr="00A07B67">
              <w:rPr>
                <w:color w:val="000000" w:themeColor="text1"/>
              </w:rPr>
              <w:t>BPMN braižymo mokymai – 4 val. (tiems, ką numatote</w:t>
            </w:r>
            <w:r w:rsidR="009E2F7A" w:rsidRPr="00A07B67">
              <w:rPr>
                <w:color w:val="000000" w:themeColor="text1"/>
              </w:rPr>
              <w:t xml:space="preserve"> </w:t>
            </w:r>
            <w:r w:rsidRPr="00A07B67">
              <w:rPr>
                <w:color w:val="000000" w:themeColor="text1"/>
              </w:rPr>
              <w:t xml:space="preserve">kaip schemų ir aprašų </w:t>
            </w:r>
            <w:r w:rsidRPr="00A07B67">
              <w:rPr>
                <w:color w:val="000000" w:themeColor="text1"/>
              </w:rPr>
              <w:lastRenderedPageBreak/>
              <w:t>rengėjus – gali būti tik procesų</w:t>
            </w:r>
            <w:r w:rsidR="009E2F7A" w:rsidRPr="00A07B67">
              <w:rPr>
                <w:color w:val="000000" w:themeColor="text1"/>
              </w:rPr>
              <w:t xml:space="preserve"> </w:t>
            </w:r>
            <w:r w:rsidRPr="00A07B67">
              <w:rPr>
                <w:color w:val="000000" w:themeColor="text1"/>
              </w:rPr>
              <w:t>komanda, arba gali būti ir procesų vadovai).</w:t>
            </w:r>
          </w:p>
          <w:p w14:paraId="5804812D" w14:textId="358C5E78" w:rsidR="005C2F18" w:rsidRPr="00A07B67" w:rsidRDefault="005C2F18" w:rsidP="009E2F7A">
            <w:pPr>
              <w:ind w:firstLine="177"/>
              <w:jc w:val="both"/>
              <w:rPr>
                <w:color w:val="000000" w:themeColor="text1"/>
              </w:rPr>
            </w:pPr>
            <w:r w:rsidRPr="00A07B67">
              <w:rPr>
                <w:color w:val="000000" w:themeColor="text1"/>
              </w:rPr>
              <w:t>5) Rodiklių nustatymo sesijos (jeigu nustatomi ir rezultato, ir</w:t>
            </w:r>
            <w:r w:rsidR="009E2F7A" w:rsidRPr="00A07B67">
              <w:rPr>
                <w:color w:val="000000" w:themeColor="text1"/>
              </w:rPr>
              <w:t xml:space="preserve"> </w:t>
            </w:r>
            <w:r w:rsidRPr="00A07B67">
              <w:rPr>
                <w:color w:val="000000" w:themeColor="text1"/>
              </w:rPr>
              <w:t>progresiniai rodikliai pagal rodiklių medžio techniką,</w:t>
            </w:r>
          </w:p>
          <w:p w14:paraId="6591D7E4" w14:textId="77777777" w:rsidR="009E2F7A" w:rsidRPr="00A07B67" w:rsidRDefault="005C2F18" w:rsidP="009E2F7A">
            <w:pPr>
              <w:ind w:firstLine="177"/>
              <w:jc w:val="both"/>
              <w:rPr>
                <w:color w:val="000000" w:themeColor="text1"/>
              </w:rPr>
            </w:pPr>
            <w:r w:rsidRPr="00A07B67">
              <w:rPr>
                <w:color w:val="000000" w:themeColor="text1"/>
              </w:rPr>
              <w:t xml:space="preserve">dirbant kartu su komandomis) </w:t>
            </w:r>
            <w:proofErr w:type="spellStart"/>
            <w:r w:rsidRPr="00A07B67">
              <w:rPr>
                <w:color w:val="000000" w:themeColor="text1"/>
              </w:rPr>
              <w:t>orientaciškai</w:t>
            </w:r>
            <w:proofErr w:type="spellEnd"/>
            <w:r w:rsidRPr="00A07B67">
              <w:rPr>
                <w:color w:val="000000" w:themeColor="text1"/>
              </w:rPr>
              <w:t xml:space="preserve"> apie 10 val.</w:t>
            </w:r>
            <w:r w:rsidR="009E2F7A" w:rsidRPr="00A07B67">
              <w:rPr>
                <w:color w:val="000000" w:themeColor="text1"/>
              </w:rPr>
              <w:t xml:space="preserve"> </w:t>
            </w:r>
            <w:r w:rsidRPr="00A07B67">
              <w:rPr>
                <w:color w:val="000000" w:themeColor="text1"/>
              </w:rPr>
              <w:t>departamentui arba po 3-4 val. skyriui (jeigu aktyviai</w:t>
            </w:r>
            <w:r w:rsidR="009E2F7A" w:rsidRPr="00A07B67">
              <w:rPr>
                <w:color w:val="000000" w:themeColor="text1"/>
              </w:rPr>
              <w:t xml:space="preserve"> </w:t>
            </w:r>
            <w:r w:rsidRPr="00A07B67">
              <w:rPr>
                <w:color w:val="000000" w:themeColor="text1"/>
              </w:rPr>
              <w:t>dalyvauja po mokymų patys vadovai ir komandos) arba</w:t>
            </w:r>
            <w:r w:rsidR="009E2F7A" w:rsidRPr="00A07B67">
              <w:rPr>
                <w:color w:val="000000" w:themeColor="text1"/>
              </w:rPr>
              <w:t xml:space="preserve"> </w:t>
            </w:r>
            <w:r w:rsidRPr="00A07B67">
              <w:rPr>
                <w:color w:val="000000" w:themeColor="text1"/>
              </w:rPr>
              <w:t>po 1-2 val. procesui. Komandoms, kuriuose labai daug</w:t>
            </w:r>
            <w:r w:rsidR="009E2F7A" w:rsidRPr="00A07B67">
              <w:rPr>
                <w:color w:val="000000" w:themeColor="text1"/>
              </w:rPr>
              <w:t xml:space="preserve"> </w:t>
            </w:r>
            <w:r w:rsidRPr="00A07B67">
              <w:rPr>
                <w:color w:val="000000" w:themeColor="text1"/>
              </w:rPr>
              <w:t>specifinių procesų, gali būti reikalinga turėti rezervinio</w:t>
            </w:r>
            <w:r w:rsidR="009E2F7A" w:rsidRPr="00A07B67">
              <w:rPr>
                <w:color w:val="000000" w:themeColor="text1"/>
              </w:rPr>
              <w:t xml:space="preserve">  </w:t>
            </w:r>
            <w:r w:rsidRPr="00A07B67">
              <w:rPr>
                <w:color w:val="000000" w:themeColor="text1"/>
              </w:rPr>
              <w:t>laiko, kuris būtų naudojamas pagal poreikį. Jeigu tik</w:t>
            </w:r>
            <w:r w:rsidR="009E2F7A" w:rsidRPr="00A07B67">
              <w:rPr>
                <w:color w:val="000000" w:themeColor="text1"/>
              </w:rPr>
              <w:t xml:space="preserve"> </w:t>
            </w:r>
            <w:r w:rsidRPr="00A07B67">
              <w:rPr>
                <w:color w:val="000000" w:themeColor="text1"/>
              </w:rPr>
              <w:t>rezultato rodikliai veiklos sritims, tikėtina, kad rodiklius</w:t>
            </w:r>
            <w:r w:rsidR="009E2F7A" w:rsidRPr="00A07B67">
              <w:rPr>
                <w:color w:val="000000" w:themeColor="text1"/>
              </w:rPr>
              <w:t xml:space="preserve"> </w:t>
            </w:r>
            <w:r w:rsidRPr="00A07B67">
              <w:rPr>
                <w:color w:val="000000" w:themeColor="text1"/>
              </w:rPr>
              <w:t>būtų galima nustatyti kartu su veiklos architektūros</w:t>
            </w:r>
            <w:r w:rsidR="009E2F7A" w:rsidRPr="00A07B67">
              <w:rPr>
                <w:color w:val="000000" w:themeColor="text1"/>
              </w:rPr>
              <w:t xml:space="preserve"> </w:t>
            </w:r>
            <w:r w:rsidRPr="00A07B67">
              <w:rPr>
                <w:color w:val="000000" w:themeColor="text1"/>
              </w:rPr>
              <w:t>tvirtinimu, panaudojant papildomai apie 10 val.</w:t>
            </w:r>
            <w:r w:rsidR="009E2F7A" w:rsidRPr="00A07B67">
              <w:rPr>
                <w:color w:val="000000" w:themeColor="text1"/>
              </w:rPr>
              <w:t xml:space="preserve"> </w:t>
            </w:r>
          </w:p>
          <w:p w14:paraId="6BDB9C04" w14:textId="655C65F9" w:rsidR="005C2F18" w:rsidRPr="00A07B67" w:rsidRDefault="005C2F18" w:rsidP="009E2F7A">
            <w:pPr>
              <w:ind w:firstLine="177"/>
              <w:jc w:val="both"/>
              <w:rPr>
                <w:color w:val="000000" w:themeColor="text1"/>
              </w:rPr>
            </w:pPr>
            <w:r w:rsidRPr="00A07B67">
              <w:rPr>
                <w:color w:val="000000" w:themeColor="text1"/>
              </w:rPr>
              <w:t>6) Kitas pirkimo sritis įvertinti sudėtingiau. Tačiau tikslinga</w:t>
            </w:r>
            <w:r w:rsidR="009E2F7A" w:rsidRPr="00A07B67">
              <w:rPr>
                <w:color w:val="000000" w:themeColor="text1"/>
              </w:rPr>
              <w:t xml:space="preserve"> </w:t>
            </w:r>
            <w:r w:rsidRPr="00A07B67">
              <w:rPr>
                <w:color w:val="000000" w:themeColor="text1"/>
              </w:rPr>
              <w:t>sutartyje numatyti apie 10-15 proc. nuo visos sutarties</w:t>
            </w:r>
            <w:r w:rsidR="009E2F7A" w:rsidRPr="00A07B67">
              <w:rPr>
                <w:color w:val="000000" w:themeColor="text1"/>
              </w:rPr>
              <w:t xml:space="preserve"> </w:t>
            </w:r>
            <w:r w:rsidRPr="00A07B67">
              <w:rPr>
                <w:color w:val="000000" w:themeColor="text1"/>
              </w:rPr>
              <w:t>darbų apimties valandomis laiką vidinėms</w:t>
            </w:r>
            <w:r w:rsidR="009E2F7A" w:rsidRPr="00A07B67">
              <w:rPr>
                <w:color w:val="000000" w:themeColor="text1"/>
              </w:rPr>
              <w:t xml:space="preserve"> </w:t>
            </w:r>
            <w:r w:rsidRPr="00A07B67">
              <w:rPr>
                <w:color w:val="000000" w:themeColor="text1"/>
              </w:rPr>
              <w:t>konsultacijoms su procesų komanda, metodikų</w:t>
            </w:r>
            <w:r w:rsidR="009E2F7A" w:rsidRPr="00A07B67">
              <w:rPr>
                <w:color w:val="000000" w:themeColor="text1"/>
              </w:rPr>
              <w:t xml:space="preserve"> </w:t>
            </w:r>
            <w:r w:rsidRPr="00A07B67">
              <w:rPr>
                <w:color w:val="000000" w:themeColor="text1"/>
              </w:rPr>
              <w:t>parengimui (jeigu būtų poreikis), sutarties rizikų valdymui</w:t>
            </w:r>
            <w:r w:rsidR="009E2F7A" w:rsidRPr="00A07B67">
              <w:rPr>
                <w:color w:val="000000" w:themeColor="text1"/>
              </w:rPr>
              <w:t xml:space="preserve"> </w:t>
            </w:r>
          </w:p>
          <w:p w14:paraId="69AAB5D9" w14:textId="41F3CA72" w:rsidR="005C0E45" w:rsidRPr="00A07B67" w:rsidRDefault="005C2F18" w:rsidP="005C2F18">
            <w:pPr>
              <w:ind w:firstLine="993"/>
              <w:jc w:val="both"/>
              <w:rPr>
                <w:color w:val="000000" w:themeColor="text1"/>
              </w:rPr>
            </w:pPr>
            <w:r w:rsidRPr="00A07B67">
              <w:rPr>
                <w:color w:val="000000" w:themeColor="text1"/>
              </w:rPr>
              <w:t>(kai kažkurioms komandoms suplanuoto laiko nepakako</w:t>
            </w:r>
          </w:p>
        </w:tc>
        <w:tc>
          <w:tcPr>
            <w:tcW w:w="4536" w:type="dxa"/>
            <w:tcBorders>
              <w:top w:val="single" w:sz="4" w:space="0" w:color="auto"/>
              <w:left w:val="single" w:sz="4" w:space="0" w:color="auto"/>
              <w:bottom w:val="single" w:sz="4" w:space="0" w:color="auto"/>
              <w:right w:val="single" w:sz="4" w:space="0" w:color="auto"/>
            </w:tcBorders>
          </w:tcPr>
          <w:p w14:paraId="550F2CEF" w14:textId="1A94FB1B" w:rsidR="005C0E45" w:rsidRPr="00A07B67" w:rsidRDefault="00BD162B" w:rsidP="00BD162B">
            <w:pPr>
              <w:jc w:val="both"/>
              <w:rPr>
                <w:color w:val="000000" w:themeColor="text1"/>
              </w:rPr>
            </w:pPr>
            <w:r w:rsidRPr="00A07B67">
              <w:rPr>
                <w:color w:val="000000" w:themeColor="text1"/>
              </w:rPr>
              <w:lastRenderedPageBreak/>
              <w:t>Dėkojame už atsakymą.</w:t>
            </w:r>
          </w:p>
        </w:tc>
      </w:tr>
      <w:tr w:rsidR="005C0E45" w:rsidRPr="00A07B67" w14:paraId="61BDBB61" w14:textId="77777777">
        <w:tc>
          <w:tcPr>
            <w:tcW w:w="704" w:type="dxa"/>
            <w:tcBorders>
              <w:top w:val="single" w:sz="4" w:space="0" w:color="auto"/>
              <w:left w:val="single" w:sz="4" w:space="0" w:color="auto"/>
              <w:bottom w:val="single" w:sz="4" w:space="0" w:color="auto"/>
              <w:right w:val="single" w:sz="4" w:space="0" w:color="auto"/>
            </w:tcBorders>
          </w:tcPr>
          <w:p w14:paraId="05199D92" w14:textId="77777777" w:rsidR="005C0E45" w:rsidRPr="00A07B67" w:rsidRDefault="005C0E45" w:rsidP="00425770">
            <w:pPr>
              <w:numPr>
                <w:ilvl w:val="0"/>
                <w:numId w:val="19"/>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42BEADD9" w14:textId="77777777" w:rsidR="005C0E45" w:rsidRPr="00A07B67" w:rsidRDefault="005C0E45">
            <w:pPr>
              <w:ind w:firstLine="993"/>
              <w:jc w:val="both"/>
              <w:rPr>
                <w:color w:val="000000" w:themeColor="text1"/>
              </w:rPr>
            </w:pPr>
            <w:r w:rsidRPr="00A07B67">
              <w:rPr>
                <w:color w:val="000000" w:themeColor="text1"/>
              </w:rPr>
              <w:t>Jei 4 klausime nurodėte kainodaros variantą „a) Fiksuotos kainos“ – ar manote, kad techninė specifikacija yra pakankamai išsami, kad visi tiekėjai galėtų vienodai suprasti ir įsivertinti paslaugos apimtis teikdami pasiūlymą ir nurodyti fiksuotą paslaugų kainą?</w:t>
            </w:r>
          </w:p>
        </w:tc>
        <w:tc>
          <w:tcPr>
            <w:tcW w:w="4252" w:type="dxa"/>
            <w:tcBorders>
              <w:top w:val="single" w:sz="4" w:space="0" w:color="auto"/>
              <w:left w:val="single" w:sz="4" w:space="0" w:color="auto"/>
              <w:bottom w:val="single" w:sz="4" w:space="0" w:color="auto"/>
              <w:right w:val="single" w:sz="4" w:space="0" w:color="auto"/>
            </w:tcBorders>
          </w:tcPr>
          <w:p w14:paraId="2820466F" w14:textId="65979144" w:rsidR="005C0E45" w:rsidRPr="00A07B67" w:rsidRDefault="00EB7AA3" w:rsidP="00EE7818">
            <w:pPr>
              <w:ind w:firstLine="993"/>
              <w:jc w:val="both"/>
              <w:rPr>
                <w:color w:val="000000" w:themeColor="text1"/>
              </w:rPr>
            </w:pPr>
            <w:r w:rsidRPr="00A07B67">
              <w:rPr>
                <w:color w:val="000000" w:themeColor="text1"/>
              </w:rPr>
              <w:t>Be kiekvieno etapo detalizavimo ir norimo įsigyti paslaugų kiekio</w:t>
            </w:r>
            <w:r w:rsidR="00EE7818" w:rsidRPr="00A07B67">
              <w:rPr>
                <w:color w:val="000000" w:themeColor="text1"/>
              </w:rPr>
              <w:t xml:space="preserve"> </w:t>
            </w:r>
            <w:r w:rsidRPr="00A07B67">
              <w:rPr>
                <w:color w:val="000000" w:themeColor="text1"/>
              </w:rPr>
              <w:t>valandomis, tiekėjai negalės įvertinti paslaugų apimties ir</w:t>
            </w:r>
            <w:r w:rsidR="00EE7818" w:rsidRPr="00A07B67">
              <w:rPr>
                <w:color w:val="000000" w:themeColor="text1"/>
              </w:rPr>
              <w:t xml:space="preserve"> </w:t>
            </w:r>
            <w:r w:rsidRPr="00A07B67">
              <w:rPr>
                <w:color w:val="000000" w:themeColor="text1"/>
              </w:rPr>
              <w:t>nurodyti fiksuotą kainą.</w:t>
            </w:r>
            <w:r w:rsidR="00EE7818" w:rsidRPr="00A07B67">
              <w:rPr>
                <w:color w:val="000000" w:themeColor="text1"/>
              </w:rPr>
              <w:t xml:space="preserve"> </w:t>
            </w:r>
            <w:r w:rsidRPr="00A07B67">
              <w:rPr>
                <w:color w:val="000000" w:themeColor="text1"/>
              </w:rPr>
              <w:t>Būtų galima pirkti x val., o jas suplanuoti pagal konkretaus</w:t>
            </w:r>
            <w:r w:rsidR="00EE7818" w:rsidRPr="00A07B67">
              <w:rPr>
                <w:color w:val="000000" w:themeColor="text1"/>
              </w:rPr>
              <w:t xml:space="preserve"> </w:t>
            </w:r>
            <w:r w:rsidRPr="00A07B67">
              <w:rPr>
                <w:color w:val="000000" w:themeColor="text1"/>
              </w:rPr>
              <w:t>tiekėjo praktikas, pasiūlymus.</w:t>
            </w:r>
          </w:p>
        </w:tc>
        <w:tc>
          <w:tcPr>
            <w:tcW w:w="4536" w:type="dxa"/>
            <w:tcBorders>
              <w:top w:val="single" w:sz="4" w:space="0" w:color="auto"/>
              <w:left w:val="single" w:sz="4" w:space="0" w:color="auto"/>
              <w:bottom w:val="single" w:sz="4" w:space="0" w:color="auto"/>
              <w:right w:val="single" w:sz="4" w:space="0" w:color="auto"/>
            </w:tcBorders>
          </w:tcPr>
          <w:p w14:paraId="793AD9AD" w14:textId="22E53858" w:rsidR="005C0E45" w:rsidRPr="00A07B67" w:rsidRDefault="00BD162B" w:rsidP="00BD162B">
            <w:pPr>
              <w:jc w:val="both"/>
              <w:rPr>
                <w:color w:val="000000" w:themeColor="text1"/>
              </w:rPr>
            </w:pPr>
            <w:r w:rsidRPr="00A07B67">
              <w:rPr>
                <w:color w:val="000000" w:themeColor="text1"/>
              </w:rPr>
              <w:t>Dėkojame už atsakymą</w:t>
            </w:r>
            <w:r w:rsidR="00352507" w:rsidRPr="00A07B67">
              <w:rPr>
                <w:color w:val="000000" w:themeColor="text1"/>
              </w:rPr>
              <w:t>.</w:t>
            </w:r>
          </w:p>
        </w:tc>
      </w:tr>
      <w:tr w:rsidR="00352507" w:rsidRPr="00A07B67" w14:paraId="4814931B" w14:textId="77777777">
        <w:tc>
          <w:tcPr>
            <w:tcW w:w="704" w:type="dxa"/>
            <w:tcBorders>
              <w:top w:val="single" w:sz="4" w:space="0" w:color="auto"/>
              <w:left w:val="single" w:sz="4" w:space="0" w:color="auto"/>
              <w:bottom w:val="single" w:sz="4" w:space="0" w:color="auto"/>
              <w:right w:val="single" w:sz="4" w:space="0" w:color="auto"/>
            </w:tcBorders>
          </w:tcPr>
          <w:p w14:paraId="46CA6A0E" w14:textId="77777777" w:rsidR="00352507" w:rsidRPr="00A07B67" w:rsidRDefault="00352507" w:rsidP="00352507">
            <w:pPr>
              <w:numPr>
                <w:ilvl w:val="0"/>
                <w:numId w:val="19"/>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E53718D" w14:textId="77777777" w:rsidR="00352507" w:rsidRPr="00A07B67" w:rsidRDefault="00352507" w:rsidP="00352507">
            <w:pPr>
              <w:ind w:firstLine="993"/>
              <w:jc w:val="both"/>
              <w:rPr>
                <w:color w:val="000000" w:themeColor="text1"/>
              </w:rPr>
            </w:pPr>
            <w:r w:rsidRPr="00A07B67">
              <w:rPr>
                <w:color w:val="000000" w:themeColor="text1"/>
              </w:rPr>
              <w:t>Kokia galėtų būti orientacinė fiksuota paslaugų kaina?</w:t>
            </w:r>
          </w:p>
        </w:tc>
        <w:tc>
          <w:tcPr>
            <w:tcW w:w="4252" w:type="dxa"/>
            <w:tcBorders>
              <w:top w:val="single" w:sz="4" w:space="0" w:color="auto"/>
              <w:left w:val="single" w:sz="4" w:space="0" w:color="auto"/>
              <w:bottom w:val="single" w:sz="4" w:space="0" w:color="auto"/>
              <w:right w:val="single" w:sz="4" w:space="0" w:color="auto"/>
            </w:tcBorders>
          </w:tcPr>
          <w:p w14:paraId="42381F97" w14:textId="47B2D96B" w:rsidR="00352507" w:rsidRPr="00A07B67" w:rsidRDefault="00352507" w:rsidP="00352507">
            <w:pPr>
              <w:ind w:firstLine="30"/>
              <w:jc w:val="both"/>
              <w:rPr>
                <w:color w:val="000000" w:themeColor="text1"/>
              </w:rPr>
            </w:pPr>
            <w:r w:rsidRPr="00A07B67">
              <w:t>Atsakymas konfidencialus.</w:t>
            </w:r>
          </w:p>
        </w:tc>
        <w:tc>
          <w:tcPr>
            <w:tcW w:w="4536" w:type="dxa"/>
            <w:tcBorders>
              <w:top w:val="single" w:sz="4" w:space="0" w:color="auto"/>
              <w:left w:val="single" w:sz="4" w:space="0" w:color="auto"/>
              <w:bottom w:val="single" w:sz="4" w:space="0" w:color="auto"/>
              <w:right w:val="single" w:sz="4" w:space="0" w:color="auto"/>
            </w:tcBorders>
          </w:tcPr>
          <w:p w14:paraId="7E20B6DF" w14:textId="0547008E" w:rsidR="00352507" w:rsidRPr="00A07B67" w:rsidRDefault="00352507" w:rsidP="00352507">
            <w:pPr>
              <w:ind w:firstLine="30"/>
              <w:jc w:val="both"/>
              <w:rPr>
                <w:color w:val="0070C0"/>
              </w:rPr>
            </w:pPr>
            <w:r w:rsidRPr="00A07B67">
              <w:rPr>
                <w:color w:val="000000" w:themeColor="text1"/>
              </w:rPr>
              <w:t>Dėkojame už atsakymą.</w:t>
            </w:r>
          </w:p>
        </w:tc>
      </w:tr>
      <w:tr w:rsidR="00352507" w:rsidRPr="00A07B67" w14:paraId="42E0B7F1" w14:textId="77777777">
        <w:tc>
          <w:tcPr>
            <w:tcW w:w="704" w:type="dxa"/>
            <w:tcBorders>
              <w:top w:val="single" w:sz="4" w:space="0" w:color="auto"/>
              <w:left w:val="single" w:sz="4" w:space="0" w:color="auto"/>
              <w:bottom w:val="single" w:sz="4" w:space="0" w:color="auto"/>
              <w:right w:val="single" w:sz="4" w:space="0" w:color="auto"/>
            </w:tcBorders>
          </w:tcPr>
          <w:p w14:paraId="585C43A8" w14:textId="77777777" w:rsidR="00352507" w:rsidRPr="00A07B67" w:rsidRDefault="00352507" w:rsidP="00352507">
            <w:pPr>
              <w:numPr>
                <w:ilvl w:val="0"/>
                <w:numId w:val="19"/>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669C5D7E" w14:textId="77777777" w:rsidR="00352507" w:rsidRPr="00A07B67" w:rsidRDefault="00352507" w:rsidP="00352507">
            <w:pPr>
              <w:ind w:firstLine="993"/>
              <w:jc w:val="both"/>
              <w:rPr>
                <w:color w:val="000000" w:themeColor="text1"/>
              </w:rPr>
            </w:pPr>
            <w:r w:rsidRPr="00A07B67">
              <w:rPr>
                <w:color w:val="000000" w:themeColor="text1"/>
              </w:rPr>
              <w:t xml:space="preserve">Kaip siūlytumėte atsiskaityti už atliktas paslaugas: vienkartinis atsiskaitymas po visų paslaugų suteikimo ar etapais (atsiskaitant už paslaugas po kiekvieno etapo užbaigimo)?Argumentuokite. </w:t>
            </w:r>
          </w:p>
        </w:tc>
        <w:tc>
          <w:tcPr>
            <w:tcW w:w="4252" w:type="dxa"/>
            <w:tcBorders>
              <w:top w:val="single" w:sz="4" w:space="0" w:color="auto"/>
              <w:left w:val="single" w:sz="4" w:space="0" w:color="auto"/>
              <w:bottom w:val="single" w:sz="4" w:space="0" w:color="auto"/>
              <w:right w:val="single" w:sz="4" w:space="0" w:color="auto"/>
            </w:tcBorders>
          </w:tcPr>
          <w:p w14:paraId="17BBA655" w14:textId="5F31630F" w:rsidR="00352507" w:rsidRPr="00A07B67" w:rsidRDefault="00352507" w:rsidP="00352507">
            <w:pPr>
              <w:ind w:firstLine="993"/>
              <w:jc w:val="both"/>
              <w:rPr>
                <w:color w:val="000000" w:themeColor="text1"/>
              </w:rPr>
            </w:pPr>
            <w:r w:rsidRPr="00A07B67">
              <w:rPr>
                <w:color w:val="000000" w:themeColor="text1"/>
              </w:rPr>
              <w:t>Etapais. Dauguma tiekėjų būtų pakankamai nemaža finansinė našta, jeigu būtų atsiskaitoma tik po 18 mėn. Gana įprasta praktika rinkoje atsiskaityti kas mėnesį per praėjusį mėn. suteiktas paslaugas. Tai labai sutaptų ir su atsiskaitymu pagal faktą (</w:t>
            </w:r>
            <w:proofErr w:type="spellStart"/>
            <w:r w:rsidRPr="00A07B67">
              <w:rPr>
                <w:color w:val="000000" w:themeColor="text1"/>
              </w:rPr>
              <w:t>žr.aukščiau</w:t>
            </w:r>
            <w:proofErr w:type="spellEnd"/>
            <w:r w:rsidRPr="00A07B67">
              <w:rPr>
                <w:color w:val="000000" w:themeColor="text1"/>
              </w:rPr>
              <w:t>).</w:t>
            </w:r>
          </w:p>
        </w:tc>
        <w:tc>
          <w:tcPr>
            <w:tcW w:w="4536" w:type="dxa"/>
            <w:tcBorders>
              <w:top w:val="single" w:sz="4" w:space="0" w:color="auto"/>
              <w:left w:val="single" w:sz="4" w:space="0" w:color="auto"/>
              <w:bottom w:val="single" w:sz="4" w:space="0" w:color="auto"/>
              <w:right w:val="single" w:sz="4" w:space="0" w:color="auto"/>
            </w:tcBorders>
          </w:tcPr>
          <w:p w14:paraId="14E8D283" w14:textId="10519308" w:rsidR="00352507" w:rsidRPr="00A07B67" w:rsidRDefault="00352507" w:rsidP="00352507">
            <w:pPr>
              <w:jc w:val="both"/>
              <w:rPr>
                <w:color w:val="000000" w:themeColor="text1"/>
              </w:rPr>
            </w:pPr>
            <w:r w:rsidRPr="00A07B67">
              <w:rPr>
                <w:color w:val="000000" w:themeColor="text1"/>
              </w:rPr>
              <w:t>Dėkojame už atsakymą.</w:t>
            </w:r>
          </w:p>
        </w:tc>
      </w:tr>
      <w:tr w:rsidR="00352507" w:rsidRPr="00A07B67" w14:paraId="0F4C78AF" w14:textId="77777777">
        <w:tc>
          <w:tcPr>
            <w:tcW w:w="704" w:type="dxa"/>
            <w:tcBorders>
              <w:top w:val="single" w:sz="4" w:space="0" w:color="auto"/>
              <w:left w:val="single" w:sz="4" w:space="0" w:color="auto"/>
              <w:bottom w:val="single" w:sz="4" w:space="0" w:color="auto"/>
              <w:right w:val="single" w:sz="4" w:space="0" w:color="auto"/>
            </w:tcBorders>
          </w:tcPr>
          <w:p w14:paraId="41FD75E9" w14:textId="77777777" w:rsidR="00352507" w:rsidRPr="00A07B67" w:rsidRDefault="00352507" w:rsidP="00352507">
            <w:pPr>
              <w:numPr>
                <w:ilvl w:val="0"/>
                <w:numId w:val="19"/>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33A151EC" w14:textId="77777777" w:rsidR="00352507" w:rsidRPr="00A07B67" w:rsidRDefault="00352507" w:rsidP="00352507">
            <w:pPr>
              <w:ind w:firstLine="993"/>
              <w:jc w:val="both"/>
              <w:rPr>
                <w:color w:val="000000" w:themeColor="text1"/>
              </w:rPr>
            </w:pPr>
            <w:r w:rsidRPr="00A07B67">
              <w:rPr>
                <w:color w:val="000000" w:themeColor="text1"/>
              </w:rPr>
              <w:t>Jei siūlytumėte atsiskaityti už paslaugų etapus, įvardinkite, kokie tai galėtų būti etapai (su nuorodomis į techninės specifikacijos papunkčius arba tiksliai įvardinant etapo apimtį, nurodant, kas būtų laikoma suteikto etapo rezultatu).</w:t>
            </w:r>
          </w:p>
        </w:tc>
        <w:tc>
          <w:tcPr>
            <w:tcW w:w="4252" w:type="dxa"/>
            <w:tcBorders>
              <w:top w:val="single" w:sz="4" w:space="0" w:color="auto"/>
              <w:left w:val="single" w:sz="4" w:space="0" w:color="auto"/>
              <w:bottom w:val="single" w:sz="4" w:space="0" w:color="auto"/>
              <w:right w:val="single" w:sz="4" w:space="0" w:color="auto"/>
            </w:tcBorders>
          </w:tcPr>
          <w:p w14:paraId="4ED0A240" w14:textId="4AD02D13" w:rsidR="00352507" w:rsidRPr="00A07B67" w:rsidRDefault="00352507" w:rsidP="00352507">
            <w:pPr>
              <w:ind w:firstLine="993"/>
              <w:jc w:val="both"/>
              <w:rPr>
                <w:color w:val="000000" w:themeColor="text1"/>
              </w:rPr>
            </w:pPr>
            <w:r w:rsidRPr="00A07B67">
              <w:rPr>
                <w:color w:val="000000" w:themeColor="text1"/>
              </w:rPr>
              <w:t>Galimas atsiskaitymas kas mėn., ketvirtį pagal priėmimo perdavimo aktą (už tuo metu suteiktas paslaugas), arba remiantis TS 3 dalies etapais. Tačiau kadangi etapai vyks paraleliai, prie jų rištis nebūtinai tikslinga.</w:t>
            </w:r>
          </w:p>
        </w:tc>
        <w:tc>
          <w:tcPr>
            <w:tcW w:w="4536" w:type="dxa"/>
            <w:tcBorders>
              <w:top w:val="single" w:sz="4" w:space="0" w:color="auto"/>
              <w:left w:val="single" w:sz="4" w:space="0" w:color="auto"/>
              <w:bottom w:val="single" w:sz="4" w:space="0" w:color="auto"/>
              <w:right w:val="single" w:sz="4" w:space="0" w:color="auto"/>
            </w:tcBorders>
          </w:tcPr>
          <w:p w14:paraId="34ED5116" w14:textId="21585DDF" w:rsidR="00352507" w:rsidRPr="00A07B67" w:rsidRDefault="00352507" w:rsidP="00352507">
            <w:pPr>
              <w:jc w:val="both"/>
              <w:rPr>
                <w:color w:val="000000" w:themeColor="text1"/>
              </w:rPr>
            </w:pPr>
            <w:r w:rsidRPr="00A07B67">
              <w:rPr>
                <w:color w:val="000000" w:themeColor="text1"/>
              </w:rPr>
              <w:t>Dėkojame už atsakymą.</w:t>
            </w:r>
          </w:p>
        </w:tc>
      </w:tr>
      <w:tr w:rsidR="00352507" w:rsidRPr="00A07B67" w14:paraId="717119FF" w14:textId="77777777" w:rsidTr="0056685C">
        <w:trPr>
          <w:trHeight w:val="1958"/>
        </w:trPr>
        <w:tc>
          <w:tcPr>
            <w:tcW w:w="704" w:type="dxa"/>
            <w:tcBorders>
              <w:top w:val="single" w:sz="4" w:space="0" w:color="auto"/>
              <w:left w:val="single" w:sz="4" w:space="0" w:color="auto"/>
              <w:bottom w:val="single" w:sz="4" w:space="0" w:color="auto"/>
              <w:right w:val="single" w:sz="4" w:space="0" w:color="auto"/>
            </w:tcBorders>
          </w:tcPr>
          <w:p w14:paraId="03BE9431" w14:textId="77777777" w:rsidR="00352507" w:rsidRPr="00A07B67" w:rsidRDefault="00352507" w:rsidP="00352507">
            <w:pPr>
              <w:numPr>
                <w:ilvl w:val="0"/>
                <w:numId w:val="19"/>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4147BB45" w14:textId="77777777" w:rsidR="00352507" w:rsidRPr="00A07B67" w:rsidRDefault="00352507" w:rsidP="00352507">
            <w:pPr>
              <w:ind w:firstLine="993"/>
              <w:jc w:val="both"/>
              <w:rPr>
                <w:color w:val="000000" w:themeColor="text1"/>
              </w:rPr>
            </w:pPr>
            <w:r w:rsidRPr="00A07B67">
              <w:rPr>
                <w:color w:val="000000" w:themeColor="text1"/>
              </w:rPr>
              <w:t>Prašome nurodyti, kokios Paslaugų rezultatų priėmimo sąlygos būti priimtinos?</w:t>
            </w:r>
          </w:p>
        </w:tc>
        <w:tc>
          <w:tcPr>
            <w:tcW w:w="4252" w:type="dxa"/>
            <w:tcBorders>
              <w:top w:val="single" w:sz="4" w:space="0" w:color="auto"/>
              <w:left w:val="single" w:sz="4" w:space="0" w:color="auto"/>
              <w:bottom w:val="single" w:sz="4" w:space="0" w:color="auto"/>
              <w:right w:val="single" w:sz="4" w:space="0" w:color="auto"/>
            </w:tcBorders>
          </w:tcPr>
          <w:p w14:paraId="77E82AFE" w14:textId="54D3C111" w:rsidR="00352507" w:rsidRPr="00A07B67" w:rsidRDefault="00352507" w:rsidP="00352507">
            <w:pPr>
              <w:ind w:firstLine="993"/>
              <w:jc w:val="both"/>
              <w:rPr>
                <w:color w:val="000000" w:themeColor="text1"/>
              </w:rPr>
            </w:pPr>
            <w:r w:rsidRPr="00A07B67">
              <w:rPr>
                <w:color w:val="000000" w:themeColor="text1"/>
              </w:rPr>
              <w:t>Sudarant kas mėn., ketvirtį priėmimo perdavimo aktus pagal faktiškai suteiktas paslaugas. Dažniausiai tokius aktus pasirašo procesų valdymo komandos ar kokybės komandos vadovas.</w:t>
            </w:r>
          </w:p>
        </w:tc>
        <w:tc>
          <w:tcPr>
            <w:tcW w:w="4536" w:type="dxa"/>
            <w:tcBorders>
              <w:top w:val="single" w:sz="4" w:space="0" w:color="auto"/>
              <w:left w:val="single" w:sz="4" w:space="0" w:color="auto"/>
              <w:bottom w:val="single" w:sz="4" w:space="0" w:color="auto"/>
              <w:right w:val="single" w:sz="4" w:space="0" w:color="auto"/>
            </w:tcBorders>
          </w:tcPr>
          <w:p w14:paraId="20C645D1" w14:textId="22C5C7EB" w:rsidR="00352507" w:rsidRPr="00A07B67" w:rsidRDefault="00352507" w:rsidP="00352507">
            <w:pPr>
              <w:jc w:val="both"/>
              <w:rPr>
                <w:color w:val="000000" w:themeColor="text1"/>
              </w:rPr>
            </w:pPr>
            <w:r w:rsidRPr="00A07B67">
              <w:rPr>
                <w:color w:val="000000" w:themeColor="text1"/>
              </w:rPr>
              <w:t>Dėkojame už atsakymą.</w:t>
            </w:r>
          </w:p>
        </w:tc>
      </w:tr>
      <w:tr w:rsidR="005C0E45" w:rsidRPr="00A07B67" w14:paraId="6A488246" w14:textId="77777777">
        <w:tc>
          <w:tcPr>
            <w:tcW w:w="704" w:type="dxa"/>
            <w:tcBorders>
              <w:top w:val="single" w:sz="4" w:space="0" w:color="auto"/>
              <w:left w:val="single" w:sz="4" w:space="0" w:color="auto"/>
              <w:bottom w:val="single" w:sz="4" w:space="0" w:color="auto"/>
              <w:right w:val="single" w:sz="4" w:space="0" w:color="auto"/>
            </w:tcBorders>
          </w:tcPr>
          <w:p w14:paraId="1AFF38E3" w14:textId="77777777" w:rsidR="005C0E45" w:rsidRPr="00A07B67" w:rsidRDefault="005C0E45" w:rsidP="00425770">
            <w:pPr>
              <w:numPr>
                <w:ilvl w:val="0"/>
                <w:numId w:val="19"/>
              </w:numPr>
              <w:ind w:left="174" w:hanging="174"/>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4C3609A5" w14:textId="77777777" w:rsidR="005C0E45" w:rsidRPr="00A07B67" w:rsidRDefault="005C0E45">
            <w:pPr>
              <w:ind w:firstLine="993"/>
              <w:jc w:val="both"/>
              <w:rPr>
                <w:color w:val="000000" w:themeColor="text1"/>
              </w:rPr>
            </w:pPr>
            <w:r w:rsidRPr="00A07B67">
              <w:rPr>
                <w:color w:val="000000" w:themeColor="text1"/>
              </w:rPr>
              <w:t>Atsižvelgiant į jūsų siūlomą kainodarą, kokie galėtų būti orientaciniai paslaugų teikimo įkainiai (mato vienetas / Eur be PVM)?</w:t>
            </w:r>
          </w:p>
        </w:tc>
        <w:tc>
          <w:tcPr>
            <w:tcW w:w="4252" w:type="dxa"/>
            <w:tcBorders>
              <w:top w:val="single" w:sz="4" w:space="0" w:color="auto"/>
              <w:left w:val="single" w:sz="4" w:space="0" w:color="auto"/>
              <w:bottom w:val="single" w:sz="4" w:space="0" w:color="auto"/>
              <w:right w:val="single" w:sz="4" w:space="0" w:color="auto"/>
            </w:tcBorders>
          </w:tcPr>
          <w:p w14:paraId="501CED16" w14:textId="09528E6B" w:rsidR="005C0E45" w:rsidRPr="00A07B67" w:rsidRDefault="001A2AA9" w:rsidP="00EE7818">
            <w:pPr>
              <w:ind w:firstLine="993"/>
              <w:jc w:val="both"/>
              <w:rPr>
                <w:color w:val="000000" w:themeColor="text1"/>
              </w:rPr>
            </w:pPr>
            <w:r w:rsidRPr="00A07B67">
              <w:t>Atsakymas konfidencialus</w:t>
            </w:r>
          </w:p>
        </w:tc>
        <w:tc>
          <w:tcPr>
            <w:tcW w:w="4536" w:type="dxa"/>
            <w:tcBorders>
              <w:top w:val="single" w:sz="4" w:space="0" w:color="auto"/>
              <w:left w:val="single" w:sz="4" w:space="0" w:color="auto"/>
              <w:bottom w:val="single" w:sz="4" w:space="0" w:color="auto"/>
              <w:right w:val="single" w:sz="4" w:space="0" w:color="auto"/>
            </w:tcBorders>
          </w:tcPr>
          <w:p w14:paraId="00C03F49" w14:textId="29541B6A" w:rsidR="005C0E45" w:rsidRPr="00A07B67" w:rsidRDefault="006C7335" w:rsidP="00BD162B">
            <w:pPr>
              <w:jc w:val="both"/>
              <w:rPr>
                <w:color w:val="0070C0"/>
              </w:rPr>
            </w:pPr>
            <w:r w:rsidRPr="00A07B67">
              <w:rPr>
                <w:color w:val="000000" w:themeColor="text1"/>
              </w:rPr>
              <w:t>Dėkojame už atsakymą.</w:t>
            </w:r>
          </w:p>
        </w:tc>
      </w:tr>
      <w:tr w:rsidR="005C0E45" w:rsidRPr="00A07B67" w14:paraId="1BAE150A" w14:textId="77777777">
        <w:tc>
          <w:tcPr>
            <w:tcW w:w="704" w:type="dxa"/>
            <w:tcBorders>
              <w:top w:val="single" w:sz="4" w:space="0" w:color="auto"/>
              <w:left w:val="single" w:sz="4" w:space="0" w:color="auto"/>
              <w:bottom w:val="single" w:sz="4" w:space="0" w:color="auto"/>
              <w:right w:val="single" w:sz="4" w:space="0" w:color="auto"/>
            </w:tcBorders>
          </w:tcPr>
          <w:p w14:paraId="7ABA9E74" w14:textId="77777777" w:rsidR="005C0E45" w:rsidRPr="00A07B67" w:rsidRDefault="005C0E45" w:rsidP="00425770">
            <w:pPr>
              <w:numPr>
                <w:ilvl w:val="0"/>
                <w:numId w:val="19"/>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645DCA70" w14:textId="77777777" w:rsidR="005C0E45" w:rsidRPr="00A07B67" w:rsidRDefault="005C0E45">
            <w:pPr>
              <w:ind w:firstLine="993"/>
              <w:jc w:val="both"/>
              <w:rPr>
                <w:color w:val="000000" w:themeColor="text1"/>
              </w:rPr>
            </w:pPr>
            <w:r w:rsidRPr="00A07B67">
              <w:rPr>
                <w:color w:val="000000" w:themeColor="text1"/>
              </w:rPr>
              <w:t>Planuojamas paslaugos suteikimo terminas 18 mėnesių. Ar nurodytas terminas yra pakankamas? Jeigu ne, koks Jūsų nuomone, jis turėtų būti. Prašome pateikti argumentus.</w:t>
            </w:r>
          </w:p>
        </w:tc>
        <w:tc>
          <w:tcPr>
            <w:tcW w:w="4252" w:type="dxa"/>
            <w:tcBorders>
              <w:top w:val="single" w:sz="4" w:space="0" w:color="auto"/>
              <w:left w:val="single" w:sz="4" w:space="0" w:color="auto"/>
              <w:bottom w:val="single" w:sz="4" w:space="0" w:color="auto"/>
              <w:right w:val="single" w:sz="4" w:space="0" w:color="auto"/>
            </w:tcBorders>
          </w:tcPr>
          <w:p w14:paraId="7D2C2617" w14:textId="43612F08" w:rsidR="005C0E45" w:rsidRPr="00A07B67" w:rsidRDefault="008875B6" w:rsidP="00EE7818">
            <w:pPr>
              <w:ind w:firstLine="993"/>
              <w:jc w:val="both"/>
              <w:rPr>
                <w:color w:val="000000" w:themeColor="text1"/>
              </w:rPr>
            </w:pPr>
            <w:r w:rsidRPr="00A07B67">
              <w:rPr>
                <w:color w:val="000000" w:themeColor="text1"/>
              </w:rPr>
              <w:t>Pakankamas, jeigu PO skirs tam procesų komandos bei vadovų</w:t>
            </w:r>
            <w:r w:rsidR="00EE7818" w:rsidRPr="00A07B67">
              <w:rPr>
                <w:color w:val="000000" w:themeColor="text1"/>
              </w:rPr>
              <w:t xml:space="preserve"> </w:t>
            </w:r>
            <w:r w:rsidRPr="00A07B67">
              <w:rPr>
                <w:color w:val="000000" w:themeColor="text1"/>
              </w:rPr>
              <w:t>prioritetą ir jo nekeis</w:t>
            </w:r>
          </w:p>
        </w:tc>
        <w:tc>
          <w:tcPr>
            <w:tcW w:w="4536" w:type="dxa"/>
            <w:tcBorders>
              <w:top w:val="single" w:sz="4" w:space="0" w:color="auto"/>
              <w:left w:val="single" w:sz="4" w:space="0" w:color="auto"/>
              <w:bottom w:val="single" w:sz="4" w:space="0" w:color="auto"/>
              <w:right w:val="single" w:sz="4" w:space="0" w:color="auto"/>
            </w:tcBorders>
          </w:tcPr>
          <w:p w14:paraId="21BE46C7" w14:textId="3889FF42" w:rsidR="005C0E45" w:rsidRPr="00A07B67" w:rsidRDefault="00BD162B" w:rsidP="00BD162B">
            <w:pPr>
              <w:jc w:val="both"/>
              <w:rPr>
                <w:color w:val="000000" w:themeColor="text1"/>
              </w:rPr>
            </w:pPr>
            <w:r w:rsidRPr="00A07B67">
              <w:rPr>
                <w:color w:val="000000" w:themeColor="text1"/>
              </w:rPr>
              <w:t>Dėkojame už atsakymą.</w:t>
            </w:r>
          </w:p>
        </w:tc>
      </w:tr>
      <w:tr w:rsidR="005C0E45" w:rsidRPr="00A07B67" w14:paraId="04D54004" w14:textId="77777777">
        <w:tc>
          <w:tcPr>
            <w:tcW w:w="704" w:type="dxa"/>
            <w:tcBorders>
              <w:top w:val="single" w:sz="4" w:space="0" w:color="auto"/>
              <w:left w:val="single" w:sz="4" w:space="0" w:color="auto"/>
              <w:bottom w:val="single" w:sz="4" w:space="0" w:color="auto"/>
              <w:right w:val="single" w:sz="4" w:space="0" w:color="auto"/>
            </w:tcBorders>
          </w:tcPr>
          <w:p w14:paraId="0069E4D2" w14:textId="77777777" w:rsidR="005C0E45" w:rsidRPr="00A07B67" w:rsidRDefault="005C0E45" w:rsidP="00425770">
            <w:pPr>
              <w:numPr>
                <w:ilvl w:val="0"/>
                <w:numId w:val="19"/>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797C0B00" w14:textId="77777777" w:rsidR="005C0E45" w:rsidRPr="00A07B67" w:rsidRDefault="005C0E45">
            <w:pPr>
              <w:ind w:firstLine="993"/>
              <w:jc w:val="both"/>
              <w:rPr>
                <w:color w:val="000000" w:themeColor="text1"/>
              </w:rPr>
            </w:pPr>
            <w:r w:rsidRPr="00A07B67">
              <w:rPr>
                <w:color w:val="000000" w:themeColor="text1"/>
              </w:rPr>
              <w:t xml:space="preserve">Kokias paslaugų kainos / įkainio (priklausomai nuo taikomos kainodaros) peržiūros taisyklės siūlytumėte nustatyti pirkimo sutarties projekte? Prašome nurodyti aplinkybes, kurioms esant siūlytumėte atlikti peržiūrą, taip pat statistinių </w:t>
            </w:r>
            <w:r w:rsidRPr="00A07B67">
              <w:rPr>
                <w:color w:val="000000" w:themeColor="text1"/>
              </w:rPr>
              <w:lastRenderedPageBreak/>
              <w:t>ar kitų rodiklių šaltinius, kai peržiūra vykdoma remiantis jų duomenimis, kainos / įkainio perskaičiavimo formulę, peržiūros momentą ir dažnumą, momentą, nuo kurio įsigaliotų perskaičiuota kaina / įkainis.</w:t>
            </w:r>
          </w:p>
        </w:tc>
        <w:tc>
          <w:tcPr>
            <w:tcW w:w="4252" w:type="dxa"/>
            <w:tcBorders>
              <w:top w:val="single" w:sz="4" w:space="0" w:color="auto"/>
              <w:left w:val="single" w:sz="4" w:space="0" w:color="auto"/>
              <w:bottom w:val="single" w:sz="4" w:space="0" w:color="auto"/>
              <w:right w:val="single" w:sz="4" w:space="0" w:color="auto"/>
            </w:tcBorders>
          </w:tcPr>
          <w:p w14:paraId="44C2D8FE" w14:textId="274F96BD" w:rsidR="008875B6" w:rsidRPr="00A07B67" w:rsidRDefault="008875B6" w:rsidP="008875B6">
            <w:pPr>
              <w:ind w:firstLine="993"/>
              <w:jc w:val="both"/>
              <w:rPr>
                <w:color w:val="000000" w:themeColor="text1"/>
              </w:rPr>
            </w:pPr>
            <w:r w:rsidRPr="00A07B67">
              <w:rPr>
                <w:color w:val="000000" w:themeColor="text1"/>
              </w:rPr>
              <w:lastRenderedPageBreak/>
              <w:t>Nurodytos darbų apimtys yra galimos tik jeigu aktyviai dalyvauja</w:t>
            </w:r>
            <w:r w:rsidR="00EE7818" w:rsidRPr="00A07B67">
              <w:rPr>
                <w:color w:val="000000" w:themeColor="text1"/>
              </w:rPr>
              <w:t xml:space="preserve"> </w:t>
            </w:r>
            <w:r w:rsidRPr="00A07B67">
              <w:rPr>
                <w:color w:val="000000" w:themeColor="text1"/>
              </w:rPr>
              <w:t>procesų valdymo komanda bei įtraukiami ir įsitraukia vadovai.</w:t>
            </w:r>
          </w:p>
          <w:p w14:paraId="26BF007B" w14:textId="0C0FF135" w:rsidR="005C0E45" w:rsidRPr="00A07B67" w:rsidRDefault="008875B6" w:rsidP="00EE7818">
            <w:pPr>
              <w:ind w:firstLine="993"/>
              <w:jc w:val="both"/>
              <w:rPr>
                <w:color w:val="000000" w:themeColor="text1"/>
              </w:rPr>
            </w:pPr>
            <w:r w:rsidRPr="00A07B67">
              <w:rPr>
                <w:color w:val="000000" w:themeColor="text1"/>
              </w:rPr>
              <w:lastRenderedPageBreak/>
              <w:t>Pasiekti kokybiškus rezultatus be šių dalyvių gali padidinti darbų</w:t>
            </w:r>
            <w:r w:rsidR="00EE7818" w:rsidRPr="00A07B67">
              <w:rPr>
                <w:color w:val="000000" w:themeColor="text1"/>
              </w:rPr>
              <w:t xml:space="preserve"> </w:t>
            </w:r>
            <w:r w:rsidRPr="00A07B67">
              <w:rPr>
                <w:color w:val="000000" w:themeColor="text1"/>
              </w:rPr>
              <w:t>apimtis 2-3 kartus.</w:t>
            </w:r>
          </w:p>
        </w:tc>
        <w:tc>
          <w:tcPr>
            <w:tcW w:w="4536" w:type="dxa"/>
            <w:tcBorders>
              <w:top w:val="single" w:sz="4" w:space="0" w:color="auto"/>
              <w:left w:val="single" w:sz="4" w:space="0" w:color="auto"/>
              <w:bottom w:val="single" w:sz="4" w:space="0" w:color="auto"/>
              <w:right w:val="single" w:sz="4" w:space="0" w:color="auto"/>
            </w:tcBorders>
          </w:tcPr>
          <w:p w14:paraId="08822BC1" w14:textId="6133025E" w:rsidR="005C0E45" w:rsidRPr="00A07B67" w:rsidRDefault="0017140E" w:rsidP="008F001C">
            <w:pPr>
              <w:jc w:val="both"/>
              <w:rPr>
                <w:color w:val="000000" w:themeColor="text1"/>
              </w:rPr>
            </w:pPr>
            <w:r w:rsidRPr="00A07B67">
              <w:rPr>
                <w:color w:val="000000" w:themeColor="text1"/>
              </w:rPr>
              <w:lastRenderedPageBreak/>
              <w:t>Dėkojame už atsakymą.</w:t>
            </w:r>
          </w:p>
        </w:tc>
      </w:tr>
      <w:tr w:rsidR="005C0E45" w:rsidRPr="00A07B67" w:rsidDel="00C33180" w14:paraId="31F6C22C" w14:textId="77777777">
        <w:tc>
          <w:tcPr>
            <w:tcW w:w="704" w:type="dxa"/>
            <w:tcBorders>
              <w:top w:val="single" w:sz="4" w:space="0" w:color="auto"/>
              <w:left w:val="single" w:sz="4" w:space="0" w:color="auto"/>
              <w:bottom w:val="single" w:sz="4" w:space="0" w:color="auto"/>
              <w:right w:val="single" w:sz="4" w:space="0" w:color="auto"/>
            </w:tcBorders>
          </w:tcPr>
          <w:p w14:paraId="04059613" w14:textId="77777777" w:rsidR="005C0E45" w:rsidRPr="00A07B67" w:rsidDel="00C33180" w:rsidRDefault="005C0E45" w:rsidP="00425770">
            <w:pPr>
              <w:numPr>
                <w:ilvl w:val="0"/>
                <w:numId w:val="19"/>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655B085A" w14:textId="77777777" w:rsidR="005C0E45" w:rsidRPr="00A07B67" w:rsidRDefault="005C0E45">
            <w:pPr>
              <w:ind w:firstLine="993"/>
              <w:jc w:val="both"/>
              <w:rPr>
                <w:color w:val="000000" w:themeColor="text1"/>
              </w:rPr>
            </w:pPr>
            <w:r w:rsidRPr="00A07B67">
              <w:rPr>
                <w:color w:val="000000" w:themeColor="text1"/>
              </w:rPr>
              <w:t>Kokios esminės ir svarbiausios sutarties sąlygos turėtų būti, kad galėtumėte ir norėtumėte dalyvauti šiame pirkime?</w:t>
            </w:r>
          </w:p>
        </w:tc>
        <w:tc>
          <w:tcPr>
            <w:tcW w:w="4252" w:type="dxa"/>
            <w:tcBorders>
              <w:top w:val="single" w:sz="4" w:space="0" w:color="auto"/>
              <w:left w:val="single" w:sz="4" w:space="0" w:color="auto"/>
              <w:bottom w:val="single" w:sz="4" w:space="0" w:color="auto"/>
              <w:right w:val="single" w:sz="4" w:space="0" w:color="auto"/>
            </w:tcBorders>
          </w:tcPr>
          <w:p w14:paraId="705C6066" w14:textId="560189E4" w:rsidR="005C0E45" w:rsidRPr="00A07B67" w:rsidDel="00C33180" w:rsidRDefault="00D2165F" w:rsidP="00EE7818">
            <w:pPr>
              <w:ind w:firstLine="993"/>
              <w:jc w:val="both"/>
              <w:rPr>
                <w:color w:val="000000" w:themeColor="text1"/>
              </w:rPr>
            </w:pPr>
            <w:r w:rsidRPr="00A07B67">
              <w:rPr>
                <w:color w:val="000000" w:themeColor="text1"/>
              </w:rPr>
              <w:t>Konkurencingas pirkimas, nepritaikytas jokiems konkretiems</w:t>
            </w:r>
            <w:r w:rsidR="00EE7818" w:rsidRPr="00A07B67">
              <w:rPr>
                <w:color w:val="000000" w:themeColor="text1"/>
              </w:rPr>
              <w:t xml:space="preserve"> </w:t>
            </w:r>
            <w:r w:rsidRPr="00A07B67">
              <w:rPr>
                <w:color w:val="000000" w:themeColor="text1"/>
              </w:rPr>
              <w:t>tiekėjams</w:t>
            </w:r>
          </w:p>
        </w:tc>
        <w:tc>
          <w:tcPr>
            <w:tcW w:w="4536" w:type="dxa"/>
            <w:tcBorders>
              <w:top w:val="single" w:sz="4" w:space="0" w:color="auto"/>
              <w:left w:val="single" w:sz="4" w:space="0" w:color="auto"/>
              <w:bottom w:val="single" w:sz="4" w:space="0" w:color="auto"/>
              <w:right w:val="single" w:sz="4" w:space="0" w:color="auto"/>
            </w:tcBorders>
          </w:tcPr>
          <w:p w14:paraId="22EB24FD" w14:textId="0833B8A1" w:rsidR="005C0E45" w:rsidRPr="00A07B67" w:rsidDel="00C33180" w:rsidRDefault="00BD162B" w:rsidP="00BD162B">
            <w:pPr>
              <w:jc w:val="both"/>
              <w:rPr>
                <w:color w:val="000000" w:themeColor="text1"/>
              </w:rPr>
            </w:pPr>
            <w:r w:rsidRPr="00A07B67">
              <w:rPr>
                <w:color w:val="000000" w:themeColor="text1"/>
              </w:rPr>
              <w:t>Dėkojame už atsakymą.</w:t>
            </w:r>
          </w:p>
        </w:tc>
      </w:tr>
      <w:tr w:rsidR="005C0E45" w:rsidRPr="00A07B67" w14:paraId="45F337F4" w14:textId="77777777">
        <w:tc>
          <w:tcPr>
            <w:tcW w:w="10201" w:type="dxa"/>
            <w:gridSpan w:val="3"/>
            <w:tcBorders>
              <w:top w:val="single" w:sz="4" w:space="0" w:color="auto"/>
              <w:left w:val="single" w:sz="4" w:space="0" w:color="auto"/>
              <w:bottom w:val="single" w:sz="4" w:space="0" w:color="auto"/>
              <w:right w:val="single" w:sz="4" w:space="0" w:color="auto"/>
            </w:tcBorders>
          </w:tcPr>
          <w:p w14:paraId="6283D7AA" w14:textId="77777777" w:rsidR="005C0E45" w:rsidRPr="00A07B67" w:rsidRDefault="005C0E45">
            <w:pPr>
              <w:ind w:firstLine="993"/>
              <w:jc w:val="both"/>
              <w:rPr>
                <w:b/>
                <w:bCs/>
                <w:color w:val="000000" w:themeColor="text1"/>
              </w:rPr>
            </w:pPr>
            <w:r w:rsidRPr="00A07B67">
              <w:rPr>
                <w:b/>
                <w:bCs/>
                <w:color w:val="000000" w:themeColor="text1"/>
              </w:rPr>
              <w:t>KLAUSIMAI, SUSIJĘ SU TIEKĖJŲ KVALIFIKACIJOS REIKALAVIMAIS</w:t>
            </w:r>
          </w:p>
        </w:tc>
        <w:tc>
          <w:tcPr>
            <w:tcW w:w="4536" w:type="dxa"/>
            <w:tcBorders>
              <w:top w:val="single" w:sz="4" w:space="0" w:color="auto"/>
              <w:left w:val="single" w:sz="4" w:space="0" w:color="auto"/>
              <w:bottom w:val="single" w:sz="4" w:space="0" w:color="auto"/>
              <w:right w:val="single" w:sz="4" w:space="0" w:color="auto"/>
            </w:tcBorders>
          </w:tcPr>
          <w:p w14:paraId="76F5921C" w14:textId="77777777" w:rsidR="005C0E45" w:rsidRPr="00A07B67" w:rsidRDefault="005C0E45">
            <w:pPr>
              <w:ind w:firstLine="993"/>
              <w:jc w:val="both"/>
              <w:rPr>
                <w:b/>
                <w:bCs/>
                <w:color w:val="000000" w:themeColor="text1"/>
              </w:rPr>
            </w:pPr>
          </w:p>
        </w:tc>
      </w:tr>
      <w:tr w:rsidR="005C0E45" w:rsidRPr="00A07B67" w14:paraId="3BA1ED83" w14:textId="77777777">
        <w:tc>
          <w:tcPr>
            <w:tcW w:w="10201" w:type="dxa"/>
            <w:gridSpan w:val="3"/>
            <w:tcBorders>
              <w:top w:val="single" w:sz="4" w:space="0" w:color="auto"/>
              <w:left w:val="single" w:sz="4" w:space="0" w:color="auto"/>
              <w:bottom w:val="single" w:sz="4" w:space="0" w:color="auto"/>
              <w:right w:val="single" w:sz="4" w:space="0" w:color="auto"/>
            </w:tcBorders>
          </w:tcPr>
          <w:p w14:paraId="1EB6682E" w14:textId="77777777" w:rsidR="005C0E45" w:rsidRPr="00A07B67" w:rsidRDefault="005C0E45">
            <w:pPr>
              <w:ind w:firstLine="993"/>
              <w:jc w:val="both"/>
              <w:rPr>
                <w:b/>
                <w:bCs/>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6C76CB3" w14:textId="77777777" w:rsidR="005C0E45" w:rsidRPr="00A07B67" w:rsidRDefault="005C0E45">
            <w:pPr>
              <w:ind w:firstLine="993"/>
              <w:jc w:val="both"/>
              <w:rPr>
                <w:b/>
                <w:bCs/>
                <w:color w:val="000000" w:themeColor="text1"/>
              </w:rPr>
            </w:pPr>
          </w:p>
        </w:tc>
      </w:tr>
      <w:tr w:rsidR="005C0E45" w:rsidRPr="00A07B67" w14:paraId="26F18678" w14:textId="77777777">
        <w:tc>
          <w:tcPr>
            <w:tcW w:w="704" w:type="dxa"/>
            <w:tcBorders>
              <w:top w:val="single" w:sz="4" w:space="0" w:color="auto"/>
              <w:left w:val="single" w:sz="4" w:space="0" w:color="auto"/>
              <w:bottom w:val="single" w:sz="4" w:space="0" w:color="auto"/>
              <w:right w:val="single" w:sz="4" w:space="0" w:color="auto"/>
            </w:tcBorders>
          </w:tcPr>
          <w:p w14:paraId="4E21964D" w14:textId="77777777" w:rsidR="005C0E45" w:rsidRPr="00A07B67" w:rsidRDefault="005C0E45" w:rsidP="00425770">
            <w:pPr>
              <w:numPr>
                <w:ilvl w:val="0"/>
                <w:numId w:val="19"/>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798FEE65" w14:textId="77777777" w:rsidR="005C0E45" w:rsidRPr="00A07B67" w:rsidRDefault="005C0E45">
            <w:pPr>
              <w:ind w:firstLine="993"/>
              <w:jc w:val="both"/>
              <w:rPr>
                <w:color w:val="000000" w:themeColor="text1"/>
              </w:rPr>
            </w:pPr>
            <w:r w:rsidRPr="00A07B67">
              <w:rPr>
                <w:color w:val="000000" w:themeColor="text1"/>
              </w:rPr>
              <w:t>Ar turite pastabų / komentarų kvalifikacijos reikalavimų projektui? Pastabas / komentarus argumentuokite.</w:t>
            </w:r>
          </w:p>
        </w:tc>
        <w:tc>
          <w:tcPr>
            <w:tcW w:w="4252" w:type="dxa"/>
            <w:tcBorders>
              <w:top w:val="single" w:sz="4" w:space="0" w:color="auto"/>
              <w:left w:val="single" w:sz="4" w:space="0" w:color="auto"/>
              <w:bottom w:val="single" w:sz="4" w:space="0" w:color="auto"/>
              <w:right w:val="single" w:sz="4" w:space="0" w:color="auto"/>
            </w:tcBorders>
          </w:tcPr>
          <w:p w14:paraId="08107B71" w14:textId="3B53CEB2" w:rsidR="00D2165F" w:rsidRPr="00A07B67" w:rsidRDefault="00D2165F" w:rsidP="00A43F8E">
            <w:pPr>
              <w:ind w:firstLine="993"/>
              <w:jc w:val="both"/>
            </w:pPr>
            <w:r w:rsidRPr="00A07B67">
              <w:rPr>
                <w:color w:val="000000" w:themeColor="text1"/>
              </w:rPr>
              <w:t>Kvalifikacijos reikalavimas sutarties vertei yra labai aukštas</w:t>
            </w:r>
            <w:r w:rsidR="00A43F8E" w:rsidRPr="00A07B67">
              <w:rPr>
                <w:color w:val="000000" w:themeColor="text1"/>
              </w:rPr>
              <w:t>&lt;...&gt;</w:t>
            </w:r>
            <w:r w:rsidRPr="00A07B67">
              <w:rPr>
                <w:highlight w:val="yellow"/>
              </w:rPr>
              <w:t xml:space="preserve"> </w:t>
            </w:r>
            <w:r w:rsidR="00A43F8E" w:rsidRPr="00A07B67">
              <w:t>Tokios</w:t>
            </w:r>
            <w:r w:rsidRPr="00A07B67">
              <w:t xml:space="preserve"> kompetencijos galima</w:t>
            </w:r>
            <w:r w:rsidR="00EE7818" w:rsidRPr="00A07B67">
              <w:t xml:space="preserve"> </w:t>
            </w:r>
            <w:r w:rsidRPr="00A07B67">
              <w:t>tikėtis tik iš keleto su labai konkrečiais projektais Lietuvoje</w:t>
            </w:r>
            <w:r w:rsidR="00EE7818" w:rsidRPr="00A07B67">
              <w:t xml:space="preserve"> </w:t>
            </w:r>
            <w:r w:rsidRPr="00A07B67">
              <w:t>dirbusių konsultantų. Taip pat perkančiosios organizacijos</w:t>
            </w:r>
            <w:r w:rsidR="00EE7818" w:rsidRPr="00A07B67">
              <w:t xml:space="preserve"> </w:t>
            </w:r>
            <w:r w:rsidRPr="00A07B67">
              <w:t>dažnai yra linkusios pirkti atskirus procesų valdymo etapus</w:t>
            </w:r>
            <w:r w:rsidR="00EE7818" w:rsidRPr="00A07B67">
              <w:t xml:space="preserve"> </w:t>
            </w:r>
            <w:r w:rsidRPr="00A07B67">
              <w:t>mažos vertės pirkimų ribose.</w:t>
            </w:r>
          </w:p>
          <w:p w14:paraId="5E4525F5" w14:textId="05D6C4DE" w:rsidR="00D2165F" w:rsidRPr="00A07B67" w:rsidRDefault="00D2165F" w:rsidP="00D2165F">
            <w:pPr>
              <w:ind w:firstLine="993"/>
              <w:jc w:val="both"/>
              <w:rPr>
                <w:color w:val="000000" w:themeColor="text1"/>
              </w:rPr>
            </w:pPr>
            <w:r w:rsidRPr="00A07B67">
              <w:t>Nustačius kvalifikacijos reikalavimus ties 10 tūkst. EUR būtų</w:t>
            </w:r>
            <w:r w:rsidR="00EE7818" w:rsidRPr="00A07B67">
              <w:t xml:space="preserve"> </w:t>
            </w:r>
            <w:r w:rsidRPr="00A07B67">
              <w:t>galima užtikrinti didesnę tiekėjų konkurenciją, neapsiribojant</w:t>
            </w:r>
            <w:r w:rsidR="00EE7818" w:rsidRPr="00A07B67">
              <w:t xml:space="preserve"> </w:t>
            </w:r>
            <w:r w:rsidRPr="00A07B67">
              <w:rPr>
                <w:color w:val="000000" w:themeColor="text1"/>
              </w:rPr>
              <w:t>keliais tiekėjais, kartu neprarasti kokybės bei profesionalumo.</w:t>
            </w:r>
          </w:p>
          <w:p w14:paraId="1DCE0F42" w14:textId="77777777" w:rsidR="00D2165F" w:rsidRPr="00A07B67" w:rsidRDefault="00D2165F" w:rsidP="00D2165F">
            <w:pPr>
              <w:ind w:firstLine="993"/>
              <w:jc w:val="both"/>
              <w:rPr>
                <w:color w:val="000000" w:themeColor="text1"/>
              </w:rPr>
            </w:pPr>
            <w:r w:rsidRPr="00A07B67">
              <w:rPr>
                <w:color w:val="000000" w:themeColor="text1"/>
              </w:rPr>
              <w:t>Taip pat procesų valdyme gana būdinga, kad transformacijos yra</w:t>
            </w:r>
          </w:p>
          <w:p w14:paraId="21B9A483" w14:textId="599E266E" w:rsidR="005C0E45" w:rsidRPr="00A07B67" w:rsidRDefault="00D2165F" w:rsidP="00EE7818">
            <w:pPr>
              <w:ind w:firstLine="993"/>
              <w:jc w:val="both"/>
              <w:rPr>
                <w:color w:val="000000" w:themeColor="text1"/>
              </w:rPr>
            </w:pPr>
            <w:r w:rsidRPr="00A07B67">
              <w:rPr>
                <w:color w:val="000000" w:themeColor="text1"/>
              </w:rPr>
              <w:t>gana ilgos laike (kartais ir po 1,5-2 metus), daug dirba vidinės</w:t>
            </w:r>
            <w:r w:rsidR="00EE7818" w:rsidRPr="00A07B67">
              <w:rPr>
                <w:color w:val="000000" w:themeColor="text1"/>
              </w:rPr>
              <w:t xml:space="preserve"> </w:t>
            </w:r>
            <w:r w:rsidRPr="00A07B67">
              <w:rPr>
                <w:color w:val="000000" w:themeColor="text1"/>
              </w:rPr>
              <w:t>komandos. Todėl PO turėtų įsivertinti dėl ilgesnio kvalifikacijos</w:t>
            </w:r>
            <w:r w:rsidR="00EE7818" w:rsidRPr="00A07B67">
              <w:rPr>
                <w:color w:val="000000" w:themeColor="text1"/>
              </w:rPr>
              <w:t xml:space="preserve">  </w:t>
            </w:r>
            <w:r w:rsidRPr="00A07B67">
              <w:rPr>
                <w:color w:val="000000" w:themeColor="text1"/>
              </w:rPr>
              <w:t>termino (pvz., 5 metai) bei dėl kompetencijos pripažinimo</w:t>
            </w:r>
            <w:r w:rsidR="00EE7818" w:rsidRPr="00A07B67">
              <w:rPr>
                <w:color w:val="000000" w:themeColor="text1"/>
              </w:rPr>
              <w:t xml:space="preserve"> </w:t>
            </w:r>
            <w:r w:rsidRPr="00A07B67">
              <w:rPr>
                <w:color w:val="000000" w:themeColor="text1"/>
              </w:rPr>
              <w:t>analogiška ir iš patirties pagal darbo sutartį.</w:t>
            </w:r>
          </w:p>
        </w:tc>
        <w:tc>
          <w:tcPr>
            <w:tcW w:w="4536" w:type="dxa"/>
            <w:tcBorders>
              <w:top w:val="single" w:sz="4" w:space="0" w:color="auto"/>
              <w:left w:val="single" w:sz="4" w:space="0" w:color="auto"/>
              <w:bottom w:val="single" w:sz="4" w:space="0" w:color="auto"/>
              <w:right w:val="single" w:sz="4" w:space="0" w:color="auto"/>
            </w:tcBorders>
          </w:tcPr>
          <w:p w14:paraId="69E8E6F7" w14:textId="6F3AAFB2" w:rsidR="005C0E45" w:rsidRPr="00A07B67" w:rsidRDefault="00BD162B" w:rsidP="00BD162B">
            <w:pPr>
              <w:jc w:val="both"/>
              <w:rPr>
                <w:color w:val="000000" w:themeColor="text1"/>
              </w:rPr>
            </w:pPr>
            <w:r w:rsidRPr="00A07B67">
              <w:rPr>
                <w:color w:val="000000" w:themeColor="text1"/>
              </w:rPr>
              <w:t>Dėkojame už atsakymą</w:t>
            </w:r>
            <w:r w:rsidR="0017140E" w:rsidRPr="00A07B67">
              <w:rPr>
                <w:color w:val="000000" w:themeColor="text1"/>
              </w:rPr>
              <w:t>.</w:t>
            </w:r>
          </w:p>
        </w:tc>
      </w:tr>
      <w:tr w:rsidR="005C0E45" w:rsidRPr="00A07B67" w14:paraId="6C7F9694" w14:textId="77777777">
        <w:tc>
          <w:tcPr>
            <w:tcW w:w="704" w:type="dxa"/>
            <w:tcBorders>
              <w:top w:val="single" w:sz="4" w:space="0" w:color="auto"/>
              <w:left w:val="single" w:sz="4" w:space="0" w:color="auto"/>
              <w:bottom w:val="single" w:sz="4" w:space="0" w:color="auto"/>
              <w:right w:val="single" w:sz="4" w:space="0" w:color="auto"/>
            </w:tcBorders>
          </w:tcPr>
          <w:p w14:paraId="1AC08349" w14:textId="77777777" w:rsidR="005C0E45" w:rsidRPr="00A07B67" w:rsidRDefault="005C0E45" w:rsidP="00425770">
            <w:pPr>
              <w:numPr>
                <w:ilvl w:val="0"/>
                <w:numId w:val="19"/>
              </w:numPr>
              <w:ind w:left="174" w:hanging="174"/>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66794B41" w14:textId="77777777" w:rsidR="005C0E45" w:rsidRPr="00A07B67" w:rsidDel="009413C5" w:rsidRDefault="005C0E45">
            <w:pPr>
              <w:ind w:firstLine="993"/>
              <w:jc w:val="both"/>
              <w:rPr>
                <w:color w:val="000000" w:themeColor="text1"/>
              </w:rPr>
            </w:pPr>
            <w:r w:rsidRPr="00A07B67">
              <w:rPr>
                <w:color w:val="000000" w:themeColor="text1"/>
              </w:rPr>
              <w:t>Ar Jūsų įmonė atitinka nustatytus kvalifikacijos reikalavimus?</w:t>
            </w:r>
          </w:p>
        </w:tc>
        <w:tc>
          <w:tcPr>
            <w:tcW w:w="4252" w:type="dxa"/>
            <w:tcBorders>
              <w:top w:val="single" w:sz="4" w:space="0" w:color="auto"/>
              <w:left w:val="single" w:sz="4" w:space="0" w:color="auto"/>
              <w:bottom w:val="single" w:sz="4" w:space="0" w:color="auto"/>
              <w:right w:val="single" w:sz="4" w:space="0" w:color="auto"/>
            </w:tcBorders>
          </w:tcPr>
          <w:p w14:paraId="5648DE3E" w14:textId="527F4B44" w:rsidR="005C0E45" w:rsidRPr="00A07B67" w:rsidRDefault="000437C3">
            <w:pPr>
              <w:ind w:firstLine="993"/>
              <w:jc w:val="both"/>
              <w:rPr>
                <w:color w:val="000000" w:themeColor="text1"/>
              </w:rPr>
            </w:pPr>
            <w:r w:rsidRPr="00A07B67">
              <w:rPr>
                <w:color w:val="000000" w:themeColor="text1"/>
              </w:rPr>
              <w:t>Tikslinamės</w:t>
            </w:r>
          </w:p>
        </w:tc>
        <w:tc>
          <w:tcPr>
            <w:tcW w:w="4536" w:type="dxa"/>
            <w:tcBorders>
              <w:top w:val="single" w:sz="4" w:space="0" w:color="auto"/>
              <w:left w:val="single" w:sz="4" w:space="0" w:color="auto"/>
              <w:bottom w:val="single" w:sz="4" w:space="0" w:color="auto"/>
              <w:right w:val="single" w:sz="4" w:space="0" w:color="auto"/>
            </w:tcBorders>
          </w:tcPr>
          <w:p w14:paraId="4482E45D" w14:textId="59CEF247" w:rsidR="005C0E45" w:rsidRPr="00A07B67" w:rsidRDefault="00BD162B" w:rsidP="00BD162B">
            <w:pPr>
              <w:jc w:val="both"/>
              <w:rPr>
                <w:color w:val="000000" w:themeColor="text1"/>
              </w:rPr>
            </w:pPr>
            <w:r w:rsidRPr="00A07B67">
              <w:rPr>
                <w:color w:val="000000" w:themeColor="text1"/>
              </w:rPr>
              <w:t>Dėkojame už atsakymą.</w:t>
            </w:r>
          </w:p>
        </w:tc>
      </w:tr>
      <w:tr w:rsidR="005C0E45" w:rsidRPr="00A07B67" w14:paraId="22BF1AB0" w14:textId="77777777">
        <w:tc>
          <w:tcPr>
            <w:tcW w:w="704" w:type="dxa"/>
            <w:tcBorders>
              <w:top w:val="single" w:sz="4" w:space="0" w:color="auto"/>
              <w:left w:val="single" w:sz="4" w:space="0" w:color="auto"/>
              <w:bottom w:val="single" w:sz="4" w:space="0" w:color="auto"/>
              <w:right w:val="single" w:sz="4" w:space="0" w:color="auto"/>
            </w:tcBorders>
          </w:tcPr>
          <w:p w14:paraId="75C0A0F3" w14:textId="77777777" w:rsidR="005C0E45" w:rsidRPr="00A07B67" w:rsidRDefault="005C0E45" w:rsidP="00425770">
            <w:pPr>
              <w:numPr>
                <w:ilvl w:val="0"/>
                <w:numId w:val="19"/>
              </w:numPr>
              <w:ind w:left="174" w:hanging="174"/>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79EB8DC6" w14:textId="77777777" w:rsidR="005C0E45" w:rsidRPr="00A07B67" w:rsidRDefault="005C0E45">
            <w:pPr>
              <w:ind w:firstLine="993"/>
              <w:jc w:val="both"/>
              <w:rPr>
                <w:color w:val="000000" w:themeColor="text1"/>
              </w:rPr>
            </w:pPr>
            <w:r w:rsidRPr="00A07B67">
              <w:rPr>
                <w:color w:val="000000" w:themeColor="text1"/>
              </w:rPr>
              <w:t>Kokie kvalifikaciniai reikalavimai, Jūsų nuomone, turėtų būti keliami tiekėjams, ketinantiems dalyvauti pirkime, siekiant įsigyti kokybiškas paslaugas? Pagrįskite.</w:t>
            </w:r>
          </w:p>
        </w:tc>
        <w:tc>
          <w:tcPr>
            <w:tcW w:w="4252" w:type="dxa"/>
            <w:tcBorders>
              <w:top w:val="single" w:sz="4" w:space="0" w:color="auto"/>
              <w:left w:val="single" w:sz="4" w:space="0" w:color="auto"/>
              <w:bottom w:val="single" w:sz="4" w:space="0" w:color="auto"/>
              <w:right w:val="single" w:sz="4" w:space="0" w:color="auto"/>
            </w:tcBorders>
          </w:tcPr>
          <w:p w14:paraId="4859FF0F" w14:textId="4A4003E7" w:rsidR="000437C3" w:rsidRPr="00A07B67" w:rsidRDefault="000437C3" w:rsidP="000437C3">
            <w:pPr>
              <w:ind w:firstLine="993"/>
              <w:jc w:val="both"/>
              <w:rPr>
                <w:color w:val="000000" w:themeColor="text1"/>
              </w:rPr>
            </w:pPr>
            <w:r w:rsidRPr="00A07B67">
              <w:rPr>
                <w:color w:val="000000" w:themeColor="text1"/>
              </w:rPr>
              <w:t>Tokio pobūdžio pirkimas ir paslaugos, nors ir yra ištęstos laike bei</w:t>
            </w:r>
            <w:r w:rsidR="00EE7818" w:rsidRPr="00A07B67">
              <w:rPr>
                <w:color w:val="000000" w:themeColor="text1"/>
              </w:rPr>
              <w:t xml:space="preserve"> </w:t>
            </w:r>
            <w:r w:rsidRPr="00A07B67">
              <w:rPr>
                <w:color w:val="000000" w:themeColor="text1"/>
              </w:rPr>
              <w:t>apima skirtingas suinteresuotąsias šalis, nereikalauja</w:t>
            </w:r>
            <w:r w:rsidR="00EE7818" w:rsidRPr="00A07B67">
              <w:rPr>
                <w:color w:val="000000" w:themeColor="text1"/>
              </w:rPr>
              <w:t xml:space="preserve"> </w:t>
            </w:r>
            <w:r w:rsidRPr="00A07B67">
              <w:rPr>
                <w:color w:val="000000" w:themeColor="text1"/>
              </w:rPr>
              <w:t>profesionalaus projektų valdymo kvalifikacijų, todėl manome,</w:t>
            </w:r>
            <w:r w:rsidR="00EE7818" w:rsidRPr="00A07B67">
              <w:rPr>
                <w:color w:val="000000" w:themeColor="text1"/>
              </w:rPr>
              <w:t xml:space="preserve"> </w:t>
            </w:r>
            <w:r w:rsidRPr="00A07B67">
              <w:rPr>
                <w:color w:val="000000" w:themeColor="text1"/>
              </w:rPr>
              <w:t>kad šis reikalavimas yra perteklinis. Pakaktų atsiliepimų iš</w:t>
            </w:r>
            <w:r w:rsidR="00EE7818" w:rsidRPr="00A07B67">
              <w:rPr>
                <w:color w:val="000000" w:themeColor="text1"/>
              </w:rPr>
              <w:t xml:space="preserve"> </w:t>
            </w:r>
            <w:r w:rsidRPr="00A07B67">
              <w:rPr>
                <w:color w:val="000000" w:themeColor="text1"/>
              </w:rPr>
              <w:t>ankstesnių klientų, kad sutartys buvo įvykdytos tinkamai ir laiku.</w:t>
            </w:r>
          </w:p>
          <w:p w14:paraId="2DEE57CA" w14:textId="396A15B4" w:rsidR="000437C3" w:rsidRPr="00A07B67" w:rsidRDefault="000437C3" w:rsidP="000437C3">
            <w:pPr>
              <w:ind w:firstLine="993"/>
              <w:jc w:val="both"/>
              <w:rPr>
                <w:color w:val="000000" w:themeColor="text1"/>
              </w:rPr>
            </w:pPr>
            <w:r w:rsidRPr="00A07B67">
              <w:rPr>
                <w:color w:val="000000" w:themeColor="text1"/>
              </w:rPr>
              <w:t>Visiškai nekeliami reikalavimai rodiklių dalies kvalifikacijai</w:t>
            </w:r>
            <w:r w:rsidR="00EE7818" w:rsidRPr="00A07B67">
              <w:rPr>
                <w:color w:val="000000" w:themeColor="text1"/>
              </w:rPr>
              <w:t xml:space="preserve">  </w:t>
            </w:r>
            <w:r w:rsidRPr="00A07B67">
              <w:rPr>
                <w:color w:val="000000" w:themeColor="text1"/>
              </w:rPr>
              <w:t>pagrįsti (kuri yra savarankiška šalia procesų valdymo</w:t>
            </w:r>
          </w:p>
          <w:p w14:paraId="4DD6E3FA" w14:textId="26EE2211" w:rsidR="000437C3" w:rsidRPr="00A07B67" w:rsidRDefault="000437C3" w:rsidP="000437C3">
            <w:pPr>
              <w:ind w:firstLine="993"/>
              <w:jc w:val="both"/>
              <w:rPr>
                <w:color w:val="000000" w:themeColor="text1"/>
              </w:rPr>
            </w:pPr>
            <w:r w:rsidRPr="00A07B67">
              <w:rPr>
                <w:color w:val="000000" w:themeColor="text1"/>
              </w:rPr>
              <w:t xml:space="preserve">kompetencijos). </w:t>
            </w:r>
            <w:r w:rsidR="00EE7818" w:rsidRPr="00A07B67">
              <w:rPr>
                <w:color w:val="000000" w:themeColor="text1"/>
              </w:rPr>
              <w:t xml:space="preserve"> R</w:t>
            </w:r>
            <w:r w:rsidRPr="00A07B67">
              <w:rPr>
                <w:color w:val="000000" w:themeColor="text1"/>
              </w:rPr>
              <w:t xml:space="preserve">ekomenduojama numatyti analogiškai </w:t>
            </w:r>
            <w:r w:rsidR="00EE7818" w:rsidRPr="00A07B67">
              <w:rPr>
                <w:color w:val="000000" w:themeColor="text1"/>
              </w:rPr>
              <w:t>–</w:t>
            </w:r>
            <w:r w:rsidRPr="00A07B67">
              <w:rPr>
                <w:color w:val="000000" w:themeColor="text1"/>
              </w:rPr>
              <w:t xml:space="preserve"> patirtį</w:t>
            </w:r>
            <w:r w:rsidR="00EE7818" w:rsidRPr="00A07B67">
              <w:rPr>
                <w:color w:val="000000" w:themeColor="text1"/>
              </w:rPr>
              <w:t xml:space="preserve"> </w:t>
            </w:r>
            <w:r w:rsidRPr="00A07B67">
              <w:rPr>
                <w:color w:val="000000" w:themeColor="text1"/>
              </w:rPr>
              <w:t>kituose projektuose, sertifikatus ar pan.</w:t>
            </w:r>
          </w:p>
          <w:p w14:paraId="07E12E05" w14:textId="46DD842A" w:rsidR="000437C3" w:rsidRPr="00A07B67" w:rsidRDefault="000437C3" w:rsidP="000437C3">
            <w:pPr>
              <w:ind w:firstLine="993"/>
              <w:jc w:val="both"/>
              <w:rPr>
                <w:color w:val="000000" w:themeColor="text1"/>
              </w:rPr>
            </w:pPr>
            <w:r w:rsidRPr="00A07B67">
              <w:rPr>
                <w:color w:val="000000" w:themeColor="text1"/>
              </w:rPr>
              <w:t>Atkreipiame dėmesį, kad rinkoje ne visi konsultantai, dirbantys</w:t>
            </w:r>
            <w:r w:rsidR="00EE7818" w:rsidRPr="00A07B67">
              <w:rPr>
                <w:color w:val="000000" w:themeColor="text1"/>
              </w:rPr>
              <w:t xml:space="preserve"> </w:t>
            </w:r>
            <w:r w:rsidRPr="00A07B67">
              <w:rPr>
                <w:color w:val="000000" w:themeColor="text1"/>
              </w:rPr>
              <w:t>su procesų valdymu, taip pat yra ir profesionalūs lektoriai –</w:t>
            </w:r>
            <w:r w:rsidR="00EE7818" w:rsidRPr="00A07B67">
              <w:rPr>
                <w:color w:val="000000" w:themeColor="text1"/>
              </w:rPr>
              <w:t xml:space="preserve"> </w:t>
            </w:r>
            <w:r w:rsidRPr="00A07B67">
              <w:rPr>
                <w:color w:val="000000" w:themeColor="text1"/>
              </w:rPr>
              <w:t>gebantys pravesti mokymus bei sudominti vadovus ir komandas</w:t>
            </w:r>
            <w:r w:rsidR="00EE7818" w:rsidRPr="00A07B67">
              <w:rPr>
                <w:color w:val="000000" w:themeColor="text1"/>
              </w:rPr>
              <w:t xml:space="preserve"> </w:t>
            </w:r>
            <w:r w:rsidRPr="00A07B67">
              <w:rPr>
                <w:color w:val="000000" w:themeColor="text1"/>
              </w:rPr>
              <w:t>procesų valdymu. Todėl būtų tikslinga numatyti kvalifikacinius</w:t>
            </w:r>
            <w:r w:rsidR="00EE7818" w:rsidRPr="00A07B67">
              <w:rPr>
                <w:color w:val="000000" w:themeColor="text1"/>
              </w:rPr>
              <w:t xml:space="preserve"> </w:t>
            </w:r>
            <w:r w:rsidRPr="00A07B67">
              <w:rPr>
                <w:color w:val="000000" w:themeColor="text1"/>
              </w:rPr>
              <w:t>reikalavimus ir šiai daliai atskirai.</w:t>
            </w:r>
          </w:p>
          <w:p w14:paraId="336A8AE6" w14:textId="571F0C10" w:rsidR="000437C3" w:rsidRPr="00A07B67" w:rsidRDefault="000437C3" w:rsidP="000437C3">
            <w:pPr>
              <w:ind w:firstLine="993"/>
              <w:jc w:val="both"/>
              <w:rPr>
                <w:color w:val="000000" w:themeColor="text1"/>
              </w:rPr>
            </w:pPr>
            <w:r w:rsidRPr="00A07B67">
              <w:rPr>
                <w:color w:val="000000" w:themeColor="text1"/>
              </w:rPr>
              <w:t>PO taip pat turėtų įsivertinti, ar tinkama patirtimi laikys patirtį</w:t>
            </w:r>
            <w:r w:rsidR="00EE7818" w:rsidRPr="00A07B67">
              <w:rPr>
                <w:color w:val="000000" w:themeColor="text1"/>
              </w:rPr>
              <w:t xml:space="preserve"> </w:t>
            </w:r>
            <w:r w:rsidRPr="00A07B67">
              <w:rPr>
                <w:color w:val="000000" w:themeColor="text1"/>
              </w:rPr>
              <w:t>dirbant organizacijose, kurios yra grynai komercinės (pvz.,</w:t>
            </w:r>
            <w:r w:rsidR="00EE7818" w:rsidRPr="00A07B67">
              <w:rPr>
                <w:color w:val="000000" w:themeColor="text1"/>
              </w:rPr>
              <w:t xml:space="preserve"> </w:t>
            </w:r>
            <w:r w:rsidRPr="00A07B67">
              <w:rPr>
                <w:color w:val="000000" w:themeColor="text1"/>
              </w:rPr>
              <w:t>gamybinės). Gali būti keliamas reikalavimas turėti patirtį dirbant</w:t>
            </w:r>
          </w:p>
          <w:p w14:paraId="195F5799" w14:textId="77777777" w:rsidR="000437C3" w:rsidRPr="00A07B67" w:rsidRDefault="000437C3" w:rsidP="000437C3">
            <w:pPr>
              <w:ind w:firstLine="993"/>
              <w:jc w:val="both"/>
              <w:rPr>
                <w:color w:val="000000" w:themeColor="text1"/>
              </w:rPr>
            </w:pPr>
            <w:r w:rsidRPr="00A07B67">
              <w:rPr>
                <w:color w:val="000000" w:themeColor="text1"/>
              </w:rPr>
              <w:t>su viešojo sektoriaus organizacijomis (valstybinėmis įstaigomis</w:t>
            </w:r>
          </w:p>
          <w:p w14:paraId="5CAADCBD" w14:textId="79B04B57" w:rsidR="005C0E45" w:rsidRPr="00A07B67" w:rsidRDefault="000437C3" w:rsidP="000437C3">
            <w:pPr>
              <w:ind w:firstLine="993"/>
              <w:jc w:val="both"/>
              <w:rPr>
                <w:color w:val="000000" w:themeColor="text1"/>
              </w:rPr>
            </w:pPr>
            <w:r w:rsidRPr="00A07B67">
              <w:rPr>
                <w:color w:val="000000" w:themeColor="text1"/>
              </w:rPr>
              <w:t>arba organizacijomis).</w:t>
            </w:r>
          </w:p>
        </w:tc>
        <w:tc>
          <w:tcPr>
            <w:tcW w:w="4536" w:type="dxa"/>
            <w:tcBorders>
              <w:top w:val="single" w:sz="4" w:space="0" w:color="auto"/>
              <w:left w:val="single" w:sz="4" w:space="0" w:color="auto"/>
              <w:bottom w:val="single" w:sz="4" w:space="0" w:color="auto"/>
              <w:right w:val="single" w:sz="4" w:space="0" w:color="auto"/>
            </w:tcBorders>
          </w:tcPr>
          <w:p w14:paraId="21E32996" w14:textId="5F6233AE" w:rsidR="005C0E45" w:rsidRPr="00A07B67" w:rsidRDefault="00BD162B" w:rsidP="00BD162B">
            <w:pPr>
              <w:jc w:val="both"/>
              <w:rPr>
                <w:color w:val="000000" w:themeColor="text1"/>
              </w:rPr>
            </w:pPr>
            <w:r w:rsidRPr="00A07B67">
              <w:rPr>
                <w:color w:val="000000" w:themeColor="text1"/>
              </w:rPr>
              <w:t>Dėkojame už atsakymą</w:t>
            </w:r>
            <w:r w:rsidR="007C03C1" w:rsidRPr="00A07B67">
              <w:rPr>
                <w:color w:val="000000" w:themeColor="text1"/>
              </w:rPr>
              <w:t>.</w:t>
            </w:r>
          </w:p>
        </w:tc>
      </w:tr>
      <w:tr w:rsidR="005C0E45" w:rsidRPr="00A07B67" w14:paraId="57E38FF6" w14:textId="77777777">
        <w:tc>
          <w:tcPr>
            <w:tcW w:w="704" w:type="dxa"/>
            <w:tcBorders>
              <w:top w:val="single" w:sz="4" w:space="0" w:color="auto"/>
              <w:left w:val="single" w:sz="4" w:space="0" w:color="auto"/>
              <w:bottom w:val="single" w:sz="4" w:space="0" w:color="auto"/>
              <w:right w:val="single" w:sz="4" w:space="0" w:color="auto"/>
            </w:tcBorders>
          </w:tcPr>
          <w:p w14:paraId="186F9873" w14:textId="77777777" w:rsidR="005C0E45" w:rsidRPr="00A07B67" w:rsidRDefault="005C0E45" w:rsidP="00425770">
            <w:pPr>
              <w:numPr>
                <w:ilvl w:val="0"/>
                <w:numId w:val="19"/>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hideMark/>
          </w:tcPr>
          <w:p w14:paraId="0C382456" w14:textId="77777777" w:rsidR="005C0E45" w:rsidRPr="00A07B67" w:rsidRDefault="005C0E45">
            <w:pPr>
              <w:ind w:firstLine="993"/>
              <w:jc w:val="both"/>
              <w:rPr>
                <w:color w:val="000000" w:themeColor="text1"/>
              </w:rPr>
            </w:pPr>
            <w:r w:rsidRPr="00A07B67">
              <w:rPr>
                <w:color w:val="000000" w:themeColor="text1"/>
              </w:rPr>
              <w:t>Kokio dydžio komandą ir kokios kvalifikacijos specialistus numatytumėte skirti mūsų techninėje specifikacijoje nurodytoms paslaugoms kokybiškai suteikti? Ar komandos nariai, siekiant kokybiškai suteikti techninėje specifikacijoje nurodytas paslaugas, turėtų turėti kompetencijas patvirtinančius sertifikatus? Jei taip, nurodykite kokius ir pagrįskite.</w:t>
            </w:r>
          </w:p>
        </w:tc>
        <w:tc>
          <w:tcPr>
            <w:tcW w:w="4252" w:type="dxa"/>
            <w:tcBorders>
              <w:top w:val="single" w:sz="4" w:space="0" w:color="auto"/>
              <w:left w:val="single" w:sz="4" w:space="0" w:color="auto"/>
              <w:bottom w:val="single" w:sz="4" w:space="0" w:color="auto"/>
              <w:right w:val="single" w:sz="4" w:space="0" w:color="auto"/>
            </w:tcBorders>
          </w:tcPr>
          <w:p w14:paraId="60D69F54" w14:textId="0BE22C19" w:rsidR="005C0E45" w:rsidRPr="00A07B67" w:rsidRDefault="000437C3" w:rsidP="00EE7818">
            <w:pPr>
              <w:ind w:firstLine="993"/>
              <w:jc w:val="both"/>
              <w:rPr>
                <w:color w:val="000000" w:themeColor="text1"/>
              </w:rPr>
            </w:pPr>
            <w:r w:rsidRPr="00A07B67">
              <w:rPr>
                <w:color w:val="000000" w:themeColor="text1"/>
              </w:rPr>
              <w:t>Dedikuotume 2-3 žmonių komandą. Nemanome, kad patirtis</w:t>
            </w:r>
            <w:r w:rsidR="00EE7818" w:rsidRPr="00A07B67">
              <w:rPr>
                <w:color w:val="000000" w:themeColor="text1"/>
              </w:rPr>
              <w:t xml:space="preserve">  </w:t>
            </w:r>
            <w:r w:rsidRPr="00A07B67">
              <w:rPr>
                <w:color w:val="000000" w:themeColor="text1"/>
              </w:rPr>
              <w:t>yra įrodoma vien sertifikatais. Komandoje turime žmonių, kurie</w:t>
            </w:r>
            <w:r w:rsidR="00EE7818" w:rsidRPr="00A07B67">
              <w:rPr>
                <w:color w:val="000000" w:themeColor="text1"/>
              </w:rPr>
              <w:t xml:space="preserve"> </w:t>
            </w:r>
            <w:r w:rsidRPr="00A07B67">
              <w:rPr>
                <w:color w:val="000000" w:themeColor="text1"/>
              </w:rPr>
              <w:t>daugybę metų dirbo samdomose pozicijose kaip veiklos</w:t>
            </w:r>
            <w:r w:rsidR="00EE7818" w:rsidRPr="00A07B67">
              <w:rPr>
                <w:color w:val="000000" w:themeColor="text1"/>
              </w:rPr>
              <w:t xml:space="preserve"> </w:t>
            </w:r>
            <w:r w:rsidRPr="00A07B67">
              <w:rPr>
                <w:color w:val="000000" w:themeColor="text1"/>
              </w:rPr>
              <w:t>architektas, procesų valdymo specialistas ar pan., tačiau</w:t>
            </w:r>
            <w:r w:rsidR="00EE7818" w:rsidRPr="00A07B67">
              <w:rPr>
                <w:color w:val="000000" w:themeColor="text1"/>
              </w:rPr>
              <w:t xml:space="preserve">  </w:t>
            </w:r>
            <w:r w:rsidRPr="00A07B67">
              <w:rPr>
                <w:color w:val="000000" w:themeColor="text1"/>
              </w:rPr>
              <w:t>sertifikatų neturi arba turimi sertifikatai yra įmonės vidiniai. Todėl</w:t>
            </w:r>
            <w:r w:rsidR="00EE7818" w:rsidRPr="00A07B67">
              <w:rPr>
                <w:color w:val="000000" w:themeColor="text1"/>
              </w:rPr>
              <w:t xml:space="preserve"> </w:t>
            </w:r>
            <w:r w:rsidRPr="00A07B67">
              <w:rPr>
                <w:color w:val="000000" w:themeColor="text1"/>
              </w:rPr>
              <w:t>reikėtų patirties reikalavimus vertinti plačiau, neapsiribojant</w:t>
            </w:r>
            <w:r w:rsidR="00EE7818" w:rsidRPr="00A07B67">
              <w:rPr>
                <w:color w:val="000000" w:themeColor="text1"/>
              </w:rPr>
              <w:t xml:space="preserve"> </w:t>
            </w:r>
            <w:r w:rsidRPr="00A07B67">
              <w:rPr>
                <w:color w:val="000000" w:themeColor="text1"/>
              </w:rPr>
              <w:t>paskutiniais 3 metais ar sertifikatais. Taip pat rekomenduojama</w:t>
            </w:r>
            <w:r w:rsidR="00EE7818" w:rsidRPr="00A07B67">
              <w:rPr>
                <w:color w:val="000000" w:themeColor="text1"/>
              </w:rPr>
              <w:t xml:space="preserve"> </w:t>
            </w:r>
            <w:r w:rsidRPr="00A07B67">
              <w:rPr>
                <w:color w:val="000000" w:themeColor="text1"/>
              </w:rPr>
              <w:t>įsivertinti, ar pasirinkti tiekėjai tikrai turi ir kompetencijas būtent</w:t>
            </w:r>
            <w:r w:rsidR="00EE7818" w:rsidRPr="00A07B67">
              <w:rPr>
                <w:color w:val="000000" w:themeColor="text1"/>
              </w:rPr>
              <w:t xml:space="preserve"> </w:t>
            </w:r>
            <w:r w:rsidRPr="00A07B67">
              <w:rPr>
                <w:color w:val="000000" w:themeColor="text1"/>
              </w:rPr>
              <w:t>kaip lektoriai – nes dalis Lietuvoje veikiančių konsultantų atlieka</w:t>
            </w:r>
            <w:r w:rsidR="00EE7818" w:rsidRPr="00A07B67">
              <w:rPr>
                <w:color w:val="000000" w:themeColor="text1"/>
              </w:rPr>
              <w:t xml:space="preserve"> </w:t>
            </w:r>
            <w:r w:rsidRPr="00A07B67">
              <w:rPr>
                <w:color w:val="000000" w:themeColor="text1"/>
              </w:rPr>
              <w:t>tik konsultacinį darbą, tačiau negali kokybiškai pravesti mokymų</w:t>
            </w:r>
            <w:r w:rsidR="00EE7818" w:rsidRPr="00A07B67">
              <w:rPr>
                <w:color w:val="000000" w:themeColor="text1"/>
              </w:rPr>
              <w:t xml:space="preserve"> </w:t>
            </w:r>
            <w:r w:rsidRPr="00A07B67">
              <w:rPr>
                <w:color w:val="000000" w:themeColor="text1"/>
              </w:rPr>
              <w:t>vadovams (kurie yra kritiškai svarbūs, norint sudominti, įtraukti</w:t>
            </w:r>
            <w:r w:rsidR="00EE7818" w:rsidRPr="00A07B67">
              <w:rPr>
                <w:color w:val="000000" w:themeColor="text1"/>
              </w:rPr>
              <w:t xml:space="preserve"> </w:t>
            </w:r>
            <w:r w:rsidRPr="00A07B67">
              <w:rPr>
                <w:color w:val="000000" w:themeColor="text1"/>
              </w:rPr>
              <w:t>vadovus bei suvaldyti pokytį). Manome, kad atsiliepimai iš kitų</w:t>
            </w:r>
            <w:r w:rsidR="00EE7818" w:rsidRPr="00A07B67">
              <w:rPr>
                <w:color w:val="000000" w:themeColor="text1"/>
              </w:rPr>
              <w:t xml:space="preserve">  </w:t>
            </w:r>
            <w:r w:rsidRPr="00A07B67">
              <w:rPr>
                <w:color w:val="000000" w:themeColor="text1"/>
              </w:rPr>
              <w:t>klientų apie ankstesnes patirtis galėtų tai patvirtinti.</w:t>
            </w:r>
          </w:p>
        </w:tc>
        <w:tc>
          <w:tcPr>
            <w:tcW w:w="4536" w:type="dxa"/>
            <w:tcBorders>
              <w:top w:val="single" w:sz="4" w:space="0" w:color="auto"/>
              <w:left w:val="single" w:sz="4" w:space="0" w:color="auto"/>
              <w:bottom w:val="single" w:sz="4" w:space="0" w:color="auto"/>
              <w:right w:val="single" w:sz="4" w:space="0" w:color="auto"/>
            </w:tcBorders>
          </w:tcPr>
          <w:p w14:paraId="24AB3A2D" w14:textId="4A04B33E" w:rsidR="005C0E45" w:rsidRPr="00A07B67" w:rsidRDefault="00BD162B" w:rsidP="00BD162B">
            <w:pPr>
              <w:jc w:val="both"/>
              <w:rPr>
                <w:color w:val="000000" w:themeColor="text1"/>
              </w:rPr>
            </w:pPr>
            <w:r w:rsidRPr="00A07B67">
              <w:rPr>
                <w:color w:val="000000" w:themeColor="text1"/>
              </w:rPr>
              <w:t>Dėkojame už atsakymą</w:t>
            </w:r>
            <w:r w:rsidR="00BF78C9" w:rsidRPr="00A07B67">
              <w:rPr>
                <w:color w:val="000000" w:themeColor="text1"/>
              </w:rPr>
              <w:t>.</w:t>
            </w:r>
          </w:p>
        </w:tc>
      </w:tr>
      <w:tr w:rsidR="005C0E45" w:rsidRPr="00A07B67" w14:paraId="6DCF6791" w14:textId="77777777">
        <w:tc>
          <w:tcPr>
            <w:tcW w:w="10201" w:type="dxa"/>
            <w:gridSpan w:val="3"/>
            <w:tcBorders>
              <w:top w:val="single" w:sz="4" w:space="0" w:color="auto"/>
              <w:left w:val="single" w:sz="4" w:space="0" w:color="auto"/>
              <w:bottom w:val="single" w:sz="4" w:space="0" w:color="auto"/>
              <w:right w:val="single" w:sz="4" w:space="0" w:color="auto"/>
            </w:tcBorders>
          </w:tcPr>
          <w:p w14:paraId="5016B25F" w14:textId="77777777" w:rsidR="005C0E45" w:rsidRPr="00A07B67" w:rsidRDefault="005C0E45">
            <w:pPr>
              <w:ind w:firstLine="993"/>
              <w:jc w:val="both"/>
              <w:rPr>
                <w:b/>
                <w:bCs/>
                <w:color w:val="000000" w:themeColor="text1"/>
              </w:rPr>
            </w:pPr>
            <w:r w:rsidRPr="00A07B67">
              <w:rPr>
                <w:b/>
                <w:bCs/>
                <w:color w:val="000000" w:themeColor="text1"/>
              </w:rPr>
              <w:t>KLAUSIMAI DĖL EKONOMINIO NAUDINGUMO VERTINIMO</w:t>
            </w:r>
          </w:p>
        </w:tc>
        <w:tc>
          <w:tcPr>
            <w:tcW w:w="4536" w:type="dxa"/>
            <w:tcBorders>
              <w:top w:val="single" w:sz="4" w:space="0" w:color="auto"/>
              <w:left w:val="single" w:sz="4" w:space="0" w:color="auto"/>
              <w:bottom w:val="single" w:sz="4" w:space="0" w:color="auto"/>
              <w:right w:val="single" w:sz="4" w:space="0" w:color="auto"/>
            </w:tcBorders>
          </w:tcPr>
          <w:p w14:paraId="11C5D6D5" w14:textId="77777777" w:rsidR="005C0E45" w:rsidRPr="00A07B67" w:rsidRDefault="005C0E45">
            <w:pPr>
              <w:ind w:firstLine="993"/>
              <w:jc w:val="both"/>
              <w:rPr>
                <w:b/>
                <w:bCs/>
                <w:color w:val="000000" w:themeColor="text1"/>
              </w:rPr>
            </w:pPr>
          </w:p>
        </w:tc>
      </w:tr>
      <w:tr w:rsidR="005C0E45" w:rsidRPr="00A07B67" w14:paraId="69843716" w14:textId="77777777">
        <w:tc>
          <w:tcPr>
            <w:tcW w:w="704" w:type="dxa"/>
            <w:tcBorders>
              <w:top w:val="single" w:sz="4" w:space="0" w:color="auto"/>
              <w:left w:val="single" w:sz="4" w:space="0" w:color="auto"/>
              <w:bottom w:val="single" w:sz="4" w:space="0" w:color="auto"/>
              <w:right w:val="single" w:sz="4" w:space="0" w:color="auto"/>
            </w:tcBorders>
          </w:tcPr>
          <w:p w14:paraId="48C51CBD" w14:textId="77777777" w:rsidR="005C0E45" w:rsidRPr="00A07B67" w:rsidRDefault="005C0E45" w:rsidP="00425770">
            <w:pPr>
              <w:numPr>
                <w:ilvl w:val="0"/>
                <w:numId w:val="19"/>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hideMark/>
          </w:tcPr>
          <w:p w14:paraId="4CEC4A43" w14:textId="77777777" w:rsidR="005C0E45" w:rsidRPr="00A07B67" w:rsidRDefault="005C0E45">
            <w:pPr>
              <w:ind w:firstLine="993"/>
              <w:jc w:val="both"/>
              <w:rPr>
                <w:color w:val="000000" w:themeColor="text1"/>
              </w:rPr>
            </w:pPr>
            <w:r w:rsidRPr="00A07B67">
              <w:rPr>
                <w:color w:val="000000" w:themeColor="text1"/>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kokybei, ekonominei naudai?</w:t>
            </w:r>
          </w:p>
          <w:p w14:paraId="1FE9D0BF" w14:textId="77777777" w:rsidR="005C0E45" w:rsidRPr="00A07B67" w:rsidRDefault="005C0E45">
            <w:pPr>
              <w:ind w:firstLine="993"/>
              <w:jc w:val="both"/>
              <w:rPr>
                <w:color w:val="000000" w:themeColor="text1"/>
              </w:rPr>
            </w:pPr>
            <w:r w:rsidRPr="00A07B67">
              <w:rPr>
                <w:color w:val="000000" w:themeColor="text1"/>
              </w:rPr>
              <w:t xml:space="preserve">Pastaba. Perkančioji organizacija siekia nustatyti, kurie ekonominio naudingumo vertinimo </w:t>
            </w:r>
            <w:r w:rsidRPr="00A07B67">
              <w:rPr>
                <w:color w:val="000000" w:themeColor="text1"/>
              </w:rPr>
              <w:lastRenderedPageBreak/>
              <w:t>kriterijai atneštų realios naudos siekiant pagrindinio tikslo – tinkamo ir savalaikio kokybiškų paslaugų suteikimo.</w:t>
            </w:r>
          </w:p>
        </w:tc>
        <w:tc>
          <w:tcPr>
            <w:tcW w:w="4252" w:type="dxa"/>
            <w:tcBorders>
              <w:top w:val="single" w:sz="4" w:space="0" w:color="auto"/>
              <w:left w:val="single" w:sz="4" w:space="0" w:color="auto"/>
              <w:bottom w:val="single" w:sz="4" w:space="0" w:color="auto"/>
              <w:right w:val="single" w:sz="4" w:space="0" w:color="auto"/>
            </w:tcBorders>
          </w:tcPr>
          <w:p w14:paraId="67F9F225" w14:textId="383D0650" w:rsidR="005C0E45" w:rsidRPr="00A07B67" w:rsidRDefault="00AA1A59" w:rsidP="00EE7818">
            <w:pPr>
              <w:ind w:firstLine="993"/>
              <w:jc w:val="both"/>
              <w:rPr>
                <w:color w:val="000000" w:themeColor="text1"/>
              </w:rPr>
            </w:pPr>
            <w:r w:rsidRPr="00A07B67">
              <w:rPr>
                <w:color w:val="000000" w:themeColor="text1"/>
              </w:rPr>
              <w:lastRenderedPageBreak/>
              <w:t>Pasiūlymo parengimas ir pristatymas, kaip efektyviausiai</w:t>
            </w:r>
            <w:r w:rsidR="00FD13CC" w:rsidRPr="00A07B67">
              <w:rPr>
                <w:color w:val="000000" w:themeColor="text1"/>
              </w:rPr>
              <w:t xml:space="preserve"> </w:t>
            </w:r>
            <w:r w:rsidRPr="00A07B67">
              <w:rPr>
                <w:color w:val="000000" w:themeColor="text1"/>
              </w:rPr>
              <w:t>panaudoti, paskirstyti pirkimo sumą (arba valandas) norimiems</w:t>
            </w:r>
            <w:r w:rsidR="00FD13CC" w:rsidRPr="00A07B67">
              <w:rPr>
                <w:color w:val="000000" w:themeColor="text1"/>
              </w:rPr>
              <w:t xml:space="preserve"> </w:t>
            </w:r>
            <w:r w:rsidRPr="00A07B67">
              <w:rPr>
                <w:color w:val="000000" w:themeColor="text1"/>
              </w:rPr>
              <w:t>tikslams pasiekti. Profesinė patirtis (praplečiant kitais kriterijais,</w:t>
            </w:r>
            <w:r w:rsidR="00EE7818" w:rsidRPr="00A07B67">
              <w:rPr>
                <w:color w:val="000000" w:themeColor="text1"/>
              </w:rPr>
              <w:t xml:space="preserve"> </w:t>
            </w:r>
            <w:r w:rsidRPr="00A07B67">
              <w:rPr>
                <w:color w:val="000000" w:themeColor="text1"/>
              </w:rPr>
              <w:t>žr. viršuje).</w:t>
            </w:r>
          </w:p>
        </w:tc>
        <w:tc>
          <w:tcPr>
            <w:tcW w:w="4536" w:type="dxa"/>
            <w:tcBorders>
              <w:top w:val="single" w:sz="4" w:space="0" w:color="auto"/>
              <w:left w:val="single" w:sz="4" w:space="0" w:color="auto"/>
              <w:bottom w:val="single" w:sz="4" w:space="0" w:color="auto"/>
              <w:right w:val="single" w:sz="4" w:space="0" w:color="auto"/>
            </w:tcBorders>
          </w:tcPr>
          <w:p w14:paraId="7ACB6F92" w14:textId="28B3B7AF" w:rsidR="005C0E45" w:rsidRPr="00A07B67" w:rsidRDefault="00BD162B" w:rsidP="00BD162B">
            <w:pPr>
              <w:jc w:val="both"/>
              <w:rPr>
                <w:color w:val="000000" w:themeColor="text1"/>
              </w:rPr>
            </w:pPr>
            <w:r w:rsidRPr="00A07B67">
              <w:rPr>
                <w:color w:val="000000" w:themeColor="text1"/>
              </w:rPr>
              <w:t>Dėkojame už atsakymą.</w:t>
            </w:r>
          </w:p>
        </w:tc>
      </w:tr>
      <w:tr w:rsidR="005C0E45" w:rsidRPr="00A07B67" w14:paraId="2910A038" w14:textId="77777777">
        <w:tc>
          <w:tcPr>
            <w:tcW w:w="704" w:type="dxa"/>
            <w:tcBorders>
              <w:top w:val="single" w:sz="4" w:space="0" w:color="auto"/>
              <w:left w:val="single" w:sz="4" w:space="0" w:color="auto"/>
              <w:bottom w:val="single" w:sz="4" w:space="0" w:color="auto"/>
              <w:right w:val="single" w:sz="4" w:space="0" w:color="auto"/>
            </w:tcBorders>
          </w:tcPr>
          <w:p w14:paraId="10423B5C" w14:textId="77777777" w:rsidR="005C0E45" w:rsidRPr="00A07B67" w:rsidRDefault="005C0E45" w:rsidP="00425770">
            <w:pPr>
              <w:numPr>
                <w:ilvl w:val="0"/>
                <w:numId w:val="19"/>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7EBEF45" w14:textId="77777777" w:rsidR="005C0E45" w:rsidRPr="00A07B67" w:rsidRDefault="005C0E45">
            <w:pPr>
              <w:ind w:firstLine="993"/>
              <w:jc w:val="both"/>
              <w:rPr>
                <w:color w:val="000000" w:themeColor="text1"/>
              </w:rPr>
            </w:pPr>
            <w:r w:rsidRPr="00A07B67">
              <w:rPr>
                <w:color w:val="000000" w:themeColor="text1"/>
              </w:rPr>
              <w:t>Jei perkančioji organizacija nuspręstų kaip ekonominio naudingumo kriterijų nustatyti didesnę v</w:t>
            </w:r>
            <w:r w:rsidRPr="00A07B67">
              <w:rPr>
                <w:rFonts w:eastAsia="Times New Roman"/>
                <w:lang w:eastAsia="lt-LT"/>
              </w:rPr>
              <w:t xml:space="preserve">eiklos procesų analizės specialisto patirtį – kokia jūsų nuomone būtų šio specialisto kiekvieno papildomo įgyvendinto projekto piniginė išraiška, </w:t>
            </w:r>
            <w:proofErr w:type="spellStart"/>
            <w:r w:rsidRPr="00A07B67">
              <w:rPr>
                <w:rFonts w:eastAsia="Times New Roman"/>
                <w:lang w:eastAsia="lt-LT"/>
              </w:rPr>
              <w:t>t.y</w:t>
            </w:r>
            <w:proofErr w:type="spellEnd"/>
            <w:r w:rsidRPr="00A07B67">
              <w:rPr>
                <w:rFonts w:eastAsia="Times New Roman"/>
                <w:lang w:eastAsia="lt-LT"/>
              </w:rPr>
              <w:t xml:space="preserve">. kiek eurų brangiau sutarties vykdymo laikotarpiu (18 </w:t>
            </w:r>
            <w:proofErr w:type="spellStart"/>
            <w:r w:rsidRPr="00A07B67">
              <w:rPr>
                <w:rFonts w:eastAsia="Times New Roman"/>
                <w:lang w:eastAsia="lt-LT"/>
              </w:rPr>
              <w:t>mėn</w:t>
            </w:r>
            <w:proofErr w:type="spellEnd"/>
            <w:r w:rsidRPr="00A07B67">
              <w:rPr>
                <w:rFonts w:eastAsia="Times New Roman"/>
                <w:lang w:eastAsia="lt-LT"/>
              </w:rPr>
              <w:t>) kainuotų paslaugos  specialisto, kuris per pastaruosius 3 metus dirbo 2 (dviejuose)</w:t>
            </w:r>
            <w:r w:rsidRPr="00A07B67">
              <w:rPr>
                <w:rFonts w:eastAsia="Times New Roman"/>
                <w:b/>
                <w:lang w:eastAsia="lt-LT"/>
              </w:rPr>
              <w:t xml:space="preserve"> </w:t>
            </w:r>
            <w:r w:rsidRPr="00A07B67">
              <w:rPr>
                <w:rFonts w:eastAsia="Liberation Sans"/>
                <w:lang w:eastAsia="lt-LT"/>
              </w:rPr>
              <w:t xml:space="preserve">procesinio valdymo diegimo projektuose negu to, kuris dirbo 1 (viename) procesinio valdymo diegimo projekte (ir atitinkamai – trijuose negu dviejuose ir t.t.)? </w:t>
            </w:r>
          </w:p>
        </w:tc>
        <w:tc>
          <w:tcPr>
            <w:tcW w:w="4252" w:type="dxa"/>
            <w:tcBorders>
              <w:top w:val="single" w:sz="4" w:space="0" w:color="auto"/>
              <w:left w:val="single" w:sz="4" w:space="0" w:color="auto"/>
              <w:bottom w:val="single" w:sz="4" w:space="0" w:color="auto"/>
              <w:right w:val="single" w:sz="4" w:space="0" w:color="auto"/>
            </w:tcBorders>
          </w:tcPr>
          <w:p w14:paraId="37C549FB" w14:textId="1DE55F07" w:rsidR="00AA1A59" w:rsidRPr="00A07B67" w:rsidRDefault="00AA1A59" w:rsidP="00AA1A59">
            <w:pPr>
              <w:ind w:firstLine="993"/>
              <w:jc w:val="both"/>
              <w:rPr>
                <w:color w:val="000000" w:themeColor="text1"/>
              </w:rPr>
            </w:pPr>
            <w:r w:rsidRPr="00A07B67">
              <w:rPr>
                <w:color w:val="000000" w:themeColor="text1"/>
              </w:rPr>
              <w:t>Tikslingiau būtų vertinti ilgesnį laikotarpį, darbinę patirtį (pagal</w:t>
            </w:r>
            <w:r w:rsidR="00EE7818" w:rsidRPr="00A07B67">
              <w:rPr>
                <w:color w:val="000000" w:themeColor="text1"/>
              </w:rPr>
              <w:t xml:space="preserve"> </w:t>
            </w:r>
            <w:r w:rsidRPr="00A07B67">
              <w:rPr>
                <w:color w:val="000000" w:themeColor="text1"/>
              </w:rPr>
              <w:t>darbo sutartį), patirtį su viešojo sektoriaus organizacijomis ir kt.</w:t>
            </w:r>
            <w:r w:rsidR="00EE7818" w:rsidRPr="00A07B67">
              <w:rPr>
                <w:color w:val="000000" w:themeColor="text1"/>
              </w:rPr>
              <w:t xml:space="preserve"> </w:t>
            </w:r>
            <w:r w:rsidRPr="00A07B67">
              <w:rPr>
                <w:color w:val="000000" w:themeColor="text1"/>
              </w:rPr>
              <w:t>Nes rinkoje dažniausiai dirbama ne dideliais projektais, bet</w:t>
            </w:r>
            <w:r w:rsidR="00EE7818" w:rsidRPr="00A07B67">
              <w:rPr>
                <w:color w:val="000000" w:themeColor="text1"/>
              </w:rPr>
              <w:t xml:space="preserve">  </w:t>
            </w:r>
            <w:r w:rsidRPr="00A07B67">
              <w:rPr>
                <w:color w:val="000000" w:themeColor="text1"/>
              </w:rPr>
              <w:t>tęstinėmis konsultacijomis per kelerius metus. Todėl tikrai</w:t>
            </w:r>
            <w:r w:rsidR="00EE7818" w:rsidRPr="00A07B67">
              <w:rPr>
                <w:color w:val="000000" w:themeColor="text1"/>
              </w:rPr>
              <w:t xml:space="preserve"> </w:t>
            </w:r>
            <w:r w:rsidRPr="00A07B67">
              <w:rPr>
                <w:color w:val="000000" w:themeColor="text1"/>
              </w:rPr>
              <w:t>nebūtinai vykdę 2 projektus turės daugiau patirties.</w:t>
            </w:r>
          </w:p>
          <w:p w14:paraId="11470269" w14:textId="580BED36" w:rsidR="005C0E45" w:rsidRPr="00A07B67" w:rsidRDefault="00AA1A59" w:rsidP="006B6440">
            <w:pPr>
              <w:ind w:firstLine="993"/>
              <w:jc w:val="both"/>
              <w:rPr>
                <w:color w:val="000000" w:themeColor="text1"/>
              </w:rPr>
            </w:pPr>
            <w:r w:rsidRPr="00A07B67">
              <w:rPr>
                <w:color w:val="000000" w:themeColor="text1"/>
              </w:rPr>
              <w:t>Taip pat būtina nurodyti ir rodiklių nustatymo ir valdymo</w:t>
            </w:r>
            <w:r w:rsidR="00EE7818" w:rsidRPr="00A07B67">
              <w:rPr>
                <w:color w:val="000000" w:themeColor="text1"/>
              </w:rPr>
              <w:t xml:space="preserve"> </w:t>
            </w:r>
            <w:r w:rsidRPr="00A07B67">
              <w:rPr>
                <w:color w:val="000000" w:themeColor="text1"/>
              </w:rPr>
              <w:t>kompetencijas bei jų vertinimą, lektoriaus kompetencijas</w:t>
            </w:r>
            <w:r w:rsidR="006B6440" w:rsidRPr="00A07B67">
              <w:rPr>
                <w:color w:val="000000" w:themeColor="text1"/>
              </w:rPr>
              <w:t xml:space="preserve"> </w:t>
            </w:r>
            <w:r w:rsidRPr="00A07B67">
              <w:rPr>
                <w:color w:val="000000" w:themeColor="text1"/>
              </w:rPr>
              <w:t>(atskirai nuo konsultanto).</w:t>
            </w:r>
          </w:p>
        </w:tc>
        <w:tc>
          <w:tcPr>
            <w:tcW w:w="4536" w:type="dxa"/>
            <w:tcBorders>
              <w:top w:val="single" w:sz="4" w:space="0" w:color="auto"/>
              <w:left w:val="single" w:sz="4" w:space="0" w:color="auto"/>
              <w:bottom w:val="single" w:sz="4" w:space="0" w:color="auto"/>
              <w:right w:val="single" w:sz="4" w:space="0" w:color="auto"/>
            </w:tcBorders>
          </w:tcPr>
          <w:p w14:paraId="6C342F8A" w14:textId="794D0CE4" w:rsidR="005C0E45" w:rsidRPr="00A07B67" w:rsidRDefault="00BD162B" w:rsidP="00BD162B">
            <w:pPr>
              <w:jc w:val="both"/>
              <w:rPr>
                <w:color w:val="000000" w:themeColor="text1"/>
              </w:rPr>
            </w:pPr>
            <w:r w:rsidRPr="00A07B67">
              <w:rPr>
                <w:color w:val="000000" w:themeColor="text1"/>
              </w:rPr>
              <w:t>Dėkojame už atsakymą.</w:t>
            </w:r>
          </w:p>
        </w:tc>
      </w:tr>
      <w:tr w:rsidR="005C0E45" w:rsidRPr="00A07B67" w14:paraId="58F2228C" w14:textId="77777777">
        <w:tc>
          <w:tcPr>
            <w:tcW w:w="10201" w:type="dxa"/>
            <w:gridSpan w:val="3"/>
            <w:tcBorders>
              <w:top w:val="single" w:sz="4" w:space="0" w:color="auto"/>
              <w:left w:val="single" w:sz="4" w:space="0" w:color="auto"/>
              <w:bottom w:val="single" w:sz="4" w:space="0" w:color="auto"/>
              <w:right w:val="single" w:sz="4" w:space="0" w:color="auto"/>
            </w:tcBorders>
          </w:tcPr>
          <w:p w14:paraId="7DDF4B26" w14:textId="77777777" w:rsidR="005C0E45" w:rsidRPr="00A07B67" w:rsidRDefault="005C0E45">
            <w:pPr>
              <w:ind w:firstLine="993"/>
              <w:jc w:val="both"/>
              <w:rPr>
                <w:b/>
                <w:bCs/>
                <w:color w:val="000000" w:themeColor="text1"/>
              </w:rPr>
            </w:pPr>
            <w:r w:rsidRPr="00A07B67">
              <w:rPr>
                <w:b/>
                <w:bCs/>
                <w:color w:val="000000" w:themeColor="text1"/>
              </w:rPr>
              <w:t>KITI KLAUSIMAI</w:t>
            </w:r>
          </w:p>
        </w:tc>
        <w:tc>
          <w:tcPr>
            <w:tcW w:w="4536" w:type="dxa"/>
            <w:tcBorders>
              <w:top w:val="single" w:sz="4" w:space="0" w:color="auto"/>
              <w:left w:val="single" w:sz="4" w:space="0" w:color="auto"/>
              <w:bottom w:val="single" w:sz="4" w:space="0" w:color="auto"/>
              <w:right w:val="single" w:sz="4" w:space="0" w:color="auto"/>
            </w:tcBorders>
          </w:tcPr>
          <w:p w14:paraId="7A52E397" w14:textId="77777777" w:rsidR="005C0E45" w:rsidRPr="00A07B67" w:rsidRDefault="005C0E45">
            <w:pPr>
              <w:ind w:firstLine="993"/>
              <w:jc w:val="both"/>
              <w:rPr>
                <w:b/>
                <w:bCs/>
                <w:color w:val="000000" w:themeColor="text1"/>
              </w:rPr>
            </w:pPr>
          </w:p>
        </w:tc>
      </w:tr>
      <w:tr w:rsidR="005C0E45" w:rsidRPr="00A07B67" w14:paraId="46E98D1C" w14:textId="77777777">
        <w:tc>
          <w:tcPr>
            <w:tcW w:w="704" w:type="dxa"/>
            <w:tcBorders>
              <w:top w:val="single" w:sz="4" w:space="0" w:color="auto"/>
              <w:left w:val="single" w:sz="4" w:space="0" w:color="auto"/>
              <w:bottom w:val="single" w:sz="4" w:space="0" w:color="auto"/>
              <w:right w:val="single" w:sz="4" w:space="0" w:color="auto"/>
            </w:tcBorders>
          </w:tcPr>
          <w:p w14:paraId="5C243717" w14:textId="77777777" w:rsidR="005C0E45" w:rsidRPr="00A07B67" w:rsidRDefault="005C0E45" w:rsidP="00425770">
            <w:pPr>
              <w:numPr>
                <w:ilvl w:val="0"/>
                <w:numId w:val="19"/>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74624C36" w14:textId="77777777" w:rsidR="005C0E45" w:rsidRPr="00A07B67" w:rsidRDefault="005C0E45">
            <w:pPr>
              <w:ind w:firstLine="993"/>
              <w:jc w:val="both"/>
              <w:rPr>
                <w:color w:val="000000" w:themeColor="text1"/>
              </w:rPr>
            </w:pPr>
            <w:r w:rsidRPr="00A07B67">
              <w:rPr>
                <w:color w:val="000000" w:themeColor="text1"/>
              </w:rPr>
              <w:t>Ar dalyvautumėte šiame pirkime. Jeigu nedalyvautumėte, prašome nurodyti kodėl.</w:t>
            </w:r>
          </w:p>
        </w:tc>
        <w:tc>
          <w:tcPr>
            <w:tcW w:w="4252" w:type="dxa"/>
            <w:tcBorders>
              <w:top w:val="single" w:sz="4" w:space="0" w:color="auto"/>
              <w:left w:val="single" w:sz="4" w:space="0" w:color="auto"/>
              <w:bottom w:val="single" w:sz="4" w:space="0" w:color="auto"/>
              <w:right w:val="single" w:sz="4" w:space="0" w:color="auto"/>
            </w:tcBorders>
          </w:tcPr>
          <w:p w14:paraId="7A12B22B" w14:textId="4F834BC6" w:rsidR="005C0E45" w:rsidRPr="00A07B67" w:rsidRDefault="00AA1A59" w:rsidP="006B6440">
            <w:pPr>
              <w:ind w:firstLine="993"/>
              <w:jc w:val="both"/>
              <w:rPr>
                <w:color w:val="000000" w:themeColor="text1"/>
              </w:rPr>
            </w:pPr>
            <w:r w:rsidRPr="00A07B67">
              <w:rPr>
                <w:color w:val="000000" w:themeColor="text1"/>
              </w:rPr>
              <w:t>Dalyvautume, jeigu pirkimo sąlygos būtų akivaizdžiai</w:t>
            </w:r>
            <w:r w:rsidR="006B6440" w:rsidRPr="00A07B67">
              <w:rPr>
                <w:color w:val="000000" w:themeColor="text1"/>
              </w:rPr>
              <w:t xml:space="preserve"> </w:t>
            </w:r>
            <w:r w:rsidRPr="00A07B67">
              <w:rPr>
                <w:color w:val="000000" w:themeColor="text1"/>
              </w:rPr>
              <w:t>konkurencingos, nepritaikytos jokiems konkretiems tiekėjams</w:t>
            </w:r>
          </w:p>
        </w:tc>
        <w:tc>
          <w:tcPr>
            <w:tcW w:w="4536" w:type="dxa"/>
            <w:tcBorders>
              <w:top w:val="single" w:sz="4" w:space="0" w:color="auto"/>
              <w:left w:val="single" w:sz="4" w:space="0" w:color="auto"/>
              <w:bottom w:val="single" w:sz="4" w:space="0" w:color="auto"/>
              <w:right w:val="single" w:sz="4" w:space="0" w:color="auto"/>
            </w:tcBorders>
          </w:tcPr>
          <w:p w14:paraId="3A4A13E2" w14:textId="75845F2D" w:rsidR="005C0E45" w:rsidRPr="00A07B67" w:rsidRDefault="00BD162B" w:rsidP="00BD162B">
            <w:pPr>
              <w:jc w:val="both"/>
              <w:rPr>
                <w:color w:val="000000" w:themeColor="text1"/>
              </w:rPr>
            </w:pPr>
            <w:r w:rsidRPr="00A07B67">
              <w:rPr>
                <w:color w:val="000000" w:themeColor="text1"/>
              </w:rPr>
              <w:t>Dėkojame už atsakymą.</w:t>
            </w:r>
          </w:p>
        </w:tc>
      </w:tr>
    </w:tbl>
    <w:p w14:paraId="75E2C99C" w14:textId="77777777" w:rsidR="005C0E45" w:rsidRPr="00A07B67" w:rsidRDefault="005C0E45" w:rsidP="00586B52">
      <w:pPr>
        <w:jc w:val="center"/>
        <w:rPr>
          <w:b/>
          <w:bCs/>
        </w:rPr>
      </w:pPr>
    </w:p>
    <w:p w14:paraId="07AE88FC" w14:textId="59F07960" w:rsidR="0069454A" w:rsidRPr="00A07B67" w:rsidRDefault="005C0E45" w:rsidP="00BD162B">
      <w:pPr>
        <w:jc w:val="center"/>
        <w:rPr>
          <w:b/>
          <w:bCs/>
        </w:rPr>
      </w:pPr>
      <w:r w:rsidRPr="00A07B67">
        <w:rPr>
          <w:b/>
          <w:bCs/>
        </w:rPr>
        <w:t>5 DALYVIS</w:t>
      </w:r>
    </w:p>
    <w:p w14:paraId="7052F7F0" w14:textId="77777777" w:rsidR="0069454A" w:rsidRPr="00A07B67" w:rsidRDefault="0069454A" w:rsidP="00586B52">
      <w:pPr>
        <w:jc w:val="center"/>
        <w:rPr>
          <w:b/>
          <w:bCs/>
        </w:rPr>
      </w:pPr>
    </w:p>
    <w:p w14:paraId="5CFFE344" w14:textId="77777777" w:rsidR="005C0E45" w:rsidRPr="00A07B67" w:rsidRDefault="005C0E45" w:rsidP="00586B52">
      <w:pPr>
        <w:jc w:val="center"/>
        <w:rPr>
          <w:b/>
          <w:bCs/>
        </w:rPr>
      </w:pPr>
    </w:p>
    <w:tbl>
      <w:tblPr>
        <w:tblStyle w:val="TableGrid"/>
        <w:tblW w:w="14737" w:type="dxa"/>
        <w:tblLayout w:type="fixed"/>
        <w:tblLook w:val="04A0" w:firstRow="1" w:lastRow="0" w:firstColumn="1" w:lastColumn="0" w:noHBand="0" w:noVBand="1"/>
      </w:tblPr>
      <w:tblGrid>
        <w:gridCol w:w="704"/>
        <w:gridCol w:w="5245"/>
        <w:gridCol w:w="4252"/>
        <w:gridCol w:w="4536"/>
      </w:tblGrid>
      <w:tr w:rsidR="005C0E45" w:rsidRPr="00A07B67" w14:paraId="25F1C8FC" w14:textId="77777777">
        <w:tc>
          <w:tcPr>
            <w:tcW w:w="704" w:type="dxa"/>
            <w:tcBorders>
              <w:top w:val="single" w:sz="4" w:space="0" w:color="auto"/>
              <w:left w:val="single" w:sz="4" w:space="0" w:color="auto"/>
              <w:bottom w:val="single" w:sz="4" w:space="0" w:color="auto"/>
              <w:right w:val="single" w:sz="4" w:space="0" w:color="auto"/>
            </w:tcBorders>
            <w:hideMark/>
          </w:tcPr>
          <w:p w14:paraId="30916446" w14:textId="77777777" w:rsidR="005C0E45" w:rsidRPr="00A07B67" w:rsidRDefault="005C0E45">
            <w:pPr>
              <w:jc w:val="both"/>
              <w:rPr>
                <w:b/>
                <w:bCs/>
                <w:color w:val="000000" w:themeColor="text1"/>
              </w:rPr>
            </w:pPr>
            <w:r w:rsidRPr="00A07B67">
              <w:rPr>
                <w:b/>
                <w:bCs/>
                <w:color w:val="000000" w:themeColor="text1"/>
              </w:rPr>
              <w:t>Eil. Nr.</w:t>
            </w:r>
          </w:p>
        </w:tc>
        <w:tc>
          <w:tcPr>
            <w:tcW w:w="5245" w:type="dxa"/>
            <w:tcBorders>
              <w:top w:val="single" w:sz="4" w:space="0" w:color="auto"/>
              <w:left w:val="single" w:sz="4" w:space="0" w:color="auto"/>
              <w:bottom w:val="single" w:sz="4" w:space="0" w:color="auto"/>
              <w:right w:val="single" w:sz="4" w:space="0" w:color="auto"/>
            </w:tcBorders>
            <w:hideMark/>
          </w:tcPr>
          <w:p w14:paraId="54C09277" w14:textId="77777777" w:rsidR="005C0E45" w:rsidRPr="00A07B67" w:rsidRDefault="005C0E45">
            <w:pPr>
              <w:ind w:firstLine="993"/>
              <w:jc w:val="both"/>
              <w:rPr>
                <w:b/>
                <w:bCs/>
                <w:color w:val="000000" w:themeColor="text1"/>
              </w:rPr>
            </w:pPr>
            <w:r w:rsidRPr="00A07B67">
              <w:rPr>
                <w:b/>
                <w:bCs/>
                <w:color w:val="000000" w:themeColor="text1"/>
              </w:rPr>
              <w:t>Klausimas</w:t>
            </w:r>
          </w:p>
        </w:tc>
        <w:tc>
          <w:tcPr>
            <w:tcW w:w="4252" w:type="dxa"/>
            <w:tcBorders>
              <w:top w:val="single" w:sz="4" w:space="0" w:color="auto"/>
              <w:left w:val="single" w:sz="4" w:space="0" w:color="auto"/>
              <w:bottom w:val="single" w:sz="4" w:space="0" w:color="auto"/>
              <w:right w:val="single" w:sz="4" w:space="0" w:color="auto"/>
            </w:tcBorders>
            <w:hideMark/>
          </w:tcPr>
          <w:p w14:paraId="7ABFD28B" w14:textId="77777777" w:rsidR="005C0E45" w:rsidRPr="00A07B67" w:rsidRDefault="005C0E45">
            <w:pPr>
              <w:jc w:val="both"/>
              <w:rPr>
                <w:b/>
                <w:bCs/>
                <w:color w:val="000000" w:themeColor="text1"/>
              </w:rPr>
            </w:pPr>
            <w:r w:rsidRPr="00A07B67">
              <w:rPr>
                <w:b/>
                <w:bCs/>
                <w:color w:val="000000" w:themeColor="text1"/>
              </w:rPr>
              <w:t>Atsakymas</w:t>
            </w:r>
          </w:p>
        </w:tc>
        <w:tc>
          <w:tcPr>
            <w:tcW w:w="4536" w:type="dxa"/>
            <w:tcBorders>
              <w:top w:val="single" w:sz="4" w:space="0" w:color="auto"/>
              <w:left w:val="single" w:sz="4" w:space="0" w:color="auto"/>
              <w:bottom w:val="single" w:sz="4" w:space="0" w:color="auto"/>
              <w:right w:val="single" w:sz="4" w:space="0" w:color="auto"/>
            </w:tcBorders>
          </w:tcPr>
          <w:p w14:paraId="2BFD0D3E" w14:textId="64C0E0D5" w:rsidR="005C0E45" w:rsidRPr="00A07B67" w:rsidRDefault="001112DD">
            <w:pPr>
              <w:jc w:val="both"/>
              <w:rPr>
                <w:b/>
                <w:bCs/>
                <w:color w:val="000000" w:themeColor="text1"/>
              </w:rPr>
            </w:pPr>
            <w:r w:rsidRPr="00A07B67">
              <w:rPr>
                <w:b/>
                <w:bCs/>
                <w:color w:val="000000" w:themeColor="text1"/>
              </w:rPr>
              <w:t>Perkančiosios organizacijos atsakymas</w:t>
            </w:r>
          </w:p>
        </w:tc>
      </w:tr>
      <w:tr w:rsidR="005C0E45" w:rsidRPr="00A07B67" w14:paraId="5768FF43" w14:textId="77777777">
        <w:tc>
          <w:tcPr>
            <w:tcW w:w="10201" w:type="dxa"/>
            <w:gridSpan w:val="3"/>
            <w:tcBorders>
              <w:top w:val="single" w:sz="4" w:space="0" w:color="auto"/>
              <w:left w:val="single" w:sz="4" w:space="0" w:color="auto"/>
              <w:bottom w:val="single" w:sz="4" w:space="0" w:color="auto"/>
              <w:right w:val="single" w:sz="4" w:space="0" w:color="auto"/>
            </w:tcBorders>
          </w:tcPr>
          <w:p w14:paraId="47B82DA2" w14:textId="77777777" w:rsidR="005C0E45" w:rsidRPr="00A07B67" w:rsidRDefault="005C0E45">
            <w:pPr>
              <w:ind w:firstLine="993"/>
              <w:jc w:val="both"/>
              <w:rPr>
                <w:b/>
                <w:bCs/>
                <w:color w:val="000000" w:themeColor="text1"/>
              </w:rPr>
            </w:pPr>
            <w:r w:rsidRPr="00A07B67">
              <w:rPr>
                <w:b/>
                <w:bCs/>
                <w:color w:val="000000" w:themeColor="text1"/>
              </w:rPr>
              <w:t>KLAUSIMAI DĖL TECHNINĖS SPECIFIKACIJOS REIKALAVIMŲ</w:t>
            </w:r>
          </w:p>
        </w:tc>
        <w:tc>
          <w:tcPr>
            <w:tcW w:w="4536" w:type="dxa"/>
            <w:tcBorders>
              <w:top w:val="single" w:sz="4" w:space="0" w:color="auto"/>
              <w:left w:val="single" w:sz="4" w:space="0" w:color="auto"/>
              <w:bottom w:val="single" w:sz="4" w:space="0" w:color="auto"/>
              <w:right w:val="single" w:sz="4" w:space="0" w:color="auto"/>
            </w:tcBorders>
          </w:tcPr>
          <w:p w14:paraId="7FBB81A1" w14:textId="77777777" w:rsidR="005C0E45" w:rsidRPr="00A07B67" w:rsidRDefault="005C0E45">
            <w:pPr>
              <w:ind w:firstLine="993"/>
              <w:jc w:val="both"/>
              <w:rPr>
                <w:b/>
                <w:bCs/>
                <w:color w:val="000000" w:themeColor="text1"/>
              </w:rPr>
            </w:pPr>
          </w:p>
        </w:tc>
      </w:tr>
      <w:tr w:rsidR="005C0E45" w:rsidRPr="00A07B67" w14:paraId="101B1EB0" w14:textId="77777777">
        <w:tc>
          <w:tcPr>
            <w:tcW w:w="704" w:type="dxa"/>
            <w:tcBorders>
              <w:top w:val="single" w:sz="4" w:space="0" w:color="auto"/>
              <w:left w:val="single" w:sz="4" w:space="0" w:color="auto"/>
              <w:bottom w:val="single" w:sz="4" w:space="0" w:color="auto"/>
              <w:right w:val="single" w:sz="4" w:space="0" w:color="auto"/>
            </w:tcBorders>
          </w:tcPr>
          <w:p w14:paraId="72159E41" w14:textId="77777777" w:rsidR="005C0E45" w:rsidRPr="00A07B67" w:rsidRDefault="005C0E45" w:rsidP="00BD162B">
            <w:pPr>
              <w:numPr>
                <w:ilvl w:val="0"/>
                <w:numId w:val="20"/>
              </w:numPr>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hideMark/>
          </w:tcPr>
          <w:p w14:paraId="4265198D" w14:textId="77777777" w:rsidR="005C0E45" w:rsidRPr="00A07B67" w:rsidRDefault="005C0E45">
            <w:pPr>
              <w:ind w:firstLine="993"/>
              <w:jc w:val="both"/>
              <w:rPr>
                <w:color w:val="000000" w:themeColor="text1"/>
              </w:rPr>
            </w:pPr>
            <w:r w:rsidRPr="00A07B67">
              <w:rPr>
                <w:color w:val="000000" w:themeColor="text1"/>
              </w:rPr>
              <w:t>Ar turite pastabų, klausimų techninės specifikacijos projektui? Ar techninė specifikacija pakankamai išsami, konkreti ir aiški, ar joje yra visa informacija, reikalinga tinkamam pasiūlymo parengimui? Jei ne, prašome nurodyti, kas neaišku ir ką turėtumėme patikslinti. Prašome pateikti argumentuotas pastabas/klausimus.</w:t>
            </w:r>
          </w:p>
        </w:tc>
        <w:tc>
          <w:tcPr>
            <w:tcW w:w="4252" w:type="dxa"/>
            <w:tcBorders>
              <w:top w:val="single" w:sz="4" w:space="0" w:color="auto"/>
              <w:left w:val="single" w:sz="4" w:space="0" w:color="auto"/>
              <w:bottom w:val="single" w:sz="4" w:space="0" w:color="auto"/>
              <w:right w:val="single" w:sz="4" w:space="0" w:color="auto"/>
            </w:tcBorders>
          </w:tcPr>
          <w:p w14:paraId="148A3A5A" w14:textId="77777777" w:rsidR="002C6EE7" w:rsidRPr="00A07B67" w:rsidRDefault="002C6EE7" w:rsidP="00FD13CC">
            <w:pPr>
              <w:ind w:left="36" w:firstLine="283"/>
              <w:jc w:val="both"/>
              <w:rPr>
                <w:color w:val="000000" w:themeColor="text1"/>
              </w:rPr>
            </w:pPr>
            <w:r w:rsidRPr="00A07B67">
              <w:rPr>
                <w:color w:val="000000" w:themeColor="text1"/>
              </w:rPr>
              <w:t>Techninės specifikacijos patikslinimas pagal žemiau pateiktus klausimus / pastebėjimus padėti objektyviau įvertinti reikalingų paslaugų apimtis bei parengti geriausiai Perkančiosios organizacijos poreikius atitinkantį pasiūlymą:</w:t>
            </w:r>
          </w:p>
          <w:p w14:paraId="15ED3F2D" w14:textId="77777777" w:rsidR="002C6EE7" w:rsidRPr="00A07B67" w:rsidRDefault="002C6EE7" w:rsidP="00FD13CC">
            <w:pPr>
              <w:ind w:left="36" w:firstLine="283"/>
              <w:jc w:val="both"/>
              <w:rPr>
                <w:color w:val="000000" w:themeColor="text1"/>
              </w:rPr>
            </w:pPr>
            <w:r w:rsidRPr="00A07B67">
              <w:rPr>
                <w:color w:val="000000" w:themeColor="text1"/>
              </w:rPr>
              <w:lastRenderedPageBreak/>
              <w:t>4.2 Punkte rašoma, kad Tiekėjas turi įvertinti esamą procesų valdymo tvarką, parengti ir su Perkančiąja organizacija suderinti įvairiais su procesų valdymu susijusias taisykles bei konsultuoti Perkančiąją organizaciją naujos procesų valdymo tvarkos derinimo metu. Iš aprašymo nėra iki galo aišku:</w:t>
            </w:r>
          </w:p>
          <w:p w14:paraId="499D68D4" w14:textId="77777777" w:rsidR="002C6EE7" w:rsidRPr="00A07B67" w:rsidRDefault="002C6EE7" w:rsidP="00FD13CC">
            <w:pPr>
              <w:ind w:left="36" w:firstLine="283"/>
              <w:jc w:val="both"/>
              <w:rPr>
                <w:color w:val="000000" w:themeColor="text1"/>
              </w:rPr>
            </w:pPr>
            <w:r w:rsidRPr="00A07B67">
              <w:rPr>
                <w:color w:val="000000" w:themeColor="text1"/>
              </w:rPr>
              <w:t>•</w:t>
            </w:r>
          </w:p>
          <w:p w14:paraId="36CB71CC" w14:textId="77777777" w:rsidR="002C6EE7" w:rsidRPr="00A07B67" w:rsidRDefault="002C6EE7" w:rsidP="00FD13CC">
            <w:pPr>
              <w:ind w:left="36" w:firstLine="283"/>
              <w:jc w:val="both"/>
              <w:rPr>
                <w:color w:val="000000" w:themeColor="text1"/>
              </w:rPr>
            </w:pPr>
            <w:r w:rsidRPr="00A07B67">
              <w:rPr>
                <w:color w:val="000000" w:themeColor="text1"/>
              </w:rPr>
              <w:t>Ar taisyklės yra esamos tvarkos dalis ir turės būti atnaujinamos ar kuriamos iš pagrindų?</w:t>
            </w:r>
          </w:p>
          <w:p w14:paraId="35D95E5A" w14:textId="77777777" w:rsidR="002C6EE7" w:rsidRPr="00A07B67" w:rsidRDefault="002C6EE7" w:rsidP="00FD13CC">
            <w:pPr>
              <w:ind w:left="36" w:firstLine="283"/>
              <w:jc w:val="both"/>
              <w:rPr>
                <w:color w:val="000000" w:themeColor="text1"/>
              </w:rPr>
            </w:pPr>
            <w:r w:rsidRPr="00A07B67">
              <w:rPr>
                <w:color w:val="000000" w:themeColor="text1"/>
              </w:rPr>
              <w:t>•</w:t>
            </w:r>
          </w:p>
          <w:p w14:paraId="6F0561DB" w14:textId="77777777" w:rsidR="002C6EE7" w:rsidRPr="00A07B67" w:rsidRDefault="002C6EE7" w:rsidP="00FD13CC">
            <w:pPr>
              <w:ind w:left="36" w:firstLine="283"/>
              <w:jc w:val="both"/>
              <w:rPr>
                <w:color w:val="000000" w:themeColor="text1"/>
              </w:rPr>
            </w:pPr>
            <w:r w:rsidRPr="00A07B67">
              <w:rPr>
                <w:color w:val="000000" w:themeColor="text1"/>
              </w:rPr>
              <w:t>Ar nauja tvarka bus naujų taisyklių rinkinys, ar atskiras dokumentas šalia naujų taisyklių?</w:t>
            </w:r>
          </w:p>
          <w:p w14:paraId="3C88137B" w14:textId="77777777" w:rsidR="002C6EE7" w:rsidRPr="00A07B67" w:rsidRDefault="002C6EE7" w:rsidP="00FD13CC">
            <w:pPr>
              <w:ind w:left="36" w:firstLine="283"/>
              <w:jc w:val="both"/>
              <w:rPr>
                <w:color w:val="000000" w:themeColor="text1"/>
              </w:rPr>
            </w:pPr>
            <w:r w:rsidRPr="00A07B67">
              <w:rPr>
                <w:color w:val="000000" w:themeColor="text1"/>
              </w:rPr>
              <w:t>4.3 Punkte nurodyta, kad:</w:t>
            </w:r>
          </w:p>
          <w:p w14:paraId="4B603883" w14:textId="77777777" w:rsidR="002C6EE7" w:rsidRPr="00A07B67" w:rsidRDefault="002C6EE7" w:rsidP="00FD13CC">
            <w:pPr>
              <w:ind w:left="36" w:firstLine="283"/>
              <w:jc w:val="both"/>
              <w:rPr>
                <w:color w:val="000000" w:themeColor="text1"/>
              </w:rPr>
            </w:pPr>
            <w:r w:rsidRPr="00A07B67">
              <w:rPr>
                <w:color w:val="000000" w:themeColor="text1"/>
              </w:rPr>
              <w:t>•</w:t>
            </w:r>
          </w:p>
          <w:p w14:paraId="4564E9D5" w14:textId="77777777" w:rsidR="002C6EE7" w:rsidRPr="00A07B67" w:rsidRDefault="002C6EE7" w:rsidP="00FD13CC">
            <w:pPr>
              <w:ind w:left="36" w:firstLine="283"/>
              <w:jc w:val="both"/>
              <w:rPr>
                <w:color w:val="000000" w:themeColor="text1"/>
              </w:rPr>
            </w:pPr>
            <w:r w:rsidRPr="00A07B67">
              <w:rPr>
                <w:color w:val="000000" w:themeColor="text1"/>
              </w:rPr>
              <w:t>Esama Perkančiosios organizacijos procesų architektūra apima 19 veiklos sričių bei 266 procesus. Ar visi procesai yra dokumentuoti pagal BPMN? Jeigu ne, kokia dalis yra dokumentuota?</w:t>
            </w:r>
          </w:p>
          <w:p w14:paraId="4B6B6DF7" w14:textId="77777777" w:rsidR="002C6EE7" w:rsidRPr="00A07B67" w:rsidRDefault="002C6EE7" w:rsidP="00FD13CC">
            <w:pPr>
              <w:ind w:left="36" w:firstLine="283"/>
              <w:jc w:val="both"/>
              <w:rPr>
                <w:color w:val="000000" w:themeColor="text1"/>
              </w:rPr>
            </w:pPr>
            <w:r w:rsidRPr="00A07B67">
              <w:rPr>
                <w:color w:val="000000" w:themeColor="text1"/>
              </w:rPr>
              <w:t>•</w:t>
            </w:r>
          </w:p>
          <w:p w14:paraId="2DE07D8D" w14:textId="7766420F" w:rsidR="002C6EE7" w:rsidRPr="00A07B67" w:rsidRDefault="002C6EE7" w:rsidP="00721FE1">
            <w:pPr>
              <w:ind w:left="36" w:firstLine="283"/>
              <w:jc w:val="both"/>
              <w:rPr>
                <w:color w:val="000000" w:themeColor="text1"/>
              </w:rPr>
            </w:pPr>
            <w:r w:rsidRPr="00A07B67">
              <w:rPr>
                <w:color w:val="000000" w:themeColor="text1"/>
              </w:rPr>
              <w:t xml:space="preserve">Tiekėjas turi paskirti veiklos sričių bei procesų šeimininkus ir suderinti su Perkančiąja organizacija. Tiekėjas galės patarti ar siūlyti rekomendacijas dėl procesų savininkų, tačiau galutinė atsakomybė už procesų savininkų paskyrimą ir jų veiklos valdymą turi likti Perkančiosios organizacijos kompetencijoje, kad būtų pasiektas maksimalus efektyvumas ir atitiktis </w:t>
            </w:r>
            <w:r w:rsidRPr="00A07B67">
              <w:rPr>
                <w:color w:val="000000" w:themeColor="text1"/>
              </w:rPr>
              <w:lastRenderedPageBreak/>
              <w:t xml:space="preserve">organizacijos tikslams. Perkančioji </w:t>
            </w:r>
            <w:r w:rsidR="00721FE1" w:rsidRPr="00A07B67">
              <w:rPr>
                <w:color w:val="000000" w:themeColor="text1"/>
              </w:rPr>
              <w:t xml:space="preserve">Organizacija geriausiai supranta savo vidinę struktūrą, veiklos tikslus, </w:t>
            </w:r>
            <w:r w:rsidRPr="00A07B67">
              <w:rPr>
                <w:sz w:val="23"/>
                <w:szCs w:val="23"/>
              </w:rPr>
              <w:t xml:space="preserve">specifinius poreikius bei geriausiai žino, kurie darbuotojai turi autoritetą bei žinias, reikalingas priimti reikalingus sprendimus ir užtikrinti efektyvų procesų valdymą. </w:t>
            </w:r>
          </w:p>
          <w:p w14:paraId="183D5EE5" w14:textId="77777777" w:rsidR="002C6EE7" w:rsidRPr="00A07B67" w:rsidRDefault="002C6EE7" w:rsidP="00FD13CC">
            <w:pPr>
              <w:pStyle w:val="Default"/>
              <w:ind w:left="36" w:firstLine="283"/>
              <w:jc w:val="both"/>
              <w:rPr>
                <w:sz w:val="23"/>
                <w:szCs w:val="23"/>
              </w:rPr>
            </w:pPr>
          </w:p>
          <w:p w14:paraId="056E3469" w14:textId="77777777" w:rsidR="002C6EE7" w:rsidRPr="00A07B67" w:rsidRDefault="002C6EE7" w:rsidP="00FD13CC">
            <w:pPr>
              <w:pStyle w:val="Default"/>
              <w:ind w:left="36" w:firstLine="283"/>
              <w:jc w:val="both"/>
              <w:rPr>
                <w:sz w:val="23"/>
                <w:szCs w:val="23"/>
              </w:rPr>
            </w:pPr>
            <w:r w:rsidRPr="00A07B67">
              <w:rPr>
                <w:sz w:val="23"/>
                <w:szCs w:val="23"/>
              </w:rPr>
              <w:t xml:space="preserve">4.4 Punkte nurodyta, kad mokymai turi būti vedami trims skirtingoms grupėms, tačiau nėra aiškiai apibrėžta, kokia bus kiekvienos grupės mokymų apimtis, trukmė, forma bei preliminarus dalyvių skaičius. </w:t>
            </w:r>
          </w:p>
          <w:p w14:paraId="6FDD62FA" w14:textId="77777777" w:rsidR="002C6EE7" w:rsidRPr="00A07B67" w:rsidRDefault="002C6EE7" w:rsidP="00FD13CC">
            <w:pPr>
              <w:pStyle w:val="Default"/>
              <w:ind w:left="36" w:firstLine="283"/>
              <w:jc w:val="both"/>
              <w:rPr>
                <w:sz w:val="23"/>
                <w:szCs w:val="23"/>
              </w:rPr>
            </w:pPr>
            <w:r w:rsidRPr="00A07B67">
              <w:rPr>
                <w:sz w:val="23"/>
                <w:szCs w:val="23"/>
              </w:rPr>
              <w:t xml:space="preserve">4.4 Punkte tarp mokymų grupių nurodyti BPMN skaitymo mokymai darbuotojams. Ar teisingai suprantame, kad mokymai reikalingi tik darbuotojams, kurie skaitys procesų dokumentaciją, tačiau paslaugų apimtyje nėra numatyti BPMN procesų modeliavimo mokymai tiems, kurie modeliuos procesus? </w:t>
            </w:r>
          </w:p>
          <w:p w14:paraId="3B920C77" w14:textId="691D6D0A" w:rsidR="005C0E45" w:rsidRPr="00A07B67" w:rsidRDefault="002C6EE7" w:rsidP="00FD13CC">
            <w:pPr>
              <w:ind w:left="36" w:firstLine="283"/>
              <w:jc w:val="both"/>
              <w:rPr>
                <w:color w:val="000000" w:themeColor="text1"/>
              </w:rPr>
            </w:pPr>
            <w:r w:rsidRPr="00A07B67">
              <w:rPr>
                <w:sz w:val="23"/>
                <w:szCs w:val="23"/>
              </w:rPr>
              <w:t xml:space="preserve">4.5 Punkte nurodyta, kad Tiekėjas turi nustatyti procesų rodiklius. Ar esami Perkančiosios organizacijos procesai turi jau naudojamus rodiklius, kuriuos reikės peržiūrėti ir patobulinti, ar Tiekėjas turės parengti visiškai naujus procesų rodiklius nuo nulio? </w:t>
            </w:r>
          </w:p>
        </w:tc>
        <w:tc>
          <w:tcPr>
            <w:tcW w:w="4536" w:type="dxa"/>
            <w:tcBorders>
              <w:top w:val="single" w:sz="4" w:space="0" w:color="auto"/>
              <w:left w:val="single" w:sz="4" w:space="0" w:color="auto"/>
              <w:bottom w:val="single" w:sz="4" w:space="0" w:color="auto"/>
              <w:right w:val="single" w:sz="4" w:space="0" w:color="auto"/>
            </w:tcBorders>
          </w:tcPr>
          <w:p w14:paraId="1DD9AA78" w14:textId="77777777" w:rsidR="00BD162B" w:rsidRPr="00A07B67" w:rsidRDefault="004D4C65" w:rsidP="00BD162B">
            <w:pPr>
              <w:ind w:firstLine="180"/>
              <w:jc w:val="both"/>
              <w:rPr>
                <w:color w:val="000000" w:themeColor="text1"/>
              </w:rPr>
            </w:pPr>
            <w:r w:rsidRPr="00A07B67">
              <w:rPr>
                <w:color w:val="000000" w:themeColor="text1"/>
              </w:rPr>
              <w:lastRenderedPageBreak/>
              <w:t xml:space="preserve">4.2 </w:t>
            </w:r>
            <w:r w:rsidR="00BD162B" w:rsidRPr="00A07B67">
              <w:rPr>
                <w:color w:val="000000" w:themeColor="text1"/>
              </w:rPr>
              <w:t xml:space="preserve">Taisyklės yra esamos tvarkos dalis ir turės būti atnaujinamos (kai kurios galbūt pakeičiamos iš pagrindų priklausomai nuo tiekėjo rekomendacijų). </w:t>
            </w:r>
          </w:p>
          <w:p w14:paraId="1D2C38E5" w14:textId="426D714B" w:rsidR="00ED2BB7" w:rsidRPr="00A07B67" w:rsidRDefault="00ED2BB7" w:rsidP="004D4C65">
            <w:pPr>
              <w:ind w:firstLine="180"/>
              <w:jc w:val="both"/>
              <w:rPr>
                <w:color w:val="000000" w:themeColor="text1"/>
              </w:rPr>
            </w:pPr>
          </w:p>
          <w:p w14:paraId="301F1C76" w14:textId="06828A58" w:rsidR="00ED2BB7" w:rsidRPr="00A07B67" w:rsidRDefault="00ED2BB7" w:rsidP="00BD162B">
            <w:pPr>
              <w:ind w:firstLine="180"/>
              <w:jc w:val="both"/>
              <w:rPr>
                <w:color w:val="000000" w:themeColor="text1"/>
              </w:rPr>
            </w:pPr>
            <w:r w:rsidRPr="00A07B67">
              <w:rPr>
                <w:color w:val="000000" w:themeColor="text1"/>
              </w:rPr>
              <w:lastRenderedPageBreak/>
              <w:t xml:space="preserve">4.3 </w:t>
            </w:r>
            <w:r w:rsidR="00BD162B" w:rsidRPr="00A07B67">
              <w:rPr>
                <w:color w:val="000000" w:themeColor="text1"/>
              </w:rPr>
              <w:t>Ne, ne visi procesai yra dokumentuoti pagal BPMN. Šiuo metu yra parengti 119 procesų modelių.</w:t>
            </w:r>
          </w:p>
          <w:p w14:paraId="1DCB207E" w14:textId="77777777" w:rsidR="006A4422" w:rsidRPr="00A07B67" w:rsidRDefault="006A4422" w:rsidP="004D4C65">
            <w:pPr>
              <w:ind w:firstLine="180"/>
              <w:jc w:val="both"/>
              <w:rPr>
                <w:color w:val="000000" w:themeColor="text1"/>
              </w:rPr>
            </w:pPr>
          </w:p>
          <w:p w14:paraId="12E3FB3E" w14:textId="1AFF3677" w:rsidR="006A4422" w:rsidRPr="00A07B67" w:rsidRDefault="006A4422" w:rsidP="00BD162B">
            <w:pPr>
              <w:ind w:firstLine="180"/>
              <w:jc w:val="both"/>
              <w:rPr>
                <w:color w:val="000000" w:themeColor="text1"/>
              </w:rPr>
            </w:pPr>
            <w:r w:rsidRPr="00A07B67">
              <w:rPr>
                <w:color w:val="000000" w:themeColor="text1"/>
              </w:rPr>
              <w:t xml:space="preserve">4.4 </w:t>
            </w:r>
            <w:r w:rsidR="00BD162B" w:rsidRPr="00A07B67">
              <w:rPr>
                <w:color w:val="000000" w:themeColor="text1"/>
              </w:rPr>
              <w:t>Procesinio valdymo mokymai turėtų apimti ir BPMN procesų modeliavimo mokymus tiems, kurie modeliuos procesus.</w:t>
            </w:r>
          </w:p>
          <w:p w14:paraId="0DC3768A" w14:textId="77777777" w:rsidR="007E2D0C" w:rsidRPr="00A07B67" w:rsidRDefault="007E2D0C" w:rsidP="004D4C65">
            <w:pPr>
              <w:ind w:firstLine="180"/>
              <w:jc w:val="both"/>
              <w:rPr>
                <w:color w:val="000000" w:themeColor="text1"/>
              </w:rPr>
            </w:pPr>
          </w:p>
          <w:p w14:paraId="12066C6C" w14:textId="329BCC25" w:rsidR="007E2D0C" w:rsidRPr="00A07B67" w:rsidRDefault="007E2D0C" w:rsidP="004D4C65">
            <w:pPr>
              <w:ind w:firstLine="180"/>
              <w:jc w:val="both"/>
              <w:rPr>
                <w:color w:val="000000" w:themeColor="text1"/>
              </w:rPr>
            </w:pPr>
            <w:r w:rsidRPr="00A07B67">
              <w:rPr>
                <w:color w:val="000000" w:themeColor="text1"/>
              </w:rPr>
              <w:t>4.5 Tiekėjas tur</w:t>
            </w:r>
            <w:r w:rsidR="00627F75" w:rsidRPr="00A07B67">
              <w:rPr>
                <w:color w:val="000000" w:themeColor="text1"/>
              </w:rPr>
              <w:t>ės</w:t>
            </w:r>
            <w:r w:rsidRPr="00A07B67">
              <w:rPr>
                <w:color w:val="000000" w:themeColor="text1"/>
              </w:rPr>
              <w:t xml:space="preserve"> parengti visiš</w:t>
            </w:r>
            <w:r w:rsidR="00471CD8" w:rsidRPr="00A07B67">
              <w:rPr>
                <w:color w:val="000000" w:themeColor="text1"/>
              </w:rPr>
              <w:t>kai naujus rodiklius.</w:t>
            </w:r>
          </w:p>
          <w:p w14:paraId="209A0456" w14:textId="77777777" w:rsidR="007E2D0C" w:rsidRPr="00A07B67" w:rsidRDefault="007E2D0C" w:rsidP="007E2D0C">
            <w:pPr>
              <w:jc w:val="both"/>
              <w:rPr>
                <w:color w:val="000000" w:themeColor="text1"/>
              </w:rPr>
            </w:pPr>
          </w:p>
          <w:p w14:paraId="6CF50DB1" w14:textId="05CFA02E" w:rsidR="007E2D0C" w:rsidRPr="00A07B67" w:rsidRDefault="007E2D0C" w:rsidP="007E2D0C">
            <w:pPr>
              <w:jc w:val="both"/>
              <w:rPr>
                <w:color w:val="000000" w:themeColor="text1"/>
              </w:rPr>
            </w:pPr>
          </w:p>
        </w:tc>
      </w:tr>
      <w:tr w:rsidR="005C0E45" w:rsidRPr="00A07B67" w14:paraId="5B90D9C7" w14:textId="77777777">
        <w:tc>
          <w:tcPr>
            <w:tcW w:w="704" w:type="dxa"/>
            <w:tcBorders>
              <w:top w:val="single" w:sz="4" w:space="0" w:color="auto"/>
              <w:left w:val="single" w:sz="4" w:space="0" w:color="auto"/>
              <w:bottom w:val="single" w:sz="4" w:space="0" w:color="auto"/>
              <w:right w:val="single" w:sz="4" w:space="0" w:color="auto"/>
            </w:tcBorders>
          </w:tcPr>
          <w:p w14:paraId="7B750240" w14:textId="77777777" w:rsidR="005C0E45" w:rsidRPr="00A07B67" w:rsidRDefault="005C0E45" w:rsidP="00BD162B">
            <w:pPr>
              <w:numPr>
                <w:ilvl w:val="0"/>
                <w:numId w:val="20"/>
              </w:numPr>
              <w:ind w:left="316"/>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2E459EB" w14:textId="77777777" w:rsidR="005C0E45" w:rsidRPr="00A07B67" w:rsidRDefault="005C0E45">
            <w:pPr>
              <w:ind w:firstLine="993"/>
              <w:jc w:val="both"/>
              <w:rPr>
                <w:color w:val="000000" w:themeColor="text1"/>
              </w:rPr>
            </w:pPr>
            <w:r w:rsidRPr="00A07B67">
              <w:rPr>
                <w:color w:val="000000" w:themeColor="text1"/>
              </w:rPr>
              <w:t>Kokias papildomas sąlygas siūlytumėte įtraukti į techninę specifikaciją arba kurių reikėtų atsisakyti? Prašome pateikti argumentuotas pastabas/klausimus.</w:t>
            </w:r>
          </w:p>
        </w:tc>
        <w:tc>
          <w:tcPr>
            <w:tcW w:w="4252" w:type="dxa"/>
            <w:tcBorders>
              <w:top w:val="single" w:sz="4" w:space="0" w:color="auto"/>
              <w:left w:val="single" w:sz="4" w:space="0" w:color="auto"/>
              <w:bottom w:val="single" w:sz="4" w:space="0" w:color="auto"/>
              <w:right w:val="single" w:sz="4" w:space="0" w:color="auto"/>
            </w:tcBorders>
          </w:tcPr>
          <w:p w14:paraId="20F20B98" w14:textId="77777777" w:rsidR="00CB131D" w:rsidRPr="00A07B67" w:rsidRDefault="00CB131D" w:rsidP="00CB131D">
            <w:pPr>
              <w:pStyle w:val="Default"/>
              <w:jc w:val="both"/>
              <w:rPr>
                <w:sz w:val="23"/>
                <w:szCs w:val="23"/>
              </w:rPr>
            </w:pPr>
            <w:r w:rsidRPr="00A07B67">
              <w:rPr>
                <w:sz w:val="23"/>
                <w:szCs w:val="23"/>
              </w:rPr>
              <w:t xml:space="preserve">Siekiant geresnio žinių įsisavinimo rekomenduojame kelti reikalavimą, kad procesinio valdymo mokymai vyktų gyvai. </w:t>
            </w:r>
          </w:p>
          <w:p w14:paraId="1D5A7233" w14:textId="77777777" w:rsidR="005C0E45" w:rsidRPr="00A07B67" w:rsidRDefault="005C0E45">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1DBE299" w14:textId="22F86232" w:rsidR="005C0E45" w:rsidRPr="00A07B67" w:rsidRDefault="00BD162B" w:rsidP="00BD162B">
            <w:pPr>
              <w:jc w:val="both"/>
              <w:rPr>
                <w:color w:val="000000" w:themeColor="text1"/>
              </w:rPr>
            </w:pPr>
            <w:r w:rsidRPr="00A07B67">
              <w:rPr>
                <w:color w:val="000000" w:themeColor="text1"/>
              </w:rPr>
              <w:t>Dėkojame už atsakymą</w:t>
            </w:r>
            <w:r w:rsidR="00235595" w:rsidRPr="00A07B67">
              <w:rPr>
                <w:color w:val="000000" w:themeColor="text1"/>
              </w:rPr>
              <w:t>.</w:t>
            </w:r>
          </w:p>
        </w:tc>
      </w:tr>
      <w:tr w:rsidR="005C0E45" w:rsidRPr="00A07B67" w14:paraId="52B14D88" w14:textId="77777777">
        <w:tc>
          <w:tcPr>
            <w:tcW w:w="704" w:type="dxa"/>
            <w:tcBorders>
              <w:top w:val="single" w:sz="4" w:space="0" w:color="auto"/>
              <w:left w:val="single" w:sz="4" w:space="0" w:color="auto"/>
              <w:bottom w:val="single" w:sz="4" w:space="0" w:color="auto"/>
              <w:right w:val="single" w:sz="4" w:space="0" w:color="auto"/>
            </w:tcBorders>
          </w:tcPr>
          <w:p w14:paraId="5EFF8B19" w14:textId="77777777" w:rsidR="005C0E45" w:rsidRPr="00A07B67" w:rsidRDefault="005C0E45" w:rsidP="00BD162B">
            <w:pPr>
              <w:numPr>
                <w:ilvl w:val="0"/>
                <w:numId w:val="20"/>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0C8815D4" w14:textId="77777777" w:rsidR="005C0E45" w:rsidRPr="00A07B67" w:rsidRDefault="005C0E45">
            <w:pPr>
              <w:ind w:firstLine="993"/>
              <w:jc w:val="both"/>
              <w:rPr>
                <w:color w:val="000000" w:themeColor="text1"/>
              </w:rPr>
            </w:pPr>
            <w:r w:rsidRPr="00A07B67">
              <w:rPr>
                <w:color w:val="000000" w:themeColor="text1"/>
              </w:rPr>
              <w:t xml:space="preserve">Kokių pasiūlymų ar pastebėjimų turėtumėte dėl pirkimo objekto? Jeigu šiame </w:t>
            </w:r>
            <w:r w:rsidRPr="00A07B67">
              <w:rPr>
                <w:color w:val="000000" w:themeColor="text1"/>
              </w:rPr>
              <w:lastRenderedPageBreak/>
              <w:t>klausimyne neradote, Jūsų nuomone, svarbaus klausimo, susijusio su perkamomis paslaugomis, prašome jį nurodyti ir pakomentuoti galimą atsakymą.</w:t>
            </w:r>
          </w:p>
        </w:tc>
        <w:tc>
          <w:tcPr>
            <w:tcW w:w="4252" w:type="dxa"/>
            <w:tcBorders>
              <w:top w:val="single" w:sz="4" w:space="0" w:color="auto"/>
              <w:left w:val="single" w:sz="4" w:space="0" w:color="auto"/>
              <w:bottom w:val="single" w:sz="4" w:space="0" w:color="auto"/>
              <w:right w:val="single" w:sz="4" w:space="0" w:color="auto"/>
            </w:tcBorders>
          </w:tcPr>
          <w:p w14:paraId="3296FD01" w14:textId="77777777" w:rsidR="00CB131D" w:rsidRPr="00A07B67" w:rsidRDefault="00CB131D" w:rsidP="00CB131D">
            <w:pPr>
              <w:pStyle w:val="Default"/>
              <w:jc w:val="both"/>
              <w:rPr>
                <w:sz w:val="23"/>
                <w:szCs w:val="23"/>
              </w:rPr>
            </w:pPr>
            <w:r w:rsidRPr="00A07B67">
              <w:rPr>
                <w:sz w:val="23"/>
                <w:szCs w:val="23"/>
              </w:rPr>
              <w:lastRenderedPageBreak/>
              <w:t xml:space="preserve">Pasiūlymų neturime. </w:t>
            </w:r>
          </w:p>
          <w:p w14:paraId="1854AD2A" w14:textId="77777777" w:rsidR="005C0E45" w:rsidRPr="00A07B67" w:rsidRDefault="005C0E45">
            <w:pPr>
              <w:ind w:firstLine="993"/>
              <w:jc w:val="both"/>
              <w:rPr>
                <w:color w:val="000000" w:themeColor="text1"/>
              </w:rPr>
            </w:pPr>
          </w:p>
          <w:p w14:paraId="5BBA0E07" w14:textId="77777777" w:rsidR="00CB131D" w:rsidRPr="00A07B67" w:rsidRDefault="00CB131D" w:rsidP="00CB131D">
            <w:pPr>
              <w:ind w:firstLine="1296"/>
            </w:pPr>
          </w:p>
        </w:tc>
        <w:tc>
          <w:tcPr>
            <w:tcW w:w="4536" w:type="dxa"/>
            <w:tcBorders>
              <w:top w:val="single" w:sz="4" w:space="0" w:color="auto"/>
              <w:left w:val="single" w:sz="4" w:space="0" w:color="auto"/>
              <w:bottom w:val="single" w:sz="4" w:space="0" w:color="auto"/>
              <w:right w:val="single" w:sz="4" w:space="0" w:color="auto"/>
            </w:tcBorders>
          </w:tcPr>
          <w:p w14:paraId="0BB8FC3C" w14:textId="217485EC" w:rsidR="005C0E45" w:rsidRPr="00A07B67" w:rsidRDefault="00BD162B" w:rsidP="00BD162B">
            <w:pPr>
              <w:jc w:val="both"/>
              <w:rPr>
                <w:color w:val="000000" w:themeColor="text1"/>
              </w:rPr>
            </w:pPr>
            <w:r w:rsidRPr="00A07B67">
              <w:rPr>
                <w:color w:val="000000" w:themeColor="text1"/>
              </w:rPr>
              <w:lastRenderedPageBreak/>
              <w:t>Dėkojame už atsakymą.</w:t>
            </w:r>
          </w:p>
        </w:tc>
      </w:tr>
      <w:tr w:rsidR="005C0E45" w:rsidRPr="00A07B67" w14:paraId="7FE41A1D" w14:textId="77777777">
        <w:tc>
          <w:tcPr>
            <w:tcW w:w="10201" w:type="dxa"/>
            <w:gridSpan w:val="3"/>
            <w:tcBorders>
              <w:top w:val="single" w:sz="4" w:space="0" w:color="auto"/>
              <w:left w:val="single" w:sz="4" w:space="0" w:color="auto"/>
              <w:bottom w:val="single" w:sz="4" w:space="0" w:color="auto"/>
              <w:right w:val="single" w:sz="4" w:space="0" w:color="auto"/>
            </w:tcBorders>
          </w:tcPr>
          <w:p w14:paraId="76F83C09" w14:textId="77777777" w:rsidR="005C0E45" w:rsidRPr="00A07B67" w:rsidRDefault="005C0E45">
            <w:pPr>
              <w:ind w:firstLine="993"/>
              <w:jc w:val="both"/>
              <w:rPr>
                <w:color w:val="000000" w:themeColor="text1"/>
              </w:rPr>
            </w:pPr>
            <w:r w:rsidRPr="00A07B67">
              <w:rPr>
                <w:b/>
                <w:bCs/>
                <w:color w:val="000000" w:themeColor="text1"/>
              </w:rPr>
              <w:t>KLAUSIMAI DĖL KAINODAROS, KAINOS, SUTARTIES SĄLYGŲ</w:t>
            </w:r>
          </w:p>
        </w:tc>
        <w:tc>
          <w:tcPr>
            <w:tcW w:w="4536" w:type="dxa"/>
            <w:tcBorders>
              <w:top w:val="single" w:sz="4" w:space="0" w:color="auto"/>
              <w:left w:val="single" w:sz="4" w:space="0" w:color="auto"/>
              <w:bottom w:val="single" w:sz="4" w:space="0" w:color="auto"/>
              <w:right w:val="single" w:sz="4" w:space="0" w:color="auto"/>
            </w:tcBorders>
          </w:tcPr>
          <w:p w14:paraId="2C24191C" w14:textId="77777777" w:rsidR="005C0E45" w:rsidRPr="00A07B67" w:rsidRDefault="005C0E45">
            <w:pPr>
              <w:ind w:firstLine="993"/>
              <w:jc w:val="both"/>
              <w:rPr>
                <w:b/>
                <w:bCs/>
                <w:color w:val="000000" w:themeColor="text1"/>
              </w:rPr>
            </w:pPr>
          </w:p>
        </w:tc>
      </w:tr>
      <w:tr w:rsidR="005C0E45" w:rsidRPr="00A07B67" w14:paraId="1AB3D968" w14:textId="77777777">
        <w:tc>
          <w:tcPr>
            <w:tcW w:w="704" w:type="dxa"/>
            <w:tcBorders>
              <w:top w:val="single" w:sz="4" w:space="0" w:color="auto"/>
              <w:left w:val="single" w:sz="4" w:space="0" w:color="auto"/>
              <w:bottom w:val="single" w:sz="4" w:space="0" w:color="auto"/>
              <w:right w:val="single" w:sz="4" w:space="0" w:color="auto"/>
            </w:tcBorders>
          </w:tcPr>
          <w:p w14:paraId="6CCACDA8" w14:textId="77777777" w:rsidR="005C0E45" w:rsidRPr="00A07B67" w:rsidRDefault="005C0E45" w:rsidP="00BD162B">
            <w:pPr>
              <w:numPr>
                <w:ilvl w:val="0"/>
                <w:numId w:val="20"/>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3B40A170" w14:textId="77777777" w:rsidR="005C0E45" w:rsidRPr="00A07B67" w:rsidRDefault="005C0E45">
            <w:pPr>
              <w:ind w:firstLine="38"/>
              <w:jc w:val="both"/>
              <w:rPr>
                <w:color w:val="000000" w:themeColor="text1"/>
              </w:rPr>
            </w:pPr>
            <w:r w:rsidRPr="00A07B67">
              <w:rPr>
                <w:color w:val="000000" w:themeColor="text1"/>
              </w:rPr>
              <w:t>Kokią kainodarą siūlytumėte techninėje specifikacijoje nurodytoms paslaugoms (argumentuokite):</w:t>
            </w:r>
          </w:p>
          <w:p w14:paraId="397E25D2" w14:textId="77777777" w:rsidR="005C0E45" w:rsidRPr="00A07B67" w:rsidRDefault="005C0E45">
            <w:pPr>
              <w:pStyle w:val="ListParagraph"/>
              <w:numPr>
                <w:ilvl w:val="0"/>
                <w:numId w:val="2"/>
              </w:numPr>
              <w:tabs>
                <w:tab w:val="left" w:pos="463"/>
              </w:tabs>
              <w:ind w:left="38" w:firstLine="0"/>
              <w:jc w:val="both"/>
              <w:rPr>
                <w:color w:val="000000" w:themeColor="text1"/>
              </w:rPr>
            </w:pPr>
            <w:r w:rsidRPr="00A07B67">
              <w:rPr>
                <w:color w:val="000000" w:themeColor="text1"/>
              </w:rPr>
              <w:t>fiksuotos kainos (jei techninėje specifikacijoje paslaugos apimtys apibrėžtos tiksliai, visiems tiekėjams vienodai suprantamos ir tiekėjas gali pasiūlyti  fiksuotą paslaugos kainą);</w:t>
            </w:r>
          </w:p>
          <w:p w14:paraId="377DC4DA" w14:textId="77777777" w:rsidR="005C0E45" w:rsidRPr="00A07B67" w:rsidRDefault="005C0E45">
            <w:pPr>
              <w:pStyle w:val="ListParagraph"/>
              <w:numPr>
                <w:ilvl w:val="0"/>
                <w:numId w:val="2"/>
              </w:numPr>
              <w:tabs>
                <w:tab w:val="left" w:pos="463"/>
              </w:tabs>
              <w:ind w:left="38" w:firstLine="0"/>
              <w:jc w:val="both"/>
              <w:rPr>
                <w:color w:val="000000" w:themeColor="text1"/>
              </w:rPr>
            </w:pPr>
            <w:r w:rsidRPr="00A07B67">
              <w:rPr>
                <w:color w:val="000000" w:themeColor="text1"/>
              </w:rPr>
              <w:t xml:space="preserve"> fiksuoto valandinio įkainio (jei techninėje specifikacijoje nurodytos paslaugos apimtys nėra iki galo aiškios (pvz. detali reikalingų suteikti paslaugų apimtis paaiškės tik susipažinus su perkančiosios organizacijos procesų valdymo situacija, atnaujinus perkančiosios organizacijos parengtą procesinio valdymo diegimo darbų sąrašą ir pan.) ir tiekėjas teikdamas pasiūlymą negali nurodyti kainos už visą paslaugą, bet gali nurodyti fiksuotą specialisto paslaugų valandinį įkainį);</w:t>
            </w:r>
          </w:p>
          <w:p w14:paraId="6EF5B7AF" w14:textId="77777777" w:rsidR="005C0E45" w:rsidRPr="00A07B67" w:rsidRDefault="005C0E45">
            <w:pPr>
              <w:pStyle w:val="ListParagraph"/>
              <w:numPr>
                <w:ilvl w:val="0"/>
                <w:numId w:val="2"/>
              </w:numPr>
              <w:tabs>
                <w:tab w:val="left" w:pos="463"/>
              </w:tabs>
              <w:ind w:left="38" w:firstLine="0"/>
              <w:jc w:val="both"/>
              <w:rPr>
                <w:color w:val="000000" w:themeColor="text1"/>
              </w:rPr>
            </w:pPr>
            <w:r w:rsidRPr="00A07B67">
              <w:rPr>
                <w:color w:val="000000" w:themeColor="text1"/>
              </w:rPr>
              <w:t>fiksuotos kainos ir fiksuoto įkainio –  fiksuota kaina, kurią tiekėjas gali nurodyti teikdamas pasiūlymą, už tas paslaugas, kurių apimtis techninėje specifikacijoje nurodyta detaliai ir yra aiški pasiūlymo pateikimo metu, o fiksuoto valandinio įkainio – už tas paslaugas, kurių apimtis pagal techninės specifikacijos reikalavimus teikiant pasiūlymą negali būti įvertinta (detali paslaugų apimtis paaiškės tik susipažinus su perkančiosios organizacijos procesų valdymo situacija, atnaujinus perkančiosios organizacijos parengtą procesinio valdymo diegimo darbų sąrašą ir pan.)</w:t>
            </w:r>
          </w:p>
          <w:p w14:paraId="6394A244" w14:textId="77777777" w:rsidR="005C0E45" w:rsidRPr="00A07B67" w:rsidRDefault="005C0E45">
            <w:pPr>
              <w:pStyle w:val="ListParagraph"/>
              <w:numPr>
                <w:ilvl w:val="0"/>
                <w:numId w:val="2"/>
              </w:numPr>
              <w:tabs>
                <w:tab w:val="left" w:pos="463"/>
              </w:tabs>
              <w:ind w:left="38" w:firstLine="0"/>
              <w:jc w:val="both"/>
              <w:rPr>
                <w:color w:val="000000" w:themeColor="text1"/>
              </w:rPr>
            </w:pPr>
            <w:r w:rsidRPr="00A07B67">
              <w:rPr>
                <w:color w:val="000000" w:themeColor="text1"/>
              </w:rPr>
              <w:lastRenderedPageBreak/>
              <w:t>Jūsų siūlomas variantas (argumentuokite)</w:t>
            </w:r>
          </w:p>
        </w:tc>
        <w:tc>
          <w:tcPr>
            <w:tcW w:w="4252" w:type="dxa"/>
            <w:tcBorders>
              <w:top w:val="single" w:sz="4" w:space="0" w:color="auto"/>
              <w:left w:val="single" w:sz="4" w:space="0" w:color="auto"/>
              <w:bottom w:val="single" w:sz="4" w:space="0" w:color="auto"/>
              <w:right w:val="single" w:sz="4" w:space="0" w:color="auto"/>
            </w:tcBorders>
          </w:tcPr>
          <w:p w14:paraId="47EBC12C" w14:textId="77777777" w:rsidR="00CB131D" w:rsidRPr="00A07B67" w:rsidRDefault="00CB131D" w:rsidP="00CB131D">
            <w:pPr>
              <w:pStyle w:val="Default"/>
              <w:jc w:val="both"/>
              <w:rPr>
                <w:sz w:val="23"/>
                <w:szCs w:val="23"/>
              </w:rPr>
            </w:pPr>
            <w:r w:rsidRPr="00A07B67">
              <w:rPr>
                <w:sz w:val="23"/>
                <w:szCs w:val="23"/>
              </w:rPr>
              <w:lastRenderedPageBreak/>
              <w:t xml:space="preserve">Siūloma taikyti fiksuotos kainos ir fiksuoto įkainio. </w:t>
            </w:r>
          </w:p>
          <w:p w14:paraId="582207E8" w14:textId="77777777" w:rsidR="005C0E45" w:rsidRPr="00A07B67" w:rsidRDefault="005C0E45">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C963D21" w14:textId="1F4490BA" w:rsidR="005C0E45" w:rsidRPr="00A07B67" w:rsidRDefault="00BD162B" w:rsidP="00BD162B">
            <w:pPr>
              <w:jc w:val="both"/>
              <w:rPr>
                <w:color w:val="000000" w:themeColor="text1"/>
              </w:rPr>
            </w:pPr>
            <w:r w:rsidRPr="00A07B67">
              <w:rPr>
                <w:color w:val="000000" w:themeColor="text1"/>
              </w:rPr>
              <w:t>Dėkojame už atsakymą</w:t>
            </w:r>
          </w:p>
        </w:tc>
      </w:tr>
      <w:tr w:rsidR="005C0E45" w:rsidRPr="00A07B67" w14:paraId="795D71DF" w14:textId="77777777">
        <w:tc>
          <w:tcPr>
            <w:tcW w:w="704" w:type="dxa"/>
            <w:tcBorders>
              <w:top w:val="single" w:sz="4" w:space="0" w:color="auto"/>
              <w:left w:val="single" w:sz="4" w:space="0" w:color="auto"/>
              <w:bottom w:val="single" w:sz="4" w:space="0" w:color="auto"/>
              <w:right w:val="single" w:sz="4" w:space="0" w:color="auto"/>
            </w:tcBorders>
          </w:tcPr>
          <w:p w14:paraId="00A82A06" w14:textId="77777777" w:rsidR="005C0E45" w:rsidRPr="00A07B67" w:rsidRDefault="005C0E45" w:rsidP="00BD162B">
            <w:pPr>
              <w:numPr>
                <w:ilvl w:val="0"/>
                <w:numId w:val="20"/>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4E60E758" w14:textId="77777777" w:rsidR="005C0E45" w:rsidRPr="00A07B67" w:rsidRDefault="005C0E45">
            <w:pPr>
              <w:ind w:left="123" w:firstLine="765"/>
              <w:jc w:val="both"/>
              <w:rPr>
                <w:color w:val="000000" w:themeColor="text1"/>
              </w:rPr>
            </w:pPr>
            <w:r w:rsidRPr="00A07B67">
              <w:rPr>
                <w:color w:val="000000" w:themeColor="text1"/>
              </w:rPr>
              <w:t>Jei 4 klausime nurodėte kainodaros variantą „d) fiksuotos kainos ir fiksuoto įkainio“ – už kurias techninėje specifikacijoje nurodytas paslaugas galėtumėte teikdami pasiūlymą nurodyti fiksuotą kainą?</w:t>
            </w:r>
          </w:p>
        </w:tc>
        <w:tc>
          <w:tcPr>
            <w:tcW w:w="4252" w:type="dxa"/>
            <w:tcBorders>
              <w:top w:val="single" w:sz="4" w:space="0" w:color="auto"/>
              <w:left w:val="single" w:sz="4" w:space="0" w:color="auto"/>
              <w:bottom w:val="single" w:sz="4" w:space="0" w:color="auto"/>
              <w:right w:val="single" w:sz="4" w:space="0" w:color="auto"/>
            </w:tcBorders>
          </w:tcPr>
          <w:p w14:paraId="4F21B324" w14:textId="77777777" w:rsidR="00C861AD" w:rsidRPr="00A07B67" w:rsidRDefault="00C861AD" w:rsidP="00C861AD">
            <w:pPr>
              <w:pStyle w:val="Default"/>
              <w:jc w:val="both"/>
              <w:rPr>
                <w:sz w:val="23"/>
                <w:szCs w:val="23"/>
              </w:rPr>
            </w:pPr>
            <w:r w:rsidRPr="00A07B67">
              <w:rPr>
                <w:sz w:val="23"/>
                <w:szCs w:val="23"/>
              </w:rPr>
              <w:t xml:space="preserve">Fiksuota kaina galėtų būti taikoma Perkančiosios organizacijos procesų valdymo brandos vertinimui bei darbų sąrašo ir grafiko atnaujinimui, tvarkų parengimui, mokymams, Procesų architektūros kūrimui bei rodiklių nustatymui. Fiksuoto įkainio kainodara galėtų būti taikoma Perkančiosios organizacijos procesų modelių vertinimui ir konsultavimui procesų modeliavimo ir analizavimo klausimais tol, kol Perkančioji organizacija rengia procesų modelius. </w:t>
            </w:r>
          </w:p>
          <w:p w14:paraId="7697F987" w14:textId="77777777" w:rsidR="005C0E45" w:rsidRPr="00A07B67" w:rsidRDefault="005C0E45">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F4C9E30" w14:textId="2EC4ED54" w:rsidR="005C0E45" w:rsidRPr="00A07B67" w:rsidRDefault="00BD162B" w:rsidP="00BD162B">
            <w:pPr>
              <w:jc w:val="both"/>
              <w:rPr>
                <w:color w:val="000000" w:themeColor="text1"/>
              </w:rPr>
            </w:pPr>
            <w:r w:rsidRPr="00A07B67">
              <w:rPr>
                <w:color w:val="000000" w:themeColor="text1"/>
              </w:rPr>
              <w:t>Dėkojame už atsakymą</w:t>
            </w:r>
            <w:r w:rsidR="00834533" w:rsidRPr="00A07B67">
              <w:rPr>
                <w:color w:val="000000" w:themeColor="text1"/>
              </w:rPr>
              <w:t>.</w:t>
            </w:r>
          </w:p>
        </w:tc>
      </w:tr>
      <w:tr w:rsidR="005C0E45" w:rsidRPr="00A07B67" w14:paraId="27206F23" w14:textId="77777777">
        <w:tc>
          <w:tcPr>
            <w:tcW w:w="704" w:type="dxa"/>
            <w:tcBorders>
              <w:top w:val="single" w:sz="4" w:space="0" w:color="auto"/>
              <w:left w:val="single" w:sz="4" w:space="0" w:color="auto"/>
              <w:bottom w:val="single" w:sz="4" w:space="0" w:color="auto"/>
              <w:right w:val="single" w:sz="4" w:space="0" w:color="auto"/>
            </w:tcBorders>
          </w:tcPr>
          <w:p w14:paraId="10E6816F" w14:textId="77777777" w:rsidR="005C0E45" w:rsidRPr="00A07B67" w:rsidRDefault="005C0E45" w:rsidP="00BD162B">
            <w:pPr>
              <w:numPr>
                <w:ilvl w:val="0"/>
                <w:numId w:val="20"/>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760037E4" w14:textId="77777777" w:rsidR="005C0E45" w:rsidRPr="00A07B67" w:rsidRDefault="005C0E45">
            <w:pPr>
              <w:ind w:firstLine="993"/>
              <w:jc w:val="both"/>
              <w:rPr>
                <w:color w:val="000000" w:themeColor="text1"/>
              </w:rPr>
            </w:pPr>
            <w:r w:rsidRPr="00A07B67">
              <w:rPr>
                <w:color w:val="000000" w:themeColor="text1"/>
              </w:rPr>
              <w:t>Jei 4 klausime nurodėte kainodaros variantą „a) Fiksuotos kainos“ – ar manote, kad techninė specifikacija yra pakankamai išsami, kad visi tiekėjai galėtų vienodai suprasti ir įsivertinti paslaugos apimtis teikdami pasiūlymą ir nurodyti fiksuotą paslaugų kainą?</w:t>
            </w:r>
          </w:p>
        </w:tc>
        <w:tc>
          <w:tcPr>
            <w:tcW w:w="4252" w:type="dxa"/>
            <w:tcBorders>
              <w:top w:val="single" w:sz="4" w:space="0" w:color="auto"/>
              <w:left w:val="single" w:sz="4" w:space="0" w:color="auto"/>
              <w:bottom w:val="single" w:sz="4" w:space="0" w:color="auto"/>
              <w:right w:val="single" w:sz="4" w:space="0" w:color="auto"/>
            </w:tcBorders>
          </w:tcPr>
          <w:p w14:paraId="016D2B5B" w14:textId="12D6D927" w:rsidR="005C0E45" w:rsidRPr="00A07B67" w:rsidRDefault="00C861AD">
            <w:pPr>
              <w:ind w:firstLine="993"/>
              <w:jc w:val="both"/>
              <w:rPr>
                <w:color w:val="000000" w:themeColor="text1"/>
              </w:rPr>
            </w:pPr>
            <w:r w:rsidRPr="00A07B67">
              <w:rPr>
                <w:color w:val="000000" w:themeColor="text1"/>
              </w:rPr>
              <w:t>–</w:t>
            </w:r>
          </w:p>
        </w:tc>
        <w:tc>
          <w:tcPr>
            <w:tcW w:w="4536" w:type="dxa"/>
            <w:tcBorders>
              <w:top w:val="single" w:sz="4" w:space="0" w:color="auto"/>
              <w:left w:val="single" w:sz="4" w:space="0" w:color="auto"/>
              <w:bottom w:val="single" w:sz="4" w:space="0" w:color="auto"/>
              <w:right w:val="single" w:sz="4" w:space="0" w:color="auto"/>
            </w:tcBorders>
          </w:tcPr>
          <w:p w14:paraId="5424E98B" w14:textId="77777777" w:rsidR="005C0E45" w:rsidRPr="00A07B67" w:rsidRDefault="005C0E45">
            <w:pPr>
              <w:ind w:firstLine="993"/>
              <w:jc w:val="both"/>
              <w:rPr>
                <w:color w:val="000000" w:themeColor="text1"/>
              </w:rPr>
            </w:pPr>
          </w:p>
        </w:tc>
      </w:tr>
      <w:tr w:rsidR="005C0E45" w:rsidRPr="00A07B67" w14:paraId="3043F15E" w14:textId="77777777">
        <w:tc>
          <w:tcPr>
            <w:tcW w:w="704" w:type="dxa"/>
            <w:tcBorders>
              <w:top w:val="single" w:sz="4" w:space="0" w:color="auto"/>
              <w:left w:val="single" w:sz="4" w:space="0" w:color="auto"/>
              <w:bottom w:val="single" w:sz="4" w:space="0" w:color="auto"/>
              <w:right w:val="single" w:sz="4" w:space="0" w:color="auto"/>
            </w:tcBorders>
          </w:tcPr>
          <w:p w14:paraId="22545766" w14:textId="77777777" w:rsidR="005C0E45" w:rsidRPr="00A07B67" w:rsidRDefault="005C0E45" w:rsidP="00BD162B">
            <w:pPr>
              <w:numPr>
                <w:ilvl w:val="0"/>
                <w:numId w:val="20"/>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18A9BB0D" w14:textId="77777777" w:rsidR="005C0E45" w:rsidRPr="00A07B67" w:rsidRDefault="005C0E45">
            <w:pPr>
              <w:ind w:firstLine="993"/>
              <w:jc w:val="both"/>
              <w:rPr>
                <w:color w:val="000000" w:themeColor="text1"/>
              </w:rPr>
            </w:pPr>
            <w:r w:rsidRPr="00A07B67">
              <w:rPr>
                <w:color w:val="000000" w:themeColor="text1"/>
              </w:rPr>
              <w:t>Kokia galėtų būti orientacinė fiksuota paslaugų kaina?</w:t>
            </w:r>
          </w:p>
        </w:tc>
        <w:tc>
          <w:tcPr>
            <w:tcW w:w="4252" w:type="dxa"/>
            <w:tcBorders>
              <w:top w:val="single" w:sz="4" w:space="0" w:color="auto"/>
              <w:left w:val="single" w:sz="4" w:space="0" w:color="auto"/>
              <w:bottom w:val="single" w:sz="4" w:space="0" w:color="auto"/>
              <w:right w:val="single" w:sz="4" w:space="0" w:color="auto"/>
            </w:tcBorders>
          </w:tcPr>
          <w:p w14:paraId="0505EB49" w14:textId="5400B99E" w:rsidR="00E74094" w:rsidRPr="00A07B67" w:rsidRDefault="00834533" w:rsidP="00E74094">
            <w:pPr>
              <w:pStyle w:val="Default"/>
              <w:jc w:val="both"/>
              <w:rPr>
                <w:color w:val="auto"/>
                <w:sz w:val="23"/>
                <w:szCs w:val="23"/>
              </w:rPr>
            </w:pPr>
            <w:r w:rsidRPr="00A07B67">
              <w:rPr>
                <w:color w:val="auto"/>
                <w:sz w:val="23"/>
                <w:szCs w:val="23"/>
              </w:rPr>
              <w:t>Atsakymas konfidencialus.</w:t>
            </w:r>
          </w:p>
          <w:p w14:paraId="427990C7" w14:textId="768ADA63" w:rsidR="005C0E45" w:rsidRPr="00A07B67" w:rsidRDefault="005C0E45">
            <w:pPr>
              <w:ind w:firstLine="30"/>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CB3FED4" w14:textId="4F28E392" w:rsidR="005C0E45" w:rsidRPr="00A07B67" w:rsidRDefault="00BD162B">
            <w:pPr>
              <w:ind w:firstLine="30"/>
              <w:jc w:val="both"/>
              <w:rPr>
                <w:color w:val="0070C0"/>
              </w:rPr>
            </w:pPr>
            <w:r w:rsidRPr="00A07B67">
              <w:t>Dėkojame už atsakymą.</w:t>
            </w:r>
          </w:p>
        </w:tc>
      </w:tr>
      <w:tr w:rsidR="00834533" w:rsidRPr="00A07B67" w14:paraId="4AD74D20" w14:textId="77777777">
        <w:tc>
          <w:tcPr>
            <w:tcW w:w="704" w:type="dxa"/>
            <w:tcBorders>
              <w:top w:val="single" w:sz="4" w:space="0" w:color="auto"/>
              <w:left w:val="single" w:sz="4" w:space="0" w:color="auto"/>
              <w:bottom w:val="single" w:sz="4" w:space="0" w:color="auto"/>
              <w:right w:val="single" w:sz="4" w:space="0" w:color="auto"/>
            </w:tcBorders>
          </w:tcPr>
          <w:p w14:paraId="398F81A2" w14:textId="77777777" w:rsidR="00834533" w:rsidRPr="00A07B67" w:rsidRDefault="00834533" w:rsidP="00834533">
            <w:pPr>
              <w:numPr>
                <w:ilvl w:val="0"/>
                <w:numId w:val="20"/>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16CFF90" w14:textId="77777777" w:rsidR="00834533" w:rsidRPr="00A07B67" w:rsidRDefault="00834533" w:rsidP="00834533">
            <w:pPr>
              <w:ind w:firstLine="993"/>
              <w:jc w:val="both"/>
              <w:rPr>
                <w:color w:val="000000" w:themeColor="text1"/>
              </w:rPr>
            </w:pPr>
            <w:r w:rsidRPr="00A07B67">
              <w:rPr>
                <w:color w:val="000000" w:themeColor="text1"/>
              </w:rPr>
              <w:t xml:space="preserve">Kaip siūlytumėte atsiskaityti už atliktas paslaugas: vienkartinis atsiskaitymas po visų paslaugų suteikimo ar etapais (atsiskaitant už paslaugas po kiekvieno etapo užbaigimo)?Argumentuokite. </w:t>
            </w:r>
          </w:p>
        </w:tc>
        <w:tc>
          <w:tcPr>
            <w:tcW w:w="4252" w:type="dxa"/>
            <w:tcBorders>
              <w:top w:val="single" w:sz="4" w:space="0" w:color="auto"/>
              <w:left w:val="single" w:sz="4" w:space="0" w:color="auto"/>
              <w:bottom w:val="single" w:sz="4" w:space="0" w:color="auto"/>
              <w:right w:val="single" w:sz="4" w:space="0" w:color="auto"/>
            </w:tcBorders>
          </w:tcPr>
          <w:p w14:paraId="087D22B9" w14:textId="77777777" w:rsidR="00834533" w:rsidRPr="00A07B67" w:rsidRDefault="00834533" w:rsidP="00834533">
            <w:pPr>
              <w:pStyle w:val="Default"/>
              <w:jc w:val="both"/>
              <w:rPr>
                <w:sz w:val="23"/>
                <w:szCs w:val="23"/>
              </w:rPr>
            </w:pPr>
            <w:r w:rsidRPr="00A07B67">
              <w:rPr>
                <w:sz w:val="23"/>
                <w:szCs w:val="23"/>
              </w:rPr>
              <w:t xml:space="preserve">Kadangi paslaugų teikimo sutartis apimtų ilgesnį nei metų laikotarpį, siūlome atsiskaitymą už paslaugas organizuoti po kiekvieno etapo. </w:t>
            </w:r>
          </w:p>
          <w:p w14:paraId="5D951DBD" w14:textId="77777777" w:rsidR="00834533" w:rsidRPr="00A07B67" w:rsidRDefault="00834533" w:rsidP="00834533">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CA2C11D" w14:textId="620BE031" w:rsidR="00834533" w:rsidRPr="00A07B67" w:rsidRDefault="00834533" w:rsidP="00834533">
            <w:pPr>
              <w:jc w:val="both"/>
              <w:rPr>
                <w:color w:val="000000" w:themeColor="text1"/>
              </w:rPr>
            </w:pPr>
            <w:r w:rsidRPr="00A07B67">
              <w:t>Dėkojame už atsakymą.</w:t>
            </w:r>
          </w:p>
        </w:tc>
      </w:tr>
      <w:tr w:rsidR="00834533" w:rsidRPr="00A07B67" w14:paraId="1C3F19B0" w14:textId="77777777">
        <w:tc>
          <w:tcPr>
            <w:tcW w:w="704" w:type="dxa"/>
            <w:tcBorders>
              <w:top w:val="single" w:sz="4" w:space="0" w:color="auto"/>
              <w:left w:val="single" w:sz="4" w:space="0" w:color="auto"/>
              <w:bottom w:val="single" w:sz="4" w:space="0" w:color="auto"/>
              <w:right w:val="single" w:sz="4" w:space="0" w:color="auto"/>
            </w:tcBorders>
          </w:tcPr>
          <w:p w14:paraId="40B6AB6D" w14:textId="77777777" w:rsidR="00834533" w:rsidRPr="00A07B67" w:rsidRDefault="00834533" w:rsidP="00834533">
            <w:pPr>
              <w:numPr>
                <w:ilvl w:val="0"/>
                <w:numId w:val="20"/>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3ADB5688" w14:textId="77777777" w:rsidR="00834533" w:rsidRPr="00A07B67" w:rsidRDefault="00834533" w:rsidP="00834533">
            <w:pPr>
              <w:ind w:firstLine="993"/>
              <w:jc w:val="both"/>
              <w:rPr>
                <w:color w:val="000000" w:themeColor="text1"/>
              </w:rPr>
            </w:pPr>
            <w:r w:rsidRPr="00A07B67">
              <w:rPr>
                <w:color w:val="000000" w:themeColor="text1"/>
              </w:rPr>
              <w:t>Jei siūlytumėte atsiskaityti už paslaugų etapus, įvardinkite, kokie tai galėtų būti etapai (su nuorodomis į techninės specifikacijos papunkčius arba tiksliai įvardinant etapo apimtį, nurodant, kas būtų laikoma suteikto etapo rezultatu).</w:t>
            </w:r>
          </w:p>
        </w:tc>
        <w:tc>
          <w:tcPr>
            <w:tcW w:w="4252" w:type="dxa"/>
            <w:tcBorders>
              <w:top w:val="single" w:sz="4" w:space="0" w:color="auto"/>
              <w:left w:val="single" w:sz="4" w:space="0" w:color="auto"/>
              <w:bottom w:val="single" w:sz="4" w:space="0" w:color="auto"/>
              <w:right w:val="single" w:sz="4" w:space="0" w:color="auto"/>
            </w:tcBorders>
          </w:tcPr>
          <w:p w14:paraId="080FA154" w14:textId="77777777" w:rsidR="00834533" w:rsidRPr="00A07B67" w:rsidRDefault="00834533" w:rsidP="00834533">
            <w:pPr>
              <w:pStyle w:val="Default"/>
              <w:jc w:val="both"/>
              <w:rPr>
                <w:sz w:val="23"/>
                <w:szCs w:val="23"/>
              </w:rPr>
            </w:pPr>
            <w:r w:rsidRPr="00A07B67">
              <w:rPr>
                <w:sz w:val="23"/>
                <w:szCs w:val="23"/>
              </w:rPr>
              <w:t xml:space="preserve">Siūlome paslaugas apmokėti etapais parengus šiuos rezultatus: </w:t>
            </w:r>
          </w:p>
          <w:p w14:paraId="5AACCB7C" w14:textId="77777777" w:rsidR="00834533" w:rsidRPr="00A07B67" w:rsidRDefault="00834533" w:rsidP="00834533">
            <w:pPr>
              <w:pStyle w:val="Default"/>
              <w:numPr>
                <w:ilvl w:val="0"/>
                <w:numId w:val="11"/>
              </w:numPr>
              <w:jc w:val="both"/>
              <w:rPr>
                <w:sz w:val="23"/>
                <w:szCs w:val="23"/>
              </w:rPr>
            </w:pPr>
            <w:r w:rsidRPr="00A07B67">
              <w:rPr>
                <w:b/>
                <w:bCs/>
                <w:sz w:val="23"/>
                <w:szCs w:val="23"/>
              </w:rPr>
              <w:t>I-</w:t>
            </w:r>
            <w:proofErr w:type="spellStart"/>
            <w:r w:rsidRPr="00A07B67">
              <w:rPr>
                <w:b/>
                <w:bCs/>
                <w:sz w:val="23"/>
                <w:szCs w:val="23"/>
              </w:rPr>
              <w:t>as</w:t>
            </w:r>
            <w:proofErr w:type="spellEnd"/>
            <w:r w:rsidRPr="00A07B67">
              <w:rPr>
                <w:b/>
                <w:bCs/>
                <w:sz w:val="23"/>
                <w:szCs w:val="23"/>
              </w:rPr>
              <w:t xml:space="preserve"> mokėjimas: </w:t>
            </w:r>
            <w:r w:rsidRPr="00A07B67">
              <w:rPr>
                <w:sz w:val="23"/>
                <w:szCs w:val="23"/>
              </w:rPr>
              <w:t xml:space="preserve">atliktas Perkančiosios organizacijos procesų valdymo brandos įvertinimas ir procesinio valdymo diegimo Perkančiojoje organizacijoje projekto darbų sąrašo ir grafiko sudarymas. </w:t>
            </w:r>
          </w:p>
          <w:p w14:paraId="32074830" w14:textId="77777777" w:rsidR="00834533" w:rsidRPr="00A07B67" w:rsidRDefault="00834533" w:rsidP="00834533">
            <w:pPr>
              <w:pStyle w:val="Default"/>
              <w:numPr>
                <w:ilvl w:val="0"/>
                <w:numId w:val="11"/>
              </w:numPr>
              <w:jc w:val="both"/>
              <w:rPr>
                <w:sz w:val="23"/>
                <w:szCs w:val="23"/>
              </w:rPr>
            </w:pPr>
            <w:r w:rsidRPr="00A07B67">
              <w:rPr>
                <w:b/>
                <w:bCs/>
                <w:sz w:val="23"/>
                <w:szCs w:val="23"/>
              </w:rPr>
              <w:lastRenderedPageBreak/>
              <w:t>II-</w:t>
            </w:r>
            <w:proofErr w:type="spellStart"/>
            <w:r w:rsidRPr="00A07B67">
              <w:rPr>
                <w:b/>
                <w:bCs/>
                <w:sz w:val="23"/>
                <w:szCs w:val="23"/>
              </w:rPr>
              <w:t>as</w:t>
            </w:r>
            <w:proofErr w:type="spellEnd"/>
            <w:r w:rsidRPr="00A07B67">
              <w:rPr>
                <w:b/>
                <w:bCs/>
                <w:sz w:val="23"/>
                <w:szCs w:val="23"/>
              </w:rPr>
              <w:t xml:space="preserve"> mokėjimas: </w:t>
            </w:r>
            <w:r w:rsidRPr="00A07B67">
              <w:rPr>
                <w:sz w:val="23"/>
                <w:szCs w:val="23"/>
              </w:rPr>
              <w:t xml:space="preserve">parengtos procesinio valdymo tvarkos. </w:t>
            </w:r>
          </w:p>
          <w:p w14:paraId="5C6921BE" w14:textId="77777777" w:rsidR="00834533" w:rsidRPr="00A07B67" w:rsidRDefault="00834533" w:rsidP="00834533">
            <w:pPr>
              <w:pStyle w:val="Default"/>
              <w:numPr>
                <w:ilvl w:val="0"/>
                <w:numId w:val="11"/>
              </w:numPr>
              <w:jc w:val="both"/>
              <w:rPr>
                <w:sz w:val="23"/>
                <w:szCs w:val="23"/>
              </w:rPr>
            </w:pPr>
            <w:r w:rsidRPr="00A07B67">
              <w:rPr>
                <w:b/>
                <w:bCs/>
                <w:sz w:val="23"/>
                <w:szCs w:val="23"/>
              </w:rPr>
              <w:t>III-</w:t>
            </w:r>
            <w:proofErr w:type="spellStart"/>
            <w:r w:rsidRPr="00A07B67">
              <w:rPr>
                <w:b/>
                <w:bCs/>
                <w:sz w:val="23"/>
                <w:szCs w:val="23"/>
              </w:rPr>
              <w:t>as</w:t>
            </w:r>
            <w:proofErr w:type="spellEnd"/>
            <w:r w:rsidRPr="00A07B67">
              <w:rPr>
                <w:b/>
                <w:bCs/>
                <w:sz w:val="23"/>
                <w:szCs w:val="23"/>
              </w:rPr>
              <w:t xml:space="preserve"> mokėjimas: </w:t>
            </w:r>
            <w:r w:rsidRPr="00A07B67">
              <w:rPr>
                <w:sz w:val="23"/>
                <w:szCs w:val="23"/>
              </w:rPr>
              <w:t xml:space="preserve">sudaryta Procesų architektūra. </w:t>
            </w:r>
          </w:p>
          <w:p w14:paraId="48405ABA" w14:textId="77777777" w:rsidR="00834533" w:rsidRPr="00A07B67" w:rsidRDefault="00834533" w:rsidP="00834533">
            <w:pPr>
              <w:pStyle w:val="Default"/>
              <w:numPr>
                <w:ilvl w:val="0"/>
                <w:numId w:val="11"/>
              </w:numPr>
              <w:jc w:val="both"/>
              <w:rPr>
                <w:sz w:val="23"/>
                <w:szCs w:val="23"/>
              </w:rPr>
            </w:pPr>
            <w:r w:rsidRPr="00A07B67">
              <w:rPr>
                <w:b/>
                <w:bCs/>
                <w:sz w:val="23"/>
                <w:szCs w:val="23"/>
              </w:rPr>
              <w:t>IV-</w:t>
            </w:r>
            <w:proofErr w:type="spellStart"/>
            <w:r w:rsidRPr="00A07B67">
              <w:rPr>
                <w:b/>
                <w:bCs/>
                <w:sz w:val="23"/>
                <w:szCs w:val="23"/>
              </w:rPr>
              <w:t>as</w:t>
            </w:r>
            <w:proofErr w:type="spellEnd"/>
            <w:r w:rsidRPr="00A07B67">
              <w:rPr>
                <w:b/>
                <w:bCs/>
                <w:sz w:val="23"/>
                <w:szCs w:val="23"/>
              </w:rPr>
              <w:t xml:space="preserve"> mokėjimas: </w:t>
            </w:r>
            <w:r w:rsidRPr="00A07B67">
              <w:rPr>
                <w:sz w:val="23"/>
                <w:szCs w:val="23"/>
              </w:rPr>
              <w:t xml:space="preserve">pravesti Procesinio valdymo mokymai. </w:t>
            </w:r>
          </w:p>
          <w:p w14:paraId="67E57034" w14:textId="77777777" w:rsidR="00834533" w:rsidRPr="00A07B67" w:rsidRDefault="00834533" w:rsidP="00834533">
            <w:pPr>
              <w:pStyle w:val="Default"/>
              <w:numPr>
                <w:ilvl w:val="0"/>
                <w:numId w:val="11"/>
              </w:numPr>
              <w:jc w:val="both"/>
              <w:rPr>
                <w:sz w:val="23"/>
                <w:szCs w:val="23"/>
              </w:rPr>
            </w:pPr>
            <w:r w:rsidRPr="00A07B67">
              <w:rPr>
                <w:b/>
                <w:bCs/>
                <w:sz w:val="23"/>
                <w:szCs w:val="23"/>
              </w:rPr>
              <w:t>V-</w:t>
            </w:r>
            <w:proofErr w:type="spellStart"/>
            <w:r w:rsidRPr="00A07B67">
              <w:rPr>
                <w:b/>
                <w:bCs/>
                <w:sz w:val="23"/>
                <w:szCs w:val="23"/>
              </w:rPr>
              <w:t>as</w:t>
            </w:r>
            <w:proofErr w:type="spellEnd"/>
            <w:r w:rsidRPr="00A07B67">
              <w:rPr>
                <w:b/>
                <w:bCs/>
                <w:sz w:val="23"/>
                <w:szCs w:val="23"/>
              </w:rPr>
              <w:t xml:space="preserve"> mokėjimas: </w:t>
            </w:r>
            <w:r w:rsidRPr="00A07B67">
              <w:rPr>
                <w:sz w:val="23"/>
                <w:szCs w:val="23"/>
              </w:rPr>
              <w:t xml:space="preserve">nustatyti Procesų rodikliai. </w:t>
            </w:r>
          </w:p>
          <w:p w14:paraId="680E648A" w14:textId="77777777" w:rsidR="00834533" w:rsidRPr="00A07B67" w:rsidRDefault="00834533" w:rsidP="00834533">
            <w:pPr>
              <w:pStyle w:val="Default"/>
              <w:numPr>
                <w:ilvl w:val="0"/>
                <w:numId w:val="11"/>
              </w:numPr>
              <w:jc w:val="both"/>
              <w:rPr>
                <w:sz w:val="23"/>
                <w:szCs w:val="23"/>
              </w:rPr>
            </w:pPr>
            <w:r w:rsidRPr="00A07B67">
              <w:rPr>
                <w:b/>
                <w:bCs/>
                <w:sz w:val="23"/>
                <w:szCs w:val="23"/>
              </w:rPr>
              <w:t xml:space="preserve">Tolimesnius mokėjimus </w:t>
            </w:r>
            <w:r w:rsidRPr="00A07B67">
              <w:rPr>
                <w:sz w:val="23"/>
                <w:szCs w:val="23"/>
              </w:rPr>
              <w:t xml:space="preserve">už procesų modelių vertinimus bei konsultacijas siūlome atlikti ne rečiau kaip kartą per 3 mėnesius pagal faktines darbo valandas. </w:t>
            </w:r>
          </w:p>
          <w:p w14:paraId="0B936265" w14:textId="77777777" w:rsidR="00834533" w:rsidRPr="00A07B67" w:rsidRDefault="00834533" w:rsidP="00834533">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0327F01" w14:textId="52EF55AB" w:rsidR="00834533" w:rsidRPr="00A07B67" w:rsidRDefault="00834533" w:rsidP="00834533">
            <w:pPr>
              <w:jc w:val="both"/>
              <w:rPr>
                <w:color w:val="000000" w:themeColor="text1"/>
              </w:rPr>
            </w:pPr>
            <w:r w:rsidRPr="00A07B67">
              <w:lastRenderedPageBreak/>
              <w:t>Dėkojame už atsakymą.</w:t>
            </w:r>
          </w:p>
        </w:tc>
      </w:tr>
      <w:tr w:rsidR="005C0E45" w:rsidRPr="00A07B67" w14:paraId="18468B08" w14:textId="77777777">
        <w:tc>
          <w:tcPr>
            <w:tcW w:w="704" w:type="dxa"/>
            <w:tcBorders>
              <w:top w:val="single" w:sz="4" w:space="0" w:color="auto"/>
              <w:left w:val="single" w:sz="4" w:space="0" w:color="auto"/>
              <w:bottom w:val="single" w:sz="4" w:space="0" w:color="auto"/>
              <w:right w:val="single" w:sz="4" w:space="0" w:color="auto"/>
            </w:tcBorders>
          </w:tcPr>
          <w:p w14:paraId="3BC943FD" w14:textId="77777777" w:rsidR="005C0E45" w:rsidRPr="00A07B67" w:rsidRDefault="005C0E45" w:rsidP="00BD162B">
            <w:pPr>
              <w:numPr>
                <w:ilvl w:val="0"/>
                <w:numId w:val="20"/>
              </w:numPr>
              <w:ind w:left="32" w:firstLine="0"/>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33420C97" w14:textId="77777777" w:rsidR="005C0E45" w:rsidRPr="00A07B67" w:rsidRDefault="005C0E45">
            <w:pPr>
              <w:ind w:firstLine="993"/>
              <w:jc w:val="both"/>
              <w:rPr>
                <w:color w:val="000000" w:themeColor="text1"/>
              </w:rPr>
            </w:pPr>
            <w:r w:rsidRPr="00A07B67">
              <w:rPr>
                <w:color w:val="000000" w:themeColor="text1"/>
              </w:rPr>
              <w:t>Prašome nurodyti, kokios Paslaugų rezultatų priėmimo sąlygos būti priimtinos?</w:t>
            </w:r>
          </w:p>
        </w:tc>
        <w:tc>
          <w:tcPr>
            <w:tcW w:w="4252" w:type="dxa"/>
            <w:tcBorders>
              <w:top w:val="single" w:sz="4" w:space="0" w:color="auto"/>
              <w:left w:val="single" w:sz="4" w:space="0" w:color="auto"/>
              <w:bottom w:val="single" w:sz="4" w:space="0" w:color="auto"/>
              <w:right w:val="single" w:sz="4" w:space="0" w:color="auto"/>
            </w:tcBorders>
          </w:tcPr>
          <w:p w14:paraId="22C8C4A2" w14:textId="77777777" w:rsidR="003922AE" w:rsidRPr="00A07B67" w:rsidRDefault="003922AE" w:rsidP="003922AE">
            <w:pPr>
              <w:pStyle w:val="Default"/>
              <w:jc w:val="both"/>
              <w:rPr>
                <w:sz w:val="23"/>
                <w:szCs w:val="23"/>
              </w:rPr>
            </w:pPr>
            <w:r w:rsidRPr="00A07B67">
              <w:rPr>
                <w:sz w:val="23"/>
                <w:szCs w:val="23"/>
              </w:rPr>
              <w:t xml:space="preserve">Rekomenduojama, kad rezultatų derinime dalyvautų Perkančiosios organizacijos suformuota darbo grupė, tačiau už rezultatų priėmimą būtų atsakingas vienas sprendimus priimantis asmuo. </w:t>
            </w:r>
          </w:p>
          <w:p w14:paraId="07E9C1DE" w14:textId="77777777" w:rsidR="005C0E45" w:rsidRPr="00A07B67" w:rsidRDefault="005C0E45">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DBF204A" w14:textId="7064365A" w:rsidR="005C0E45" w:rsidRPr="00A07B67" w:rsidRDefault="00834533" w:rsidP="00BD162B">
            <w:pPr>
              <w:jc w:val="both"/>
              <w:rPr>
                <w:color w:val="000000" w:themeColor="text1"/>
              </w:rPr>
            </w:pPr>
            <w:r w:rsidRPr="00A07B67">
              <w:t>Dėkojame už atsakymą.</w:t>
            </w:r>
          </w:p>
        </w:tc>
      </w:tr>
      <w:tr w:rsidR="005C0E45" w:rsidRPr="00A07B67" w14:paraId="0159EF64" w14:textId="77777777">
        <w:tc>
          <w:tcPr>
            <w:tcW w:w="704" w:type="dxa"/>
            <w:tcBorders>
              <w:top w:val="single" w:sz="4" w:space="0" w:color="auto"/>
              <w:left w:val="single" w:sz="4" w:space="0" w:color="auto"/>
              <w:bottom w:val="single" w:sz="4" w:space="0" w:color="auto"/>
              <w:right w:val="single" w:sz="4" w:space="0" w:color="auto"/>
            </w:tcBorders>
          </w:tcPr>
          <w:p w14:paraId="655064B5" w14:textId="77777777" w:rsidR="005C0E45" w:rsidRPr="00A07B67" w:rsidRDefault="005C0E45" w:rsidP="00BD162B">
            <w:pPr>
              <w:numPr>
                <w:ilvl w:val="0"/>
                <w:numId w:val="20"/>
              </w:numPr>
              <w:ind w:left="174" w:hanging="174"/>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8345370" w14:textId="77777777" w:rsidR="005C0E45" w:rsidRPr="00A07B67" w:rsidRDefault="005C0E45">
            <w:pPr>
              <w:ind w:firstLine="993"/>
              <w:jc w:val="both"/>
              <w:rPr>
                <w:color w:val="000000" w:themeColor="text1"/>
              </w:rPr>
            </w:pPr>
            <w:r w:rsidRPr="00A07B67">
              <w:rPr>
                <w:color w:val="000000" w:themeColor="text1"/>
              </w:rPr>
              <w:t>Atsižvelgiant į jūsų siūlomą kainodarą, kokie galėtų būti orientaciniai paslaugų teikimo įkainiai (mato vienetas / Eur be PVM)?</w:t>
            </w:r>
          </w:p>
        </w:tc>
        <w:tc>
          <w:tcPr>
            <w:tcW w:w="4252" w:type="dxa"/>
            <w:tcBorders>
              <w:top w:val="single" w:sz="4" w:space="0" w:color="auto"/>
              <w:left w:val="single" w:sz="4" w:space="0" w:color="auto"/>
              <w:bottom w:val="single" w:sz="4" w:space="0" w:color="auto"/>
              <w:right w:val="single" w:sz="4" w:space="0" w:color="auto"/>
            </w:tcBorders>
          </w:tcPr>
          <w:p w14:paraId="0AF3A547" w14:textId="72FF18B0" w:rsidR="003922AE" w:rsidRPr="00A07B67" w:rsidRDefault="00834533" w:rsidP="003922AE">
            <w:pPr>
              <w:pStyle w:val="Default"/>
              <w:jc w:val="both"/>
              <w:rPr>
                <w:sz w:val="23"/>
                <w:szCs w:val="23"/>
              </w:rPr>
            </w:pPr>
            <w:r w:rsidRPr="00A07B67">
              <w:rPr>
                <w:sz w:val="23"/>
                <w:szCs w:val="23"/>
              </w:rPr>
              <w:t>Atsakymas konfidencialus</w:t>
            </w:r>
          </w:p>
          <w:p w14:paraId="6A71C7CD" w14:textId="069D119C" w:rsidR="005C0E45" w:rsidRPr="00A07B67" w:rsidRDefault="005C0E45">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A0AF4B1" w14:textId="202EBC45" w:rsidR="005C0E45" w:rsidRPr="00A07B67" w:rsidRDefault="00BD162B" w:rsidP="00BD162B">
            <w:pPr>
              <w:jc w:val="both"/>
              <w:rPr>
                <w:color w:val="0070C0"/>
              </w:rPr>
            </w:pPr>
            <w:r w:rsidRPr="00A07B67">
              <w:t>Dėkojame už atsakymą.</w:t>
            </w:r>
          </w:p>
        </w:tc>
      </w:tr>
      <w:tr w:rsidR="005C0E45" w:rsidRPr="00A07B67" w14:paraId="2CE9886A" w14:textId="77777777">
        <w:tc>
          <w:tcPr>
            <w:tcW w:w="704" w:type="dxa"/>
            <w:tcBorders>
              <w:top w:val="single" w:sz="4" w:space="0" w:color="auto"/>
              <w:left w:val="single" w:sz="4" w:space="0" w:color="auto"/>
              <w:bottom w:val="single" w:sz="4" w:space="0" w:color="auto"/>
              <w:right w:val="single" w:sz="4" w:space="0" w:color="auto"/>
            </w:tcBorders>
          </w:tcPr>
          <w:p w14:paraId="72416E92" w14:textId="77777777" w:rsidR="005C0E45" w:rsidRPr="00A07B67" w:rsidRDefault="005C0E45" w:rsidP="00BD162B">
            <w:pPr>
              <w:numPr>
                <w:ilvl w:val="0"/>
                <w:numId w:val="20"/>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33BCD6D" w14:textId="77777777" w:rsidR="005C0E45" w:rsidRPr="00A07B67" w:rsidRDefault="005C0E45">
            <w:pPr>
              <w:ind w:firstLine="993"/>
              <w:jc w:val="both"/>
              <w:rPr>
                <w:color w:val="000000" w:themeColor="text1"/>
              </w:rPr>
            </w:pPr>
            <w:r w:rsidRPr="00A07B67">
              <w:rPr>
                <w:color w:val="000000" w:themeColor="text1"/>
              </w:rPr>
              <w:t>Planuojamas paslaugos suteikimo terminas 18 mėnesių. Ar nurodytas terminas yra pakankamas? Jeigu ne, koks Jūsų nuomone, jis turėtų būti. Prašome pateikti argumentus.</w:t>
            </w:r>
          </w:p>
        </w:tc>
        <w:tc>
          <w:tcPr>
            <w:tcW w:w="4252" w:type="dxa"/>
            <w:tcBorders>
              <w:top w:val="single" w:sz="4" w:space="0" w:color="auto"/>
              <w:left w:val="single" w:sz="4" w:space="0" w:color="auto"/>
              <w:bottom w:val="single" w:sz="4" w:space="0" w:color="auto"/>
              <w:right w:val="single" w:sz="4" w:space="0" w:color="auto"/>
            </w:tcBorders>
          </w:tcPr>
          <w:p w14:paraId="05E67426" w14:textId="77777777" w:rsidR="003922AE" w:rsidRPr="00A07B67" w:rsidRDefault="003922AE" w:rsidP="003922AE">
            <w:pPr>
              <w:pStyle w:val="Default"/>
              <w:jc w:val="both"/>
              <w:rPr>
                <w:sz w:val="23"/>
                <w:szCs w:val="23"/>
              </w:rPr>
            </w:pPr>
            <w:r w:rsidRPr="00A07B67">
              <w:rPr>
                <w:sz w:val="23"/>
                <w:szCs w:val="23"/>
              </w:rPr>
              <w:t xml:space="preserve">Iš esmės planuojamas paslaugos suteikimo terminas atrodo pakankamas suteikti Techninėje specifikacijoje minimas paslaugas, tačiau reikėtų atkreipti dėmesį į tai, kad 4.6. punkte nurodyta, kad Tiekėjas turi konsultuoti procesų modeliavimo ir analizavimo klausimais tol kol Perkančioji organizacija rengia procesų modelius, bet nėra žinoma, kiek procesų Perkančioji organizacija turės sudokumentuoti, kokiu pajėgumu vyks dokumentavimas ir ar siekiama iki sutarties galo turėsi sudokumentuotus visus procesus. </w:t>
            </w:r>
          </w:p>
          <w:p w14:paraId="3844B3AD" w14:textId="77777777" w:rsidR="005C0E45" w:rsidRPr="00A07B67" w:rsidRDefault="005C0E45">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EADCEF6" w14:textId="53D65A89" w:rsidR="005C0E45" w:rsidRPr="00A07B67" w:rsidRDefault="00834533" w:rsidP="006206BE">
            <w:pPr>
              <w:jc w:val="both"/>
              <w:rPr>
                <w:color w:val="000000" w:themeColor="text1"/>
              </w:rPr>
            </w:pPr>
            <w:r w:rsidRPr="00A07B67">
              <w:lastRenderedPageBreak/>
              <w:t>Dėkojame už atsakymą.</w:t>
            </w:r>
          </w:p>
        </w:tc>
      </w:tr>
      <w:tr w:rsidR="005C0E45" w:rsidRPr="00A07B67" w14:paraId="4ABBE10F" w14:textId="77777777">
        <w:tc>
          <w:tcPr>
            <w:tcW w:w="704" w:type="dxa"/>
            <w:tcBorders>
              <w:top w:val="single" w:sz="4" w:space="0" w:color="auto"/>
              <w:left w:val="single" w:sz="4" w:space="0" w:color="auto"/>
              <w:bottom w:val="single" w:sz="4" w:space="0" w:color="auto"/>
              <w:right w:val="single" w:sz="4" w:space="0" w:color="auto"/>
            </w:tcBorders>
          </w:tcPr>
          <w:p w14:paraId="16230435" w14:textId="77777777" w:rsidR="005C0E45" w:rsidRPr="00A07B67" w:rsidRDefault="005C0E45" w:rsidP="00BD162B">
            <w:pPr>
              <w:numPr>
                <w:ilvl w:val="0"/>
                <w:numId w:val="20"/>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865137C" w14:textId="77777777" w:rsidR="005C0E45" w:rsidRPr="00A07B67" w:rsidRDefault="005C0E45">
            <w:pPr>
              <w:ind w:firstLine="993"/>
              <w:jc w:val="both"/>
              <w:rPr>
                <w:color w:val="000000" w:themeColor="text1"/>
              </w:rPr>
            </w:pPr>
            <w:r w:rsidRPr="00A07B67">
              <w:rPr>
                <w:color w:val="000000" w:themeColor="text1"/>
              </w:rPr>
              <w:t>Kokias paslaugų kainos / įkainio (priklausomai nuo taikomos kainodaros) peržiūros taisyklės siūlytumėte nustatyti pirkimo sutarties projekte? Prašome nurodyti aplinkybes, kurioms esant siūlytumėte atlikti peržiūrą, taip pat statistinių ar kitų rodiklių šaltinius, kai peržiūra vykdoma remiantis jų duomenimis, kainos / įkainio perskaičiavimo formulę, peržiūros momentą ir dažnumą, momentą, nuo kurio įsigaliotų perskaičiuota kaina / įkainis.</w:t>
            </w:r>
          </w:p>
        </w:tc>
        <w:tc>
          <w:tcPr>
            <w:tcW w:w="4252" w:type="dxa"/>
            <w:tcBorders>
              <w:top w:val="single" w:sz="4" w:space="0" w:color="auto"/>
              <w:left w:val="single" w:sz="4" w:space="0" w:color="auto"/>
              <w:bottom w:val="single" w:sz="4" w:space="0" w:color="auto"/>
              <w:right w:val="single" w:sz="4" w:space="0" w:color="auto"/>
            </w:tcBorders>
          </w:tcPr>
          <w:p w14:paraId="38A958A9" w14:textId="1161192B" w:rsidR="005C0E45" w:rsidRPr="00A07B67" w:rsidRDefault="003922AE">
            <w:pPr>
              <w:ind w:firstLine="993"/>
              <w:jc w:val="both"/>
              <w:rPr>
                <w:color w:val="000000" w:themeColor="text1"/>
              </w:rPr>
            </w:pPr>
            <w:r w:rsidRPr="00A07B67">
              <w:rPr>
                <w:color w:val="000000" w:themeColor="text1"/>
              </w:rPr>
              <w:t>–</w:t>
            </w:r>
          </w:p>
        </w:tc>
        <w:tc>
          <w:tcPr>
            <w:tcW w:w="4536" w:type="dxa"/>
            <w:tcBorders>
              <w:top w:val="single" w:sz="4" w:space="0" w:color="auto"/>
              <w:left w:val="single" w:sz="4" w:space="0" w:color="auto"/>
              <w:bottom w:val="single" w:sz="4" w:space="0" w:color="auto"/>
              <w:right w:val="single" w:sz="4" w:space="0" w:color="auto"/>
            </w:tcBorders>
          </w:tcPr>
          <w:p w14:paraId="53BB125A" w14:textId="77777777" w:rsidR="005C0E45" w:rsidRPr="00A07B67" w:rsidRDefault="005C0E45">
            <w:pPr>
              <w:ind w:firstLine="993"/>
              <w:jc w:val="both"/>
              <w:rPr>
                <w:color w:val="000000" w:themeColor="text1"/>
              </w:rPr>
            </w:pPr>
          </w:p>
        </w:tc>
      </w:tr>
      <w:tr w:rsidR="005C0E45" w:rsidRPr="00A07B67" w:rsidDel="00C33180" w14:paraId="671C240D" w14:textId="77777777">
        <w:tc>
          <w:tcPr>
            <w:tcW w:w="704" w:type="dxa"/>
            <w:tcBorders>
              <w:top w:val="single" w:sz="4" w:space="0" w:color="auto"/>
              <w:left w:val="single" w:sz="4" w:space="0" w:color="auto"/>
              <w:bottom w:val="single" w:sz="4" w:space="0" w:color="auto"/>
              <w:right w:val="single" w:sz="4" w:space="0" w:color="auto"/>
            </w:tcBorders>
          </w:tcPr>
          <w:p w14:paraId="24B5D88A" w14:textId="77777777" w:rsidR="005C0E45" w:rsidRPr="00A07B67" w:rsidDel="00C33180" w:rsidRDefault="005C0E45" w:rsidP="00BD162B">
            <w:pPr>
              <w:numPr>
                <w:ilvl w:val="0"/>
                <w:numId w:val="20"/>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6F40E2AC" w14:textId="77777777" w:rsidR="005C0E45" w:rsidRPr="00A07B67" w:rsidRDefault="005C0E45">
            <w:pPr>
              <w:ind w:firstLine="993"/>
              <w:jc w:val="both"/>
              <w:rPr>
                <w:color w:val="000000" w:themeColor="text1"/>
              </w:rPr>
            </w:pPr>
            <w:r w:rsidRPr="00A07B67">
              <w:rPr>
                <w:color w:val="000000" w:themeColor="text1"/>
              </w:rPr>
              <w:t>Kokios esminės ir svarbiausios sutarties sąlygos turėtų būti, kad galėtumėte ir norėtumėte dalyvauti šiame pirkime?</w:t>
            </w:r>
          </w:p>
        </w:tc>
        <w:tc>
          <w:tcPr>
            <w:tcW w:w="4252" w:type="dxa"/>
            <w:tcBorders>
              <w:top w:val="single" w:sz="4" w:space="0" w:color="auto"/>
              <w:left w:val="single" w:sz="4" w:space="0" w:color="auto"/>
              <w:bottom w:val="single" w:sz="4" w:space="0" w:color="auto"/>
              <w:right w:val="single" w:sz="4" w:space="0" w:color="auto"/>
            </w:tcBorders>
          </w:tcPr>
          <w:p w14:paraId="25CB0F94" w14:textId="77777777" w:rsidR="000D656C" w:rsidRPr="00A07B67" w:rsidRDefault="000D656C" w:rsidP="000D656C">
            <w:pPr>
              <w:pStyle w:val="Default"/>
              <w:jc w:val="both"/>
              <w:rPr>
                <w:sz w:val="23"/>
                <w:szCs w:val="23"/>
              </w:rPr>
            </w:pPr>
            <w:r w:rsidRPr="00A07B67">
              <w:rPr>
                <w:sz w:val="23"/>
                <w:szCs w:val="23"/>
              </w:rPr>
              <w:t xml:space="preserve">Pasiūlymus pateikėme aukščiau. </w:t>
            </w:r>
          </w:p>
          <w:p w14:paraId="2744D7B2" w14:textId="77777777" w:rsidR="005C0E45" w:rsidRPr="00A07B67" w:rsidDel="00C33180" w:rsidRDefault="005C0E45">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713A135" w14:textId="35A4996D" w:rsidR="005C0E45" w:rsidRPr="00A07B67" w:rsidDel="00C33180" w:rsidRDefault="006206BE" w:rsidP="006206BE">
            <w:pPr>
              <w:jc w:val="both"/>
              <w:rPr>
                <w:color w:val="000000" w:themeColor="text1"/>
              </w:rPr>
            </w:pPr>
            <w:r w:rsidRPr="00A07B67">
              <w:rPr>
                <w:color w:val="000000" w:themeColor="text1"/>
              </w:rPr>
              <w:t>Dėkojame už atsakymą.</w:t>
            </w:r>
          </w:p>
        </w:tc>
      </w:tr>
      <w:tr w:rsidR="005C0E45" w:rsidRPr="00A07B67" w14:paraId="4B72B28A" w14:textId="77777777">
        <w:tc>
          <w:tcPr>
            <w:tcW w:w="10201" w:type="dxa"/>
            <w:gridSpan w:val="3"/>
            <w:tcBorders>
              <w:top w:val="single" w:sz="4" w:space="0" w:color="auto"/>
              <w:left w:val="single" w:sz="4" w:space="0" w:color="auto"/>
              <w:bottom w:val="single" w:sz="4" w:space="0" w:color="auto"/>
              <w:right w:val="single" w:sz="4" w:space="0" w:color="auto"/>
            </w:tcBorders>
          </w:tcPr>
          <w:p w14:paraId="3D9FF099" w14:textId="77777777" w:rsidR="005C0E45" w:rsidRPr="00A07B67" w:rsidRDefault="005C0E45">
            <w:pPr>
              <w:ind w:firstLine="993"/>
              <w:jc w:val="both"/>
              <w:rPr>
                <w:b/>
                <w:bCs/>
                <w:color w:val="000000" w:themeColor="text1"/>
              </w:rPr>
            </w:pPr>
            <w:r w:rsidRPr="00A07B67">
              <w:rPr>
                <w:b/>
                <w:bCs/>
                <w:color w:val="000000" w:themeColor="text1"/>
              </w:rPr>
              <w:t>KLAUSIMAI, SUSIJĘ SU TIEKĖJŲ KVALIFIKACIJOS REIKALAVIMAIS</w:t>
            </w:r>
          </w:p>
        </w:tc>
        <w:tc>
          <w:tcPr>
            <w:tcW w:w="4536" w:type="dxa"/>
            <w:tcBorders>
              <w:top w:val="single" w:sz="4" w:space="0" w:color="auto"/>
              <w:left w:val="single" w:sz="4" w:space="0" w:color="auto"/>
              <w:bottom w:val="single" w:sz="4" w:space="0" w:color="auto"/>
              <w:right w:val="single" w:sz="4" w:space="0" w:color="auto"/>
            </w:tcBorders>
          </w:tcPr>
          <w:p w14:paraId="3BDDEA4F" w14:textId="77777777" w:rsidR="005C0E45" w:rsidRPr="00A07B67" w:rsidRDefault="005C0E45">
            <w:pPr>
              <w:ind w:firstLine="993"/>
              <w:jc w:val="both"/>
              <w:rPr>
                <w:b/>
                <w:bCs/>
                <w:color w:val="000000" w:themeColor="text1"/>
              </w:rPr>
            </w:pPr>
          </w:p>
        </w:tc>
      </w:tr>
      <w:tr w:rsidR="005C0E45" w:rsidRPr="00A07B67" w14:paraId="0AA4884D" w14:textId="77777777">
        <w:tc>
          <w:tcPr>
            <w:tcW w:w="10201" w:type="dxa"/>
            <w:gridSpan w:val="3"/>
            <w:tcBorders>
              <w:top w:val="single" w:sz="4" w:space="0" w:color="auto"/>
              <w:left w:val="single" w:sz="4" w:space="0" w:color="auto"/>
              <w:bottom w:val="single" w:sz="4" w:space="0" w:color="auto"/>
              <w:right w:val="single" w:sz="4" w:space="0" w:color="auto"/>
            </w:tcBorders>
          </w:tcPr>
          <w:p w14:paraId="0A3829CF" w14:textId="77777777" w:rsidR="005C0E45" w:rsidRPr="00A07B67" w:rsidRDefault="005C0E45">
            <w:pPr>
              <w:ind w:firstLine="993"/>
              <w:jc w:val="both"/>
              <w:rPr>
                <w:b/>
                <w:bCs/>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7A89D3A" w14:textId="77777777" w:rsidR="005C0E45" w:rsidRPr="00A07B67" w:rsidRDefault="005C0E45">
            <w:pPr>
              <w:ind w:firstLine="993"/>
              <w:jc w:val="both"/>
              <w:rPr>
                <w:b/>
                <w:bCs/>
                <w:color w:val="000000" w:themeColor="text1"/>
              </w:rPr>
            </w:pPr>
          </w:p>
        </w:tc>
      </w:tr>
      <w:tr w:rsidR="00376C1E" w:rsidRPr="00A07B67" w14:paraId="6FCB7D36" w14:textId="77777777">
        <w:tc>
          <w:tcPr>
            <w:tcW w:w="704" w:type="dxa"/>
            <w:tcBorders>
              <w:top w:val="single" w:sz="4" w:space="0" w:color="auto"/>
              <w:left w:val="single" w:sz="4" w:space="0" w:color="auto"/>
              <w:bottom w:val="single" w:sz="4" w:space="0" w:color="auto"/>
              <w:right w:val="single" w:sz="4" w:space="0" w:color="auto"/>
            </w:tcBorders>
          </w:tcPr>
          <w:p w14:paraId="650D975C" w14:textId="77777777" w:rsidR="00376C1E" w:rsidRPr="00A07B67" w:rsidRDefault="00376C1E" w:rsidP="00376C1E">
            <w:pPr>
              <w:numPr>
                <w:ilvl w:val="0"/>
                <w:numId w:val="20"/>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57496C3" w14:textId="77777777" w:rsidR="00376C1E" w:rsidRPr="00A07B67" w:rsidRDefault="00376C1E" w:rsidP="00376C1E">
            <w:pPr>
              <w:ind w:firstLine="993"/>
              <w:jc w:val="both"/>
              <w:rPr>
                <w:color w:val="000000" w:themeColor="text1"/>
              </w:rPr>
            </w:pPr>
            <w:r w:rsidRPr="00A07B67">
              <w:rPr>
                <w:color w:val="000000" w:themeColor="text1"/>
              </w:rPr>
              <w:t>Ar turite pastabų / komentarų kvalifikacijos reikalavimų projektui? Pastabas / komentarus argumentuokite.</w:t>
            </w:r>
          </w:p>
        </w:tc>
        <w:tc>
          <w:tcPr>
            <w:tcW w:w="4252" w:type="dxa"/>
            <w:tcBorders>
              <w:top w:val="single" w:sz="4" w:space="0" w:color="auto"/>
              <w:left w:val="single" w:sz="4" w:space="0" w:color="auto"/>
              <w:bottom w:val="single" w:sz="4" w:space="0" w:color="auto"/>
              <w:right w:val="single" w:sz="4" w:space="0" w:color="auto"/>
            </w:tcBorders>
          </w:tcPr>
          <w:p w14:paraId="218FFB63" w14:textId="77777777" w:rsidR="00376C1E" w:rsidRPr="00A07B67" w:rsidRDefault="00376C1E" w:rsidP="00376C1E">
            <w:pPr>
              <w:pStyle w:val="Default"/>
              <w:jc w:val="both"/>
              <w:rPr>
                <w:sz w:val="23"/>
                <w:szCs w:val="23"/>
              </w:rPr>
            </w:pPr>
            <w:r w:rsidRPr="00A07B67">
              <w:rPr>
                <w:sz w:val="23"/>
                <w:szCs w:val="23"/>
              </w:rPr>
              <w:t xml:space="preserve">Siūlome keisti Veiklos procesų analizės specialisto reikalavimus, kad per paskutinius 3 (trejus) metus turi būti dirbęs kaip veiklos procesų analizės specialistas bent 1 (viename) </w:t>
            </w:r>
            <w:r w:rsidRPr="00A07B67">
              <w:rPr>
                <w:b/>
                <w:bCs/>
                <w:sz w:val="23"/>
                <w:szCs w:val="23"/>
              </w:rPr>
              <w:t xml:space="preserve">projekte, kuriame buvo analizuojami ir modeliuojami procesai, </w:t>
            </w:r>
            <w:r w:rsidRPr="00A07B67">
              <w:rPr>
                <w:sz w:val="23"/>
                <w:szCs w:val="23"/>
              </w:rPr>
              <w:t xml:space="preserve">nes Veiklos procesų analizės specialisto reikalingos kompetencijos yra ugdomos ir praktikuojamos ne tik procesinio valdymo diegimo projektuose. </w:t>
            </w:r>
          </w:p>
          <w:p w14:paraId="74C897B8" w14:textId="77777777" w:rsidR="00376C1E" w:rsidRPr="00A07B67" w:rsidRDefault="00376C1E" w:rsidP="00376C1E">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E7168BA" w14:textId="0F9E9AEF" w:rsidR="00376C1E" w:rsidRPr="00A07B67" w:rsidRDefault="00376C1E" w:rsidP="00376C1E">
            <w:pPr>
              <w:jc w:val="both"/>
              <w:rPr>
                <w:color w:val="000000" w:themeColor="text1"/>
              </w:rPr>
            </w:pPr>
          </w:p>
        </w:tc>
      </w:tr>
      <w:tr w:rsidR="00376C1E" w:rsidRPr="00A07B67" w14:paraId="0CAA46C0" w14:textId="77777777">
        <w:tc>
          <w:tcPr>
            <w:tcW w:w="704" w:type="dxa"/>
            <w:tcBorders>
              <w:top w:val="single" w:sz="4" w:space="0" w:color="auto"/>
              <w:left w:val="single" w:sz="4" w:space="0" w:color="auto"/>
              <w:bottom w:val="single" w:sz="4" w:space="0" w:color="auto"/>
              <w:right w:val="single" w:sz="4" w:space="0" w:color="auto"/>
            </w:tcBorders>
          </w:tcPr>
          <w:p w14:paraId="6C8F720E" w14:textId="77777777" w:rsidR="00376C1E" w:rsidRPr="00A07B67" w:rsidRDefault="00376C1E" w:rsidP="00376C1E">
            <w:pPr>
              <w:numPr>
                <w:ilvl w:val="0"/>
                <w:numId w:val="20"/>
              </w:numPr>
              <w:ind w:left="174" w:hanging="174"/>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6178396" w14:textId="77777777" w:rsidR="00376C1E" w:rsidRPr="00A07B67" w:rsidDel="009413C5" w:rsidRDefault="00376C1E" w:rsidP="00376C1E">
            <w:pPr>
              <w:ind w:firstLine="993"/>
              <w:jc w:val="both"/>
              <w:rPr>
                <w:color w:val="000000" w:themeColor="text1"/>
              </w:rPr>
            </w:pPr>
            <w:r w:rsidRPr="00A07B67">
              <w:rPr>
                <w:color w:val="000000" w:themeColor="text1"/>
              </w:rPr>
              <w:t>Ar Jūsų įmonė atitinka nustatytus kvalifikacijos reikalavimus?</w:t>
            </w:r>
          </w:p>
        </w:tc>
        <w:tc>
          <w:tcPr>
            <w:tcW w:w="4252" w:type="dxa"/>
            <w:tcBorders>
              <w:top w:val="single" w:sz="4" w:space="0" w:color="auto"/>
              <w:left w:val="single" w:sz="4" w:space="0" w:color="auto"/>
              <w:bottom w:val="single" w:sz="4" w:space="0" w:color="auto"/>
              <w:right w:val="single" w:sz="4" w:space="0" w:color="auto"/>
            </w:tcBorders>
          </w:tcPr>
          <w:p w14:paraId="5F1FFF1C" w14:textId="34C6C5F5" w:rsidR="00376C1E" w:rsidRPr="00A07B67" w:rsidRDefault="00376C1E" w:rsidP="00376C1E">
            <w:pPr>
              <w:ind w:firstLine="993"/>
              <w:jc w:val="both"/>
              <w:rPr>
                <w:color w:val="000000" w:themeColor="text1"/>
              </w:rPr>
            </w:pPr>
            <w:r w:rsidRPr="00A07B67">
              <w:rPr>
                <w:color w:val="000000" w:themeColor="text1"/>
              </w:rPr>
              <w:t>Taip</w:t>
            </w:r>
          </w:p>
        </w:tc>
        <w:tc>
          <w:tcPr>
            <w:tcW w:w="4536" w:type="dxa"/>
            <w:tcBorders>
              <w:top w:val="single" w:sz="4" w:space="0" w:color="auto"/>
              <w:left w:val="single" w:sz="4" w:space="0" w:color="auto"/>
              <w:bottom w:val="single" w:sz="4" w:space="0" w:color="auto"/>
              <w:right w:val="single" w:sz="4" w:space="0" w:color="auto"/>
            </w:tcBorders>
          </w:tcPr>
          <w:p w14:paraId="698ACB68" w14:textId="72A5A154" w:rsidR="00376C1E" w:rsidRPr="00A07B67" w:rsidRDefault="00376C1E" w:rsidP="00376C1E">
            <w:pPr>
              <w:jc w:val="both"/>
              <w:rPr>
                <w:color w:val="000000" w:themeColor="text1"/>
              </w:rPr>
            </w:pPr>
            <w:r w:rsidRPr="00A07B67">
              <w:rPr>
                <w:color w:val="000000" w:themeColor="text1"/>
              </w:rPr>
              <w:t>Dėkojame už atsakymą.</w:t>
            </w:r>
          </w:p>
        </w:tc>
      </w:tr>
      <w:tr w:rsidR="00376C1E" w:rsidRPr="00A07B67" w14:paraId="1F1E73F9" w14:textId="77777777">
        <w:tc>
          <w:tcPr>
            <w:tcW w:w="704" w:type="dxa"/>
            <w:tcBorders>
              <w:top w:val="single" w:sz="4" w:space="0" w:color="auto"/>
              <w:left w:val="single" w:sz="4" w:space="0" w:color="auto"/>
              <w:bottom w:val="single" w:sz="4" w:space="0" w:color="auto"/>
              <w:right w:val="single" w:sz="4" w:space="0" w:color="auto"/>
            </w:tcBorders>
          </w:tcPr>
          <w:p w14:paraId="7B68F1CA" w14:textId="77777777" w:rsidR="00376C1E" w:rsidRPr="00A07B67" w:rsidRDefault="00376C1E" w:rsidP="00376C1E">
            <w:pPr>
              <w:numPr>
                <w:ilvl w:val="0"/>
                <w:numId w:val="20"/>
              </w:numPr>
              <w:ind w:left="174" w:hanging="174"/>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0410BB83" w14:textId="77777777" w:rsidR="00376C1E" w:rsidRPr="00A07B67" w:rsidRDefault="00376C1E" w:rsidP="00376C1E">
            <w:pPr>
              <w:ind w:firstLine="993"/>
              <w:jc w:val="both"/>
              <w:rPr>
                <w:color w:val="000000" w:themeColor="text1"/>
              </w:rPr>
            </w:pPr>
            <w:r w:rsidRPr="00A07B67">
              <w:rPr>
                <w:color w:val="000000" w:themeColor="text1"/>
              </w:rPr>
              <w:t>Kokie kvalifikaciniai reikalavimai, Jūsų nuomone, turėtų būti keliami tiekėjams, ketinantiems dalyvauti pirkime, siekiant įsigyti kokybiškas paslaugas? Pagrįskite.</w:t>
            </w:r>
          </w:p>
        </w:tc>
        <w:tc>
          <w:tcPr>
            <w:tcW w:w="4252" w:type="dxa"/>
            <w:tcBorders>
              <w:top w:val="single" w:sz="4" w:space="0" w:color="auto"/>
              <w:left w:val="single" w:sz="4" w:space="0" w:color="auto"/>
              <w:bottom w:val="single" w:sz="4" w:space="0" w:color="auto"/>
              <w:right w:val="single" w:sz="4" w:space="0" w:color="auto"/>
            </w:tcBorders>
          </w:tcPr>
          <w:p w14:paraId="251D8E27" w14:textId="77777777" w:rsidR="00376C1E" w:rsidRPr="00A07B67" w:rsidRDefault="00376C1E" w:rsidP="00376C1E">
            <w:pPr>
              <w:pStyle w:val="Default"/>
              <w:jc w:val="both"/>
              <w:rPr>
                <w:sz w:val="23"/>
                <w:szCs w:val="23"/>
              </w:rPr>
            </w:pPr>
            <w:r w:rsidRPr="00A07B67">
              <w:rPr>
                <w:sz w:val="23"/>
                <w:szCs w:val="23"/>
              </w:rPr>
              <w:t xml:space="preserve">Siūlome papildomai įtraukti reikalavimą, kad tiekėjas turėtų mokymų ekspertą, kuris per paskutinius 3 (trejus) metus turi būti vedęs bent 1 (vienus) procesinio valdymo mokymus. </w:t>
            </w:r>
          </w:p>
          <w:p w14:paraId="10F63E13" w14:textId="77777777" w:rsidR="00376C1E" w:rsidRPr="00A07B67" w:rsidRDefault="00376C1E" w:rsidP="00376C1E">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1B81C31" w14:textId="36DF3357" w:rsidR="00376C1E" w:rsidRPr="00A07B67" w:rsidRDefault="00376C1E" w:rsidP="00376C1E">
            <w:pPr>
              <w:jc w:val="both"/>
              <w:rPr>
                <w:color w:val="000000" w:themeColor="text1"/>
              </w:rPr>
            </w:pPr>
            <w:r w:rsidRPr="00A07B67">
              <w:rPr>
                <w:color w:val="000000" w:themeColor="text1"/>
              </w:rPr>
              <w:t>Dėkojame už atsakymą.</w:t>
            </w:r>
          </w:p>
        </w:tc>
      </w:tr>
      <w:tr w:rsidR="00376C1E" w:rsidRPr="00A07B67" w14:paraId="780561D7" w14:textId="77777777">
        <w:tc>
          <w:tcPr>
            <w:tcW w:w="704" w:type="dxa"/>
            <w:tcBorders>
              <w:top w:val="single" w:sz="4" w:space="0" w:color="auto"/>
              <w:left w:val="single" w:sz="4" w:space="0" w:color="auto"/>
              <w:bottom w:val="single" w:sz="4" w:space="0" w:color="auto"/>
              <w:right w:val="single" w:sz="4" w:space="0" w:color="auto"/>
            </w:tcBorders>
          </w:tcPr>
          <w:p w14:paraId="6E53C7B5" w14:textId="77777777" w:rsidR="00376C1E" w:rsidRPr="00A07B67" w:rsidRDefault="00376C1E" w:rsidP="00376C1E">
            <w:pPr>
              <w:numPr>
                <w:ilvl w:val="0"/>
                <w:numId w:val="20"/>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hideMark/>
          </w:tcPr>
          <w:p w14:paraId="1F216A0F" w14:textId="77777777" w:rsidR="00376C1E" w:rsidRPr="00A07B67" w:rsidRDefault="00376C1E" w:rsidP="00376C1E">
            <w:pPr>
              <w:ind w:firstLine="993"/>
              <w:jc w:val="both"/>
              <w:rPr>
                <w:color w:val="000000" w:themeColor="text1"/>
              </w:rPr>
            </w:pPr>
            <w:r w:rsidRPr="00A07B67">
              <w:rPr>
                <w:color w:val="000000" w:themeColor="text1"/>
              </w:rPr>
              <w:t>Kokio dydžio komandą ir kokios kvalifikacijos specialistus numatytumėte skirti mūsų techninėje specifikacijoje nurodytoms paslaugoms kokybiškai suteikti? Ar komandos nariai, siekiant kokybiškai suteikti techninėje specifikacijoje nurodytas paslaugas, turėtų turėti kompetencijas patvirtinančius sertifikatus? Jei taip, nurodykite kokius ir pagrįskite.</w:t>
            </w:r>
          </w:p>
        </w:tc>
        <w:tc>
          <w:tcPr>
            <w:tcW w:w="4252" w:type="dxa"/>
            <w:tcBorders>
              <w:top w:val="single" w:sz="4" w:space="0" w:color="auto"/>
              <w:left w:val="single" w:sz="4" w:space="0" w:color="auto"/>
              <w:bottom w:val="single" w:sz="4" w:space="0" w:color="auto"/>
              <w:right w:val="single" w:sz="4" w:space="0" w:color="auto"/>
            </w:tcBorders>
          </w:tcPr>
          <w:p w14:paraId="543F6501" w14:textId="77777777" w:rsidR="00376C1E" w:rsidRPr="00A07B67" w:rsidRDefault="00376C1E" w:rsidP="00376C1E">
            <w:pPr>
              <w:pStyle w:val="Default"/>
              <w:jc w:val="both"/>
              <w:rPr>
                <w:sz w:val="23"/>
                <w:szCs w:val="23"/>
              </w:rPr>
            </w:pPr>
            <w:r w:rsidRPr="00A07B67">
              <w:rPr>
                <w:sz w:val="23"/>
                <w:szCs w:val="23"/>
              </w:rPr>
              <w:t xml:space="preserve">Skirtume mažiausiai trijų ekspertų komandą, įskaitant projekto vadovą, procesų analizės specialistą / ekspertą bei procesų analitiką. Siūloma palikti ekspertus ir sertifikatus, kurie dabar yra nurodyti kvalifikacijos reikalavimų projekte. </w:t>
            </w:r>
          </w:p>
          <w:p w14:paraId="5FEE8C4D" w14:textId="77777777" w:rsidR="00376C1E" w:rsidRPr="00A07B67" w:rsidRDefault="00376C1E" w:rsidP="00376C1E">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D89516B" w14:textId="353E841A" w:rsidR="00376C1E" w:rsidRPr="00A07B67" w:rsidRDefault="00376C1E" w:rsidP="00376C1E">
            <w:pPr>
              <w:jc w:val="both"/>
              <w:rPr>
                <w:color w:val="000000" w:themeColor="text1"/>
              </w:rPr>
            </w:pPr>
            <w:r w:rsidRPr="00A07B67">
              <w:rPr>
                <w:color w:val="000000" w:themeColor="text1"/>
              </w:rPr>
              <w:t>Dėkojame už atsakymą.</w:t>
            </w:r>
          </w:p>
        </w:tc>
      </w:tr>
      <w:tr w:rsidR="00376C1E" w:rsidRPr="00A07B67" w14:paraId="2DB3CB3A" w14:textId="77777777">
        <w:tc>
          <w:tcPr>
            <w:tcW w:w="10201" w:type="dxa"/>
            <w:gridSpan w:val="3"/>
            <w:tcBorders>
              <w:top w:val="single" w:sz="4" w:space="0" w:color="auto"/>
              <w:left w:val="single" w:sz="4" w:space="0" w:color="auto"/>
              <w:bottom w:val="single" w:sz="4" w:space="0" w:color="auto"/>
              <w:right w:val="single" w:sz="4" w:space="0" w:color="auto"/>
            </w:tcBorders>
          </w:tcPr>
          <w:p w14:paraId="01876B7F" w14:textId="77777777" w:rsidR="00376C1E" w:rsidRPr="00A07B67" w:rsidRDefault="00376C1E" w:rsidP="00376C1E">
            <w:pPr>
              <w:ind w:firstLine="993"/>
              <w:jc w:val="both"/>
              <w:rPr>
                <w:b/>
                <w:bCs/>
                <w:color w:val="000000" w:themeColor="text1"/>
              </w:rPr>
            </w:pPr>
            <w:r w:rsidRPr="00A07B67">
              <w:rPr>
                <w:b/>
                <w:bCs/>
                <w:color w:val="000000" w:themeColor="text1"/>
              </w:rPr>
              <w:t>KLAUSIMAI DĖL EKONOMINIO NAUDINGUMO VERTINIMO</w:t>
            </w:r>
          </w:p>
        </w:tc>
        <w:tc>
          <w:tcPr>
            <w:tcW w:w="4536" w:type="dxa"/>
            <w:tcBorders>
              <w:top w:val="single" w:sz="4" w:space="0" w:color="auto"/>
              <w:left w:val="single" w:sz="4" w:space="0" w:color="auto"/>
              <w:bottom w:val="single" w:sz="4" w:space="0" w:color="auto"/>
              <w:right w:val="single" w:sz="4" w:space="0" w:color="auto"/>
            </w:tcBorders>
          </w:tcPr>
          <w:p w14:paraId="43339A50" w14:textId="77777777" w:rsidR="00376C1E" w:rsidRPr="00A07B67" w:rsidRDefault="00376C1E" w:rsidP="00376C1E">
            <w:pPr>
              <w:ind w:firstLine="993"/>
              <w:jc w:val="both"/>
              <w:rPr>
                <w:b/>
                <w:bCs/>
                <w:color w:val="000000" w:themeColor="text1"/>
              </w:rPr>
            </w:pPr>
          </w:p>
        </w:tc>
      </w:tr>
      <w:tr w:rsidR="00376C1E" w:rsidRPr="00A07B67" w14:paraId="56419847" w14:textId="77777777">
        <w:tc>
          <w:tcPr>
            <w:tcW w:w="704" w:type="dxa"/>
            <w:tcBorders>
              <w:top w:val="single" w:sz="4" w:space="0" w:color="auto"/>
              <w:left w:val="single" w:sz="4" w:space="0" w:color="auto"/>
              <w:bottom w:val="single" w:sz="4" w:space="0" w:color="auto"/>
              <w:right w:val="single" w:sz="4" w:space="0" w:color="auto"/>
            </w:tcBorders>
          </w:tcPr>
          <w:p w14:paraId="65883F0B" w14:textId="77777777" w:rsidR="00376C1E" w:rsidRPr="00A07B67" w:rsidRDefault="00376C1E" w:rsidP="00376C1E">
            <w:pPr>
              <w:numPr>
                <w:ilvl w:val="0"/>
                <w:numId w:val="20"/>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hideMark/>
          </w:tcPr>
          <w:p w14:paraId="36E77412" w14:textId="77777777" w:rsidR="00376C1E" w:rsidRPr="00A07B67" w:rsidRDefault="00376C1E" w:rsidP="00376C1E">
            <w:pPr>
              <w:ind w:firstLine="993"/>
              <w:jc w:val="both"/>
              <w:rPr>
                <w:color w:val="000000" w:themeColor="text1"/>
              </w:rPr>
            </w:pPr>
            <w:r w:rsidRPr="00A07B67">
              <w:rPr>
                <w:color w:val="000000" w:themeColor="text1"/>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kokybei, ekonominei naudai?</w:t>
            </w:r>
          </w:p>
          <w:p w14:paraId="685C9FAB" w14:textId="77777777" w:rsidR="00376C1E" w:rsidRPr="00A07B67" w:rsidRDefault="00376C1E" w:rsidP="00376C1E">
            <w:pPr>
              <w:ind w:firstLine="993"/>
              <w:jc w:val="both"/>
              <w:rPr>
                <w:color w:val="000000" w:themeColor="text1"/>
              </w:rPr>
            </w:pPr>
            <w:r w:rsidRPr="00A07B67">
              <w:rPr>
                <w:color w:val="000000" w:themeColor="text1"/>
              </w:rPr>
              <w:t>Pastaba. Perkančioji organizacija siekia nustatyti, kurie ekonominio naudingumo vertinimo kriterijai atneštų realios naudos siekiant pagrindinio tikslo – tinkamo ir savalaikio kokybiškų paslaugų suteikimo.</w:t>
            </w:r>
          </w:p>
        </w:tc>
        <w:tc>
          <w:tcPr>
            <w:tcW w:w="4252" w:type="dxa"/>
            <w:tcBorders>
              <w:top w:val="single" w:sz="4" w:space="0" w:color="auto"/>
              <w:left w:val="single" w:sz="4" w:space="0" w:color="auto"/>
              <w:bottom w:val="single" w:sz="4" w:space="0" w:color="auto"/>
              <w:right w:val="single" w:sz="4" w:space="0" w:color="auto"/>
            </w:tcBorders>
          </w:tcPr>
          <w:p w14:paraId="29B26D86" w14:textId="77777777" w:rsidR="00376C1E" w:rsidRPr="00A07B67" w:rsidRDefault="00376C1E" w:rsidP="00376C1E">
            <w:pPr>
              <w:pStyle w:val="Default"/>
              <w:jc w:val="both"/>
              <w:rPr>
                <w:sz w:val="23"/>
                <w:szCs w:val="23"/>
              </w:rPr>
            </w:pPr>
            <w:r w:rsidRPr="00A07B67">
              <w:rPr>
                <w:sz w:val="23"/>
                <w:szCs w:val="23"/>
              </w:rPr>
              <w:t xml:space="preserve">Siekiant užtikrinti aukštą perkamų paslaugų kokybę, rekomenduojame šiuos kriterijus ir svorius: </w:t>
            </w:r>
          </w:p>
          <w:p w14:paraId="30417297" w14:textId="77777777" w:rsidR="00376C1E" w:rsidRPr="00A07B67" w:rsidRDefault="00376C1E" w:rsidP="00376C1E">
            <w:pPr>
              <w:pStyle w:val="Default"/>
              <w:jc w:val="both"/>
              <w:rPr>
                <w:color w:val="auto"/>
              </w:rPr>
            </w:pPr>
          </w:p>
          <w:p w14:paraId="59D5D33C" w14:textId="77777777" w:rsidR="00376C1E" w:rsidRPr="00A07B67" w:rsidRDefault="00376C1E" w:rsidP="00376C1E">
            <w:pPr>
              <w:pStyle w:val="Default"/>
              <w:numPr>
                <w:ilvl w:val="0"/>
                <w:numId w:val="12"/>
              </w:numPr>
              <w:jc w:val="both"/>
              <w:rPr>
                <w:sz w:val="23"/>
                <w:szCs w:val="23"/>
              </w:rPr>
            </w:pPr>
            <w:r w:rsidRPr="00A07B67">
              <w:rPr>
                <w:sz w:val="23"/>
                <w:szCs w:val="23"/>
              </w:rPr>
              <w:t xml:space="preserve">Kaina - 40 %; </w:t>
            </w:r>
          </w:p>
          <w:p w14:paraId="7B159077" w14:textId="0E8CAC8F" w:rsidR="00376C1E" w:rsidRPr="00A07B67" w:rsidRDefault="00376C1E" w:rsidP="00376C1E">
            <w:pPr>
              <w:pStyle w:val="Default"/>
              <w:numPr>
                <w:ilvl w:val="0"/>
                <w:numId w:val="12"/>
              </w:numPr>
              <w:jc w:val="both"/>
              <w:rPr>
                <w:sz w:val="23"/>
                <w:szCs w:val="23"/>
              </w:rPr>
            </w:pPr>
            <w:r w:rsidRPr="00A07B67">
              <w:rPr>
                <w:sz w:val="23"/>
                <w:szCs w:val="23"/>
              </w:rPr>
              <w:t xml:space="preserve">Tiekėjo (įmonės) patirtis įgyvendinant panašius projektus - 60 %. </w:t>
            </w:r>
          </w:p>
          <w:p w14:paraId="446647C0" w14:textId="77777777" w:rsidR="00376C1E" w:rsidRPr="00A07B67" w:rsidRDefault="00376C1E" w:rsidP="00376C1E">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2DB686B" w14:textId="34BEA65A" w:rsidR="00376C1E" w:rsidRPr="00A07B67" w:rsidRDefault="00376C1E" w:rsidP="00376C1E">
            <w:pPr>
              <w:jc w:val="both"/>
              <w:rPr>
                <w:color w:val="000000" w:themeColor="text1"/>
              </w:rPr>
            </w:pPr>
            <w:r w:rsidRPr="00A07B67">
              <w:rPr>
                <w:color w:val="000000" w:themeColor="text1"/>
              </w:rPr>
              <w:t>Dėkojame už atsakymą.</w:t>
            </w:r>
          </w:p>
        </w:tc>
      </w:tr>
      <w:tr w:rsidR="00376C1E" w:rsidRPr="00A07B67" w14:paraId="1CFA1C42" w14:textId="77777777">
        <w:tc>
          <w:tcPr>
            <w:tcW w:w="704" w:type="dxa"/>
            <w:tcBorders>
              <w:top w:val="single" w:sz="4" w:space="0" w:color="auto"/>
              <w:left w:val="single" w:sz="4" w:space="0" w:color="auto"/>
              <w:bottom w:val="single" w:sz="4" w:space="0" w:color="auto"/>
              <w:right w:val="single" w:sz="4" w:space="0" w:color="auto"/>
            </w:tcBorders>
          </w:tcPr>
          <w:p w14:paraId="2D7BB99B" w14:textId="77777777" w:rsidR="00376C1E" w:rsidRPr="00A07B67" w:rsidRDefault="00376C1E" w:rsidP="00376C1E">
            <w:pPr>
              <w:numPr>
                <w:ilvl w:val="0"/>
                <w:numId w:val="20"/>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7E8C32AA" w14:textId="77777777" w:rsidR="00376C1E" w:rsidRPr="00A07B67" w:rsidRDefault="00376C1E" w:rsidP="00376C1E">
            <w:pPr>
              <w:ind w:firstLine="993"/>
              <w:jc w:val="both"/>
              <w:rPr>
                <w:color w:val="000000" w:themeColor="text1"/>
              </w:rPr>
            </w:pPr>
            <w:r w:rsidRPr="00A07B67">
              <w:rPr>
                <w:color w:val="000000" w:themeColor="text1"/>
              </w:rPr>
              <w:t>Jei perkančioji organizacija nuspręstų kaip ekonominio naudingumo kriterijų nustatyti didesnę v</w:t>
            </w:r>
            <w:r w:rsidRPr="00A07B67">
              <w:rPr>
                <w:rFonts w:eastAsia="Times New Roman"/>
                <w:lang w:eastAsia="lt-LT"/>
              </w:rPr>
              <w:t xml:space="preserve">eiklos procesų analizės specialisto patirtį – kokia jūsų nuomone būtų šio specialisto kiekvieno papildomo įgyvendinto projekto piniginė išraiška, </w:t>
            </w:r>
            <w:proofErr w:type="spellStart"/>
            <w:r w:rsidRPr="00A07B67">
              <w:rPr>
                <w:rFonts w:eastAsia="Times New Roman"/>
                <w:lang w:eastAsia="lt-LT"/>
              </w:rPr>
              <w:t>t.y</w:t>
            </w:r>
            <w:proofErr w:type="spellEnd"/>
            <w:r w:rsidRPr="00A07B67">
              <w:rPr>
                <w:rFonts w:eastAsia="Times New Roman"/>
                <w:lang w:eastAsia="lt-LT"/>
              </w:rPr>
              <w:t xml:space="preserve">. kiek eurų brangiau sutarties vykdymo laikotarpiu (18 </w:t>
            </w:r>
            <w:proofErr w:type="spellStart"/>
            <w:r w:rsidRPr="00A07B67">
              <w:rPr>
                <w:rFonts w:eastAsia="Times New Roman"/>
                <w:lang w:eastAsia="lt-LT"/>
              </w:rPr>
              <w:t>mėn</w:t>
            </w:r>
            <w:proofErr w:type="spellEnd"/>
            <w:r w:rsidRPr="00A07B67">
              <w:rPr>
                <w:rFonts w:eastAsia="Times New Roman"/>
                <w:lang w:eastAsia="lt-LT"/>
              </w:rPr>
              <w:t>) kainuotų paslaugos  specialisto, kuris per pastaruosius 3 metus dirbo 2 (dviejuose)</w:t>
            </w:r>
            <w:r w:rsidRPr="00A07B67">
              <w:rPr>
                <w:rFonts w:eastAsia="Times New Roman"/>
                <w:b/>
                <w:lang w:eastAsia="lt-LT"/>
              </w:rPr>
              <w:t xml:space="preserve"> </w:t>
            </w:r>
            <w:r w:rsidRPr="00A07B67">
              <w:rPr>
                <w:rFonts w:eastAsia="Liberation Sans"/>
                <w:lang w:eastAsia="lt-LT"/>
              </w:rPr>
              <w:t xml:space="preserve">procesinio valdymo diegimo projektuose negu to, kuris dirbo 1 (viename) procesinio valdymo diegimo projekte (ir atitinkamai – trijuose negu dviejuose ir t.t.)? </w:t>
            </w:r>
          </w:p>
        </w:tc>
        <w:tc>
          <w:tcPr>
            <w:tcW w:w="4252" w:type="dxa"/>
            <w:tcBorders>
              <w:top w:val="single" w:sz="4" w:space="0" w:color="auto"/>
              <w:left w:val="single" w:sz="4" w:space="0" w:color="auto"/>
              <w:bottom w:val="single" w:sz="4" w:space="0" w:color="auto"/>
              <w:right w:val="single" w:sz="4" w:space="0" w:color="auto"/>
            </w:tcBorders>
          </w:tcPr>
          <w:p w14:paraId="6380AF46" w14:textId="593E1733" w:rsidR="00376C1E" w:rsidRPr="00A07B67" w:rsidRDefault="00376C1E" w:rsidP="00376C1E">
            <w:pPr>
              <w:ind w:firstLine="993"/>
              <w:jc w:val="both"/>
              <w:rPr>
                <w:color w:val="000000" w:themeColor="text1"/>
              </w:rPr>
            </w:pPr>
            <w:r w:rsidRPr="00A07B67">
              <w:rPr>
                <w:color w:val="000000" w:themeColor="text1"/>
              </w:rPr>
              <w:t>–</w:t>
            </w:r>
          </w:p>
        </w:tc>
        <w:tc>
          <w:tcPr>
            <w:tcW w:w="4536" w:type="dxa"/>
            <w:tcBorders>
              <w:top w:val="single" w:sz="4" w:space="0" w:color="auto"/>
              <w:left w:val="single" w:sz="4" w:space="0" w:color="auto"/>
              <w:bottom w:val="single" w:sz="4" w:space="0" w:color="auto"/>
              <w:right w:val="single" w:sz="4" w:space="0" w:color="auto"/>
            </w:tcBorders>
          </w:tcPr>
          <w:p w14:paraId="5AD0F2A9" w14:textId="77777777" w:rsidR="00376C1E" w:rsidRPr="00A07B67" w:rsidRDefault="00376C1E" w:rsidP="00376C1E">
            <w:pPr>
              <w:ind w:firstLine="993"/>
              <w:jc w:val="both"/>
              <w:rPr>
                <w:color w:val="000000" w:themeColor="text1"/>
              </w:rPr>
            </w:pPr>
          </w:p>
        </w:tc>
      </w:tr>
      <w:tr w:rsidR="00376C1E" w:rsidRPr="00A07B67" w14:paraId="1CA38D5C" w14:textId="77777777">
        <w:tc>
          <w:tcPr>
            <w:tcW w:w="10201" w:type="dxa"/>
            <w:gridSpan w:val="3"/>
            <w:tcBorders>
              <w:top w:val="single" w:sz="4" w:space="0" w:color="auto"/>
              <w:left w:val="single" w:sz="4" w:space="0" w:color="auto"/>
              <w:bottom w:val="single" w:sz="4" w:space="0" w:color="auto"/>
              <w:right w:val="single" w:sz="4" w:space="0" w:color="auto"/>
            </w:tcBorders>
          </w:tcPr>
          <w:p w14:paraId="421AC1CE" w14:textId="77777777" w:rsidR="00376C1E" w:rsidRPr="00A07B67" w:rsidRDefault="00376C1E" w:rsidP="00376C1E">
            <w:pPr>
              <w:ind w:firstLine="993"/>
              <w:jc w:val="both"/>
              <w:rPr>
                <w:b/>
                <w:bCs/>
                <w:color w:val="000000" w:themeColor="text1"/>
              </w:rPr>
            </w:pPr>
            <w:r w:rsidRPr="00A07B67">
              <w:rPr>
                <w:b/>
                <w:bCs/>
                <w:color w:val="000000" w:themeColor="text1"/>
              </w:rPr>
              <w:lastRenderedPageBreak/>
              <w:t>KITI KLAUSIMAI</w:t>
            </w:r>
          </w:p>
        </w:tc>
        <w:tc>
          <w:tcPr>
            <w:tcW w:w="4536" w:type="dxa"/>
            <w:tcBorders>
              <w:top w:val="single" w:sz="4" w:space="0" w:color="auto"/>
              <w:left w:val="single" w:sz="4" w:space="0" w:color="auto"/>
              <w:bottom w:val="single" w:sz="4" w:space="0" w:color="auto"/>
              <w:right w:val="single" w:sz="4" w:space="0" w:color="auto"/>
            </w:tcBorders>
          </w:tcPr>
          <w:p w14:paraId="1789CDA9" w14:textId="77777777" w:rsidR="00376C1E" w:rsidRPr="00A07B67" w:rsidRDefault="00376C1E" w:rsidP="00376C1E">
            <w:pPr>
              <w:ind w:firstLine="993"/>
              <w:jc w:val="both"/>
              <w:rPr>
                <w:b/>
                <w:bCs/>
                <w:color w:val="000000" w:themeColor="text1"/>
              </w:rPr>
            </w:pPr>
          </w:p>
        </w:tc>
      </w:tr>
      <w:tr w:rsidR="00376C1E" w:rsidRPr="00A07B67" w14:paraId="631A259D" w14:textId="77777777">
        <w:tc>
          <w:tcPr>
            <w:tcW w:w="704" w:type="dxa"/>
            <w:tcBorders>
              <w:top w:val="single" w:sz="4" w:space="0" w:color="auto"/>
              <w:left w:val="single" w:sz="4" w:space="0" w:color="auto"/>
              <w:bottom w:val="single" w:sz="4" w:space="0" w:color="auto"/>
              <w:right w:val="single" w:sz="4" w:space="0" w:color="auto"/>
            </w:tcBorders>
          </w:tcPr>
          <w:p w14:paraId="4972C868" w14:textId="77777777" w:rsidR="00376C1E" w:rsidRPr="00A07B67" w:rsidRDefault="00376C1E" w:rsidP="00376C1E">
            <w:pPr>
              <w:numPr>
                <w:ilvl w:val="0"/>
                <w:numId w:val="20"/>
              </w:numPr>
              <w:ind w:left="174" w:hanging="145"/>
              <w:jc w:val="both"/>
              <w:rPr>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14:paraId="537F0A48" w14:textId="77777777" w:rsidR="00376C1E" w:rsidRPr="00A07B67" w:rsidRDefault="00376C1E" w:rsidP="00376C1E">
            <w:pPr>
              <w:ind w:firstLine="993"/>
              <w:jc w:val="both"/>
              <w:rPr>
                <w:color w:val="000000" w:themeColor="text1"/>
              </w:rPr>
            </w:pPr>
            <w:r w:rsidRPr="00A07B67">
              <w:rPr>
                <w:color w:val="000000" w:themeColor="text1"/>
              </w:rPr>
              <w:t>Ar dalyvautumėte šiame pirkime. Jeigu nedalyvautumėte, prašome nurodyti kodėl.</w:t>
            </w:r>
          </w:p>
        </w:tc>
        <w:tc>
          <w:tcPr>
            <w:tcW w:w="4252" w:type="dxa"/>
            <w:tcBorders>
              <w:top w:val="single" w:sz="4" w:space="0" w:color="auto"/>
              <w:left w:val="single" w:sz="4" w:space="0" w:color="auto"/>
              <w:bottom w:val="single" w:sz="4" w:space="0" w:color="auto"/>
              <w:right w:val="single" w:sz="4" w:space="0" w:color="auto"/>
            </w:tcBorders>
          </w:tcPr>
          <w:p w14:paraId="493E74EB" w14:textId="0466171B" w:rsidR="00376C1E" w:rsidRPr="00A07B67" w:rsidRDefault="003E1E71" w:rsidP="00376C1E">
            <w:pPr>
              <w:pStyle w:val="Default"/>
              <w:jc w:val="both"/>
              <w:rPr>
                <w:sz w:val="23"/>
                <w:szCs w:val="23"/>
              </w:rPr>
            </w:pPr>
            <w:r w:rsidRPr="00A07B67">
              <w:rPr>
                <w:sz w:val="23"/>
                <w:szCs w:val="23"/>
              </w:rPr>
              <w:t>A</w:t>
            </w:r>
            <w:r w:rsidR="00376C1E" w:rsidRPr="00A07B67">
              <w:rPr>
                <w:sz w:val="23"/>
                <w:szCs w:val="23"/>
              </w:rPr>
              <w:t xml:space="preserve">tsakymas yra konfidencialus. </w:t>
            </w:r>
          </w:p>
          <w:p w14:paraId="4BBA5774" w14:textId="77777777" w:rsidR="00376C1E" w:rsidRPr="00A07B67" w:rsidRDefault="00376C1E" w:rsidP="00376C1E">
            <w:pPr>
              <w:ind w:firstLine="993"/>
              <w:jc w:val="both"/>
              <w:rPr>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6B9DB2D" w14:textId="2B922643" w:rsidR="00376C1E" w:rsidRPr="00A07B67" w:rsidRDefault="00376C1E" w:rsidP="00376C1E">
            <w:pPr>
              <w:jc w:val="both"/>
              <w:rPr>
                <w:color w:val="000000" w:themeColor="text1"/>
              </w:rPr>
            </w:pPr>
            <w:r w:rsidRPr="00A07B67">
              <w:rPr>
                <w:color w:val="000000" w:themeColor="text1"/>
              </w:rPr>
              <w:t>Dėkojame už atsakymą.</w:t>
            </w:r>
          </w:p>
        </w:tc>
      </w:tr>
    </w:tbl>
    <w:p w14:paraId="2D8A5FFE" w14:textId="77777777" w:rsidR="005C0E45" w:rsidRPr="00A07B67" w:rsidRDefault="005C0E45" w:rsidP="00586B52">
      <w:pPr>
        <w:jc w:val="center"/>
        <w:rPr>
          <w:b/>
          <w:bCs/>
        </w:rPr>
      </w:pPr>
    </w:p>
    <w:sectPr w:rsidR="005C0E45" w:rsidRPr="00A07B67" w:rsidSect="00853E3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B1C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FD1C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1158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6091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F60AC3"/>
    <w:multiLevelType w:val="hybridMultilevel"/>
    <w:tmpl w:val="CEBC84DC"/>
    <w:lvl w:ilvl="0" w:tplc="FFFFFFFF">
      <w:start w:val="1"/>
      <w:numFmt w:val="decimal"/>
      <w:lvlText w:val="%1."/>
      <w:lvlJc w:val="left"/>
      <w:pPr>
        <w:ind w:left="615"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5" w15:restartNumberingAfterBreak="0">
    <w:nsid w:val="16EB5FDB"/>
    <w:multiLevelType w:val="hybridMultilevel"/>
    <w:tmpl w:val="CEBC84DC"/>
    <w:lvl w:ilvl="0" w:tplc="FFFFFFFF">
      <w:start w:val="1"/>
      <w:numFmt w:val="decimal"/>
      <w:lvlText w:val="%1."/>
      <w:lvlJc w:val="left"/>
      <w:pPr>
        <w:ind w:left="615"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6" w15:restartNumberingAfterBreak="0">
    <w:nsid w:val="1E316549"/>
    <w:multiLevelType w:val="hybridMultilevel"/>
    <w:tmpl w:val="C51EC5E4"/>
    <w:lvl w:ilvl="0" w:tplc="8E8E8076">
      <w:start w:val="57"/>
      <w:numFmt w:val="bullet"/>
      <w:lvlText w:val="-"/>
      <w:lvlJc w:val="left"/>
      <w:pPr>
        <w:ind w:left="1353" w:hanging="360"/>
      </w:pPr>
      <w:rPr>
        <w:rFonts w:ascii="Times New Roman" w:eastAsia="Arial Unicode MS"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7" w15:restartNumberingAfterBreak="0">
    <w:nsid w:val="1EE45A23"/>
    <w:multiLevelType w:val="multilevel"/>
    <w:tmpl w:val="6FC2E7A0"/>
    <w:lvl w:ilvl="0">
      <w:start w:val="1"/>
      <w:numFmt w:val="upperRoman"/>
      <w:lvlText w:val="%1."/>
      <w:lvlJc w:val="left"/>
      <w:pPr>
        <w:ind w:left="720" w:hanging="72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15:restartNumberingAfterBreak="0">
    <w:nsid w:val="2964AD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9B37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CD81B17"/>
    <w:multiLevelType w:val="hybridMultilevel"/>
    <w:tmpl w:val="CEBC84DC"/>
    <w:lvl w:ilvl="0" w:tplc="0427000F">
      <w:start w:val="1"/>
      <w:numFmt w:val="decimal"/>
      <w:lvlText w:val="%1."/>
      <w:lvlJc w:val="left"/>
      <w:pPr>
        <w:ind w:left="615" w:hanging="360"/>
      </w:pPr>
    </w:lvl>
    <w:lvl w:ilvl="1" w:tplc="04270019">
      <w:start w:val="1"/>
      <w:numFmt w:val="lowerLetter"/>
      <w:lvlText w:val="%2."/>
      <w:lvlJc w:val="left"/>
      <w:pPr>
        <w:ind w:left="2148" w:hanging="360"/>
      </w:pPr>
    </w:lvl>
    <w:lvl w:ilvl="2" w:tplc="0427001B">
      <w:start w:val="1"/>
      <w:numFmt w:val="lowerRoman"/>
      <w:lvlText w:val="%3."/>
      <w:lvlJc w:val="right"/>
      <w:pPr>
        <w:ind w:left="2868" w:hanging="180"/>
      </w:pPr>
    </w:lvl>
    <w:lvl w:ilvl="3" w:tplc="0427000F">
      <w:start w:val="1"/>
      <w:numFmt w:val="decimal"/>
      <w:lvlText w:val="%4."/>
      <w:lvlJc w:val="left"/>
      <w:pPr>
        <w:ind w:left="3588" w:hanging="360"/>
      </w:pPr>
    </w:lvl>
    <w:lvl w:ilvl="4" w:tplc="04270019">
      <w:start w:val="1"/>
      <w:numFmt w:val="lowerLetter"/>
      <w:lvlText w:val="%5."/>
      <w:lvlJc w:val="left"/>
      <w:pPr>
        <w:ind w:left="4308" w:hanging="360"/>
      </w:pPr>
    </w:lvl>
    <w:lvl w:ilvl="5" w:tplc="0427001B">
      <w:start w:val="1"/>
      <w:numFmt w:val="lowerRoman"/>
      <w:lvlText w:val="%6."/>
      <w:lvlJc w:val="right"/>
      <w:pPr>
        <w:ind w:left="5028" w:hanging="180"/>
      </w:pPr>
    </w:lvl>
    <w:lvl w:ilvl="6" w:tplc="0427000F">
      <w:start w:val="1"/>
      <w:numFmt w:val="decimal"/>
      <w:lvlText w:val="%7."/>
      <w:lvlJc w:val="left"/>
      <w:pPr>
        <w:ind w:left="5748" w:hanging="360"/>
      </w:pPr>
    </w:lvl>
    <w:lvl w:ilvl="7" w:tplc="04270019">
      <w:start w:val="1"/>
      <w:numFmt w:val="lowerLetter"/>
      <w:lvlText w:val="%8."/>
      <w:lvlJc w:val="left"/>
      <w:pPr>
        <w:ind w:left="6468" w:hanging="360"/>
      </w:pPr>
    </w:lvl>
    <w:lvl w:ilvl="8" w:tplc="0427001B">
      <w:start w:val="1"/>
      <w:numFmt w:val="lowerRoman"/>
      <w:lvlText w:val="%9."/>
      <w:lvlJc w:val="right"/>
      <w:pPr>
        <w:ind w:left="7188" w:hanging="180"/>
      </w:pPr>
    </w:lvl>
  </w:abstractNum>
  <w:abstractNum w:abstractNumId="11" w15:restartNumberingAfterBreak="0">
    <w:nsid w:val="50E77E4A"/>
    <w:multiLevelType w:val="hybridMultilevel"/>
    <w:tmpl w:val="CEBC84DC"/>
    <w:lvl w:ilvl="0" w:tplc="FFFFFFFF">
      <w:start w:val="1"/>
      <w:numFmt w:val="decimal"/>
      <w:lvlText w:val="%1."/>
      <w:lvlJc w:val="left"/>
      <w:pPr>
        <w:ind w:left="615"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2" w15:restartNumberingAfterBreak="0">
    <w:nsid w:val="55666378"/>
    <w:multiLevelType w:val="hybridMultilevel"/>
    <w:tmpl w:val="805EF6A0"/>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60585D41"/>
    <w:multiLevelType w:val="hybridMultilevel"/>
    <w:tmpl w:val="7840B70C"/>
    <w:lvl w:ilvl="0" w:tplc="2640DE94">
      <w:start w:val="1"/>
      <w:numFmt w:val="lowerLetter"/>
      <w:lvlText w:val="%1)"/>
      <w:lvlJc w:val="left"/>
      <w:pPr>
        <w:ind w:left="1583" w:hanging="59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6A4120BE"/>
    <w:multiLevelType w:val="hybridMultilevel"/>
    <w:tmpl w:val="91AC0C5E"/>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15:restartNumberingAfterBreak="0">
    <w:nsid w:val="6AB3102E"/>
    <w:multiLevelType w:val="hybridMultilevel"/>
    <w:tmpl w:val="D17AF2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6401DD"/>
    <w:multiLevelType w:val="hybridMultilevel"/>
    <w:tmpl w:val="335E2908"/>
    <w:lvl w:ilvl="0" w:tplc="04270001">
      <w:start w:val="1"/>
      <w:numFmt w:val="bullet"/>
      <w:lvlText w:val=""/>
      <w:lvlJc w:val="left"/>
      <w:pPr>
        <w:ind w:left="760" w:hanging="360"/>
      </w:pPr>
      <w:rPr>
        <w:rFonts w:ascii="Symbol" w:hAnsi="Symbol"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17" w15:restartNumberingAfterBreak="0">
    <w:nsid w:val="7BA13531"/>
    <w:multiLevelType w:val="hybridMultilevel"/>
    <w:tmpl w:val="CEBC84DC"/>
    <w:lvl w:ilvl="0" w:tplc="FFFFFFFF">
      <w:start w:val="1"/>
      <w:numFmt w:val="decimal"/>
      <w:lvlText w:val="%1."/>
      <w:lvlJc w:val="left"/>
      <w:pPr>
        <w:ind w:left="615"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8" w15:restartNumberingAfterBreak="0">
    <w:nsid w:val="7D806192"/>
    <w:multiLevelType w:val="hybridMultilevel"/>
    <w:tmpl w:val="42065F12"/>
    <w:lvl w:ilvl="0" w:tplc="45E8354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16cid:durableId="459881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2853700">
    <w:abstractNumId w:val="13"/>
  </w:num>
  <w:num w:numId="3" w16cid:durableId="598611212">
    <w:abstractNumId w:val="7"/>
  </w:num>
  <w:num w:numId="4" w16cid:durableId="695353517">
    <w:abstractNumId w:val="15"/>
  </w:num>
  <w:num w:numId="5" w16cid:durableId="489298920">
    <w:abstractNumId w:val="12"/>
  </w:num>
  <w:num w:numId="6" w16cid:durableId="19747336">
    <w:abstractNumId w:val="6"/>
  </w:num>
  <w:num w:numId="7" w16cid:durableId="2026594266">
    <w:abstractNumId w:val="0"/>
  </w:num>
  <w:num w:numId="8" w16cid:durableId="1905337311">
    <w:abstractNumId w:val="8"/>
  </w:num>
  <w:num w:numId="9" w16cid:durableId="1319311543">
    <w:abstractNumId w:val="3"/>
  </w:num>
  <w:num w:numId="10" w16cid:durableId="1082485803">
    <w:abstractNumId w:val="1"/>
  </w:num>
  <w:num w:numId="11" w16cid:durableId="932977560">
    <w:abstractNumId w:val="9"/>
  </w:num>
  <w:num w:numId="12" w16cid:durableId="1009285812">
    <w:abstractNumId w:val="2"/>
  </w:num>
  <w:num w:numId="13" w16cid:durableId="195433419">
    <w:abstractNumId w:val="10"/>
  </w:num>
  <w:num w:numId="14" w16cid:durableId="1590428083">
    <w:abstractNumId w:val="14"/>
  </w:num>
  <w:num w:numId="15" w16cid:durableId="1252817597">
    <w:abstractNumId w:val="16"/>
  </w:num>
  <w:num w:numId="16" w16cid:durableId="2077625818">
    <w:abstractNumId w:val="18"/>
  </w:num>
  <w:num w:numId="17" w16cid:durableId="1751001419">
    <w:abstractNumId w:val="17"/>
  </w:num>
  <w:num w:numId="18" w16cid:durableId="727993569">
    <w:abstractNumId w:val="11"/>
  </w:num>
  <w:num w:numId="19" w16cid:durableId="314919191">
    <w:abstractNumId w:val="4"/>
  </w:num>
  <w:num w:numId="20" w16cid:durableId="389379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BD"/>
    <w:rsid w:val="00000166"/>
    <w:rsid w:val="000104BD"/>
    <w:rsid w:val="00012BE4"/>
    <w:rsid w:val="00012F57"/>
    <w:rsid w:val="000139DA"/>
    <w:rsid w:val="00013F5C"/>
    <w:rsid w:val="0001485E"/>
    <w:rsid w:val="00025754"/>
    <w:rsid w:val="00032523"/>
    <w:rsid w:val="000354D9"/>
    <w:rsid w:val="00035D14"/>
    <w:rsid w:val="000361B2"/>
    <w:rsid w:val="00041256"/>
    <w:rsid w:val="00041B66"/>
    <w:rsid w:val="000424B8"/>
    <w:rsid w:val="000435FF"/>
    <w:rsid w:val="000437C3"/>
    <w:rsid w:val="000509B2"/>
    <w:rsid w:val="00053B41"/>
    <w:rsid w:val="000610AE"/>
    <w:rsid w:val="000644F9"/>
    <w:rsid w:val="000645E3"/>
    <w:rsid w:val="000703E1"/>
    <w:rsid w:val="0007278B"/>
    <w:rsid w:val="00073AEE"/>
    <w:rsid w:val="00073F70"/>
    <w:rsid w:val="00075397"/>
    <w:rsid w:val="000830F9"/>
    <w:rsid w:val="00087D20"/>
    <w:rsid w:val="00093AEC"/>
    <w:rsid w:val="000957F0"/>
    <w:rsid w:val="00095952"/>
    <w:rsid w:val="000A7314"/>
    <w:rsid w:val="000B0EB3"/>
    <w:rsid w:val="000B2A50"/>
    <w:rsid w:val="000B5D6C"/>
    <w:rsid w:val="000C6984"/>
    <w:rsid w:val="000C6E1E"/>
    <w:rsid w:val="000D1C2A"/>
    <w:rsid w:val="000D284C"/>
    <w:rsid w:val="000D3005"/>
    <w:rsid w:val="000D5B52"/>
    <w:rsid w:val="000D656C"/>
    <w:rsid w:val="000E6079"/>
    <w:rsid w:val="000E6E2C"/>
    <w:rsid w:val="000E75F3"/>
    <w:rsid w:val="000F0CBD"/>
    <w:rsid w:val="000F3689"/>
    <w:rsid w:val="000F62DF"/>
    <w:rsid w:val="0010050F"/>
    <w:rsid w:val="00102133"/>
    <w:rsid w:val="001071C6"/>
    <w:rsid w:val="001112DD"/>
    <w:rsid w:val="0011429A"/>
    <w:rsid w:val="00117881"/>
    <w:rsid w:val="00131E25"/>
    <w:rsid w:val="00132367"/>
    <w:rsid w:val="0013439E"/>
    <w:rsid w:val="001376F8"/>
    <w:rsid w:val="00141AA8"/>
    <w:rsid w:val="001475B8"/>
    <w:rsid w:val="001478D9"/>
    <w:rsid w:val="00147EF7"/>
    <w:rsid w:val="001509A1"/>
    <w:rsid w:val="0017140E"/>
    <w:rsid w:val="001755F6"/>
    <w:rsid w:val="00183D94"/>
    <w:rsid w:val="001853AF"/>
    <w:rsid w:val="00186269"/>
    <w:rsid w:val="001865F0"/>
    <w:rsid w:val="00191A36"/>
    <w:rsid w:val="001A2AA9"/>
    <w:rsid w:val="001A3959"/>
    <w:rsid w:val="001A3DA2"/>
    <w:rsid w:val="001A4A97"/>
    <w:rsid w:val="001A5783"/>
    <w:rsid w:val="001A684D"/>
    <w:rsid w:val="001B2D30"/>
    <w:rsid w:val="001B4D9B"/>
    <w:rsid w:val="001B581A"/>
    <w:rsid w:val="001C08B1"/>
    <w:rsid w:val="001C530E"/>
    <w:rsid w:val="001C5ADB"/>
    <w:rsid w:val="001C7880"/>
    <w:rsid w:val="001D0F13"/>
    <w:rsid w:val="001D1E2D"/>
    <w:rsid w:val="001E2AC3"/>
    <w:rsid w:val="001E640B"/>
    <w:rsid w:val="001F4704"/>
    <w:rsid w:val="001F4A7A"/>
    <w:rsid w:val="001F525F"/>
    <w:rsid w:val="001F6F14"/>
    <w:rsid w:val="001F7820"/>
    <w:rsid w:val="002033D9"/>
    <w:rsid w:val="00210526"/>
    <w:rsid w:val="002131F2"/>
    <w:rsid w:val="00216869"/>
    <w:rsid w:val="00216CC6"/>
    <w:rsid w:val="00223DBF"/>
    <w:rsid w:val="00225B77"/>
    <w:rsid w:val="00235582"/>
    <w:rsid w:val="00235595"/>
    <w:rsid w:val="00235FE1"/>
    <w:rsid w:val="00236DD6"/>
    <w:rsid w:val="00236FE8"/>
    <w:rsid w:val="0024082D"/>
    <w:rsid w:val="002408AF"/>
    <w:rsid w:val="0024700D"/>
    <w:rsid w:val="00253D25"/>
    <w:rsid w:val="002542EC"/>
    <w:rsid w:val="0026175B"/>
    <w:rsid w:val="00264419"/>
    <w:rsid w:val="00266EEC"/>
    <w:rsid w:val="00271D70"/>
    <w:rsid w:val="00276891"/>
    <w:rsid w:val="002810E8"/>
    <w:rsid w:val="00291095"/>
    <w:rsid w:val="002924F4"/>
    <w:rsid w:val="00292C04"/>
    <w:rsid w:val="00293484"/>
    <w:rsid w:val="00293A57"/>
    <w:rsid w:val="00293DFD"/>
    <w:rsid w:val="0029785E"/>
    <w:rsid w:val="002B3698"/>
    <w:rsid w:val="002B4533"/>
    <w:rsid w:val="002B758B"/>
    <w:rsid w:val="002C58E8"/>
    <w:rsid w:val="002C6EE7"/>
    <w:rsid w:val="002C7498"/>
    <w:rsid w:val="002D27F3"/>
    <w:rsid w:val="002D4134"/>
    <w:rsid w:val="002D600A"/>
    <w:rsid w:val="002D7B64"/>
    <w:rsid w:val="002F1D19"/>
    <w:rsid w:val="002F2532"/>
    <w:rsid w:val="003010F1"/>
    <w:rsid w:val="00302AE7"/>
    <w:rsid w:val="003038DE"/>
    <w:rsid w:val="003045B7"/>
    <w:rsid w:val="00305329"/>
    <w:rsid w:val="00307880"/>
    <w:rsid w:val="00315BFC"/>
    <w:rsid w:val="00321BB2"/>
    <w:rsid w:val="0033024C"/>
    <w:rsid w:val="00335711"/>
    <w:rsid w:val="00335D9A"/>
    <w:rsid w:val="00336A3B"/>
    <w:rsid w:val="00337892"/>
    <w:rsid w:val="003401B9"/>
    <w:rsid w:val="00345487"/>
    <w:rsid w:val="00345622"/>
    <w:rsid w:val="00346E3F"/>
    <w:rsid w:val="003477AB"/>
    <w:rsid w:val="00352507"/>
    <w:rsid w:val="00355F21"/>
    <w:rsid w:val="00357A9F"/>
    <w:rsid w:val="003602B6"/>
    <w:rsid w:val="00360893"/>
    <w:rsid w:val="00363BCD"/>
    <w:rsid w:val="00365148"/>
    <w:rsid w:val="003660B1"/>
    <w:rsid w:val="00372A6C"/>
    <w:rsid w:val="00374DCD"/>
    <w:rsid w:val="00375ED2"/>
    <w:rsid w:val="00376C1E"/>
    <w:rsid w:val="00377051"/>
    <w:rsid w:val="003773D0"/>
    <w:rsid w:val="00380959"/>
    <w:rsid w:val="00381DDA"/>
    <w:rsid w:val="00381DE4"/>
    <w:rsid w:val="00385358"/>
    <w:rsid w:val="00385650"/>
    <w:rsid w:val="003922AE"/>
    <w:rsid w:val="00394BD4"/>
    <w:rsid w:val="003A3ECA"/>
    <w:rsid w:val="003A4A2B"/>
    <w:rsid w:val="003B02C8"/>
    <w:rsid w:val="003B063C"/>
    <w:rsid w:val="003B6665"/>
    <w:rsid w:val="003B666F"/>
    <w:rsid w:val="003B72B9"/>
    <w:rsid w:val="003C1D73"/>
    <w:rsid w:val="003C623A"/>
    <w:rsid w:val="003C656E"/>
    <w:rsid w:val="003D08E2"/>
    <w:rsid w:val="003D3AD9"/>
    <w:rsid w:val="003D5D52"/>
    <w:rsid w:val="003D6194"/>
    <w:rsid w:val="003D65C5"/>
    <w:rsid w:val="003E1E71"/>
    <w:rsid w:val="003E2912"/>
    <w:rsid w:val="003E3192"/>
    <w:rsid w:val="003E3A81"/>
    <w:rsid w:val="003E6025"/>
    <w:rsid w:val="003E6953"/>
    <w:rsid w:val="003F1AA0"/>
    <w:rsid w:val="003F2515"/>
    <w:rsid w:val="004003CE"/>
    <w:rsid w:val="00401C0F"/>
    <w:rsid w:val="00405F32"/>
    <w:rsid w:val="00406579"/>
    <w:rsid w:val="004075F4"/>
    <w:rsid w:val="00407EED"/>
    <w:rsid w:val="00411FD4"/>
    <w:rsid w:val="004133A7"/>
    <w:rsid w:val="00417937"/>
    <w:rsid w:val="0042116B"/>
    <w:rsid w:val="004244D3"/>
    <w:rsid w:val="00424571"/>
    <w:rsid w:val="00425770"/>
    <w:rsid w:val="00426AE6"/>
    <w:rsid w:val="00430DE4"/>
    <w:rsid w:val="004408E0"/>
    <w:rsid w:val="00440B83"/>
    <w:rsid w:val="004438A7"/>
    <w:rsid w:val="004512F9"/>
    <w:rsid w:val="004535FD"/>
    <w:rsid w:val="00460F8A"/>
    <w:rsid w:val="004625B1"/>
    <w:rsid w:val="00462E8B"/>
    <w:rsid w:val="004651D1"/>
    <w:rsid w:val="004715C2"/>
    <w:rsid w:val="00471CD8"/>
    <w:rsid w:val="00474037"/>
    <w:rsid w:val="004743EF"/>
    <w:rsid w:val="00474AEA"/>
    <w:rsid w:val="00477458"/>
    <w:rsid w:val="004822C3"/>
    <w:rsid w:val="00484F47"/>
    <w:rsid w:val="00491584"/>
    <w:rsid w:val="004921F9"/>
    <w:rsid w:val="00494661"/>
    <w:rsid w:val="004A211E"/>
    <w:rsid w:val="004A4B9D"/>
    <w:rsid w:val="004B0F2D"/>
    <w:rsid w:val="004B1848"/>
    <w:rsid w:val="004B383B"/>
    <w:rsid w:val="004C11F3"/>
    <w:rsid w:val="004C242C"/>
    <w:rsid w:val="004C32C3"/>
    <w:rsid w:val="004C3CE0"/>
    <w:rsid w:val="004C472C"/>
    <w:rsid w:val="004D0C48"/>
    <w:rsid w:val="004D3FE1"/>
    <w:rsid w:val="004D4C65"/>
    <w:rsid w:val="004D4C72"/>
    <w:rsid w:val="004E1D38"/>
    <w:rsid w:val="004E21FF"/>
    <w:rsid w:val="004E546C"/>
    <w:rsid w:val="004E5F0C"/>
    <w:rsid w:val="004E719B"/>
    <w:rsid w:val="004E7C5D"/>
    <w:rsid w:val="004F59F2"/>
    <w:rsid w:val="004F6A8A"/>
    <w:rsid w:val="00513DAF"/>
    <w:rsid w:val="0051453A"/>
    <w:rsid w:val="0051612F"/>
    <w:rsid w:val="00522749"/>
    <w:rsid w:val="005247BA"/>
    <w:rsid w:val="00526438"/>
    <w:rsid w:val="0052732A"/>
    <w:rsid w:val="00540A53"/>
    <w:rsid w:val="00544214"/>
    <w:rsid w:val="0054475D"/>
    <w:rsid w:val="00546409"/>
    <w:rsid w:val="0055388E"/>
    <w:rsid w:val="00553CF5"/>
    <w:rsid w:val="00555B6E"/>
    <w:rsid w:val="00555D55"/>
    <w:rsid w:val="005652C1"/>
    <w:rsid w:val="0056549E"/>
    <w:rsid w:val="0056685C"/>
    <w:rsid w:val="00574274"/>
    <w:rsid w:val="00575E01"/>
    <w:rsid w:val="0057611D"/>
    <w:rsid w:val="0058100A"/>
    <w:rsid w:val="00582065"/>
    <w:rsid w:val="00584DC1"/>
    <w:rsid w:val="005860ED"/>
    <w:rsid w:val="00586B52"/>
    <w:rsid w:val="00590692"/>
    <w:rsid w:val="00594A39"/>
    <w:rsid w:val="00594B35"/>
    <w:rsid w:val="005A1E7E"/>
    <w:rsid w:val="005A2544"/>
    <w:rsid w:val="005A3ED0"/>
    <w:rsid w:val="005A3F92"/>
    <w:rsid w:val="005A61A0"/>
    <w:rsid w:val="005A71E9"/>
    <w:rsid w:val="005A7975"/>
    <w:rsid w:val="005A7ACC"/>
    <w:rsid w:val="005B2EF5"/>
    <w:rsid w:val="005B66EF"/>
    <w:rsid w:val="005C0AE9"/>
    <w:rsid w:val="005C0E45"/>
    <w:rsid w:val="005C17AA"/>
    <w:rsid w:val="005C1BB6"/>
    <w:rsid w:val="005C2F18"/>
    <w:rsid w:val="005C51C5"/>
    <w:rsid w:val="005C581A"/>
    <w:rsid w:val="005C5DCE"/>
    <w:rsid w:val="005C68D5"/>
    <w:rsid w:val="005C7881"/>
    <w:rsid w:val="005D1B59"/>
    <w:rsid w:val="005D2457"/>
    <w:rsid w:val="005D34D1"/>
    <w:rsid w:val="005D6D60"/>
    <w:rsid w:val="005E29F2"/>
    <w:rsid w:val="005E2CB3"/>
    <w:rsid w:val="005E3DF9"/>
    <w:rsid w:val="005E3FC2"/>
    <w:rsid w:val="005E71F8"/>
    <w:rsid w:val="005F0504"/>
    <w:rsid w:val="005F1589"/>
    <w:rsid w:val="005F15DA"/>
    <w:rsid w:val="005F3976"/>
    <w:rsid w:val="005F4B6F"/>
    <w:rsid w:val="005F5A73"/>
    <w:rsid w:val="00604B98"/>
    <w:rsid w:val="0061190E"/>
    <w:rsid w:val="00613C1D"/>
    <w:rsid w:val="00615AAD"/>
    <w:rsid w:val="006177DE"/>
    <w:rsid w:val="006204ED"/>
    <w:rsid w:val="006206BE"/>
    <w:rsid w:val="006228A3"/>
    <w:rsid w:val="00624396"/>
    <w:rsid w:val="00627F75"/>
    <w:rsid w:val="006307E0"/>
    <w:rsid w:val="00632C30"/>
    <w:rsid w:val="006355D0"/>
    <w:rsid w:val="00637DCC"/>
    <w:rsid w:val="00642464"/>
    <w:rsid w:val="00642CD5"/>
    <w:rsid w:val="00644FF7"/>
    <w:rsid w:val="0064766B"/>
    <w:rsid w:val="00662A37"/>
    <w:rsid w:val="00667ED9"/>
    <w:rsid w:val="006700A4"/>
    <w:rsid w:val="006717E2"/>
    <w:rsid w:val="0067437D"/>
    <w:rsid w:val="0067446F"/>
    <w:rsid w:val="00675F69"/>
    <w:rsid w:val="006911D3"/>
    <w:rsid w:val="0069219A"/>
    <w:rsid w:val="006937C5"/>
    <w:rsid w:val="00693F87"/>
    <w:rsid w:val="0069454A"/>
    <w:rsid w:val="0069568C"/>
    <w:rsid w:val="006A4422"/>
    <w:rsid w:val="006B3BD8"/>
    <w:rsid w:val="006B406F"/>
    <w:rsid w:val="006B41EB"/>
    <w:rsid w:val="006B6440"/>
    <w:rsid w:val="006C0DEC"/>
    <w:rsid w:val="006C27F6"/>
    <w:rsid w:val="006C3216"/>
    <w:rsid w:val="006C3ECF"/>
    <w:rsid w:val="006C7335"/>
    <w:rsid w:val="006D0044"/>
    <w:rsid w:val="006D385D"/>
    <w:rsid w:val="006D5B48"/>
    <w:rsid w:val="006F49D9"/>
    <w:rsid w:val="006F502D"/>
    <w:rsid w:val="006F6691"/>
    <w:rsid w:val="007017F9"/>
    <w:rsid w:val="007033F0"/>
    <w:rsid w:val="0070527E"/>
    <w:rsid w:val="00706C3C"/>
    <w:rsid w:val="00707A0E"/>
    <w:rsid w:val="00710032"/>
    <w:rsid w:val="007131C7"/>
    <w:rsid w:val="00715E18"/>
    <w:rsid w:val="00721538"/>
    <w:rsid w:val="00721FE1"/>
    <w:rsid w:val="00722040"/>
    <w:rsid w:val="00723302"/>
    <w:rsid w:val="0072512D"/>
    <w:rsid w:val="00730AF7"/>
    <w:rsid w:val="007348A6"/>
    <w:rsid w:val="00737698"/>
    <w:rsid w:val="00745E5A"/>
    <w:rsid w:val="007511BE"/>
    <w:rsid w:val="00751503"/>
    <w:rsid w:val="00754A42"/>
    <w:rsid w:val="0076226B"/>
    <w:rsid w:val="0076572D"/>
    <w:rsid w:val="0076772B"/>
    <w:rsid w:val="00770ED5"/>
    <w:rsid w:val="00771877"/>
    <w:rsid w:val="007722D8"/>
    <w:rsid w:val="007724C7"/>
    <w:rsid w:val="007738CE"/>
    <w:rsid w:val="00780270"/>
    <w:rsid w:val="0078585A"/>
    <w:rsid w:val="007867A1"/>
    <w:rsid w:val="0079369A"/>
    <w:rsid w:val="00795941"/>
    <w:rsid w:val="007B0A41"/>
    <w:rsid w:val="007B20E0"/>
    <w:rsid w:val="007B5751"/>
    <w:rsid w:val="007B6324"/>
    <w:rsid w:val="007C03C1"/>
    <w:rsid w:val="007C0AF5"/>
    <w:rsid w:val="007C0D2F"/>
    <w:rsid w:val="007C714C"/>
    <w:rsid w:val="007D493B"/>
    <w:rsid w:val="007D4A5A"/>
    <w:rsid w:val="007D5D31"/>
    <w:rsid w:val="007D7289"/>
    <w:rsid w:val="007D78FB"/>
    <w:rsid w:val="007E0626"/>
    <w:rsid w:val="007E2D0C"/>
    <w:rsid w:val="007E7201"/>
    <w:rsid w:val="007F2EBA"/>
    <w:rsid w:val="007F4C1B"/>
    <w:rsid w:val="007F659E"/>
    <w:rsid w:val="00802297"/>
    <w:rsid w:val="00803C96"/>
    <w:rsid w:val="00805B21"/>
    <w:rsid w:val="00805C4B"/>
    <w:rsid w:val="00806579"/>
    <w:rsid w:val="00807CDC"/>
    <w:rsid w:val="0081597D"/>
    <w:rsid w:val="00817656"/>
    <w:rsid w:val="00822310"/>
    <w:rsid w:val="00823FFB"/>
    <w:rsid w:val="00824265"/>
    <w:rsid w:val="00826AE8"/>
    <w:rsid w:val="00834533"/>
    <w:rsid w:val="008351FD"/>
    <w:rsid w:val="0083524F"/>
    <w:rsid w:val="008432D6"/>
    <w:rsid w:val="00843A6D"/>
    <w:rsid w:val="00852DEE"/>
    <w:rsid w:val="00853E38"/>
    <w:rsid w:val="00854D92"/>
    <w:rsid w:val="00855D8C"/>
    <w:rsid w:val="0085682E"/>
    <w:rsid w:val="00856B32"/>
    <w:rsid w:val="008639A7"/>
    <w:rsid w:val="00865A56"/>
    <w:rsid w:val="00870C54"/>
    <w:rsid w:val="00876CDF"/>
    <w:rsid w:val="008806CD"/>
    <w:rsid w:val="008814BA"/>
    <w:rsid w:val="00882F09"/>
    <w:rsid w:val="00883FA4"/>
    <w:rsid w:val="008849F6"/>
    <w:rsid w:val="008875B6"/>
    <w:rsid w:val="00894757"/>
    <w:rsid w:val="00896196"/>
    <w:rsid w:val="008A0DFC"/>
    <w:rsid w:val="008A47FB"/>
    <w:rsid w:val="008B561E"/>
    <w:rsid w:val="008C6978"/>
    <w:rsid w:val="008D0744"/>
    <w:rsid w:val="008D5087"/>
    <w:rsid w:val="008E3730"/>
    <w:rsid w:val="008E49D5"/>
    <w:rsid w:val="008F001C"/>
    <w:rsid w:val="008F4F16"/>
    <w:rsid w:val="008F5134"/>
    <w:rsid w:val="008F7036"/>
    <w:rsid w:val="00901104"/>
    <w:rsid w:val="00905C6A"/>
    <w:rsid w:val="00906178"/>
    <w:rsid w:val="00907CA6"/>
    <w:rsid w:val="00912E43"/>
    <w:rsid w:val="00915B48"/>
    <w:rsid w:val="009175D1"/>
    <w:rsid w:val="009179A4"/>
    <w:rsid w:val="00920278"/>
    <w:rsid w:val="00922263"/>
    <w:rsid w:val="00923C72"/>
    <w:rsid w:val="0093226F"/>
    <w:rsid w:val="00933352"/>
    <w:rsid w:val="00936C37"/>
    <w:rsid w:val="009401C5"/>
    <w:rsid w:val="009411D5"/>
    <w:rsid w:val="009413C5"/>
    <w:rsid w:val="00942DC2"/>
    <w:rsid w:val="00944547"/>
    <w:rsid w:val="00945D4E"/>
    <w:rsid w:val="009510F7"/>
    <w:rsid w:val="00970139"/>
    <w:rsid w:val="009743CD"/>
    <w:rsid w:val="00976A1F"/>
    <w:rsid w:val="009801FF"/>
    <w:rsid w:val="00980491"/>
    <w:rsid w:val="00980BF4"/>
    <w:rsid w:val="00982815"/>
    <w:rsid w:val="00982D73"/>
    <w:rsid w:val="00983622"/>
    <w:rsid w:val="00984086"/>
    <w:rsid w:val="00986DB1"/>
    <w:rsid w:val="00994DD5"/>
    <w:rsid w:val="00995122"/>
    <w:rsid w:val="009952A6"/>
    <w:rsid w:val="009A0B77"/>
    <w:rsid w:val="009A1BAD"/>
    <w:rsid w:val="009A2CC9"/>
    <w:rsid w:val="009A57FA"/>
    <w:rsid w:val="009B2FFA"/>
    <w:rsid w:val="009B3B62"/>
    <w:rsid w:val="009B6EE0"/>
    <w:rsid w:val="009C2012"/>
    <w:rsid w:val="009C59DA"/>
    <w:rsid w:val="009C627E"/>
    <w:rsid w:val="009D14FA"/>
    <w:rsid w:val="009D4BAE"/>
    <w:rsid w:val="009D61CA"/>
    <w:rsid w:val="009E2F7A"/>
    <w:rsid w:val="009E43CA"/>
    <w:rsid w:val="009F13F7"/>
    <w:rsid w:val="009F3913"/>
    <w:rsid w:val="009F5B51"/>
    <w:rsid w:val="00A074FB"/>
    <w:rsid w:val="00A07B67"/>
    <w:rsid w:val="00A1018E"/>
    <w:rsid w:val="00A13720"/>
    <w:rsid w:val="00A144FC"/>
    <w:rsid w:val="00A151BC"/>
    <w:rsid w:val="00A15E95"/>
    <w:rsid w:val="00A166B6"/>
    <w:rsid w:val="00A16A0C"/>
    <w:rsid w:val="00A22AA2"/>
    <w:rsid w:val="00A2667A"/>
    <w:rsid w:val="00A26F7B"/>
    <w:rsid w:val="00A27E84"/>
    <w:rsid w:val="00A30E8F"/>
    <w:rsid w:val="00A40658"/>
    <w:rsid w:val="00A412AE"/>
    <w:rsid w:val="00A42439"/>
    <w:rsid w:val="00A43F8E"/>
    <w:rsid w:val="00A45294"/>
    <w:rsid w:val="00A52DC7"/>
    <w:rsid w:val="00A53A75"/>
    <w:rsid w:val="00A56588"/>
    <w:rsid w:val="00A57DE0"/>
    <w:rsid w:val="00A627BD"/>
    <w:rsid w:val="00A629E8"/>
    <w:rsid w:val="00A651C2"/>
    <w:rsid w:val="00A7561D"/>
    <w:rsid w:val="00A767F8"/>
    <w:rsid w:val="00A854BD"/>
    <w:rsid w:val="00A85D0D"/>
    <w:rsid w:val="00A8624B"/>
    <w:rsid w:val="00A87C98"/>
    <w:rsid w:val="00A94096"/>
    <w:rsid w:val="00A950AA"/>
    <w:rsid w:val="00A95697"/>
    <w:rsid w:val="00A95F35"/>
    <w:rsid w:val="00AA1A59"/>
    <w:rsid w:val="00AA1D56"/>
    <w:rsid w:val="00AA4C57"/>
    <w:rsid w:val="00AA7DE7"/>
    <w:rsid w:val="00AB11AB"/>
    <w:rsid w:val="00AB314C"/>
    <w:rsid w:val="00AB456C"/>
    <w:rsid w:val="00AC3115"/>
    <w:rsid w:val="00AC51D5"/>
    <w:rsid w:val="00AC6419"/>
    <w:rsid w:val="00AC6E3C"/>
    <w:rsid w:val="00AC74EC"/>
    <w:rsid w:val="00AD11F7"/>
    <w:rsid w:val="00AD370D"/>
    <w:rsid w:val="00AE7381"/>
    <w:rsid w:val="00AF2AAF"/>
    <w:rsid w:val="00AF376C"/>
    <w:rsid w:val="00AF71D1"/>
    <w:rsid w:val="00B00044"/>
    <w:rsid w:val="00B02AD1"/>
    <w:rsid w:val="00B030C9"/>
    <w:rsid w:val="00B1201A"/>
    <w:rsid w:val="00B153E0"/>
    <w:rsid w:val="00B2093C"/>
    <w:rsid w:val="00B20CC2"/>
    <w:rsid w:val="00B25CD0"/>
    <w:rsid w:val="00B27D03"/>
    <w:rsid w:val="00B354FF"/>
    <w:rsid w:val="00B36AA9"/>
    <w:rsid w:val="00B372CA"/>
    <w:rsid w:val="00B40BCB"/>
    <w:rsid w:val="00B41026"/>
    <w:rsid w:val="00B43372"/>
    <w:rsid w:val="00B44FA9"/>
    <w:rsid w:val="00B50D98"/>
    <w:rsid w:val="00B524C0"/>
    <w:rsid w:val="00B52D49"/>
    <w:rsid w:val="00B54A70"/>
    <w:rsid w:val="00B600CF"/>
    <w:rsid w:val="00B61C3F"/>
    <w:rsid w:val="00B66B0C"/>
    <w:rsid w:val="00B67AB0"/>
    <w:rsid w:val="00B72A31"/>
    <w:rsid w:val="00B929A5"/>
    <w:rsid w:val="00B96168"/>
    <w:rsid w:val="00BA33C1"/>
    <w:rsid w:val="00BA4170"/>
    <w:rsid w:val="00BA5075"/>
    <w:rsid w:val="00BB0278"/>
    <w:rsid w:val="00BB4150"/>
    <w:rsid w:val="00BB6BAE"/>
    <w:rsid w:val="00BC11B3"/>
    <w:rsid w:val="00BC3E78"/>
    <w:rsid w:val="00BD162B"/>
    <w:rsid w:val="00BE55BA"/>
    <w:rsid w:val="00BE5D55"/>
    <w:rsid w:val="00BF0793"/>
    <w:rsid w:val="00BF21E9"/>
    <w:rsid w:val="00BF2FAA"/>
    <w:rsid w:val="00BF4A18"/>
    <w:rsid w:val="00BF78C9"/>
    <w:rsid w:val="00BF7992"/>
    <w:rsid w:val="00C10E08"/>
    <w:rsid w:val="00C13546"/>
    <w:rsid w:val="00C2202B"/>
    <w:rsid w:val="00C26251"/>
    <w:rsid w:val="00C30C01"/>
    <w:rsid w:val="00C33180"/>
    <w:rsid w:val="00C34946"/>
    <w:rsid w:val="00C362A5"/>
    <w:rsid w:val="00C43337"/>
    <w:rsid w:val="00C530E9"/>
    <w:rsid w:val="00C54BC7"/>
    <w:rsid w:val="00C57204"/>
    <w:rsid w:val="00C6490C"/>
    <w:rsid w:val="00C74BDF"/>
    <w:rsid w:val="00C751E3"/>
    <w:rsid w:val="00C77736"/>
    <w:rsid w:val="00C80FE5"/>
    <w:rsid w:val="00C861AD"/>
    <w:rsid w:val="00C94E29"/>
    <w:rsid w:val="00C9611A"/>
    <w:rsid w:val="00CA0C15"/>
    <w:rsid w:val="00CA1E4C"/>
    <w:rsid w:val="00CB0DD3"/>
    <w:rsid w:val="00CB131D"/>
    <w:rsid w:val="00CB38A1"/>
    <w:rsid w:val="00CB42CA"/>
    <w:rsid w:val="00CB790E"/>
    <w:rsid w:val="00CC6273"/>
    <w:rsid w:val="00CC7AE7"/>
    <w:rsid w:val="00CC7B65"/>
    <w:rsid w:val="00CD08CF"/>
    <w:rsid w:val="00CD68EC"/>
    <w:rsid w:val="00CD7849"/>
    <w:rsid w:val="00CE0B2D"/>
    <w:rsid w:val="00CE2C46"/>
    <w:rsid w:val="00CE3D0A"/>
    <w:rsid w:val="00CE6A07"/>
    <w:rsid w:val="00CE7417"/>
    <w:rsid w:val="00CF25F0"/>
    <w:rsid w:val="00CF26AD"/>
    <w:rsid w:val="00D01704"/>
    <w:rsid w:val="00D04C05"/>
    <w:rsid w:val="00D10835"/>
    <w:rsid w:val="00D14023"/>
    <w:rsid w:val="00D14AA3"/>
    <w:rsid w:val="00D15838"/>
    <w:rsid w:val="00D16FC1"/>
    <w:rsid w:val="00D2114A"/>
    <w:rsid w:val="00D2165F"/>
    <w:rsid w:val="00D25004"/>
    <w:rsid w:val="00D27794"/>
    <w:rsid w:val="00D27C52"/>
    <w:rsid w:val="00D308BD"/>
    <w:rsid w:val="00D31560"/>
    <w:rsid w:val="00D326AE"/>
    <w:rsid w:val="00D34765"/>
    <w:rsid w:val="00D34C2F"/>
    <w:rsid w:val="00D36E15"/>
    <w:rsid w:val="00D41C84"/>
    <w:rsid w:val="00D46055"/>
    <w:rsid w:val="00D46E7D"/>
    <w:rsid w:val="00D473CB"/>
    <w:rsid w:val="00D50ED5"/>
    <w:rsid w:val="00D53E8E"/>
    <w:rsid w:val="00D54774"/>
    <w:rsid w:val="00D57986"/>
    <w:rsid w:val="00D61454"/>
    <w:rsid w:val="00D62121"/>
    <w:rsid w:val="00D63C5E"/>
    <w:rsid w:val="00D67816"/>
    <w:rsid w:val="00D71E4D"/>
    <w:rsid w:val="00D75185"/>
    <w:rsid w:val="00D8274E"/>
    <w:rsid w:val="00D8653E"/>
    <w:rsid w:val="00D90BB1"/>
    <w:rsid w:val="00D94276"/>
    <w:rsid w:val="00D959D3"/>
    <w:rsid w:val="00D96EF6"/>
    <w:rsid w:val="00DA6BFF"/>
    <w:rsid w:val="00DB0D65"/>
    <w:rsid w:val="00DB5A1D"/>
    <w:rsid w:val="00DC46EE"/>
    <w:rsid w:val="00DC54D8"/>
    <w:rsid w:val="00DC604C"/>
    <w:rsid w:val="00DC7338"/>
    <w:rsid w:val="00DC777A"/>
    <w:rsid w:val="00DD0C60"/>
    <w:rsid w:val="00DD3838"/>
    <w:rsid w:val="00DD5196"/>
    <w:rsid w:val="00DE11C6"/>
    <w:rsid w:val="00DE6D64"/>
    <w:rsid w:val="00DE7B07"/>
    <w:rsid w:val="00DF0789"/>
    <w:rsid w:val="00DF3451"/>
    <w:rsid w:val="00E04DDA"/>
    <w:rsid w:val="00E06C0B"/>
    <w:rsid w:val="00E126C0"/>
    <w:rsid w:val="00E17910"/>
    <w:rsid w:val="00E21FEF"/>
    <w:rsid w:val="00E224C1"/>
    <w:rsid w:val="00E302F7"/>
    <w:rsid w:val="00E315F3"/>
    <w:rsid w:val="00E31796"/>
    <w:rsid w:val="00E33F7E"/>
    <w:rsid w:val="00E35DA1"/>
    <w:rsid w:val="00E40C57"/>
    <w:rsid w:val="00E435CF"/>
    <w:rsid w:val="00E43946"/>
    <w:rsid w:val="00E4494A"/>
    <w:rsid w:val="00E4598B"/>
    <w:rsid w:val="00E53B10"/>
    <w:rsid w:val="00E5438D"/>
    <w:rsid w:val="00E56239"/>
    <w:rsid w:val="00E566E5"/>
    <w:rsid w:val="00E6271D"/>
    <w:rsid w:val="00E66646"/>
    <w:rsid w:val="00E71AD4"/>
    <w:rsid w:val="00E73171"/>
    <w:rsid w:val="00E74094"/>
    <w:rsid w:val="00E76ECE"/>
    <w:rsid w:val="00E80723"/>
    <w:rsid w:val="00E84DA1"/>
    <w:rsid w:val="00E84E48"/>
    <w:rsid w:val="00E94587"/>
    <w:rsid w:val="00E94D5D"/>
    <w:rsid w:val="00EA29D8"/>
    <w:rsid w:val="00EA579F"/>
    <w:rsid w:val="00EB6937"/>
    <w:rsid w:val="00EB7AA3"/>
    <w:rsid w:val="00EC3911"/>
    <w:rsid w:val="00EC48D4"/>
    <w:rsid w:val="00EC4A70"/>
    <w:rsid w:val="00ED0E02"/>
    <w:rsid w:val="00ED21EC"/>
    <w:rsid w:val="00ED2A98"/>
    <w:rsid w:val="00ED2BB7"/>
    <w:rsid w:val="00ED6501"/>
    <w:rsid w:val="00ED759B"/>
    <w:rsid w:val="00EE5514"/>
    <w:rsid w:val="00EE58F6"/>
    <w:rsid w:val="00EE6E35"/>
    <w:rsid w:val="00EE7818"/>
    <w:rsid w:val="00EF289D"/>
    <w:rsid w:val="00EF28FA"/>
    <w:rsid w:val="00EF5F0D"/>
    <w:rsid w:val="00F009C5"/>
    <w:rsid w:val="00F02743"/>
    <w:rsid w:val="00F06FC5"/>
    <w:rsid w:val="00F07433"/>
    <w:rsid w:val="00F07B5D"/>
    <w:rsid w:val="00F118F4"/>
    <w:rsid w:val="00F20692"/>
    <w:rsid w:val="00F218D4"/>
    <w:rsid w:val="00F22D2F"/>
    <w:rsid w:val="00F279AE"/>
    <w:rsid w:val="00F3293F"/>
    <w:rsid w:val="00F33869"/>
    <w:rsid w:val="00F33B29"/>
    <w:rsid w:val="00F4353B"/>
    <w:rsid w:val="00F463A1"/>
    <w:rsid w:val="00F47F57"/>
    <w:rsid w:val="00F52F5C"/>
    <w:rsid w:val="00F53F7A"/>
    <w:rsid w:val="00F6033D"/>
    <w:rsid w:val="00F605AE"/>
    <w:rsid w:val="00F62798"/>
    <w:rsid w:val="00F62E2C"/>
    <w:rsid w:val="00F65AE4"/>
    <w:rsid w:val="00F6633B"/>
    <w:rsid w:val="00F72DAA"/>
    <w:rsid w:val="00F74549"/>
    <w:rsid w:val="00F77E0A"/>
    <w:rsid w:val="00F81BC6"/>
    <w:rsid w:val="00F82BF9"/>
    <w:rsid w:val="00F85427"/>
    <w:rsid w:val="00F85CDF"/>
    <w:rsid w:val="00F90360"/>
    <w:rsid w:val="00F91A2C"/>
    <w:rsid w:val="00F920E5"/>
    <w:rsid w:val="00F94BF3"/>
    <w:rsid w:val="00FA2066"/>
    <w:rsid w:val="00FA47EF"/>
    <w:rsid w:val="00FA6D0B"/>
    <w:rsid w:val="00FA78CE"/>
    <w:rsid w:val="00FB1837"/>
    <w:rsid w:val="00FB3E7E"/>
    <w:rsid w:val="00FB4A6A"/>
    <w:rsid w:val="00FB4EF6"/>
    <w:rsid w:val="00FB5469"/>
    <w:rsid w:val="00FB7462"/>
    <w:rsid w:val="00FC16C1"/>
    <w:rsid w:val="00FC76E9"/>
    <w:rsid w:val="00FD13CC"/>
    <w:rsid w:val="00FD2DAC"/>
    <w:rsid w:val="00FE0C8E"/>
    <w:rsid w:val="00FE1AE7"/>
    <w:rsid w:val="00FE21C8"/>
    <w:rsid w:val="00FE222D"/>
    <w:rsid w:val="00FE673D"/>
    <w:rsid w:val="00FE7B23"/>
    <w:rsid w:val="00FF43D6"/>
    <w:rsid w:val="00FF53A1"/>
    <w:rsid w:val="1E588126"/>
    <w:rsid w:val="776BE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3DAF"/>
  <w15:chartTrackingRefBased/>
  <w15:docId w15:val="{9B8D7F22-0756-4915-B0E0-A7D8CA9A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0CBD"/>
    <w:pPr>
      <w:spacing w:after="0"/>
    </w:pPr>
    <w:rPr>
      <w:rFonts w:ascii="Times New Roman" w:eastAsia="Arial Unicode MS" w:hAnsi="Times New Roman" w:cs="Times New Roman"/>
      <w:kern w:val="0"/>
      <w:sz w:val="24"/>
      <w:szCs w:val="24"/>
      <w14:ligatures w14:val="none"/>
    </w:rPr>
  </w:style>
  <w:style w:type="paragraph" w:styleId="Heading1">
    <w:name w:val="heading 1"/>
    <w:basedOn w:val="Normal"/>
    <w:next w:val="Normal"/>
    <w:link w:val="Heading1Char"/>
    <w:uiPriority w:val="9"/>
    <w:qFormat/>
    <w:rsid w:val="000F0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C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C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C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C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CBD"/>
    <w:rPr>
      <w:rFonts w:eastAsiaTheme="majorEastAsia" w:cstheme="majorBidi"/>
      <w:color w:val="272727" w:themeColor="text1" w:themeTint="D8"/>
    </w:rPr>
  </w:style>
  <w:style w:type="paragraph" w:styleId="Title">
    <w:name w:val="Title"/>
    <w:basedOn w:val="Normal"/>
    <w:next w:val="Normal"/>
    <w:link w:val="TitleChar"/>
    <w:uiPriority w:val="10"/>
    <w:qFormat/>
    <w:rsid w:val="000F0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CBD"/>
    <w:pPr>
      <w:spacing w:before="160"/>
      <w:jc w:val="center"/>
    </w:pPr>
    <w:rPr>
      <w:i/>
      <w:iCs/>
      <w:color w:val="404040" w:themeColor="text1" w:themeTint="BF"/>
    </w:rPr>
  </w:style>
  <w:style w:type="character" w:customStyle="1" w:styleId="QuoteChar">
    <w:name w:val="Quote Char"/>
    <w:basedOn w:val="DefaultParagraphFont"/>
    <w:link w:val="Quote"/>
    <w:uiPriority w:val="29"/>
    <w:rsid w:val="000F0CBD"/>
    <w:rPr>
      <w:i/>
      <w:iCs/>
      <w:color w:val="404040" w:themeColor="text1" w:themeTint="BF"/>
    </w:rPr>
  </w:style>
  <w:style w:type="paragraph" w:styleId="ListParagraph">
    <w:name w:val="List Paragraph"/>
    <w:basedOn w:val="Normal"/>
    <w:uiPriority w:val="34"/>
    <w:qFormat/>
    <w:rsid w:val="000F0CBD"/>
    <w:pPr>
      <w:ind w:left="720"/>
      <w:contextualSpacing/>
    </w:pPr>
  </w:style>
  <w:style w:type="character" w:styleId="IntenseEmphasis">
    <w:name w:val="Intense Emphasis"/>
    <w:basedOn w:val="DefaultParagraphFont"/>
    <w:uiPriority w:val="21"/>
    <w:qFormat/>
    <w:rsid w:val="000F0CBD"/>
    <w:rPr>
      <w:i/>
      <w:iCs/>
      <w:color w:val="0F4761" w:themeColor="accent1" w:themeShade="BF"/>
    </w:rPr>
  </w:style>
  <w:style w:type="paragraph" w:styleId="IntenseQuote">
    <w:name w:val="Intense Quote"/>
    <w:basedOn w:val="Normal"/>
    <w:next w:val="Normal"/>
    <w:link w:val="IntenseQuoteChar"/>
    <w:uiPriority w:val="30"/>
    <w:qFormat/>
    <w:rsid w:val="000F0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CBD"/>
    <w:rPr>
      <w:i/>
      <w:iCs/>
      <w:color w:val="0F4761" w:themeColor="accent1" w:themeShade="BF"/>
    </w:rPr>
  </w:style>
  <w:style w:type="character" w:styleId="IntenseReference">
    <w:name w:val="Intense Reference"/>
    <w:basedOn w:val="DefaultParagraphFont"/>
    <w:uiPriority w:val="32"/>
    <w:qFormat/>
    <w:rsid w:val="000F0CBD"/>
    <w:rPr>
      <w:b/>
      <w:bCs/>
      <w:smallCaps/>
      <w:color w:val="0F4761" w:themeColor="accent1" w:themeShade="BF"/>
      <w:spacing w:val="5"/>
    </w:rPr>
  </w:style>
  <w:style w:type="table" w:styleId="TableGrid">
    <w:name w:val="Table Grid"/>
    <w:basedOn w:val="TableNormal"/>
    <w:uiPriority w:val="39"/>
    <w:rsid w:val="000F0C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76F8"/>
    <w:rPr>
      <w:sz w:val="16"/>
      <w:szCs w:val="16"/>
    </w:rPr>
  </w:style>
  <w:style w:type="paragraph" w:styleId="CommentText">
    <w:name w:val="annotation text"/>
    <w:basedOn w:val="Normal"/>
    <w:link w:val="CommentTextChar"/>
    <w:uiPriority w:val="99"/>
    <w:unhideWhenUsed/>
    <w:rsid w:val="001376F8"/>
    <w:pPr>
      <w:spacing w:line="240" w:lineRule="auto"/>
    </w:pPr>
    <w:rPr>
      <w:sz w:val="20"/>
      <w:szCs w:val="20"/>
    </w:rPr>
  </w:style>
  <w:style w:type="character" w:customStyle="1" w:styleId="CommentTextChar">
    <w:name w:val="Comment Text Char"/>
    <w:basedOn w:val="DefaultParagraphFont"/>
    <w:link w:val="CommentText"/>
    <w:uiPriority w:val="99"/>
    <w:rsid w:val="001376F8"/>
    <w:rPr>
      <w:rFonts w:ascii="Times New Roman" w:eastAsia="Arial Unicode MS"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76F8"/>
    <w:rPr>
      <w:b/>
      <w:bCs/>
    </w:rPr>
  </w:style>
  <w:style w:type="character" w:customStyle="1" w:styleId="CommentSubjectChar">
    <w:name w:val="Comment Subject Char"/>
    <w:basedOn w:val="CommentTextChar"/>
    <w:link w:val="CommentSubject"/>
    <w:uiPriority w:val="99"/>
    <w:semiHidden/>
    <w:rsid w:val="001376F8"/>
    <w:rPr>
      <w:rFonts w:ascii="Times New Roman" w:eastAsia="Arial Unicode MS" w:hAnsi="Times New Roman" w:cs="Times New Roman"/>
      <w:b/>
      <w:bCs/>
      <w:kern w:val="0"/>
      <w:sz w:val="20"/>
      <w:szCs w:val="20"/>
      <w14:ligatures w14:val="none"/>
    </w:rPr>
  </w:style>
  <w:style w:type="paragraph" w:customStyle="1" w:styleId="Body2">
    <w:name w:val="Body 2"/>
    <w:rsid w:val="000435F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normaltextrun">
    <w:name w:val="normaltextrun"/>
    <w:basedOn w:val="DefaultParagraphFont"/>
    <w:rsid w:val="000435FF"/>
  </w:style>
  <w:style w:type="paragraph" w:customStyle="1" w:styleId="paragraph">
    <w:name w:val="paragraph"/>
    <w:basedOn w:val="Normal"/>
    <w:rsid w:val="000435FF"/>
    <w:pPr>
      <w:spacing w:before="100" w:beforeAutospacing="1" w:after="100" w:afterAutospacing="1" w:line="240" w:lineRule="auto"/>
    </w:pPr>
    <w:rPr>
      <w:rFonts w:eastAsia="Times New Roman"/>
      <w:lang w:val="en-US"/>
    </w:rPr>
  </w:style>
  <w:style w:type="paragraph" w:styleId="Revision">
    <w:name w:val="Revision"/>
    <w:hidden/>
    <w:uiPriority w:val="99"/>
    <w:semiHidden/>
    <w:rsid w:val="005F1589"/>
    <w:pPr>
      <w:spacing w:after="0" w:line="240" w:lineRule="auto"/>
    </w:pPr>
    <w:rPr>
      <w:rFonts w:ascii="Times New Roman" w:eastAsia="Arial Unicode MS" w:hAnsi="Times New Roman" w:cs="Times New Roman"/>
      <w:kern w:val="0"/>
      <w:sz w:val="24"/>
      <w:szCs w:val="24"/>
      <w14:ligatures w14:val="none"/>
    </w:rPr>
  </w:style>
  <w:style w:type="character" w:styleId="Hyperlink">
    <w:name w:val="Hyperlink"/>
    <w:basedOn w:val="DefaultParagraphFont"/>
    <w:uiPriority w:val="99"/>
    <w:unhideWhenUsed/>
    <w:rsid w:val="00FE0C8E"/>
    <w:rPr>
      <w:color w:val="467886" w:themeColor="hyperlink"/>
      <w:u w:val="single"/>
    </w:rPr>
  </w:style>
  <w:style w:type="character" w:styleId="UnresolvedMention">
    <w:name w:val="Unresolved Mention"/>
    <w:basedOn w:val="DefaultParagraphFont"/>
    <w:uiPriority w:val="99"/>
    <w:semiHidden/>
    <w:unhideWhenUsed/>
    <w:rsid w:val="00FE0C8E"/>
    <w:rPr>
      <w:color w:val="605E5C"/>
      <w:shd w:val="clear" w:color="auto" w:fill="E1DFDD"/>
    </w:rPr>
  </w:style>
  <w:style w:type="paragraph" w:customStyle="1" w:styleId="Default">
    <w:name w:val="Default"/>
    <w:rsid w:val="0069454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3929">
      <w:bodyDiv w:val="1"/>
      <w:marLeft w:val="0"/>
      <w:marRight w:val="0"/>
      <w:marTop w:val="0"/>
      <w:marBottom w:val="0"/>
      <w:divBdr>
        <w:top w:val="none" w:sz="0" w:space="0" w:color="auto"/>
        <w:left w:val="none" w:sz="0" w:space="0" w:color="auto"/>
        <w:bottom w:val="none" w:sz="0" w:space="0" w:color="auto"/>
        <w:right w:val="none" w:sz="0" w:space="0" w:color="auto"/>
      </w:divBdr>
    </w:div>
    <w:div w:id="80028480">
      <w:bodyDiv w:val="1"/>
      <w:marLeft w:val="0"/>
      <w:marRight w:val="0"/>
      <w:marTop w:val="0"/>
      <w:marBottom w:val="0"/>
      <w:divBdr>
        <w:top w:val="none" w:sz="0" w:space="0" w:color="auto"/>
        <w:left w:val="none" w:sz="0" w:space="0" w:color="auto"/>
        <w:bottom w:val="none" w:sz="0" w:space="0" w:color="auto"/>
        <w:right w:val="none" w:sz="0" w:space="0" w:color="auto"/>
      </w:divBdr>
    </w:div>
    <w:div w:id="81487766">
      <w:bodyDiv w:val="1"/>
      <w:marLeft w:val="0"/>
      <w:marRight w:val="0"/>
      <w:marTop w:val="0"/>
      <w:marBottom w:val="0"/>
      <w:divBdr>
        <w:top w:val="none" w:sz="0" w:space="0" w:color="auto"/>
        <w:left w:val="none" w:sz="0" w:space="0" w:color="auto"/>
        <w:bottom w:val="none" w:sz="0" w:space="0" w:color="auto"/>
        <w:right w:val="none" w:sz="0" w:space="0" w:color="auto"/>
      </w:divBdr>
    </w:div>
    <w:div w:id="110637352">
      <w:bodyDiv w:val="1"/>
      <w:marLeft w:val="0"/>
      <w:marRight w:val="0"/>
      <w:marTop w:val="0"/>
      <w:marBottom w:val="0"/>
      <w:divBdr>
        <w:top w:val="none" w:sz="0" w:space="0" w:color="auto"/>
        <w:left w:val="none" w:sz="0" w:space="0" w:color="auto"/>
        <w:bottom w:val="none" w:sz="0" w:space="0" w:color="auto"/>
        <w:right w:val="none" w:sz="0" w:space="0" w:color="auto"/>
      </w:divBdr>
    </w:div>
    <w:div w:id="349449031">
      <w:bodyDiv w:val="1"/>
      <w:marLeft w:val="0"/>
      <w:marRight w:val="0"/>
      <w:marTop w:val="0"/>
      <w:marBottom w:val="0"/>
      <w:divBdr>
        <w:top w:val="none" w:sz="0" w:space="0" w:color="auto"/>
        <w:left w:val="none" w:sz="0" w:space="0" w:color="auto"/>
        <w:bottom w:val="none" w:sz="0" w:space="0" w:color="auto"/>
        <w:right w:val="none" w:sz="0" w:space="0" w:color="auto"/>
      </w:divBdr>
    </w:div>
    <w:div w:id="354960987">
      <w:bodyDiv w:val="1"/>
      <w:marLeft w:val="0"/>
      <w:marRight w:val="0"/>
      <w:marTop w:val="0"/>
      <w:marBottom w:val="0"/>
      <w:divBdr>
        <w:top w:val="none" w:sz="0" w:space="0" w:color="auto"/>
        <w:left w:val="none" w:sz="0" w:space="0" w:color="auto"/>
        <w:bottom w:val="none" w:sz="0" w:space="0" w:color="auto"/>
        <w:right w:val="none" w:sz="0" w:space="0" w:color="auto"/>
      </w:divBdr>
    </w:div>
    <w:div w:id="413747128">
      <w:bodyDiv w:val="1"/>
      <w:marLeft w:val="0"/>
      <w:marRight w:val="0"/>
      <w:marTop w:val="0"/>
      <w:marBottom w:val="0"/>
      <w:divBdr>
        <w:top w:val="none" w:sz="0" w:space="0" w:color="auto"/>
        <w:left w:val="none" w:sz="0" w:space="0" w:color="auto"/>
        <w:bottom w:val="none" w:sz="0" w:space="0" w:color="auto"/>
        <w:right w:val="none" w:sz="0" w:space="0" w:color="auto"/>
      </w:divBdr>
    </w:div>
    <w:div w:id="429083420">
      <w:bodyDiv w:val="1"/>
      <w:marLeft w:val="0"/>
      <w:marRight w:val="0"/>
      <w:marTop w:val="0"/>
      <w:marBottom w:val="0"/>
      <w:divBdr>
        <w:top w:val="none" w:sz="0" w:space="0" w:color="auto"/>
        <w:left w:val="none" w:sz="0" w:space="0" w:color="auto"/>
        <w:bottom w:val="none" w:sz="0" w:space="0" w:color="auto"/>
        <w:right w:val="none" w:sz="0" w:space="0" w:color="auto"/>
      </w:divBdr>
    </w:div>
    <w:div w:id="496921086">
      <w:bodyDiv w:val="1"/>
      <w:marLeft w:val="0"/>
      <w:marRight w:val="0"/>
      <w:marTop w:val="0"/>
      <w:marBottom w:val="0"/>
      <w:divBdr>
        <w:top w:val="none" w:sz="0" w:space="0" w:color="auto"/>
        <w:left w:val="none" w:sz="0" w:space="0" w:color="auto"/>
        <w:bottom w:val="none" w:sz="0" w:space="0" w:color="auto"/>
        <w:right w:val="none" w:sz="0" w:space="0" w:color="auto"/>
      </w:divBdr>
    </w:div>
    <w:div w:id="502088455">
      <w:bodyDiv w:val="1"/>
      <w:marLeft w:val="0"/>
      <w:marRight w:val="0"/>
      <w:marTop w:val="0"/>
      <w:marBottom w:val="0"/>
      <w:divBdr>
        <w:top w:val="none" w:sz="0" w:space="0" w:color="auto"/>
        <w:left w:val="none" w:sz="0" w:space="0" w:color="auto"/>
        <w:bottom w:val="none" w:sz="0" w:space="0" w:color="auto"/>
        <w:right w:val="none" w:sz="0" w:space="0" w:color="auto"/>
      </w:divBdr>
    </w:div>
    <w:div w:id="572542481">
      <w:bodyDiv w:val="1"/>
      <w:marLeft w:val="0"/>
      <w:marRight w:val="0"/>
      <w:marTop w:val="0"/>
      <w:marBottom w:val="0"/>
      <w:divBdr>
        <w:top w:val="none" w:sz="0" w:space="0" w:color="auto"/>
        <w:left w:val="none" w:sz="0" w:space="0" w:color="auto"/>
        <w:bottom w:val="none" w:sz="0" w:space="0" w:color="auto"/>
        <w:right w:val="none" w:sz="0" w:space="0" w:color="auto"/>
      </w:divBdr>
    </w:div>
    <w:div w:id="596837130">
      <w:bodyDiv w:val="1"/>
      <w:marLeft w:val="0"/>
      <w:marRight w:val="0"/>
      <w:marTop w:val="0"/>
      <w:marBottom w:val="0"/>
      <w:divBdr>
        <w:top w:val="none" w:sz="0" w:space="0" w:color="auto"/>
        <w:left w:val="none" w:sz="0" w:space="0" w:color="auto"/>
        <w:bottom w:val="none" w:sz="0" w:space="0" w:color="auto"/>
        <w:right w:val="none" w:sz="0" w:space="0" w:color="auto"/>
      </w:divBdr>
    </w:div>
    <w:div w:id="668483086">
      <w:bodyDiv w:val="1"/>
      <w:marLeft w:val="0"/>
      <w:marRight w:val="0"/>
      <w:marTop w:val="0"/>
      <w:marBottom w:val="0"/>
      <w:divBdr>
        <w:top w:val="none" w:sz="0" w:space="0" w:color="auto"/>
        <w:left w:val="none" w:sz="0" w:space="0" w:color="auto"/>
        <w:bottom w:val="none" w:sz="0" w:space="0" w:color="auto"/>
        <w:right w:val="none" w:sz="0" w:space="0" w:color="auto"/>
      </w:divBdr>
    </w:div>
    <w:div w:id="671182258">
      <w:bodyDiv w:val="1"/>
      <w:marLeft w:val="0"/>
      <w:marRight w:val="0"/>
      <w:marTop w:val="0"/>
      <w:marBottom w:val="0"/>
      <w:divBdr>
        <w:top w:val="none" w:sz="0" w:space="0" w:color="auto"/>
        <w:left w:val="none" w:sz="0" w:space="0" w:color="auto"/>
        <w:bottom w:val="none" w:sz="0" w:space="0" w:color="auto"/>
        <w:right w:val="none" w:sz="0" w:space="0" w:color="auto"/>
      </w:divBdr>
    </w:div>
    <w:div w:id="686908869">
      <w:bodyDiv w:val="1"/>
      <w:marLeft w:val="0"/>
      <w:marRight w:val="0"/>
      <w:marTop w:val="0"/>
      <w:marBottom w:val="0"/>
      <w:divBdr>
        <w:top w:val="none" w:sz="0" w:space="0" w:color="auto"/>
        <w:left w:val="none" w:sz="0" w:space="0" w:color="auto"/>
        <w:bottom w:val="none" w:sz="0" w:space="0" w:color="auto"/>
        <w:right w:val="none" w:sz="0" w:space="0" w:color="auto"/>
      </w:divBdr>
    </w:div>
    <w:div w:id="719868192">
      <w:bodyDiv w:val="1"/>
      <w:marLeft w:val="0"/>
      <w:marRight w:val="0"/>
      <w:marTop w:val="0"/>
      <w:marBottom w:val="0"/>
      <w:divBdr>
        <w:top w:val="none" w:sz="0" w:space="0" w:color="auto"/>
        <w:left w:val="none" w:sz="0" w:space="0" w:color="auto"/>
        <w:bottom w:val="none" w:sz="0" w:space="0" w:color="auto"/>
        <w:right w:val="none" w:sz="0" w:space="0" w:color="auto"/>
      </w:divBdr>
    </w:div>
    <w:div w:id="788015905">
      <w:bodyDiv w:val="1"/>
      <w:marLeft w:val="0"/>
      <w:marRight w:val="0"/>
      <w:marTop w:val="0"/>
      <w:marBottom w:val="0"/>
      <w:divBdr>
        <w:top w:val="none" w:sz="0" w:space="0" w:color="auto"/>
        <w:left w:val="none" w:sz="0" w:space="0" w:color="auto"/>
        <w:bottom w:val="none" w:sz="0" w:space="0" w:color="auto"/>
        <w:right w:val="none" w:sz="0" w:space="0" w:color="auto"/>
      </w:divBdr>
    </w:div>
    <w:div w:id="874855796">
      <w:bodyDiv w:val="1"/>
      <w:marLeft w:val="0"/>
      <w:marRight w:val="0"/>
      <w:marTop w:val="0"/>
      <w:marBottom w:val="0"/>
      <w:divBdr>
        <w:top w:val="none" w:sz="0" w:space="0" w:color="auto"/>
        <w:left w:val="none" w:sz="0" w:space="0" w:color="auto"/>
        <w:bottom w:val="none" w:sz="0" w:space="0" w:color="auto"/>
        <w:right w:val="none" w:sz="0" w:space="0" w:color="auto"/>
      </w:divBdr>
    </w:div>
    <w:div w:id="884293363">
      <w:bodyDiv w:val="1"/>
      <w:marLeft w:val="0"/>
      <w:marRight w:val="0"/>
      <w:marTop w:val="0"/>
      <w:marBottom w:val="0"/>
      <w:divBdr>
        <w:top w:val="none" w:sz="0" w:space="0" w:color="auto"/>
        <w:left w:val="none" w:sz="0" w:space="0" w:color="auto"/>
        <w:bottom w:val="none" w:sz="0" w:space="0" w:color="auto"/>
        <w:right w:val="none" w:sz="0" w:space="0" w:color="auto"/>
      </w:divBdr>
    </w:div>
    <w:div w:id="926158295">
      <w:bodyDiv w:val="1"/>
      <w:marLeft w:val="0"/>
      <w:marRight w:val="0"/>
      <w:marTop w:val="0"/>
      <w:marBottom w:val="0"/>
      <w:divBdr>
        <w:top w:val="none" w:sz="0" w:space="0" w:color="auto"/>
        <w:left w:val="none" w:sz="0" w:space="0" w:color="auto"/>
        <w:bottom w:val="none" w:sz="0" w:space="0" w:color="auto"/>
        <w:right w:val="none" w:sz="0" w:space="0" w:color="auto"/>
      </w:divBdr>
    </w:div>
    <w:div w:id="1027213312">
      <w:bodyDiv w:val="1"/>
      <w:marLeft w:val="0"/>
      <w:marRight w:val="0"/>
      <w:marTop w:val="0"/>
      <w:marBottom w:val="0"/>
      <w:divBdr>
        <w:top w:val="none" w:sz="0" w:space="0" w:color="auto"/>
        <w:left w:val="none" w:sz="0" w:space="0" w:color="auto"/>
        <w:bottom w:val="none" w:sz="0" w:space="0" w:color="auto"/>
        <w:right w:val="none" w:sz="0" w:space="0" w:color="auto"/>
      </w:divBdr>
    </w:div>
    <w:div w:id="1031498323">
      <w:bodyDiv w:val="1"/>
      <w:marLeft w:val="0"/>
      <w:marRight w:val="0"/>
      <w:marTop w:val="0"/>
      <w:marBottom w:val="0"/>
      <w:divBdr>
        <w:top w:val="none" w:sz="0" w:space="0" w:color="auto"/>
        <w:left w:val="none" w:sz="0" w:space="0" w:color="auto"/>
        <w:bottom w:val="none" w:sz="0" w:space="0" w:color="auto"/>
        <w:right w:val="none" w:sz="0" w:space="0" w:color="auto"/>
      </w:divBdr>
    </w:div>
    <w:div w:id="1055811295">
      <w:bodyDiv w:val="1"/>
      <w:marLeft w:val="0"/>
      <w:marRight w:val="0"/>
      <w:marTop w:val="0"/>
      <w:marBottom w:val="0"/>
      <w:divBdr>
        <w:top w:val="none" w:sz="0" w:space="0" w:color="auto"/>
        <w:left w:val="none" w:sz="0" w:space="0" w:color="auto"/>
        <w:bottom w:val="none" w:sz="0" w:space="0" w:color="auto"/>
        <w:right w:val="none" w:sz="0" w:space="0" w:color="auto"/>
      </w:divBdr>
    </w:div>
    <w:div w:id="1072119280">
      <w:bodyDiv w:val="1"/>
      <w:marLeft w:val="0"/>
      <w:marRight w:val="0"/>
      <w:marTop w:val="0"/>
      <w:marBottom w:val="0"/>
      <w:divBdr>
        <w:top w:val="none" w:sz="0" w:space="0" w:color="auto"/>
        <w:left w:val="none" w:sz="0" w:space="0" w:color="auto"/>
        <w:bottom w:val="none" w:sz="0" w:space="0" w:color="auto"/>
        <w:right w:val="none" w:sz="0" w:space="0" w:color="auto"/>
      </w:divBdr>
    </w:div>
    <w:div w:id="1099251493">
      <w:bodyDiv w:val="1"/>
      <w:marLeft w:val="0"/>
      <w:marRight w:val="0"/>
      <w:marTop w:val="0"/>
      <w:marBottom w:val="0"/>
      <w:divBdr>
        <w:top w:val="none" w:sz="0" w:space="0" w:color="auto"/>
        <w:left w:val="none" w:sz="0" w:space="0" w:color="auto"/>
        <w:bottom w:val="none" w:sz="0" w:space="0" w:color="auto"/>
        <w:right w:val="none" w:sz="0" w:space="0" w:color="auto"/>
      </w:divBdr>
    </w:div>
    <w:div w:id="1200388777">
      <w:bodyDiv w:val="1"/>
      <w:marLeft w:val="0"/>
      <w:marRight w:val="0"/>
      <w:marTop w:val="0"/>
      <w:marBottom w:val="0"/>
      <w:divBdr>
        <w:top w:val="none" w:sz="0" w:space="0" w:color="auto"/>
        <w:left w:val="none" w:sz="0" w:space="0" w:color="auto"/>
        <w:bottom w:val="none" w:sz="0" w:space="0" w:color="auto"/>
        <w:right w:val="none" w:sz="0" w:space="0" w:color="auto"/>
      </w:divBdr>
    </w:div>
    <w:div w:id="1332022351">
      <w:bodyDiv w:val="1"/>
      <w:marLeft w:val="0"/>
      <w:marRight w:val="0"/>
      <w:marTop w:val="0"/>
      <w:marBottom w:val="0"/>
      <w:divBdr>
        <w:top w:val="none" w:sz="0" w:space="0" w:color="auto"/>
        <w:left w:val="none" w:sz="0" w:space="0" w:color="auto"/>
        <w:bottom w:val="none" w:sz="0" w:space="0" w:color="auto"/>
        <w:right w:val="none" w:sz="0" w:space="0" w:color="auto"/>
      </w:divBdr>
    </w:div>
    <w:div w:id="1428237183">
      <w:bodyDiv w:val="1"/>
      <w:marLeft w:val="0"/>
      <w:marRight w:val="0"/>
      <w:marTop w:val="0"/>
      <w:marBottom w:val="0"/>
      <w:divBdr>
        <w:top w:val="none" w:sz="0" w:space="0" w:color="auto"/>
        <w:left w:val="none" w:sz="0" w:space="0" w:color="auto"/>
        <w:bottom w:val="none" w:sz="0" w:space="0" w:color="auto"/>
        <w:right w:val="none" w:sz="0" w:space="0" w:color="auto"/>
      </w:divBdr>
    </w:div>
    <w:div w:id="1454710676">
      <w:bodyDiv w:val="1"/>
      <w:marLeft w:val="0"/>
      <w:marRight w:val="0"/>
      <w:marTop w:val="0"/>
      <w:marBottom w:val="0"/>
      <w:divBdr>
        <w:top w:val="none" w:sz="0" w:space="0" w:color="auto"/>
        <w:left w:val="none" w:sz="0" w:space="0" w:color="auto"/>
        <w:bottom w:val="none" w:sz="0" w:space="0" w:color="auto"/>
        <w:right w:val="none" w:sz="0" w:space="0" w:color="auto"/>
      </w:divBdr>
    </w:div>
    <w:div w:id="1490094437">
      <w:bodyDiv w:val="1"/>
      <w:marLeft w:val="0"/>
      <w:marRight w:val="0"/>
      <w:marTop w:val="0"/>
      <w:marBottom w:val="0"/>
      <w:divBdr>
        <w:top w:val="none" w:sz="0" w:space="0" w:color="auto"/>
        <w:left w:val="none" w:sz="0" w:space="0" w:color="auto"/>
        <w:bottom w:val="none" w:sz="0" w:space="0" w:color="auto"/>
        <w:right w:val="none" w:sz="0" w:space="0" w:color="auto"/>
      </w:divBdr>
    </w:div>
    <w:div w:id="1547991042">
      <w:bodyDiv w:val="1"/>
      <w:marLeft w:val="0"/>
      <w:marRight w:val="0"/>
      <w:marTop w:val="0"/>
      <w:marBottom w:val="0"/>
      <w:divBdr>
        <w:top w:val="none" w:sz="0" w:space="0" w:color="auto"/>
        <w:left w:val="none" w:sz="0" w:space="0" w:color="auto"/>
        <w:bottom w:val="none" w:sz="0" w:space="0" w:color="auto"/>
        <w:right w:val="none" w:sz="0" w:space="0" w:color="auto"/>
      </w:divBdr>
    </w:div>
    <w:div w:id="1561138244">
      <w:bodyDiv w:val="1"/>
      <w:marLeft w:val="0"/>
      <w:marRight w:val="0"/>
      <w:marTop w:val="0"/>
      <w:marBottom w:val="0"/>
      <w:divBdr>
        <w:top w:val="none" w:sz="0" w:space="0" w:color="auto"/>
        <w:left w:val="none" w:sz="0" w:space="0" w:color="auto"/>
        <w:bottom w:val="none" w:sz="0" w:space="0" w:color="auto"/>
        <w:right w:val="none" w:sz="0" w:space="0" w:color="auto"/>
      </w:divBdr>
    </w:div>
    <w:div w:id="1654681014">
      <w:bodyDiv w:val="1"/>
      <w:marLeft w:val="0"/>
      <w:marRight w:val="0"/>
      <w:marTop w:val="0"/>
      <w:marBottom w:val="0"/>
      <w:divBdr>
        <w:top w:val="none" w:sz="0" w:space="0" w:color="auto"/>
        <w:left w:val="none" w:sz="0" w:space="0" w:color="auto"/>
        <w:bottom w:val="none" w:sz="0" w:space="0" w:color="auto"/>
        <w:right w:val="none" w:sz="0" w:space="0" w:color="auto"/>
      </w:divBdr>
    </w:div>
    <w:div w:id="1672296830">
      <w:bodyDiv w:val="1"/>
      <w:marLeft w:val="0"/>
      <w:marRight w:val="0"/>
      <w:marTop w:val="0"/>
      <w:marBottom w:val="0"/>
      <w:divBdr>
        <w:top w:val="none" w:sz="0" w:space="0" w:color="auto"/>
        <w:left w:val="none" w:sz="0" w:space="0" w:color="auto"/>
        <w:bottom w:val="none" w:sz="0" w:space="0" w:color="auto"/>
        <w:right w:val="none" w:sz="0" w:space="0" w:color="auto"/>
      </w:divBdr>
    </w:div>
    <w:div w:id="1775661959">
      <w:bodyDiv w:val="1"/>
      <w:marLeft w:val="0"/>
      <w:marRight w:val="0"/>
      <w:marTop w:val="0"/>
      <w:marBottom w:val="0"/>
      <w:divBdr>
        <w:top w:val="none" w:sz="0" w:space="0" w:color="auto"/>
        <w:left w:val="none" w:sz="0" w:space="0" w:color="auto"/>
        <w:bottom w:val="none" w:sz="0" w:space="0" w:color="auto"/>
        <w:right w:val="none" w:sz="0" w:space="0" w:color="auto"/>
      </w:divBdr>
    </w:div>
    <w:div w:id="1791633451">
      <w:bodyDiv w:val="1"/>
      <w:marLeft w:val="0"/>
      <w:marRight w:val="0"/>
      <w:marTop w:val="0"/>
      <w:marBottom w:val="0"/>
      <w:divBdr>
        <w:top w:val="none" w:sz="0" w:space="0" w:color="auto"/>
        <w:left w:val="none" w:sz="0" w:space="0" w:color="auto"/>
        <w:bottom w:val="none" w:sz="0" w:space="0" w:color="auto"/>
        <w:right w:val="none" w:sz="0" w:space="0" w:color="auto"/>
      </w:divBdr>
    </w:div>
    <w:div w:id="1850564679">
      <w:bodyDiv w:val="1"/>
      <w:marLeft w:val="0"/>
      <w:marRight w:val="0"/>
      <w:marTop w:val="0"/>
      <w:marBottom w:val="0"/>
      <w:divBdr>
        <w:top w:val="none" w:sz="0" w:space="0" w:color="auto"/>
        <w:left w:val="none" w:sz="0" w:space="0" w:color="auto"/>
        <w:bottom w:val="none" w:sz="0" w:space="0" w:color="auto"/>
        <w:right w:val="none" w:sz="0" w:space="0" w:color="auto"/>
      </w:divBdr>
    </w:div>
    <w:div w:id="2025356849">
      <w:bodyDiv w:val="1"/>
      <w:marLeft w:val="0"/>
      <w:marRight w:val="0"/>
      <w:marTop w:val="0"/>
      <w:marBottom w:val="0"/>
      <w:divBdr>
        <w:top w:val="none" w:sz="0" w:space="0" w:color="auto"/>
        <w:left w:val="none" w:sz="0" w:space="0" w:color="auto"/>
        <w:bottom w:val="none" w:sz="0" w:space="0" w:color="auto"/>
        <w:right w:val="none" w:sz="0" w:space="0" w:color="auto"/>
      </w:divBdr>
    </w:div>
    <w:div w:id="2070574388">
      <w:bodyDiv w:val="1"/>
      <w:marLeft w:val="0"/>
      <w:marRight w:val="0"/>
      <w:marTop w:val="0"/>
      <w:marBottom w:val="0"/>
      <w:divBdr>
        <w:top w:val="none" w:sz="0" w:space="0" w:color="auto"/>
        <w:left w:val="none" w:sz="0" w:space="0" w:color="auto"/>
        <w:bottom w:val="none" w:sz="0" w:space="0" w:color="auto"/>
        <w:right w:val="none" w:sz="0" w:space="0" w:color="auto"/>
      </w:divBdr>
    </w:div>
    <w:div w:id="20809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3F528D057D34695D9CAF33B15B2D2" ma:contentTypeVersion="11" ma:contentTypeDescription="Create a new document." ma:contentTypeScope="" ma:versionID="bfd95e7fe0fc7fe8f2dab82d449c7adc">
  <xsd:schema xmlns:xsd="http://www.w3.org/2001/XMLSchema" xmlns:xs="http://www.w3.org/2001/XMLSchema" xmlns:p="http://schemas.microsoft.com/office/2006/metadata/properties" xmlns:ns2="9140423b-be58-44f5-93d5-68ee5daac3a5" xmlns:ns3="e5658a7c-eb5b-4cab-865a-78698232b7b5" targetNamespace="http://schemas.microsoft.com/office/2006/metadata/properties" ma:root="true" ma:fieldsID="a98702aae6e94d0a312bb85347123c8a" ns2:_="" ns3:_="">
    <xsd:import namespace="9140423b-be58-44f5-93d5-68ee5daac3a5"/>
    <xsd:import namespace="e5658a7c-eb5b-4cab-865a-78698232b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8a7c-eb5b-4cab-865a-78698232b7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2782e0-0def-4cf3-b00b-7a91d1814102}" ma:internalName="TaxCatchAll" ma:showField="CatchAllData" ma:web="e5658a7c-eb5b-4cab-865a-78698232b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658a7c-eb5b-4cab-865a-78698232b7b5" xsi:nil="true"/>
    <lcf76f155ced4ddcb4097134ff3c332f xmlns="9140423b-be58-44f5-93d5-68ee5daac3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BC873F-9F69-4F61-86B9-58B5B90795BC}">
  <ds:schemaRefs>
    <ds:schemaRef ds:uri="http://schemas.microsoft.com/sharepoint/v3/contenttype/forms"/>
  </ds:schemaRefs>
</ds:datastoreItem>
</file>

<file path=customXml/itemProps2.xml><?xml version="1.0" encoding="utf-8"?>
<ds:datastoreItem xmlns:ds="http://schemas.openxmlformats.org/officeDocument/2006/customXml" ds:itemID="{9D121F95-E853-4EC2-BC10-7A2AE719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e5658a7c-eb5b-4cab-865a-78698232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160B1-4625-4BDC-A714-6773E6CF4BBF}">
  <ds:schemaRefs>
    <ds:schemaRef ds:uri="http://schemas.microsoft.com/office/2006/metadata/properties"/>
    <ds:schemaRef ds:uri="http://schemas.microsoft.com/office/infopath/2007/PartnerControls"/>
    <ds:schemaRef ds:uri="e5658a7c-eb5b-4cab-865a-78698232b7b5"/>
    <ds:schemaRef ds:uri="9140423b-be58-44f5-93d5-68ee5daac3a5"/>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39</Pages>
  <Words>41839</Words>
  <Characters>23849</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Austėja Balčiūnaitė</dc:creator>
  <cp:keywords/>
  <dc:description/>
  <cp:lastModifiedBy>Vaida Sakalauskienė</cp:lastModifiedBy>
  <cp:revision>51</cp:revision>
  <dcterms:created xsi:type="dcterms:W3CDTF">2025-05-19T10:47:00Z</dcterms:created>
  <dcterms:modified xsi:type="dcterms:W3CDTF">2025-05-19T12:19:00Z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y fmtid="{D5CDD505-2E9C-101B-9397-08002B2CF9AE}" pid="3" name="MediaServiceImageTags">
    <vt:lpwstr/>
  </property>
</Properties>
</file>